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1022" w14:textId="4320D8F9" w:rsidR="000B4A5C" w:rsidRPr="00B63569" w:rsidRDefault="00D72178" w:rsidP="000B4A5C">
      <w:pPr>
        <w:jc w:val="left"/>
        <w:rPr>
          <w:b/>
          <w:bCs/>
          <w:noProof/>
          <w:rtl/>
        </w:rPr>
      </w:pPr>
      <w:bookmarkStart w:id="0" w:name="default_OfficeLogo"/>
      <w:r>
        <w:rPr>
          <w:b/>
          <w:bCs/>
          <w:noProof/>
          <w:sz w:val="44"/>
          <w:szCs w:val="48"/>
        </w:rPr>
        <w:drawing>
          <wp:anchor distT="0" distB="0" distL="114300" distR="114300" simplePos="0" relativeHeight="251661312" behindDoc="0" locked="0" layoutInCell="1" allowOverlap="1" wp14:anchorId="56077FF0" wp14:editId="3A38072C">
            <wp:simplePos x="0" y="0"/>
            <wp:positionH relativeFrom="margin">
              <wp:posOffset>1666240</wp:posOffset>
            </wp:positionH>
            <wp:positionV relativeFrom="paragraph">
              <wp:posOffset>-873760</wp:posOffset>
            </wp:positionV>
            <wp:extent cx="1971675" cy="1971675"/>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1675" cy="1971675"/>
                    </a:xfrm>
                    <a:prstGeom prst="rect">
                      <a:avLst/>
                    </a:prstGeom>
                  </pic:spPr>
                </pic:pic>
              </a:graphicData>
            </a:graphic>
            <wp14:sizeRelH relativeFrom="margin">
              <wp14:pctWidth>0</wp14:pctWidth>
            </wp14:sizeRelH>
            <wp14:sizeRelV relativeFrom="margin">
              <wp14:pctHeight>0</wp14:pctHeight>
            </wp14:sizeRelV>
          </wp:anchor>
        </w:drawing>
      </w:r>
      <w:bookmarkEnd w:id="0"/>
    </w:p>
    <w:p w14:paraId="3404D0A7" w14:textId="77777777" w:rsidR="000B4A5C" w:rsidRPr="00B63569" w:rsidRDefault="000B4A5C" w:rsidP="000B4A5C">
      <w:pPr>
        <w:jc w:val="left"/>
        <w:rPr>
          <w:b/>
          <w:bCs/>
          <w:noProof/>
          <w:sz w:val="16"/>
          <w:szCs w:val="16"/>
          <w:rtl/>
        </w:rPr>
      </w:pPr>
    </w:p>
    <w:p w14:paraId="37C56A83" w14:textId="77777777" w:rsidR="000B4A5C" w:rsidRPr="007C5B4C" w:rsidRDefault="000B4A5C" w:rsidP="000B4A5C">
      <w:pPr>
        <w:jc w:val="left"/>
        <w:rPr>
          <w:b/>
          <w:bCs/>
          <w:noProof/>
          <w:sz w:val="16"/>
          <w:szCs w:val="16"/>
          <w:rtl/>
        </w:rPr>
      </w:pPr>
    </w:p>
    <w:p w14:paraId="5FD4744B" w14:textId="77777777" w:rsidR="00D72178" w:rsidRDefault="00D72178" w:rsidP="00D72178">
      <w:pPr>
        <w:jc w:val="center"/>
        <w:rPr>
          <w:b/>
          <w:bCs/>
          <w:noProof/>
          <w:sz w:val="44"/>
          <w:szCs w:val="48"/>
          <w:rtl/>
        </w:rPr>
      </w:pPr>
    </w:p>
    <w:p w14:paraId="2B94073F" w14:textId="6C825A70" w:rsidR="000B4A5C" w:rsidRPr="0006574D" w:rsidRDefault="000B4A5C" w:rsidP="0006574D">
      <w:pPr>
        <w:jc w:val="center"/>
        <w:rPr>
          <w:b/>
          <w:bCs/>
          <w:noProof/>
          <w:sz w:val="48"/>
          <w:szCs w:val="48"/>
          <w:rtl/>
        </w:rPr>
      </w:pPr>
      <w:r w:rsidRPr="0006574D">
        <w:rPr>
          <w:b/>
          <w:bCs/>
          <w:noProof/>
          <w:sz w:val="48"/>
          <w:szCs w:val="48"/>
          <w:rtl/>
        </w:rPr>
        <w:t xml:space="preserve">מדינת ישראל - </w:t>
      </w:r>
      <w:bookmarkStart w:id="1" w:name="OfficeValue_6"/>
      <w:r w:rsidRPr="0006574D">
        <w:rPr>
          <w:b/>
          <w:bCs/>
          <w:noProof/>
          <w:sz w:val="48"/>
          <w:szCs w:val="48"/>
          <w:rtl/>
        </w:rPr>
        <w:t>משרד החדשנות, המדע</w:t>
      </w:r>
      <w:bookmarkEnd w:id="1"/>
      <w:r w:rsidRPr="0006574D">
        <w:rPr>
          <w:b/>
          <w:bCs/>
          <w:noProof/>
          <w:sz w:val="48"/>
          <w:szCs w:val="48"/>
          <w:rtl/>
        </w:rPr>
        <w:t xml:space="preserve"> והטכנולוגיה</w:t>
      </w:r>
      <w:r w:rsidRPr="0006574D">
        <w:rPr>
          <w:b/>
          <w:bCs/>
          <w:noProof/>
          <w:sz w:val="48"/>
          <w:szCs w:val="48"/>
          <w:rtl/>
        </w:rPr>
        <w:br/>
        <w:t>סוכנות החלל הישראלית</w:t>
      </w:r>
    </w:p>
    <w:p w14:paraId="68E6C5B0" w14:textId="77777777" w:rsidR="000B4A5C" w:rsidRPr="007C5B4C" w:rsidRDefault="000B4A5C" w:rsidP="0006574D">
      <w:pPr>
        <w:jc w:val="left"/>
        <w:rPr>
          <w:b/>
          <w:bCs/>
          <w:noProof/>
          <w:sz w:val="16"/>
          <w:szCs w:val="16"/>
          <w:rtl/>
        </w:rPr>
      </w:pPr>
      <w:r>
        <w:rPr>
          <w:b/>
          <w:bCs/>
          <w:noProof/>
          <w:sz w:val="16"/>
          <w:szCs w:val="16"/>
          <w:rtl/>
        </w:rPr>
        <w:t xml:space="preserve"> </w:t>
      </w:r>
    </w:p>
    <w:p w14:paraId="783AEDEA" w14:textId="266C1C9E" w:rsidR="000B4A5C" w:rsidRPr="0006574D" w:rsidRDefault="000B4A5C" w:rsidP="0006574D">
      <w:pPr>
        <w:pStyle w:val="ab"/>
        <w:tabs>
          <w:tab w:val="left" w:pos="720"/>
        </w:tabs>
        <w:spacing w:line="360" w:lineRule="auto"/>
        <w:jc w:val="center"/>
        <w:rPr>
          <w:b/>
          <w:bCs/>
          <w:noProof/>
          <w:sz w:val="72"/>
          <w:szCs w:val="72"/>
          <w:rtl/>
        </w:rPr>
      </w:pPr>
      <w:r w:rsidRPr="0006574D">
        <w:rPr>
          <w:b/>
          <w:bCs/>
          <w:noProof/>
          <w:sz w:val="72"/>
          <w:szCs w:val="72"/>
          <w:rtl/>
        </w:rPr>
        <w:t xml:space="preserve">מכרז </w:t>
      </w:r>
      <w:bookmarkStart w:id="2" w:name="TenderNumber_1"/>
      <w:r w:rsidRPr="0006574D">
        <w:rPr>
          <w:b/>
          <w:bCs/>
          <w:noProof/>
          <w:sz w:val="72"/>
          <w:szCs w:val="72"/>
        </w:rPr>
        <w:t>/</w:t>
      </w:r>
      <w:bookmarkEnd w:id="2"/>
      <w:r w:rsidR="00D72178" w:rsidRPr="00A65C0C">
        <w:rPr>
          <w:b/>
          <w:bCs/>
          <w:noProof/>
          <w:sz w:val="72"/>
          <w:szCs w:val="72"/>
        </w:rPr>
        <w:t>2026</w:t>
      </w:r>
      <w:r w:rsidR="00D72178" w:rsidRPr="0006574D">
        <w:rPr>
          <w:b/>
          <w:bCs/>
          <w:noProof/>
          <w:sz w:val="72"/>
          <w:szCs w:val="72"/>
          <w:rtl/>
        </w:rPr>
        <w:t>12</w:t>
      </w:r>
    </w:p>
    <w:p w14:paraId="582BACEA" w14:textId="1C92A2E8" w:rsidR="000B4A5C" w:rsidRPr="00B63569" w:rsidRDefault="000B4A5C" w:rsidP="0006574D">
      <w:pPr>
        <w:jc w:val="center"/>
        <w:rPr>
          <w:b/>
          <w:bCs/>
          <w:noProof/>
          <w:sz w:val="72"/>
          <w:szCs w:val="72"/>
          <w:rtl/>
        </w:rPr>
      </w:pPr>
      <w:bookmarkStart w:id="3" w:name="_Hlk238951005"/>
      <w:r w:rsidRPr="0006574D">
        <w:rPr>
          <w:b/>
          <w:bCs/>
          <w:noProof/>
          <w:sz w:val="72"/>
          <w:szCs w:val="72"/>
          <w:rtl/>
        </w:rPr>
        <w:t>להפעלת קהילת חדשנות עסקית בתחום החלל</w:t>
      </w:r>
      <w:bookmarkEnd w:id="3"/>
      <w:r>
        <w:rPr>
          <w:b/>
          <w:bCs/>
          <w:noProof/>
          <w:sz w:val="36"/>
          <w:szCs w:val="36"/>
          <w:rtl/>
        </w:rPr>
        <w:tab/>
      </w:r>
    </w:p>
    <w:p w14:paraId="1E957875" w14:textId="21A245DD" w:rsidR="000B4A5C" w:rsidRPr="00246CE3" w:rsidRDefault="000B4A5C" w:rsidP="000B4A5C">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jc w:val="left"/>
        <w:rPr>
          <w:b/>
          <w:bCs/>
          <w:noProof/>
          <w:sz w:val="32"/>
          <w:szCs w:val="32"/>
          <w:rtl/>
        </w:rPr>
      </w:pPr>
      <w:r w:rsidRPr="003236F8">
        <w:rPr>
          <w:b/>
          <w:bCs/>
          <w:noProof/>
          <w:sz w:val="20"/>
          <w:szCs w:val="32"/>
          <w:rtl/>
        </w:rPr>
        <w:t>את מסמכי המכרז ניתן למצוא באתר האינטרנט של מינהל הרכש הממשלתי בכתובת:</w:t>
      </w:r>
      <w:r w:rsidRPr="00246CE3">
        <w:rPr>
          <w:b/>
          <w:bCs/>
          <w:noProof/>
          <w:sz w:val="32"/>
          <w:szCs w:val="32"/>
          <w:rtl/>
        </w:rPr>
        <w:t xml:space="preserve"> </w:t>
      </w:r>
      <w:r w:rsidRPr="00246CE3">
        <w:rPr>
          <w:b/>
          <w:bCs/>
          <w:noProof/>
          <w:sz w:val="32"/>
          <w:szCs w:val="32"/>
        </w:rPr>
        <w:t>www.mr.gov.il</w:t>
      </w:r>
      <w:r w:rsidRPr="00246CE3">
        <w:rPr>
          <w:b/>
          <w:bCs/>
          <w:noProof/>
          <w:sz w:val="32"/>
          <w:szCs w:val="32"/>
          <w:rtl/>
        </w:rPr>
        <w:t xml:space="preserve"> תחת הכותרת – מכרז </w:t>
      </w:r>
      <w:bookmarkStart w:id="4" w:name="TenderNumber_2"/>
      <w:r w:rsidRPr="00246CE3">
        <w:rPr>
          <w:b/>
          <w:bCs/>
          <w:noProof/>
          <w:sz w:val="32"/>
          <w:szCs w:val="32"/>
        </w:rPr>
        <w:t>/</w:t>
      </w:r>
      <w:bookmarkEnd w:id="4"/>
      <w:r w:rsidR="0000614A" w:rsidRPr="00246CE3">
        <w:rPr>
          <w:b/>
          <w:bCs/>
          <w:noProof/>
          <w:sz w:val="32"/>
          <w:szCs w:val="32"/>
        </w:rPr>
        <w:t>202</w:t>
      </w:r>
      <w:r w:rsidR="0000614A">
        <w:rPr>
          <w:b/>
          <w:bCs/>
          <w:noProof/>
          <w:sz w:val="32"/>
          <w:szCs w:val="32"/>
        </w:rPr>
        <w:t>6</w:t>
      </w:r>
      <w:r w:rsidR="0000614A">
        <w:rPr>
          <w:b/>
          <w:bCs/>
          <w:noProof/>
          <w:sz w:val="32"/>
          <w:szCs w:val="32"/>
          <w:rtl/>
        </w:rPr>
        <w:t>12</w:t>
      </w:r>
      <w:r w:rsidR="0000614A" w:rsidRPr="00246CE3">
        <w:rPr>
          <w:b/>
          <w:bCs/>
          <w:noProof/>
          <w:sz w:val="32"/>
          <w:szCs w:val="32"/>
          <w:rtl/>
        </w:rPr>
        <w:t xml:space="preserve"> </w:t>
      </w:r>
      <w:r w:rsidRPr="00246CE3">
        <w:rPr>
          <w:b/>
          <w:bCs/>
          <w:noProof/>
          <w:sz w:val="32"/>
          <w:szCs w:val="32"/>
          <w:rtl/>
        </w:rPr>
        <w:t>–</w:t>
      </w:r>
      <w:r w:rsidRPr="000B4A5C">
        <w:rPr>
          <w:noProof/>
          <w:rtl/>
        </w:rPr>
        <w:t xml:space="preserve"> </w:t>
      </w:r>
      <w:r w:rsidRPr="000B4A5C">
        <w:rPr>
          <w:b/>
          <w:bCs/>
          <w:noProof/>
          <w:sz w:val="32"/>
          <w:szCs w:val="32"/>
          <w:rtl/>
        </w:rPr>
        <w:t>להפעלת קהילת חדשנות עסקית בתחום החלל</w:t>
      </w:r>
      <w:r w:rsidRPr="00246CE3">
        <w:rPr>
          <w:b/>
          <w:bCs/>
          <w:noProof/>
          <w:sz w:val="32"/>
          <w:szCs w:val="32"/>
          <w:rtl/>
        </w:rPr>
        <w:t xml:space="preserve"> </w:t>
      </w:r>
    </w:p>
    <w:p w14:paraId="2BDDCF74" w14:textId="718D583A" w:rsidR="002F33D7" w:rsidRPr="00C23685" w:rsidRDefault="002F33D7" w:rsidP="000B4A5C">
      <w:pPr>
        <w:jc w:val="left"/>
        <w:rPr>
          <w:b/>
          <w:bCs/>
          <w:noProof/>
          <w:color w:val="000000" w:themeColor="text1"/>
          <w:sz w:val="32"/>
          <w:szCs w:val="32"/>
          <w:rtl/>
        </w:rPr>
      </w:pPr>
      <w:r w:rsidRPr="00C23685">
        <w:rPr>
          <w:noProof/>
          <w:color w:val="000000" w:themeColor="text1"/>
          <w:rtl/>
        </w:rPr>
        <w:br w:type="page"/>
      </w:r>
    </w:p>
    <w:p w14:paraId="13834089" w14:textId="38A42DB4" w:rsidR="002F33D7" w:rsidRPr="00C23685" w:rsidRDefault="002F33D7" w:rsidP="00CF1CA4">
      <w:pPr>
        <w:pStyle w:val="1"/>
        <w:rPr>
          <w:noProof/>
          <w:rtl/>
        </w:rPr>
      </w:pPr>
      <w:bookmarkStart w:id="5" w:name="_Toc238949952"/>
      <w:bookmarkStart w:id="6" w:name="_Toc240349968"/>
      <w:r w:rsidRPr="00C23685">
        <w:rPr>
          <w:noProof/>
          <w:rtl/>
        </w:rPr>
        <w:lastRenderedPageBreak/>
        <w:t>רקע</w:t>
      </w:r>
      <w:bookmarkEnd w:id="5"/>
      <w:bookmarkEnd w:id="6"/>
    </w:p>
    <w:p w14:paraId="0A230D28" w14:textId="695EF1E5" w:rsidR="001C2312" w:rsidRPr="00C23685" w:rsidRDefault="001C2312" w:rsidP="00CF1CA4">
      <w:pPr>
        <w:pStyle w:val="22"/>
        <w:rPr>
          <w:noProof/>
          <w:color w:val="000000" w:themeColor="text1"/>
          <w:rtl/>
        </w:rPr>
      </w:pPr>
      <w:r w:rsidRPr="00C23685">
        <w:rPr>
          <w:noProof/>
          <w:color w:val="000000" w:themeColor="text1"/>
          <w:rtl/>
        </w:rPr>
        <w:t>משרד החדשנות, המדע והטכנולוגיה (להלן: "</w:t>
      </w:r>
      <w:r w:rsidRPr="00C23685">
        <w:rPr>
          <w:b/>
          <w:bCs/>
          <w:noProof/>
          <w:color w:val="000000" w:themeColor="text1"/>
          <w:rtl/>
        </w:rPr>
        <w:t>המשרד</w:t>
      </w:r>
      <w:r w:rsidRPr="00C23685">
        <w:rPr>
          <w:noProof/>
          <w:color w:val="000000" w:themeColor="text1"/>
          <w:rtl/>
        </w:rPr>
        <w:t>" או "</w:t>
      </w:r>
      <w:r w:rsidRPr="00C23685">
        <w:rPr>
          <w:b/>
          <w:bCs/>
          <w:noProof/>
          <w:color w:val="000000" w:themeColor="text1"/>
          <w:rtl/>
        </w:rPr>
        <w:t>המזמין</w:t>
      </w:r>
      <w:r w:rsidRPr="00C23685">
        <w:rPr>
          <w:noProof/>
          <w:color w:val="000000" w:themeColor="text1"/>
          <w:rtl/>
        </w:rPr>
        <w:t>"), באמצעות סוכנות החלל הישראלית,</w:t>
      </w:r>
      <w:r w:rsidR="000972AC" w:rsidRPr="00C23685">
        <w:rPr>
          <w:noProof/>
          <w:color w:val="000000" w:themeColor="text1"/>
          <w:rtl/>
        </w:rPr>
        <w:t xml:space="preserve"> </w:t>
      </w:r>
      <w:r w:rsidRPr="00C23685">
        <w:rPr>
          <w:noProof/>
          <w:color w:val="000000" w:themeColor="text1"/>
          <w:rtl/>
        </w:rPr>
        <w:t>מפרסם בזאת מכרז פומבי מס'</w:t>
      </w:r>
      <w:r w:rsidR="000972AC" w:rsidRPr="00C23685">
        <w:rPr>
          <w:noProof/>
          <w:color w:val="000000" w:themeColor="text1"/>
          <w:rtl/>
        </w:rPr>
        <w:t xml:space="preserve"> </w:t>
      </w:r>
      <w:r w:rsidR="00911A31">
        <w:rPr>
          <w:noProof/>
          <w:color w:val="000000" w:themeColor="text1"/>
          <w:rtl/>
        </w:rPr>
        <w:t>12</w:t>
      </w:r>
      <w:r w:rsidR="000972AC" w:rsidRPr="00C23685">
        <w:rPr>
          <w:noProof/>
          <w:color w:val="000000" w:themeColor="text1"/>
          <w:rtl/>
        </w:rPr>
        <w:t>/2026</w:t>
      </w:r>
      <w:r w:rsidRPr="00C23685">
        <w:rPr>
          <w:noProof/>
          <w:color w:val="000000" w:themeColor="text1"/>
          <w:rtl/>
        </w:rPr>
        <w:t xml:space="preserve"> להפעלת קהילת חדשנות עסקית בתחום החלל (להל</w:t>
      </w:r>
      <w:r w:rsidR="000972AC" w:rsidRPr="00C23685">
        <w:rPr>
          <w:noProof/>
          <w:color w:val="000000" w:themeColor="text1"/>
          <w:rtl/>
        </w:rPr>
        <w:t>ן</w:t>
      </w:r>
      <w:r w:rsidRPr="00C23685">
        <w:rPr>
          <w:noProof/>
          <w:color w:val="000000" w:themeColor="text1"/>
          <w:rtl/>
        </w:rPr>
        <w:t>: "</w:t>
      </w:r>
      <w:r w:rsidRPr="00C23685">
        <w:rPr>
          <w:b/>
          <w:bCs/>
          <w:noProof/>
          <w:color w:val="000000" w:themeColor="text1"/>
          <w:rtl/>
        </w:rPr>
        <w:t>המכרז</w:t>
      </w:r>
      <w:r w:rsidRPr="00C23685">
        <w:rPr>
          <w:noProof/>
          <w:color w:val="000000" w:themeColor="text1"/>
          <w:rtl/>
        </w:rPr>
        <w:t xml:space="preserve">"). </w:t>
      </w:r>
    </w:p>
    <w:p w14:paraId="7DBC7964" w14:textId="0E121108" w:rsidR="001C2312" w:rsidRPr="00C23685" w:rsidRDefault="001C2312" w:rsidP="00CF1CA4">
      <w:pPr>
        <w:pStyle w:val="22"/>
        <w:rPr>
          <w:noProof/>
          <w:color w:val="000000" w:themeColor="text1"/>
          <w:rtl/>
        </w:rPr>
      </w:pPr>
      <w:r w:rsidRPr="00C23685">
        <w:rPr>
          <w:noProof/>
          <w:color w:val="000000" w:themeColor="text1"/>
          <w:rtl/>
        </w:rPr>
        <w:t>משרד</w:t>
      </w:r>
      <w:r w:rsidR="008326EA" w:rsidRPr="00C23685">
        <w:rPr>
          <w:noProof/>
          <w:color w:val="000000" w:themeColor="text1"/>
          <w:rtl/>
        </w:rPr>
        <w:t xml:space="preserve"> </w:t>
      </w:r>
      <w:r w:rsidRPr="00C23685">
        <w:rPr>
          <w:noProof/>
          <w:color w:val="000000" w:themeColor="text1"/>
          <w:rtl/>
        </w:rPr>
        <w:t>החדשנות,</w:t>
      </w:r>
      <w:r w:rsidR="00415290" w:rsidRPr="00C23685">
        <w:rPr>
          <w:noProof/>
          <w:color w:val="000000" w:themeColor="text1"/>
          <w:rtl/>
        </w:rPr>
        <w:t xml:space="preserve"> </w:t>
      </w:r>
      <w:r w:rsidRPr="00C23685">
        <w:rPr>
          <w:noProof/>
          <w:color w:val="000000" w:themeColor="text1"/>
          <w:rtl/>
        </w:rPr>
        <w:t>המדע והטכנולוגיה מוביל את המדיניות הלאומית</w:t>
      </w:r>
      <w:r w:rsidR="005F5B76" w:rsidRPr="00C23685">
        <w:rPr>
          <w:noProof/>
          <w:color w:val="000000" w:themeColor="text1"/>
          <w:rtl/>
        </w:rPr>
        <w:t xml:space="preserve"> </w:t>
      </w:r>
      <w:r w:rsidRPr="00C23685">
        <w:rPr>
          <w:noProof/>
          <w:color w:val="000000" w:themeColor="text1"/>
          <w:rtl/>
        </w:rPr>
        <w:t xml:space="preserve">לחיזוק המצוינות   המדעית והטכנולוגית של ישראל וביסוס מעמדה כמעצמה טכנולוגית עולמית. </w:t>
      </w:r>
    </w:p>
    <w:p w14:paraId="4289E491" w14:textId="78D5DA13" w:rsidR="001C2312" w:rsidRPr="00C23685" w:rsidRDefault="001C2312" w:rsidP="00CF1CA4">
      <w:pPr>
        <w:pStyle w:val="22"/>
        <w:rPr>
          <w:noProof/>
          <w:color w:val="000000" w:themeColor="text1"/>
          <w:rtl/>
        </w:rPr>
      </w:pPr>
      <w:r w:rsidRPr="00C23685">
        <w:rPr>
          <w:noProof/>
          <w:color w:val="000000" w:themeColor="text1"/>
          <w:rtl/>
        </w:rPr>
        <w:t>כחלק ממימוש מדיניות זו, סוכנות החלל הישראלית מבצעת שורה של פעילויות לפיתוח סקטור החלל הישראלי. מעבר לתקצוב מו"פ, הסוכנות פועלת לייצר הזדמנויות עסקיות לחברות ויזמים באמצעות קיום כנסים בינלאומיים בישראל, אירוח משלחות ואורחים בינ"ל,  פתיחת דוכנים בכנסים בינ"ל, הכשרות ומפגשים מקצועיים, קיום שולחנות עגולים ופרסומים על מצב התעשייה. פעילויות אלה מנוהלות היום מתוך הסוכנות ולא במסגרת תכנית עבודה שנתית עם יעדים מדידים.</w:t>
      </w:r>
    </w:p>
    <w:p w14:paraId="3F12769A" w14:textId="7A72CA62" w:rsidR="001C2312" w:rsidRPr="00C23685" w:rsidRDefault="001C2312" w:rsidP="00CF1CA4">
      <w:pPr>
        <w:pStyle w:val="22"/>
        <w:rPr>
          <w:noProof/>
          <w:color w:val="000000" w:themeColor="text1"/>
          <w:rtl/>
        </w:rPr>
      </w:pPr>
      <w:r w:rsidRPr="00C23685">
        <w:rPr>
          <w:noProof/>
          <w:color w:val="000000" w:themeColor="text1"/>
          <w:rtl/>
        </w:rPr>
        <w:t>הסוכנות מעוניינת להקים גוף ידע שינוהל באמצעות ועדת היגוי, בהובלת סוכנות החלל, ויופעל על ידי גוף חיצוני שיתכלל פעילויות אלה. תכנית העבודה השנתית של אותו גוף (להלן: "</w:t>
      </w:r>
      <w:r w:rsidRPr="00C23685">
        <w:rPr>
          <w:b/>
          <w:bCs/>
          <w:noProof/>
          <w:color w:val="000000" w:themeColor="text1"/>
          <w:rtl/>
        </w:rPr>
        <w:t>קהילת חדשנות בתחום החלל</w:t>
      </w:r>
      <w:r w:rsidRPr="00C23685">
        <w:rPr>
          <w:noProof/>
          <w:color w:val="000000" w:themeColor="text1"/>
          <w:rtl/>
        </w:rPr>
        <w:t>" או "</w:t>
      </w:r>
      <w:r w:rsidRPr="00C23685">
        <w:rPr>
          <w:b/>
          <w:bCs/>
          <w:noProof/>
          <w:color w:val="000000" w:themeColor="text1"/>
          <w:rtl/>
        </w:rPr>
        <w:t>הקהילה</w:t>
      </w:r>
      <w:r w:rsidRPr="00C23685">
        <w:rPr>
          <w:noProof/>
          <w:color w:val="000000" w:themeColor="text1"/>
          <w:rtl/>
        </w:rPr>
        <w:t>") תכלול שלושה רבדים: ניהול ואיגום ידע, יצירת פלטפורמות דיגיטליות</w:t>
      </w:r>
      <w:r w:rsidR="005F5B76" w:rsidRPr="00C23685">
        <w:rPr>
          <w:noProof/>
          <w:color w:val="000000" w:themeColor="text1"/>
          <w:rtl/>
        </w:rPr>
        <w:t xml:space="preserve"> </w:t>
      </w:r>
      <w:r w:rsidRPr="00C23685">
        <w:rPr>
          <w:noProof/>
          <w:color w:val="000000" w:themeColor="text1"/>
          <w:rtl/>
        </w:rPr>
        <w:t xml:space="preserve">וקיום מערך שוטף של  מפגשים מקצועיים שונים, המותאמים לצרכי סקטור החלל בישראל. </w:t>
      </w:r>
    </w:p>
    <w:p w14:paraId="425CC950" w14:textId="77777777" w:rsidR="001C2312" w:rsidRPr="00C23685" w:rsidRDefault="001C2312" w:rsidP="00CF1CA4">
      <w:pPr>
        <w:pStyle w:val="22"/>
        <w:rPr>
          <w:noProof/>
          <w:color w:val="000000" w:themeColor="text1"/>
          <w:rtl/>
        </w:rPr>
      </w:pPr>
      <w:r w:rsidRPr="00C23685">
        <w:rPr>
          <w:noProof/>
          <w:color w:val="000000" w:themeColor="text1"/>
          <w:rtl/>
        </w:rPr>
        <w:t>מטרת הליבה של הקהילה היא לשמש מעטפת עסקית, תפעולית ופלטפורמה מחברת, הפועלת לחיזוק תעשיית החלל הישראלית באמצעות יצירת חיבורים אסטרטגיים בין שחקני האקוסיסטם בזירה המקומית והבינלאומית, קידום שיתופי פעולה עסקיים והרחבת ההזדמנויות העסקיות עבור חברות התעשייה.</w:t>
      </w:r>
    </w:p>
    <w:p w14:paraId="7CA3D3F5" w14:textId="77777777" w:rsidR="001C2312" w:rsidRPr="00C23685" w:rsidRDefault="001C2312" w:rsidP="00CF1CA4">
      <w:pPr>
        <w:pStyle w:val="22"/>
        <w:rPr>
          <w:noProof/>
          <w:color w:val="000000" w:themeColor="text1"/>
          <w:rtl/>
        </w:rPr>
      </w:pPr>
      <w:r w:rsidRPr="00C23685">
        <w:rPr>
          <w:noProof/>
          <w:color w:val="000000" w:themeColor="text1"/>
          <w:rtl/>
        </w:rPr>
        <w:t>במסגרת זו תפעל הקהילה לטיפול בכשלי שוק מובנים, כגון חסמי כניסה טכנולוגיים גבוהים ורגולציה מורכבת, ותיצור תשתית מחברת בין יזמים, חברות בכל שלבי המסחור, חוקרי אקדמיה וגופי ממשל.</w:t>
      </w:r>
    </w:p>
    <w:p w14:paraId="34074C4D" w14:textId="47288728" w:rsidR="001C2312" w:rsidRPr="00C23685" w:rsidRDefault="001C2312" w:rsidP="00CF1CA4">
      <w:pPr>
        <w:pStyle w:val="22"/>
        <w:rPr>
          <w:noProof/>
          <w:color w:val="000000" w:themeColor="text1"/>
          <w:rtl/>
        </w:rPr>
      </w:pPr>
      <w:r w:rsidRPr="00C23685">
        <w:rPr>
          <w:noProof/>
          <w:color w:val="000000" w:themeColor="text1"/>
          <w:rtl/>
        </w:rPr>
        <w:t xml:space="preserve">חיזוק האקוסיסטם יתבצע בין היתר, באמצעות ביסוס רשת קשרים רציפה לעידוד שותפויות עסקיות וגיוסי הון, לצד הפקת אירועי שיא מקצועיים ובראשם שבוע החלל הישראלי.                                                                                                                           </w:t>
      </w:r>
    </w:p>
    <w:p w14:paraId="1706E7D6" w14:textId="2B204A72" w:rsidR="001C2312" w:rsidRPr="00C23685" w:rsidRDefault="001C2312" w:rsidP="00CF1CA4">
      <w:pPr>
        <w:pStyle w:val="22"/>
        <w:rPr>
          <w:noProof/>
          <w:color w:val="000000" w:themeColor="text1"/>
          <w:rtl/>
        </w:rPr>
      </w:pPr>
      <w:r w:rsidRPr="00C23685">
        <w:rPr>
          <w:noProof/>
          <w:color w:val="000000" w:themeColor="text1"/>
          <w:rtl/>
        </w:rPr>
        <w:t xml:space="preserve">מטרת מכרז זה הינה לבחור ספק לניהול, תפעול ופיתוח קהילת החדשנות העסקית בתחום החלל </w:t>
      </w:r>
      <w:r w:rsidR="00016890">
        <w:rPr>
          <w:rFonts w:hint="cs"/>
          <w:noProof/>
          <w:color w:val="000000" w:themeColor="text1"/>
          <w:rtl/>
        </w:rPr>
        <w:t>אשר יוציא לפועל</w:t>
      </w:r>
      <w:r w:rsidRPr="00C23685">
        <w:rPr>
          <w:noProof/>
          <w:color w:val="000000" w:themeColor="text1"/>
          <w:rtl/>
        </w:rPr>
        <w:t xml:space="preserve"> את יעדי הקהילה שייקבעו ע"י המשרד ונציגיו. הקהילה תופעל באמצעות ספק חיצוני בעל מומחיות מוכחת בבניית אקוסיסטם וניהול רשתות קשרים עסקיות.</w:t>
      </w:r>
    </w:p>
    <w:p w14:paraId="7EF8C99D" w14:textId="3D4BB43F" w:rsidR="001C2312" w:rsidRPr="00C23685" w:rsidRDefault="001C2312" w:rsidP="00CF1CA4">
      <w:pPr>
        <w:pStyle w:val="22"/>
        <w:rPr>
          <w:noProof/>
          <w:color w:val="000000" w:themeColor="text1"/>
          <w:rtl/>
        </w:rPr>
      </w:pPr>
      <w:r w:rsidRPr="00C23685">
        <w:rPr>
          <w:noProof/>
          <w:color w:val="000000" w:themeColor="text1"/>
          <w:rtl/>
        </w:rPr>
        <w:t>מודל ההתקשרות</w:t>
      </w:r>
      <w:r w:rsidR="008326EA" w:rsidRPr="00C23685">
        <w:rPr>
          <w:noProof/>
          <w:color w:val="000000" w:themeColor="text1"/>
          <w:rtl/>
        </w:rPr>
        <w:t>:</w:t>
      </w:r>
      <w:r w:rsidRPr="00C23685">
        <w:rPr>
          <w:noProof/>
          <w:color w:val="000000" w:themeColor="text1"/>
          <w:rtl/>
        </w:rPr>
        <w:t xml:space="preserve"> המשרד יספק תקציב בסיס ממשלתי לניהול הקהילה וקיום פעילויות ליבה. המפעיל יידרש לגייס באופן אקטיבי חסויות חיצוניות לטובת הרחבת ושדרוג פעילות הקהילה ואירועיה, בהתאם לנוהל סדור שיאושר מראש על ידי המשרד. דרישה זו נועדה לעודד יוזמה מצד המפעיל ולחזק את הממשקים של הקהילה מול התעשייה המקומית והבינלאומית.</w:t>
      </w:r>
    </w:p>
    <w:p w14:paraId="295B9A2D" w14:textId="4FBE27AF" w:rsidR="001C2312" w:rsidRPr="00C23685" w:rsidRDefault="001C2312" w:rsidP="00CF1CA4">
      <w:pPr>
        <w:pStyle w:val="22"/>
        <w:rPr>
          <w:noProof/>
          <w:color w:val="000000" w:themeColor="text1"/>
          <w:rtl/>
        </w:rPr>
      </w:pPr>
      <w:r w:rsidRPr="00C23685">
        <w:rPr>
          <w:noProof/>
          <w:color w:val="000000" w:themeColor="text1"/>
          <w:rtl/>
        </w:rPr>
        <w:t>מנגנון ניהול ופיקוח</w:t>
      </w:r>
      <w:r w:rsidR="005F5B76" w:rsidRPr="00C23685">
        <w:rPr>
          <w:noProof/>
          <w:color w:val="000000" w:themeColor="text1"/>
          <w:rtl/>
        </w:rPr>
        <w:t>:</w:t>
      </w:r>
      <w:r w:rsidRPr="00C23685">
        <w:rPr>
          <w:noProof/>
          <w:color w:val="000000" w:themeColor="text1"/>
          <w:rtl/>
        </w:rPr>
        <w:t xml:space="preserve"> </w:t>
      </w:r>
    </w:p>
    <w:p w14:paraId="3A3679DA" w14:textId="77777777" w:rsidR="001C2312" w:rsidRPr="00C04BE7" w:rsidRDefault="001C2312" w:rsidP="00CF1CA4">
      <w:pPr>
        <w:pStyle w:val="34"/>
        <w:rPr>
          <w:noProof/>
          <w:rtl/>
        </w:rPr>
      </w:pPr>
      <w:r w:rsidRPr="00C04BE7">
        <w:rPr>
          <w:noProof/>
          <w:rtl/>
        </w:rPr>
        <w:lastRenderedPageBreak/>
        <w:t>לצורך ניהול, הנחיה ובקרה על פעילות הקהילה, תוקם "ועדת היגוי ייעודית" (להלן: "הוועדה" או "ועדת ההיגוי"). הוועדה תהווה את הגוף המנחה והמפקח על פעילות הקהילה ותדון בכל הנושאים המקצועיים והאסטרטגיים הקשורים לפעילותה.</w:t>
      </w:r>
    </w:p>
    <w:p w14:paraId="56ED814D" w14:textId="10D4B54F" w:rsidR="001C2312" w:rsidRPr="00C04BE7" w:rsidRDefault="001C2312" w:rsidP="00CF1CA4">
      <w:pPr>
        <w:pStyle w:val="34"/>
        <w:rPr>
          <w:noProof/>
          <w:rtl/>
        </w:rPr>
      </w:pPr>
      <w:r w:rsidRPr="00C04BE7">
        <w:rPr>
          <w:noProof/>
          <w:rtl/>
        </w:rPr>
        <w:t>סמכויות הוועדה יכללו, בין היתר: אישור תוכנית העבודה השנתית והרבעונית, מעקב אחר עמידה באבני דרך ומדדי תוצאה (</w:t>
      </w:r>
      <w:r w:rsidRPr="00C04BE7">
        <w:rPr>
          <w:noProof/>
        </w:rPr>
        <w:t>KPI</w:t>
      </w:r>
      <w:r w:rsidR="00016890">
        <w:rPr>
          <w:noProof/>
        </w:rPr>
        <w:t>s</w:t>
      </w:r>
      <w:r w:rsidRPr="00C04BE7">
        <w:rPr>
          <w:noProof/>
          <w:rtl/>
        </w:rPr>
        <w:t>), וקבלת החלטות בנוגע לניהול השוטף של הקהילה.</w:t>
      </w:r>
    </w:p>
    <w:p w14:paraId="70865065" w14:textId="77777777" w:rsidR="001C2312" w:rsidRPr="00C04BE7" w:rsidRDefault="001C2312" w:rsidP="00CF1CA4">
      <w:pPr>
        <w:pStyle w:val="34"/>
        <w:rPr>
          <w:noProof/>
          <w:rtl/>
        </w:rPr>
      </w:pPr>
      <w:r w:rsidRPr="00C04BE7">
        <w:rPr>
          <w:noProof/>
          <w:rtl/>
        </w:rPr>
        <w:t>הוועדה תמנה לפחות 3 חברים, אשר ימונו על ידי מנהל סוכנות החלל הישראלית. הרכב הוועדה יכלול:</w:t>
      </w:r>
    </w:p>
    <w:p w14:paraId="6BC72255" w14:textId="77777777" w:rsidR="001C2312" w:rsidRPr="00C23685" w:rsidRDefault="001C2312" w:rsidP="00CF1CA4">
      <w:pPr>
        <w:pStyle w:val="12"/>
        <w:numPr>
          <w:ilvl w:val="0"/>
          <w:numId w:val="2"/>
        </w:numPr>
        <w:rPr>
          <w:noProof/>
          <w:color w:val="000000" w:themeColor="text1"/>
          <w:rtl/>
        </w:rPr>
      </w:pPr>
      <w:r w:rsidRPr="00C23685">
        <w:rPr>
          <w:noProof/>
          <w:color w:val="000000" w:themeColor="text1"/>
          <w:rtl/>
        </w:rPr>
        <w:t>נציג סוכנות החלל הישראלית (יו"ר הוועדה).</w:t>
      </w:r>
    </w:p>
    <w:p w14:paraId="517D0998" w14:textId="77777777" w:rsidR="001C2312" w:rsidRPr="00C23685" w:rsidRDefault="001C2312" w:rsidP="00CF1CA4">
      <w:pPr>
        <w:pStyle w:val="12"/>
        <w:numPr>
          <w:ilvl w:val="0"/>
          <w:numId w:val="2"/>
        </w:numPr>
        <w:rPr>
          <w:noProof/>
          <w:color w:val="000000" w:themeColor="text1"/>
          <w:rtl/>
        </w:rPr>
      </w:pPr>
      <w:r w:rsidRPr="00C23685">
        <w:rPr>
          <w:noProof/>
          <w:color w:val="000000" w:themeColor="text1"/>
          <w:rtl/>
        </w:rPr>
        <w:t>נציג חשבות המשרד.</w:t>
      </w:r>
    </w:p>
    <w:p w14:paraId="44E5E9A8" w14:textId="77777777" w:rsidR="001C2312" w:rsidRPr="00C23685" w:rsidRDefault="001C2312" w:rsidP="00CF1CA4">
      <w:pPr>
        <w:pStyle w:val="12"/>
        <w:numPr>
          <w:ilvl w:val="0"/>
          <w:numId w:val="2"/>
        </w:numPr>
        <w:rPr>
          <w:noProof/>
          <w:color w:val="000000" w:themeColor="text1"/>
          <w:rtl/>
        </w:rPr>
      </w:pPr>
      <w:r w:rsidRPr="00C23685">
        <w:rPr>
          <w:noProof/>
          <w:color w:val="000000" w:themeColor="text1"/>
          <w:rtl/>
        </w:rPr>
        <w:t xml:space="preserve">נציגים נוספים מטעם המשרד ו/או גופים ממשלתיים שותפים, לפי שיקול דעת המשרד. </w:t>
      </w:r>
    </w:p>
    <w:p w14:paraId="434198EA" w14:textId="77777777" w:rsidR="001C2312" w:rsidRPr="00C23685" w:rsidRDefault="001C2312" w:rsidP="00CF1CA4">
      <w:pPr>
        <w:pStyle w:val="22"/>
        <w:rPr>
          <w:noProof/>
          <w:color w:val="000000" w:themeColor="text1"/>
          <w:rtl/>
        </w:rPr>
      </w:pPr>
      <w:r w:rsidRPr="00C23685">
        <w:rPr>
          <w:noProof/>
          <w:color w:val="000000" w:themeColor="text1"/>
          <w:rtl/>
        </w:rPr>
        <w:t>החלטות הוועדה בנושאים תקציביים או משפטיים יתקבלו בכפוף לעמדת נציגי החשבות והלשכה המשפטית של המשרד בהתאמה.</w:t>
      </w:r>
    </w:p>
    <w:p w14:paraId="46941C67" w14:textId="77777777" w:rsidR="001C2312" w:rsidRPr="00C23685" w:rsidRDefault="001C2312" w:rsidP="00CF1CA4">
      <w:pPr>
        <w:pStyle w:val="22"/>
        <w:rPr>
          <w:noProof/>
          <w:color w:val="000000" w:themeColor="text1"/>
          <w:rtl/>
        </w:rPr>
      </w:pPr>
      <w:r w:rsidRPr="00C23685">
        <w:rPr>
          <w:noProof/>
          <w:color w:val="000000" w:themeColor="text1"/>
          <w:rtl/>
        </w:rPr>
        <w:t>המפעיל הזוכה (נותן השירותים) ישתתף בדיוני הוועדה באופן שוטף, יציג את פעילות הקהילה ויספק נתונים, דוחות וכל מידע נוסף שיידרש על ידי חברי הוועדה לצורך קבלת החלטות.</w:t>
      </w:r>
    </w:p>
    <w:p w14:paraId="3B127BA0" w14:textId="77777777" w:rsidR="001C2312" w:rsidRPr="00C23685" w:rsidRDefault="001C2312" w:rsidP="00CF1CA4">
      <w:pPr>
        <w:pStyle w:val="22"/>
        <w:rPr>
          <w:noProof/>
          <w:color w:val="000000" w:themeColor="text1"/>
          <w:rtl/>
        </w:rPr>
      </w:pPr>
      <w:r w:rsidRPr="00C23685">
        <w:rPr>
          <w:noProof/>
          <w:color w:val="000000" w:themeColor="text1"/>
          <w:rtl/>
        </w:rPr>
        <w:t>המפעיל הזוכה במכרז יחתום על הסכם התקשרות (מצ"ב כפרק ד') עם המזמין לתקופה של שנה (להלן: "תקופת ההתקשרות"), כאשר למזמין תהיה שמורה הזכות להאריך את תקופת ההתקשרות ב-4 תקופות נוספות, בנות שנה כל אחת מהן, עד לתקופת התקשרות מקסימלית של 5 שנים (סה"כ).</w:t>
      </w:r>
    </w:p>
    <w:p w14:paraId="4F1D8BA8" w14:textId="77777777" w:rsidR="001C2312" w:rsidRPr="00C23685" w:rsidRDefault="001C2312" w:rsidP="00CF1CA4">
      <w:pPr>
        <w:pStyle w:val="22"/>
        <w:rPr>
          <w:noProof/>
          <w:color w:val="000000" w:themeColor="text1"/>
          <w:rtl/>
        </w:rPr>
      </w:pPr>
      <w:r w:rsidRPr="00C23685">
        <w:rPr>
          <w:noProof/>
          <w:color w:val="000000" w:themeColor="text1"/>
          <w:rtl/>
        </w:rPr>
        <w:t>היקף ההתקשרות לתקופת ההתקשרות לא יעלה על 2,000,000 ₪ כולל מע"מ לתקופת התקשרות אחת (שנה), כאשר למזמין תהיה שמורה הזכות להרחיב את היקף ההתקשרות בכל אחת מהתקופות בעד 100% נוספים (סה"כ עד 4 מלש"ח לשנה). המזמין אינו מתחייב להיקף זה או להיקף כלשהו של ההתקשרות, ומימוש ההתקשרות יהיה על פי שיקול דעתו הבלעדי ובהתאם לזמינות תקציבית.</w:t>
      </w:r>
    </w:p>
    <w:p w14:paraId="3B838067" w14:textId="77777777" w:rsidR="001C2312" w:rsidRPr="00C23685" w:rsidRDefault="001C2312" w:rsidP="00CF1CA4">
      <w:pPr>
        <w:pStyle w:val="22"/>
        <w:rPr>
          <w:noProof/>
          <w:color w:val="000000" w:themeColor="text1"/>
          <w:rtl/>
        </w:rPr>
      </w:pPr>
      <w:r w:rsidRPr="00C23685">
        <w:rPr>
          <w:noProof/>
          <w:color w:val="000000" w:themeColor="text1"/>
          <w:rtl/>
        </w:rPr>
        <w:t xml:space="preserve">מסמכי המכרז מחולקים לפרקים, כמפורט להלן: </w:t>
      </w:r>
    </w:p>
    <w:p w14:paraId="3EE1B720" w14:textId="77777777" w:rsidR="001C2312" w:rsidRPr="00C23685" w:rsidRDefault="001C2312" w:rsidP="00CF1CA4">
      <w:pPr>
        <w:pStyle w:val="12"/>
        <w:rPr>
          <w:noProof/>
          <w:color w:val="000000" w:themeColor="text1"/>
          <w:rtl/>
        </w:rPr>
      </w:pPr>
      <w:r w:rsidRPr="00C23685">
        <w:rPr>
          <w:noProof/>
          <w:color w:val="000000" w:themeColor="text1"/>
          <w:rtl/>
        </w:rPr>
        <w:t xml:space="preserve">   </w:t>
      </w:r>
      <w:r w:rsidRPr="00C23685">
        <w:rPr>
          <w:b/>
          <w:bCs/>
          <w:noProof/>
          <w:color w:val="000000" w:themeColor="text1"/>
          <w:rtl/>
        </w:rPr>
        <w:t>פרק א'</w:t>
      </w:r>
      <w:r w:rsidRPr="00C23685">
        <w:rPr>
          <w:noProof/>
          <w:color w:val="000000" w:themeColor="text1"/>
          <w:rtl/>
        </w:rPr>
        <w:t>- ההליך המכרזי;</w:t>
      </w:r>
    </w:p>
    <w:p w14:paraId="743B19F1" w14:textId="77777777" w:rsidR="001C2312" w:rsidRPr="00C23685" w:rsidRDefault="001C2312" w:rsidP="00CF1CA4">
      <w:pPr>
        <w:pStyle w:val="12"/>
        <w:rPr>
          <w:noProof/>
          <w:color w:val="000000" w:themeColor="text1"/>
          <w:rtl/>
        </w:rPr>
      </w:pPr>
      <w:r w:rsidRPr="00C23685">
        <w:rPr>
          <w:b/>
          <w:bCs/>
          <w:noProof/>
          <w:color w:val="000000" w:themeColor="text1"/>
          <w:rtl/>
        </w:rPr>
        <w:t xml:space="preserve">   פרק ב'</w:t>
      </w:r>
      <w:r w:rsidRPr="00C23685">
        <w:rPr>
          <w:noProof/>
          <w:color w:val="000000" w:themeColor="text1"/>
          <w:rtl/>
        </w:rPr>
        <w:t>- חוברת ההצעה, אשר תוגש על ידי מציע המתמודד במכרז;</w:t>
      </w:r>
    </w:p>
    <w:p w14:paraId="1A5F3228" w14:textId="77777777" w:rsidR="001C2312" w:rsidRPr="00C23685" w:rsidRDefault="001C2312" w:rsidP="00CF1CA4">
      <w:pPr>
        <w:pStyle w:val="12"/>
        <w:rPr>
          <w:noProof/>
          <w:color w:val="000000" w:themeColor="text1"/>
          <w:rtl/>
        </w:rPr>
      </w:pPr>
      <w:r w:rsidRPr="00C23685">
        <w:rPr>
          <w:noProof/>
          <w:color w:val="000000" w:themeColor="text1"/>
          <w:rtl/>
        </w:rPr>
        <w:t xml:space="preserve">   </w:t>
      </w:r>
      <w:r w:rsidRPr="00C23685">
        <w:rPr>
          <w:b/>
          <w:bCs/>
          <w:noProof/>
          <w:color w:val="000000" w:themeColor="text1"/>
          <w:rtl/>
        </w:rPr>
        <w:t>פרק ג'-</w:t>
      </w:r>
      <w:r w:rsidRPr="00C23685">
        <w:rPr>
          <w:noProof/>
          <w:color w:val="000000" w:themeColor="text1"/>
          <w:rtl/>
        </w:rPr>
        <w:t xml:space="preserve"> מפרט השירותים - תכולת ההתקשרות עם המפעיל הזוכה;</w:t>
      </w:r>
    </w:p>
    <w:p w14:paraId="5113E8E5" w14:textId="77777777" w:rsidR="001C2312" w:rsidRPr="00C23685" w:rsidRDefault="001C2312" w:rsidP="00CF1CA4">
      <w:pPr>
        <w:pStyle w:val="12"/>
        <w:rPr>
          <w:noProof/>
          <w:color w:val="000000" w:themeColor="text1"/>
          <w:rtl/>
        </w:rPr>
      </w:pPr>
      <w:r w:rsidRPr="00C23685">
        <w:rPr>
          <w:noProof/>
          <w:color w:val="000000" w:themeColor="text1"/>
          <w:rtl/>
        </w:rPr>
        <w:t xml:space="preserve">   </w:t>
      </w:r>
      <w:r w:rsidRPr="00C23685">
        <w:rPr>
          <w:b/>
          <w:bCs/>
          <w:noProof/>
          <w:color w:val="000000" w:themeColor="text1"/>
          <w:rtl/>
        </w:rPr>
        <w:t>פרק ד'</w:t>
      </w:r>
      <w:r w:rsidRPr="00C23685">
        <w:rPr>
          <w:noProof/>
          <w:color w:val="000000" w:themeColor="text1"/>
          <w:rtl/>
        </w:rPr>
        <w:t>- הסכם ההתקשרות עם הזוכה במכרז;</w:t>
      </w:r>
    </w:p>
    <w:p w14:paraId="54BE0EF0" w14:textId="1A4FF6EA" w:rsidR="00415290" w:rsidRPr="00C23685" w:rsidRDefault="00415290" w:rsidP="00CF1CA4">
      <w:pPr>
        <w:pStyle w:val="12"/>
        <w:jc w:val="center"/>
        <w:rPr>
          <w:b/>
          <w:bCs/>
          <w:noProof/>
          <w:color w:val="000000" w:themeColor="text1"/>
          <w:sz w:val="28"/>
          <w:szCs w:val="28"/>
          <w:rtl/>
        </w:rPr>
      </w:pPr>
    </w:p>
    <w:p w14:paraId="08C02DCD" w14:textId="4FA9CD31" w:rsidR="00415290" w:rsidRPr="00C23685" w:rsidRDefault="00415290" w:rsidP="00CF1CA4">
      <w:pPr>
        <w:pStyle w:val="12"/>
        <w:jc w:val="center"/>
        <w:rPr>
          <w:b/>
          <w:bCs/>
          <w:noProof/>
          <w:color w:val="000000" w:themeColor="text1"/>
          <w:sz w:val="28"/>
          <w:szCs w:val="28"/>
          <w:rtl/>
        </w:rPr>
      </w:pPr>
    </w:p>
    <w:p w14:paraId="1B229AA9" w14:textId="77777777" w:rsidR="001B4819" w:rsidRDefault="00933E66" w:rsidP="00A65C0C">
      <w:pPr>
        <w:pStyle w:val="1"/>
        <w:rPr>
          <w:noProof/>
          <w:rtl/>
        </w:rPr>
      </w:pPr>
      <w:bookmarkStart w:id="7" w:name="_Toc238949953"/>
      <w:bookmarkStart w:id="8" w:name="_Toc240349969"/>
      <w:r>
        <w:rPr>
          <w:noProof/>
          <w:rtl/>
        </w:rPr>
        <w:lastRenderedPageBreak/>
        <w:t>תוכן עניינים</w:t>
      </w:r>
      <w:bookmarkEnd w:id="7"/>
      <w:bookmarkEnd w:id="8"/>
    </w:p>
    <w:bookmarkStart w:id="9" w:name="_Toc239080447"/>
    <w:bookmarkEnd w:id="9"/>
    <w:p w14:paraId="0C74FEF2" w14:textId="72C25534" w:rsidR="00BD2C6F" w:rsidRDefault="00C5451E" w:rsidP="00B466AA">
      <w:pPr>
        <w:pStyle w:val="TOC2"/>
        <w:rPr>
          <w:rFonts w:eastAsiaTheme="minorEastAsia" w:cstheme="minorBidi"/>
          <w:color w:val="auto"/>
          <w:sz w:val="22"/>
          <w:szCs w:val="22"/>
          <w:rtl/>
          <w:lang w:val="en-IL" w:eastAsia="en-IL"/>
        </w:rPr>
      </w:pPr>
      <w:r>
        <w:rPr>
          <w:bCs/>
          <w:caps/>
          <w:rtl/>
        </w:rPr>
        <w:fldChar w:fldCharType="begin"/>
      </w:r>
      <w:r>
        <w:rPr>
          <w:bCs/>
          <w:caps/>
          <w:rtl/>
        </w:rPr>
        <w:instrText xml:space="preserve"> </w:instrText>
      </w:r>
      <w:r>
        <w:rPr>
          <w:bCs/>
          <w:caps/>
        </w:rPr>
        <w:instrText>TOC</w:instrText>
      </w:r>
      <w:r>
        <w:rPr>
          <w:bCs/>
          <w:caps/>
          <w:rtl/>
        </w:rPr>
        <w:instrText xml:space="preserve"> \</w:instrText>
      </w:r>
      <w:r>
        <w:rPr>
          <w:bCs/>
          <w:caps/>
        </w:rPr>
        <w:instrText>h \z \t</w:instrText>
      </w:r>
      <w:r>
        <w:rPr>
          <w:bCs/>
          <w:caps/>
          <w:rtl/>
        </w:rPr>
        <w:instrText xml:space="preserve"> "רמה 1 כותרת,2,כותרת פרק,1,כותרת נספח,2" </w:instrText>
      </w:r>
      <w:r>
        <w:rPr>
          <w:bCs/>
          <w:caps/>
          <w:rtl/>
        </w:rPr>
        <w:fldChar w:fldCharType="separate"/>
      </w:r>
      <w:hyperlink w:anchor="_Toc240349968" w:history="1">
        <w:r w:rsidR="00BD2C6F" w:rsidRPr="00436978">
          <w:rPr>
            <w:rStyle w:val="Hyperlink"/>
            <w:rtl/>
          </w:rPr>
          <w:t>1.  רקע</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Toc240349968 \h</w:instrText>
        </w:r>
        <w:r w:rsidR="00BD2C6F">
          <w:rPr>
            <w:webHidden/>
            <w:rtl/>
          </w:rPr>
          <w:instrText xml:space="preserve"> </w:instrText>
        </w:r>
        <w:r w:rsidR="00BD2C6F">
          <w:rPr>
            <w:webHidden/>
            <w:rtl/>
          </w:rPr>
        </w:r>
        <w:r w:rsidR="00BD2C6F">
          <w:rPr>
            <w:webHidden/>
            <w:rtl/>
          </w:rPr>
          <w:fldChar w:fldCharType="separate"/>
        </w:r>
        <w:r w:rsidR="000A484F">
          <w:rPr>
            <w:webHidden/>
            <w:rtl/>
          </w:rPr>
          <w:t>2</w:t>
        </w:r>
        <w:r w:rsidR="00BD2C6F">
          <w:rPr>
            <w:webHidden/>
            <w:rtl/>
          </w:rPr>
          <w:fldChar w:fldCharType="end"/>
        </w:r>
      </w:hyperlink>
    </w:p>
    <w:p w14:paraId="7F6533F2" w14:textId="06C25EB6" w:rsidR="00BD2C6F" w:rsidRDefault="002E7BB2" w:rsidP="00B50DD9">
      <w:pPr>
        <w:pStyle w:val="TOC2"/>
        <w:rPr>
          <w:rFonts w:eastAsiaTheme="minorEastAsia" w:cstheme="minorBidi"/>
          <w:color w:val="auto"/>
          <w:sz w:val="22"/>
          <w:szCs w:val="22"/>
          <w:rtl/>
          <w:lang w:val="en-IL" w:eastAsia="en-IL"/>
        </w:rPr>
      </w:pPr>
      <w:hyperlink w:anchor="_Toc240349969" w:history="1">
        <w:r w:rsidR="00BD2C6F" w:rsidRPr="00436978">
          <w:rPr>
            <w:rStyle w:val="Hyperlink"/>
            <w:rtl/>
          </w:rPr>
          <w:t>2.  תוכן עניינים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Toc240349969 \h</w:instrText>
        </w:r>
        <w:r w:rsidR="00BD2C6F">
          <w:rPr>
            <w:webHidden/>
            <w:rtl/>
          </w:rPr>
          <w:instrText xml:space="preserve"> </w:instrText>
        </w:r>
        <w:r w:rsidR="00BD2C6F">
          <w:rPr>
            <w:webHidden/>
            <w:rtl/>
          </w:rPr>
        </w:r>
        <w:r w:rsidR="00BD2C6F">
          <w:rPr>
            <w:webHidden/>
            <w:rtl/>
          </w:rPr>
          <w:fldChar w:fldCharType="separate"/>
        </w:r>
        <w:r w:rsidR="000A484F">
          <w:rPr>
            <w:webHidden/>
            <w:rtl/>
          </w:rPr>
          <w:t>4</w:t>
        </w:r>
        <w:r w:rsidR="00BD2C6F">
          <w:rPr>
            <w:webHidden/>
            <w:rtl/>
          </w:rPr>
          <w:fldChar w:fldCharType="end"/>
        </w:r>
      </w:hyperlink>
    </w:p>
    <w:p w14:paraId="6886C74B" w14:textId="560B8E20" w:rsidR="00BD2C6F" w:rsidRDefault="002E7BB2">
      <w:pPr>
        <w:pStyle w:val="TOC1"/>
        <w:tabs>
          <w:tab w:val="right" w:leader="dot" w:pos="8270"/>
        </w:tabs>
        <w:rPr>
          <w:rFonts w:eastAsiaTheme="minorEastAsia" w:cstheme="minorBidi"/>
          <w:b w:val="0"/>
          <w:bCs w:val="0"/>
          <w:caps w:val="0"/>
          <w:noProof/>
          <w:sz w:val="22"/>
          <w:szCs w:val="22"/>
          <w:rtl/>
          <w:lang w:val="en-IL" w:eastAsia="en-IL"/>
        </w:rPr>
      </w:pPr>
      <w:hyperlink w:anchor="_Toc240349970" w:history="1">
        <w:r w:rsidR="00BD2C6F" w:rsidRPr="00436978">
          <w:rPr>
            <w:rStyle w:val="Hyperlink"/>
            <w:noProof/>
            <w:rtl/>
          </w:rPr>
          <w:t>פרק א'- ההליך המכרזי</w:t>
        </w:r>
        <w:r w:rsidR="00BD2C6F">
          <w:rPr>
            <w:noProof/>
            <w:webHidden/>
            <w:rtl/>
          </w:rPr>
          <w:tab/>
        </w:r>
        <w:r w:rsidR="00BD2C6F">
          <w:rPr>
            <w:noProof/>
            <w:webHidden/>
            <w:rtl/>
          </w:rPr>
          <w:fldChar w:fldCharType="begin"/>
        </w:r>
        <w:r w:rsidR="00BD2C6F">
          <w:rPr>
            <w:noProof/>
            <w:webHidden/>
            <w:rtl/>
          </w:rPr>
          <w:instrText xml:space="preserve"> </w:instrText>
        </w:r>
        <w:r w:rsidR="00BD2C6F">
          <w:rPr>
            <w:noProof/>
            <w:webHidden/>
          </w:rPr>
          <w:instrText>PAGEREF</w:instrText>
        </w:r>
        <w:r w:rsidR="00BD2C6F">
          <w:rPr>
            <w:noProof/>
            <w:webHidden/>
            <w:rtl/>
          </w:rPr>
          <w:instrText xml:space="preserve"> _</w:instrText>
        </w:r>
        <w:r w:rsidR="00BD2C6F">
          <w:rPr>
            <w:noProof/>
            <w:webHidden/>
          </w:rPr>
          <w:instrText>Toc240349970 \h</w:instrText>
        </w:r>
        <w:r w:rsidR="00BD2C6F">
          <w:rPr>
            <w:noProof/>
            <w:webHidden/>
            <w:rtl/>
          </w:rPr>
          <w:instrText xml:space="preserve"> </w:instrText>
        </w:r>
        <w:r w:rsidR="00BD2C6F">
          <w:rPr>
            <w:noProof/>
            <w:webHidden/>
            <w:rtl/>
          </w:rPr>
        </w:r>
        <w:r w:rsidR="00BD2C6F">
          <w:rPr>
            <w:noProof/>
            <w:webHidden/>
            <w:rtl/>
          </w:rPr>
          <w:fldChar w:fldCharType="separate"/>
        </w:r>
        <w:r w:rsidR="000A484F">
          <w:rPr>
            <w:noProof/>
            <w:webHidden/>
            <w:rtl/>
          </w:rPr>
          <w:t>6</w:t>
        </w:r>
        <w:r w:rsidR="00BD2C6F">
          <w:rPr>
            <w:noProof/>
            <w:webHidden/>
            <w:rtl/>
          </w:rPr>
          <w:fldChar w:fldCharType="end"/>
        </w:r>
      </w:hyperlink>
    </w:p>
    <w:p w14:paraId="1598762B" w14:textId="18B46CFB" w:rsidR="00BD2C6F" w:rsidRDefault="002E7BB2" w:rsidP="00B466AA">
      <w:pPr>
        <w:pStyle w:val="TOC2"/>
        <w:rPr>
          <w:rFonts w:eastAsiaTheme="minorEastAsia" w:cstheme="minorBidi"/>
          <w:color w:val="auto"/>
          <w:sz w:val="22"/>
          <w:szCs w:val="22"/>
          <w:rtl/>
          <w:lang w:val="en-IL" w:eastAsia="en-IL"/>
        </w:rPr>
      </w:pPr>
      <w:hyperlink w:anchor="_Toc240349971" w:history="1">
        <w:r w:rsidR="00BD2C6F" w:rsidRPr="00436978">
          <w:rPr>
            <w:rStyle w:val="Hyperlink"/>
            <w:rtl/>
          </w:rPr>
          <w:t>3.  עקרונות המכרז</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Toc240349971 \h</w:instrText>
        </w:r>
        <w:r w:rsidR="00BD2C6F">
          <w:rPr>
            <w:webHidden/>
            <w:rtl/>
          </w:rPr>
          <w:instrText xml:space="preserve"> </w:instrText>
        </w:r>
        <w:r w:rsidR="00BD2C6F">
          <w:rPr>
            <w:webHidden/>
            <w:rtl/>
          </w:rPr>
        </w:r>
        <w:r w:rsidR="00BD2C6F">
          <w:rPr>
            <w:webHidden/>
            <w:rtl/>
          </w:rPr>
          <w:fldChar w:fldCharType="separate"/>
        </w:r>
        <w:r w:rsidR="000A484F">
          <w:rPr>
            <w:webHidden/>
            <w:rtl/>
          </w:rPr>
          <w:t>7</w:t>
        </w:r>
        <w:r w:rsidR="00BD2C6F">
          <w:rPr>
            <w:webHidden/>
            <w:rtl/>
          </w:rPr>
          <w:fldChar w:fldCharType="end"/>
        </w:r>
      </w:hyperlink>
    </w:p>
    <w:p w14:paraId="14FA1502" w14:textId="2501FAEB" w:rsidR="00BD2C6F" w:rsidRDefault="002E7BB2" w:rsidP="00B50DD9">
      <w:pPr>
        <w:pStyle w:val="TOC2"/>
        <w:rPr>
          <w:rFonts w:eastAsiaTheme="minorEastAsia" w:cstheme="minorBidi"/>
          <w:color w:val="auto"/>
          <w:sz w:val="22"/>
          <w:szCs w:val="22"/>
          <w:rtl/>
          <w:lang w:val="en-IL" w:eastAsia="en-IL"/>
        </w:rPr>
      </w:pPr>
      <w:hyperlink w:anchor="_Toc240349972" w:history="1">
        <w:r w:rsidR="00BD2C6F" w:rsidRPr="00436978">
          <w:rPr>
            <w:rStyle w:val="Hyperlink"/>
            <w:rtl/>
          </w:rPr>
          <w:t>4.  הגדרות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Toc240349972 \h</w:instrText>
        </w:r>
        <w:r w:rsidR="00BD2C6F">
          <w:rPr>
            <w:webHidden/>
            <w:rtl/>
          </w:rPr>
          <w:instrText xml:space="preserve"> </w:instrText>
        </w:r>
        <w:r w:rsidR="00BD2C6F">
          <w:rPr>
            <w:webHidden/>
            <w:rtl/>
          </w:rPr>
        </w:r>
        <w:r w:rsidR="00BD2C6F">
          <w:rPr>
            <w:webHidden/>
            <w:rtl/>
          </w:rPr>
          <w:fldChar w:fldCharType="separate"/>
        </w:r>
        <w:r w:rsidR="000A484F">
          <w:rPr>
            <w:webHidden/>
            <w:rtl/>
          </w:rPr>
          <w:t>7</w:t>
        </w:r>
        <w:r w:rsidR="00BD2C6F">
          <w:rPr>
            <w:webHidden/>
            <w:rtl/>
          </w:rPr>
          <w:fldChar w:fldCharType="end"/>
        </w:r>
      </w:hyperlink>
    </w:p>
    <w:p w14:paraId="5904A8D8" w14:textId="24286EB8" w:rsidR="00BD2C6F" w:rsidRDefault="002E7BB2" w:rsidP="00A65C0C">
      <w:pPr>
        <w:pStyle w:val="TOC2"/>
        <w:rPr>
          <w:rFonts w:eastAsiaTheme="minorEastAsia" w:cstheme="minorBidi"/>
          <w:color w:val="auto"/>
          <w:sz w:val="22"/>
          <w:szCs w:val="22"/>
          <w:rtl/>
          <w:lang w:val="en-IL" w:eastAsia="en-IL"/>
        </w:rPr>
      </w:pPr>
      <w:hyperlink w:anchor="_Toc240349973" w:history="1">
        <w:r w:rsidR="00BD2C6F" w:rsidRPr="00436978">
          <w:rPr>
            <w:rStyle w:val="Hyperlink"/>
            <w:rtl/>
          </w:rPr>
          <w:t>5.  תנאים להשתתפות במכרז</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Toc240349973 \h</w:instrText>
        </w:r>
        <w:r w:rsidR="00BD2C6F">
          <w:rPr>
            <w:webHidden/>
            <w:rtl/>
          </w:rPr>
          <w:instrText xml:space="preserve"> </w:instrText>
        </w:r>
        <w:r w:rsidR="00BD2C6F">
          <w:rPr>
            <w:webHidden/>
            <w:rtl/>
          </w:rPr>
        </w:r>
        <w:r w:rsidR="00BD2C6F">
          <w:rPr>
            <w:webHidden/>
            <w:rtl/>
          </w:rPr>
          <w:fldChar w:fldCharType="separate"/>
        </w:r>
        <w:r w:rsidR="000A484F">
          <w:rPr>
            <w:webHidden/>
            <w:rtl/>
          </w:rPr>
          <w:t>9</w:t>
        </w:r>
        <w:r w:rsidR="00BD2C6F">
          <w:rPr>
            <w:webHidden/>
            <w:rtl/>
          </w:rPr>
          <w:fldChar w:fldCharType="end"/>
        </w:r>
      </w:hyperlink>
    </w:p>
    <w:p w14:paraId="22CE4C60" w14:textId="454062DD" w:rsidR="00BD2C6F" w:rsidRDefault="002E7BB2" w:rsidP="00A65C0C">
      <w:pPr>
        <w:pStyle w:val="TOC2"/>
        <w:rPr>
          <w:rFonts w:eastAsiaTheme="minorEastAsia" w:cstheme="minorBidi"/>
          <w:color w:val="auto"/>
          <w:sz w:val="22"/>
          <w:szCs w:val="22"/>
          <w:rtl/>
          <w:lang w:val="en-IL" w:eastAsia="en-IL"/>
        </w:rPr>
      </w:pPr>
      <w:hyperlink w:anchor="_Toc240349974" w:history="1">
        <w:r w:rsidR="00BD2C6F" w:rsidRPr="00436978">
          <w:rPr>
            <w:rStyle w:val="Hyperlink"/>
            <w:rtl/>
          </w:rPr>
          <w:t>6.  בחירת ההצעה הזוכה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Toc240349974 \h</w:instrText>
        </w:r>
        <w:r w:rsidR="00BD2C6F">
          <w:rPr>
            <w:webHidden/>
            <w:rtl/>
          </w:rPr>
          <w:instrText xml:space="preserve"> </w:instrText>
        </w:r>
        <w:r w:rsidR="00BD2C6F">
          <w:rPr>
            <w:webHidden/>
            <w:rtl/>
          </w:rPr>
        </w:r>
        <w:r w:rsidR="00BD2C6F">
          <w:rPr>
            <w:webHidden/>
            <w:rtl/>
          </w:rPr>
          <w:fldChar w:fldCharType="separate"/>
        </w:r>
        <w:r w:rsidR="000A484F">
          <w:rPr>
            <w:webHidden/>
            <w:rtl/>
          </w:rPr>
          <w:t>11</w:t>
        </w:r>
        <w:r w:rsidR="00BD2C6F">
          <w:rPr>
            <w:webHidden/>
            <w:rtl/>
          </w:rPr>
          <w:fldChar w:fldCharType="end"/>
        </w:r>
      </w:hyperlink>
    </w:p>
    <w:p w14:paraId="5F54B38C" w14:textId="511D2295" w:rsidR="00BD2C6F" w:rsidRPr="00A65C0C" w:rsidRDefault="00BD2C6F" w:rsidP="00A65C0C">
      <w:pPr>
        <w:pStyle w:val="TOC2"/>
        <w:rPr>
          <w:rStyle w:val="Hyperlink"/>
          <w:rtl/>
        </w:rPr>
      </w:pPr>
      <w:r w:rsidRPr="00B466AA">
        <w:rPr>
          <w:rStyle w:val="Hyperlink"/>
          <w:color w:val="002060"/>
          <w:u w:val="none"/>
          <w:rtl/>
        </w:rPr>
        <w:t>7</w:t>
      </w:r>
      <w:r w:rsidRPr="00A65C0C">
        <w:rPr>
          <w:rStyle w:val="Hyperlink"/>
          <w:color w:val="44546A" w:themeColor="text2"/>
          <w:u w:val="none"/>
          <w:rtl/>
        </w:rPr>
        <w:t>.</w:t>
      </w:r>
      <w:hyperlink w:anchor="_Toc240349975" w:history="1">
        <w:r w:rsidRPr="00BD2C6F">
          <w:rPr>
            <w:rStyle w:val="Hyperlink"/>
          </w:rPr>
          <w:t> </w:t>
        </w:r>
        <w:r w:rsidRPr="00BD2C6F">
          <w:rPr>
            <w:rStyle w:val="Hyperlink"/>
            <w:rtl/>
          </w:rPr>
          <w:t xml:space="preserve"> בחירת זוכה</w:t>
        </w:r>
        <w:r w:rsidRPr="00A65C0C">
          <w:rPr>
            <w:rStyle w:val="Hyperlink"/>
            <w:webHidden/>
            <w:rtl/>
          </w:rPr>
          <w:tab/>
        </w:r>
        <w:r w:rsidRPr="00A65C0C">
          <w:rPr>
            <w:rStyle w:val="Hyperlink"/>
            <w:webHidden/>
            <w:rtl/>
          </w:rPr>
          <w:fldChar w:fldCharType="begin"/>
        </w:r>
        <w:r w:rsidRPr="00A65C0C">
          <w:rPr>
            <w:rStyle w:val="Hyperlink"/>
            <w:webHidden/>
            <w:rtl/>
          </w:rPr>
          <w:instrText xml:space="preserve"> </w:instrText>
        </w:r>
        <w:r w:rsidRPr="00A65C0C">
          <w:rPr>
            <w:rStyle w:val="Hyperlink"/>
            <w:webHidden/>
          </w:rPr>
          <w:instrText>PAGEREF</w:instrText>
        </w:r>
        <w:r w:rsidRPr="00A65C0C">
          <w:rPr>
            <w:rStyle w:val="Hyperlink"/>
            <w:webHidden/>
            <w:rtl/>
          </w:rPr>
          <w:instrText xml:space="preserve"> _</w:instrText>
        </w:r>
        <w:r w:rsidRPr="00A65C0C">
          <w:rPr>
            <w:rStyle w:val="Hyperlink"/>
            <w:webHidden/>
          </w:rPr>
          <w:instrText>Toc240349975 \h</w:instrText>
        </w:r>
        <w:r w:rsidRPr="00A65C0C">
          <w:rPr>
            <w:rStyle w:val="Hyperlink"/>
            <w:webHidden/>
            <w:rtl/>
          </w:rPr>
          <w:instrText xml:space="preserve"> </w:instrText>
        </w:r>
        <w:r w:rsidRPr="00A65C0C">
          <w:rPr>
            <w:rStyle w:val="Hyperlink"/>
            <w:webHidden/>
            <w:rtl/>
          </w:rPr>
        </w:r>
        <w:r w:rsidRPr="00A65C0C">
          <w:rPr>
            <w:rStyle w:val="Hyperlink"/>
            <w:webHidden/>
            <w:rtl/>
          </w:rPr>
          <w:fldChar w:fldCharType="separate"/>
        </w:r>
        <w:r w:rsidR="000A484F">
          <w:rPr>
            <w:rStyle w:val="Hyperlink"/>
            <w:webHidden/>
            <w:rtl/>
          </w:rPr>
          <w:t>17</w:t>
        </w:r>
        <w:r w:rsidRPr="00A65C0C">
          <w:rPr>
            <w:rStyle w:val="Hyperlink"/>
            <w:webHidden/>
            <w:rtl/>
          </w:rPr>
          <w:fldChar w:fldCharType="end"/>
        </w:r>
      </w:hyperlink>
    </w:p>
    <w:p w14:paraId="4F78F64C" w14:textId="4363FB71" w:rsidR="00BD2C6F" w:rsidRPr="00A65C0C" w:rsidRDefault="002E7BB2" w:rsidP="00A65C0C">
      <w:pPr>
        <w:pStyle w:val="TOC2"/>
        <w:rPr>
          <w:rStyle w:val="Hyperlink"/>
          <w:u w:val="none"/>
          <w:rtl/>
        </w:rPr>
      </w:pPr>
      <w:hyperlink w:anchor="_Toc240349976" w:history="1">
        <w:r w:rsidR="00BD2C6F" w:rsidRPr="00A65C0C">
          <w:rPr>
            <w:rStyle w:val="Hyperlink"/>
            <w:u w:val="none"/>
          </w:rPr>
          <w:t>8</w:t>
        </w:r>
        <w:r w:rsidR="00BD2C6F" w:rsidRPr="00A65C0C">
          <w:rPr>
            <w:rStyle w:val="Hyperlink"/>
            <w:u w:val="none"/>
            <w:rtl/>
          </w:rPr>
          <w:t>.  מופעים ומועדים במכרז</w:t>
        </w:r>
        <w:r w:rsidR="00BD2C6F" w:rsidRPr="00A65C0C">
          <w:rPr>
            <w:rStyle w:val="Hyperlink"/>
            <w:webHidden/>
            <w:u w:val="none"/>
            <w:rtl/>
          </w:rPr>
          <w:tab/>
        </w:r>
        <w:r w:rsidR="00BD2C6F" w:rsidRPr="00A65C0C">
          <w:rPr>
            <w:rStyle w:val="Hyperlink"/>
            <w:webHidden/>
            <w:u w:val="none"/>
            <w:rtl/>
          </w:rPr>
          <w:fldChar w:fldCharType="begin"/>
        </w:r>
        <w:r w:rsidR="00BD2C6F" w:rsidRPr="00A65C0C">
          <w:rPr>
            <w:rStyle w:val="Hyperlink"/>
            <w:webHidden/>
            <w:u w:val="none"/>
            <w:rtl/>
          </w:rPr>
          <w:instrText xml:space="preserve"> </w:instrText>
        </w:r>
        <w:r w:rsidR="00BD2C6F" w:rsidRPr="00A65C0C">
          <w:rPr>
            <w:rStyle w:val="Hyperlink"/>
            <w:webHidden/>
            <w:u w:val="none"/>
          </w:rPr>
          <w:instrText>PAGEREF</w:instrText>
        </w:r>
        <w:r w:rsidR="00BD2C6F" w:rsidRPr="00A65C0C">
          <w:rPr>
            <w:rStyle w:val="Hyperlink"/>
            <w:webHidden/>
            <w:u w:val="none"/>
            <w:rtl/>
          </w:rPr>
          <w:instrText xml:space="preserve"> _</w:instrText>
        </w:r>
        <w:r w:rsidR="00BD2C6F" w:rsidRPr="00A65C0C">
          <w:rPr>
            <w:rStyle w:val="Hyperlink"/>
            <w:webHidden/>
            <w:u w:val="none"/>
          </w:rPr>
          <w:instrText>Toc240349976 \h</w:instrText>
        </w:r>
        <w:r w:rsidR="00BD2C6F" w:rsidRPr="00A65C0C">
          <w:rPr>
            <w:rStyle w:val="Hyperlink"/>
            <w:webHidden/>
            <w:u w:val="none"/>
            <w:rtl/>
          </w:rPr>
          <w:instrText xml:space="preserve"> </w:instrText>
        </w:r>
        <w:r w:rsidR="00BD2C6F" w:rsidRPr="00A65C0C">
          <w:rPr>
            <w:rStyle w:val="Hyperlink"/>
            <w:webHidden/>
            <w:u w:val="none"/>
            <w:rtl/>
          </w:rPr>
        </w:r>
        <w:r w:rsidR="00BD2C6F" w:rsidRPr="00A65C0C">
          <w:rPr>
            <w:rStyle w:val="Hyperlink"/>
            <w:webHidden/>
            <w:u w:val="none"/>
            <w:rtl/>
          </w:rPr>
          <w:fldChar w:fldCharType="separate"/>
        </w:r>
        <w:r w:rsidR="000A484F">
          <w:rPr>
            <w:rStyle w:val="Hyperlink"/>
            <w:webHidden/>
            <w:u w:val="none"/>
            <w:rtl/>
          </w:rPr>
          <w:t>19</w:t>
        </w:r>
        <w:r w:rsidR="00BD2C6F" w:rsidRPr="00A65C0C">
          <w:rPr>
            <w:rStyle w:val="Hyperlink"/>
            <w:webHidden/>
            <w:u w:val="none"/>
            <w:rtl/>
          </w:rPr>
          <w:fldChar w:fldCharType="end"/>
        </w:r>
      </w:hyperlink>
    </w:p>
    <w:p w14:paraId="6E8DA5C9" w14:textId="5F82975E" w:rsidR="00BD2C6F" w:rsidRPr="00A65C0C" w:rsidRDefault="00BD2C6F" w:rsidP="00A65C0C">
      <w:pPr>
        <w:pStyle w:val="TOC2"/>
        <w:rPr>
          <w:rStyle w:val="Hyperlink"/>
          <w:color w:val="002060"/>
          <w:u w:val="none"/>
          <w:rtl/>
        </w:rPr>
      </w:pPr>
      <w:r w:rsidRPr="00B466AA">
        <w:rPr>
          <w:rStyle w:val="Hyperlink"/>
          <w:color w:val="002060"/>
          <w:u w:val="none"/>
          <w:rtl/>
        </w:rPr>
        <w:t>9.</w:t>
      </w:r>
      <w:hyperlink w:anchor="_Toc240349977" w:history="1">
        <w:r w:rsidRPr="00A65C0C">
          <w:rPr>
            <w:rStyle w:val="Hyperlink"/>
            <w:color w:val="002060"/>
            <w:u w:val="none"/>
          </w:rPr>
          <w:t> </w:t>
        </w:r>
        <w:r w:rsidRPr="00A65C0C">
          <w:rPr>
            <w:rStyle w:val="Hyperlink"/>
            <w:color w:val="002060"/>
            <w:u w:val="none"/>
            <w:rtl/>
          </w:rPr>
          <w:t xml:space="preserve"> כללי המכרז</w:t>
        </w:r>
        <w:r w:rsidRPr="00A65C0C">
          <w:rPr>
            <w:rStyle w:val="Hyperlink"/>
            <w:webHidden/>
            <w:color w:val="002060"/>
            <w:u w:val="none"/>
            <w:rtl/>
          </w:rPr>
          <w:tab/>
        </w:r>
        <w:r w:rsidRPr="00A65C0C">
          <w:rPr>
            <w:rStyle w:val="Hyperlink"/>
            <w:webHidden/>
            <w:color w:val="002060"/>
            <w:u w:val="none"/>
            <w:rtl/>
          </w:rPr>
          <w:fldChar w:fldCharType="begin"/>
        </w:r>
        <w:r w:rsidRPr="00A65C0C">
          <w:rPr>
            <w:rStyle w:val="Hyperlink"/>
            <w:webHidden/>
            <w:color w:val="002060"/>
            <w:u w:val="none"/>
            <w:rtl/>
          </w:rPr>
          <w:instrText xml:space="preserve"> </w:instrText>
        </w:r>
        <w:r w:rsidRPr="00A65C0C">
          <w:rPr>
            <w:rStyle w:val="Hyperlink"/>
            <w:webHidden/>
            <w:color w:val="002060"/>
            <w:u w:val="none"/>
          </w:rPr>
          <w:instrText>PAGEREF</w:instrText>
        </w:r>
        <w:r w:rsidRPr="00A65C0C">
          <w:rPr>
            <w:rStyle w:val="Hyperlink"/>
            <w:webHidden/>
            <w:color w:val="002060"/>
            <w:u w:val="none"/>
            <w:rtl/>
          </w:rPr>
          <w:instrText xml:space="preserve"> _</w:instrText>
        </w:r>
        <w:r w:rsidRPr="00A65C0C">
          <w:rPr>
            <w:rStyle w:val="Hyperlink"/>
            <w:webHidden/>
            <w:color w:val="002060"/>
            <w:u w:val="none"/>
          </w:rPr>
          <w:instrText>Toc240349977 \h</w:instrText>
        </w:r>
        <w:r w:rsidRPr="00A65C0C">
          <w:rPr>
            <w:rStyle w:val="Hyperlink"/>
            <w:webHidden/>
            <w:color w:val="002060"/>
            <w:u w:val="none"/>
            <w:rtl/>
          </w:rPr>
          <w:instrText xml:space="preserve"> </w:instrText>
        </w:r>
        <w:r w:rsidRPr="00A65C0C">
          <w:rPr>
            <w:rStyle w:val="Hyperlink"/>
            <w:webHidden/>
            <w:color w:val="002060"/>
            <w:u w:val="none"/>
            <w:rtl/>
          </w:rPr>
        </w:r>
        <w:r w:rsidRPr="00A65C0C">
          <w:rPr>
            <w:rStyle w:val="Hyperlink"/>
            <w:webHidden/>
            <w:color w:val="002060"/>
            <w:u w:val="none"/>
            <w:rtl/>
          </w:rPr>
          <w:fldChar w:fldCharType="separate"/>
        </w:r>
        <w:r w:rsidR="000A484F">
          <w:rPr>
            <w:rStyle w:val="Hyperlink"/>
            <w:webHidden/>
            <w:color w:val="002060"/>
            <w:u w:val="none"/>
            <w:rtl/>
          </w:rPr>
          <w:t>22</w:t>
        </w:r>
        <w:r w:rsidRPr="00A65C0C">
          <w:rPr>
            <w:rStyle w:val="Hyperlink"/>
            <w:webHidden/>
            <w:color w:val="002060"/>
            <w:u w:val="none"/>
            <w:rtl/>
          </w:rPr>
          <w:fldChar w:fldCharType="end"/>
        </w:r>
      </w:hyperlink>
    </w:p>
    <w:p w14:paraId="4B1E0A9A" w14:textId="088C6321" w:rsidR="00BD2C6F" w:rsidRDefault="00BD2C6F" w:rsidP="00A65C0C">
      <w:pPr>
        <w:pStyle w:val="TOC2"/>
        <w:rPr>
          <w:rFonts w:eastAsiaTheme="minorEastAsia" w:cstheme="minorBidi"/>
          <w:color w:val="auto"/>
          <w:sz w:val="22"/>
          <w:szCs w:val="22"/>
          <w:rtl/>
          <w:lang w:val="en-IL" w:eastAsia="en-IL"/>
        </w:rPr>
      </w:pPr>
      <w:r w:rsidRPr="00B466AA">
        <w:rPr>
          <w:rStyle w:val="Hyperlink"/>
          <w:color w:val="002060"/>
          <w:u w:val="none"/>
          <w:rtl/>
        </w:rPr>
        <w:t>10.</w:t>
      </w:r>
      <w:hyperlink w:anchor="_Toc240349978" w:history="1">
        <w:r w:rsidRPr="00436978">
          <w:rPr>
            <w:rStyle w:val="Hyperlink"/>
          </w:rPr>
          <w:t> </w:t>
        </w:r>
        <w:r w:rsidRPr="00436978">
          <w:rPr>
            <w:rStyle w:val="Hyperlink"/>
            <w:rtl/>
          </w:rPr>
          <w:t xml:space="preserve"> סודיות ההצעה וזכות העיון</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Toc240349978 \h</w:instrText>
        </w:r>
        <w:r>
          <w:rPr>
            <w:webHidden/>
            <w:rtl/>
          </w:rPr>
          <w:instrText xml:space="preserve"> </w:instrText>
        </w:r>
        <w:r>
          <w:rPr>
            <w:webHidden/>
            <w:rtl/>
          </w:rPr>
        </w:r>
        <w:r>
          <w:rPr>
            <w:webHidden/>
            <w:rtl/>
          </w:rPr>
          <w:fldChar w:fldCharType="separate"/>
        </w:r>
        <w:r w:rsidR="000A484F">
          <w:rPr>
            <w:webHidden/>
            <w:rtl/>
          </w:rPr>
          <w:t>25</w:t>
        </w:r>
        <w:r>
          <w:rPr>
            <w:webHidden/>
            <w:rtl/>
          </w:rPr>
          <w:fldChar w:fldCharType="end"/>
        </w:r>
      </w:hyperlink>
    </w:p>
    <w:p w14:paraId="5A899614" w14:textId="49D47631" w:rsidR="00BD2C6F" w:rsidRDefault="002E7BB2">
      <w:pPr>
        <w:pStyle w:val="TOC1"/>
        <w:tabs>
          <w:tab w:val="right" w:leader="dot" w:pos="8270"/>
        </w:tabs>
        <w:rPr>
          <w:rFonts w:eastAsiaTheme="minorEastAsia" w:cstheme="minorBidi"/>
          <w:b w:val="0"/>
          <w:bCs w:val="0"/>
          <w:caps w:val="0"/>
          <w:noProof/>
          <w:sz w:val="22"/>
          <w:szCs w:val="22"/>
          <w:rtl/>
          <w:lang w:val="en-IL" w:eastAsia="en-IL"/>
        </w:rPr>
      </w:pPr>
      <w:hyperlink w:anchor="_Toc240349979" w:history="1">
        <w:r w:rsidR="00BD2C6F" w:rsidRPr="00436978">
          <w:rPr>
            <w:rStyle w:val="Hyperlink"/>
            <w:noProof/>
            <w:rtl/>
          </w:rPr>
          <w:t>פרק ב'- חוברת ההצעה</w:t>
        </w:r>
        <w:r w:rsidR="00BD2C6F">
          <w:rPr>
            <w:noProof/>
            <w:webHidden/>
            <w:rtl/>
          </w:rPr>
          <w:tab/>
        </w:r>
        <w:r w:rsidR="00BD2C6F">
          <w:rPr>
            <w:noProof/>
            <w:webHidden/>
            <w:rtl/>
          </w:rPr>
          <w:fldChar w:fldCharType="begin"/>
        </w:r>
        <w:r w:rsidR="00BD2C6F">
          <w:rPr>
            <w:noProof/>
            <w:webHidden/>
            <w:rtl/>
          </w:rPr>
          <w:instrText xml:space="preserve"> </w:instrText>
        </w:r>
        <w:r w:rsidR="00BD2C6F">
          <w:rPr>
            <w:noProof/>
            <w:webHidden/>
          </w:rPr>
          <w:instrText>PAGEREF</w:instrText>
        </w:r>
        <w:r w:rsidR="00BD2C6F">
          <w:rPr>
            <w:noProof/>
            <w:webHidden/>
            <w:rtl/>
          </w:rPr>
          <w:instrText xml:space="preserve"> _</w:instrText>
        </w:r>
        <w:r w:rsidR="00BD2C6F">
          <w:rPr>
            <w:noProof/>
            <w:webHidden/>
          </w:rPr>
          <w:instrText>Toc240349979 \h</w:instrText>
        </w:r>
        <w:r w:rsidR="00BD2C6F">
          <w:rPr>
            <w:noProof/>
            <w:webHidden/>
            <w:rtl/>
          </w:rPr>
          <w:instrText xml:space="preserve"> </w:instrText>
        </w:r>
        <w:r w:rsidR="00BD2C6F">
          <w:rPr>
            <w:noProof/>
            <w:webHidden/>
            <w:rtl/>
          </w:rPr>
        </w:r>
        <w:r w:rsidR="00BD2C6F">
          <w:rPr>
            <w:noProof/>
            <w:webHidden/>
            <w:rtl/>
          </w:rPr>
          <w:fldChar w:fldCharType="separate"/>
        </w:r>
        <w:r w:rsidR="000A484F">
          <w:rPr>
            <w:noProof/>
            <w:webHidden/>
            <w:rtl/>
          </w:rPr>
          <w:t>27</w:t>
        </w:r>
        <w:r w:rsidR="00BD2C6F">
          <w:rPr>
            <w:noProof/>
            <w:webHidden/>
            <w:rtl/>
          </w:rPr>
          <w:fldChar w:fldCharType="end"/>
        </w:r>
      </w:hyperlink>
    </w:p>
    <w:p w14:paraId="6B4F58D3" w14:textId="4E7ECEF0" w:rsidR="00BD2C6F" w:rsidRDefault="002E7BB2" w:rsidP="00B466AA">
      <w:pPr>
        <w:pStyle w:val="TOC2"/>
        <w:rPr>
          <w:rFonts w:eastAsiaTheme="minorEastAsia" w:cstheme="minorBidi"/>
          <w:color w:val="auto"/>
          <w:sz w:val="22"/>
          <w:szCs w:val="22"/>
          <w:rtl/>
          <w:lang w:val="en-IL" w:eastAsia="en-IL"/>
        </w:rPr>
      </w:pPr>
      <w:hyperlink w:anchor="_Toc240349980" w:history="1">
        <w:r w:rsidR="00BD2C6F">
          <w:rPr>
            <w:rStyle w:val="Hyperlink"/>
            <w:rFonts w:hint="cs"/>
            <w:rtl/>
          </w:rPr>
          <w:t>1.</w:t>
        </w:r>
        <w:r w:rsidR="00BD2C6F" w:rsidRPr="00436978">
          <w:rPr>
            <w:rStyle w:val="Hyperlink"/>
          </w:rPr>
          <w:t> </w:t>
        </w:r>
        <w:r w:rsidR="00BD2C6F" w:rsidRPr="00436978">
          <w:rPr>
            <w:rStyle w:val="Hyperlink"/>
            <w:rtl/>
          </w:rPr>
          <w:t xml:space="preserve"> הגשת הצעה במכרז</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Toc240349980 \h</w:instrText>
        </w:r>
        <w:r w:rsidR="00BD2C6F">
          <w:rPr>
            <w:webHidden/>
            <w:rtl/>
          </w:rPr>
          <w:instrText xml:space="preserve"> </w:instrText>
        </w:r>
        <w:r w:rsidR="00BD2C6F">
          <w:rPr>
            <w:webHidden/>
            <w:rtl/>
          </w:rPr>
        </w:r>
        <w:r w:rsidR="00BD2C6F">
          <w:rPr>
            <w:webHidden/>
            <w:rtl/>
          </w:rPr>
          <w:fldChar w:fldCharType="separate"/>
        </w:r>
        <w:r w:rsidR="000A484F">
          <w:rPr>
            <w:webHidden/>
            <w:rtl/>
          </w:rPr>
          <w:t>28</w:t>
        </w:r>
        <w:r w:rsidR="00BD2C6F">
          <w:rPr>
            <w:webHidden/>
            <w:rtl/>
          </w:rPr>
          <w:fldChar w:fldCharType="end"/>
        </w:r>
      </w:hyperlink>
    </w:p>
    <w:p w14:paraId="5E0F9581" w14:textId="2DF0F825" w:rsidR="00BD2C6F" w:rsidRDefault="002E7BB2" w:rsidP="00B50DD9">
      <w:pPr>
        <w:pStyle w:val="TOC2"/>
        <w:rPr>
          <w:rFonts w:eastAsiaTheme="minorEastAsia" w:cstheme="minorBidi"/>
          <w:color w:val="auto"/>
          <w:sz w:val="22"/>
          <w:szCs w:val="22"/>
          <w:rtl/>
          <w:lang w:val="en-IL" w:eastAsia="en-IL"/>
        </w:rPr>
      </w:pPr>
      <w:hyperlink w:anchor="_Toc240349982" w:history="1">
        <w:r w:rsidR="00BD2C6F">
          <w:rPr>
            <w:rStyle w:val="Hyperlink"/>
            <w:rFonts w:hint="cs"/>
            <w:rtl/>
          </w:rPr>
          <w:t>2.</w:t>
        </w:r>
        <w:r w:rsidR="00BD2C6F" w:rsidRPr="00436978">
          <w:rPr>
            <w:rStyle w:val="Hyperlink"/>
          </w:rPr>
          <w:t> </w:t>
        </w:r>
        <w:r w:rsidR="00BD2C6F" w:rsidRPr="00436978">
          <w:rPr>
            <w:rStyle w:val="Hyperlink"/>
            <w:rtl/>
          </w:rPr>
          <w:t xml:space="preserve"> פרטי המציע</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Toc240349982 \h</w:instrText>
        </w:r>
        <w:r w:rsidR="00BD2C6F">
          <w:rPr>
            <w:webHidden/>
            <w:rtl/>
          </w:rPr>
          <w:instrText xml:space="preserve"> </w:instrText>
        </w:r>
        <w:r w:rsidR="00BD2C6F">
          <w:rPr>
            <w:webHidden/>
            <w:rtl/>
          </w:rPr>
        </w:r>
        <w:r w:rsidR="00BD2C6F">
          <w:rPr>
            <w:webHidden/>
            <w:rtl/>
          </w:rPr>
          <w:fldChar w:fldCharType="separate"/>
        </w:r>
        <w:r w:rsidR="000A484F">
          <w:rPr>
            <w:webHidden/>
            <w:rtl/>
          </w:rPr>
          <w:t>29</w:t>
        </w:r>
        <w:r w:rsidR="00BD2C6F">
          <w:rPr>
            <w:webHidden/>
            <w:rtl/>
          </w:rPr>
          <w:fldChar w:fldCharType="end"/>
        </w:r>
      </w:hyperlink>
    </w:p>
    <w:p w14:paraId="16E763A3" w14:textId="2BFB113F" w:rsidR="00BD2C6F" w:rsidRDefault="002E7BB2" w:rsidP="00A65C0C">
      <w:pPr>
        <w:pStyle w:val="TOC2"/>
        <w:rPr>
          <w:rFonts w:eastAsiaTheme="minorEastAsia" w:cstheme="minorBidi"/>
          <w:color w:val="auto"/>
          <w:sz w:val="22"/>
          <w:szCs w:val="22"/>
          <w:rtl/>
          <w:lang w:val="en-IL" w:eastAsia="en-IL"/>
        </w:rPr>
      </w:pPr>
      <w:hyperlink w:anchor="_Toc240349983" w:history="1">
        <w:r w:rsidR="00BD2C6F">
          <w:rPr>
            <w:rStyle w:val="Hyperlink"/>
            <w:rFonts w:hint="cs"/>
            <w:rtl/>
          </w:rPr>
          <w:t>3.</w:t>
        </w:r>
        <w:r w:rsidR="00BD2C6F" w:rsidRPr="00436978">
          <w:rPr>
            <w:rStyle w:val="Hyperlink"/>
          </w:rPr>
          <w:t> </w:t>
        </w:r>
        <w:r w:rsidR="00BD2C6F" w:rsidRPr="00436978">
          <w:rPr>
            <w:rStyle w:val="Hyperlink"/>
            <w:rtl/>
          </w:rPr>
          <w:t xml:space="preserve"> הוכחת עמידה בתנאי סף</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Toc240349983 \h</w:instrText>
        </w:r>
        <w:r w:rsidR="00BD2C6F">
          <w:rPr>
            <w:webHidden/>
            <w:rtl/>
          </w:rPr>
          <w:instrText xml:space="preserve"> </w:instrText>
        </w:r>
        <w:r w:rsidR="00BD2C6F">
          <w:rPr>
            <w:webHidden/>
            <w:rtl/>
          </w:rPr>
        </w:r>
        <w:r w:rsidR="00BD2C6F">
          <w:rPr>
            <w:webHidden/>
            <w:rtl/>
          </w:rPr>
          <w:fldChar w:fldCharType="separate"/>
        </w:r>
        <w:r w:rsidR="000A484F">
          <w:rPr>
            <w:webHidden/>
            <w:rtl/>
          </w:rPr>
          <w:t>30</w:t>
        </w:r>
        <w:r w:rsidR="00BD2C6F">
          <w:rPr>
            <w:webHidden/>
            <w:rtl/>
          </w:rPr>
          <w:fldChar w:fldCharType="end"/>
        </w:r>
      </w:hyperlink>
    </w:p>
    <w:p w14:paraId="45E61BA9" w14:textId="4FE5DA8A" w:rsidR="00BD2C6F" w:rsidRDefault="002E7BB2" w:rsidP="00A65C0C">
      <w:pPr>
        <w:pStyle w:val="TOC2"/>
        <w:rPr>
          <w:rFonts w:eastAsiaTheme="minorEastAsia" w:cstheme="minorBidi"/>
          <w:color w:val="auto"/>
          <w:sz w:val="22"/>
          <w:szCs w:val="22"/>
          <w:rtl/>
          <w:lang w:val="en-IL" w:eastAsia="en-IL"/>
        </w:rPr>
      </w:pPr>
      <w:hyperlink w:anchor="_Toc240349984" w:history="1">
        <w:r w:rsidR="00BD2C6F" w:rsidRPr="00436978">
          <w:rPr>
            <w:rStyle w:val="Hyperlink"/>
            <w:rtl/>
          </w:rPr>
          <w:t>4.  התחייבויות נוספות של המציע</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Toc240349984 \h</w:instrText>
        </w:r>
        <w:r w:rsidR="00BD2C6F">
          <w:rPr>
            <w:webHidden/>
            <w:rtl/>
          </w:rPr>
          <w:instrText xml:space="preserve"> </w:instrText>
        </w:r>
        <w:r w:rsidR="00BD2C6F">
          <w:rPr>
            <w:webHidden/>
            <w:rtl/>
          </w:rPr>
        </w:r>
        <w:r w:rsidR="00BD2C6F">
          <w:rPr>
            <w:webHidden/>
            <w:rtl/>
          </w:rPr>
          <w:fldChar w:fldCharType="separate"/>
        </w:r>
        <w:r w:rsidR="000A484F">
          <w:rPr>
            <w:webHidden/>
            <w:rtl/>
          </w:rPr>
          <w:t>40</w:t>
        </w:r>
        <w:r w:rsidR="00BD2C6F">
          <w:rPr>
            <w:webHidden/>
            <w:rtl/>
          </w:rPr>
          <w:fldChar w:fldCharType="end"/>
        </w:r>
      </w:hyperlink>
    </w:p>
    <w:p w14:paraId="27C00C1F" w14:textId="0663B9A5" w:rsidR="00BD2C6F" w:rsidRDefault="002E7BB2" w:rsidP="00A65C0C">
      <w:pPr>
        <w:pStyle w:val="TOC2"/>
        <w:rPr>
          <w:rFonts w:eastAsiaTheme="minorEastAsia" w:cstheme="minorBidi"/>
          <w:color w:val="auto"/>
          <w:sz w:val="22"/>
          <w:szCs w:val="22"/>
          <w:rtl/>
          <w:lang w:val="en-IL" w:eastAsia="en-IL"/>
        </w:rPr>
      </w:pPr>
      <w:hyperlink w:anchor="_Toc240349985" w:history="1">
        <w:r w:rsidR="00BD2C6F">
          <w:rPr>
            <w:rStyle w:val="Hyperlink"/>
            <w:rFonts w:hint="cs"/>
            <w:rtl/>
          </w:rPr>
          <w:t>5.</w:t>
        </w:r>
        <w:r w:rsidR="00BD2C6F" w:rsidRPr="00436978">
          <w:rPr>
            <w:rStyle w:val="Hyperlink"/>
          </w:rPr>
          <w:t> </w:t>
        </w:r>
        <w:r w:rsidR="00BD2C6F" w:rsidRPr="00436978">
          <w:rPr>
            <w:rStyle w:val="Hyperlink"/>
            <w:rtl/>
          </w:rPr>
          <w:t xml:space="preserve"> רשימת נספחים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Toc240349985 \h</w:instrText>
        </w:r>
        <w:r w:rsidR="00BD2C6F">
          <w:rPr>
            <w:webHidden/>
            <w:rtl/>
          </w:rPr>
          <w:instrText xml:space="preserve"> </w:instrText>
        </w:r>
        <w:r w:rsidR="00BD2C6F">
          <w:rPr>
            <w:webHidden/>
            <w:rtl/>
          </w:rPr>
        </w:r>
        <w:r w:rsidR="00BD2C6F">
          <w:rPr>
            <w:webHidden/>
            <w:rtl/>
          </w:rPr>
          <w:fldChar w:fldCharType="separate"/>
        </w:r>
        <w:r w:rsidR="000A484F">
          <w:rPr>
            <w:webHidden/>
            <w:rtl/>
          </w:rPr>
          <w:t>44</w:t>
        </w:r>
        <w:r w:rsidR="00BD2C6F">
          <w:rPr>
            <w:webHidden/>
            <w:rtl/>
          </w:rPr>
          <w:fldChar w:fldCharType="end"/>
        </w:r>
      </w:hyperlink>
    </w:p>
    <w:p w14:paraId="0D9DC00E" w14:textId="339ED3B2" w:rsidR="00BD2C6F" w:rsidRDefault="002E7BB2">
      <w:pPr>
        <w:pStyle w:val="TOC1"/>
        <w:tabs>
          <w:tab w:val="right" w:leader="dot" w:pos="8270"/>
        </w:tabs>
        <w:rPr>
          <w:rFonts w:eastAsiaTheme="minorEastAsia" w:cstheme="minorBidi"/>
          <w:b w:val="0"/>
          <w:bCs w:val="0"/>
          <w:caps w:val="0"/>
          <w:noProof/>
          <w:sz w:val="22"/>
          <w:szCs w:val="22"/>
          <w:rtl/>
          <w:lang w:val="en-IL" w:eastAsia="en-IL"/>
        </w:rPr>
      </w:pPr>
      <w:hyperlink w:anchor="_Toc240349986" w:history="1">
        <w:r w:rsidR="00BD2C6F" w:rsidRPr="00436978">
          <w:rPr>
            <w:rStyle w:val="Hyperlink"/>
            <w:noProof/>
            <w:rtl/>
          </w:rPr>
          <w:t>פרק ג' – פירוט השירותים ותוכן ההתקשרות עם המפעיל הזוכה</w:t>
        </w:r>
        <w:r w:rsidR="00BD2C6F">
          <w:rPr>
            <w:noProof/>
            <w:webHidden/>
            <w:rtl/>
          </w:rPr>
          <w:tab/>
        </w:r>
        <w:r w:rsidR="00BD2C6F">
          <w:rPr>
            <w:noProof/>
            <w:webHidden/>
            <w:rtl/>
          </w:rPr>
          <w:fldChar w:fldCharType="begin"/>
        </w:r>
        <w:r w:rsidR="00BD2C6F">
          <w:rPr>
            <w:noProof/>
            <w:webHidden/>
            <w:rtl/>
          </w:rPr>
          <w:instrText xml:space="preserve"> </w:instrText>
        </w:r>
        <w:r w:rsidR="00BD2C6F">
          <w:rPr>
            <w:noProof/>
            <w:webHidden/>
          </w:rPr>
          <w:instrText>PAGEREF</w:instrText>
        </w:r>
        <w:r w:rsidR="00BD2C6F">
          <w:rPr>
            <w:noProof/>
            <w:webHidden/>
            <w:rtl/>
          </w:rPr>
          <w:instrText xml:space="preserve"> _</w:instrText>
        </w:r>
        <w:r w:rsidR="00BD2C6F">
          <w:rPr>
            <w:noProof/>
            <w:webHidden/>
          </w:rPr>
          <w:instrText>Toc240349986 \h</w:instrText>
        </w:r>
        <w:r w:rsidR="00BD2C6F">
          <w:rPr>
            <w:noProof/>
            <w:webHidden/>
            <w:rtl/>
          </w:rPr>
          <w:instrText xml:space="preserve"> </w:instrText>
        </w:r>
        <w:r w:rsidR="00BD2C6F">
          <w:rPr>
            <w:noProof/>
            <w:webHidden/>
            <w:rtl/>
          </w:rPr>
        </w:r>
        <w:r w:rsidR="00BD2C6F">
          <w:rPr>
            <w:noProof/>
            <w:webHidden/>
            <w:rtl/>
          </w:rPr>
          <w:fldChar w:fldCharType="separate"/>
        </w:r>
        <w:r w:rsidR="000A484F">
          <w:rPr>
            <w:noProof/>
            <w:webHidden/>
            <w:rtl/>
          </w:rPr>
          <w:t>52</w:t>
        </w:r>
        <w:r w:rsidR="00BD2C6F">
          <w:rPr>
            <w:noProof/>
            <w:webHidden/>
            <w:rtl/>
          </w:rPr>
          <w:fldChar w:fldCharType="end"/>
        </w:r>
      </w:hyperlink>
    </w:p>
    <w:p w14:paraId="77DD94CD" w14:textId="0B259332" w:rsidR="00BD2C6F" w:rsidRDefault="002E7BB2" w:rsidP="00B466AA">
      <w:pPr>
        <w:pStyle w:val="TOC2"/>
        <w:rPr>
          <w:rFonts w:eastAsiaTheme="minorEastAsia" w:cstheme="minorBidi"/>
          <w:color w:val="auto"/>
          <w:sz w:val="22"/>
          <w:szCs w:val="22"/>
          <w:rtl/>
          <w:lang w:val="en-IL" w:eastAsia="en-IL"/>
        </w:rPr>
      </w:pPr>
      <w:hyperlink w:anchor="_Toc240349987" w:history="1">
        <w:r w:rsidR="00BD2C6F" w:rsidRPr="00436978">
          <w:rPr>
            <w:rStyle w:val="Hyperlink"/>
            <w:rtl/>
          </w:rPr>
          <w:t>1.  רקע ומטרות ליבה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Toc240349987 \h</w:instrText>
        </w:r>
        <w:r w:rsidR="00BD2C6F">
          <w:rPr>
            <w:webHidden/>
            <w:rtl/>
          </w:rPr>
          <w:instrText xml:space="preserve"> </w:instrText>
        </w:r>
        <w:r w:rsidR="00BD2C6F">
          <w:rPr>
            <w:webHidden/>
            <w:rtl/>
          </w:rPr>
        </w:r>
        <w:r w:rsidR="00BD2C6F">
          <w:rPr>
            <w:webHidden/>
            <w:rtl/>
          </w:rPr>
          <w:fldChar w:fldCharType="separate"/>
        </w:r>
        <w:r w:rsidR="000A484F">
          <w:rPr>
            <w:webHidden/>
            <w:rtl/>
          </w:rPr>
          <w:t>53</w:t>
        </w:r>
        <w:r w:rsidR="00BD2C6F">
          <w:rPr>
            <w:webHidden/>
            <w:rtl/>
          </w:rPr>
          <w:fldChar w:fldCharType="end"/>
        </w:r>
      </w:hyperlink>
    </w:p>
    <w:p w14:paraId="0AA273C3" w14:textId="1DA0080B" w:rsidR="00BD2C6F" w:rsidRDefault="002E7BB2" w:rsidP="00B50DD9">
      <w:pPr>
        <w:pStyle w:val="TOC2"/>
        <w:rPr>
          <w:rFonts w:eastAsiaTheme="minorEastAsia" w:cstheme="minorBidi"/>
          <w:color w:val="auto"/>
          <w:sz w:val="22"/>
          <w:szCs w:val="22"/>
          <w:rtl/>
          <w:lang w:val="en-IL" w:eastAsia="en-IL"/>
        </w:rPr>
      </w:pPr>
      <w:hyperlink w:anchor="_Toc240349988" w:history="1">
        <w:r w:rsidR="00BD2C6F" w:rsidRPr="00436978">
          <w:rPr>
            <w:rStyle w:val="Hyperlink"/>
            <w:rtl/>
          </w:rPr>
          <w:t>2.  תחומי הפעילות והשירותים של הקהילה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Toc240349988 \h</w:instrText>
        </w:r>
        <w:r w:rsidR="00BD2C6F">
          <w:rPr>
            <w:webHidden/>
            <w:rtl/>
          </w:rPr>
          <w:instrText xml:space="preserve"> </w:instrText>
        </w:r>
        <w:r w:rsidR="00BD2C6F">
          <w:rPr>
            <w:webHidden/>
            <w:rtl/>
          </w:rPr>
        </w:r>
        <w:r w:rsidR="00BD2C6F">
          <w:rPr>
            <w:webHidden/>
            <w:rtl/>
          </w:rPr>
          <w:fldChar w:fldCharType="separate"/>
        </w:r>
        <w:r w:rsidR="000A484F">
          <w:rPr>
            <w:webHidden/>
            <w:rtl/>
          </w:rPr>
          <w:t>53</w:t>
        </w:r>
        <w:r w:rsidR="00BD2C6F">
          <w:rPr>
            <w:webHidden/>
            <w:rtl/>
          </w:rPr>
          <w:fldChar w:fldCharType="end"/>
        </w:r>
      </w:hyperlink>
    </w:p>
    <w:p w14:paraId="153FB9EA" w14:textId="733BB80E" w:rsidR="00BD2C6F" w:rsidRDefault="002E7BB2" w:rsidP="00A65C0C">
      <w:pPr>
        <w:pStyle w:val="TOC2"/>
        <w:rPr>
          <w:rFonts w:eastAsiaTheme="minorEastAsia" w:cstheme="minorBidi"/>
          <w:color w:val="auto"/>
          <w:sz w:val="22"/>
          <w:szCs w:val="22"/>
          <w:rtl/>
          <w:lang w:val="en-IL" w:eastAsia="en-IL"/>
        </w:rPr>
      </w:pPr>
      <w:hyperlink w:anchor="_Toc240349989" w:history="1">
        <w:r w:rsidR="00BD2C6F" w:rsidRPr="00436978">
          <w:rPr>
            <w:rStyle w:val="Hyperlink"/>
            <w:rtl/>
          </w:rPr>
          <w:t>3.  תוכנית העבודה ואירועי הקהילה (מודל מונחה נתונים)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Toc240349989 \h</w:instrText>
        </w:r>
        <w:r w:rsidR="00BD2C6F">
          <w:rPr>
            <w:webHidden/>
            <w:rtl/>
          </w:rPr>
          <w:instrText xml:space="preserve"> </w:instrText>
        </w:r>
        <w:r w:rsidR="00BD2C6F">
          <w:rPr>
            <w:webHidden/>
            <w:rtl/>
          </w:rPr>
        </w:r>
        <w:r w:rsidR="00BD2C6F">
          <w:rPr>
            <w:webHidden/>
            <w:rtl/>
          </w:rPr>
          <w:fldChar w:fldCharType="separate"/>
        </w:r>
        <w:r w:rsidR="000A484F">
          <w:rPr>
            <w:webHidden/>
            <w:rtl/>
          </w:rPr>
          <w:t>55</w:t>
        </w:r>
        <w:r w:rsidR="00BD2C6F">
          <w:rPr>
            <w:webHidden/>
            <w:rtl/>
          </w:rPr>
          <w:fldChar w:fldCharType="end"/>
        </w:r>
      </w:hyperlink>
    </w:p>
    <w:p w14:paraId="48CBF0B7" w14:textId="03989191" w:rsidR="00BD2C6F" w:rsidRDefault="002E7BB2" w:rsidP="00A65C0C">
      <w:pPr>
        <w:pStyle w:val="TOC2"/>
        <w:rPr>
          <w:rFonts w:eastAsiaTheme="minorEastAsia" w:cstheme="minorBidi"/>
          <w:color w:val="auto"/>
          <w:sz w:val="22"/>
          <w:szCs w:val="22"/>
          <w:rtl/>
          <w:lang w:val="en-IL" w:eastAsia="en-IL"/>
        </w:rPr>
      </w:pPr>
      <w:hyperlink w:anchor="_Toc240349990" w:history="1">
        <w:r w:rsidR="00BD2C6F" w:rsidRPr="00436978">
          <w:rPr>
            <w:rStyle w:val="Hyperlink"/>
            <w:rtl/>
          </w:rPr>
          <w:t>4.  מקורות מימון משלימים: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Toc240349990 \h</w:instrText>
        </w:r>
        <w:r w:rsidR="00BD2C6F">
          <w:rPr>
            <w:webHidden/>
            <w:rtl/>
          </w:rPr>
          <w:instrText xml:space="preserve"> </w:instrText>
        </w:r>
        <w:r w:rsidR="00BD2C6F">
          <w:rPr>
            <w:webHidden/>
            <w:rtl/>
          </w:rPr>
        </w:r>
        <w:r w:rsidR="00BD2C6F">
          <w:rPr>
            <w:webHidden/>
            <w:rtl/>
          </w:rPr>
          <w:fldChar w:fldCharType="separate"/>
        </w:r>
        <w:r w:rsidR="000A484F">
          <w:rPr>
            <w:webHidden/>
            <w:rtl/>
          </w:rPr>
          <w:t>59</w:t>
        </w:r>
        <w:r w:rsidR="00BD2C6F">
          <w:rPr>
            <w:webHidden/>
            <w:rtl/>
          </w:rPr>
          <w:fldChar w:fldCharType="end"/>
        </w:r>
      </w:hyperlink>
    </w:p>
    <w:p w14:paraId="52DE8AD9" w14:textId="39E48024" w:rsidR="00BD2C6F" w:rsidRDefault="002E7BB2" w:rsidP="00A65C0C">
      <w:pPr>
        <w:pStyle w:val="TOC2"/>
        <w:rPr>
          <w:rFonts w:eastAsiaTheme="minorEastAsia" w:cstheme="minorBidi"/>
          <w:color w:val="auto"/>
          <w:sz w:val="22"/>
          <w:szCs w:val="22"/>
          <w:rtl/>
          <w:lang w:val="en-IL" w:eastAsia="en-IL"/>
        </w:rPr>
      </w:pPr>
      <w:hyperlink w:anchor="_Toc240349991" w:history="1">
        <w:r w:rsidR="00BD2C6F" w:rsidRPr="00436978">
          <w:rPr>
            <w:rStyle w:val="Hyperlink"/>
            <w:rtl/>
          </w:rPr>
          <w:t>5.  דוחות, דיווח ובקרה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Toc240349991 \h</w:instrText>
        </w:r>
        <w:r w:rsidR="00BD2C6F">
          <w:rPr>
            <w:webHidden/>
            <w:rtl/>
          </w:rPr>
          <w:instrText xml:space="preserve"> </w:instrText>
        </w:r>
        <w:r w:rsidR="00BD2C6F">
          <w:rPr>
            <w:webHidden/>
            <w:rtl/>
          </w:rPr>
        </w:r>
        <w:r w:rsidR="00BD2C6F">
          <w:rPr>
            <w:webHidden/>
            <w:rtl/>
          </w:rPr>
          <w:fldChar w:fldCharType="separate"/>
        </w:r>
        <w:r w:rsidR="000A484F">
          <w:rPr>
            <w:webHidden/>
            <w:rtl/>
          </w:rPr>
          <w:t>60</w:t>
        </w:r>
        <w:r w:rsidR="00BD2C6F">
          <w:rPr>
            <w:webHidden/>
            <w:rtl/>
          </w:rPr>
          <w:fldChar w:fldCharType="end"/>
        </w:r>
      </w:hyperlink>
    </w:p>
    <w:p w14:paraId="3E819607" w14:textId="49E21217" w:rsidR="00BD2C6F" w:rsidRDefault="002E7BB2" w:rsidP="00A65C0C">
      <w:pPr>
        <w:pStyle w:val="TOC2"/>
        <w:rPr>
          <w:rFonts w:eastAsiaTheme="minorEastAsia" w:cstheme="minorBidi"/>
          <w:color w:val="auto"/>
          <w:sz w:val="22"/>
          <w:szCs w:val="22"/>
          <w:rtl/>
          <w:lang w:val="en-IL" w:eastAsia="en-IL"/>
        </w:rPr>
      </w:pPr>
      <w:hyperlink w:anchor="_Toc240349992" w:history="1">
        <w:r w:rsidR="00BD2C6F" w:rsidRPr="00436978">
          <w:rPr>
            <w:rStyle w:val="Hyperlink"/>
            <w:rtl/>
          </w:rPr>
          <w:t>6.  מדידת אפקטיביות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Toc240349992 \h</w:instrText>
        </w:r>
        <w:r w:rsidR="00BD2C6F">
          <w:rPr>
            <w:webHidden/>
            <w:rtl/>
          </w:rPr>
          <w:instrText xml:space="preserve"> </w:instrText>
        </w:r>
        <w:r w:rsidR="00BD2C6F">
          <w:rPr>
            <w:webHidden/>
            <w:rtl/>
          </w:rPr>
        </w:r>
        <w:r w:rsidR="00BD2C6F">
          <w:rPr>
            <w:webHidden/>
            <w:rtl/>
          </w:rPr>
          <w:fldChar w:fldCharType="separate"/>
        </w:r>
        <w:r w:rsidR="000A484F">
          <w:rPr>
            <w:webHidden/>
            <w:rtl/>
          </w:rPr>
          <w:t>63</w:t>
        </w:r>
        <w:r w:rsidR="00BD2C6F">
          <w:rPr>
            <w:webHidden/>
            <w:rtl/>
          </w:rPr>
          <w:fldChar w:fldCharType="end"/>
        </w:r>
      </w:hyperlink>
    </w:p>
    <w:p w14:paraId="0C65534D" w14:textId="33A4A73E" w:rsidR="00BD2C6F" w:rsidRDefault="002E7BB2" w:rsidP="00A65C0C">
      <w:pPr>
        <w:pStyle w:val="TOC2"/>
        <w:rPr>
          <w:rFonts w:eastAsiaTheme="minorEastAsia" w:cstheme="minorBidi"/>
          <w:color w:val="auto"/>
          <w:sz w:val="22"/>
          <w:szCs w:val="22"/>
          <w:rtl/>
          <w:lang w:val="en-IL" w:eastAsia="en-IL"/>
        </w:rPr>
      </w:pPr>
      <w:hyperlink w:anchor="_Toc240349993" w:history="1">
        <w:r w:rsidR="00BD2C6F" w:rsidRPr="00436978">
          <w:rPr>
            <w:rStyle w:val="Hyperlink"/>
            <w:rtl/>
          </w:rPr>
          <w:t>7.  דאטה ומאגרי מידע</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Toc240349993 \h</w:instrText>
        </w:r>
        <w:r w:rsidR="00BD2C6F">
          <w:rPr>
            <w:webHidden/>
            <w:rtl/>
          </w:rPr>
          <w:instrText xml:space="preserve"> </w:instrText>
        </w:r>
        <w:r w:rsidR="00BD2C6F">
          <w:rPr>
            <w:webHidden/>
            <w:rtl/>
          </w:rPr>
        </w:r>
        <w:r w:rsidR="00BD2C6F">
          <w:rPr>
            <w:webHidden/>
            <w:rtl/>
          </w:rPr>
          <w:fldChar w:fldCharType="separate"/>
        </w:r>
        <w:r w:rsidR="000A484F">
          <w:rPr>
            <w:webHidden/>
            <w:rtl/>
          </w:rPr>
          <w:t>65</w:t>
        </w:r>
        <w:r w:rsidR="00BD2C6F">
          <w:rPr>
            <w:webHidden/>
            <w:rtl/>
          </w:rPr>
          <w:fldChar w:fldCharType="end"/>
        </w:r>
      </w:hyperlink>
    </w:p>
    <w:p w14:paraId="263972C3" w14:textId="5963CE0E" w:rsidR="00BD2C6F" w:rsidRDefault="002E7BB2" w:rsidP="00A65C0C">
      <w:pPr>
        <w:pStyle w:val="TOC2"/>
        <w:rPr>
          <w:rFonts w:eastAsiaTheme="minorEastAsia" w:cstheme="minorBidi"/>
          <w:color w:val="auto"/>
          <w:sz w:val="22"/>
          <w:szCs w:val="22"/>
          <w:rtl/>
          <w:lang w:val="en-IL" w:eastAsia="en-IL"/>
        </w:rPr>
      </w:pPr>
      <w:hyperlink w:anchor="_Toc240349994" w:history="1">
        <w:r w:rsidR="00BD2C6F" w:rsidRPr="00436978">
          <w:rPr>
            <w:rStyle w:val="Hyperlink"/>
            <w:rtl/>
          </w:rPr>
          <w:t>8.  בעלות, קניין רוחני, אבטחת מידע, מערכות צד ג</w:t>
        </w:r>
        <w:r w:rsidR="00823112">
          <w:rPr>
            <w:rStyle w:val="Hyperlink"/>
            <w:rFonts w:hint="cs"/>
            <w:rtl/>
          </w:rPr>
          <w:t>'</w:t>
        </w:r>
        <w:r w:rsidR="00BD2C6F" w:rsidRPr="00436978">
          <w:rPr>
            <w:rStyle w:val="Hyperlink"/>
            <w:rtl/>
          </w:rPr>
          <w:t>:</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Toc240349994 \h</w:instrText>
        </w:r>
        <w:r w:rsidR="00BD2C6F">
          <w:rPr>
            <w:webHidden/>
            <w:rtl/>
          </w:rPr>
          <w:instrText xml:space="preserve"> </w:instrText>
        </w:r>
        <w:r w:rsidR="00BD2C6F">
          <w:rPr>
            <w:webHidden/>
            <w:rtl/>
          </w:rPr>
        </w:r>
        <w:r w:rsidR="00BD2C6F">
          <w:rPr>
            <w:webHidden/>
            <w:rtl/>
          </w:rPr>
          <w:fldChar w:fldCharType="separate"/>
        </w:r>
        <w:r w:rsidR="000A484F">
          <w:rPr>
            <w:webHidden/>
            <w:rtl/>
          </w:rPr>
          <w:t>66</w:t>
        </w:r>
        <w:r w:rsidR="00BD2C6F">
          <w:rPr>
            <w:webHidden/>
            <w:rtl/>
          </w:rPr>
          <w:fldChar w:fldCharType="end"/>
        </w:r>
      </w:hyperlink>
    </w:p>
    <w:p w14:paraId="04F468C0" w14:textId="2AB03BD3" w:rsidR="00BD2C6F" w:rsidRDefault="002E7BB2" w:rsidP="00A65C0C">
      <w:pPr>
        <w:pStyle w:val="TOC2"/>
        <w:rPr>
          <w:rFonts w:eastAsiaTheme="minorEastAsia" w:cstheme="minorBidi"/>
          <w:color w:val="auto"/>
          <w:sz w:val="22"/>
          <w:szCs w:val="22"/>
          <w:rtl/>
          <w:lang w:val="en-IL" w:eastAsia="en-IL"/>
        </w:rPr>
      </w:pPr>
      <w:hyperlink w:anchor="_Toc240349995" w:history="1">
        <w:r w:rsidR="00BD2C6F" w:rsidRPr="00436978">
          <w:rPr>
            <w:rStyle w:val="Hyperlink"/>
            <w:rtl/>
          </w:rPr>
          <w:t>9.  נוכחות דיגיטלית, מיתוג ודוברות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Toc240349995 \h</w:instrText>
        </w:r>
        <w:r w:rsidR="00BD2C6F">
          <w:rPr>
            <w:webHidden/>
            <w:rtl/>
          </w:rPr>
          <w:instrText xml:space="preserve"> </w:instrText>
        </w:r>
        <w:r w:rsidR="00BD2C6F">
          <w:rPr>
            <w:webHidden/>
            <w:rtl/>
          </w:rPr>
        </w:r>
        <w:r w:rsidR="00BD2C6F">
          <w:rPr>
            <w:webHidden/>
            <w:rtl/>
          </w:rPr>
          <w:fldChar w:fldCharType="separate"/>
        </w:r>
        <w:r w:rsidR="000A484F">
          <w:rPr>
            <w:webHidden/>
            <w:rtl/>
          </w:rPr>
          <w:t>67</w:t>
        </w:r>
        <w:r w:rsidR="00BD2C6F">
          <w:rPr>
            <w:webHidden/>
            <w:rtl/>
          </w:rPr>
          <w:fldChar w:fldCharType="end"/>
        </w:r>
      </w:hyperlink>
    </w:p>
    <w:p w14:paraId="2F635349" w14:textId="38EABF9C" w:rsidR="00BD2C6F" w:rsidRDefault="002E7BB2" w:rsidP="00A65C0C">
      <w:pPr>
        <w:pStyle w:val="TOC2"/>
        <w:rPr>
          <w:rFonts w:eastAsiaTheme="minorEastAsia" w:cstheme="minorBidi"/>
          <w:color w:val="auto"/>
          <w:sz w:val="22"/>
          <w:szCs w:val="22"/>
          <w:rtl/>
          <w:lang w:val="en-IL" w:eastAsia="en-IL"/>
        </w:rPr>
      </w:pPr>
      <w:hyperlink w:anchor="_Toc240349996" w:history="1">
        <w:r w:rsidR="00BD2C6F" w:rsidRPr="00436978">
          <w:rPr>
            <w:rStyle w:val="Hyperlink"/>
            <w:rtl/>
          </w:rPr>
          <w:t>10.  השתתפות בוועדות ובפורומים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Toc240349996 \h</w:instrText>
        </w:r>
        <w:r w:rsidR="00BD2C6F">
          <w:rPr>
            <w:webHidden/>
            <w:rtl/>
          </w:rPr>
          <w:instrText xml:space="preserve"> </w:instrText>
        </w:r>
        <w:r w:rsidR="00BD2C6F">
          <w:rPr>
            <w:webHidden/>
            <w:rtl/>
          </w:rPr>
        </w:r>
        <w:r w:rsidR="00BD2C6F">
          <w:rPr>
            <w:webHidden/>
            <w:rtl/>
          </w:rPr>
          <w:fldChar w:fldCharType="separate"/>
        </w:r>
        <w:r w:rsidR="000A484F">
          <w:rPr>
            <w:webHidden/>
            <w:rtl/>
          </w:rPr>
          <w:t>68</w:t>
        </w:r>
        <w:r w:rsidR="00BD2C6F">
          <w:rPr>
            <w:webHidden/>
            <w:rtl/>
          </w:rPr>
          <w:fldChar w:fldCharType="end"/>
        </w:r>
      </w:hyperlink>
    </w:p>
    <w:p w14:paraId="107EE094" w14:textId="57F65F3C" w:rsidR="00BD2C6F" w:rsidRDefault="002E7BB2" w:rsidP="00A65C0C">
      <w:pPr>
        <w:pStyle w:val="TOC2"/>
        <w:rPr>
          <w:rFonts w:eastAsiaTheme="minorEastAsia" w:cstheme="minorBidi"/>
          <w:color w:val="auto"/>
          <w:sz w:val="22"/>
          <w:szCs w:val="22"/>
          <w:rtl/>
          <w:lang w:val="en-IL" w:eastAsia="en-IL"/>
        </w:rPr>
      </w:pPr>
      <w:hyperlink w:anchor="_Toc240349997" w:history="1">
        <w:r w:rsidR="00BD2C6F" w:rsidRPr="00436978">
          <w:rPr>
            <w:rStyle w:val="Hyperlink"/>
            <w:rtl/>
          </w:rPr>
          <w:t>11.  העמדת כוח אדם לטובת ביצוע השירותים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Toc240349997 \h</w:instrText>
        </w:r>
        <w:r w:rsidR="00BD2C6F">
          <w:rPr>
            <w:webHidden/>
            <w:rtl/>
          </w:rPr>
          <w:instrText xml:space="preserve"> </w:instrText>
        </w:r>
        <w:r w:rsidR="00BD2C6F">
          <w:rPr>
            <w:webHidden/>
            <w:rtl/>
          </w:rPr>
        </w:r>
        <w:r w:rsidR="00BD2C6F">
          <w:rPr>
            <w:webHidden/>
            <w:rtl/>
          </w:rPr>
          <w:fldChar w:fldCharType="separate"/>
        </w:r>
        <w:r w:rsidR="000A484F">
          <w:rPr>
            <w:webHidden/>
            <w:rtl/>
          </w:rPr>
          <w:t>69</w:t>
        </w:r>
        <w:r w:rsidR="00BD2C6F">
          <w:rPr>
            <w:webHidden/>
            <w:rtl/>
          </w:rPr>
          <w:fldChar w:fldCharType="end"/>
        </w:r>
      </w:hyperlink>
    </w:p>
    <w:p w14:paraId="6E7A450F" w14:textId="08357280" w:rsidR="00BD2C6F" w:rsidRDefault="002E7BB2" w:rsidP="00A65C0C">
      <w:pPr>
        <w:pStyle w:val="TOC2"/>
        <w:rPr>
          <w:rFonts w:eastAsiaTheme="minorEastAsia" w:cstheme="minorBidi"/>
          <w:color w:val="auto"/>
          <w:sz w:val="22"/>
          <w:szCs w:val="22"/>
          <w:rtl/>
          <w:lang w:val="en-IL" w:eastAsia="en-IL"/>
        </w:rPr>
      </w:pPr>
      <w:hyperlink w:anchor="_Toc240349998" w:history="1">
        <w:r w:rsidR="00BD2C6F" w:rsidRPr="00436978">
          <w:rPr>
            <w:rStyle w:val="Hyperlink"/>
            <w:rtl/>
          </w:rPr>
          <w:t>12.  סיכום תכולת השירותים הנדרשת מהמפעיל</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Toc240349998 \h</w:instrText>
        </w:r>
        <w:r w:rsidR="00BD2C6F">
          <w:rPr>
            <w:webHidden/>
            <w:rtl/>
          </w:rPr>
          <w:instrText xml:space="preserve"> </w:instrText>
        </w:r>
        <w:r w:rsidR="00BD2C6F">
          <w:rPr>
            <w:webHidden/>
            <w:rtl/>
          </w:rPr>
        </w:r>
        <w:r w:rsidR="00BD2C6F">
          <w:rPr>
            <w:webHidden/>
            <w:rtl/>
          </w:rPr>
          <w:fldChar w:fldCharType="separate"/>
        </w:r>
        <w:r w:rsidR="000A484F">
          <w:rPr>
            <w:webHidden/>
            <w:rtl/>
          </w:rPr>
          <w:t>70</w:t>
        </w:r>
        <w:r w:rsidR="00BD2C6F">
          <w:rPr>
            <w:webHidden/>
            <w:rtl/>
          </w:rPr>
          <w:fldChar w:fldCharType="end"/>
        </w:r>
      </w:hyperlink>
    </w:p>
    <w:p w14:paraId="63B85299" w14:textId="24D4F870" w:rsidR="00BD2C6F" w:rsidRDefault="002E7BB2">
      <w:pPr>
        <w:pStyle w:val="TOC1"/>
        <w:tabs>
          <w:tab w:val="right" w:leader="dot" w:pos="8270"/>
        </w:tabs>
        <w:rPr>
          <w:rFonts w:eastAsiaTheme="minorEastAsia" w:cstheme="minorBidi"/>
          <w:b w:val="0"/>
          <w:bCs w:val="0"/>
          <w:caps w:val="0"/>
          <w:noProof/>
          <w:sz w:val="22"/>
          <w:szCs w:val="22"/>
          <w:rtl/>
          <w:lang w:val="en-IL" w:eastAsia="en-IL"/>
        </w:rPr>
      </w:pPr>
      <w:hyperlink w:anchor="_Toc240349999" w:history="1">
        <w:r w:rsidR="00BD2C6F" w:rsidRPr="00436978">
          <w:rPr>
            <w:rStyle w:val="Hyperlink"/>
            <w:noProof/>
            <w:rtl/>
          </w:rPr>
          <w:t>פרק ד' – הסכם התקשרות</w:t>
        </w:r>
        <w:r w:rsidR="00BD2C6F">
          <w:rPr>
            <w:noProof/>
            <w:webHidden/>
            <w:rtl/>
          </w:rPr>
          <w:tab/>
        </w:r>
        <w:r w:rsidR="00BD2C6F">
          <w:rPr>
            <w:noProof/>
            <w:webHidden/>
            <w:rtl/>
          </w:rPr>
          <w:fldChar w:fldCharType="begin"/>
        </w:r>
        <w:r w:rsidR="00BD2C6F">
          <w:rPr>
            <w:noProof/>
            <w:webHidden/>
            <w:rtl/>
          </w:rPr>
          <w:instrText xml:space="preserve"> </w:instrText>
        </w:r>
        <w:r w:rsidR="00BD2C6F">
          <w:rPr>
            <w:noProof/>
            <w:webHidden/>
          </w:rPr>
          <w:instrText>PAGEREF</w:instrText>
        </w:r>
        <w:r w:rsidR="00BD2C6F">
          <w:rPr>
            <w:noProof/>
            <w:webHidden/>
            <w:rtl/>
          </w:rPr>
          <w:instrText xml:space="preserve"> _</w:instrText>
        </w:r>
        <w:r w:rsidR="00BD2C6F">
          <w:rPr>
            <w:noProof/>
            <w:webHidden/>
          </w:rPr>
          <w:instrText>Toc240349999 \h</w:instrText>
        </w:r>
        <w:r w:rsidR="00BD2C6F">
          <w:rPr>
            <w:noProof/>
            <w:webHidden/>
            <w:rtl/>
          </w:rPr>
          <w:instrText xml:space="preserve"> </w:instrText>
        </w:r>
        <w:r w:rsidR="00BD2C6F">
          <w:rPr>
            <w:noProof/>
            <w:webHidden/>
            <w:rtl/>
          </w:rPr>
        </w:r>
        <w:r w:rsidR="00BD2C6F">
          <w:rPr>
            <w:noProof/>
            <w:webHidden/>
            <w:rtl/>
          </w:rPr>
          <w:fldChar w:fldCharType="separate"/>
        </w:r>
        <w:r w:rsidR="000A484F">
          <w:rPr>
            <w:noProof/>
            <w:webHidden/>
            <w:rtl/>
          </w:rPr>
          <w:t>73</w:t>
        </w:r>
        <w:r w:rsidR="00BD2C6F">
          <w:rPr>
            <w:noProof/>
            <w:webHidden/>
            <w:rtl/>
          </w:rPr>
          <w:fldChar w:fldCharType="end"/>
        </w:r>
      </w:hyperlink>
    </w:p>
    <w:p w14:paraId="3145A50E" w14:textId="03D8FCED" w:rsidR="00BD2C6F" w:rsidRDefault="002E7BB2" w:rsidP="00B466AA">
      <w:pPr>
        <w:pStyle w:val="TOC2"/>
        <w:rPr>
          <w:rFonts w:eastAsiaTheme="minorEastAsia" w:cstheme="minorBidi"/>
          <w:color w:val="auto"/>
          <w:sz w:val="22"/>
          <w:szCs w:val="22"/>
          <w:rtl/>
          <w:lang w:val="en-IL" w:eastAsia="en-IL"/>
        </w:rPr>
      </w:pPr>
      <w:hyperlink w:anchor="_Toc240350000" w:history="1">
        <w:r w:rsidR="00BD2C6F" w:rsidRPr="00436978">
          <w:rPr>
            <w:rStyle w:val="Hyperlink"/>
            <w:rtl/>
          </w:rPr>
          <w:t>1.  כללי</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Toc240350000 \h</w:instrText>
        </w:r>
        <w:r w:rsidR="00BD2C6F">
          <w:rPr>
            <w:webHidden/>
            <w:rtl/>
          </w:rPr>
          <w:instrText xml:space="preserve"> </w:instrText>
        </w:r>
        <w:r w:rsidR="00BD2C6F">
          <w:rPr>
            <w:webHidden/>
            <w:rtl/>
          </w:rPr>
        </w:r>
        <w:r w:rsidR="00BD2C6F">
          <w:rPr>
            <w:webHidden/>
            <w:rtl/>
          </w:rPr>
          <w:fldChar w:fldCharType="separate"/>
        </w:r>
        <w:r w:rsidR="000A484F">
          <w:rPr>
            <w:webHidden/>
            <w:rtl/>
          </w:rPr>
          <w:t>74</w:t>
        </w:r>
        <w:r w:rsidR="00BD2C6F">
          <w:rPr>
            <w:webHidden/>
            <w:rtl/>
          </w:rPr>
          <w:fldChar w:fldCharType="end"/>
        </w:r>
      </w:hyperlink>
    </w:p>
    <w:p w14:paraId="57D9CC06" w14:textId="5D43A6B4" w:rsidR="00BD2C6F" w:rsidRDefault="002E7BB2" w:rsidP="00B50DD9">
      <w:pPr>
        <w:pStyle w:val="TOC2"/>
        <w:rPr>
          <w:rFonts w:eastAsiaTheme="minorEastAsia" w:cstheme="minorBidi"/>
          <w:color w:val="auto"/>
          <w:sz w:val="22"/>
          <w:szCs w:val="22"/>
          <w:rtl/>
          <w:lang w:val="en-IL" w:eastAsia="en-IL"/>
        </w:rPr>
      </w:pPr>
      <w:hyperlink w:anchor="_Toc240350001" w:history="1">
        <w:r w:rsidR="00BD2C6F" w:rsidRPr="00436978">
          <w:rPr>
            <w:rStyle w:val="Hyperlink"/>
            <w:rtl/>
          </w:rPr>
          <w:t>2.  היקף ותקופת ההתקשרות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Toc240350001 \h</w:instrText>
        </w:r>
        <w:r w:rsidR="00BD2C6F">
          <w:rPr>
            <w:webHidden/>
            <w:rtl/>
          </w:rPr>
          <w:instrText xml:space="preserve"> </w:instrText>
        </w:r>
        <w:r w:rsidR="00BD2C6F">
          <w:rPr>
            <w:webHidden/>
            <w:rtl/>
          </w:rPr>
        </w:r>
        <w:r w:rsidR="00BD2C6F">
          <w:rPr>
            <w:webHidden/>
            <w:rtl/>
          </w:rPr>
          <w:fldChar w:fldCharType="separate"/>
        </w:r>
        <w:r w:rsidR="000A484F">
          <w:rPr>
            <w:webHidden/>
            <w:rtl/>
          </w:rPr>
          <w:t>75</w:t>
        </w:r>
        <w:r w:rsidR="00BD2C6F">
          <w:rPr>
            <w:webHidden/>
            <w:rtl/>
          </w:rPr>
          <w:fldChar w:fldCharType="end"/>
        </w:r>
      </w:hyperlink>
    </w:p>
    <w:p w14:paraId="5974D606" w14:textId="6C1111FC" w:rsidR="00BD2C6F" w:rsidRDefault="002E7BB2" w:rsidP="00B50DD9">
      <w:pPr>
        <w:pStyle w:val="TOC2"/>
        <w:rPr>
          <w:rFonts w:eastAsiaTheme="minorEastAsia" w:cstheme="minorBidi"/>
          <w:color w:val="auto"/>
          <w:sz w:val="22"/>
          <w:szCs w:val="22"/>
          <w:rtl/>
          <w:lang w:val="en-IL" w:eastAsia="en-IL"/>
        </w:rPr>
      </w:pPr>
      <w:hyperlink w:anchor="_Toc240350002" w:history="1">
        <w:r w:rsidR="00BD2C6F" w:rsidRPr="00436978">
          <w:rPr>
            <w:rStyle w:val="Hyperlink"/>
            <w:rtl/>
          </w:rPr>
          <w:t>3.  התחייבויות והצהרות המפעיל</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Toc240350002 \h</w:instrText>
        </w:r>
        <w:r w:rsidR="00BD2C6F">
          <w:rPr>
            <w:webHidden/>
            <w:rtl/>
          </w:rPr>
          <w:instrText xml:space="preserve"> </w:instrText>
        </w:r>
        <w:r w:rsidR="00BD2C6F">
          <w:rPr>
            <w:webHidden/>
            <w:rtl/>
          </w:rPr>
        </w:r>
        <w:r w:rsidR="00BD2C6F">
          <w:rPr>
            <w:webHidden/>
            <w:rtl/>
          </w:rPr>
          <w:fldChar w:fldCharType="separate"/>
        </w:r>
        <w:r w:rsidR="000A484F">
          <w:rPr>
            <w:webHidden/>
            <w:rtl/>
          </w:rPr>
          <w:t>75</w:t>
        </w:r>
        <w:r w:rsidR="00BD2C6F">
          <w:rPr>
            <w:webHidden/>
            <w:rtl/>
          </w:rPr>
          <w:fldChar w:fldCharType="end"/>
        </w:r>
      </w:hyperlink>
    </w:p>
    <w:p w14:paraId="724387D5" w14:textId="25C23B78" w:rsidR="00BD2C6F" w:rsidRDefault="002E7BB2" w:rsidP="00A65C0C">
      <w:pPr>
        <w:pStyle w:val="TOC2"/>
        <w:rPr>
          <w:rFonts w:eastAsiaTheme="minorEastAsia" w:cstheme="minorBidi"/>
          <w:color w:val="auto"/>
          <w:sz w:val="22"/>
          <w:szCs w:val="22"/>
          <w:rtl/>
          <w:lang w:val="en-IL" w:eastAsia="en-IL"/>
        </w:rPr>
      </w:pPr>
      <w:hyperlink w:anchor="_Toc240350003" w:history="1">
        <w:r w:rsidR="00BD2C6F" w:rsidRPr="00436978">
          <w:rPr>
            <w:rStyle w:val="Hyperlink"/>
            <w:rtl/>
          </w:rPr>
          <w:t>4.  סודיות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Toc240350003 \h</w:instrText>
        </w:r>
        <w:r w:rsidR="00BD2C6F">
          <w:rPr>
            <w:webHidden/>
            <w:rtl/>
          </w:rPr>
          <w:instrText xml:space="preserve"> </w:instrText>
        </w:r>
        <w:r w:rsidR="00BD2C6F">
          <w:rPr>
            <w:webHidden/>
            <w:rtl/>
          </w:rPr>
        </w:r>
        <w:r w:rsidR="00BD2C6F">
          <w:rPr>
            <w:webHidden/>
            <w:rtl/>
          </w:rPr>
          <w:fldChar w:fldCharType="separate"/>
        </w:r>
        <w:r w:rsidR="000A484F">
          <w:rPr>
            <w:webHidden/>
            <w:rtl/>
          </w:rPr>
          <w:t>76</w:t>
        </w:r>
        <w:r w:rsidR="00BD2C6F">
          <w:rPr>
            <w:webHidden/>
            <w:rtl/>
          </w:rPr>
          <w:fldChar w:fldCharType="end"/>
        </w:r>
      </w:hyperlink>
    </w:p>
    <w:p w14:paraId="23BEE68C" w14:textId="16EA5FED" w:rsidR="00BD2C6F" w:rsidRDefault="002E7BB2" w:rsidP="00A65C0C">
      <w:pPr>
        <w:pStyle w:val="TOC2"/>
        <w:rPr>
          <w:rFonts w:eastAsiaTheme="minorEastAsia" w:cstheme="minorBidi"/>
          <w:color w:val="auto"/>
          <w:sz w:val="22"/>
          <w:szCs w:val="22"/>
          <w:rtl/>
          <w:lang w:val="en-IL" w:eastAsia="en-IL"/>
        </w:rPr>
      </w:pPr>
      <w:hyperlink w:anchor="_Toc240350004" w:history="1">
        <w:r w:rsidR="00BD2C6F" w:rsidRPr="00436978">
          <w:rPr>
            <w:rStyle w:val="Hyperlink"/>
            <w:rtl/>
          </w:rPr>
          <w:t>5.  אבטחת מידע והגנות סייבר</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Toc240350004 \h</w:instrText>
        </w:r>
        <w:r w:rsidR="00BD2C6F">
          <w:rPr>
            <w:webHidden/>
            <w:rtl/>
          </w:rPr>
          <w:instrText xml:space="preserve"> </w:instrText>
        </w:r>
        <w:r w:rsidR="00BD2C6F">
          <w:rPr>
            <w:webHidden/>
            <w:rtl/>
          </w:rPr>
        </w:r>
        <w:r w:rsidR="00BD2C6F">
          <w:rPr>
            <w:webHidden/>
            <w:rtl/>
          </w:rPr>
          <w:fldChar w:fldCharType="separate"/>
        </w:r>
        <w:r w:rsidR="000A484F">
          <w:rPr>
            <w:webHidden/>
            <w:rtl/>
          </w:rPr>
          <w:t>76</w:t>
        </w:r>
        <w:r w:rsidR="00BD2C6F">
          <w:rPr>
            <w:webHidden/>
            <w:rtl/>
          </w:rPr>
          <w:fldChar w:fldCharType="end"/>
        </w:r>
      </w:hyperlink>
    </w:p>
    <w:p w14:paraId="6D9F5F8D" w14:textId="0A2C5443" w:rsidR="00BD2C6F" w:rsidRDefault="002E7BB2" w:rsidP="00A65C0C">
      <w:pPr>
        <w:pStyle w:val="TOC2"/>
        <w:rPr>
          <w:rFonts w:eastAsiaTheme="minorEastAsia" w:cstheme="minorBidi"/>
          <w:color w:val="auto"/>
          <w:sz w:val="22"/>
          <w:szCs w:val="22"/>
          <w:rtl/>
          <w:lang w:val="en-IL" w:eastAsia="en-IL"/>
        </w:rPr>
      </w:pPr>
      <w:hyperlink w:anchor="_Toc240350005" w:history="1">
        <w:r w:rsidR="00BD2C6F" w:rsidRPr="00436978">
          <w:rPr>
            <w:rStyle w:val="Hyperlink"/>
            <w:rtl/>
          </w:rPr>
          <w:t>6.  ניגוד עניינים בביצוע ההסכם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Toc240350005 \h</w:instrText>
        </w:r>
        <w:r w:rsidR="00BD2C6F">
          <w:rPr>
            <w:webHidden/>
            <w:rtl/>
          </w:rPr>
          <w:instrText xml:space="preserve"> </w:instrText>
        </w:r>
        <w:r w:rsidR="00BD2C6F">
          <w:rPr>
            <w:webHidden/>
            <w:rtl/>
          </w:rPr>
        </w:r>
        <w:r w:rsidR="00BD2C6F">
          <w:rPr>
            <w:webHidden/>
            <w:rtl/>
          </w:rPr>
          <w:fldChar w:fldCharType="separate"/>
        </w:r>
        <w:r w:rsidR="000A484F">
          <w:rPr>
            <w:webHidden/>
            <w:rtl/>
          </w:rPr>
          <w:t>77</w:t>
        </w:r>
        <w:r w:rsidR="00BD2C6F">
          <w:rPr>
            <w:webHidden/>
            <w:rtl/>
          </w:rPr>
          <w:fldChar w:fldCharType="end"/>
        </w:r>
      </w:hyperlink>
    </w:p>
    <w:p w14:paraId="16218422" w14:textId="33187A13" w:rsidR="00BD2C6F" w:rsidRDefault="002E7BB2" w:rsidP="00A65C0C">
      <w:pPr>
        <w:pStyle w:val="TOC2"/>
        <w:rPr>
          <w:rFonts w:eastAsiaTheme="minorEastAsia" w:cstheme="minorBidi"/>
          <w:color w:val="auto"/>
          <w:sz w:val="22"/>
          <w:szCs w:val="22"/>
          <w:rtl/>
          <w:lang w:val="en-IL" w:eastAsia="en-IL"/>
        </w:rPr>
      </w:pPr>
      <w:hyperlink w:anchor="_Toc240350006" w:history="1">
        <w:r w:rsidR="00BD2C6F" w:rsidRPr="00436978">
          <w:rPr>
            <w:rStyle w:val="Hyperlink"/>
            <w:rtl/>
          </w:rPr>
          <w:t>7.  קניין רוחני וזכויות יוצרים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Toc240350006 \h</w:instrText>
        </w:r>
        <w:r w:rsidR="00BD2C6F">
          <w:rPr>
            <w:webHidden/>
            <w:rtl/>
          </w:rPr>
          <w:instrText xml:space="preserve"> </w:instrText>
        </w:r>
        <w:r w:rsidR="00BD2C6F">
          <w:rPr>
            <w:webHidden/>
            <w:rtl/>
          </w:rPr>
        </w:r>
        <w:r w:rsidR="00BD2C6F">
          <w:rPr>
            <w:webHidden/>
            <w:rtl/>
          </w:rPr>
          <w:fldChar w:fldCharType="separate"/>
        </w:r>
        <w:r w:rsidR="000A484F">
          <w:rPr>
            <w:webHidden/>
            <w:rtl/>
          </w:rPr>
          <w:t>77</w:t>
        </w:r>
        <w:r w:rsidR="00BD2C6F">
          <w:rPr>
            <w:webHidden/>
            <w:rtl/>
          </w:rPr>
          <w:fldChar w:fldCharType="end"/>
        </w:r>
      </w:hyperlink>
    </w:p>
    <w:p w14:paraId="1ED6D303" w14:textId="7B7014BC" w:rsidR="00BD2C6F" w:rsidRDefault="002E7BB2" w:rsidP="00A65C0C">
      <w:pPr>
        <w:pStyle w:val="TOC2"/>
        <w:rPr>
          <w:rFonts w:eastAsiaTheme="minorEastAsia" w:cstheme="minorBidi"/>
          <w:color w:val="auto"/>
          <w:sz w:val="22"/>
          <w:szCs w:val="22"/>
          <w:rtl/>
          <w:lang w:val="en-IL" w:eastAsia="en-IL"/>
        </w:rPr>
      </w:pPr>
      <w:hyperlink w:anchor="_Toc240350007" w:history="1">
        <w:r w:rsidR="00BD2C6F" w:rsidRPr="00436978">
          <w:rPr>
            <w:rStyle w:val="Hyperlink"/>
            <w:rtl/>
          </w:rPr>
          <w:t>8.  קבלני משנה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Toc240350007 \h</w:instrText>
        </w:r>
        <w:r w:rsidR="00BD2C6F">
          <w:rPr>
            <w:webHidden/>
            <w:rtl/>
          </w:rPr>
          <w:instrText xml:space="preserve"> </w:instrText>
        </w:r>
        <w:r w:rsidR="00BD2C6F">
          <w:rPr>
            <w:webHidden/>
            <w:rtl/>
          </w:rPr>
        </w:r>
        <w:r w:rsidR="00BD2C6F">
          <w:rPr>
            <w:webHidden/>
            <w:rtl/>
          </w:rPr>
          <w:fldChar w:fldCharType="separate"/>
        </w:r>
        <w:r w:rsidR="000A484F">
          <w:rPr>
            <w:webHidden/>
            <w:rtl/>
          </w:rPr>
          <w:t>78</w:t>
        </w:r>
        <w:r w:rsidR="00BD2C6F">
          <w:rPr>
            <w:webHidden/>
            <w:rtl/>
          </w:rPr>
          <w:fldChar w:fldCharType="end"/>
        </w:r>
      </w:hyperlink>
    </w:p>
    <w:p w14:paraId="3269D895" w14:textId="29BFE313" w:rsidR="00BD2C6F" w:rsidRDefault="002E7BB2" w:rsidP="00A65C0C">
      <w:pPr>
        <w:pStyle w:val="TOC2"/>
        <w:rPr>
          <w:rFonts w:eastAsiaTheme="minorEastAsia" w:cstheme="minorBidi"/>
          <w:color w:val="auto"/>
          <w:sz w:val="22"/>
          <w:szCs w:val="22"/>
          <w:rtl/>
          <w:lang w:val="en-IL" w:eastAsia="en-IL"/>
        </w:rPr>
      </w:pPr>
      <w:hyperlink w:anchor="_Toc240350008" w:history="1">
        <w:r w:rsidR="00BD2C6F" w:rsidRPr="00436978">
          <w:rPr>
            <w:rStyle w:val="Hyperlink"/>
            <w:rtl/>
          </w:rPr>
          <w:t>9.  יחסים בין הצדדים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Toc240350008 \h</w:instrText>
        </w:r>
        <w:r w:rsidR="00BD2C6F">
          <w:rPr>
            <w:webHidden/>
            <w:rtl/>
          </w:rPr>
          <w:instrText xml:space="preserve"> </w:instrText>
        </w:r>
        <w:r w:rsidR="00BD2C6F">
          <w:rPr>
            <w:webHidden/>
            <w:rtl/>
          </w:rPr>
        </w:r>
        <w:r w:rsidR="00BD2C6F">
          <w:rPr>
            <w:webHidden/>
            <w:rtl/>
          </w:rPr>
          <w:fldChar w:fldCharType="separate"/>
        </w:r>
        <w:r w:rsidR="000A484F">
          <w:rPr>
            <w:webHidden/>
            <w:rtl/>
          </w:rPr>
          <w:t>78</w:t>
        </w:r>
        <w:r w:rsidR="00BD2C6F">
          <w:rPr>
            <w:webHidden/>
            <w:rtl/>
          </w:rPr>
          <w:fldChar w:fldCharType="end"/>
        </w:r>
      </w:hyperlink>
    </w:p>
    <w:p w14:paraId="21A69257" w14:textId="131ED47C" w:rsidR="00BD2C6F" w:rsidRDefault="002E7BB2" w:rsidP="00A65C0C">
      <w:pPr>
        <w:pStyle w:val="TOC2"/>
        <w:rPr>
          <w:rFonts w:eastAsiaTheme="minorEastAsia" w:cstheme="minorBidi"/>
          <w:color w:val="auto"/>
          <w:sz w:val="22"/>
          <w:szCs w:val="22"/>
          <w:rtl/>
          <w:lang w:val="en-IL" w:eastAsia="en-IL"/>
        </w:rPr>
      </w:pPr>
      <w:hyperlink w:anchor="_Toc240350009" w:history="1">
        <w:r w:rsidR="00BD2C6F" w:rsidRPr="00436978">
          <w:rPr>
            <w:rStyle w:val="Hyperlink"/>
            <w:rtl/>
          </w:rPr>
          <w:t>10.  תמורה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Toc240350009 \h</w:instrText>
        </w:r>
        <w:r w:rsidR="00BD2C6F">
          <w:rPr>
            <w:webHidden/>
            <w:rtl/>
          </w:rPr>
          <w:instrText xml:space="preserve"> </w:instrText>
        </w:r>
        <w:r w:rsidR="00BD2C6F">
          <w:rPr>
            <w:webHidden/>
            <w:rtl/>
          </w:rPr>
        </w:r>
        <w:r w:rsidR="00BD2C6F">
          <w:rPr>
            <w:webHidden/>
            <w:rtl/>
          </w:rPr>
          <w:fldChar w:fldCharType="separate"/>
        </w:r>
        <w:r w:rsidR="000A484F">
          <w:rPr>
            <w:webHidden/>
            <w:rtl/>
          </w:rPr>
          <w:t>79</w:t>
        </w:r>
        <w:r w:rsidR="00BD2C6F">
          <w:rPr>
            <w:webHidden/>
            <w:rtl/>
          </w:rPr>
          <w:fldChar w:fldCharType="end"/>
        </w:r>
      </w:hyperlink>
    </w:p>
    <w:p w14:paraId="0E48CEA7" w14:textId="0BAFE4D0" w:rsidR="00BD2C6F" w:rsidRDefault="002E7BB2" w:rsidP="00A65C0C">
      <w:pPr>
        <w:pStyle w:val="TOC2"/>
        <w:rPr>
          <w:rFonts w:eastAsiaTheme="minorEastAsia" w:cstheme="minorBidi"/>
          <w:color w:val="auto"/>
          <w:sz w:val="22"/>
          <w:szCs w:val="22"/>
          <w:rtl/>
          <w:lang w:val="en-IL" w:eastAsia="en-IL"/>
        </w:rPr>
      </w:pPr>
      <w:hyperlink w:anchor="_Toc240350010" w:history="1">
        <w:r w:rsidR="00BD2C6F" w:rsidRPr="00436978">
          <w:rPr>
            <w:rStyle w:val="Hyperlink"/>
            <w:rtl/>
          </w:rPr>
          <w:t>11.  אבני דרך לתשלום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Toc240350010 \h</w:instrText>
        </w:r>
        <w:r w:rsidR="00BD2C6F">
          <w:rPr>
            <w:webHidden/>
            <w:rtl/>
          </w:rPr>
          <w:instrText xml:space="preserve"> </w:instrText>
        </w:r>
        <w:r w:rsidR="00BD2C6F">
          <w:rPr>
            <w:webHidden/>
            <w:rtl/>
          </w:rPr>
        </w:r>
        <w:r w:rsidR="00BD2C6F">
          <w:rPr>
            <w:webHidden/>
            <w:rtl/>
          </w:rPr>
          <w:fldChar w:fldCharType="separate"/>
        </w:r>
        <w:r w:rsidR="000A484F">
          <w:rPr>
            <w:webHidden/>
            <w:rtl/>
          </w:rPr>
          <w:t>79</w:t>
        </w:r>
        <w:r w:rsidR="00BD2C6F">
          <w:rPr>
            <w:webHidden/>
            <w:rtl/>
          </w:rPr>
          <w:fldChar w:fldCharType="end"/>
        </w:r>
      </w:hyperlink>
    </w:p>
    <w:p w14:paraId="1A2C953E" w14:textId="21B1765E" w:rsidR="00BD2C6F" w:rsidRDefault="002E7BB2" w:rsidP="00A65C0C">
      <w:pPr>
        <w:pStyle w:val="TOC2"/>
        <w:rPr>
          <w:rFonts w:eastAsiaTheme="minorEastAsia" w:cstheme="minorBidi"/>
          <w:color w:val="auto"/>
          <w:sz w:val="22"/>
          <w:szCs w:val="22"/>
          <w:rtl/>
          <w:lang w:val="en-IL" w:eastAsia="en-IL"/>
        </w:rPr>
      </w:pPr>
      <w:hyperlink w:anchor="_Toc240350011" w:history="1">
        <w:r w:rsidR="00BD2C6F" w:rsidRPr="00436978">
          <w:rPr>
            <w:rStyle w:val="Hyperlink"/>
            <w:rtl/>
          </w:rPr>
          <w:t>12.  כללי תשלום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Toc240350011 \h</w:instrText>
        </w:r>
        <w:r w:rsidR="00BD2C6F">
          <w:rPr>
            <w:webHidden/>
            <w:rtl/>
          </w:rPr>
          <w:instrText xml:space="preserve"> </w:instrText>
        </w:r>
        <w:r w:rsidR="00BD2C6F">
          <w:rPr>
            <w:webHidden/>
            <w:rtl/>
          </w:rPr>
        </w:r>
        <w:r w:rsidR="00BD2C6F">
          <w:rPr>
            <w:webHidden/>
            <w:rtl/>
          </w:rPr>
          <w:fldChar w:fldCharType="separate"/>
        </w:r>
        <w:r w:rsidR="000A484F">
          <w:rPr>
            <w:webHidden/>
            <w:rtl/>
          </w:rPr>
          <w:t>80</w:t>
        </w:r>
        <w:r w:rsidR="00BD2C6F">
          <w:rPr>
            <w:webHidden/>
            <w:rtl/>
          </w:rPr>
          <w:fldChar w:fldCharType="end"/>
        </w:r>
      </w:hyperlink>
    </w:p>
    <w:p w14:paraId="3B662452" w14:textId="72571DB4" w:rsidR="00BD2C6F" w:rsidRDefault="002E7BB2" w:rsidP="00A65C0C">
      <w:pPr>
        <w:pStyle w:val="TOC2"/>
        <w:rPr>
          <w:rFonts w:eastAsiaTheme="minorEastAsia" w:cstheme="minorBidi"/>
          <w:color w:val="auto"/>
          <w:sz w:val="22"/>
          <w:szCs w:val="22"/>
          <w:rtl/>
          <w:lang w:val="en-IL" w:eastAsia="en-IL"/>
        </w:rPr>
      </w:pPr>
      <w:hyperlink w:anchor="_Toc240350012" w:history="1">
        <w:r w:rsidR="00BD2C6F" w:rsidRPr="00436978">
          <w:rPr>
            <w:rStyle w:val="Hyperlink"/>
            <w:rtl/>
          </w:rPr>
          <w:t>13.  ערבות ביצוע</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Toc240350012 \h</w:instrText>
        </w:r>
        <w:r w:rsidR="00BD2C6F">
          <w:rPr>
            <w:webHidden/>
            <w:rtl/>
          </w:rPr>
          <w:instrText xml:space="preserve"> </w:instrText>
        </w:r>
        <w:r w:rsidR="00BD2C6F">
          <w:rPr>
            <w:webHidden/>
            <w:rtl/>
          </w:rPr>
        </w:r>
        <w:r w:rsidR="00BD2C6F">
          <w:rPr>
            <w:webHidden/>
            <w:rtl/>
          </w:rPr>
          <w:fldChar w:fldCharType="separate"/>
        </w:r>
        <w:r w:rsidR="000A484F">
          <w:rPr>
            <w:webHidden/>
            <w:rtl/>
          </w:rPr>
          <w:t>81</w:t>
        </w:r>
        <w:r w:rsidR="00BD2C6F">
          <w:rPr>
            <w:webHidden/>
            <w:rtl/>
          </w:rPr>
          <w:fldChar w:fldCharType="end"/>
        </w:r>
      </w:hyperlink>
    </w:p>
    <w:p w14:paraId="588C2B7D" w14:textId="22484924" w:rsidR="00BD2C6F" w:rsidRDefault="002E7BB2" w:rsidP="00A65C0C">
      <w:pPr>
        <w:pStyle w:val="TOC2"/>
        <w:rPr>
          <w:rFonts w:eastAsiaTheme="minorEastAsia" w:cstheme="minorBidi"/>
          <w:color w:val="auto"/>
          <w:sz w:val="22"/>
          <w:szCs w:val="22"/>
          <w:rtl/>
          <w:lang w:val="en-IL" w:eastAsia="en-IL"/>
        </w:rPr>
      </w:pPr>
      <w:hyperlink w:anchor="_Toc240350013" w:history="1">
        <w:r w:rsidR="00BD2C6F" w:rsidRPr="00436978">
          <w:rPr>
            <w:rStyle w:val="Hyperlink"/>
            <w:rtl/>
          </w:rPr>
          <w:t>14.  אחריות בנזיקין וחובת שיפוי</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Toc240350013 \h</w:instrText>
        </w:r>
        <w:r w:rsidR="00BD2C6F">
          <w:rPr>
            <w:webHidden/>
            <w:rtl/>
          </w:rPr>
          <w:instrText xml:space="preserve"> </w:instrText>
        </w:r>
        <w:r w:rsidR="00BD2C6F">
          <w:rPr>
            <w:webHidden/>
            <w:rtl/>
          </w:rPr>
        </w:r>
        <w:r w:rsidR="00BD2C6F">
          <w:rPr>
            <w:webHidden/>
            <w:rtl/>
          </w:rPr>
          <w:fldChar w:fldCharType="separate"/>
        </w:r>
        <w:r w:rsidR="000A484F">
          <w:rPr>
            <w:webHidden/>
            <w:rtl/>
          </w:rPr>
          <w:t>82</w:t>
        </w:r>
        <w:r w:rsidR="00BD2C6F">
          <w:rPr>
            <w:webHidden/>
            <w:rtl/>
          </w:rPr>
          <w:fldChar w:fldCharType="end"/>
        </w:r>
      </w:hyperlink>
    </w:p>
    <w:p w14:paraId="146D421D" w14:textId="5FF3C1DE" w:rsidR="00BD2C6F" w:rsidRDefault="002E7BB2" w:rsidP="00A65C0C">
      <w:pPr>
        <w:pStyle w:val="TOC2"/>
        <w:rPr>
          <w:rFonts w:eastAsiaTheme="minorEastAsia" w:cstheme="minorBidi"/>
          <w:color w:val="auto"/>
          <w:sz w:val="22"/>
          <w:szCs w:val="22"/>
          <w:rtl/>
          <w:lang w:val="en-IL" w:eastAsia="en-IL"/>
        </w:rPr>
      </w:pPr>
      <w:hyperlink w:anchor="_Toc240350014" w:history="1">
        <w:r w:rsidR="00BD2C6F" w:rsidRPr="00436978">
          <w:rPr>
            <w:rStyle w:val="Hyperlink"/>
            <w:rtl/>
          </w:rPr>
          <w:t>15.  ביטוח</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Toc240350014 \h</w:instrText>
        </w:r>
        <w:r w:rsidR="00BD2C6F">
          <w:rPr>
            <w:webHidden/>
            <w:rtl/>
          </w:rPr>
          <w:instrText xml:space="preserve"> </w:instrText>
        </w:r>
        <w:r w:rsidR="00BD2C6F">
          <w:rPr>
            <w:webHidden/>
            <w:rtl/>
          </w:rPr>
        </w:r>
        <w:r w:rsidR="00BD2C6F">
          <w:rPr>
            <w:webHidden/>
            <w:rtl/>
          </w:rPr>
          <w:fldChar w:fldCharType="separate"/>
        </w:r>
        <w:r w:rsidR="000A484F">
          <w:rPr>
            <w:webHidden/>
            <w:rtl/>
          </w:rPr>
          <w:t>83</w:t>
        </w:r>
        <w:r w:rsidR="00BD2C6F">
          <w:rPr>
            <w:webHidden/>
            <w:rtl/>
          </w:rPr>
          <w:fldChar w:fldCharType="end"/>
        </w:r>
      </w:hyperlink>
    </w:p>
    <w:p w14:paraId="3E8E14FF" w14:textId="22082FFC" w:rsidR="00BD2C6F" w:rsidRDefault="002E7BB2" w:rsidP="00A65C0C">
      <w:pPr>
        <w:pStyle w:val="TOC2"/>
        <w:rPr>
          <w:rFonts w:eastAsiaTheme="minorEastAsia" w:cstheme="minorBidi"/>
          <w:color w:val="auto"/>
          <w:sz w:val="22"/>
          <w:szCs w:val="22"/>
          <w:rtl/>
          <w:lang w:val="en-IL" w:eastAsia="en-IL"/>
        </w:rPr>
      </w:pPr>
      <w:hyperlink w:anchor="_Toc240350015" w:history="1">
        <w:r w:rsidR="00BD2C6F" w:rsidRPr="00436978">
          <w:rPr>
            <w:rStyle w:val="Hyperlink"/>
            <w:rtl/>
          </w:rPr>
          <w:t>16.  המחאת זכויות או חובות על פי ההסכם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Toc240350015 \h</w:instrText>
        </w:r>
        <w:r w:rsidR="00BD2C6F">
          <w:rPr>
            <w:webHidden/>
            <w:rtl/>
          </w:rPr>
          <w:instrText xml:space="preserve"> </w:instrText>
        </w:r>
        <w:r w:rsidR="00BD2C6F">
          <w:rPr>
            <w:webHidden/>
            <w:rtl/>
          </w:rPr>
        </w:r>
        <w:r w:rsidR="00BD2C6F">
          <w:rPr>
            <w:webHidden/>
            <w:rtl/>
          </w:rPr>
          <w:fldChar w:fldCharType="separate"/>
        </w:r>
        <w:r w:rsidR="000A484F">
          <w:rPr>
            <w:webHidden/>
            <w:rtl/>
          </w:rPr>
          <w:t>83</w:t>
        </w:r>
        <w:r w:rsidR="00BD2C6F">
          <w:rPr>
            <w:webHidden/>
            <w:rtl/>
          </w:rPr>
          <w:fldChar w:fldCharType="end"/>
        </w:r>
      </w:hyperlink>
    </w:p>
    <w:p w14:paraId="6BC858E5" w14:textId="503AE22F" w:rsidR="00BD2C6F" w:rsidRDefault="002E7BB2" w:rsidP="00A65C0C">
      <w:pPr>
        <w:pStyle w:val="TOC2"/>
        <w:rPr>
          <w:rFonts w:eastAsiaTheme="minorEastAsia" w:cstheme="minorBidi"/>
          <w:color w:val="auto"/>
          <w:sz w:val="22"/>
          <w:szCs w:val="22"/>
          <w:rtl/>
          <w:lang w:val="en-IL" w:eastAsia="en-IL"/>
        </w:rPr>
      </w:pPr>
      <w:hyperlink w:anchor="_Toc240350016" w:history="1">
        <w:r w:rsidR="00BD2C6F" w:rsidRPr="00436978">
          <w:rPr>
            <w:rStyle w:val="Hyperlink"/>
            <w:rtl/>
          </w:rPr>
          <w:t>17.  הפסקת ההתקשרות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Toc240350016 \h</w:instrText>
        </w:r>
        <w:r w:rsidR="00BD2C6F">
          <w:rPr>
            <w:webHidden/>
            <w:rtl/>
          </w:rPr>
          <w:instrText xml:space="preserve"> </w:instrText>
        </w:r>
        <w:r w:rsidR="00BD2C6F">
          <w:rPr>
            <w:webHidden/>
            <w:rtl/>
          </w:rPr>
        </w:r>
        <w:r w:rsidR="00BD2C6F">
          <w:rPr>
            <w:webHidden/>
            <w:rtl/>
          </w:rPr>
          <w:fldChar w:fldCharType="separate"/>
        </w:r>
        <w:r w:rsidR="000A484F">
          <w:rPr>
            <w:webHidden/>
            <w:rtl/>
          </w:rPr>
          <w:t>83</w:t>
        </w:r>
        <w:r w:rsidR="00BD2C6F">
          <w:rPr>
            <w:webHidden/>
            <w:rtl/>
          </w:rPr>
          <w:fldChar w:fldCharType="end"/>
        </w:r>
      </w:hyperlink>
    </w:p>
    <w:p w14:paraId="0007365E" w14:textId="7C3CF2D2" w:rsidR="00BD2C6F" w:rsidRDefault="002E7BB2" w:rsidP="00A65C0C">
      <w:pPr>
        <w:pStyle w:val="TOC2"/>
        <w:rPr>
          <w:rFonts w:eastAsiaTheme="minorEastAsia" w:cstheme="minorBidi"/>
          <w:color w:val="auto"/>
          <w:sz w:val="22"/>
          <w:szCs w:val="22"/>
          <w:rtl/>
          <w:lang w:val="en-IL" w:eastAsia="en-IL"/>
        </w:rPr>
      </w:pPr>
      <w:hyperlink w:anchor="_Toc240350017" w:history="1">
        <w:r w:rsidR="00BD2C6F" w:rsidRPr="00436978">
          <w:rPr>
            <w:rStyle w:val="Hyperlink"/>
            <w:rtl/>
          </w:rPr>
          <w:t>18.  הפרת ההסכם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Toc240350017 \h</w:instrText>
        </w:r>
        <w:r w:rsidR="00BD2C6F">
          <w:rPr>
            <w:webHidden/>
            <w:rtl/>
          </w:rPr>
          <w:instrText xml:space="preserve"> </w:instrText>
        </w:r>
        <w:r w:rsidR="00BD2C6F">
          <w:rPr>
            <w:webHidden/>
            <w:rtl/>
          </w:rPr>
        </w:r>
        <w:r w:rsidR="00BD2C6F">
          <w:rPr>
            <w:webHidden/>
            <w:rtl/>
          </w:rPr>
          <w:fldChar w:fldCharType="separate"/>
        </w:r>
        <w:r w:rsidR="000A484F">
          <w:rPr>
            <w:webHidden/>
            <w:rtl/>
          </w:rPr>
          <w:t>84</w:t>
        </w:r>
        <w:r w:rsidR="00BD2C6F">
          <w:rPr>
            <w:webHidden/>
            <w:rtl/>
          </w:rPr>
          <w:fldChar w:fldCharType="end"/>
        </w:r>
      </w:hyperlink>
    </w:p>
    <w:p w14:paraId="2FBD5A4A" w14:textId="2BA9D863" w:rsidR="00BD2C6F" w:rsidRDefault="002E7BB2" w:rsidP="00A65C0C">
      <w:pPr>
        <w:pStyle w:val="TOC2"/>
        <w:rPr>
          <w:rFonts w:eastAsiaTheme="minorEastAsia" w:cstheme="minorBidi"/>
          <w:color w:val="auto"/>
          <w:sz w:val="22"/>
          <w:szCs w:val="22"/>
          <w:rtl/>
          <w:lang w:val="en-IL" w:eastAsia="en-IL"/>
        </w:rPr>
      </w:pPr>
      <w:hyperlink w:anchor="_Toc240350018" w:history="1">
        <w:r w:rsidR="00BD2C6F" w:rsidRPr="00436978">
          <w:rPr>
            <w:rStyle w:val="Hyperlink"/>
            <w:rtl/>
          </w:rPr>
          <w:t>19.  תרופות מצטברות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Toc240350018 \h</w:instrText>
        </w:r>
        <w:r w:rsidR="00BD2C6F">
          <w:rPr>
            <w:webHidden/>
            <w:rtl/>
          </w:rPr>
          <w:instrText xml:space="preserve"> </w:instrText>
        </w:r>
        <w:r w:rsidR="00BD2C6F">
          <w:rPr>
            <w:webHidden/>
            <w:rtl/>
          </w:rPr>
        </w:r>
        <w:r w:rsidR="00BD2C6F">
          <w:rPr>
            <w:webHidden/>
            <w:rtl/>
          </w:rPr>
          <w:fldChar w:fldCharType="separate"/>
        </w:r>
        <w:r w:rsidR="000A484F">
          <w:rPr>
            <w:webHidden/>
            <w:rtl/>
          </w:rPr>
          <w:t>88</w:t>
        </w:r>
        <w:r w:rsidR="00BD2C6F">
          <w:rPr>
            <w:webHidden/>
            <w:rtl/>
          </w:rPr>
          <w:fldChar w:fldCharType="end"/>
        </w:r>
      </w:hyperlink>
    </w:p>
    <w:p w14:paraId="0E3D8DD2" w14:textId="6063B0EB" w:rsidR="00BD2C6F" w:rsidRDefault="002E7BB2" w:rsidP="00A65C0C">
      <w:pPr>
        <w:pStyle w:val="TOC2"/>
        <w:rPr>
          <w:rFonts w:eastAsiaTheme="minorEastAsia" w:cstheme="minorBidi"/>
          <w:color w:val="auto"/>
          <w:sz w:val="22"/>
          <w:szCs w:val="22"/>
          <w:rtl/>
          <w:lang w:val="en-IL" w:eastAsia="en-IL"/>
        </w:rPr>
      </w:pPr>
      <w:hyperlink w:anchor="_Toc240350019" w:history="1">
        <w:r w:rsidR="00BD2C6F" w:rsidRPr="00436978">
          <w:rPr>
            <w:rStyle w:val="Hyperlink"/>
            <w:rtl/>
          </w:rPr>
          <w:t>20.  סיום התקשרות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Toc240350019 \h</w:instrText>
        </w:r>
        <w:r w:rsidR="00BD2C6F">
          <w:rPr>
            <w:webHidden/>
            <w:rtl/>
          </w:rPr>
          <w:instrText xml:space="preserve"> </w:instrText>
        </w:r>
        <w:r w:rsidR="00BD2C6F">
          <w:rPr>
            <w:webHidden/>
            <w:rtl/>
          </w:rPr>
        </w:r>
        <w:r w:rsidR="00BD2C6F">
          <w:rPr>
            <w:webHidden/>
            <w:rtl/>
          </w:rPr>
          <w:fldChar w:fldCharType="separate"/>
        </w:r>
        <w:r w:rsidR="000A484F">
          <w:rPr>
            <w:webHidden/>
            <w:rtl/>
          </w:rPr>
          <w:t>88</w:t>
        </w:r>
        <w:r w:rsidR="00BD2C6F">
          <w:rPr>
            <w:webHidden/>
            <w:rtl/>
          </w:rPr>
          <w:fldChar w:fldCharType="end"/>
        </w:r>
      </w:hyperlink>
    </w:p>
    <w:p w14:paraId="6A767698" w14:textId="374E8EE2" w:rsidR="00BD2C6F" w:rsidRDefault="002E7BB2" w:rsidP="00A65C0C">
      <w:pPr>
        <w:pStyle w:val="TOC2"/>
        <w:rPr>
          <w:rFonts w:eastAsiaTheme="minorEastAsia" w:cstheme="minorBidi"/>
          <w:color w:val="auto"/>
          <w:sz w:val="22"/>
          <w:szCs w:val="22"/>
          <w:rtl/>
          <w:lang w:val="en-IL" w:eastAsia="en-IL"/>
        </w:rPr>
      </w:pPr>
      <w:hyperlink w:anchor="_Toc240350020" w:history="1">
        <w:r w:rsidR="00BD2C6F" w:rsidRPr="00436978">
          <w:rPr>
            <w:rStyle w:val="Hyperlink"/>
            <w:rtl/>
          </w:rPr>
          <w:t>21.  כתובות הצדדים והודעות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Toc240350020 \h</w:instrText>
        </w:r>
        <w:r w:rsidR="00BD2C6F">
          <w:rPr>
            <w:webHidden/>
            <w:rtl/>
          </w:rPr>
          <w:instrText xml:space="preserve"> </w:instrText>
        </w:r>
        <w:r w:rsidR="00BD2C6F">
          <w:rPr>
            <w:webHidden/>
            <w:rtl/>
          </w:rPr>
        </w:r>
        <w:r w:rsidR="00BD2C6F">
          <w:rPr>
            <w:webHidden/>
            <w:rtl/>
          </w:rPr>
          <w:fldChar w:fldCharType="separate"/>
        </w:r>
        <w:r w:rsidR="000A484F">
          <w:rPr>
            <w:webHidden/>
            <w:rtl/>
          </w:rPr>
          <w:t>88</w:t>
        </w:r>
        <w:r w:rsidR="00BD2C6F">
          <w:rPr>
            <w:webHidden/>
            <w:rtl/>
          </w:rPr>
          <w:fldChar w:fldCharType="end"/>
        </w:r>
      </w:hyperlink>
    </w:p>
    <w:p w14:paraId="5DB0A618" w14:textId="453C063A" w:rsidR="00BD2C6F" w:rsidRDefault="002E7BB2" w:rsidP="00A65C0C">
      <w:pPr>
        <w:pStyle w:val="TOC2"/>
        <w:rPr>
          <w:rFonts w:eastAsiaTheme="minorEastAsia" w:cstheme="minorBidi"/>
          <w:color w:val="auto"/>
          <w:sz w:val="22"/>
          <w:szCs w:val="22"/>
          <w:rtl/>
          <w:lang w:val="en-IL" w:eastAsia="en-IL"/>
        </w:rPr>
      </w:pPr>
      <w:hyperlink w:anchor="_Toc240350021" w:history="1">
        <w:r w:rsidR="00BD2C6F" w:rsidRPr="00436978">
          <w:rPr>
            <w:rStyle w:val="Hyperlink"/>
            <w:rtl/>
          </w:rPr>
          <w:t>22.  שונות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Toc240350021 \h</w:instrText>
        </w:r>
        <w:r w:rsidR="00BD2C6F">
          <w:rPr>
            <w:webHidden/>
            <w:rtl/>
          </w:rPr>
          <w:instrText xml:space="preserve"> </w:instrText>
        </w:r>
        <w:r w:rsidR="00BD2C6F">
          <w:rPr>
            <w:webHidden/>
            <w:rtl/>
          </w:rPr>
        </w:r>
        <w:r w:rsidR="00BD2C6F">
          <w:rPr>
            <w:webHidden/>
            <w:rtl/>
          </w:rPr>
          <w:fldChar w:fldCharType="separate"/>
        </w:r>
        <w:r w:rsidR="000A484F">
          <w:rPr>
            <w:webHidden/>
            <w:rtl/>
          </w:rPr>
          <w:t>89</w:t>
        </w:r>
        <w:r w:rsidR="00BD2C6F">
          <w:rPr>
            <w:webHidden/>
            <w:rtl/>
          </w:rPr>
          <w:fldChar w:fldCharType="end"/>
        </w:r>
      </w:hyperlink>
    </w:p>
    <w:p w14:paraId="5CE0D0BE" w14:textId="4A895A44" w:rsidR="00BD2C6F" w:rsidRDefault="002E7BB2" w:rsidP="00A65C0C">
      <w:pPr>
        <w:pStyle w:val="TOC2"/>
        <w:rPr>
          <w:rFonts w:eastAsiaTheme="minorEastAsia" w:cstheme="minorBidi"/>
          <w:color w:val="auto"/>
          <w:sz w:val="22"/>
          <w:szCs w:val="22"/>
          <w:rtl/>
          <w:lang w:val="en-IL" w:eastAsia="en-IL"/>
        </w:rPr>
      </w:pPr>
      <w:hyperlink w:anchor="_Toc240350022" w:history="1">
        <w:r w:rsidR="00BD2C6F" w:rsidRPr="00436978">
          <w:rPr>
            <w:rStyle w:val="Hyperlink"/>
            <w:rtl/>
          </w:rPr>
          <w:t>נספח ג' – ערבות ביצוע</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Toc240350022 \h</w:instrText>
        </w:r>
        <w:r w:rsidR="00BD2C6F">
          <w:rPr>
            <w:webHidden/>
            <w:rtl/>
          </w:rPr>
          <w:instrText xml:space="preserve"> </w:instrText>
        </w:r>
        <w:r w:rsidR="00BD2C6F">
          <w:rPr>
            <w:webHidden/>
            <w:rtl/>
          </w:rPr>
        </w:r>
        <w:r w:rsidR="00BD2C6F">
          <w:rPr>
            <w:webHidden/>
            <w:rtl/>
          </w:rPr>
          <w:fldChar w:fldCharType="separate"/>
        </w:r>
        <w:r w:rsidR="000A484F">
          <w:rPr>
            <w:webHidden/>
            <w:rtl/>
          </w:rPr>
          <w:t>91</w:t>
        </w:r>
        <w:r w:rsidR="00BD2C6F">
          <w:rPr>
            <w:webHidden/>
            <w:rtl/>
          </w:rPr>
          <w:fldChar w:fldCharType="end"/>
        </w:r>
      </w:hyperlink>
    </w:p>
    <w:p w14:paraId="37B4E3B0" w14:textId="70DE76D2" w:rsidR="00BD2C6F" w:rsidRDefault="002E7BB2" w:rsidP="00A65C0C">
      <w:pPr>
        <w:pStyle w:val="TOC2"/>
        <w:rPr>
          <w:rFonts w:eastAsiaTheme="minorEastAsia" w:cstheme="minorBidi"/>
          <w:color w:val="auto"/>
          <w:sz w:val="22"/>
          <w:szCs w:val="22"/>
          <w:rtl/>
          <w:lang w:val="en-IL" w:eastAsia="en-IL"/>
        </w:rPr>
      </w:pPr>
      <w:hyperlink w:anchor="_Toc240350023" w:history="1">
        <w:r w:rsidR="00BD2C6F" w:rsidRPr="00436978">
          <w:rPr>
            <w:rStyle w:val="Hyperlink"/>
            <w:rtl/>
          </w:rPr>
          <w:t>נספח ד' – אישור קיום ביטוחים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Toc240350023 \h</w:instrText>
        </w:r>
        <w:r w:rsidR="00BD2C6F">
          <w:rPr>
            <w:webHidden/>
            <w:rtl/>
          </w:rPr>
          <w:instrText xml:space="preserve"> </w:instrText>
        </w:r>
        <w:r w:rsidR="00BD2C6F">
          <w:rPr>
            <w:webHidden/>
            <w:rtl/>
          </w:rPr>
        </w:r>
        <w:r w:rsidR="00BD2C6F">
          <w:rPr>
            <w:webHidden/>
            <w:rtl/>
          </w:rPr>
          <w:fldChar w:fldCharType="separate"/>
        </w:r>
        <w:r w:rsidR="000A484F">
          <w:rPr>
            <w:webHidden/>
            <w:rtl/>
          </w:rPr>
          <w:t>93</w:t>
        </w:r>
        <w:r w:rsidR="00BD2C6F">
          <w:rPr>
            <w:webHidden/>
            <w:rtl/>
          </w:rPr>
          <w:fldChar w:fldCharType="end"/>
        </w:r>
      </w:hyperlink>
    </w:p>
    <w:p w14:paraId="318FA889" w14:textId="790B3B16" w:rsidR="00BD2C6F" w:rsidRDefault="002E7BB2" w:rsidP="00A65C0C">
      <w:pPr>
        <w:pStyle w:val="TOC2"/>
        <w:rPr>
          <w:rFonts w:eastAsiaTheme="minorEastAsia" w:cstheme="minorBidi"/>
          <w:color w:val="auto"/>
          <w:sz w:val="22"/>
          <w:szCs w:val="22"/>
          <w:rtl/>
          <w:lang w:val="en-IL" w:eastAsia="en-IL"/>
        </w:rPr>
      </w:pPr>
      <w:hyperlink w:anchor="_Toc240350024" w:history="1">
        <w:r w:rsidR="00BD2C6F" w:rsidRPr="00436978">
          <w:rPr>
            <w:rStyle w:val="Hyperlink"/>
            <w:rtl/>
          </w:rPr>
          <w:t>נספח ה'– התחייבות לסודיות והיעדר ניגוד עניינים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Toc240350024 \h</w:instrText>
        </w:r>
        <w:r w:rsidR="00BD2C6F">
          <w:rPr>
            <w:webHidden/>
            <w:rtl/>
          </w:rPr>
          <w:instrText xml:space="preserve"> </w:instrText>
        </w:r>
        <w:r w:rsidR="00BD2C6F">
          <w:rPr>
            <w:webHidden/>
            <w:rtl/>
          </w:rPr>
        </w:r>
        <w:r w:rsidR="00BD2C6F">
          <w:rPr>
            <w:webHidden/>
            <w:rtl/>
          </w:rPr>
          <w:fldChar w:fldCharType="separate"/>
        </w:r>
        <w:r w:rsidR="000A484F">
          <w:rPr>
            <w:webHidden/>
            <w:rtl/>
          </w:rPr>
          <w:t>97</w:t>
        </w:r>
        <w:r w:rsidR="00BD2C6F">
          <w:rPr>
            <w:webHidden/>
            <w:rtl/>
          </w:rPr>
          <w:fldChar w:fldCharType="end"/>
        </w:r>
      </w:hyperlink>
    </w:p>
    <w:p w14:paraId="6F416230" w14:textId="355796F3" w:rsidR="00BD2C6F" w:rsidRDefault="002E7BB2" w:rsidP="00A65C0C">
      <w:pPr>
        <w:pStyle w:val="TOC2"/>
        <w:rPr>
          <w:rFonts w:eastAsiaTheme="minorEastAsia" w:cstheme="minorBidi"/>
          <w:color w:val="auto"/>
          <w:sz w:val="22"/>
          <w:szCs w:val="22"/>
          <w:rtl/>
          <w:lang w:val="en-IL" w:eastAsia="en-IL"/>
        </w:rPr>
      </w:pPr>
      <w:hyperlink w:anchor="_Toc240350025" w:history="1">
        <w:r w:rsidR="00BD2C6F" w:rsidRPr="00436978">
          <w:rPr>
            <w:rStyle w:val="Hyperlink"/>
            <w:rtl/>
          </w:rPr>
          <w:t>נספח ו' – כללי הצמדה לתמורה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Toc240350025 \h</w:instrText>
        </w:r>
        <w:r w:rsidR="00BD2C6F">
          <w:rPr>
            <w:webHidden/>
            <w:rtl/>
          </w:rPr>
          <w:instrText xml:space="preserve"> </w:instrText>
        </w:r>
        <w:r w:rsidR="00BD2C6F">
          <w:rPr>
            <w:webHidden/>
            <w:rtl/>
          </w:rPr>
        </w:r>
        <w:r w:rsidR="00BD2C6F">
          <w:rPr>
            <w:webHidden/>
            <w:rtl/>
          </w:rPr>
          <w:fldChar w:fldCharType="separate"/>
        </w:r>
        <w:r w:rsidR="000A484F">
          <w:rPr>
            <w:webHidden/>
            <w:rtl/>
          </w:rPr>
          <w:t>98</w:t>
        </w:r>
        <w:r w:rsidR="00BD2C6F">
          <w:rPr>
            <w:webHidden/>
            <w:rtl/>
          </w:rPr>
          <w:fldChar w:fldCharType="end"/>
        </w:r>
      </w:hyperlink>
    </w:p>
    <w:p w14:paraId="3A60C426" w14:textId="3E530FF2" w:rsidR="00BD2C6F" w:rsidRDefault="002E7BB2" w:rsidP="00A65C0C">
      <w:pPr>
        <w:pStyle w:val="TOC2"/>
        <w:rPr>
          <w:rFonts w:eastAsiaTheme="minorEastAsia" w:cstheme="minorBidi"/>
          <w:color w:val="auto"/>
          <w:sz w:val="22"/>
          <w:szCs w:val="22"/>
          <w:rtl/>
          <w:lang w:val="en-IL" w:eastAsia="en-IL"/>
        </w:rPr>
      </w:pPr>
      <w:hyperlink w:anchor="_Toc240350026" w:history="1">
        <w:r w:rsidR="00BD2C6F" w:rsidRPr="00436978">
          <w:rPr>
            <w:rStyle w:val="Hyperlink"/>
            <w:rtl/>
          </w:rPr>
          <w:t>נספח ז'1 –אבטחת מידע והגנה בסייבר- רמה רגילה</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Toc240350026 \h</w:instrText>
        </w:r>
        <w:r w:rsidR="00BD2C6F">
          <w:rPr>
            <w:webHidden/>
            <w:rtl/>
          </w:rPr>
          <w:instrText xml:space="preserve"> </w:instrText>
        </w:r>
        <w:r w:rsidR="00BD2C6F">
          <w:rPr>
            <w:webHidden/>
            <w:rtl/>
          </w:rPr>
        </w:r>
        <w:r w:rsidR="00BD2C6F">
          <w:rPr>
            <w:webHidden/>
            <w:rtl/>
          </w:rPr>
          <w:fldChar w:fldCharType="separate"/>
        </w:r>
        <w:r w:rsidR="000A484F">
          <w:rPr>
            <w:webHidden/>
            <w:rtl/>
          </w:rPr>
          <w:t>99</w:t>
        </w:r>
        <w:r w:rsidR="00BD2C6F">
          <w:rPr>
            <w:webHidden/>
            <w:rtl/>
          </w:rPr>
          <w:fldChar w:fldCharType="end"/>
        </w:r>
      </w:hyperlink>
    </w:p>
    <w:p w14:paraId="2D51B142" w14:textId="38CCCB75" w:rsidR="00BD2C6F" w:rsidRDefault="002E7BB2" w:rsidP="00A65C0C">
      <w:pPr>
        <w:pStyle w:val="TOC2"/>
        <w:rPr>
          <w:rFonts w:eastAsiaTheme="minorEastAsia" w:cstheme="minorBidi"/>
          <w:color w:val="auto"/>
          <w:sz w:val="22"/>
          <w:szCs w:val="22"/>
          <w:rtl/>
          <w:lang w:val="en-IL" w:eastAsia="en-IL"/>
        </w:rPr>
      </w:pPr>
      <w:hyperlink w:anchor="_Toc240350027" w:history="1">
        <w:r w:rsidR="00BD2C6F" w:rsidRPr="00436978">
          <w:rPr>
            <w:rStyle w:val="Hyperlink"/>
            <w:rtl/>
          </w:rPr>
          <w:t>נספח ז'2- אבטחת מידע לספק</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Toc240350027 \h</w:instrText>
        </w:r>
        <w:r w:rsidR="00BD2C6F">
          <w:rPr>
            <w:webHidden/>
            <w:rtl/>
          </w:rPr>
          <w:instrText xml:space="preserve"> </w:instrText>
        </w:r>
        <w:r w:rsidR="00BD2C6F">
          <w:rPr>
            <w:webHidden/>
            <w:rtl/>
          </w:rPr>
        </w:r>
        <w:r w:rsidR="00BD2C6F">
          <w:rPr>
            <w:webHidden/>
            <w:rtl/>
          </w:rPr>
          <w:fldChar w:fldCharType="separate"/>
        </w:r>
        <w:r w:rsidR="000A484F">
          <w:rPr>
            <w:webHidden/>
            <w:rtl/>
          </w:rPr>
          <w:t>104</w:t>
        </w:r>
        <w:r w:rsidR="00BD2C6F">
          <w:rPr>
            <w:webHidden/>
            <w:rtl/>
          </w:rPr>
          <w:fldChar w:fldCharType="end"/>
        </w:r>
      </w:hyperlink>
    </w:p>
    <w:p w14:paraId="320A0772" w14:textId="37AA7B05" w:rsidR="00BD2C6F" w:rsidRDefault="002E7BB2" w:rsidP="00A65C0C">
      <w:pPr>
        <w:pStyle w:val="TOC2"/>
        <w:rPr>
          <w:rFonts w:eastAsiaTheme="minorEastAsia" w:cstheme="minorBidi"/>
          <w:color w:val="auto"/>
          <w:sz w:val="22"/>
          <w:szCs w:val="22"/>
          <w:rtl/>
          <w:lang w:val="en-IL" w:eastAsia="en-IL"/>
        </w:rPr>
      </w:pPr>
      <w:hyperlink w:anchor="_Toc240350028" w:history="1">
        <w:r w:rsidR="00BD2C6F" w:rsidRPr="00436978">
          <w:rPr>
            <w:rStyle w:val="Hyperlink"/>
            <w:rtl/>
          </w:rPr>
          <w:t>נספח ח'-  הנחיות מחייבות לפיתוח מערכות מידע אתרי פרסום ו</w:t>
        </w:r>
        <w:r w:rsidR="00BD2C6F" w:rsidRPr="00436978">
          <w:rPr>
            <w:rStyle w:val="Hyperlink"/>
          </w:rPr>
          <w:t>CRM</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Toc240350028 \h</w:instrText>
        </w:r>
        <w:r w:rsidR="00BD2C6F">
          <w:rPr>
            <w:webHidden/>
            <w:rtl/>
          </w:rPr>
          <w:instrText xml:space="preserve"> </w:instrText>
        </w:r>
        <w:r w:rsidR="00BD2C6F">
          <w:rPr>
            <w:webHidden/>
            <w:rtl/>
          </w:rPr>
        </w:r>
        <w:r w:rsidR="00BD2C6F">
          <w:rPr>
            <w:webHidden/>
            <w:rtl/>
          </w:rPr>
          <w:fldChar w:fldCharType="separate"/>
        </w:r>
        <w:r w:rsidR="000A484F">
          <w:rPr>
            <w:webHidden/>
            <w:rtl/>
          </w:rPr>
          <w:t>118</w:t>
        </w:r>
        <w:r w:rsidR="00BD2C6F">
          <w:rPr>
            <w:webHidden/>
            <w:rtl/>
          </w:rPr>
          <w:fldChar w:fldCharType="end"/>
        </w:r>
      </w:hyperlink>
    </w:p>
    <w:p w14:paraId="45CC6B6B" w14:textId="4A5967FF" w:rsidR="00BD2C6F" w:rsidRDefault="002E7BB2" w:rsidP="00A65C0C">
      <w:pPr>
        <w:pStyle w:val="TOC2"/>
        <w:rPr>
          <w:rFonts w:eastAsiaTheme="minorEastAsia" w:cstheme="minorBidi"/>
          <w:color w:val="auto"/>
          <w:sz w:val="22"/>
          <w:szCs w:val="22"/>
          <w:rtl/>
          <w:lang w:val="en-IL" w:eastAsia="en-IL"/>
        </w:rPr>
      </w:pPr>
      <w:hyperlink w:anchor="_Toc240350029" w:history="1">
        <w:r w:rsidR="00BD2C6F" w:rsidRPr="00436978">
          <w:rPr>
            <w:rStyle w:val="Hyperlink"/>
            <w:rtl/>
          </w:rPr>
          <w:t>נספח ט'- הגנת הפרטיות</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Toc240350029 \h</w:instrText>
        </w:r>
        <w:r w:rsidR="00BD2C6F">
          <w:rPr>
            <w:webHidden/>
            <w:rtl/>
          </w:rPr>
          <w:instrText xml:space="preserve"> </w:instrText>
        </w:r>
        <w:r w:rsidR="00BD2C6F">
          <w:rPr>
            <w:webHidden/>
            <w:rtl/>
          </w:rPr>
        </w:r>
        <w:r w:rsidR="00BD2C6F">
          <w:rPr>
            <w:webHidden/>
            <w:rtl/>
          </w:rPr>
          <w:fldChar w:fldCharType="separate"/>
        </w:r>
        <w:r w:rsidR="000A484F">
          <w:rPr>
            <w:webHidden/>
            <w:rtl/>
          </w:rPr>
          <w:t>120</w:t>
        </w:r>
        <w:r w:rsidR="00BD2C6F">
          <w:rPr>
            <w:webHidden/>
            <w:rtl/>
          </w:rPr>
          <w:fldChar w:fldCharType="end"/>
        </w:r>
      </w:hyperlink>
    </w:p>
    <w:p w14:paraId="4E41BAE4" w14:textId="4BA4C4DA" w:rsidR="00BD2C6F" w:rsidRDefault="002E7BB2" w:rsidP="00A65C0C">
      <w:pPr>
        <w:pStyle w:val="TOC2"/>
        <w:rPr>
          <w:rFonts w:eastAsiaTheme="minorEastAsia" w:cstheme="minorBidi"/>
          <w:color w:val="auto"/>
          <w:sz w:val="22"/>
          <w:szCs w:val="22"/>
          <w:rtl/>
          <w:lang w:val="en-IL" w:eastAsia="en-IL"/>
        </w:rPr>
      </w:pPr>
      <w:hyperlink w:anchor="_Toc240350030" w:history="1">
        <w:r w:rsidR="00BD2C6F" w:rsidRPr="00436978">
          <w:rPr>
            <w:rStyle w:val="Hyperlink"/>
            <w:rtl/>
          </w:rPr>
          <w:t>נספח י' – מתכונת דיווח</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Toc240350030 \h</w:instrText>
        </w:r>
        <w:r w:rsidR="00BD2C6F">
          <w:rPr>
            <w:webHidden/>
            <w:rtl/>
          </w:rPr>
          <w:instrText xml:space="preserve"> </w:instrText>
        </w:r>
        <w:r w:rsidR="00BD2C6F">
          <w:rPr>
            <w:webHidden/>
            <w:rtl/>
          </w:rPr>
        </w:r>
        <w:r w:rsidR="00BD2C6F">
          <w:rPr>
            <w:webHidden/>
            <w:rtl/>
          </w:rPr>
          <w:fldChar w:fldCharType="separate"/>
        </w:r>
        <w:r w:rsidR="000A484F">
          <w:rPr>
            <w:webHidden/>
            <w:rtl/>
          </w:rPr>
          <w:t>123</w:t>
        </w:r>
        <w:r w:rsidR="00BD2C6F">
          <w:rPr>
            <w:webHidden/>
            <w:rtl/>
          </w:rPr>
          <w:fldChar w:fldCharType="end"/>
        </w:r>
      </w:hyperlink>
    </w:p>
    <w:p w14:paraId="4AABA08F" w14:textId="0491FB7A" w:rsidR="00BD2C6F" w:rsidRDefault="002E7BB2" w:rsidP="00A65C0C">
      <w:pPr>
        <w:pStyle w:val="TOC2"/>
        <w:rPr>
          <w:rFonts w:eastAsiaTheme="minorEastAsia" w:cstheme="minorBidi"/>
          <w:color w:val="auto"/>
          <w:sz w:val="22"/>
          <w:szCs w:val="22"/>
          <w:rtl/>
          <w:lang w:val="en-IL" w:eastAsia="en-IL"/>
        </w:rPr>
      </w:pPr>
      <w:hyperlink w:anchor="_Toc240350031" w:history="1">
        <w:r w:rsidR="00BD2C6F" w:rsidRPr="00436978">
          <w:rPr>
            <w:rStyle w:val="Hyperlink"/>
            <w:rtl/>
          </w:rPr>
          <w:t>נספח יא'- בקרת אימפקט: מדדי הצלחה ותפוקות שנתיים</w:t>
        </w:r>
        <w:r w:rsidR="00BD2C6F">
          <w:rPr>
            <w:webHidden/>
            <w:rtl/>
          </w:rPr>
          <w:tab/>
        </w:r>
        <w:r w:rsidR="00BD2C6F">
          <w:rPr>
            <w:webHidden/>
            <w:rtl/>
          </w:rPr>
          <w:fldChar w:fldCharType="begin"/>
        </w:r>
        <w:r w:rsidR="00BD2C6F">
          <w:rPr>
            <w:webHidden/>
            <w:rtl/>
          </w:rPr>
          <w:instrText xml:space="preserve"> </w:instrText>
        </w:r>
        <w:r w:rsidR="00BD2C6F">
          <w:rPr>
            <w:webHidden/>
          </w:rPr>
          <w:instrText>PAGEREF</w:instrText>
        </w:r>
        <w:r w:rsidR="00BD2C6F">
          <w:rPr>
            <w:webHidden/>
            <w:rtl/>
          </w:rPr>
          <w:instrText xml:space="preserve"> _</w:instrText>
        </w:r>
        <w:r w:rsidR="00BD2C6F">
          <w:rPr>
            <w:webHidden/>
          </w:rPr>
          <w:instrText>Toc240350031 \h</w:instrText>
        </w:r>
        <w:r w:rsidR="00BD2C6F">
          <w:rPr>
            <w:webHidden/>
            <w:rtl/>
          </w:rPr>
          <w:instrText xml:space="preserve"> </w:instrText>
        </w:r>
        <w:r w:rsidR="00BD2C6F">
          <w:rPr>
            <w:webHidden/>
            <w:rtl/>
          </w:rPr>
        </w:r>
        <w:r w:rsidR="00BD2C6F">
          <w:rPr>
            <w:webHidden/>
            <w:rtl/>
          </w:rPr>
          <w:fldChar w:fldCharType="separate"/>
        </w:r>
        <w:r w:rsidR="000A484F">
          <w:rPr>
            <w:webHidden/>
            <w:rtl/>
          </w:rPr>
          <w:t>125</w:t>
        </w:r>
        <w:r w:rsidR="00BD2C6F">
          <w:rPr>
            <w:webHidden/>
            <w:rtl/>
          </w:rPr>
          <w:fldChar w:fldCharType="end"/>
        </w:r>
      </w:hyperlink>
    </w:p>
    <w:p w14:paraId="4A153EAF" w14:textId="353B5EB9" w:rsidR="00415290" w:rsidRDefault="00C5451E" w:rsidP="00A65C0C">
      <w:pPr>
        <w:pStyle w:val="15"/>
        <w:spacing w:line="240" w:lineRule="auto"/>
        <w:rPr>
          <w:noProof/>
        </w:rPr>
      </w:pPr>
      <w:r>
        <w:rPr>
          <w:rFonts w:asciiTheme="minorHAnsi" w:eastAsia="David" w:hAnsiTheme="minorHAnsi" w:cstheme="minorHAnsi"/>
          <w:bCs/>
          <w:caps/>
          <w:noProof/>
          <w:kern w:val="0"/>
          <w:sz w:val="20"/>
          <w:szCs w:val="20"/>
          <w:rtl/>
        </w:rPr>
        <w:fldChar w:fldCharType="end"/>
      </w:r>
    </w:p>
    <w:p w14:paraId="3A6D939D" w14:textId="77777777" w:rsidR="00415290" w:rsidRPr="00C23685" w:rsidRDefault="00415290" w:rsidP="00B466AA">
      <w:pPr>
        <w:spacing w:line="240" w:lineRule="auto"/>
        <w:jc w:val="left"/>
        <w:rPr>
          <w:noProof/>
          <w:color w:val="000000" w:themeColor="text1"/>
        </w:rPr>
      </w:pPr>
    </w:p>
    <w:p w14:paraId="4C6BF9A1" w14:textId="77777777" w:rsidR="00415290" w:rsidRPr="00C23685" w:rsidRDefault="00415290" w:rsidP="00CF1CA4">
      <w:pPr>
        <w:jc w:val="left"/>
        <w:rPr>
          <w:noProof/>
          <w:color w:val="000000" w:themeColor="text1"/>
        </w:rPr>
      </w:pPr>
      <w:r w:rsidRPr="00C23685">
        <w:rPr>
          <w:noProof/>
          <w:color w:val="000000" w:themeColor="text1"/>
        </w:rPr>
        <w:br w:type="page"/>
      </w:r>
    </w:p>
    <w:p w14:paraId="32FBF34E" w14:textId="16628071" w:rsidR="00E2371B" w:rsidRPr="00C23685" w:rsidRDefault="00415290" w:rsidP="00CF1CA4">
      <w:pPr>
        <w:pStyle w:val="a3"/>
        <w:rPr>
          <w:noProof/>
          <w:color w:val="000000" w:themeColor="text1"/>
          <w:rtl/>
        </w:rPr>
      </w:pPr>
      <w:bookmarkStart w:id="10" w:name="_Toc238949954"/>
      <w:bookmarkStart w:id="11" w:name="_Toc240349970"/>
      <w:r w:rsidRPr="00C23685">
        <w:rPr>
          <w:noProof/>
          <w:color w:val="000000" w:themeColor="text1"/>
          <w:rtl/>
        </w:rPr>
        <w:lastRenderedPageBreak/>
        <w:t>פרק א'- ה</w:t>
      </w:r>
      <w:r w:rsidR="0000461D">
        <w:rPr>
          <w:noProof/>
          <w:color w:val="000000" w:themeColor="text1"/>
          <w:rtl/>
        </w:rPr>
        <w:t>ה</w:t>
      </w:r>
      <w:r w:rsidRPr="00C23685">
        <w:rPr>
          <w:noProof/>
          <w:color w:val="000000" w:themeColor="text1"/>
          <w:rtl/>
        </w:rPr>
        <w:t>ליך המ</w:t>
      </w:r>
      <w:bookmarkEnd w:id="10"/>
      <w:r w:rsidR="00DA4429">
        <w:rPr>
          <w:noProof/>
          <w:color w:val="000000" w:themeColor="text1"/>
          <w:rtl/>
        </w:rPr>
        <w:t>כרזי</w:t>
      </w:r>
      <w:bookmarkEnd w:id="11"/>
    </w:p>
    <w:p w14:paraId="6D11AFC5" w14:textId="77777777" w:rsidR="00E2371B" w:rsidRPr="00C23685" w:rsidRDefault="00E2371B" w:rsidP="00CF1CA4">
      <w:pPr>
        <w:jc w:val="left"/>
        <w:rPr>
          <w:b/>
          <w:bCs/>
          <w:noProof/>
          <w:color w:val="000000" w:themeColor="text1"/>
          <w:sz w:val="72"/>
          <w:szCs w:val="72"/>
          <w:rtl/>
        </w:rPr>
      </w:pPr>
      <w:r w:rsidRPr="00C23685">
        <w:rPr>
          <w:noProof/>
          <w:color w:val="000000" w:themeColor="text1"/>
          <w:rtl/>
        </w:rPr>
        <w:br w:type="page"/>
      </w:r>
    </w:p>
    <w:p w14:paraId="3520ED65" w14:textId="3F2CF917" w:rsidR="00E2371B" w:rsidRPr="00C23685" w:rsidRDefault="00E2371B" w:rsidP="00CF1CA4">
      <w:pPr>
        <w:pStyle w:val="1"/>
        <w:rPr>
          <w:noProof/>
          <w:rtl/>
        </w:rPr>
      </w:pPr>
      <w:bookmarkStart w:id="12" w:name="_Toc238949955"/>
      <w:bookmarkStart w:id="13" w:name="_Toc240349971"/>
      <w:r w:rsidRPr="00C23685">
        <w:rPr>
          <w:noProof/>
          <w:rtl/>
        </w:rPr>
        <w:lastRenderedPageBreak/>
        <w:t>עקרונות המכרז</w:t>
      </w:r>
      <w:bookmarkEnd w:id="12"/>
      <w:bookmarkEnd w:id="13"/>
    </w:p>
    <w:p w14:paraId="4B4007AB" w14:textId="77777777" w:rsidR="00E2371B" w:rsidRPr="00C23685" w:rsidRDefault="00E2371B" w:rsidP="00CF1CA4">
      <w:pPr>
        <w:pStyle w:val="22"/>
        <w:rPr>
          <w:noProof/>
          <w:color w:val="000000" w:themeColor="text1"/>
          <w:rtl/>
        </w:rPr>
      </w:pPr>
      <w:r w:rsidRPr="00C23685">
        <w:rPr>
          <w:noProof/>
          <w:color w:val="000000" w:themeColor="text1"/>
          <w:rtl/>
        </w:rPr>
        <w:t xml:space="preserve">מכרז זה הוא מכרז פומבי הנערך בהתאם לחוק חובת המכרזים, התשנ"ב-1992 (להלן: </w:t>
      </w:r>
      <w:r w:rsidRPr="00C23685">
        <w:rPr>
          <w:b/>
          <w:bCs/>
          <w:noProof/>
          <w:color w:val="000000" w:themeColor="text1"/>
          <w:rtl/>
        </w:rPr>
        <w:t>"חוק חובת המכרזים"</w:t>
      </w:r>
      <w:r w:rsidRPr="00C23685">
        <w:rPr>
          <w:noProof/>
          <w:color w:val="000000" w:themeColor="text1"/>
          <w:rtl/>
        </w:rPr>
        <w:t xml:space="preserve">) ותקנותיו, ובכלל זה תקנות חובת המכרזים, התשנ"ג-1993 (להלן: </w:t>
      </w:r>
      <w:r w:rsidRPr="00C23685">
        <w:rPr>
          <w:b/>
          <w:bCs/>
          <w:noProof/>
          <w:color w:val="000000" w:themeColor="text1"/>
          <w:rtl/>
        </w:rPr>
        <w:t>"תקנות חובת המכרזים"</w:t>
      </w:r>
      <w:r w:rsidRPr="00C23685">
        <w:rPr>
          <w:noProof/>
          <w:color w:val="000000" w:themeColor="text1"/>
          <w:rtl/>
        </w:rPr>
        <w:t>).</w:t>
      </w:r>
    </w:p>
    <w:p w14:paraId="72730C00" w14:textId="77777777" w:rsidR="00E2371B" w:rsidRPr="00C23685" w:rsidRDefault="00E2371B" w:rsidP="00CF1CA4">
      <w:pPr>
        <w:pStyle w:val="22"/>
        <w:rPr>
          <w:noProof/>
          <w:color w:val="000000" w:themeColor="text1"/>
          <w:rtl/>
        </w:rPr>
      </w:pPr>
      <w:r w:rsidRPr="00C23685">
        <w:rPr>
          <w:noProof/>
          <w:color w:val="000000" w:themeColor="text1"/>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42A056E2" w14:textId="77777777" w:rsidR="00E2371B" w:rsidRPr="00C23685" w:rsidRDefault="00E2371B" w:rsidP="00CF1CA4">
      <w:pPr>
        <w:pStyle w:val="22"/>
        <w:rPr>
          <w:noProof/>
          <w:color w:val="000000" w:themeColor="text1"/>
          <w:rtl/>
        </w:rPr>
      </w:pPr>
      <w:r w:rsidRPr="00C23685">
        <w:rPr>
          <w:noProof/>
          <w:color w:val="000000" w:themeColor="text1"/>
          <w:rtl/>
        </w:rPr>
        <w:t>בתום הליך המכרז, המזמין יכריז על המדורג ראשון כזוכה במכרז ויחתום עימו על הסכם התקשרות, הכל כמפורט להלן.</w:t>
      </w:r>
    </w:p>
    <w:p w14:paraId="1C31F1BF" w14:textId="77777777" w:rsidR="00E2371B" w:rsidRPr="00C23685" w:rsidRDefault="00E2371B" w:rsidP="00CF1CA4">
      <w:pPr>
        <w:pStyle w:val="22"/>
        <w:rPr>
          <w:noProof/>
          <w:color w:val="000000" w:themeColor="text1"/>
          <w:rtl/>
        </w:rPr>
      </w:pPr>
      <w:r w:rsidRPr="00C23685">
        <w:rPr>
          <w:noProof/>
          <w:color w:val="000000" w:themeColor="text1"/>
          <w:rtl/>
        </w:rPr>
        <w:t>המכרז יתנהל בהתאם לדין, ולפי כללי המכרז המפורטים במסמכי המכרז ולהלן.</w:t>
      </w:r>
    </w:p>
    <w:p w14:paraId="160E6E9F" w14:textId="4313F777" w:rsidR="00415290" w:rsidRPr="00C23685" w:rsidRDefault="00E2371B" w:rsidP="00CF1CA4">
      <w:pPr>
        <w:pStyle w:val="22"/>
        <w:rPr>
          <w:noProof/>
          <w:color w:val="000000" w:themeColor="text1"/>
          <w:rtl/>
        </w:rPr>
      </w:pPr>
      <w:r w:rsidRPr="00C23685">
        <w:rPr>
          <w:noProof/>
          <w:color w:val="000000" w:themeColor="text1"/>
          <w:rtl/>
        </w:rPr>
        <w:t>המכרז מנוסח בלשון זכר, אך יובהר, כי ההצעה פתוחה לנשים וגברים כאחד.</w:t>
      </w:r>
    </w:p>
    <w:p w14:paraId="739B1DE3" w14:textId="643D0329" w:rsidR="00822CA8" w:rsidRPr="00C23685" w:rsidRDefault="00822CA8" w:rsidP="00CF1CA4">
      <w:pPr>
        <w:pStyle w:val="1"/>
        <w:rPr>
          <w:noProof/>
          <w:color w:val="000000" w:themeColor="text1"/>
          <w:rtl/>
        </w:rPr>
      </w:pPr>
      <w:bookmarkStart w:id="14" w:name="_Toc238949956"/>
      <w:bookmarkStart w:id="15" w:name="_Toc240349972"/>
      <w:r w:rsidRPr="00C23685">
        <w:rPr>
          <w:noProof/>
          <w:color w:val="000000" w:themeColor="text1"/>
          <w:rtl/>
        </w:rPr>
        <w:t>הגדרות</w:t>
      </w:r>
      <w:bookmarkEnd w:id="14"/>
      <w:bookmarkEnd w:id="15"/>
    </w:p>
    <w:p w14:paraId="20D684FA" w14:textId="00BAF3CA" w:rsidR="00822CA8" w:rsidRPr="00C23685" w:rsidRDefault="00822CA8" w:rsidP="00CF1CA4">
      <w:pPr>
        <w:pStyle w:val="22"/>
        <w:rPr>
          <w:noProof/>
          <w:color w:val="000000" w:themeColor="text1"/>
          <w:rtl/>
        </w:rPr>
      </w:pPr>
      <w:r w:rsidRPr="00C23685">
        <w:rPr>
          <w:b/>
          <w:bCs/>
          <w:noProof/>
          <w:color w:val="000000" w:themeColor="text1"/>
          <w:rtl/>
        </w:rPr>
        <w:t xml:space="preserve">"תעשיית החלל" </w:t>
      </w:r>
      <w:r w:rsidRPr="00C23685">
        <w:rPr>
          <w:noProof/>
          <w:color w:val="000000" w:themeColor="text1"/>
          <w:rtl/>
        </w:rPr>
        <w:t>- תחום פעילות טכנולוגי ועסקי הכולל, בין היתר, חברות מחקר, פיתוח וייצור בסגמנטים הבאים: מערכות חלל ואינטגרציה, תתי-מערכות, חומרים מתקדמים, הנעה ושיגור, פיתוח ותפעול לוויינים (</w:t>
      </w:r>
      <w:r w:rsidRPr="00C23685">
        <w:rPr>
          <w:noProof/>
          <w:color w:val="000000" w:themeColor="text1"/>
        </w:rPr>
        <w:t>Upstream</w:t>
      </w:r>
      <w:r w:rsidRPr="00C23685">
        <w:rPr>
          <w:noProof/>
          <w:color w:val="000000" w:themeColor="text1"/>
          <w:rtl/>
        </w:rPr>
        <w:t>); וכן תחנות קרקע, תקשורת, ניווט ומיקום לווייני (</w:t>
      </w:r>
      <w:r w:rsidRPr="00C23685">
        <w:rPr>
          <w:noProof/>
          <w:color w:val="000000" w:themeColor="text1"/>
        </w:rPr>
        <w:t>Downstream</w:t>
      </w:r>
      <w:r w:rsidRPr="00C23685">
        <w:rPr>
          <w:noProof/>
          <w:color w:val="000000" w:themeColor="text1"/>
          <w:rtl/>
        </w:rPr>
        <w:t>).</w:t>
      </w:r>
    </w:p>
    <w:p w14:paraId="60B839DE" w14:textId="77777777" w:rsidR="00822CA8" w:rsidRPr="00C23685" w:rsidRDefault="00822CA8" w:rsidP="00CF1CA4">
      <w:pPr>
        <w:pStyle w:val="22"/>
        <w:rPr>
          <w:noProof/>
          <w:color w:val="000000" w:themeColor="text1"/>
          <w:rtl/>
        </w:rPr>
      </w:pPr>
      <w:r w:rsidRPr="00C23685">
        <w:rPr>
          <w:b/>
          <w:bCs/>
          <w:noProof/>
          <w:color w:val="000000" w:themeColor="text1"/>
          <w:rtl/>
        </w:rPr>
        <w:t>"טכנולוגיות עמוקות" (</w:t>
      </w:r>
      <w:r w:rsidRPr="00C23685">
        <w:rPr>
          <w:b/>
          <w:bCs/>
          <w:noProof/>
          <w:color w:val="000000" w:themeColor="text1"/>
        </w:rPr>
        <w:t>Deep-Tech</w:t>
      </w:r>
      <w:r w:rsidRPr="00C23685">
        <w:rPr>
          <w:b/>
          <w:bCs/>
          <w:noProof/>
          <w:color w:val="000000" w:themeColor="text1"/>
          <w:rtl/>
        </w:rPr>
        <w:t>)</w:t>
      </w:r>
      <w:r w:rsidRPr="00C23685">
        <w:rPr>
          <w:noProof/>
          <w:color w:val="000000" w:themeColor="text1"/>
          <w:rtl/>
        </w:rPr>
        <w:t xml:space="preserve"> - טכנולוגיות המבוססות על חדשנות מדעית או הנדסית משמעותית, הדורשות מחקר ופיתוח מעמיקים, זמן הגעה ארוך לשוק והשקעות הון משמעותיות (כגון חומרים מתקדמים, בינה מלאכותית מורכבת, רובוטיקה, מיקרו-אלקטרוניקה וכיו"ב).</w:t>
      </w:r>
    </w:p>
    <w:p w14:paraId="1690EBB1" w14:textId="77777777" w:rsidR="00822CA8" w:rsidRPr="00C23685" w:rsidRDefault="00822CA8" w:rsidP="00CF1CA4">
      <w:pPr>
        <w:pStyle w:val="22"/>
        <w:rPr>
          <w:noProof/>
          <w:color w:val="000000" w:themeColor="text1"/>
          <w:rtl/>
        </w:rPr>
      </w:pPr>
      <w:r w:rsidRPr="00C23685">
        <w:rPr>
          <w:b/>
          <w:bCs/>
          <w:noProof/>
          <w:color w:val="000000" w:themeColor="text1"/>
          <w:rtl/>
        </w:rPr>
        <w:t>"טכנולוגיות בטחוניות ודו-שימושיות" (</w:t>
      </w:r>
      <w:r w:rsidRPr="00C23685">
        <w:rPr>
          <w:b/>
          <w:bCs/>
          <w:noProof/>
          <w:color w:val="000000" w:themeColor="text1"/>
        </w:rPr>
        <w:t>Defense-Tech / Dual-Use</w:t>
      </w:r>
      <w:r w:rsidRPr="00C23685">
        <w:rPr>
          <w:b/>
          <w:bCs/>
          <w:noProof/>
          <w:color w:val="000000" w:themeColor="text1"/>
          <w:rtl/>
        </w:rPr>
        <w:t>)</w:t>
      </w:r>
      <w:r w:rsidRPr="00C23685">
        <w:rPr>
          <w:noProof/>
          <w:color w:val="000000" w:themeColor="text1"/>
          <w:rtl/>
        </w:rPr>
        <w:t xml:space="preserve"> - טכנולוגיות, מוצרים או פתרונות טכנולוגיים המפותחים לצרכים ביטחוניים או בעלי יישומים ביטחוניים, לרבות טכנולוגיות אזרחיות הניתנות להתאמה לשימושים ביטחוניים. בכלל זה, טכנולוגיות בעלות זיקה לתעשיית החלל, כגון תעופה, חומרים מתקדמים, חיישנים, ניווט, תצפית ותקשורת וכיו"ב.</w:t>
      </w:r>
    </w:p>
    <w:p w14:paraId="50AEAA4F" w14:textId="7FD1479D" w:rsidR="00822CA8" w:rsidRPr="00C23685" w:rsidRDefault="00822CA8" w:rsidP="00CF1CA4">
      <w:pPr>
        <w:pStyle w:val="22"/>
        <w:rPr>
          <w:noProof/>
          <w:color w:val="000000" w:themeColor="text1"/>
          <w:rtl/>
        </w:rPr>
      </w:pPr>
      <w:r w:rsidRPr="00C23685">
        <w:rPr>
          <w:b/>
          <w:bCs/>
          <w:noProof/>
          <w:color w:val="000000" w:themeColor="text1"/>
          <w:rtl/>
        </w:rPr>
        <w:t>"דמי ניהול שוטפים (תשתית)"</w:t>
      </w:r>
      <w:r w:rsidRPr="00C23685">
        <w:rPr>
          <w:noProof/>
          <w:color w:val="000000" w:themeColor="text1"/>
          <w:rtl/>
        </w:rPr>
        <w:t xml:space="preserve"> - התמורה הקבועה שתשולם למפעיל בגין ניהול הקהילה, </w:t>
      </w:r>
      <w:r w:rsidR="005C70C7" w:rsidRPr="00C23685">
        <w:rPr>
          <w:noProof/>
          <w:color w:val="000000" w:themeColor="text1"/>
          <w:rtl/>
        </w:rPr>
        <w:t>הוצאות כ</w:t>
      </w:r>
      <w:r w:rsidR="00FB2121">
        <w:rPr>
          <w:rFonts w:hint="cs"/>
          <w:noProof/>
          <w:color w:val="000000" w:themeColor="text1"/>
          <w:rtl/>
        </w:rPr>
        <w:t>ו</w:t>
      </w:r>
      <w:r w:rsidR="005C70C7" w:rsidRPr="00C23685">
        <w:rPr>
          <w:noProof/>
          <w:color w:val="000000" w:themeColor="text1"/>
          <w:rtl/>
        </w:rPr>
        <w:t>ח</w:t>
      </w:r>
      <w:r w:rsidRPr="00C23685">
        <w:rPr>
          <w:noProof/>
          <w:color w:val="000000" w:themeColor="text1"/>
          <w:rtl/>
        </w:rPr>
        <w:t xml:space="preserve"> האדם הנדרש לביצוע השירותים, החזקת תשתיות הדיגיטל, הוצאות נוספות ותקורות. </w:t>
      </w:r>
    </w:p>
    <w:p w14:paraId="57C87DB4" w14:textId="77777777" w:rsidR="00822CA8" w:rsidRPr="00C23685" w:rsidRDefault="00822CA8" w:rsidP="00CF1CA4">
      <w:pPr>
        <w:pStyle w:val="22"/>
        <w:rPr>
          <w:noProof/>
          <w:color w:val="000000" w:themeColor="text1"/>
          <w:rtl/>
        </w:rPr>
      </w:pPr>
      <w:r w:rsidRPr="00C23685">
        <w:rPr>
          <w:noProof/>
          <w:color w:val="000000" w:themeColor="text1"/>
          <w:rtl/>
        </w:rPr>
        <w:t>"</w:t>
      </w:r>
      <w:r w:rsidRPr="00C23685">
        <w:rPr>
          <w:b/>
          <w:bCs/>
          <w:noProof/>
          <w:color w:val="000000" w:themeColor="text1"/>
          <w:rtl/>
        </w:rPr>
        <w:t>קופת הפעילות והאירועים</w:t>
      </w:r>
      <w:r w:rsidRPr="00C23685">
        <w:rPr>
          <w:noProof/>
          <w:color w:val="000000" w:themeColor="text1"/>
          <w:rtl/>
        </w:rPr>
        <w:t>" - התקציב המיועד למימון פעילויות הקהילה בהתאם לתוכנית העבודה השנתית המאושרת, לרבות אירועים, שולחנות עגולים, כנסים, הכשרות ופעילויות נוספות. התשלום לנותן השירותים בגין הפעילויות יבוצע בהתאם לתעריפים שהציע המפעיל ונקבעו בהצעת המחיר.</w:t>
      </w:r>
    </w:p>
    <w:p w14:paraId="418B3689" w14:textId="18A151F1" w:rsidR="00822CA8" w:rsidRPr="00C23685" w:rsidRDefault="00822CA8" w:rsidP="00CF1CA4">
      <w:pPr>
        <w:pStyle w:val="22"/>
        <w:rPr>
          <w:noProof/>
          <w:color w:val="000000" w:themeColor="text1"/>
          <w:rtl/>
        </w:rPr>
      </w:pPr>
      <w:r w:rsidRPr="00C23685">
        <w:rPr>
          <w:b/>
          <w:bCs/>
          <w:noProof/>
          <w:color w:val="000000" w:themeColor="text1"/>
          <w:rtl/>
        </w:rPr>
        <w:lastRenderedPageBreak/>
        <w:t>"סל ייחוס" (או "מחירון התשתית והאירועים")</w:t>
      </w:r>
      <w:r w:rsidRPr="00C23685">
        <w:rPr>
          <w:noProof/>
          <w:color w:val="000000" w:themeColor="text1"/>
          <w:rtl/>
        </w:rPr>
        <w:t xml:space="preserve"> - טבלת יחידות התמחור, המשקלים ותקרות המחיר המפורטת בנספח 1, המהווה את הבסיס לקביעת תעריפי אירועי הקהילה ודמי הניהול השוטפים (תשתית) </w:t>
      </w:r>
      <w:r w:rsidR="00FB2121">
        <w:rPr>
          <w:rFonts w:hint="cs"/>
          <w:noProof/>
          <w:color w:val="000000" w:themeColor="text1"/>
          <w:rtl/>
        </w:rPr>
        <w:t xml:space="preserve">, וכן </w:t>
      </w:r>
      <w:r w:rsidRPr="00C23685">
        <w:rPr>
          <w:noProof/>
          <w:color w:val="000000" w:themeColor="text1"/>
          <w:rtl/>
        </w:rPr>
        <w:t>לחישוב ציון המחיר במכרז זה.</w:t>
      </w:r>
    </w:p>
    <w:p w14:paraId="14B7FEF0" w14:textId="77777777" w:rsidR="00822CA8" w:rsidRPr="00C23685" w:rsidRDefault="00822CA8" w:rsidP="00CF1CA4">
      <w:pPr>
        <w:pStyle w:val="22"/>
        <w:rPr>
          <w:noProof/>
          <w:color w:val="000000" w:themeColor="text1"/>
          <w:rtl/>
        </w:rPr>
      </w:pPr>
      <w:r w:rsidRPr="00C23685">
        <w:rPr>
          <w:b/>
          <w:bCs/>
          <w:noProof/>
          <w:color w:val="000000" w:themeColor="text1"/>
          <w:rtl/>
        </w:rPr>
        <w:t>"מקורות מימון משלימים"</w:t>
      </w:r>
      <w:r w:rsidRPr="00C23685">
        <w:rPr>
          <w:noProof/>
          <w:color w:val="000000" w:themeColor="text1"/>
          <w:rtl/>
        </w:rPr>
        <w:t xml:space="preserve"> - מקורות מימון העומדים לרשות נותן השירותים לצורך הרחבת פעילות הקהילה, לרבות הכנסות עצמיות של נותן השירותים, חסויות חיצוניות, תרומות, דמי השתתפות והטבות ב"שווה־כסף", בהתאם להוראות מכרז זה.</w:t>
      </w:r>
    </w:p>
    <w:p w14:paraId="71BBF681" w14:textId="77777777" w:rsidR="00822CA8" w:rsidRPr="00C23685" w:rsidRDefault="00822CA8" w:rsidP="00CF1CA4">
      <w:pPr>
        <w:pStyle w:val="22"/>
        <w:rPr>
          <w:noProof/>
          <w:color w:val="000000" w:themeColor="text1"/>
          <w:rtl/>
        </w:rPr>
      </w:pPr>
      <w:r w:rsidRPr="00C23685">
        <w:rPr>
          <w:b/>
          <w:bCs/>
          <w:noProof/>
          <w:color w:val="000000" w:themeColor="text1"/>
          <w:rtl/>
        </w:rPr>
        <w:t xml:space="preserve">"חסויות חיצוניות" </w:t>
      </w:r>
      <w:r w:rsidRPr="00C23685">
        <w:rPr>
          <w:noProof/>
          <w:color w:val="000000" w:themeColor="text1"/>
          <w:rtl/>
        </w:rPr>
        <w:t>- השתתפות של גורם חיצוני במימון פעילות הקהילה או בהעמדת משאבים לטובתה, במזומן או ב"שווה־כסף", לרבות חסות מסחרית ושיתוף פעולה הכולל מימון או העמדת משאבים כאמור, והכול בהתאם להוראות מכרז זה.</w:t>
      </w:r>
    </w:p>
    <w:p w14:paraId="52ECB157" w14:textId="77777777" w:rsidR="00822CA8" w:rsidRPr="00C23685" w:rsidRDefault="00822CA8" w:rsidP="00CF1CA4">
      <w:pPr>
        <w:pStyle w:val="22"/>
        <w:rPr>
          <w:noProof/>
          <w:color w:val="000000" w:themeColor="text1"/>
          <w:rtl/>
        </w:rPr>
      </w:pPr>
      <w:r w:rsidRPr="00C23685">
        <w:rPr>
          <w:b/>
          <w:bCs/>
          <w:noProof/>
          <w:color w:val="000000" w:themeColor="text1"/>
          <w:rtl/>
        </w:rPr>
        <w:t>"ניהול ידע"</w:t>
      </w:r>
      <w:r w:rsidRPr="00C23685">
        <w:rPr>
          <w:noProof/>
          <w:color w:val="000000" w:themeColor="text1"/>
          <w:rtl/>
        </w:rPr>
        <w:t xml:space="preserve"> - תהליך שיטתי של איסוף, ארגון, עיבוד, שימור והנגשה של ידע מקצועי או ארגוני, במטרה לאפשר למידה, שיתוף ידע, קבלת החלטות ושיפור ביצועים. במסגרת זו עשויים להיכלל, בין היתר, תיעוד וארגון של ידע, פיתוח כלים לשיתוף ולהנגשת ידע, והקמת מאגרי מידע, מערכות מידע ופורטלים מקצועיים.</w:t>
      </w:r>
    </w:p>
    <w:p w14:paraId="5D5C47D2" w14:textId="77777777" w:rsidR="00822CA8" w:rsidRPr="00C23685" w:rsidRDefault="00822CA8" w:rsidP="00CF1CA4">
      <w:pPr>
        <w:pStyle w:val="22"/>
        <w:rPr>
          <w:noProof/>
          <w:color w:val="000000" w:themeColor="text1"/>
          <w:rtl/>
        </w:rPr>
      </w:pPr>
      <w:r w:rsidRPr="00C23685">
        <w:rPr>
          <w:b/>
          <w:bCs/>
          <w:noProof/>
          <w:color w:val="000000" w:themeColor="text1"/>
          <w:rtl/>
        </w:rPr>
        <w:t>"קהילה"/ "קהילת חדשנות"/ "קהילה עסקית"</w:t>
      </w:r>
      <w:r w:rsidRPr="00C23685">
        <w:rPr>
          <w:noProof/>
          <w:color w:val="000000" w:themeColor="text1"/>
          <w:rtl/>
        </w:rPr>
        <w:t xml:space="preserve"> - מסגרת מקצועית של שחקנים ובעלי עניין הרלוונטיים לתחום פעילות מוגדר, ובכלל זה יזמים, חברות, תעשייה, משקיעים, חוקרים מהאקדמיה, גופי ממשל וגורמים מקצועיים נוספים, הפועלת ליצירת חיבורים, שיתופי פעולה, שיתוף ידע והזדמנויות עסקיות. הקהילה מבוססת על מעורבות ופעילות מתמשכת של חבריה באמצעות פעילויות תוכן, מפגשים, אירועים, נטוורקינג ופעילויות נוספות, בהתאם למטרות הקהילה ולתוכנית העבודה המאושרת.</w:t>
      </w:r>
    </w:p>
    <w:p w14:paraId="383C2EBD" w14:textId="77777777" w:rsidR="00822CA8" w:rsidRPr="00C23685" w:rsidRDefault="00822CA8" w:rsidP="00CF1CA4">
      <w:pPr>
        <w:pStyle w:val="22"/>
        <w:rPr>
          <w:noProof/>
          <w:color w:val="000000" w:themeColor="text1"/>
          <w:rtl/>
        </w:rPr>
      </w:pPr>
      <w:r w:rsidRPr="00C23685">
        <w:rPr>
          <w:b/>
          <w:bCs/>
          <w:noProof/>
          <w:color w:val="000000" w:themeColor="text1"/>
          <w:rtl/>
        </w:rPr>
        <w:t>"יזמות"</w:t>
      </w:r>
      <w:r w:rsidRPr="00C23685">
        <w:rPr>
          <w:noProof/>
          <w:color w:val="000000" w:themeColor="text1"/>
          <w:rtl/>
        </w:rPr>
        <w:t xml:space="preserve"> - ייזום, פיתוח או מימוש של רעיון, מוצר, שירות או מיזם חדש, לרבות תכנון, גיוס והובלת משאבים וקידום המיזם להשגת יעדיו.</w:t>
      </w:r>
    </w:p>
    <w:p w14:paraId="77D9CE44" w14:textId="77777777" w:rsidR="00822CA8" w:rsidRPr="00C23685" w:rsidRDefault="00822CA8" w:rsidP="00CF1CA4">
      <w:pPr>
        <w:pStyle w:val="22"/>
        <w:rPr>
          <w:noProof/>
          <w:color w:val="000000" w:themeColor="text1"/>
          <w:rtl/>
        </w:rPr>
      </w:pPr>
      <w:r w:rsidRPr="00C23685">
        <w:rPr>
          <w:b/>
          <w:bCs/>
          <w:noProof/>
          <w:color w:val="000000" w:themeColor="text1"/>
          <w:rtl/>
        </w:rPr>
        <w:t>"קידום חדשנות"</w:t>
      </w:r>
      <w:r w:rsidRPr="00C23685">
        <w:rPr>
          <w:noProof/>
          <w:color w:val="000000" w:themeColor="text1"/>
          <w:rtl/>
        </w:rPr>
        <w:t xml:space="preserve"> - פיתוח והטמעה של רעיונות ופתרונות חדשניים המקדמים את הפעילות בגופים שונים מבחינה טכנולוגית או תהליכית.</w:t>
      </w:r>
    </w:p>
    <w:p w14:paraId="79CAFD16" w14:textId="77777777" w:rsidR="00822CA8" w:rsidRPr="00C23685" w:rsidRDefault="00822CA8" w:rsidP="00CF1CA4">
      <w:pPr>
        <w:pStyle w:val="22"/>
        <w:rPr>
          <w:noProof/>
          <w:color w:val="000000" w:themeColor="text1"/>
          <w:rtl/>
        </w:rPr>
      </w:pPr>
      <w:r w:rsidRPr="00C23685">
        <w:rPr>
          <w:b/>
          <w:bCs/>
          <w:noProof/>
          <w:color w:val="000000" w:themeColor="text1"/>
          <w:rtl/>
        </w:rPr>
        <w:t>"פרויקט"</w:t>
      </w:r>
      <w:r w:rsidRPr="00C23685">
        <w:rPr>
          <w:noProof/>
          <w:color w:val="000000" w:themeColor="text1"/>
          <w:rtl/>
        </w:rPr>
        <w:t xml:space="preserve"> - יוזמה או פעילות מוגדרת, בעלת מטרות, משימות ותוצרים ברורים, המבוצעת במסגרת לוחות זמנים מוגדרים, וניתנת לבחינה ולהערכה על פי תוצאותיה. </w:t>
      </w:r>
    </w:p>
    <w:p w14:paraId="7B5C34E4" w14:textId="77777777" w:rsidR="00822CA8" w:rsidRPr="00C23685" w:rsidRDefault="00822CA8" w:rsidP="00CF1CA4">
      <w:pPr>
        <w:pStyle w:val="22"/>
        <w:rPr>
          <w:noProof/>
          <w:color w:val="000000" w:themeColor="text1"/>
          <w:rtl/>
        </w:rPr>
      </w:pPr>
      <w:r w:rsidRPr="00C23685">
        <w:rPr>
          <w:b/>
          <w:bCs/>
          <w:noProof/>
          <w:color w:val="000000" w:themeColor="text1"/>
          <w:rtl/>
        </w:rPr>
        <w:t>"מנהל הקהילה"</w:t>
      </w:r>
      <w:r w:rsidRPr="00C23685">
        <w:rPr>
          <w:noProof/>
          <w:color w:val="000000" w:themeColor="text1"/>
          <w:rtl/>
        </w:rPr>
        <w:t xml:space="preserve"> - בעל התפקיד המרכזי מטעם נותן השירותים והאחראי להובלת הקהילה ולניהול פעילותה בהתאם לתוכנית העבודה המאושרת, להוראות המכרז ולהנחיות ועדת ההיגוי, ומשמש כאיש הקשר המרכזי מטעם נותן השירותים מול המשרד וסוכנות החלל הישראלית.</w:t>
      </w:r>
    </w:p>
    <w:p w14:paraId="1B66116E" w14:textId="77777777" w:rsidR="00822CA8" w:rsidRPr="00C23685" w:rsidRDefault="00822CA8" w:rsidP="00CF1CA4">
      <w:pPr>
        <w:pStyle w:val="22"/>
        <w:rPr>
          <w:noProof/>
          <w:color w:val="000000" w:themeColor="text1"/>
          <w:rtl/>
        </w:rPr>
      </w:pPr>
      <w:r w:rsidRPr="00C23685">
        <w:rPr>
          <w:b/>
          <w:bCs/>
          <w:noProof/>
          <w:color w:val="000000" w:themeColor="text1"/>
          <w:rtl/>
        </w:rPr>
        <w:t>"מוסד להשכלה גבוהה"</w:t>
      </w:r>
      <w:r w:rsidRPr="00C23685">
        <w:rPr>
          <w:noProof/>
          <w:color w:val="000000" w:themeColor="text1"/>
          <w:rtl/>
        </w:rPr>
        <w:t xml:space="preserve"> – מוסד שהוא אחד מאלה:</w:t>
      </w:r>
    </w:p>
    <w:p w14:paraId="35B77384" w14:textId="77777777" w:rsidR="00822CA8" w:rsidRPr="00C04BE7" w:rsidRDefault="00822CA8" w:rsidP="00CF1CA4">
      <w:pPr>
        <w:pStyle w:val="34"/>
        <w:rPr>
          <w:noProof/>
          <w:rtl/>
        </w:rPr>
      </w:pPr>
      <w:r w:rsidRPr="00C04BE7">
        <w:rPr>
          <w:noProof/>
          <w:rtl/>
        </w:rPr>
        <w:t>מוסד שקיבל הכרה לפי סעיף 9 לחוק המועצה להשכלה גבוהה, התשי"ח-1958;</w:t>
      </w:r>
    </w:p>
    <w:p w14:paraId="59D75E87" w14:textId="77777777" w:rsidR="00822CA8" w:rsidRPr="00C04BE7" w:rsidRDefault="00822CA8" w:rsidP="00CF1CA4">
      <w:pPr>
        <w:pStyle w:val="34"/>
        <w:rPr>
          <w:noProof/>
          <w:rtl/>
        </w:rPr>
      </w:pPr>
      <w:r w:rsidRPr="00C04BE7">
        <w:rPr>
          <w:noProof/>
          <w:rtl/>
        </w:rPr>
        <w:t xml:space="preserve">מוסד שקיבל רישיון או שהתואר שהוא מעניק הוכר לפי סעיף 28א לחוק  המועצה להשכלה גבוהה, התשי"ח- 1958; </w:t>
      </w:r>
    </w:p>
    <w:p w14:paraId="36523723" w14:textId="77777777" w:rsidR="00822CA8" w:rsidRPr="00C04BE7" w:rsidRDefault="00822CA8" w:rsidP="00CF1CA4">
      <w:pPr>
        <w:pStyle w:val="34"/>
        <w:rPr>
          <w:noProof/>
          <w:rtl/>
        </w:rPr>
      </w:pPr>
      <w:r w:rsidRPr="00C04BE7">
        <w:rPr>
          <w:noProof/>
          <w:rtl/>
        </w:rPr>
        <w:t>מוסד שקיבל תעודת היתר או אישור לפי סעיף 21א לחוק המועצה להשכלה גבוהה, התשי"ח-1958;</w:t>
      </w:r>
    </w:p>
    <w:p w14:paraId="6EC601E5" w14:textId="0E4523ED" w:rsidR="002839E9" w:rsidRPr="00C23685" w:rsidRDefault="002839E9" w:rsidP="00CF1CA4">
      <w:pPr>
        <w:pStyle w:val="1"/>
        <w:rPr>
          <w:noProof/>
          <w:color w:val="000000" w:themeColor="text1"/>
          <w:rtl/>
        </w:rPr>
      </w:pPr>
      <w:bookmarkStart w:id="16" w:name="_Toc238949957"/>
      <w:bookmarkStart w:id="17" w:name="_Toc240349973"/>
      <w:r w:rsidRPr="00C23685">
        <w:rPr>
          <w:noProof/>
          <w:color w:val="000000" w:themeColor="text1"/>
          <w:rtl/>
        </w:rPr>
        <w:lastRenderedPageBreak/>
        <w:t>תנאים להשתתפות במכרז</w:t>
      </w:r>
      <w:bookmarkEnd w:id="16"/>
      <w:bookmarkEnd w:id="17"/>
    </w:p>
    <w:p w14:paraId="3D43A5DA" w14:textId="2C8CE08D" w:rsidR="002839E9" w:rsidRPr="00C23685" w:rsidRDefault="002839E9" w:rsidP="00CF1CA4">
      <w:pPr>
        <w:pStyle w:val="2"/>
        <w:rPr>
          <w:noProof/>
          <w:color w:val="000000" w:themeColor="text1"/>
          <w:rtl/>
        </w:rPr>
      </w:pPr>
      <w:r w:rsidRPr="00C23685">
        <w:rPr>
          <w:noProof/>
          <w:color w:val="000000" w:themeColor="text1"/>
          <w:rtl/>
        </w:rPr>
        <w:t>תנאי סף להשתתפות במכרז</w:t>
      </w:r>
    </w:p>
    <w:p w14:paraId="673E792E" w14:textId="10401CEA" w:rsidR="002839E9" w:rsidRPr="00C23685" w:rsidRDefault="002839E9" w:rsidP="00CF1CA4">
      <w:pPr>
        <w:pStyle w:val="34"/>
        <w:rPr>
          <w:noProof/>
          <w:rtl/>
        </w:rPr>
      </w:pPr>
      <w:r w:rsidRPr="00C23685">
        <w:rPr>
          <w:noProof/>
          <w:rtl/>
        </w:rPr>
        <w:t>רשאי</w:t>
      </w:r>
      <w:r w:rsidR="005F5B76" w:rsidRPr="00C23685">
        <w:rPr>
          <w:noProof/>
          <w:rtl/>
        </w:rPr>
        <w:t xml:space="preserve"> </w:t>
      </w:r>
      <w:r w:rsidRPr="00C23685">
        <w:rPr>
          <w:noProof/>
          <w:rtl/>
        </w:rPr>
        <w:t>להשתתף במכרז מציע אשר עומד, במועד האחרון להגשת ההצעות, בתנאי הסף להשתתפות במכרז המנויים להלן.</w:t>
      </w:r>
    </w:p>
    <w:p w14:paraId="62BBC382" w14:textId="77777777" w:rsidR="002839E9" w:rsidRPr="00C23685" w:rsidRDefault="002839E9" w:rsidP="00CF1CA4">
      <w:pPr>
        <w:pStyle w:val="34"/>
        <w:rPr>
          <w:noProof/>
          <w:rtl/>
        </w:rPr>
      </w:pPr>
      <w:r w:rsidRPr="00C23685">
        <w:rPr>
          <w:noProof/>
          <w:rtl/>
        </w:rPr>
        <w:t>הוכחת  העמידה בתנאי הסף המנויים להלן, תתבצע בהתאם להוראות חוברת ההצעה (פרק ב).</w:t>
      </w:r>
    </w:p>
    <w:p w14:paraId="58483E59" w14:textId="7E1131CD" w:rsidR="002839E9" w:rsidRPr="00C23685" w:rsidRDefault="002839E9" w:rsidP="00CF1CA4">
      <w:pPr>
        <w:pStyle w:val="2"/>
        <w:rPr>
          <w:noProof/>
          <w:color w:val="000000" w:themeColor="text1"/>
          <w:rtl/>
        </w:rPr>
      </w:pPr>
      <w:r w:rsidRPr="00C23685">
        <w:rPr>
          <w:noProof/>
          <w:color w:val="000000" w:themeColor="text1"/>
          <w:rtl/>
        </w:rPr>
        <w:t>תנאי סף מנהליים</w:t>
      </w:r>
    </w:p>
    <w:p w14:paraId="668CBA4A" w14:textId="77777777" w:rsidR="002839E9" w:rsidRPr="00C23685" w:rsidRDefault="002839E9" w:rsidP="00CF1CA4">
      <w:pPr>
        <w:pStyle w:val="34"/>
        <w:rPr>
          <w:noProof/>
          <w:rtl/>
        </w:rPr>
      </w:pPr>
      <w:r w:rsidRPr="00C23685">
        <w:rPr>
          <w:noProof/>
          <w:rtl/>
        </w:rPr>
        <w:t>אם חלה  על המציע חובת רישום, על פי דין, בישראל, עליו להיות רשום כדין.</w:t>
      </w:r>
    </w:p>
    <w:p w14:paraId="3FD3A08B" w14:textId="77777777" w:rsidR="002839E9" w:rsidRPr="00C23685" w:rsidRDefault="002839E9" w:rsidP="00CF1CA4">
      <w:pPr>
        <w:pStyle w:val="34"/>
        <w:rPr>
          <w:noProof/>
          <w:rtl/>
        </w:rPr>
      </w:pPr>
      <w:r w:rsidRPr="00C23685">
        <w:rPr>
          <w:noProof/>
          <w:rtl/>
        </w:rPr>
        <w:t>המציע  עומד בדרישות חוק עסקאות גופים ציבוריים, התשל"ו- 1976 (להלן: "חוק עסקאות גופים ציבוריים").</w:t>
      </w:r>
    </w:p>
    <w:p w14:paraId="34C2D168" w14:textId="0F97AE3E" w:rsidR="002839E9" w:rsidRPr="00C23685" w:rsidRDefault="002839E9" w:rsidP="00CF1CA4">
      <w:pPr>
        <w:pStyle w:val="2"/>
        <w:rPr>
          <w:noProof/>
          <w:color w:val="000000" w:themeColor="text1"/>
          <w:rtl/>
        </w:rPr>
      </w:pPr>
      <w:r w:rsidRPr="00C23685">
        <w:rPr>
          <w:noProof/>
          <w:color w:val="000000" w:themeColor="text1"/>
          <w:rtl/>
        </w:rPr>
        <w:t>תנאי סף מקצועיים</w:t>
      </w:r>
    </w:p>
    <w:p w14:paraId="30E8659D" w14:textId="77777777" w:rsidR="002839E9" w:rsidRPr="00C23685" w:rsidRDefault="002839E9" w:rsidP="00CF1CA4">
      <w:pPr>
        <w:pStyle w:val="3"/>
        <w:rPr>
          <w:noProof/>
          <w:color w:val="000000" w:themeColor="text1"/>
          <w:rtl/>
        </w:rPr>
      </w:pPr>
      <w:r w:rsidRPr="00C23685">
        <w:rPr>
          <w:noProof/>
          <w:color w:val="000000" w:themeColor="text1"/>
          <w:rtl/>
        </w:rPr>
        <w:t>המציע עומד בעצמו בתנאים המפורטים להלן:</w:t>
      </w:r>
    </w:p>
    <w:p w14:paraId="5E8F01EA" w14:textId="77777777" w:rsidR="002839E9" w:rsidRPr="00C23685" w:rsidRDefault="002839E9" w:rsidP="00CF1CA4">
      <w:pPr>
        <w:pStyle w:val="45"/>
        <w:rPr>
          <w:noProof/>
          <w:color w:val="000000" w:themeColor="text1"/>
          <w:rtl/>
        </w:rPr>
      </w:pPr>
      <w:r w:rsidRPr="00C23685">
        <w:rPr>
          <w:noProof/>
          <w:color w:val="000000" w:themeColor="text1"/>
          <w:rtl/>
        </w:rPr>
        <w:t>המציע הינו בעל ניסיון מוכח, במשך שנתיים לפחות במצטבר בין השנים 2021–2025, בשניים או יותר מהתחומים המפורטים להלן:</w:t>
      </w:r>
    </w:p>
    <w:p w14:paraId="2F494B98" w14:textId="29D41748" w:rsidR="002839E9" w:rsidRPr="00C23685" w:rsidRDefault="002839E9" w:rsidP="00CF1CA4">
      <w:pPr>
        <w:pStyle w:val="a7"/>
        <w:numPr>
          <w:ilvl w:val="0"/>
          <w:numId w:val="4"/>
        </w:numPr>
        <w:rPr>
          <w:noProof/>
          <w:color w:val="000000" w:themeColor="text1"/>
          <w:szCs w:val="24"/>
          <w:rtl/>
        </w:rPr>
      </w:pPr>
      <w:r w:rsidRPr="00C23685">
        <w:rPr>
          <w:noProof/>
          <w:color w:val="000000" w:themeColor="text1"/>
          <w:szCs w:val="24"/>
          <w:rtl/>
        </w:rPr>
        <w:t>בניהול פרויקטים</w:t>
      </w:r>
      <w:r w:rsidR="000200B7">
        <w:rPr>
          <w:rFonts w:hint="cs"/>
          <w:noProof/>
          <w:color w:val="000000" w:themeColor="text1"/>
          <w:szCs w:val="24"/>
          <w:rtl/>
        </w:rPr>
        <w:t xml:space="preserve"> או מיזמים</w:t>
      </w:r>
      <w:r w:rsidRPr="00C23685">
        <w:rPr>
          <w:noProof/>
          <w:color w:val="000000" w:themeColor="text1"/>
          <w:szCs w:val="24"/>
          <w:rtl/>
        </w:rPr>
        <w:t xml:space="preserve"> לקידום חדשנות טכנולוגית באחד או יותר התחומים הבאים: תעשיית החלל או טכנולוגיות ביטחוניות ודו-שימושיות או טכנולוגיות עמוקות.</w:t>
      </w:r>
    </w:p>
    <w:p w14:paraId="29E5DB0A" w14:textId="1BA606D7" w:rsidR="002839E9" w:rsidRPr="00C23685" w:rsidRDefault="002839E9" w:rsidP="00CF1CA4">
      <w:pPr>
        <w:pStyle w:val="a7"/>
        <w:numPr>
          <w:ilvl w:val="0"/>
          <w:numId w:val="4"/>
        </w:numPr>
        <w:rPr>
          <w:noProof/>
          <w:color w:val="000000" w:themeColor="text1"/>
          <w:szCs w:val="24"/>
          <w:rtl/>
        </w:rPr>
      </w:pPr>
      <w:r w:rsidRPr="00C23685">
        <w:rPr>
          <w:noProof/>
          <w:color w:val="000000" w:themeColor="text1"/>
          <w:szCs w:val="24"/>
          <w:rtl/>
        </w:rPr>
        <w:t>בניהול פרויקטים</w:t>
      </w:r>
      <w:r w:rsidR="000200B7">
        <w:rPr>
          <w:rFonts w:hint="cs"/>
          <w:noProof/>
          <w:color w:val="000000" w:themeColor="text1"/>
          <w:szCs w:val="24"/>
          <w:rtl/>
        </w:rPr>
        <w:t xml:space="preserve"> או מיזמים</w:t>
      </w:r>
      <w:r w:rsidRPr="00C23685">
        <w:rPr>
          <w:noProof/>
          <w:color w:val="000000" w:themeColor="text1"/>
          <w:szCs w:val="24"/>
          <w:rtl/>
        </w:rPr>
        <w:t xml:space="preserve"> הכוללים שיתוף פעולה בין לפחות שני סוגי שחקנים כגון: יזמים, משקיעים, חוקרים, חברות, מוסדות אקדמיים, וגופים מהמגזר הציבורי, הפרטי או השלישי.</w:t>
      </w:r>
    </w:p>
    <w:p w14:paraId="7210D9C8" w14:textId="77777777" w:rsidR="002839E9" w:rsidRPr="00C23685" w:rsidRDefault="002839E9" w:rsidP="00CF1CA4">
      <w:pPr>
        <w:pStyle w:val="a7"/>
        <w:numPr>
          <w:ilvl w:val="0"/>
          <w:numId w:val="4"/>
        </w:numPr>
        <w:rPr>
          <w:noProof/>
          <w:color w:val="000000" w:themeColor="text1"/>
          <w:szCs w:val="24"/>
          <w:rtl/>
        </w:rPr>
      </w:pPr>
      <w:r w:rsidRPr="00C23685">
        <w:rPr>
          <w:noProof/>
          <w:color w:val="000000" w:themeColor="text1"/>
          <w:szCs w:val="24"/>
          <w:rtl/>
        </w:rPr>
        <w:t>בפעילות ליצירת שותפויות אסטרטגיות בינלאומיות לחברות וארגונים או סיוע בחדירה לשווקים גלובליים או פיתוח עסקי טכנולוגי.</w:t>
      </w:r>
    </w:p>
    <w:p w14:paraId="0B7FD4FB" w14:textId="77777777" w:rsidR="002839E9" w:rsidRPr="00C23685" w:rsidRDefault="002839E9" w:rsidP="00CF1CA4">
      <w:pPr>
        <w:pStyle w:val="a7"/>
        <w:numPr>
          <w:ilvl w:val="0"/>
          <w:numId w:val="4"/>
        </w:numPr>
        <w:rPr>
          <w:noProof/>
          <w:color w:val="000000" w:themeColor="text1"/>
          <w:szCs w:val="24"/>
          <w:rtl/>
        </w:rPr>
      </w:pPr>
      <w:r w:rsidRPr="00C23685">
        <w:rPr>
          <w:noProof/>
          <w:color w:val="000000" w:themeColor="text1"/>
          <w:szCs w:val="24"/>
          <w:rtl/>
        </w:rPr>
        <w:t xml:space="preserve">בהפעלה של לפחות קהילת חדשנות אחת, או ניהול קהילה עסקית, או מרכז חדשנות או חממת יזמות טכנולוגית. </w:t>
      </w:r>
    </w:p>
    <w:p w14:paraId="421A5675" w14:textId="02747BA0" w:rsidR="002839E9" w:rsidRPr="00C23685" w:rsidRDefault="002839E9" w:rsidP="00CF1CA4">
      <w:pPr>
        <w:pStyle w:val="52"/>
        <w:rPr>
          <w:noProof/>
          <w:color w:val="000000" w:themeColor="text1"/>
          <w:rtl/>
        </w:rPr>
      </w:pPr>
      <w:r w:rsidRPr="00C23685">
        <w:rPr>
          <w:noProof/>
          <w:color w:val="000000" w:themeColor="text1"/>
          <w:rtl/>
        </w:rPr>
        <w:lastRenderedPageBreak/>
        <w:t>היקפן הכספי של כלל הפעילויות המהוות ניסיון כאמור בסעיף 5.3.1.1 לעיל, הינו בשווי 2,000,000 ש"ח לכל הפחות (כולל מע"מ) במצטבר לכל שנת פעילות.</w:t>
      </w:r>
    </w:p>
    <w:p w14:paraId="0773A5F7" w14:textId="77777777" w:rsidR="002839E9" w:rsidRPr="00C23685" w:rsidRDefault="002839E9" w:rsidP="00CF1CA4">
      <w:pPr>
        <w:pStyle w:val="45"/>
        <w:rPr>
          <w:noProof/>
          <w:color w:val="000000" w:themeColor="text1"/>
          <w:rtl/>
        </w:rPr>
      </w:pPr>
      <w:r w:rsidRPr="00C23685">
        <w:rPr>
          <w:noProof/>
          <w:color w:val="000000" w:themeColor="text1"/>
          <w:rtl/>
        </w:rPr>
        <w:t>המציע הינו בעל מחזור הכנסות כספי שנתי של 2,500,000 ש"ח לפחות, בשתיים מחמשת השנים האחרונות.</w:t>
      </w:r>
    </w:p>
    <w:p w14:paraId="7AB2B7F0" w14:textId="691CC492" w:rsidR="002839E9" w:rsidRPr="00C23685" w:rsidRDefault="00E24367" w:rsidP="00CF1CA4">
      <w:pPr>
        <w:pStyle w:val="45"/>
        <w:rPr>
          <w:noProof/>
          <w:color w:val="000000" w:themeColor="text1"/>
          <w:rtl/>
        </w:rPr>
      </w:pPr>
      <w:r>
        <w:rPr>
          <w:noProof/>
          <w:rtl/>
        </w:rPr>
        <w:t>המציע הינו בעל ניסיון מוכח של שנתיים לפחות, במהלך 5 השנים שקדמו למועד האחרון להגשת ההצעות (2021–2025), בגיוס משאבים ממקורות מימון חיצוניים (לרבות חסויות מסחריות, תרומות, דמי השתתפות או "שווה-כסף"), בהיקף של 500,000 ש"ח לפחות במצטבר בכל אחת משנות הניסיון המוצגות. לצורך חישוב היקף הגיוס בכל שנה ניתן להסתמך על מספר מקורות מימון חיצוניים שגויסו באותה שנה.</w:t>
      </w:r>
      <w:r>
        <w:rPr>
          <w:noProof/>
          <w:color w:val="000000" w:themeColor="text1"/>
          <w:rtl/>
        </w:rPr>
        <w:t xml:space="preserve"> </w:t>
      </w:r>
    </w:p>
    <w:p w14:paraId="35476FC5" w14:textId="77777777" w:rsidR="002839E9" w:rsidRPr="00C23685" w:rsidRDefault="002839E9" w:rsidP="00CF1CA4">
      <w:pPr>
        <w:pStyle w:val="3"/>
        <w:rPr>
          <w:noProof/>
          <w:color w:val="000000" w:themeColor="text1"/>
          <w:rtl/>
        </w:rPr>
      </w:pPr>
      <w:r w:rsidRPr="00C23685">
        <w:rPr>
          <w:noProof/>
          <w:color w:val="000000" w:themeColor="text1"/>
          <w:rtl/>
        </w:rPr>
        <w:t>תנאי סף מקצועיים למנהל הקהילה:</w:t>
      </w:r>
    </w:p>
    <w:p w14:paraId="10979C88" w14:textId="77777777" w:rsidR="002839E9" w:rsidRPr="00C23685" w:rsidRDefault="002839E9" w:rsidP="00CF1CA4">
      <w:pPr>
        <w:pStyle w:val="45"/>
        <w:rPr>
          <w:noProof/>
          <w:color w:val="000000" w:themeColor="text1"/>
          <w:rtl/>
        </w:rPr>
      </w:pPr>
      <w:r w:rsidRPr="00C23685">
        <w:rPr>
          <w:noProof/>
          <w:color w:val="000000" w:themeColor="text1"/>
          <w:rtl/>
        </w:rPr>
        <w:t>בעל/ת ניסיון מוכח של ארבע שנים לפחות במצטבר, בין השנים 2018-2025, בלפחות 2 מהתחומים הבאים‏:</w:t>
      </w:r>
    </w:p>
    <w:p w14:paraId="235CB738" w14:textId="77777777" w:rsidR="002839E9" w:rsidRPr="00C23685" w:rsidRDefault="002839E9" w:rsidP="00CF1CA4">
      <w:pPr>
        <w:pStyle w:val="a7"/>
        <w:numPr>
          <w:ilvl w:val="0"/>
          <w:numId w:val="3"/>
        </w:numPr>
        <w:rPr>
          <w:noProof/>
          <w:color w:val="000000" w:themeColor="text1"/>
          <w:sz w:val="28"/>
          <w:szCs w:val="24"/>
          <w:rtl/>
        </w:rPr>
      </w:pPr>
      <w:r w:rsidRPr="00C23685">
        <w:rPr>
          <w:noProof/>
          <w:color w:val="000000" w:themeColor="text1"/>
          <w:sz w:val="28"/>
          <w:szCs w:val="24"/>
          <w:rtl/>
        </w:rPr>
        <w:t>יזמות, פיתוח או מסחור טכנולוגיות - בתחומי החלל, טכנולוגיות עמוקות או טכנולוגיות ביטחוניות ודו-שימושיות, לרבות קידום יישומים אזרחיים של טכנולוגיות ביטחוניות.</w:t>
      </w:r>
    </w:p>
    <w:p w14:paraId="36EDA075" w14:textId="77777777" w:rsidR="002839E9" w:rsidRPr="00C23685" w:rsidRDefault="002839E9" w:rsidP="00CF1CA4">
      <w:pPr>
        <w:pStyle w:val="a7"/>
        <w:numPr>
          <w:ilvl w:val="0"/>
          <w:numId w:val="3"/>
        </w:numPr>
        <w:rPr>
          <w:noProof/>
          <w:color w:val="000000" w:themeColor="text1"/>
          <w:sz w:val="28"/>
          <w:szCs w:val="24"/>
          <w:rtl/>
        </w:rPr>
      </w:pPr>
      <w:r w:rsidRPr="00C23685">
        <w:rPr>
          <w:noProof/>
          <w:color w:val="000000" w:themeColor="text1"/>
          <w:sz w:val="28"/>
          <w:szCs w:val="24"/>
          <w:rtl/>
        </w:rPr>
        <w:t>פיתוח עסקי בינלאומי - לרבות יצירת שותפויות עסקיות בינלאומיות, גיוס השקעות, פיתוח שיתופי פעולה או קידום חדירה לשווקים גלובליים עבור חברות או ארגונים.</w:t>
      </w:r>
    </w:p>
    <w:p w14:paraId="55317C6C" w14:textId="244EF937" w:rsidR="002839E9" w:rsidRPr="00C23685" w:rsidRDefault="002839E9" w:rsidP="00CF1CA4">
      <w:pPr>
        <w:pStyle w:val="a7"/>
        <w:numPr>
          <w:ilvl w:val="0"/>
          <w:numId w:val="3"/>
        </w:numPr>
        <w:rPr>
          <w:noProof/>
          <w:color w:val="000000" w:themeColor="text1"/>
          <w:sz w:val="28"/>
          <w:szCs w:val="24"/>
          <w:rtl/>
        </w:rPr>
      </w:pPr>
      <w:r w:rsidRPr="00C23685">
        <w:rPr>
          <w:noProof/>
          <w:color w:val="000000" w:themeColor="text1"/>
          <w:sz w:val="28"/>
          <w:szCs w:val="24"/>
          <w:rtl/>
        </w:rPr>
        <w:t xml:space="preserve">קידום חדשנות - כהגדרתו בסעיף </w:t>
      </w:r>
      <w:r w:rsidR="001F4545" w:rsidRPr="00C23685">
        <w:rPr>
          <w:noProof/>
          <w:color w:val="000000" w:themeColor="text1"/>
          <w:sz w:val="28"/>
          <w:szCs w:val="24"/>
          <w:rtl/>
        </w:rPr>
        <w:t>4</w:t>
      </w:r>
      <w:r w:rsidRPr="00C23685">
        <w:rPr>
          <w:noProof/>
          <w:color w:val="000000" w:themeColor="text1"/>
          <w:sz w:val="28"/>
          <w:szCs w:val="24"/>
          <w:rtl/>
        </w:rPr>
        <w:t>.12 לעיל.</w:t>
      </w:r>
    </w:p>
    <w:p w14:paraId="667F25DB" w14:textId="77777777" w:rsidR="002839E9" w:rsidRPr="00C23685" w:rsidRDefault="002839E9" w:rsidP="00CF1CA4">
      <w:pPr>
        <w:pStyle w:val="a7"/>
        <w:numPr>
          <w:ilvl w:val="0"/>
          <w:numId w:val="3"/>
        </w:numPr>
        <w:rPr>
          <w:noProof/>
          <w:color w:val="000000" w:themeColor="text1"/>
          <w:sz w:val="28"/>
          <w:szCs w:val="24"/>
          <w:rtl/>
        </w:rPr>
      </w:pPr>
      <w:r w:rsidRPr="00C23685">
        <w:rPr>
          <w:noProof/>
          <w:color w:val="000000" w:themeColor="text1"/>
          <w:sz w:val="28"/>
          <w:szCs w:val="24"/>
          <w:rtl/>
        </w:rPr>
        <w:t>הקמה או הפעלה של קהילת חדשנות או קהילה עסקית - לרבות הקמה, הפעלה או ניהול של קהילה המקדמת שיתופי פעולה, למידה ויצירת הזדמנויות עסקיות.</w:t>
      </w:r>
    </w:p>
    <w:p w14:paraId="36DC2E9B" w14:textId="77777777" w:rsidR="002839E9" w:rsidRPr="00C23685" w:rsidRDefault="002839E9" w:rsidP="00CF1CA4">
      <w:pPr>
        <w:pStyle w:val="a7"/>
        <w:numPr>
          <w:ilvl w:val="0"/>
          <w:numId w:val="3"/>
        </w:numPr>
        <w:rPr>
          <w:noProof/>
          <w:color w:val="000000" w:themeColor="text1"/>
          <w:sz w:val="28"/>
          <w:szCs w:val="24"/>
          <w:rtl/>
        </w:rPr>
      </w:pPr>
      <w:r w:rsidRPr="00C23685">
        <w:rPr>
          <w:noProof/>
          <w:color w:val="000000" w:themeColor="text1"/>
          <w:sz w:val="28"/>
          <w:szCs w:val="24"/>
          <w:rtl/>
        </w:rPr>
        <w:t>ייעוץ עסקי או אסטרטגי - לחברות טכנולוגיה, גופי תעשייה או מוסדות מחקר ופיתוח, בתחומי חדשנות, צמיחה, פיתוח עסקי, מסחור טכנולוגיות או גיבוש אסטרטגיה ארגונית.</w:t>
      </w:r>
    </w:p>
    <w:p w14:paraId="23EC03F8" w14:textId="13F2851F" w:rsidR="00415290" w:rsidRPr="00C23685" w:rsidRDefault="002839E9" w:rsidP="00CF1CA4">
      <w:pPr>
        <w:rPr>
          <w:noProof/>
          <w:color w:val="000000" w:themeColor="text1"/>
          <w:sz w:val="28"/>
          <w:szCs w:val="24"/>
          <w:rtl/>
        </w:rPr>
      </w:pPr>
      <w:r w:rsidRPr="00C23685">
        <w:rPr>
          <w:noProof/>
          <w:color w:val="000000" w:themeColor="text1"/>
          <w:sz w:val="28"/>
          <w:szCs w:val="24"/>
          <w:rtl/>
        </w:rPr>
        <w:t>יובהר כי לא ייספר ניסיון בתקופות חופפות.</w:t>
      </w:r>
    </w:p>
    <w:p w14:paraId="59E9B2E1" w14:textId="51506B2D" w:rsidR="000641E8" w:rsidRPr="00C23685" w:rsidRDefault="000641E8" w:rsidP="00CF1CA4">
      <w:pPr>
        <w:pStyle w:val="3"/>
        <w:rPr>
          <w:noProof/>
          <w:color w:val="000000" w:themeColor="text1"/>
        </w:rPr>
      </w:pPr>
      <w:r w:rsidRPr="00C23685">
        <w:rPr>
          <w:noProof/>
          <w:color w:val="000000" w:themeColor="text1"/>
          <w:rtl/>
        </w:rPr>
        <w:t>אנשי צוות נוספים שיידרש הזוכה להעמיד לאחר זכייה לצורך מתן השירותים נשוא המכרז:</w:t>
      </w:r>
    </w:p>
    <w:p w14:paraId="152C8666" w14:textId="0B3ACFF0" w:rsidR="000641E8" w:rsidRPr="00C23685" w:rsidRDefault="000641E8" w:rsidP="00CF1CA4">
      <w:pPr>
        <w:pStyle w:val="4"/>
        <w:rPr>
          <w:noProof/>
          <w:color w:val="000000" w:themeColor="text1"/>
        </w:rPr>
      </w:pPr>
      <w:r w:rsidRPr="00C23685">
        <w:rPr>
          <w:noProof/>
          <w:color w:val="000000" w:themeColor="text1"/>
          <w:rtl/>
        </w:rPr>
        <w:t xml:space="preserve">מנהל </w:t>
      </w:r>
      <w:r w:rsidR="00B91D75">
        <w:rPr>
          <w:noProof/>
          <w:color w:val="000000" w:themeColor="text1"/>
          <w:rtl/>
        </w:rPr>
        <w:t>דאטה ואקוסיסטם</w:t>
      </w:r>
    </w:p>
    <w:p w14:paraId="224D8A91" w14:textId="62577132" w:rsidR="00D2747B" w:rsidRPr="00C23685" w:rsidRDefault="00D2747B" w:rsidP="00CF1CA4">
      <w:pPr>
        <w:pStyle w:val="52"/>
        <w:rPr>
          <w:noProof/>
          <w:color w:val="000000" w:themeColor="text1"/>
        </w:rPr>
      </w:pPr>
      <w:r w:rsidRPr="00C23685">
        <w:rPr>
          <w:noProof/>
          <w:color w:val="000000" w:themeColor="text1"/>
          <w:rtl/>
        </w:rPr>
        <w:t xml:space="preserve">מנהל </w:t>
      </w:r>
      <w:r w:rsidR="00B91D75">
        <w:rPr>
          <w:noProof/>
          <w:color w:val="000000" w:themeColor="text1"/>
          <w:rtl/>
        </w:rPr>
        <w:t>דאטה ואקוסיסטם</w:t>
      </w:r>
      <w:r w:rsidRPr="00C23685">
        <w:rPr>
          <w:noProof/>
          <w:color w:val="000000" w:themeColor="text1"/>
          <w:rtl/>
        </w:rPr>
        <w:t xml:space="preserve"> יידרש לעמוד בתנאים המצטברים הבאים</w:t>
      </w:r>
      <w:r w:rsidR="003F38C2" w:rsidRPr="00C23685">
        <w:rPr>
          <w:noProof/>
          <w:color w:val="000000" w:themeColor="text1"/>
          <w:rtl/>
        </w:rPr>
        <w:t>:</w:t>
      </w:r>
    </w:p>
    <w:p w14:paraId="459DFC18" w14:textId="4F9E709E" w:rsidR="00FE0D05" w:rsidRPr="00FE0D05" w:rsidRDefault="00FE0D05" w:rsidP="00CF1CA4">
      <w:pPr>
        <w:pStyle w:val="6"/>
        <w:rPr>
          <w:noProof/>
          <w:color w:val="000000" w:themeColor="text1"/>
        </w:rPr>
      </w:pPr>
      <w:r>
        <w:rPr>
          <w:noProof/>
          <w:rtl/>
        </w:rPr>
        <w:t xml:space="preserve">בעל ניסיון מקצועי של שלוש שנים לפחות במצטבר, במהלך השנים 2021–2025, באחד או יותר מהתחומים הבאים: ניהול </w:t>
      </w:r>
      <w:r w:rsidR="00B91D75">
        <w:rPr>
          <w:rFonts w:hint="cs"/>
          <w:noProof/>
          <w:rtl/>
        </w:rPr>
        <w:t>ידע</w:t>
      </w:r>
      <w:r>
        <w:rPr>
          <w:noProof/>
          <w:rtl/>
        </w:rPr>
        <w:t>, ניהול או ניתוח נתונים, מחקר וניתוח מידע, מדידה והערכה או ניהול מידע באמצעות מערכות מידע</w:t>
      </w:r>
      <w:r>
        <w:rPr>
          <w:noProof/>
        </w:rPr>
        <w:t>.</w:t>
      </w:r>
    </w:p>
    <w:p w14:paraId="048B857F" w14:textId="6A5E3998" w:rsidR="003F38C2" w:rsidRPr="00C23685" w:rsidRDefault="00FE0D05" w:rsidP="00CF1CA4">
      <w:pPr>
        <w:pStyle w:val="6"/>
        <w:rPr>
          <w:noProof/>
          <w:color w:val="000000" w:themeColor="text1"/>
        </w:rPr>
      </w:pPr>
      <w:r>
        <w:rPr>
          <w:noProof/>
          <w:rtl/>
        </w:rPr>
        <w:lastRenderedPageBreak/>
        <w:t>בעל ניסיון באיסוף, ארגון, עיבוד או ניתוח מידע ונתונים ובהפקת דוחות, ניתוחים, תובנות או תוצרי ידע המבוססים עליהם</w:t>
      </w:r>
      <w:r>
        <w:rPr>
          <w:noProof/>
        </w:rPr>
        <w:t>.</w:t>
      </w:r>
    </w:p>
    <w:p w14:paraId="0D83F0CA" w14:textId="00AF4B13" w:rsidR="00FB656B" w:rsidRPr="00C23685" w:rsidRDefault="00FB656B" w:rsidP="00CF1CA4">
      <w:pPr>
        <w:pStyle w:val="1"/>
        <w:rPr>
          <w:noProof/>
          <w:color w:val="000000" w:themeColor="text1"/>
          <w:rtl/>
        </w:rPr>
      </w:pPr>
      <w:bookmarkStart w:id="18" w:name="_Toc238949958"/>
      <w:bookmarkStart w:id="19" w:name="_Toc240349974"/>
      <w:r w:rsidRPr="00C23685">
        <w:rPr>
          <w:noProof/>
          <w:color w:val="000000" w:themeColor="text1"/>
          <w:rtl/>
        </w:rPr>
        <w:t>בחירת ההצעה הזוכה</w:t>
      </w:r>
      <w:bookmarkEnd w:id="18"/>
      <w:bookmarkEnd w:id="19"/>
    </w:p>
    <w:p w14:paraId="19B9300E" w14:textId="335DE4A2" w:rsidR="00FB656B" w:rsidRPr="00C23685" w:rsidRDefault="00FB656B" w:rsidP="00CF1CA4">
      <w:pPr>
        <w:pStyle w:val="2"/>
        <w:rPr>
          <w:noProof/>
          <w:color w:val="000000" w:themeColor="text1"/>
        </w:rPr>
      </w:pPr>
      <w:r w:rsidRPr="00C23685">
        <w:rPr>
          <w:noProof/>
          <w:color w:val="000000" w:themeColor="text1"/>
          <w:rtl/>
        </w:rPr>
        <w:t>אמות מידה לניקוד הצעות במכרז</w:t>
      </w:r>
    </w:p>
    <w:p w14:paraId="04400C00" w14:textId="7EA0358F" w:rsidR="00264270" w:rsidRPr="00C23685" w:rsidRDefault="00264270" w:rsidP="00CF1CA4">
      <w:pPr>
        <w:pStyle w:val="34"/>
        <w:rPr>
          <w:noProof/>
          <w:rtl/>
        </w:rPr>
      </w:pPr>
      <w:r w:rsidRPr="00C23685">
        <w:rPr>
          <w:noProof/>
          <w:rtl/>
        </w:rPr>
        <w:t>ההצעות הובאו בפני ועדת המכרזים של המשרד</w:t>
      </w:r>
    </w:p>
    <w:p w14:paraId="7075452D" w14:textId="77777777" w:rsidR="00FB656B" w:rsidRPr="00C23685" w:rsidRDefault="00FB656B" w:rsidP="00CF1CA4">
      <w:pPr>
        <w:pStyle w:val="34"/>
        <w:rPr>
          <w:noProof/>
          <w:rtl/>
        </w:rPr>
      </w:pPr>
      <w:r w:rsidRPr="00C23685">
        <w:rPr>
          <w:noProof/>
          <w:rtl/>
        </w:rPr>
        <w:t>הניקוד של כל הצעה במכרז יהיה בהתאם לאמות המידה הבאות:</w:t>
      </w:r>
    </w:p>
    <w:p w14:paraId="5DEBC31C" w14:textId="77777777" w:rsidR="00FB656B" w:rsidRPr="00C23685" w:rsidRDefault="00FB656B" w:rsidP="00CF1CA4">
      <w:pPr>
        <w:pStyle w:val="12"/>
        <w:ind w:left="1440"/>
        <w:rPr>
          <w:noProof/>
          <w:color w:val="000000" w:themeColor="text1"/>
          <w:rtl/>
        </w:rPr>
      </w:pPr>
      <w:r w:rsidRPr="00C23685">
        <w:rPr>
          <w:noProof/>
          <w:color w:val="000000" w:themeColor="text1"/>
          <w:rtl/>
        </w:rPr>
        <w:t>איכות –60%;</w:t>
      </w:r>
    </w:p>
    <w:p w14:paraId="38A8FB70" w14:textId="77777777" w:rsidR="00FB656B" w:rsidRPr="00C23685" w:rsidRDefault="00FB656B" w:rsidP="00CF1CA4">
      <w:pPr>
        <w:pStyle w:val="12"/>
        <w:ind w:left="1440"/>
        <w:rPr>
          <w:noProof/>
          <w:color w:val="000000" w:themeColor="text1"/>
          <w:rtl/>
        </w:rPr>
      </w:pPr>
      <w:r w:rsidRPr="00C23685">
        <w:rPr>
          <w:noProof/>
          <w:color w:val="000000" w:themeColor="text1"/>
          <w:rtl/>
        </w:rPr>
        <w:t>מחיר –40%;</w:t>
      </w:r>
    </w:p>
    <w:p w14:paraId="45C2D19A" w14:textId="77777777" w:rsidR="00FB656B" w:rsidRPr="00C23685" w:rsidRDefault="00FB656B" w:rsidP="00CF1CA4">
      <w:pPr>
        <w:pStyle w:val="34"/>
        <w:rPr>
          <w:noProof/>
          <w:rtl/>
        </w:rPr>
      </w:pPr>
      <w:r w:rsidRPr="00C23685">
        <w:rPr>
          <w:noProof/>
          <w:rtl/>
        </w:rPr>
        <w:t>לצורך בחינת האיכות, על כל היבטיה, המזמין רשאי למנות צוות בדיקה, אשר רשאי, בין היתר, לשוחח עם הגורמים להם סיפק או מספק המציע שירותים כאמור במכרז זה ו/או לבקש לבחון את איכות השירותים בכל דרך שימצא לנכון. המזמין רשאי להורות לצוות הבדיקה לבצע בדיקה, כאמור לעיל, באופן מלא או חלקי, אצל כל המציעים או חלקם, הכול לפי שיקול דעתו הבלעדי והמוחלט ומבלי שתהא עליו חובת ההנמקה.</w:t>
      </w:r>
    </w:p>
    <w:p w14:paraId="5DEFD995" w14:textId="77777777" w:rsidR="00FB656B" w:rsidRPr="00C23685" w:rsidRDefault="00FB656B" w:rsidP="00CF1CA4">
      <w:pPr>
        <w:pStyle w:val="34"/>
        <w:rPr>
          <w:noProof/>
          <w:rtl/>
        </w:rPr>
      </w:pPr>
      <w:r w:rsidRPr="00C23685">
        <w:rPr>
          <w:noProof/>
          <w:rtl/>
        </w:rPr>
        <w:t>תהליך הבחינה של ההצעות והערכתן ייעשה בארבעה שלבים:</w:t>
      </w:r>
    </w:p>
    <w:p w14:paraId="557B24C2" w14:textId="77777777" w:rsidR="00FB656B" w:rsidRPr="00C23685" w:rsidRDefault="00FB656B" w:rsidP="00CF1CA4">
      <w:pPr>
        <w:pStyle w:val="12"/>
        <w:ind w:left="720"/>
        <w:rPr>
          <w:noProof/>
          <w:color w:val="000000" w:themeColor="text1"/>
          <w:rtl/>
        </w:rPr>
      </w:pPr>
      <w:r w:rsidRPr="00C23685">
        <w:rPr>
          <w:b/>
          <w:bCs/>
          <w:noProof/>
          <w:color w:val="000000" w:themeColor="text1"/>
          <w:rtl/>
        </w:rPr>
        <w:t>שלב  א'</w:t>
      </w:r>
      <w:r w:rsidRPr="00C23685">
        <w:rPr>
          <w:noProof/>
          <w:color w:val="000000" w:themeColor="text1"/>
          <w:rtl/>
        </w:rPr>
        <w:t>: בדיקת תנאי הסף. הצעה שלא תעמוד בכל תנאי הסף תיפסל.</w:t>
      </w:r>
    </w:p>
    <w:p w14:paraId="703E1B70" w14:textId="77777777" w:rsidR="00FB656B" w:rsidRPr="00C23685" w:rsidRDefault="00FB656B" w:rsidP="00CF1CA4">
      <w:pPr>
        <w:pStyle w:val="12"/>
        <w:ind w:left="720"/>
        <w:rPr>
          <w:noProof/>
          <w:color w:val="000000" w:themeColor="text1"/>
          <w:rtl/>
        </w:rPr>
      </w:pPr>
      <w:r w:rsidRPr="00C23685">
        <w:rPr>
          <w:b/>
          <w:bCs/>
          <w:noProof/>
          <w:color w:val="000000" w:themeColor="text1"/>
          <w:rtl/>
        </w:rPr>
        <w:t>שלב ב'</w:t>
      </w:r>
      <w:r w:rsidRPr="00C23685">
        <w:rPr>
          <w:noProof/>
          <w:color w:val="000000" w:themeColor="text1"/>
          <w:rtl/>
        </w:rPr>
        <w:t>: בדיקת איכות ההצעות וקביעת ציוני האיכות.</w:t>
      </w:r>
    </w:p>
    <w:p w14:paraId="19AF8649" w14:textId="77777777" w:rsidR="00FB656B" w:rsidRPr="00C23685" w:rsidRDefault="00FB656B" w:rsidP="00CF1CA4">
      <w:pPr>
        <w:pStyle w:val="12"/>
        <w:ind w:left="720"/>
        <w:rPr>
          <w:noProof/>
          <w:color w:val="000000" w:themeColor="text1"/>
          <w:rtl/>
        </w:rPr>
      </w:pPr>
      <w:r w:rsidRPr="00C23685">
        <w:rPr>
          <w:b/>
          <w:bCs/>
          <w:noProof/>
          <w:color w:val="000000" w:themeColor="text1"/>
          <w:rtl/>
        </w:rPr>
        <w:t>שלב ג'</w:t>
      </w:r>
      <w:r w:rsidRPr="00C23685">
        <w:rPr>
          <w:noProof/>
          <w:color w:val="000000" w:themeColor="text1"/>
          <w:rtl/>
        </w:rPr>
        <w:t>: חישוב ציוני המחיר.</w:t>
      </w:r>
    </w:p>
    <w:p w14:paraId="7388D629" w14:textId="72964795" w:rsidR="00FB656B" w:rsidRPr="00C23685" w:rsidRDefault="00FB656B" w:rsidP="00CF1CA4">
      <w:pPr>
        <w:pStyle w:val="12"/>
        <w:ind w:left="720"/>
        <w:rPr>
          <w:noProof/>
          <w:color w:val="000000" w:themeColor="text1"/>
          <w:rtl/>
        </w:rPr>
      </w:pPr>
      <w:r w:rsidRPr="00C23685">
        <w:rPr>
          <w:b/>
          <w:bCs/>
          <w:noProof/>
          <w:color w:val="000000" w:themeColor="text1"/>
          <w:rtl/>
        </w:rPr>
        <w:t>שלב ד'</w:t>
      </w:r>
      <w:r w:rsidRPr="00C23685">
        <w:rPr>
          <w:noProof/>
          <w:color w:val="000000" w:themeColor="text1"/>
          <w:rtl/>
        </w:rPr>
        <w:t>: חישוב הציון הכולל (איכות ומחיר) ודירוג ההצעות.</w:t>
      </w:r>
    </w:p>
    <w:p w14:paraId="0A451A04" w14:textId="1D3CD8C1" w:rsidR="00D7045C" w:rsidRPr="00C23685" w:rsidRDefault="00D7045C" w:rsidP="00CF1CA4">
      <w:pPr>
        <w:pStyle w:val="2"/>
        <w:rPr>
          <w:noProof/>
          <w:color w:val="000000" w:themeColor="text1"/>
        </w:rPr>
      </w:pPr>
      <w:r w:rsidRPr="00C23685">
        <w:rPr>
          <w:noProof/>
          <w:color w:val="000000" w:themeColor="text1"/>
          <w:rtl/>
        </w:rPr>
        <w:t>מדדי איכות</w:t>
      </w:r>
    </w:p>
    <w:p w14:paraId="1B266FBC" w14:textId="30DF65CF" w:rsidR="00D7045C" w:rsidRDefault="00D7045C" w:rsidP="00CF1CA4">
      <w:pPr>
        <w:pStyle w:val="34"/>
        <w:rPr>
          <w:noProof/>
        </w:rPr>
      </w:pPr>
      <w:r w:rsidRPr="00C23685">
        <w:rPr>
          <w:noProof/>
          <w:rtl/>
        </w:rPr>
        <w:t>מציע שעמד בכל תנאי הסף, יעבור לשלב זה, בו תתבצע בדיקת האיכות לגבי כל מציע, אשר תהיה מורכבת מהפרמטרים המפורטים להלן:</w:t>
      </w:r>
    </w:p>
    <w:tbl>
      <w:tblPr>
        <w:bidiVisual/>
        <w:tblW w:w="5211" w:type="pct"/>
        <w:jc w:val="right"/>
        <w:tblLayout w:type="fixed"/>
        <w:tblLook w:val="04A0" w:firstRow="1" w:lastRow="0" w:firstColumn="1" w:lastColumn="0" w:noHBand="0" w:noVBand="1"/>
      </w:tblPr>
      <w:tblGrid>
        <w:gridCol w:w="18"/>
        <w:gridCol w:w="2116"/>
        <w:gridCol w:w="1696"/>
        <w:gridCol w:w="3519"/>
        <w:gridCol w:w="15"/>
        <w:gridCol w:w="1245"/>
      </w:tblGrid>
      <w:tr w:rsidR="00C23685" w:rsidRPr="00C23685" w14:paraId="1698BCEF" w14:textId="77777777" w:rsidTr="00455A34">
        <w:trPr>
          <w:gridBefore w:val="1"/>
          <w:wBefore w:w="10" w:type="pct"/>
          <w:trHeight w:val="625"/>
          <w:jc w:val="right"/>
        </w:trPr>
        <w:tc>
          <w:tcPr>
            <w:tcW w:w="1229" w:type="pct"/>
            <w:tcBorders>
              <w:top w:val="single" w:sz="8" w:space="0" w:color="auto"/>
              <w:left w:val="single" w:sz="8" w:space="0" w:color="auto"/>
              <w:bottom w:val="single" w:sz="8" w:space="0" w:color="auto"/>
              <w:right w:val="single" w:sz="8" w:space="0" w:color="auto"/>
            </w:tcBorders>
            <w:shd w:val="clear" w:color="auto" w:fill="F2F2F2"/>
            <w:vAlign w:val="center"/>
          </w:tcPr>
          <w:p w14:paraId="66E7AEF0" w14:textId="52E39E51"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הגורם הנבדק</w:t>
            </w:r>
          </w:p>
        </w:tc>
        <w:tc>
          <w:tcPr>
            <w:tcW w:w="985" w:type="pct"/>
            <w:tcBorders>
              <w:top w:val="single" w:sz="8" w:space="0" w:color="auto"/>
              <w:left w:val="single" w:sz="8" w:space="0" w:color="auto"/>
              <w:bottom w:val="single" w:sz="8" w:space="0" w:color="auto"/>
              <w:right w:val="single" w:sz="8" w:space="0" w:color="auto"/>
            </w:tcBorders>
            <w:shd w:val="clear" w:color="auto" w:fill="F2F2F2"/>
            <w:vAlign w:val="center"/>
            <w:hideMark/>
          </w:tcPr>
          <w:p w14:paraId="612F2CCA" w14:textId="77777777" w:rsidR="00D7045C" w:rsidRPr="00C23685" w:rsidRDefault="00D7045C" w:rsidP="00CF1CA4">
            <w:pPr>
              <w:tabs>
                <w:tab w:val="left" w:pos="804"/>
              </w:tabs>
              <w:spacing w:after="0"/>
              <w:rPr>
                <w:rFonts w:eastAsia="Calibri"/>
                <w:b/>
                <w:bCs/>
                <w:noProof/>
                <w:color w:val="000000" w:themeColor="text1"/>
                <w:kern w:val="2"/>
                <w:szCs w:val="24"/>
                <w14:ligatures w14:val="standardContextual"/>
              </w:rPr>
            </w:pPr>
            <w:r w:rsidRPr="00C23685">
              <w:rPr>
                <w:rFonts w:eastAsia="Calibri"/>
                <w:b/>
                <w:bCs/>
                <w:noProof/>
                <w:color w:val="000000" w:themeColor="text1"/>
                <w:kern w:val="2"/>
                <w:szCs w:val="24"/>
                <w:rtl/>
                <w14:ligatures w14:val="standardContextual"/>
              </w:rPr>
              <w:t>אמת המידה</w:t>
            </w:r>
          </w:p>
        </w:tc>
        <w:tc>
          <w:tcPr>
            <w:tcW w:w="2053" w:type="pct"/>
            <w:gridSpan w:val="2"/>
            <w:tcBorders>
              <w:top w:val="single" w:sz="8" w:space="0" w:color="auto"/>
              <w:left w:val="single" w:sz="8" w:space="0" w:color="auto"/>
              <w:bottom w:val="single" w:sz="8" w:space="0" w:color="auto"/>
              <w:right w:val="single" w:sz="8" w:space="0" w:color="auto"/>
            </w:tcBorders>
            <w:shd w:val="clear" w:color="auto" w:fill="F2F2F2"/>
            <w:vAlign w:val="center"/>
            <w:hideMark/>
          </w:tcPr>
          <w:p w14:paraId="69D62808"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פירוט אמת המידה</w:t>
            </w:r>
          </w:p>
        </w:tc>
        <w:tc>
          <w:tcPr>
            <w:tcW w:w="723" w:type="pct"/>
            <w:tcBorders>
              <w:top w:val="single" w:sz="8" w:space="0" w:color="auto"/>
              <w:left w:val="single" w:sz="8" w:space="0" w:color="auto"/>
              <w:bottom w:val="single" w:sz="8" w:space="0" w:color="auto"/>
              <w:right w:val="single" w:sz="8" w:space="0" w:color="auto"/>
            </w:tcBorders>
            <w:shd w:val="clear" w:color="auto" w:fill="F2F2F2"/>
            <w:vAlign w:val="center"/>
          </w:tcPr>
          <w:p w14:paraId="57CAB543"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ניקוד מירבי</w:t>
            </w:r>
          </w:p>
        </w:tc>
      </w:tr>
      <w:tr w:rsidR="00C23685" w:rsidRPr="00C23685" w14:paraId="55C30BE0" w14:textId="77777777" w:rsidTr="00455A34">
        <w:trPr>
          <w:gridBefore w:val="1"/>
          <w:wBefore w:w="10" w:type="pct"/>
          <w:trHeight w:val="3283"/>
          <w:jc w:val="right"/>
        </w:trPr>
        <w:tc>
          <w:tcPr>
            <w:tcW w:w="1229" w:type="pct"/>
            <w:vMerge w:val="restart"/>
            <w:tcBorders>
              <w:left w:val="single" w:sz="4" w:space="0" w:color="auto"/>
              <w:right w:val="single" w:sz="8" w:space="0" w:color="auto"/>
            </w:tcBorders>
          </w:tcPr>
          <w:p w14:paraId="76245354" w14:textId="77777777" w:rsidR="00D7045C" w:rsidRPr="00C23685" w:rsidRDefault="00D7045C" w:rsidP="00CF1CA4">
            <w:pPr>
              <w:pStyle w:val="4"/>
              <w:rPr>
                <w:noProof/>
                <w:color w:val="000000" w:themeColor="text1"/>
                <w:rtl/>
              </w:rPr>
            </w:pPr>
            <w:r w:rsidRPr="00C23685">
              <w:rPr>
                <w:noProof/>
                <w:color w:val="000000" w:themeColor="text1"/>
                <w:rtl/>
              </w:rPr>
              <w:lastRenderedPageBreak/>
              <w:t>המציע</w:t>
            </w:r>
          </w:p>
        </w:tc>
        <w:tc>
          <w:tcPr>
            <w:tcW w:w="985" w:type="pct"/>
            <w:tcBorders>
              <w:top w:val="single" w:sz="4" w:space="0" w:color="auto"/>
              <w:left w:val="single" w:sz="4" w:space="0" w:color="auto"/>
              <w:bottom w:val="single" w:sz="4" w:space="0" w:color="auto"/>
              <w:right w:val="single" w:sz="8" w:space="0" w:color="auto"/>
            </w:tcBorders>
            <w:vAlign w:val="center"/>
          </w:tcPr>
          <w:p w14:paraId="6A9DB5EC" w14:textId="77777777" w:rsidR="00D7045C" w:rsidRPr="00C23685" w:rsidRDefault="00D7045C" w:rsidP="00CF1CA4">
            <w:pPr>
              <w:numPr>
                <w:ilvl w:val="0"/>
                <w:numId w:val="5"/>
              </w:numPr>
              <w:tabs>
                <w:tab w:val="left" w:pos="804"/>
              </w:tabs>
              <w:spacing w:after="200"/>
              <w:contextualSpacing/>
              <w:jc w:val="left"/>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ניהול שותפויות ואקוסיסטם מרובה שחקנים</w:t>
            </w:r>
          </w:p>
        </w:tc>
        <w:tc>
          <w:tcPr>
            <w:tcW w:w="2053" w:type="pct"/>
            <w:gridSpan w:val="2"/>
            <w:tcBorders>
              <w:top w:val="single" w:sz="4" w:space="0" w:color="auto"/>
              <w:left w:val="single" w:sz="8" w:space="0" w:color="auto"/>
              <w:bottom w:val="single" w:sz="4" w:space="0" w:color="auto"/>
              <w:right w:val="single" w:sz="8" w:space="0" w:color="auto"/>
            </w:tcBorders>
            <w:vAlign w:val="center"/>
          </w:tcPr>
          <w:p w14:paraId="3F591B0A" w14:textId="50FD8DCE"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ייבחנו עד 3 פרויקטים</w:t>
            </w:r>
            <w:r w:rsidR="00B345A5">
              <w:rPr>
                <w:rFonts w:eastAsia="Calibri" w:hint="cs"/>
                <w:noProof/>
                <w:color w:val="000000" w:themeColor="text1"/>
                <w:kern w:val="2"/>
                <w:szCs w:val="24"/>
                <w:rtl/>
                <w14:ligatures w14:val="standardContextual"/>
              </w:rPr>
              <w:t xml:space="preserve"> או מיזמים</w:t>
            </w:r>
            <w:r w:rsidRPr="00C23685">
              <w:rPr>
                <w:rFonts w:eastAsia="Calibri"/>
                <w:noProof/>
                <w:color w:val="000000" w:themeColor="text1"/>
                <w:kern w:val="2"/>
                <w:szCs w:val="24"/>
                <w:rtl/>
                <w14:ligatures w14:val="standardContextual"/>
              </w:rPr>
              <w:t xml:space="preserve"> שניהל המציע. </w:t>
            </w:r>
          </w:p>
          <w:p w14:paraId="586F3595" w14:textId="0F40B495"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יינתן ציון של עד 5 נקודות לכל פרויקט</w:t>
            </w:r>
            <w:r w:rsidR="00B345A5">
              <w:rPr>
                <w:rFonts w:eastAsia="Calibri" w:hint="cs"/>
                <w:noProof/>
                <w:color w:val="000000" w:themeColor="text1"/>
                <w:kern w:val="2"/>
                <w:szCs w:val="24"/>
                <w:rtl/>
                <w14:ligatures w14:val="standardContextual"/>
              </w:rPr>
              <w:t xml:space="preserve"> או מיזם</w:t>
            </w:r>
            <w:r w:rsidRPr="00C23685">
              <w:rPr>
                <w:rFonts w:eastAsia="Calibri"/>
                <w:noProof/>
                <w:color w:val="000000" w:themeColor="text1"/>
                <w:kern w:val="2"/>
                <w:szCs w:val="24"/>
                <w:rtl/>
                <w14:ligatures w14:val="standardContextual"/>
              </w:rPr>
              <w:t>, שייקבע בהתאם ל-5 הפרמטרים הבאים:</w:t>
            </w:r>
          </w:p>
          <w:p w14:paraId="3D6784FF" w14:textId="0783EAAA"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1</w:t>
            </w:r>
            <w:r w:rsidR="00C02608">
              <w:rPr>
                <w:rFonts w:eastAsia="Calibri"/>
                <w:noProof/>
                <w:color w:val="000000" w:themeColor="text1"/>
                <w:kern w:val="2"/>
                <w:szCs w:val="24"/>
                <w:rtl/>
                <w14:ligatures w14:val="standardContextual"/>
              </w:rPr>
              <w:t>.</w:t>
            </w:r>
            <w:r w:rsidR="00C02608" w:rsidRPr="00C02608">
              <w:rPr>
                <w:rFonts w:eastAsia="Calibri"/>
                <w:noProof/>
                <w:color w:val="000000" w:themeColor="text1"/>
                <w:kern w:val="2"/>
                <w:szCs w:val="24"/>
                <w:rtl/>
                <w14:ligatures w14:val="standardContextual"/>
              </w:rPr>
              <w:t>היקף הפעילות והתוצאות שהושגו במסגרת הפרויקט</w:t>
            </w:r>
            <w:r w:rsidR="00F42598">
              <w:rPr>
                <w:rFonts w:eastAsia="Calibri" w:hint="cs"/>
                <w:noProof/>
                <w:color w:val="000000" w:themeColor="text1"/>
                <w:kern w:val="2"/>
                <w:szCs w:val="24"/>
                <w:rtl/>
                <w14:ligatures w14:val="standardContextual"/>
              </w:rPr>
              <w:t xml:space="preserve"> או המיזם</w:t>
            </w:r>
            <w:r w:rsidR="00C02608" w:rsidRPr="00C02608">
              <w:rPr>
                <w:rFonts w:eastAsia="Calibri"/>
                <w:noProof/>
                <w:color w:val="000000" w:themeColor="text1"/>
                <w:kern w:val="2"/>
                <w:szCs w:val="24"/>
                <w:rtl/>
                <w14:ligatures w14:val="standardContextual"/>
              </w:rPr>
              <w:t xml:space="preserve"> ותרומתן לקידום האקוסיסטם שבו פעל הפרויקט.</w:t>
            </w:r>
          </w:p>
          <w:p w14:paraId="47660BBE" w14:textId="4D13DBFF"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 xml:space="preserve">2.מידת הרלוונטיות של הפרויקט </w:t>
            </w:r>
            <w:r w:rsidR="00F42598">
              <w:rPr>
                <w:rFonts w:eastAsia="Calibri" w:hint="cs"/>
                <w:noProof/>
                <w:color w:val="000000" w:themeColor="text1"/>
                <w:kern w:val="2"/>
                <w:szCs w:val="24"/>
                <w:rtl/>
                <w14:ligatures w14:val="standardContextual"/>
              </w:rPr>
              <w:t xml:space="preserve">או המיזם </w:t>
            </w:r>
            <w:r w:rsidRPr="00C23685">
              <w:rPr>
                <w:rFonts w:eastAsia="Calibri"/>
                <w:noProof/>
                <w:color w:val="000000" w:themeColor="text1"/>
                <w:kern w:val="2"/>
                <w:szCs w:val="24"/>
                <w:rtl/>
                <w14:ligatures w14:val="standardContextual"/>
              </w:rPr>
              <w:t>לתעשיית החלל (ליבת המכרז), או לעולמות תוכן טכנולוגיים משיקים (טכנולוגיות עמוקות, או טכנולוגיות ביטחוניות ודו-שימושיות).</w:t>
            </w:r>
            <w:r w:rsidRPr="00C23685">
              <w:rPr>
                <w:rFonts w:eastAsia="Calibri"/>
                <w:noProof/>
                <w:color w:val="000000" w:themeColor="text1"/>
                <w:kern w:val="2"/>
                <w:szCs w:val="24"/>
                <w14:ligatures w14:val="standardContextual"/>
              </w:rPr>
              <w:t xml:space="preserve"> </w:t>
            </w:r>
          </w:p>
          <w:p w14:paraId="30DD6173" w14:textId="3C54952B"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3. מידת המורכבות של הפרויקט</w:t>
            </w:r>
            <w:r w:rsidR="00F42598">
              <w:rPr>
                <w:rFonts w:eastAsia="Calibri" w:hint="cs"/>
                <w:noProof/>
                <w:color w:val="000000" w:themeColor="text1"/>
                <w:kern w:val="2"/>
                <w:szCs w:val="24"/>
                <w:rtl/>
                <w14:ligatures w14:val="standardContextual"/>
              </w:rPr>
              <w:t xml:space="preserve"> או המיזם</w:t>
            </w:r>
            <w:r w:rsidRPr="00C23685">
              <w:rPr>
                <w:rFonts w:eastAsia="Calibri"/>
                <w:noProof/>
                <w:color w:val="000000" w:themeColor="text1"/>
                <w:kern w:val="2"/>
                <w:szCs w:val="24"/>
                <w:rtl/>
                <w14:ligatures w14:val="standardContextual"/>
              </w:rPr>
              <w:t>.</w:t>
            </w:r>
            <w:r w:rsidRPr="00C23685">
              <w:rPr>
                <w:rFonts w:eastAsia="Calibri"/>
                <w:noProof/>
                <w:color w:val="000000" w:themeColor="text1"/>
                <w:kern w:val="2"/>
                <w:szCs w:val="24"/>
                <w14:ligatures w14:val="standardContextual"/>
              </w:rPr>
              <w:t xml:space="preserve"> </w:t>
            </w:r>
          </w:p>
          <w:p w14:paraId="67CC4B7F" w14:textId="53648446" w:rsidR="00C02608"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4.</w:t>
            </w:r>
            <w:r w:rsidR="00C02608" w:rsidRPr="00C02608">
              <w:rPr>
                <w:rFonts w:eastAsia="Calibri"/>
                <w:noProof/>
                <w:color w:val="000000" w:themeColor="text1"/>
                <w:kern w:val="2"/>
                <w:szCs w:val="24"/>
                <w:rtl/>
                <w14:ligatures w14:val="standardContextual"/>
              </w:rPr>
              <w:t>היקף וא</w:t>
            </w:r>
            <w:r w:rsidR="00AD1B4E">
              <w:rPr>
                <w:rFonts w:eastAsia="Calibri"/>
                <w:noProof/>
                <w:color w:val="000000" w:themeColor="text1"/>
                <w:kern w:val="2"/>
                <w:szCs w:val="24"/>
                <w:rtl/>
                <w14:ligatures w14:val="standardContextual"/>
              </w:rPr>
              <w:t xml:space="preserve">יכות </w:t>
            </w:r>
            <w:r w:rsidR="00C02608" w:rsidRPr="00C02608">
              <w:rPr>
                <w:rFonts w:eastAsia="Calibri"/>
                <w:noProof/>
                <w:color w:val="000000" w:themeColor="text1"/>
                <w:kern w:val="2"/>
                <w:szCs w:val="24"/>
                <w:rtl/>
                <w14:ligatures w14:val="standardContextual"/>
              </w:rPr>
              <w:t>השותפויות הישראליות והבינלאומיות שנוצרו או נוהלו במסגרת הפרויקט</w:t>
            </w:r>
            <w:r w:rsidR="00F42598">
              <w:rPr>
                <w:rFonts w:eastAsia="Calibri" w:hint="cs"/>
                <w:noProof/>
                <w:color w:val="000000" w:themeColor="text1"/>
                <w:kern w:val="2"/>
                <w:szCs w:val="24"/>
                <w:rtl/>
                <w14:ligatures w14:val="standardContextual"/>
              </w:rPr>
              <w:t xml:space="preserve"> או המיזם</w:t>
            </w:r>
            <w:r w:rsidR="00AD1B4E">
              <w:rPr>
                <w:rFonts w:eastAsia="Calibri"/>
                <w:noProof/>
                <w:color w:val="000000" w:themeColor="text1"/>
                <w:kern w:val="2"/>
                <w:szCs w:val="24"/>
                <w:rtl/>
                <w14:ligatures w14:val="standardContextual"/>
              </w:rPr>
              <w:t xml:space="preserve">, </w:t>
            </w:r>
            <w:r w:rsidR="00AD1B4E" w:rsidRPr="00AD1B4E">
              <w:rPr>
                <w:rFonts w:eastAsia="Calibri"/>
                <w:noProof/>
                <w:color w:val="000000" w:themeColor="text1"/>
                <w:kern w:val="2"/>
                <w:szCs w:val="24"/>
                <w:rtl/>
                <w14:ligatures w14:val="standardContextual"/>
              </w:rPr>
              <w:t>לרבות מידת מעורבותם ותרומתם של השותפים לפרויקט</w:t>
            </w:r>
            <w:r w:rsidR="00F42598">
              <w:rPr>
                <w:rFonts w:eastAsia="Calibri" w:hint="cs"/>
                <w:noProof/>
                <w:color w:val="000000" w:themeColor="text1"/>
                <w:kern w:val="2"/>
                <w:szCs w:val="24"/>
                <w:rtl/>
                <w14:ligatures w14:val="standardContextual"/>
              </w:rPr>
              <w:t xml:space="preserve"> או למיזם</w:t>
            </w:r>
            <w:r w:rsidR="00AD1B4E" w:rsidRPr="00AD1B4E">
              <w:rPr>
                <w:rFonts w:eastAsia="Calibri"/>
                <w:noProof/>
                <w:color w:val="000000" w:themeColor="text1"/>
                <w:kern w:val="2"/>
                <w:szCs w:val="24"/>
                <w:rtl/>
                <w14:ligatures w14:val="standardContextual"/>
              </w:rPr>
              <w:t>.</w:t>
            </w:r>
          </w:p>
          <w:p w14:paraId="172305A7" w14:textId="4AF6263A" w:rsidR="00D7045C" w:rsidRPr="00C23685" w:rsidRDefault="00C02608" w:rsidP="00CF1CA4">
            <w:pPr>
              <w:tabs>
                <w:tab w:val="left" w:pos="804"/>
              </w:tabs>
              <w:spacing w:after="0"/>
              <w:rPr>
                <w:rFonts w:eastAsia="Calibri"/>
                <w:noProof/>
                <w:color w:val="000000" w:themeColor="text1"/>
                <w:kern w:val="2"/>
                <w:szCs w:val="24"/>
                <w:rtl/>
                <w14:ligatures w14:val="standardContextual"/>
              </w:rPr>
            </w:pPr>
            <w:r w:rsidRPr="00C02608">
              <w:rPr>
                <w:rFonts w:eastAsia="Calibri"/>
                <w:noProof/>
                <w:color w:val="000000" w:themeColor="text1"/>
                <w:kern w:val="2"/>
                <w:szCs w:val="24"/>
                <w:rtl/>
                <w14:ligatures w14:val="standardContextual"/>
              </w:rPr>
              <w:t xml:space="preserve"> </w:t>
            </w:r>
            <w:r>
              <w:rPr>
                <w:rFonts w:eastAsia="Calibri"/>
                <w:noProof/>
                <w:color w:val="000000" w:themeColor="text1"/>
                <w:kern w:val="2"/>
                <w:szCs w:val="24"/>
                <w:rtl/>
                <w14:ligatures w14:val="standardContextual"/>
              </w:rPr>
              <w:t>5</w:t>
            </w:r>
            <w:r w:rsidR="00D7045C" w:rsidRPr="00C23685">
              <w:rPr>
                <w:rFonts w:eastAsia="Calibri"/>
                <w:noProof/>
                <w:color w:val="000000" w:themeColor="text1"/>
                <w:kern w:val="2"/>
                <w:szCs w:val="24"/>
                <w:rtl/>
                <w14:ligatures w14:val="standardContextual"/>
              </w:rPr>
              <w:t>. גיוון השחקנים המעורבים בפרויקט</w:t>
            </w:r>
            <w:r w:rsidR="00F42598">
              <w:rPr>
                <w:rFonts w:eastAsia="Calibri" w:hint="cs"/>
                <w:noProof/>
                <w:color w:val="000000" w:themeColor="text1"/>
                <w:kern w:val="2"/>
                <w:szCs w:val="24"/>
                <w:rtl/>
                <w14:ligatures w14:val="standardContextual"/>
              </w:rPr>
              <w:t xml:space="preserve"> או במיזם</w:t>
            </w:r>
            <w:r w:rsidR="00D7045C" w:rsidRPr="00C23685">
              <w:rPr>
                <w:rFonts w:eastAsia="Calibri"/>
                <w:noProof/>
                <w:color w:val="000000" w:themeColor="text1"/>
                <w:kern w:val="2"/>
                <w:szCs w:val="24"/>
                <w:rtl/>
                <w14:ligatures w14:val="standardContextual"/>
              </w:rPr>
              <w:t xml:space="preserve"> (תעשייה, משקיעים, אקדמיה וממשל)</w:t>
            </w:r>
          </w:p>
        </w:tc>
        <w:tc>
          <w:tcPr>
            <w:tcW w:w="723" w:type="pct"/>
            <w:tcBorders>
              <w:top w:val="single" w:sz="4" w:space="0" w:color="auto"/>
              <w:left w:val="single" w:sz="8" w:space="0" w:color="auto"/>
              <w:bottom w:val="single" w:sz="4" w:space="0" w:color="auto"/>
              <w:right w:val="single" w:sz="8" w:space="0" w:color="auto"/>
            </w:tcBorders>
            <w:vAlign w:val="center"/>
          </w:tcPr>
          <w:p w14:paraId="359CA718"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15</w:t>
            </w:r>
          </w:p>
        </w:tc>
      </w:tr>
      <w:tr w:rsidR="00C23685" w:rsidRPr="00C23685" w14:paraId="24107B5A" w14:textId="77777777" w:rsidTr="00455A34">
        <w:trPr>
          <w:gridBefore w:val="1"/>
          <w:wBefore w:w="10" w:type="pct"/>
          <w:trHeight w:val="1219"/>
          <w:jc w:val="right"/>
        </w:trPr>
        <w:tc>
          <w:tcPr>
            <w:tcW w:w="1229" w:type="pct"/>
            <w:vMerge/>
            <w:tcBorders>
              <w:left w:val="single" w:sz="4" w:space="0" w:color="auto"/>
              <w:bottom w:val="single" w:sz="4" w:space="0" w:color="auto"/>
              <w:right w:val="single" w:sz="8" w:space="0" w:color="auto"/>
            </w:tcBorders>
          </w:tcPr>
          <w:p w14:paraId="36AB6725" w14:textId="77777777" w:rsidR="00D7045C" w:rsidRPr="00C23685" w:rsidRDefault="00D7045C" w:rsidP="00CF1CA4">
            <w:pPr>
              <w:tabs>
                <w:tab w:val="left" w:pos="804"/>
              </w:tabs>
              <w:spacing w:after="0"/>
              <w:rPr>
                <w:rFonts w:eastAsia="Calibri"/>
                <w:noProof/>
                <w:color w:val="000000" w:themeColor="text1"/>
                <w:kern w:val="2"/>
                <w:szCs w:val="24"/>
                <w:rtl/>
                <w14:ligatures w14:val="standardContextual"/>
              </w:rPr>
            </w:pPr>
          </w:p>
        </w:tc>
        <w:tc>
          <w:tcPr>
            <w:tcW w:w="985" w:type="pct"/>
            <w:tcBorders>
              <w:top w:val="single" w:sz="4" w:space="0" w:color="auto"/>
              <w:left w:val="single" w:sz="4" w:space="0" w:color="auto"/>
              <w:bottom w:val="single" w:sz="4" w:space="0" w:color="auto"/>
              <w:right w:val="single" w:sz="8" w:space="0" w:color="auto"/>
            </w:tcBorders>
            <w:vAlign w:val="center"/>
          </w:tcPr>
          <w:p w14:paraId="68A0B6F4" w14:textId="77777777" w:rsidR="00D7045C" w:rsidRPr="00C23685" w:rsidRDefault="00D7045C" w:rsidP="00CF1CA4">
            <w:pPr>
              <w:numPr>
                <w:ilvl w:val="0"/>
                <w:numId w:val="5"/>
              </w:numPr>
              <w:tabs>
                <w:tab w:val="left" w:pos="804"/>
              </w:tabs>
              <w:spacing w:after="200"/>
              <w:contextualSpacing/>
              <w:jc w:val="left"/>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מקורות מימון משלימים וגיוס חסויות</w:t>
            </w:r>
            <w:r w:rsidRPr="00C23685">
              <w:rPr>
                <w:rFonts w:eastAsia="Calibri"/>
                <w:noProof/>
                <w:color w:val="000000" w:themeColor="text1"/>
                <w:kern w:val="2"/>
                <w:szCs w:val="24"/>
                <w14:ligatures w14:val="standardContextual"/>
              </w:rPr>
              <w:t xml:space="preserve"> </w:t>
            </w:r>
          </w:p>
        </w:tc>
        <w:tc>
          <w:tcPr>
            <w:tcW w:w="2053" w:type="pct"/>
            <w:gridSpan w:val="2"/>
            <w:tcBorders>
              <w:top w:val="single" w:sz="4" w:space="0" w:color="auto"/>
              <w:left w:val="single" w:sz="8" w:space="0" w:color="auto"/>
              <w:bottom w:val="single" w:sz="4" w:space="0" w:color="auto"/>
              <w:right w:val="single" w:sz="8" w:space="0" w:color="auto"/>
            </w:tcBorders>
            <w:vAlign w:val="center"/>
          </w:tcPr>
          <w:p w14:paraId="6C11D6A0" w14:textId="3E8F0CE6" w:rsidR="00D7045C" w:rsidRPr="00C23685" w:rsidDel="006D6560" w:rsidRDefault="00D7045C" w:rsidP="00CF1CA4">
            <w:pPr>
              <w:tabs>
                <w:tab w:val="left" w:pos="804"/>
              </w:tabs>
              <w:rPr>
                <w:noProof/>
                <w:color w:val="000000" w:themeColor="text1"/>
                <w:kern w:val="2"/>
                <w:szCs w:val="24"/>
                <w:rtl/>
                <w14:ligatures w14:val="standardContextual"/>
              </w:rPr>
            </w:pPr>
            <w:r w:rsidRPr="00C23685">
              <w:rPr>
                <w:noProof/>
                <w:color w:val="000000" w:themeColor="text1"/>
                <w:kern w:val="2"/>
                <w:szCs w:val="24"/>
                <w:rtl/>
                <w14:ligatures w14:val="standardContextual"/>
              </w:rPr>
              <w:t>תיבחן יכולתו של המציע (במסגרת הפרויקטים</w:t>
            </w:r>
            <w:r w:rsidR="00F42598">
              <w:rPr>
                <w:rFonts w:hint="cs"/>
                <w:noProof/>
                <w:color w:val="000000" w:themeColor="text1"/>
                <w:kern w:val="2"/>
                <w:szCs w:val="24"/>
                <w:rtl/>
                <w14:ligatures w14:val="standardContextual"/>
              </w:rPr>
              <w:t xml:space="preserve"> או המיזמים</w:t>
            </w:r>
            <w:r w:rsidRPr="00C23685">
              <w:rPr>
                <w:noProof/>
                <w:color w:val="000000" w:themeColor="text1"/>
                <w:kern w:val="2"/>
                <w:szCs w:val="24"/>
                <w:rtl/>
                <w14:ligatures w14:val="standardContextual"/>
              </w:rPr>
              <w:t xml:space="preserve"> שהוצגו לצורך הוכחת עמידתו בתנאי הסף) לגייס משאבים ממקורות מימון חיצוניים, לרבות חסויות מסחריות, תרומות, דמי השתתפות ו"שווה־כסף". הניקוד יינתן </w:t>
            </w:r>
            <w:r w:rsidR="00727904" w:rsidRPr="00727904">
              <w:rPr>
                <w:noProof/>
                <w:color w:val="000000" w:themeColor="text1"/>
                <w:kern w:val="2"/>
                <w:szCs w:val="24"/>
                <w:rtl/>
                <w14:ligatures w14:val="standardContextual"/>
              </w:rPr>
              <w:t>בהתאם להיקף ולמאפייני ניסיון הגיוס שהציג המציע, מעבר לרף המינימלי הנדרש לצורך עמידה בתנאי הס</w:t>
            </w:r>
            <w:r w:rsidR="00727904">
              <w:rPr>
                <w:noProof/>
                <w:color w:val="000000" w:themeColor="text1"/>
                <w:kern w:val="2"/>
                <w:szCs w:val="24"/>
                <w:rtl/>
                <w14:ligatures w14:val="standardContextual"/>
              </w:rPr>
              <w:t>ף</w:t>
            </w:r>
            <w:r w:rsidRPr="00C23685">
              <w:rPr>
                <w:noProof/>
                <w:color w:val="000000" w:themeColor="text1"/>
                <w:kern w:val="2"/>
                <w:szCs w:val="24"/>
                <w:rtl/>
                <w14:ligatures w14:val="standardContextual"/>
              </w:rPr>
              <w:t xml:space="preserve">, בהתאם לתתי־המדדים הבאים: א. היקף המשאבים שגויסו בפועל (עד 8 נקודות). ב. מספר הגורמים החיצוניים שמהם גויסו משאבים (עד 4 נקודות). ג. </w:t>
            </w:r>
            <w:r w:rsidRPr="00C23685">
              <w:rPr>
                <w:noProof/>
                <w:color w:val="000000" w:themeColor="text1"/>
                <w:kern w:val="2"/>
                <w:szCs w:val="24"/>
                <w:rtl/>
                <w14:ligatures w14:val="standardContextual"/>
              </w:rPr>
              <w:lastRenderedPageBreak/>
              <w:t>מגוון הגורמים והמגזרים שמהם גויסו המשאבים (עד 3 נקודות)</w:t>
            </w:r>
            <w:r w:rsidRPr="00C23685">
              <w:rPr>
                <w:noProof/>
                <w:color w:val="000000" w:themeColor="text1"/>
                <w:kern w:val="2"/>
                <w:szCs w:val="24"/>
                <w14:ligatures w14:val="standardContextual"/>
              </w:rPr>
              <w:t>.</w:t>
            </w:r>
          </w:p>
        </w:tc>
        <w:tc>
          <w:tcPr>
            <w:tcW w:w="723" w:type="pct"/>
            <w:tcBorders>
              <w:top w:val="single" w:sz="4" w:space="0" w:color="auto"/>
              <w:left w:val="single" w:sz="8" w:space="0" w:color="auto"/>
              <w:bottom w:val="single" w:sz="4" w:space="0" w:color="auto"/>
              <w:right w:val="single" w:sz="8" w:space="0" w:color="auto"/>
            </w:tcBorders>
            <w:vAlign w:val="center"/>
          </w:tcPr>
          <w:p w14:paraId="0363BB2E"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lastRenderedPageBreak/>
              <w:t>15</w:t>
            </w:r>
          </w:p>
        </w:tc>
      </w:tr>
      <w:tr w:rsidR="00C23685" w:rsidRPr="00C23685" w:rsidDel="00866BCA" w14:paraId="1793DF81" w14:textId="77777777" w:rsidTr="00455A34">
        <w:trPr>
          <w:trHeight w:val="532"/>
          <w:jc w:val="right"/>
        </w:trPr>
        <w:tc>
          <w:tcPr>
            <w:tcW w:w="4268" w:type="pct"/>
            <w:gridSpan w:val="4"/>
            <w:tcBorders>
              <w:left w:val="single" w:sz="4" w:space="0" w:color="auto"/>
              <w:bottom w:val="single" w:sz="4" w:space="0" w:color="auto"/>
              <w:right w:val="single" w:sz="8" w:space="0" w:color="auto"/>
            </w:tcBorders>
            <w:shd w:val="clear" w:color="auto" w:fill="E7E6E6"/>
            <w:vAlign w:val="center"/>
          </w:tcPr>
          <w:p w14:paraId="2758E28B" w14:textId="77777777"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סה"כ ניקוד עבור ניסיון ויכולת המציע</w:t>
            </w:r>
          </w:p>
        </w:tc>
        <w:tc>
          <w:tcPr>
            <w:tcW w:w="732" w:type="pct"/>
            <w:gridSpan w:val="2"/>
            <w:tcBorders>
              <w:top w:val="single" w:sz="4" w:space="0" w:color="auto"/>
              <w:left w:val="single" w:sz="8" w:space="0" w:color="auto"/>
              <w:bottom w:val="single" w:sz="4" w:space="0" w:color="auto"/>
              <w:right w:val="single" w:sz="8" w:space="0" w:color="auto"/>
            </w:tcBorders>
            <w:shd w:val="clear" w:color="auto" w:fill="E7E6E6"/>
            <w:vAlign w:val="center"/>
          </w:tcPr>
          <w:p w14:paraId="17F7C6D7" w14:textId="77777777" w:rsidR="00D7045C" w:rsidRPr="00C23685" w:rsidDel="00866BCA"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30</w:t>
            </w:r>
          </w:p>
        </w:tc>
      </w:tr>
      <w:tr w:rsidR="00C23685" w:rsidRPr="00C23685" w:rsidDel="00866BCA" w14:paraId="417B23FD" w14:textId="77777777" w:rsidTr="00455A34">
        <w:trPr>
          <w:gridBefore w:val="1"/>
          <w:wBefore w:w="10" w:type="pct"/>
          <w:trHeight w:val="1219"/>
          <w:jc w:val="right"/>
        </w:trPr>
        <w:tc>
          <w:tcPr>
            <w:tcW w:w="1229" w:type="pct"/>
            <w:tcBorders>
              <w:left w:val="single" w:sz="4" w:space="0" w:color="auto"/>
              <w:bottom w:val="single" w:sz="4" w:space="0" w:color="auto"/>
              <w:right w:val="single" w:sz="8" w:space="0" w:color="auto"/>
            </w:tcBorders>
          </w:tcPr>
          <w:p w14:paraId="47731139" w14:textId="47326C86" w:rsidR="00D7045C" w:rsidRPr="00C23685" w:rsidRDefault="00D7045C" w:rsidP="00CF1CA4">
            <w:pPr>
              <w:pStyle w:val="4"/>
              <w:jc w:val="left"/>
              <w:rPr>
                <w:noProof/>
                <w:color w:val="000000" w:themeColor="text1"/>
                <w:rtl/>
              </w:rPr>
            </w:pPr>
            <w:r w:rsidRPr="00C23685">
              <w:rPr>
                <w:noProof/>
                <w:color w:val="000000" w:themeColor="text1"/>
                <w:rtl/>
              </w:rPr>
              <w:t xml:space="preserve">מנהל הקהילה </w:t>
            </w:r>
          </w:p>
        </w:tc>
        <w:tc>
          <w:tcPr>
            <w:tcW w:w="985" w:type="pct"/>
            <w:tcBorders>
              <w:top w:val="single" w:sz="4" w:space="0" w:color="auto"/>
              <w:left w:val="single" w:sz="4" w:space="0" w:color="auto"/>
              <w:bottom w:val="single" w:sz="4" w:space="0" w:color="auto"/>
              <w:right w:val="single" w:sz="8" w:space="0" w:color="auto"/>
            </w:tcBorders>
            <w:vAlign w:val="center"/>
          </w:tcPr>
          <w:p w14:paraId="2468A388" w14:textId="77777777" w:rsidR="00D7045C" w:rsidRPr="00C23685" w:rsidRDefault="00D7045C" w:rsidP="00CF1CA4">
            <w:pPr>
              <w:tabs>
                <w:tab w:val="left" w:pos="804"/>
              </w:tabs>
              <w:spacing w:after="0"/>
              <w:contextualSpacing/>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שנות ניסיון ומומחיות מנהל הקהילה</w:t>
            </w:r>
          </w:p>
        </w:tc>
        <w:tc>
          <w:tcPr>
            <w:tcW w:w="2053" w:type="pct"/>
            <w:gridSpan w:val="2"/>
            <w:tcBorders>
              <w:top w:val="single" w:sz="4" w:space="0" w:color="auto"/>
              <w:left w:val="single" w:sz="8" w:space="0" w:color="auto"/>
              <w:bottom w:val="single" w:sz="4" w:space="0" w:color="auto"/>
              <w:right w:val="single" w:sz="8" w:space="0" w:color="auto"/>
            </w:tcBorders>
            <w:vAlign w:val="center"/>
          </w:tcPr>
          <w:p w14:paraId="5D565A7E" w14:textId="77777777" w:rsidR="00D7045C" w:rsidRPr="00C23685" w:rsidRDefault="00D7045C" w:rsidP="00CF1CA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יינתן ניקוד בגין כל שנת ניסיון של מנהל הקהילה (מעבר ל-4 שנות החובה הנדרשות בתנאי הסף), בהתאם למפתח הבא:</w:t>
            </w:r>
            <w:r w:rsidRPr="00C23685">
              <w:rPr>
                <w:rFonts w:eastAsia="Calibri"/>
                <w:noProof/>
                <w:color w:val="000000" w:themeColor="text1"/>
                <w:kern w:val="2"/>
                <w:szCs w:val="24"/>
                <w14:ligatures w14:val="standardContextual"/>
              </w:rPr>
              <w:t xml:space="preserve"> </w:t>
            </w:r>
          </w:p>
          <w:p w14:paraId="54DA758E" w14:textId="77777777" w:rsidR="00D7045C" w:rsidRPr="00C23685" w:rsidRDefault="00D7045C" w:rsidP="00CF1CA4">
            <w:pPr>
              <w:numPr>
                <w:ilvl w:val="0"/>
                <w:numId w:val="6"/>
              </w:numPr>
              <w:tabs>
                <w:tab w:val="left" w:pos="804"/>
              </w:tabs>
              <w:spacing w:after="0"/>
              <w:contextualSpacing/>
              <w:rPr>
                <w:rFonts w:eastAsia="Calibri"/>
                <w:noProof/>
                <w:color w:val="000000" w:themeColor="text1"/>
                <w:kern w:val="2"/>
                <w:szCs w:val="24"/>
                <w14:ligatures w14:val="standardContextual"/>
              </w:rPr>
            </w:pPr>
            <w:r w:rsidRPr="00C23685">
              <w:rPr>
                <w:rFonts w:eastAsia="Calibri"/>
                <w:noProof/>
                <w:color w:val="000000" w:themeColor="text1"/>
                <w:kern w:val="2"/>
                <w:szCs w:val="24"/>
                <w:rtl/>
                <w14:ligatures w14:val="standardContextual"/>
              </w:rPr>
              <w:t>5 נקודות לכל שנת ניסיון בתעשיית החלל</w:t>
            </w:r>
            <w:r w:rsidRPr="00C23685">
              <w:rPr>
                <w:rFonts w:eastAsia="Calibri"/>
                <w:noProof/>
                <w:color w:val="000000" w:themeColor="text1"/>
                <w:kern w:val="2"/>
                <w:szCs w:val="24"/>
                <w14:ligatures w14:val="standardContextual"/>
              </w:rPr>
              <w:t xml:space="preserve"> </w:t>
            </w:r>
          </w:p>
          <w:p w14:paraId="5BDCA3FF" w14:textId="77777777" w:rsidR="00D7045C" w:rsidRPr="00C23685" w:rsidRDefault="00D7045C" w:rsidP="00CF1CA4">
            <w:pPr>
              <w:numPr>
                <w:ilvl w:val="0"/>
                <w:numId w:val="6"/>
              </w:numPr>
              <w:tabs>
                <w:tab w:val="left" w:pos="804"/>
              </w:tabs>
              <w:spacing w:after="0"/>
              <w:contextualSpacing/>
              <w:rPr>
                <w:rFonts w:eastAsia="Calibri"/>
                <w:noProof/>
                <w:color w:val="000000" w:themeColor="text1"/>
                <w:kern w:val="2"/>
                <w:szCs w:val="24"/>
                <w14:ligatures w14:val="standardContextual"/>
              </w:rPr>
            </w:pPr>
            <w:r w:rsidRPr="00C23685">
              <w:rPr>
                <w:rFonts w:eastAsia="Calibri"/>
                <w:noProof/>
                <w:color w:val="000000" w:themeColor="text1"/>
                <w:kern w:val="2"/>
                <w:szCs w:val="24"/>
                <w:rtl/>
                <w14:ligatures w14:val="standardContextual"/>
              </w:rPr>
              <w:t>3 נקודות לכל שנת ניסיון בטכנולוגיות עמוקות, בטכנולוגיות ביטחוניות ודו-שימושיות או בפיתוח עסקי בינלאומי</w:t>
            </w:r>
            <w:r w:rsidRPr="00C23685">
              <w:rPr>
                <w:rFonts w:eastAsia="Calibri"/>
                <w:noProof/>
                <w:color w:val="000000" w:themeColor="text1"/>
                <w:kern w:val="2"/>
                <w:szCs w:val="24"/>
                <w14:ligatures w14:val="standardContextual"/>
              </w:rPr>
              <w:t>.</w:t>
            </w:r>
          </w:p>
          <w:p w14:paraId="3A8C5E8E" w14:textId="77777777" w:rsidR="00D7045C" w:rsidRPr="00C23685" w:rsidRDefault="00D7045C" w:rsidP="00CF1CA4">
            <w:pPr>
              <w:numPr>
                <w:ilvl w:val="0"/>
                <w:numId w:val="6"/>
              </w:numPr>
              <w:tabs>
                <w:tab w:val="left" w:pos="804"/>
              </w:tabs>
              <w:spacing w:after="0"/>
              <w:contextualSpacing/>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1 נקודה לכל שנת ניסיון בניהול קהילות טכנולוגיות/הייטק כלליות</w:t>
            </w:r>
            <w:r w:rsidRPr="00C23685">
              <w:rPr>
                <w:rFonts w:eastAsia="Calibri"/>
                <w:noProof/>
                <w:color w:val="000000" w:themeColor="text1"/>
                <w:kern w:val="2"/>
                <w:szCs w:val="24"/>
                <w14:ligatures w14:val="standardContextual"/>
              </w:rPr>
              <w:t>.</w:t>
            </w:r>
          </w:p>
        </w:tc>
        <w:tc>
          <w:tcPr>
            <w:tcW w:w="723" w:type="pct"/>
            <w:tcBorders>
              <w:top w:val="single" w:sz="4" w:space="0" w:color="auto"/>
              <w:left w:val="single" w:sz="8" w:space="0" w:color="auto"/>
              <w:bottom w:val="single" w:sz="4" w:space="0" w:color="auto"/>
              <w:right w:val="single" w:sz="8" w:space="0" w:color="auto"/>
            </w:tcBorders>
            <w:vAlign w:val="center"/>
          </w:tcPr>
          <w:p w14:paraId="36143D29" w14:textId="77777777" w:rsidR="00D7045C" w:rsidRPr="00C23685" w:rsidDel="00866BCA"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25</w:t>
            </w:r>
          </w:p>
        </w:tc>
      </w:tr>
      <w:tr w:rsidR="00C23685" w:rsidRPr="00C23685" w:rsidDel="00866BCA" w14:paraId="3FAC3822" w14:textId="77777777" w:rsidTr="00455A34">
        <w:trPr>
          <w:trHeight w:val="522"/>
          <w:jc w:val="right"/>
        </w:trPr>
        <w:tc>
          <w:tcPr>
            <w:tcW w:w="4268" w:type="pct"/>
            <w:gridSpan w:val="4"/>
            <w:tcBorders>
              <w:left w:val="single" w:sz="4" w:space="0" w:color="auto"/>
              <w:bottom w:val="single" w:sz="4" w:space="0" w:color="auto"/>
              <w:right w:val="single" w:sz="8" w:space="0" w:color="auto"/>
            </w:tcBorders>
            <w:shd w:val="clear" w:color="auto" w:fill="E7E6E6"/>
            <w:vAlign w:val="center"/>
          </w:tcPr>
          <w:p w14:paraId="2C206F70"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סה"כ ניקוד עבור מנהל הקהילה המוצע</w:t>
            </w:r>
          </w:p>
        </w:tc>
        <w:tc>
          <w:tcPr>
            <w:tcW w:w="732" w:type="pct"/>
            <w:gridSpan w:val="2"/>
            <w:tcBorders>
              <w:top w:val="single" w:sz="4" w:space="0" w:color="auto"/>
              <w:left w:val="single" w:sz="8" w:space="0" w:color="auto"/>
              <w:bottom w:val="single" w:sz="4" w:space="0" w:color="auto"/>
              <w:right w:val="single" w:sz="8" w:space="0" w:color="auto"/>
            </w:tcBorders>
            <w:shd w:val="clear" w:color="auto" w:fill="E7E6E6"/>
            <w:vAlign w:val="center"/>
          </w:tcPr>
          <w:p w14:paraId="735FDCF2" w14:textId="77777777" w:rsidR="00D7045C" w:rsidRPr="00C23685" w:rsidDel="00866BCA"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25</w:t>
            </w:r>
          </w:p>
        </w:tc>
      </w:tr>
      <w:tr w:rsidR="00C23685" w:rsidRPr="00C23685" w14:paraId="25D5F83D" w14:textId="77777777" w:rsidTr="00455A34">
        <w:trPr>
          <w:gridBefore w:val="1"/>
          <w:wBefore w:w="10" w:type="pct"/>
          <w:trHeight w:val="1219"/>
          <w:jc w:val="right"/>
        </w:trPr>
        <w:tc>
          <w:tcPr>
            <w:tcW w:w="1229" w:type="pct"/>
            <w:tcBorders>
              <w:left w:val="single" w:sz="4" w:space="0" w:color="auto"/>
              <w:bottom w:val="single" w:sz="4" w:space="0" w:color="auto"/>
              <w:right w:val="single" w:sz="8" w:space="0" w:color="auto"/>
            </w:tcBorders>
          </w:tcPr>
          <w:p w14:paraId="4CF252E2" w14:textId="5B593E5A" w:rsidR="00D7045C" w:rsidRPr="00C23685" w:rsidRDefault="00D7045C" w:rsidP="00455A34">
            <w:pPr>
              <w:pStyle w:val="4"/>
              <w:keepNext w:val="0"/>
              <w:keepLines w:val="0"/>
              <w:rPr>
                <w:noProof/>
                <w:color w:val="000000" w:themeColor="text1"/>
                <w:rtl/>
              </w:rPr>
            </w:pPr>
            <w:r w:rsidRPr="00C23685">
              <w:rPr>
                <w:noProof/>
                <w:color w:val="000000" w:themeColor="text1"/>
                <w:rtl/>
              </w:rPr>
              <w:t xml:space="preserve">תוכנית עבודה </w:t>
            </w:r>
          </w:p>
        </w:tc>
        <w:tc>
          <w:tcPr>
            <w:tcW w:w="985" w:type="pct"/>
            <w:tcBorders>
              <w:top w:val="single" w:sz="4" w:space="0" w:color="auto"/>
              <w:left w:val="single" w:sz="4" w:space="0" w:color="auto"/>
              <w:bottom w:val="single" w:sz="4" w:space="0" w:color="auto"/>
              <w:right w:val="single" w:sz="8" w:space="0" w:color="auto"/>
            </w:tcBorders>
            <w:vAlign w:val="center"/>
          </w:tcPr>
          <w:p w14:paraId="07627C79" w14:textId="77777777" w:rsidR="00D7045C" w:rsidRPr="00C23685" w:rsidRDefault="00D7045C" w:rsidP="00455A34">
            <w:pPr>
              <w:tabs>
                <w:tab w:val="left" w:pos="804"/>
              </w:tabs>
              <w:spacing w:after="0"/>
              <w:contextualSpacing/>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איכות תוכנית העבודה: חזון, אסטרטגיה ומדדי ביצוע</w:t>
            </w:r>
          </w:p>
        </w:tc>
        <w:tc>
          <w:tcPr>
            <w:tcW w:w="2053" w:type="pct"/>
            <w:gridSpan w:val="2"/>
            <w:tcBorders>
              <w:top w:val="single" w:sz="4" w:space="0" w:color="auto"/>
              <w:left w:val="single" w:sz="8" w:space="0" w:color="auto"/>
              <w:bottom w:val="single" w:sz="4" w:space="0" w:color="auto"/>
              <w:right w:val="single" w:sz="8" w:space="0" w:color="auto"/>
            </w:tcBorders>
          </w:tcPr>
          <w:p w14:paraId="684DF5A9" w14:textId="77777777" w:rsidR="00D7045C" w:rsidRPr="00C23685" w:rsidRDefault="00D7045C" w:rsidP="00455A34">
            <w:pPr>
              <w:tabs>
                <w:tab w:val="left" w:pos="804"/>
              </w:tabs>
              <w:spacing w:after="0"/>
              <w:rPr>
                <w:rFonts w:eastAsia="Calibri"/>
                <w:noProof/>
                <w:color w:val="000000" w:themeColor="text1"/>
                <w:kern w:val="2"/>
                <w:szCs w:val="24"/>
                <w14:ligatures w14:val="standardContextual"/>
              </w:rPr>
            </w:pPr>
            <w:r w:rsidRPr="00C23685">
              <w:rPr>
                <w:rFonts w:eastAsia="Calibri"/>
                <w:noProof/>
                <w:color w:val="000000" w:themeColor="text1"/>
                <w:kern w:val="2"/>
                <w:szCs w:val="24"/>
                <w:rtl/>
                <w14:ligatures w14:val="standardContextual"/>
              </w:rPr>
              <w:t>במסגרת אמת מידה זו תיבדק איכות תכנית העבודה השנתית שהוגשה על ידי המציע, על פי הפרמטרים הבאים:</w:t>
            </w:r>
          </w:p>
          <w:p w14:paraId="657E2E81" w14:textId="09B9ED9F" w:rsidR="00D7045C" w:rsidRPr="00C23685" w:rsidRDefault="00D7045C" w:rsidP="00455A34">
            <w:pPr>
              <w:tabs>
                <w:tab w:val="left" w:pos="804"/>
              </w:tabs>
              <w:spacing w:after="0"/>
              <w:rPr>
                <w:rFonts w:eastAsia="Calibri"/>
                <w:noProof/>
                <w:color w:val="000000" w:themeColor="text1"/>
                <w:kern w:val="2"/>
                <w:szCs w:val="24"/>
                <w14:ligatures w14:val="standardContextual"/>
              </w:rPr>
            </w:pPr>
            <w:r w:rsidRPr="00C23685">
              <w:rPr>
                <w:rFonts w:eastAsia="Calibri"/>
                <w:b/>
                <w:bCs/>
                <w:noProof/>
                <w:color w:val="000000" w:themeColor="text1"/>
                <w:kern w:val="2"/>
                <w:szCs w:val="24"/>
                <w:rtl/>
                <w14:ligatures w14:val="standardContextual"/>
              </w:rPr>
              <w:t>חזון ויעדים</w:t>
            </w:r>
            <w:r w:rsidRPr="00C23685">
              <w:rPr>
                <w:rFonts w:eastAsia="Calibri"/>
                <w:noProof/>
                <w:color w:val="000000" w:themeColor="text1"/>
                <w:kern w:val="2"/>
                <w:szCs w:val="24"/>
                <w:rtl/>
                <w14:ligatures w14:val="standardContextual"/>
              </w:rPr>
              <w:t xml:space="preserve"> </w:t>
            </w:r>
            <w:r w:rsidRPr="00C23685">
              <w:rPr>
                <w:rFonts w:eastAsia="Calibri"/>
                <w:b/>
                <w:bCs/>
                <w:noProof/>
                <w:color w:val="000000" w:themeColor="text1"/>
                <w:kern w:val="2"/>
                <w:szCs w:val="24"/>
                <w:rtl/>
                <w14:ligatures w14:val="standardContextual"/>
              </w:rPr>
              <w:t>(5 נקודות)</w:t>
            </w:r>
            <w:r w:rsidRPr="00C23685">
              <w:rPr>
                <w:rFonts w:eastAsia="Calibri"/>
                <w:noProof/>
                <w:color w:val="000000" w:themeColor="text1"/>
                <w:kern w:val="2"/>
                <w:szCs w:val="24"/>
                <w:rtl/>
                <w14:ligatures w14:val="standardContextual"/>
              </w:rPr>
              <w:t xml:space="preserve"> : עומק החזון האסטרטגי לקידום תעשיית החלל והתאמת היעדים שהוצגו בתוכנית למטרות של סוכנות החלל הישראלית.</w:t>
            </w:r>
          </w:p>
          <w:p w14:paraId="75539825" w14:textId="6C2847AC" w:rsidR="00475BD9" w:rsidRPr="00C23685" w:rsidRDefault="00D7045C" w:rsidP="00455A34">
            <w:pPr>
              <w:tabs>
                <w:tab w:val="left" w:pos="804"/>
              </w:tabs>
              <w:rPr>
                <w:rFonts w:eastAsia="Calibri"/>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בניית תמהיל אירועים (9 נקודות)</w:t>
            </w:r>
            <w:r w:rsidRPr="00C23685">
              <w:rPr>
                <w:rFonts w:eastAsia="Calibri"/>
                <w:noProof/>
                <w:color w:val="000000" w:themeColor="text1"/>
                <w:kern w:val="2"/>
                <w:szCs w:val="24"/>
                <w14:ligatures w14:val="standardContextual"/>
              </w:rPr>
              <w:t>:</w:t>
            </w:r>
            <w:r w:rsidRPr="00C23685">
              <w:rPr>
                <w:rFonts w:eastAsia="Calibri"/>
                <w:b/>
                <w:bCs/>
                <w:noProof/>
                <w:color w:val="000000" w:themeColor="text1"/>
                <w:kern w:val="2"/>
                <w:szCs w:val="24"/>
                <w14:ligatures w14:val="standardContextual"/>
              </w:rPr>
              <w:t xml:space="preserve"> </w:t>
            </w:r>
            <w:r w:rsidRPr="00C23685">
              <w:rPr>
                <w:noProof/>
                <w:color w:val="000000" w:themeColor="text1"/>
                <w:kern w:val="2"/>
                <w:szCs w:val="24"/>
                <w:rtl/>
                <w14:ligatures w14:val="standardContextual"/>
              </w:rPr>
              <w:t>במסגרת מדד זה  תיבחן יכולתו של המציע לבנות תוכנית אירועים שנתית אפקטיבית, בהתבסס על סוגי האירועים המפורטים במסמכי המכרז ובהתאם למטרות הקהילה</w:t>
            </w:r>
            <w:r w:rsidRPr="00C23685">
              <w:rPr>
                <w:rFonts w:eastAsia="Calibri"/>
                <w:noProof/>
                <w:color w:val="000000" w:themeColor="text1"/>
                <w:kern w:val="2"/>
                <w:szCs w:val="24"/>
                <w14:ligatures w14:val="standardContextual"/>
              </w:rPr>
              <w:t>.</w:t>
            </w:r>
            <w:r w:rsidRPr="00C23685">
              <w:rPr>
                <w:rFonts w:eastAsia="Calibri"/>
                <w:noProof/>
                <w:color w:val="000000" w:themeColor="text1"/>
                <w:kern w:val="2"/>
                <w:szCs w:val="24"/>
                <w:rtl/>
                <w14:ligatures w14:val="standardContextual"/>
              </w:rPr>
              <w:t xml:space="preserve"> הניקוד יינתן תוך התייחסות לשני היבטים</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א. אירוע הדגל:</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איכות ומקוריות התכנון של אירוע השיא השנתי (שבוע החלל)</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 xml:space="preserve">ב. תמהיל הפעילות השוטפת </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 xml:space="preserve">והרציונל </w:t>
            </w:r>
            <w:r w:rsidRPr="00C23685">
              <w:rPr>
                <w:rFonts w:eastAsia="Calibri"/>
                <w:noProof/>
                <w:color w:val="000000" w:themeColor="text1"/>
                <w:kern w:val="2"/>
                <w:szCs w:val="24"/>
                <w:rtl/>
                <w14:ligatures w14:val="standardContextual"/>
              </w:rPr>
              <w:lastRenderedPageBreak/>
              <w:t>המקצועי בבחירת האירועים</w:t>
            </w:r>
            <w:r w:rsidRPr="00C23685">
              <w:rPr>
                <w:rFonts w:eastAsia="Calibri"/>
                <w:noProof/>
                <w:color w:val="000000" w:themeColor="text1"/>
                <w:kern w:val="2"/>
                <w:szCs w:val="24"/>
                <w14:ligatures w14:val="standardContextual"/>
              </w:rPr>
              <w:t>.</w:t>
            </w:r>
            <w:r w:rsidRPr="00C23685">
              <w:rPr>
                <w:rFonts w:eastAsia="Calibri"/>
                <w:noProof/>
                <w:color w:val="000000" w:themeColor="text1"/>
                <w:kern w:val="2"/>
                <w:szCs w:val="24"/>
                <w:rtl/>
                <w14:ligatures w14:val="standardContextual"/>
              </w:rPr>
              <w:t xml:space="preserve"> ייבחן תכנון הספק למתן מענה לחסמי התעשייה, קידום</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 xml:space="preserve"> קשרים עסקיים </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ופיתוח עסקי בינלאומי.</w:t>
            </w:r>
            <w:r w:rsidR="00475BD9" w:rsidRPr="00C23685">
              <w:rPr>
                <w:rFonts w:eastAsia="Calibri"/>
                <w:noProof/>
                <w:color w:val="000000" w:themeColor="text1"/>
                <w:kern w:val="2"/>
                <w:szCs w:val="24"/>
                <w:rtl/>
                <w14:ligatures w14:val="standardContextual"/>
              </w:rPr>
              <w:t xml:space="preserve">                                     </w:t>
            </w:r>
          </w:p>
          <w:p w14:paraId="584658E2" w14:textId="77777777" w:rsidR="00475BD9" w:rsidRPr="00C23685" w:rsidRDefault="00D7045C" w:rsidP="00455A34">
            <w:pPr>
              <w:tabs>
                <w:tab w:val="left" w:pos="804"/>
              </w:tabs>
              <w:rPr>
                <w:rFonts w:eastAsia="Calibri"/>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מודל גיוס חסויות חיצוניות ומקורות מימון משלימים (6 נקודות)</w:t>
            </w:r>
            <w:r w:rsidRPr="00C23685">
              <w:rPr>
                <w:rFonts w:eastAsia="Calibri"/>
                <w:noProof/>
                <w:color w:val="000000" w:themeColor="text1"/>
                <w:kern w:val="2"/>
                <w:szCs w:val="24"/>
                <w14:ligatures w14:val="standardContextual"/>
              </w:rPr>
              <w:t xml:space="preserve">: </w:t>
            </w:r>
            <w:r w:rsidRPr="00C23685">
              <w:rPr>
                <w:rFonts w:eastAsia="Calibri"/>
                <w:noProof/>
                <w:color w:val="000000" w:themeColor="text1"/>
                <w:kern w:val="2"/>
                <w:szCs w:val="24"/>
                <w:rtl/>
                <w14:ligatures w14:val="standardContextual"/>
              </w:rPr>
              <w:t xml:space="preserve"> במסגרת מדד זה תיבחן איכות המודל שהציג המציע לגיוס מקורות מימון משלימים וחסויות חיצוניות. הניקוד יינתן בהתאם לישימות המודל, מגוון מקורות המימון הפוטנציאליים, אסטרטגיית גיוס וניהול השותפויות, מידת החדשנות של המודל, והאופן שבו מתכנן המציע לעשות שימוש במשאבים שיגויסו לצורך הרחבת היקף פעילות הקהילה, העשרת תוכן האירועים ופיתוח יוזמות חדשות</w:t>
            </w:r>
            <w:r w:rsidRPr="00C23685">
              <w:rPr>
                <w:rFonts w:eastAsia="Calibri"/>
                <w:noProof/>
                <w:color w:val="000000" w:themeColor="text1"/>
                <w:kern w:val="2"/>
                <w:szCs w:val="24"/>
                <w14:ligatures w14:val="standardContextual"/>
              </w:rPr>
              <w:t>.</w:t>
            </w:r>
          </w:p>
          <w:p w14:paraId="19ED4DC0" w14:textId="0C5334FE" w:rsidR="00D7045C" w:rsidRPr="00C23685" w:rsidRDefault="00D7045C" w:rsidP="00455A34">
            <w:pPr>
              <w:tabs>
                <w:tab w:val="left" w:pos="804"/>
              </w:tabs>
              <w:rPr>
                <w:rFonts w:eastAsia="Calibri"/>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ניהול דאטה ואימפקט (5 נקודות):</w:t>
            </w:r>
            <w:r w:rsidRPr="00C23685">
              <w:rPr>
                <w:rFonts w:eastAsia="Calibri"/>
                <w:noProof/>
                <w:color w:val="000000" w:themeColor="text1"/>
                <w:kern w:val="2"/>
                <w:szCs w:val="24"/>
                <w:rtl/>
                <w14:ligatures w14:val="standardContextual"/>
              </w:rPr>
              <w:t xml:space="preserve"> </w:t>
            </w:r>
            <w:r w:rsidRPr="00C23685">
              <w:rPr>
                <w:rFonts w:eastAsia="Times New Roman"/>
                <w:noProof/>
                <w:color w:val="000000" w:themeColor="text1"/>
                <w:kern w:val="2"/>
                <w:szCs w:val="24"/>
                <w:rtl/>
                <w14:ligatures w14:val="standardContextual"/>
              </w:rPr>
              <w:t>התייחסות לשיטות איסוף הנתונים, ניהול מערכת המידע</w:t>
            </w:r>
            <w:r w:rsidRPr="00C23685">
              <w:rPr>
                <w:rFonts w:eastAsia="Times New Roman"/>
                <w:noProof/>
                <w:color w:val="000000" w:themeColor="text1"/>
                <w:kern w:val="2"/>
                <w:szCs w:val="24"/>
                <w14:ligatures w14:val="standardContextual"/>
              </w:rPr>
              <w:t xml:space="preserve"> </w:t>
            </w:r>
            <w:r w:rsidRPr="00C23685">
              <w:rPr>
                <w:rFonts w:eastAsia="Times New Roman"/>
                <w:noProof/>
                <w:color w:val="000000" w:themeColor="text1"/>
                <w:kern w:val="2"/>
                <w:szCs w:val="24"/>
                <w:rtl/>
                <w14:ligatures w14:val="standardContextual"/>
              </w:rPr>
              <w:t>והשימוש בכלים למדידת אימפקט של הקהילה. בנוסף, תוערך מתודולוגיית המציע לניהול מערך דיווח ובקרה שוטף מול המשרד, וכן התכנון להפקת תוצרי ידע מקצועיים (כגון סקירות עומק, ניירות עמדה ודוחות זיהוי חסמים)</w:t>
            </w:r>
            <w:r w:rsidRPr="00C23685">
              <w:rPr>
                <w:rFonts w:eastAsia="Times New Roman"/>
                <w:noProof/>
                <w:color w:val="000000" w:themeColor="text1"/>
                <w:kern w:val="2"/>
                <w:szCs w:val="24"/>
                <w14:ligatures w14:val="standardContextual"/>
              </w:rPr>
              <w:t xml:space="preserve">, </w:t>
            </w:r>
            <w:r w:rsidRPr="00C23685">
              <w:rPr>
                <w:rFonts w:eastAsia="Times New Roman"/>
                <w:noProof/>
                <w:color w:val="000000" w:themeColor="text1"/>
                <w:kern w:val="2"/>
                <w:szCs w:val="24"/>
                <w:rtl/>
                <w14:ligatures w14:val="standardContextual"/>
              </w:rPr>
              <w:t>בדגש על הפקת דו"ח תמונת מצב סקטור החלל.</w:t>
            </w:r>
          </w:p>
        </w:tc>
        <w:tc>
          <w:tcPr>
            <w:tcW w:w="723" w:type="pct"/>
            <w:tcBorders>
              <w:top w:val="single" w:sz="4" w:space="0" w:color="auto"/>
              <w:left w:val="single" w:sz="8" w:space="0" w:color="auto"/>
              <w:bottom w:val="single" w:sz="4" w:space="0" w:color="auto"/>
              <w:right w:val="single" w:sz="8" w:space="0" w:color="auto"/>
            </w:tcBorders>
            <w:vAlign w:val="center"/>
          </w:tcPr>
          <w:p w14:paraId="3FCC90A6" w14:textId="77777777" w:rsidR="00D7045C" w:rsidRPr="00C23685" w:rsidRDefault="00D7045C" w:rsidP="00455A3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lastRenderedPageBreak/>
              <w:t>25</w:t>
            </w:r>
          </w:p>
        </w:tc>
      </w:tr>
      <w:tr w:rsidR="00C23685" w:rsidRPr="00C23685" w14:paraId="4F8875DC" w14:textId="77777777" w:rsidTr="00455A34">
        <w:trPr>
          <w:trHeight w:val="459"/>
          <w:jc w:val="right"/>
        </w:trPr>
        <w:tc>
          <w:tcPr>
            <w:tcW w:w="4268" w:type="pct"/>
            <w:gridSpan w:val="4"/>
            <w:tcBorders>
              <w:left w:val="single" w:sz="4" w:space="0" w:color="auto"/>
              <w:bottom w:val="single" w:sz="4" w:space="0" w:color="auto"/>
              <w:right w:val="single" w:sz="8" w:space="0" w:color="auto"/>
            </w:tcBorders>
            <w:shd w:val="clear" w:color="auto" w:fill="E7E6E6"/>
            <w:vAlign w:val="center"/>
          </w:tcPr>
          <w:p w14:paraId="1CA0FE06"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סה"כ ניקוד עבור תוכנית עבודה</w:t>
            </w:r>
          </w:p>
        </w:tc>
        <w:tc>
          <w:tcPr>
            <w:tcW w:w="732" w:type="pct"/>
            <w:gridSpan w:val="2"/>
            <w:tcBorders>
              <w:top w:val="single" w:sz="4" w:space="0" w:color="auto"/>
              <w:left w:val="single" w:sz="8" w:space="0" w:color="auto"/>
              <w:bottom w:val="single" w:sz="4" w:space="0" w:color="auto"/>
              <w:right w:val="single" w:sz="8" w:space="0" w:color="auto"/>
            </w:tcBorders>
            <w:shd w:val="clear" w:color="auto" w:fill="E7E6E6"/>
            <w:vAlign w:val="center"/>
          </w:tcPr>
          <w:p w14:paraId="673DF90E"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25</w:t>
            </w:r>
          </w:p>
        </w:tc>
      </w:tr>
      <w:tr w:rsidR="00C23685" w:rsidRPr="00C23685" w14:paraId="6D167A8B" w14:textId="77777777" w:rsidTr="00455A34">
        <w:trPr>
          <w:gridBefore w:val="1"/>
          <w:wBefore w:w="10" w:type="pct"/>
          <w:trHeight w:val="1219"/>
          <w:jc w:val="right"/>
        </w:trPr>
        <w:tc>
          <w:tcPr>
            <w:tcW w:w="1229" w:type="pct"/>
            <w:tcBorders>
              <w:left w:val="single" w:sz="4" w:space="0" w:color="auto"/>
              <w:bottom w:val="single" w:sz="4" w:space="0" w:color="auto"/>
              <w:right w:val="single" w:sz="8" w:space="0" w:color="auto"/>
            </w:tcBorders>
          </w:tcPr>
          <w:p w14:paraId="411E68B7" w14:textId="671F853B" w:rsidR="00D7045C" w:rsidRPr="00C23685" w:rsidRDefault="00D7045C" w:rsidP="00455A34">
            <w:pPr>
              <w:pStyle w:val="4"/>
              <w:keepNext w:val="0"/>
              <w:keepLines w:val="0"/>
              <w:rPr>
                <w:noProof/>
                <w:color w:val="000000" w:themeColor="text1"/>
                <w:rtl/>
              </w:rPr>
            </w:pPr>
            <w:r w:rsidRPr="00C23685">
              <w:rPr>
                <w:noProof/>
                <w:color w:val="000000" w:themeColor="text1"/>
                <w:rtl/>
              </w:rPr>
              <w:t>ריאיון</w:t>
            </w:r>
          </w:p>
        </w:tc>
        <w:tc>
          <w:tcPr>
            <w:tcW w:w="985" w:type="pct"/>
            <w:tcBorders>
              <w:top w:val="single" w:sz="4" w:space="0" w:color="auto"/>
              <w:left w:val="single" w:sz="4" w:space="0" w:color="auto"/>
              <w:bottom w:val="single" w:sz="4" w:space="0" w:color="auto"/>
              <w:right w:val="single" w:sz="8" w:space="0" w:color="auto"/>
            </w:tcBorders>
            <w:vAlign w:val="center"/>
          </w:tcPr>
          <w:p w14:paraId="46A40E9E" w14:textId="77777777" w:rsidR="00D7045C" w:rsidRPr="00C23685" w:rsidRDefault="00D7045C" w:rsidP="00455A34">
            <w:pPr>
              <w:tabs>
                <w:tab w:val="left" w:pos="804"/>
              </w:tabs>
              <w:spacing w:after="0"/>
              <w:contextualSpacing/>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shd w:val="clear" w:color="auto" w:fill="FFFFFF"/>
                <w:rtl/>
                <w14:ligatures w14:val="standardContextual"/>
              </w:rPr>
              <w:t>רק הצעות אשר יזכו בסעיפים 1-3 (בסה"כ) בציון של 50</w:t>
            </w:r>
            <w:r w:rsidRPr="00C23685">
              <w:rPr>
                <w:rFonts w:eastAsia="Calibri"/>
                <w:b/>
                <w:bCs/>
                <w:noProof/>
                <w:color w:val="000000" w:themeColor="text1"/>
                <w:kern w:val="2"/>
                <w:szCs w:val="24"/>
                <w:rtl/>
                <w14:ligatures w14:val="standardContextual"/>
              </w:rPr>
              <w:t xml:space="preserve"> לפחות, יועברו לשלב זה בבחינת האיכות – שלב הריאיון. הצעות שלא יעמדו בסף זה – </w:t>
            </w:r>
            <w:r w:rsidRPr="00C23685">
              <w:rPr>
                <w:rFonts w:eastAsia="Calibri"/>
                <w:b/>
                <w:bCs/>
                <w:noProof/>
                <w:color w:val="000000" w:themeColor="text1"/>
                <w:kern w:val="2"/>
                <w:szCs w:val="24"/>
                <w:rtl/>
                <w14:ligatures w14:val="standardContextual"/>
              </w:rPr>
              <w:lastRenderedPageBreak/>
              <w:t>הליך בדיקתן יסתיים.</w:t>
            </w:r>
          </w:p>
          <w:p w14:paraId="1ED1B0F2" w14:textId="6E072FD1" w:rsidR="00D7045C" w:rsidRPr="00C23685" w:rsidRDefault="00D7045C" w:rsidP="00455A34">
            <w:pPr>
              <w:tabs>
                <w:tab w:val="left" w:pos="804"/>
              </w:tabs>
              <w:spacing w:after="0"/>
              <w:contextualSpacing/>
              <w:rPr>
                <w:rFonts w:eastAsia="Calibri"/>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 xml:space="preserve">עם זאת, יובהר כי המזמין רשאי לפי שיקול דעתו הבלעדי להעביר הצעות לשלב </w:t>
            </w:r>
            <w:r w:rsidR="00E470A6" w:rsidRPr="00C23685">
              <w:rPr>
                <w:rFonts w:eastAsia="Calibri"/>
                <w:b/>
                <w:bCs/>
                <w:noProof/>
                <w:color w:val="000000" w:themeColor="text1"/>
                <w:kern w:val="2"/>
                <w:szCs w:val="24"/>
                <w:rtl/>
                <w14:ligatures w14:val="standardContextual"/>
              </w:rPr>
              <w:t>הריאיון</w:t>
            </w:r>
            <w:r w:rsidRPr="00C23685">
              <w:rPr>
                <w:rFonts w:eastAsia="Calibri"/>
                <w:b/>
                <w:bCs/>
                <w:noProof/>
                <w:color w:val="000000" w:themeColor="text1"/>
                <w:kern w:val="2"/>
                <w:szCs w:val="24"/>
                <w:rtl/>
                <w14:ligatures w14:val="standardContextual"/>
              </w:rPr>
              <w:t xml:space="preserve"> שסך הציון שקיבלו בסעיפים 1-3 לעיל הינו פחות מ-50 אך לא פחות מ-45.</w:t>
            </w:r>
            <w:r w:rsidRPr="00C23685">
              <w:rPr>
                <w:rFonts w:eastAsia="Calibri"/>
                <w:noProof/>
                <w:color w:val="000000" w:themeColor="text1"/>
                <w:kern w:val="2"/>
                <w:szCs w:val="24"/>
                <w:rtl/>
                <w14:ligatures w14:val="standardContextual"/>
              </w:rPr>
              <w:t xml:space="preserve"> </w:t>
            </w:r>
          </w:p>
        </w:tc>
        <w:tc>
          <w:tcPr>
            <w:tcW w:w="2053" w:type="pct"/>
            <w:gridSpan w:val="2"/>
            <w:tcBorders>
              <w:top w:val="single" w:sz="4" w:space="0" w:color="auto"/>
              <w:left w:val="single" w:sz="8" w:space="0" w:color="auto"/>
              <w:bottom w:val="single" w:sz="4" w:space="0" w:color="auto"/>
              <w:right w:val="single" w:sz="8" w:space="0" w:color="auto"/>
            </w:tcBorders>
            <w:vAlign w:val="center"/>
          </w:tcPr>
          <w:p w14:paraId="6D7DFCD1" w14:textId="77777777" w:rsidR="00D7045C" w:rsidRPr="00C23685" w:rsidRDefault="00D7045C" w:rsidP="00455A3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lastRenderedPageBreak/>
              <w:t>המציע ומנהל הקהילה מטעמו יזומנו לריאיון בפני נציגי המשרד לצורך התרשמות מניסיונם ויכולותיהם. ייתכן והריאיון יתקיים באופן מקוון (זום).</w:t>
            </w:r>
          </w:p>
          <w:p w14:paraId="1558D404" w14:textId="1880E767" w:rsidR="00D7045C" w:rsidRPr="00C23685" w:rsidRDefault="00D7045C" w:rsidP="00455A34">
            <w:pPr>
              <w:tabs>
                <w:tab w:val="left" w:pos="804"/>
              </w:tabs>
              <w:spacing w:after="0"/>
              <w:rPr>
                <w:rFonts w:eastAsia="Calibri"/>
                <w:b/>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 xml:space="preserve">פירוט אופן הניקוד באמת מידה זו מופיע בסעיף </w:t>
            </w:r>
            <w:r w:rsidR="00E470A6" w:rsidRPr="00C23685">
              <w:rPr>
                <w:rFonts w:eastAsia="Calibri"/>
                <w:noProof/>
                <w:color w:val="000000" w:themeColor="text1"/>
                <w:kern w:val="2"/>
                <w:szCs w:val="24"/>
                <w:rtl/>
                <w14:ligatures w14:val="standardContextual"/>
              </w:rPr>
              <w:t>6</w:t>
            </w:r>
            <w:r w:rsidRPr="00C23685">
              <w:rPr>
                <w:rFonts w:eastAsia="Calibri"/>
                <w:noProof/>
                <w:color w:val="000000" w:themeColor="text1"/>
                <w:kern w:val="2"/>
                <w:szCs w:val="24"/>
                <w:rtl/>
                <w14:ligatures w14:val="standardContextual"/>
              </w:rPr>
              <w:t xml:space="preserve">.2.2 להלן. הניקוד המרבי באמת מידה זו הינו 20 נקודות. </w:t>
            </w:r>
          </w:p>
        </w:tc>
        <w:tc>
          <w:tcPr>
            <w:tcW w:w="723" w:type="pct"/>
            <w:tcBorders>
              <w:top w:val="single" w:sz="4" w:space="0" w:color="auto"/>
              <w:left w:val="single" w:sz="8" w:space="0" w:color="auto"/>
              <w:bottom w:val="single" w:sz="4" w:space="0" w:color="auto"/>
              <w:right w:val="single" w:sz="8" w:space="0" w:color="auto"/>
            </w:tcBorders>
            <w:vAlign w:val="center"/>
          </w:tcPr>
          <w:p w14:paraId="0BCA5B1F"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20</w:t>
            </w:r>
          </w:p>
        </w:tc>
      </w:tr>
      <w:tr w:rsidR="00C23685" w:rsidRPr="00C23685" w14:paraId="11456D0F" w14:textId="77777777" w:rsidTr="00455A34">
        <w:trPr>
          <w:trHeight w:val="525"/>
          <w:jc w:val="right"/>
        </w:trPr>
        <w:tc>
          <w:tcPr>
            <w:tcW w:w="4268" w:type="pct"/>
            <w:gridSpan w:val="4"/>
            <w:tcBorders>
              <w:left w:val="single" w:sz="4" w:space="0" w:color="auto"/>
              <w:bottom w:val="single" w:sz="4" w:space="0" w:color="auto"/>
              <w:right w:val="single" w:sz="8" w:space="0" w:color="auto"/>
            </w:tcBorders>
            <w:shd w:val="clear" w:color="auto" w:fill="E7E6E6"/>
            <w:vAlign w:val="center"/>
          </w:tcPr>
          <w:p w14:paraId="12680EE0"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סה"כ ניקוד ריאיון</w:t>
            </w:r>
          </w:p>
        </w:tc>
        <w:tc>
          <w:tcPr>
            <w:tcW w:w="732" w:type="pct"/>
            <w:gridSpan w:val="2"/>
            <w:tcBorders>
              <w:top w:val="single" w:sz="4" w:space="0" w:color="auto"/>
              <w:left w:val="single" w:sz="8" w:space="0" w:color="auto"/>
              <w:bottom w:val="single" w:sz="4" w:space="0" w:color="auto"/>
              <w:right w:val="single" w:sz="8" w:space="0" w:color="auto"/>
            </w:tcBorders>
            <w:shd w:val="clear" w:color="auto" w:fill="E7E6E6"/>
            <w:vAlign w:val="center"/>
          </w:tcPr>
          <w:p w14:paraId="3D0F5BE6"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20</w:t>
            </w:r>
          </w:p>
        </w:tc>
      </w:tr>
      <w:tr w:rsidR="00C23685" w:rsidRPr="00C23685" w14:paraId="3C76F7D7" w14:textId="77777777" w:rsidTr="00455A34">
        <w:trPr>
          <w:trHeight w:val="525"/>
          <w:jc w:val="right"/>
        </w:trPr>
        <w:tc>
          <w:tcPr>
            <w:tcW w:w="4268" w:type="pct"/>
            <w:gridSpan w:val="4"/>
            <w:tcBorders>
              <w:left w:val="single" w:sz="4" w:space="0" w:color="auto"/>
              <w:bottom w:val="single" w:sz="4" w:space="0" w:color="auto"/>
              <w:right w:val="single" w:sz="8" w:space="0" w:color="auto"/>
            </w:tcBorders>
            <w:shd w:val="clear" w:color="auto" w:fill="E7E6E6"/>
            <w:vAlign w:val="center"/>
          </w:tcPr>
          <w:p w14:paraId="2F759E82"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סה"כ ניקוד איכות</w:t>
            </w:r>
          </w:p>
        </w:tc>
        <w:tc>
          <w:tcPr>
            <w:tcW w:w="732" w:type="pct"/>
            <w:gridSpan w:val="2"/>
            <w:tcBorders>
              <w:top w:val="single" w:sz="4" w:space="0" w:color="auto"/>
              <w:left w:val="single" w:sz="8" w:space="0" w:color="auto"/>
              <w:bottom w:val="single" w:sz="4" w:space="0" w:color="auto"/>
              <w:right w:val="single" w:sz="8" w:space="0" w:color="auto"/>
            </w:tcBorders>
            <w:shd w:val="clear" w:color="auto" w:fill="E7E6E6"/>
            <w:vAlign w:val="center"/>
          </w:tcPr>
          <w:p w14:paraId="4E4EB4B2" w14:textId="77777777" w:rsidR="00D7045C" w:rsidRPr="00C23685" w:rsidRDefault="00D7045C" w:rsidP="00CF1CA4">
            <w:pPr>
              <w:tabs>
                <w:tab w:val="left" w:pos="804"/>
              </w:tabs>
              <w:spacing w:after="0"/>
              <w:rPr>
                <w:rFonts w:eastAsia="Calibri"/>
                <w:b/>
                <w:bCs/>
                <w:noProof/>
                <w:color w:val="000000" w:themeColor="text1"/>
                <w:kern w:val="2"/>
                <w:szCs w:val="24"/>
                <w:rtl/>
                <w14:ligatures w14:val="standardContextual"/>
              </w:rPr>
            </w:pPr>
            <w:r w:rsidRPr="00C23685">
              <w:rPr>
                <w:rFonts w:eastAsia="Calibri"/>
                <w:b/>
                <w:bCs/>
                <w:noProof/>
                <w:color w:val="000000" w:themeColor="text1"/>
                <w:kern w:val="2"/>
                <w:szCs w:val="24"/>
                <w:rtl/>
                <w14:ligatures w14:val="standardContextual"/>
              </w:rPr>
              <w:t>100</w:t>
            </w:r>
          </w:p>
        </w:tc>
      </w:tr>
    </w:tbl>
    <w:p w14:paraId="0FB18EE8" w14:textId="3E775509" w:rsidR="00E470A6" w:rsidRPr="00C23685" w:rsidRDefault="00E470A6" w:rsidP="00CF1CA4">
      <w:pPr>
        <w:pStyle w:val="3"/>
        <w:rPr>
          <w:noProof/>
          <w:color w:val="000000" w:themeColor="text1"/>
        </w:rPr>
      </w:pPr>
      <w:r w:rsidRPr="00C23685">
        <w:rPr>
          <w:noProof/>
          <w:color w:val="000000" w:themeColor="text1"/>
          <w:rtl/>
        </w:rPr>
        <w:t>ראיון התרשמות- 20%</w:t>
      </w:r>
    </w:p>
    <w:p w14:paraId="21141E4E" w14:textId="77777777" w:rsidR="00E470A6" w:rsidRPr="00C23685" w:rsidRDefault="00E470A6" w:rsidP="00CF1CA4">
      <w:pPr>
        <w:pStyle w:val="45"/>
        <w:rPr>
          <w:noProof/>
          <w:color w:val="000000" w:themeColor="text1"/>
          <w:rtl/>
        </w:rPr>
      </w:pPr>
      <w:r w:rsidRPr="00C23685">
        <w:rPr>
          <w:noProof/>
          <w:color w:val="000000" w:themeColor="text1"/>
          <w:rtl/>
        </w:rPr>
        <w:t>בשלב זה תיבחן התרשמות המזמין מהמציע וממנהל הקהילה המוצע מטעמו, לרבות התאמתם, ניסיונם וכישוריהם לביצוע השירותים נשוא המכרז, בהתאם לקריטריונים המפורטים להלן. הריאיון יתקיים במועד שייקבע על ידי המשרד, לאחר המועד האחרון להגשת ההצעות. על נציג המציע ועל מנהל הקהילה המוצע מטעמו להתייצב לריאיון.</w:t>
      </w:r>
    </w:p>
    <w:p w14:paraId="1BDB64CA" w14:textId="77777777" w:rsidR="00E470A6" w:rsidRPr="00C23685" w:rsidRDefault="00E470A6" w:rsidP="00CF1CA4">
      <w:pPr>
        <w:pStyle w:val="45"/>
        <w:rPr>
          <w:noProof/>
          <w:color w:val="000000" w:themeColor="text1"/>
          <w:rtl/>
        </w:rPr>
      </w:pPr>
      <w:r w:rsidRPr="00C23685">
        <w:rPr>
          <w:noProof/>
          <w:color w:val="000000" w:themeColor="text1"/>
          <w:rtl/>
        </w:rPr>
        <w:t>הניקוד יינתן בהתאם לעוגני הערכה מקצועיים ואחידים שנקבעו מראש במפ"ל, על בסיס התרשמות ועדת המשנה המראיינת מהמענה שניתן במסגרת הריאיון לקריטריונים המפורטים להלן. ציון הריאיון הסופי יהיה הממוצע החשבוני של הציונים שניתנו על ידי חברי ועדת המשנה המראיינת.</w:t>
      </w:r>
    </w:p>
    <w:p w14:paraId="4AB653AD" w14:textId="77777777" w:rsidR="00E470A6" w:rsidRPr="00C23685" w:rsidRDefault="00E470A6" w:rsidP="00CF1CA4">
      <w:pPr>
        <w:pStyle w:val="45"/>
        <w:rPr>
          <w:noProof/>
          <w:color w:val="000000" w:themeColor="text1"/>
          <w:rtl/>
        </w:rPr>
      </w:pPr>
      <w:r w:rsidRPr="00C23685">
        <w:rPr>
          <w:noProof/>
          <w:color w:val="000000" w:themeColor="text1"/>
          <w:rtl/>
        </w:rPr>
        <w:t>היה ונציג המציע ומנהל הקהילה לא יתייצבו לראיון במועד שנקבע יהיה המשרד רשאי לפסול את ההצעה.</w:t>
      </w:r>
    </w:p>
    <w:p w14:paraId="6B659119" w14:textId="7105D031" w:rsidR="00E470A6" w:rsidRPr="00C23685" w:rsidRDefault="00E470A6" w:rsidP="00CF1CA4">
      <w:pPr>
        <w:pStyle w:val="45"/>
        <w:rPr>
          <w:noProof/>
          <w:color w:val="000000" w:themeColor="text1"/>
        </w:rPr>
      </w:pPr>
      <w:r w:rsidRPr="00C23685">
        <w:rPr>
          <w:noProof/>
          <w:color w:val="000000" w:themeColor="text1"/>
          <w:rtl/>
        </w:rPr>
        <w:t>להלן הקריטריונים שיוערכו בריאיון על ידי המשרד ומשקלו של כל קריטריון בציון הכולל:</w:t>
      </w:r>
    </w:p>
    <w:tbl>
      <w:tblPr>
        <w:bidiVisual/>
        <w:tblW w:w="738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613"/>
        <w:gridCol w:w="1191"/>
      </w:tblGrid>
      <w:tr w:rsidR="00C23685" w:rsidRPr="00C23685" w14:paraId="04297D18" w14:textId="77777777" w:rsidTr="00175291">
        <w:trPr>
          <w:jc w:val="right"/>
        </w:trPr>
        <w:tc>
          <w:tcPr>
            <w:tcW w:w="580" w:type="dxa"/>
            <w:shd w:val="clear" w:color="auto" w:fill="D9D9D9"/>
          </w:tcPr>
          <w:p w14:paraId="7D88E5D4"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מס.</w:t>
            </w:r>
          </w:p>
        </w:tc>
        <w:tc>
          <w:tcPr>
            <w:tcW w:w="5613" w:type="dxa"/>
            <w:shd w:val="clear" w:color="auto" w:fill="D9D9D9"/>
          </w:tcPr>
          <w:p w14:paraId="07E5FCD1"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פירוט הקריטריון</w:t>
            </w:r>
          </w:p>
        </w:tc>
        <w:tc>
          <w:tcPr>
            <w:tcW w:w="1191" w:type="dxa"/>
            <w:shd w:val="clear" w:color="auto" w:fill="D9D9D9"/>
          </w:tcPr>
          <w:p w14:paraId="1D2088B6"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ניקוד מרבי</w:t>
            </w:r>
          </w:p>
        </w:tc>
      </w:tr>
      <w:tr w:rsidR="00C23685" w:rsidRPr="00C23685" w14:paraId="6BF5E436" w14:textId="77777777" w:rsidTr="00175291">
        <w:trPr>
          <w:jc w:val="right"/>
        </w:trPr>
        <w:tc>
          <w:tcPr>
            <w:tcW w:w="580" w:type="dxa"/>
            <w:shd w:val="clear" w:color="auto" w:fill="D9D9D9"/>
          </w:tcPr>
          <w:p w14:paraId="46B0C66E" w14:textId="77777777" w:rsidR="002B029A" w:rsidRPr="00C23685" w:rsidRDefault="002B029A" w:rsidP="00CF1CA4">
            <w:pPr>
              <w:numPr>
                <w:ilvl w:val="0"/>
                <w:numId w:val="7"/>
              </w:numPr>
              <w:spacing w:after="0"/>
              <w:contextualSpacing/>
              <w:jc w:val="left"/>
              <w:rPr>
                <w:rFonts w:eastAsia="Calibri"/>
                <w:b/>
                <w:bCs/>
                <w:noProof/>
                <w:color w:val="000000" w:themeColor="text1"/>
                <w:szCs w:val="24"/>
                <w:rtl/>
              </w:rPr>
            </w:pPr>
          </w:p>
        </w:tc>
        <w:tc>
          <w:tcPr>
            <w:tcW w:w="5613" w:type="dxa"/>
          </w:tcPr>
          <w:p w14:paraId="06B93318" w14:textId="77777777" w:rsidR="002B029A" w:rsidRPr="00C23685" w:rsidRDefault="002B029A" w:rsidP="00CF1CA4">
            <w:pPr>
              <w:spacing w:after="0"/>
              <w:jc w:val="left"/>
              <w:rPr>
                <w:rFonts w:eastAsia="Calibri"/>
                <w:noProof/>
                <w:color w:val="000000" w:themeColor="text1"/>
                <w:szCs w:val="24"/>
                <w:shd w:val="clear" w:color="auto" w:fill="FFFFFF"/>
                <w:rtl/>
              </w:rPr>
            </w:pPr>
            <w:r w:rsidRPr="00C23685">
              <w:rPr>
                <w:rFonts w:eastAsia="Calibri"/>
                <w:noProof/>
                <w:color w:val="000000" w:themeColor="text1"/>
                <w:szCs w:val="24"/>
                <w:shd w:val="clear" w:color="auto" w:fill="FFFFFF"/>
                <w:rtl/>
              </w:rPr>
              <w:t>התרשמות מהיכולת האדפטיבית והגמישות האסטרטגית של המציע ומנהל הקהילה, לרבות התמודדות עם שינויים ומשברים והתאמת תוכנית העבודה והאירועים לשינויים עסקיים, טכנולוגיים ורגולטוריים, וכן מהתפיסה המקצועית לניהול ושימור קהילה עסקית בתחום החלל.</w:t>
            </w:r>
          </w:p>
        </w:tc>
        <w:tc>
          <w:tcPr>
            <w:tcW w:w="1191" w:type="dxa"/>
            <w:vAlign w:val="center"/>
          </w:tcPr>
          <w:p w14:paraId="09E9DDFD"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25%</w:t>
            </w:r>
          </w:p>
        </w:tc>
      </w:tr>
      <w:tr w:rsidR="00C23685" w:rsidRPr="00C23685" w14:paraId="27B53EB7" w14:textId="77777777" w:rsidTr="00175291">
        <w:trPr>
          <w:jc w:val="right"/>
        </w:trPr>
        <w:tc>
          <w:tcPr>
            <w:tcW w:w="580" w:type="dxa"/>
            <w:shd w:val="clear" w:color="auto" w:fill="D9D9D9"/>
          </w:tcPr>
          <w:p w14:paraId="5340D963" w14:textId="77777777" w:rsidR="002B029A" w:rsidRPr="00C23685" w:rsidRDefault="002B029A" w:rsidP="00CF1CA4">
            <w:pPr>
              <w:numPr>
                <w:ilvl w:val="0"/>
                <w:numId w:val="7"/>
              </w:numPr>
              <w:spacing w:after="0"/>
              <w:contextualSpacing/>
              <w:jc w:val="left"/>
              <w:rPr>
                <w:rFonts w:eastAsia="Calibri"/>
                <w:b/>
                <w:bCs/>
                <w:noProof/>
                <w:color w:val="000000" w:themeColor="text1"/>
                <w:szCs w:val="24"/>
                <w:rtl/>
              </w:rPr>
            </w:pPr>
          </w:p>
        </w:tc>
        <w:tc>
          <w:tcPr>
            <w:tcW w:w="5613" w:type="dxa"/>
          </w:tcPr>
          <w:p w14:paraId="79E088D9"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shd w:val="clear" w:color="auto" w:fill="FFFFFF"/>
                <w:rtl/>
              </w:rPr>
              <w:t>התרשמות מהבנתו העסקית של מנהל הקהילה, יכולתו לייצר חיבורים עסקיים בשווקים בינלאומיים, והניסיון המעשי שלו בגיוס חסויות ורתימת משקיעים וגורמי תעשייה</w:t>
            </w:r>
            <w:r w:rsidRPr="00C23685">
              <w:rPr>
                <w:rFonts w:eastAsia="Calibri"/>
                <w:noProof/>
                <w:color w:val="000000" w:themeColor="text1"/>
                <w:szCs w:val="24"/>
                <w:shd w:val="clear" w:color="auto" w:fill="FFFFFF"/>
              </w:rPr>
              <w:t>.</w:t>
            </w:r>
            <w:r w:rsidRPr="00C23685">
              <w:rPr>
                <w:rFonts w:eastAsia="Calibri"/>
                <w:noProof/>
                <w:color w:val="000000" w:themeColor="text1"/>
                <w:szCs w:val="24"/>
                <w:rtl/>
              </w:rPr>
              <w:t xml:space="preserve"> </w:t>
            </w:r>
          </w:p>
        </w:tc>
        <w:tc>
          <w:tcPr>
            <w:tcW w:w="1191" w:type="dxa"/>
            <w:vAlign w:val="center"/>
          </w:tcPr>
          <w:p w14:paraId="35EEDD86"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25%</w:t>
            </w:r>
          </w:p>
        </w:tc>
      </w:tr>
      <w:tr w:rsidR="00C23685" w:rsidRPr="00C23685" w14:paraId="1C10C894" w14:textId="77777777" w:rsidTr="00175291">
        <w:trPr>
          <w:jc w:val="right"/>
        </w:trPr>
        <w:tc>
          <w:tcPr>
            <w:tcW w:w="580" w:type="dxa"/>
            <w:shd w:val="clear" w:color="auto" w:fill="D9D9D9"/>
          </w:tcPr>
          <w:p w14:paraId="6F33AE92" w14:textId="77777777" w:rsidR="002B029A" w:rsidRPr="00C23685" w:rsidRDefault="002B029A" w:rsidP="00CF1CA4">
            <w:pPr>
              <w:numPr>
                <w:ilvl w:val="0"/>
                <w:numId w:val="7"/>
              </w:numPr>
              <w:spacing w:after="0"/>
              <w:contextualSpacing/>
              <w:jc w:val="left"/>
              <w:rPr>
                <w:rFonts w:eastAsia="Calibri"/>
                <w:b/>
                <w:bCs/>
                <w:noProof/>
                <w:color w:val="000000" w:themeColor="text1"/>
                <w:szCs w:val="24"/>
                <w:rtl/>
              </w:rPr>
            </w:pPr>
          </w:p>
        </w:tc>
        <w:tc>
          <w:tcPr>
            <w:tcW w:w="5613" w:type="dxa"/>
          </w:tcPr>
          <w:p w14:paraId="2CBD0ACE"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shd w:val="clear" w:color="auto" w:fill="FFFFFF"/>
                <w:rtl/>
              </w:rPr>
              <w:t>התרשמות מיכולת מנהל הקהילה ליצור שותפויות בין-מגזריות (אקדמיה, תעשיות ביטחוניות ואזרחיות, ממשל ותעשייה), וכן מהמתודולוגיה לאיתור, ניתוח והנגשת ידע ומגמות לחברי הקהילה</w:t>
            </w:r>
            <w:r w:rsidRPr="00C23685">
              <w:rPr>
                <w:rFonts w:eastAsia="Calibri"/>
                <w:noProof/>
                <w:color w:val="000000" w:themeColor="text1"/>
                <w:szCs w:val="24"/>
                <w:shd w:val="clear" w:color="auto" w:fill="FFFFFF"/>
              </w:rPr>
              <w:t>.</w:t>
            </w:r>
          </w:p>
        </w:tc>
        <w:tc>
          <w:tcPr>
            <w:tcW w:w="1191" w:type="dxa"/>
            <w:vAlign w:val="center"/>
          </w:tcPr>
          <w:p w14:paraId="6B544CBC"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20%</w:t>
            </w:r>
          </w:p>
        </w:tc>
      </w:tr>
      <w:tr w:rsidR="00C23685" w:rsidRPr="00C23685" w14:paraId="21545692" w14:textId="77777777" w:rsidTr="00175291">
        <w:trPr>
          <w:jc w:val="right"/>
        </w:trPr>
        <w:tc>
          <w:tcPr>
            <w:tcW w:w="580" w:type="dxa"/>
            <w:shd w:val="clear" w:color="auto" w:fill="D9D9D9"/>
          </w:tcPr>
          <w:p w14:paraId="4AEB880B" w14:textId="77777777" w:rsidR="002B029A" w:rsidRPr="00C23685" w:rsidRDefault="002B029A" w:rsidP="00CF1CA4">
            <w:pPr>
              <w:numPr>
                <w:ilvl w:val="0"/>
                <w:numId w:val="7"/>
              </w:numPr>
              <w:spacing w:after="0"/>
              <w:contextualSpacing/>
              <w:jc w:val="left"/>
              <w:rPr>
                <w:rFonts w:eastAsia="Calibri"/>
                <w:b/>
                <w:bCs/>
                <w:noProof/>
                <w:color w:val="000000" w:themeColor="text1"/>
                <w:szCs w:val="24"/>
                <w:rtl/>
              </w:rPr>
            </w:pPr>
          </w:p>
        </w:tc>
        <w:tc>
          <w:tcPr>
            <w:tcW w:w="5613" w:type="dxa"/>
          </w:tcPr>
          <w:p w14:paraId="48CEE344"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shd w:val="clear" w:color="auto" w:fill="FFFFFF"/>
                <w:rtl/>
              </w:rPr>
              <w:t xml:space="preserve">הבנת נציגי המציע את הצרכים והחזון של סוכנות החלל הישראלית </w:t>
            </w:r>
            <w:r w:rsidRPr="00C23685">
              <w:rPr>
                <w:rFonts w:eastAsia="Calibri"/>
                <w:noProof/>
                <w:color w:val="000000" w:themeColor="text1"/>
                <w:szCs w:val="24"/>
                <w:rtl/>
              </w:rPr>
              <w:t>והמשרד</w:t>
            </w:r>
            <w:r w:rsidRPr="00C23685">
              <w:rPr>
                <w:rFonts w:eastAsia="Calibri"/>
                <w:noProof/>
                <w:color w:val="000000" w:themeColor="text1"/>
                <w:szCs w:val="24"/>
                <w:shd w:val="clear" w:color="auto" w:fill="FFFFFF"/>
                <w:rtl/>
              </w:rPr>
              <w:t>. התרשמות הוועדה מהחוסן והגיבוי המקצועי והתפעולי שיעניק הגוף המציע למנהל הקהילה (כגון מעטפת ניהולית, שיווקית ופיננסית)</w:t>
            </w:r>
            <w:r w:rsidRPr="00C23685">
              <w:rPr>
                <w:rFonts w:eastAsia="Calibri"/>
                <w:noProof/>
                <w:color w:val="000000" w:themeColor="text1"/>
                <w:szCs w:val="24"/>
                <w:shd w:val="clear" w:color="auto" w:fill="FFFFFF"/>
              </w:rPr>
              <w:t>.</w:t>
            </w:r>
          </w:p>
        </w:tc>
        <w:tc>
          <w:tcPr>
            <w:tcW w:w="1191" w:type="dxa"/>
            <w:vAlign w:val="center"/>
          </w:tcPr>
          <w:p w14:paraId="43F1764E"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15%</w:t>
            </w:r>
          </w:p>
        </w:tc>
      </w:tr>
      <w:tr w:rsidR="00C23685" w:rsidRPr="00C23685" w14:paraId="7AB807A6" w14:textId="77777777" w:rsidTr="00175291">
        <w:trPr>
          <w:jc w:val="right"/>
        </w:trPr>
        <w:tc>
          <w:tcPr>
            <w:tcW w:w="580" w:type="dxa"/>
            <w:shd w:val="clear" w:color="auto" w:fill="D9D9D9"/>
          </w:tcPr>
          <w:p w14:paraId="3B89D669" w14:textId="77777777" w:rsidR="002B029A" w:rsidRPr="00C23685" w:rsidRDefault="002B029A" w:rsidP="00CF1CA4">
            <w:pPr>
              <w:numPr>
                <w:ilvl w:val="0"/>
                <w:numId w:val="7"/>
              </w:numPr>
              <w:spacing w:after="0"/>
              <w:contextualSpacing/>
              <w:jc w:val="left"/>
              <w:rPr>
                <w:rFonts w:eastAsia="Calibri"/>
                <w:b/>
                <w:bCs/>
                <w:noProof/>
                <w:color w:val="000000" w:themeColor="text1"/>
                <w:szCs w:val="24"/>
                <w:rtl/>
              </w:rPr>
            </w:pPr>
          </w:p>
        </w:tc>
        <w:tc>
          <w:tcPr>
            <w:tcW w:w="5613" w:type="dxa"/>
          </w:tcPr>
          <w:p w14:paraId="31F35CE7" w14:textId="77777777" w:rsidR="002B029A" w:rsidRPr="00C23685" w:rsidRDefault="002B029A" w:rsidP="00CF1CA4">
            <w:pPr>
              <w:spacing w:after="0"/>
              <w:jc w:val="left"/>
              <w:rPr>
                <w:rFonts w:eastAsia="Calibri"/>
                <w:noProof/>
                <w:color w:val="000000" w:themeColor="text1"/>
                <w:szCs w:val="24"/>
              </w:rPr>
            </w:pPr>
            <w:r w:rsidRPr="00C23685">
              <w:rPr>
                <w:rFonts w:eastAsia="Calibri"/>
                <w:noProof/>
                <w:color w:val="000000" w:themeColor="text1"/>
                <w:szCs w:val="24"/>
                <w:shd w:val="clear" w:color="auto" w:fill="FFFFFF"/>
                <w:rtl/>
              </w:rPr>
              <w:t>התרשמות מיכולת המציע לרתום את רשת הקשרים שלו</w:t>
            </w:r>
            <w:r w:rsidRPr="00C23685">
              <w:rPr>
                <w:rFonts w:eastAsia="Calibri"/>
                <w:noProof/>
                <w:color w:val="000000" w:themeColor="text1"/>
                <w:szCs w:val="24"/>
                <w:shd w:val="clear" w:color="auto" w:fill="FFFFFF"/>
              </w:rPr>
              <w:t xml:space="preserve"> </w:t>
            </w:r>
            <w:r w:rsidRPr="00C23685">
              <w:rPr>
                <w:rFonts w:eastAsia="Calibri"/>
                <w:noProof/>
                <w:color w:val="000000" w:themeColor="text1"/>
                <w:szCs w:val="24"/>
                <w:shd w:val="clear" w:color="auto" w:fill="FFFFFF"/>
                <w:rtl/>
              </w:rPr>
              <w:t>בארץ ובחו"ל לטובת קהילת החלל, ובחינת היכולת המעשית של הגוף המציע לייצר שותפויות בין-מגזריות ולתמוך בגיוס משאבים וחסויות.</w:t>
            </w:r>
          </w:p>
          <w:p w14:paraId="603FCCD4"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 xml:space="preserve"> </w:t>
            </w:r>
          </w:p>
        </w:tc>
        <w:tc>
          <w:tcPr>
            <w:tcW w:w="1191" w:type="dxa"/>
            <w:vAlign w:val="center"/>
          </w:tcPr>
          <w:p w14:paraId="0AA1C2BA"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t>15%</w:t>
            </w:r>
          </w:p>
        </w:tc>
      </w:tr>
      <w:tr w:rsidR="00C23685" w:rsidRPr="00C23685" w14:paraId="24A71635" w14:textId="77777777" w:rsidTr="00175291">
        <w:trPr>
          <w:jc w:val="right"/>
        </w:trPr>
        <w:tc>
          <w:tcPr>
            <w:tcW w:w="580" w:type="dxa"/>
            <w:shd w:val="clear" w:color="auto" w:fill="D9D9D9"/>
          </w:tcPr>
          <w:p w14:paraId="010A6059" w14:textId="77777777" w:rsidR="002B029A" w:rsidRPr="00C23685" w:rsidRDefault="002B029A" w:rsidP="00CF1CA4">
            <w:pPr>
              <w:numPr>
                <w:ilvl w:val="0"/>
                <w:numId w:val="7"/>
              </w:numPr>
              <w:spacing w:after="0"/>
              <w:contextualSpacing/>
              <w:jc w:val="left"/>
              <w:rPr>
                <w:rFonts w:eastAsia="Calibri"/>
                <w:b/>
                <w:bCs/>
                <w:noProof/>
                <w:color w:val="000000" w:themeColor="text1"/>
                <w:szCs w:val="24"/>
                <w:rtl/>
              </w:rPr>
            </w:pPr>
          </w:p>
        </w:tc>
        <w:tc>
          <w:tcPr>
            <w:tcW w:w="5613" w:type="dxa"/>
            <w:shd w:val="clear" w:color="auto" w:fill="D9D9D9"/>
          </w:tcPr>
          <w:p w14:paraId="061EDF52" w14:textId="77777777" w:rsidR="002B029A" w:rsidRPr="00C23685" w:rsidRDefault="002B029A" w:rsidP="005C3351">
            <w:pPr>
              <w:widowControl w:val="0"/>
              <w:spacing w:after="0"/>
              <w:jc w:val="left"/>
              <w:rPr>
                <w:rFonts w:eastAsia="Calibri"/>
                <w:noProof/>
                <w:color w:val="000000" w:themeColor="text1"/>
                <w:szCs w:val="24"/>
                <w:highlight w:val="yellow"/>
                <w:rtl/>
              </w:rPr>
            </w:pPr>
            <w:r w:rsidRPr="00C23685">
              <w:rPr>
                <w:rFonts w:eastAsia="Calibri"/>
                <w:noProof/>
                <w:color w:val="000000" w:themeColor="text1"/>
                <w:szCs w:val="24"/>
                <w:rtl/>
              </w:rPr>
              <w:t>סה"כ ניקוד לריאיון</w:t>
            </w:r>
          </w:p>
        </w:tc>
        <w:tc>
          <w:tcPr>
            <w:tcW w:w="1191" w:type="dxa"/>
            <w:shd w:val="clear" w:color="auto" w:fill="D9D9D9"/>
          </w:tcPr>
          <w:p w14:paraId="696A0DFA" w14:textId="77777777" w:rsidR="002B029A" w:rsidRPr="00C23685" w:rsidRDefault="002B029A" w:rsidP="00CF1CA4">
            <w:pPr>
              <w:spacing w:after="0"/>
              <w:jc w:val="left"/>
              <w:rPr>
                <w:rFonts w:eastAsia="Calibri"/>
                <w:noProof/>
                <w:color w:val="000000" w:themeColor="text1"/>
                <w:szCs w:val="24"/>
                <w:rtl/>
              </w:rPr>
            </w:pPr>
            <w:r w:rsidRPr="00C23685">
              <w:rPr>
                <w:rFonts w:eastAsia="Calibri"/>
                <w:noProof/>
                <w:color w:val="000000" w:themeColor="text1"/>
                <w:szCs w:val="24"/>
                <w:rtl/>
              </w:rPr>
              <w:fldChar w:fldCharType="begin"/>
            </w:r>
            <w:r w:rsidRPr="00C23685">
              <w:rPr>
                <w:rFonts w:eastAsia="Calibri"/>
                <w:noProof/>
                <w:color w:val="000000" w:themeColor="text1"/>
                <w:szCs w:val="24"/>
                <w:rtl/>
              </w:rPr>
              <w:instrText xml:space="preserve"> =</w:instrText>
            </w:r>
            <w:r w:rsidRPr="00C23685">
              <w:rPr>
                <w:rFonts w:eastAsia="Calibri"/>
                <w:noProof/>
                <w:color w:val="000000" w:themeColor="text1"/>
                <w:szCs w:val="24"/>
              </w:rPr>
              <w:instrText>SUM(ABOVE)*100</w:instrText>
            </w:r>
            <w:r w:rsidRPr="00C23685">
              <w:rPr>
                <w:rFonts w:eastAsia="Calibri"/>
                <w:noProof/>
                <w:color w:val="000000" w:themeColor="text1"/>
                <w:szCs w:val="24"/>
                <w:rtl/>
              </w:rPr>
              <w:instrText xml:space="preserve"> \# "0%" </w:instrText>
            </w:r>
            <w:r w:rsidRPr="00C23685">
              <w:rPr>
                <w:rFonts w:eastAsia="Calibri"/>
                <w:noProof/>
                <w:color w:val="000000" w:themeColor="text1"/>
                <w:szCs w:val="24"/>
                <w:rtl/>
              </w:rPr>
              <w:fldChar w:fldCharType="separate"/>
            </w:r>
            <w:r w:rsidRPr="00C23685">
              <w:rPr>
                <w:rFonts w:eastAsia="Calibri"/>
                <w:noProof/>
                <w:color w:val="000000" w:themeColor="text1"/>
                <w:szCs w:val="24"/>
                <w:rtl/>
              </w:rPr>
              <w:t>100%</w:t>
            </w:r>
            <w:r w:rsidRPr="00C23685">
              <w:rPr>
                <w:rFonts w:eastAsia="Calibri"/>
                <w:noProof/>
                <w:color w:val="000000" w:themeColor="text1"/>
                <w:szCs w:val="24"/>
                <w:rtl/>
              </w:rPr>
              <w:fldChar w:fldCharType="end"/>
            </w:r>
          </w:p>
        </w:tc>
      </w:tr>
    </w:tbl>
    <w:p w14:paraId="0710E3D0" w14:textId="6D6AA869" w:rsidR="002B029A" w:rsidRPr="00C23685" w:rsidRDefault="002B029A" w:rsidP="00CF1CA4">
      <w:pPr>
        <w:pStyle w:val="45"/>
        <w:numPr>
          <w:ilvl w:val="0"/>
          <w:numId w:val="0"/>
        </w:numPr>
        <w:ind w:left="1080"/>
        <w:rPr>
          <w:noProof/>
          <w:color w:val="000000" w:themeColor="text1"/>
          <w:rtl/>
        </w:rPr>
      </w:pPr>
    </w:p>
    <w:p w14:paraId="2664CAF7" w14:textId="770AAEE3" w:rsidR="002B029A" w:rsidRPr="00C23685" w:rsidRDefault="002B029A" w:rsidP="005C3351">
      <w:pPr>
        <w:pStyle w:val="45"/>
        <w:keepNext w:val="0"/>
        <w:keepLines w:val="0"/>
        <w:widowControl w:val="0"/>
        <w:rPr>
          <w:noProof/>
          <w:color w:val="000000" w:themeColor="text1"/>
        </w:rPr>
      </w:pPr>
      <w:r w:rsidRPr="00C23685">
        <w:rPr>
          <w:noProof/>
          <w:color w:val="000000" w:themeColor="text1"/>
          <w:rtl/>
        </w:rPr>
        <w:t>רק הצעות בעלות ציון איכות כולל של</w:t>
      </w:r>
      <w:r w:rsidRPr="00C23685">
        <w:rPr>
          <w:noProof/>
          <w:color w:val="000000" w:themeColor="text1"/>
        </w:rPr>
        <w:t xml:space="preserve"> </w:t>
      </w:r>
      <w:r w:rsidRPr="00C23685">
        <w:rPr>
          <w:noProof/>
          <w:color w:val="000000" w:themeColor="text1"/>
          <w:rtl/>
        </w:rPr>
        <w:t>60 לפחות תועברנה לשלב הבא – קביעת ציון המחיר. המזמין</w:t>
      </w:r>
      <w:r w:rsidRPr="00C23685">
        <w:rPr>
          <w:noProof/>
          <w:color w:val="000000" w:themeColor="text1"/>
        </w:rPr>
        <w:t xml:space="preserve"> </w:t>
      </w:r>
      <w:r w:rsidRPr="00C23685">
        <w:rPr>
          <w:noProof/>
          <w:color w:val="000000" w:themeColor="text1"/>
          <w:rtl/>
        </w:rPr>
        <w:t>רשאי, לפי</w:t>
      </w:r>
      <w:r w:rsidRPr="00C23685">
        <w:rPr>
          <w:noProof/>
          <w:color w:val="000000" w:themeColor="text1"/>
        </w:rPr>
        <w:t xml:space="preserve"> </w:t>
      </w:r>
      <w:r w:rsidRPr="00C23685">
        <w:rPr>
          <w:noProof/>
          <w:color w:val="000000" w:themeColor="text1"/>
          <w:rtl/>
        </w:rPr>
        <w:t>שיקול</w:t>
      </w:r>
      <w:r w:rsidRPr="00C23685">
        <w:rPr>
          <w:noProof/>
          <w:color w:val="000000" w:themeColor="text1"/>
        </w:rPr>
        <w:t xml:space="preserve"> </w:t>
      </w:r>
      <w:r w:rsidRPr="00C23685">
        <w:rPr>
          <w:noProof/>
          <w:color w:val="000000" w:themeColor="text1"/>
          <w:rtl/>
        </w:rPr>
        <w:t>דעתו הבלעדי, להעביר לשלב קביעת ציון המחיר הצעות בעלות ציון איכות כולל של 55 לפחות.</w:t>
      </w:r>
    </w:p>
    <w:p w14:paraId="70AA1A03" w14:textId="23F8FD13" w:rsidR="002B029A" w:rsidRPr="00C23685" w:rsidRDefault="002B029A" w:rsidP="005C3351">
      <w:pPr>
        <w:pStyle w:val="2"/>
        <w:keepNext w:val="0"/>
        <w:keepLines w:val="0"/>
        <w:rPr>
          <w:noProof/>
          <w:color w:val="000000" w:themeColor="text1"/>
          <w:rtl/>
        </w:rPr>
      </w:pPr>
      <w:r w:rsidRPr="00C23685">
        <w:rPr>
          <w:noProof/>
          <w:color w:val="000000" w:themeColor="text1"/>
          <w:rtl/>
        </w:rPr>
        <w:t>מדד מחיר</w:t>
      </w:r>
    </w:p>
    <w:p w14:paraId="48B4D422" w14:textId="77777777" w:rsidR="002B029A" w:rsidRPr="00C23685" w:rsidRDefault="002B029A" w:rsidP="005C3351">
      <w:pPr>
        <w:pStyle w:val="34"/>
        <w:keepNext w:val="0"/>
        <w:keepLines w:val="0"/>
        <w:rPr>
          <w:noProof/>
          <w:rtl/>
        </w:rPr>
      </w:pPr>
      <w:r w:rsidRPr="00C23685">
        <w:rPr>
          <w:noProof/>
          <w:rtl/>
        </w:rPr>
        <w:t>מציע במכרז נדרש לתת הצעת מחיר בהתאם למפורט ב"טופס הצעת המחיר" (ראה נספח 1 בפרק ב' של המכרז).</w:t>
      </w:r>
    </w:p>
    <w:p w14:paraId="5C3AFDAF" w14:textId="77777777" w:rsidR="002B029A" w:rsidRPr="00C23685" w:rsidRDefault="002B029A" w:rsidP="005C3351">
      <w:pPr>
        <w:pStyle w:val="34"/>
        <w:keepNext w:val="0"/>
        <w:keepLines w:val="0"/>
        <w:rPr>
          <w:noProof/>
          <w:rtl/>
        </w:rPr>
      </w:pPr>
      <w:r w:rsidRPr="00C23685">
        <w:rPr>
          <w:noProof/>
          <w:rtl/>
        </w:rPr>
        <w:t>רכיב המחיר מהווה 40% מהציון הכולל במכרז.</w:t>
      </w:r>
    </w:p>
    <w:p w14:paraId="2FCBAC85" w14:textId="5AB5E5A6" w:rsidR="002B029A" w:rsidRPr="00C23685" w:rsidRDefault="002B029A" w:rsidP="005C3351">
      <w:pPr>
        <w:pStyle w:val="34"/>
        <w:keepNext w:val="0"/>
        <w:keepLines w:val="0"/>
        <w:rPr>
          <w:noProof/>
        </w:rPr>
      </w:pPr>
      <w:r w:rsidRPr="00C23685">
        <w:rPr>
          <w:noProof/>
          <w:rtl/>
        </w:rPr>
        <w:t>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w:t>
      </w:r>
    </w:p>
    <w:p w14:paraId="58D70AFF" w14:textId="5F4DF563" w:rsidR="00F81AFD" w:rsidRPr="00C23685" w:rsidRDefault="00F81AFD" w:rsidP="005C3351">
      <w:pPr>
        <w:pStyle w:val="2"/>
        <w:keepNext w:val="0"/>
        <w:keepLines w:val="0"/>
        <w:rPr>
          <w:noProof/>
          <w:color w:val="000000" w:themeColor="text1"/>
          <w:rtl/>
        </w:rPr>
      </w:pPr>
      <w:r w:rsidRPr="00C23685">
        <w:rPr>
          <w:noProof/>
          <w:color w:val="000000" w:themeColor="text1"/>
          <w:rtl/>
        </w:rPr>
        <w:t>אופן חישוב הניקוד</w:t>
      </w:r>
    </w:p>
    <w:p w14:paraId="4CCDB6BF" w14:textId="77777777" w:rsidR="00F81AFD" w:rsidRPr="00C23685" w:rsidRDefault="00F81AFD" w:rsidP="005C3351">
      <w:pPr>
        <w:pStyle w:val="34"/>
        <w:keepNext w:val="0"/>
        <w:keepLines w:val="0"/>
        <w:rPr>
          <w:noProof/>
          <w:rtl/>
        </w:rPr>
      </w:pPr>
      <w:r w:rsidRPr="00C23685">
        <w:rPr>
          <w:noProof/>
          <w:rtl/>
        </w:rPr>
        <w:t>ציון המחיר של המציעים ייקבע כמכלול אחד על בסיס עלות סל הייחוס המשוקלל בנספח 1. סל זה מאחד בתוכו הן את עלות התשתית והניהול השוטף השנתית (שורה 1 בטבלה, המהווה 50% ממשקל מדד המחיר) והן את תעריפי הפקת אירועי הקהילה (שורות 2 עד 15 בטבלה, המהוות יחד את 50% המשקל הנותרים).</w:t>
      </w:r>
    </w:p>
    <w:p w14:paraId="0AE89CA0" w14:textId="77777777" w:rsidR="00F81AFD" w:rsidRPr="00C23685" w:rsidRDefault="00F81AFD" w:rsidP="005C3351">
      <w:pPr>
        <w:pStyle w:val="34"/>
        <w:keepNext w:val="0"/>
        <w:keepLines w:val="0"/>
        <w:rPr>
          <w:noProof/>
          <w:rtl/>
        </w:rPr>
      </w:pPr>
      <w:r w:rsidRPr="00C23685">
        <w:rPr>
          <w:noProof/>
          <w:rtl/>
        </w:rPr>
        <w:lastRenderedPageBreak/>
        <w:t>סל הייחוס משמש לצורך השוואת הצעות המחיר וחישוב ציון המחיר, ואינו מהווה התחייבות של המשרד להזמין את היקף הפעילויות הכלול בו.</w:t>
      </w:r>
    </w:p>
    <w:p w14:paraId="18CD546F" w14:textId="77777777" w:rsidR="00F81AFD" w:rsidRPr="00C23685" w:rsidRDefault="00F81AFD" w:rsidP="005C3351">
      <w:pPr>
        <w:pStyle w:val="34"/>
        <w:keepNext w:val="0"/>
        <w:keepLines w:val="0"/>
        <w:rPr>
          <w:noProof/>
          <w:rtl/>
        </w:rPr>
      </w:pPr>
      <w:r w:rsidRPr="00C23685">
        <w:rPr>
          <w:noProof/>
          <w:rtl/>
        </w:rPr>
        <w:t>אופן חישוב ציון המחיר בהתאם לנוסחה הבאה:</w:t>
      </w:r>
    </w:p>
    <w:p w14:paraId="182CE38B" w14:textId="1755E5E0" w:rsidR="00F81AFD" w:rsidRDefault="00F81AFD" w:rsidP="005C3351">
      <w:pPr>
        <w:ind w:left="1440"/>
        <w:rPr>
          <w:b/>
          <w:bCs/>
          <w:noProof/>
          <w:color w:val="000000" w:themeColor="text1"/>
        </w:rPr>
      </w:pPr>
      <w:r w:rsidRPr="00C23685">
        <w:rPr>
          <w:noProof/>
          <w:color w:val="000000" w:themeColor="text1"/>
          <w:rtl/>
        </w:rPr>
        <w:t xml:space="preserve">  </w:t>
      </w:r>
      <w:r w:rsidRPr="00C23685">
        <w:rPr>
          <w:b/>
          <w:bCs/>
          <w:noProof/>
          <w:color w:val="000000" w:themeColor="text1"/>
        </w:rPr>
        <w:t>PSi = ( Pmin / Pi ) X 100</w:t>
      </w:r>
    </w:p>
    <w:p w14:paraId="3E4E7017" w14:textId="77777777" w:rsidR="00AE44E8" w:rsidRPr="00C23685" w:rsidRDefault="00AE44E8" w:rsidP="005C3351">
      <w:pPr>
        <w:pStyle w:val="4"/>
        <w:keepNext w:val="0"/>
        <w:keepLines w:val="0"/>
        <w:rPr>
          <w:noProof/>
          <w:color w:val="000000" w:themeColor="text1"/>
          <w:rtl/>
        </w:rPr>
      </w:pPr>
      <w:r w:rsidRPr="00C23685">
        <w:rPr>
          <w:noProof/>
          <w:color w:val="000000" w:themeColor="text1"/>
          <w:rtl/>
        </w:rPr>
        <w:t>הגדרות:</w:t>
      </w:r>
    </w:p>
    <w:p w14:paraId="622EECC2" w14:textId="77777777" w:rsidR="00AE44E8" w:rsidRPr="00C23685" w:rsidRDefault="00AE44E8" w:rsidP="005C3351">
      <w:pPr>
        <w:pStyle w:val="52"/>
        <w:keepNext w:val="0"/>
        <w:keepLines w:val="0"/>
        <w:rPr>
          <w:noProof/>
          <w:color w:val="000000" w:themeColor="text1"/>
          <w:rtl/>
        </w:rPr>
      </w:pPr>
      <w:r w:rsidRPr="00C23685">
        <w:rPr>
          <w:noProof/>
          <w:color w:val="000000" w:themeColor="text1"/>
        </w:rPr>
        <w:t>PSi</w:t>
      </w:r>
      <w:r w:rsidRPr="00C23685">
        <w:rPr>
          <w:noProof/>
          <w:color w:val="000000" w:themeColor="text1"/>
          <w:rtl/>
        </w:rPr>
        <w:t xml:space="preserve"> – ציון המחיר המשוקלל של מציע </w:t>
      </w:r>
      <w:r w:rsidRPr="00C23685">
        <w:rPr>
          <w:noProof/>
          <w:color w:val="000000" w:themeColor="text1"/>
        </w:rPr>
        <w:t>i</w:t>
      </w:r>
      <w:r w:rsidRPr="00C23685">
        <w:rPr>
          <w:noProof/>
          <w:color w:val="000000" w:themeColor="text1"/>
          <w:rtl/>
        </w:rPr>
        <w:t>.</w:t>
      </w:r>
    </w:p>
    <w:p w14:paraId="3D3DB67A" w14:textId="77777777" w:rsidR="00AE44E8" w:rsidRPr="00C23685" w:rsidRDefault="00AE44E8" w:rsidP="005C3351">
      <w:pPr>
        <w:pStyle w:val="52"/>
        <w:keepNext w:val="0"/>
        <w:keepLines w:val="0"/>
        <w:rPr>
          <w:noProof/>
          <w:color w:val="000000" w:themeColor="text1"/>
          <w:rtl/>
        </w:rPr>
      </w:pPr>
      <w:r w:rsidRPr="00C23685">
        <w:rPr>
          <w:noProof/>
          <w:color w:val="000000" w:themeColor="text1"/>
        </w:rPr>
        <w:t>Pi</w:t>
      </w:r>
      <w:r w:rsidRPr="00C23685">
        <w:rPr>
          <w:noProof/>
          <w:color w:val="000000" w:themeColor="text1"/>
          <w:rtl/>
        </w:rPr>
        <w:t xml:space="preserve"> – עלות סל הייחוס המשוקלל של מציע </w:t>
      </w:r>
      <w:r w:rsidRPr="00C23685">
        <w:rPr>
          <w:noProof/>
          <w:color w:val="000000" w:themeColor="text1"/>
        </w:rPr>
        <w:t>i</w:t>
      </w:r>
      <w:r w:rsidRPr="00C23685">
        <w:rPr>
          <w:noProof/>
          <w:color w:val="000000" w:themeColor="text1"/>
          <w:rtl/>
        </w:rPr>
        <w:t xml:space="preserve"> (המחושבת כסכום המכפלות של הצעת המחיר בכל שורה במשקל האחוזי המוגדר לאותה שורה, עבור כלל השורות בטבלת נספח 1).</w:t>
      </w:r>
    </w:p>
    <w:p w14:paraId="038E44A9" w14:textId="77777777" w:rsidR="00AE44E8" w:rsidRPr="00C23685" w:rsidRDefault="00AE44E8" w:rsidP="005C3351">
      <w:pPr>
        <w:pStyle w:val="52"/>
        <w:keepNext w:val="0"/>
        <w:keepLines w:val="0"/>
        <w:rPr>
          <w:noProof/>
          <w:color w:val="000000" w:themeColor="text1"/>
          <w:rtl/>
        </w:rPr>
      </w:pPr>
      <w:r w:rsidRPr="00C23685">
        <w:rPr>
          <w:noProof/>
          <w:color w:val="000000" w:themeColor="text1"/>
        </w:rPr>
        <w:t>Pmin</w:t>
      </w:r>
      <w:r w:rsidRPr="00C23685">
        <w:rPr>
          <w:noProof/>
          <w:color w:val="000000" w:themeColor="text1"/>
          <w:rtl/>
        </w:rPr>
        <w:t xml:space="preserve"> – עלות סל הייחוס המשוקלל הנמוכה ביותר שהתקבלה מבין כלל המציעים הכשירים במכרז.</w:t>
      </w:r>
    </w:p>
    <w:p w14:paraId="091DDD5F" w14:textId="6E358C0C" w:rsidR="00F81AFD" w:rsidRPr="00C23685" w:rsidRDefault="00F81AFD" w:rsidP="00CF1CA4">
      <w:pPr>
        <w:pStyle w:val="34"/>
        <w:rPr>
          <w:noProof/>
          <w:rtl/>
        </w:rPr>
      </w:pPr>
      <w:r w:rsidRPr="00C23685">
        <w:rPr>
          <w:b/>
          <w:bCs/>
          <w:noProof/>
          <w:rtl/>
        </w:rPr>
        <w:t xml:space="preserve">אופן </w:t>
      </w:r>
      <w:r w:rsidR="00FB26F3">
        <w:rPr>
          <w:b/>
          <w:bCs/>
          <w:noProof/>
          <w:rtl/>
        </w:rPr>
        <w:t>חישוב ציון</w:t>
      </w:r>
      <w:r w:rsidRPr="00C23685">
        <w:rPr>
          <w:b/>
          <w:bCs/>
          <w:noProof/>
          <w:rtl/>
        </w:rPr>
        <w:t xml:space="preserve"> האיכות</w:t>
      </w:r>
      <w:r w:rsidRPr="00C23685">
        <w:rPr>
          <w:noProof/>
          <w:rtl/>
        </w:rPr>
        <w:t>: עבור כל מציע יחושב ציון איכות בהתאם לסכימת כלל הציונים שקיבל המציע</w:t>
      </w:r>
      <w:r w:rsidR="002B1E93">
        <w:rPr>
          <w:rFonts w:hint="cs"/>
          <w:noProof/>
          <w:rtl/>
        </w:rPr>
        <w:t xml:space="preserve"> </w:t>
      </w:r>
      <w:r w:rsidR="002B1E93">
        <w:rPr>
          <w:rtl/>
        </w:rPr>
        <w:t>באמות המידה לאיכות כמפורט לעיל</w:t>
      </w:r>
      <w:r w:rsidRPr="00C23685">
        <w:rPr>
          <w:noProof/>
          <w:rtl/>
        </w:rPr>
        <w:t>. 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p>
    <w:p w14:paraId="59C24520" w14:textId="77777777" w:rsidR="00F81AFD" w:rsidRPr="00C23685" w:rsidRDefault="00F81AFD" w:rsidP="00CF1CA4">
      <w:pPr>
        <w:pStyle w:val="34"/>
        <w:rPr>
          <w:noProof/>
          <w:rtl/>
        </w:rPr>
      </w:pPr>
      <w:r w:rsidRPr="00C23685">
        <w:rPr>
          <w:noProof/>
          <w:rtl/>
        </w:rPr>
        <w:t>ציון ההצעה המשוקלל ייעשה בהתאם לנוסחה הבאה:</w:t>
      </w:r>
    </w:p>
    <w:p w14:paraId="0CE2BEA2" w14:textId="03ECAED0" w:rsidR="00F81AFD" w:rsidRDefault="00F81AFD" w:rsidP="00CF1CA4">
      <w:pPr>
        <w:ind w:left="1440"/>
        <w:rPr>
          <w:b/>
          <w:bCs/>
          <w:noProof/>
          <w:color w:val="000000" w:themeColor="text1"/>
        </w:rPr>
      </w:pPr>
      <w:r w:rsidRPr="00C23685">
        <w:rPr>
          <w:b/>
          <w:bCs/>
          <w:noProof/>
          <w:color w:val="000000" w:themeColor="text1"/>
        </w:rPr>
        <w:t>Gi= 60% x TQi+40% x PSi</w:t>
      </w:r>
    </w:p>
    <w:p w14:paraId="1961BAA5" w14:textId="4E8C6699" w:rsidR="00AE44E8" w:rsidRPr="00C23685" w:rsidRDefault="00D3035F" w:rsidP="005C3351">
      <w:pPr>
        <w:pStyle w:val="4"/>
        <w:keepNext w:val="0"/>
        <w:keepLines w:val="0"/>
        <w:rPr>
          <w:noProof/>
          <w:color w:val="000000" w:themeColor="text1"/>
          <w:rtl/>
        </w:rPr>
      </w:pPr>
      <w:r>
        <w:rPr>
          <w:noProof/>
          <w:color w:val="000000" w:themeColor="text1"/>
          <w:rtl/>
        </w:rPr>
        <w:t>הגדרות</w:t>
      </w:r>
      <w:r w:rsidR="00AE44E8" w:rsidRPr="00C23685">
        <w:rPr>
          <w:noProof/>
          <w:color w:val="000000" w:themeColor="text1"/>
          <w:rtl/>
        </w:rPr>
        <w:t>:</w:t>
      </w:r>
    </w:p>
    <w:p w14:paraId="55421692" w14:textId="77777777" w:rsidR="00AE44E8" w:rsidRPr="00C23685" w:rsidRDefault="00AE44E8" w:rsidP="005C3351">
      <w:pPr>
        <w:pStyle w:val="52"/>
        <w:keepNext w:val="0"/>
        <w:keepLines w:val="0"/>
        <w:rPr>
          <w:noProof/>
          <w:color w:val="000000" w:themeColor="text1"/>
          <w:rtl/>
        </w:rPr>
      </w:pPr>
      <w:r w:rsidRPr="00C23685">
        <w:rPr>
          <w:noProof/>
          <w:color w:val="000000" w:themeColor="text1"/>
        </w:rPr>
        <w:t>Gi</w:t>
      </w:r>
      <w:r w:rsidRPr="00C23685">
        <w:rPr>
          <w:noProof/>
          <w:color w:val="000000" w:themeColor="text1"/>
          <w:rtl/>
        </w:rPr>
        <w:t xml:space="preserve"> – ציונה המשוקלל של ההצעה </w:t>
      </w:r>
      <w:r w:rsidRPr="00C23685">
        <w:rPr>
          <w:noProof/>
          <w:color w:val="000000" w:themeColor="text1"/>
        </w:rPr>
        <w:t>i</w:t>
      </w:r>
      <w:r w:rsidRPr="00C23685">
        <w:rPr>
          <w:noProof/>
          <w:color w:val="000000" w:themeColor="text1"/>
          <w:rtl/>
        </w:rPr>
        <w:t>.</w:t>
      </w:r>
    </w:p>
    <w:p w14:paraId="6368B594" w14:textId="174A91C9" w:rsidR="00AE44E8" w:rsidRPr="00C23685" w:rsidRDefault="00AE44E8" w:rsidP="005C3351">
      <w:pPr>
        <w:pStyle w:val="52"/>
        <w:keepNext w:val="0"/>
        <w:keepLines w:val="0"/>
        <w:rPr>
          <w:noProof/>
          <w:color w:val="000000" w:themeColor="text1"/>
          <w:rtl/>
        </w:rPr>
      </w:pPr>
      <w:r w:rsidRPr="00C23685">
        <w:rPr>
          <w:noProof/>
          <w:color w:val="000000" w:themeColor="text1"/>
        </w:rPr>
        <w:t>TQi</w:t>
      </w:r>
      <w:r w:rsidRPr="00C23685">
        <w:rPr>
          <w:noProof/>
          <w:color w:val="000000" w:themeColor="text1"/>
          <w:rtl/>
        </w:rPr>
        <w:t xml:space="preserve"> – ציון האיכות של מציע </w:t>
      </w:r>
      <w:r w:rsidRPr="00C23685">
        <w:rPr>
          <w:noProof/>
          <w:color w:val="000000" w:themeColor="text1"/>
        </w:rPr>
        <w:t>i</w:t>
      </w:r>
      <w:r w:rsidRPr="00C23685">
        <w:rPr>
          <w:noProof/>
          <w:color w:val="000000" w:themeColor="text1"/>
          <w:rtl/>
        </w:rPr>
        <w:t xml:space="preserve"> בהתאם למפורט </w:t>
      </w:r>
      <w:r w:rsidR="002B1E93">
        <w:rPr>
          <w:rFonts w:hint="cs"/>
          <w:noProof/>
          <w:color w:val="000000" w:themeColor="text1"/>
          <w:rtl/>
        </w:rPr>
        <w:t>לעיל</w:t>
      </w:r>
      <w:r w:rsidRPr="00C23685">
        <w:rPr>
          <w:noProof/>
          <w:color w:val="000000" w:themeColor="text1"/>
          <w:rtl/>
        </w:rPr>
        <w:t>.</w:t>
      </w:r>
    </w:p>
    <w:p w14:paraId="430AE71A" w14:textId="22C79560" w:rsidR="00AE44E8" w:rsidRPr="00C23685" w:rsidRDefault="00AE44E8" w:rsidP="005C3351">
      <w:pPr>
        <w:pStyle w:val="52"/>
        <w:keepNext w:val="0"/>
        <w:keepLines w:val="0"/>
        <w:rPr>
          <w:noProof/>
          <w:color w:val="000000" w:themeColor="text1"/>
        </w:rPr>
      </w:pPr>
      <w:r w:rsidRPr="00C23685">
        <w:rPr>
          <w:noProof/>
          <w:color w:val="000000" w:themeColor="text1"/>
        </w:rPr>
        <w:t>PSi</w:t>
      </w:r>
      <w:r w:rsidRPr="00C23685">
        <w:rPr>
          <w:noProof/>
          <w:color w:val="000000" w:themeColor="text1"/>
          <w:rtl/>
        </w:rPr>
        <w:t xml:space="preserve"> – ציון המחיר של ההצעה </w:t>
      </w:r>
      <w:r w:rsidRPr="00C23685">
        <w:rPr>
          <w:noProof/>
          <w:color w:val="000000" w:themeColor="text1"/>
        </w:rPr>
        <w:t>i</w:t>
      </w:r>
      <w:r w:rsidRPr="00C23685">
        <w:rPr>
          <w:noProof/>
          <w:color w:val="000000" w:themeColor="text1"/>
          <w:rtl/>
        </w:rPr>
        <w:t xml:space="preserve"> בהתאם למפורט </w:t>
      </w:r>
      <w:r w:rsidR="002B1E93">
        <w:rPr>
          <w:rFonts w:hint="cs"/>
          <w:noProof/>
          <w:color w:val="000000" w:themeColor="text1"/>
          <w:rtl/>
        </w:rPr>
        <w:t>לעיל</w:t>
      </w:r>
      <w:r w:rsidRPr="00C23685">
        <w:rPr>
          <w:noProof/>
          <w:color w:val="000000" w:themeColor="text1"/>
          <w:rtl/>
        </w:rPr>
        <w:t>.</w:t>
      </w:r>
    </w:p>
    <w:p w14:paraId="14509F59" w14:textId="5B4A7A2A" w:rsidR="00AE44E8" w:rsidRPr="000B0B9C" w:rsidRDefault="00AE44E8" w:rsidP="005C3351">
      <w:pPr>
        <w:pStyle w:val="1"/>
        <w:keepNext w:val="0"/>
        <w:keepLines w:val="0"/>
        <w:rPr>
          <w:noProof/>
        </w:rPr>
      </w:pPr>
      <w:bookmarkStart w:id="20" w:name="_Toc238949959"/>
      <w:bookmarkStart w:id="21" w:name="_Toc240349975"/>
      <w:r w:rsidRPr="000B0B9C">
        <w:rPr>
          <w:noProof/>
          <w:rtl/>
        </w:rPr>
        <w:t>בחירת זוכה</w:t>
      </w:r>
      <w:bookmarkEnd w:id="20"/>
      <w:bookmarkEnd w:id="21"/>
    </w:p>
    <w:p w14:paraId="73FDD712" w14:textId="39403A28" w:rsidR="00AE44E8" w:rsidRPr="00C23685" w:rsidRDefault="00AE44E8" w:rsidP="005C3351">
      <w:pPr>
        <w:pStyle w:val="2"/>
        <w:keepNext w:val="0"/>
        <w:keepLines w:val="0"/>
        <w:rPr>
          <w:noProof/>
          <w:color w:val="000000" w:themeColor="text1"/>
        </w:rPr>
      </w:pPr>
      <w:r w:rsidRPr="00C23685">
        <w:rPr>
          <w:noProof/>
          <w:color w:val="000000" w:themeColor="text1"/>
          <w:rtl/>
        </w:rPr>
        <w:t>דירוג ההצעות</w:t>
      </w:r>
    </w:p>
    <w:p w14:paraId="6C30C127" w14:textId="77777777" w:rsidR="00AE44E8" w:rsidRPr="00C23685" w:rsidRDefault="00AE44E8" w:rsidP="005C3351">
      <w:pPr>
        <w:pStyle w:val="34"/>
        <w:keepNext w:val="0"/>
        <w:keepLines w:val="0"/>
        <w:rPr>
          <w:noProof/>
          <w:rtl/>
        </w:rPr>
      </w:pPr>
      <w:r w:rsidRPr="00C23685">
        <w:rPr>
          <w:noProof/>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256ED980" w14:textId="77777777" w:rsidR="00AE44E8" w:rsidRPr="00C23685" w:rsidRDefault="00AE44E8" w:rsidP="005C3351">
      <w:pPr>
        <w:pStyle w:val="34"/>
        <w:keepNext w:val="0"/>
        <w:keepLines w:val="0"/>
        <w:rPr>
          <w:noProof/>
          <w:rtl/>
        </w:rPr>
      </w:pPr>
      <w:r w:rsidRPr="00C23685">
        <w:rPr>
          <w:noProof/>
          <w:rtl/>
        </w:rPr>
        <w:t xml:space="preserve">אם לאחר שקלול ההצעות כמפורט לעיל, ההצעות בעלות הציון המשוקלל הגבוה ביותר קיבלו ציון זהה, יפעל המזמין לפי סדר הפעולות הבא עד לבחירת זוכה: יפעל בהתאם להוראות סעיפים 2ב ו-2ד לחוק חובת המכרזים, התשנ"ב-1992, בדבר "עסק בשליטת </w:t>
      </w:r>
      <w:r w:rsidRPr="00C23685">
        <w:rPr>
          <w:noProof/>
          <w:rtl/>
        </w:rPr>
        <w:lastRenderedPageBreak/>
        <w:t>אישה" ובדבר "עידוד משרתי מילואים בעסקים זעירים, קטנים או בינוניים" כהגדרתם שם, וזאת בתנאי שהמציע עומד בדרישות החוק.</w:t>
      </w:r>
    </w:p>
    <w:p w14:paraId="289ABF5F" w14:textId="77777777" w:rsidR="00AE44E8" w:rsidRPr="00C23685" w:rsidRDefault="00AE44E8" w:rsidP="005C3351">
      <w:pPr>
        <w:pStyle w:val="34"/>
        <w:keepNext w:val="0"/>
        <w:keepLines w:val="0"/>
        <w:rPr>
          <w:noProof/>
          <w:rtl/>
        </w:rPr>
      </w:pPr>
      <w:r w:rsidRPr="00C23685">
        <w:rPr>
          <w:noProof/>
          <w:rtl/>
        </w:rPr>
        <w:t>אם עדיין אין הכרעה, ההצעה בעלת ציון האיכות הגבוה ביותר תדורג ראשונה.</w:t>
      </w:r>
    </w:p>
    <w:p w14:paraId="53AC5802" w14:textId="77777777" w:rsidR="00AE44E8" w:rsidRPr="00C23685" w:rsidRDefault="00AE44E8" w:rsidP="005C3351">
      <w:pPr>
        <w:pStyle w:val="34"/>
        <w:keepNext w:val="0"/>
        <w:keepLines w:val="0"/>
        <w:rPr>
          <w:noProof/>
        </w:rPr>
      </w:pPr>
      <w:r w:rsidRPr="00C23685">
        <w:rPr>
          <w:noProof/>
          <w:rtl/>
        </w:rPr>
        <w:t>אם עדיין אין הכרעה, יבצע המזמין הליך תיחור נוסף, בין אותן הצעות, במסגרתו כל אחד מהמציעים יוכל להגיש הצעת מחיר מטיבה ביחס להצעתו המקורית או לחלופין לבצע הגרלה בין אותן הצעות על מנת לקבוע את דירוגן, בהתאם לשיקול דעת המזמין.</w:t>
      </w:r>
    </w:p>
    <w:p w14:paraId="41C7941F" w14:textId="09FC8441" w:rsidR="00167EC2" w:rsidRPr="00C23685" w:rsidRDefault="00243AA3" w:rsidP="005C3351">
      <w:pPr>
        <w:pStyle w:val="2"/>
        <w:keepNext w:val="0"/>
        <w:keepLines w:val="0"/>
        <w:rPr>
          <w:noProof/>
          <w:color w:val="000000" w:themeColor="text1"/>
        </w:rPr>
      </w:pPr>
      <w:r w:rsidRPr="00C23685">
        <w:rPr>
          <w:noProof/>
          <w:color w:val="000000" w:themeColor="text1"/>
          <w:rtl/>
        </w:rPr>
        <w:t>בחירת זוכה</w:t>
      </w:r>
    </w:p>
    <w:p w14:paraId="3F62CDCB" w14:textId="35C75337" w:rsidR="00243AA3" w:rsidRPr="00C23685" w:rsidRDefault="00243AA3" w:rsidP="005C3351">
      <w:pPr>
        <w:pStyle w:val="34"/>
        <w:keepNext w:val="0"/>
        <w:keepLines w:val="0"/>
        <w:rPr>
          <w:noProof/>
        </w:rPr>
      </w:pPr>
      <w:r w:rsidRPr="00C23685">
        <w:rPr>
          <w:noProof/>
          <w:rtl/>
        </w:rPr>
        <w:t>בתום דירוג ההצעות כמפורט לעיל, המזמין יכריז על המציע שהצעתו דורגה ראשונה, כזוכה במכרז, בכפוף לביצוע הפעולות המפורט</w:t>
      </w:r>
      <w:r w:rsidR="00B414EE">
        <w:rPr>
          <w:noProof/>
          <w:rtl/>
        </w:rPr>
        <w:t>ו</w:t>
      </w:r>
      <w:r w:rsidRPr="00C23685">
        <w:rPr>
          <w:noProof/>
          <w:rtl/>
        </w:rPr>
        <w:t>ת להלן ("זוכה"), וכן יודיע למציעים האחרים על ההכרזה כאמור.</w:t>
      </w:r>
    </w:p>
    <w:p w14:paraId="38A25B54" w14:textId="48C7A347" w:rsidR="00243AA3" w:rsidRPr="00C23685" w:rsidRDefault="00243AA3" w:rsidP="005C3351">
      <w:pPr>
        <w:pStyle w:val="2"/>
        <w:keepNext w:val="0"/>
        <w:keepLines w:val="0"/>
        <w:rPr>
          <w:noProof/>
          <w:color w:val="000000" w:themeColor="text1"/>
        </w:rPr>
      </w:pPr>
      <w:r w:rsidRPr="00C23685">
        <w:rPr>
          <w:noProof/>
          <w:color w:val="000000" w:themeColor="text1"/>
          <w:rtl/>
        </w:rPr>
        <w:t>כשירים לזכייה</w:t>
      </w:r>
    </w:p>
    <w:p w14:paraId="7F1B1DAD" w14:textId="3961859E" w:rsidR="00243AA3" w:rsidRPr="00C23685" w:rsidRDefault="00243AA3" w:rsidP="005C3351">
      <w:pPr>
        <w:pStyle w:val="34"/>
        <w:keepNext w:val="0"/>
        <w:keepLines w:val="0"/>
        <w:rPr>
          <w:noProof/>
        </w:rPr>
      </w:pPr>
      <w:r w:rsidRPr="00C23685">
        <w:rPr>
          <w:noProof/>
          <w:rtl/>
        </w:rPr>
        <w:t>המזמין יהיה רשאי לבחור כשירים במכרז ("</w:t>
      </w:r>
      <w:r w:rsidRPr="00C23685">
        <w:rPr>
          <w:b/>
          <w:bCs/>
          <w:noProof/>
          <w:rtl/>
        </w:rPr>
        <w:t>הכשיר</w:t>
      </w:r>
      <w:r w:rsidRPr="00C23685">
        <w:rPr>
          <w:noProof/>
          <w:rtl/>
        </w:rPr>
        <w:t>"), וזאת בהתאם לסדר דירוג ההצעות במכרז. אם תבוטל זכייתו של 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w:t>
      </w:r>
    </w:p>
    <w:p w14:paraId="6D4FD191" w14:textId="0EBF6B23" w:rsidR="00243AA3" w:rsidRPr="00C23685" w:rsidRDefault="00243AA3" w:rsidP="005C3351">
      <w:pPr>
        <w:pStyle w:val="2"/>
        <w:keepNext w:val="0"/>
        <w:keepLines w:val="0"/>
        <w:rPr>
          <w:noProof/>
          <w:color w:val="000000" w:themeColor="text1"/>
        </w:rPr>
      </w:pPr>
      <w:r w:rsidRPr="00C23685">
        <w:rPr>
          <w:noProof/>
          <w:color w:val="000000" w:themeColor="text1"/>
          <w:rtl/>
        </w:rPr>
        <w:t>תנאים לחתימה על הסכם התקשרות עם הזוכה</w:t>
      </w:r>
    </w:p>
    <w:p w14:paraId="01677B8E" w14:textId="1653D5FB" w:rsidR="004C6A60" w:rsidRPr="00C23685" w:rsidRDefault="004C6A60" w:rsidP="005C3351">
      <w:pPr>
        <w:pStyle w:val="34"/>
        <w:keepNext w:val="0"/>
        <w:keepLines w:val="0"/>
        <w:rPr>
          <w:noProof/>
        </w:rPr>
      </w:pPr>
      <w:r w:rsidRPr="00C23685">
        <w:rPr>
          <w:noProof/>
          <w:rtl/>
        </w:rPr>
        <w:t>כתנאי לחתימת המזמין על הסכם ההתקשרות, על הזוכה לבצע את הפעולות הבאות, בפרק זמן שיוגדר על ידי המזמין:</w:t>
      </w:r>
    </w:p>
    <w:p w14:paraId="4032088F" w14:textId="77777777" w:rsidR="00B01447" w:rsidRPr="00C23685" w:rsidRDefault="00B01447" w:rsidP="005C3351">
      <w:pPr>
        <w:pStyle w:val="45"/>
        <w:keepNext w:val="0"/>
        <w:keepLines w:val="0"/>
        <w:rPr>
          <w:noProof/>
          <w:color w:val="000000" w:themeColor="text1"/>
          <w:rtl/>
        </w:rPr>
      </w:pPr>
      <w:r w:rsidRPr="00C23685">
        <w:rPr>
          <w:noProof/>
          <w:color w:val="000000" w:themeColor="text1"/>
          <w:rtl/>
        </w:rPr>
        <w:t xml:space="preserve">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  </w:t>
      </w:r>
    </w:p>
    <w:p w14:paraId="5A7F2EDA" w14:textId="77777777" w:rsidR="00B01447" w:rsidRPr="00C23685" w:rsidRDefault="00B01447" w:rsidP="005C3351">
      <w:pPr>
        <w:pStyle w:val="45"/>
        <w:keepNext w:val="0"/>
        <w:keepLines w:val="0"/>
        <w:rPr>
          <w:noProof/>
          <w:color w:val="000000" w:themeColor="text1"/>
          <w:rtl/>
        </w:rPr>
      </w:pPr>
      <w:r w:rsidRPr="00C23685">
        <w:rPr>
          <w:noProof/>
          <w:color w:val="000000" w:themeColor="text1"/>
          <w:rtl/>
        </w:rPr>
        <w:t xml:space="preserve">אם הזוכה הוא עמותה, הקדש, אגודה עותומאנית או חברה לתועלת הציבור – </w:t>
      </w:r>
    </w:p>
    <w:p w14:paraId="2944C1B2" w14:textId="604FA0FA" w:rsidR="00B01447" w:rsidRPr="00C23685" w:rsidRDefault="00B01447" w:rsidP="00DB00EC">
      <w:pPr>
        <w:pStyle w:val="52"/>
        <w:keepNext w:val="0"/>
        <w:keepLines w:val="0"/>
        <w:rPr>
          <w:noProof/>
          <w:color w:val="000000" w:themeColor="text1"/>
        </w:rPr>
      </w:pPr>
      <w:r w:rsidRPr="00C23685">
        <w:rPr>
          <w:noProof/>
          <w:color w:val="000000" w:themeColor="text1"/>
          <w:rtl/>
        </w:rPr>
        <w:t>הגשת אישור ניהול תקין מאת רשם העמותות או רשם ההקדשות, לפי העניין, המעיד כי הגוף מקיים את דרישות חוק העמותות, התש"ם-1980, חוק החברות, התשנ"ט-1999 או חוק הנאמנות, התשל"ט-1979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5D406FA1" w14:textId="77777777" w:rsidR="00B01447" w:rsidRPr="00C23685" w:rsidRDefault="00B01447" w:rsidP="00DB00EC">
      <w:pPr>
        <w:pStyle w:val="6"/>
        <w:rPr>
          <w:noProof/>
          <w:rtl/>
        </w:rPr>
      </w:pPr>
      <w:r w:rsidRPr="00C23685">
        <w:rPr>
          <w:noProof/>
          <w:rtl/>
        </w:rPr>
        <w:t xml:space="preserve">התקשרות עם עמותה, חל"צ, או ההקדש, אשר טרם חלפו שנתיים מיום רישומן. </w:t>
      </w:r>
    </w:p>
    <w:p w14:paraId="69DF73E1" w14:textId="24429ACE" w:rsidR="00B01447" w:rsidRPr="00DB00EC" w:rsidRDefault="00B01447" w:rsidP="00DB00EC">
      <w:pPr>
        <w:pStyle w:val="6"/>
        <w:rPr>
          <w:noProof/>
        </w:rPr>
      </w:pPr>
      <w:r w:rsidRPr="00DB00EC">
        <w:rPr>
          <w:noProof/>
          <w:rtl/>
        </w:rPr>
        <w:t>התקשרות עם אגודה עותומאנית.</w:t>
      </w:r>
    </w:p>
    <w:p w14:paraId="2E331361" w14:textId="77777777" w:rsidR="00B57664" w:rsidRPr="00C23685" w:rsidRDefault="00B57664" w:rsidP="005C3351">
      <w:pPr>
        <w:pStyle w:val="45"/>
        <w:keepNext w:val="0"/>
        <w:keepLines w:val="0"/>
        <w:rPr>
          <w:noProof/>
          <w:color w:val="000000" w:themeColor="text1"/>
          <w:rtl/>
        </w:rPr>
      </w:pPr>
      <w:r w:rsidRPr="00C23685">
        <w:rPr>
          <w:noProof/>
          <w:color w:val="000000" w:themeColor="text1"/>
          <w:rtl/>
        </w:rPr>
        <w:lastRenderedPageBreak/>
        <w:t xml:space="preserve">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14:paraId="787B4E92" w14:textId="4142F54E" w:rsidR="00B57664" w:rsidRPr="00C23685" w:rsidRDefault="00B57664" w:rsidP="005C3351">
      <w:pPr>
        <w:pStyle w:val="45"/>
        <w:keepNext w:val="0"/>
        <w:keepLines w:val="0"/>
        <w:rPr>
          <w:noProof/>
          <w:color w:val="000000" w:themeColor="text1"/>
          <w:rtl/>
        </w:rPr>
      </w:pPr>
      <w:r w:rsidRPr="00C23685">
        <w:rPr>
          <w:noProof/>
          <w:color w:val="000000" w:themeColor="text1"/>
          <w:rtl/>
        </w:rPr>
        <w:t>להגיש את הסכם ההתקשרות שב</w:t>
      </w:r>
      <w:r w:rsidRPr="00C23685">
        <w:rPr>
          <w:b/>
          <w:bCs/>
          <w:noProof/>
          <w:color w:val="000000" w:themeColor="text1"/>
          <w:rtl/>
        </w:rPr>
        <w:t>פרק ד</w:t>
      </w:r>
      <w:r w:rsidRPr="00C23685">
        <w:rPr>
          <w:noProof/>
          <w:color w:val="000000" w:themeColor="text1"/>
          <w:rtl/>
        </w:rPr>
        <w:t>, על נספחיו (לדוג' נספח ערבות בנקאית לטובת ביצוע ההתקשרות ("ערבות ביצוע"), נספח סודיות והיעדר ניגוד עניינים וכדו') כשהוא חתום על ידי  הזוכה.</w:t>
      </w:r>
    </w:p>
    <w:p w14:paraId="2A399E8A" w14:textId="7DF6F8D9" w:rsidR="00B57664" w:rsidRDefault="00B57664" w:rsidP="005C3351">
      <w:pPr>
        <w:pStyle w:val="45"/>
        <w:keepNext w:val="0"/>
        <w:keepLines w:val="0"/>
        <w:rPr>
          <w:noProof/>
          <w:color w:val="000000" w:themeColor="text1"/>
        </w:rPr>
      </w:pPr>
      <w:r w:rsidRPr="00C23685">
        <w:rPr>
          <w:noProof/>
          <w:color w:val="000000" w:themeColor="text1"/>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9" w:history="1">
        <w:r w:rsidRPr="00C23685">
          <w:rPr>
            <w:rStyle w:val="Hyperlink"/>
            <w:noProof/>
            <w:color w:val="000000" w:themeColor="text1"/>
            <w:rtl/>
          </w:rPr>
          <w:t>הוראת תכ"ם 7.12.5 "פורטל הספקים"</w:t>
        </w:r>
      </w:hyperlink>
      <w:r w:rsidRPr="00C23685">
        <w:rPr>
          <w:noProof/>
          <w:color w:val="000000" w:themeColor="text1"/>
          <w:rtl/>
        </w:rPr>
        <w:t>).</w:t>
      </w:r>
    </w:p>
    <w:p w14:paraId="06B58835" w14:textId="75EEF504" w:rsidR="00BE18F9" w:rsidRPr="00C23685" w:rsidRDefault="00BE18F9" w:rsidP="005C3351">
      <w:pPr>
        <w:pStyle w:val="45"/>
        <w:keepNext w:val="0"/>
        <w:keepLines w:val="0"/>
        <w:rPr>
          <w:noProof/>
          <w:color w:val="000000" w:themeColor="text1"/>
        </w:rPr>
      </w:pPr>
      <w:r>
        <w:rPr>
          <w:rtl/>
        </w:rPr>
        <w:t>ההצעה הזוכה תועבר לבדיקת אגף הביטחון, החירום והסייבר</w:t>
      </w:r>
      <w:r>
        <w:rPr>
          <w:rFonts w:hint="cs"/>
          <w:rtl/>
        </w:rPr>
        <w:t xml:space="preserve"> במשרד</w:t>
      </w:r>
      <w:r>
        <w:rPr>
          <w:rtl/>
        </w:rPr>
        <w:t>. 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ולהנחיות כאמור. ההיערכות תימשך לכל היותר 45 ימים, ובסיומה יודיע המציע למשרד כי סיים את היערכותו כנדרש</w:t>
      </w:r>
      <w:r>
        <w:rPr>
          <w:rFonts w:hint="cs"/>
          <w:rtl/>
        </w:rPr>
        <w:t>.</w:t>
      </w:r>
    </w:p>
    <w:p w14:paraId="69066CE2" w14:textId="311856E9" w:rsidR="00B57664" w:rsidRPr="00C23685" w:rsidRDefault="00B57664" w:rsidP="005C3351">
      <w:pPr>
        <w:pStyle w:val="34"/>
        <w:keepNext w:val="0"/>
        <w:keepLines w:val="0"/>
        <w:rPr>
          <w:noProof/>
        </w:rPr>
      </w:pPr>
      <w:r w:rsidRPr="00C23685">
        <w:rPr>
          <w:noProof/>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0DCAF227" w14:textId="7ABDC550" w:rsidR="00B44DED" w:rsidRPr="00C23685" w:rsidRDefault="00B44DED" w:rsidP="005C3351">
      <w:pPr>
        <w:pStyle w:val="2"/>
        <w:keepNext w:val="0"/>
        <w:keepLines w:val="0"/>
        <w:rPr>
          <w:noProof/>
          <w:color w:val="000000" w:themeColor="text1"/>
        </w:rPr>
      </w:pPr>
      <w:r w:rsidRPr="00C23685">
        <w:rPr>
          <w:noProof/>
          <w:color w:val="000000" w:themeColor="text1"/>
          <w:rtl/>
        </w:rPr>
        <w:t>תחילת מתן השירותים</w:t>
      </w:r>
    </w:p>
    <w:p w14:paraId="76DA0C7F" w14:textId="77777777" w:rsidR="00B75ACA" w:rsidRPr="00C23685" w:rsidRDefault="00B75ACA" w:rsidP="005C3351">
      <w:pPr>
        <w:pStyle w:val="34"/>
        <w:keepNext w:val="0"/>
        <w:keepLines w:val="0"/>
        <w:rPr>
          <w:noProof/>
          <w:rtl/>
        </w:rPr>
      </w:pPr>
      <w:r w:rsidRPr="00C23685">
        <w:rPr>
          <w:noProof/>
          <w:rtl/>
        </w:rPr>
        <w:t>לאחר שימלא הזוכה את כל התנאים הנקובים יוסיף המזמין את חתימת מורשי החתימה מטעמו על גבי הסכם ההתקשרות ("</w:t>
      </w:r>
      <w:r w:rsidRPr="00C23685">
        <w:rPr>
          <w:b/>
          <w:bCs/>
          <w:noProof/>
          <w:rtl/>
        </w:rPr>
        <w:t>מועד החתימה על הסכם ההתקשרות</w:t>
      </w:r>
      <w:r w:rsidRPr="00C23685">
        <w:rPr>
          <w:noProof/>
          <w:rtl/>
        </w:rPr>
        <w:t xml:space="preserve">"). </w:t>
      </w:r>
    </w:p>
    <w:p w14:paraId="680526D7" w14:textId="4DF69313" w:rsidR="00B44DED" w:rsidRPr="00C23685" w:rsidRDefault="00B75ACA" w:rsidP="005C3351">
      <w:pPr>
        <w:pStyle w:val="34"/>
        <w:keepNext w:val="0"/>
        <w:keepLines w:val="0"/>
        <w:rPr>
          <w:noProof/>
        </w:rPr>
      </w:pPr>
      <w:r w:rsidRPr="00C23685">
        <w:rPr>
          <w:noProof/>
          <w:rtl/>
        </w:rPr>
        <w:t>על הזוכה להיות מוכן לתחילת העבודה, וזאת תוך פרק הזמן שיוגדר על ידי המזמין.</w:t>
      </w:r>
    </w:p>
    <w:p w14:paraId="07751446" w14:textId="6AFC89FC" w:rsidR="00B75ACA" w:rsidRPr="000B0B9C" w:rsidRDefault="00B75ACA" w:rsidP="005C3351">
      <w:pPr>
        <w:pStyle w:val="1"/>
        <w:keepNext w:val="0"/>
        <w:keepLines w:val="0"/>
        <w:rPr>
          <w:noProof/>
        </w:rPr>
      </w:pPr>
      <w:bookmarkStart w:id="22" w:name="_Toc238949960"/>
      <w:bookmarkStart w:id="23" w:name="_Toc240349976"/>
      <w:r w:rsidRPr="000B0B9C">
        <w:rPr>
          <w:noProof/>
          <w:rtl/>
        </w:rPr>
        <w:t>מופעים ומועדים במכרז</w:t>
      </w:r>
      <w:bookmarkEnd w:id="22"/>
      <w:bookmarkEnd w:id="23"/>
    </w:p>
    <w:p w14:paraId="6C889D5B" w14:textId="783F370D" w:rsidR="00B75ACA" w:rsidRPr="00C23685" w:rsidRDefault="00B75ACA" w:rsidP="005C3351">
      <w:pPr>
        <w:pStyle w:val="2"/>
        <w:keepNext w:val="0"/>
        <w:keepLines w:val="0"/>
        <w:rPr>
          <w:noProof/>
          <w:color w:val="000000" w:themeColor="text1"/>
        </w:rPr>
      </w:pPr>
      <w:r w:rsidRPr="00C23685">
        <w:rPr>
          <w:noProof/>
          <w:color w:val="000000" w:themeColor="text1"/>
          <w:rtl/>
        </w:rPr>
        <w:t>מועדי המכרז</w:t>
      </w:r>
    </w:p>
    <w:p w14:paraId="05A4107C" w14:textId="77777777" w:rsidR="00BC1636" w:rsidRPr="00C23685" w:rsidRDefault="00BC1636" w:rsidP="00BC1636">
      <w:pPr>
        <w:pStyle w:val="34"/>
        <w:keepNext w:val="0"/>
        <w:keepLines w:val="0"/>
        <w:rPr>
          <w:noProof/>
        </w:rPr>
      </w:pPr>
      <w:r w:rsidRPr="00BC1636">
        <w:rPr>
          <w:noProof/>
          <w:rtl/>
        </w:rPr>
        <w:t xml:space="preserve">הליך המכרז יתבצע בהתאם ללוחות הזמנים אשר יפורטו במערכת יהלו"ם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יפורסמו גם באתר האינטרנט של מינהל הרכש הממשלתי בכתובת: </w:t>
      </w:r>
      <w:r w:rsidRPr="00BC1636">
        <w:rPr>
          <w:noProof/>
        </w:rPr>
        <w:t>www.mr.gov.il</w:t>
      </w:r>
      <w:r w:rsidRPr="00BC1636">
        <w:rPr>
          <w:noProof/>
          <w:rtl/>
        </w:rPr>
        <w:t xml:space="preserve"> תחת שם המכרז – </w:t>
      </w:r>
      <w:r w:rsidRPr="00C23685">
        <w:rPr>
          <w:noProof/>
          <w:rtl/>
        </w:rPr>
        <w:t xml:space="preserve">מכרז </w:t>
      </w:r>
      <w:r>
        <w:rPr>
          <w:noProof/>
          <w:rtl/>
        </w:rPr>
        <w:t>12</w:t>
      </w:r>
      <w:r w:rsidRPr="00C23685">
        <w:rPr>
          <w:noProof/>
          <w:rtl/>
        </w:rPr>
        <w:t>/2026 – להפעלת קהילת חדשנות עסקית בתחום החלל ("</w:t>
      </w:r>
      <w:r w:rsidRPr="00C23685">
        <w:rPr>
          <w:b/>
          <w:bCs/>
          <w:noProof/>
          <w:rtl/>
        </w:rPr>
        <w:t>דף המכרז</w:t>
      </w:r>
      <w:r w:rsidRPr="00C23685">
        <w:rPr>
          <w:noProof/>
          <w:rtl/>
        </w:rPr>
        <w:t>").</w:t>
      </w:r>
    </w:p>
    <w:p w14:paraId="62FFED5B" w14:textId="0FD91B56" w:rsidR="000739AD" w:rsidRPr="00C23685" w:rsidRDefault="000739AD" w:rsidP="005C3351">
      <w:pPr>
        <w:pStyle w:val="2"/>
        <w:keepNext w:val="0"/>
        <w:keepLines w:val="0"/>
        <w:rPr>
          <w:noProof/>
          <w:color w:val="000000" w:themeColor="text1"/>
        </w:rPr>
      </w:pPr>
      <w:r w:rsidRPr="00C23685">
        <w:rPr>
          <w:noProof/>
          <w:color w:val="000000" w:themeColor="text1"/>
          <w:rtl/>
        </w:rPr>
        <w:t>שאלות הבהרה בנוגע למכרז</w:t>
      </w:r>
    </w:p>
    <w:p w14:paraId="795278E8" w14:textId="036F0474" w:rsidR="000739AD" w:rsidRPr="00C23685" w:rsidRDefault="000739AD" w:rsidP="005C3351">
      <w:pPr>
        <w:pStyle w:val="34"/>
        <w:keepNext w:val="0"/>
        <w:keepLines w:val="0"/>
        <w:rPr>
          <w:noProof/>
          <w:rtl/>
        </w:rPr>
      </w:pPr>
      <w:r w:rsidRPr="00C23685">
        <w:rPr>
          <w:noProof/>
          <w:rtl/>
        </w:rPr>
        <w:lastRenderedPageBreak/>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6BF54F38" w14:textId="1888E782" w:rsidR="000739AD" w:rsidRPr="00C23685" w:rsidRDefault="000739AD" w:rsidP="005C3351">
      <w:pPr>
        <w:pStyle w:val="34"/>
        <w:keepNext w:val="0"/>
        <w:keepLines w:val="0"/>
        <w:rPr>
          <w:noProof/>
          <w:rtl/>
        </w:rPr>
      </w:pPr>
      <w:r w:rsidRPr="00C23685">
        <w:rPr>
          <w:noProof/>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3CED09C3" w14:textId="68987AEA" w:rsidR="000739AD" w:rsidRPr="00C23685" w:rsidRDefault="000739AD" w:rsidP="005C3351">
      <w:pPr>
        <w:pStyle w:val="34"/>
        <w:keepNext w:val="0"/>
        <w:keepLines w:val="0"/>
        <w:rPr>
          <w:noProof/>
          <w:rtl/>
        </w:rPr>
      </w:pPr>
      <w:r w:rsidRPr="00C23685">
        <w:rPr>
          <w:noProof/>
          <w:rtl/>
        </w:rPr>
        <w:t>המזמין רשאי לאפשר סבבים נוספים של שאלות הבהרה, בהודעה שתפורסם בדף המכרז, וזאת בהתאם לשיקול דעתו הבלעדי.</w:t>
      </w:r>
    </w:p>
    <w:p w14:paraId="7203833D" w14:textId="7D82F647" w:rsidR="000739AD" w:rsidRPr="00C23685" w:rsidRDefault="000739AD" w:rsidP="005C3351">
      <w:pPr>
        <w:pStyle w:val="34"/>
        <w:keepNext w:val="0"/>
        <w:keepLines w:val="0"/>
        <w:rPr>
          <w:noProof/>
        </w:rPr>
      </w:pPr>
      <w:r w:rsidRPr="00C23685">
        <w:rPr>
          <w:noProof/>
          <w:rtl/>
        </w:rPr>
        <w:t>מציע שלא יפנה למזמין בשאלות הבהרה על המכרז, בהתאם לכללי המכרז, יהיה מנוע מלהעלות בעתיד כל טענה, דרישה או תביעה כנגד המכרז.</w:t>
      </w:r>
    </w:p>
    <w:p w14:paraId="242EF569" w14:textId="4FF3D6FF" w:rsidR="001C393C" w:rsidRPr="00C23685" w:rsidRDefault="001C393C" w:rsidP="005C3351">
      <w:pPr>
        <w:pStyle w:val="2"/>
        <w:keepNext w:val="0"/>
        <w:keepLines w:val="0"/>
        <w:rPr>
          <w:noProof/>
          <w:color w:val="000000" w:themeColor="text1"/>
        </w:rPr>
      </w:pPr>
      <w:r w:rsidRPr="00C23685">
        <w:rPr>
          <w:noProof/>
          <w:color w:val="000000" w:themeColor="text1"/>
          <w:rtl/>
        </w:rPr>
        <w:t>מענה המזמין לשאלות הבהרה</w:t>
      </w:r>
    </w:p>
    <w:p w14:paraId="44B05B00" w14:textId="77777777" w:rsidR="001C393C" w:rsidRPr="00C23685" w:rsidRDefault="001C393C" w:rsidP="005C3351">
      <w:pPr>
        <w:pStyle w:val="34"/>
        <w:keepNext w:val="0"/>
        <w:keepLines w:val="0"/>
        <w:rPr>
          <w:noProof/>
          <w:rtl/>
        </w:rPr>
      </w:pPr>
      <w:r w:rsidRPr="00C23685">
        <w:rPr>
          <w:noProof/>
          <w:rtl/>
        </w:rPr>
        <w:t>תשובות והבהרות תינתנה בכתב בלבד, נוסחן הוא הנוסח המחייב והן יהיו חלק בלתי נפרד ממסמכי המכרז.</w:t>
      </w:r>
    </w:p>
    <w:p w14:paraId="3C9FE9BD" w14:textId="77777777" w:rsidR="001C393C" w:rsidRPr="00C23685" w:rsidRDefault="001C393C" w:rsidP="005C3351">
      <w:pPr>
        <w:pStyle w:val="34"/>
        <w:keepNext w:val="0"/>
        <w:keepLines w:val="0"/>
        <w:rPr>
          <w:noProof/>
          <w:rtl/>
        </w:rPr>
      </w:pPr>
      <w:r w:rsidRPr="00C23685">
        <w:rPr>
          <w:noProof/>
          <w:rtl/>
        </w:rPr>
        <w:t>תשובות והבהרות של המזמין, יפורסמו בדף המכרז. באחריות מציע במכרז להתעדכן בתשובות המזמין וכן בעדכונים שוטפים אשר יפורסמו בנוגע למכרז זה.</w:t>
      </w:r>
    </w:p>
    <w:p w14:paraId="5DD6D039" w14:textId="77777777" w:rsidR="001C393C" w:rsidRPr="00C23685" w:rsidRDefault="001C393C" w:rsidP="005C3351">
      <w:pPr>
        <w:pStyle w:val="34"/>
        <w:keepNext w:val="0"/>
        <w:keepLines w:val="0"/>
        <w:rPr>
          <w:noProof/>
          <w:rtl/>
        </w:rPr>
      </w:pPr>
      <w:r w:rsidRPr="00C23685">
        <w:rPr>
          <w:noProof/>
          <w:rtl/>
        </w:rPr>
        <w:t>המזמין רשאי לבצע כל שינוי במסמכי המכרז, וכן ליתן פרשנות או הבהרה להוראות מסמכי המכרז.</w:t>
      </w:r>
    </w:p>
    <w:p w14:paraId="14FF0F60" w14:textId="77777777" w:rsidR="001C393C" w:rsidRPr="00C23685" w:rsidRDefault="001C393C" w:rsidP="005C3351">
      <w:pPr>
        <w:pStyle w:val="34"/>
        <w:keepNext w:val="0"/>
        <w:keepLines w:val="0"/>
        <w:rPr>
          <w:noProof/>
          <w:rtl/>
        </w:rPr>
      </w:pPr>
      <w:r w:rsidRPr="00C23685">
        <w:rPr>
          <w:noProof/>
          <w:rtl/>
        </w:rPr>
        <w:t>המזמין אינו מחויב לנוסח שאלה שהוגשה, ובכלל זה רשאי המזמין, בעת ניסוח מענה לשאלות ההבהרה, לקצר נוסח שאלה או לנסחה מחדש.</w:t>
      </w:r>
    </w:p>
    <w:p w14:paraId="17FD823C" w14:textId="77777777" w:rsidR="001C393C" w:rsidRPr="00C23685" w:rsidRDefault="001C393C" w:rsidP="005C3351">
      <w:pPr>
        <w:pStyle w:val="34"/>
        <w:keepNext w:val="0"/>
        <w:keepLines w:val="0"/>
        <w:rPr>
          <w:noProof/>
          <w:rtl/>
        </w:rPr>
      </w:pPr>
      <w:r w:rsidRPr="00C23685">
        <w:rPr>
          <w:noProof/>
          <w:rtl/>
        </w:rPr>
        <w:t>תשובות המזמין יפורסמו ללא שמות הפונים.</w:t>
      </w:r>
    </w:p>
    <w:p w14:paraId="3A1B5016" w14:textId="3D569CE3" w:rsidR="001C393C" w:rsidRPr="00C23685" w:rsidRDefault="001C393C" w:rsidP="005C3351">
      <w:pPr>
        <w:pStyle w:val="2"/>
        <w:keepNext w:val="0"/>
        <w:keepLines w:val="0"/>
        <w:rPr>
          <w:noProof/>
          <w:color w:val="000000" w:themeColor="text1"/>
        </w:rPr>
      </w:pPr>
      <w:r w:rsidRPr="00C23685">
        <w:rPr>
          <w:noProof/>
          <w:color w:val="000000" w:themeColor="text1"/>
          <w:rtl/>
        </w:rPr>
        <w:t>הגשת הצעות במכרז</w:t>
      </w:r>
    </w:p>
    <w:p w14:paraId="618E43B1" w14:textId="77777777" w:rsidR="001C393C" w:rsidRPr="00C23685" w:rsidRDefault="001C393C" w:rsidP="005C3351">
      <w:pPr>
        <w:pStyle w:val="34"/>
        <w:keepNext w:val="0"/>
        <w:keepLines w:val="0"/>
        <w:rPr>
          <w:noProof/>
          <w:rtl/>
        </w:rPr>
      </w:pPr>
      <w:r w:rsidRPr="00C23685">
        <w:rPr>
          <w:noProof/>
          <w:rtl/>
        </w:rPr>
        <w:t xml:space="preserve">הגשת ההצעות למכרז תבוצע באופן מקוון, באמצעות מערכת יהלום, אלא אם כן קבע המזמין, בהודעה שתפורסם בדף המכרז, דרך הגשה אחרת במכרז. במקרה כאמור על המציעים לפעול בהתאם להוראות להגשת הצעות שפרסם המזמין בדף המכרז.  </w:t>
      </w:r>
    </w:p>
    <w:p w14:paraId="29C7BF29" w14:textId="77777777" w:rsidR="001C393C" w:rsidRPr="00C23685" w:rsidRDefault="001C393C" w:rsidP="005C3351">
      <w:pPr>
        <w:pStyle w:val="34"/>
        <w:keepNext w:val="0"/>
        <w:keepLines w:val="0"/>
        <w:rPr>
          <w:noProof/>
          <w:rtl/>
        </w:rPr>
      </w:pPr>
      <w:r w:rsidRPr="00C23685">
        <w:rPr>
          <w:noProof/>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p>
    <w:p w14:paraId="6EFD43E9" w14:textId="77777777" w:rsidR="001C393C" w:rsidRPr="00C23685" w:rsidRDefault="001C393C" w:rsidP="005C3351">
      <w:pPr>
        <w:pStyle w:val="34"/>
        <w:keepNext w:val="0"/>
        <w:keepLines w:val="0"/>
        <w:rPr>
          <w:noProof/>
          <w:rtl/>
        </w:rPr>
      </w:pPr>
      <w:r w:rsidRPr="00C23685">
        <w:rPr>
          <w:noProof/>
          <w:rtl/>
        </w:rPr>
        <w:t>קישור למערכת יהלום לצורך הגשת הצעות במכרז יפורסם בדף המכרז. מציע המעוניין להגיש את הצעתו במכרז נדרש ללחוץ על הקישור "להגשת הצעות", אשר יעביר אותו למערכת.</w:t>
      </w:r>
    </w:p>
    <w:p w14:paraId="05232E72" w14:textId="77777777" w:rsidR="001C393C" w:rsidRPr="00C23685" w:rsidRDefault="001C393C" w:rsidP="005C3351">
      <w:pPr>
        <w:pStyle w:val="34"/>
        <w:keepNext w:val="0"/>
        <w:keepLines w:val="0"/>
        <w:rPr>
          <w:noProof/>
          <w:rtl/>
        </w:rPr>
      </w:pPr>
      <w:r w:rsidRPr="00C23685">
        <w:rPr>
          <w:noProof/>
          <w:rtl/>
        </w:rPr>
        <w:t>הליך הגשת ההצעות במערכת כולל 2 שלבים: 1) הזדהות מגיש ההצעה באמצעות מערכת ההזדהות הממשלתית; 2) הגשת ההצעה בתיבת המכרזים במערכת יהלום ("</w:t>
      </w:r>
      <w:r w:rsidRPr="00C23685">
        <w:rPr>
          <w:b/>
          <w:bCs/>
          <w:noProof/>
          <w:rtl/>
        </w:rPr>
        <w:t>התיבה</w:t>
      </w:r>
      <w:r w:rsidRPr="00C23685">
        <w:rPr>
          <w:noProof/>
          <w:rtl/>
        </w:rPr>
        <w:t xml:space="preserve">"). </w:t>
      </w:r>
    </w:p>
    <w:p w14:paraId="31B97500" w14:textId="77777777" w:rsidR="001C393C" w:rsidRPr="00C23685" w:rsidRDefault="001C393C" w:rsidP="005C3351">
      <w:pPr>
        <w:pStyle w:val="34"/>
        <w:keepNext w:val="0"/>
        <w:keepLines w:val="0"/>
        <w:rPr>
          <w:noProof/>
          <w:rtl/>
        </w:rPr>
      </w:pPr>
      <w:r w:rsidRPr="00C23685">
        <w:rPr>
          <w:noProof/>
          <w:rtl/>
        </w:rPr>
        <w:lastRenderedPageBreak/>
        <w:t xml:space="preserve">פעולות במערכת ההזדהות - </w:t>
      </w:r>
    </w:p>
    <w:p w14:paraId="188DC551" w14:textId="77777777" w:rsidR="001C393C" w:rsidRPr="00C23685" w:rsidRDefault="001C393C" w:rsidP="005C3351">
      <w:pPr>
        <w:pStyle w:val="45"/>
        <w:keepNext w:val="0"/>
        <w:keepLines w:val="0"/>
        <w:rPr>
          <w:noProof/>
          <w:color w:val="000000" w:themeColor="text1"/>
          <w:rtl/>
        </w:rPr>
      </w:pPr>
      <w:r w:rsidRPr="00C23685">
        <w:rPr>
          <w:noProof/>
          <w:color w:val="000000" w:themeColor="text1"/>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11D764C2" w14:textId="77777777" w:rsidR="001C393C" w:rsidRPr="00C23685" w:rsidRDefault="001C393C" w:rsidP="005C3351">
      <w:pPr>
        <w:pStyle w:val="45"/>
        <w:keepNext w:val="0"/>
        <w:keepLines w:val="0"/>
        <w:rPr>
          <w:noProof/>
          <w:color w:val="000000" w:themeColor="text1"/>
          <w:rtl/>
        </w:rPr>
      </w:pPr>
      <w:r w:rsidRPr="00C23685">
        <w:rPr>
          <w:noProof/>
          <w:color w:val="000000" w:themeColor="text1"/>
          <w:rtl/>
        </w:rPr>
        <w:t xml:space="preserve">מגיש הצעה אשר רשום למערכת ההזדהות הממשלתית, יידרש לאמת את זהותו לצורך מעבר לשלב הגשת ההצעה. </w:t>
      </w:r>
    </w:p>
    <w:p w14:paraId="0F412006" w14:textId="1D713D56" w:rsidR="001C393C" w:rsidRPr="00C23685" w:rsidRDefault="001C393C" w:rsidP="005C3351">
      <w:pPr>
        <w:pStyle w:val="45"/>
        <w:keepNext w:val="0"/>
        <w:keepLines w:val="0"/>
        <w:rPr>
          <w:noProof/>
          <w:color w:val="000000" w:themeColor="text1"/>
          <w:rtl/>
        </w:rPr>
      </w:pPr>
      <w:r w:rsidRPr="00C23685">
        <w:rPr>
          <w:noProof/>
          <w:color w:val="000000" w:themeColor="text1"/>
          <w:rtl/>
        </w:rPr>
        <w:t>בכל תקלה בהליך ההרשמה להזדהות הממשלתית, או בתהליך ההזדהות יש לפנות למוקד</w:t>
      </w:r>
      <w:r w:rsidR="00563E80" w:rsidRPr="00C23685">
        <w:rPr>
          <w:noProof/>
          <w:color w:val="000000" w:themeColor="text1"/>
          <w:rtl/>
        </w:rPr>
        <w:t xml:space="preserve"> </w:t>
      </w:r>
      <w:r w:rsidRPr="00C23685">
        <w:rPr>
          <w:noProof/>
          <w:color w:val="000000" w:themeColor="text1"/>
          <w:rtl/>
        </w:rPr>
        <w:t>התמיכה</w:t>
      </w:r>
      <w:r w:rsidR="00563E80" w:rsidRPr="00C23685">
        <w:rPr>
          <w:noProof/>
          <w:color w:val="000000" w:themeColor="text1"/>
          <w:rtl/>
        </w:rPr>
        <w:t xml:space="preserve"> </w:t>
      </w:r>
      <w:r w:rsidRPr="00C23685">
        <w:rPr>
          <w:noProof/>
          <w:color w:val="000000" w:themeColor="text1"/>
          <w:rtl/>
        </w:rPr>
        <w:t xml:space="preserve">של המערכת (טלפון - 1299, כתובת דואר אלקטרוני </w:t>
      </w:r>
      <w:hyperlink r:id="rId10" w:history="1">
        <w:r w:rsidRPr="00C23685">
          <w:rPr>
            <w:rStyle w:val="Hyperlink"/>
            <w:noProof/>
            <w:color w:val="000000" w:themeColor="text1"/>
          </w:rPr>
          <w:t>moked@mail.gov.il</w:t>
        </w:r>
      </w:hyperlink>
      <w:r w:rsidRPr="00C23685">
        <w:rPr>
          <w:noProof/>
          <w:color w:val="000000" w:themeColor="text1"/>
          <w:rtl/>
        </w:rPr>
        <w:t>, טלפון נוסף 08-6863100).</w:t>
      </w:r>
    </w:p>
    <w:p w14:paraId="50764CD6" w14:textId="580CCBDB" w:rsidR="001C393C" w:rsidRPr="00C23685" w:rsidRDefault="001C393C" w:rsidP="005C3351">
      <w:pPr>
        <w:pStyle w:val="45"/>
        <w:keepNext w:val="0"/>
        <w:keepLines w:val="0"/>
        <w:rPr>
          <w:noProof/>
          <w:color w:val="000000" w:themeColor="text1"/>
          <w:rtl/>
        </w:rPr>
      </w:pPr>
      <w:r w:rsidRPr="00C23685">
        <w:rPr>
          <w:noProof/>
          <w:color w:val="000000" w:themeColor="text1"/>
          <w:rtl/>
        </w:rPr>
        <w:t xml:space="preserve">לפרטים נוספים אודות הליך ההרשמה ראו </w:t>
      </w:r>
      <w:hyperlink r:id="rId11" w:history="1">
        <w:r w:rsidRPr="00C23685">
          <w:rPr>
            <w:rStyle w:val="Hyperlink"/>
            <w:noProof/>
            <w:color w:val="000000" w:themeColor="text1"/>
            <w:rtl/>
          </w:rPr>
          <w:t>בקישור זה</w:t>
        </w:r>
      </w:hyperlink>
      <w:r w:rsidRPr="00C23685">
        <w:rPr>
          <w:noProof/>
          <w:color w:val="000000" w:themeColor="text1"/>
          <w:rtl/>
        </w:rPr>
        <w:t>.</w:t>
      </w:r>
    </w:p>
    <w:p w14:paraId="656E9298" w14:textId="77777777" w:rsidR="001C393C" w:rsidRPr="00C23685" w:rsidRDefault="001C393C" w:rsidP="005C3351">
      <w:pPr>
        <w:pStyle w:val="45"/>
        <w:keepNext w:val="0"/>
        <w:keepLines w:val="0"/>
        <w:rPr>
          <w:noProof/>
          <w:color w:val="000000" w:themeColor="text1"/>
          <w:rtl/>
        </w:rPr>
      </w:pPr>
      <w:r w:rsidRPr="00C23685">
        <w:rPr>
          <w:noProof/>
          <w:color w:val="000000" w:themeColor="text1"/>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03A62B92" w14:textId="7DDBDB12" w:rsidR="001C393C" w:rsidRPr="00C23685" w:rsidRDefault="00C62F8B" w:rsidP="005C3351">
      <w:pPr>
        <w:pStyle w:val="34"/>
        <w:keepNext w:val="0"/>
        <w:keepLines w:val="0"/>
        <w:rPr>
          <w:noProof/>
        </w:rPr>
      </w:pPr>
      <w:r w:rsidRPr="00C23685">
        <w:rPr>
          <w:noProof/>
          <w:rtl/>
        </w:rPr>
        <w:t>פעולות במערכת יהלום-</w:t>
      </w:r>
    </w:p>
    <w:p w14:paraId="2C2992B0" w14:textId="77777777" w:rsidR="00C62F8B" w:rsidRPr="00C23685" w:rsidRDefault="00C62F8B" w:rsidP="005C3351">
      <w:pPr>
        <w:pStyle w:val="45"/>
        <w:keepNext w:val="0"/>
        <w:keepLines w:val="0"/>
        <w:rPr>
          <w:noProof/>
          <w:color w:val="000000" w:themeColor="text1"/>
          <w:rtl/>
        </w:rPr>
      </w:pPr>
      <w:r w:rsidRPr="00C23685">
        <w:rPr>
          <w:noProof/>
          <w:color w:val="000000" w:themeColor="text1"/>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51ED3C6F" w14:textId="77777777" w:rsidR="00C62F8B" w:rsidRPr="00C23685" w:rsidRDefault="00C62F8B" w:rsidP="005C3351">
      <w:pPr>
        <w:pStyle w:val="45"/>
        <w:keepNext w:val="0"/>
        <w:keepLines w:val="0"/>
        <w:rPr>
          <w:noProof/>
          <w:color w:val="000000" w:themeColor="text1"/>
          <w:rtl/>
        </w:rPr>
      </w:pPr>
      <w:r w:rsidRPr="00C23685">
        <w:rPr>
          <w:noProof/>
          <w:color w:val="000000" w:themeColor="text1"/>
          <w:rtl/>
        </w:rPr>
        <w:t>מציע יוכל לעדכן את הצעתו כל עוד לא חלף המועד האחרון להגשות הצעות.</w:t>
      </w:r>
    </w:p>
    <w:p w14:paraId="15345325" w14:textId="77777777" w:rsidR="00C62F8B" w:rsidRPr="00C23685" w:rsidRDefault="00C62F8B" w:rsidP="005C3351">
      <w:pPr>
        <w:pStyle w:val="45"/>
        <w:keepNext w:val="0"/>
        <w:keepLines w:val="0"/>
        <w:rPr>
          <w:noProof/>
          <w:color w:val="000000" w:themeColor="text1"/>
          <w:rtl/>
        </w:rPr>
      </w:pPr>
      <w:r w:rsidRPr="00C23685">
        <w:rPr>
          <w:noProof/>
          <w:color w:val="000000" w:themeColor="text1"/>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136661F3" w14:textId="77777777" w:rsidR="00C62F8B" w:rsidRPr="00C23685" w:rsidRDefault="00C62F8B" w:rsidP="005C3351">
      <w:pPr>
        <w:pStyle w:val="45"/>
        <w:keepNext w:val="0"/>
        <w:keepLines w:val="0"/>
        <w:rPr>
          <w:noProof/>
          <w:color w:val="000000" w:themeColor="text1"/>
          <w:rtl/>
        </w:rPr>
      </w:pPr>
      <w:r w:rsidRPr="00C23685">
        <w:rPr>
          <w:noProof/>
          <w:color w:val="000000" w:themeColor="text1"/>
          <w:rtl/>
        </w:rPr>
        <w:t>לא ניתן יהיה להגיש הצעות במערכת לאחר המועד האחרון להגשת הצעות.</w:t>
      </w:r>
    </w:p>
    <w:p w14:paraId="76704470" w14:textId="2A57C3A5" w:rsidR="00C62F8B" w:rsidRPr="00C23685" w:rsidRDefault="00C62F8B" w:rsidP="005C3351">
      <w:pPr>
        <w:pStyle w:val="45"/>
        <w:keepNext w:val="0"/>
        <w:keepLines w:val="0"/>
        <w:rPr>
          <w:noProof/>
          <w:color w:val="000000" w:themeColor="text1"/>
        </w:rPr>
      </w:pPr>
      <w:r w:rsidRPr="00C23685">
        <w:rPr>
          <w:noProof/>
          <w:color w:val="000000" w:themeColor="text1"/>
          <w:rtl/>
        </w:rPr>
        <w:t>במסגרת הגשת ההצעות במערכת, ישנן מגבלות טכניות שונות, כגון:</w:t>
      </w:r>
    </w:p>
    <w:p w14:paraId="2A2B4D44" w14:textId="1FA9556D" w:rsidR="00C62F8B" w:rsidRPr="00C23685" w:rsidRDefault="00C62F8B" w:rsidP="005C3351">
      <w:pPr>
        <w:pStyle w:val="52"/>
        <w:keepNext w:val="0"/>
        <w:keepLines w:val="0"/>
        <w:rPr>
          <w:noProof/>
          <w:color w:val="000000" w:themeColor="text1"/>
          <w:rtl/>
        </w:rPr>
      </w:pPr>
      <w:r w:rsidRPr="00C23685">
        <w:rPr>
          <w:noProof/>
          <w:color w:val="000000" w:themeColor="text1"/>
          <w:rtl/>
        </w:rPr>
        <w:t xml:space="preserve">ניתן להעלות עד 10 קבצים כאשר הגודל המקסימלי של כל קובץ הוא עד </w:t>
      </w:r>
      <w:r w:rsidR="00A2250E" w:rsidRPr="00C23685">
        <w:rPr>
          <w:noProof/>
          <w:color w:val="000000" w:themeColor="text1"/>
          <w:rtl/>
        </w:rPr>
        <w:t>15</w:t>
      </w:r>
      <w:r w:rsidR="00A2250E" w:rsidRPr="00C23685">
        <w:rPr>
          <w:noProof/>
          <w:color w:val="000000" w:themeColor="text1"/>
        </w:rPr>
        <w:t xml:space="preserve"> </w:t>
      </w:r>
      <w:r w:rsidR="00A2250E" w:rsidRPr="00C23685">
        <w:rPr>
          <w:noProof/>
          <w:color w:val="000000" w:themeColor="text1"/>
          <w:rtl/>
        </w:rPr>
        <w:t>מגה בייט</w:t>
      </w:r>
      <w:r w:rsidR="00AF68E7" w:rsidRPr="00C23685">
        <w:rPr>
          <w:noProof/>
          <w:color w:val="000000" w:themeColor="text1"/>
          <w:rtl/>
        </w:rPr>
        <w:t xml:space="preserve"> </w:t>
      </w:r>
      <w:r w:rsidR="00AF68E7" w:rsidRPr="00C23685">
        <w:rPr>
          <w:noProof/>
          <w:color w:val="000000" w:themeColor="text1"/>
        </w:rPr>
        <w:t>MB)</w:t>
      </w:r>
      <w:r w:rsidR="00AF68E7" w:rsidRPr="00C23685">
        <w:rPr>
          <w:noProof/>
          <w:color w:val="000000" w:themeColor="text1"/>
          <w:rtl/>
        </w:rPr>
        <w:t>)</w:t>
      </w:r>
      <w:r w:rsidR="00A2250E" w:rsidRPr="00C23685">
        <w:rPr>
          <w:noProof/>
          <w:color w:val="000000" w:themeColor="text1"/>
          <w:rtl/>
        </w:rPr>
        <w:t>.</w:t>
      </w:r>
      <w:r w:rsidRPr="00C23685">
        <w:rPr>
          <w:noProof/>
          <w:color w:val="000000" w:themeColor="text1"/>
          <w:rtl/>
        </w:rPr>
        <w:t xml:space="preserve"> ניתן לעלות קבצים מהסוגים הבאים: </w:t>
      </w:r>
      <w:r w:rsidRPr="00C23685">
        <w:rPr>
          <w:b/>
          <w:bCs/>
          <w:noProof/>
          <w:color w:val="000000" w:themeColor="text1"/>
        </w:rPr>
        <w:t>jiff, pjpeg, pjp, tiff, tif, doc</w:t>
      </w:r>
      <w:r w:rsidRPr="00C23685">
        <w:rPr>
          <w:noProof/>
          <w:color w:val="000000" w:themeColor="text1"/>
        </w:rPr>
        <w:t xml:space="preserve">, </w:t>
      </w:r>
      <w:r w:rsidRPr="00C23685">
        <w:rPr>
          <w:b/>
          <w:bCs/>
          <w:noProof/>
          <w:color w:val="000000" w:themeColor="text1"/>
        </w:rPr>
        <w:t>docx, xls, xlsx, ppt, pptx, pdf, png, jpg, jpeg</w:t>
      </w:r>
      <w:r w:rsidRPr="00C23685">
        <w:rPr>
          <w:noProof/>
          <w:color w:val="000000" w:themeColor="text1"/>
          <w:rtl/>
        </w:rPr>
        <w:t>. לא ניתן לעלות קבצים עם שמות זהים, מומלץ לתת לכל קובץ שם קצר בהתאם לתכולה שלו.</w:t>
      </w:r>
    </w:p>
    <w:p w14:paraId="03F957D4" w14:textId="6A3653BC" w:rsidR="00C62F8B" w:rsidRPr="00C23685" w:rsidRDefault="00C62F8B" w:rsidP="005C3351">
      <w:pPr>
        <w:pStyle w:val="52"/>
        <w:keepNext w:val="0"/>
        <w:keepLines w:val="0"/>
        <w:rPr>
          <w:noProof/>
          <w:color w:val="000000" w:themeColor="text1"/>
        </w:rPr>
      </w:pPr>
      <w:r w:rsidRPr="00C23685">
        <w:rPr>
          <w:noProof/>
          <w:color w:val="000000" w:themeColor="text1"/>
          <w:rtl/>
        </w:rPr>
        <w:t>פרק הזמן שבו המערכת מתנתקת בהיעדר פעולה של משתמש הוא עשרים דקות.</w:t>
      </w:r>
    </w:p>
    <w:p w14:paraId="7AA369B4" w14:textId="0F416471" w:rsidR="00FC4A3A" w:rsidRPr="00C23685" w:rsidRDefault="00FC4A3A" w:rsidP="005C3351">
      <w:pPr>
        <w:pStyle w:val="45"/>
        <w:keepNext w:val="0"/>
        <w:keepLines w:val="0"/>
        <w:rPr>
          <w:noProof/>
          <w:color w:val="000000" w:themeColor="text1"/>
          <w:rtl/>
        </w:rPr>
      </w:pPr>
      <w:r w:rsidRPr="00C23685">
        <w:rPr>
          <w:noProof/>
          <w:color w:val="000000" w:themeColor="text1"/>
          <w:rtl/>
        </w:rPr>
        <w:t>על מנת להכיר את יתר מגבלות המערכת,</w:t>
      </w:r>
      <w:r w:rsidRPr="00C23685">
        <w:rPr>
          <w:noProof/>
          <w:color w:val="000000" w:themeColor="text1"/>
        </w:rPr>
        <w:t xml:space="preserve"> </w:t>
      </w:r>
      <w:r w:rsidRPr="00C23685">
        <w:rPr>
          <w:noProof/>
          <w:color w:val="000000" w:themeColor="text1"/>
          <w:rtl/>
        </w:rPr>
        <w:t xml:space="preserve">באחריות מגיש ההצעה לקרוא מבעוד מועד את </w:t>
      </w:r>
      <w:hyperlink r:id="rId12" w:history="1">
        <w:r w:rsidRPr="00C23685">
          <w:rPr>
            <w:rStyle w:val="Hyperlink"/>
            <w:noProof/>
            <w:color w:val="000000" w:themeColor="text1"/>
            <w:rtl/>
          </w:rPr>
          <w:t>המדריך להגשת הצעות בתיבה הדיגיטלית</w:t>
        </w:r>
      </w:hyperlink>
      <w:r w:rsidRPr="00C23685">
        <w:rPr>
          <w:noProof/>
          <w:color w:val="000000" w:themeColor="text1"/>
          <w:rtl/>
        </w:rPr>
        <w:t>.</w:t>
      </w:r>
    </w:p>
    <w:p w14:paraId="6A1B1513" w14:textId="2D26D702" w:rsidR="00FC4A3A" w:rsidRPr="00C23685" w:rsidRDefault="00FC4A3A" w:rsidP="005C3351">
      <w:pPr>
        <w:pStyle w:val="45"/>
        <w:keepNext w:val="0"/>
        <w:keepLines w:val="0"/>
        <w:rPr>
          <w:noProof/>
          <w:color w:val="000000" w:themeColor="text1"/>
          <w:rtl/>
        </w:rPr>
      </w:pPr>
      <w:r w:rsidRPr="00C23685">
        <w:rPr>
          <w:noProof/>
          <w:color w:val="000000" w:themeColor="text1"/>
          <w:rtl/>
        </w:rPr>
        <w:lastRenderedPageBreak/>
        <w:t xml:space="preserve">לסיוע טכני במקרה של תקלה או שאלה ניתן לפנות למוקד התמיכה בימים א'-ה' בין השעות 8:00-17:00 באמצעות </w:t>
      </w:r>
      <w:hyperlink r:id="rId13" w:history="1">
        <w:r w:rsidRPr="00C23685">
          <w:rPr>
            <w:rStyle w:val="Hyperlink"/>
            <w:noProof/>
            <w:color w:val="000000" w:themeColor="text1"/>
            <w:rtl/>
          </w:rPr>
          <w:t>הצ'אט האנושי</w:t>
        </w:r>
      </w:hyperlink>
      <w:r w:rsidRPr="00C23685">
        <w:rPr>
          <w:noProof/>
          <w:color w:val="000000" w:themeColor="text1"/>
          <w:rtl/>
        </w:rPr>
        <w:t>. יש לציין בפניה את שם המכרז, המועד האחרון להגשת ההצעות ובמידת הצורך לצרף צילומי מסך.</w:t>
      </w:r>
    </w:p>
    <w:p w14:paraId="2C046F51" w14:textId="77777777" w:rsidR="00FC4A3A" w:rsidRPr="00C23685" w:rsidRDefault="00FC4A3A" w:rsidP="005C3351">
      <w:pPr>
        <w:pStyle w:val="45"/>
        <w:keepNext w:val="0"/>
        <w:keepLines w:val="0"/>
        <w:rPr>
          <w:b/>
          <w:bCs/>
          <w:noProof/>
          <w:color w:val="000000" w:themeColor="text1"/>
          <w:u w:val="single"/>
          <w:rtl/>
        </w:rPr>
      </w:pPr>
      <w:r w:rsidRPr="00C23685">
        <w:rPr>
          <w:noProof/>
          <w:color w:val="000000" w:themeColor="text1"/>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C23685">
        <w:rPr>
          <w:b/>
          <w:bCs/>
          <w:noProof/>
          <w:color w:val="000000" w:themeColor="text1"/>
          <w:u w:val="single"/>
          <w:rtl/>
        </w:rPr>
        <w:t xml:space="preserve">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 </w:t>
      </w:r>
    </w:p>
    <w:p w14:paraId="41374FFA" w14:textId="1CBB8E92" w:rsidR="00FC4A3A" w:rsidRPr="00C23685" w:rsidRDefault="00FC4A3A" w:rsidP="005C3351">
      <w:pPr>
        <w:pStyle w:val="45"/>
        <w:keepNext w:val="0"/>
        <w:keepLines w:val="0"/>
        <w:rPr>
          <w:noProof/>
          <w:color w:val="000000" w:themeColor="text1"/>
        </w:rPr>
      </w:pPr>
      <w:r w:rsidRPr="00C23685">
        <w:rPr>
          <w:noProof/>
          <w:color w:val="000000" w:themeColor="text1"/>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C23685">
        <w:rPr>
          <w:b/>
          <w:bCs/>
          <w:noProof/>
          <w:color w:val="000000" w:themeColor="text1"/>
          <w:rtl/>
        </w:rPr>
        <w:t>על המציע להיערך לכך, ולהגיש את הצעתו מבעוד מועד</w:t>
      </w:r>
      <w:r w:rsidRPr="00C23685">
        <w:rPr>
          <w:noProof/>
          <w:color w:val="000000" w:themeColor="text1"/>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097FCE2C" w14:textId="3F18DD07" w:rsidR="00DF6FA9" w:rsidRPr="00C23685" w:rsidRDefault="00DF6FA9" w:rsidP="005C3351">
      <w:pPr>
        <w:pStyle w:val="2"/>
        <w:keepNext w:val="0"/>
        <w:keepLines w:val="0"/>
        <w:rPr>
          <w:noProof/>
          <w:color w:val="000000" w:themeColor="text1"/>
          <w:rtl/>
        </w:rPr>
      </w:pPr>
      <w:bookmarkStart w:id="24" w:name="_Toc231290784"/>
      <w:r w:rsidRPr="00C23685">
        <w:rPr>
          <w:noProof/>
          <w:color w:val="000000" w:themeColor="text1"/>
          <w:rtl/>
        </w:rPr>
        <w:t>ביטול אוטומטי של הצעה שהוגשה – תיקונים במסמכי המכרז</w:t>
      </w:r>
      <w:bookmarkEnd w:id="24"/>
    </w:p>
    <w:p w14:paraId="6C5D8CAA" w14:textId="77777777" w:rsidR="00A64F2F" w:rsidRPr="00C23685" w:rsidRDefault="00A64F2F" w:rsidP="005C3351">
      <w:pPr>
        <w:pStyle w:val="34"/>
        <w:keepNext w:val="0"/>
        <w:keepLines w:val="0"/>
        <w:rPr>
          <w:noProof/>
          <w:rtl/>
        </w:rPr>
      </w:pPr>
      <w:r w:rsidRPr="00C23685">
        <w:rPr>
          <w:noProof/>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שהיתה בתיבה תבוטל באופן אוטומטי ותעבור למצב טיוטה. מציע אשר יהיה מעוניין להגיש את הצעתו בהתאם לתנאי המכרז המעודכנים יידרש לבצע הגשה מחדש. </w:t>
      </w:r>
    </w:p>
    <w:p w14:paraId="62592FAF" w14:textId="29B83226" w:rsidR="00DF6FA9" w:rsidRPr="00C23685" w:rsidRDefault="00A64F2F" w:rsidP="005C3351">
      <w:pPr>
        <w:pStyle w:val="34"/>
        <w:keepNext w:val="0"/>
        <w:keepLines w:val="0"/>
        <w:rPr>
          <w:noProof/>
        </w:rPr>
      </w:pPr>
      <w:r w:rsidRPr="00C23685">
        <w:rPr>
          <w:noProof/>
          <w:rtl/>
        </w:rPr>
        <w:t>באחריותו הבלעדית של המציע להתעדכן בסטאטוס הצעתו במערכת הגשת ההצעות.</w:t>
      </w:r>
    </w:p>
    <w:p w14:paraId="1A68B293" w14:textId="7EC00B21" w:rsidR="006606CA" w:rsidRPr="000B0B9C" w:rsidRDefault="006606CA" w:rsidP="005C3351">
      <w:pPr>
        <w:pStyle w:val="1"/>
        <w:keepNext w:val="0"/>
        <w:keepLines w:val="0"/>
        <w:rPr>
          <w:noProof/>
        </w:rPr>
      </w:pPr>
      <w:bookmarkStart w:id="25" w:name="_Toc238949961"/>
      <w:bookmarkStart w:id="26" w:name="_Toc240349977"/>
      <w:r w:rsidRPr="000B0B9C">
        <w:rPr>
          <w:noProof/>
          <w:rtl/>
        </w:rPr>
        <w:t>כללי המכרז</w:t>
      </w:r>
      <w:bookmarkEnd w:id="25"/>
      <w:bookmarkEnd w:id="26"/>
    </w:p>
    <w:p w14:paraId="1E8D890D" w14:textId="164C3162" w:rsidR="006606CA" w:rsidRPr="00C23685" w:rsidRDefault="00AF2465" w:rsidP="005C3351">
      <w:pPr>
        <w:pStyle w:val="2"/>
        <w:keepNext w:val="0"/>
        <w:keepLines w:val="0"/>
        <w:rPr>
          <w:noProof/>
          <w:color w:val="000000" w:themeColor="text1"/>
        </w:rPr>
      </w:pPr>
      <w:r w:rsidRPr="00C23685">
        <w:rPr>
          <w:noProof/>
          <w:color w:val="000000" w:themeColor="text1"/>
          <w:rtl/>
        </w:rPr>
        <w:t>בדיקת הצעות</w:t>
      </w:r>
    </w:p>
    <w:p w14:paraId="0DC07FA2" w14:textId="77777777" w:rsidR="00AF2465" w:rsidRPr="00C23685" w:rsidRDefault="00AF2465" w:rsidP="005C3351">
      <w:pPr>
        <w:pStyle w:val="34"/>
        <w:keepNext w:val="0"/>
        <w:keepLines w:val="0"/>
        <w:rPr>
          <w:noProof/>
          <w:rtl/>
        </w:rPr>
      </w:pPr>
      <w:r w:rsidRPr="00C23685">
        <w:rPr>
          <w:noProof/>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2CED1B3B" w14:textId="77777777" w:rsidR="00AF2465" w:rsidRPr="00C23685" w:rsidRDefault="00AF2465" w:rsidP="005C3351">
      <w:pPr>
        <w:pStyle w:val="34"/>
        <w:keepNext w:val="0"/>
        <w:keepLines w:val="0"/>
        <w:rPr>
          <w:noProof/>
          <w:rtl/>
        </w:rPr>
      </w:pPr>
      <w:r w:rsidRPr="00C23685">
        <w:rPr>
          <w:noProof/>
          <w:rtl/>
        </w:rPr>
        <w:t xml:space="preserve">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w:t>
      </w:r>
      <w:r w:rsidRPr="00C23685">
        <w:rPr>
          <w:noProof/>
          <w:rtl/>
        </w:rPr>
        <w:lastRenderedPageBreak/>
        <w:t>הפעילות לפני השינוי הארגוני. החלטה בדבר הכרה כאמור תהיה בכפוף לשיקול דעת המזמין.</w:t>
      </w:r>
    </w:p>
    <w:p w14:paraId="1F3A74D0" w14:textId="77777777" w:rsidR="00AF2465" w:rsidRPr="00C23685" w:rsidRDefault="00AF2465" w:rsidP="005C3351">
      <w:pPr>
        <w:pStyle w:val="34"/>
        <w:keepNext w:val="0"/>
        <w:keepLines w:val="0"/>
        <w:rPr>
          <w:noProof/>
          <w:rtl/>
        </w:rPr>
      </w:pPr>
      <w:r w:rsidRPr="00C23685">
        <w:rPr>
          <w:noProof/>
          <w:rtl/>
        </w:rPr>
        <w:t>לצורך בדיקת ההצעות וניקודן רשאי המזמין לעשות שימוש בצוות מקצועי אשר יכול ויכלול גם יועצים חיצוניים.</w:t>
      </w:r>
    </w:p>
    <w:p w14:paraId="20A002E4" w14:textId="77777777" w:rsidR="00AF2465" w:rsidRPr="00C23685" w:rsidRDefault="00AF2465" w:rsidP="005C3351">
      <w:pPr>
        <w:pStyle w:val="34"/>
        <w:keepNext w:val="0"/>
        <w:keepLines w:val="0"/>
        <w:rPr>
          <w:noProof/>
          <w:rtl/>
        </w:rPr>
      </w:pPr>
      <w:r w:rsidRPr="00C23685">
        <w:rPr>
          <w:noProof/>
          <w:rtl/>
        </w:rPr>
        <w:t>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w:t>
      </w:r>
    </w:p>
    <w:p w14:paraId="359BA890" w14:textId="77777777" w:rsidR="00AF2465" w:rsidRPr="00C23685" w:rsidRDefault="00AF2465" w:rsidP="005C3351">
      <w:pPr>
        <w:pStyle w:val="34"/>
        <w:keepNext w:val="0"/>
        <w:keepLines w:val="0"/>
        <w:rPr>
          <w:noProof/>
          <w:rtl/>
        </w:rPr>
      </w:pPr>
      <w:r w:rsidRPr="00C23685">
        <w:rPr>
          <w:noProof/>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2F9E7DF2" w14:textId="77777777" w:rsidR="00AF2465" w:rsidRPr="00C23685" w:rsidRDefault="00AF2465" w:rsidP="005C3351">
      <w:pPr>
        <w:pStyle w:val="34"/>
        <w:keepNext w:val="0"/>
        <w:keepLines w:val="0"/>
        <w:rPr>
          <w:noProof/>
          <w:rtl/>
        </w:rPr>
      </w:pPr>
      <w:r w:rsidRPr="00C23685">
        <w:rPr>
          <w:noProof/>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6E527A63" w14:textId="77777777" w:rsidR="00AF2465" w:rsidRPr="00C23685" w:rsidRDefault="00AF2465" w:rsidP="005C3351">
      <w:pPr>
        <w:pStyle w:val="34"/>
        <w:keepNext w:val="0"/>
        <w:keepLines w:val="0"/>
        <w:rPr>
          <w:noProof/>
          <w:rtl/>
        </w:rPr>
      </w:pPr>
      <w:r w:rsidRPr="00C23685">
        <w:rPr>
          <w:noProof/>
          <w:rtl/>
        </w:rPr>
        <w:t>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  וכיוצא באלה. 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w:t>
      </w:r>
    </w:p>
    <w:p w14:paraId="6D2E211F" w14:textId="77777777" w:rsidR="00AF2465" w:rsidRPr="00C23685" w:rsidRDefault="00AF2465" w:rsidP="005C3351">
      <w:pPr>
        <w:pStyle w:val="34"/>
        <w:keepNext w:val="0"/>
        <w:keepLines w:val="0"/>
        <w:rPr>
          <w:noProof/>
          <w:rtl/>
        </w:rPr>
      </w:pPr>
      <w:r w:rsidRPr="00C23685">
        <w:rPr>
          <w:noProof/>
          <w:rtl/>
        </w:rPr>
        <w:t>במהלך הבדיקה, רשאי המזמין לפנות בכתב ובעל פה, לאנשי קשר שרשם המציע בהצעתו לצורך הוכחת העמידה בתנאי סף בהתאם לפרטי הקשר שפורטו בהצעה. באחריות המציע לוודא את נכונות וזמינות אנשי הקשר לפניית המזמין. אם פנייה מטעם המזמין לא תענה, ינסה המזמין פעם נוספת.</w:t>
      </w:r>
    </w:p>
    <w:p w14:paraId="1DB99787" w14:textId="77777777" w:rsidR="00AF2465" w:rsidRPr="00C23685" w:rsidRDefault="00AF2465" w:rsidP="005C3351">
      <w:pPr>
        <w:pStyle w:val="34"/>
        <w:keepNext w:val="0"/>
        <w:keepLines w:val="0"/>
        <w:rPr>
          <w:noProof/>
          <w:rtl/>
        </w:rPr>
      </w:pPr>
      <w:r w:rsidRPr="00C23685">
        <w:rPr>
          <w:noProof/>
          <w:rtl/>
        </w:rPr>
        <w:t>בדיקת ההצעות במכרז תתבצע באופן הבא – ראשית יבדקו ההצעות ללא הצעת המחיר, רק לאחר סיום שלב זה יפתח המזמין את מעטפות הצעת המחיר.</w:t>
      </w:r>
    </w:p>
    <w:p w14:paraId="73F6D3DB" w14:textId="156E5BA3" w:rsidR="00AF2465" w:rsidRPr="00C23685" w:rsidRDefault="00AF2465" w:rsidP="005C3351">
      <w:pPr>
        <w:pStyle w:val="34"/>
        <w:keepNext w:val="0"/>
        <w:keepLines w:val="0"/>
        <w:rPr>
          <w:noProof/>
          <w:rtl/>
        </w:rPr>
      </w:pPr>
      <w:r w:rsidRPr="00C23685">
        <w:rPr>
          <w:noProof/>
          <w:rtl/>
        </w:rPr>
        <w:t xml:space="preserve">ציון איכות מזערי כתנאי לבדיקת הצעת המחיר –  יעברו לשלב בדיקת הצעת המחיר רק הצעות שציון האיכות </w:t>
      </w:r>
      <w:r w:rsidR="007469BA" w:rsidRPr="00C23685">
        <w:rPr>
          <w:noProof/>
          <w:rtl/>
        </w:rPr>
        <w:t>שלה</w:t>
      </w:r>
      <w:r w:rsidR="007469BA">
        <w:rPr>
          <w:rFonts w:hint="cs"/>
          <w:noProof/>
          <w:rtl/>
        </w:rPr>
        <w:t>ן</w:t>
      </w:r>
      <w:r w:rsidR="007469BA" w:rsidRPr="00C23685">
        <w:rPr>
          <w:noProof/>
          <w:rtl/>
        </w:rPr>
        <w:t xml:space="preserve"> </w:t>
      </w:r>
      <w:r w:rsidRPr="00C23685">
        <w:rPr>
          <w:noProof/>
          <w:rtl/>
        </w:rPr>
        <w:t xml:space="preserve">הוא </w:t>
      </w:r>
      <w:r w:rsidR="00E5589C">
        <w:rPr>
          <w:noProof/>
          <w:rtl/>
        </w:rPr>
        <w:t>60</w:t>
      </w:r>
      <w:r w:rsidR="00E5589C" w:rsidRPr="00C23685">
        <w:rPr>
          <w:noProof/>
          <w:rtl/>
        </w:rPr>
        <w:t xml:space="preserve"> </w:t>
      </w:r>
      <w:r w:rsidRPr="00C23685">
        <w:rPr>
          <w:noProof/>
          <w:rtl/>
        </w:rPr>
        <w:t>לכל הפחות.</w:t>
      </w:r>
    </w:p>
    <w:p w14:paraId="0C9ACFE1" w14:textId="2C01CD6E" w:rsidR="00AF2465" w:rsidRPr="00C23685" w:rsidRDefault="00E5589C" w:rsidP="005C3351">
      <w:pPr>
        <w:pStyle w:val="34"/>
        <w:keepNext w:val="0"/>
        <w:keepLines w:val="0"/>
        <w:rPr>
          <w:noProof/>
        </w:rPr>
      </w:pPr>
      <w:r>
        <w:rPr>
          <w:noProof/>
          <w:rtl/>
        </w:rPr>
        <w:t>על אף האמור בסעיף 9.1.10 לעיל, המזמין רשאי, לפי שיקול דעתו הבלעדי, להעביר לשלב בדיקת הצעת המחיר גם הצעות שקיבלו ציון איכות כולל הנמוך מ־60 נקודות, ובלבד שאינו נמוך מ־55 נקודות</w:t>
      </w:r>
      <w:r>
        <w:rPr>
          <w:noProof/>
        </w:rPr>
        <w:t>.</w:t>
      </w:r>
    </w:p>
    <w:p w14:paraId="1A555749" w14:textId="5B7AAADE" w:rsidR="007D155C" w:rsidRPr="00C23685" w:rsidRDefault="007D155C" w:rsidP="005C3351">
      <w:pPr>
        <w:pStyle w:val="2"/>
        <w:keepNext w:val="0"/>
        <w:keepLines w:val="0"/>
        <w:rPr>
          <w:noProof/>
          <w:color w:val="000000" w:themeColor="text1"/>
        </w:rPr>
      </w:pPr>
      <w:r w:rsidRPr="00C23685">
        <w:rPr>
          <w:noProof/>
          <w:color w:val="000000" w:themeColor="text1"/>
          <w:rtl/>
        </w:rPr>
        <w:t>הצעה יחידה</w:t>
      </w:r>
    </w:p>
    <w:p w14:paraId="09CFA92F" w14:textId="77777777" w:rsidR="007D155C" w:rsidRPr="00C23685" w:rsidRDefault="007D155C" w:rsidP="005C3351">
      <w:pPr>
        <w:pStyle w:val="34"/>
        <w:keepNext w:val="0"/>
        <w:keepLines w:val="0"/>
        <w:rPr>
          <w:noProof/>
          <w:rtl/>
        </w:rPr>
      </w:pPr>
      <w:r w:rsidRPr="00C23685">
        <w:rPr>
          <w:noProof/>
          <w:rtl/>
        </w:rPr>
        <w:lastRenderedPageBreak/>
        <w:t>אם הוגשה במכרז הצעה יחידה או שלאחר בדיקת ההצעות נותרה הצעה אחת בלבד, המזמין, בהתאם לשיקול דעתו הבלעדי יהיה רשאי:</w:t>
      </w:r>
    </w:p>
    <w:p w14:paraId="7E9A3322" w14:textId="77777777" w:rsidR="007D155C" w:rsidRPr="00C23685" w:rsidRDefault="007D155C" w:rsidP="005C3351">
      <w:pPr>
        <w:pStyle w:val="45"/>
        <w:keepNext w:val="0"/>
        <w:keepLines w:val="0"/>
        <w:rPr>
          <w:noProof/>
          <w:color w:val="000000" w:themeColor="text1"/>
          <w:rtl/>
        </w:rPr>
      </w:pPr>
      <w:r w:rsidRPr="00C23685">
        <w:rPr>
          <w:noProof/>
          <w:color w:val="000000" w:themeColor="text1"/>
          <w:rtl/>
        </w:rPr>
        <w:t>להכריז על המציע שנותר כזוכה;</w:t>
      </w:r>
    </w:p>
    <w:p w14:paraId="26522838" w14:textId="1409A845" w:rsidR="007D155C" w:rsidRPr="00C23685" w:rsidRDefault="007D155C" w:rsidP="005C3351">
      <w:pPr>
        <w:pStyle w:val="45"/>
        <w:keepNext w:val="0"/>
        <w:keepLines w:val="0"/>
        <w:rPr>
          <w:noProof/>
          <w:color w:val="000000" w:themeColor="text1"/>
        </w:rPr>
      </w:pPr>
      <w:r w:rsidRPr="00C23685">
        <w:rPr>
          <w:noProof/>
          <w:color w:val="000000" w:themeColor="text1"/>
          <w:rtl/>
        </w:rPr>
        <w:t>לבטל את המכרז, ולצאת למכרז חדש.</w:t>
      </w:r>
    </w:p>
    <w:p w14:paraId="51891DB5" w14:textId="2BD70E23" w:rsidR="006D3D36" w:rsidRPr="00C23685" w:rsidRDefault="006D3D36" w:rsidP="005C3351">
      <w:pPr>
        <w:pStyle w:val="2"/>
        <w:keepNext w:val="0"/>
        <w:keepLines w:val="0"/>
        <w:rPr>
          <w:noProof/>
          <w:color w:val="000000" w:themeColor="text1"/>
        </w:rPr>
      </w:pPr>
      <w:r w:rsidRPr="00C23685">
        <w:rPr>
          <w:noProof/>
          <w:color w:val="000000" w:themeColor="text1"/>
          <w:rtl/>
        </w:rPr>
        <w:t>פסילת הצעות</w:t>
      </w:r>
    </w:p>
    <w:p w14:paraId="2D8AD892" w14:textId="77777777" w:rsidR="006D3D36" w:rsidRPr="00C23685" w:rsidRDefault="006D3D36" w:rsidP="005C3351">
      <w:pPr>
        <w:pStyle w:val="34"/>
        <w:keepNext w:val="0"/>
        <w:keepLines w:val="0"/>
        <w:rPr>
          <w:noProof/>
          <w:rtl/>
        </w:rPr>
      </w:pPr>
      <w:r w:rsidRPr="00C23685">
        <w:rPr>
          <w:noProof/>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42A33713" w14:textId="19486CCF" w:rsidR="006D3D36" w:rsidRPr="00C23685" w:rsidRDefault="006D3D36" w:rsidP="005C3351">
      <w:pPr>
        <w:pStyle w:val="45"/>
        <w:keepNext w:val="0"/>
        <w:keepLines w:val="0"/>
        <w:rPr>
          <w:noProof/>
          <w:color w:val="000000" w:themeColor="text1"/>
          <w:rtl/>
        </w:rPr>
      </w:pPr>
      <w:r w:rsidRPr="00C23685">
        <w:rPr>
          <w:b/>
          <w:bCs/>
          <w:noProof/>
          <w:color w:val="000000" w:themeColor="text1"/>
          <w:rtl/>
        </w:rPr>
        <w:t>הצעה הפסדית</w:t>
      </w:r>
      <w:r w:rsidR="00446B7F" w:rsidRPr="00C23685">
        <w:rPr>
          <w:noProof/>
          <w:color w:val="000000" w:themeColor="text1"/>
          <w:rtl/>
        </w:rPr>
        <w:t xml:space="preserve"> </w:t>
      </w:r>
      <w:r w:rsidRPr="00C23685">
        <w:rPr>
          <w:noProof/>
          <w:color w:val="000000" w:themeColor="text1"/>
          <w:rtl/>
        </w:rPr>
        <w:t>– אם ההצעה הינה בלתי כלכלית למציע במידה המטילה בספק את יכולתו לעמוד בהתחייבויותיו היה ויזכה במכרז.</w:t>
      </w:r>
    </w:p>
    <w:p w14:paraId="0A84AC2C" w14:textId="77777777" w:rsidR="006D3D36" w:rsidRPr="00C23685" w:rsidRDefault="006D3D36" w:rsidP="005C3351">
      <w:pPr>
        <w:pStyle w:val="45"/>
        <w:keepNext w:val="0"/>
        <w:keepLines w:val="0"/>
        <w:rPr>
          <w:noProof/>
          <w:color w:val="000000" w:themeColor="text1"/>
          <w:rtl/>
        </w:rPr>
      </w:pPr>
      <w:r w:rsidRPr="00C23685">
        <w:rPr>
          <w:b/>
          <w:bCs/>
          <w:noProof/>
          <w:color w:val="000000" w:themeColor="text1"/>
          <w:rtl/>
        </w:rPr>
        <w:t>הצעה תכסיסנית או הצעה המוגשת בחוסר תום לב</w:t>
      </w:r>
      <w:r w:rsidRPr="00C23685">
        <w:rPr>
          <w:noProof/>
          <w:color w:val="000000" w:themeColor="text1"/>
          <w:rtl/>
        </w:rPr>
        <w:t xml:space="preserve"> – אם ההצעה כוללת מחירים או הנחות חריגות, סבסוד צולב, </w:t>
      </w:r>
      <w:r w:rsidRPr="00C23685">
        <w:rPr>
          <w:noProof/>
          <w:color w:val="000000" w:themeColor="text1"/>
        </w:rPr>
        <w:t>dumping</w:t>
      </w:r>
      <w:r w:rsidRPr="00C23685">
        <w:rPr>
          <w:noProof/>
          <w:color w:val="000000" w:themeColor="text1"/>
          <w:rtl/>
        </w:rPr>
        <w:t xml:space="preserve"> וכל מקרה אחר שבו ההצעה נגועה בחוסר תום לב, ובכלל זה במקרה של פעולה או התנהגות של המציע, במסגרת המכרז, שלא בתום לב.</w:t>
      </w:r>
    </w:p>
    <w:p w14:paraId="1ECDC66A" w14:textId="77777777" w:rsidR="006D3D36" w:rsidRPr="00C23685" w:rsidRDefault="006D3D36" w:rsidP="005C3351">
      <w:pPr>
        <w:pStyle w:val="45"/>
        <w:keepNext w:val="0"/>
        <w:keepLines w:val="0"/>
        <w:rPr>
          <w:noProof/>
          <w:color w:val="000000" w:themeColor="text1"/>
          <w:rtl/>
        </w:rPr>
      </w:pPr>
      <w:r w:rsidRPr="00C23685">
        <w:rPr>
          <w:b/>
          <w:bCs/>
          <w:noProof/>
          <w:color w:val="000000" w:themeColor="text1"/>
          <w:rtl/>
        </w:rPr>
        <w:t>התנהגות במכרזים ובהתקשרויות קודמות</w:t>
      </w:r>
      <w:r w:rsidRPr="00C23685">
        <w:rPr>
          <w:noProof/>
          <w:color w:val="000000" w:themeColor="text1"/>
          <w:rtl/>
        </w:rPr>
        <w:t xml:space="preserve">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7418D59" w14:textId="77777777" w:rsidR="006D3D36" w:rsidRPr="00C23685" w:rsidRDefault="006D3D36" w:rsidP="005C3351">
      <w:pPr>
        <w:pStyle w:val="45"/>
        <w:keepNext w:val="0"/>
        <w:keepLines w:val="0"/>
        <w:rPr>
          <w:noProof/>
          <w:color w:val="000000" w:themeColor="text1"/>
          <w:rtl/>
        </w:rPr>
      </w:pPr>
      <w:r w:rsidRPr="00C23685">
        <w:rPr>
          <w:b/>
          <w:bCs/>
          <w:noProof/>
          <w:color w:val="000000" w:themeColor="text1"/>
          <w:rtl/>
        </w:rPr>
        <w:t>מצב כלכלי של המציע</w:t>
      </w:r>
      <w:r w:rsidRPr="00C23685">
        <w:rPr>
          <w:noProof/>
          <w:color w:val="000000" w:themeColor="text1"/>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08D87C0F" w14:textId="77777777" w:rsidR="006D3D36" w:rsidRPr="00C23685" w:rsidRDefault="006D3D36" w:rsidP="005C3351">
      <w:pPr>
        <w:pStyle w:val="45"/>
        <w:keepNext w:val="0"/>
        <w:keepLines w:val="0"/>
        <w:rPr>
          <w:noProof/>
          <w:color w:val="000000" w:themeColor="text1"/>
          <w:rtl/>
        </w:rPr>
      </w:pPr>
      <w:r w:rsidRPr="00C23685">
        <w:rPr>
          <w:b/>
          <w:bCs/>
          <w:noProof/>
          <w:color w:val="000000" w:themeColor="text1"/>
          <w:rtl/>
        </w:rPr>
        <w:t>ניגוד עניינים</w:t>
      </w:r>
      <w:r w:rsidRPr="00C23685">
        <w:rPr>
          <w:noProof/>
          <w:color w:val="000000" w:themeColor="text1"/>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70D96617" w14:textId="44B9A07F" w:rsidR="006D3D36" w:rsidRPr="00C23685" w:rsidRDefault="006D3D36" w:rsidP="005C3351">
      <w:pPr>
        <w:pStyle w:val="45"/>
        <w:keepNext w:val="0"/>
        <w:keepLines w:val="0"/>
        <w:rPr>
          <w:noProof/>
          <w:color w:val="000000" w:themeColor="text1"/>
        </w:rPr>
      </w:pPr>
      <w:r w:rsidRPr="00C23685">
        <w:rPr>
          <w:b/>
          <w:bCs/>
          <w:noProof/>
          <w:color w:val="000000" w:themeColor="text1"/>
          <w:rtl/>
        </w:rPr>
        <w:t>תיאום הצעות</w:t>
      </w:r>
      <w:r w:rsidRPr="00C23685">
        <w:rPr>
          <w:noProof/>
          <w:color w:val="000000" w:themeColor="text1"/>
          <w:rtl/>
        </w:rPr>
        <w:t xml:space="preserve"> </w:t>
      </w:r>
      <w:r w:rsidR="00446B7F" w:rsidRPr="00C23685">
        <w:rPr>
          <w:noProof/>
          <w:color w:val="000000" w:themeColor="text1"/>
          <w:rtl/>
        </w:rPr>
        <w:t>–</w:t>
      </w:r>
      <w:r w:rsidRPr="00C23685">
        <w:rPr>
          <w:noProof/>
          <w:color w:val="000000" w:themeColor="text1"/>
          <w:rtl/>
        </w:rPr>
        <w:t xml:space="preserve"> אם קיים חשד סביר לתיאום בין המציע להצעות אחרות במכרז, או בין המציע לבין מציע פוטנציאלי.</w:t>
      </w:r>
    </w:p>
    <w:p w14:paraId="3FF81A1A" w14:textId="45D5B288" w:rsidR="00446B7F" w:rsidRPr="00C23685" w:rsidRDefault="00412E3D" w:rsidP="005C3351">
      <w:pPr>
        <w:pStyle w:val="2"/>
        <w:keepNext w:val="0"/>
        <w:keepLines w:val="0"/>
        <w:rPr>
          <w:noProof/>
          <w:color w:val="000000" w:themeColor="text1"/>
        </w:rPr>
      </w:pPr>
      <w:r w:rsidRPr="00C23685">
        <w:rPr>
          <w:noProof/>
          <w:color w:val="000000" w:themeColor="text1"/>
          <w:rtl/>
        </w:rPr>
        <w:t>מינוי נציג מטעם המציע</w:t>
      </w:r>
    </w:p>
    <w:p w14:paraId="0B34BEDC" w14:textId="77777777" w:rsidR="00412E3D" w:rsidRPr="00C23685" w:rsidRDefault="00412E3D" w:rsidP="005C3351">
      <w:pPr>
        <w:pStyle w:val="34"/>
        <w:keepNext w:val="0"/>
        <w:keepLines w:val="0"/>
        <w:rPr>
          <w:noProof/>
          <w:rtl/>
        </w:rPr>
      </w:pPr>
      <w:r w:rsidRPr="00C23685">
        <w:rPr>
          <w:noProof/>
          <w:rtl/>
        </w:rPr>
        <w:t>לצורך המכרז ימנה המציע נציג מטעמו (כמפורט בפרק ב) אשר יהווה את הכתובת הבלעדית לכל פניה בנושא המכרז.</w:t>
      </w:r>
    </w:p>
    <w:p w14:paraId="5468AD36" w14:textId="461B59C6" w:rsidR="00412E3D" w:rsidRPr="00C23685" w:rsidRDefault="00412E3D" w:rsidP="005C3351">
      <w:pPr>
        <w:pStyle w:val="34"/>
        <w:keepNext w:val="0"/>
        <w:keepLines w:val="0"/>
        <w:rPr>
          <w:noProof/>
        </w:rPr>
      </w:pPr>
      <w:r w:rsidRPr="00C23685">
        <w:rPr>
          <w:noProof/>
          <w:rtl/>
        </w:rPr>
        <w:t>כל מענה והתייחסות שתישלח מנציג המציע למזמין, או מהמזמין לנציג המציע תחייב את המציע.</w:t>
      </w:r>
    </w:p>
    <w:p w14:paraId="224FCD82" w14:textId="2FC8DBF4" w:rsidR="0028503C" w:rsidRPr="00C23685" w:rsidRDefault="0028503C" w:rsidP="005C3351">
      <w:pPr>
        <w:pStyle w:val="2"/>
        <w:keepNext w:val="0"/>
        <w:keepLines w:val="0"/>
        <w:rPr>
          <w:noProof/>
          <w:color w:val="000000" w:themeColor="text1"/>
        </w:rPr>
      </w:pPr>
      <w:r w:rsidRPr="00C23685">
        <w:rPr>
          <w:noProof/>
          <w:color w:val="000000" w:themeColor="text1"/>
          <w:rtl/>
        </w:rPr>
        <w:lastRenderedPageBreak/>
        <w:t>תוקף הצעות</w:t>
      </w:r>
    </w:p>
    <w:p w14:paraId="0DD67F80" w14:textId="77777777" w:rsidR="0028503C" w:rsidRPr="00C23685" w:rsidRDefault="0028503C" w:rsidP="005C3351">
      <w:pPr>
        <w:pStyle w:val="34"/>
        <w:keepNext w:val="0"/>
        <w:keepLines w:val="0"/>
        <w:rPr>
          <w:noProof/>
          <w:rtl/>
        </w:rPr>
      </w:pPr>
      <w:r w:rsidRPr="00C23685">
        <w:rPr>
          <w:noProof/>
          <w:rtl/>
        </w:rPr>
        <w:t>תוקף ההצעה הוא 90 יום לאחר המועד האחרון להגשת הצעות. המזמין רשאי להודיע על הארכת תוקף ההצעה לתקופה נוספת של עד 90 ימים, זאת לצורך בחירת זוכה במכרז.</w:t>
      </w:r>
    </w:p>
    <w:p w14:paraId="1BA22D9E" w14:textId="140FE1BD" w:rsidR="0028503C" w:rsidRPr="00C23685" w:rsidRDefault="0028503C" w:rsidP="005C3351">
      <w:pPr>
        <w:pStyle w:val="34"/>
        <w:keepNext w:val="0"/>
        <w:keepLines w:val="0"/>
        <w:rPr>
          <w:noProof/>
        </w:rPr>
      </w:pPr>
      <w:r w:rsidRPr="00C23685">
        <w:rPr>
          <w:noProof/>
          <w:rtl/>
        </w:rPr>
        <w:t>מציע אינו רשאי לחזור בו מהצעתו בתקופה בה הצעתו בתוקף.</w:t>
      </w:r>
    </w:p>
    <w:p w14:paraId="4053B965" w14:textId="05F7417F" w:rsidR="00563A8B" w:rsidRPr="00C23685" w:rsidRDefault="00563A8B" w:rsidP="005C3351">
      <w:pPr>
        <w:pStyle w:val="2"/>
        <w:keepNext w:val="0"/>
        <w:keepLines w:val="0"/>
        <w:rPr>
          <w:noProof/>
          <w:color w:val="000000" w:themeColor="text1"/>
        </w:rPr>
      </w:pPr>
      <w:r w:rsidRPr="00C23685">
        <w:rPr>
          <w:noProof/>
          <w:color w:val="000000" w:themeColor="text1"/>
          <w:rtl/>
        </w:rPr>
        <w:t>ביטול או שינוי המכרז</w:t>
      </w:r>
    </w:p>
    <w:p w14:paraId="4D515842" w14:textId="77777777" w:rsidR="00563A8B" w:rsidRPr="00C23685" w:rsidRDefault="00563A8B" w:rsidP="005C3351">
      <w:pPr>
        <w:pStyle w:val="34"/>
        <w:keepNext w:val="0"/>
        <w:keepLines w:val="0"/>
        <w:rPr>
          <w:noProof/>
        </w:rPr>
      </w:pPr>
      <w:r w:rsidRPr="00C23685">
        <w:rPr>
          <w:noProof/>
          <w:rtl/>
        </w:rPr>
        <w:t>המזמין רשאי מיוזמתו ועל פי שיקול דעתו הבלעדי, לבטל את המכרז, לשנותו ולעדכנו, לרבות עדכוני מועדים הנקובים בו ופרסום הבהרות על האמור בו.</w:t>
      </w:r>
    </w:p>
    <w:p w14:paraId="44B3B704" w14:textId="77777777" w:rsidR="00563A8B" w:rsidRPr="00C23685" w:rsidRDefault="00563A8B" w:rsidP="005C3351">
      <w:pPr>
        <w:pStyle w:val="34"/>
        <w:keepNext w:val="0"/>
        <w:keepLines w:val="0"/>
        <w:rPr>
          <w:noProof/>
        </w:rPr>
      </w:pPr>
      <w:r w:rsidRPr="00C23685">
        <w:rPr>
          <w:noProof/>
          <w:rtl/>
        </w:rPr>
        <w:t>הודעה על ביצוע שינויים כאמור תפורסם בדף המכרז. על מציע האחריות להתעדכן באופן עצמאי בהודעות ועדכונים אשר יפורסמו כאמור בנוגע למכרז זה.</w:t>
      </w:r>
    </w:p>
    <w:p w14:paraId="3D80E287" w14:textId="77777777" w:rsidR="00563A8B" w:rsidRPr="00C23685" w:rsidRDefault="00563A8B" w:rsidP="005C3351">
      <w:pPr>
        <w:pStyle w:val="34"/>
        <w:keepNext w:val="0"/>
        <w:keepLines w:val="0"/>
        <w:rPr>
          <w:noProof/>
        </w:rPr>
      </w:pPr>
      <w:r w:rsidRPr="00C23685">
        <w:rPr>
          <w:noProof/>
          <w:rtl/>
        </w:rPr>
        <w:t>ההתקשרות עם הזוכה במכרז מותנית בקיומו של תקציב זמין. אם מסיבות תקציביות לא ניתן יהיה להתקשר עם הזוכה במכרז, רשאי המזמין לבטל את המכרז.</w:t>
      </w:r>
    </w:p>
    <w:p w14:paraId="35350018" w14:textId="4F3BB34D" w:rsidR="00563A8B" w:rsidRPr="00C23685" w:rsidRDefault="00563A8B" w:rsidP="005C3351">
      <w:pPr>
        <w:pStyle w:val="34"/>
        <w:keepNext w:val="0"/>
        <w:keepLines w:val="0"/>
        <w:rPr>
          <w:noProof/>
        </w:rPr>
      </w:pPr>
      <w:r w:rsidRPr="00C23685">
        <w:rPr>
          <w:noProof/>
          <w:rtl/>
        </w:rPr>
        <w:t>המזמין לא יהיה חייב לפצות את המציעים במקרה של ביטול המכרז</w:t>
      </w:r>
      <w:r w:rsidR="00EA36A1" w:rsidRPr="00C23685">
        <w:rPr>
          <w:noProof/>
          <w:rtl/>
        </w:rPr>
        <w:t>.</w:t>
      </w:r>
    </w:p>
    <w:p w14:paraId="405A7B99" w14:textId="4A199578" w:rsidR="00EA36A1" w:rsidRPr="00C23685" w:rsidRDefault="00EA36A1" w:rsidP="005C3351">
      <w:pPr>
        <w:pStyle w:val="2"/>
        <w:keepNext w:val="0"/>
        <w:keepLines w:val="0"/>
        <w:rPr>
          <w:noProof/>
          <w:color w:val="000000" w:themeColor="text1"/>
        </w:rPr>
      </w:pPr>
      <w:r w:rsidRPr="00C23685">
        <w:rPr>
          <w:noProof/>
          <w:color w:val="000000" w:themeColor="text1"/>
          <w:rtl/>
        </w:rPr>
        <w:t>הוצאות</w:t>
      </w:r>
    </w:p>
    <w:p w14:paraId="14F43435" w14:textId="77777777" w:rsidR="00EA36A1" w:rsidRPr="00C23685" w:rsidRDefault="00EA36A1" w:rsidP="005C3351">
      <w:pPr>
        <w:pStyle w:val="34"/>
        <w:keepNext w:val="0"/>
        <w:keepLines w:val="0"/>
        <w:rPr>
          <w:noProof/>
        </w:rPr>
      </w:pPr>
      <w:r w:rsidRPr="00C23685">
        <w:rPr>
          <w:noProof/>
          <w:rtl/>
        </w:rPr>
        <w:t>מציעים הבוחרים להגיש הצעה במכרז יישאו בכל עלות כספית הנדרשת לצורך השתתפותם במכרז, ולא יהיו זכאים להחזר כלשהו מהמזמין בגין עלויות אלו.</w:t>
      </w:r>
    </w:p>
    <w:p w14:paraId="41E8A44F" w14:textId="7CCC3A2B" w:rsidR="00EA36A1" w:rsidRPr="00C23685" w:rsidRDefault="00EA36A1" w:rsidP="005C3351">
      <w:pPr>
        <w:pStyle w:val="34"/>
        <w:keepNext w:val="0"/>
        <w:keepLines w:val="0"/>
        <w:rPr>
          <w:noProof/>
        </w:rPr>
      </w:pPr>
      <w:r w:rsidRPr="00C23685">
        <w:rPr>
          <w:noProof/>
          <w:rtl/>
        </w:rPr>
        <w:t>המציעים לא יהיו זכאים להחזר הוצאות או לפיצוי כלשהו בקשר עם המכרז, לרבות במקרה של הפסקתו, עיכובו, שינוי תנאיו או ביטולו</w:t>
      </w:r>
      <w:r w:rsidR="00C2776E" w:rsidRPr="00C23685">
        <w:rPr>
          <w:noProof/>
          <w:rtl/>
        </w:rPr>
        <w:t>.</w:t>
      </w:r>
    </w:p>
    <w:p w14:paraId="41E08AF1" w14:textId="67CE72BC" w:rsidR="00C2776E" w:rsidRPr="00C23685" w:rsidRDefault="00F43710" w:rsidP="005C3351">
      <w:pPr>
        <w:pStyle w:val="2"/>
        <w:keepNext w:val="0"/>
        <w:keepLines w:val="0"/>
        <w:rPr>
          <w:noProof/>
          <w:color w:val="000000" w:themeColor="text1"/>
        </w:rPr>
      </w:pPr>
      <w:r w:rsidRPr="00C23685">
        <w:rPr>
          <w:noProof/>
          <w:color w:val="000000" w:themeColor="text1"/>
          <w:rtl/>
        </w:rPr>
        <w:t>סמכות השיפוט</w:t>
      </w:r>
    </w:p>
    <w:p w14:paraId="4DB4C578" w14:textId="77777777" w:rsidR="00F43710" w:rsidRPr="00C23685" w:rsidRDefault="00F43710" w:rsidP="005C3351">
      <w:pPr>
        <w:pStyle w:val="34"/>
        <w:keepNext w:val="0"/>
        <w:keepLines w:val="0"/>
        <w:rPr>
          <w:noProof/>
          <w:rtl/>
        </w:rPr>
      </w:pPr>
      <w:r w:rsidRPr="00C23685">
        <w:rPr>
          <w:noProof/>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1E96D4AD" w14:textId="51832369" w:rsidR="00F43710" w:rsidRPr="00CF0330" w:rsidRDefault="000E25F4" w:rsidP="005C3351">
      <w:pPr>
        <w:pStyle w:val="1"/>
        <w:keepNext w:val="0"/>
        <w:keepLines w:val="0"/>
        <w:rPr>
          <w:noProof/>
        </w:rPr>
      </w:pPr>
      <w:bookmarkStart w:id="27" w:name="_Toc238949962"/>
      <w:bookmarkStart w:id="28" w:name="_Toc240349978"/>
      <w:r w:rsidRPr="00CF0330">
        <w:rPr>
          <w:noProof/>
          <w:rtl/>
        </w:rPr>
        <w:t>סודיות ההצעה וזכות העיון</w:t>
      </w:r>
      <w:bookmarkEnd w:id="27"/>
      <w:bookmarkEnd w:id="28"/>
    </w:p>
    <w:p w14:paraId="0DF90F24"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26C67FB8"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יחד עם זאת, בהתאם לתקנה 21(ה) לתקנות חוק חובת המכרזים, מציעים במכרז רשאים לבקש לעיין בהצעה זוכה, וכן בפרוטוקולים של ועדת המכרזים ובמסמכים נוספים הקשורים במכרז (או חלקם), מלבד החריגים המנוים בתקנה, ובכלל זה במסמכים שהם בגדר סוד מסחרי או מקצועי, או שעלולים לפגוע בביטחון המדינה, יחסי החוץ שלה, כלכלתה וביטחון הציבור.</w:t>
      </w:r>
    </w:p>
    <w:p w14:paraId="281E6CB1"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lastRenderedPageBreak/>
        <w:t xml:space="preserve">בהתאם לאמור בתקנות המידע הפלילי ותקנת השבים (מסירת מידע מהמרשם הפלילי לשם התקשרות בחוזה לביצוע עסקה במסגרת מכרז), התשפ"ה-2025 ("תקנות מידע פלילי במכרזים"), אשר הותקנו מכוח חוק המידע הפלילי ותקנת השבים, תשע"ט-2019, מובהר כי ועדת המכרזים לא תחשוף מידע פלילי של מציע במסגרת בקשה לעיון בהצעות במכרז, לרבות את עצם קיומו. </w:t>
      </w:r>
    </w:p>
    <w:p w14:paraId="323C9AA4"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14:paraId="5A056556"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מציע שטען שחלק מסוים מהצעתו הוא סוד מסחרי או מקצועי, יהיה מנוע מלדרוש לעיין בחלק זה של ההצעה הזוכה במכרז.</w:t>
      </w:r>
    </w:p>
    <w:p w14:paraId="1C0D7354"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 xml:space="preserve">בכפוף לאמור לעיל, בהשתתפותו במכרז מסכים המציע, כי במקרה של זכיה במכרז הצעתו תועמד לעיונם של יתר המציעים במכרז בהתאם להוראות הדין ולא יהיו לו כל טענות בקשר לגילוי פרטי הצעתו בהתאם להוראות סעיף זה. </w:t>
      </w:r>
    </w:p>
    <w:p w14:paraId="4B0E243F"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789170B5" w14:textId="77777777" w:rsidR="000E25F4" w:rsidRPr="00C23685" w:rsidRDefault="000E25F4" w:rsidP="005C3351">
      <w:pPr>
        <w:pStyle w:val="22"/>
        <w:keepNext w:val="0"/>
        <w:keepLines w:val="0"/>
        <w:rPr>
          <w:noProof/>
          <w:color w:val="000000" w:themeColor="text1"/>
          <w:rtl/>
        </w:rPr>
      </w:pPr>
      <w:r w:rsidRPr="00C23685">
        <w:rPr>
          <w:noProof/>
          <w:color w:val="000000" w:themeColor="text1"/>
          <w:rtl/>
        </w:rPr>
        <w:t>מיצוי הליכים מול הוועדה:</w:t>
      </w:r>
    </w:p>
    <w:p w14:paraId="0556D750" w14:textId="77777777" w:rsidR="000E25F4" w:rsidRPr="00C23685" w:rsidRDefault="000E25F4" w:rsidP="005C3351">
      <w:pPr>
        <w:pStyle w:val="34"/>
        <w:keepNext w:val="0"/>
        <w:keepLines w:val="0"/>
        <w:rPr>
          <w:noProof/>
          <w:rtl/>
        </w:rPr>
      </w:pPr>
      <w:r w:rsidRPr="00C23685">
        <w:rPr>
          <w:noProof/>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6F8EDDBE" w14:textId="77777777" w:rsidR="000E25F4" w:rsidRPr="00C23685" w:rsidRDefault="000E25F4" w:rsidP="005C3351">
      <w:pPr>
        <w:pStyle w:val="34"/>
        <w:keepNext w:val="0"/>
        <w:keepLines w:val="0"/>
        <w:rPr>
          <w:noProof/>
          <w:rtl/>
        </w:rPr>
      </w:pPr>
      <w:r w:rsidRPr="00C23685">
        <w:rPr>
          <w:noProof/>
          <w:rtl/>
        </w:rPr>
        <w:t xml:space="preserve">במהלך בירור טענות מציע במכרז, אם ישנן, המזמין לא יעכב את מימוש ההתקשרות עם הזוכה, למעט מקרים חריגים, בהתאם לשיקול דעתו הבלעדי. </w:t>
      </w:r>
    </w:p>
    <w:p w14:paraId="56DDBF61" w14:textId="77777777" w:rsidR="000E25F4" w:rsidRPr="00C23685" w:rsidRDefault="000E25F4" w:rsidP="005C3351">
      <w:pPr>
        <w:pStyle w:val="34"/>
        <w:keepNext w:val="0"/>
        <w:keepLines w:val="0"/>
        <w:rPr>
          <w:noProof/>
          <w:rtl/>
        </w:rPr>
      </w:pPr>
      <w:r w:rsidRPr="00C23685">
        <w:rPr>
          <w:noProof/>
          <w:rtl/>
        </w:rPr>
        <w:t xml:space="preserve">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06EE5D69" w14:textId="77777777" w:rsidR="005C3351" w:rsidRDefault="005C3351">
      <w:pPr>
        <w:bidi w:val="0"/>
        <w:spacing w:line="259" w:lineRule="auto"/>
        <w:jc w:val="left"/>
        <w:rPr>
          <w:b/>
          <w:bCs/>
          <w:noProof/>
          <w:color w:val="000000" w:themeColor="text1"/>
          <w:sz w:val="72"/>
          <w:szCs w:val="72"/>
          <w:rtl/>
        </w:rPr>
      </w:pPr>
      <w:bookmarkStart w:id="29" w:name="_Toc238949963"/>
      <w:r>
        <w:rPr>
          <w:noProof/>
          <w:color w:val="000000" w:themeColor="text1"/>
          <w:rtl/>
        </w:rPr>
        <w:br w:type="page"/>
      </w:r>
    </w:p>
    <w:p w14:paraId="1D522246" w14:textId="24EBD8F1" w:rsidR="0067521A" w:rsidRPr="00C23685" w:rsidRDefault="0067521A" w:rsidP="00CF1CA4">
      <w:pPr>
        <w:pStyle w:val="a3"/>
        <w:rPr>
          <w:noProof/>
          <w:color w:val="000000" w:themeColor="text1"/>
          <w:rtl/>
        </w:rPr>
      </w:pPr>
      <w:bookmarkStart w:id="30" w:name="_Toc240349979"/>
      <w:r w:rsidRPr="00C23685">
        <w:rPr>
          <w:noProof/>
          <w:color w:val="000000" w:themeColor="text1"/>
          <w:rtl/>
        </w:rPr>
        <w:lastRenderedPageBreak/>
        <w:t>פרק ב'- חוברת ההצעה</w:t>
      </w:r>
      <w:bookmarkEnd w:id="29"/>
      <w:bookmarkEnd w:id="30"/>
    </w:p>
    <w:p w14:paraId="6C682317" w14:textId="77777777" w:rsidR="0067521A" w:rsidRPr="00C23685" w:rsidRDefault="0067521A" w:rsidP="00CF1CA4">
      <w:pPr>
        <w:jc w:val="left"/>
        <w:rPr>
          <w:b/>
          <w:bCs/>
          <w:noProof/>
          <w:color w:val="000000" w:themeColor="text1"/>
          <w:sz w:val="72"/>
          <w:szCs w:val="72"/>
          <w:rtl/>
        </w:rPr>
      </w:pPr>
      <w:r w:rsidRPr="00C23685">
        <w:rPr>
          <w:noProof/>
          <w:color w:val="000000" w:themeColor="text1"/>
          <w:rtl/>
        </w:rPr>
        <w:br w:type="page"/>
      </w:r>
    </w:p>
    <w:p w14:paraId="2EA67EB4" w14:textId="27627053" w:rsidR="000E25F4" w:rsidRPr="00C23685" w:rsidRDefault="0067521A" w:rsidP="00E517C3">
      <w:pPr>
        <w:pStyle w:val="1"/>
        <w:numPr>
          <w:ilvl w:val="0"/>
          <w:numId w:val="10"/>
        </w:numPr>
        <w:rPr>
          <w:noProof/>
          <w:color w:val="000000" w:themeColor="text1"/>
        </w:rPr>
      </w:pPr>
      <w:bookmarkStart w:id="31" w:name="_Toc238949964"/>
      <w:bookmarkStart w:id="32" w:name="_Toc240349980"/>
      <w:r w:rsidRPr="00C23685">
        <w:rPr>
          <w:noProof/>
          <w:color w:val="000000" w:themeColor="text1"/>
          <w:rtl/>
        </w:rPr>
        <w:lastRenderedPageBreak/>
        <w:t>הגשת הצעה במכרז</w:t>
      </w:r>
      <w:bookmarkEnd w:id="31"/>
      <w:bookmarkEnd w:id="32"/>
    </w:p>
    <w:p w14:paraId="15E73FE4" w14:textId="3A13ACF1" w:rsidR="0067521A" w:rsidRPr="00D277B1" w:rsidRDefault="0067521A" w:rsidP="00CF1CA4">
      <w:pPr>
        <w:pStyle w:val="15"/>
        <w:rPr>
          <w:b w:val="0"/>
          <w:bCs/>
          <w:noProof/>
        </w:rPr>
      </w:pPr>
      <w:r w:rsidRPr="00D277B1">
        <w:rPr>
          <w:b w:val="0"/>
          <w:bCs/>
          <w:noProof/>
          <w:rtl/>
        </w:rPr>
        <w:t>כללים למילוי חוברת ההצעה</w:t>
      </w:r>
    </w:p>
    <w:p w14:paraId="1302A916" w14:textId="77777777" w:rsidR="0067521A" w:rsidRPr="00C23685" w:rsidRDefault="0067521A" w:rsidP="00A65C0C">
      <w:pPr>
        <w:pStyle w:val="22"/>
        <w:keepNext w:val="0"/>
        <w:keepLines w:val="0"/>
        <w:rPr>
          <w:noProof/>
          <w:rtl/>
        </w:rPr>
      </w:pPr>
      <w:r w:rsidRPr="00C23685">
        <w:rPr>
          <w:noProof/>
          <w:rtl/>
        </w:rPr>
        <w:t>פרק זה מהווה את מענה המציע למכרז, אין צורך במתן מענה לכל חלק אחר במכרז, או לצרף מסמך שאינו נדרש בפרק זה.</w:t>
      </w:r>
    </w:p>
    <w:p w14:paraId="681D758D" w14:textId="77777777" w:rsidR="0067521A" w:rsidRPr="00C23685" w:rsidRDefault="0067521A" w:rsidP="00A65C0C">
      <w:pPr>
        <w:pStyle w:val="22"/>
        <w:keepNext w:val="0"/>
        <w:keepLines w:val="0"/>
        <w:rPr>
          <w:noProof/>
          <w:rtl/>
        </w:rPr>
      </w:pPr>
      <w:r w:rsidRPr="00C23685">
        <w:rPr>
          <w:noProof/>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p>
    <w:p w14:paraId="4D3383C7" w14:textId="77777777" w:rsidR="0067521A" w:rsidRPr="00C23685" w:rsidRDefault="0067521A" w:rsidP="00A65C0C">
      <w:pPr>
        <w:pStyle w:val="22"/>
        <w:keepNext w:val="0"/>
        <w:keepLines w:val="0"/>
        <w:rPr>
          <w:noProof/>
          <w:rtl/>
        </w:rPr>
      </w:pPr>
      <w:r w:rsidRPr="00C23685">
        <w:rPr>
          <w:noProof/>
          <w:rtl/>
        </w:rPr>
        <w:t xml:space="preserve">בכל מקרה של שאלות או אי-בהירות במסמכי המכרז על המציע לפנות למזמין בשאלה לצורך הבהרה, כמפורט בפרק א' למסמכי המכרז. </w:t>
      </w:r>
    </w:p>
    <w:p w14:paraId="4C53562A" w14:textId="77777777" w:rsidR="0067521A" w:rsidRPr="00C23685" w:rsidRDefault="0067521A" w:rsidP="00A65C0C">
      <w:pPr>
        <w:pStyle w:val="22"/>
        <w:keepNext w:val="0"/>
        <w:keepLines w:val="0"/>
        <w:rPr>
          <w:noProof/>
          <w:rtl/>
        </w:rPr>
      </w:pPr>
      <w:r w:rsidRPr="00C23685">
        <w:rPr>
          <w:noProof/>
          <w:rtl/>
        </w:rPr>
        <w:t>ניתן לצרף כל מידע נוסף, מסמך או קובץ הרלוונטי לצורך פירוט והמחשה למפורט בהצעה. יודגש כי בדיקת ההצעה, תתבסס על הפירוט שיינתן בחוברת ההצעה.</w:t>
      </w:r>
    </w:p>
    <w:p w14:paraId="341D602D" w14:textId="77777777" w:rsidR="0067521A" w:rsidRPr="00C23685" w:rsidRDefault="0067521A" w:rsidP="00A65C0C">
      <w:pPr>
        <w:pStyle w:val="22"/>
        <w:keepNext w:val="0"/>
        <w:keepLines w:val="0"/>
        <w:rPr>
          <w:noProof/>
          <w:rtl/>
        </w:rPr>
      </w:pPr>
      <w:r w:rsidRPr="00C23685">
        <w:rPr>
          <w:noProof/>
          <w:rtl/>
        </w:rPr>
        <w:t>חוסר פירוט בהצעה, או פירוט מיותר שאינו עונה לדרישת המכרז, עלולים להביא לניקוד נמוך של ההצעה או פסילתה בהתאם לשיקול דעתו הבלעדי של המזמין.</w:t>
      </w:r>
    </w:p>
    <w:p w14:paraId="65FF6CCC" w14:textId="77777777" w:rsidR="0067521A" w:rsidRPr="00C23685" w:rsidRDefault="0067521A" w:rsidP="00A65C0C">
      <w:pPr>
        <w:pStyle w:val="22"/>
        <w:keepNext w:val="0"/>
        <w:keepLines w:val="0"/>
        <w:rPr>
          <w:noProof/>
          <w:rtl/>
        </w:rPr>
      </w:pPr>
      <w:r w:rsidRPr="00C23685">
        <w:rPr>
          <w:noProof/>
          <w:rtl/>
        </w:rPr>
        <w:t>יש למלא בטבלה פרטי אנשי קשר אשר עורך המכרז יהיה רשאי לפנות אליהם לשם בדיקת העמידה בתנאי הסף.</w:t>
      </w:r>
    </w:p>
    <w:p w14:paraId="12FDAEC5" w14:textId="245F7E35" w:rsidR="0067521A" w:rsidRDefault="0067521A" w:rsidP="00A65C0C">
      <w:pPr>
        <w:pStyle w:val="22"/>
        <w:keepNext w:val="0"/>
        <w:keepLines w:val="0"/>
        <w:rPr>
          <w:noProof/>
        </w:rPr>
      </w:pPr>
      <w:r w:rsidRPr="00C23685">
        <w:rPr>
          <w:noProof/>
          <w:rtl/>
        </w:rPr>
        <w:t>ניתן להתאים את גודל או צורת הטבל</w:t>
      </w:r>
      <w:r w:rsidR="005C37F6">
        <w:rPr>
          <w:noProof/>
          <w:rtl/>
        </w:rPr>
        <w:t>אות</w:t>
      </w:r>
      <w:r w:rsidRPr="00C23685">
        <w:rPr>
          <w:noProof/>
          <w:rtl/>
        </w:rPr>
        <w:t xml:space="preserve"> לצורך הוספת המידע הנדרש. אין לשנות את תוכן הטבל</w:t>
      </w:r>
      <w:r w:rsidR="005C37F6">
        <w:rPr>
          <w:noProof/>
          <w:rtl/>
        </w:rPr>
        <w:t xml:space="preserve">אות </w:t>
      </w:r>
      <w:r w:rsidRPr="00C23685">
        <w:rPr>
          <w:noProof/>
          <w:rtl/>
        </w:rPr>
        <w:t xml:space="preserve">או התוכן המבוקש. </w:t>
      </w:r>
    </w:p>
    <w:p w14:paraId="3F554D17" w14:textId="5647FEF4" w:rsidR="006B73A1" w:rsidRDefault="001743F4" w:rsidP="00A65C0C">
      <w:pPr>
        <w:pStyle w:val="22"/>
        <w:keepNext w:val="0"/>
        <w:keepLines w:val="0"/>
        <w:rPr>
          <w:noProof/>
        </w:rPr>
      </w:pPr>
      <w:r>
        <w:rPr>
          <w:noProof/>
          <w:rtl/>
        </w:rPr>
        <w:t>ריכוז רכיבי ההצעה והמסמכים הנדרשים:</w:t>
      </w:r>
    </w:p>
    <w:p w14:paraId="230CB14E" w14:textId="1FCDCB5F" w:rsidR="001743F4" w:rsidRDefault="00C24F38" w:rsidP="00C24F38">
      <w:pPr>
        <w:pStyle w:val="34"/>
        <w:keepNext w:val="0"/>
        <w:keepLines w:val="0"/>
        <w:rPr>
          <w:noProof/>
        </w:rPr>
      </w:pPr>
      <w:r>
        <w:rPr>
          <w:noProof/>
          <w:rtl/>
        </w:rPr>
        <w:t xml:space="preserve">הטבלה שלהלן מרכזת את רכיבי ההצעה והמסמכים שעל המציע למלא או לצרף לצורך בדיקת עמידתו בתנאי הסף ולצורך ניקוד איכות הצעתו, </w:t>
      </w:r>
      <w:r w:rsidRPr="001743F4">
        <w:rPr>
          <w:noProof/>
          <w:rtl/>
        </w:rPr>
        <w:t>בהתאם להוראות חוברת ההצעה</w:t>
      </w:r>
      <w:r>
        <w:rPr>
          <w:noProof/>
          <w:rtl/>
        </w:rPr>
        <w:t>. אין בטבלה כדי לגרוע מיתר הוראות המכרז</w:t>
      </w:r>
      <w:r>
        <w:rPr>
          <w:noProof/>
        </w:rPr>
        <w:t>.</w:t>
      </w:r>
    </w:p>
    <w:tbl>
      <w:tblPr>
        <w:bidiVisual/>
        <w:tblW w:w="9058"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268"/>
        <w:gridCol w:w="5244"/>
        <w:gridCol w:w="990"/>
      </w:tblGrid>
      <w:tr w:rsidR="00900489" w:rsidRPr="00554ED9" w14:paraId="610BEF08" w14:textId="77777777" w:rsidTr="00A74008">
        <w:trPr>
          <w:cantSplit/>
          <w:tblHeader/>
        </w:trPr>
        <w:tc>
          <w:tcPr>
            <w:tcW w:w="556" w:type="dxa"/>
          </w:tcPr>
          <w:p w14:paraId="4F88FFA5" w14:textId="19EE90C6" w:rsidR="00900489" w:rsidRPr="00554ED9" w:rsidRDefault="00900489" w:rsidP="002128EB">
            <w:pPr>
              <w:spacing w:after="0"/>
              <w:rPr>
                <w:bCs/>
                <w:noProof/>
                <w:szCs w:val="24"/>
                <w:rtl/>
              </w:rPr>
            </w:pPr>
          </w:p>
        </w:tc>
        <w:tc>
          <w:tcPr>
            <w:tcW w:w="2268" w:type="dxa"/>
            <w:shd w:val="clear" w:color="auto" w:fill="auto"/>
            <w:vAlign w:val="center"/>
          </w:tcPr>
          <w:p w14:paraId="653FFB68" w14:textId="795E74DC" w:rsidR="00900489" w:rsidRPr="00554ED9" w:rsidRDefault="00900489" w:rsidP="002128EB">
            <w:pPr>
              <w:spacing w:after="0"/>
              <w:rPr>
                <w:bCs/>
                <w:noProof/>
                <w:szCs w:val="24"/>
                <w:rtl/>
              </w:rPr>
            </w:pPr>
            <w:r w:rsidRPr="00554ED9">
              <w:rPr>
                <w:bCs/>
                <w:noProof/>
                <w:szCs w:val="24"/>
                <w:rtl/>
              </w:rPr>
              <w:t>רכיב</w:t>
            </w:r>
          </w:p>
        </w:tc>
        <w:tc>
          <w:tcPr>
            <w:tcW w:w="5244" w:type="dxa"/>
            <w:shd w:val="clear" w:color="auto" w:fill="auto"/>
            <w:vAlign w:val="center"/>
          </w:tcPr>
          <w:p w14:paraId="629CAC1B" w14:textId="77777777" w:rsidR="00900489" w:rsidRPr="00554ED9" w:rsidRDefault="00900489" w:rsidP="002128EB">
            <w:pPr>
              <w:spacing w:after="0"/>
              <w:rPr>
                <w:bCs/>
                <w:noProof/>
                <w:szCs w:val="24"/>
                <w:rtl/>
              </w:rPr>
            </w:pPr>
            <w:r w:rsidRPr="00554ED9">
              <w:rPr>
                <w:bCs/>
                <w:noProof/>
                <w:szCs w:val="24"/>
                <w:rtl/>
              </w:rPr>
              <w:t>הנדרש מהמציע</w:t>
            </w:r>
          </w:p>
        </w:tc>
        <w:tc>
          <w:tcPr>
            <w:tcW w:w="990" w:type="dxa"/>
            <w:shd w:val="clear" w:color="auto" w:fill="auto"/>
            <w:vAlign w:val="center"/>
          </w:tcPr>
          <w:p w14:paraId="2F837428" w14:textId="77777777" w:rsidR="00900489" w:rsidRPr="00554ED9" w:rsidRDefault="00900489" w:rsidP="002128EB">
            <w:pPr>
              <w:spacing w:after="0"/>
              <w:rPr>
                <w:bCs/>
                <w:noProof/>
                <w:szCs w:val="24"/>
                <w:rtl/>
              </w:rPr>
            </w:pPr>
            <w:r w:rsidRPr="00554ED9">
              <w:rPr>
                <w:bCs/>
                <w:noProof/>
                <w:szCs w:val="24"/>
                <w:rtl/>
              </w:rPr>
              <w:t>בוצע</w:t>
            </w:r>
          </w:p>
        </w:tc>
      </w:tr>
      <w:tr w:rsidR="00900489" w:rsidRPr="00554ED9" w14:paraId="3531D193" w14:textId="77777777" w:rsidTr="00A74008">
        <w:trPr>
          <w:cantSplit/>
        </w:trPr>
        <w:tc>
          <w:tcPr>
            <w:tcW w:w="556" w:type="dxa"/>
          </w:tcPr>
          <w:p w14:paraId="043E98D4" w14:textId="6CA81BF4" w:rsidR="00900489" w:rsidRPr="00554ED9" w:rsidRDefault="00900489" w:rsidP="002128EB">
            <w:pPr>
              <w:spacing w:after="0"/>
              <w:rPr>
                <w:b/>
                <w:noProof/>
                <w:szCs w:val="24"/>
                <w:rtl/>
              </w:rPr>
            </w:pPr>
            <w:r>
              <w:rPr>
                <w:b/>
                <w:noProof/>
                <w:szCs w:val="24"/>
                <w:rtl/>
              </w:rPr>
              <w:t>1</w:t>
            </w:r>
          </w:p>
        </w:tc>
        <w:tc>
          <w:tcPr>
            <w:tcW w:w="2268" w:type="dxa"/>
            <w:shd w:val="clear" w:color="auto" w:fill="auto"/>
            <w:vAlign w:val="center"/>
          </w:tcPr>
          <w:p w14:paraId="21DDF135" w14:textId="55C42F23" w:rsidR="00900489" w:rsidRPr="00554ED9" w:rsidRDefault="00900489" w:rsidP="002128EB">
            <w:pPr>
              <w:spacing w:after="0"/>
              <w:rPr>
                <w:noProof/>
                <w:szCs w:val="24"/>
                <w:rtl/>
              </w:rPr>
            </w:pPr>
            <w:r w:rsidRPr="00554ED9">
              <w:rPr>
                <w:b/>
                <w:noProof/>
                <w:szCs w:val="24"/>
                <w:rtl/>
              </w:rPr>
              <w:t>פרטי המציע</w:t>
            </w:r>
          </w:p>
        </w:tc>
        <w:tc>
          <w:tcPr>
            <w:tcW w:w="5244" w:type="dxa"/>
            <w:shd w:val="clear" w:color="auto" w:fill="auto"/>
            <w:vAlign w:val="center"/>
          </w:tcPr>
          <w:p w14:paraId="5A7B35ED" w14:textId="77777777" w:rsidR="00900489" w:rsidRPr="00554ED9" w:rsidRDefault="00900489" w:rsidP="002128EB">
            <w:pPr>
              <w:spacing w:after="0"/>
              <w:rPr>
                <w:noProof/>
                <w:szCs w:val="24"/>
                <w:rtl/>
              </w:rPr>
            </w:pPr>
            <w:r w:rsidRPr="00554ED9">
              <w:rPr>
                <w:noProof/>
                <w:szCs w:val="24"/>
                <w:rtl/>
              </w:rPr>
              <w:t>למלא את פרטי המציע, איש הקשר ומנהל הקהילה המוצע.</w:t>
            </w:r>
          </w:p>
        </w:tc>
        <w:tc>
          <w:tcPr>
            <w:tcW w:w="990" w:type="dxa"/>
            <w:shd w:val="clear" w:color="auto" w:fill="auto"/>
            <w:vAlign w:val="center"/>
          </w:tcPr>
          <w:p w14:paraId="43D09D5D"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60F3DC28" w14:textId="77777777" w:rsidTr="00A74008">
        <w:trPr>
          <w:cantSplit/>
        </w:trPr>
        <w:tc>
          <w:tcPr>
            <w:tcW w:w="556" w:type="dxa"/>
          </w:tcPr>
          <w:p w14:paraId="73B17DA7" w14:textId="0845580E" w:rsidR="00900489" w:rsidRPr="00554ED9" w:rsidRDefault="00900489" w:rsidP="002128EB">
            <w:pPr>
              <w:spacing w:after="0"/>
              <w:rPr>
                <w:b/>
                <w:noProof/>
                <w:szCs w:val="24"/>
                <w:rtl/>
              </w:rPr>
            </w:pPr>
            <w:r>
              <w:rPr>
                <w:b/>
                <w:noProof/>
                <w:szCs w:val="24"/>
                <w:rtl/>
              </w:rPr>
              <w:t>2</w:t>
            </w:r>
          </w:p>
        </w:tc>
        <w:tc>
          <w:tcPr>
            <w:tcW w:w="2268" w:type="dxa"/>
            <w:shd w:val="clear" w:color="auto" w:fill="auto"/>
            <w:vAlign w:val="center"/>
          </w:tcPr>
          <w:p w14:paraId="5341D79B" w14:textId="7079B057" w:rsidR="00900489" w:rsidRPr="00554ED9" w:rsidRDefault="00900489" w:rsidP="002128EB">
            <w:pPr>
              <w:spacing w:after="0"/>
              <w:rPr>
                <w:noProof/>
                <w:szCs w:val="24"/>
                <w:rtl/>
              </w:rPr>
            </w:pPr>
            <w:r w:rsidRPr="00554ED9">
              <w:rPr>
                <w:b/>
                <w:noProof/>
                <w:szCs w:val="24"/>
                <w:rtl/>
              </w:rPr>
              <w:t>תנאי סף מנהליים</w:t>
            </w:r>
          </w:p>
        </w:tc>
        <w:tc>
          <w:tcPr>
            <w:tcW w:w="5244" w:type="dxa"/>
            <w:shd w:val="clear" w:color="auto" w:fill="auto"/>
            <w:vAlign w:val="center"/>
          </w:tcPr>
          <w:p w14:paraId="1FF94208" w14:textId="77777777" w:rsidR="00900489" w:rsidRPr="00554ED9" w:rsidRDefault="00900489" w:rsidP="002128EB">
            <w:pPr>
              <w:spacing w:after="0"/>
              <w:rPr>
                <w:noProof/>
                <w:szCs w:val="24"/>
                <w:rtl/>
              </w:rPr>
            </w:pPr>
            <w:r w:rsidRPr="00554ED9">
              <w:rPr>
                <w:noProof/>
                <w:szCs w:val="24"/>
                <w:rtl/>
              </w:rPr>
              <w:t>למלא את ההצהרות ולצרף אישור פקיד מורשה ותצהיר היעדר הרשעות (נספחים 2–3).</w:t>
            </w:r>
          </w:p>
        </w:tc>
        <w:tc>
          <w:tcPr>
            <w:tcW w:w="990" w:type="dxa"/>
            <w:shd w:val="clear" w:color="auto" w:fill="auto"/>
            <w:vAlign w:val="center"/>
          </w:tcPr>
          <w:p w14:paraId="3866F5E3"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30A2A9E2" w14:textId="77777777" w:rsidTr="00A74008">
        <w:trPr>
          <w:cantSplit/>
        </w:trPr>
        <w:tc>
          <w:tcPr>
            <w:tcW w:w="556" w:type="dxa"/>
          </w:tcPr>
          <w:p w14:paraId="668C79A8" w14:textId="674FC0AA" w:rsidR="00900489" w:rsidRPr="00554ED9" w:rsidRDefault="00900489" w:rsidP="002128EB">
            <w:pPr>
              <w:spacing w:after="0"/>
              <w:rPr>
                <w:b/>
                <w:noProof/>
                <w:szCs w:val="24"/>
                <w:rtl/>
              </w:rPr>
            </w:pPr>
            <w:r>
              <w:rPr>
                <w:b/>
                <w:noProof/>
                <w:szCs w:val="24"/>
                <w:rtl/>
              </w:rPr>
              <w:t>3</w:t>
            </w:r>
          </w:p>
        </w:tc>
        <w:tc>
          <w:tcPr>
            <w:tcW w:w="2268" w:type="dxa"/>
            <w:shd w:val="clear" w:color="auto" w:fill="auto"/>
            <w:vAlign w:val="center"/>
          </w:tcPr>
          <w:p w14:paraId="0651CA71" w14:textId="7B2E68D3" w:rsidR="00900489" w:rsidRPr="00554ED9" w:rsidRDefault="00900489" w:rsidP="002128EB">
            <w:pPr>
              <w:spacing w:after="0"/>
              <w:rPr>
                <w:noProof/>
                <w:szCs w:val="24"/>
                <w:rtl/>
              </w:rPr>
            </w:pPr>
            <w:r w:rsidRPr="00554ED9">
              <w:rPr>
                <w:b/>
                <w:noProof/>
                <w:szCs w:val="24"/>
                <w:rtl/>
              </w:rPr>
              <w:t>ניסיון המציע</w:t>
            </w:r>
          </w:p>
        </w:tc>
        <w:tc>
          <w:tcPr>
            <w:tcW w:w="5244" w:type="dxa"/>
            <w:shd w:val="clear" w:color="auto" w:fill="auto"/>
            <w:vAlign w:val="center"/>
          </w:tcPr>
          <w:p w14:paraId="0AD017B6" w14:textId="77777777" w:rsidR="00900489" w:rsidRPr="00554ED9" w:rsidRDefault="00900489" w:rsidP="002128EB">
            <w:pPr>
              <w:spacing w:after="0"/>
              <w:rPr>
                <w:noProof/>
                <w:szCs w:val="24"/>
                <w:rtl/>
              </w:rPr>
            </w:pPr>
            <w:r w:rsidRPr="00554ED9">
              <w:rPr>
                <w:noProof/>
                <w:szCs w:val="24"/>
                <w:rtl/>
              </w:rPr>
              <w:t>למלא את טבלה 1; לסמן עד שלושה פרויקטים ולפרטם בטבלה 2.</w:t>
            </w:r>
          </w:p>
        </w:tc>
        <w:tc>
          <w:tcPr>
            <w:tcW w:w="990" w:type="dxa"/>
            <w:shd w:val="clear" w:color="auto" w:fill="auto"/>
            <w:vAlign w:val="center"/>
          </w:tcPr>
          <w:p w14:paraId="6C2A5F9B"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4400A12C" w14:textId="77777777" w:rsidTr="00A74008">
        <w:trPr>
          <w:cantSplit/>
        </w:trPr>
        <w:tc>
          <w:tcPr>
            <w:tcW w:w="556" w:type="dxa"/>
          </w:tcPr>
          <w:p w14:paraId="237EAFFD" w14:textId="799F20B5" w:rsidR="00900489" w:rsidRPr="00554ED9" w:rsidRDefault="00900489" w:rsidP="002128EB">
            <w:pPr>
              <w:spacing w:after="0"/>
              <w:rPr>
                <w:b/>
                <w:noProof/>
                <w:szCs w:val="24"/>
                <w:rtl/>
              </w:rPr>
            </w:pPr>
            <w:r>
              <w:rPr>
                <w:b/>
                <w:noProof/>
                <w:szCs w:val="24"/>
                <w:rtl/>
              </w:rPr>
              <w:t>4</w:t>
            </w:r>
          </w:p>
        </w:tc>
        <w:tc>
          <w:tcPr>
            <w:tcW w:w="2268" w:type="dxa"/>
            <w:shd w:val="clear" w:color="auto" w:fill="auto"/>
            <w:vAlign w:val="center"/>
          </w:tcPr>
          <w:p w14:paraId="6B5BFE38" w14:textId="3624022A" w:rsidR="00900489" w:rsidRPr="00554ED9" w:rsidRDefault="00900489" w:rsidP="002128EB">
            <w:pPr>
              <w:spacing w:after="0"/>
              <w:rPr>
                <w:noProof/>
                <w:szCs w:val="24"/>
                <w:rtl/>
              </w:rPr>
            </w:pPr>
            <w:r w:rsidRPr="00554ED9">
              <w:rPr>
                <w:b/>
                <w:noProof/>
                <w:szCs w:val="24"/>
                <w:rtl/>
              </w:rPr>
              <w:t>מחזור הכנסות</w:t>
            </w:r>
          </w:p>
        </w:tc>
        <w:tc>
          <w:tcPr>
            <w:tcW w:w="5244" w:type="dxa"/>
            <w:shd w:val="clear" w:color="auto" w:fill="auto"/>
            <w:vAlign w:val="center"/>
          </w:tcPr>
          <w:p w14:paraId="4334903F" w14:textId="77777777" w:rsidR="00900489" w:rsidRPr="00554ED9" w:rsidRDefault="00900489" w:rsidP="002128EB">
            <w:pPr>
              <w:spacing w:after="0"/>
              <w:rPr>
                <w:noProof/>
                <w:szCs w:val="24"/>
                <w:rtl/>
              </w:rPr>
            </w:pPr>
            <w:r w:rsidRPr="00554ED9">
              <w:rPr>
                <w:noProof/>
                <w:szCs w:val="24"/>
                <w:rtl/>
              </w:rPr>
              <w:t>לצרף אישור רואה חשבון חתום.</w:t>
            </w:r>
          </w:p>
        </w:tc>
        <w:tc>
          <w:tcPr>
            <w:tcW w:w="990" w:type="dxa"/>
            <w:shd w:val="clear" w:color="auto" w:fill="auto"/>
            <w:vAlign w:val="center"/>
          </w:tcPr>
          <w:p w14:paraId="528E9BEC"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6FD1F9B3" w14:textId="77777777" w:rsidTr="00A74008">
        <w:trPr>
          <w:cantSplit/>
        </w:trPr>
        <w:tc>
          <w:tcPr>
            <w:tcW w:w="556" w:type="dxa"/>
          </w:tcPr>
          <w:p w14:paraId="2D426551" w14:textId="68B6AF9F" w:rsidR="00900489" w:rsidRPr="00554ED9" w:rsidRDefault="00900489" w:rsidP="002128EB">
            <w:pPr>
              <w:spacing w:after="0"/>
              <w:rPr>
                <w:b/>
                <w:noProof/>
                <w:szCs w:val="24"/>
                <w:rtl/>
              </w:rPr>
            </w:pPr>
            <w:r>
              <w:rPr>
                <w:b/>
                <w:noProof/>
                <w:szCs w:val="24"/>
                <w:rtl/>
              </w:rPr>
              <w:t>5</w:t>
            </w:r>
          </w:p>
        </w:tc>
        <w:tc>
          <w:tcPr>
            <w:tcW w:w="2268" w:type="dxa"/>
            <w:shd w:val="clear" w:color="auto" w:fill="auto"/>
            <w:vAlign w:val="center"/>
          </w:tcPr>
          <w:p w14:paraId="6733F929" w14:textId="4E3253C0" w:rsidR="00900489" w:rsidRPr="00554ED9" w:rsidRDefault="00900489" w:rsidP="002128EB">
            <w:pPr>
              <w:spacing w:after="0"/>
              <w:rPr>
                <w:noProof/>
                <w:szCs w:val="24"/>
                <w:rtl/>
              </w:rPr>
            </w:pPr>
            <w:r w:rsidRPr="00554ED9">
              <w:rPr>
                <w:b/>
                <w:noProof/>
                <w:szCs w:val="24"/>
                <w:rtl/>
              </w:rPr>
              <w:t>גיוס משאבים</w:t>
            </w:r>
          </w:p>
        </w:tc>
        <w:tc>
          <w:tcPr>
            <w:tcW w:w="5244" w:type="dxa"/>
            <w:shd w:val="clear" w:color="auto" w:fill="auto"/>
            <w:vAlign w:val="center"/>
          </w:tcPr>
          <w:p w14:paraId="4FEA947A" w14:textId="77777777" w:rsidR="00900489" w:rsidRPr="00554ED9" w:rsidRDefault="00900489" w:rsidP="002128EB">
            <w:pPr>
              <w:spacing w:after="0"/>
              <w:rPr>
                <w:noProof/>
                <w:szCs w:val="24"/>
                <w:rtl/>
              </w:rPr>
            </w:pPr>
            <w:r w:rsidRPr="00554ED9">
              <w:rPr>
                <w:noProof/>
                <w:szCs w:val="24"/>
                <w:rtl/>
              </w:rPr>
              <w:t>למלא את טבלאות תנאי הסף והאיכות; בהסתמכות על שווה־כסף – לצרף אסמכתה.</w:t>
            </w:r>
          </w:p>
        </w:tc>
        <w:tc>
          <w:tcPr>
            <w:tcW w:w="990" w:type="dxa"/>
            <w:shd w:val="clear" w:color="auto" w:fill="auto"/>
            <w:vAlign w:val="center"/>
          </w:tcPr>
          <w:p w14:paraId="754EEC73"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77B8238C" w14:textId="77777777" w:rsidTr="00A74008">
        <w:trPr>
          <w:cantSplit/>
        </w:trPr>
        <w:tc>
          <w:tcPr>
            <w:tcW w:w="556" w:type="dxa"/>
          </w:tcPr>
          <w:p w14:paraId="39045D9A" w14:textId="437C47F2" w:rsidR="00900489" w:rsidRPr="00554ED9" w:rsidRDefault="00900489" w:rsidP="002128EB">
            <w:pPr>
              <w:spacing w:after="0"/>
              <w:rPr>
                <w:b/>
                <w:noProof/>
                <w:szCs w:val="24"/>
                <w:rtl/>
              </w:rPr>
            </w:pPr>
            <w:r>
              <w:rPr>
                <w:b/>
                <w:noProof/>
                <w:szCs w:val="24"/>
                <w:rtl/>
              </w:rPr>
              <w:t>6</w:t>
            </w:r>
          </w:p>
        </w:tc>
        <w:tc>
          <w:tcPr>
            <w:tcW w:w="2268" w:type="dxa"/>
            <w:shd w:val="clear" w:color="auto" w:fill="auto"/>
            <w:vAlign w:val="center"/>
          </w:tcPr>
          <w:p w14:paraId="65654707" w14:textId="67359A8E" w:rsidR="00900489" w:rsidRPr="00554ED9" w:rsidRDefault="00900489" w:rsidP="002128EB">
            <w:pPr>
              <w:spacing w:after="0"/>
              <w:rPr>
                <w:noProof/>
                <w:szCs w:val="24"/>
                <w:rtl/>
              </w:rPr>
            </w:pPr>
            <w:r w:rsidRPr="00554ED9">
              <w:rPr>
                <w:b/>
                <w:noProof/>
                <w:szCs w:val="24"/>
                <w:rtl/>
              </w:rPr>
              <w:t>מנהל הקהילה</w:t>
            </w:r>
          </w:p>
        </w:tc>
        <w:tc>
          <w:tcPr>
            <w:tcW w:w="5244" w:type="dxa"/>
            <w:shd w:val="clear" w:color="auto" w:fill="auto"/>
            <w:vAlign w:val="center"/>
          </w:tcPr>
          <w:p w14:paraId="7962D33F" w14:textId="77777777" w:rsidR="00900489" w:rsidRPr="00554ED9" w:rsidRDefault="00900489" w:rsidP="002128EB">
            <w:pPr>
              <w:spacing w:after="0"/>
              <w:rPr>
                <w:noProof/>
                <w:szCs w:val="24"/>
                <w:rtl/>
              </w:rPr>
            </w:pPr>
            <w:r w:rsidRPr="00554ED9">
              <w:rPr>
                <w:noProof/>
                <w:szCs w:val="24"/>
                <w:rtl/>
              </w:rPr>
              <w:t>למלא את טבלאות הניסיון ולצרף קורות חיים עדכניים (נספח 4).</w:t>
            </w:r>
          </w:p>
        </w:tc>
        <w:tc>
          <w:tcPr>
            <w:tcW w:w="990" w:type="dxa"/>
            <w:shd w:val="clear" w:color="auto" w:fill="auto"/>
            <w:vAlign w:val="center"/>
          </w:tcPr>
          <w:p w14:paraId="5F4F13D1"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30F4A306" w14:textId="77777777" w:rsidTr="00A74008">
        <w:trPr>
          <w:cantSplit/>
        </w:trPr>
        <w:tc>
          <w:tcPr>
            <w:tcW w:w="556" w:type="dxa"/>
          </w:tcPr>
          <w:p w14:paraId="4B06AE14" w14:textId="7437827A" w:rsidR="00900489" w:rsidRPr="00554ED9" w:rsidRDefault="00900489" w:rsidP="002128EB">
            <w:pPr>
              <w:spacing w:after="0"/>
              <w:rPr>
                <w:b/>
                <w:noProof/>
                <w:szCs w:val="24"/>
                <w:rtl/>
              </w:rPr>
            </w:pPr>
            <w:r>
              <w:rPr>
                <w:b/>
                <w:noProof/>
                <w:szCs w:val="24"/>
                <w:rtl/>
              </w:rPr>
              <w:lastRenderedPageBreak/>
              <w:t>7</w:t>
            </w:r>
          </w:p>
        </w:tc>
        <w:tc>
          <w:tcPr>
            <w:tcW w:w="2268" w:type="dxa"/>
            <w:shd w:val="clear" w:color="auto" w:fill="auto"/>
            <w:vAlign w:val="center"/>
          </w:tcPr>
          <w:p w14:paraId="6E389DE7" w14:textId="7787AE2A" w:rsidR="00900489" w:rsidRPr="00554ED9" w:rsidRDefault="00900489" w:rsidP="002128EB">
            <w:pPr>
              <w:spacing w:after="0"/>
              <w:rPr>
                <w:noProof/>
                <w:szCs w:val="24"/>
                <w:rtl/>
              </w:rPr>
            </w:pPr>
            <w:r w:rsidRPr="00554ED9">
              <w:rPr>
                <w:b/>
                <w:noProof/>
                <w:szCs w:val="24"/>
                <w:rtl/>
              </w:rPr>
              <w:t>תוכנית עבודה</w:t>
            </w:r>
          </w:p>
        </w:tc>
        <w:tc>
          <w:tcPr>
            <w:tcW w:w="5244" w:type="dxa"/>
            <w:shd w:val="clear" w:color="auto" w:fill="auto"/>
            <w:vAlign w:val="center"/>
          </w:tcPr>
          <w:p w14:paraId="0D0EA46D" w14:textId="77777777" w:rsidR="00900489" w:rsidRPr="00554ED9" w:rsidRDefault="00900489" w:rsidP="002128EB">
            <w:pPr>
              <w:spacing w:after="0"/>
              <w:rPr>
                <w:noProof/>
                <w:szCs w:val="24"/>
                <w:rtl/>
              </w:rPr>
            </w:pPr>
            <w:r w:rsidRPr="00554ED9">
              <w:rPr>
                <w:noProof/>
                <w:szCs w:val="24"/>
                <w:rtl/>
              </w:rPr>
              <w:t>לצרף תוכנית עבודה שנתית בהתאם למפורט בחוברת ההצעה.</w:t>
            </w:r>
          </w:p>
        </w:tc>
        <w:tc>
          <w:tcPr>
            <w:tcW w:w="990" w:type="dxa"/>
            <w:shd w:val="clear" w:color="auto" w:fill="auto"/>
            <w:vAlign w:val="center"/>
          </w:tcPr>
          <w:p w14:paraId="05C6A6AB"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5AA0C79E" w14:textId="77777777" w:rsidTr="00A74008">
        <w:trPr>
          <w:cantSplit/>
        </w:trPr>
        <w:tc>
          <w:tcPr>
            <w:tcW w:w="556" w:type="dxa"/>
          </w:tcPr>
          <w:p w14:paraId="2F55C7B8" w14:textId="109574BD" w:rsidR="00900489" w:rsidRPr="00554ED9" w:rsidRDefault="00900489" w:rsidP="002128EB">
            <w:pPr>
              <w:spacing w:after="0"/>
              <w:rPr>
                <w:b/>
                <w:noProof/>
                <w:szCs w:val="24"/>
                <w:rtl/>
              </w:rPr>
            </w:pPr>
            <w:r>
              <w:rPr>
                <w:b/>
                <w:noProof/>
                <w:szCs w:val="24"/>
                <w:rtl/>
              </w:rPr>
              <w:t>8</w:t>
            </w:r>
          </w:p>
        </w:tc>
        <w:tc>
          <w:tcPr>
            <w:tcW w:w="2268" w:type="dxa"/>
            <w:shd w:val="clear" w:color="auto" w:fill="auto"/>
            <w:vAlign w:val="center"/>
          </w:tcPr>
          <w:p w14:paraId="341ED9CC" w14:textId="5A511240" w:rsidR="00900489" w:rsidRPr="00554ED9" w:rsidRDefault="00900489" w:rsidP="002128EB">
            <w:pPr>
              <w:spacing w:after="0"/>
              <w:rPr>
                <w:noProof/>
                <w:szCs w:val="24"/>
                <w:rtl/>
              </w:rPr>
            </w:pPr>
            <w:r w:rsidRPr="00554ED9">
              <w:rPr>
                <w:b/>
                <w:noProof/>
                <w:szCs w:val="24"/>
                <w:rtl/>
              </w:rPr>
              <w:t>אישור והתחייבות</w:t>
            </w:r>
          </w:p>
        </w:tc>
        <w:tc>
          <w:tcPr>
            <w:tcW w:w="5244" w:type="dxa"/>
            <w:shd w:val="clear" w:color="auto" w:fill="auto"/>
            <w:vAlign w:val="center"/>
          </w:tcPr>
          <w:p w14:paraId="1E963EED" w14:textId="77777777" w:rsidR="00900489" w:rsidRPr="00554ED9" w:rsidRDefault="00900489" w:rsidP="002128EB">
            <w:pPr>
              <w:spacing w:after="0"/>
              <w:rPr>
                <w:noProof/>
                <w:szCs w:val="24"/>
                <w:rtl/>
              </w:rPr>
            </w:pPr>
            <w:r w:rsidRPr="00554ED9">
              <w:rPr>
                <w:noProof/>
                <w:szCs w:val="24"/>
                <w:rtl/>
              </w:rPr>
              <w:t>להשלים את ההצהרות ולחתום באמצעות מורשי החתימה.</w:t>
            </w:r>
          </w:p>
        </w:tc>
        <w:tc>
          <w:tcPr>
            <w:tcW w:w="990" w:type="dxa"/>
            <w:shd w:val="clear" w:color="auto" w:fill="auto"/>
            <w:vAlign w:val="center"/>
          </w:tcPr>
          <w:p w14:paraId="04F8DF72"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r w:rsidR="00900489" w:rsidRPr="00554ED9" w14:paraId="24538BCF" w14:textId="77777777" w:rsidTr="00A74008">
        <w:trPr>
          <w:cantSplit/>
        </w:trPr>
        <w:tc>
          <w:tcPr>
            <w:tcW w:w="556" w:type="dxa"/>
          </w:tcPr>
          <w:p w14:paraId="013F460B" w14:textId="62F03CCC" w:rsidR="00900489" w:rsidRPr="00554ED9" w:rsidRDefault="00900489" w:rsidP="002128EB">
            <w:pPr>
              <w:spacing w:after="0"/>
              <w:rPr>
                <w:b/>
                <w:noProof/>
                <w:szCs w:val="24"/>
                <w:rtl/>
              </w:rPr>
            </w:pPr>
            <w:r>
              <w:rPr>
                <w:b/>
                <w:noProof/>
                <w:szCs w:val="24"/>
                <w:rtl/>
              </w:rPr>
              <w:t>9</w:t>
            </w:r>
          </w:p>
        </w:tc>
        <w:tc>
          <w:tcPr>
            <w:tcW w:w="2268" w:type="dxa"/>
            <w:shd w:val="clear" w:color="auto" w:fill="auto"/>
            <w:vAlign w:val="center"/>
          </w:tcPr>
          <w:p w14:paraId="6516E2DF" w14:textId="08DBB630" w:rsidR="00900489" w:rsidRPr="00554ED9" w:rsidRDefault="00900489" w:rsidP="002128EB">
            <w:pPr>
              <w:spacing w:after="0"/>
              <w:rPr>
                <w:noProof/>
                <w:szCs w:val="24"/>
                <w:rtl/>
              </w:rPr>
            </w:pPr>
            <w:r w:rsidRPr="00554ED9">
              <w:rPr>
                <w:b/>
                <w:noProof/>
                <w:szCs w:val="24"/>
                <w:rtl/>
              </w:rPr>
              <w:t>העדפות – לפי העניין</w:t>
            </w:r>
          </w:p>
        </w:tc>
        <w:tc>
          <w:tcPr>
            <w:tcW w:w="5244" w:type="dxa"/>
            <w:shd w:val="clear" w:color="auto" w:fill="auto"/>
            <w:vAlign w:val="center"/>
          </w:tcPr>
          <w:p w14:paraId="3A0A631F" w14:textId="77777777" w:rsidR="00900489" w:rsidRPr="00554ED9" w:rsidRDefault="00900489" w:rsidP="002128EB">
            <w:pPr>
              <w:spacing w:after="0"/>
              <w:rPr>
                <w:noProof/>
                <w:szCs w:val="24"/>
                <w:rtl/>
              </w:rPr>
            </w:pPr>
            <w:r w:rsidRPr="00554ED9">
              <w:rPr>
                <w:noProof/>
                <w:szCs w:val="24"/>
                <w:rtl/>
              </w:rPr>
              <w:t>למלא ולצרף את הנדרש לעניין עסק בשליטת אישה או עידוד משרתי מילואים.</w:t>
            </w:r>
          </w:p>
        </w:tc>
        <w:tc>
          <w:tcPr>
            <w:tcW w:w="990" w:type="dxa"/>
            <w:shd w:val="clear" w:color="auto" w:fill="auto"/>
            <w:vAlign w:val="center"/>
          </w:tcPr>
          <w:p w14:paraId="3B897B7F"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r w:rsidRPr="00554ED9">
              <w:rPr>
                <w:noProof/>
                <w:szCs w:val="24"/>
                <w:rtl/>
              </w:rPr>
              <w:t xml:space="preserve"> / לא רלוונטי</w:t>
            </w:r>
          </w:p>
        </w:tc>
      </w:tr>
      <w:tr w:rsidR="00900489" w:rsidRPr="00554ED9" w14:paraId="2AC83457" w14:textId="77777777" w:rsidTr="00A74008">
        <w:trPr>
          <w:cantSplit/>
        </w:trPr>
        <w:tc>
          <w:tcPr>
            <w:tcW w:w="556" w:type="dxa"/>
          </w:tcPr>
          <w:p w14:paraId="6B4A20B2" w14:textId="3DD7D384" w:rsidR="00900489" w:rsidRPr="00554ED9" w:rsidRDefault="00900489" w:rsidP="002128EB">
            <w:pPr>
              <w:spacing w:after="0"/>
              <w:rPr>
                <w:b/>
                <w:noProof/>
                <w:szCs w:val="24"/>
                <w:rtl/>
              </w:rPr>
            </w:pPr>
            <w:r>
              <w:rPr>
                <w:b/>
                <w:noProof/>
                <w:szCs w:val="24"/>
                <w:rtl/>
              </w:rPr>
              <w:t>10</w:t>
            </w:r>
          </w:p>
        </w:tc>
        <w:tc>
          <w:tcPr>
            <w:tcW w:w="2268" w:type="dxa"/>
            <w:shd w:val="clear" w:color="auto" w:fill="auto"/>
            <w:vAlign w:val="center"/>
          </w:tcPr>
          <w:p w14:paraId="3427416B" w14:textId="736EBA0F" w:rsidR="00900489" w:rsidRPr="00554ED9" w:rsidRDefault="00900489" w:rsidP="002128EB">
            <w:pPr>
              <w:spacing w:after="0"/>
              <w:rPr>
                <w:noProof/>
                <w:szCs w:val="24"/>
                <w:rtl/>
              </w:rPr>
            </w:pPr>
            <w:r w:rsidRPr="00554ED9">
              <w:rPr>
                <w:b/>
                <w:noProof/>
                <w:szCs w:val="24"/>
                <w:rtl/>
              </w:rPr>
              <w:t>שינוי ארגוני – לפי העניין</w:t>
            </w:r>
          </w:p>
        </w:tc>
        <w:tc>
          <w:tcPr>
            <w:tcW w:w="5244" w:type="dxa"/>
            <w:shd w:val="clear" w:color="auto" w:fill="auto"/>
            <w:vAlign w:val="center"/>
          </w:tcPr>
          <w:p w14:paraId="610568B5" w14:textId="77777777" w:rsidR="00900489" w:rsidRPr="00554ED9" w:rsidRDefault="00900489" w:rsidP="002128EB">
            <w:pPr>
              <w:spacing w:after="0"/>
              <w:rPr>
                <w:noProof/>
                <w:szCs w:val="24"/>
                <w:rtl/>
              </w:rPr>
            </w:pPr>
            <w:r w:rsidRPr="00554ED9">
              <w:rPr>
                <w:noProof/>
                <w:szCs w:val="24"/>
                <w:rtl/>
              </w:rPr>
              <w:t>לפרט את הבקשה ולצרף מסמכים תומכים.</w:t>
            </w:r>
          </w:p>
        </w:tc>
        <w:tc>
          <w:tcPr>
            <w:tcW w:w="990" w:type="dxa"/>
            <w:shd w:val="clear" w:color="auto" w:fill="auto"/>
            <w:vAlign w:val="center"/>
          </w:tcPr>
          <w:p w14:paraId="278EC27E"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r w:rsidRPr="00554ED9">
              <w:rPr>
                <w:noProof/>
                <w:szCs w:val="24"/>
                <w:rtl/>
              </w:rPr>
              <w:t xml:space="preserve"> / לא רלוונטי</w:t>
            </w:r>
          </w:p>
        </w:tc>
      </w:tr>
      <w:tr w:rsidR="00900489" w:rsidRPr="00554ED9" w14:paraId="64CBF1AC" w14:textId="77777777" w:rsidTr="00A74008">
        <w:trPr>
          <w:cantSplit/>
        </w:trPr>
        <w:tc>
          <w:tcPr>
            <w:tcW w:w="556" w:type="dxa"/>
          </w:tcPr>
          <w:p w14:paraId="7FAA51F6" w14:textId="6AB10348" w:rsidR="00900489" w:rsidRPr="00554ED9" w:rsidRDefault="00900489" w:rsidP="002128EB">
            <w:pPr>
              <w:spacing w:after="0"/>
              <w:rPr>
                <w:b/>
                <w:noProof/>
                <w:szCs w:val="24"/>
                <w:rtl/>
              </w:rPr>
            </w:pPr>
            <w:r>
              <w:rPr>
                <w:b/>
                <w:noProof/>
                <w:szCs w:val="24"/>
                <w:rtl/>
              </w:rPr>
              <w:t>11</w:t>
            </w:r>
          </w:p>
        </w:tc>
        <w:tc>
          <w:tcPr>
            <w:tcW w:w="2268" w:type="dxa"/>
            <w:shd w:val="clear" w:color="auto" w:fill="auto"/>
            <w:vAlign w:val="center"/>
          </w:tcPr>
          <w:p w14:paraId="5D8CBBE7" w14:textId="15D53D5C" w:rsidR="00900489" w:rsidRPr="00554ED9" w:rsidRDefault="00900489" w:rsidP="002128EB">
            <w:pPr>
              <w:spacing w:after="0"/>
              <w:rPr>
                <w:noProof/>
                <w:szCs w:val="24"/>
                <w:rtl/>
              </w:rPr>
            </w:pPr>
            <w:r w:rsidRPr="00554ED9">
              <w:rPr>
                <w:b/>
                <w:noProof/>
                <w:szCs w:val="24"/>
                <w:rtl/>
              </w:rPr>
              <w:t>חיסיון – לפי העניין</w:t>
            </w:r>
          </w:p>
        </w:tc>
        <w:tc>
          <w:tcPr>
            <w:tcW w:w="5244" w:type="dxa"/>
            <w:shd w:val="clear" w:color="auto" w:fill="auto"/>
            <w:vAlign w:val="center"/>
          </w:tcPr>
          <w:p w14:paraId="7B118600" w14:textId="77777777" w:rsidR="00900489" w:rsidRPr="00554ED9" w:rsidRDefault="00900489" w:rsidP="002128EB">
            <w:pPr>
              <w:spacing w:after="0"/>
              <w:rPr>
                <w:noProof/>
                <w:szCs w:val="24"/>
                <w:rtl/>
              </w:rPr>
            </w:pPr>
            <w:r w:rsidRPr="00554ED9">
              <w:rPr>
                <w:noProof/>
                <w:szCs w:val="24"/>
                <w:rtl/>
              </w:rPr>
              <w:t>לפרט את החלקים המבוקשים ואת הנימוקים.</w:t>
            </w:r>
          </w:p>
        </w:tc>
        <w:tc>
          <w:tcPr>
            <w:tcW w:w="990" w:type="dxa"/>
            <w:shd w:val="clear" w:color="auto" w:fill="auto"/>
            <w:vAlign w:val="center"/>
          </w:tcPr>
          <w:p w14:paraId="6A4E9C38"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r w:rsidRPr="00554ED9">
              <w:rPr>
                <w:noProof/>
                <w:szCs w:val="24"/>
                <w:rtl/>
              </w:rPr>
              <w:t xml:space="preserve"> / לא רלוונטי</w:t>
            </w:r>
          </w:p>
        </w:tc>
      </w:tr>
      <w:tr w:rsidR="00A74008" w:rsidRPr="00554ED9" w14:paraId="60FBCA24" w14:textId="77777777" w:rsidTr="00A74008">
        <w:trPr>
          <w:cantSplit/>
        </w:trPr>
        <w:tc>
          <w:tcPr>
            <w:tcW w:w="556" w:type="dxa"/>
          </w:tcPr>
          <w:p w14:paraId="2BEBF653" w14:textId="47A6FC36" w:rsidR="00A74008" w:rsidRDefault="00A74008" w:rsidP="002128EB">
            <w:pPr>
              <w:spacing w:after="0"/>
              <w:rPr>
                <w:b/>
                <w:noProof/>
                <w:szCs w:val="24"/>
                <w:rtl/>
              </w:rPr>
            </w:pPr>
            <w:r>
              <w:rPr>
                <w:rFonts w:hint="cs"/>
                <w:b/>
                <w:noProof/>
                <w:szCs w:val="24"/>
                <w:rtl/>
              </w:rPr>
              <w:t>12</w:t>
            </w:r>
          </w:p>
        </w:tc>
        <w:tc>
          <w:tcPr>
            <w:tcW w:w="2268" w:type="dxa"/>
            <w:shd w:val="clear" w:color="auto" w:fill="auto"/>
            <w:vAlign w:val="center"/>
          </w:tcPr>
          <w:p w14:paraId="165586F3" w14:textId="479DB01E" w:rsidR="00A74008" w:rsidRPr="00554ED9" w:rsidRDefault="00A74008" w:rsidP="002128EB">
            <w:pPr>
              <w:spacing w:after="0"/>
              <w:rPr>
                <w:b/>
                <w:noProof/>
                <w:szCs w:val="24"/>
                <w:rtl/>
              </w:rPr>
            </w:pPr>
            <w:r>
              <w:rPr>
                <w:rFonts w:hint="cs"/>
                <w:b/>
                <w:noProof/>
                <w:szCs w:val="24"/>
                <w:rtl/>
              </w:rPr>
              <w:t>אבטחת מידע</w:t>
            </w:r>
          </w:p>
        </w:tc>
        <w:tc>
          <w:tcPr>
            <w:tcW w:w="5244" w:type="dxa"/>
            <w:shd w:val="clear" w:color="auto" w:fill="auto"/>
            <w:vAlign w:val="center"/>
          </w:tcPr>
          <w:p w14:paraId="6A26E5FA" w14:textId="2BF23210" w:rsidR="00A74008" w:rsidRPr="00554ED9" w:rsidRDefault="00A74008" w:rsidP="002128EB">
            <w:pPr>
              <w:spacing w:after="0"/>
              <w:rPr>
                <w:noProof/>
                <w:szCs w:val="24"/>
                <w:rtl/>
              </w:rPr>
            </w:pPr>
            <w:r w:rsidRPr="00A74008">
              <w:rPr>
                <w:noProof/>
                <w:szCs w:val="24"/>
                <w:rtl/>
              </w:rPr>
              <w:t>להשלים ולחתום על האישורים, ההצהרות והמסמכים הנדרשים מהמציע בהתאם לנספחי ז'1–ז'2.</w:t>
            </w:r>
          </w:p>
        </w:tc>
        <w:tc>
          <w:tcPr>
            <w:tcW w:w="990" w:type="dxa"/>
            <w:shd w:val="clear" w:color="auto" w:fill="auto"/>
            <w:vAlign w:val="center"/>
          </w:tcPr>
          <w:p w14:paraId="71518F85" w14:textId="7B63692F" w:rsidR="00A74008" w:rsidRPr="00554ED9" w:rsidRDefault="002B1E93" w:rsidP="002128EB">
            <w:pPr>
              <w:spacing w:after="0"/>
              <w:rPr>
                <w:rFonts w:ascii="Segoe UI Symbol" w:hAnsi="Segoe UI Symbol" w:cs="Segoe UI Symbol"/>
                <w:noProof/>
                <w:szCs w:val="24"/>
                <w:rtl/>
              </w:rPr>
            </w:pPr>
            <w:r w:rsidRPr="00554ED9">
              <w:rPr>
                <w:rFonts w:ascii="Segoe UI Symbol" w:hAnsi="Segoe UI Symbol" w:cs="Segoe UI Symbol"/>
                <w:noProof/>
                <w:szCs w:val="24"/>
                <w:rtl/>
              </w:rPr>
              <w:t>☐</w:t>
            </w:r>
          </w:p>
        </w:tc>
      </w:tr>
      <w:tr w:rsidR="00900489" w:rsidRPr="00554ED9" w14:paraId="523E68D7" w14:textId="77777777" w:rsidTr="00A74008">
        <w:trPr>
          <w:cantSplit/>
        </w:trPr>
        <w:tc>
          <w:tcPr>
            <w:tcW w:w="556" w:type="dxa"/>
          </w:tcPr>
          <w:p w14:paraId="340DE4A1" w14:textId="7E797930" w:rsidR="00900489" w:rsidRPr="00554ED9" w:rsidRDefault="00A74008" w:rsidP="002128EB">
            <w:pPr>
              <w:spacing w:after="0"/>
              <w:rPr>
                <w:b/>
                <w:noProof/>
                <w:szCs w:val="24"/>
                <w:rtl/>
              </w:rPr>
            </w:pPr>
            <w:r>
              <w:rPr>
                <w:b/>
                <w:noProof/>
                <w:szCs w:val="24"/>
                <w:rtl/>
              </w:rPr>
              <w:t>1</w:t>
            </w:r>
            <w:r>
              <w:rPr>
                <w:rFonts w:hint="cs"/>
                <w:b/>
                <w:noProof/>
                <w:szCs w:val="24"/>
                <w:rtl/>
              </w:rPr>
              <w:t>3</w:t>
            </w:r>
          </w:p>
        </w:tc>
        <w:tc>
          <w:tcPr>
            <w:tcW w:w="2268" w:type="dxa"/>
            <w:shd w:val="clear" w:color="auto" w:fill="auto"/>
            <w:vAlign w:val="center"/>
          </w:tcPr>
          <w:p w14:paraId="7F0351CF" w14:textId="44173CA2" w:rsidR="00900489" w:rsidRPr="00554ED9" w:rsidRDefault="00900489" w:rsidP="002128EB">
            <w:pPr>
              <w:spacing w:after="0"/>
              <w:rPr>
                <w:noProof/>
                <w:szCs w:val="24"/>
                <w:rtl/>
              </w:rPr>
            </w:pPr>
            <w:r w:rsidRPr="00554ED9">
              <w:rPr>
                <w:b/>
                <w:noProof/>
                <w:szCs w:val="24"/>
                <w:rtl/>
              </w:rPr>
              <w:t>הצעת המחיר – נספח 1</w:t>
            </w:r>
          </w:p>
        </w:tc>
        <w:tc>
          <w:tcPr>
            <w:tcW w:w="5244" w:type="dxa"/>
            <w:shd w:val="clear" w:color="auto" w:fill="auto"/>
            <w:vAlign w:val="center"/>
          </w:tcPr>
          <w:p w14:paraId="3D667BD8" w14:textId="4605F528" w:rsidR="00900489" w:rsidRPr="00554ED9" w:rsidRDefault="00931082" w:rsidP="002128EB">
            <w:pPr>
              <w:spacing w:after="0"/>
              <w:rPr>
                <w:noProof/>
                <w:szCs w:val="24"/>
                <w:rtl/>
              </w:rPr>
            </w:pPr>
            <w:r w:rsidRPr="00931082">
              <w:rPr>
                <w:noProof/>
                <w:szCs w:val="24"/>
                <w:rtl/>
              </w:rPr>
              <w:t>להגיש כקובץ נפרד במסגרת הגשת ההצעה במערכת, לצד חוברת ההצעה; אין לכלול את הצעת המחיר או פרטים ממנה בחוברת ההצעה</w:t>
            </w:r>
            <w:r w:rsidR="00900489" w:rsidRPr="00554ED9">
              <w:rPr>
                <w:noProof/>
                <w:szCs w:val="24"/>
                <w:rtl/>
              </w:rPr>
              <w:t>.</w:t>
            </w:r>
          </w:p>
        </w:tc>
        <w:tc>
          <w:tcPr>
            <w:tcW w:w="990" w:type="dxa"/>
            <w:shd w:val="clear" w:color="auto" w:fill="auto"/>
            <w:vAlign w:val="center"/>
          </w:tcPr>
          <w:p w14:paraId="1FA9DADF" w14:textId="77777777" w:rsidR="00900489" w:rsidRPr="00554ED9" w:rsidRDefault="00900489" w:rsidP="002128EB">
            <w:pPr>
              <w:spacing w:after="0"/>
              <w:rPr>
                <w:noProof/>
                <w:szCs w:val="24"/>
                <w:rtl/>
              </w:rPr>
            </w:pPr>
            <w:r w:rsidRPr="00554ED9">
              <w:rPr>
                <w:rFonts w:ascii="Segoe UI Symbol" w:hAnsi="Segoe UI Symbol" w:cs="Segoe UI Symbol"/>
                <w:noProof/>
                <w:szCs w:val="24"/>
                <w:rtl/>
              </w:rPr>
              <w:t>☐</w:t>
            </w:r>
          </w:p>
        </w:tc>
      </w:tr>
    </w:tbl>
    <w:p w14:paraId="34FFB189" w14:textId="77777777" w:rsidR="00C24F38" w:rsidRDefault="00C24F38" w:rsidP="00A65C0C">
      <w:pPr>
        <w:pStyle w:val="34"/>
        <w:keepNext w:val="0"/>
        <w:keepLines w:val="0"/>
        <w:numPr>
          <w:ilvl w:val="0"/>
          <w:numId w:val="0"/>
        </w:numPr>
        <w:ind w:left="720" w:firstLine="72"/>
        <w:rPr>
          <w:noProof/>
        </w:rPr>
      </w:pPr>
    </w:p>
    <w:p w14:paraId="78663A25" w14:textId="152B20A6" w:rsidR="001A7B41" w:rsidRPr="00C23685" w:rsidRDefault="00C24F38" w:rsidP="00CF1CA4">
      <w:pPr>
        <w:pStyle w:val="1"/>
        <w:rPr>
          <w:noProof/>
          <w:color w:val="000000" w:themeColor="text1"/>
        </w:rPr>
      </w:pPr>
      <w:bookmarkStart w:id="33" w:name="_Toc239863511"/>
      <w:bookmarkStart w:id="34" w:name="_Toc240349981"/>
      <w:bookmarkStart w:id="35" w:name="_Toc238949965"/>
      <w:bookmarkStart w:id="36" w:name="_Toc240349982"/>
      <w:bookmarkEnd w:id="33"/>
      <w:bookmarkEnd w:id="34"/>
      <w:r>
        <w:rPr>
          <w:noProof/>
          <w:color w:val="000000" w:themeColor="text1"/>
          <w:rtl/>
        </w:rPr>
        <w:t>פ</w:t>
      </w:r>
      <w:r w:rsidR="001A7B41" w:rsidRPr="00C23685">
        <w:rPr>
          <w:noProof/>
          <w:color w:val="000000" w:themeColor="text1"/>
          <w:rtl/>
        </w:rPr>
        <w:t>רטי המציע</w:t>
      </w:r>
      <w:bookmarkEnd w:id="35"/>
      <w:bookmarkEnd w:id="3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C23685" w:rsidRPr="00C23685" w14:paraId="798960DC" w14:textId="77777777" w:rsidTr="00175291">
        <w:trPr>
          <w:trHeight w:val="885"/>
          <w:tblHeader/>
        </w:trPr>
        <w:tc>
          <w:tcPr>
            <w:tcW w:w="2019" w:type="pct"/>
            <w:vAlign w:val="center"/>
          </w:tcPr>
          <w:p w14:paraId="41B36CC9" w14:textId="77777777" w:rsidR="001A7B41" w:rsidRPr="00C23685" w:rsidRDefault="001A7B41"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 xml:space="preserve">שם המציע </w:t>
            </w:r>
          </w:p>
        </w:tc>
        <w:tc>
          <w:tcPr>
            <w:tcW w:w="2981" w:type="pct"/>
            <w:vAlign w:val="center"/>
          </w:tcPr>
          <w:p w14:paraId="1B6129B2" w14:textId="77777777" w:rsidR="001A7B41" w:rsidRPr="00C23685" w:rsidRDefault="001A7B41" w:rsidP="00CF1CA4">
            <w:pPr>
              <w:spacing w:before="120" w:after="120"/>
              <w:jc w:val="left"/>
              <w:rPr>
                <w:rFonts w:eastAsia="Times New Roman"/>
                <w:noProof/>
                <w:color w:val="000000" w:themeColor="text1"/>
                <w:szCs w:val="24"/>
                <w:rtl/>
              </w:rPr>
            </w:pPr>
          </w:p>
        </w:tc>
      </w:tr>
      <w:tr w:rsidR="00C23685" w:rsidRPr="00C23685" w14:paraId="3F2E839E" w14:textId="77777777" w:rsidTr="00175291">
        <w:trPr>
          <w:trHeight w:val="20"/>
        </w:trPr>
        <w:tc>
          <w:tcPr>
            <w:tcW w:w="2019" w:type="pct"/>
            <w:vAlign w:val="center"/>
          </w:tcPr>
          <w:p w14:paraId="2655D7E7" w14:textId="77777777" w:rsidR="001A7B41" w:rsidRPr="00C23685" w:rsidRDefault="001A7B41"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 xml:space="preserve">סוג מציע </w:t>
            </w:r>
          </w:p>
          <w:p w14:paraId="464875AF" w14:textId="77777777" w:rsidR="001A7B41" w:rsidRPr="00C23685" w:rsidRDefault="001A7B41"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(תאגיד/שותפות/עמותה/עוסק מורשה וכדו')</w:t>
            </w:r>
          </w:p>
        </w:tc>
        <w:tc>
          <w:tcPr>
            <w:tcW w:w="2981" w:type="pct"/>
            <w:vAlign w:val="center"/>
          </w:tcPr>
          <w:p w14:paraId="64D7A053" w14:textId="77777777" w:rsidR="001A7B41" w:rsidRPr="00C23685" w:rsidRDefault="001A7B41" w:rsidP="00CF1CA4">
            <w:pPr>
              <w:spacing w:before="120" w:after="120"/>
              <w:jc w:val="left"/>
              <w:rPr>
                <w:rFonts w:eastAsia="Times New Roman"/>
                <w:noProof/>
                <w:color w:val="000000" w:themeColor="text1"/>
                <w:szCs w:val="24"/>
                <w:rtl/>
              </w:rPr>
            </w:pPr>
          </w:p>
        </w:tc>
      </w:tr>
      <w:tr w:rsidR="00C23685" w:rsidRPr="00C23685" w14:paraId="0130E2FC" w14:textId="77777777" w:rsidTr="00175291">
        <w:trPr>
          <w:trHeight w:val="20"/>
        </w:trPr>
        <w:tc>
          <w:tcPr>
            <w:tcW w:w="2019" w:type="pct"/>
            <w:vAlign w:val="center"/>
          </w:tcPr>
          <w:p w14:paraId="767C1AB6" w14:textId="77777777" w:rsidR="001A7B41" w:rsidRPr="00C23685" w:rsidRDefault="001A7B41"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תאריך הרישום במרשם (אם רלוונטי)</w:t>
            </w:r>
          </w:p>
        </w:tc>
        <w:tc>
          <w:tcPr>
            <w:tcW w:w="2981" w:type="pct"/>
            <w:vAlign w:val="center"/>
          </w:tcPr>
          <w:p w14:paraId="1219C1EA" w14:textId="77777777" w:rsidR="001A7B41" w:rsidRPr="00C23685" w:rsidRDefault="001A7B41" w:rsidP="00CF1CA4">
            <w:pPr>
              <w:spacing w:before="120" w:after="120"/>
              <w:jc w:val="left"/>
              <w:rPr>
                <w:rFonts w:eastAsia="Times New Roman"/>
                <w:noProof/>
                <w:color w:val="000000" w:themeColor="text1"/>
                <w:szCs w:val="24"/>
                <w:rtl/>
              </w:rPr>
            </w:pPr>
          </w:p>
        </w:tc>
      </w:tr>
      <w:tr w:rsidR="00C23685" w:rsidRPr="00C23685" w14:paraId="7774D28A" w14:textId="77777777" w:rsidTr="00175291">
        <w:trPr>
          <w:trHeight w:val="793"/>
        </w:trPr>
        <w:tc>
          <w:tcPr>
            <w:tcW w:w="2019" w:type="pct"/>
            <w:vAlign w:val="center"/>
          </w:tcPr>
          <w:p w14:paraId="4B80A122" w14:textId="77777777" w:rsidR="001A7B41" w:rsidRPr="00C23685" w:rsidRDefault="001A7B41"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מספר מזהה (לדוג' ח"פ)</w:t>
            </w:r>
          </w:p>
        </w:tc>
        <w:tc>
          <w:tcPr>
            <w:tcW w:w="2981" w:type="pct"/>
            <w:vAlign w:val="center"/>
          </w:tcPr>
          <w:p w14:paraId="20B2690D" w14:textId="77777777" w:rsidR="001A7B41" w:rsidRPr="00C23685" w:rsidRDefault="001A7B41" w:rsidP="00CF1CA4">
            <w:pPr>
              <w:spacing w:before="120" w:after="120"/>
              <w:jc w:val="left"/>
              <w:rPr>
                <w:rFonts w:eastAsia="Times New Roman"/>
                <w:noProof/>
                <w:color w:val="000000" w:themeColor="text1"/>
                <w:szCs w:val="24"/>
                <w:rtl/>
              </w:rPr>
            </w:pPr>
          </w:p>
        </w:tc>
      </w:tr>
    </w:tbl>
    <w:p w14:paraId="6869E642" w14:textId="77777777" w:rsidR="001A7B41" w:rsidRPr="00C23685" w:rsidRDefault="001A7B41" w:rsidP="00CF1CA4">
      <w:pPr>
        <w:pStyle w:val="15"/>
        <w:rPr>
          <w:noProof/>
          <w:color w:val="000000" w:themeColor="text1"/>
        </w:rPr>
      </w:pPr>
    </w:p>
    <w:p w14:paraId="53393412" w14:textId="4460608C" w:rsidR="001A7B41" w:rsidRPr="00C23685" w:rsidRDefault="00495F36" w:rsidP="00CF1CA4">
      <w:pPr>
        <w:pStyle w:val="2"/>
        <w:rPr>
          <w:noProof/>
        </w:rPr>
      </w:pPr>
      <w:r w:rsidRPr="00C23685">
        <w:rPr>
          <w:noProof/>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C23685" w:rsidRPr="00C23685" w14:paraId="4B0CAFD4" w14:textId="77777777" w:rsidTr="00175291">
        <w:trPr>
          <w:trHeight w:val="893"/>
        </w:trPr>
        <w:tc>
          <w:tcPr>
            <w:tcW w:w="8270" w:type="dxa"/>
            <w:vAlign w:val="center"/>
          </w:tcPr>
          <w:p w14:paraId="31C76F7C" w14:textId="77777777" w:rsidR="008267D9" w:rsidRPr="00C23685" w:rsidRDefault="008267D9" w:rsidP="00CF1CA4">
            <w:pPr>
              <w:tabs>
                <w:tab w:val="left" w:pos="804"/>
              </w:tabs>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שם:</w:t>
            </w:r>
          </w:p>
        </w:tc>
      </w:tr>
      <w:tr w:rsidR="00C23685" w:rsidRPr="00C23685" w14:paraId="7510AF74" w14:textId="77777777" w:rsidTr="00175291">
        <w:trPr>
          <w:trHeight w:val="893"/>
        </w:trPr>
        <w:tc>
          <w:tcPr>
            <w:tcW w:w="8270" w:type="dxa"/>
            <w:vAlign w:val="center"/>
          </w:tcPr>
          <w:p w14:paraId="40C2324E" w14:textId="77777777" w:rsidR="008267D9" w:rsidRPr="00C23685" w:rsidRDefault="008267D9" w:rsidP="00CF1CA4">
            <w:pPr>
              <w:tabs>
                <w:tab w:val="left" w:pos="804"/>
              </w:tabs>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lastRenderedPageBreak/>
              <w:t>כתובת:</w:t>
            </w:r>
          </w:p>
        </w:tc>
      </w:tr>
      <w:tr w:rsidR="00C23685" w:rsidRPr="00C23685" w14:paraId="40362E2B" w14:textId="77777777" w:rsidTr="00175291">
        <w:trPr>
          <w:trHeight w:val="893"/>
        </w:trPr>
        <w:tc>
          <w:tcPr>
            <w:tcW w:w="8270" w:type="dxa"/>
            <w:vAlign w:val="center"/>
          </w:tcPr>
          <w:p w14:paraId="1C27DC2B" w14:textId="77777777" w:rsidR="008267D9" w:rsidRPr="00C23685" w:rsidRDefault="008267D9" w:rsidP="00CF1CA4">
            <w:pPr>
              <w:tabs>
                <w:tab w:val="left" w:pos="804"/>
              </w:tabs>
              <w:spacing w:after="0"/>
              <w:jc w:val="left"/>
              <w:rPr>
                <w:rFonts w:eastAsia="Times New Roman"/>
                <w:noProof/>
                <w:color w:val="000000" w:themeColor="text1"/>
                <w:szCs w:val="24"/>
                <w:rtl/>
              </w:rPr>
            </w:pPr>
            <w:r w:rsidRPr="00C23685">
              <w:rPr>
                <w:rFonts w:eastAsia="Times New Roman"/>
                <w:noProof/>
                <w:color w:val="000000" w:themeColor="text1"/>
                <w:szCs w:val="24"/>
                <w:rtl/>
              </w:rPr>
              <w:t>טלפון:</w:t>
            </w:r>
          </w:p>
        </w:tc>
      </w:tr>
      <w:tr w:rsidR="008267D9" w:rsidRPr="00C23685" w14:paraId="0C46EC15" w14:textId="77777777" w:rsidTr="00175291">
        <w:trPr>
          <w:trHeight w:val="893"/>
        </w:trPr>
        <w:tc>
          <w:tcPr>
            <w:tcW w:w="8270" w:type="dxa"/>
            <w:vAlign w:val="center"/>
          </w:tcPr>
          <w:p w14:paraId="79960B92" w14:textId="77777777" w:rsidR="008267D9" w:rsidRPr="00C23685" w:rsidRDefault="008267D9" w:rsidP="00CF1CA4">
            <w:pPr>
              <w:tabs>
                <w:tab w:val="left" w:pos="804"/>
              </w:tabs>
              <w:spacing w:after="0"/>
              <w:jc w:val="left"/>
              <w:rPr>
                <w:rFonts w:eastAsia="Times New Roman"/>
                <w:noProof/>
                <w:color w:val="000000" w:themeColor="text1"/>
                <w:szCs w:val="24"/>
                <w:rtl/>
              </w:rPr>
            </w:pPr>
            <w:r w:rsidRPr="00C23685">
              <w:rPr>
                <w:rFonts w:eastAsia="Times New Roman"/>
                <w:noProof/>
                <w:color w:val="000000" w:themeColor="text1"/>
                <w:szCs w:val="24"/>
                <w:rtl/>
              </w:rPr>
              <w:t>דוא"ל:</w:t>
            </w:r>
          </w:p>
        </w:tc>
      </w:tr>
    </w:tbl>
    <w:p w14:paraId="3294C582" w14:textId="258938FE" w:rsidR="00495F36" w:rsidRPr="00C23685" w:rsidRDefault="00495F36" w:rsidP="00CF1CA4">
      <w:pPr>
        <w:pStyle w:val="15"/>
        <w:rPr>
          <w:noProof/>
          <w:color w:val="000000" w:themeColor="text1"/>
          <w:rtl/>
        </w:rPr>
      </w:pPr>
    </w:p>
    <w:p w14:paraId="1C5C299D" w14:textId="357335EB" w:rsidR="008267D9" w:rsidRPr="00C23685" w:rsidRDefault="008267D9" w:rsidP="00CF1CA4">
      <w:pPr>
        <w:pStyle w:val="2"/>
        <w:rPr>
          <w:noProof/>
          <w:color w:val="000000" w:themeColor="text1"/>
        </w:rPr>
      </w:pPr>
      <w:r w:rsidRPr="00C23685">
        <w:rPr>
          <w:noProof/>
          <w:color w:val="000000" w:themeColor="text1"/>
          <w:rtl/>
        </w:rPr>
        <w:t>פרטי מנהל הקהילה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C23685" w:rsidRPr="00C23685" w14:paraId="3AC8C293" w14:textId="77777777" w:rsidTr="00175291">
        <w:trPr>
          <w:trHeight w:val="893"/>
        </w:trPr>
        <w:tc>
          <w:tcPr>
            <w:tcW w:w="8270" w:type="dxa"/>
            <w:vAlign w:val="center"/>
          </w:tcPr>
          <w:p w14:paraId="1C2461CD" w14:textId="77777777" w:rsidR="008267D9" w:rsidRPr="00C23685" w:rsidRDefault="008267D9"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שם:</w:t>
            </w:r>
          </w:p>
        </w:tc>
      </w:tr>
      <w:tr w:rsidR="00C23685" w:rsidRPr="00C23685" w14:paraId="407B1146" w14:textId="77777777" w:rsidTr="00175291">
        <w:trPr>
          <w:trHeight w:val="893"/>
        </w:trPr>
        <w:tc>
          <w:tcPr>
            <w:tcW w:w="8270" w:type="dxa"/>
            <w:vAlign w:val="center"/>
          </w:tcPr>
          <w:p w14:paraId="42DD57B8" w14:textId="77777777" w:rsidR="008267D9" w:rsidRPr="00C23685" w:rsidRDefault="008267D9" w:rsidP="00CF1CA4">
            <w:pPr>
              <w:spacing w:before="120" w:after="120"/>
              <w:jc w:val="left"/>
              <w:rPr>
                <w:rFonts w:eastAsia="Times New Roman"/>
                <w:noProof/>
                <w:color w:val="000000" w:themeColor="text1"/>
                <w:szCs w:val="24"/>
                <w:rtl/>
              </w:rPr>
            </w:pPr>
            <w:r w:rsidRPr="00C23685">
              <w:rPr>
                <w:rFonts w:eastAsia="Times New Roman"/>
                <w:noProof/>
                <w:color w:val="000000" w:themeColor="text1"/>
                <w:szCs w:val="24"/>
                <w:rtl/>
              </w:rPr>
              <w:t>כתובת:</w:t>
            </w:r>
          </w:p>
        </w:tc>
      </w:tr>
      <w:tr w:rsidR="00C23685" w:rsidRPr="00C23685" w14:paraId="14DFBA49" w14:textId="77777777" w:rsidTr="00175291">
        <w:trPr>
          <w:trHeight w:val="893"/>
        </w:trPr>
        <w:tc>
          <w:tcPr>
            <w:tcW w:w="8270" w:type="dxa"/>
            <w:vAlign w:val="center"/>
          </w:tcPr>
          <w:p w14:paraId="4C5285B1" w14:textId="77777777" w:rsidR="008267D9" w:rsidRPr="00C23685" w:rsidRDefault="008267D9" w:rsidP="00CF1CA4">
            <w:pPr>
              <w:spacing w:after="0"/>
              <w:jc w:val="left"/>
              <w:rPr>
                <w:rFonts w:eastAsia="Times New Roman"/>
                <w:noProof/>
                <w:color w:val="000000" w:themeColor="text1"/>
                <w:szCs w:val="24"/>
                <w:rtl/>
              </w:rPr>
            </w:pPr>
            <w:r w:rsidRPr="00C23685">
              <w:rPr>
                <w:rFonts w:eastAsia="Times New Roman"/>
                <w:noProof/>
                <w:color w:val="000000" w:themeColor="text1"/>
                <w:szCs w:val="24"/>
                <w:rtl/>
              </w:rPr>
              <w:t>טלפון:</w:t>
            </w:r>
          </w:p>
        </w:tc>
      </w:tr>
      <w:tr w:rsidR="008267D9" w:rsidRPr="00C23685" w14:paraId="4AA8ACCD" w14:textId="77777777" w:rsidTr="00175291">
        <w:trPr>
          <w:trHeight w:val="893"/>
        </w:trPr>
        <w:tc>
          <w:tcPr>
            <w:tcW w:w="8270" w:type="dxa"/>
            <w:vAlign w:val="center"/>
          </w:tcPr>
          <w:p w14:paraId="65FA33F8" w14:textId="77777777" w:rsidR="008267D9" w:rsidRPr="00C23685" w:rsidRDefault="008267D9" w:rsidP="00CF1CA4">
            <w:pPr>
              <w:spacing w:after="0"/>
              <w:jc w:val="left"/>
              <w:rPr>
                <w:rFonts w:eastAsia="Times New Roman"/>
                <w:noProof/>
                <w:color w:val="000000" w:themeColor="text1"/>
                <w:szCs w:val="24"/>
                <w:rtl/>
              </w:rPr>
            </w:pPr>
            <w:r w:rsidRPr="00C23685">
              <w:rPr>
                <w:rFonts w:eastAsia="Times New Roman"/>
                <w:noProof/>
                <w:color w:val="000000" w:themeColor="text1"/>
                <w:szCs w:val="24"/>
                <w:rtl/>
              </w:rPr>
              <w:t>דוא"ל:</w:t>
            </w:r>
          </w:p>
        </w:tc>
      </w:tr>
    </w:tbl>
    <w:p w14:paraId="3C1C137C" w14:textId="77777777" w:rsidR="008267D9" w:rsidRPr="00C23685" w:rsidRDefault="008267D9" w:rsidP="00CF1CA4">
      <w:pPr>
        <w:pStyle w:val="15"/>
        <w:rPr>
          <w:noProof/>
          <w:color w:val="000000" w:themeColor="text1"/>
        </w:rPr>
      </w:pPr>
    </w:p>
    <w:p w14:paraId="4AFD1665" w14:textId="4F1F420E" w:rsidR="00C25132" w:rsidRPr="00C23685" w:rsidRDefault="00F7003C" w:rsidP="00CF1CA4">
      <w:pPr>
        <w:pStyle w:val="1"/>
        <w:rPr>
          <w:noProof/>
          <w:color w:val="000000" w:themeColor="text1"/>
        </w:rPr>
      </w:pPr>
      <w:bookmarkStart w:id="37" w:name="_Toc238949966"/>
      <w:bookmarkStart w:id="38" w:name="_Toc240349983"/>
      <w:r w:rsidRPr="00C23685">
        <w:rPr>
          <w:noProof/>
          <w:color w:val="000000" w:themeColor="text1"/>
          <w:rtl/>
        </w:rPr>
        <w:t>הוכחת עמידה בתנאי סף</w:t>
      </w:r>
      <w:bookmarkEnd w:id="37"/>
      <w:bookmarkEnd w:id="38"/>
    </w:p>
    <w:p w14:paraId="438E0257" w14:textId="4BF948E1" w:rsidR="00F7003C" w:rsidRPr="00D277B1" w:rsidRDefault="00F7003C" w:rsidP="00CF1CA4">
      <w:pPr>
        <w:pStyle w:val="15"/>
        <w:rPr>
          <w:noProof/>
          <w:color w:val="000000" w:themeColor="text1"/>
        </w:rPr>
      </w:pPr>
      <w:r w:rsidRPr="00D277B1">
        <w:rPr>
          <w:noProof/>
          <w:color w:val="000000" w:themeColor="text1"/>
          <w:rtl/>
        </w:rPr>
        <w:t>בהתאם לאמור בפרק זה המציע יפרט את עמידתו בתנאי הסף שפורטו במכרז.</w:t>
      </w:r>
    </w:p>
    <w:p w14:paraId="356DBCBA" w14:textId="3BB96B3F" w:rsidR="00F7003C" w:rsidRPr="00C23685" w:rsidRDefault="00F7003C" w:rsidP="00CF1CA4">
      <w:pPr>
        <w:pStyle w:val="2"/>
        <w:rPr>
          <w:noProof/>
          <w:color w:val="000000" w:themeColor="text1"/>
        </w:rPr>
      </w:pPr>
      <w:r w:rsidRPr="00C23685">
        <w:rPr>
          <w:noProof/>
          <w:color w:val="000000" w:themeColor="text1"/>
          <w:rtl/>
        </w:rPr>
        <w:t>הוכחת עמידה בתנאי סף מנהליים</w:t>
      </w:r>
    </w:p>
    <w:p w14:paraId="0D27B155" w14:textId="4DA9EBD0" w:rsidR="00F7003C" w:rsidRPr="00C23685" w:rsidRDefault="00F7003C" w:rsidP="00CF1CA4">
      <w:pPr>
        <w:pStyle w:val="3"/>
        <w:rPr>
          <w:noProof/>
        </w:rPr>
      </w:pPr>
      <w:r w:rsidRPr="00C23685">
        <w:rPr>
          <w:noProof/>
          <w:rtl/>
        </w:rPr>
        <w:t>המציע מצהיר ומתחייב כי הוא עומד בתנאי הסף המנהליים המפורטים בפרק א' למכרז ובהתאם לפירוט המובא להלן:</w:t>
      </w:r>
    </w:p>
    <w:p w14:paraId="0AC85F89" w14:textId="3186222C" w:rsidR="00BE1AE4" w:rsidRPr="00C23685" w:rsidRDefault="00BE1AE4" w:rsidP="00CF1CA4">
      <w:pPr>
        <w:pStyle w:val="4"/>
        <w:rPr>
          <w:noProof/>
          <w:color w:val="000000" w:themeColor="text1"/>
        </w:rPr>
      </w:pPr>
      <w:r w:rsidRPr="00C23685">
        <w:rPr>
          <w:noProof/>
          <w:color w:val="000000" w:themeColor="text1"/>
          <w:rtl/>
        </w:rPr>
        <w:t xml:space="preserve">מציע רשום כדין (יש לסמן ב- </w:t>
      </w:r>
      <w:r w:rsidRPr="00C23685">
        <w:rPr>
          <w:noProof/>
          <w:color w:val="000000" w:themeColor="text1"/>
        </w:rPr>
        <w:t>X</w:t>
      </w:r>
      <w:r w:rsidRPr="00C23685">
        <w:rPr>
          <w:noProof/>
          <w:color w:val="000000" w:themeColor="text1"/>
          <w:rtl/>
        </w:rPr>
        <w:t xml:space="preserve"> את האפשרות הנכונה) –</w:t>
      </w:r>
    </w:p>
    <w:p w14:paraId="56E53934" w14:textId="77777777" w:rsidR="00BE1AE4" w:rsidRPr="00C23685" w:rsidRDefault="00BE1AE4" w:rsidP="00CF1CA4">
      <w:pPr>
        <w:pStyle w:val="42"/>
        <w:ind w:left="2468"/>
        <w:jc w:val="left"/>
        <w:rPr>
          <w:noProof/>
          <w:color w:val="000000" w:themeColor="text1"/>
          <w:rtl/>
        </w:rPr>
      </w:pPr>
      <w:r w:rsidRPr="00C23685">
        <w:rPr>
          <w:noProof/>
          <w:color w:val="000000" w:themeColor="text1"/>
          <w:rtl/>
        </w:rPr>
        <w:t>המציע רשום בישראל כדין.</w:t>
      </w:r>
    </w:p>
    <w:p w14:paraId="01D9CFA6" w14:textId="0E0F5BAB" w:rsidR="00BE1AE4" w:rsidRPr="00C23685" w:rsidRDefault="00BE1AE4" w:rsidP="00CF1CA4">
      <w:pPr>
        <w:pStyle w:val="42"/>
        <w:ind w:left="2468"/>
        <w:jc w:val="left"/>
        <w:rPr>
          <w:noProof/>
          <w:color w:val="000000" w:themeColor="text1"/>
        </w:rPr>
      </w:pPr>
      <w:r w:rsidRPr="00C23685">
        <w:rPr>
          <w:noProof/>
          <w:color w:val="000000" w:themeColor="text1"/>
          <w:rtl/>
        </w:rPr>
        <w:t>לא חלה על המציע חובת רישום בישראל, על פי דין.</w:t>
      </w:r>
      <w:r w:rsidRPr="00C23685">
        <w:rPr>
          <w:noProof/>
          <w:color w:val="000000" w:themeColor="text1"/>
        </w:rPr>
        <w:t xml:space="preserve"> </w:t>
      </w:r>
      <w:r w:rsidRPr="00C23685">
        <w:rPr>
          <w:noProof/>
          <w:color w:val="000000" w:themeColor="text1"/>
          <w:rtl/>
        </w:rPr>
        <w:t xml:space="preserve"> נימוק: ___________________________________________</w:t>
      </w:r>
    </w:p>
    <w:p w14:paraId="6734C3BC" w14:textId="77777777" w:rsidR="009B783A" w:rsidRPr="00C23685" w:rsidRDefault="009B783A" w:rsidP="00CF1CA4">
      <w:pPr>
        <w:pStyle w:val="4"/>
        <w:rPr>
          <w:noProof/>
          <w:color w:val="000000" w:themeColor="text1"/>
          <w:rtl/>
        </w:rPr>
      </w:pPr>
      <w:r w:rsidRPr="00C23685">
        <w:rPr>
          <w:noProof/>
          <w:color w:val="000000" w:themeColor="text1"/>
          <w:rtl/>
        </w:rPr>
        <w:lastRenderedPageBreak/>
        <w:t xml:space="preserve">עמידה בחוק עסקאות גופים ציבוריים – </w:t>
      </w:r>
    </w:p>
    <w:p w14:paraId="6E45FCD4" w14:textId="77777777" w:rsidR="009B783A" w:rsidRPr="00C23685" w:rsidRDefault="009B783A" w:rsidP="00CF1CA4">
      <w:pPr>
        <w:pStyle w:val="5"/>
        <w:rPr>
          <w:noProof/>
          <w:color w:val="000000" w:themeColor="text1"/>
          <w:rtl/>
        </w:rPr>
      </w:pPr>
      <w:r w:rsidRPr="00C23685">
        <w:rPr>
          <w:noProof/>
          <w:color w:val="000000" w:themeColor="text1"/>
          <w:rtl/>
        </w:rPr>
        <w:t xml:space="preserve">ניהול פנקסים – המציע – </w:t>
      </w:r>
    </w:p>
    <w:p w14:paraId="0E0142AF" w14:textId="77777777" w:rsidR="009B783A" w:rsidRPr="00C23685" w:rsidRDefault="009B783A" w:rsidP="00CF1CA4">
      <w:pPr>
        <w:pStyle w:val="6"/>
        <w:rPr>
          <w:noProof/>
          <w:color w:val="000000" w:themeColor="text1"/>
          <w:rtl/>
        </w:rPr>
      </w:pPr>
      <w:r w:rsidRPr="00C23685">
        <w:rPr>
          <w:noProof/>
          <w:color w:val="000000" w:themeColor="text1"/>
          <w:rtl/>
        </w:rPr>
        <w:t>מנהל את פנקסי החשבונות והרשומות שעליו לנהל על פי פקודת מס הכנסה [נוסח חדש], וחוק מס ערך מוסף, התשל"ו-1975 ("</w:t>
      </w:r>
      <w:r w:rsidRPr="00C23685">
        <w:rPr>
          <w:b/>
          <w:bCs/>
          <w:noProof/>
          <w:color w:val="000000" w:themeColor="text1"/>
          <w:rtl/>
        </w:rPr>
        <w:t>חוק מס ערך מוסף</w:t>
      </w:r>
      <w:r w:rsidRPr="00C23685">
        <w:rPr>
          <w:noProof/>
          <w:color w:val="000000" w:themeColor="text1"/>
          <w:rtl/>
        </w:rPr>
        <w:t>"), או שהוא פטור מלנהלם.</w:t>
      </w:r>
    </w:p>
    <w:p w14:paraId="6167FC2E" w14:textId="77777777" w:rsidR="009B783A" w:rsidRPr="00C23685" w:rsidRDefault="009B783A" w:rsidP="00CF1CA4">
      <w:pPr>
        <w:pStyle w:val="6"/>
        <w:rPr>
          <w:noProof/>
          <w:color w:val="000000" w:themeColor="text1"/>
          <w:rtl/>
        </w:rPr>
      </w:pPr>
      <w:r w:rsidRPr="00C23685">
        <w:rPr>
          <w:noProof/>
          <w:color w:val="000000" w:themeColor="text1"/>
          <w:rtl/>
        </w:rPr>
        <w:t>מדווח לפקיד השומה על הכנסותיו ומדווח למנהל על עסקאות שמוטל עליהן מס לפי חוק מס ערך מוסף.</w:t>
      </w:r>
    </w:p>
    <w:p w14:paraId="7E3C75A0" w14:textId="79AAB65E" w:rsidR="009B783A" w:rsidRPr="00C23685" w:rsidRDefault="009B783A" w:rsidP="00CF1CA4">
      <w:pPr>
        <w:pStyle w:val="6"/>
        <w:rPr>
          <w:noProof/>
          <w:color w:val="000000" w:themeColor="text1"/>
        </w:rPr>
      </w:pPr>
      <w:r w:rsidRPr="00C23685">
        <w:rPr>
          <w:noProof/>
          <w:color w:val="000000" w:themeColor="text1"/>
          <w:rtl/>
        </w:rPr>
        <w:t>לצורך הוכחת עמידה בתנאי סף זה על המציע לצרף אישור פקיד מורשה ולסמנו כ</w:t>
      </w:r>
      <w:r w:rsidRPr="00C23685">
        <w:rPr>
          <w:b/>
          <w:bCs/>
          <w:noProof/>
          <w:color w:val="000000" w:themeColor="text1"/>
          <w:rtl/>
        </w:rPr>
        <w:t>נספח 2</w:t>
      </w:r>
      <w:r w:rsidRPr="00C23685">
        <w:rPr>
          <w:noProof/>
          <w:color w:val="000000" w:themeColor="text1"/>
          <w:rtl/>
        </w:rPr>
        <w:t>.</w:t>
      </w:r>
    </w:p>
    <w:p w14:paraId="0FB1E697" w14:textId="77777777" w:rsidR="00FE7B08" w:rsidRPr="00C23685" w:rsidRDefault="00FE7B08" w:rsidP="00CF1CA4">
      <w:pPr>
        <w:pStyle w:val="5"/>
        <w:rPr>
          <w:noProof/>
          <w:color w:val="000000" w:themeColor="text1"/>
          <w:rtl/>
        </w:rPr>
      </w:pPr>
      <w:r w:rsidRPr="00C23685">
        <w:rPr>
          <w:noProof/>
          <w:color w:val="000000" w:themeColor="text1"/>
          <w:rtl/>
        </w:rPr>
        <w:t xml:space="preserve">היעדר הרשעות – </w:t>
      </w:r>
    </w:p>
    <w:p w14:paraId="36E7EF5F" w14:textId="77777777" w:rsidR="00FE7B08" w:rsidRPr="00C23685" w:rsidRDefault="00FE7B08" w:rsidP="00CF1CA4">
      <w:pPr>
        <w:pStyle w:val="6"/>
        <w:rPr>
          <w:noProof/>
          <w:color w:val="000000" w:themeColor="text1"/>
          <w:rtl/>
        </w:rPr>
      </w:pPr>
      <w:r w:rsidRPr="00C23685">
        <w:rPr>
          <w:noProof/>
          <w:color w:val="000000" w:themeColor="text1"/>
          <w:rtl/>
        </w:rPr>
        <w:t>המציע ו"בעל זיקה" אליו לא הורשעו ביותר משתי עבירות לפי חוק עובדים זרים התשנ"א - 1991 (להלן: "חוק עובדים זרים") וחוק שכר מינימום, התשמ"ז – 1987 (להלן: "חוק שכר מינימום") עד למועד הגשת ההצעה מטעם המציע במכרז, או שהורשעו כאמור אך כבר חלפה שנה אחת לפחות ממועד ההרשעה האחרונה ועד למועד הגשת ההצעה.</w:t>
      </w:r>
    </w:p>
    <w:p w14:paraId="7AD6D20B" w14:textId="77777777" w:rsidR="00FE7B08" w:rsidRPr="00C23685" w:rsidRDefault="00FE7B08" w:rsidP="00CF1CA4">
      <w:pPr>
        <w:pStyle w:val="6"/>
        <w:rPr>
          <w:noProof/>
          <w:color w:val="000000" w:themeColor="text1"/>
          <w:rtl/>
        </w:rPr>
      </w:pPr>
      <w:r w:rsidRPr="00C23685">
        <w:rPr>
          <w:noProof/>
          <w:color w:val="000000" w:themeColor="text1"/>
          <w:rtl/>
        </w:rPr>
        <w:t>לצורך הוכחת עמידה בתנאי סף זה על המציע לצרף את התצהיר המפורט בנספח 3.</w:t>
      </w:r>
    </w:p>
    <w:p w14:paraId="25233999" w14:textId="01BBF9A5" w:rsidR="00FE7B08" w:rsidRPr="00C23685" w:rsidRDefault="00FE7B08" w:rsidP="00CF1CA4">
      <w:pPr>
        <w:pStyle w:val="5"/>
        <w:rPr>
          <w:b w:val="0"/>
          <w:bCs w:val="0"/>
          <w:noProof/>
          <w:color w:val="000000" w:themeColor="text1"/>
        </w:rPr>
      </w:pPr>
      <w:r w:rsidRPr="00C23685">
        <w:rPr>
          <w:noProof/>
          <w:color w:val="000000" w:themeColor="text1"/>
          <w:rtl/>
        </w:rPr>
        <w:t xml:space="preserve">ייצוג הולם לאנשים עם מוגבלות  </w:t>
      </w:r>
      <w:r w:rsidRPr="00C23685">
        <w:rPr>
          <w:b w:val="0"/>
          <w:bCs w:val="0"/>
          <w:noProof/>
          <w:color w:val="000000" w:themeColor="text1"/>
          <w:rtl/>
        </w:rPr>
        <w:t xml:space="preserve">(יש לסמן ב- </w:t>
      </w:r>
      <w:r w:rsidRPr="00C23685">
        <w:rPr>
          <w:b w:val="0"/>
          <w:bCs w:val="0"/>
          <w:noProof/>
          <w:color w:val="000000" w:themeColor="text1"/>
        </w:rPr>
        <w:t>X</w:t>
      </w:r>
      <w:r w:rsidRPr="00C23685">
        <w:rPr>
          <w:b w:val="0"/>
          <w:bCs w:val="0"/>
          <w:noProof/>
          <w:color w:val="000000" w:themeColor="text1"/>
          <w:rtl/>
        </w:rPr>
        <w:t xml:space="preserve"> את אחת מהאפשרויות):</w:t>
      </w:r>
    </w:p>
    <w:p w14:paraId="6A165E70" w14:textId="00E520BD" w:rsidR="00176BF0" w:rsidRPr="00C23685" w:rsidRDefault="00176BF0" w:rsidP="00E517C3">
      <w:pPr>
        <w:pStyle w:val="5"/>
        <w:numPr>
          <w:ilvl w:val="0"/>
          <w:numId w:val="12"/>
        </w:numPr>
        <w:rPr>
          <w:b w:val="0"/>
          <w:bCs w:val="0"/>
          <w:noProof/>
          <w:color w:val="000000" w:themeColor="text1"/>
          <w:rtl/>
        </w:rPr>
      </w:pPr>
      <w:r w:rsidRPr="00C23685">
        <w:rPr>
          <w:b w:val="0"/>
          <w:bCs w:val="0"/>
          <w:noProof/>
          <w:color w:val="000000" w:themeColor="text1"/>
          <w:rtl/>
        </w:rPr>
        <w:t>הוראות סעיף 9 לחוק שוויון זכויות לאנשים עם מוגבלות, התשנ"ח-1998 ("חוק שוויון זכויות לאנשים עם מוגבלויות") אינן חלות על המציע.</w:t>
      </w:r>
    </w:p>
    <w:p w14:paraId="4D68F29E" w14:textId="3176D4AF" w:rsidR="00176BF0" w:rsidRPr="00C23685" w:rsidRDefault="00176BF0" w:rsidP="00E517C3">
      <w:pPr>
        <w:pStyle w:val="5"/>
        <w:numPr>
          <w:ilvl w:val="0"/>
          <w:numId w:val="12"/>
        </w:numPr>
        <w:rPr>
          <w:b w:val="0"/>
          <w:bCs w:val="0"/>
          <w:noProof/>
          <w:color w:val="000000" w:themeColor="text1"/>
        </w:rPr>
      </w:pPr>
      <w:r w:rsidRPr="00C23685">
        <w:rPr>
          <w:b w:val="0"/>
          <w:bCs w:val="0"/>
          <w:noProof/>
          <w:color w:val="000000" w:themeColor="text1"/>
          <w:rtl/>
        </w:rPr>
        <w:t>הוראות סעיף 9 לחוק שוויון זכויות לאנשים עם מוגבלות חלות על המציע והוא מקיים אותן.</w:t>
      </w:r>
    </w:p>
    <w:p w14:paraId="36CA1398" w14:textId="37511A8F" w:rsidR="00116851" w:rsidRPr="00C23685" w:rsidRDefault="00116851" w:rsidP="00CF1CA4">
      <w:pPr>
        <w:pStyle w:val="6"/>
        <w:rPr>
          <w:noProof/>
          <w:color w:val="000000" w:themeColor="text1"/>
        </w:rPr>
      </w:pPr>
      <w:r w:rsidRPr="00C23685">
        <w:rPr>
          <w:noProof/>
          <w:color w:val="000000" w:themeColor="text1"/>
          <w:rtl/>
        </w:rPr>
        <w:t>במקרה שהוראות סעיף 9 לחוק שוויון זכויות לאנשים עם מוגבלות חלות על המציע, יש לפרט את אופן עמידתו בדרישות החוק (</w:t>
      </w:r>
      <w:r w:rsidRPr="00C23685">
        <w:rPr>
          <w:noProof/>
          <w:color w:val="000000" w:themeColor="text1"/>
          <w:u w:val="single"/>
          <w:rtl/>
        </w:rPr>
        <w:t xml:space="preserve">יש לסמן ב- </w:t>
      </w:r>
      <w:r w:rsidRPr="00C23685">
        <w:rPr>
          <w:noProof/>
          <w:color w:val="000000" w:themeColor="text1"/>
          <w:u w:val="single"/>
        </w:rPr>
        <w:t>X</w:t>
      </w:r>
      <w:r w:rsidRPr="00C23685">
        <w:rPr>
          <w:noProof/>
          <w:color w:val="000000" w:themeColor="text1"/>
          <w:u w:val="single"/>
          <w:rtl/>
        </w:rPr>
        <w:t xml:space="preserve"> את אחת מהאפשרויות</w:t>
      </w:r>
      <w:r w:rsidRPr="00C23685">
        <w:rPr>
          <w:noProof/>
          <w:color w:val="000000" w:themeColor="text1"/>
          <w:rtl/>
        </w:rPr>
        <w:t>):</w:t>
      </w:r>
    </w:p>
    <w:p w14:paraId="7F011619" w14:textId="4B897B44" w:rsidR="00EC1DEC" w:rsidRPr="00C23685" w:rsidRDefault="00EC1DEC" w:rsidP="00E517C3">
      <w:pPr>
        <w:pStyle w:val="61"/>
        <w:numPr>
          <w:ilvl w:val="0"/>
          <w:numId w:val="14"/>
        </w:numPr>
        <w:jc w:val="left"/>
        <w:rPr>
          <w:noProof/>
          <w:color w:val="000000" w:themeColor="text1"/>
        </w:rPr>
      </w:pPr>
      <w:r w:rsidRPr="00C23685">
        <w:rPr>
          <w:noProof/>
          <w:color w:val="000000" w:themeColor="text1"/>
          <w:rtl/>
        </w:rPr>
        <w:t xml:space="preserve">המציע מעסיק פחות מ-100 עובדים. </w:t>
      </w:r>
    </w:p>
    <w:p w14:paraId="327F35EF" w14:textId="77777777" w:rsidR="005353B7" w:rsidRPr="00C23685" w:rsidRDefault="005353B7" w:rsidP="00E517C3">
      <w:pPr>
        <w:pStyle w:val="a7"/>
        <w:numPr>
          <w:ilvl w:val="0"/>
          <w:numId w:val="14"/>
        </w:numPr>
        <w:jc w:val="left"/>
        <w:rPr>
          <w:rFonts w:eastAsia="Calibri"/>
          <w:noProof/>
          <w:color w:val="000000" w:themeColor="text1"/>
          <w:szCs w:val="24"/>
          <w:rtl/>
        </w:rPr>
      </w:pPr>
      <w:r w:rsidRPr="00C23685">
        <w:rPr>
          <w:rFonts w:eastAsia="Calibri"/>
          <w:noProof/>
          <w:color w:val="000000" w:themeColor="text1"/>
          <w:szCs w:val="24"/>
          <w:rtl/>
        </w:rPr>
        <w:t>המציע מעסיק 100 עובדים או יותר.</w:t>
      </w:r>
    </w:p>
    <w:p w14:paraId="744AC441" w14:textId="2C935A44" w:rsidR="005353B7" w:rsidRPr="00C23685" w:rsidRDefault="00086B34" w:rsidP="00CF1CA4">
      <w:pPr>
        <w:pStyle w:val="6"/>
        <w:rPr>
          <w:noProof/>
          <w:color w:val="000000" w:themeColor="text1"/>
        </w:rPr>
      </w:pPr>
      <w:r w:rsidRPr="00C23685">
        <w:rPr>
          <w:noProof/>
          <w:color w:val="000000" w:themeColor="text1"/>
          <w:rtl/>
        </w:rPr>
        <w:t>במקרה שהמציע מעסיק 100 עובדים או יותר (</w:t>
      </w:r>
      <w:r w:rsidRPr="00C23685">
        <w:rPr>
          <w:noProof/>
          <w:color w:val="000000" w:themeColor="text1"/>
          <w:u w:val="single"/>
          <w:rtl/>
        </w:rPr>
        <w:t xml:space="preserve">יש לסמן ב- </w:t>
      </w:r>
      <w:r w:rsidRPr="00C23685">
        <w:rPr>
          <w:noProof/>
          <w:color w:val="000000" w:themeColor="text1"/>
          <w:u w:val="single"/>
        </w:rPr>
        <w:t>X</w:t>
      </w:r>
      <w:r w:rsidRPr="00C23685">
        <w:rPr>
          <w:noProof/>
          <w:color w:val="000000" w:themeColor="text1"/>
          <w:u w:val="single"/>
          <w:rtl/>
        </w:rPr>
        <w:t xml:space="preserve"> את אחת מהאפשרויות</w:t>
      </w:r>
      <w:r w:rsidRPr="00C23685">
        <w:rPr>
          <w:noProof/>
          <w:color w:val="000000" w:themeColor="text1"/>
          <w:rtl/>
        </w:rPr>
        <w:t>):</w:t>
      </w:r>
    </w:p>
    <w:p w14:paraId="2BFABAF6" w14:textId="240D5976" w:rsidR="00680482" w:rsidRPr="00C23685" w:rsidRDefault="00680482" w:rsidP="00E517C3">
      <w:pPr>
        <w:pStyle w:val="5"/>
        <w:numPr>
          <w:ilvl w:val="0"/>
          <w:numId w:val="15"/>
        </w:numPr>
        <w:rPr>
          <w:b w:val="0"/>
          <w:bCs w:val="0"/>
          <w:noProof/>
          <w:color w:val="000000" w:themeColor="text1"/>
        </w:rPr>
      </w:pPr>
      <w:r w:rsidRPr="00C23685">
        <w:rPr>
          <w:b w:val="0"/>
          <w:bCs w:val="0"/>
          <w:noProof/>
          <w:color w:val="000000" w:themeColor="text1"/>
          <w:rtl/>
        </w:rPr>
        <w:lastRenderedPageBreak/>
        <w:t>המציע מתחייב כי אם 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 לשם קבלת הנחיות בקשר ליישומן.</w:t>
      </w:r>
    </w:p>
    <w:p w14:paraId="11685154" w14:textId="77777777" w:rsidR="00680482" w:rsidRPr="00C23685" w:rsidRDefault="00680482" w:rsidP="00E517C3">
      <w:pPr>
        <w:pStyle w:val="15"/>
        <w:numPr>
          <w:ilvl w:val="0"/>
          <w:numId w:val="15"/>
        </w:numPr>
        <w:rPr>
          <w:noProof/>
          <w:color w:val="000000" w:themeColor="text1"/>
          <w:rtl/>
        </w:rPr>
      </w:pPr>
      <w:r w:rsidRPr="00C23685">
        <w:rPr>
          <w:noProof/>
          <w:color w:val="000000" w:themeColor="text1"/>
          <w:rtl/>
        </w:rPr>
        <w:t>המציע פנה בעבר למנהל הכללי של משרד העבודה והרווחה והשירותים החברתיים לשם בחינת</w:t>
      </w:r>
      <w:r w:rsidRPr="00C23685">
        <w:rPr>
          <w:noProof/>
          <w:color w:val="000000" w:themeColor="text1"/>
        </w:rPr>
        <w:t xml:space="preserve"> </w:t>
      </w:r>
      <w:r w:rsidRPr="00C23685">
        <w:rPr>
          <w:noProof/>
          <w:color w:val="000000" w:themeColor="text1"/>
          <w:rtl/>
        </w:rPr>
        <w:t>יישום</w:t>
      </w:r>
      <w:r w:rsidRPr="00C23685">
        <w:rPr>
          <w:noProof/>
          <w:color w:val="000000" w:themeColor="text1"/>
        </w:rPr>
        <w:t xml:space="preserve"> </w:t>
      </w:r>
      <w:r w:rsidRPr="00C23685">
        <w:rPr>
          <w:noProof/>
          <w:color w:val="000000" w:themeColor="text1"/>
          <w:rtl/>
        </w:rPr>
        <w:t>חובותיו</w:t>
      </w:r>
      <w:r w:rsidRPr="00C23685">
        <w:rPr>
          <w:noProof/>
          <w:color w:val="000000" w:themeColor="text1"/>
        </w:rPr>
        <w:t xml:space="preserve"> </w:t>
      </w:r>
      <w:r w:rsidRPr="00C23685">
        <w:rPr>
          <w:noProof/>
          <w:color w:val="000000" w:themeColor="text1"/>
          <w:rtl/>
        </w:rPr>
        <w:t>לפי</w:t>
      </w:r>
      <w:r w:rsidRPr="00C23685">
        <w:rPr>
          <w:noProof/>
          <w:color w:val="000000" w:themeColor="text1"/>
        </w:rPr>
        <w:t xml:space="preserve"> </w:t>
      </w:r>
      <w:r w:rsidRPr="00C23685">
        <w:rPr>
          <w:noProof/>
          <w:color w:val="000000" w:themeColor="text1"/>
          <w:rtl/>
        </w:rPr>
        <w:t>סעיף</w:t>
      </w:r>
      <w:r w:rsidRPr="00C23685">
        <w:rPr>
          <w:noProof/>
          <w:color w:val="000000" w:themeColor="text1"/>
        </w:rPr>
        <w:t xml:space="preserve"> 9 </w:t>
      </w:r>
      <w:r w:rsidRPr="00C23685">
        <w:rPr>
          <w:noProof/>
          <w:color w:val="000000" w:themeColor="text1"/>
          <w:rtl/>
        </w:rPr>
        <w:t>לחוק שוויון</w:t>
      </w:r>
      <w:r w:rsidRPr="00C23685">
        <w:rPr>
          <w:noProof/>
          <w:color w:val="000000" w:themeColor="text1"/>
        </w:rPr>
        <w:t xml:space="preserve"> </w:t>
      </w:r>
      <w:r w:rsidRPr="00C23685">
        <w:rPr>
          <w:noProof/>
          <w:color w:val="000000" w:themeColor="text1"/>
          <w:rtl/>
        </w:rPr>
        <w:t>זכויות לאנשים עם מוגבלות, ואם קיבל הנחיות ליישום חובותיו פעל ליישומן.</w:t>
      </w:r>
    </w:p>
    <w:p w14:paraId="2F2DCFC5" w14:textId="0C6AE797" w:rsidR="00680482" w:rsidRPr="00C23685" w:rsidRDefault="008F0801" w:rsidP="00CF1CA4">
      <w:pPr>
        <w:pStyle w:val="2"/>
        <w:rPr>
          <w:noProof/>
          <w:color w:val="000000" w:themeColor="text1"/>
        </w:rPr>
      </w:pPr>
      <w:r w:rsidRPr="00C23685">
        <w:rPr>
          <w:noProof/>
          <w:color w:val="000000" w:themeColor="text1"/>
          <w:rtl/>
        </w:rPr>
        <w:t>הוכחת העמידה בתנאי הסף המקצועיים ובתנאי האיכות</w:t>
      </w:r>
    </w:p>
    <w:p w14:paraId="091FBC06" w14:textId="217CF0F9" w:rsidR="00C5127D" w:rsidRDefault="00C5127D" w:rsidP="00CF1CA4">
      <w:pPr>
        <w:pStyle w:val="34"/>
        <w:rPr>
          <w:noProof/>
        </w:rPr>
      </w:pPr>
      <w:r>
        <w:rPr>
          <w:noProof/>
          <w:rtl/>
        </w:rPr>
        <w:t>המציע יפרט בפרק זה את הנתונים הנדרשים להוכחת עמידתו בתנאי הסף המקצועיים וכן את הנתונים שישמשו, ככל שהצעתו תעבור את תנאי הסף, לצורך ניקוד אמות המידה של האיכות.</w:t>
      </w:r>
    </w:p>
    <w:p w14:paraId="04CC1C62" w14:textId="64BDD802" w:rsidR="0036311B" w:rsidRPr="00C23685" w:rsidRDefault="00C5127D" w:rsidP="00CF1CA4">
      <w:pPr>
        <w:pStyle w:val="34"/>
        <w:rPr>
          <w:noProof/>
        </w:rPr>
      </w:pPr>
      <w:r>
        <w:rPr>
          <w:noProof/>
          <w:rtl/>
        </w:rPr>
        <w:t>מידע המוצג לצורך תנאי הסף ומשמש גם לצורך ניקוד האיכות יוצג פעם אחת בלבד, בהתאם לטבלאות שלהלן</w:t>
      </w:r>
      <w:r w:rsidR="0036311B" w:rsidRPr="00C23685">
        <w:rPr>
          <w:noProof/>
          <w:rtl/>
        </w:rPr>
        <w:t>.</w:t>
      </w:r>
    </w:p>
    <w:p w14:paraId="13B2208B" w14:textId="4A9199DC" w:rsidR="0036311B" w:rsidRPr="00C23685" w:rsidRDefault="0036311B" w:rsidP="00CF1CA4">
      <w:pPr>
        <w:pStyle w:val="34"/>
        <w:rPr>
          <w:noProof/>
        </w:rPr>
      </w:pPr>
      <w:r w:rsidRPr="00C23685">
        <w:rPr>
          <w:noProof/>
          <w:rtl/>
        </w:rPr>
        <w:t>המציע רשאי לצרף אסמכתאות ומסמכים רלוונטיים התומכים בנתונים המפורטים בטבלאות. המזמין רשאי לפנות לאנשי הקשר שצוינו לצורך אימות הנתונים, בהתאם להוראות המכרז.</w:t>
      </w:r>
    </w:p>
    <w:p w14:paraId="40E6F1C1" w14:textId="43E8EDA2" w:rsidR="006E4016" w:rsidRPr="00C23685" w:rsidRDefault="0036311B" w:rsidP="00CF1CA4">
      <w:pPr>
        <w:pStyle w:val="3"/>
        <w:rPr>
          <w:noProof/>
          <w:color w:val="000000" w:themeColor="text1"/>
        </w:rPr>
      </w:pPr>
      <w:r w:rsidRPr="00C23685">
        <w:rPr>
          <w:noProof/>
          <w:color w:val="000000" w:themeColor="text1"/>
          <w:rtl/>
        </w:rPr>
        <w:t xml:space="preserve">ניסיון </w:t>
      </w:r>
      <w:r w:rsidR="006E4016" w:rsidRPr="00C23685">
        <w:rPr>
          <w:noProof/>
          <w:color w:val="000000" w:themeColor="text1"/>
          <w:rtl/>
        </w:rPr>
        <w:t>המציע</w:t>
      </w:r>
    </w:p>
    <w:p w14:paraId="4767F1C1" w14:textId="1FDA0E68" w:rsidR="00C5127D" w:rsidRPr="00C5127D" w:rsidRDefault="00B345A5" w:rsidP="00CF1CA4">
      <w:pPr>
        <w:pStyle w:val="45"/>
        <w:rPr>
          <w:noProof/>
          <w:color w:val="000000" w:themeColor="text1"/>
        </w:rPr>
      </w:pPr>
      <w:r>
        <w:rPr>
          <w:rtl/>
        </w:rPr>
        <w:t xml:space="preserve">המציע יפרט </w:t>
      </w:r>
      <w:r w:rsidRPr="00A65C0C">
        <w:rPr>
          <w:u w:val="single"/>
          <w:rtl/>
        </w:rPr>
        <w:t>בטבלה 1</w:t>
      </w:r>
      <w:r>
        <w:rPr>
          <w:rtl/>
        </w:rPr>
        <w:t xml:space="preserve"> את הניסיון המוצג לצורך הוכחת עמידתו בתנאי הסף המקצועי שבסעי</w:t>
      </w:r>
      <w:r w:rsidR="00F42598">
        <w:rPr>
          <w:rFonts w:hint="cs"/>
          <w:rtl/>
        </w:rPr>
        <w:t>פים</w:t>
      </w:r>
      <w:r>
        <w:rPr>
          <w:rtl/>
        </w:rPr>
        <w:t xml:space="preserve"> 5.3.1.1</w:t>
      </w:r>
      <w:r>
        <w:rPr>
          <w:rFonts w:hint="cs"/>
          <w:rtl/>
        </w:rPr>
        <w:t xml:space="preserve"> </w:t>
      </w:r>
      <w:r w:rsidR="00F42598">
        <w:rPr>
          <w:rFonts w:hint="cs"/>
          <w:rtl/>
        </w:rPr>
        <w:t>ו-</w:t>
      </w:r>
      <w:r>
        <w:rPr>
          <w:rFonts w:hint="cs"/>
          <w:rtl/>
        </w:rPr>
        <w:t xml:space="preserve"> 5.3.1.1.1. </w:t>
      </w:r>
      <w:r>
        <w:rPr>
          <w:rtl/>
        </w:rPr>
        <w:t>מתוך הפרויקטים</w:t>
      </w:r>
      <w:r>
        <w:rPr>
          <w:rFonts w:hint="cs"/>
          <w:rtl/>
        </w:rPr>
        <w:t xml:space="preserve"> או המיזמים</w:t>
      </w:r>
      <w:r>
        <w:rPr>
          <w:rtl/>
        </w:rPr>
        <w:t xml:space="preserve"> המפורטים בטבלה יסמן המציע עד שלושה פרויקטים </w:t>
      </w:r>
      <w:r>
        <w:rPr>
          <w:rFonts w:hint="cs"/>
          <w:rtl/>
        </w:rPr>
        <w:t xml:space="preserve">או מיזמים </w:t>
      </w:r>
      <w:r>
        <w:rPr>
          <w:rtl/>
        </w:rPr>
        <w:t xml:space="preserve">לצורך ניקוד האיכות, ויפרט לגביהם </w:t>
      </w:r>
      <w:r w:rsidRPr="00A65C0C">
        <w:rPr>
          <w:u w:val="single"/>
          <w:rtl/>
        </w:rPr>
        <w:t>בטבלה 2</w:t>
      </w:r>
      <w:r w:rsidRPr="00A65C0C">
        <w:rPr>
          <w:u w:val="single"/>
        </w:rPr>
        <w:t>.</w:t>
      </w:r>
    </w:p>
    <w:p w14:paraId="4BDBB57B" w14:textId="6FD120D4" w:rsidR="00C5127D" w:rsidRPr="00C5127D" w:rsidRDefault="00C5127D" w:rsidP="00CF1CA4">
      <w:pPr>
        <w:pStyle w:val="45"/>
        <w:rPr>
          <w:noProof/>
          <w:color w:val="000000" w:themeColor="text1"/>
        </w:rPr>
      </w:pPr>
      <w:r>
        <w:rPr>
          <w:rFonts w:ascii="Arial" w:hAnsi="Arial"/>
          <w:noProof/>
          <w:rtl/>
        </w:rPr>
        <w:t>ככל שיסומנו יותר משלושה פרויקטים</w:t>
      </w:r>
      <w:r w:rsidR="00B345A5">
        <w:rPr>
          <w:rFonts w:ascii="Arial" w:hAnsi="Arial" w:hint="cs"/>
          <w:noProof/>
          <w:rtl/>
        </w:rPr>
        <w:t xml:space="preserve"> או מיזמים</w:t>
      </w:r>
      <w:r>
        <w:rPr>
          <w:rFonts w:ascii="Arial" w:hAnsi="Arial"/>
          <w:noProof/>
          <w:rtl/>
        </w:rPr>
        <w:t xml:space="preserve"> לצורך ניקוד האיכות, ייבחנו שלושת הפרויקטים</w:t>
      </w:r>
      <w:r w:rsidR="00B345A5">
        <w:rPr>
          <w:rFonts w:ascii="Arial" w:hAnsi="Arial" w:hint="cs"/>
          <w:noProof/>
          <w:rtl/>
        </w:rPr>
        <w:t xml:space="preserve"> או המיזמים</w:t>
      </w:r>
      <w:r>
        <w:rPr>
          <w:rFonts w:ascii="Arial" w:hAnsi="Arial"/>
          <w:noProof/>
          <w:rtl/>
        </w:rPr>
        <w:t xml:space="preserve"> הראשונים שסומנו בלבד.</w:t>
      </w:r>
    </w:p>
    <w:p w14:paraId="18C978A4" w14:textId="0B67664E" w:rsidR="006E4016" w:rsidRPr="00BF4D2E" w:rsidRDefault="00C5127D" w:rsidP="00CF1CA4">
      <w:pPr>
        <w:pStyle w:val="45"/>
        <w:rPr>
          <w:b/>
          <w:bCs/>
          <w:noProof/>
          <w:color w:val="000000" w:themeColor="text1"/>
        </w:rPr>
      </w:pPr>
      <w:r>
        <w:rPr>
          <w:b/>
          <w:bCs/>
          <w:noProof/>
          <w:color w:val="000000" w:themeColor="text1"/>
          <w:rtl/>
        </w:rPr>
        <w:t xml:space="preserve">טבלה 1- </w:t>
      </w:r>
      <w:r w:rsidR="00BF4D2E" w:rsidRPr="00BF4D2E">
        <w:rPr>
          <w:b/>
          <w:bCs/>
          <w:noProof/>
          <w:rtl/>
        </w:rPr>
        <w:t xml:space="preserve">הוכחת העמידה בתנאי הסף לעניין ניסיון המציע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
        <w:gridCol w:w="1773"/>
        <w:gridCol w:w="1583"/>
        <w:gridCol w:w="1413"/>
        <w:gridCol w:w="1090"/>
        <w:gridCol w:w="915"/>
        <w:gridCol w:w="1164"/>
      </w:tblGrid>
      <w:tr w:rsidR="00B345A5" w:rsidRPr="00C23685" w14:paraId="5E7853CF" w14:textId="77777777" w:rsidTr="00DE7FD9">
        <w:trPr>
          <w:jc w:val="center"/>
        </w:trPr>
        <w:tc>
          <w:tcPr>
            <w:tcW w:w="332" w:type="dxa"/>
            <w:shd w:val="clear" w:color="auto" w:fill="EAEAEA"/>
          </w:tcPr>
          <w:p w14:paraId="628EB06D" w14:textId="77777777" w:rsidR="00DE7FD9" w:rsidRPr="00C23685" w:rsidRDefault="00DE7FD9" w:rsidP="00CF1CA4">
            <w:pPr>
              <w:spacing w:after="60"/>
              <w:jc w:val="left"/>
              <w:rPr>
                <w:rFonts w:eastAsia="Calibri"/>
                <w:b/>
                <w:bCs/>
                <w:noProof/>
                <w:color w:val="000000" w:themeColor="text1"/>
                <w:szCs w:val="24"/>
                <w:rtl/>
              </w:rPr>
            </w:pPr>
            <w:bookmarkStart w:id="39" w:name="_Hlk238738029"/>
          </w:p>
        </w:tc>
        <w:tc>
          <w:tcPr>
            <w:tcW w:w="1773" w:type="dxa"/>
            <w:shd w:val="clear" w:color="auto" w:fill="EAEAEA"/>
            <w:tcMar>
              <w:top w:w="100" w:type="dxa"/>
              <w:left w:w="120" w:type="dxa"/>
              <w:bottom w:w="100" w:type="dxa"/>
              <w:right w:w="120" w:type="dxa"/>
            </w:tcMar>
            <w:vAlign w:val="center"/>
          </w:tcPr>
          <w:p w14:paraId="20717722" w14:textId="18C2C7C7" w:rsidR="00DE7FD9" w:rsidRPr="00C23685" w:rsidRDefault="00DE7FD9" w:rsidP="00CF1CA4">
            <w:pPr>
              <w:spacing w:after="60"/>
              <w:jc w:val="left"/>
              <w:rPr>
                <w:noProof/>
                <w:color w:val="000000" w:themeColor="text1"/>
                <w:rtl/>
              </w:rPr>
            </w:pPr>
            <w:r>
              <w:rPr>
                <w:rFonts w:eastAsia="Calibri"/>
                <w:b/>
                <w:bCs/>
                <w:noProof/>
                <w:color w:val="000000" w:themeColor="text1"/>
                <w:szCs w:val="24"/>
                <w:rtl/>
              </w:rPr>
              <w:t>שם הפרויקט/המיזם ומזמין השירות</w:t>
            </w:r>
          </w:p>
        </w:tc>
        <w:tc>
          <w:tcPr>
            <w:tcW w:w="1583" w:type="dxa"/>
            <w:shd w:val="clear" w:color="auto" w:fill="EAEAEA"/>
            <w:tcMar>
              <w:top w:w="100" w:type="dxa"/>
              <w:left w:w="120" w:type="dxa"/>
              <w:bottom w:w="100" w:type="dxa"/>
              <w:right w:w="120" w:type="dxa"/>
            </w:tcMar>
            <w:vAlign w:val="center"/>
          </w:tcPr>
          <w:p w14:paraId="1E0CA9CA" w14:textId="679EC3C5" w:rsidR="00DE7FD9" w:rsidRPr="00C23685" w:rsidRDefault="00DE7FD9"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 xml:space="preserve">תחומי הניסיון </w:t>
            </w:r>
            <w:r>
              <w:rPr>
                <w:rFonts w:eastAsia="Calibri"/>
                <w:b/>
                <w:bCs/>
                <w:noProof/>
                <w:color w:val="000000" w:themeColor="text1"/>
                <w:szCs w:val="24"/>
                <w:rtl/>
              </w:rPr>
              <w:t xml:space="preserve">הרלוונטיים </w:t>
            </w:r>
            <w:r w:rsidRPr="00C23685">
              <w:rPr>
                <w:rFonts w:eastAsia="Calibri"/>
                <w:b/>
                <w:bCs/>
                <w:noProof/>
                <w:color w:val="000000" w:themeColor="text1"/>
                <w:szCs w:val="24"/>
                <w:rtl/>
              </w:rPr>
              <w:t>(יש לציין אילו מהתחומים 1-4 המפורטים בסעיף 5.3.1.1 מתקיימים)</w:t>
            </w:r>
          </w:p>
        </w:tc>
        <w:tc>
          <w:tcPr>
            <w:tcW w:w="1413" w:type="dxa"/>
            <w:shd w:val="clear" w:color="auto" w:fill="EAEAEA"/>
            <w:tcMar>
              <w:top w:w="100" w:type="dxa"/>
              <w:left w:w="120" w:type="dxa"/>
              <w:bottom w:w="100" w:type="dxa"/>
              <w:right w:w="120" w:type="dxa"/>
            </w:tcMar>
            <w:vAlign w:val="center"/>
          </w:tcPr>
          <w:p w14:paraId="66DA7695" w14:textId="7285AD04" w:rsidR="00DE7FD9" w:rsidRPr="00C23685" w:rsidRDefault="00DE7FD9"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 xml:space="preserve">מועדי ביצוע הפרויקט </w:t>
            </w:r>
            <w:r w:rsidR="00B345A5">
              <w:rPr>
                <w:rFonts w:eastAsia="Calibri" w:hint="cs"/>
                <w:b/>
                <w:bCs/>
                <w:noProof/>
                <w:color w:val="000000" w:themeColor="text1"/>
                <w:szCs w:val="24"/>
                <w:rtl/>
              </w:rPr>
              <w:t xml:space="preserve">/מיזם </w:t>
            </w:r>
            <w:r w:rsidRPr="00C23685">
              <w:rPr>
                <w:rFonts w:eastAsia="Calibri"/>
                <w:b/>
                <w:bCs/>
                <w:noProof/>
                <w:color w:val="000000" w:themeColor="text1"/>
                <w:szCs w:val="24"/>
                <w:rtl/>
              </w:rPr>
              <w:t>(מחודש/שנה עד חודש/שנה)</w:t>
            </w:r>
          </w:p>
        </w:tc>
        <w:tc>
          <w:tcPr>
            <w:tcW w:w="1090" w:type="dxa"/>
            <w:shd w:val="clear" w:color="auto" w:fill="EAEAEA"/>
            <w:tcMar>
              <w:top w:w="100" w:type="dxa"/>
              <w:left w:w="120" w:type="dxa"/>
              <w:bottom w:w="100" w:type="dxa"/>
              <w:right w:w="120" w:type="dxa"/>
            </w:tcMar>
            <w:vAlign w:val="center"/>
          </w:tcPr>
          <w:p w14:paraId="660427EA" w14:textId="77777777" w:rsidR="00DE7FD9" w:rsidRPr="00C23685" w:rsidRDefault="00DE7FD9"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היקף כספי מצטבר לשנת הפעילות</w:t>
            </w:r>
          </w:p>
        </w:tc>
        <w:tc>
          <w:tcPr>
            <w:tcW w:w="915" w:type="dxa"/>
            <w:shd w:val="clear" w:color="auto" w:fill="EAEAEA"/>
          </w:tcPr>
          <w:p w14:paraId="423B38F1" w14:textId="041DAE43" w:rsidR="00DE7FD9" w:rsidRPr="00C23685" w:rsidRDefault="00DE7FD9" w:rsidP="00CF1CA4">
            <w:pPr>
              <w:spacing w:after="60"/>
              <w:jc w:val="left"/>
              <w:rPr>
                <w:rFonts w:eastAsia="Calibri"/>
                <w:b/>
                <w:bCs/>
                <w:noProof/>
                <w:color w:val="000000" w:themeColor="text1"/>
                <w:szCs w:val="24"/>
                <w:rtl/>
              </w:rPr>
            </w:pPr>
            <w:r>
              <w:rPr>
                <w:rFonts w:eastAsia="Calibri"/>
                <w:b/>
                <w:bCs/>
                <w:noProof/>
                <w:color w:val="000000" w:themeColor="text1"/>
                <w:szCs w:val="24"/>
                <w:rtl/>
              </w:rPr>
              <w:t>לניקוד איכות: כן/לא</w:t>
            </w:r>
          </w:p>
        </w:tc>
        <w:tc>
          <w:tcPr>
            <w:tcW w:w="1164" w:type="dxa"/>
            <w:shd w:val="clear" w:color="auto" w:fill="EAEAEA"/>
            <w:tcMar>
              <w:top w:w="100" w:type="dxa"/>
              <w:left w:w="120" w:type="dxa"/>
              <w:bottom w:w="100" w:type="dxa"/>
              <w:right w:w="120" w:type="dxa"/>
            </w:tcMar>
            <w:vAlign w:val="center"/>
          </w:tcPr>
          <w:p w14:paraId="487C2A87" w14:textId="0918DDD8" w:rsidR="00DE7FD9" w:rsidRPr="00C23685" w:rsidRDefault="00F13F06" w:rsidP="00CF1CA4">
            <w:pPr>
              <w:spacing w:after="60"/>
              <w:jc w:val="left"/>
              <w:rPr>
                <w:rFonts w:eastAsia="Calibri"/>
                <w:noProof/>
                <w:color w:val="000000" w:themeColor="text1"/>
                <w:szCs w:val="24"/>
                <w:rtl/>
              </w:rPr>
            </w:pPr>
            <w:r>
              <w:rPr>
                <w:rFonts w:eastAsia="Calibri"/>
                <w:b/>
                <w:bCs/>
                <w:noProof/>
                <w:color w:val="000000" w:themeColor="text1"/>
                <w:szCs w:val="24"/>
                <w:rtl/>
              </w:rPr>
              <w:t>פרטי אנשי קשר לצורך אימות נתונים</w:t>
            </w:r>
          </w:p>
        </w:tc>
      </w:tr>
      <w:tr w:rsidR="00B345A5" w:rsidRPr="00C23685" w14:paraId="5D68AA4D" w14:textId="77777777" w:rsidTr="00DE7FD9">
        <w:trPr>
          <w:jc w:val="center"/>
        </w:trPr>
        <w:tc>
          <w:tcPr>
            <w:tcW w:w="332" w:type="dxa"/>
          </w:tcPr>
          <w:p w14:paraId="56DD1880" w14:textId="5911AAD5" w:rsidR="00DE7FD9" w:rsidRPr="00C23685" w:rsidRDefault="00DE7FD9" w:rsidP="00CF1CA4">
            <w:pPr>
              <w:spacing w:after="60"/>
              <w:jc w:val="left"/>
              <w:rPr>
                <w:rFonts w:eastAsia="Calibri"/>
                <w:noProof/>
                <w:color w:val="000000" w:themeColor="text1"/>
                <w:szCs w:val="24"/>
                <w:rtl/>
              </w:rPr>
            </w:pPr>
            <w:r w:rsidRPr="00C23685">
              <w:rPr>
                <w:rFonts w:eastAsia="Calibri"/>
                <w:noProof/>
                <w:color w:val="000000" w:themeColor="text1"/>
                <w:szCs w:val="24"/>
                <w:rtl/>
              </w:rPr>
              <w:t>1</w:t>
            </w:r>
          </w:p>
        </w:tc>
        <w:tc>
          <w:tcPr>
            <w:tcW w:w="1773" w:type="dxa"/>
            <w:tcMar>
              <w:top w:w="100" w:type="dxa"/>
              <w:left w:w="120" w:type="dxa"/>
              <w:bottom w:w="100" w:type="dxa"/>
              <w:right w:w="120" w:type="dxa"/>
            </w:tcMar>
            <w:vAlign w:val="center"/>
          </w:tcPr>
          <w:p w14:paraId="49341313" w14:textId="171334CB" w:rsidR="00DE7FD9" w:rsidRPr="00C23685" w:rsidRDefault="00DE7FD9" w:rsidP="00CF1CA4">
            <w:pPr>
              <w:spacing w:after="60"/>
              <w:jc w:val="left"/>
              <w:rPr>
                <w:rFonts w:eastAsia="Calibri"/>
                <w:noProof/>
                <w:color w:val="000000" w:themeColor="text1"/>
                <w:szCs w:val="24"/>
                <w:rtl/>
              </w:rPr>
            </w:pPr>
          </w:p>
        </w:tc>
        <w:tc>
          <w:tcPr>
            <w:tcW w:w="1583" w:type="dxa"/>
            <w:tcMar>
              <w:top w:w="100" w:type="dxa"/>
              <w:left w:w="120" w:type="dxa"/>
              <w:bottom w:w="100" w:type="dxa"/>
              <w:right w:w="120" w:type="dxa"/>
            </w:tcMar>
            <w:vAlign w:val="center"/>
          </w:tcPr>
          <w:p w14:paraId="5F74A5B3" w14:textId="77777777" w:rsidR="00DE7FD9" w:rsidRPr="00C23685" w:rsidRDefault="00DE7FD9" w:rsidP="00CF1CA4">
            <w:pPr>
              <w:spacing w:after="60"/>
              <w:jc w:val="left"/>
              <w:rPr>
                <w:rFonts w:eastAsia="Calibri"/>
                <w:noProof/>
                <w:color w:val="000000" w:themeColor="text1"/>
                <w:szCs w:val="24"/>
                <w:rtl/>
              </w:rPr>
            </w:pPr>
          </w:p>
        </w:tc>
        <w:tc>
          <w:tcPr>
            <w:tcW w:w="1413" w:type="dxa"/>
            <w:tcMar>
              <w:top w:w="100" w:type="dxa"/>
              <w:left w:w="120" w:type="dxa"/>
              <w:bottom w:w="100" w:type="dxa"/>
              <w:right w:w="120" w:type="dxa"/>
            </w:tcMar>
            <w:vAlign w:val="center"/>
          </w:tcPr>
          <w:p w14:paraId="1905AD28" w14:textId="77777777" w:rsidR="00DE7FD9" w:rsidRPr="00C23685" w:rsidRDefault="00DE7FD9" w:rsidP="00CF1CA4">
            <w:pPr>
              <w:spacing w:after="60"/>
              <w:jc w:val="left"/>
              <w:rPr>
                <w:rFonts w:eastAsia="Calibri"/>
                <w:noProof/>
                <w:color w:val="000000" w:themeColor="text1"/>
                <w:szCs w:val="24"/>
                <w:rtl/>
              </w:rPr>
            </w:pPr>
          </w:p>
        </w:tc>
        <w:tc>
          <w:tcPr>
            <w:tcW w:w="1090" w:type="dxa"/>
            <w:tcMar>
              <w:top w:w="100" w:type="dxa"/>
              <w:left w:w="120" w:type="dxa"/>
              <w:bottom w:w="100" w:type="dxa"/>
              <w:right w:w="120" w:type="dxa"/>
            </w:tcMar>
            <w:vAlign w:val="center"/>
          </w:tcPr>
          <w:p w14:paraId="09D084F1" w14:textId="77777777" w:rsidR="00DE7FD9" w:rsidRPr="00C23685" w:rsidRDefault="00DE7FD9" w:rsidP="00CF1CA4">
            <w:pPr>
              <w:spacing w:after="60"/>
              <w:jc w:val="left"/>
              <w:rPr>
                <w:rFonts w:eastAsia="Calibri"/>
                <w:noProof/>
                <w:color w:val="000000" w:themeColor="text1"/>
                <w:szCs w:val="24"/>
                <w:rtl/>
              </w:rPr>
            </w:pPr>
          </w:p>
        </w:tc>
        <w:tc>
          <w:tcPr>
            <w:tcW w:w="915" w:type="dxa"/>
          </w:tcPr>
          <w:p w14:paraId="4004F0E8" w14:textId="77777777" w:rsidR="00DE7FD9" w:rsidRPr="00C23685" w:rsidRDefault="00DE7FD9" w:rsidP="00CF1CA4">
            <w:pPr>
              <w:spacing w:after="60"/>
              <w:jc w:val="left"/>
              <w:rPr>
                <w:rFonts w:eastAsia="Calibri"/>
                <w:noProof/>
                <w:color w:val="000000" w:themeColor="text1"/>
                <w:szCs w:val="24"/>
                <w:rtl/>
              </w:rPr>
            </w:pPr>
          </w:p>
        </w:tc>
        <w:tc>
          <w:tcPr>
            <w:tcW w:w="1164" w:type="dxa"/>
            <w:tcMar>
              <w:top w:w="100" w:type="dxa"/>
              <w:left w:w="120" w:type="dxa"/>
              <w:bottom w:w="100" w:type="dxa"/>
              <w:right w:w="120" w:type="dxa"/>
            </w:tcMar>
            <w:vAlign w:val="center"/>
          </w:tcPr>
          <w:p w14:paraId="1F88C7E0" w14:textId="7504462C" w:rsidR="00DE7FD9" w:rsidRPr="00C23685" w:rsidRDefault="00DE7FD9" w:rsidP="00CF1CA4">
            <w:pPr>
              <w:spacing w:after="60"/>
              <w:jc w:val="left"/>
              <w:rPr>
                <w:rFonts w:eastAsia="Calibri"/>
                <w:noProof/>
                <w:color w:val="000000" w:themeColor="text1"/>
                <w:szCs w:val="24"/>
                <w:rtl/>
              </w:rPr>
            </w:pPr>
          </w:p>
        </w:tc>
      </w:tr>
      <w:tr w:rsidR="00B345A5" w:rsidRPr="00C23685" w14:paraId="1F889204" w14:textId="77777777" w:rsidTr="00DE7FD9">
        <w:trPr>
          <w:jc w:val="center"/>
        </w:trPr>
        <w:tc>
          <w:tcPr>
            <w:tcW w:w="332" w:type="dxa"/>
          </w:tcPr>
          <w:p w14:paraId="0F61A294" w14:textId="7AFD561A" w:rsidR="00DE7FD9" w:rsidRPr="00C23685" w:rsidRDefault="00DE7FD9" w:rsidP="00CF1CA4">
            <w:pPr>
              <w:spacing w:after="60"/>
              <w:jc w:val="left"/>
              <w:rPr>
                <w:rFonts w:eastAsia="Calibri"/>
                <w:noProof/>
                <w:color w:val="000000" w:themeColor="text1"/>
                <w:szCs w:val="24"/>
                <w:rtl/>
              </w:rPr>
            </w:pPr>
            <w:r w:rsidRPr="00C23685">
              <w:rPr>
                <w:rFonts w:eastAsia="Calibri"/>
                <w:noProof/>
                <w:color w:val="000000" w:themeColor="text1"/>
                <w:szCs w:val="24"/>
                <w:rtl/>
              </w:rPr>
              <w:lastRenderedPageBreak/>
              <w:t>2</w:t>
            </w:r>
          </w:p>
        </w:tc>
        <w:tc>
          <w:tcPr>
            <w:tcW w:w="1773" w:type="dxa"/>
            <w:tcMar>
              <w:top w:w="100" w:type="dxa"/>
              <w:left w:w="120" w:type="dxa"/>
              <w:bottom w:w="100" w:type="dxa"/>
              <w:right w:w="120" w:type="dxa"/>
            </w:tcMar>
            <w:vAlign w:val="center"/>
          </w:tcPr>
          <w:p w14:paraId="135A2238" w14:textId="7B01CEA6" w:rsidR="00DE7FD9" w:rsidRPr="00C23685" w:rsidRDefault="00DE7FD9" w:rsidP="00CF1CA4">
            <w:pPr>
              <w:spacing w:after="60"/>
              <w:jc w:val="left"/>
              <w:rPr>
                <w:rFonts w:eastAsia="Calibri"/>
                <w:noProof/>
                <w:color w:val="000000" w:themeColor="text1"/>
                <w:szCs w:val="24"/>
                <w:rtl/>
              </w:rPr>
            </w:pPr>
          </w:p>
        </w:tc>
        <w:tc>
          <w:tcPr>
            <w:tcW w:w="1583" w:type="dxa"/>
            <w:tcMar>
              <w:top w:w="100" w:type="dxa"/>
              <w:left w:w="120" w:type="dxa"/>
              <w:bottom w:w="100" w:type="dxa"/>
              <w:right w:w="120" w:type="dxa"/>
            </w:tcMar>
            <w:vAlign w:val="center"/>
          </w:tcPr>
          <w:p w14:paraId="2E82F270" w14:textId="77777777" w:rsidR="00DE7FD9" w:rsidRPr="00C23685" w:rsidRDefault="00DE7FD9" w:rsidP="00CF1CA4">
            <w:pPr>
              <w:spacing w:after="60"/>
              <w:jc w:val="left"/>
              <w:rPr>
                <w:rFonts w:eastAsia="Calibri"/>
                <w:noProof/>
                <w:color w:val="000000" w:themeColor="text1"/>
                <w:szCs w:val="24"/>
                <w:rtl/>
              </w:rPr>
            </w:pPr>
          </w:p>
        </w:tc>
        <w:tc>
          <w:tcPr>
            <w:tcW w:w="1413" w:type="dxa"/>
            <w:tcMar>
              <w:top w:w="100" w:type="dxa"/>
              <w:left w:w="120" w:type="dxa"/>
              <w:bottom w:w="100" w:type="dxa"/>
              <w:right w:w="120" w:type="dxa"/>
            </w:tcMar>
            <w:vAlign w:val="center"/>
          </w:tcPr>
          <w:p w14:paraId="709B6EED" w14:textId="77777777" w:rsidR="00DE7FD9" w:rsidRPr="00C23685" w:rsidRDefault="00DE7FD9" w:rsidP="00CF1CA4">
            <w:pPr>
              <w:spacing w:after="60"/>
              <w:jc w:val="left"/>
              <w:rPr>
                <w:rFonts w:eastAsia="Calibri"/>
                <w:noProof/>
                <w:color w:val="000000" w:themeColor="text1"/>
                <w:szCs w:val="24"/>
                <w:rtl/>
              </w:rPr>
            </w:pPr>
          </w:p>
        </w:tc>
        <w:tc>
          <w:tcPr>
            <w:tcW w:w="1090" w:type="dxa"/>
            <w:tcMar>
              <w:top w:w="100" w:type="dxa"/>
              <w:left w:w="120" w:type="dxa"/>
              <w:bottom w:w="100" w:type="dxa"/>
              <w:right w:w="120" w:type="dxa"/>
            </w:tcMar>
            <w:vAlign w:val="center"/>
          </w:tcPr>
          <w:p w14:paraId="15FB7BCD" w14:textId="77777777" w:rsidR="00DE7FD9" w:rsidRPr="00C23685" w:rsidRDefault="00DE7FD9" w:rsidP="00CF1CA4">
            <w:pPr>
              <w:spacing w:after="60"/>
              <w:jc w:val="left"/>
              <w:rPr>
                <w:rFonts w:eastAsia="Calibri"/>
                <w:noProof/>
                <w:color w:val="000000" w:themeColor="text1"/>
                <w:szCs w:val="24"/>
                <w:rtl/>
              </w:rPr>
            </w:pPr>
          </w:p>
        </w:tc>
        <w:tc>
          <w:tcPr>
            <w:tcW w:w="915" w:type="dxa"/>
          </w:tcPr>
          <w:p w14:paraId="070D3F7D" w14:textId="77777777" w:rsidR="00DE7FD9" w:rsidRPr="00C23685" w:rsidRDefault="00DE7FD9" w:rsidP="00CF1CA4">
            <w:pPr>
              <w:spacing w:after="60"/>
              <w:jc w:val="left"/>
              <w:rPr>
                <w:rFonts w:eastAsia="Calibri"/>
                <w:noProof/>
                <w:color w:val="000000" w:themeColor="text1"/>
                <w:szCs w:val="24"/>
                <w:rtl/>
              </w:rPr>
            </w:pPr>
          </w:p>
        </w:tc>
        <w:tc>
          <w:tcPr>
            <w:tcW w:w="1164" w:type="dxa"/>
            <w:tcMar>
              <w:top w:w="100" w:type="dxa"/>
              <w:left w:w="120" w:type="dxa"/>
              <w:bottom w:w="100" w:type="dxa"/>
              <w:right w:w="120" w:type="dxa"/>
            </w:tcMar>
            <w:vAlign w:val="center"/>
          </w:tcPr>
          <w:p w14:paraId="6BC92B21" w14:textId="189AD5EA" w:rsidR="00DE7FD9" w:rsidRPr="00C23685" w:rsidRDefault="00DE7FD9" w:rsidP="00CF1CA4">
            <w:pPr>
              <w:spacing w:after="60"/>
              <w:jc w:val="left"/>
              <w:rPr>
                <w:rFonts w:eastAsia="Calibri"/>
                <w:noProof/>
                <w:color w:val="000000" w:themeColor="text1"/>
                <w:szCs w:val="24"/>
                <w:rtl/>
              </w:rPr>
            </w:pPr>
          </w:p>
        </w:tc>
      </w:tr>
      <w:tr w:rsidR="00B345A5" w:rsidRPr="00C23685" w14:paraId="39947418" w14:textId="77777777" w:rsidTr="00DE7FD9">
        <w:trPr>
          <w:jc w:val="center"/>
        </w:trPr>
        <w:tc>
          <w:tcPr>
            <w:tcW w:w="332" w:type="dxa"/>
          </w:tcPr>
          <w:p w14:paraId="2D21ABE6" w14:textId="290E0C1A" w:rsidR="00DE7FD9" w:rsidRPr="00C23685" w:rsidRDefault="00DE7FD9" w:rsidP="00CF1CA4">
            <w:pPr>
              <w:spacing w:after="60"/>
              <w:jc w:val="left"/>
              <w:rPr>
                <w:rFonts w:eastAsia="Calibri"/>
                <w:noProof/>
                <w:color w:val="000000" w:themeColor="text1"/>
                <w:szCs w:val="24"/>
                <w:rtl/>
              </w:rPr>
            </w:pPr>
            <w:r w:rsidRPr="00C23685">
              <w:rPr>
                <w:rFonts w:eastAsia="Calibri"/>
                <w:noProof/>
                <w:color w:val="000000" w:themeColor="text1"/>
                <w:szCs w:val="24"/>
                <w:rtl/>
              </w:rPr>
              <w:t>3</w:t>
            </w:r>
          </w:p>
        </w:tc>
        <w:tc>
          <w:tcPr>
            <w:tcW w:w="1773" w:type="dxa"/>
            <w:tcMar>
              <w:top w:w="100" w:type="dxa"/>
              <w:left w:w="120" w:type="dxa"/>
              <w:bottom w:w="100" w:type="dxa"/>
              <w:right w:w="120" w:type="dxa"/>
            </w:tcMar>
            <w:vAlign w:val="center"/>
          </w:tcPr>
          <w:p w14:paraId="55567533" w14:textId="2FA6CD60" w:rsidR="00DE7FD9" w:rsidRPr="00C23685" w:rsidRDefault="00DE7FD9" w:rsidP="00CF1CA4">
            <w:pPr>
              <w:spacing w:after="60"/>
              <w:jc w:val="left"/>
              <w:rPr>
                <w:rFonts w:eastAsia="Calibri"/>
                <w:noProof/>
                <w:color w:val="000000" w:themeColor="text1"/>
                <w:szCs w:val="24"/>
                <w:rtl/>
              </w:rPr>
            </w:pPr>
          </w:p>
        </w:tc>
        <w:tc>
          <w:tcPr>
            <w:tcW w:w="1583" w:type="dxa"/>
            <w:tcMar>
              <w:top w:w="100" w:type="dxa"/>
              <w:left w:w="120" w:type="dxa"/>
              <w:bottom w:w="100" w:type="dxa"/>
              <w:right w:w="120" w:type="dxa"/>
            </w:tcMar>
            <w:vAlign w:val="center"/>
          </w:tcPr>
          <w:p w14:paraId="1D7D9F92" w14:textId="77777777" w:rsidR="00DE7FD9" w:rsidRPr="00C23685" w:rsidRDefault="00DE7FD9" w:rsidP="00CF1CA4">
            <w:pPr>
              <w:spacing w:after="60"/>
              <w:jc w:val="left"/>
              <w:rPr>
                <w:rFonts w:eastAsia="Calibri"/>
                <w:noProof/>
                <w:color w:val="000000" w:themeColor="text1"/>
                <w:szCs w:val="24"/>
                <w:rtl/>
              </w:rPr>
            </w:pPr>
          </w:p>
        </w:tc>
        <w:tc>
          <w:tcPr>
            <w:tcW w:w="1413" w:type="dxa"/>
            <w:tcMar>
              <w:top w:w="100" w:type="dxa"/>
              <w:left w:w="120" w:type="dxa"/>
              <w:bottom w:w="100" w:type="dxa"/>
              <w:right w:w="120" w:type="dxa"/>
            </w:tcMar>
            <w:vAlign w:val="center"/>
          </w:tcPr>
          <w:p w14:paraId="775F703D" w14:textId="77777777" w:rsidR="00DE7FD9" w:rsidRPr="00C23685" w:rsidRDefault="00DE7FD9" w:rsidP="00CF1CA4">
            <w:pPr>
              <w:spacing w:after="60"/>
              <w:jc w:val="left"/>
              <w:rPr>
                <w:rFonts w:eastAsia="Calibri"/>
                <w:noProof/>
                <w:color w:val="000000" w:themeColor="text1"/>
                <w:szCs w:val="24"/>
                <w:rtl/>
              </w:rPr>
            </w:pPr>
          </w:p>
        </w:tc>
        <w:tc>
          <w:tcPr>
            <w:tcW w:w="1090" w:type="dxa"/>
            <w:tcMar>
              <w:top w:w="100" w:type="dxa"/>
              <w:left w:w="120" w:type="dxa"/>
              <w:bottom w:w="100" w:type="dxa"/>
              <w:right w:w="120" w:type="dxa"/>
            </w:tcMar>
            <w:vAlign w:val="center"/>
          </w:tcPr>
          <w:p w14:paraId="2361C9F3" w14:textId="77777777" w:rsidR="00DE7FD9" w:rsidRPr="00C23685" w:rsidRDefault="00DE7FD9" w:rsidP="00CF1CA4">
            <w:pPr>
              <w:spacing w:after="60"/>
              <w:jc w:val="left"/>
              <w:rPr>
                <w:rFonts w:eastAsia="Calibri"/>
                <w:noProof/>
                <w:color w:val="000000" w:themeColor="text1"/>
                <w:szCs w:val="24"/>
                <w:rtl/>
              </w:rPr>
            </w:pPr>
          </w:p>
        </w:tc>
        <w:tc>
          <w:tcPr>
            <w:tcW w:w="915" w:type="dxa"/>
          </w:tcPr>
          <w:p w14:paraId="70C90F4A" w14:textId="77777777" w:rsidR="00DE7FD9" w:rsidRPr="00C23685" w:rsidRDefault="00DE7FD9" w:rsidP="00CF1CA4">
            <w:pPr>
              <w:spacing w:after="60"/>
              <w:jc w:val="left"/>
              <w:rPr>
                <w:rFonts w:eastAsia="Calibri"/>
                <w:noProof/>
                <w:color w:val="000000" w:themeColor="text1"/>
                <w:szCs w:val="24"/>
                <w:rtl/>
              </w:rPr>
            </w:pPr>
          </w:p>
        </w:tc>
        <w:tc>
          <w:tcPr>
            <w:tcW w:w="1164" w:type="dxa"/>
            <w:tcMar>
              <w:top w:w="100" w:type="dxa"/>
              <w:left w:w="120" w:type="dxa"/>
              <w:bottom w:w="100" w:type="dxa"/>
              <w:right w:w="120" w:type="dxa"/>
            </w:tcMar>
            <w:vAlign w:val="center"/>
          </w:tcPr>
          <w:p w14:paraId="798D376E" w14:textId="22494AD8" w:rsidR="00DE7FD9" w:rsidRPr="00C23685" w:rsidRDefault="00DE7FD9" w:rsidP="00CF1CA4">
            <w:pPr>
              <w:spacing w:after="60"/>
              <w:jc w:val="left"/>
              <w:rPr>
                <w:rFonts w:eastAsia="Calibri"/>
                <w:noProof/>
                <w:color w:val="000000" w:themeColor="text1"/>
                <w:szCs w:val="24"/>
                <w:rtl/>
              </w:rPr>
            </w:pPr>
          </w:p>
        </w:tc>
      </w:tr>
      <w:tr w:rsidR="00B345A5" w:rsidRPr="00C23685" w14:paraId="41A1B7A3" w14:textId="77777777" w:rsidTr="00DE7FD9">
        <w:trPr>
          <w:jc w:val="center"/>
        </w:trPr>
        <w:tc>
          <w:tcPr>
            <w:tcW w:w="332" w:type="dxa"/>
          </w:tcPr>
          <w:p w14:paraId="76C058FB" w14:textId="7E4F481B" w:rsidR="00DE7FD9" w:rsidRPr="00C23685" w:rsidRDefault="00DE7FD9" w:rsidP="00CF1CA4">
            <w:pPr>
              <w:spacing w:after="60"/>
              <w:jc w:val="left"/>
              <w:rPr>
                <w:rFonts w:eastAsia="Calibri"/>
                <w:noProof/>
                <w:color w:val="000000" w:themeColor="text1"/>
                <w:szCs w:val="24"/>
                <w:rtl/>
              </w:rPr>
            </w:pPr>
            <w:r>
              <w:rPr>
                <w:rFonts w:eastAsia="Calibri"/>
                <w:noProof/>
                <w:color w:val="000000" w:themeColor="text1"/>
                <w:szCs w:val="24"/>
                <w:rtl/>
              </w:rPr>
              <w:t>4</w:t>
            </w:r>
          </w:p>
        </w:tc>
        <w:tc>
          <w:tcPr>
            <w:tcW w:w="1773" w:type="dxa"/>
            <w:tcMar>
              <w:top w:w="100" w:type="dxa"/>
              <w:left w:w="120" w:type="dxa"/>
              <w:bottom w:w="100" w:type="dxa"/>
              <w:right w:w="120" w:type="dxa"/>
            </w:tcMar>
            <w:vAlign w:val="center"/>
          </w:tcPr>
          <w:p w14:paraId="4C2288A6" w14:textId="77777777" w:rsidR="00DE7FD9" w:rsidRPr="00C23685" w:rsidRDefault="00DE7FD9" w:rsidP="00CF1CA4">
            <w:pPr>
              <w:spacing w:after="60"/>
              <w:jc w:val="left"/>
              <w:rPr>
                <w:rFonts w:eastAsia="Calibri"/>
                <w:noProof/>
                <w:color w:val="000000" w:themeColor="text1"/>
                <w:szCs w:val="24"/>
                <w:rtl/>
              </w:rPr>
            </w:pPr>
          </w:p>
        </w:tc>
        <w:tc>
          <w:tcPr>
            <w:tcW w:w="1583" w:type="dxa"/>
            <w:tcMar>
              <w:top w:w="100" w:type="dxa"/>
              <w:left w:w="120" w:type="dxa"/>
              <w:bottom w:w="100" w:type="dxa"/>
              <w:right w:w="120" w:type="dxa"/>
            </w:tcMar>
            <w:vAlign w:val="center"/>
          </w:tcPr>
          <w:p w14:paraId="63E11EB2" w14:textId="77777777" w:rsidR="00DE7FD9" w:rsidRPr="00C23685" w:rsidRDefault="00DE7FD9" w:rsidP="00CF1CA4">
            <w:pPr>
              <w:spacing w:after="60"/>
              <w:jc w:val="left"/>
              <w:rPr>
                <w:rFonts w:eastAsia="Calibri"/>
                <w:noProof/>
                <w:color w:val="000000" w:themeColor="text1"/>
                <w:szCs w:val="24"/>
                <w:rtl/>
              </w:rPr>
            </w:pPr>
          </w:p>
        </w:tc>
        <w:tc>
          <w:tcPr>
            <w:tcW w:w="1413" w:type="dxa"/>
            <w:tcMar>
              <w:top w:w="100" w:type="dxa"/>
              <w:left w:w="120" w:type="dxa"/>
              <w:bottom w:w="100" w:type="dxa"/>
              <w:right w:w="120" w:type="dxa"/>
            </w:tcMar>
            <w:vAlign w:val="center"/>
          </w:tcPr>
          <w:p w14:paraId="4E637D10" w14:textId="77777777" w:rsidR="00DE7FD9" w:rsidRPr="00C23685" w:rsidRDefault="00DE7FD9" w:rsidP="00CF1CA4">
            <w:pPr>
              <w:spacing w:after="60"/>
              <w:jc w:val="left"/>
              <w:rPr>
                <w:rFonts w:eastAsia="Calibri"/>
                <w:noProof/>
                <w:color w:val="000000" w:themeColor="text1"/>
                <w:szCs w:val="24"/>
                <w:rtl/>
              </w:rPr>
            </w:pPr>
          </w:p>
        </w:tc>
        <w:tc>
          <w:tcPr>
            <w:tcW w:w="1090" w:type="dxa"/>
            <w:tcMar>
              <w:top w:w="100" w:type="dxa"/>
              <w:left w:w="120" w:type="dxa"/>
              <w:bottom w:w="100" w:type="dxa"/>
              <w:right w:w="120" w:type="dxa"/>
            </w:tcMar>
            <w:vAlign w:val="center"/>
          </w:tcPr>
          <w:p w14:paraId="59C1A5F4" w14:textId="77777777" w:rsidR="00DE7FD9" w:rsidRPr="00C23685" w:rsidRDefault="00DE7FD9" w:rsidP="00CF1CA4">
            <w:pPr>
              <w:spacing w:after="60"/>
              <w:jc w:val="left"/>
              <w:rPr>
                <w:rFonts w:eastAsia="Calibri"/>
                <w:noProof/>
                <w:color w:val="000000" w:themeColor="text1"/>
                <w:szCs w:val="24"/>
                <w:rtl/>
              </w:rPr>
            </w:pPr>
          </w:p>
        </w:tc>
        <w:tc>
          <w:tcPr>
            <w:tcW w:w="915" w:type="dxa"/>
          </w:tcPr>
          <w:p w14:paraId="750864FE" w14:textId="77777777" w:rsidR="00DE7FD9" w:rsidRPr="00C23685" w:rsidRDefault="00DE7FD9" w:rsidP="00CF1CA4">
            <w:pPr>
              <w:spacing w:after="60"/>
              <w:jc w:val="left"/>
              <w:rPr>
                <w:rFonts w:eastAsia="Calibri"/>
                <w:noProof/>
                <w:color w:val="000000" w:themeColor="text1"/>
                <w:szCs w:val="24"/>
                <w:rtl/>
              </w:rPr>
            </w:pPr>
          </w:p>
        </w:tc>
        <w:tc>
          <w:tcPr>
            <w:tcW w:w="1164" w:type="dxa"/>
            <w:tcMar>
              <w:top w:w="100" w:type="dxa"/>
              <w:left w:w="120" w:type="dxa"/>
              <w:bottom w:w="100" w:type="dxa"/>
              <w:right w:w="120" w:type="dxa"/>
            </w:tcMar>
            <w:vAlign w:val="center"/>
          </w:tcPr>
          <w:p w14:paraId="5E175EEE" w14:textId="77777777" w:rsidR="00DE7FD9" w:rsidRPr="00C23685" w:rsidRDefault="00DE7FD9" w:rsidP="00CF1CA4">
            <w:pPr>
              <w:spacing w:after="60"/>
              <w:jc w:val="left"/>
              <w:rPr>
                <w:rFonts w:eastAsia="Calibri"/>
                <w:noProof/>
                <w:color w:val="000000" w:themeColor="text1"/>
                <w:szCs w:val="24"/>
                <w:rtl/>
              </w:rPr>
            </w:pPr>
          </w:p>
        </w:tc>
      </w:tr>
      <w:tr w:rsidR="00B345A5" w:rsidRPr="00C23685" w14:paraId="474A0930" w14:textId="77777777" w:rsidTr="00DE7FD9">
        <w:trPr>
          <w:jc w:val="center"/>
        </w:trPr>
        <w:tc>
          <w:tcPr>
            <w:tcW w:w="332" w:type="dxa"/>
          </w:tcPr>
          <w:p w14:paraId="63CE9902" w14:textId="5B7AFEC1" w:rsidR="00DE7FD9" w:rsidRPr="00C23685" w:rsidRDefault="00DE7FD9" w:rsidP="00CF1CA4">
            <w:pPr>
              <w:spacing w:after="60"/>
              <w:jc w:val="left"/>
              <w:rPr>
                <w:rFonts w:eastAsia="Calibri"/>
                <w:noProof/>
                <w:color w:val="000000" w:themeColor="text1"/>
                <w:szCs w:val="24"/>
                <w:rtl/>
              </w:rPr>
            </w:pPr>
            <w:r>
              <w:rPr>
                <w:rFonts w:eastAsia="Calibri"/>
                <w:noProof/>
                <w:color w:val="000000" w:themeColor="text1"/>
                <w:szCs w:val="24"/>
                <w:rtl/>
              </w:rPr>
              <w:t>5</w:t>
            </w:r>
          </w:p>
        </w:tc>
        <w:tc>
          <w:tcPr>
            <w:tcW w:w="1773" w:type="dxa"/>
            <w:tcMar>
              <w:top w:w="100" w:type="dxa"/>
              <w:left w:w="120" w:type="dxa"/>
              <w:bottom w:w="100" w:type="dxa"/>
              <w:right w:w="120" w:type="dxa"/>
            </w:tcMar>
            <w:vAlign w:val="center"/>
          </w:tcPr>
          <w:p w14:paraId="07D0CDDA" w14:textId="77777777" w:rsidR="00DE7FD9" w:rsidRPr="00C23685" w:rsidRDefault="00DE7FD9" w:rsidP="00CF1CA4">
            <w:pPr>
              <w:spacing w:after="60"/>
              <w:jc w:val="left"/>
              <w:rPr>
                <w:rFonts w:eastAsia="Calibri"/>
                <w:noProof/>
                <w:color w:val="000000" w:themeColor="text1"/>
                <w:szCs w:val="24"/>
                <w:rtl/>
              </w:rPr>
            </w:pPr>
          </w:p>
        </w:tc>
        <w:tc>
          <w:tcPr>
            <w:tcW w:w="1583" w:type="dxa"/>
            <w:tcMar>
              <w:top w:w="100" w:type="dxa"/>
              <w:left w:w="120" w:type="dxa"/>
              <w:bottom w:w="100" w:type="dxa"/>
              <w:right w:w="120" w:type="dxa"/>
            </w:tcMar>
            <w:vAlign w:val="center"/>
          </w:tcPr>
          <w:p w14:paraId="7075DBCA" w14:textId="77777777" w:rsidR="00DE7FD9" w:rsidRPr="00C23685" w:rsidRDefault="00DE7FD9" w:rsidP="00CF1CA4">
            <w:pPr>
              <w:spacing w:after="60"/>
              <w:jc w:val="left"/>
              <w:rPr>
                <w:rFonts w:eastAsia="Calibri"/>
                <w:noProof/>
                <w:color w:val="000000" w:themeColor="text1"/>
                <w:szCs w:val="24"/>
                <w:rtl/>
              </w:rPr>
            </w:pPr>
          </w:p>
        </w:tc>
        <w:tc>
          <w:tcPr>
            <w:tcW w:w="1413" w:type="dxa"/>
            <w:tcMar>
              <w:top w:w="100" w:type="dxa"/>
              <w:left w:w="120" w:type="dxa"/>
              <w:bottom w:w="100" w:type="dxa"/>
              <w:right w:w="120" w:type="dxa"/>
            </w:tcMar>
            <w:vAlign w:val="center"/>
          </w:tcPr>
          <w:p w14:paraId="747DCC0A" w14:textId="77777777" w:rsidR="00DE7FD9" w:rsidRPr="00C23685" w:rsidRDefault="00DE7FD9" w:rsidP="00CF1CA4">
            <w:pPr>
              <w:spacing w:after="60"/>
              <w:jc w:val="left"/>
              <w:rPr>
                <w:rFonts w:eastAsia="Calibri"/>
                <w:noProof/>
                <w:color w:val="000000" w:themeColor="text1"/>
                <w:szCs w:val="24"/>
                <w:rtl/>
              </w:rPr>
            </w:pPr>
          </w:p>
        </w:tc>
        <w:tc>
          <w:tcPr>
            <w:tcW w:w="1090" w:type="dxa"/>
            <w:tcMar>
              <w:top w:w="100" w:type="dxa"/>
              <w:left w:w="120" w:type="dxa"/>
              <w:bottom w:w="100" w:type="dxa"/>
              <w:right w:w="120" w:type="dxa"/>
            </w:tcMar>
            <w:vAlign w:val="center"/>
          </w:tcPr>
          <w:p w14:paraId="19099EFC" w14:textId="77777777" w:rsidR="00DE7FD9" w:rsidRPr="00C23685" w:rsidRDefault="00DE7FD9" w:rsidP="00CF1CA4">
            <w:pPr>
              <w:spacing w:after="60"/>
              <w:jc w:val="left"/>
              <w:rPr>
                <w:rFonts w:eastAsia="Calibri"/>
                <w:noProof/>
                <w:color w:val="000000" w:themeColor="text1"/>
                <w:szCs w:val="24"/>
                <w:rtl/>
              </w:rPr>
            </w:pPr>
          </w:p>
        </w:tc>
        <w:tc>
          <w:tcPr>
            <w:tcW w:w="915" w:type="dxa"/>
          </w:tcPr>
          <w:p w14:paraId="2124ED0F" w14:textId="77777777" w:rsidR="00DE7FD9" w:rsidRPr="00C23685" w:rsidRDefault="00DE7FD9" w:rsidP="00CF1CA4">
            <w:pPr>
              <w:spacing w:after="60"/>
              <w:jc w:val="left"/>
              <w:rPr>
                <w:rFonts w:eastAsia="Calibri"/>
                <w:noProof/>
                <w:color w:val="000000" w:themeColor="text1"/>
                <w:szCs w:val="24"/>
                <w:rtl/>
              </w:rPr>
            </w:pPr>
          </w:p>
        </w:tc>
        <w:tc>
          <w:tcPr>
            <w:tcW w:w="1164" w:type="dxa"/>
            <w:tcMar>
              <w:top w:w="100" w:type="dxa"/>
              <w:left w:w="120" w:type="dxa"/>
              <w:bottom w:w="100" w:type="dxa"/>
              <w:right w:w="120" w:type="dxa"/>
            </w:tcMar>
            <w:vAlign w:val="center"/>
          </w:tcPr>
          <w:p w14:paraId="20A7252E" w14:textId="77777777" w:rsidR="00DE7FD9" w:rsidRPr="00C23685" w:rsidRDefault="00DE7FD9" w:rsidP="00CF1CA4">
            <w:pPr>
              <w:spacing w:after="60"/>
              <w:jc w:val="left"/>
              <w:rPr>
                <w:rFonts w:eastAsia="Calibri"/>
                <w:noProof/>
                <w:color w:val="000000" w:themeColor="text1"/>
                <w:szCs w:val="24"/>
                <w:rtl/>
              </w:rPr>
            </w:pPr>
          </w:p>
        </w:tc>
      </w:tr>
      <w:tr w:rsidR="00B345A5" w:rsidRPr="00C23685" w14:paraId="7BF7E20A" w14:textId="77777777" w:rsidTr="00DE7FD9">
        <w:trPr>
          <w:jc w:val="center"/>
        </w:trPr>
        <w:tc>
          <w:tcPr>
            <w:tcW w:w="332" w:type="dxa"/>
          </w:tcPr>
          <w:p w14:paraId="190F32F9" w14:textId="6FA78DEB" w:rsidR="005866E8" w:rsidRDefault="005866E8" w:rsidP="00CF1CA4">
            <w:pPr>
              <w:spacing w:after="60"/>
              <w:jc w:val="left"/>
              <w:rPr>
                <w:rFonts w:eastAsia="Calibri"/>
                <w:noProof/>
                <w:color w:val="000000" w:themeColor="text1"/>
                <w:szCs w:val="24"/>
                <w:rtl/>
              </w:rPr>
            </w:pPr>
            <w:r>
              <w:rPr>
                <w:rFonts w:eastAsia="Calibri"/>
                <w:noProof/>
                <w:color w:val="000000" w:themeColor="text1"/>
                <w:szCs w:val="24"/>
                <w:rtl/>
              </w:rPr>
              <w:t>6</w:t>
            </w:r>
          </w:p>
        </w:tc>
        <w:tc>
          <w:tcPr>
            <w:tcW w:w="1773" w:type="dxa"/>
            <w:tcMar>
              <w:top w:w="100" w:type="dxa"/>
              <w:left w:w="120" w:type="dxa"/>
              <w:bottom w:w="100" w:type="dxa"/>
              <w:right w:w="120" w:type="dxa"/>
            </w:tcMar>
            <w:vAlign w:val="center"/>
          </w:tcPr>
          <w:p w14:paraId="772338A5" w14:textId="77777777" w:rsidR="005866E8" w:rsidRPr="00C23685" w:rsidRDefault="005866E8" w:rsidP="00CF1CA4">
            <w:pPr>
              <w:spacing w:after="60"/>
              <w:jc w:val="left"/>
              <w:rPr>
                <w:rFonts w:eastAsia="Calibri"/>
                <w:noProof/>
                <w:color w:val="000000" w:themeColor="text1"/>
                <w:szCs w:val="24"/>
                <w:rtl/>
              </w:rPr>
            </w:pPr>
          </w:p>
        </w:tc>
        <w:tc>
          <w:tcPr>
            <w:tcW w:w="1583" w:type="dxa"/>
            <w:tcMar>
              <w:top w:w="100" w:type="dxa"/>
              <w:left w:w="120" w:type="dxa"/>
              <w:bottom w:w="100" w:type="dxa"/>
              <w:right w:w="120" w:type="dxa"/>
            </w:tcMar>
            <w:vAlign w:val="center"/>
          </w:tcPr>
          <w:p w14:paraId="1D410901" w14:textId="77777777" w:rsidR="005866E8" w:rsidRPr="00C23685" w:rsidRDefault="005866E8" w:rsidP="00CF1CA4">
            <w:pPr>
              <w:spacing w:after="60"/>
              <w:jc w:val="left"/>
              <w:rPr>
                <w:rFonts w:eastAsia="Calibri"/>
                <w:noProof/>
                <w:color w:val="000000" w:themeColor="text1"/>
                <w:szCs w:val="24"/>
                <w:rtl/>
              </w:rPr>
            </w:pPr>
          </w:p>
        </w:tc>
        <w:tc>
          <w:tcPr>
            <w:tcW w:w="1413" w:type="dxa"/>
            <w:tcMar>
              <w:top w:w="100" w:type="dxa"/>
              <w:left w:w="120" w:type="dxa"/>
              <w:bottom w:w="100" w:type="dxa"/>
              <w:right w:w="120" w:type="dxa"/>
            </w:tcMar>
            <w:vAlign w:val="center"/>
          </w:tcPr>
          <w:p w14:paraId="630336F7" w14:textId="77777777" w:rsidR="005866E8" w:rsidRPr="00C23685" w:rsidRDefault="005866E8" w:rsidP="00CF1CA4">
            <w:pPr>
              <w:spacing w:after="60"/>
              <w:jc w:val="left"/>
              <w:rPr>
                <w:rFonts w:eastAsia="Calibri"/>
                <w:noProof/>
                <w:color w:val="000000" w:themeColor="text1"/>
                <w:szCs w:val="24"/>
                <w:rtl/>
              </w:rPr>
            </w:pPr>
          </w:p>
        </w:tc>
        <w:tc>
          <w:tcPr>
            <w:tcW w:w="1090" w:type="dxa"/>
            <w:tcMar>
              <w:top w:w="100" w:type="dxa"/>
              <w:left w:w="120" w:type="dxa"/>
              <w:bottom w:w="100" w:type="dxa"/>
              <w:right w:w="120" w:type="dxa"/>
            </w:tcMar>
            <w:vAlign w:val="center"/>
          </w:tcPr>
          <w:p w14:paraId="0D608623" w14:textId="77777777" w:rsidR="005866E8" w:rsidRPr="00C23685" w:rsidRDefault="005866E8" w:rsidP="00CF1CA4">
            <w:pPr>
              <w:spacing w:after="60"/>
              <w:jc w:val="left"/>
              <w:rPr>
                <w:rFonts w:eastAsia="Calibri"/>
                <w:noProof/>
                <w:color w:val="000000" w:themeColor="text1"/>
                <w:szCs w:val="24"/>
                <w:rtl/>
              </w:rPr>
            </w:pPr>
          </w:p>
        </w:tc>
        <w:tc>
          <w:tcPr>
            <w:tcW w:w="915" w:type="dxa"/>
          </w:tcPr>
          <w:p w14:paraId="4B06AF7A" w14:textId="77777777" w:rsidR="005866E8" w:rsidRPr="00C23685" w:rsidRDefault="005866E8" w:rsidP="00CF1CA4">
            <w:pPr>
              <w:spacing w:after="60"/>
              <w:jc w:val="left"/>
              <w:rPr>
                <w:rFonts w:eastAsia="Calibri"/>
                <w:noProof/>
                <w:color w:val="000000" w:themeColor="text1"/>
                <w:szCs w:val="24"/>
                <w:rtl/>
              </w:rPr>
            </w:pPr>
          </w:p>
        </w:tc>
        <w:tc>
          <w:tcPr>
            <w:tcW w:w="1164" w:type="dxa"/>
            <w:tcMar>
              <w:top w:w="100" w:type="dxa"/>
              <w:left w:w="120" w:type="dxa"/>
              <w:bottom w:w="100" w:type="dxa"/>
              <w:right w:w="120" w:type="dxa"/>
            </w:tcMar>
            <w:vAlign w:val="center"/>
          </w:tcPr>
          <w:p w14:paraId="5A86AF17" w14:textId="77777777" w:rsidR="005866E8" w:rsidRPr="00C23685" w:rsidRDefault="005866E8" w:rsidP="00CF1CA4">
            <w:pPr>
              <w:spacing w:after="60"/>
              <w:jc w:val="left"/>
              <w:rPr>
                <w:rFonts w:eastAsia="Calibri"/>
                <w:noProof/>
                <w:color w:val="000000" w:themeColor="text1"/>
                <w:szCs w:val="24"/>
                <w:rtl/>
              </w:rPr>
            </w:pPr>
          </w:p>
        </w:tc>
      </w:tr>
    </w:tbl>
    <w:bookmarkEnd w:id="39"/>
    <w:p w14:paraId="6E30D82C" w14:textId="3DC1542B" w:rsidR="006E4016" w:rsidRDefault="00E014E4" w:rsidP="00CF1CA4">
      <w:pPr>
        <w:pStyle w:val="4"/>
        <w:rPr>
          <w:noProof/>
        </w:rPr>
      </w:pPr>
      <w:r>
        <w:rPr>
          <w:noProof/>
          <w:rtl/>
        </w:rPr>
        <w:t xml:space="preserve">טבלה 2- </w:t>
      </w:r>
      <w:r w:rsidR="00AA76A6">
        <w:rPr>
          <w:noProof/>
          <w:rtl/>
        </w:rPr>
        <w:t>פירוט הפרויקטים</w:t>
      </w:r>
      <w:r w:rsidR="000200B7">
        <w:rPr>
          <w:rFonts w:hint="cs"/>
          <w:noProof/>
          <w:rtl/>
        </w:rPr>
        <w:t xml:space="preserve"> או המיזמים</w:t>
      </w:r>
      <w:r w:rsidR="00AA76A6">
        <w:rPr>
          <w:noProof/>
          <w:rtl/>
        </w:rPr>
        <w:t xml:space="preserve"> לצורך ניקוד האיכות</w:t>
      </w:r>
    </w:p>
    <w:p w14:paraId="374F0A62" w14:textId="6DC04C89" w:rsidR="00E014E4" w:rsidRDefault="00FD4DE1" w:rsidP="00CF1CA4">
      <w:pPr>
        <w:pStyle w:val="52"/>
        <w:rPr>
          <w:noProof/>
        </w:rPr>
      </w:pPr>
      <w:r w:rsidRPr="00FD4DE1">
        <w:rPr>
          <w:noProof/>
          <w:rtl/>
        </w:rPr>
        <w:t>לצורך ניקוד אמת המידה "ניסיון המציע – ניהול שותפויות ואקוסיסטם מרובה שחקנים", כאמור בסעיף 6.2.1.1 לפרק א' למכרז,</w:t>
      </w:r>
      <w:r w:rsidR="00BF4D2E">
        <w:rPr>
          <w:noProof/>
          <w:rtl/>
        </w:rPr>
        <w:t xml:space="preserve"> </w:t>
      </w:r>
      <w:r w:rsidR="001A0BC2" w:rsidRPr="001A0BC2">
        <w:rPr>
          <w:noProof/>
          <w:rtl/>
        </w:rPr>
        <w:t xml:space="preserve"> </w:t>
      </w:r>
      <w:r w:rsidR="001A0BC2">
        <w:rPr>
          <w:noProof/>
          <w:rtl/>
        </w:rPr>
        <w:t>ימלא המציע טבלה נפרדת לכל אחד מהפרויקטים</w:t>
      </w:r>
      <w:r w:rsidR="000200B7">
        <w:rPr>
          <w:rFonts w:hint="cs"/>
          <w:noProof/>
          <w:rtl/>
        </w:rPr>
        <w:t xml:space="preserve"> או המיזמים</w:t>
      </w:r>
      <w:r w:rsidR="001A0BC2">
        <w:rPr>
          <w:noProof/>
          <w:rtl/>
        </w:rPr>
        <w:t xml:space="preserve"> שסימן בטבלה 1 לצורך ניקוד האיכות, עד שלושה פרויקטים</w:t>
      </w:r>
      <w:r w:rsidR="000200B7">
        <w:rPr>
          <w:rFonts w:hint="cs"/>
          <w:noProof/>
          <w:rtl/>
        </w:rPr>
        <w:t xml:space="preserve"> או מיזמים</w:t>
      </w:r>
      <w:r w:rsidR="001A0BC2">
        <w:rPr>
          <w:noProof/>
          <w:rtl/>
        </w:rPr>
        <w:t xml:space="preserve"> לכל היותר. </w:t>
      </w:r>
      <w:r w:rsidR="00BF4D2E">
        <w:rPr>
          <w:noProof/>
          <w:rtl/>
        </w:rPr>
        <w:t>הפירוט יתייחס לכל הפרמטרים המפורטים בטבלה</w:t>
      </w:r>
      <w:r w:rsidR="00940F69">
        <w:rPr>
          <w:noProof/>
          <w:rtl/>
        </w:rPr>
        <w:t xml:space="preserve"> </w:t>
      </w:r>
      <w:r w:rsidR="00BF4D2E">
        <w:rPr>
          <w:noProof/>
          <w:rtl/>
        </w:rPr>
        <w:t>ויכלול מידע קונקרטי בדבר הפעילות שבוצעה במסגרת הפרויקט והתוצאות שהושגו</w:t>
      </w:r>
      <w:r w:rsidR="00BF4D2E">
        <w:rPr>
          <w:noProof/>
        </w:rPr>
        <w:t>.</w:t>
      </w:r>
    </w:p>
    <w:p w14:paraId="6C6C671A" w14:textId="3638FB5A" w:rsidR="007E13D1" w:rsidRPr="00A65C0C" w:rsidRDefault="007E13D1" w:rsidP="00A65C0C">
      <w:pPr>
        <w:pStyle w:val="52"/>
        <w:numPr>
          <w:ilvl w:val="0"/>
          <w:numId w:val="0"/>
        </w:numPr>
        <w:rPr>
          <w:b/>
          <w:bCs/>
          <w:noProof/>
        </w:rPr>
      </w:pPr>
      <w:r w:rsidRPr="00A65C0C">
        <w:rPr>
          <w:b/>
          <w:bCs/>
          <w:noProof/>
          <w:rtl/>
        </w:rPr>
        <w:t>טבלה 2א – פירוט פרויקט ראשון לצורך ניקוד האיכות</w:t>
      </w:r>
    </w:p>
    <w:tbl>
      <w:tblPr>
        <w:bidiVisual/>
        <w:tblW w:w="8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261"/>
        <w:gridCol w:w="4954"/>
      </w:tblGrid>
      <w:tr w:rsidR="00EA7D4F" w:rsidRPr="00C23685" w14:paraId="5B31E586" w14:textId="77777777" w:rsidTr="00A65C0C">
        <w:trPr>
          <w:jc w:val="center"/>
        </w:trPr>
        <w:tc>
          <w:tcPr>
            <w:tcW w:w="623" w:type="dxa"/>
            <w:shd w:val="clear" w:color="auto" w:fill="EAEAEA"/>
          </w:tcPr>
          <w:p w14:paraId="1230BD3A" w14:textId="77777777" w:rsidR="00EA7D4F" w:rsidRDefault="00EA7D4F" w:rsidP="00CF1CA4">
            <w:pPr>
              <w:spacing w:after="60"/>
              <w:jc w:val="left"/>
              <w:rPr>
                <w:rFonts w:eastAsia="Calibri"/>
                <w:b/>
                <w:bCs/>
                <w:noProof/>
                <w:color w:val="000000" w:themeColor="text1"/>
                <w:szCs w:val="24"/>
                <w:rtl/>
              </w:rPr>
            </w:pPr>
          </w:p>
        </w:tc>
        <w:tc>
          <w:tcPr>
            <w:tcW w:w="3261" w:type="dxa"/>
            <w:shd w:val="clear" w:color="auto" w:fill="EAEAEA"/>
          </w:tcPr>
          <w:p w14:paraId="23DDC98D" w14:textId="05450C4C" w:rsidR="00EA7D4F" w:rsidRPr="00C23685" w:rsidRDefault="001A0BC2" w:rsidP="00CF1CA4">
            <w:pPr>
              <w:spacing w:after="60"/>
              <w:jc w:val="left"/>
              <w:rPr>
                <w:rFonts w:eastAsia="Calibri"/>
                <w:b/>
                <w:bCs/>
                <w:noProof/>
                <w:color w:val="000000" w:themeColor="text1"/>
                <w:szCs w:val="24"/>
                <w:rtl/>
              </w:rPr>
            </w:pPr>
            <w:r>
              <w:rPr>
                <w:rFonts w:eastAsia="Calibri"/>
                <w:b/>
                <w:bCs/>
                <w:noProof/>
                <w:color w:val="000000" w:themeColor="text1"/>
                <w:szCs w:val="24"/>
                <w:rtl/>
              </w:rPr>
              <w:t>הפרמטר</w:t>
            </w:r>
          </w:p>
        </w:tc>
        <w:tc>
          <w:tcPr>
            <w:tcW w:w="4954" w:type="dxa"/>
            <w:shd w:val="clear" w:color="auto" w:fill="EAEAEA"/>
            <w:tcMar>
              <w:top w:w="100" w:type="dxa"/>
              <w:left w:w="120" w:type="dxa"/>
              <w:bottom w:w="100" w:type="dxa"/>
              <w:right w:w="120" w:type="dxa"/>
            </w:tcMar>
            <w:vAlign w:val="center"/>
          </w:tcPr>
          <w:p w14:paraId="0E89E564" w14:textId="22EFE148" w:rsidR="00EA7D4F" w:rsidRPr="00EA7D4F" w:rsidRDefault="001A0BC2" w:rsidP="00CF1CA4">
            <w:pPr>
              <w:spacing w:after="60"/>
              <w:jc w:val="left"/>
              <w:rPr>
                <w:rFonts w:eastAsia="Calibri"/>
                <w:b/>
                <w:bCs/>
                <w:noProof/>
                <w:color w:val="000000" w:themeColor="text1"/>
                <w:szCs w:val="24"/>
                <w:rtl/>
              </w:rPr>
            </w:pPr>
            <w:r>
              <w:rPr>
                <w:rFonts w:eastAsia="Calibri"/>
                <w:b/>
                <w:bCs/>
                <w:noProof/>
                <w:color w:val="000000" w:themeColor="text1"/>
                <w:szCs w:val="24"/>
                <w:rtl/>
              </w:rPr>
              <w:t>פירוט המציע</w:t>
            </w:r>
          </w:p>
        </w:tc>
      </w:tr>
      <w:tr w:rsidR="001A0BC2" w:rsidRPr="00C23685" w14:paraId="7691833D" w14:textId="77777777" w:rsidTr="00A65C0C">
        <w:trPr>
          <w:jc w:val="center"/>
        </w:trPr>
        <w:tc>
          <w:tcPr>
            <w:tcW w:w="623" w:type="dxa"/>
          </w:tcPr>
          <w:p w14:paraId="65DFE1C7" w14:textId="67A25395" w:rsidR="001A0BC2" w:rsidRPr="00C23685" w:rsidRDefault="001A0BC2" w:rsidP="001A0BC2">
            <w:pPr>
              <w:spacing w:after="60"/>
              <w:jc w:val="left"/>
              <w:rPr>
                <w:rFonts w:eastAsia="Calibri"/>
                <w:noProof/>
                <w:color w:val="000000" w:themeColor="text1"/>
                <w:szCs w:val="24"/>
                <w:rtl/>
              </w:rPr>
            </w:pPr>
          </w:p>
        </w:tc>
        <w:tc>
          <w:tcPr>
            <w:tcW w:w="3261" w:type="dxa"/>
            <w:vAlign w:val="center"/>
          </w:tcPr>
          <w:p w14:paraId="577AA618" w14:textId="5ED72F9B" w:rsidR="001A0BC2" w:rsidRPr="00C23685" w:rsidRDefault="001A0BC2" w:rsidP="001A0BC2">
            <w:pPr>
              <w:spacing w:after="60"/>
              <w:jc w:val="left"/>
              <w:rPr>
                <w:rFonts w:eastAsia="Calibri"/>
                <w:noProof/>
                <w:color w:val="000000" w:themeColor="text1"/>
                <w:szCs w:val="24"/>
                <w:rtl/>
              </w:rPr>
            </w:pPr>
            <w:r w:rsidRPr="00BF7645">
              <w:rPr>
                <w:rFonts w:eastAsia="Times New Roman"/>
                <w:noProof/>
                <w:szCs w:val="24"/>
                <w:rtl/>
                <w:lang w:val="en-IL" w:eastAsia="en-IL"/>
              </w:rPr>
              <w:t>שם הפרויקט</w:t>
            </w:r>
            <w:r w:rsidR="000200B7">
              <w:rPr>
                <w:rFonts w:eastAsia="Times New Roman" w:hint="cs"/>
                <w:noProof/>
                <w:szCs w:val="24"/>
                <w:rtl/>
                <w:lang w:val="en-IL" w:eastAsia="en-IL"/>
              </w:rPr>
              <w:t xml:space="preserve"> או המיזם</w:t>
            </w:r>
            <w:r w:rsidRPr="00BF7645">
              <w:rPr>
                <w:rFonts w:eastAsia="Times New Roman"/>
                <w:noProof/>
                <w:szCs w:val="24"/>
                <w:rtl/>
                <w:lang w:val="en-IL" w:eastAsia="en-IL"/>
              </w:rPr>
              <w:t xml:space="preserve"> ומספרו בטבלה 1</w:t>
            </w:r>
          </w:p>
        </w:tc>
        <w:tc>
          <w:tcPr>
            <w:tcW w:w="4954" w:type="dxa"/>
            <w:tcMar>
              <w:top w:w="100" w:type="dxa"/>
              <w:left w:w="120" w:type="dxa"/>
              <w:bottom w:w="100" w:type="dxa"/>
              <w:right w:w="120" w:type="dxa"/>
            </w:tcMar>
            <w:vAlign w:val="center"/>
          </w:tcPr>
          <w:p w14:paraId="1742BE76" w14:textId="77777777" w:rsidR="001A0BC2" w:rsidRPr="00C23685" w:rsidRDefault="001A0BC2" w:rsidP="001A0BC2">
            <w:pPr>
              <w:spacing w:after="60"/>
              <w:jc w:val="left"/>
              <w:rPr>
                <w:rFonts w:eastAsia="Calibri"/>
                <w:noProof/>
                <w:color w:val="000000" w:themeColor="text1"/>
                <w:szCs w:val="24"/>
                <w:rtl/>
              </w:rPr>
            </w:pPr>
          </w:p>
        </w:tc>
      </w:tr>
      <w:tr w:rsidR="001A0BC2" w:rsidRPr="00C23685" w14:paraId="4B7D6C51" w14:textId="77777777" w:rsidTr="00A65C0C">
        <w:trPr>
          <w:jc w:val="center"/>
        </w:trPr>
        <w:tc>
          <w:tcPr>
            <w:tcW w:w="623" w:type="dxa"/>
          </w:tcPr>
          <w:p w14:paraId="3895B8E5" w14:textId="36E7E117" w:rsidR="001A0BC2" w:rsidDel="001A0BC2" w:rsidRDefault="001A0BC2" w:rsidP="001A0BC2">
            <w:pPr>
              <w:spacing w:after="60"/>
              <w:jc w:val="left"/>
              <w:rPr>
                <w:rFonts w:eastAsia="Calibri"/>
                <w:noProof/>
                <w:color w:val="000000" w:themeColor="text1"/>
                <w:szCs w:val="24"/>
                <w:rtl/>
              </w:rPr>
            </w:pPr>
            <w:r>
              <w:rPr>
                <w:rFonts w:eastAsia="Calibri"/>
                <w:noProof/>
                <w:color w:val="000000" w:themeColor="text1"/>
                <w:szCs w:val="24"/>
                <w:rtl/>
              </w:rPr>
              <w:t>1</w:t>
            </w:r>
          </w:p>
        </w:tc>
        <w:tc>
          <w:tcPr>
            <w:tcW w:w="3261" w:type="dxa"/>
            <w:vAlign w:val="center"/>
          </w:tcPr>
          <w:p w14:paraId="62E2F278" w14:textId="43596661" w:rsidR="001A0BC2" w:rsidRPr="00C23685" w:rsidRDefault="005B6604" w:rsidP="001A0BC2">
            <w:pPr>
              <w:spacing w:after="60"/>
              <w:jc w:val="left"/>
              <w:rPr>
                <w:rFonts w:eastAsia="Calibri"/>
                <w:noProof/>
                <w:color w:val="000000" w:themeColor="text1"/>
                <w:szCs w:val="24"/>
                <w:rtl/>
              </w:rPr>
            </w:pPr>
            <w:r w:rsidRPr="00C02608">
              <w:rPr>
                <w:rFonts w:eastAsia="Calibri"/>
                <w:noProof/>
                <w:color w:val="000000" w:themeColor="text1"/>
                <w:kern w:val="2"/>
                <w:szCs w:val="24"/>
                <w:rtl/>
                <w14:ligatures w14:val="standardContextual"/>
              </w:rPr>
              <w:t>היקף הפעילות והתוצאות שהושגו במסגרת הפרויקט</w:t>
            </w:r>
            <w:r w:rsidR="000200B7">
              <w:rPr>
                <w:rFonts w:eastAsia="Calibri" w:hint="cs"/>
                <w:noProof/>
                <w:color w:val="000000" w:themeColor="text1"/>
                <w:kern w:val="2"/>
                <w:szCs w:val="24"/>
                <w:rtl/>
                <w14:ligatures w14:val="standardContextual"/>
              </w:rPr>
              <w:t xml:space="preserve"> או המיזם</w:t>
            </w:r>
            <w:r w:rsidRPr="00C02608">
              <w:rPr>
                <w:rFonts w:eastAsia="Calibri"/>
                <w:noProof/>
                <w:color w:val="000000" w:themeColor="text1"/>
                <w:kern w:val="2"/>
                <w:szCs w:val="24"/>
                <w:rtl/>
                <w14:ligatures w14:val="standardContextual"/>
              </w:rPr>
              <w:t xml:space="preserve"> ותרומתן לקידום האקוסיסטם שבו פעל הפרויקט</w:t>
            </w:r>
            <w:r w:rsidR="000200B7">
              <w:rPr>
                <w:rFonts w:eastAsia="Calibri" w:hint="cs"/>
                <w:noProof/>
                <w:color w:val="000000" w:themeColor="text1"/>
                <w:kern w:val="2"/>
                <w:szCs w:val="24"/>
                <w:rtl/>
                <w14:ligatures w14:val="standardContextual"/>
              </w:rPr>
              <w:t xml:space="preserve"> או המיזם</w:t>
            </w:r>
          </w:p>
        </w:tc>
        <w:tc>
          <w:tcPr>
            <w:tcW w:w="4954" w:type="dxa"/>
            <w:tcMar>
              <w:top w:w="100" w:type="dxa"/>
              <w:left w:w="120" w:type="dxa"/>
              <w:bottom w:w="100" w:type="dxa"/>
              <w:right w:w="120" w:type="dxa"/>
            </w:tcMar>
            <w:vAlign w:val="center"/>
          </w:tcPr>
          <w:p w14:paraId="377CD829" w14:textId="77777777" w:rsidR="001A0BC2" w:rsidRPr="00C23685" w:rsidRDefault="001A0BC2" w:rsidP="001A0BC2">
            <w:pPr>
              <w:spacing w:after="60"/>
              <w:jc w:val="left"/>
              <w:rPr>
                <w:rFonts w:eastAsia="Calibri"/>
                <w:noProof/>
                <w:color w:val="000000" w:themeColor="text1"/>
                <w:szCs w:val="24"/>
                <w:rtl/>
              </w:rPr>
            </w:pPr>
          </w:p>
        </w:tc>
      </w:tr>
      <w:tr w:rsidR="001A0BC2" w:rsidRPr="00C23685" w14:paraId="62B4937E" w14:textId="77777777" w:rsidTr="00A65C0C">
        <w:trPr>
          <w:jc w:val="center"/>
        </w:trPr>
        <w:tc>
          <w:tcPr>
            <w:tcW w:w="623" w:type="dxa"/>
          </w:tcPr>
          <w:p w14:paraId="7906D515" w14:textId="596D5F75" w:rsidR="001A0BC2" w:rsidRPr="00C23685" w:rsidRDefault="001A0BC2" w:rsidP="001A0BC2">
            <w:pPr>
              <w:spacing w:after="60"/>
              <w:jc w:val="left"/>
              <w:rPr>
                <w:rFonts w:eastAsia="Calibri"/>
                <w:noProof/>
                <w:color w:val="000000" w:themeColor="text1"/>
                <w:szCs w:val="24"/>
                <w:rtl/>
              </w:rPr>
            </w:pPr>
            <w:r>
              <w:rPr>
                <w:rFonts w:eastAsia="Calibri"/>
                <w:noProof/>
                <w:color w:val="000000" w:themeColor="text1"/>
                <w:szCs w:val="24"/>
                <w:rtl/>
              </w:rPr>
              <w:t>2</w:t>
            </w:r>
          </w:p>
        </w:tc>
        <w:tc>
          <w:tcPr>
            <w:tcW w:w="3261" w:type="dxa"/>
            <w:vAlign w:val="center"/>
          </w:tcPr>
          <w:p w14:paraId="23F7324C" w14:textId="3AD34470" w:rsidR="005B6604" w:rsidRPr="00C23685" w:rsidRDefault="005B6604" w:rsidP="005B6604">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מידת הרלוונטיות של הפרויקט</w:t>
            </w:r>
            <w:r w:rsidR="000200B7">
              <w:rPr>
                <w:rFonts w:eastAsia="Calibri" w:hint="cs"/>
                <w:noProof/>
                <w:color w:val="000000" w:themeColor="text1"/>
                <w:kern w:val="2"/>
                <w:szCs w:val="24"/>
                <w:rtl/>
                <w14:ligatures w14:val="standardContextual"/>
              </w:rPr>
              <w:t xml:space="preserve"> או המיזם</w:t>
            </w:r>
            <w:r w:rsidRPr="00C23685">
              <w:rPr>
                <w:rFonts w:eastAsia="Calibri"/>
                <w:noProof/>
                <w:color w:val="000000" w:themeColor="text1"/>
                <w:kern w:val="2"/>
                <w:szCs w:val="24"/>
                <w:rtl/>
                <w14:ligatures w14:val="standardContextual"/>
              </w:rPr>
              <w:t xml:space="preserve"> לתעשיית החלל (ליבת המכרז), או לעולמות תוכן טכנולוגיים משיקים (טכנולוגיות עמוקות, או טכנולוגיות ביטחוניות ודו-שימושיות)</w:t>
            </w:r>
          </w:p>
          <w:p w14:paraId="5B401329" w14:textId="4C84F6A7" w:rsidR="001A0BC2" w:rsidRPr="00C23685" w:rsidRDefault="001A0BC2" w:rsidP="001A0BC2">
            <w:pPr>
              <w:spacing w:after="60"/>
              <w:jc w:val="left"/>
              <w:rPr>
                <w:rFonts w:eastAsia="Calibri"/>
                <w:noProof/>
                <w:color w:val="000000" w:themeColor="text1"/>
                <w:szCs w:val="24"/>
                <w:rtl/>
              </w:rPr>
            </w:pPr>
          </w:p>
        </w:tc>
        <w:tc>
          <w:tcPr>
            <w:tcW w:w="4954" w:type="dxa"/>
            <w:tcMar>
              <w:top w:w="100" w:type="dxa"/>
              <w:left w:w="120" w:type="dxa"/>
              <w:bottom w:w="100" w:type="dxa"/>
              <w:right w:w="120" w:type="dxa"/>
            </w:tcMar>
            <w:vAlign w:val="center"/>
          </w:tcPr>
          <w:p w14:paraId="442BE31C" w14:textId="77777777" w:rsidR="001A0BC2" w:rsidRPr="00C23685" w:rsidRDefault="001A0BC2" w:rsidP="001A0BC2">
            <w:pPr>
              <w:spacing w:after="60"/>
              <w:jc w:val="left"/>
              <w:rPr>
                <w:rFonts w:eastAsia="Calibri"/>
                <w:noProof/>
                <w:color w:val="000000" w:themeColor="text1"/>
                <w:szCs w:val="24"/>
                <w:rtl/>
              </w:rPr>
            </w:pPr>
          </w:p>
        </w:tc>
      </w:tr>
      <w:tr w:rsidR="001A0BC2" w:rsidRPr="00C23685" w14:paraId="3C1F5122" w14:textId="77777777" w:rsidTr="00A65C0C">
        <w:trPr>
          <w:jc w:val="center"/>
        </w:trPr>
        <w:tc>
          <w:tcPr>
            <w:tcW w:w="623" w:type="dxa"/>
          </w:tcPr>
          <w:p w14:paraId="6DCD9270" w14:textId="187865DD" w:rsidR="001A0BC2" w:rsidRDefault="001A0BC2" w:rsidP="001A0BC2">
            <w:pPr>
              <w:spacing w:after="60"/>
              <w:jc w:val="left"/>
              <w:rPr>
                <w:rFonts w:eastAsia="Calibri"/>
                <w:noProof/>
                <w:color w:val="000000" w:themeColor="text1"/>
                <w:szCs w:val="24"/>
                <w:rtl/>
              </w:rPr>
            </w:pPr>
            <w:r>
              <w:rPr>
                <w:rFonts w:eastAsia="Calibri"/>
                <w:noProof/>
                <w:color w:val="000000" w:themeColor="text1"/>
                <w:szCs w:val="24"/>
                <w:rtl/>
              </w:rPr>
              <w:t>3</w:t>
            </w:r>
          </w:p>
        </w:tc>
        <w:tc>
          <w:tcPr>
            <w:tcW w:w="3261" w:type="dxa"/>
          </w:tcPr>
          <w:p w14:paraId="0277CB1A" w14:textId="5D25C660" w:rsidR="001A0BC2" w:rsidRPr="00C23685" w:rsidRDefault="001A0BC2" w:rsidP="001A0BC2">
            <w:pPr>
              <w:spacing w:after="60"/>
              <w:jc w:val="left"/>
              <w:rPr>
                <w:rFonts w:eastAsia="Calibri"/>
                <w:noProof/>
                <w:color w:val="000000" w:themeColor="text1"/>
                <w:szCs w:val="24"/>
                <w:rtl/>
              </w:rPr>
            </w:pPr>
            <w:r>
              <w:rPr>
                <w:rFonts w:eastAsia="Calibri"/>
                <w:noProof/>
                <w:color w:val="000000" w:themeColor="text1"/>
                <w:szCs w:val="24"/>
                <w:rtl/>
              </w:rPr>
              <w:t>מורכבות הפרויקט</w:t>
            </w:r>
            <w:r w:rsidR="000200B7">
              <w:rPr>
                <w:rFonts w:eastAsia="Calibri" w:hint="cs"/>
                <w:noProof/>
                <w:color w:val="000000" w:themeColor="text1"/>
                <w:szCs w:val="24"/>
                <w:rtl/>
              </w:rPr>
              <w:t xml:space="preserve"> או המיזם</w:t>
            </w:r>
          </w:p>
        </w:tc>
        <w:tc>
          <w:tcPr>
            <w:tcW w:w="4954" w:type="dxa"/>
            <w:tcMar>
              <w:top w:w="100" w:type="dxa"/>
              <w:left w:w="120" w:type="dxa"/>
              <w:bottom w:w="100" w:type="dxa"/>
              <w:right w:w="120" w:type="dxa"/>
            </w:tcMar>
            <w:vAlign w:val="center"/>
          </w:tcPr>
          <w:p w14:paraId="48B75406" w14:textId="77777777" w:rsidR="001A0BC2" w:rsidRPr="00C23685" w:rsidRDefault="001A0BC2" w:rsidP="001A0BC2">
            <w:pPr>
              <w:spacing w:after="60"/>
              <w:jc w:val="left"/>
              <w:rPr>
                <w:rFonts w:eastAsia="Calibri"/>
                <w:noProof/>
                <w:color w:val="000000" w:themeColor="text1"/>
                <w:szCs w:val="24"/>
                <w:rtl/>
              </w:rPr>
            </w:pPr>
          </w:p>
        </w:tc>
      </w:tr>
      <w:tr w:rsidR="001A0BC2" w:rsidRPr="00C23685" w14:paraId="6C2B6714" w14:textId="77777777" w:rsidTr="00A65C0C">
        <w:trPr>
          <w:jc w:val="center"/>
        </w:trPr>
        <w:tc>
          <w:tcPr>
            <w:tcW w:w="623" w:type="dxa"/>
          </w:tcPr>
          <w:p w14:paraId="4A548604" w14:textId="32A18625" w:rsidR="001A0BC2" w:rsidRDefault="001A0BC2" w:rsidP="001A0BC2">
            <w:pPr>
              <w:spacing w:after="60"/>
              <w:jc w:val="left"/>
              <w:rPr>
                <w:rFonts w:eastAsia="Calibri"/>
                <w:noProof/>
                <w:color w:val="000000" w:themeColor="text1"/>
                <w:szCs w:val="24"/>
                <w:rtl/>
              </w:rPr>
            </w:pPr>
            <w:r>
              <w:rPr>
                <w:rFonts w:eastAsia="Calibri"/>
                <w:noProof/>
                <w:color w:val="000000" w:themeColor="text1"/>
                <w:szCs w:val="24"/>
                <w:rtl/>
              </w:rPr>
              <w:lastRenderedPageBreak/>
              <w:t>4</w:t>
            </w:r>
          </w:p>
        </w:tc>
        <w:tc>
          <w:tcPr>
            <w:tcW w:w="3261" w:type="dxa"/>
            <w:vAlign w:val="center"/>
          </w:tcPr>
          <w:p w14:paraId="5015048A" w14:textId="75338550" w:rsidR="001A0BC2" w:rsidRDefault="001A0BC2" w:rsidP="001A0BC2">
            <w:pPr>
              <w:tabs>
                <w:tab w:val="left" w:pos="804"/>
              </w:tabs>
              <w:spacing w:after="0"/>
              <w:rPr>
                <w:rFonts w:eastAsia="Calibri"/>
                <w:noProof/>
                <w:color w:val="000000" w:themeColor="text1"/>
                <w:kern w:val="2"/>
                <w:szCs w:val="24"/>
                <w:rtl/>
                <w14:ligatures w14:val="standardContextual"/>
              </w:rPr>
            </w:pPr>
            <w:r w:rsidRPr="00C02608">
              <w:rPr>
                <w:rFonts w:eastAsia="Calibri"/>
                <w:noProof/>
                <w:color w:val="000000" w:themeColor="text1"/>
                <w:kern w:val="2"/>
                <w:szCs w:val="24"/>
                <w:rtl/>
                <w14:ligatures w14:val="standardContextual"/>
              </w:rPr>
              <w:t>היקף וא</w:t>
            </w:r>
            <w:r>
              <w:rPr>
                <w:rFonts w:eastAsia="Calibri"/>
                <w:noProof/>
                <w:color w:val="000000" w:themeColor="text1"/>
                <w:kern w:val="2"/>
                <w:szCs w:val="24"/>
                <w:rtl/>
                <w14:ligatures w14:val="standardContextual"/>
              </w:rPr>
              <w:t xml:space="preserve">יכות </w:t>
            </w:r>
            <w:r w:rsidRPr="00C02608">
              <w:rPr>
                <w:rFonts w:eastAsia="Calibri"/>
                <w:noProof/>
                <w:color w:val="000000" w:themeColor="text1"/>
                <w:kern w:val="2"/>
                <w:szCs w:val="24"/>
                <w:rtl/>
                <w14:ligatures w14:val="standardContextual"/>
              </w:rPr>
              <w:t>השותפויות הישראליות והבינלאומיות שנוצרו או נוהלו במסגרת הפרויקט</w:t>
            </w:r>
            <w:r w:rsidR="000200B7">
              <w:rPr>
                <w:rFonts w:eastAsia="Calibri" w:hint="cs"/>
                <w:noProof/>
                <w:color w:val="000000" w:themeColor="text1"/>
                <w:kern w:val="2"/>
                <w:szCs w:val="24"/>
                <w:rtl/>
                <w14:ligatures w14:val="standardContextual"/>
              </w:rPr>
              <w:t xml:space="preserve"> או המיזם</w:t>
            </w:r>
            <w:r>
              <w:rPr>
                <w:rFonts w:eastAsia="Calibri"/>
                <w:noProof/>
                <w:color w:val="000000" w:themeColor="text1"/>
                <w:kern w:val="2"/>
                <w:szCs w:val="24"/>
                <w:rtl/>
                <w14:ligatures w14:val="standardContextual"/>
              </w:rPr>
              <w:t xml:space="preserve">, </w:t>
            </w:r>
            <w:r w:rsidRPr="00AD1B4E">
              <w:rPr>
                <w:rFonts w:eastAsia="Calibri"/>
                <w:noProof/>
                <w:color w:val="000000" w:themeColor="text1"/>
                <w:kern w:val="2"/>
                <w:szCs w:val="24"/>
                <w:rtl/>
                <w14:ligatures w14:val="standardContextual"/>
              </w:rPr>
              <w:t>לרבות מידת מעורבותם ותרומתם של השותפים לפרויקט</w:t>
            </w:r>
            <w:r w:rsidR="000200B7">
              <w:rPr>
                <w:rFonts w:eastAsia="Calibri" w:hint="cs"/>
                <w:noProof/>
                <w:color w:val="000000" w:themeColor="text1"/>
                <w:kern w:val="2"/>
                <w:szCs w:val="24"/>
                <w:rtl/>
                <w14:ligatures w14:val="standardContextual"/>
              </w:rPr>
              <w:t xml:space="preserve"> או למיזם</w:t>
            </w:r>
            <w:r w:rsidRPr="00AD1B4E">
              <w:rPr>
                <w:rFonts w:eastAsia="Calibri"/>
                <w:noProof/>
                <w:color w:val="000000" w:themeColor="text1"/>
                <w:kern w:val="2"/>
                <w:szCs w:val="24"/>
                <w:rtl/>
                <w14:ligatures w14:val="standardContextual"/>
              </w:rPr>
              <w:t>.</w:t>
            </w:r>
          </w:p>
          <w:p w14:paraId="27A612AF" w14:textId="72F8DBCC" w:rsidR="001A0BC2" w:rsidRPr="00C23685" w:rsidRDefault="001A0BC2" w:rsidP="001A0BC2">
            <w:pPr>
              <w:spacing w:after="60"/>
              <w:jc w:val="left"/>
              <w:rPr>
                <w:rFonts w:eastAsia="Calibri"/>
                <w:noProof/>
                <w:color w:val="000000" w:themeColor="text1"/>
                <w:szCs w:val="24"/>
                <w:rtl/>
              </w:rPr>
            </w:pPr>
          </w:p>
        </w:tc>
        <w:tc>
          <w:tcPr>
            <w:tcW w:w="4954" w:type="dxa"/>
            <w:tcMar>
              <w:top w:w="100" w:type="dxa"/>
              <w:left w:w="120" w:type="dxa"/>
              <w:bottom w:w="100" w:type="dxa"/>
              <w:right w:w="120" w:type="dxa"/>
            </w:tcMar>
            <w:vAlign w:val="center"/>
          </w:tcPr>
          <w:p w14:paraId="29278523" w14:textId="77777777" w:rsidR="001A0BC2" w:rsidRPr="00C23685" w:rsidRDefault="001A0BC2" w:rsidP="001A0BC2">
            <w:pPr>
              <w:spacing w:after="60"/>
              <w:jc w:val="left"/>
              <w:rPr>
                <w:rFonts w:eastAsia="Calibri"/>
                <w:noProof/>
                <w:color w:val="000000" w:themeColor="text1"/>
                <w:szCs w:val="24"/>
                <w:rtl/>
              </w:rPr>
            </w:pPr>
          </w:p>
        </w:tc>
      </w:tr>
      <w:tr w:rsidR="001A0BC2" w:rsidRPr="00C23685" w14:paraId="3F73A080" w14:textId="77777777" w:rsidTr="00A65C0C">
        <w:trPr>
          <w:jc w:val="center"/>
        </w:trPr>
        <w:tc>
          <w:tcPr>
            <w:tcW w:w="623" w:type="dxa"/>
          </w:tcPr>
          <w:p w14:paraId="43884457" w14:textId="79A406C4" w:rsidR="001A0BC2" w:rsidRDefault="001A0BC2" w:rsidP="001A0BC2">
            <w:pPr>
              <w:spacing w:after="60"/>
              <w:jc w:val="left"/>
              <w:rPr>
                <w:rFonts w:eastAsia="Calibri"/>
                <w:noProof/>
                <w:color w:val="000000" w:themeColor="text1"/>
                <w:szCs w:val="24"/>
                <w:rtl/>
              </w:rPr>
            </w:pPr>
            <w:r>
              <w:rPr>
                <w:rFonts w:eastAsia="Calibri"/>
                <w:noProof/>
                <w:color w:val="000000" w:themeColor="text1"/>
                <w:szCs w:val="24"/>
                <w:rtl/>
              </w:rPr>
              <w:t>5</w:t>
            </w:r>
          </w:p>
        </w:tc>
        <w:tc>
          <w:tcPr>
            <w:tcW w:w="3261" w:type="dxa"/>
            <w:vAlign w:val="center"/>
          </w:tcPr>
          <w:p w14:paraId="5DB2A5C1" w14:textId="39F02318" w:rsidR="001A0BC2" w:rsidRPr="00C23685" w:rsidRDefault="001A0BC2" w:rsidP="001A0BC2">
            <w:pPr>
              <w:spacing w:after="60"/>
              <w:jc w:val="left"/>
              <w:rPr>
                <w:rFonts w:eastAsia="Calibri"/>
                <w:noProof/>
                <w:color w:val="000000" w:themeColor="text1"/>
                <w:szCs w:val="24"/>
                <w:rtl/>
              </w:rPr>
            </w:pPr>
            <w:r w:rsidRPr="00C23685">
              <w:rPr>
                <w:rFonts w:eastAsia="Calibri"/>
                <w:noProof/>
                <w:color w:val="000000" w:themeColor="text1"/>
                <w:kern w:val="2"/>
                <w:szCs w:val="24"/>
                <w:rtl/>
                <w14:ligatures w14:val="standardContextual"/>
              </w:rPr>
              <w:t>גיוון השחקנים המעורבים בפרויקט</w:t>
            </w:r>
            <w:r w:rsidR="000200B7">
              <w:rPr>
                <w:rFonts w:eastAsia="Calibri" w:hint="cs"/>
                <w:noProof/>
                <w:color w:val="000000" w:themeColor="text1"/>
                <w:kern w:val="2"/>
                <w:szCs w:val="24"/>
                <w:rtl/>
                <w14:ligatures w14:val="standardContextual"/>
              </w:rPr>
              <w:t xml:space="preserve"> או במיזם</w:t>
            </w:r>
            <w:r w:rsidRPr="00C23685">
              <w:rPr>
                <w:rFonts w:eastAsia="Calibri"/>
                <w:noProof/>
                <w:color w:val="000000" w:themeColor="text1"/>
                <w:kern w:val="2"/>
                <w:szCs w:val="24"/>
                <w:rtl/>
                <w14:ligatures w14:val="standardContextual"/>
              </w:rPr>
              <w:t xml:space="preserve"> (תעשייה, משקיעים, אקדמיה וממשל)</w:t>
            </w:r>
          </w:p>
        </w:tc>
        <w:tc>
          <w:tcPr>
            <w:tcW w:w="4954" w:type="dxa"/>
            <w:tcMar>
              <w:top w:w="100" w:type="dxa"/>
              <w:left w:w="120" w:type="dxa"/>
              <w:bottom w:w="100" w:type="dxa"/>
              <w:right w:w="120" w:type="dxa"/>
            </w:tcMar>
            <w:vAlign w:val="center"/>
          </w:tcPr>
          <w:p w14:paraId="298DC963" w14:textId="77777777" w:rsidR="001A0BC2" w:rsidRPr="00C23685" w:rsidRDefault="001A0BC2" w:rsidP="001A0BC2">
            <w:pPr>
              <w:spacing w:after="60"/>
              <w:jc w:val="left"/>
              <w:rPr>
                <w:rFonts w:eastAsia="Calibri"/>
                <w:noProof/>
                <w:color w:val="000000" w:themeColor="text1"/>
                <w:szCs w:val="24"/>
                <w:rtl/>
              </w:rPr>
            </w:pPr>
          </w:p>
        </w:tc>
      </w:tr>
    </w:tbl>
    <w:p w14:paraId="259BF773" w14:textId="1E234DDD" w:rsidR="007E13D1" w:rsidRDefault="007E13D1" w:rsidP="007E13D1">
      <w:pPr>
        <w:pStyle w:val="4"/>
        <w:keepNext w:val="0"/>
        <w:keepLines w:val="0"/>
        <w:numPr>
          <w:ilvl w:val="0"/>
          <w:numId w:val="0"/>
        </w:numPr>
        <w:ind w:left="1080"/>
        <w:rPr>
          <w:b w:val="0"/>
          <w:bCs w:val="0"/>
          <w:noProof/>
          <w:color w:val="000000" w:themeColor="text1"/>
          <w:rtl/>
        </w:rPr>
      </w:pPr>
    </w:p>
    <w:p w14:paraId="699FA43D" w14:textId="59B5E3F1" w:rsidR="007E13D1" w:rsidRPr="002128EB" w:rsidRDefault="007E13D1" w:rsidP="007E13D1">
      <w:pPr>
        <w:pStyle w:val="52"/>
        <w:numPr>
          <w:ilvl w:val="0"/>
          <w:numId w:val="0"/>
        </w:numPr>
        <w:rPr>
          <w:b/>
          <w:bCs/>
          <w:noProof/>
        </w:rPr>
      </w:pPr>
      <w:r w:rsidRPr="002128EB">
        <w:rPr>
          <w:b/>
          <w:bCs/>
          <w:noProof/>
          <w:rtl/>
        </w:rPr>
        <w:t>טבלה 2</w:t>
      </w:r>
      <w:r>
        <w:rPr>
          <w:b/>
          <w:bCs/>
          <w:noProof/>
          <w:rtl/>
        </w:rPr>
        <w:t>ב</w:t>
      </w:r>
      <w:r w:rsidRPr="002128EB">
        <w:rPr>
          <w:b/>
          <w:bCs/>
          <w:noProof/>
          <w:rtl/>
        </w:rPr>
        <w:t xml:space="preserve"> – פירוט פרויקט </w:t>
      </w:r>
      <w:r>
        <w:rPr>
          <w:b/>
          <w:bCs/>
          <w:noProof/>
          <w:rtl/>
        </w:rPr>
        <w:t>שני</w:t>
      </w:r>
      <w:r w:rsidRPr="002128EB">
        <w:rPr>
          <w:b/>
          <w:bCs/>
          <w:noProof/>
          <w:rtl/>
        </w:rPr>
        <w:t xml:space="preserve"> לצורך ניקוד האיכות</w:t>
      </w:r>
    </w:p>
    <w:tbl>
      <w:tblPr>
        <w:bidiVisual/>
        <w:tblW w:w="8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261"/>
        <w:gridCol w:w="4954"/>
      </w:tblGrid>
      <w:tr w:rsidR="007E13D1" w:rsidRPr="00C23685" w14:paraId="77963E3F" w14:textId="77777777" w:rsidTr="002128EB">
        <w:trPr>
          <w:jc w:val="center"/>
        </w:trPr>
        <w:tc>
          <w:tcPr>
            <w:tcW w:w="623" w:type="dxa"/>
            <w:shd w:val="clear" w:color="auto" w:fill="EAEAEA"/>
          </w:tcPr>
          <w:p w14:paraId="784152FD" w14:textId="77777777" w:rsidR="007E13D1" w:rsidRDefault="007E13D1" w:rsidP="002128EB">
            <w:pPr>
              <w:spacing w:after="60"/>
              <w:jc w:val="left"/>
              <w:rPr>
                <w:rFonts w:eastAsia="Calibri"/>
                <w:b/>
                <w:bCs/>
                <w:noProof/>
                <w:color w:val="000000" w:themeColor="text1"/>
                <w:szCs w:val="24"/>
                <w:rtl/>
              </w:rPr>
            </w:pPr>
          </w:p>
        </w:tc>
        <w:tc>
          <w:tcPr>
            <w:tcW w:w="3261" w:type="dxa"/>
            <w:shd w:val="clear" w:color="auto" w:fill="EAEAEA"/>
          </w:tcPr>
          <w:p w14:paraId="7D19B874" w14:textId="77777777" w:rsidR="007E13D1" w:rsidRPr="00C23685" w:rsidRDefault="007E13D1" w:rsidP="002128EB">
            <w:pPr>
              <w:spacing w:after="60"/>
              <w:jc w:val="left"/>
              <w:rPr>
                <w:rFonts w:eastAsia="Calibri"/>
                <w:b/>
                <w:bCs/>
                <w:noProof/>
                <w:color w:val="000000" w:themeColor="text1"/>
                <w:szCs w:val="24"/>
                <w:rtl/>
              </w:rPr>
            </w:pPr>
            <w:r>
              <w:rPr>
                <w:rFonts w:eastAsia="Calibri"/>
                <w:b/>
                <w:bCs/>
                <w:noProof/>
                <w:color w:val="000000" w:themeColor="text1"/>
                <w:szCs w:val="24"/>
                <w:rtl/>
              </w:rPr>
              <w:t>הפרמטר</w:t>
            </w:r>
          </w:p>
        </w:tc>
        <w:tc>
          <w:tcPr>
            <w:tcW w:w="4954" w:type="dxa"/>
            <w:shd w:val="clear" w:color="auto" w:fill="EAEAEA"/>
            <w:tcMar>
              <w:top w:w="100" w:type="dxa"/>
              <w:left w:w="120" w:type="dxa"/>
              <w:bottom w:w="100" w:type="dxa"/>
              <w:right w:w="120" w:type="dxa"/>
            </w:tcMar>
            <w:vAlign w:val="center"/>
          </w:tcPr>
          <w:p w14:paraId="5EC646C8" w14:textId="77777777" w:rsidR="007E13D1" w:rsidRPr="00EA7D4F" w:rsidRDefault="007E13D1" w:rsidP="002128EB">
            <w:pPr>
              <w:spacing w:after="60"/>
              <w:jc w:val="left"/>
              <w:rPr>
                <w:rFonts w:eastAsia="Calibri"/>
                <w:b/>
                <w:bCs/>
                <w:noProof/>
                <w:color w:val="000000" w:themeColor="text1"/>
                <w:szCs w:val="24"/>
                <w:rtl/>
              </w:rPr>
            </w:pPr>
            <w:r>
              <w:rPr>
                <w:rFonts w:eastAsia="Calibri"/>
                <w:b/>
                <w:bCs/>
                <w:noProof/>
                <w:color w:val="000000" w:themeColor="text1"/>
                <w:szCs w:val="24"/>
                <w:rtl/>
              </w:rPr>
              <w:t>פירוט המציע</w:t>
            </w:r>
          </w:p>
        </w:tc>
      </w:tr>
      <w:tr w:rsidR="007E13D1" w:rsidRPr="00C23685" w14:paraId="2678D250" w14:textId="77777777" w:rsidTr="002128EB">
        <w:trPr>
          <w:jc w:val="center"/>
        </w:trPr>
        <w:tc>
          <w:tcPr>
            <w:tcW w:w="623" w:type="dxa"/>
          </w:tcPr>
          <w:p w14:paraId="59DEDDB0" w14:textId="77777777" w:rsidR="007E13D1" w:rsidRPr="00C23685" w:rsidRDefault="007E13D1" w:rsidP="002128EB">
            <w:pPr>
              <w:spacing w:after="60"/>
              <w:jc w:val="left"/>
              <w:rPr>
                <w:rFonts w:eastAsia="Calibri"/>
                <w:noProof/>
                <w:color w:val="000000" w:themeColor="text1"/>
                <w:szCs w:val="24"/>
                <w:rtl/>
              </w:rPr>
            </w:pPr>
          </w:p>
        </w:tc>
        <w:tc>
          <w:tcPr>
            <w:tcW w:w="3261" w:type="dxa"/>
            <w:vAlign w:val="center"/>
          </w:tcPr>
          <w:p w14:paraId="55EB8ADE" w14:textId="578E3735" w:rsidR="007E13D1" w:rsidRPr="00C23685" w:rsidRDefault="000200B7" w:rsidP="002128EB">
            <w:pPr>
              <w:spacing w:after="60"/>
              <w:jc w:val="left"/>
              <w:rPr>
                <w:rFonts w:eastAsia="Calibri"/>
                <w:noProof/>
                <w:color w:val="000000" w:themeColor="text1"/>
                <w:szCs w:val="24"/>
                <w:rtl/>
              </w:rPr>
            </w:pPr>
            <w:r w:rsidRPr="00BF7645">
              <w:rPr>
                <w:rFonts w:eastAsia="Times New Roman"/>
                <w:noProof/>
                <w:szCs w:val="24"/>
                <w:rtl/>
                <w:lang w:val="en-IL" w:eastAsia="en-IL"/>
              </w:rPr>
              <w:t>שם הפרויקט</w:t>
            </w:r>
            <w:r>
              <w:rPr>
                <w:rFonts w:eastAsia="Times New Roman" w:hint="cs"/>
                <w:noProof/>
                <w:szCs w:val="24"/>
                <w:rtl/>
                <w:lang w:val="en-IL" w:eastAsia="en-IL"/>
              </w:rPr>
              <w:t xml:space="preserve"> או המיזם</w:t>
            </w:r>
            <w:r w:rsidRPr="00BF7645">
              <w:rPr>
                <w:rFonts w:eastAsia="Times New Roman"/>
                <w:noProof/>
                <w:szCs w:val="24"/>
                <w:rtl/>
                <w:lang w:val="en-IL" w:eastAsia="en-IL"/>
              </w:rPr>
              <w:t xml:space="preserve"> ומספרו בטבלה 1</w:t>
            </w:r>
          </w:p>
        </w:tc>
        <w:tc>
          <w:tcPr>
            <w:tcW w:w="4954" w:type="dxa"/>
            <w:tcMar>
              <w:top w:w="100" w:type="dxa"/>
              <w:left w:w="120" w:type="dxa"/>
              <w:bottom w:w="100" w:type="dxa"/>
              <w:right w:w="120" w:type="dxa"/>
            </w:tcMar>
            <w:vAlign w:val="center"/>
          </w:tcPr>
          <w:p w14:paraId="483B4FFF" w14:textId="77777777" w:rsidR="007E13D1" w:rsidRPr="00C23685" w:rsidRDefault="007E13D1" w:rsidP="002128EB">
            <w:pPr>
              <w:spacing w:after="60"/>
              <w:jc w:val="left"/>
              <w:rPr>
                <w:rFonts w:eastAsia="Calibri"/>
                <w:noProof/>
                <w:color w:val="000000" w:themeColor="text1"/>
                <w:szCs w:val="24"/>
                <w:rtl/>
              </w:rPr>
            </w:pPr>
          </w:p>
        </w:tc>
      </w:tr>
      <w:tr w:rsidR="007E13D1" w:rsidRPr="00C23685" w14:paraId="5C388E5C" w14:textId="77777777" w:rsidTr="002128EB">
        <w:trPr>
          <w:jc w:val="center"/>
        </w:trPr>
        <w:tc>
          <w:tcPr>
            <w:tcW w:w="623" w:type="dxa"/>
          </w:tcPr>
          <w:p w14:paraId="04291764" w14:textId="77777777" w:rsidR="007E13D1" w:rsidDel="001A0BC2" w:rsidRDefault="007E13D1" w:rsidP="002128EB">
            <w:pPr>
              <w:spacing w:after="60"/>
              <w:jc w:val="left"/>
              <w:rPr>
                <w:rFonts w:eastAsia="Calibri"/>
                <w:noProof/>
                <w:color w:val="000000" w:themeColor="text1"/>
                <w:szCs w:val="24"/>
                <w:rtl/>
              </w:rPr>
            </w:pPr>
            <w:r>
              <w:rPr>
                <w:rFonts w:eastAsia="Calibri"/>
                <w:noProof/>
                <w:color w:val="000000" w:themeColor="text1"/>
                <w:szCs w:val="24"/>
                <w:rtl/>
              </w:rPr>
              <w:t>1</w:t>
            </w:r>
          </w:p>
        </w:tc>
        <w:tc>
          <w:tcPr>
            <w:tcW w:w="3261" w:type="dxa"/>
            <w:vAlign w:val="center"/>
          </w:tcPr>
          <w:p w14:paraId="37730004" w14:textId="7CF0CFA4" w:rsidR="007E13D1" w:rsidRPr="00C23685" w:rsidRDefault="007E13D1" w:rsidP="002128EB">
            <w:pPr>
              <w:spacing w:after="60"/>
              <w:jc w:val="left"/>
              <w:rPr>
                <w:rFonts w:eastAsia="Calibri"/>
                <w:noProof/>
                <w:color w:val="000000" w:themeColor="text1"/>
                <w:szCs w:val="24"/>
                <w:rtl/>
              </w:rPr>
            </w:pPr>
            <w:r w:rsidRPr="00C02608">
              <w:rPr>
                <w:rFonts w:eastAsia="Calibri"/>
                <w:noProof/>
                <w:color w:val="000000" w:themeColor="text1"/>
                <w:kern w:val="2"/>
                <w:szCs w:val="24"/>
                <w:rtl/>
                <w14:ligatures w14:val="standardContextual"/>
              </w:rPr>
              <w:t>היקף הפעילות והתוצאות שהושגו במסגרת הפרויקט</w:t>
            </w:r>
            <w:r w:rsidR="000200B7">
              <w:rPr>
                <w:rFonts w:eastAsia="Calibri" w:hint="cs"/>
                <w:noProof/>
                <w:color w:val="000000" w:themeColor="text1"/>
                <w:kern w:val="2"/>
                <w:szCs w:val="24"/>
                <w:rtl/>
                <w14:ligatures w14:val="standardContextual"/>
              </w:rPr>
              <w:t xml:space="preserve"> או המיזם</w:t>
            </w:r>
            <w:r w:rsidRPr="00C02608">
              <w:rPr>
                <w:rFonts w:eastAsia="Calibri"/>
                <w:noProof/>
                <w:color w:val="000000" w:themeColor="text1"/>
                <w:kern w:val="2"/>
                <w:szCs w:val="24"/>
                <w:rtl/>
                <w14:ligatures w14:val="standardContextual"/>
              </w:rPr>
              <w:t xml:space="preserve"> ותרומתן לקידום האקוסיסטם שבו פעל הפרויקט</w:t>
            </w:r>
            <w:r w:rsidR="000200B7">
              <w:rPr>
                <w:rFonts w:eastAsia="Calibri" w:hint="cs"/>
                <w:noProof/>
                <w:color w:val="000000" w:themeColor="text1"/>
                <w:kern w:val="2"/>
                <w:szCs w:val="24"/>
                <w:rtl/>
                <w14:ligatures w14:val="standardContextual"/>
              </w:rPr>
              <w:t xml:space="preserve"> או המיזם</w:t>
            </w:r>
          </w:p>
        </w:tc>
        <w:tc>
          <w:tcPr>
            <w:tcW w:w="4954" w:type="dxa"/>
            <w:tcMar>
              <w:top w:w="100" w:type="dxa"/>
              <w:left w:w="120" w:type="dxa"/>
              <w:bottom w:w="100" w:type="dxa"/>
              <w:right w:w="120" w:type="dxa"/>
            </w:tcMar>
            <w:vAlign w:val="center"/>
          </w:tcPr>
          <w:p w14:paraId="51D46521" w14:textId="77777777" w:rsidR="007E13D1" w:rsidRPr="00C23685" w:rsidRDefault="007E13D1" w:rsidP="002128EB">
            <w:pPr>
              <w:spacing w:after="60"/>
              <w:jc w:val="left"/>
              <w:rPr>
                <w:rFonts w:eastAsia="Calibri"/>
                <w:noProof/>
                <w:color w:val="000000" w:themeColor="text1"/>
                <w:szCs w:val="24"/>
                <w:rtl/>
              </w:rPr>
            </w:pPr>
          </w:p>
        </w:tc>
      </w:tr>
      <w:tr w:rsidR="007E13D1" w:rsidRPr="00C23685" w14:paraId="149D6B86" w14:textId="77777777" w:rsidTr="002128EB">
        <w:trPr>
          <w:jc w:val="center"/>
        </w:trPr>
        <w:tc>
          <w:tcPr>
            <w:tcW w:w="623" w:type="dxa"/>
          </w:tcPr>
          <w:p w14:paraId="00BA446E" w14:textId="77777777" w:rsidR="007E13D1" w:rsidRPr="00C23685" w:rsidRDefault="007E13D1" w:rsidP="002128EB">
            <w:pPr>
              <w:spacing w:after="60"/>
              <w:jc w:val="left"/>
              <w:rPr>
                <w:rFonts w:eastAsia="Calibri"/>
                <w:noProof/>
                <w:color w:val="000000" w:themeColor="text1"/>
                <w:szCs w:val="24"/>
                <w:rtl/>
              </w:rPr>
            </w:pPr>
            <w:r>
              <w:rPr>
                <w:rFonts w:eastAsia="Calibri"/>
                <w:noProof/>
                <w:color w:val="000000" w:themeColor="text1"/>
                <w:szCs w:val="24"/>
                <w:rtl/>
              </w:rPr>
              <w:t>2</w:t>
            </w:r>
          </w:p>
        </w:tc>
        <w:tc>
          <w:tcPr>
            <w:tcW w:w="3261" w:type="dxa"/>
            <w:vAlign w:val="center"/>
          </w:tcPr>
          <w:p w14:paraId="5E5AC975" w14:textId="77777777" w:rsidR="000200B7" w:rsidRPr="00C23685" w:rsidRDefault="000200B7" w:rsidP="000200B7">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מידת הרלוונטיות של הפרויקט</w:t>
            </w:r>
            <w:r>
              <w:rPr>
                <w:rFonts w:eastAsia="Calibri" w:hint="cs"/>
                <w:noProof/>
                <w:color w:val="000000" w:themeColor="text1"/>
                <w:kern w:val="2"/>
                <w:szCs w:val="24"/>
                <w:rtl/>
                <w14:ligatures w14:val="standardContextual"/>
              </w:rPr>
              <w:t xml:space="preserve"> או המיזם</w:t>
            </w:r>
            <w:r w:rsidRPr="00C23685">
              <w:rPr>
                <w:rFonts w:eastAsia="Calibri"/>
                <w:noProof/>
                <w:color w:val="000000" w:themeColor="text1"/>
                <w:kern w:val="2"/>
                <w:szCs w:val="24"/>
                <w:rtl/>
                <w14:ligatures w14:val="standardContextual"/>
              </w:rPr>
              <w:t xml:space="preserve"> לתעשיית החלל (ליבת המכרז), או לעולמות תוכן טכנולוגיים משיקים (טכנולוגיות עמוקות, או טכנולוגיות ביטחוניות ודו-שימושיות)</w:t>
            </w:r>
          </w:p>
          <w:p w14:paraId="1B4A9B31" w14:textId="77777777" w:rsidR="007E13D1" w:rsidRPr="00C23685" w:rsidRDefault="007E13D1" w:rsidP="002128EB">
            <w:pPr>
              <w:spacing w:after="60"/>
              <w:jc w:val="left"/>
              <w:rPr>
                <w:rFonts w:eastAsia="Calibri"/>
                <w:noProof/>
                <w:color w:val="000000" w:themeColor="text1"/>
                <w:szCs w:val="24"/>
                <w:rtl/>
              </w:rPr>
            </w:pPr>
          </w:p>
        </w:tc>
        <w:tc>
          <w:tcPr>
            <w:tcW w:w="4954" w:type="dxa"/>
            <w:tcMar>
              <w:top w:w="100" w:type="dxa"/>
              <w:left w:w="120" w:type="dxa"/>
              <w:bottom w:w="100" w:type="dxa"/>
              <w:right w:w="120" w:type="dxa"/>
            </w:tcMar>
            <w:vAlign w:val="center"/>
          </w:tcPr>
          <w:p w14:paraId="18306B9F" w14:textId="77777777" w:rsidR="007E13D1" w:rsidRPr="00C23685" w:rsidRDefault="007E13D1" w:rsidP="002128EB">
            <w:pPr>
              <w:spacing w:after="60"/>
              <w:jc w:val="left"/>
              <w:rPr>
                <w:rFonts w:eastAsia="Calibri"/>
                <w:noProof/>
                <w:color w:val="000000" w:themeColor="text1"/>
                <w:szCs w:val="24"/>
                <w:rtl/>
              </w:rPr>
            </w:pPr>
          </w:p>
        </w:tc>
      </w:tr>
      <w:tr w:rsidR="007E13D1" w:rsidRPr="00C23685" w14:paraId="3A6410F3" w14:textId="77777777" w:rsidTr="002128EB">
        <w:trPr>
          <w:jc w:val="center"/>
        </w:trPr>
        <w:tc>
          <w:tcPr>
            <w:tcW w:w="623" w:type="dxa"/>
          </w:tcPr>
          <w:p w14:paraId="7632AAB6" w14:textId="77777777" w:rsidR="007E13D1" w:rsidRDefault="007E13D1" w:rsidP="002128EB">
            <w:pPr>
              <w:spacing w:after="60"/>
              <w:jc w:val="left"/>
              <w:rPr>
                <w:rFonts w:eastAsia="Calibri"/>
                <w:noProof/>
                <w:color w:val="000000" w:themeColor="text1"/>
                <w:szCs w:val="24"/>
                <w:rtl/>
              </w:rPr>
            </w:pPr>
            <w:r>
              <w:rPr>
                <w:rFonts w:eastAsia="Calibri"/>
                <w:noProof/>
                <w:color w:val="000000" w:themeColor="text1"/>
                <w:szCs w:val="24"/>
                <w:rtl/>
              </w:rPr>
              <w:t>3</w:t>
            </w:r>
          </w:p>
        </w:tc>
        <w:tc>
          <w:tcPr>
            <w:tcW w:w="3261" w:type="dxa"/>
          </w:tcPr>
          <w:p w14:paraId="10CC0510" w14:textId="75F9B49D" w:rsidR="007E13D1" w:rsidRPr="00C23685" w:rsidRDefault="007E13D1" w:rsidP="002128EB">
            <w:pPr>
              <w:spacing w:after="60"/>
              <w:jc w:val="left"/>
              <w:rPr>
                <w:rFonts w:eastAsia="Calibri"/>
                <w:noProof/>
                <w:color w:val="000000" w:themeColor="text1"/>
                <w:szCs w:val="24"/>
                <w:rtl/>
              </w:rPr>
            </w:pPr>
            <w:r>
              <w:rPr>
                <w:rFonts w:eastAsia="Calibri"/>
                <w:noProof/>
                <w:color w:val="000000" w:themeColor="text1"/>
                <w:szCs w:val="24"/>
                <w:rtl/>
              </w:rPr>
              <w:t>מורכבות הפרויקט</w:t>
            </w:r>
            <w:r w:rsidR="000200B7">
              <w:rPr>
                <w:rFonts w:eastAsia="Calibri" w:hint="cs"/>
                <w:noProof/>
                <w:color w:val="000000" w:themeColor="text1"/>
                <w:szCs w:val="24"/>
                <w:rtl/>
              </w:rPr>
              <w:t xml:space="preserve"> או המיזם</w:t>
            </w:r>
          </w:p>
        </w:tc>
        <w:tc>
          <w:tcPr>
            <w:tcW w:w="4954" w:type="dxa"/>
            <w:tcMar>
              <w:top w:w="100" w:type="dxa"/>
              <w:left w:w="120" w:type="dxa"/>
              <w:bottom w:w="100" w:type="dxa"/>
              <w:right w:w="120" w:type="dxa"/>
            </w:tcMar>
            <w:vAlign w:val="center"/>
          </w:tcPr>
          <w:p w14:paraId="7DEAF91F" w14:textId="77777777" w:rsidR="007E13D1" w:rsidRPr="00C23685" w:rsidRDefault="007E13D1" w:rsidP="002128EB">
            <w:pPr>
              <w:spacing w:after="60"/>
              <w:jc w:val="left"/>
              <w:rPr>
                <w:rFonts w:eastAsia="Calibri"/>
                <w:noProof/>
                <w:color w:val="000000" w:themeColor="text1"/>
                <w:szCs w:val="24"/>
                <w:rtl/>
              </w:rPr>
            </w:pPr>
          </w:p>
        </w:tc>
      </w:tr>
      <w:tr w:rsidR="007E13D1" w:rsidRPr="00C23685" w14:paraId="38A18800" w14:textId="77777777" w:rsidTr="002128EB">
        <w:trPr>
          <w:jc w:val="center"/>
        </w:trPr>
        <w:tc>
          <w:tcPr>
            <w:tcW w:w="623" w:type="dxa"/>
          </w:tcPr>
          <w:p w14:paraId="2BEB0954" w14:textId="77777777" w:rsidR="007E13D1" w:rsidRDefault="007E13D1" w:rsidP="002128EB">
            <w:pPr>
              <w:spacing w:after="60"/>
              <w:jc w:val="left"/>
              <w:rPr>
                <w:rFonts w:eastAsia="Calibri"/>
                <w:noProof/>
                <w:color w:val="000000" w:themeColor="text1"/>
                <w:szCs w:val="24"/>
                <w:rtl/>
              </w:rPr>
            </w:pPr>
            <w:r>
              <w:rPr>
                <w:rFonts w:eastAsia="Calibri"/>
                <w:noProof/>
                <w:color w:val="000000" w:themeColor="text1"/>
                <w:szCs w:val="24"/>
                <w:rtl/>
              </w:rPr>
              <w:t>4</w:t>
            </w:r>
          </w:p>
        </w:tc>
        <w:tc>
          <w:tcPr>
            <w:tcW w:w="3261" w:type="dxa"/>
            <w:vAlign w:val="center"/>
          </w:tcPr>
          <w:p w14:paraId="72D1A731" w14:textId="1ACE0986" w:rsidR="007E13D1" w:rsidRDefault="007E13D1" w:rsidP="002128EB">
            <w:pPr>
              <w:tabs>
                <w:tab w:val="left" w:pos="804"/>
              </w:tabs>
              <w:spacing w:after="0"/>
              <w:rPr>
                <w:rFonts w:eastAsia="Calibri"/>
                <w:noProof/>
                <w:color w:val="000000" w:themeColor="text1"/>
                <w:kern w:val="2"/>
                <w:szCs w:val="24"/>
                <w:rtl/>
                <w14:ligatures w14:val="standardContextual"/>
              </w:rPr>
            </w:pPr>
            <w:r w:rsidRPr="00C02608">
              <w:rPr>
                <w:rFonts w:eastAsia="Calibri"/>
                <w:noProof/>
                <w:color w:val="000000" w:themeColor="text1"/>
                <w:kern w:val="2"/>
                <w:szCs w:val="24"/>
                <w:rtl/>
                <w14:ligatures w14:val="standardContextual"/>
              </w:rPr>
              <w:t>היקף וא</w:t>
            </w:r>
            <w:r>
              <w:rPr>
                <w:rFonts w:eastAsia="Calibri"/>
                <w:noProof/>
                <w:color w:val="000000" w:themeColor="text1"/>
                <w:kern w:val="2"/>
                <w:szCs w:val="24"/>
                <w:rtl/>
                <w14:ligatures w14:val="standardContextual"/>
              </w:rPr>
              <w:t xml:space="preserve">יכות </w:t>
            </w:r>
            <w:r w:rsidRPr="00C02608">
              <w:rPr>
                <w:rFonts w:eastAsia="Calibri"/>
                <w:noProof/>
                <w:color w:val="000000" w:themeColor="text1"/>
                <w:kern w:val="2"/>
                <w:szCs w:val="24"/>
                <w:rtl/>
                <w14:ligatures w14:val="standardContextual"/>
              </w:rPr>
              <w:t>השותפויות הישראליות והבינלאומיות שנוצרו או נוהלו במסגרת הפרויקט</w:t>
            </w:r>
            <w:r w:rsidR="000200B7">
              <w:rPr>
                <w:rFonts w:eastAsia="Calibri" w:hint="cs"/>
                <w:noProof/>
                <w:color w:val="000000" w:themeColor="text1"/>
                <w:kern w:val="2"/>
                <w:szCs w:val="24"/>
                <w:rtl/>
                <w14:ligatures w14:val="standardContextual"/>
              </w:rPr>
              <w:t xml:space="preserve"> או המיזם</w:t>
            </w:r>
            <w:r>
              <w:rPr>
                <w:rFonts w:eastAsia="Calibri"/>
                <w:noProof/>
                <w:color w:val="000000" w:themeColor="text1"/>
                <w:kern w:val="2"/>
                <w:szCs w:val="24"/>
                <w:rtl/>
                <w14:ligatures w14:val="standardContextual"/>
              </w:rPr>
              <w:t xml:space="preserve">, </w:t>
            </w:r>
            <w:r w:rsidRPr="00AD1B4E">
              <w:rPr>
                <w:rFonts w:eastAsia="Calibri"/>
                <w:noProof/>
                <w:color w:val="000000" w:themeColor="text1"/>
                <w:kern w:val="2"/>
                <w:szCs w:val="24"/>
                <w:rtl/>
                <w14:ligatures w14:val="standardContextual"/>
              </w:rPr>
              <w:t xml:space="preserve">לרבות מידת מעורבותם </w:t>
            </w:r>
            <w:r w:rsidRPr="00AD1B4E">
              <w:rPr>
                <w:rFonts w:eastAsia="Calibri"/>
                <w:noProof/>
                <w:color w:val="000000" w:themeColor="text1"/>
                <w:kern w:val="2"/>
                <w:szCs w:val="24"/>
                <w:rtl/>
                <w14:ligatures w14:val="standardContextual"/>
              </w:rPr>
              <w:lastRenderedPageBreak/>
              <w:t>ותרומתם של השותפים לפרויקט</w:t>
            </w:r>
            <w:r w:rsidR="000200B7">
              <w:rPr>
                <w:rFonts w:eastAsia="Calibri" w:hint="cs"/>
                <w:noProof/>
                <w:color w:val="000000" w:themeColor="text1"/>
                <w:kern w:val="2"/>
                <w:szCs w:val="24"/>
                <w:rtl/>
                <w14:ligatures w14:val="standardContextual"/>
              </w:rPr>
              <w:t xml:space="preserve"> או למיזם</w:t>
            </w:r>
            <w:r w:rsidRPr="00AD1B4E">
              <w:rPr>
                <w:rFonts w:eastAsia="Calibri"/>
                <w:noProof/>
                <w:color w:val="000000" w:themeColor="text1"/>
                <w:kern w:val="2"/>
                <w:szCs w:val="24"/>
                <w:rtl/>
                <w14:ligatures w14:val="standardContextual"/>
              </w:rPr>
              <w:t>.</w:t>
            </w:r>
          </w:p>
          <w:p w14:paraId="7007EE2C" w14:textId="77777777" w:rsidR="007E13D1" w:rsidRPr="00C23685" w:rsidRDefault="007E13D1" w:rsidP="002128EB">
            <w:pPr>
              <w:spacing w:after="60"/>
              <w:jc w:val="left"/>
              <w:rPr>
                <w:rFonts w:eastAsia="Calibri"/>
                <w:noProof/>
                <w:color w:val="000000" w:themeColor="text1"/>
                <w:szCs w:val="24"/>
                <w:rtl/>
              </w:rPr>
            </w:pPr>
          </w:p>
        </w:tc>
        <w:tc>
          <w:tcPr>
            <w:tcW w:w="4954" w:type="dxa"/>
            <w:tcMar>
              <w:top w:w="100" w:type="dxa"/>
              <w:left w:w="120" w:type="dxa"/>
              <w:bottom w:w="100" w:type="dxa"/>
              <w:right w:w="120" w:type="dxa"/>
            </w:tcMar>
            <w:vAlign w:val="center"/>
          </w:tcPr>
          <w:p w14:paraId="7B48F30F" w14:textId="77777777" w:rsidR="007E13D1" w:rsidRPr="00C23685" w:rsidRDefault="007E13D1" w:rsidP="002128EB">
            <w:pPr>
              <w:spacing w:after="60"/>
              <w:jc w:val="left"/>
              <w:rPr>
                <w:rFonts w:eastAsia="Calibri"/>
                <w:noProof/>
                <w:color w:val="000000" w:themeColor="text1"/>
                <w:szCs w:val="24"/>
                <w:rtl/>
              </w:rPr>
            </w:pPr>
          </w:p>
        </w:tc>
      </w:tr>
      <w:tr w:rsidR="007E13D1" w:rsidRPr="00C23685" w14:paraId="245BE2E2" w14:textId="77777777" w:rsidTr="002128EB">
        <w:trPr>
          <w:jc w:val="center"/>
        </w:trPr>
        <w:tc>
          <w:tcPr>
            <w:tcW w:w="623" w:type="dxa"/>
          </w:tcPr>
          <w:p w14:paraId="27EB4417" w14:textId="77777777" w:rsidR="007E13D1" w:rsidRDefault="007E13D1" w:rsidP="002128EB">
            <w:pPr>
              <w:spacing w:after="60"/>
              <w:jc w:val="left"/>
              <w:rPr>
                <w:rFonts w:eastAsia="Calibri"/>
                <w:noProof/>
                <w:color w:val="000000" w:themeColor="text1"/>
                <w:szCs w:val="24"/>
                <w:rtl/>
              </w:rPr>
            </w:pPr>
            <w:r>
              <w:rPr>
                <w:rFonts w:eastAsia="Calibri"/>
                <w:noProof/>
                <w:color w:val="000000" w:themeColor="text1"/>
                <w:szCs w:val="24"/>
                <w:rtl/>
              </w:rPr>
              <w:t>5</w:t>
            </w:r>
          </w:p>
        </w:tc>
        <w:tc>
          <w:tcPr>
            <w:tcW w:w="3261" w:type="dxa"/>
            <w:vAlign w:val="center"/>
          </w:tcPr>
          <w:p w14:paraId="079FE2E7" w14:textId="782C08D6" w:rsidR="007E13D1" w:rsidRPr="00C23685" w:rsidRDefault="007E13D1" w:rsidP="002128EB">
            <w:pPr>
              <w:spacing w:after="60"/>
              <w:jc w:val="left"/>
              <w:rPr>
                <w:rFonts w:eastAsia="Calibri"/>
                <w:noProof/>
                <w:color w:val="000000" w:themeColor="text1"/>
                <w:szCs w:val="24"/>
                <w:rtl/>
              </w:rPr>
            </w:pPr>
            <w:r w:rsidRPr="00C23685">
              <w:rPr>
                <w:rFonts w:eastAsia="Calibri"/>
                <w:noProof/>
                <w:color w:val="000000" w:themeColor="text1"/>
                <w:kern w:val="2"/>
                <w:szCs w:val="24"/>
                <w:rtl/>
                <w14:ligatures w14:val="standardContextual"/>
              </w:rPr>
              <w:t>גיוון השחקנים המעורבים בפרויקט</w:t>
            </w:r>
            <w:r w:rsidR="000200B7">
              <w:rPr>
                <w:rFonts w:eastAsia="Calibri" w:hint="cs"/>
                <w:noProof/>
                <w:color w:val="000000" w:themeColor="text1"/>
                <w:kern w:val="2"/>
                <w:szCs w:val="24"/>
                <w:rtl/>
                <w14:ligatures w14:val="standardContextual"/>
              </w:rPr>
              <w:t xml:space="preserve"> או במיזם</w:t>
            </w:r>
            <w:r w:rsidRPr="00C23685">
              <w:rPr>
                <w:rFonts w:eastAsia="Calibri"/>
                <w:noProof/>
                <w:color w:val="000000" w:themeColor="text1"/>
                <w:kern w:val="2"/>
                <w:szCs w:val="24"/>
                <w:rtl/>
                <w14:ligatures w14:val="standardContextual"/>
              </w:rPr>
              <w:t xml:space="preserve"> (תעשייה, משקיעים, אקדמיה וממשל)</w:t>
            </w:r>
          </w:p>
        </w:tc>
        <w:tc>
          <w:tcPr>
            <w:tcW w:w="4954" w:type="dxa"/>
            <w:tcMar>
              <w:top w:w="100" w:type="dxa"/>
              <w:left w:w="120" w:type="dxa"/>
              <w:bottom w:w="100" w:type="dxa"/>
              <w:right w:w="120" w:type="dxa"/>
            </w:tcMar>
            <w:vAlign w:val="center"/>
          </w:tcPr>
          <w:p w14:paraId="1BD06268" w14:textId="77777777" w:rsidR="007E13D1" w:rsidRPr="00C23685" w:rsidRDefault="007E13D1" w:rsidP="002128EB">
            <w:pPr>
              <w:spacing w:after="60"/>
              <w:jc w:val="left"/>
              <w:rPr>
                <w:rFonts w:eastAsia="Calibri"/>
                <w:noProof/>
                <w:color w:val="000000" w:themeColor="text1"/>
                <w:szCs w:val="24"/>
                <w:rtl/>
              </w:rPr>
            </w:pPr>
          </w:p>
        </w:tc>
      </w:tr>
    </w:tbl>
    <w:p w14:paraId="1148C3C1" w14:textId="3847E915" w:rsidR="007E13D1" w:rsidRDefault="007E13D1" w:rsidP="007E13D1">
      <w:pPr>
        <w:pStyle w:val="4"/>
        <w:keepNext w:val="0"/>
        <w:keepLines w:val="0"/>
        <w:numPr>
          <w:ilvl w:val="0"/>
          <w:numId w:val="0"/>
        </w:numPr>
        <w:ind w:left="1080"/>
        <w:rPr>
          <w:b w:val="0"/>
          <w:bCs w:val="0"/>
          <w:noProof/>
          <w:color w:val="000000" w:themeColor="text1"/>
          <w:rtl/>
        </w:rPr>
      </w:pPr>
    </w:p>
    <w:p w14:paraId="6C99F467" w14:textId="6E85DCB8" w:rsidR="00B4412E" w:rsidRPr="002128EB" w:rsidRDefault="00B4412E" w:rsidP="00B4412E">
      <w:pPr>
        <w:pStyle w:val="52"/>
        <w:numPr>
          <w:ilvl w:val="0"/>
          <w:numId w:val="0"/>
        </w:numPr>
        <w:rPr>
          <w:b/>
          <w:bCs/>
          <w:noProof/>
        </w:rPr>
      </w:pPr>
      <w:r w:rsidRPr="002128EB">
        <w:rPr>
          <w:b/>
          <w:bCs/>
          <w:noProof/>
          <w:rtl/>
        </w:rPr>
        <w:t>טבלה 2</w:t>
      </w:r>
      <w:r>
        <w:rPr>
          <w:b/>
          <w:bCs/>
          <w:noProof/>
          <w:rtl/>
        </w:rPr>
        <w:t>ג</w:t>
      </w:r>
      <w:r w:rsidRPr="002128EB">
        <w:rPr>
          <w:b/>
          <w:bCs/>
          <w:noProof/>
          <w:rtl/>
        </w:rPr>
        <w:t xml:space="preserve"> – פירוט פרויקט </w:t>
      </w:r>
      <w:r>
        <w:rPr>
          <w:b/>
          <w:bCs/>
          <w:noProof/>
          <w:rtl/>
        </w:rPr>
        <w:t>שלישי</w:t>
      </w:r>
      <w:r w:rsidRPr="002128EB">
        <w:rPr>
          <w:b/>
          <w:bCs/>
          <w:noProof/>
          <w:rtl/>
        </w:rPr>
        <w:t xml:space="preserve"> לצורך ניקוד האיכות</w:t>
      </w:r>
    </w:p>
    <w:tbl>
      <w:tblPr>
        <w:bidiVisual/>
        <w:tblW w:w="8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261"/>
        <w:gridCol w:w="4954"/>
      </w:tblGrid>
      <w:tr w:rsidR="00B4412E" w:rsidRPr="00C23685" w14:paraId="1E873645" w14:textId="77777777" w:rsidTr="002128EB">
        <w:trPr>
          <w:jc w:val="center"/>
        </w:trPr>
        <w:tc>
          <w:tcPr>
            <w:tcW w:w="623" w:type="dxa"/>
            <w:shd w:val="clear" w:color="auto" w:fill="EAEAEA"/>
          </w:tcPr>
          <w:p w14:paraId="60DEC422" w14:textId="77777777" w:rsidR="00B4412E" w:rsidRDefault="00B4412E" w:rsidP="002128EB">
            <w:pPr>
              <w:spacing w:after="60"/>
              <w:jc w:val="left"/>
              <w:rPr>
                <w:rFonts w:eastAsia="Calibri"/>
                <w:b/>
                <w:bCs/>
                <w:noProof/>
                <w:color w:val="000000" w:themeColor="text1"/>
                <w:szCs w:val="24"/>
                <w:rtl/>
              </w:rPr>
            </w:pPr>
          </w:p>
        </w:tc>
        <w:tc>
          <w:tcPr>
            <w:tcW w:w="3261" w:type="dxa"/>
            <w:shd w:val="clear" w:color="auto" w:fill="EAEAEA"/>
          </w:tcPr>
          <w:p w14:paraId="5D173EEA" w14:textId="77777777" w:rsidR="00B4412E" w:rsidRPr="00C23685" w:rsidRDefault="00B4412E" w:rsidP="002128EB">
            <w:pPr>
              <w:spacing w:after="60"/>
              <w:jc w:val="left"/>
              <w:rPr>
                <w:rFonts w:eastAsia="Calibri"/>
                <w:b/>
                <w:bCs/>
                <w:noProof/>
                <w:color w:val="000000" w:themeColor="text1"/>
                <w:szCs w:val="24"/>
                <w:rtl/>
              </w:rPr>
            </w:pPr>
            <w:r>
              <w:rPr>
                <w:rFonts w:eastAsia="Calibri"/>
                <w:b/>
                <w:bCs/>
                <w:noProof/>
                <w:color w:val="000000" w:themeColor="text1"/>
                <w:szCs w:val="24"/>
                <w:rtl/>
              </w:rPr>
              <w:t>הפרמטר</w:t>
            </w:r>
          </w:p>
        </w:tc>
        <w:tc>
          <w:tcPr>
            <w:tcW w:w="4954" w:type="dxa"/>
            <w:shd w:val="clear" w:color="auto" w:fill="EAEAEA"/>
            <w:tcMar>
              <w:top w:w="100" w:type="dxa"/>
              <w:left w:w="120" w:type="dxa"/>
              <w:bottom w:w="100" w:type="dxa"/>
              <w:right w:w="120" w:type="dxa"/>
            </w:tcMar>
            <w:vAlign w:val="center"/>
          </w:tcPr>
          <w:p w14:paraId="5FD58CCB" w14:textId="77777777" w:rsidR="00B4412E" w:rsidRPr="00EA7D4F" w:rsidRDefault="00B4412E" w:rsidP="002128EB">
            <w:pPr>
              <w:spacing w:after="60"/>
              <w:jc w:val="left"/>
              <w:rPr>
                <w:rFonts w:eastAsia="Calibri"/>
                <w:b/>
                <w:bCs/>
                <w:noProof/>
                <w:color w:val="000000" w:themeColor="text1"/>
                <w:szCs w:val="24"/>
                <w:rtl/>
              </w:rPr>
            </w:pPr>
            <w:r>
              <w:rPr>
                <w:rFonts w:eastAsia="Calibri"/>
                <w:b/>
                <w:bCs/>
                <w:noProof/>
                <w:color w:val="000000" w:themeColor="text1"/>
                <w:szCs w:val="24"/>
                <w:rtl/>
              </w:rPr>
              <w:t>פירוט המציע</w:t>
            </w:r>
          </w:p>
        </w:tc>
      </w:tr>
      <w:tr w:rsidR="00B4412E" w:rsidRPr="00C23685" w14:paraId="1E524601" w14:textId="77777777" w:rsidTr="002128EB">
        <w:trPr>
          <w:jc w:val="center"/>
        </w:trPr>
        <w:tc>
          <w:tcPr>
            <w:tcW w:w="623" w:type="dxa"/>
          </w:tcPr>
          <w:p w14:paraId="4439A578" w14:textId="77777777" w:rsidR="00B4412E" w:rsidRPr="00C23685" w:rsidRDefault="00B4412E" w:rsidP="002128EB">
            <w:pPr>
              <w:spacing w:after="60"/>
              <w:jc w:val="left"/>
              <w:rPr>
                <w:rFonts w:eastAsia="Calibri"/>
                <w:noProof/>
                <w:color w:val="000000" w:themeColor="text1"/>
                <w:szCs w:val="24"/>
                <w:rtl/>
              </w:rPr>
            </w:pPr>
          </w:p>
        </w:tc>
        <w:tc>
          <w:tcPr>
            <w:tcW w:w="3261" w:type="dxa"/>
            <w:vAlign w:val="center"/>
          </w:tcPr>
          <w:p w14:paraId="728DD378" w14:textId="4E2C86B5" w:rsidR="00B4412E" w:rsidRPr="00C23685" w:rsidRDefault="000200B7" w:rsidP="002128EB">
            <w:pPr>
              <w:spacing w:after="60"/>
              <w:jc w:val="left"/>
              <w:rPr>
                <w:rFonts w:eastAsia="Calibri"/>
                <w:noProof/>
                <w:color w:val="000000" w:themeColor="text1"/>
                <w:szCs w:val="24"/>
                <w:rtl/>
              </w:rPr>
            </w:pPr>
            <w:r w:rsidRPr="00BF7645">
              <w:rPr>
                <w:rFonts w:eastAsia="Times New Roman"/>
                <w:noProof/>
                <w:szCs w:val="24"/>
                <w:rtl/>
                <w:lang w:val="en-IL" w:eastAsia="en-IL"/>
              </w:rPr>
              <w:t>שם הפרויקט</w:t>
            </w:r>
            <w:r>
              <w:rPr>
                <w:rFonts w:eastAsia="Times New Roman" w:hint="cs"/>
                <w:noProof/>
                <w:szCs w:val="24"/>
                <w:rtl/>
                <w:lang w:val="en-IL" w:eastAsia="en-IL"/>
              </w:rPr>
              <w:t xml:space="preserve"> או המיזם</w:t>
            </w:r>
            <w:r w:rsidRPr="00BF7645">
              <w:rPr>
                <w:rFonts w:eastAsia="Times New Roman"/>
                <w:noProof/>
                <w:szCs w:val="24"/>
                <w:rtl/>
                <w:lang w:val="en-IL" w:eastAsia="en-IL"/>
              </w:rPr>
              <w:t xml:space="preserve"> ומספרו בטבלה 1</w:t>
            </w:r>
          </w:p>
        </w:tc>
        <w:tc>
          <w:tcPr>
            <w:tcW w:w="4954" w:type="dxa"/>
            <w:tcMar>
              <w:top w:w="100" w:type="dxa"/>
              <w:left w:w="120" w:type="dxa"/>
              <w:bottom w:w="100" w:type="dxa"/>
              <w:right w:w="120" w:type="dxa"/>
            </w:tcMar>
            <w:vAlign w:val="center"/>
          </w:tcPr>
          <w:p w14:paraId="45F68B7E" w14:textId="77777777" w:rsidR="00B4412E" w:rsidRPr="00C23685" w:rsidRDefault="00B4412E" w:rsidP="002128EB">
            <w:pPr>
              <w:spacing w:after="60"/>
              <w:jc w:val="left"/>
              <w:rPr>
                <w:rFonts w:eastAsia="Calibri"/>
                <w:noProof/>
                <w:color w:val="000000" w:themeColor="text1"/>
                <w:szCs w:val="24"/>
                <w:rtl/>
              </w:rPr>
            </w:pPr>
          </w:p>
        </w:tc>
      </w:tr>
      <w:tr w:rsidR="00B4412E" w:rsidRPr="00C23685" w14:paraId="40AB33F6" w14:textId="77777777" w:rsidTr="002128EB">
        <w:trPr>
          <w:jc w:val="center"/>
        </w:trPr>
        <w:tc>
          <w:tcPr>
            <w:tcW w:w="623" w:type="dxa"/>
          </w:tcPr>
          <w:p w14:paraId="5554570C" w14:textId="77777777" w:rsidR="00B4412E" w:rsidDel="001A0BC2" w:rsidRDefault="00B4412E" w:rsidP="002128EB">
            <w:pPr>
              <w:spacing w:after="60"/>
              <w:jc w:val="left"/>
              <w:rPr>
                <w:rFonts w:eastAsia="Calibri"/>
                <w:noProof/>
                <w:color w:val="000000" w:themeColor="text1"/>
                <w:szCs w:val="24"/>
                <w:rtl/>
              </w:rPr>
            </w:pPr>
            <w:r>
              <w:rPr>
                <w:rFonts w:eastAsia="Calibri"/>
                <w:noProof/>
                <w:color w:val="000000" w:themeColor="text1"/>
                <w:szCs w:val="24"/>
                <w:rtl/>
              </w:rPr>
              <w:t>1</w:t>
            </w:r>
          </w:p>
        </w:tc>
        <w:tc>
          <w:tcPr>
            <w:tcW w:w="3261" w:type="dxa"/>
            <w:vAlign w:val="center"/>
          </w:tcPr>
          <w:p w14:paraId="1F9C5A87" w14:textId="559D9F94" w:rsidR="00B4412E" w:rsidRPr="00C23685" w:rsidRDefault="000200B7" w:rsidP="002128EB">
            <w:pPr>
              <w:spacing w:after="60"/>
              <w:jc w:val="left"/>
              <w:rPr>
                <w:rFonts w:eastAsia="Calibri"/>
                <w:noProof/>
                <w:color w:val="000000" w:themeColor="text1"/>
                <w:szCs w:val="24"/>
                <w:rtl/>
              </w:rPr>
            </w:pPr>
            <w:r w:rsidRPr="00C02608">
              <w:rPr>
                <w:rFonts w:eastAsia="Calibri"/>
                <w:noProof/>
                <w:color w:val="000000" w:themeColor="text1"/>
                <w:kern w:val="2"/>
                <w:szCs w:val="24"/>
                <w:rtl/>
                <w14:ligatures w14:val="standardContextual"/>
              </w:rPr>
              <w:t>היקף הפעילות והתוצאות שהושגו במסגרת הפרויקט</w:t>
            </w:r>
            <w:r>
              <w:rPr>
                <w:rFonts w:eastAsia="Calibri" w:hint="cs"/>
                <w:noProof/>
                <w:color w:val="000000" w:themeColor="text1"/>
                <w:kern w:val="2"/>
                <w:szCs w:val="24"/>
                <w:rtl/>
                <w14:ligatures w14:val="standardContextual"/>
              </w:rPr>
              <w:t xml:space="preserve"> או המיזם</w:t>
            </w:r>
            <w:r w:rsidRPr="00C02608">
              <w:rPr>
                <w:rFonts w:eastAsia="Calibri"/>
                <w:noProof/>
                <w:color w:val="000000" w:themeColor="text1"/>
                <w:kern w:val="2"/>
                <w:szCs w:val="24"/>
                <w:rtl/>
                <w14:ligatures w14:val="standardContextual"/>
              </w:rPr>
              <w:t xml:space="preserve"> ותרומתן לקידום האקוסיסטם שבו פעל הפרויקט</w:t>
            </w:r>
            <w:r>
              <w:rPr>
                <w:rFonts w:eastAsia="Calibri" w:hint="cs"/>
                <w:noProof/>
                <w:color w:val="000000" w:themeColor="text1"/>
                <w:kern w:val="2"/>
                <w:szCs w:val="24"/>
                <w:rtl/>
                <w14:ligatures w14:val="standardContextual"/>
              </w:rPr>
              <w:t xml:space="preserve"> או המיזם</w:t>
            </w:r>
          </w:p>
        </w:tc>
        <w:tc>
          <w:tcPr>
            <w:tcW w:w="4954" w:type="dxa"/>
            <w:tcMar>
              <w:top w:w="100" w:type="dxa"/>
              <w:left w:w="120" w:type="dxa"/>
              <w:bottom w:w="100" w:type="dxa"/>
              <w:right w:w="120" w:type="dxa"/>
            </w:tcMar>
            <w:vAlign w:val="center"/>
          </w:tcPr>
          <w:p w14:paraId="4C49A77D" w14:textId="77777777" w:rsidR="00B4412E" w:rsidRPr="00C23685" w:rsidRDefault="00B4412E" w:rsidP="002128EB">
            <w:pPr>
              <w:spacing w:after="60"/>
              <w:jc w:val="left"/>
              <w:rPr>
                <w:rFonts w:eastAsia="Calibri"/>
                <w:noProof/>
                <w:color w:val="000000" w:themeColor="text1"/>
                <w:szCs w:val="24"/>
                <w:rtl/>
              </w:rPr>
            </w:pPr>
          </w:p>
        </w:tc>
      </w:tr>
      <w:tr w:rsidR="00B4412E" w:rsidRPr="00C23685" w14:paraId="0C850BE6" w14:textId="77777777" w:rsidTr="002128EB">
        <w:trPr>
          <w:jc w:val="center"/>
        </w:trPr>
        <w:tc>
          <w:tcPr>
            <w:tcW w:w="623" w:type="dxa"/>
          </w:tcPr>
          <w:p w14:paraId="02F53E23" w14:textId="77777777" w:rsidR="00B4412E" w:rsidRPr="00C23685" w:rsidRDefault="00B4412E" w:rsidP="002128EB">
            <w:pPr>
              <w:spacing w:after="60"/>
              <w:jc w:val="left"/>
              <w:rPr>
                <w:rFonts w:eastAsia="Calibri"/>
                <w:noProof/>
                <w:color w:val="000000" w:themeColor="text1"/>
                <w:szCs w:val="24"/>
                <w:rtl/>
              </w:rPr>
            </w:pPr>
            <w:r>
              <w:rPr>
                <w:rFonts w:eastAsia="Calibri"/>
                <w:noProof/>
                <w:color w:val="000000" w:themeColor="text1"/>
                <w:szCs w:val="24"/>
                <w:rtl/>
              </w:rPr>
              <w:t>2</w:t>
            </w:r>
          </w:p>
        </w:tc>
        <w:tc>
          <w:tcPr>
            <w:tcW w:w="3261" w:type="dxa"/>
            <w:vAlign w:val="center"/>
          </w:tcPr>
          <w:p w14:paraId="5DA14518" w14:textId="77777777" w:rsidR="000200B7" w:rsidRPr="00C23685" w:rsidRDefault="000200B7" w:rsidP="000200B7">
            <w:pPr>
              <w:tabs>
                <w:tab w:val="left" w:pos="804"/>
              </w:tabs>
              <w:spacing w:after="0"/>
              <w:rPr>
                <w:rFonts w:eastAsia="Calibri"/>
                <w:noProof/>
                <w:color w:val="000000" w:themeColor="text1"/>
                <w:kern w:val="2"/>
                <w:szCs w:val="24"/>
                <w:rtl/>
                <w14:ligatures w14:val="standardContextual"/>
              </w:rPr>
            </w:pPr>
            <w:r w:rsidRPr="00C23685">
              <w:rPr>
                <w:rFonts w:eastAsia="Calibri"/>
                <w:noProof/>
                <w:color w:val="000000" w:themeColor="text1"/>
                <w:kern w:val="2"/>
                <w:szCs w:val="24"/>
                <w:rtl/>
                <w14:ligatures w14:val="standardContextual"/>
              </w:rPr>
              <w:t>מידת הרלוונטיות של הפרויקט</w:t>
            </w:r>
            <w:r>
              <w:rPr>
                <w:rFonts w:eastAsia="Calibri" w:hint="cs"/>
                <w:noProof/>
                <w:color w:val="000000" w:themeColor="text1"/>
                <w:kern w:val="2"/>
                <w:szCs w:val="24"/>
                <w:rtl/>
                <w14:ligatures w14:val="standardContextual"/>
              </w:rPr>
              <w:t xml:space="preserve"> או המיזם</w:t>
            </w:r>
            <w:r w:rsidRPr="00C23685">
              <w:rPr>
                <w:rFonts w:eastAsia="Calibri"/>
                <w:noProof/>
                <w:color w:val="000000" w:themeColor="text1"/>
                <w:kern w:val="2"/>
                <w:szCs w:val="24"/>
                <w:rtl/>
                <w14:ligatures w14:val="standardContextual"/>
              </w:rPr>
              <w:t xml:space="preserve"> לתעשיית החלל (ליבת המכרז), או לעולמות תוכן טכנולוגיים משיקים (טכנולוגיות עמוקות, או טכנולוגיות ביטחוניות ודו-שימושיות)</w:t>
            </w:r>
          </w:p>
          <w:p w14:paraId="3B941B99" w14:textId="77777777" w:rsidR="00B4412E" w:rsidRPr="00C23685" w:rsidRDefault="00B4412E" w:rsidP="002128EB">
            <w:pPr>
              <w:spacing w:after="60"/>
              <w:jc w:val="left"/>
              <w:rPr>
                <w:rFonts w:eastAsia="Calibri"/>
                <w:noProof/>
                <w:color w:val="000000" w:themeColor="text1"/>
                <w:szCs w:val="24"/>
                <w:rtl/>
              </w:rPr>
            </w:pPr>
          </w:p>
        </w:tc>
        <w:tc>
          <w:tcPr>
            <w:tcW w:w="4954" w:type="dxa"/>
            <w:tcMar>
              <w:top w:w="100" w:type="dxa"/>
              <w:left w:w="120" w:type="dxa"/>
              <w:bottom w:w="100" w:type="dxa"/>
              <w:right w:w="120" w:type="dxa"/>
            </w:tcMar>
            <w:vAlign w:val="center"/>
          </w:tcPr>
          <w:p w14:paraId="3BF3A170" w14:textId="77777777" w:rsidR="00B4412E" w:rsidRPr="00C23685" w:rsidRDefault="00B4412E" w:rsidP="002128EB">
            <w:pPr>
              <w:spacing w:after="60"/>
              <w:jc w:val="left"/>
              <w:rPr>
                <w:rFonts w:eastAsia="Calibri"/>
                <w:noProof/>
                <w:color w:val="000000" w:themeColor="text1"/>
                <w:szCs w:val="24"/>
                <w:rtl/>
              </w:rPr>
            </w:pPr>
          </w:p>
        </w:tc>
      </w:tr>
      <w:tr w:rsidR="00B4412E" w:rsidRPr="00C23685" w14:paraId="7C75F23C" w14:textId="77777777" w:rsidTr="002128EB">
        <w:trPr>
          <w:jc w:val="center"/>
        </w:trPr>
        <w:tc>
          <w:tcPr>
            <w:tcW w:w="623" w:type="dxa"/>
          </w:tcPr>
          <w:p w14:paraId="67263199" w14:textId="77777777" w:rsidR="00B4412E" w:rsidRDefault="00B4412E" w:rsidP="002128EB">
            <w:pPr>
              <w:spacing w:after="60"/>
              <w:jc w:val="left"/>
              <w:rPr>
                <w:rFonts w:eastAsia="Calibri"/>
                <w:noProof/>
                <w:color w:val="000000" w:themeColor="text1"/>
                <w:szCs w:val="24"/>
                <w:rtl/>
              </w:rPr>
            </w:pPr>
            <w:r>
              <w:rPr>
                <w:rFonts w:eastAsia="Calibri"/>
                <w:noProof/>
                <w:color w:val="000000" w:themeColor="text1"/>
                <w:szCs w:val="24"/>
                <w:rtl/>
              </w:rPr>
              <w:t>3</w:t>
            </w:r>
          </w:p>
        </w:tc>
        <w:tc>
          <w:tcPr>
            <w:tcW w:w="3261" w:type="dxa"/>
          </w:tcPr>
          <w:p w14:paraId="3F499984" w14:textId="1B750CEF" w:rsidR="00B4412E" w:rsidRPr="00C23685" w:rsidRDefault="00B4412E" w:rsidP="002128EB">
            <w:pPr>
              <w:spacing w:after="60"/>
              <w:jc w:val="left"/>
              <w:rPr>
                <w:rFonts w:eastAsia="Calibri"/>
                <w:noProof/>
                <w:color w:val="000000" w:themeColor="text1"/>
                <w:szCs w:val="24"/>
                <w:rtl/>
              </w:rPr>
            </w:pPr>
            <w:r>
              <w:rPr>
                <w:rFonts w:eastAsia="Calibri"/>
                <w:noProof/>
                <w:color w:val="000000" w:themeColor="text1"/>
                <w:szCs w:val="24"/>
                <w:rtl/>
              </w:rPr>
              <w:t>מורכבות הפרויקט</w:t>
            </w:r>
            <w:r w:rsidR="000200B7">
              <w:rPr>
                <w:rFonts w:eastAsia="Calibri" w:hint="cs"/>
                <w:noProof/>
                <w:color w:val="000000" w:themeColor="text1"/>
                <w:szCs w:val="24"/>
                <w:rtl/>
              </w:rPr>
              <w:t xml:space="preserve"> או המיזם</w:t>
            </w:r>
          </w:p>
        </w:tc>
        <w:tc>
          <w:tcPr>
            <w:tcW w:w="4954" w:type="dxa"/>
            <w:tcMar>
              <w:top w:w="100" w:type="dxa"/>
              <w:left w:w="120" w:type="dxa"/>
              <w:bottom w:w="100" w:type="dxa"/>
              <w:right w:w="120" w:type="dxa"/>
            </w:tcMar>
            <w:vAlign w:val="center"/>
          </w:tcPr>
          <w:p w14:paraId="05933C1E" w14:textId="77777777" w:rsidR="00B4412E" w:rsidRPr="00C23685" w:rsidRDefault="00B4412E" w:rsidP="002128EB">
            <w:pPr>
              <w:spacing w:after="60"/>
              <w:jc w:val="left"/>
              <w:rPr>
                <w:rFonts w:eastAsia="Calibri"/>
                <w:noProof/>
                <w:color w:val="000000" w:themeColor="text1"/>
                <w:szCs w:val="24"/>
                <w:rtl/>
              </w:rPr>
            </w:pPr>
          </w:p>
        </w:tc>
      </w:tr>
      <w:tr w:rsidR="00B4412E" w:rsidRPr="00C23685" w14:paraId="31F09D0A" w14:textId="77777777" w:rsidTr="002128EB">
        <w:trPr>
          <w:jc w:val="center"/>
        </w:trPr>
        <w:tc>
          <w:tcPr>
            <w:tcW w:w="623" w:type="dxa"/>
          </w:tcPr>
          <w:p w14:paraId="53DACF7F" w14:textId="77777777" w:rsidR="00B4412E" w:rsidRDefault="00B4412E" w:rsidP="002128EB">
            <w:pPr>
              <w:spacing w:after="60"/>
              <w:jc w:val="left"/>
              <w:rPr>
                <w:rFonts w:eastAsia="Calibri"/>
                <w:noProof/>
                <w:color w:val="000000" w:themeColor="text1"/>
                <w:szCs w:val="24"/>
                <w:rtl/>
              </w:rPr>
            </w:pPr>
            <w:r>
              <w:rPr>
                <w:rFonts w:eastAsia="Calibri"/>
                <w:noProof/>
                <w:color w:val="000000" w:themeColor="text1"/>
                <w:szCs w:val="24"/>
                <w:rtl/>
              </w:rPr>
              <w:t>4</w:t>
            </w:r>
          </w:p>
        </w:tc>
        <w:tc>
          <w:tcPr>
            <w:tcW w:w="3261" w:type="dxa"/>
            <w:vAlign w:val="center"/>
          </w:tcPr>
          <w:p w14:paraId="5F360E05" w14:textId="77777777" w:rsidR="000200B7" w:rsidRDefault="000200B7" w:rsidP="000200B7">
            <w:pPr>
              <w:tabs>
                <w:tab w:val="left" w:pos="804"/>
              </w:tabs>
              <w:spacing w:after="0"/>
              <w:rPr>
                <w:rFonts w:eastAsia="Calibri"/>
                <w:noProof/>
                <w:color w:val="000000" w:themeColor="text1"/>
                <w:kern w:val="2"/>
                <w:szCs w:val="24"/>
                <w:rtl/>
                <w14:ligatures w14:val="standardContextual"/>
              </w:rPr>
            </w:pPr>
            <w:r w:rsidRPr="00C02608">
              <w:rPr>
                <w:rFonts w:eastAsia="Calibri"/>
                <w:noProof/>
                <w:color w:val="000000" w:themeColor="text1"/>
                <w:kern w:val="2"/>
                <w:szCs w:val="24"/>
                <w:rtl/>
                <w14:ligatures w14:val="standardContextual"/>
              </w:rPr>
              <w:t>היקף וא</w:t>
            </w:r>
            <w:r>
              <w:rPr>
                <w:rFonts w:eastAsia="Calibri"/>
                <w:noProof/>
                <w:color w:val="000000" w:themeColor="text1"/>
                <w:kern w:val="2"/>
                <w:szCs w:val="24"/>
                <w:rtl/>
                <w14:ligatures w14:val="standardContextual"/>
              </w:rPr>
              <w:t xml:space="preserve">יכות </w:t>
            </w:r>
            <w:r w:rsidRPr="00C02608">
              <w:rPr>
                <w:rFonts w:eastAsia="Calibri"/>
                <w:noProof/>
                <w:color w:val="000000" w:themeColor="text1"/>
                <w:kern w:val="2"/>
                <w:szCs w:val="24"/>
                <w:rtl/>
                <w14:ligatures w14:val="standardContextual"/>
              </w:rPr>
              <w:t>השותפויות הישראליות והבינלאומיות שנוצרו או נוהלו במסגרת הפרויקט</w:t>
            </w:r>
            <w:r>
              <w:rPr>
                <w:rFonts w:eastAsia="Calibri" w:hint="cs"/>
                <w:noProof/>
                <w:color w:val="000000" w:themeColor="text1"/>
                <w:kern w:val="2"/>
                <w:szCs w:val="24"/>
                <w:rtl/>
                <w14:ligatures w14:val="standardContextual"/>
              </w:rPr>
              <w:t xml:space="preserve"> או המיזם</w:t>
            </w:r>
            <w:r>
              <w:rPr>
                <w:rFonts w:eastAsia="Calibri"/>
                <w:noProof/>
                <w:color w:val="000000" w:themeColor="text1"/>
                <w:kern w:val="2"/>
                <w:szCs w:val="24"/>
                <w:rtl/>
                <w14:ligatures w14:val="standardContextual"/>
              </w:rPr>
              <w:t xml:space="preserve">, </w:t>
            </w:r>
            <w:r w:rsidRPr="00AD1B4E">
              <w:rPr>
                <w:rFonts w:eastAsia="Calibri"/>
                <w:noProof/>
                <w:color w:val="000000" w:themeColor="text1"/>
                <w:kern w:val="2"/>
                <w:szCs w:val="24"/>
                <w:rtl/>
                <w14:ligatures w14:val="standardContextual"/>
              </w:rPr>
              <w:t>לרבות מידת מעורבותם ותרומתם של השותפים לפרויקט</w:t>
            </w:r>
            <w:r>
              <w:rPr>
                <w:rFonts w:eastAsia="Calibri" w:hint="cs"/>
                <w:noProof/>
                <w:color w:val="000000" w:themeColor="text1"/>
                <w:kern w:val="2"/>
                <w:szCs w:val="24"/>
                <w:rtl/>
                <w14:ligatures w14:val="standardContextual"/>
              </w:rPr>
              <w:t xml:space="preserve"> או למיזם</w:t>
            </w:r>
            <w:r w:rsidRPr="00AD1B4E">
              <w:rPr>
                <w:rFonts w:eastAsia="Calibri"/>
                <w:noProof/>
                <w:color w:val="000000" w:themeColor="text1"/>
                <w:kern w:val="2"/>
                <w:szCs w:val="24"/>
                <w:rtl/>
                <w14:ligatures w14:val="standardContextual"/>
              </w:rPr>
              <w:t>.</w:t>
            </w:r>
          </w:p>
          <w:p w14:paraId="060B72A1" w14:textId="77777777" w:rsidR="00B4412E" w:rsidRPr="00C23685" w:rsidRDefault="00B4412E" w:rsidP="002128EB">
            <w:pPr>
              <w:spacing w:after="60"/>
              <w:jc w:val="left"/>
              <w:rPr>
                <w:rFonts w:eastAsia="Calibri"/>
                <w:noProof/>
                <w:color w:val="000000" w:themeColor="text1"/>
                <w:szCs w:val="24"/>
                <w:rtl/>
              </w:rPr>
            </w:pPr>
          </w:p>
        </w:tc>
        <w:tc>
          <w:tcPr>
            <w:tcW w:w="4954" w:type="dxa"/>
            <w:tcMar>
              <w:top w:w="100" w:type="dxa"/>
              <w:left w:w="120" w:type="dxa"/>
              <w:bottom w:w="100" w:type="dxa"/>
              <w:right w:w="120" w:type="dxa"/>
            </w:tcMar>
            <w:vAlign w:val="center"/>
          </w:tcPr>
          <w:p w14:paraId="0039514D" w14:textId="77777777" w:rsidR="00B4412E" w:rsidRPr="00C23685" w:rsidRDefault="00B4412E" w:rsidP="002128EB">
            <w:pPr>
              <w:spacing w:after="60"/>
              <w:jc w:val="left"/>
              <w:rPr>
                <w:rFonts w:eastAsia="Calibri"/>
                <w:noProof/>
                <w:color w:val="000000" w:themeColor="text1"/>
                <w:szCs w:val="24"/>
                <w:rtl/>
              </w:rPr>
            </w:pPr>
          </w:p>
        </w:tc>
      </w:tr>
      <w:tr w:rsidR="00B4412E" w:rsidRPr="00C23685" w14:paraId="1CA24F49" w14:textId="77777777" w:rsidTr="002128EB">
        <w:trPr>
          <w:jc w:val="center"/>
        </w:trPr>
        <w:tc>
          <w:tcPr>
            <w:tcW w:w="623" w:type="dxa"/>
          </w:tcPr>
          <w:p w14:paraId="76C54699" w14:textId="77777777" w:rsidR="00B4412E" w:rsidRDefault="00B4412E" w:rsidP="002128EB">
            <w:pPr>
              <w:spacing w:after="60"/>
              <w:jc w:val="left"/>
              <w:rPr>
                <w:rFonts w:eastAsia="Calibri"/>
                <w:noProof/>
                <w:color w:val="000000" w:themeColor="text1"/>
                <w:szCs w:val="24"/>
                <w:rtl/>
              </w:rPr>
            </w:pPr>
            <w:r>
              <w:rPr>
                <w:rFonts w:eastAsia="Calibri"/>
                <w:noProof/>
                <w:color w:val="000000" w:themeColor="text1"/>
                <w:szCs w:val="24"/>
                <w:rtl/>
              </w:rPr>
              <w:lastRenderedPageBreak/>
              <w:t>5</w:t>
            </w:r>
          </w:p>
        </w:tc>
        <w:tc>
          <w:tcPr>
            <w:tcW w:w="3261" w:type="dxa"/>
            <w:vAlign w:val="center"/>
          </w:tcPr>
          <w:p w14:paraId="09324C21" w14:textId="6BB9140E" w:rsidR="00B4412E" w:rsidRPr="00C23685" w:rsidRDefault="000200B7" w:rsidP="002128EB">
            <w:pPr>
              <w:spacing w:after="60"/>
              <w:jc w:val="left"/>
              <w:rPr>
                <w:rFonts w:eastAsia="Calibri"/>
                <w:noProof/>
                <w:color w:val="000000" w:themeColor="text1"/>
                <w:szCs w:val="24"/>
                <w:rtl/>
              </w:rPr>
            </w:pPr>
            <w:r w:rsidRPr="00C23685">
              <w:rPr>
                <w:rFonts w:eastAsia="Calibri"/>
                <w:noProof/>
                <w:color w:val="000000" w:themeColor="text1"/>
                <w:kern w:val="2"/>
                <w:szCs w:val="24"/>
                <w:rtl/>
                <w14:ligatures w14:val="standardContextual"/>
              </w:rPr>
              <w:t>גיוון השחקנים המעורבים בפרויקט</w:t>
            </w:r>
            <w:r>
              <w:rPr>
                <w:rFonts w:eastAsia="Calibri" w:hint="cs"/>
                <w:noProof/>
                <w:color w:val="000000" w:themeColor="text1"/>
                <w:kern w:val="2"/>
                <w:szCs w:val="24"/>
                <w:rtl/>
                <w14:ligatures w14:val="standardContextual"/>
              </w:rPr>
              <w:t xml:space="preserve"> או במיזם</w:t>
            </w:r>
            <w:r w:rsidRPr="00C23685">
              <w:rPr>
                <w:rFonts w:eastAsia="Calibri"/>
                <w:noProof/>
                <w:color w:val="000000" w:themeColor="text1"/>
                <w:kern w:val="2"/>
                <w:szCs w:val="24"/>
                <w:rtl/>
                <w14:ligatures w14:val="standardContextual"/>
              </w:rPr>
              <w:t xml:space="preserve"> (תעשייה, משקיעים, אקדמיה וממשל)</w:t>
            </w:r>
          </w:p>
        </w:tc>
        <w:tc>
          <w:tcPr>
            <w:tcW w:w="4954" w:type="dxa"/>
            <w:tcMar>
              <w:top w:w="100" w:type="dxa"/>
              <w:left w:w="120" w:type="dxa"/>
              <w:bottom w:w="100" w:type="dxa"/>
              <w:right w:w="120" w:type="dxa"/>
            </w:tcMar>
            <w:vAlign w:val="center"/>
          </w:tcPr>
          <w:p w14:paraId="699F3ADE" w14:textId="77777777" w:rsidR="00B4412E" w:rsidRPr="00C23685" w:rsidRDefault="00B4412E" w:rsidP="002128EB">
            <w:pPr>
              <w:spacing w:after="60"/>
              <w:jc w:val="left"/>
              <w:rPr>
                <w:rFonts w:eastAsia="Calibri"/>
                <w:noProof/>
                <w:color w:val="000000" w:themeColor="text1"/>
                <w:szCs w:val="24"/>
                <w:rtl/>
              </w:rPr>
            </w:pPr>
          </w:p>
        </w:tc>
      </w:tr>
    </w:tbl>
    <w:p w14:paraId="6D47D849" w14:textId="77777777" w:rsidR="007E13D1" w:rsidRPr="00A65C0C" w:rsidRDefault="007E13D1" w:rsidP="00A65C0C">
      <w:pPr>
        <w:pStyle w:val="4"/>
        <w:keepNext w:val="0"/>
        <w:keepLines w:val="0"/>
        <w:numPr>
          <w:ilvl w:val="0"/>
          <w:numId w:val="0"/>
        </w:numPr>
        <w:ind w:left="1080"/>
        <w:rPr>
          <w:b w:val="0"/>
          <w:bCs w:val="0"/>
          <w:noProof/>
          <w:color w:val="000000" w:themeColor="text1"/>
          <w:rtl/>
        </w:rPr>
      </w:pPr>
    </w:p>
    <w:p w14:paraId="0461BA5E" w14:textId="100E0A96" w:rsidR="002824CE" w:rsidRPr="00F230CB" w:rsidRDefault="00AC7CEF" w:rsidP="00A65C0C">
      <w:pPr>
        <w:pStyle w:val="4"/>
        <w:keepNext w:val="0"/>
        <w:keepLines w:val="0"/>
        <w:rPr>
          <w:b w:val="0"/>
          <w:bCs w:val="0"/>
          <w:noProof/>
          <w:color w:val="000000" w:themeColor="text1"/>
        </w:rPr>
      </w:pPr>
      <w:r>
        <w:rPr>
          <w:noProof/>
          <w:color w:val="000000" w:themeColor="text1"/>
          <w:rtl/>
        </w:rPr>
        <w:t>הוכחת עמידה ב</w:t>
      </w:r>
      <w:r w:rsidR="002824CE" w:rsidRPr="00C23685">
        <w:rPr>
          <w:noProof/>
          <w:color w:val="000000" w:themeColor="text1"/>
          <w:rtl/>
        </w:rPr>
        <w:t xml:space="preserve">תנאי סף </w:t>
      </w:r>
      <w:r w:rsidR="00F230CB">
        <w:rPr>
          <w:noProof/>
          <w:color w:val="000000" w:themeColor="text1"/>
          <w:rtl/>
        </w:rPr>
        <w:t xml:space="preserve">- </w:t>
      </w:r>
      <w:r w:rsidR="002824CE" w:rsidRPr="00C23685">
        <w:rPr>
          <w:noProof/>
          <w:color w:val="000000" w:themeColor="text1"/>
          <w:rtl/>
        </w:rPr>
        <w:t xml:space="preserve">מחזור כספי: </w:t>
      </w:r>
    </w:p>
    <w:p w14:paraId="0BC5354A" w14:textId="77777777" w:rsidR="00F13F06" w:rsidRDefault="00F13F06" w:rsidP="00A65C0C">
      <w:pPr>
        <w:pStyle w:val="52"/>
        <w:keepNext w:val="0"/>
        <w:keepLines w:val="0"/>
        <w:rPr>
          <w:noProof/>
        </w:rPr>
      </w:pPr>
      <w:r>
        <w:rPr>
          <w:noProof/>
          <w:rtl/>
        </w:rPr>
        <w:t>לצורך הוכחת עמידתו בתנאי הסף בדבר מחזור הכנסות כספי שנתי, כאמור בסעיף 5.3.1.2 לפרק א' למכרז, יצרף המציע אישור רואה חשבון חתום המעיד על מחזור ההכנסות בשנים הרלוונטיות, ויסמנו כנספח ייעודי להצעה.</w:t>
      </w:r>
    </w:p>
    <w:p w14:paraId="21B1C6E6" w14:textId="08FA2906" w:rsidR="002824CE" w:rsidRDefault="00F13F06" w:rsidP="00CF1CA4">
      <w:pPr>
        <w:pStyle w:val="4"/>
        <w:rPr>
          <w:noProof/>
          <w:color w:val="000000" w:themeColor="text1"/>
        </w:rPr>
      </w:pPr>
      <w:r>
        <w:rPr>
          <w:noProof/>
          <w:color w:val="000000" w:themeColor="text1"/>
          <w:rtl/>
        </w:rPr>
        <w:t xml:space="preserve">ניסיון </w:t>
      </w:r>
      <w:r w:rsidR="00EE4EC9">
        <w:rPr>
          <w:noProof/>
          <w:color w:val="000000" w:themeColor="text1"/>
          <w:rtl/>
        </w:rPr>
        <w:t>המציע בגיוס משאבים ממקורות מימון חיצוניים</w:t>
      </w:r>
    </w:p>
    <w:p w14:paraId="430B490B" w14:textId="77777777" w:rsidR="009E3E8C" w:rsidRPr="001972CA" w:rsidRDefault="00AC7CEF" w:rsidP="00CF1CA4">
      <w:pPr>
        <w:pStyle w:val="52"/>
        <w:rPr>
          <w:noProof/>
          <w:rtl/>
        </w:rPr>
      </w:pPr>
      <w:r>
        <w:rPr>
          <w:b/>
          <w:bCs/>
          <w:noProof/>
          <w:rtl/>
        </w:rPr>
        <w:t>הוכחת עמידה ב</w:t>
      </w:r>
      <w:r w:rsidR="00F230CB" w:rsidRPr="001972CA">
        <w:rPr>
          <w:b/>
          <w:bCs/>
          <w:noProof/>
          <w:rtl/>
        </w:rPr>
        <w:t>תנאי סף - גיוס משאבים</w:t>
      </w:r>
      <w:r w:rsidR="008676DE" w:rsidRPr="001972CA">
        <w:rPr>
          <w:noProof/>
          <w:rtl/>
        </w:rPr>
        <w:t xml:space="preserve">: </w:t>
      </w:r>
      <w:r w:rsidR="009E3E8C">
        <w:rPr>
          <w:noProof/>
          <w:rtl/>
        </w:rPr>
        <w:t>לצורך הוכחת עמידתו בתנאי הסף בדבר ניסיון בגיוס משאבים ממקורות מימון חיצוניים, כאמור בסעיף 5.3.1.3 לפרק א' למכרז, יפרט המציע בטבלה שלהלן את ניסיונו בגיוס משאבים ממקורות מימון חיצוניים (לרבות חסויות מסחריות, תרומות, דמי השתתפות או "שווה-כסף") במהלך השנים 2021–2025. על המציע להציג ניסיון של שנתיים לפחות, שבהן גויסו משאבים בהיקף של 500,000 ש"ח לפחות במצטבר בכל אחת משנות הניסיון המוצגות. לצורך חישוב היקף הגיוס בכל שנה ניתן להסתמך על מספר מקורות מימון חיצוניים שגויסו באותה שנה.</w:t>
      </w:r>
    </w:p>
    <w:tbl>
      <w:tblPr>
        <w:bidiVisual/>
        <w:tblW w:w="8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964"/>
        <w:gridCol w:w="1393"/>
        <w:gridCol w:w="1219"/>
        <w:gridCol w:w="1219"/>
        <w:gridCol w:w="1336"/>
        <w:gridCol w:w="1566"/>
      </w:tblGrid>
      <w:tr w:rsidR="001972CA" w:rsidRPr="00C23685" w14:paraId="422DEBC1" w14:textId="77777777" w:rsidTr="001972CA">
        <w:trPr>
          <w:jc w:val="center"/>
        </w:trPr>
        <w:tc>
          <w:tcPr>
            <w:tcW w:w="362" w:type="dxa"/>
            <w:shd w:val="clear" w:color="auto" w:fill="EAEAEA"/>
          </w:tcPr>
          <w:p w14:paraId="2C2DC1B9" w14:textId="77777777" w:rsidR="001972CA" w:rsidRPr="00C23685" w:rsidRDefault="001972CA" w:rsidP="00CF1CA4">
            <w:pPr>
              <w:spacing w:after="60"/>
              <w:jc w:val="left"/>
              <w:rPr>
                <w:rFonts w:eastAsia="Calibri"/>
                <w:b/>
                <w:bCs/>
                <w:noProof/>
                <w:color w:val="000000" w:themeColor="text1"/>
                <w:szCs w:val="24"/>
                <w:rtl/>
              </w:rPr>
            </w:pPr>
          </w:p>
        </w:tc>
        <w:tc>
          <w:tcPr>
            <w:tcW w:w="964" w:type="dxa"/>
            <w:shd w:val="clear" w:color="auto" w:fill="EAEAEA"/>
            <w:tcMar>
              <w:top w:w="100" w:type="dxa"/>
              <w:left w:w="120" w:type="dxa"/>
              <w:bottom w:w="100" w:type="dxa"/>
              <w:right w:w="120" w:type="dxa"/>
            </w:tcMar>
            <w:vAlign w:val="center"/>
          </w:tcPr>
          <w:p w14:paraId="1E0269C0" w14:textId="172CC928" w:rsidR="001972CA" w:rsidRPr="00C23685" w:rsidRDefault="001972CA"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שם הלקוח / מזמין השירות מהמציע</w:t>
            </w:r>
          </w:p>
        </w:tc>
        <w:tc>
          <w:tcPr>
            <w:tcW w:w="1393" w:type="dxa"/>
            <w:shd w:val="clear" w:color="auto" w:fill="EAEAEA"/>
            <w:tcMar>
              <w:top w:w="100" w:type="dxa"/>
              <w:left w:w="120" w:type="dxa"/>
              <w:bottom w:w="100" w:type="dxa"/>
              <w:right w:w="120" w:type="dxa"/>
            </w:tcMar>
            <w:vAlign w:val="center"/>
          </w:tcPr>
          <w:p w14:paraId="5D9F9A2E" w14:textId="53F3EDA9" w:rsidR="001972CA" w:rsidRPr="00C23685" w:rsidRDefault="001972CA"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 xml:space="preserve">שם </w:t>
            </w:r>
            <w:r w:rsidR="00F42598">
              <w:rPr>
                <w:rFonts w:eastAsia="Calibri" w:hint="cs"/>
                <w:b/>
                <w:bCs/>
                <w:noProof/>
                <w:color w:val="000000" w:themeColor="text1"/>
                <w:szCs w:val="24"/>
                <w:rtl/>
              </w:rPr>
              <w:t>הפרויקט או המיזם</w:t>
            </w:r>
            <w:r w:rsidRPr="00C23685">
              <w:rPr>
                <w:rFonts w:eastAsia="Calibri"/>
                <w:b/>
                <w:bCs/>
                <w:noProof/>
                <w:color w:val="000000" w:themeColor="text1"/>
                <w:szCs w:val="24"/>
                <w:rtl/>
              </w:rPr>
              <w:t xml:space="preserve"> </w:t>
            </w:r>
          </w:p>
        </w:tc>
        <w:tc>
          <w:tcPr>
            <w:tcW w:w="1219" w:type="dxa"/>
            <w:shd w:val="clear" w:color="auto" w:fill="EAEAEA"/>
          </w:tcPr>
          <w:p w14:paraId="7C0D5239" w14:textId="51240C0F" w:rsidR="001972CA" w:rsidRPr="00C23685" w:rsidRDefault="001972CA" w:rsidP="00CF1CA4">
            <w:pPr>
              <w:spacing w:after="60"/>
              <w:jc w:val="left"/>
              <w:rPr>
                <w:rFonts w:eastAsia="Calibri"/>
                <w:b/>
                <w:bCs/>
                <w:noProof/>
                <w:color w:val="000000" w:themeColor="text1"/>
                <w:szCs w:val="24"/>
                <w:rtl/>
              </w:rPr>
            </w:pPr>
            <w:r>
              <w:rPr>
                <w:rFonts w:eastAsia="Calibri"/>
                <w:b/>
                <w:bCs/>
                <w:noProof/>
                <w:color w:val="000000" w:themeColor="text1"/>
                <w:szCs w:val="24"/>
                <w:rtl/>
              </w:rPr>
              <w:t>סוג מקור המימון</w:t>
            </w:r>
          </w:p>
        </w:tc>
        <w:tc>
          <w:tcPr>
            <w:tcW w:w="1219" w:type="dxa"/>
            <w:shd w:val="clear" w:color="auto" w:fill="EAEAEA"/>
            <w:tcMar>
              <w:top w:w="100" w:type="dxa"/>
              <w:left w:w="120" w:type="dxa"/>
              <w:bottom w:w="100" w:type="dxa"/>
              <w:right w:w="120" w:type="dxa"/>
            </w:tcMar>
            <w:vAlign w:val="center"/>
          </w:tcPr>
          <w:p w14:paraId="1C644452" w14:textId="2C1D2F2D" w:rsidR="001972CA" w:rsidRPr="00C23685" w:rsidRDefault="001972CA" w:rsidP="00CF1CA4">
            <w:pPr>
              <w:spacing w:after="60"/>
              <w:jc w:val="left"/>
              <w:rPr>
                <w:rFonts w:eastAsia="Calibri"/>
                <w:noProof/>
                <w:color w:val="000000" w:themeColor="text1"/>
                <w:szCs w:val="24"/>
                <w:rtl/>
              </w:rPr>
            </w:pPr>
            <w:r>
              <w:rPr>
                <w:rFonts w:eastAsia="Calibri"/>
                <w:b/>
                <w:bCs/>
                <w:noProof/>
                <w:color w:val="000000" w:themeColor="text1"/>
                <w:szCs w:val="24"/>
                <w:rtl/>
              </w:rPr>
              <w:t>סך המשאבים שגויסו באותה שנת פעילות (ש"ח)</w:t>
            </w:r>
          </w:p>
        </w:tc>
        <w:tc>
          <w:tcPr>
            <w:tcW w:w="1336" w:type="dxa"/>
            <w:shd w:val="clear" w:color="auto" w:fill="EAEAEA"/>
            <w:tcMar>
              <w:top w:w="100" w:type="dxa"/>
              <w:left w:w="120" w:type="dxa"/>
              <w:bottom w:w="100" w:type="dxa"/>
              <w:right w:w="120" w:type="dxa"/>
            </w:tcMar>
            <w:vAlign w:val="center"/>
          </w:tcPr>
          <w:p w14:paraId="4D9DB7C8" w14:textId="77777777" w:rsidR="001972CA" w:rsidRPr="00C23685" w:rsidRDefault="001972CA"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מועד גיוס החסויות (חודש/שנה)</w:t>
            </w:r>
          </w:p>
        </w:tc>
        <w:tc>
          <w:tcPr>
            <w:tcW w:w="1566" w:type="dxa"/>
            <w:shd w:val="clear" w:color="auto" w:fill="EAEAEA"/>
            <w:tcMar>
              <w:top w:w="100" w:type="dxa"/>
              <w:left w:w="120" w:type="dxa"/>
              <w:bottom w:w="100" w:type="dxa"/>
              <w:right w:w="120" w:type="dxa"/>
            </w:tcMar>
            <w:vAlign w:val="center"/>
          </w:tcPr>
          <w:p w14:paraId="36A06420" w14:textId="5C95AF55" w:rsidR="001972CA" w:rsidRPr="0067109D" w:rsidRDefault="001972CA" w:rsidP="00CF1CA4">
            <w:pPr>
              <w:spacing w:after="60"/>
              <w:jc w:val="left"/>
              <w:rPr>
                <w:rFonts w:eastAsia="Calibri"/>
                <w:b/>
                <w:bCs/>
                <w:noProof/>
                <w:color w:val="000000" w:themeColor="text1"/>
                <w:szCs w:val="24"/>
                <w:rtl/>
              </w:rPr>
            </w:pPr>
            <w:r w:rsidRPr="0067109D">
              <w:rPr>
                <w:rFonts w:eastAsia="Calibri"/>
                <w:b/>
                <w:bCs/>
                <w:noProof/>
                <w:color w:val="000000" w:themeColor="text1"/>
                <w:szCs w:val="24"/>
                <w:rtl/>
              </w:rPr>
              <w:t>שם ופרטי איש קשר לצורך אימות</w:t>
            </w:r>
          </w:p>
        </w:tc>
      </w:tr>
      <w:tr w:rsidR="001972CA" w:rsidRPr="00C23685" w14:paraId="27414EDA" w14:textId="77777777" w:rsidTr="001972CA">
        <w:trPr>
          <w:jc w:val="center"/>
        </w:trPr>
        <w:tc>
          <w:tcPr>
            <w:tcW w:w="362" w:type="dxa"/>
          </w:tcPr>
          <w:p w14:paraId="73A8DDCE" w14:textId="5D7BBC15" w:rsidR="001972CA" w:rsidRPr="00C23685" w:rsidRDefault="001972CA" w:rsidP="00CF1CA4">
            <w:pPr>
              <w:spacing w:after="60"/>
              <w:jc w:val="left"/>
              <w:rPr>
                <w:rFonts w:eastAsia="Calibri"/>
                <w:noProof/>
                <w:color w:val="000000" w:themeColor="text1"/>
                <w:szCs w:val="24"/>
                <w:rtl/>
              </w:rPr>
            </w:pPr>
            <w:r w:rsidRPr="00C23685">
              <w:rPr>
                <w:rFonts w:eastAsia="Calibri"/>
                <w:noProof/>
                <w:color w:val="000000" w:themeColor="text1"/>
                <w:szCs w:val="24"/>
                <w:rtl/>
              </w:rPr>
              <w:t>1</w:t>
            </w:r>
          </w:p>
        </w:tc>
        <w:tc>
          <w:tcPr>
            <w:tcW w:w="964" w:type="dxa"/>
            <w:tcMar>
              <w:top w:w="100" w:type="dxa"/>
              <w:left w:w="120" w:type="dxa"/>
              <w:bottom w:w="100" w:type="dxa"/>
              <w:right w:w="120" w:type="dxa"/>
            </w:tcMar>
            <w:vAlign w:val="center"/>
          </w:tcPr>
          <w:p w14:paraId="76BA1391" w14:textId="726DA6E7" w:rsidR="001972CA" w:rsidRPr="00C23685" w:rsidRDefault="001972CA" w:rsidP="00CF1CA4">
            <w:pPr>
              <w:spacing w:after="60"/>
              <w:jc w:val="left"/>
              <w:rPr>
                <w:rFonts w:eastAsia="Calibri"/>
                <w:noProof/>
                <w:color w:val="000000" w:themeColor="text1"/>
                <w:szCs w:val="24"/>
                <w:rtl/>
              </w:rPr>
            </w:pPr>
          </w:p>
        </w:tc>
        <w:tc>
          <w:tcPr>
            <w:tcW w:w="1393" w:type="dxa"/>
            <w:tcMar>
              <w:top w:w="100" w:type="dxa"/>
              <w:left w:w="120" w:type="dxa"/>
              <w:bottom w:w="100" w:type="dxa"/>
              <w:right w:w="120" w:type="dxa"/>
            </w:tcMar>
            <w:vAlign w:val="center"/>
          </w:tcPr>
          <w:p w14:paraId="5B8D9451" w14:textId="77777777" w:rsidR="001972CA" w:rsidRPr="00C23685" w:rsidRDefault="001972CA" w:rsidP="00CF1CA4">
            <w:pPr>
              <w:spacing w:after="60"/>
              <w:jc w:val="left"/>
              <w:rPr>
                <w:rFonts w:eastAsia="Calibri"/>
                <w:noProof/>
                <w:color w:val="000000" w:themeColor="text1"/>
                <w:szCs w:val="24"/>
                <w:rtl/>
              </w:rPr>
            </w:pPr>
          </w:p>
        </w:tc>
        <w:tc>
          <w:tcPr>
            <w:tcW w:w="1219" w:type="dxa"/>
          </w:tcPr>
          <w:p w14:paraId="103BCC6D" w14:textId="77777777" w:rsidR="001972CA" w:rsidRPr="00C23685" w:rsidRDefault="001972CA" w:rsidP="00CF1CA4">
            <w:pPr>
              <w:spacing w:after="60"/>
              <w:jc w:val="left"/>
              <w:rPr>
                <w:rFonts w:eastAsia="Calibri"/>
                <w:noProof/>
                <w:color w:val="000000" w:themeColor="text1"/>
                <w:szCs w:val="24"/>
                <w:rtl/>
              </w:rPr>
            </w:pPr>
          </w:p>
        </w:tc>
        <w:tc>
          <w:tcPr>
            <w:tcW w:w="1219" w:type="dxa"/>
            <w:tcMar>
              <w:top w:w="100" w:type="dxa"/>
              <w:left w:w="120" w:type="dxa"/>
              <w:bottom w:w="100" w:type="dxa"/>
              <w:right w:w="120" w:type="dxa"/>
            </w:tcMar>
            <w:vAlign w:val="center"/>
          </w:tcPr>
          <w:p w14:paraId="7CA7A510" w14:textId="26186086" w:rsidR="001972CA" w:rsidRPr="00C23685" w:rsidRDefault="001972CA" w:rsidP="00CF1CA4">
            <w:pPr>
              <w:spacing w:after="60"/>
              <w:jc w:val="left"/>
              <w:rPr>
                <w:rFonts w:eastAsia="Calibri"/>
                <w:noProof/>
                <w:color w:val="000000" w:themeColor="text1"/>
                <w:szCs w:val="24"/>
                <w:rtl/>
              </w:rPr>
            </w:pPr>
          </w:p>
        </w:tc>
        <w:tc>
          <w:tcPr>
            <w:tcW w:w="1336" w:type="dxa"/>
            <w:tcMar>
              <w:top w:w="100" w:type="dxa"/>
              <w:left w:w="120" w:type="dxa"/>
              <w:bottom w:w="100" w:type="dxa"/>
              <w:right w:w="120" w:type="dxa"/>
            </w:tcMar>
            <w:vAlign w:val="center"/>
          </w:tcPr>
          <w:p w14:paraId="46744C13" w14:textId="77777777" w:rsidR="001972CA" w:rsidRPr="00C23685" w:rsidRDefault="001972CA" w:rsidP="00CF1CA4">
            <w:pPr>
              <w:spacing w:after="60"/>
              <w:jc w:val="left"/>
              <w:rPr>
                <w:rFonts w:eastAsia="Calibri"/>
                <w:noProof/>
                <w:color w:val="000000" w:themeColor="text1"/>
                <w:szCs w:val="24"/>
                <w:rtl/>
              </w:rPr>
            </w:pPr>
          </w:p>
        </w:tc>
        <w:tc>
          <w:tcPr>
            <w:tcW w:w="1566" w:type="dxa"/>
            <w:tcMar>
              <w:top w:w="100" w:type="dxa"/>
              <w:left w:w="120" w:type="dxa"/>
              <w:bottom w:w="100" w:type="dxa"/>
              <w:right w:w="120" w:type="dxa"/>
            </w:tcMar>
            <w:vAlign w:val="center"/>
          </w:tcPr>
          <w:p w14:paraId="76975914" w14:textId="77777777" w:rsidR="001972CA" w:rsidRPr="00C23685" w:rsidRDefault="001972CA" w:rsidP="00CF1CA4">
            <w:pPr>
              <w:spacing w:after="60"/>
              <w:jc w:val="left"/>
              <w:rPr>
                <w:rFonts w:eastAsia="Calibri"/>
                <w:noProof/>
                <w:color w:val="000000" w:themeColor="text1"/>
                <w:szCs w:val="24"/>
                <w:rtl/>
              </w:rPr>
            </w:pPr>
          </w:p>
        </w:tc>
      </w:tr>
      <w:tr w:rsidR="001972CA" w:rsidRPr="00C23685" w14:paraId="46174AEE" w14:textId="77777777" w:rsidTr="001972CA">
        <w:trPr>
          <w:jc w:val="center"/>
        </w:trPr>
        <w:tc>
          <w:tcPr>
            <w:tcW w:w="362" w:type="dxa"/>
          </w:tcPr>
          <w:p w14:paraId="5B60D32C" w14:textId="6EEB56EE" w:rsidR="001972CA" w:rsidRPr="00C23685" w:rsidRDefault="001972CA" w:rsidP="00CF1CA4">
            <w:pPr>
              <w:spacing w:after="60"/>
              <w:jc w:val="left"/>
              <w:rPr>
                <w:rFonts w:eastAsia="Calibri"/>
                <w:noProof/>
                <w:color w:val="000000" w:themeColor="text1"/>
                <w:szCs w:val="24"/>
                <w:rtl/>
              </w:rPr>
            </w:pPr>
            <w:r w:rsidRPr="00C23685">
              <w:rPr>
                <w:rFonts w:eastAsia="Calibri"/>
                <w:noProof/>
                <w:color w:val="000000" w:themeColor="text1"/>
                <w:szCs w:val="24"/>
                <w:rtl/>
              </w:rPr>
              <w:t>2</w:t>
            </w:r>
          </w:p>
        </w:tc>
        <w:tc>
          <w:tcPr>
            <w:tcW w:w="964" w:type="dxa"/>
            <w:tcMar>
              <w:top w:w="100" w:type="dxa"/>
              <w:left w:w="120" w:type="dxa"/>
              <w:bottom w:w="100" w:type="dxa"/>
              <w:right w:w="120" w:type="dxa"/>
            </w:tcMar>
            <w:vAlign w:val="center"/>
          </w:tcPr>
          <w:p w14:paraId="0A95E79F" w14:textId="30522BA3" w:rsidR="001972CA" w:rsidRPr="00C23685" w:rsidRDefault="001972CA" w:rsidP="00CF1CA4">
            <w:pPr>
              <w:spacing w:after="60"/>
              <w:jc w:val="left"/>
              <w:rPr>
                <w:rFonts w:eastAsia="Calibri"/>
                <w:noProof/>
                <w:color w:val="000000" w:themeColor="text1"/>
                <w:szCs w:val="24"/>
                <w:rtl/>
              </w:rPr>
            </w:pPr>
          </w:p>
        </w:tc>
        <w:tc>
          <w:tcPr>
            <w:tcW w:w="1393" w:type="dxa"/>
            <w:tcMar>
              <w:top w:w="100" w:type="dxa"/>
              <w:left w:w="120" w:type="dxa"/>
              <w:bottom w:w="100" w:type="dxa"/>
              <w:right w:w="120" w:type="dxa"/>
            </w:tcMar>
            <w:vAlign w:val="center"/>
          </w:tcPr>
          <w:p w14:paraId="33E37157" w14:textId="77777777" w:rsidR="001972CA" w:rsidRPr="00C23685" w:rsidRDefault="001972CA" w:rsidP="00CF1CA4">
            <w:pPr>
              <w:spacing w:after="60"/>
              <w:jc w:val="left"/>
              <w:rPr>
                <w:rFonts w:eastAsia="Calibri"/>
                <w:noProof/>
                <w:color w:val="000000" w:themeColor="text1"/>
                <w:szCs w:val="24"/>
                <w:rtl/>
              </w:rPr>
            </w:pPr>
          </w:p>
        </w:tc>
        <w:tc>
          <w:tcPr>
            <w:tcW w:w="1219" w:type="dxa"/>
          </w:tcPr>
          <w:p w14:paraId="5AC94F5C" w14:textId="77777777" w:rsidR="001972CA" w:rsidRPr="00C23685" w:rsidRDefault="001972CA" w:rsidP="00CF1CA4">
            <w:pPr>
              <w:spacing w:after="60"/>
              <w:jc w:val="left"/>
              <w:rPr>
                <w:rFonts w:eastAsia="Calibri"/>
                <w:noProof/>
                <w:color w:val="000000" w:themeColor="text1"/>
                <w:szCs w:val="24"/>
                <w:rtl/>
              </w:rPr>
            </w:pPr>
          </w:p>
        </w:tc>
        <w:tc>
          <w:tcPr>
            <w:tcW w:w="1219" w:type="dxa"/>
            <w:tcMar>
              <w:top w:w="100" w:type="dxa"/>
              <w:left w:w="120" w:type="dxa"/>
              <w:bottom w:w="100" w:type="dxa"/>
              <w:right w:w="120" w:type="dxa"/>
            </w:tcMar>
            <w:vAlign w:val="center"/>
          </w:tcPr>
          <w:p w14:paraId="43686D67" w14:textId="611E199C" w:rsidR="001972CA" w:rsidRPr="00C23685" w:rsidRDefault="001972CA" w:rsidP="00CF1CA4">
            <w:pPr>
              <w:spacing w:after="60"/>
              <w:jc w:val="left"/>
              <w:rPr>
                <w:rFonts w:eastAsia="Calibri"/>
                <w:noProof/>
                <w:color w:val="000000" w:themeColor="text1"/>
                <w:szCs w:val="24"/>
                <w:rtl/>
              </w:rPr>
            </w:pPr>
          </w:p>
        </w:tc>
        <w:tc>
          <w:tcPr>
            <w:tcW w:w="1336" w:type="dxa"/>
            <w:tcMar>
              <w:top w:w="100" w:type="dxa"/>
              <w:left w:w="120" w:type="dxa"/>
              <w:bottom w:w="100" w:type="dxa"/>
              <w:right w:w="120" w:type="dxa"/>
            </w:tcMar>
            <w:vAlign w:val="center"/>
          </w:tcPr>
          <w:p w14:paraId="1839E794" w14:textId="77777777" w:rsidR="001972CA" w:rsidRPr="00C23685" w:rsidRDefault="001972CA" w:rsidP="00CF1CA4">
            <w:pPr>
              <w:spacing w:after="60"/>
              <w:jc w:val="left"/>
              <w:rPr>
                <w:rFonts w:eastAsia="Calibri"/>
                <w:noProof/>
                <w:color w:val="000000" w:themeColor="text1"/>
                <w:szCs w:val="24"/>
                <w:rtl/>
              </w:rPr>
            </w:pPr>
          </w:p>
        </w:tc>
        <w:tc>
          <w:tcPr>
            <w:tcW w:w="1566" w:type="dxa"/>
            <w:tcMar>
              <w:top w:w="100" w:type="dxa"/>
              <w:left w:w="120" w:type="dxa"/>
              <w:bottom w:w="100" w:type="dxa"/>
              <w:right w:w="120" w:type="dxa"/>
            </w:tcMar>
            <w:vAlign w:val="center"/>
          </w:tcPr>
          <w:p w14:paraId="0075E678" w14:textId="77777777" w:rsidR="001972CA" w:rsidRPr="00C23685" w:rsidRDefault="001972CA" w:rsidP="00CF1CA4">
            <w:pPr>
              <w:spacing w:after="60"/>
              <w:jc w:val="left"/>
              <w:rPr>
                <w:rFonts w:eastAsia="Calibri"/>
                <w:noProof/>
                <w:color w:val="000000" w:themeColor="text1"/>
                <w:szCs w:val="24"/>
                <w:rtl/>
              </w:rPr>
            </w:pPr>
          </w:p>
        </w:tc>
      </w:tr>
      <w:tr w:rsidR="001972CA" w:rsidRPr="00C23685" w14:paraId="52DDE893" w14:textId="77777777" w:rsidTr="001972CA">
        <w:trPr>
          <w:jc w:val="center"/>
        </w:trPr>
        <w:tc>
          <w:tcPr>
            <w:tcW w:w="362" w:type="dxa"/>
          </w:tcPr>
          <w:p w14:paraId="7BE3476A" w14:textId="5572D87A" w:rsidR="001972CA" w:rsidRPr="00C23685" w:rsidRDefault="001972CA" w:rsidP="00CF1CA4">
            <w:pPr>
              <w:spacing w:after="60"/>
              <w:jc w:val="left"/>
              <w:rPr>
                <w:rFonts w:eastAsia="Calibri"/>
                <w:noProof/>
                <w:color w:val="000000" w:themeColor="text1"/>
                <w:szCs w:val="24"/>
                <w:rtl/>
              </w:rPr>
            </w:pPr>
            <w:r w:rsidRPr="00C23685">
              <w:rPr>
                <w:rFonts w:eastAsia="Calibri"/>
                <w:noProof/>
                <w:color w:val="000000" w:themeColor="text1"/>
                <w:szCs w:val="24"/>
                <w:rtl/>
              </w:rPr>
              <w:t>3</w:t>
            </w:r>
          </w:p>
        </w:tc>
        <w:tc>
          <w:tcPr>
            <w:tcW w:w="964" w:type="dxa"/>
            <w:tcMar>
              <w:top w:w="100" w:type="dxa"/>
              <w:left w:w="120" w:type="dxa"/>
              <w:bottom w:w="100" w:type="dxa"/>
              <w:right w:w="120" w:type="dxa"/>
            </w:tcMar>
            <w:vAlign w:val="center"/>
          </w:tcPr>
          <w:p w14:paraId="22691B3C" w14:textId="2C921959" w:rsidR="001972CA" w:rsidRPr="00C23685" w:rsidRDefault="001972CA" w:rsidP="00CF1CA4">
            <w:pPr>
              <w:spacing w:after="60"/>
              <w:jc w:val="left"/>
              <w:rPr>
                <w:rFonts w:eastAsia="Calibri"/>
                <w:noProof/>
                <w:color w:val="000000" w:themeColor="text1"/>
                <w:szCs w:val="24"/>
                <w:rtl/>
              </w:rPr>
            </w:pPr>
          </w:p>
        </w:tc>
        <w:tc>
          <w:tcPr>
            <w:tcW w:w="1393" w:type="dxa"/>
            <w:tcMar>
              <w:top w:w="100" w:type="dxa"/>
              <w:left w:w="120" w:type="dxa"/>
              <w:bottom w:w="100" w:type="dxa"/>
              <w:right w:w="120" w:type="dxa"/>
            </w:tcMar>
            <w:vAlign w:val="center"/>
          </w:tcPr>
          <w:p w14:paraId="3546952E" w14:textId="77777777" w:rsidR="001972CA" w:rsidRPr="00C23685" w:rsidRDefault="001972CA" w:rsidP="00CF1CA4">
            <w:pPr>
              <w:spacing w:after="60"/>
              <w:jc w:val="left"/>
              <w:rPr>
                <w:rFonts w:eastAsia="Calibri"/>
                <w:noProof/>
                <w:color w:val="000000" w:themeColor="text1"/>
                <w:szCs w:val="24"/>
                <w:rtl/>
              </w:rPr>
            </w:pPr>
          </w:p>
        </w:tc>
        <w:tc>
          <w:tcPr>
            <w:tcW w:w="1219" w:type="dxa"/>
          </w:tcPr>
          <w:p w14:paraId="42C7DDF3" w14:textId="77777777" w:rsidR="001972CA" w:rsidRPr="00C23685" w:rsidRDefault="001972CA" w:rsidP="00CF1CA4">
            <w:pPr>
              <w:spacing w:after="60"/>
              <w:jc w:val="left"/>
              <w:rPr>
                <w:rFonts w:eastAsia="Calibri"/>
                <w:noProof/>
                <w:color w:val="000000" w:themeColor="text1"/>
                <w:szCs w:val="24"/>
                <w:rtl/>
              </w:rPr>
            </w:pPr>
          </w:p>
        </w:tc>
        <w:tc>
          <w:tcPr>
            <w:tcW w:w="1219" w:type="dxa"/>
            <w:tcMar>
              <w:top w:w="100" w:type="dxa"/>
              <w:left w:w="120" w:type="dxa"/>
              <w:bottom w:w="100" w:type="dxa"/>
              <w:right w:w="120" w:type="dxa"/>
            </w:tcMar>
            <w:vAlign w:val="center"/>
          </w:tcPr>
          <w:p w14:paraId="77DA5954" w14:textId="77F66684" w:rsidR="001972CA" w:rsidRPr="00C23685" w:rsidRDefault="001972CA" w:rsidP="00CF1CA4">
            <w:pPr>
              <w:spacing w:after="60"/>
              <w:jc w:val="left"/>
              <w:rPr>
                <w:rFonts w:eastAsia="Calibri"/>
                <w:noProof/>
                <w:color w:val="000000" w:themeColor="text1"/>
                <w:szCs w:val="24"/>
                <w:rtl/>
              </w:rPr>
            </w:pPr>
          </w:p>
        </w:tc>
        <w:tc>
          <w:tcPr>
            <w:tcW w:w="1336" w:type="dxa"/>
            <w:tcMar>
              <w:top w:w="100" w:type="dxa"/>
              <w:left w:w="120" w:type="dxa"/>
              <w:bottom w:w="100" w:type="dxa"/>
              <w:right w:w="120" w:type="dxa"/>
            </w:tcMar>
            <w:vAlign w:val="center"/>
          </w:tcPr>
          <w:p w14:paraId="0EA1D58B" w14:textId="77777777" w:rsidR="001972CA" w:rsidRPr="00C23685" w:rsidRDefault="001972CA" w:rsidP="00CF1CA4">
            <w:pPr>
              <w:spacing w:after="60"/>
              <w:jc w:val="left"/>
              <w:rPr>
                <w:rFonts w:eastAsia="Calibri"/>
                <w:noProof/>
                <w:color w:val="000000" w:themeColor="text1"/>
                <w:szCs w:val="24"/>
                <w:rtl/>
              </w:rPr>
            </w:pPr>
          </w:p>
        </w:tc>
        <w:tc>
          <w:tcPr>
            <w:tcW w:w="1566" w:type="dxa"/>
            <w:tcMar>
              <w:top w:w="100" w:type="dxa"/>
              <w:left w:w="120" w:type="dxa"/>
              <w:bottom w:w="100" w:type="dxa"/>
              <w:right w:w="120" w:type="dxa"/>
            </w:tcMar>
            <w:vAlign w:val="center"/>
          </w:tcPr>
          <w:p w14:paraId="7189E9DE" w14:textId="77777777" w:rsidR="001972CA" w:rsidRPr="00C23685" w:rsidRDefault="001972CA" w:rsidP="00CF1CA4">
            <w:pPr>
              <w:spacing w:after="60"/>
              <w:jc w:val="left"/>
              <w:rPr>
                <w:rFonts w:eastAsia="Calibri"/>
                <w:noProof/>
                <w:color w:val="000000" w:themeColor="text1"/>
                <w:szCs w:val="24"/>
                <w:rtl/>
              </w:rPr>
            </w:pPr>
          </w:p>
        </w:tc>
      </w:tr>
    </w:tbl>
    <w:p w14:paraId="7125ACF4" w14:textId="2319769A" w:rsidR="00176BF0" w:rsidRDefault="00176BF0" w:rsidP="00CF1CA4">
      <w:pPr>
        <w:pStyle w:val="15"/>
        <w:rPr>
          <w:noProof/>
          <w:color w:val="000000" w:themeColor="text1"/>
          <w:rtl/>
        </w:rPr>
      </w:pPr>
    </w:p>
    <w:p w14:paraId="5050C3E7" w14:textId="6F1F3815" w:rsidR="001972CA" w:rsidRDefault="001972CA" w:rsidP="00CF1CA4">
      <w:pPr>
        <w:pStyle w:val="15"/>
        <w:rPr>
          <w:noProof/>
          <w:sz w:val="18"/>
          <w:rtl/>
        </w:rPr>
      </w:pPr>
      <w:r>
        <w:rPr>
          <w:noProof/>
          <w:color w:val="000000" w:themeColor="text1"/>
          <w:rtl/>
        </w:rPr>
        <w:t xml:space="preserve">*הערה: </w:t>
      </w:r>
      <w:r>
        <w:rPr>
          <w:noProof/>
          <w:sz w:val="18"/>
          <w:rtl/>
        </w:rPr>
        <w:t>ככל שבאותה שנת פעילות גויסו משאבים ממספר מקורות, יש לפרט את סוגי מקורות   המימון שנכללו בסכום השנתי. ככל שהמציע מסתמך על "שווה-כסף", יש לצרף אסמכתה המאפשרת לאמת את מהות המשאב ואת שוויו הכספי.</w:t>
      </w:r>
    </w:p>
    <w:p w14:paraId="1BB782C7" w14:textId="77777777" w:rsidR="00E42605" w:rsidRDefault="00E42605" w:rsidP="00CF1CA4">
      <w:pPr>
        <w:pStyle w:val="15"/>
        <w:rPr>
          <w:noProof/>
          <w:color w:val="000000" w:themeColor="text1"/>
          <w:rtl/>
        </w:rPr>
      </w:pPr>
    </w:p>
    <w:p w14:paraId="3A42EDDD" w14:textId="4FF14449" w:rsidR="00176BF0" w:rsidRDefault="001B5642" w:rsidP="00A65C0C">
      <w:pPr>
        <w:pStyle w:val="52"/>
        <w:keepNext w:val="0"/>
        <w:keepLines w:val="0"/>
        <w:ind w:left="1559"/>
        <w:rPr>
          <w:noProof/>
        </w:rPr>
      </w:pPr>
      <w:r>
        <w:rPr>
          <w:bCs/>
          <w:noProof/>
          <w:rtl/>
        </w:rPr>
        <w:lastRenderedPageBreak/>
        <w:t>הוכחת אמת מידה לאיכות-</w:t>
      </w:r>
      <w:r w:rsidR="00B70B83" w:rsidRPr="00B70B83">
        <w:rPr>
          <w:bCs/>
          <w:noProof/>
          <w:rtl/>
        </w:rPr>
        <w:t xml:space="preserve"> מקורות מימון משלימים וגיוס חסויות</w:t>
      </w:r>
      <w:r w:rsidR="00B70B83">
        <w:rPr>
          <w:noProof/>
          <w:rtl/>
        </w:rPr>
        <w:t>:</w:t>
      </w:r>
      <w:r w:rsidR="00B70B83" w:rsidRPr="00B70B83">
        <w:rPr>
          <w:noProof/>
          <w:rtl/>
        </w:rPr>
        <w:t xml:space="preserve"> לצורך ניקוד אמת המידה הקבועה בסעיף</w:t>
      </w:r>
      <w:r w:rsidR="00B70B83">
        <w:rPr>
          <w:noProof/>
          <w:rtl/>
        </w:rPr>
        <w:t xml:space="preserve"> 6.2.1.1</w:t>
      </w:r>
      <w:r w:rsidR="00B70B83" w:rsidRPr="00B70B83">
        <w:rPr>
          <w:noProof/>
          <w:rtl/>
        </w:rPr>
        <w:t xml:space="preserve"> לפרק א׳ למכרז, יפרט המציע בטבלה שלהלן את ניסיון הגיוס שעליו הוא מבקש להסתמך לצורך ניקוד האיכות, במסגרת הפרויקטים</w:t>
      </w:r>
      <w:r w:rsidR="00F42598">
        <w:rPr>
          <w:rFonts w:hint="cs"/>
          <w:noProof/>
          <w:rtl/>
        </w:rPr>
        <w:t xml:space="preserve"> או המיזמים</w:t>
      </w:r>
      <w:r w:rsidR="00B70B83" w:rsidRPr="00B70B83">
        <w:rPr>
          <w:noProof/>
          <w:rtl/>
        </w:rPr>
        <w:t xml:space="preserve"> שהוצגו לצורך הוכחת עמידתו בתנאי הסף. הפירוט ישמש לבחינת ניסיון הגיוס מעבר לרף המינימלי הנדרש בתנאי הסף, בהתאם לשלושת תתי-המדדים: היקף המשאבים שגויסו בפועל (עד 8 נקודות), מספר הגורמים החיצוניים שמהם גויסו משאבים (עד 4 נקודות), ומגוון הגורמים והמגזרים שמהם גויסו המשאבים (עד 3 נקודות).</w:t>
      </w:r>
    </w:p>
    <w:tbl>
      <w:tblPr>
        <w:bidiVisual/>
        <w:tblW w:w="8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
        <w:gridCol w:w="1701"/>
        <w:gridCol w:w="1275"/>
        <w:gridCol w:w="1134"/>
        <w:gridCol w:w="849"/>
        <w:gridCol w:w="992"/>
        <w:gridCol w:w="1136"/>
        <w:gridCol w:w="848"/>
      </w:tblGrid>
      <w:tr w:rsidR="00B901AA" w:rsidRPr="00C9762A" w14:paraId="6E82A83B" w14:textId="77777777" w:rsidTr="00175291">
        <w:trPr>
          <w:jc w:val="center"/>
        </w:trPr>
        <w:tc>
          <w:tcPr>
            <w:tcW w:w="342" w:type="dxa"/>
            <w:shd w:val="clear" w:color="auto" w:fill="EAEAEA"/>
          </w:tcPr>
          <w:p w14:paraId="776F6413" w14:textId="77777777" w:rsidR="00B901AA" w:rsidRPr="00C9762A" w:rsidRDefault="00B901AA" w:rsidP="00CF1CA4">
            <w:pPr>
              <w:spacing w:after="60"/>
              <w:rPr>
                <w:rFonts w:eastAsia="Calibri"/>
                <w:b/>
                <w:bCs/>
                <w:noProof/>
                <w:color w:val="000000"/>
                <w:szCs w:val="24"/>
                <w:rtl/>
              </w:rPr>
            </w:pPr>
          </w:p>
        </w:tc>
        <w:tc>
          <w:tcPr>
            <w:tcW w:w="1701" w:type="dxa"/>
            <w:shd w:val="clear" w:color="auto" w:fill="EAEAEA"/>
            <w:tcMar>
              <w:top w:w="100" w:type="dxa"/>
              <w:left w:w="120" w:type="dxa"/>
              <w:bottom w:w="100" w:type="dxa"/>
              <w:right w:w="120" w:type="dxa"/>
            </w:tcMar>
            <w:vAlign w:val="center"/>
          </w:tcPr>
          <w:p w14:paraId="075F24DE" w14:textId="75D580D4" w:rsidR="00B901AA" w:rsidRPr="00C9762A" w:rsidRDefault="00B901AA" w:rsidP="00CF1CA4">
            <w:pPr>
              <w:spacing w:after="60"/>
              <w:rPr>
                <w:rFonts w:eastAsia="Calibri"/>
                <w:noProof/>
                <w:color w:val="000000"/>
                <w:szCs w:val="24"/>
                <w:rtl/>
              </w:rPr>
            </w:pPr>
            <w:r w:rsidRPr="00C9762A">
              <w:rPr>
                <w:rFonts w:eastAsia="Calibri"/>
                <w:b/>
                <w:bCs/>
                <w:noProof/>
                <w:color w:val="000000"/>
                <w:szCs w:val="24"/>
                <w:rtl/>
              </w:rPr>
              <w:t xml:space="preserve">שם </w:t>
            </w:r>
            <w:r w:rsidR="00F42598">
              <w:rPr>
                <w:rFonts w:eastAsia="Calibri" w:hint="cs"/>
                <w:b/>
                <w:bCs/>
                <w:noProof/>
                <w:color w:val="000000"/>
                <w:szCs w:val="24"/>
                <w:rtl/>
              </w:rPr>
              <w:t>הפרויקט או המיזם</w:t>
            </w:r>
          </w:p>
        </w:tc>
        <w:tc>
          <w:tcPr>
            <w:tcW w:w="1275" w:type="dxa"/>
            <w:shd w:val="clear" w:color="auto" w:fill="EAEAEA"/>
            <w:tcMar>
              <w:top w:w="100" w:type="dxa"/>
              <w:left w:w="120" w:type="dxa"/>
              <w:bottom w:w="100" w:type="dxa"/>
              <w:right w:w="120" w:type="dxa"/>
            </w:tcMar>
            <w:vAlign w:val="center"/>
          </w:tcPr>
          <w:p w14:paraId="681604C7" w14:textId="77777777" w:rsidR="00B901AA" w:rsidRPr="00C9762A" w:rsidRDefault="00B901AA" w:rsidP="00CF1CA4">
            <w:pPr>
              <w:spacing w:after="60"/>
              <w:rPr>
                <w:rFonts w:eastAsia="Calibri"/>
                <w:noProof/>
                <w:color w:val="000000"/>
                <w:szCs w:val="24"/>
                <w:rtl/>
              </w:rPr>
            </w:pPr>
            <w:r w:rsidRPr="00C9762A">
              <w:rPr>
                <w:rFonts w:eastAsia="Calibri"/>
                <w:b/>
                <w:bCs/>
                <w:noProof/>
                <w:color w:val="000000"/>
                <w:szCs w:val="24"/>
                <w:rtl/>
              </w:rPr>
              <w:t>שנת הפעילות</w:t>
            </w:r>
          </w:p>
        </w:tc>
        <w:tc>
          <w:tcPr>
            <w:tcW w:w="1134" w:type="dxa"/>
            <w:shd w:val="clear" w:color="auto" w:fill="EAEAEA"/>
            <w:tcMar>
              <w:top w:w="100" w:type="dxa"/>
              <w:left w:w="120" w:type="dxa"/>
              <w:bottom w:w="100" w:type="dxa"/>
              <w:right w:w="120" w:type="dxa"/>
            </w:tcMar>
            <w:vAlign w:val="center"/>
          </w:tcPr>
          <w:p w14:paraId="2FC245F9" w14:textId="77777777" w:rsidR="00B901AA" w:rsidRPr="00C9762A" w:rsidRDefault="00B901AA" w:rsidP="00CF1CA4">
            <w:pPr>
              <w:spacing w:after="60"/>
              <w:rPr>
                <w:rFonts w:eastAsia="Calibri"/>
                <w:noProof/>
                <w:color w:val="000000"/>
                <w:szCs w:val="24"/>
                <w:rtl/>
              </w:rPr>
            </w:pPr>
            <w:r w:rsidRPr="00C9762A">
              <w:rPr>
                <w:rFonts w:eastAsia="Calibri"/>
                <w:b/>
                <w:bCs/>
                <w:noProof/>
                <w:color w:val="000000"/>
                <w:szCs w:val="24"/>
                <w:rtl/>
              </w:rPr>
              <w:t>זהות הגורם המממן</w:t>
            </w:r>
          </w:p>
        </w:tc>
        <w:tc>
          <w:tcPr>
            <w:tcW w:w="849" w:type="dxa"/>
            <w:shd w:val="clear" w:color="auto" w:fill="EAEAEA"/>
            <w:tcMar>
              <w:top w:w="100" w:type="dxa"/>
              <w:left w:w="120" w:type="dxa"/>
              <w:bottom w:w="100" w:type="dxa"/>
              <w:right w:w="120" w:type="dxa"/>
            </w:tcMar>
            <w:vAlign w:val="center"/>
          </w:tcPr>
          <w:p w14:paraId="4B0328B7" w14:textId="77777777" w:rsidR="00B901AA" w:rsidRPr="00C9762A" w:rsidRDefault="00B901AA" w:rsidP="00CF1CA4">
            <w:pPr>
              <w:spacing w:after="60"/>
              <w:rPr>
                <w:rFonts w:eastAsia="Calibri"/>
                <w:b/>
                <w:bCs/>
                <w:noProof/>
                <w:color w:val="000000"/>
                <w:szCs w:val="24"/>
                <w:rtl/>
              </w:rPr>
            </w:pPr>
            <w:r w:rsidRPr="00C9762A">
              <w:rPr>
                <w:rFonts w:eastAsia="Calibri"/>
                <w:b/>
                <w:bCs/>
                <w:noProof/>
                <w:color w:val="000000"/>
                <w:szCs w:val="24"/>
                <w:rtl/>
              </w:rPr>
              <w:t>סוג הגורם/מגזר*</w:t>
            </w:r>
          </w:p>
        </w:tc>
        <w:tc>
          <w:tcPr>
            <w:tcW w:w="992" w:type="dxa"/>
            <w:shd w:val="clear" w:color="auto" w:fill="EAEAEA"/>
            <w:tcMar>
              <w:top w:w="100" w:type="dxa"/>
              <w:left w:w="120" w:type="dxa"/>
              <w:bottom w:w="100" w:type="dxa"/>
              <w:right w:w="120" w:type="dxa"/>
            </w:tcMar>
            <w:vAlign w:val="center"/>
          </w:tcPr>
          <w:p w14:paraId="533DC45A" w14:textId="77777777" w:rsidR="00B901AA" w:rsidRPr="00C9762A" w:rsidRDefault="00B901AA" w:rsidP="00CF1CA4">
            <w:pPr>
              <w:spacing w:after="60"/>
              <w:rPr>
                <w:rFonts w:eastAsia="Calibri"/>
                <w:b/>
                <w:bCs/>
                <w:noProof/>
                <w:color w:val="000000"/>
                <w:szCs w:val="24"/>
                <w:rtl/>
              </w:rPr>
            </w:pPr>
            <w:r w:rsidRPr="00C9762A">
              <w:rPr>
                <w:rFonts w:eastAsia="Calibri"/>
                <w:b/>
                <w:bCs/>
                <w:noProof/>
                <w:color w:val="000000"/>
                <w:szCs w:val="24"/>
                <w:rtl/>
              </w:rPr>
              <w:t>סוג המימון**</w:t>
            </w:r>
          </w:p>
        </w:tc>
        <w:tc>
          <w:tcPr>
            <w:tcW w:w="1136" w:type="dxa"/>
            <w:shd w:val="clear" w:color="auto" w:fill="EAEAEA"/>
            <w:tcMar>
              <w:top w:w="100" w:type="dxa"/>
              <w:left w:w="120" w:type="dxa"/>
              <w:bottom w:w="100" w:type="dxa"/>
              <w:right w:w="120" w:type="dxa"/>
            </w:tcMar>
            <w:vAlign w:val="center"/>
          </w:tcPr>
          <w:p w14:paraId="03A2A2AA" w14:textId="77777777" w:rsidR="00B901AA" w:rsidRPr="00C9762A" w:rsidRDefault="00B901AA" w:rsidP="00CF1CA4">
            <w:pPr>
              <w:spacing w:after="60"/>
              <w:rPr>
                <w:rFonts w:eastAsia="Calibri"/>
                <w:b/>
                <w:bCs/>
                <w:noProof/>
                <w:color w:val="000000"/>
                <w:szCs w:val="24"/>
                <w:rtl/>
              </w:rPr>
            </w:pPr>
            <w:r w:rsidRPr="00C9762A">
              <w:rPr>
                <w:rFonts w:eastAsia="Calibri"/>
                <w:b/>
                <w:bCs/>
                <w:noProof/>
                <w:color w:val="000000"/>
                <w:szCs w:val="24"/>
                <w:rtl/>
              </w:rPr>
              <w:t>היקף המשאבים שגויסו בפועל</w:t>
            </w:r>
          </w:p>
        </w:tc>
        <w:tc>
          <w:tcPr>
            <w:tcW w:w="848" w:type="dxa"/>
            <w:shd w:val="clear" w:color="auto" w:fill="EAEAEA"/>
          </w:tcPr>
          <w:p w14:paraId="114711CD" w14:textId="77777777" w:rsidR="00B901AA" w:rsidRPr="00C9762A" w:rsidRDefault="00B901AA" w:rsidP="00CF1CA4">
            <w:pPr>
              <w:spacing w:after="60"/>
              <w:rPr>
                <w:rFonts w:eastAsia="Calibri"/>
                <w:b/>
                <w:bCs/>
                <w:noProof/>
                <w:color w:val="000000"/>
                <w:szCs w:val="24"/>
                <w:rtl/>
              </w:rPr>
            </w:pPr>
            <w:r w:rsidRPr="00C9762A">
              <w:rPr>
                <w:rFonts w:eastAsia="Calibri"/>
                <w:b/>
                <w:bCs/>
                <w:noProof/>
                <w:color w:val="000000"/>
                <w:szCs w:val="24"/>
                <w:rtl/>
              </w:rPr>
              <w:t>פרטי איש קשר לצורך אימות נתונים</w:t>
            </w:r>
          </w:p>
        </w:tc>
      </w:tr>
      <w:tr w:rsidR="00B901AA" w:rsidRPr="00C9762A" w14:paraId="29F10033" w14:textId="77777777" w:rsidTr="00175291">
        <w:trPr>
          <w:jc w:val="center"/>
        </w:trPr>
        <w:tc>
          <w:tcPr>
            <w:tcW w:w="342" w:type="dxa"/>
          </w:tcPr>
          <w:p w14:paraId="257CD992" w14:textId="77777777" w:rsidR="00B901AA" w:rsidRPr="00C9762A" w:rsidRDefault="00B901AA" w:rsidP="00CF1CA4">
            <w:pPr>
              <w:spacing w:after="60"/>
              <w:rPr>
                <w:rFonts w:eastAsia="Calibri"/>
                <w:noProof/>
                <w:color w:val="000000"/>
                <w:szCs w:val="24"/>
                <w:rtl/>
              </w:rPr>
            </w:pPr>
            <w:r w:rsidRPr="00C9762A">
              <w:rPr>
                <w:rFonts w:eastAsia="Calibri"/>
                <w:noProof/>
                <w:color w:val="000000"/>
                <w:szCs w:val="24"/>
                <w:rtl/>
              </w:rPr>
              <w:t>1</w:t>
            </w:r>
          </w:p>
        </w:tc>
        <w:tc>
          <w:tcPr>
            <w:tcW w:w="1701" w:type="dxa"/>
            <w:tcMar>
              <w:top w:w="100" w:type="dxa"/>
              <w:left w:w="120" w:type="dxa"/>
              <w:bottom w:w="100" w:type="dxa"/>
              <w:right w:w="120" w:type="dxa"/>
            </w:tcMar>
            <w:vAlign w:val="center"/>
          </w:tcPr>
          <w:p w14:paraId="41B36C83" w14:textId="77777777" w:rsidR="00B901AA" w:rsidRPr="00C9762A" w:rsidRDefault="00B901AA" w:rsidP="00CF1CA4">
            <w:pPr>
              <w:spacing w:after="60"/>
              <w:rPr>
                <w:rFonts w:eastAsia="Calibri"/>
                <w:noProof/>
                <w:color w:val="000000"/>
                <w:szCs w:val="24"/>
                <w:rtl/>
              </w:rPr>
            </w:pPr>
          </w:p>
        </w:tc>
        <w:tc>
          <w:tcPr>
            <w:tcW w:w="1275" w:type="dxa"/>
            <w:tcMar>
              <w:top w:w="100" w:type="dxa"/>
              <w:left w:w="120" w:type="dxa"/>
              <w:bottom w:w="100" w:type="dxa"/>
              <w:right w:w="120" w:type="dxa"/>
            </w:tcMar>
            <w:vAlign w:val="center"/>
          </w:tcPr>
          <w:p w14:paraId="1B56B974" w14:textId="77777777" w:rsidR="00B901AA" w:rsidRPr="00C9762A" w:rsidRDefault="00B901AA" w:rsidP="00CF1CA4">
            <w:pPr>
              <w:spacing w:after="60"/>
              <w:rPr>
                <w:rFonts w:eastAsia="Calibri"/>
                <w:noProof/>
                <w:color w:val="000000"/>
                <w:szCs w:val="24"/>
                <w:rtl/>
              </w:rPr>
            </w:pPr>
          </w:p>
        </w:tc>
        <w:tc>
          <w:tcPr>
            <w:tcW w:w="1134" w:type="dxa"/>
            <w:tcMar>
              <w:top w:w="100" w:type="dxa"/>
              <w:left w:w="120" w:type="dxa"/>
              <w:bottom w:w="100" w:type="dxa"/>
              <w:right w:w="120" w:type="dxa"/>
            </w:tcMar>
            <w:vAlign w:val="center"/>
          </w:tcPr>
          <w:p w14:paraId="69156524" w14:textId="77777777" w:rsidR="00B901AA" w:rsidRPr="00C9762A" w:rsidRDefault="00B901AA" w:rsidP="00CF1CA4">
            <w:pPr>
              <w:spacing w:after="60"/>
              <w:rPr>
                <w:rFonts w:eastAsia="Calibri"/>
                <w:noProof/>
                <w:color w:val="000000"/>
                <w:szCs w:val="24"/>
                <w:rtl/>
              </w:rPr>
            </w:pPr>
          </w:p>
        </w:tc>
        <w:tc>
          <w:tcPr>
            <w:tcW w:w="849" w:type="dxa"/>
            <w:tcMar>
              <w:top w:w="100" w:type="dxa"/>
              <w:left w:w="120" w:type="dxa"/>
              <w:bottom w:w="100" w:type="dxa"/>
              <w:right w:w="120" w:type="dxa"/>
            </w:tcMar>
            <w:vAlign w:val="center"/>
          </w:tcPr>
          <w:p w14:paraId="74D5F349" w14:textId="77777777" w:rsidR="00B901AA" w:rsidRPr="00C9762A" w:rsidRDefault="00B901AA" w:rsidP="00CF1CA4">
            <w:pPr>
              <w:spacing w:after="60"/>
              <w:rPr>
                <w:rFonts w:eastAsia="Calibri"/>
                <w:noProof/>
                <w:color w:val="000000"/>
                <w:szCs w:val="24"/>
                <w:rtl/>
              </w:rPr>
            </w:pPr>
          </w:p>
        </w:tc>
        <w:tc>
          <w:tcPr>
            <w:tcW w:w="992" w:type="dxa"/>
            <w:tcMar>
              <w:top w:w="100" w:type="dxa"/>
              <w:left w:w="120" w:type="dxa"/>
              <w:bottom w:w="100" w:type="dxa"/>
              <w:right w:w="120" w:type="dxa"/>
            </w:tcMar>
            <w:vAlign w:val="center"/>
          </w:tcPr>
          <w:p w14:paraId="4EE33639" w14:textId="77777777" w:rsidR="00B901AA" w:rsidRPr="00C9762A" w:rsidRDefault="00B901AA" w:rsidP="00CF1CA4">
            <w:pPr>
              <w:spacing w:after="60"/>
              <w:rPr>
                <w:rFonts w:eastAsia="Calibri"/>
                <w:noProof/>
                <w:color w:val="000000"/>
                <w:szCs w:val="24"/>
                <w:rtl/>
              </w:rPr>
            </w:pPr>
          </w:p>
        </w:tc>
        <w:tc>
          <w:tcPr>
            <w:tcW w:w="1136" w:type="dxa"/>
            <w:tcMar>
              <w:top w:w="100" w:type="dxa"/>
              <w:left w:w="120" w:type="dxa"/>
              <w:bottom w:w="100" w:type="dxa"/>
              <w:right w:w="120" w:type="dxa"/>
            </w:tcMar>
            <w:vAlign w:val="center"/>
          </w:tcPr>
          <w:p w14:paraId="7DA40889" w14:textId="77777777" w:rsidR="00B901AA" w:rsidRPr="00C9762A" w:rsidRDefault="00B901AA" w:rsidP="00CF1CA4">
            <w:pPr>
              <w:spacing w:after="60"/>
              <w:rPr>
                <w:rFonts w:eastAsia="Calibri"/>
                <w:noProof/>
                <w:color w:val="000000"/>
                <w:szCs w:val="24"/>
                <w:rtl/>
              </w:rPr>
            </w:pPr>
          </w:p>
        </w:tc>
        <w:tc>
          <w:tcPr>
            <w:tcW w:w="848" w:type="dxa"/>
          </w:tcPr>
          <w:p w14:paraId="18E87C30" w14:textId="77777777" w:rsidR="00B901AA" w:rsidRPr="00C9762A" w:rsidRDefault="00B901AA" w:rsidP="00CF1CA4">
            <w:pPr>
              <w:spacing w:after="60"/>
              <w:rPr>
                <w:rFonts w:eastAsia="Calibri"/>
                <w:noProof/>
                <w:color w:val="000000"/>
                <w:szCs w:val="24"/>
                <w:rtl/>
              </w:rPr>
            </w:pPr>
          </w:p>
        </w:tc>
      </w:tr>
      <w:tr w:rsidR="00B901AA" w:rsidRPr="00C9762A" w14:paraId="5CCA41CE" w14:textId="77777777" w:rsidTr="00175291">
        <w:trPr>
          <w:jc w:val="center"/>
        </w:trPr>
        <w:tc>
          <w:tcPr>
            <w:tcW w:w="342" w:type="dxa"/>
          </w:tcPr>
          <w:p w14:paraId="1DA1784D" w14:textId="77777777" w:rsidR="00B901AA" w:rsidRPr="00C9762A" w:rsidRDefault="00B901AA" w:rsidP="00CF1CA4">
            <w:pPr>
              <w:spacing w:after="60"/>
              <w:rPr>
                <w:rFonts w:eastAsia="Calibri"/>
                <w:noProof/>
                <w:color w:val="000000"/>
                <w:szCs w:val="24"/>
                <w:rtl/>
              </w:rPr>
            </w:pPr>
            <w:r w:rsidRPr="00C9762A">
              <w:rPr>
                <w:rFonts w:eastAsia="Calibri"/>
                <w:noProof/>
                <w:color w:val="000000"/>
                <w:szCs w:val="24"/>
                <w:rtl/>
              </w:rPr>
              <w:t>2</w:t>
            </w:r>
          </w:p>
        </w:tc>
        <w:tc>
          <w:tcPr>
            <w:tcW w:w="1701" w:type="dxa"/>
            <w:tcMar>
              <w:top w:w="100" w:type="dxa"/>
              <w:left w:w="120" w:type="dxa"/>
              <w:bottom w:w="100" w:type="dxa"/>
              <w:right w:w="120" w:type="dxa"/>
            </w:tcMar>
            <w:vAlign w:val="center"/>
          </w:tcPr>
          <w:p w14:paraId="5690D84B" w14:textId="77777777" w:rsidR="00B901AA" w:rsidRPr="00C9762A" w:rsidRDefault="00B901AA" w:rsidP="000E6B87">
            <w:pPr>
              <w:spacing w:after="60"/>
              <w:rPr>
                <w:rFonts w:eastAsia="Calibri"/>
                <w:noProof/>
                <w:color w:val="000000"/>
                <w:szCs w:val="24"/>
                <w:rtl/>
              </w:rPr>
            </w:pPr>
          </w:p>
        </w:tc>
        <w:tc>
          <w:tcPr>
            <w:tcW w:w="1275" w:type="dxa"/>
            <w:tcMar>
              <w:top w:w="100" w:type="dxa"/>
              <w:left w:w="120" w:type="dxa"/>
              <w:bottom w:w="100" w:type="dxa"/>
              <w:right w:w="120" w:type="dxa"/>
            </w:tcMar>
            <w:vAlign w:val="center"/>
          </w:tcPr>
          <w:p w14:paraId="0DC6A98A" w14:textId="77777777" w:rsidR="00B901AA" w:rsidRPr="00C9762A" w:rsidRDefault="00B901AA" w:rsidP="00CF1CA4">
            <w:pPr>
              <w:spacing w:after="60"/>
              <w:rPr>
                <w:rFonts w:eastAsia="Calibri"/>
                <w:noProof/>
                <w:color w:val="000000"/>
                <w:szCs w:val="24"/>
                <w:rtl/>
              </w:rPr>
            </w:pPr>
          </w:p>
        </w:tc>
        <w:tc>
          <w:tcPr>
            <w:tcW w:w="1134" w:type="dxa"/>
            <w:tcMar>
              <w:top w:w="100" w:type="dxa"/>
              <w:left w:w="120" w:type="dxa"/>
              <w:bottom w:w="100" w:type="dxa"/>
              <w:right w:w="120" w:type="dxa"/>
            </w:tcMar>
            <w:vAlign w:val="center"/>
          </w:tcPr>
          <w:p w14:paraId="1962C304" w14:textId="77777777" w:rsidR="00B901AA" w:rsidRPr="00C9762A" w:rsidRDefault="00B901AA" w:rsidP="00CF1CA4">
            <w:pPr>
              <w:spacing w:after="60"/>
              <w:rPr>
                <w:rFonts w:eastAsia="Calibri"/>
                <w:noProof/>
                <w:color w:val="000000"/>
                <w:szCs w:val="24"/>
                <w:rtl/>
              </w:rPr>
            </w:pPr>
          </w:p>
        </w:tc>
        <w:tc>
          <w:tcPr>
            <w:tcW w:w="849" w:type="dxa"/>
            <w:tcMar>
              <w:top w:w="100" w:type="dxa"/>
              <w:left w:w="120" w:type="dxa"/>
              <w:bottom w:w="100" w:type="dxa"/>
              <w:right w:w="120" w:type="dxa"/>
            </w:tcMar>
            <w:vAlign w:val="center"/>
          </w:tcPr>
          <w:p w14:paraId="7CE0268C" w14:textId="77777777" w:rsidR="00B901AA" w:rsidRPr="00C9762A" w:rsidRDefault="00B901AA" w:rsidP="00CF1CA4">
            <w:pPr>
              <w:spacing w:after="60"/>
              <w:rPr>
                <w:rFonts w:eastAsia="Calibri"/>
                <w:noProof/>
                <w:color w:val="000000"/>
                <w:szCs w:val="24"/>
                <w:rtl/>
              </w:rPr>
            </w:pPr>
          </w:p>
        </w:tc>
        <w:tc>
          <w:tcPr>
            <w:tcW w:w="992" w:type="dxa"/>
            <w:tcMar>
              <w:top w:w="100" w:type="dxa"/>
              <w:left w:w="120" w:type="dxa"/>
              <w:bottom w:w="100" w:type="dxa"/>
              <w:right w:w="120" w:type="dxa"/>
            </w:tcMar>
            <w:vAlign w:val="center"/>
          </w:tcPr>
          <w:p w14:paraId="3E33CE9B" w14:textId="77777777" w:rsidR="00B901AA" w:rsidRPr="00C9762A" w:rsidRDefault="00B901AA" w:rsidP="00CF1CA4">
            <w:pPr>
              <w:spacing w:after="60"/>
              <w:rPr>
                <w:rFonts w:eastAsia="Calibri"/>
                <w:noProof/>
                <w:color w:val="000000"/>
                <w:szCs w:val="24"/>
                <w:rtl/>
              </w:rPr>
            </w:pPr>
          </w:p>
        </w:tc>
        <w:tc>
          <w:tcPr>
            <w:tcW w:w="1136" w:type="dxa"/>
            <w:tcMar>
              <w:top w:w="100" w:type="dxa"/>
              <w:left w:w="120" w:type="dxa"/>
              <w:bottom w:w="100" w:type="dxa"/>
              <w:right w:w="120" w:type="dxa"/>
            </w:tcMar>
            <w:vAlign w:val="center"/>
          </w:tcPr>
          <w:p w14:paraId="6489F2FD" w14:textId="77777777" w:rsidR="00B901AA" w:rsidRPr="00C9762A" w:rsidRDefault="00B901AA" w:rsidP="00CF1CA4">
            <w:pPr>
              <w:spacing w:after="60"/>
              <w:rPr>
                <w:rFonts w:eastAsia="Calibri"/>
                <w:noProof/>
                <w:color w:val="000000"/>
                <w:szCs w:val="24"/>
                <w:rtl/>
              </w:rPr>
            </w:pPr>
          </w:p>
        </w:tc>
        <w:tc>
          <w:tcPr>
            <w:tcW w:w="848" w:type="dxa"/>
          </w:tcPr>
          <w:p w14:paraId="1B3BB638" w14:textId="77777777" w:rsidR="00B901AA" w:rsidRPr="00C9762A" w:rsidRDefault="00B901AA" w:rsidP="00CF1CA4">
            <w:pPr>
              <w:spacing w:after="60"/>
              <w:rPr>
                <w:rFonts w:eastAsia="Calibri"/>
                <w:noProof/>
                <w:color w:val="000000"/>
                <w:szCs w:val="24"/>
                <w:rtl/>
              </w:rPr>
            </w:pPr>
          </w:p>
        </w:tc>
      </w:tr>
      <w:tr w:rsidR="00B901AA" w:rsidRPr="00C9762A" w14:paraId="65B51847" w14:textId="77777777" w:rsidTr="00175291">
        <w:trPr>
          <w:jc w:val="center"/>
        </w:trPr>
        <w:tc>
          <w:tcPr>
            <w:tcW w:w="342" w:type="dxa"/>
          </w:tcPr>
          <w:p w14:paraId="564B7645" w14:textId="77777777" w:rsidR="00B901AA" w:rsidRPr="00C9762A" w:rsidRDefault="00B901AA" w:rsidP="00CF1CA4">
            <w:pPr>
              <w:spacing w:after="60"/>
              <w:rPr>
                <w:rFonts w:eastAsia="Calibri"/>
                <w:noProof/>
                <w:color w:val="000000"/>
                <w:szCs w:val="24"/>
                <w:rtl/>
              </w:rPr>
            </w:pPr>
            <w:r w:rsidRPr="00C9762A">
              <w:rPr>
                <w:rFonts w:eastAsia="Calibri"/>
                <w:noProof/>
                <w:color w:val="000000"/>
                <w:szCs w:val="24"/>
                <w:rtl/>
              </w:rPr>
              <w:t>3</w:t>
            </w:r>
          </w:p>
        </w:tc>
        <w:tc>
          <w:tcPr>
            <w:tcW w:w="1701" w:type="dxa"/>
            <w:tcMar>
              <w:top w:w="100" w:type="dxa"/>
              <w:left w:w="120" w:type="dxa"/>
              <w:bottom w:w="100" w:type="dxa"/>
              <w:right w:w="120" w:type="dxa"/>
            </w:tcMar>
            <w:vAlign w:val="center"/>
          </w:tcPr>
          <w:p w14:paraId="28050744" w14:textId="77777777" w:rsidR="00B901AA" w:rsidRPr="00C9762A" w:rsidRDefault="00B901AA" w:rsidP="00CF1CA4">
            <w:pPr>
              <w:spacing w:after="60"/>
              <w:rPr>
                <w:rFonts w:eastAsia="Calibri"/>
                <w:noProof/>
                <w:color w:val="000000"/>
                <w:szCs w:val="24"/>
                <w:rtl/>
              </w:rPr>
            </w:pPr>
          </w:p>
        </w:tc>
        <w:tc>
          <w:tcPr>
            <w:tcW w:w="1275" w:type="dxa"/>
            <w:tcMar>
              <w:top w:w="100" w:type="dxa"/>
              <w:left w:w="120" w:type="dxa"/>
              <w:bottom w:w="100" w:type="dxa"/>
              <w:right w:w="120" w:type="dxa"/>
            </w:tcMar>
            <w:vAlign w:val="center"/>
          </w:tcPr>
          <w:p w14:paraId="63F47924" w14:textId="77777777" w:rsidR="00B901AA" w:rsidRPr="00C9762A" w:rsidRDefault="00B901AA" w:rsidP="00CF1CA4">
            <w:pPr>
              <w:spacing w:after="60"/>
              <w:rPr>
                <w:rFonts w:eastAsia="Calibri"/>
                <w:noProof/>
                <w:color w:val="000000"/>
                <w:szCs w:val="24"/>
                <w:rtl/>
              </w:rPr>
            </w:pPr>
          </w:p>
        </w:tc>
        <w:tc>
          <w:tcPr>
            <w:tcW w:w="1134" w:type="dxa"/>
            <w:tcMar>
              <w:top w:w="100" w:type="dxa"/>
              <w:left w:w="120" w:type="dxa"/>
              <w:bottom w:w="100" w:type="dxa"/>
              <w:right w:w="120" w:type="dxa"/>
            </w:tcMar>
            <w:vAlign w:val="center"/>
          </w:tcPr>
          <w:p w14:paraId="34D8582F" w14:textId="77777777" w:rsidR="00B901AA" w:rsidRPr="00C9762A" w:rsidRDefault="00B901AA" w:rsidP="00CF1CA4">
            <w:pPr>
              <w:spacing w:after="60"/>
              <w:rPr>
                <w:rFonts w:eastAsia="Calibri"/>
                <w:noProof/>
                <w:color w:val="000000"/>
                <w:szCs w:val="24"/>
                <w:rtl/>
              </w:rPr>
            </w:pPr>
          </w:p>
        </w:tc>
        <w:tc>
          <w:tcPr>
            <w:tcW w:w="849" w:type="dxa"/>
            <w:tcMar>
              <w:top w:w="100" w:type="dxa"/>
              <w:left w:w="120" w:type="dxa"/>
              <w:bottom w:w="100" w:type="dxa"/>
              <w:right w:w="120" w:type="dxa"/>
            </w:tcMar>
            <w:vAlign w:val="center"/>
          </w:tcPr>
          <w:p w14:paraId="6ABBD172" w14:textId="77777777" w:rsidR="00B901AA" w:rsidRPr="00C9762A" w:rsidRDefault="00B901AA" w:rsidP="00CF1CA4">
            <w:pPr>
              <w:spacing w:after="60"/>
              <w:rPr>
                <w:rFonts w:eastAsia="Calibri"/>
                <w:noProof/>
                <w:color w:val="000000"/>
                <w:szCs w:val="24"/>
                <w:rtl/>
              </w:rPr>
            </w:pPr>
          </w:p>
        </w:tc>
        <w:tc>
          <w:tcPr>
            <w:tcW w:w="992" w:type="dxa"/>
            <w:tcMar>
              <w:top w:w="100" w:type="dxa"/>
              <w:left w:w="120" w:type="dxa"/>
              <w:bottom w:w="100" w:type="dxa"/>
              <w:right w:w="120" w:type="dxa"/>
            </w:tcMar>
            <w:vAlign w:val="center"/>
          </w:tcPr>
          <w:p w14:paraId="425F0277" w14:textId="77777777" w:rsidR="00B901AA" w:rsidRPr="00C9762A" w:rsidRDefault="00B901AA" w:rsidP="00CF1CA4">
            <w:pPr>
              <w:spacing w:after="60"/>
              <w:rPr>
                <w:rFonts w:eastAsia="Calibri"/>
                <w:noProof/>
                <w:color w:val="000000"/>
                <w:szCs w:val="24"/>
                <w:rtl/>
              </w:rPr>
            </w:pPr>
          </w:p>
        </w:tc>
        <w:tc>
          <w:tcPr>
            <w:tcW w:w="1136" w:type="dxa"/>
            <w:tcMar>
              <w:top w:w="100" w:type="dxa"/>
              <w:left w:w="120" w:type="dxa"/>
              <w:bottom w:w="100" w:type="dxa"/>
              <w:right w:w="120" w:type="dxa"/>
            </w:tcMar>
            <w:vAlign w:val="center"/>
          </w:tcPr>
          <w:p w14:paraId="51EE7954" w14:textId="77777777" w:rsidR="00B901AA" w:rsidRPr="00C9762A" w:rsidRDefault="00B901AA" w:rsidP="00CF1CA4">
            <w:pPr>
              <w:spacing w:after="60"/>
              <w:rPr>
                <w:rFonts w:eastAsia="Calibri"/>
                <w:noProof/>
                <w:color w:val="000000"/>
                <w:szCs w:val="24"/>
                <w:rtl/>
              </w:rPr>
            </w:pPr>
          </w:p>
        </w:tc>
        <w:tc>
          <w:tcPr>
            <w:tcW w:w="848" w:type="dxa"/>
          </w:tcPr>
          <w:p w14:paraId="44B16D26" w14:textId="77777777" w:rsidR="00B901AA" w:rsidRPr="00C9762A" w:rsidRDefault="00B901AA" w:rsidP="00CF1CA4">
            <w:pPr>
              <w:spacing w:after="60"/>
              <w:rPr>
                <w:rFonts w:eastAsia="Calibri"/>
                <w:noProof/>
                <w:color w:val="000000"/>
                <w:szCs w:val="24"/>
                <w:rtl/>
              </w:rPr>
            </w:pPr>
          </w:p>
        </w:tc>
      </w:tr>
    </w:tbl>
    <w:p w14:paraId="69D4E377" w14:textId="1ABC3CD4" w:rsidR="00B901AA" w:rsidRPr="00C9762A" w:rsidRDefault="00B901AA" w:rsidP="00A65C0C">
      <w:pPr>
        <w:keepNext/>
        <w:keepLines/>
        <w:spacing w:before="120" w:after="120"/>
        <w:rPr>
          <w:noProof/>
          <w:rtl/>
        </w:rPr>
      </w:pPr>
      <w:r w:rsidRPr="00C9762A">
        <w:rPr>
          <w:noProof/>
          <w:szCs w:val="24"/>
          <w:rtl/>
        </w:rPr>
        <w:t xml:space="preserve"> </w:t>
      </w:r>
      <w:r w:rsidRPr="00C9762A">
        <w:rPr>
          <w:noProof/>
          <w:sz w:val="18"/>
          <w:rtl/>
        </w:rPr>
        <w:t>*לעניין עמודת "סוג הגורם / מגזר" ניתן לציין, לפי העניין: תעשייה, משקיעים/קרנות, אקדמיה, גוף ציבורי, ארגון בינלאומי או אחר.</w:t>
      </w:r>
    </w:p>
    <w:p w14:paraId="2727295E" w14:textId="77777777" w:rsidR="00B901AA" w:rsidRPr="00C9762A" w:rsidRDefault="00B901AA" w:rsidP="00CF1CA4">
      <w:pPr>
        <w:spacing w:after="40"/>
        <w:rPr>
          <w:noProof/>
          <w:rtl/>
        </w:rPr>
      </w:pPr>
      <w:r w:rsidRPr="00C9762A">
        <w:rPr>
          <w:noProof/>
          <w:sz w:val="18"/>
          <w:rtl/>
        </w:rPr>
        <w:t>**לעניין עמודת "סוג המימון" ניתן לציין, לפי העניין: חסות מסחרית, תרומה, דמי השתתפות, "שווה-כסף" או מקור מימון חיצוני אחר בהתאם להוראות המכרז.</w:t>
      </w:r>
    </w:p>
    <w:p w14:paraId="246ACC86" w14:textId="77777777" w:rsidR="00B901AA" w:rsidRPr="00C9762A" w:rsidRDefault="00B901AA" w:rsidP="00CF1CA4">
      <w:pPr>
        <w:spacing w:after="0"/>
        <w:rPr>
          <w:noProof/>
          <w:rtl/>
        </w:rPr>
      </w:pPr>
      <w:r w:rsidRPr="00C9762A">
        <w:rPr>
          <w:noProof/>
          <w:sz w:val="18"/>
          <w:rtl/>
        </w:rPr>
        <w:t>בנוסף, ככל שהמציע מסתמך על "שווה-כסף", יש לצרף אסמכתה המאפשרת לאמת את מהות המשאב ואת שוויו הכספי.</w:t>
      </w:r>
    </w:p>
    <w:p w14:paraId="56776EC3" w14:textId="1C64218A" w:rsidR="00380442" w:rsidRDefault="00380442" w:rsidP="00CF1CA4">
      <w:pPr>
        <w:pStyle w:val="3"/>
        <w:rPr>
          <w:noProof/>
          <w:color w:val="000000" w:themeColor="text1"/>
        </w:rPr>
      </w:pPr>
      <w:r w:rsidRPr="00C23685">
        <w:rPr>
          <w:noProof/>
          <w:color w:val="000000" w:themeColor="text1"/>
          <w:rtl/>
        </w:rPr>
        <w:t>תנאי סף מקצועי למנהל הקהילה:</w:t>
      </w:r>
    </w:p>
    <w:p w14:paraId="5B3D0BE3" w14:textId="47B91D2B" w:rsidR="00F87A89" w:rsidRDefault="001B5642" w:rsidP="00CF1CA4">
      <w:pPr>
        <w:pStyle w:val="45"/>
        <w:rPr>
          <w:noProof/>
        </w:rPr>
      </w:pPr>
      <w:r w:rsidRPr="00F87A89">
        <w:rPr>
          <w:b/>
          <w:bCs/>
          <w:noProof/>
          <w:rtl/>
        </w:rPr>
        <w:t>הוכחת עמידת מנהל הקהילה בתנאי הסף המקצועי</w:t>
      </w:r>
      <w:r w:rsidR="00F87A89">
        <w:rPr>
          <w:noProof/>
          <w:rtl/>
        </w:rPr>
        <w:t xml:space="preserve">: </w:t>
      </w:r>
      <w:r w:rsidR="00F87A89" w:rsidRPr="001B5642">
        <w:rPr>
          <w:noProof/>
          <w:rtl/>
        </w:rPr>
        <w:t>לצורך הוכחת עמידתו של מנהל הקהילה המוצע בתנאי הסף הקבוע בסעיף 5.3.2.1 לפרק א' למכרז, יפרט המציע בטבלה שלהלן את ניסיונו המקצועי של מנהל הקהילה המוצע</w:t>
      </w:r>
      <w:r w:rsidR="002C316A" w:rsidRPr="002C316A">
        <w:rPr>
          <w:noProof/>
          <w:rtl/>
        </w:rPr>
        <w:t xml:space="preserve"> </w:t>
      </w:r>
      <w:r w:rsidR="002C316A">
        <w:rPr>
          <w:noProof/>
          <w:rtl/>
        </w:rPr>
        <w:t>ויצרף לחוברת ההצעה קורות חיים עדכניים שלו</w:t>
      </w:r>
      <w:r w:rsidR="00F87A89" w:rsidRPr="001B5642">
        <w:rPr>
          <w:noProof/>
          <w:rtl/>
        </w:rPr>
        <w:t>. על הניסיון המוצג להוכיח ארבע שנות ניסיון לפחות במצטבר, בין השנים 2018–2025, בלפחות שניים מחמשת התחומים המפורטים בתנאי הסף. תקופות ניסיון חופפות לא ייספרו במצטבר.</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1635"/>
        <w:gridCol w:w="1534"/>
        <w:gridCol w:w="1405"/>
        <w:gridCol w:w="1330"/>
        <w:gridCol w:w="906"/>
      </w:tblGrid>
      <w:tr w:rsidR="002C3BE0" w:rsidRPr="00C23685" w14:paraId="1A313EEF" w14:textId="77777777" w:rsidTr="00BC7F83">
        <w:trPr>
          <w:jc w:val="center"/>
        </w:trPr>
        <w:tc>
          <w:tcPr>
            <w:tcW w:w="899" w:type="dxa"/>
            <w:shd w:val="clear" w:color="auto" w:fill="EAEAEA"/>
          </w:tcPr>
          <w:p w14:paraId="2EC42B03" w14:textId="77777777" w:rsidR="002C3BE0" w:rsidRPr="00C23685" w:rsidRDefault="002C3BE0" w:rsidP="00CF1CA4">
            <w:pPr>
              <w:spacing w:after="60"/>
              <w:jc w:val="left"/>
              <w:rPr>
                <w:rFonts w:eastAsia="Calibri"/>
                <w:b/>
                <w:bCs/>
                <w:noProof/>
                <w:color w:val="000000" w:themeColor="text1"/>
                <w:szCs w:val="24"/>
                <w:rtl/>
              </w:rPr>
            </w:pPr>
          </w:p>
        </w:tc>
        <w:tc>
          <w:tcPr>
            <w:tcW w:w="1635" w:type="dxa"/>
            <w:shd w:val="clear" w:color="auto" w:fill="EAEAEA"/>
            <w:tcMar>
              <w:top w:w="100" w:type="dxa"/>
              <w:left w:w="120" w:type="dxa"/>
              <w:bottom w:w="100" w:type="dxa"/>
              <w:right w:w="120" w:type="dxa"/>
            </w:tcMar>
            <w:vAlign w:val="center"/>
          </w:tcPr>
          <w:p w14:paraId="0208E8AC" w14:textId="0538E887" w:rsidR="002C3BE0" w:rsidRPr="00C23685" w:rsidRDefault="002C3BE0"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שם מזמין השירות</w:t>
            </w:r>
            <w:r>
              <w:rPr>
                <w:rFonts w:eastAsia="Calibri"/>
                <w:b/>
                <w:bCs/>
                <w:noProof/>
                <w:color w:val="000000" w:themeColor="text1"/>
                <w:szCs w:val="24"/>
                <w:rtl/>
              </w:rPr>
              <w:t>/הארגון</w:t>
            </w:r>
          </w:p>
        </w:tc>
        <w:tc>
          <w:tcPr>
            <w:tcW w:w="1534" w:type="dxa"/>
            <w:shd w:val="clear" w:color="auto" w:fill="EAEAEA"/>
            <w:tcMar>
              <w:top w:w="100" w:type="dxa"/>
              <w:left w:w="120" w:type="dxa"/>
              <w:bottom w:w="100" w:type="dxa"/>
              <w:right w:w="120" w:type="dxa"/>
            </w:tcMar>
            <w:vAlign w:val="center"/>
          </w:tcPr>
          <w:p w14:paraId="2AD2C97E" w14:textId="773C854F" w:rsidR="002C3BE0" w:rsidRPr="00C23685" w:rsidRDefault="002C3BE0"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 xml:space="preserve">התחום המקצועי של הניסיון המוצג </w:t>
            </w:r>
            <w:r>
              <w:rPr>
                <w:rFonts w:eastAsia="Calibri"/>
                <w:b/>
                <w:bCs/>
                <w:noProof/>
                <w:color w:val="000000" w:themeColor="text1"/>
                <w:szCs w:val="24"/>
                <w:rtl/>
              </w:rPr>
              <w:lastRenderedPageBreak/>
              <w:t>בהתאם לתנאי הסף*</w:t>
            </w:r>
          </w:p>
        </w:tc>
        <w:tc>
          <w:tcPr>
            <w:tcW w:w="1405" w:type="dxa"/>
            <w:shd w:val="clear" w:color="auto" w:fill="EAEAEA"/>
            <w:tcMar>
              <w:top w:w="100" w:type="dxa"/>
              <w:left w:w="120" w:type="dxa"/>
              <w:bottom w:w="100" w:type="dxa"/>
              <w:right w:w="120" w:type="dxa"/>
            </w:tcMar>
            <w:vAlign w:val="center"/>
          </w:tcPr>
          <w:p w14:paraId="7388AF0B" w14:textId="77777777" w:rsidR="002C3BE0" w:rsidRPr="00C23685" w:rsidRDefault="002C3BE0"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lastRenderedPageBreak/>
              <w:t xml:space="preserve">פירוט התפקיד/ הניסיון </w:t>
            </w:r>
            <w:r w:rsidRPr="00C23685">
              <w:rPr>
                <w:rFonts w:eastAsia="Calibri"/>
                <w:b/>
                <w:bCs/>
                <w:noProof/>
                <w:color w:val="000000" w:themeColor="text1"/>
                <w:szCs w:val="24"/>
                <w:rtl/>
              </w:rPr>
              <w:lastRenderedPageBreak/>
              <w:t>המעשי ומהות הפעילות</w:t>
            </w:r>
          </w:p>
        </w:tc>
        <w:tc>
          <w:tcPr>
            <w:tcW w:w="1300" w:type="dxa"/>
            <w:shd w:val="clear" w:color="auto" w:fill="EAEAEA"/>
            <w:tcMar>
              <w:top w:w="100" w:type="dxa"/>
              <w:left w:w="120" w:type="dxa"/>
              <w:bottom w:w="100" w:type="dxa"/>
              <w:right w:w="120" w:type="dxa"/>
            </w:tcMar>
            <w:vAlign w:val="center"/>
          </w:tcPr>
          <w:p w14:paraId="5DB01E09" w14:textId="50BDC9F5" w:rsidR="002C3BE0" w:rsidRPr="00C23685" w:rsidRDefault="002C3BE0" w:rsidP="00CF1CA4">
            <w:pPr>
              <w:spacing w:after="60"/>
              <w:jc w:val="left"/>
              <w:rPr>
                <w:rFonts w:eastAsia="Calibri"/>
                <w:noProof/>
                <w:color w:val="000000" w:themeColor="text1"/>
                <w:szCs w:val="24"/>
                <w:rtl/>
              </w:rPr>
            </w:pPr>
            <w:r>
              <w:rPr>
                <w:rFonts w:eastAsia="Calibri"/>
                <w:b/>
                <w:bCs/>
                <w:noProof/>
                <w:color w:val="000000" w:themeColor="text1"/>
                <w:szCs w:val="24"/>
                <w:rtl/>
              </w:rPr>
              <w:lastRenderedPageBreak/>
              <w:t xml:space="preserve">תקופת </w:t>
            </w:r>
            <w:r w:rsidRPr="00C23685">
              <w:rPr>
                <w:rFonts w:eastAsia="Calibri"/>
                <w:b/>
                <w:bCs/>
                <w:noProof/>
                <w:color w:val="000000" w:themeColor="text1"/>
                <w:szCs w:val="24"/>
                <w:rtl/>
              </w:rPr>
              <w:t xml:space="preserve"> הניסיון המוגש </w:t>
            </w:r>
            <w:r w:rsidR="0092398A">
              <w:rPr>
                <w:rFonts w:eastAsia="Calibri" w:hint="cs"/>
                <w:b/>
                <w:bCs/>
                <w:noProof/>
                <w:color w:val="000000" w:themeColor="text1"/>
                <w:szCs w:val="24"/>
                <w:rtl/>
              </w:rPr>
              <w:t xml:space="preserve">- יש </w:t>
            </w:r>
            <w:r w:rsidRPr="00C23685">
              <w:rPr>
                <w:rFonts w:eastAsia="Calibri"/>
                <w:b/>
                <w:bCs/>
                <w:noProof/>
                <w:color w:val="000000" w:themeColor="text1"/>
                <w:szCs w:val="24"/>
                <w:rtl/>
              </w:rPr>
              <w:lastRenderedPageBreak/>
              <w:t>לציין מחודש/שנה ועד חודש/שנה</w:t>
            </w:r>
          </w:p>
        </w:tc>
        <w:tc>
          <w:tcPr>
            <w:tcW w:w="906" w:type="dxa"/>
            <w:shd w:val="clear" w:color="auto" w:fill="EAEAEA"/>
            <w:tcMar>
              <w:top w:w="100" w:type="dxa"/>
              <w:left w:w="120" w:type="dxa"/>
              <w:bottom w:w="100" w:type="dxa"/>
              <w:right w:w="120" w:type="dxa"/>
            </w:tcMar>
            <w:vAlign w:val="center"/>
          </w:tcPr>
          <w:p w14:paraId="487D2A31" w14:textId="4D6C0FF4" w:rsidR="002C3BE0" w:rsidRPr="00C23685" w:rsidRDefault="002C3BE0" w:rsidP="00CF1CA4">
            <w:pPr>
              <w:spacing w:after="60"/>
              <w:jc w:val="left"/>
              <w:rPr>
                <w:rFonts w:eastAsia="Calibri"/>
                <w:noProof/>
                <w:color w:val="000000" w:themeColor="text1"/>
                <w:szCs w:val="24"/>
                <w:rtl/>
              </w:rPr>
            </w:pPr>
            <w:r>
              <w:rPr>
                <w:rFonts w:eastAsia="Calibri"/>
                <w:b/>
                <w:bCs/>
                <w:noProof/>
                <w:color w:val="000000" w:themeColor="text1"/>
                <w:szCs w:val="24"/>
                <w:rtl/>
              </w:rPr>
              <w:lastRenderedPageBreak/>
              <w:t xml:space="preserve">פרטי איש קשר </w:t>
            </w:r>
            <w:r>
              <w:rPr>
                <w:rFonts w:eastAsia="Calibri"/>
                <w:b/>
                <w:bCs/>
                <w:noProof/>
                <w:color w:val="000000" w:themeColor="text1"/>
                <w:szCs w:val="24"/>
                <w:rtl/>
              </w:rPr>
              <w:lastRenderedPageBreak/>
              <w:t>לצורך אימות נתונים</w:t>
            </w:r>
          </w:p>
        </w:tc>
      </w:tr>
      <w:tr w:rsidR="002C3BE0" w:rsidRPr="00C23685" w14:paraId="523FFEE4" w14:textId="77777777" w:rsidTr="00BC7F83">
        <w:trPr>
          <w:jc w:val="center"/>
        </w:trPr>
        <w:tc>
          <w:tcPr>
            <w:tcW w:w="899" w:type="dxa"/>
          </w:tcPr>
          <w:p w14:paraId="07430FF5" w14:textId="108EED96" w:rsidR="002C3BE0" w:rsidRPr="00C23685" w:rsidRDefault="002C3BE0" w:rsidP="00CF1CA4">
            <w:pPr>
              <w:spacing w:after="60"/>
              <w:jc w:val="left"/>
              <w:rPr>
                <w:rFonts w:eastAsia="Calibri"/>
                <w:noProof/>
                <w:color w:val="000000" w:themeColor="text1"/>
                <w:szCs w:val="24"/>
                <w:rtl/>
              </w:rPr>
            </w:pPr>
            <w:r w:rsidRPr="00C23685">
              <w:rPr>
                <w:rFonts w:eastAsia="Calibri"/>
                <w:noProof/>
                <w:color w:val="000000" w:themeColor="text1"/>
                <w:szCs w:val="24"/>
                <w:rtl/>
              </w:rPr>
              <w:lastRenderedPageBreak/>
              <w:t>1</w:t>
            </w:r>
          </w:p>
        </w:tc>
        <w:tc>
          <w:tcPr>
            <w:tcW w:w="1635" w:type="dxa"/>
            <w:tcMar>
              <w:top w:w="100" w:type="dxa"/>
              <w:left w:w="120" w:type="dxa"/>
              <w:bottom w:w="100" w:type="dxa"/>
              <w:right w:w="120" w:type="dxa"/>
            </w:tcMar>
            <w:vAlign w:val="center"/>
          </w:tcPr>
          <w:p w14:paraId="6E480760" w14:textId="36B2DFDE" w:rsidR="002C3BE0" w:rsidRPr="00C23685" w:rsidRDefault="002C3BE0"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5C4FE2B0" w14:textId="77777777" w:rsidR="002C3BE0" w:rsidRPr="00C23685" w:rsidRDefault="002C3BE0"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7FB85AAB" w14:textId="77777777" w:rsidR="002C3BE0" w:rsidRPr="00C23685" w:rsidRDefault="002C3BE0"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5E7B3F11" w14:textId="77777777" w:rsidR="002C3BE0" w:rsidRPr="00C23685" w:rsidRDefault="002C3BE0"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392F4D36" w14:textId="77777777" w:rsidR="002C3BE0" w:rsidRPr="00C23685" w:rsidRDefault="002C3BE0" w:rsidP="00CF1CA4">
            <w:pPr>
              <w:spacing w:after="60"/>
              <w:jc w:val="left"/>
              <w:rPr>
                <w:rFonts w:eastAsia="Calibri"/>
                <w:noProof/>
                <w:color w:val="000000" w:themeColor="text1"/>
                <w:szCs w:val="24"/>
                <w:rtl/>
              </w:rPr>
            </w:pPr>
          </w:p>
        </w:tc>
      </w:tr>
      <w:tr w:rsidR="002C3BE0" w:rsidRPr="00C23685" w14:paraId="59E365EB" w14:textId="77777777" w:rsidTr="00BC7F83">
        <w:trPr>
          <w:jc w:val="center"/>
        </w:trPr>
        <w:tc>
          <w:tcPr>
            <w:tcW w:w="899" w:type="dxa"/>
          </w:tcPr>
          <w:p w14:paraId="3A29569B" w14:textId="563D44DE" w:rsidR="002C3BE0" w:rsidRPr="00C23685" w:rsidRDefault="002C3BE0" w:rsidP="00CF1CA4">
            <w:pPr>
              <w:spacing w:after="60"/>
              <w:jc w:val="left"/>
              <w:rPr>
                <w:rFonts w:eastAsia="Calibri"/>
                <w:noProof/>
                <w:color w:val="000000" w:themeColor="text1"/>
                <w:szCs w:val="24"/>
                <w:rtl/>
              </w:rPr>
            </w:pPr>
            <w:r w:rsidRPr="00C23685">
              <w:rPr>
                <w:rFonts w:eastAsia="Calibri"/>
                <w:noProof/>
                <w:color w:val="000000" w:themeColor="text1"/>
                <w:szCs w:val="24"/>
                <w:rtl/>
              </w:rPr>
              <w:t>2</w:t>
            </w:r>
          </w:p>
        </w:tc>
        <w:tc>
          <w:tcPr>
            <w:tcW w:w="1635" w:type="dxa"/>
            <w:tcMar>
              <w:top w:w="100" w:type="dxa"/>
              <w:left w:w="120" w:type="dxa"/>
              <w:bottom w:w="100" w:type="dxa"/>
              <w:right w:w="120" w:type="dxa"/>
            </w:tcMar>
            <w:vAlign w:val="center"/>
          </w:tcPr>
          <w:p w14:paraId="7C225408" w14:textId="32C7E858" w:rsidR="002C3BE0" w:rsidRPr="00C23685" w:rsidRDefault="002C3BE0"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4BFEA3A0" w14:textId="77777777" w:rsidR="002C3BE0" w:rsidRPr="00C23685" w:rsidRDefault="002C3BE0"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02D8208C" w14:textId="77777777" w:rsidR="002C3BE0" w:rsidRPr="00C23685" w:rsidRDefault="002C3BE0"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38655228" w14:textId="77777777" w:rsidR="002C3BE0" w:rsidRPr="00C23685" w:rsidRDefault="002C3BE0"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220DA453" w14:textId="77777777" w:rsidR="002C3BE0" w:rsidRPr="00C23685" w:rsidRDefault="002C3BE0" w:rsidP="00CF1CA4">
            <w:pPr>
              <w:spacing w:after="60"/>
              <w:jc w:val="left"/>
              <w:rPr>
                <w:rFonts w:eastAsia="Calibri"/>
                <w:noProof/>
                <w:color w:val="000000" w:themeColor="text1"/>
                <w:szCs w:val="24"/>
                <w:rtl/>
              </w:rPr>
            </w:pPr>
          </w:p>
        </w:tc>
      </w:tr>
      <w:tr w:rsidR="002C3BE0" w:rsidRPr="00C23685" w14:paraId="7B3CDBAB" w14:textId="77777777" w:rsidTr="00BC7F83">
        <w:trPr>
          <w:jc w:val="center"/>
        </w:trPr>
        <w:tc>
          <w:tcPr>
            <w:tcW w:w="899" w:type="dxa"/>
          </w:tcPr>
          <w:p w14:paraId="27B71468" w14:textId="0787ED64" w:rsidR="002C3BE0" w:rsidRPr="00C23685" w:rsidRDefault="002C3BE0" w:rsidP="00CF1CA4">
            <w:pPr>
              <w:spacing w:after="60"/>
              <w:jc w:val="left"/>
              <w:rPr>
                <w:rFonts w:eastAsia="Calibri"/>
                <w:noProof/>
                <w:color w:val="000000" w:themeColor="text1"/>
                <w:szCs w:val="24"/>
                <w:rtl/>
              </w:rPr>
            </w:pPr>
            <w:r w:rsidRPr="00C23685">
              <w:rPr>
                <w:rFonts w:eastAsia="Calibri"/>
                <w:noProof/>
                <w:color w:val="000000" w:themeColor="text1"/>
                <w:szCs w:val="24"/>
                <w:rtl/>
              </w:rPr>
              <w:t>3</w:t>
            </w:r>
          </w:p>
        </w:tc>
        <w:tc>
          <w:tcPr>
            <w:tcW w:w="1635" w:type="dxa"/>
            <w:tcMar>
              <w:top w:w="100" w:type="dxa"/>
              <w:left w:w="120" w:type="dxa"/>
              <w:bottom w:w="100" w:type="dxa"/>
              <w:right w:w="120" w:type="dxa"/>
            </w:tcMar>
            <w:vAlign w:val="center"/>
          </w:tcPr>
          <w:p w14:paraId="03C9C12B" w14:textId="5EEC3B98" w:rsidR="002C3BE0" w:rsidRPr="00C23685" w:rsidRDefault="002C3BE0"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6E04337C" w14:textId="77777777" w:rsidR="002C3BE0" w:rsidRPr="00C23685" w:rsidRDefault="002C3BE0"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323803F9" w14:textId="77777777" w:rsidR="002C3BE0" w:rsidRPr="00C23685" w:rsidRDefault="002C3BE0"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29FD3EE6" w14:textId="77777777" w:rsidR="002C3BE0" w:rsidRPr="00C23685" w:rsidRDefault="002C3BE0"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7362D66B" w14:textId="77777777" w:rsidR="002C3BE0" w:rsidRPr="00C23685" w:rsidRDefault="002C3BE0" w:rsidP="00CF1CA4">
            <w:pPr>
              <w:spacing w:after="60"/>
              <w:jc w:val="left"/>
              <w:rPr>
                <w:rFonts w:eastAsia="Calibri"/>
                <w:noProof/>
                <w:color w:val="000000" w:themeColor="text1"/>
                <w:szCs w:val="24"/>
                <w:rtl/>
              </w:rPr>
            </w:pPr>
          </w:p>
        </w:tc>
      </w:tr>
    </w:tbl>
    <w:p w14:paraId="1478D873" w14:textId="3D58EA9B" w:rsidR="001134FF" w:rsidRDefault="004C5406" w:rsidP="00CF1CA4">
      <w:pPr>
        <w:tabs>
          <w:tab w:val="right" w:pos="700"/>
          <w:tab w:val="right" w:pos="2000"/>
        </w:tabs>
        <w:spacing w:before="40" w:after="80"/>
        <w:ind w:right="357"/>
        <w:jc w:val="left"/>
        <w:rPr>
          <w:noProof/>
          <w:rtl/>
        </w:rPr>
      </w:pPr>
      <w:r>
        <w:rPr>
          <w:noProof/>
          <w:rtl/>
        </w:rPr>
        <w:t>*</w:t>
      </w:r>
      <w:r w:rsidR="002C3BE0">
        <w:rPr>
          <w:noProof/>
          <w:rtl/>
        </w:rPr>
        <w:t>בעמודת "התחום המקצועי" יש לציין אחד או יותר מחמשת התחומים המפורטים בתנאי הסף: (1) יזמות, פיתוח או מסחור טכנולוגיות; (2) פיתוח עסקי בינלאומי; (3) קידום חדשנות; (4) הקמה או הפעלה של קהילת חדשנות או קהילה עסקית; (5) ייעוץ עסקי או אסטרטגי</w:t>
      </w:r>
      <w:r w:rsidR="002C3BE0">
        <w:rPr>
          <w:noProof/>
        </w:rPr>
        <w:t>.</w:t>
      </w:r>
    </w:p>
    <w:p w14:paraId="4509CB48" w14:textId="083BBC52" w:rsidR="0067702F" w:rsidRDefault="0067702F" w:rsidP="00CF1CA4">
      <w:pPr>
        <w:pStyle w:val="45"/>
        <w:rPr>
          <w:noProof/>
          <w:rtl/>
        </w:rPr>
      </w:pPr>
      <w:r w:rsidRPr="0067702F">
        <w:rPr>
          <w:b/>
          <w:bCs/>
          <w:noProof/>
          <w:rtl/>
        </w:rPr>
        <w:t>ניקוד אמת המידה "שנות ניסיון ומומחיות מנהל הקהילה"</w:t>
      </w:r>
      <w:r>
        <w:rPr>
          <w:noProof/>
          <w:rtl/>
        </w:rPr>
        <w:t xml:space="preserve">: המציע יפרט בטבלה שלהלן את ניסיונו של מנהל הקהילה המוצע שעליו הוא מבקש להסתמך לצורך ניקוד האיכות, </w:t>
      </w:r>
      <w:r w:rsidRPr="00B50680">
        <w:rPr>
          <w:noProof/>
          <w:u w:val="single"/>
          <w:rtl/>
        </w:rPr>
        <w:t>מעבר לארבע שנות הניסיון הנדרשות בתנאי הסף</w:t>
      </w:r>
      <w:r>
        <w:rPr>
          <w:noProof/>
          <w:rtl/>
        </w:rPr>
        <w:t>.</w:t>
      </w:r>
    </w:p>
    <w:p w14:paraId="48BC3C24" w14:textId="692D5919" w:rsidR="0067702F" w:rsidRDefault="0067702F" w:rsidP="00CF1CA4">
      <w:pPr>
        <w:pStyle w:val="45"/>
        <w:rPr>
          <w:noProof/>
        </w:rPr>
      </w:pPr>
      <w:r>
        <w:rPr>
          <w:noProof/>
          <w:rtl/>
        </w:rPr>
        <w:t>הניקוד יינתן בהתאם למפתח הקבוע באמת המידה: 5 נקודות לכל שנת ניסיון בתעשיית החלל; 3 נקודות לכל שנת ניסיון בטכנולוגיות עמוקות, בטכנולוגיות ביטחוניות ודו־שימושיות או בפיתוח עסקי בינלאומי; ו־1 נקודה לכל שנת ניסיון בניהול קהילות טכנולוגיות/הייטק כלליות.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1635"/>
        <w:gridCol w:w="1534"/>
        <w:gridCol w:w="1405"/>
        <w:gridCol w:w="1330"/>
        <w:gridCol w:w="906"/>
      </w:tblGrid>
      <w:tr w:rsidR="0067702F" w:rsidRPr="00C23685" w14:paraId="625EB662" w14:textId="77777777" w:rsidTr="00175291">
        <w:trPr>
          <w:jc w:val="center"/>
        </w:trPr>
        <w:tc>
          <w:tcPr>
            <w:tcW w:w="899" w:type="dxa"/>
            <w:shd w:val="clear" w:color="auto" w:fill="EAEAEA"/>
          </w:tcPr>
          <w:p w14:paraId="5E9B56F2" w14:textId="77777777" w:rsidR="0067702F" w:rsidRPr="00C23685" w:rsidRDefault="0067702F" w:rsidP="00CF1CA4">
            <w:pPr>
              <w:spacing w:after="60"/>
              <w:jc w:val="left"/>
              <w:rPr>
                <w:rFonts w:eastAsia="Calibri"/>
                <w:b/>
                <w:bCs/>
                <w:noProof/>
                <w:color w:val="000000" w:themeColor="text1"/>
                <w:szCs w:val="24"/>
                <w:rtl/>
              </w:rPr>
            </w:pPr>
          </w:p>
        </w:tc>
        <w:tc>
          <w:tcPr>
            <w:tcW w:w="1191" w:type="dxa"/>
            <w:shd w:val="clear" w:color="auto" w:fill="EAEAEA"/>
            <w:tcMar>
              <w:top w:w="100" w:type="dxa"/>
              <w:left w:w="120" w:type="dxa"/>
              <w:bottom w:w="100" w:type="dxa"/>
              <w:right w:w="120" w:type="dxa"/>
            </w:tcMar>
            <w:vAlign w:val="center"/>
          </w:tcPr>
          <w:p w14:paraId="08636E6A" w14:textId="77777777" w:rsidR="0067702F" w:rsidRPr="00C23685" w:rsidRDefault="0067702F" w:rsidP="00CF1CA4">
            <w:pPr>
              <w:spacing w:after="60"/>
              <w:jc w:val="left"/>
              <w:rPr>
                <w:rFonts w:eastAsia="Calibri"/>
                <w:noProof/>
                <w:color w:val="000000" w:themeColor="text1"/>
                <w:szCs w:val="24"/>
                <w:rtl/>
              </w:rPr>
            </w:pPr>
            <w:r w:rsidRPr="00C23685">
              <w:rPr>
                <w:rFonts w:eastAsia="Calibri"/>
                <w:b/>
                <w:bCs/>
                <w:noProof/>
                <w:color w:val="000000" w:themeColor="text1"/>
                <w:szCs w:val="24"/>
                <w:rtl/>
              </w:rPr>
              <w:t>שם מזמין השירות</w:t>
            </w:r>
            <w:r>
              <w:rPr>
                <w:rFonts w:eastAsia="Calibri"/>
                <w:b/>
                <w:bCs/>
                <w:noProof/>
                <w:color w:val="000000" w:themeColor="text1"/>
                <w:szCs w:val="24"/>
                <w:rtl/>
              </w:rPr>
              <w:t>/הארגון</w:t>
            </w:r>
          </w:p>
        </w:tc>
        <w:tc>
          <w:tcPr>
            <w:tcW w:w="1534" w:type="dxa"/>
            <w:shd w:val="clear" w:color="auto" w:fill="EAEAEA"/>
            <w:tcMar>
              <w:top w:w="100" w:type="dxa"/>
              <w:left w:w="120" w:type="dxa"/>
              <w:bottom w:w="100" w:type="dxa"/>
              <w:right w:w="120" w:type="dxa"/>
            </w:tcMar>
            <w:vAlign w:val="center"/>
          </w:tcPr>
          <w:p w14:paraId="698F8C95" w14:textId="4C225DB7" w:rsidR="0067702F" w:rsidRPr="00C23685" w:rsidRDefault="0067702F" w:rsidP="00CF1CA4">
            <w:pPr>
              <w:spacing w:after="60"/>
              <w:jc w:val="left"/>
              <w:rPr>
                <w:rFonts w:eastAsia="Calibri"/>
                <w:noProof/>
                <w:color w:val="000000" w:themeColor="text1"/>
                <w:szCs w:val="24"/>
                <w:rtl/>
              </w:rPr>
            </w:pPr>
            <w:r>
              <w:rPr>
                <w:rFonts w:eastAsia="Calibri"/>
                <w:b/>
                <w:bCs/>
                <w:noProof/>
                <w:color w:val="000000" w:themeColor="text1"/>
                <w:szCs w:val="24"/>
                <w:rtl/>
              </w:rPr>
              <w:t>תפקיד ומהות הפעילות</w:t>
            </w:r>
          </w:p>
        </w:tc>
        <w:tc>
          <w:tcPr>
            <w:tcW w:w="1405" w:type="dxa"/>
            <w:shd w:val="clear" w:color="auto" w:fill="EAEAEA"/>
            <w:tcMar>
              <w:top w:w="100" w:type="dxa"/>
              <w:left w:w="120" w:type="dxa"/>
              <w:bottom w:w="100" w:type="dxa"/>
              <w:right w:w="120" w:type="dxa"/>
            </w:tcMar>
            <w:vAlign w:val="center"/>
          </w:tcPr>
          <w:p w14:paraId="4311132F" w14:textId="5832505A" w:rsidR="0067702F" w:rsidRPr="00C23685" w:rsidRDefault="0067702F" w:rsidP="00CF1CA4">
            <w:pPr>
              <w:spacing w:after="60"/>
              <w:jc w:val="left"/>
              <w:rPr>
                <w:rFonts w:eastAsia="Calibri"/>
                <w:noProof/>
                <w:color w:val="000000" w:themeColor="text1"/>
                <w:szCs w:val="24"/>
                <w:rtl/>
              </w:rPr>
            </w:pPr>
            <w:r>
              <w:rPr>
                <w:rFonts w:eastAsia="Calibri"/>
                <w:b/>
                <w:bCs/>
                <w:noProof/>
                <w:color w:val="000000" w:themeColor="text1"/>
                <w:szCs w:val="24"/>
                <w:rtl/>
              </w:rPr>
              <w:t>תחום הניסיון לצורך הניקוד*</w:t>
            </w:r>
          </w:p>
        </w:tc>
        <w:tc>
          <w:tcPr>
            <w:tcW w:w="1300" w:type="dxa"/>
            <w:shd w:val="clear" w:color="auto" w:fill="EAEAEA"/>
            <w:tcMar>
              <w:top w:w="100" w:type="dxa"/>
              <w:left w:w="120" w:type="dxa"/>
              <w:bottom w:w="100" w:type="dxa"/>
              <w:right w:w="120" w:type="dxa"/>
            </w:tcMar>
            <w:vAlign w:val="center"/>
          </w:tcPr>
          <w:p w14:paraId="0119D0DD" w14:textId="7A83981D" w:rsidR="0067702F" w:rsidRPr="00C23685" w:rsidRDefault="0067702F" w:rsidP="00CF1CA4">
            <w:pPr>
              <w:spacing w:after="60"/>
              <w:jc w:val="left"/>
              <w:rPr>
                <w:rFonts w:eastAsia="Calibri"/>
                <w:noProof/>
                <w:color w:val="000000" w:themeColor="text1"/>
                <w:szCs w:val="24"/>
                <w:rtl/>
              </w:rPr>
            </w:pPr>
            <w:r w:rsidRPr="0067702F">
              <w:rPr>
                <w:rFonts w:eastAsia="Calibri"/>
                <w:b/>
                <w:bCs/>
                <w:noProof/>
                <w:color w:val="000000" w:themeColor="text1"/>
                <w:szCs w:val="24"/>
                <w:rtl/>
              </w:rPr>
              <w:t xml:space="preserve">תקופת הניסיון </w:t>
            </w:r>
            <w:r w:rsidR="009E5255">
              <w:rPr>
                <w:rFonts w:eastAsia="Calibri" w:hint="cs"/>
                <w:b/>
                <w:bCs/>
                <w:noProof/>
                <w:color w:val="000000" w:themeColor="text1"/>
                <w:szCs w:val="24"/>
                <w:rtl/>
              </w:rPr>
              <w:t xml:space="preserve">-יש לציין </w:t>
            </w:r>
            <w:r w:rsidRPr="0067702F">
              <w:rPr>
                <w:rFonts w:eastAsia="Calibri"/>
                <w:b/>
                <w:bCs/>
                <w:noProof/>
                <w:color w:val="000000" w:themeColor="text1"/>
                <w:szCs w:val="24"/>
                <w:rtl/>
              </w:rPr>
              <w:t>מחודש/שנה עד חודש/שנה</w:t>
            </w:r>
          </w:p>
        </w:tc>
        <w:tc>
          <w:tcPr>
            <w:tcW w:w="906" w:type="dxa"/>
            <w:shd w:val="clear" w:color="auto" w:fill="EAEAEA"/>
            <w:tcMar>
              <w:top w:w="100" w:type="dxa"/>
              <w:left w:w="120" w:type="dxa"/>
              <w:bottom w:w="100" w:type="dxa"/>
              <w:right w:w="120" w:type="dxa"/>
            </w:tcMar>
            <w:vAlign w:val="center"/>
          </w:tcPr>
          <w:p w14:paraId="566E5925" w14:textId="77777777" w:rsidR="0067702F" w:rsidRPr="00C23685" w:rsidRDefault="0067702F" w:rsidP="00CF1CA4">
            <w:pPr>
              <w:spacing w:after="60"/>
              <w:jc w:val="left"/>
              <w:rPr>
                <w:rFonts w:eastAsia="Calibri"/>
                <w:noProof/>
                <w:color w:val="000000" w:themeColor="text1"/>
                <w:szCs w:val="24"/>
                <w:rtl/>
              </w:rPr>
            </w:pPr>
            <w:r>
              <w:rPr>
                <w:rFonts w:eastAsia="Calibri"/>
                <w:b/>
                <w:bCs/>
                <w:noProof/>
                <w:color w:val="000000" w:themeColor="text1"/>
                <w:szCs w:val="24"/>
                <w:rtl/>
              </w:rPr>
              <w:t>פרטי איש קשר לצורך אימות נתונים</w:t>
            </w:r>
          </w:p>
        </w:tc>
      </w:tr>
      <w:tr w:rsidR="0067702F" w:rsidRPr="00C23685" w14:paraId="0B7EAE38" w14:textId="77777777" w:rsidTr="00175291">
        <w:trPr>
          <w:jc w:val="center"/>
        </w:trPr>
        <w:tc>
          <w:tcPr>
            <w:tcW w:w="899" w:type="dxa"/>
          </w:tcPr>
          <w:p w14:paraId="6687C004" w14:textId="77777777" w:rsidR="0067702F" w:rsidRPr="00C23685" w:rsidRDefault="0067702F" w:rsidP="00CF1CA4">
            <w:pPr>
              <w:spacing w:after="60"/>
              <w:jc w:val="left"/>
              <w:rPr>
                <w:rFonts w:eastAsia="Calibri"/>
                <w:noProof/>
                <w:color w:val="000000" w:themeColor="text1"/>
                <w:szCs w:val="24"/>
                <w:rtl/>
              </w:rPr>
            </w:pPr>
            <w:r w:rsidRPr="00C23685">
              <w:rPr>
                <w:rFonts w:eastAsia="Calibri"/>
                <w:noProof/>
                <w:color w:val="000000" w:themeColor="text1"/>
                <w:szCs w:val="24"/>
                <w:rtl/>
              </w:rPr>
              <w:t>1</w:t>
            </w:r>
          </w:p>
        </w:tc>
        <w:tc>
          <w:tcPr>
            <w:tcW w:w="1191" w:type="dxa"/>
            <w:tcMar>
              <w:top w:w="100" w:type="dxa"/>
              <w:left w:w="120" w:type="dxa"/>
              <w:bottom w:w="100" w:type="dxa"/>
              <w:right w:w="120" w:type="dxa"/>
            </w:tcMar>
            <w:vAlign w:val="center"/>
          </w:tcPr>
          <w:p w14:paraId="00DE414F" w14:textId="77777777" w:rsidR="0067702F" w:rsidRPr="00C23685" w:rsidRDefault="0067702F"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697C1DBB" w14:textId="77777777" w:rsidR="0067702F" w:rsidRPr="00C23685" w:rsidRDefault="0067702F"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598D8B51" w14:textId="77777777" w:rsidR="0067702F" w:rsidRPr="00C23685" w:rsidRDefault="0067702F"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26267573" w14:textId="77777777" w:rsidR="0067702F" w:rsidRPr="00C23685" w:rsidRDefault="0067702F"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2C747A25" w14:textId="77777777" w:rsidR="0067702F" w:rsidRPr="00C23685" w:rsidRDefault="0067702F" w:rsidP="00CF1CA4">
            <w:pPr>
              <w:spacing w:after="60"/>
              <w:jc w:val="left"/>
              <w:rPr>
                <w:rFonts w:eastAsia="Calibri"/>
                <w:noProof/>
                <w:color w:val="000000" w:themeColor="text1"/>
                <w:szCs w:val="24"/>
                <w:rtl/>
              </w:rPr>
            </w:pPr>
          </w:p>
        </w:tc>
      </w:tr>
      <w:tr w:rsidR="0067702F" w:rsidRPr="00C23685" w14:paraId="090E6CB7" w14:textId="77777777" w:rsidTr="00175291">
        <w:trPr>
          <w:jc w:val="center"/>
        </w:trPr>
        <w:tc>
          <w:tcPr>
            <w:tcW w:w="899" w:type="dxa"/>
          </w:tcPr>
          <w:p w14:paraId="15EE467B" w14:textId="77777777" w:rsidR="0067702F" w:rsidRPr="00C23685" w:rsidRDefault="0067702F" w:rsidP="00CF1CA4">
            <w:pPr>
              <w:spacing w:after="60"/>
              <w:jc w:val="left"/>
              <w:rPr>
                <w:rFonts w:eastAsia="Calibri"/>
                <w:noProof/>
                <w:color w:val="000000" w:themeColor="text1"/>
                <w:szCs w:val="24"/>
                <w:rtl/>
              </w:rPr>
            </w:pPr>
            <w:r w:rsidRPr="00C23685">
              <w:rPr>
                <w:rFonts w:eastAsia="Calibri"/>
                <w:noProof/>
                <w:color w:val="000000" w:themeColor="text1"/>
                <w:szCs w:val="24"/>
                <w:rtl/>
              </w:rPr>
              <w:t>2</w:t>
            </w:r>
          </w:p>
        </w:tc>
        <w:tc>
          <w:tcPr>
            <w:tcW w:w="1191" w:type="dxa"/>
            <w:tcMar>
              <w:top w:w="100" w:type="dxa"/>
              <w:left w:w="120" w:type="dxa"/>
              <w:bottom w:w="100" w:type="dxa"/>
              <w:right w:w="120" w:type="dxa"/>
            </w:tcMar>
            <w:vAlign w:val="center"/>
          </w:tcPr>
          <w:p w14:paraId="71128FA2" w14:textId="77777777" w:rsidR="0067702F" w:rsidRPr="00C23685" w:rsidRDefault="0067702F"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701D2778" w14:textId="77777777" w:rsidR="0067702F" w:rsidRPr="00C23685" w:rsidRDefault="0067702F"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29801CE8" w14:textId="77777777" w:rsidR="0067702F" w:rsidRPr="00C23685" w:rsidRDefault="0067702F"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32E1C2EE" w14:textId="77777777" w:rsidR="0067702F" w:rsidRPr="00C23685" w:rsidRDefault="0067702F"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19FFE55A" w14:textId="77777777" w:rsidR="0067702F" w:rsidRPr="00C23685" w:rsidRDefault="0067702F" w:rsidP="00CF1CA4">
            <w:pPr>
              <w:spacing w:after="60"/>
              <w:jc w:val="left"/>
              <w:rPr>
                <w:rFonts w:eastAsia="Calibri"/>
                <w:noProof/>
                <w:color w:val="000000" w:themeColor="text1"/>
                <w:szCs w:val="24"/>
                <w:rtl/>
              </w:rPr>
            </w:pPr>
          </w:p>
        </w:tc>
      </w:tr>
      <w:tr w:rsidR="0067702F" w:rsidRPr="00C23685" w14:paraId="5188C02C" w14:textId="77777777" w:rsidTr="00175291">
        <w:trPr>
          <w:jc w:val="center"/>
        </w:trPr>
        <w:tc>
          <w:tcPr>
            <w:tcW w:w="899" w:type="dxa"/>
          </w:tcPr>
          <w:p w14:paraId="096D52BE" w14:textId="77777777" w:rsidR="0067702F" w:rsidRPr="00C23685" w:rsidRDefault="0067702F" w:rsidP="00CF1CA4">
            <w:pPr>
              <w:spacing w:after="60"/>
              <w:jc w:val="left"/>
              <w:rPr>
                <w:rFonts w:eastAsia="Calibri"/>
                <w:noProof/>
                <w:color w:val="000000" w:themeColor="text1"/>
                <w:szCs w:val="24"/>
                <w:rtl/>
              </w:rPr>
            </w:pPr>
            <w:r w:rsidRPr="00C23685">
              <w:rPr>
                <w:rFonts w:eastAsia="Calibri"/>
                <w:noProof/>
                <w:color w:val="000000" w:themeColor="text1"/>
                <w:szCs w:val="24"/>
                <w:rtl/>
              </w:rPr>
              <w:t>3</w:t>
            </w:r>
          </w:p>
        </w:tc>
        <w:tc>
          <w:tcPr>
            <w:tcW w:w="1191" w:type="dxa"/>
            <w:tcMar>
              <w:top w:w="100" w:type="dxa"/>
              <w:left w:w="120" w:type="dxa"/>
              <w:bottom w:w="100" w:type="dxa"/>
              <w:right w:w="120" w:type="dxa"/>
            </w:tcMar>
            <w:vAlign w:val="center"/>
          </w:tcPr>
          <w:p w14:paraId="420C0795" w14:textId="77777777" w:rsidR="0067702F" w:rsidRPr="00C23685" w:rsidRDefault="0067702F"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628BC0AF" w14:textId="77777777" w:rsidR="0067702F" w:rsidRPr="00C23685" w:rsidRDefault="0067702F"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266BE672" w14:textId="77777777" w:rsidR="0067702F" w:rsidRPr="00C23685" w:rsidRDefault="0067702F"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14747A55" w14:textId="77777777" w:rsidR="0067702F" w:rsidRPr="00C23685" w:rsidRDefault="0067702F"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5385DD54" w14:textId="77777777" w:rsidR="0067702F" w:rsidRPr="00C23685" w:rsidRDefault="0067702F" w:rsidP="00CF1CA4">
            <w:pPr>
              <w:spacing w:after="60"/>
              <w:jc w:val="left"/>
              <w:rPr>
                <w:rFonts w:eastAsia="Calibri"/>
                <w:noProof/>
                <w:color w:val="000000" w:themeColor="text1"/>
                <w:szCs w:val="24"/>
                <w:rtl/>
              </w:rPr>
            </w:pPr>
          </w:p>
        </w:tc>
      </w:tr>
      <w:tr w:rsidR="00DD2AEA" w:rsidRPr="00C23685" w14:paraId="7D0EB83D" w14:textId="77777777" w:rsidTr="00175291">
        <w:trPr>
          <w:jc w:val="center"/>
        </w:trPr>
        <w:tc>
          <w:tcPr>
            <w:tcW w:w="899" w:type="dxa"/>
          </w:tcPr>
          <w:p w14:paraId="7A28CA90" w14:textId="38BEFA7D" w:rsidR="00DD2AEA" w:rsidRPr="00C23685" w:rsidRDefault="00DD2AEA" w:rsidP="00CF1CA4">
            <w:pPr>
              <w:spacing w:after="60"/>
              <w:jc w:val="left"/>
              <w:rPr>
                <w:rFonts w:eastAsia="Calibri"/>
                <w:noProof/>
                <w:color w:val="000000" w:themeColor="text1"/>
                <w:szCs w:val="24"/>
                <w:rtl/>
              </w:rPr>
            </w:pPr>
            <w:r>
              <w:rPr>
                <w:rFonts w:eastAsia="Calibri"/>
                <w:noProof/>
                <w:color w:val="000000" w:themeColor="text1"/>
                <w:szCs w:val="24"/>
                <w:rtl/>
              </w:rPr>
              <w:t>4</w:t>
            </w:r>
          </w:p>
        </w:tc>
        <w:tc>
          <w:tcPr>
            <w:tcW w:w="1191" w:type="dxa"/>
            <w:tcMar>
              <w:top w:w="100" w:type="dxa"/>
              <w:left w:w="120" w:type="dxa"/>
              <w:bottom w:w="100" w:type="dxa"/>
              <w:right w:w="120" w:type="dxa"/>
            </w:tcMar>
            <w:vAlign w:val="center"/>
          </w:tcPr>
          <w:p w14:paraId="09EFE3DC" w14:textId="77777777" w:rsidR="00DD2AEA" w:rsidRPr="00C23685" w:rsidRDefault="00DD2AEA" w:rsidP="00CF1CA4">
            <w:pPr>
              <w:spacing w:after="60"/>
              <w:jc w:val="left"/>
              <w:rPr>
                <w:rFonts w:eastAsia="Calibri"/>
                <w:noProof/>
                <w:color w:val="000000" w:themeColor="text1"/>
                <w:szCs w:val="24"/>
                <w:rtl/>
              </w:rPr>
            </w:pPr>
          </w:p>
        </w:tc>
        <w:tc>
          <w:tcPr>
            <w:tcW w:w="1534" w:type="dxa"/>
            <w:tcMar>
              <w:top w:w="100" w:type="dxa"/>
              <w:left w:w="120" w:type="dxa"/>
              <w:bottom w:w="100" w:type="dxa"/>
              <w:right w:w="120" w:type="dxa"/>
            </w:tcMar>
            <w:vAlign w:val="center"/>
          </w:tcPr>
          <w:p w14:paraId="530537FA" w14:textId="77777777" w:rsidR="00DD2AEA" w:rsidRPr="00C23685" w:rsidRDefault="00DD2AEA" w:rsidP="00CF1CA4">
            <w:pPr>
              <w:spacing w:after="60"/>
              <w:jc w:val="left"/>
              <w:rPr>
                <w:rFonts w:eastAsia="Calibri"/>
                <w:noProof/>
                <w:color w:val="000000" w:themeColor="text1"/>
                <w:szCs w:val="24"/>
                <w:rtl/>
              </w:rPr>
            </w:pPr>
          </w:p>
        </w:tc>
        <w:tc>
          <w:tcPr>
            <w:tcW w:w="1405" w:type="dxa"/>
            <w:tcMar>
              <w:top w:w="100" w:type="dxa"/>
              <w:left w:w="120" w:type="dxa"/>
              <w:bottom w:w="100" w:type="dxa"/>
              <w:right w:w="120" w:type="dxa"/>
            </w:tcMar>
            <w:vAlign w:val="center"/>
          </w:tcPr>
          <w:p w14:paraId="0A414F7C" w14:textId="77777777" w:rsidR="00DD2AEA" w:rsidRPr="00C23685" w:rsidRDefault="00DD2AEA" w:rsidP="00CF1CA4">
            <w:pPr>
              <w:spacing w:after="60"/>
              <w:jc w:val="left"/>
              <w:rPr>
                <w:rFonts w:eastAsia="Calibri"/>
                <w:noProof/>
                <w:color w:val="000000" w:themeColor="text1"/>
                <w:szCs w:val="24"/>
                <w:rtl/>
              </w:rPr>
            </w:pPr>
          </w:p>
        </w:tc>
        <w:tc>
          <w:tcPr>
            <w:tcW w:w="1300" w:type="dxa"/>
            <w:tcMar>
              <w:top w:w="100" w:type="dxa"/>
              <w:left w:w="120" w:type="dxa"/>
              <w:bottom w:w="100" w:type="dxa"/>
              <w:right w:w="120" w:type="dxa"/>
            </w:tcMar>
            <w:vAlign w:val="center"/>
          </w:tcPr>
          <w:p w14:paraId="0692FD79" w14:textId="77777777" w:rsidR="00DD2AEA" w:rsidRPr="00C23685" w:rsidRDefault="00DD2AEA" w:rsidP="00CF1CA4">
            <w:pPr>
              <w:spacing w:after="60"/>
              <w:jc w:val="left"/>
              <w:rPr>
                <w:rFonts w:eastAsia="Calibri"/>
                <w:noProof/>
                <w:color w:val="000000" w:themeColor="text1"/>
                <w:szCs w:val="24"/>
                <w:rtl/>
              </w:rPr>
            </w:pPr>
          </w:p>
        </w:tc>
        <w:tc>
          <w:tcPr>
            <w:tcW w:w="906" w:type="dxa"/>
            <w:tcMar>
              <w:top w:w="100" w:type="dxa"/>
              <w:left w:w="120" w:type="dxa"/>
              <w:bottom w:w="100" w:type="dxa"/>
              <w:right w:w="120" w:type="dxa"/>
            </w:tcMar>
            <w:vAlign w:val="center"/>
          </w:tcPr>
          <w:p w14:paraId="5012D1FD" w14:textId="77777777" w:rsidR="00DD2AEA" w:rsidRPr="00C23685" w:rsidRDefault="00DD2AEA" w:rsidP="00CF1CA4">
            <w:pPr>
              <w:spacing w:after="60"/>
              <w:jc w:val="left"/>
              <w:rPr>
                <w:rFonts w:eastAsia="Calibri"/>
                <w:noProof/>
                <w:color w:val="000000" w:themeColor="text1"/>
                <w:szCs w:val="24"/>
                <w:rtl/>
              </w:rPr>
            </w:pPr>
          </w:p>
        </w:tc>
      </w:tr>
    </w:tbl>
    <w:p w14:paraId="3FCE1F27" w14:textId="1D29D1A3" w:rsidR="0067702F" w:rsidRPr="00966F21" w:rsidRDefault="00966F21" w:rsidP="00CF1CA4">
      <w:pPr>
        <w:pStyle w:val="a6"/>
        <w:spacing w:line="360" w:lineRule="auto"/>
        <w:jc w:val="left"/>
        <w:rPr>
          <w:noProof/>
          <w:sz w:val="22"/>
          <w:szCs w:val="22"/>
          <w:rtl/>
        </w:rPr>
      </w:pPr>
      <w:r>
        <w:rPr>
          <w:noProof/>
          <w:sz w:val="22"/>
          <w:szCs w:val="22"/>
          <w:rtl/>
        </w:rPr>
        <w:t>*</w:t>
      </w:r>
      <w:r w:rsidRPr="00966F21">
        <w:rPr>
          <w:noProof/>
          <w:sz w:val="22"/>
          <w:szCs w:val="22"/>
          <w:rtl/>
        </w:rPr>
        <w:t>בעמודת "תחום הניסיון לצורך הניקוד" יש לציין אחת מהקטגוריות הבאות</w:t>
      </w:r>
      <w:r w:rsidRPr="00966F21">
        <w:rPr>
          <w:noProof/>
          <w:sz w:val="22"/>
          <w:szCs w:val="22"/>
        </w:rPr>
        <w:t>:</w:t>
      </w:r>
      <w:r>
        <w:rPr>
          <w:noProof/>
          <w:sz w:val="22"/>
          <w:szCs w:val="22"/>
          <w:rtl/>
        </w:rPr>
        <w:t xml:space="preserve"> א. תעשיית החלל, ב. </w:t>
      </w:r>
      <w:r w:rsidRPr="00966F21">
        <w:rPr>
          <w:noProof/>
          <w:sz w:val="22"/>
          <w:szCs w:val="22"/>
          <w:rtl/>
        </w:rPr>
        <w:t>טכנולוגיות עמוקות, טכנולוגיות ביטחוניות ודו־שימושיות או פיתוח עסקי בינלאומי</w:t>
      </w:r>
      <w:r w:rsidRPr="00966F21">
        <w:rPr>
          <w:noProof/>
          <w:sz w:val="22"/>
          <w:szCs w:val="22"/>
        </w:rPr>
        <w:t>;</w:t>
      </w:r>
      <w:r>
        <w:rPr>
          <w:noProof/>
          <w:sz w:val="22"/>
          <w:szCs w:val="22"/>
          <w:rtl/>
        </w:rPr>
        <w:t xml:space="preserve"> ג.</w:t>
      </w:r>
      <w:r w:rsidRPr="00966F21">
        <w:rPr>
          <w:noProof/>
          <w:sz w:val="22"/>
          <w:szCs w:val="22"/>
          <w:rtl/>
        </w:rPr>
        <w:t xml:space="preserve"> ניהול קהילות טכנולוגיות/הייטק כלליות</w:t>
      </w:r>
      <w:r w:rsidRPr="00966F21">
        <w:rPr>
          <w:noProof/>
          <w:sz w:val="22"/>
          <w:szCs w:val="22"/>
        </w:rPr>
        <w:t>.</w:t>
      </w:r>
    </w:p>
    <w:p w14:paraId="4C8B67D9" w14:textId="04CFAD1D" w:rsidR="0075194D" w:rsidRPr="00C23685" w:rsidRDefault="00966F21" w:rsidP="00CF1CA4">
      <w:pPr>
        <w:pStyle w:val="4"/>
        <w:rPr>
          <w:noProof/>
          <w:color w:val="000000" w:themeColor="text1"/>
          <w:rtl/>
        </w:rPr>
      </w:pPr>
      <w:r>
        <w:rPr>
          <w:noProof/>
          <w:color w:val="000000" w:themeColor="text1"/>
          <w:rtl/>
        </w:rPr>
        <w:lastRenderedPageBreak/>
        <w:t xml:space="preserve">אמת מידה איכות: </w:t>
      </w:r>
      <w:r w:rsidR="0075194D" w:rsidRPr="00C23685">
        <w:rPr>
          <w:noProof/>
          <w:color w:val="000000" w:themeColor="text1"/>
          <w:rtl/>
        </w:rPr>
        <w:t>הגשת תוכנית עבודה שנתית מפורטת (25 נקודות)</w:t>
      </w:r>
    </w:p>
    <w:p w14:paraId="1B1BDD74" w14:textId="53D0704A" w:rsidR="0075194D" w:rsidRPr="00C23685" w:rsidRDefault="0075194D" w:rsidP="00CF1CA4">
      <w:pPr>
        <w:pStyle w:val="52"/>
        <w:rPr>
          <w:noProof/>
          <w:color w:val="000000" w:themeColor="text1"/>
          <w:rtl/>
          <w:lang w:val="he-IL"/>
        </w:rPr>
      </w:pPr>
      <w:r w:rsidRPr="00C23685">
        <w:rPr>
          <w:noProof/>
          <w:color w:val="000000" w:themeColor="text1"/>
          <w:rtl/>
          <w:lang w:val="he-IL"/>
        </w:rPr>
        <w:t>על המציע לצרף לחוברת ההצעה מסמך נפרד, הכולל את תוכנית העבודה השנתית המוצעת להפעלת קהילת החדשנות בתחום החלל. תוכנית העבודה תוערך ותנוקד על ידי ועדת המכרזים בהתאם לאמת המידה הקבו</w:t>
      </w:r>
      <w:r w:rsidR="00966F21">
        <w:rPr>
          <w:noProof/>
          <w:color w:val="000000" w:themeColor="text1"/>
          <w:rtl/>
          <w:lang w:val="he-IL"/>
        </w:rPr>
        <w:t>עה</w:t>
      </w:r>
      <w:r w:rsidRPr="00C23685">
        <w:rPr>
          <w:noProof/>
          <w:color w:val="000000" w:themeColor="text1"/>
          <w:rtl/>
          <w:lang w:val="he-IL"/>
        </w:rPr>
        <w:t xml:space="preserve"> בסעיף </w:t>
      </w:r>
      <w:r w:rsidR="00AF3CCE">
        <w:rPr>
          <w:noProof/>
          <w:color w:val="000000" w:themeColor="text1"/>
          <w:rtl/>
          <w:lang w:val="he-IL"/>
        </w:rPr>
        <w:t xml:space="preserve">6.2.1.3 </w:t>
      </w:r>
      <w:r w:rsidRPr="00C23685">
        <w:rPr>
          <w:noProof/>
          <w:color w:val="000000" w:themeColor="text1"/>
          <w:rtl/>
          <w:lang w:val="he-IL"/>
        </w:rPr>
        <w:t>למכרז. לצורך בחינת איכות ההצעה, על תוכנית העבודה לכלול לכל הפחות התייחסות לנושאים המפורטים להלן:</w:t>
      </w:r>
    </w:p>
    <w:p w14:paraId="170B7B04"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rtl/>
          <w:lang w:val="he-IL"/>
        </w:rPr>
        <w:t>1</w:t>
      </w:r>
      <w:r w:rsidRPr="00C23685">
        <w:rPr>
          <w:noProof/>
          <w:color w:val="000000" w:themeColor="text1"/>
          <w:sz w:val="28"/>
          <w:szCs w:val="24"/>
          <w:rtl/>
          <w:lang w:val="he-IL"/>
        </w:rPr>
        <w:t xml:space="preserve">. </w:t>
      </w:r>
      <w:r w:rsidRPr="00C23685">
        <w:rPr>
          <w:b/>
          <w:bCs/>
          <w:noProof/>
          <w:color w:val="000000" w:themeColor="text1"/>
          <w:sz w:val="28"/>
          <w:szCs w:val="24"/>
          <w:rtl/>
          <w:lang w:val="he-IL"/>
        </w:rPr>
        <w:t>חזון ויעדים</w:t>
      </w:r>
      <w:r w:rsidRPr="00C23685">
        <w:rPr>
          <w:noProof/>
          <w:color w:val="000000" w:themeColor="text1"/>
          <w:sz w:val="28"/>
          <w:szCs w:val="24"/>
          <w:rtl/>
          <w:lang w:val="he-IL"/>
        </w:rPr>
        <w:t xml:space="preserve"> (5 נקודות): יש להציג את החזון האסטרטגי להפעלת קהילת החדשנות בתחום החלל ואת היעדים המרכזיים לשנת הפעילות הראשונה, תוך התייחסות לאופן שבו הם תומכים במטרות סוכנות החלל הישראלית ובפיתוח האקוסיסטם בתחום.</w:t>
      </w:r>
    </w:p>
    <w:p w14:paraId="2E7B140F"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 xml:space="preserve">2. </w:t>
      </w:r>
      <w:r w:rsidRPr="00C23685">
        <w:rPr>
          <w:b/>
          <w:bCs/>
          <w:noProof/>
          <w:color w:val="000000" w:themeColor="text1"/>
          <w:sz w:val="28"/>
          <w:szCs w:val="24"/>
          <w:rtl/>
          <w:lang w:val="he-IL"/>
        </w:rPr>
        <w:t>תוכנית פעילות ותמהיל אירועים</w:t>
      </w:r>
      <w:r w:rsidRPr="00C23685">
        <w:rPr>
          <w:noProof/>
          <w:color w:val="000000" w:themeColor="text1"/>
          <w:sz w:val="28"/>
          <w:szCs w:val="24"/>
          <w:rtl/>
          <w:lang w:val="he-IL"/>
        </w:rPr>
        <w:t xml:space="preserve"> (9 נקודות): יש להציג תוכנית פעילות שנתית הכוללת את תמהיל האירועים המוצע, בהתבסס על סוגי האירועים המפורטים במסמכי המכרז ובהתאם למטרות הקהילה. התוכנית תכלול, לכל הפחות:</w:t>
      </w:r>
    </w:p>
    <w:p w14:paraId="42BD417D"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rtl/>
          <w:lang w:val="he-IL"/>
        </w:rPr>
        <w:t>-</w:t>
      </w:r>
      <w:r w:rsidRPr="00C23685">
        <w:rPr>
          <w:noProof/>
          <w:color w:val="000000" w:themeColor="text1"/>
          <w:rtl/>
          <w:lang w:val="he-IL"/>
        </w:rPr>
        <w:tab/>
      </w:r>
      <w:r w:rsidRPr="00C23685">
        <w:rPr>
          <w:noProof/>
          <w:color w:val="000000" w:themeColor="text1"/>
          <w:sz w:val="28"/>
          <w:szCs w:val="24"/>
          <w:rtl/>
          <w:lang w:val="he-IL"/>
        </w:rPr>
        <w:t>תכנון רעיוני של אירוע הדגל השנתי (שבוע החלל);</w:t>
      </w:r>
    </w:p>
    <w:p w14:paraId="71864188"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הרציונל המקצועי לבחירת תמהיל האירועים לאורך השנה;</w:t>
      </w:r>
    </w:p>
    <w:p w14:paraId="468CF88A"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האופן שבו הפעילויות המוצעות נותנות מענה לצורכי התעשייה, מקדמות שיתופי פעולה עסקיים ותומכות בפיתוח עסקי בינלאומי.</w:t>
      </w:r>
    </w:p>
    <w:p w14:paraId="2927A2F8"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 xml:space="preserve">3. </w:t>
      </w:r>
      <w:r w:rsidRPr="00C23685">
        <w:rPr>
          <w:b/>
          <w:bCs/>
          <w:noProof/>
          <w:color w:val="000000" w:themeColor="text1"/>
          <w:sz w:val="28"/>
          <w:szCs w:val="24"/>
          <w:rtl/>
          <w:lang w:val="he-IL"/>
        </w:rPr>
        <w:t>מודל לגיוס מקורות מימון משלימים וחסויות ממקורות חיצוניים</w:t>
      </w:r>
      <w:r w:rsidRPr="00C23685">
        <w:rPr>
          <w:noProof/>
          <w:color w:val="000000" w:themeColor="text1"/>
          <w:sz w:val="28"/>
          <w:szCs w:val="24"/>
          <w:rtl/>
          <w:lang w:val="he-IL"/>
        </w:rPr>
        <w:t xml:space="preserve"> (6 נקודות): יש להציג מודל ישים לגיוס חסויות עבור פעילות הקהילה. המודל יתבסס על נוהל סדור, שקוף ושוויוני, ויכלול מדרג חסויות פומבי אשר ישמש בסיס לפנייה לגורמים עסקיים לאורך תקופת הפעילות. לצורך בחינת ההצעות והשוואתן, יכלול המודל לכל הפחות ארבעה מסלולי חסות מדורגים. לגבי כל מסלול יפורטו, לכל הפחות:</w:t>
      </w:r>
    </w:p>
    <w:p w14:paraId="70A3DFF4"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העלות הכספית הנדרשת למסלול.</w:t>
      </w:r>
    </w:p>
    <w:p w14:paraId="59D38801"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התמורות המקצועיות המוצעות.</w:t>
      </w:r>
    </w:p>
    <w:p w14:paraId="23156BA7"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היקף החשיפה והשיווק.</w:t>
      </w:r>
    </w:p>
    <w:p w14:paraId="07CF9E9E"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אפשרויות הנוכחות הפיזית באירועים.</w:t>
      </w:r>
    </w:p>
    <w:p w14:paraId="4304C8AC"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Pr="00C23685">
        <w:rPr>
          <w:noProof/>
          <w:color w:val="000000" w:themeColor="text1"/>
          <w:sz w:val="28"/>
          <w:szCs w:val="24"/>
          <w:rtl/>
          <w:lang w:val="he-IL"/>
        </w:rPr>
        <w:tab/>
        <w:t>הטבות והגישה לפעילויות הקהילה.</w:t>
      </w:r>
    </w:p>
    <w:p w14:paraId="29934DF2" w14:textId="77777777"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המציע רשאי להוסיף מסלולי חסות נוספים, רכיבי תמורה נוספים ומקורות מימון משלימים, ובלבד שאלו עולים בקנה אחד עם מטרות הקהילה, הוראות הדין, כללי האתיקה והנחיות המזמין. בנוסף, התוכנית תכלול, לכל הפחות:</w:t>
      </w:r>
    </w:p>
    <w:p w14:paraId="13220021" w14:textId="7E70BBB1"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t>-</w:t>
      </w:r>
      <w:r w:rsidR="00BD4A1D">
        <w:rPr>
          <w:rFonts w:hint="cs"/>
          <w:noProof/>
          <w:color w:val="000000" w:themeColor="text1"/>
          <w:sz w:val="28"/>
          <w:szCs w:val="24"/>
          <w:rtl/>
          <w:lang w:val="he-IL"/>
        </w:rPr>
        <w:t xml:space="preserve"> </w:t>
      </w:r>
      <w:r w:rsidRPr="00C23685">
        <w:rPr>
          <w:noProof/>
          <w:color w:val="000000" w:themeColor="text1"/>
          <w:sz w:val="28"/>
          <w:szCs w:val="24"/>
          <w:rtl/>
          <w:lang w:val="he-IL"/>
        </w:rPr>
        <w:t>זיהוי מקורות מימון פוטנציאליים, אסטרטגיית גיוס וניהול שותפויות והאופן שבו צפויים המשאבים המשלימים לתרום להרחבת פעילות הקהילה ולהעשרת תוכן הפעילויות והאירועים.</w:t>
      </w:r>
    </w:p>
    <w:p w14:paraId="1A6BA2D8" w14:textId="13C26FF4" w:rsidR="0075194D" w:rsidRPr="00C23685" w:rsidRDefault="0075194D" w:rsidP="00CF1CA4">
      <w:pPr>
        <w:ind w:left="720"/>
        <w:rPr>
          <w:noProof/>
          <w:color w:val="000000" w:themeColor="text1"/>
          <w:sz w:val="28"/>
          <w:szCs w:val="24"/>
          <w:rtl/>
          <w:lang w:val="he-IL"/>
        </w:rPr>
      </w:pPr>
      <w:r w:rsidRPr="00C23685">
        <w:rPr>
          <w:noProof/>
          <w:color w:val="000000" w:themeColor="text1"/>
          <w:sz w:val="28"/>
          <w:szCs w:val="24"/>
          <w:rtl/>
          <w:lang w:val="he-IL"/>
        </w:rPr>
        <w:lastRenderedPageBreak/>
        <w:t>4.</w:t>
      </w:r>
      <w:r w:rsidR="0092398A" w:rsidRPr="0092398A">
        <w:rPr>
          <w:rtl/>
        </w:rPr>
        <w:t xml:space="preserve"> </w:t>
      </w:r>
      <w:r w:rsidR="0092398A" w:rsidRPr="00A65C0C">
        <w:rPr>
          <w:rStyle w:val="aff"/>
          <w:szCs w:val="24"/>
          <w:rtl/>
        </w:rPr>
        <w:t>ניהול דאטה ואימפקט (5 נקודות)</w:t>
      </w:r>
      <w:r w:rsidR="0092398A" w:rsidRPr="00A65C0C">
        <w:rPr>
          <w:rStyle w:val="aff"/>
          <w:b w:val="0"/>
          <w:bCs w:val="0"/>
          <w:szCs w:val="24"/>
        </w:rPr>
        <w:t>:</w:t>
      </w:r>
      <w:r w:rsidR="0092398A" w:rsidRPr="00A65C0C">
        <w:rPr>
          <w:szCs w:val="24"/>
        </w:rPr>
        <w:t xml:space="preserve"> </w:t>
      </w:r>
      <w:r w:rsidR="0092398A" w:rsidRPr="00A65C0C">
        <w:rPr>
          <w:szCs w:val="24"/>
          <w:rtl/>
        </w:rPr>
        <w:t>יש להציג את המתודולוגיה המוצעת לניהול הדאטה ומדידת האימפקט של הקהילה, לרבות</w:t>
      </w:r>
      <w:r w:rsidR="0092398A" w:rsidRPr="00A65C0C">
        <w:rPr>
          <w:szCs w:val="24"/>
        </w:rPr>
        <w:t>:</w:t>
      </w:r>
      <w:r w:rsidRPr="00C23685">
        <w:rPr>
          <w:noProof/>
          <w:color w:val="000000" w:themeColor="text1"/>
          <w:sz w:val="28"/>
          <w:szCs w:val="24"/>
          <w:rtl/>
          <w:lang w:val="he-IL"/>
        </w:rPr>
        <w:t xml:space="preserve"> </w:t>
      </w:r>
    </w:p>
    <w:p w14:paraId="2E52FC6E" w14:textId="3E2D9FE5" w:rsidR="0075194D" w:rsidRPr="00966F21" w:rsidRDefault="0075194D" w:rsidP="00E517C3">
      <w:pPr>
        <w:pStyle w:val="a7"/>
        <w:numPr>
          <w:ilvl w:val="0"/>
          <w:numId w:val="62"/>
        </w:numPr>
        <w:rPr>
          <w:noProof/>
          <w:color w:val="000000" w:themeColor="text1"/>
          <w:sz w:val="28"/>
          <w:szCs w:val="24"/>
          <w:rtl/>
          <w:lang w:val="he-IL"/>
        </w:rPr>
      </w:pPr>
      <w:r w:rsidRPr="00966F21">
        <w:rPr>
          <w:noProof/>
          <w:color w:val="000000" w:themeColor="text1"/>
          <w:sz w:val="28"/>
          <w:szCs w:val="24"/>
          <w:rtl/>
          <w:lang w:val="he-IL"/>
        </w:rPr>
        <w:t xml:space="preserve">שיטות לאיסוף וניהול נתונים ומערכת </w:t>
      </w:r>
      <w:r w:rsidR="00F230CB" w:rsidRPr="00966F21">
        <w:rPr>
          <w:noProof/>
          <w:color w:val="000000" w:themeColor="text1"/>
          <w:sz w:val="28"/>
          <w:szCs w:val="24"/>
          <w:rtl/>
          <w:lang w:val="he-IL"/>
        </w:rPr>
        <w:t>ניהול מידע</w:t>
      </w:r>
      <w:r w:rsidRPr="00966F21">
        <w:rPr>
          <w:noProof/>
          <w:color w:val="000000" w:themeColor="text1"/>
          <w:sz w:val="28"/>
          <w:szCs w:val="24"/>
          <w:rtl/>
          <w:lang w:val="he-IL"/>
        </w:rPr>
        <w:t>;</w:t>
      </w:r>
    </w:p>
    <w:p w14:paraId="40AAD822" w14:textId="0737858C" w:rsidR="0075194D" w:rsidRPr="00966F21" w:rsidRDefault="0075194D" w:rsidP="00E517C3">
      <w:pPr>
        <w:pStyle w:val="a7"/>
        <w:numPr>
          <w:ilvl w:val="0"/>
          <w:numId w:val="62"/>
        </w:numPr>
        <w:rPr>
          <w:noProof/>
          <w:color w:val="000000" w:themeColor="text1"/>
          <w:sz w:val="28"/>
          <w:szCs w:val="24"/>
          <w:rtl/>
          <w:lang w:val="he-IL"/>
        </w:rPr>
      </w:pPr>
      <w:r w:rsidRPr="00966F21">
        <w:rPr>
          <w:noProof/>
          <w:color w:val="000000" w:themeColor="text1"/>
          <w:sz w:val="28"/>
          <w:szCs w:val="24"/>
          <w:rtl/>
          <w:lang w:val="he-IL"/>
        </w:rPr>
        <w:t>מדידת ביצועי הקהילה והאימפקט של פעילותה;</w:t>
      </w:r>
    </w:p>
    <w:p w14:paraId="753277D3" w14:textId="174EFD27" w:rsidR="0075194D" w:rsidRPr="00966F21" w:rsidRDefault="0075194D" w:rsidP="00E517C3">
      <w:pPr>
        <w:pStyle w:val="a7"/>
        <w:numPr>
          <w:ilvl w:val="0"/>
          <w:numId w:val="62"/>
        </w:numPr>
        <w:rPr>
          <w:noProof/>
          <w:color w:val="000000" w:themeColor="text1"/>
          <w:sz w:val="28"/>
          <w:szCs w:val="24"/>
          <w:rtl/>
          <w:lang w:val="he-IL"/>
        </w:rPr>
      </w:pPr>
      <w:r w:rsidRPr="00966F21">
        <w:rPr>
          <w:noProof/>
          <w:color w:val="000000" w:themeColor="text1"/>
          <w:sz w:val="28"/>
          <w:szCs w:val="24"/>
          <w:rtl/>
          <w:lang w:val="he-IL"/>
        </w:rPr>
        <w:t>מנגנוני דיווח ובקרה שוטפים מול המשרד;</w:t>
      </w:r>
    </w:p>
    <w:p w14:paraId="2C2BD3F0" w14:textId="353085ED" w:rsidR="0075194D" w:rsidRPr="00966F21" w:rsidRDefault="0075194D" w:rsidP="00E517C3">
      <w:pPr>
        <w:pStyle w:val="a7"/>
        <w:numPr>
          <w:ilvl w:val="0"/>
          <w:numId w:val="62"/>
        </w:numPr>
        <w:rPr>
          <w:noProof/>
          <w:color w:val="000000" w:themeColor="text1"/>
          <w:sz w:val="28"/>
          <w:szCs w:val="24"/>
          <w:rtl/>
          <w:lang w:val="he-IL"/>
        </w:rPr>
      </w:pPr>
      <w:r w:rsidRPr="00966F21">
        <w:rPr>
          <w:noProof/>
          <w:color w:val="000000" w:themeColor="text1"/>
          <w:sz w:val="28"/>
          <w:szCs w:val="24"/>
          <w:rtl/>
          <w:lang w:val="he-IL"/>
        </w:rPr>
        <w:t>הפקת תוצרי ידע מקצועיים, ובכלל זה סקירות, ניירות עמדה, דוחות זיהוי חסמים ודוח תקופתי על תמונת מצב סקטור החלל.</w:t>
      </w:r>
    </w:p>
    <w:p w14:paraId="24F34DAF" w14:textId="74A9F488" w:rsidR="0075194D" w:rsidRPr="00C23685" w:rsidRDefault="0075194D" w:rsidP="00A65C0C">
      <w:pPr>
        <w:rPr>
          <w:noProof/>
          <w:color w:val="000000" w:themeColor="text1"/>
          <w:sz w:val="28"/>
          <w:szCs w:val="24"/>
          <w:rtl/>
          <w:lang w:val="he-IL"/>
        </w:rPr>
      </w:pPr>
      <w:r w:rsidRPr="00C23685">
        <w:rPr>
          <w:noProof/>
          <w:color w:val="000000" w:themeColor="text1"/>
          <w:sz w:val="28"/>
          <w:szCs w:val="24"/>
          <w:rtl/>
          <w:lang w:val="he-IL"/>
        </w:rPr>
        <w:t>*הערה למציע: את תוכנית העבודה יש לצרף להצעה כקובץ נפרד, בהתאם להנחיות ההגשה שבמסמכי המכרז.</w:t>
      </w:r>
    </w:p>
    <w:p w14:paraId="074AD9ED" w14:textId="114D6095" w:rsidR="0036311B" w:rsidRPr="00C23685" w:rsidRDefault="0036311B" w:rsidP="00BC7F83">
      <w:pPr>
        <w:pStyle w:val="1"/>
        <w:keepNext w:val="0"/>
        <w:keepLines w:val="0"/>
        <w:rPr>
          <w:noProof/>
          <w:color w:val="000000" w:themeColor="text1"/>
          <w:rtl/>
        </w:rPr>
      </w:pPr>
      <w:bookmarkStart w:id="40" w:name="_Toc237853544"/>
      <w:bookmarkStart w:id="41" w:name="_Toc237857472"/>
      <w:bookmarkStart w:id="42" w:name="_Toc237943374"/>
      <w:bookmarkStart w:id="43" w:name="_Toc238949967"/>
      <w:bookmarkStart w:id="44" w:name="_Toc240349984"/>
      <w:r w:rsidRPr="00C23685">
        <w:rPr>
          <w:noProof/>
          <w:color w:val="000000" w:themeColor="text1"/>
          <w:rtl/>
        </w:rPr>
        <w:t>התחייבויות נוספות של המציע</w:t>
      </w:r>
      <w:bookmarkEnd w:id="40"/>
      <w:bookmarkEnd w:id="41"/>
      <w:bookmarkEnd w:id="42"/>
      <w:bookmarkEnd w:id="43"/>
      <w:bookmarkEnd w:id="44"/>
    </w:p>
    <w:p w14:paraId="5D970741" w14:textId="24F72F17" w:rsidR="0036311B" w:rsidRPr="00C23685" w:rsidRDefault="0036311B" w:rsidP="00BC7F83">
      <w:pPr>
        <w:pStyle w:val="2"/>
        <w:keepNext w:val="0"/>
        <w:keepLines w:val="0"/>
        <w:rPr>
          <w:noProof/>
          <w:color w:val="000000" w:themeColor="text1"/>
          <w:rtl/>
        </w:rPr>
      </w:pPr>
      <w:bookmarkStart w:id="45" w:name="_Toc237853545"/>
      <w:r w:rsidRPr="00C23685">
        <w:rPr>
          <w:noProof/>
          <w:color w:val="000000" w:themeColor="text1"/>
          <w:rtl/>
        </w:rPr>
        <w:t>כשירות להתמודדות במכרז</w:t>
      </w:r>
      <w:bookmarkEnd w:id="45"/>
    </w:p>
    <w:p w14:paraId="05FE1E43" w14:textId="77777777" w:rsidR="0036311B" w:rsidRPr="00C23685" w:rsidRDefault="0036311B" w:rsidP="00BC7F83">
      <w:pPr>
        <w:pStyle w:val="34"/>
        <w:keepNext w:val="0"/>
        <w:keepLines w:val="0"/>
        <w:rPr>
          <w:noProof/>
          <w:rtl/>
        </w:rPr>
      </w:pPr>
      <w:r w:rsidRPr="00C23685">
        <w:rPr>
          <w:noProof/>
          <w:rtl/>
        </w:rPr>
        <w:t>המציע קרא בעיון רב את מסמכי המכרז על כל פרקיו, נספחיו, תנאיו וחלקיו, לרבות כל ההבהרות שפורסמו על ידי המזמין ולרבות תנאי ההתקשרות עם המפעיל הזוכה, הוא הבין את כל האמור בהם, ומסכים להם.</w:t>
      </w:r>
    </w:p>
    <w:p w14:paraId="00DB950F" w14:textId="77777777" w:rsidR="0036311B" w:rsidRPr="00C23685" w:rsidRDefault="0036311B" w:rsidP="00BC7F83">
      <w:pPr>
        <w:pStyle w:val="34"/>
        <w:keepNext w:val="0"/>
        <w:keepLines w:val="0"/>
        <w:rPr>
          <w:noProof/>
          <w:rtl/>
        </w:rPr>
      </w:pPr>
      <w:r w:rsidRPr="00C23685">
        <w:rPr>
          <w:noProof/>
          <w:rtl/>
        </w:rPr>
        <w:t>המציע אינו מצוי בהליכי פשיטת רגל או פירוק ולא מתנהלות נגד המציע תביעות מהותיות, שעלולות לפגוע בתפקודו אם יזכה במכרז.</w:t>
      </w:r>
    </w:p>
    <w:p w14:paraId="02F21414" w14:textId="77777777" w:rsidR="0036311B" w:rsidRPr="00C23685" w:rsidRDefault="0036311B" w:rsidP="00BC7F83">
      <w:pPr>
        <w:pStyle w:val="34"/>
        <w:keepNext w:val="0"/>
        <w:keepLines w:val="0"/>
        <w:rPr>
          <w:noProof/>
          <w:rtl/>
        </w:rPr>
      </w:pPr>
      <w:r w:rsidRPr="00C23685">
        <w:rPr>
          <w:noProof/>
          <w:rtl/>
        </w:rPr>
        <w:t>אין מניעה לפי כל דין להשתתפות המציע במכרז.</w:t>
      </w:r>
    </w:p>
    <w:p w14:paraId="1BF8FC84" w14:textId="77777777" w:rsidR="0036311B" w:rsidRPr="00C23685" w:rsidRDefault="0036311B" w:rsidP="00BC7F83">
      <w:pPr>
        <w:pStyle w:val="34"/>
        <w:keepNext w:val="0"/>
        <w:keepLines w:val="0"/>
        <w:rPr>
          <w:noProof/>
          <w:rtl/>
        </w:rPr>
      </w:pPr>
      <w:r w:rsidRPr="00C23685">
        <w:rPr>
          <w:noProof/>
          <w:rtl/>
        </w:rPr>
        <w:t>אין בהגשת הצעה במכרז או בביצוע ההתקשרות נושא המכרז, על ידי המציע, כדי ליצור ניגוד עניינים, בין במישרין ובין בעקיפין, בין המציע למזמין.</w:t>
      </w:r>
    </w:p>
    <w:p w14:paraId="39FC0A3D" w14:textId="77777777" w:rsidR="0036311B" w:rsidRPr="00C23685" w:rsidRDefault="0036311B" w:rsidP="00BC7F83">
      <w:pPr>
        <w:pStyle w:val="34"/>
        <w:keepNext w:val="0"/>
        <w:keepLines w:val="0"/>
        <w:rPr>
          <w:noProof/>
          <w:rtl/>
        </w:rPr>
      </w:pPr>
      <w:r w:rsidRPr="00C23685">
        <w:rPr>
          <w:noProof/>
          <w:rtl/>
        </w:rPr>
        <w:t>המציע מתחייב לעדכן בכתב את המזמין, ללא דיחוי, בכל שינוי מהותי אשר חל במידע שמסר במסגרת הצעתו במכרז.</w:t>
      </w:r>
    </w:p>
    <w:p w14:paraId="3716F892" w14:textId="332C2E94" w:rsidR="0036311B" w:rsidRPr="00C23685" w:rsidRDefault="0036311B" w:rsidP="00BC7F83">
      <w:pPr>
        <w:pStyle w:val="34"/>
        <w:keepNext w:val="0"/>
        <w:keepLines w:val="0"/>
        <w:rPr>
          <w:noProof/>
          <w:sz w:val="28"/>
          <w:lang w:val="he-IL"/>
        </w:rPr>
      </w:pPr>
      <w:r w:rsidRPr="00C23685">
        <w:rPr>
          <w:noProof/>
          <w:rtl/>
        </w:rPr>
        <w:t>אם המציע אינו חב במע"מ במסגרת ההתקשרות מכוח המכרז, הוא מצהיר על כך שפנה אל רשות המסים לצורך קבלת אישור לכך, טרם הגשת הצעה במכרז</w:t>
      </w:r>
      <w:r w:rsidR="00BD779A" w:rsidRPr="00C23685">
        <w:rPr>
          <w:noProof/>
          <w:rtl/>
        </w:rPr>
        <w:t>.</w:t>
      </w:r>
    </w:p>
    <w:p w14:paraId="51D99020" w14:textId="71C00DF4" w:rsidR="00BD779A" w:rsidRPr="00C23685" w:rsidRDefault="00BD779A" w:rsidP="00BC7F83">
      <w:pPr>
        <w:pStyle w:val="2"/>
        <w:keepNext w:val="0"/>
        <w:keepLines w:val="0"/>
        <w:rPr>
          <w:noProof/>
          <w:color w:val="000000" w:themeColor="text1"/>
          <w:rtl/>
          <w:lang w:val="he-IL"/>
        </w:rPr>
      </w:pPr>
      <w:r w:rsidRPr="00C23685">
        <w:rPr>
          <w:noProof/>
          <w:color w:val="000000" w:themeColor="text1"/>
          <w:rtl/>
          <w:lang w:val="he-IL"/>
        </w:rPr>
        <w:t>אי תיאום הצעות מכרז</w:t>
      </w:r>
    </w:p>
    <w:p w14:paraId="227B0760" w14:textId="77777777" w:rsidR="00BD779A" w:rsidRPr="00C23685" w:rsidRDefault="00BD779A" w:rsidP="00BC7F83">
      <w:pPr>
        <w:pStyle w:val="34"/>
        <w:keepNext w:val="0"/>
        <w:keepLines w:val="0"/>
        <w:rPr>
          <w:noProof/>
          <w:rtl/>
          <w:lang w:val="he-IL"/>
        </w:rPr>
      </w:pPr>
      <w:r w:rsidRPr="00C23685">
        <w:rPr>
          <w:noProof/>
          <w:rtl/>
          <w:lang w:val="he-IL"/>
        </w:rPr>
        <w:t>הפרטים המופיעים בהצעה זו הוחלטו על ידי המציע באופן עצמאי, ללא התייעצות, הסדר או קשר עם מציע אחר.</w:t>
      </w:r>
    </w:p>
    <w:p w14:paraId="64D6A8FE" w14:textId="77777777" w:rsidR="00BD779A" w:rsidRPr="00C23685" w:rsidRDefault="00BD779A" w:rsidP="00BC7F83">
      <w:pPr>
        <w:pStyle w:val="34"/>
        <w:keepNext w:val="0"/>
        <w:keepLines w:val="0"/>
        <w:rPr>
          <w:noProof/>
          <w:rtl/>
          <w:lang w:val="he-IL"/>
        </w:rPr>
      </w:pPr>
      <w:r w:rsidRPr="00C23685">
        <w:rPr>
          <w:noProof/>
          <w:rtl/>
          <w:lang w:val="he-IL"/>
        </w:rPr>
        <w:t>פרטי ההצעה לא הוצגו או יוצגו בפני כל אדם או תאגיד אשר מציע הצעות במכרז זה.</w:t>
      </w:r>
    </w:p>
    <w:p w14:paraId="1A1DFE2E" w14:textId="77777777" w:rsidR="00BD779A" w:rsidRPr="00C23685" w:rsidRDefault="00BD779A" w:rsidP="00BC7F83">
      <w:pPr>
        <w:pStyle w:val="34"/>
        <w:keepNext w:val="0"/>
        <w:keepLines w:val="0"/>
        <w:rPr>
          <w:noProof/>
          <w:rtl/>
          <w:lang w:val="he-IL"/>
        </w:rPr>
      </w:pPr>
      <w:r w:rsidRPr="00C23685">
        <w:rPr>
          <w:noProof/>
          <w:rtl/>
          <w:lang w:val="he-IL"/>
        </w:rPr>
        <w:t>המציע לא היה מעורב בניסיון להניא מתחרה אחר מלהגיש הצעות במכרז זה, ולא היה מעורב בדרך כלשהי בהצעה שהוגשה על ידי מציע אחר.</w:t>
      </w:r>
    </w:p>
    <w:p w14:paraId="0BACDF64" w14:textId="77777777" w:rsidR="00BD779A" w:rsidRPr="00C23685" w:rsidRDefault="00BD779A" w:rsidP="00BC7F83">
      <w:pPr>
        <w:pStyle w:val="34"/>
        <w:keepNext w:val="0"/>
        <w:keepLines w:val="0"/>
        <w:rPr>
          <w:noProof/>
          <w:rtl/>
          <w:lang w:val="he-IL"/>
        </w:rPr>
      </w:pPr>
      <w:r w:rsidRPr="00C23685">
        <w:rPr>
          <w:noProof/>
          <w:rtl/>
          <w:lang w:val="he-IL"/>
        </w:rPr>
        <w:t>המציע לא היה, ולא מתכוון להיות מעורב בניסיון לגרום למתחרה אחר להגיש הצעה גבוהה או נמוכה יותר מהצעתו זו.</w:t>
      </w:r>
    </w:p>
    <w:p w14:paraId="0202A70B" w14:textId="77777777" w:rsidR="00BD779A" w:rsidRPr="00C23685" w:rsidRDefault="00BD779A" w:rsidP="00BC7F83">
      <w:pPr>
        <w:pStyle w:val="34"/>
        <w:keepNext w:val="0"/>
        <w:keepLines w:val="0"/>
        <w:rPr>
          <w:noProof/>
          <w:rtl/>
          <w:lang w:val="he-IL"/>
        </w:rPr>
      </w:pPr>
      <w:r w:rsidRPr="00C23685">
        <w:rPr>
          <w:noProof/>
          <w:rtl/>
          <w:lang w:val="he-IL"/>
        </w:rPr>
        <w:lastRenderedPageBreak/>
        <w:t>המציע לא היה מעורב בניסיון לגרום למתחרה להגיש הצעה בלתי תחרותית מכל סוג שהוא.</w:t>
      </w:r>
    </w:p>
    <w:p w14:paraId="3ACF0ED0" w14:textId="77777777" w:rsidR="00BD779A" w:rsidRPr="00C23685" w:rsidRDefault="00BD779A" w:rsidP="00BC7F83">
      <w:pPr>
        <w:pStyle w:val="34"/>
        <w:keepNext w:val="0"/>
        <w:keepLines w:val="0"/>
        <w:rPr>
          <w:noProof/>
          <w:rtl/>
          <w:lang w:val="he-IL"/>
        </w:rPr>
      </w:pPr>
      <w:r w:rsidRPr="00C23685">
        <w:rPr>
          <w:noProof/>
          <w:rtl/>
          <w:lang w:val="he-IL"/>
        </w:rPr>
        <w:t>הצעה זו מוגשת בתום לב.</w:t>
      </w:r>
    </w:p>
    <w:p w14:paraId="347815C9" w14:textId="26F9118A" w:rsidR="00BD779A" w:rsidRPr="00C23685" w:rsidRDefault="00BD779A" w:rsidP="00BC7F83">
      <w:pPr>
        <w:pStyle w:val="2"/>
        <w:keepNext w:val="0"/>
        <w:keepLines w:val="0"/>
        <w:rPr>
          <w:noProof/>
          <w:color w:val="000000" w:themeColor="text1"/>
          <w:rtl/>
          <w:lang w:val="he-IL"/>
        </w:rPr>
      </w:pPr>
      <w:r w:rsidRPr="00C23685">
        <w:rPr>
          <w:noProof/>
          <w:color w:val="000000" w:themeColor="text1"/>
          <w:rtl/>
          <w:lang w:val="he-IL"/>
        </w:rPr>
        <w:t>עצמאות המציע</w:t>
      </w:r>
    </w:p>
    <w:p w14:paraId="7DE890CA" w14:textId="77777777" w:rsidR="00BD779A" w:rsidRPr="00C23685" w:rsidRDefault="00BD779A" w:rsidP="00BC7F83">
      <w:pPr>
        <w:pStyle w:val="34"/>
        <w:keepNext w:val="0"/>
        <w:keepLines w:val="0"/>
        <w:rPr>
          <w:noProof/>
          <w:rtl/>
          <w:lang w:val="he-IL"/>
        </w:rPr>
      </w:pPr>
      <w:r w:rsidRPr="00C23685">
        <w:rPr>
          <w:noProof/>
          <w:rtl/>
          <w:lang w:val="he-IL"/>
        </w:rPr>
        <w:t>למיטב ידיעתו של המציע:</w:t>
      </w:r>
    </w:p>
    <w:p w14:paraId="5E078E3E" w14:textId="77777777" w:rsidR="00BD779A" w:rsidRPr="00C23685" w:rsidRDefault="00BD779A" w:rsidP="00BC7F83">
      <w:pPr>
        <w:pStyle w:val="45"/>
        <w:keepNext w:val="0"/>
        <w:keepLines w:val="0"/>
        <w:rPr>
          <w:noProof/>
          <w:color w:val="000000" w:themeColor="text1"/>
          <w:rtl/>
          <w:lang w:val="he-IL"/>
        </w:rPr>
      </w:pPr>
      <w:r w:rsidRPr="00C23685">
        <w:rPr>
          <w:noProof/>
          <w:color w:val="000000" w:themeColor="text1"/>
          <w:rtl/>
          <w:lang w:val="he-IL"/>
        </w:rPr>
        <w:t>המציע אינו מחזיק או מוחזק על ידי מציע אחר במכרז.</w:t>
      </w:r>
    </w:p>
    <w:p w14:paraId="0E0A285F" w14:textId="77777777" w:rsidR="00A84388" w:rsidRPr="00C23685" w:rsidRDefault="00BD779A" w:rsidP="00BC7F83">
      <w:pPr>
        <w:pStyle w:val="45"/>
        <w:keepNext w:val="0"/>
        <w:keepLines w:val="0"/>
        <w:rPr>
          <w:noProof/>
          <w:color w:val="000000" w:themeColor="text1"/>
          <w:lang w:val="he-IL"/>
        </w:rPr>
      </w:pPr>
      <w:r w:rsidRPr="00C23685">
        <w:rPr>
          <w:noProof/>
          <w:color w:val="000000" w:themeColor="text1"/>
          <w:rtl/>
          <w:lang w:val="he-IL"/>
        </w:rPr>
        <w:t>גורם אחד אינו מחזיק ב-25% או יותר מאמצעי שליטה בו ובמציע נוסף במכרז.</w:t>
      </w:r>
    </w:p>
    <w:p w14:paraId="62E8B9E9" w14:textId="7E9DFD44" w:rsidR="00BD779A" w:rsidRPr="00C23685" w:rsidRDefault="00BD779A" w:rsidP="00BC7F83">
      <w:pPr>
        <w:pStyle w:val="34"/>
        <w:keepNext w:val="0"/>
        <w:keepLines w:val="0"/>
        <w:rPr>
          <w:noProof/>
          <w:rtl/>
          <w:lang w:val="he-IL"/>
        </w:rPr>
      </w:pPr>
      <w:r w:rsidRPr="00C23685">
        <w:rPr>
          <w:noProof/>
          <w:rtl/>
          <w:lang w:val="he-IL"/>
        </w:rPr>
        <w:t xml:space="preserve"> "</w:t>
      </w:r>
      <w:r w:rsidRPr="00C23685">
        <w:rPr>
          <w:b/>
          <w:bCs/>
          <w:noProof/>
          <w:rtl/>
          <w:lang w:val="he-IL"/>
        </w:rPr>
        <w:t>החזקה</w:t>
      </w:r>
      <w:r w:rsidRPr="00C23685">
        <w:rPr>
          <w:noProof/>
          <w:rtl/>
          <w:lang w:val="he-IL"/>
        </w:rPr>
        <w:t>" לעניין סעיף זה – החזקה במישרין או בעקיפין ב-25% או יותר מאמצעי שליטה, כהגדרתו בחוק ניירות ערך, התשכ"ח-1968.</w:t>
      </w:r>
    </w:p>
    <w:p w14:paraId="1531143C" w14:textId="77777777" w:rsidR="00BD779A" w:rsidRPr="00C23685" w:rsidRDefault="00BD779A" w:rsidP="00BC7F83">
      <w:pPr>
        <w:pStyle w:val="34"/>
        <w:keepNext w:val="0"/>
        <w:keepLines w:val="0"/>
        <w:rPr>
          <w:noProof/>
          <w:rtl/>
          <w:lang w:val="he-IL"/>
        </w:rPr>
      </w:pPr>
      <w:r w:rsidRPr="00C23685">
        <w:rPr>
          <w:noProof/>
          <w:rtl/>
          <w:lang w:val="he-IL"/>
        </w:rPr>
        <w:t>המציע אינו קבלן משנה של מציע אחר במכרז, בקשר עם ביצוע השירותים במכרז זה.</w:t>
      </w:r>
    </w:p>
    <w:p w14:paraId="0DAAD36A" w14:textId="267C0043" w:rsidR="00BD779A" w:rsidRPr="00C23685" w:rsidRDefault="00BD779A" w:rsidP="00BC7F83">
      <w:pPr>
        <w:pStyle w:val="2"/>
        <w:keepNext w:val="0"/>
        <w:keepLines w:val="0"/>
        <w:rPr>
          <w:noProof/>
          <w:color w:val="000000" w:themeColor="text1"/>
          <w:rtl/>
          <w:lang w:val="he-IL"/>
        </w:rPr>
      </w:pPr>
      <w:r w:rsidRPr="00C23685">
        <w:rPr>
          <w:noProof/>
          <w:color w:val="000000" w:themeColor="text1"/>
          <w:rtl/>
          <w:lang w:val="he-IL"/>
        </w:rPr>
        <w:t xml:space="preserve">בקשות </w:t>
      </w:r>
    </w:p>
    <w:p w14:paraId="6D7D37BC" w14:textId="77777777" w:rsidR="00BD779A" w:rsidRPr="00C23685" w:rsidRDefault="00BD779A" w:rsidP="00BC7F83">
      <w:pPr>
        <w:pStyle w:val="34"/>
        <w:keepNext w:val="0"/>
        <w:keepLines w:val="0"/>
        <w:rPr>
          <w:noProof/>
          <w:rtl/>
          <w:lang w:val="he-IL"/>
        </w:rPr>
      </w:pPr>
      <w:r w:rsidRPr="00C23685">
        <w:rPr>
          <w:noProof/>
          <w:rtl/>
          <w:lang w:val="he-IL"/>
        </w:rPr>
        <w:t>הגשת בקשות במסגרת ההצעה</w:t>
      </w:r>
    </w:p>
    <w:p w14:paraId="77D02A45" w14:textId="77777777" w:rsidR="00BD779A" w:rsidRPr="00C23685" w:rsidRDefault="00BD779A" w:rsidP="00BC7F83">
      <w:pPr>
        <w:pStyle w:val="34"/>
        <w:keepNext w:val="0"/>
        <w:keepLines w:val="0"/>
        <w:rPr>
          <w:noProof/>
          <w:rtl/>
          <w:lang w:val="he-IL"/>
        </w:rPr>
      </w:pPr>
      <w:r w:rsidRPr="00C23685">
        <w:rPr>
          <w:noProof/>
          <w:rtl/>
          <w:lang w:val="he-IL"/>
        </w:rPr>
        <w:t>במסגרת הצעתו רשאי המציע להגיש בקשות הנכללות בתנאי המכרז כמפורט בסעיף זה להלן וזאת כחלק בלתי נפרד מהצעתו.</w:t>
      </w:r>
    </w:p>
    <w:p w14:paraId="07F28664" w14:textId="77777777" w:rsidR="00BD779A" w:rsidRPr="00C23685" w:rsidRDefault="00BD779A" w:rsidP="00BC7F83">
      <w:pPr>
        <w:pStyle w:val="34"/>
        <w:keepNext w:val="0"/>
        <w:keepLines w:val="0"/>
        <w:rPr>
          <w:noProof/>
          <w:rtl/>
          <w:lang w:val="he-IL"/>
        </w:rPr>
      </w:pPr>
      <w:r w:rsidRPr="00C23685">
        <w:rPr>
          <w:noProof/>
          <w:rtl/>
          <w:lang w:val="he-IL"/>
        </w:rPr>
        <w:t>הבקשות יכללו במסמכי ההצעה וינוסחו בצורה ברורה תוך הפנייה לסעיף אליו מתייחסת הבקשה.</w:t>
      </w:r>
    </w:p>
    <w:p w14:paraId="7E1A5E66" w14:textId="77777777" w:rsidR="00BD779A" w:rsidRPr="00C23685" w:rsidRDefault="00BD779A" w:rsidP="00BC7F83">
      <w:pPr>
        <w:pStyle w:val="34"/>
        <w:keepNext w:val="0"/>
        <w:keepLines w:val="0"/>
        <w:rPr>
          <w:noProof/>
          <w:rtl/>
          <w:lang w:val="he-IL"/>
        </w:rPr>
      </w:pPr>
      <w:r w:rsidRPr="00C23685">
        <w:rPr>
          <w:noProof/>
          <w:rtl/>
          <w:lang w:val="he-I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54A47879" w14:textId="70C89B98" w:rsidR="00BD779A" w:rsidRPr="00C23685" w:rsidRDefault="00BD779A" w:rsidP="00BC7F83">
      <w:pPr>
        <w:pStyle w:val="2"/>
        <w:keepNext w:val="0"/>
        <w:keepLines w:val="0"/>
        <w:rPr>
          <w:noProof/>
          <w:color w:val="000000" w:themeColor="text1"/>
          <w:rtl/>
          <w:lang w:val="he-IL"/>
        </w:rPr>
      </w:pPr>
      <w:r w:rsidRPr="00C23685">
        <w:rPr>
          <w:noProof/>
          <w:color w:val="000000" w:themeColor="text1"/>
          <w:rtl/>
          <w:lang w:val="he-IL"/>
        </w:rPr>
        <w:t>עסק בשליטת אישה</w:t>
      </w:r>
    </w:p>
    <w:p w14:paraId="4103ADF2" w14:textId="2A621DFA" w:rsidR="00BD779A" w:rsidRPr="00C23685" w:rsidRDefault="00BD779A" w:rsidP="00BC7F83">
      <w:pPr>
        <w:pStyle w:val="34"/>
        <w:keepNext w:val="0"/>
        <w:keepLines w:val="0"/>
        <w:rPr>
          <w:noProof/>
        </w:rPr>
      </w:pPr>
      <w:r w:rsidRPr="00C23685">
        <w:rPr>
          <w:noProof/>
          <w:rtl/>
        </w:rPr>
        <w:t xml:space="preserve">מציע שהוא "עסק בשליטת אישה" בהתאם להוראות סעיף 2ב לחוק חובת המכרזים ומעונין שתינתן לו העדפה יצהיר על כך כלהלן (יש לסמן </w:t>
      </w:r>
      <w:r w:rsidRPr="00C23685">
        <w:rPr>
          <w:noProof/>
        </w:rPr>
        <w:t>X</w:t>
      </w:r>
      <w:r w:rsidRPr="00C23685">
        <w:rPr>
          <w:noProof/>
          <w:rtl/>
        </w:rPr>
        <w:t xml:space="preserve"> במקום המתאים):</w:t>
      </w:r>
    </w:p>
    <w:p w14:paraId="1124C97A" w14:textId="0566C91A" w:rsidR="005D1741" w:rsidRPr="00C23685" w:rsidRDefault="005D1741" w:rsidP="00BC7F83">
      <w:pPr>
        <w:pStyle w:val="34"/>
        <w:keepNext w:val="0"/>
        <w:keepLines w:val="0"/>
        <w:numPr>
          <w:ilvl w:val="1"/>
          <w:numId w:val="16"/>
        </w:numPr>
        <w:rPr>
          <w:noProof/>
        </w:rPr>
      </w:pPr>
      <w:r w:rsidRPr="00C23685">
        <w:rPr>
          <w:b/>
          <w:bCs/>
          <w:noProof/>
          <w:rtl/>
        </w:rPr>
        <w:t>המציע מצהיר</w:t>
      </w:r>
      <w:r w:rsidRPr="00C23685">
        <w:rPr>
          <w:noProof/>
          <w:rtl/>
        </w:rPr>
        <w:t xml:space="preserve"> כי הוא עסק אשר אישה מחזיקה בשליטה בו, ואשר יש לה, לבד או יחד עם נשים אחרות, היכולת לכוון את פעילותו וכי לא התקיים אף אחד מאלה: (1) אם מכהן במציע נושא משרה שאינו אישה – הוא אינו קרוב של המחזיקה בשליטה; (2) אם שליש מהדירקטורים אינם נשים – אין הם קרובים של המחזיקה בשליטה;</w:t>
      </w:r>
    </w:p>
    <w:p w14:paraId="0700ADC9" w14:textId="77777777" w:rsidR="007B2E6B" w:rsidRPr="00C23685" w:rsidRDefault="007B2E6B" w:rsidP="00BC7F83">
      <w:pPr>
        <w:pStyle w:val="34"/>
        <w:keepNext w:val="0"/>
        <w:keepLines w:val="0"/>
        <w:rPr>
          <w:noProof/>
          <w:rtl/>
        </w:rPr>
      </w:pPr>
      <w:r w:rsidRPr="00C23685">
        <w:rPr>
          <w:noProof/>
          <w:rtl/>
        </w:rPr>
        <w:t xml:space="preserve">לתמיכה בהצהרה זו, </w:t>
      </w:r>
      <w:r w:rsidRPr="00C23685">
        <w:rPr>
          <w:b/>
          <w:bCs/>
          <w:noProof/>
          <w:rtl/>
        </w:rPr>
        <w:t>וכתנאי לקבלת העדפה</w:t>
      </w:r>
      <w:r w:rsidRPr="00C23685">
        <w:rPr>
          <w:noProof/>
          <w:rtl/>
        </w:rPr>
        <w:t xml:space="preserve"> על המציע לצרף אישור  רו"ח ותצהיר כהגדרתם בחוק חובת המכרזים, המעידים על כך שהעסק הוא בשליטת אישה. </w:t>
      </w:r>
    </w:p>
    <w:p w14:paraId="3F530699" w14:textId="7D589110" w:rsidR="001F7755" w:rsidRPr="00C23685" w:rsidRDefault="001F7755" w:rsidP="00BC7F83">
      <w:pPr>
        <w:pStyle w:val="2"/>
        <w:keepNext w:val="0"/>
        <w:keepLines w:val="0"/>
        <w:rPr>
          <w:noProof/>
          <w:color w:val="000000" w:themeColor="text1"/>
          <w:rtl/>
        </w:rPr>
      </w:pPr>
      <w:r w:rsidRPr="00C23685">
        <w:rPr>
          <w:noProof/>
          <w:color w:val="000000" w:themeColor="text1"/>
          <w:rtl/>
        </w:rPr>
        <w:lastRenderedPageBreak/>
        <w:t>עידוד משרתי מילואים</w:t>
      </w:r>
    </w:p>
    <w:p w14:paraId="533D8DE3" w14:textId="6C423BD5" w:rsidR="007B2E6B" w:rsidRPr="00C23685" w:rsidRDefault="001F7755" w:rsidP="00BC7F83">
      <w:pPr>
        <w:pStyle w:val="34"/>
        <w:keepNext w:val="0"/>
        <w:keepLines w:val="0"/>
        <w:rPr>
          <w:noProof/>
        </w:rPr>
      </w:pPr>
      <w:r w:rsidRPr="00C23685">
        <w:rPr>
          <w:noProof/>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C23685">
        <w:rPr>
          <w:noProof/>
        </w:rPr>
        <w:t>X</w:t>
      </w:r>
      <w:r w:rsidRPr="00C23685">
        <w:rPr>
          <w:noProof/>
          <w:rtl/>
        </w:rPr>
        <w:t xml:space="preserve"> במקום המתאים):</w:t>
      </w:r>
    </w:p>
    <w:p w14:paraId="1B465048" w14:textId="42B5755E" w:rsidR="001F7755" w:rsidRPr="00A65C0C" w:rsidRDefault="001F7755" w:rsidP="00BC7F83">
      <w:pPr>
        <w:pStyle w:val="a7"/>
        <w:numPr>
          <w:ilvl w:val="0"/>
          <w:numId w:val="17"/>
        </w:numPr>
        <w:rPr>
          <w:noProof/>
          <w:color w:val="000000" w:themeColor="text1"/>
          <w:szCs w:val="24"/>
          <w:rtl/>
        </w:rPr>
      </w:pPr>
      <w:r w:rsidRPr="00A65C0C">
        <w:rPr>
          <w:b/>
          <w:bCs/>
          <w:noProof/>
          <w:color w:val="000000" w:themeColor="text1"/>
          <w:szCs w:val="24"/>
          <w:rtl/>
        </w:rPr>
        <w:t>המציע מצהיר</w:t>
      </w:r>
      <w:r w:rsidRPr="00A65C0C">
        <w:rPr>
          <w:noProof/>
          <w:color w:val="000000" w:themeColor="text1"/>
          <w:szCs w:val="24"/>
          <w:rtl/>
        </w:rPr>
        <w:t xml:space="preserve"> כי הוא חייל מילואים כהגדרתו בחוק שירות המילואים, התשס"ח-2008, ששירת שירות מילואים 20 ימים לפחות במהלך 12 החודשים לפני המועד האחרון להגשת הצעות במכרז. </w:t>
      </w:r>
    </w:p>
    <w:p w14:paraId="738289CF" w14:textId="77777777" w:rsidR="001F7755" w:rsidRPr="00A65C0C" w:rsidRDefault="001F7755" w:rsidP="00BC7F83">
      <w:pPr>
        <w:ind w:left="2520"/>
        <w:rPr>
          <w:noProof/>
          <w:color w:val="000000" w:themeColor="text1"/>
          <w:szCs w:val="24"/>
          <w:rtl/>
        </w:rPr>
      </w:pPr>
      <w:r w:rsidRPr="00A65C0C">
        <w:rPr>
          <w:noProof/>
          <w:color w:val="000000" w:themeColor="text1"/>
          <w:szCs w:val="24"/>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43FE4C32" w14:textId="08D60838" w:rsidR="001F7755" w:rsidRPr="00A65C0C" w:rsidRDefault="001F7755" w:rsidP="00BC7F83">
      <w:pPr>
        <w:ind w:left="2520"/>
        <w:rPr>
          <w:noProof/>
          <w:color w:val="000000" w:themeColor="text1"/>
          <w:szCs w:val="24"/>
          <w:rtl/>
        </w:rPr>
      </w:pPr>
      <w:r w:rsidRPr="00A65C0C">
        <w:rPr>
          <w:noProof/>
          <w:color w:val="000000" w:themeColor="text1"/>
          <w:szCs w:val="24"/>
          <w:rtl/>
        </w:rPr>
        <w:t>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w:t>
      </w:r>
    </w:p>
    <w:p w14:paraId="7F4AEBEC" w14:textId="714A9C30" w:rsidR="008231C9" w:rsidRPr="00C23685" w:rsidRDefault="008231C9" w:rsidP="00BC7F83">
      <w:pPr>
        <w:pStyle w:val="2"/>
        <w:keepNext w:val="0"/>
        <w:keepLines w:val="0"/>
        <w:rPr>
          <w:noProof/>
          <w:color w:val="000000" w:themeColor="text1"/>
          <w:rtl/>
        </w:rPr>
      </w:pPr>
      <w:bookmarkStart w:id="46" w:name="_Toc231290832"/>
      <w:r w:rsidRPr="00C23685">
        <w:rPr>
          <w:noProof/>
          <w:color w:val="000000" w:themeColor="text1"/>
          <w:rtl/>
        </w:rPr>
        <w:t>הכרה בנתונים של אישיות משפטית אחרת</w:t>
      </w:r>
      <w:bookmarkEnd w:id="46"/>
      <w:r w:rsidRPr="00C23685">
        <w:rPr>
          <w:noProof/>
          <w:color w:val="000000" w:themeColor="text1"/>
          <w:rtl/>
        </w:rPr>
        <w:t xml:space="preserve"> </w:t>
      </w:r>
    </w:p>
    <w:p w14:paraId="7849C1E1" w14:textId="77777777" w:rsidR="008231C9" w:rsidRPr="00C23685" w:rsidRDefault="008231C9" w:rsidP="00BC7F83">
      <w:pPr>
        <w:pStyle w:val="34"/>
        <w:keepNext w:val="0"/>
        <w:keepLines w:val="0"/>
        <w:rPr>
          <w:noProof/>
          <w:rtl/>
        </w:rPr>
      </w:pPr>
      <w:r w:rsidRPr="00C23685">
        <w:rPr>
          <w:noProof/>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409FCC66" w14:textId="77777777" w:rsidR="008231C9" w:rsidRPr="00C23685" w:rsidRDefault="008231C9" w:rsidP="00BC7F83">
      <w:pPr>
        <w:pStyle w:val="34"/>
        <w:keepNext w:val="0"/>
        <w:keepLines w:val="0"/>
        <w:rPr>
          <w:noProof/>
          <w:rtl/>
        </w:rPr>
      </w:pPr>
      <w:r w:rsidRPr="00C23685">
        <w:rPr>
          <w:noProof/>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4D71420A" w14:textId="77777777" w:rsidR="008231C9" w:rsidRPr="00C23685" w:rsidRDefault="008231C9" w:rsidP="00BC7F83">
      <w:pPr>
        <w:pStyle w:val="34"/>
        <w:keepNext w:val="0"/>
        <w:keepLines w:val="0"/>
        <w:rPr>
          <w:noProof/>
          <w:rtl/>
        </w:rPr>
      </w:pPr>
      <w:r w:rsidRPr="00C23685">
        <w:rPr>
          <w:noProof/>
          <w:rtl/>
        </w:rPr>
        <w:t>החלטה בדבר הכרה כאמור תהיה בכפוף לשיקול דעת המזמין.</w:t>
      </w:r>
    </w:p>
    <w:p w14:paraId="0CFF636F" w14:textId="06A06478" w:rsidR="008231C9" w:rsidRPr="00C23685" w:rsidRDefault="008231C9" w:rsidP="00BC7F83">
      <w:pPr>
        <w:pStyle w:val="2"/>
        <w:keepNext w:val="0"/>
        <w:keepLines w:val="0"/>
        <w:rPr>
          <w:noProof/>
          <w:color w:val="000000" w:themeColor="text1"/>
          <w:rtl/>
        </w:rPr>
      </w:pPr>
      <w:bookmarkStart w:id="47" w:name="_Toc43400634"/>
      <w:bookmarkStart w:id="48" w:name="_Toc44931946"/>
      <w:bookmarkStart w:id="49" w:name="_Toc44932033"/>
      <w:bookmarkStart w:id="50" w:name="_Toc53331370"/>
      <w:bookmarkStart w:id="51" w:name="_Toc231290833"/>
      <w:r w:rsidRPr="00C23685">
        <w:rPr>
          <w:noProof/>
          <w:color w:val="000000" w:themeColor="text1"/>
          <w:rtl/>
        </w:rPr>
        <w:t>בקשה לחיסיון</w:t>
      </w:r>
      <w:bookmarkEnd w:id="47"/>
      <w:bookmarkEnd w:id="48"/>
      <w:bookmarkEnd w:id="49"/>
      <w:bookmarkEnd w:id="50"/>
      <w:bookmarkEnd w:id="51"/>
      <w:r w:rsidRPr="00C23685">
        <w:rPr>
          <w:noProof/>
          <w:color w:val="000000" w:themeColor="text1"/>
          <w:rtl/>
        </w:rPr>
        <w:t xml:space="preserve"> </w:t>
      </w:r>
    </w:p>
    <w:p w14:paraId="3C965F15" w14:textId="77777777" w:rsidR="008231C9" w:rsidRPr="00C23685" w:rsidRDefault="008231C9" w:rsidP="00BC7F83">
      <w:pPr>
        <w:pStyle w:val="34"/>
        <w:keepNext w:val="0"/>
        <w:keepLines w:val="0"/>
        <w:rPr>
          <w:noProof/>
          <w:rtl/>
        </w:rPr>
      </w:pPr>
      <w:r w:rsidRPr="00C23685">
        <w:rPr>
          <w:noProof/>
          <w:rtl/>
        </w:rPr>
        <w:t>בהתאם למפורט בפרק א' למסמכי המכרז, להלן</w:t>
      </w:r>
      <w:r w:rsidRPr="00C23685">
        <w:rPr>
          <w:noProof/>
        </w:rPr>
        <w:t xml:space="preserve"> </w:t>
      </w:r>
      <w:r w:rsidRPr="00C23685">
        <w:rPr>
          <w:noProof/>
          <w:rtl/>
        </w:rPr>
        <w:t>העמודים, הסעיפים או המסמכים</w:t>
      </w:r>
      <w:r w:rsidRPr="00C23685">
        <w:rPr>
          <w:noProof/>
        </w:rPr>
        <w:t xml:space="preserve"> </w:t>
      </w:r>
      <w:r w:rsidRPr="00C23685">
        <w:rPr>
          <w:noProof/>
          <w:rtl/>
        </w:rPr>
        <w:t>הכלולים</w:t>
      </w:r>
      <w:r w:rsidRPr="00C23685">
        <w:rPr>
          <w:noProof/>
        </w:rPr>
        <w:t xml:space="preserve"> </w:t>
      </w:r>
      <w:r w:rsidRPr="00C23685">
        <w:rPr>
          <w:noProof/>
          <w:rtl/>
        </w:rPr>
        <w:t>בהצעה</w:t>
      </w:r>
      <w:r w:rsidRPr="00C23685">
        <w:rPr>
          <w:noProof/>
        </w:rPr>
        <w:t xml:space="preserve"> </w:t>
      </w:r>
      <w:r w:rsidRPr="00C23685">
        <w:rPr>
          <w:noProof/>
          <w:rtl/>
        </w:rPr>
        <w:t>אשר</w:t>
      </w:r>
      <w:r w:rsidRPr="00C23685">
        <w:rPr>
          <w:noProof/>
        </w:rPr>
        <w:t xml:space="preserve"> </w:t>
      </w:r>
      <w:r w:rsidRPr="00C23685">
        <w:rPr>
          <w:noProof/>
          <w:rtl/>
        </w:rPr>
        <w:t xml:space="preserve">המציע מבקש למנוע ממציעים אחרים במכרז לעיין בהם (בטענה </w:t>
      </w:r>
      <w:r w:rsidRPr="00C23685">
        <w:rPr>
          <w:noProof/>
          <w:rtl/>
        </w:rPr>
        <w:lastRenderedPageBreak/>
        <w:t>לחשיפת סוד</w:t>
      </w:r>
      <w:r w:rsidRPr="00C23685">
        <w:rPr>
          <w:noProof/>
        </w:rPr>
        <w:t xml:space="preserve"> </w:t>
      </w:r>
      <w:r w:rsidRPr="00C23685">
        <w:rPr>
          <w:noProof/>
          <w:rtl/>
        </w:rPr>
        <w:t>מסחרי</w:t>
      </w:r>
      <w:r w:rsidRPr="00C23685">
        <w:rPr>
          <w:noProof/>
        </w:rPr>
        <w:t xml:space="preserve"> </w:t>
      </w:r>
      <w:r w:rsidRPr="00C23685">
        <w:rPr>
          <w:noProof/>
          <w:rtl/>
        </w:rPr>
        <w:t>או</w:t>
      </w:r>
      <w:r w:rsidRPr="00C23685">
        <w:rPr>
          <w:noProof/>
        </w:rPr>
        <w:t xml:space="preserve"> </w:t>
      </w:r>
      <w:r w:rsidRPr="00C23685">
        <w:rPr>
          <w:noProof/>
          <w:rtl/>
        </w:rPr>
        <w:t>סוד</w:t>
      </w:r>
      <w:r w:rsidRPr="00C23685">
        <w:rPr>
          <w:noProof/>
        </w:rPr>
        <w:t xml:space="preserve"> </w:t>
      </w:r>
      <w:r w:rsidRPr="00C23685">
        <w:rPr>
          <w:noProof/>
          <w:rtl/>
        </w:rPr>
        <w:t xml:space="preserve">מקצועי או כל נימוק אחר המופיע בתקנה 21(ה) לתקנות חובת המכרזים): </w:t>
      </w:r>
      <w:r w:rsidRPr="00C23685">
        <w:rPr>
          <w:noProof/>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C23685" w:rsidRPr="00C23685" w14:paraId="4B97BB17" w14:textId="77777777" w:rsidTr="0017529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6E20135" w14:textId="0D56ED8E" w:rsidR="008231C9" w:rsidRPr="00C23685" w:rsidRDefault="008231C9" w:rsidP="00BC7F83">
            <w:pPr>
              <w:rPr>
                <w:rFonts w:eastAsia="Times New Roman"/>
                <w:b/>
                <w:bCs/>
                <w:noProof/>
                <w:color w:val="000000" w:themeColor="text1"/>
                <w:rtl/>
              </w:rPr>
            </w:pPr>
            <w:bookmarkStart w:id="52" w:name="_Toc43400635"/>
            <w:bookmarkStart w:id="53" w:name="_Toc44931947"/>
            <w:bookmarkStart w:id="54" w:name="_Toc44932034"/>
            <w:r w:rsidRPr="00C23685">
              <w:rPr>
                <w:rFonts w:eastAsia="Times New Roman"/>
                <w:b/>
                <w:bCs/>
                <w:noProof/>
                <w:color w:val="000000" w:themeColor="text1"/>
                <w:rtl/>
              </w:rPr>
              <w:t>מספר עמוד/סעיף</w:t>
            </w:r>
            <w:bookmarkEnd w:id="52"/>
            <w:bookmarkEnd w:id="53"/>
            <w:bookmarkEnd w:id="54"/>
          </w:p>
        </w:tc>
        <w:tc>
          <w:tcPr>
            <w:tcW w:w="2832" w:type="dxa"/>
            <w:tcBorders>
              <w:top w:val="single" w:sz="4" w:space="0" w:color="auto"/>
              <w:left w:val="single" w:sz="4" w:space="0" w:color="auto"/>
              <w:bottom w:val="single" w:sz="4" w:space="0" w:color="auto"/>
              <w:right w:val="single" w:sz="4" w:space="0" w:color="auto"/>
            </w:tcBorders>
            <w:vAlign w:val="center"/>
            <w:hideMark/>
          </w:tcPr>
          <w:p w14:paraId="4755204D" w14:textId="77777777" w:rsidR="008231C9" w:rsidRPr="00C23685" w:rsidRDefault="008231C9" w:rsidP="00BC7F83">
            <w:pPr>
              <w:rPr>
                <w:rFonts w:eastAsia="Times New Roman"/>
                <w:b/>
                <w:bCs/>
                <w:noProof/>
                <w:color w:val="000000" w:themeColor="text1"/>
                <w:rtl/>
              </w:rPr>
            </w:pPr>
            <w:bookmarkStart w:id="55" w:name="_Toc43400636"/>
            <w:bookmarkStart w:id="56" w:name="_Toc44931948"/>
            <w:bookmarkStart w:id="57" w:name="_Toc44932035"/>
            <w:r w:rsidRPr="00C23685">
              <w:rPr>
                <w:rFonts w:eastAsia="Times New Roman"/>
                <w:b/>
                <w:bCs/>
                <w:noProof/>
                <w:color w:val="000000" w:themeColor="text1"/>
                <w:rtl/>
              </w:rPr>
              <w:t>נושא הסעיף</w:t>
            </w:r>
            <w:bookmarkEnd w:id="55"/>
            <w:bookmarkEnd w:id="56"/>
            <w:bookmarkEnd w:id="57"/>
          </w:p>
        </w:tc>
        <w:tc>
          <w:tcPr>
            <w:tcW w:w="2841" w:type="dxa"/>
            <w:tcBorders>
              <w:top w:val="single" w:sz="4" w:space="0" w:color="auto"/>
              <w:left w:val="single" w:sz="4" w:space="0" w:color="auto"/>
              <w:bottom w:val="single" w:sz="4" w:space="0" w:color="auto"/>
              <w:right w:val="single" w:sz="4" w:space="0" w:color="auto"/>
            </w:tcBorders>
            <w:vAlign w:val="center"/>
            <w:hideMark/>
          </w:tcPr>
          <w:p w14:paraId="27C4FFD8" w14:textId="77777777" w:rsidR="008231C9" w:rsidRPr="00C23685" w:rsidRDefault="008231C9" w:rsidP="00BC7F83">
            <w:pPr>
              <w:rPr>
                <w:rFonts w:eastAsia="Times New Roman"/>
                <w:b/>
                <w:bCs/>
                <w:noProof/>
                <w:color w:val="000000" w:themeColor="text1"/>
                <w:rtl/>
              </w:rPr>
            </w:pPr>
            <w:bookmarkStart w:id="58" w:name="_Toc43400637"/>
            <w:bookmarkStart w:id="59" w:name="_Toc44931949"/>
            <w:bookmarkStart w:id="60" w:name="_Toc44932036"/>
            <w:r w:rsidRPr="00C23685">
              <w:rPr>
                <w:rFonts w:eastAsia="Times New Roman"/>
                <w:b/>
                <w:bCs/>
                <w:noProof/>
                <w:color w:val="000000" w:themeColor="text1"/>
                <w:rtl/>
              </w:rPr>
              <w:t>נימוק</w:t>
            </w:r>
            <w:r w:rsidRPr="00C23685">
              <w:rPr>
                <w:rFonts w:eastAsia="Times New Roman"/>
                <w:b/>
                <w:bCs/>
                <w:noProof/>
                <w:color w:val="000000" w:themeColor="text1"/>
              </w:rPr>
              <w:t xml:space="preserve"> </w:t>
            </w:r>
            <w:r w:rsidRPr="00C23685">
              <w:rPr>
                <w:rFonts w:eastAsia="Times New Roman"/>
                <w:b/>
                <w:bCs/>
                <w:noProof/>
                <w:color w:val="000000" w:themeColor="text1"/>
                <w:rtl/>
              </w:rPr>
              <w:t>למניעת</w:t>
            </w:r>
            <w:r w:rsidRPr="00C23685">
              <w:rPr>
                <w:rFonts w:eastAsia="Times New Roman"/>
                <w:b/>
                <w:bCs/>
                <w:noProof/>
                <w:color w:val="000000" w:themeColor="text1"/>
              </w:rPr>
              <w:t xml:space="preserve"> </w:t>
            </w:r>
            <w:r w:rsidRPr="00C23685">
              <w:rPr>
                <w:rFonts w:eastAsia="Times New Roman"/>
                <w:b/>
                <w:bCs/>
                <w:noProof/>
                <w:color w:val="000000" w:themeColor="text1"/>
                <w:rtl/>
              </w:rPr>
              <w:t>החשיפה</w:t>
            </w:r>
            <w:bookmarkEnd w:id="58"/>
            <w:bookmarkEnd w:id="59"/>
            <w:bookmarkEnd w:id="60"/>
          </w:p>
        </w:tc>
      </w:tr>
      <w:tr w:rsidR="00C23685" w:rsidRPr="00C23685" w14:paraId="47C16287" w14:textId="77777777" w:rsidTr="00175291">
        <w:trPr>
          <w:jc w:val="center"/>
        </w:trPr>
        <w:tc>
          <w:tcPr>
            <w:tcW w:w="2552" w:type="dxa"/>
            <w:tcBorders>
              <w:top w:val="single" w:sz="4" w:space="0" w:color="auto"/>
              <w:left w:val="single" w:sz="4" w:space="0" w:color="auto"/>
              <w:bottom w:val="single" w:sz="4" w:space="0" w:color="auto"/>
              <w:right w:val="single" w:sz="4" w:space="0" w:color="auto"/>
            </w:tcBorders>
          </w:tcPr>
          <w:p w14:paraId="16F12EFC"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c>
          <w:tcPr>
            <w:tcW w:w="2832" w:type="dxa"/>
            <w:tcBorders>
              <w:top w:val="single" w:sz="4" w:space="0" w:color="auto"/>
              <w:left w:val="single" w:sz="4" w:space="0" w:color="auto"/>
              <w:bottom w:val="single" w:sz="4" w:space="0" w:color="auto"/>
              <w:right w:val="single" w:sz="4" w:space="0" w:color="auto"/>
            </w:tcBorders>
          </w:tcPr>
          <w:p w14:paraId="3DA433EB"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c>
          <w:tcPr>
            <w:tcW w:w="2841" w:type="dxa"/>
            <w:tcBorders>
              <w:top w:val="single" w:sz="4" w:space="0" w:color="auto"/>
              <w:left w:val="single" w:sz="4" w:space="0" w:color="auto"/>
              <w:bottom w:val="single" w:sz="4" w:space="0" w:color="auto"/>
              <w:right w:val="single" w:sz="4" w:space="0" w:color="auto"/>
            </w:tcBorders>
          </w:tcPr>
          <w:p w14:paraId="5F6884F4"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r>
      <w:tr w:rsidR="00C23685" w:rsidRPr="00C23685" w14:paraId="7D035C0A" w14:textId="77777777" w:rsidTr="00175291">
        <w:trPr>
          <w:jc w:val="center"/>
        </w:trPr>
        <w:tc>
          <w:tcPr>
            <w:tcW w:w="2552" w:type="dxa"/>
            <w:tcBorders>
              <w:top w:val="single" w:sz="4" w:space="0" w:color="auto"/>
              <w:left w:val="single" w:sz="4" w:space="0" w:color="auto"/>
              <w:bottom w:val="single" w:sz="4" w:space="0" w:color="auto"/>
              <w:right w:val="single" w:sz="4" w:space="0" w:color="auto"/>
            </w:tcBorders>
          </w:tcPr>
          <w:p w14:paraId="60ED9F5F"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c>
          <w:tcPr>
            <w:tcW w:w="2832" w:type="dxa"/>
            <w:tcBorders>
              <w:top w:val="single" w:sz="4" w:space="0" w:color="auto"/>
              <w:left w:val="single" w:sz="4" w:space="0" w:color="auto"/>
              <w:bottom w:val="single" w:sz="4" w:space="0" w:color="auto"/>
              <w:right w:val="single" w:sz="4" w:space="0" w:color="auto"/>
            </w:tcBorders>
          </w:tcPr>
          <w:p w14:paraId="1707E08C"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c>
          <w:tcPr>
            <w:tcW w:w="2841" w:type="dxa"/>
            <w:tcBorders>
              <w:top w:val="single" w:sz="4" w:space="0" w:color="auto"/>
              <w:left w:val="single" w:sz="4" w:space="0" w:color="auto"/>
              <w:bottom w:val="single" w:sz="4" w:space="0" w:color="auto"/>
              <w:right w:val="single" w:sz="4" w:space="0" w:color="auto"/>
            </w:tcBorders>
          </w:tcPr>
          <w:p w14:paraId="243E16F4"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r>
      <w:tr w:rsidR="00C23685" w:rsidRPr="00C23685" w14:paraId="17BA70DE" w14:textId="77777777" w:rsidTr="00175291">
        <w:trPr>
          <w:jc w:val="center"/>
        </w:trPr>
        <w:tc>
          <w:tcPr>
            <w:tcW w:w="2552" w:type="dxa"/>
            <w:tcBorders>
              <w:top w:val="single" w:sz="4" w:space="0" w:color="auto"/>
              <w:left w:val="single" w:sz="4" w:space="0" w:color="auto"/>
              <w:bottom w:val="single" w:sz="4" w:space="0" w:color="auto"/>
              <w:right w:val="single" w:sz="4" w:space="0" w:color="auto"/>
            </w:tcBorders>
          </w:tcPr>
          <w:p w14:paraId="04EEDDD4"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c>
          <w:tcPr>
            <w:tcW w:w="2832" w:type="dxa"/>
            <w:tcBorders>
              <w:top w:val="single" w:sz="4" w:space="0" w:color="auto"/>
              <w:left w:val="single" w:sz="4" w:space="0" w:color="auto"/>
              <w:bottom w:val="single" w:sz="4" w:space="0" w:color="auto"/>
              <w:right w:val="single" w:sz="4" w:space="0" w:color="auto"/>
            </w:tcBorders>
          </w:tcPr>
          <w:p w14:paraId="5AC0BA99"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c>
          <w:tcPr>
            <w:tcW w:w="2841" w:type="dxa"/>
            <w:tcBorders>
              <w:top w:val="single" w:sz="4" w:space="0" w:color="auto"/>
              <w:left w:val="single" w:sz="4" w:space="0" w:color="auto"/>
              <w:bottom w:val="single" w:sz="4" w:space="0" w:color="auto"/>
              <w:right w:val="single" w:sz="4" w:space="0" w:color="auto"/>
            </w:tcBorders>
          </w:tcPr>
          <w:p w14:paraId="2EC35C58" w14:textId="77777777" w:rsidR="008231C9" w:rsidRPr="00C23685" w:rsidRDefault="008231C9" w:rsidP="00BC7F83">
            <w:pPr>
              <w:autoSpaceDE w:val="0"/>
              <w:autoSpaceDN w:val="0"/>
              <w:adjustRightInd w:val="0"/>
              <w:spacing w:before="60" w:afterLines="60" w:after="144"/>
              <w:outlineLvl w:val="1"/>
              <w:rPr>
                <w:rFonts w:eastAsia="Times New Roman"/>
                <w:noProof/>
                <w:color w:val="000000" w:themeColor="text1"/>
                <w:rtl/>
              </w:rPr>
            </w:pPr>
          </w:p>
        </w:tc>
      </w:tr>
    </w:tbl>
    <w:p w14:paraId="1606006C" w14:textId="77777777" w:rsidR="008231C9" w:rsidRPr="00C23685" w:rsidRDefault="008231C9" w:rsidP="00BC7F83">
      <w:pPr>
        <w:pStyle w:val="15"/>
        <w:rPr>
          <w:noProof/>
          <w:color w:val="000000" w:themeColor="text1"/>
          <w:rtl/>
        </w:rPr>
      </w:pPr>
    </w:p>
    <w:p w14:paraId="30129578" w14:textId="77777777" w:rsidR="007F3AAD" w:rsidRPr="00C23685" w:rsidRDefault="007F3AAD" w:rsidP="00BC7F83">
      <w:pPr>
        <w:rPr>
          <w:b/>
          <w:bCs/>
          <w:noProof/>
          <w:color w:val="000000" w:themeColor="text1"/>
          <w:sz w:val="28"/>
          <w:szCs w:val="28"/>
          <w:u w:val="single"/>
          <w:rtl/>
        </w:rPr>
      </w:pPr>
    </w:p>
    <w:p w14:paraId="64F321A1" w14:textId="3F3A065B" w:rsidR="00CA58DC" w:rsidRPr="00C23685" w:rsidRDefault="00CA58DC" w:rsidP="00BC7F83">
      <w:pPr>
        <w:rPr>
          <w:b/>
          <w:bCs/>
          <w:caps/>
          <w:noProof/>
          <w:color w:val="000000" w:themeColor="text1"/>
          <w:kern w:val="40"/>
          <w:sz w:val="28"/>
          <w:szCs w:val="28"/>
          <w:u w:val="single"/>
          <w:rtl/>
        </w:rPr>
      </w:pPr>
      <w:r w:rsidRPr="00C23685">
        <w:rPr>
          <w:b/>
          <w:bCs/>
          <w:noProof/>
          <w:color w:val="000000" w:themeColor="text1"/>
          <w:sz w:val="28"/>
          <w:szCs w:val="28"/>
          <w:u w:val="single"/>
          <w:rtl/>
        </w:rPr>
        <w:t>אישור והתחייבות</w:t>
      </w:r>
    </w:p>
    <w:p w14:paraId="5E5E0257" w14:textId="77777777" w:rsidR="00CA58DC" w:rsidRPr="00C23685" w:rsidRDefault="00CA58DC" w:rsidP="00BC7F83">
      <w:pPr>
        <w:pStyle w:val="15"/>
        <w:jc w:val="left"/>
        <w:rPr>
          <w:bCs/>
          <w:noProof/>
          <w:color w:val="000000" w:themeColor="text1"/>
          <w:rtl/>
        </w:rPr>
      </w:pPr>
      <w:r w:rsidRPr="00C23685">
        <w:rPr>
          <w:bCs/>
          <w:noProof/>
          <w:color w:val="000000" w:themeColor="text1"/>
          <w:rtl/>
        </w:rPr>
        <w:t xml:space="preserve">בחתימתנו אנו מאשרים כי: </w:t>
      </w:r>
    </w:p>
    <w:p w14:paraId="578CB02D" w14:textId="77777777" w:rsidR="00CA58DC" w:rsidRPr="00C23685" w:rsidRDefault="00CA58DC" w:rsidP="00BC7F83">
      <w:pPr>
        <w:pStyle w:val="15"/>
        <w:numPr>
          <w:ilvl w:val="0"/>
          <w:numId w:val="18"/>
        </w:numPr>
        <w:jc w:val="left"/>
        <w:rPr>
          <w:bCs/>
          <w:noProof/>
          <w:color w:val="000000" w:themeColor="text1"/>
          <w:rtl/>
        </w:rPr>
      </w:pPr>
      <w:r w:rsidRPr="00C23685">
        <w:rPr>
          <w:bCs/>
          <w:noProof/>
          <w:color w:val="000000" w:themeColor="text1"/>
          <w:rtl/>
        </w:rPr>
        <w:t>קראנו את כל הוראות המכרז, והצעתנו מוגשת בהתאם לכללי המכרז ועומדת בתנאים ובדרישות המפורטות במסמכי המכרז.</w:t>
      </w:r>
    </w:p>
    <w:p w14:paraId="4B4F8FC1" w14:textId="77777777" w:rsidR="00CA58DC" w:rsidRPr="00C23685" w:rsidRDefault="00CA58DC" w:rsidP="00BC7F83">
      <w:pPr>
        <w:pStyle w:val="15"/>
        <w:numPr>
          <w:ilvl w:val="0"/>
          <w:numId w:val="18"/>
        </w:numPr>
        <w:jc w:val="left"/>
        <w:rPr>
          <w:bCs/>
          <w:noProof/>
          <w:color w:val="000000" w:themeColor="text1"/>
          <w:rtl/>
        </w:rPr>
      </w:pPr>
      <w:r w:rsidRPr="00C23685">
        <w:rPr>
          <w:bCs/>
          <w:noProof/>
          <w:color w:val="000000" w:themeColor="text1"/>
          <w:rtl/>
        </w:rPr>
        <w:t xml:space="preserve">כל סעיף במכרז מובן ומקובל עלינו, והמציע יהיה מנוע ומושתק מלהעלות טענות כנגד תנאי המכרז מרגע הגשת הצעה זו. </w:t>
      </w:r>
    </w:p>
    <w:p w14:paraId="464ABE0C" w14:textId="77777777" w:rsidR="00CA58DC" w:rsidRPr="00C23685" w:rsidRDefault="00CA58DC" w:rsidP="00BC7F83">
      <w:pPr>
        <w:pStyle w:val="15"/>
        <w:numPr>
          <w:ilvl w:val="0"/>
          <w:numId w:val="18"/>
        </w:numPr>
        <w:tabs>
          <w:tab w:val="clear" w:pos="720"/>
          <w:tab w:val="num" w:pos="625"/>
        </w:tabs>
        <w:jc w:val="left"/>
        <w:rPr>
          <w:bCs/>
          <w:noProof/>
          <w:color w:val="000000" w:themeColor="text1"/>
          <w:rtl/>
        </w:rPr>
      </w:pPr>
      <w:r w:rsidRPr="00C23685">
        <w:rPr>
          <w:bCs/>
          <w:noProof/>
          <w:color w:val="000000" w:themeColor="text1"/>
          <w:rtl/>
        </w:rPr>
        <w:t>הפרטים המופיעים בהצעה זו על נספחיה, הם אמת, וכי המציע מסוגל ומתכוון לעמוד בכל פרט מהצעתו ובהוראות המכרז.</w:t>
      </w:r>
    </w:p>
    <w:p w14:paraId="5782C627" w14:textId="77777777" w:rsidR="00CA58DC" w:rsidRPr="00C23685" w:rsidRDefault="00CA58DC" w:rsidP="00BC7F83">
      <w:pPr>
        <w:pStyle w:val="15"/>
        <w:jc w:val="left"/>
        <w:rPr>
          <w:noProof/>
          <w:color w:val="000000" w:themeColor="text1"/>
          <w:rtl/>
        </w:rPr>
      </w:pPr>
      <w:r w:rsidRPr="00C23685">
        <w:rPr>
          <w:noProof/>
          <w:color w:val="000000" w:themeColor="text1"/>
          <w:rtl/>
        </w:rPr>
        <w:t>__________</w:t>
      </w:r>
      <w:r w:rsidRPr="00C23685">
        <w:rPr>
          <w:noProof/>
          <w:color w:val="000000" w:themeColor="text1"/>
          <w:rtl/>
        </w:rPr>
        <w:tab/>
      </w:r>
      <w:r w:rsidRPr="00C23685">
        <w:rPr>
          <w:noProof/>
          <w:color w:val="000000" w:themeColor="text1"/>
          <w:rtl/>
        </w:rPr>
        <w:tab/>
        <w:t>________________</w:t>
      </w:r>
      <w:r w:rsidRPr="00C23685">
        <w:rPr>
          <w:noProof/>
          <w:color w:val="000000" w:themeColor="text1"/>
          <w:rtl/>
        </w:rPr>
        <w:tab/>
      </w:r>
      <w:r w:rsidRPr="00C23685">
        <w:rPr>
          <w:noProof/>
          <w:color w:val="000000" w:themeColor="text1"/>
          <w:rtl/>
        </w:rPr>
        <w:tab/>
        <w:t>______________________</w:t>
      </w:r>
    </w:p>
    <w:p w14:paraId="4EF8AEFE" w14:textId="07C08785" w:rsidR="00CA58DC" w:rsidRPr="00C23685" w:rsidRDefault="00CA58DC" w:rsidP="00BC7F83">
      <w:pPr>
        <w:pStyle w:val="15"/>
        <w:jc w:val="left"/>
        <w:rPr>
          <w:noProof/>
          <w:color w:val="000000" w:themeColor="text1"/>
          <w:rtl/>
        </w:rPr>
      </w:pPr>
      <w:r w:rsidRPr="00C23685">
        <w:rPr>
          <w:noProof/>
          <w:color w:val="000000" w:themeColor="text1"/>
          <w:rtl/>
        </w:rPr>
        <w:t xml:space="preserve">   תאריך</w:t>
      </w:r>
      <w:r w:rsidRPr="00C23685">
        <w:rPr>
          <w:noProof/>
          <w:color w:val="000000" w:themeColor="text1"/>
          <w:rtl/>
        </w:rPr>
        <w:tab/>
      </w:r>
      <w:r w:rsidRPr="00C23685">
        <w:rPr>
          <w:noProof/>
          <w:color w:val="000000" w:themeColor="text1"/>
          <w:rtl/>
        </w:rPr>
        <w:tab/>
      </w:r>
      <w:r w:rsidRPr="00C23685">
        <w:rPr>
          <w:noProof/>
          <w:color w:val="000000" w:themeColor="text1"/>
          <w:rtl/>
        </w:rPr>
        <w:tab/>
        <w:t xml:space="preserve"> שם</w:t>
      </w:r>
      <w:r w:rsidRPr="00C23685">
        <w:rPr>
          <w:noProof/>
          <w:color w:val="000000" w:themeColor="text1"/>
          <w:rtl/>
        </w:rPr>
        <w:tab/>
      </w:r>
      <w:r w:rsidRPr="00C23685">
        <w:rPr>
          <w:noProof/>
          <w:color w:val="000000" w:themeColor="text1"/>
          <w:rtl/>
        </w:rPr>
        <w:tab/>
        <w:t xml:space="preserve"> </w:t>
      </w:r>
      <w:r w:rsidRPr="00C23685">
        <w:rPr>
          <w:noProof/>
          <w:color w:val="000000" w:themeColor="text1"/>
          <w:rtl/>
        </w:rPr>
        <w:tab/>
        <w:t xml:space="preserve">     חתימת מורשה החתימה</w:t>
      </w:r>
    </w:p>
    <w:p w14:paraId="355E2489" w14:textId="77777777" w:rsidR="00CA58DC" w:rsidRPr="00C23685" w:rsidRDefault="00CA58DC" w:rsidP="00BC7F83">
      <w:pPr>
        <w:pStyle w:val="15"/>
        <w:jc w:val="left"/>
        <w:rPr>
          <w:noProof/>
          <w:color w:val="000000" w:themeColor="text1"/>
          <w:rtl/>
        </w:rPr>
      </w:pPr>
    </w:p>
    <w:p w14:paraId="77AC6293" w14:textId="77777777" w:rsidR="00CA58DC" w:rsidRPr="00C23685" w:rsidRDefault="00CA58DC" w:rsidP="00BC7F83">
      <w:pPr>
        <w:pStyle w:val="15"/>
        <w:jc w:val="left"/>
        <w:rPr>
          <w:noProof/>
          <w:color w:val="000000" w:themeColor="text1"/>
          <w:rtl/>
        </w:rPr>
      </w:pPr>
      <w:r w:rsidRPr="00C23685">
        <w:rPr>
          <w:noProof/>
          <w:color w:val="000000" w:themeColor="text1"/>
          <w:rtl/>
        </w:rPr>
        <w:t>__________</w:t>
      </w:r>
      <w:r w:rsidRPr="00C23685">
        <w:rPr>
          <w:noProof/>
          <w:color w:val="000000" w:themeColor="text1"/>
          <w:rtl/>
        </w:rPr>
        <w:tab/>
      </w:r>
      <w:r w:rsidRPr="00C23685">
        <w:rPr>
          <w:noProof/>
          <w:color w:val="000000" w:themeColor="text1"/>
          <w:rtl/>
        </w:rPr>
        <w:tab/>
        <w:t>________________</w:t>
      </w:r>
      <w:r w:rsidRPr="00C23685">
        <w:rPr>
          <w:noProof/>
          <w:color w:val="000000" w:themeColor="text1"/>
          <w:rtl/>
        </w:rPr>
        <w:tab/>
      </w:r>
      <w:r w:rsidRPr="00C23685">
        <w:rPr>
          <w:noProof/>
          <w:color w:val="000000" w:themeColor="text1"/>
          <w:rtl/>
        </w:rPr>
        <w:tab/>
        <w:t>______________________</w:t>
      </w:r>
    </w:p>
    <w:p w14:paraId="2B4E9432" w14:textId="69706ED7" w:rsidR="00CA58DC" w:rsidRPr="00C23685" w:rsidRDefault="00CA58DC" w:rsidP="00BC7F83">
      <w:pPr>
        <w:pStyle w:val="15"/>
        <w:jc w:val="left"/>
        <w:rPr>
          <w:noProof/>
          <w:color w:val="000000" w:themeColor="text1"/>
          <w:rtl/>
        </w:rPr>
      </w:pPr>
      <w:r w:rsidRPr="00C23685">
        <w:rPr>
          <w:noProof/>
          <w:color w:val="000000" w:themeColor="text1"/>
          <w:rtl/>
        </w:rPr>
        <w:t xml:space="preserve">   תאריך</w:t>
      </w:r>
      <w:r w:rsidRPr="00C23685">
        <w:rPr>
          <w:noProof/>
          <w:color w:val="000000" w:themeColor="text1"/>
          <w:rtl/>
        </w:rPr>
        <w:tab/>
      </w:r>
      <w:r w:rsidRPr="00C23685">
        <w:rPr>
          <w:noProof/>
          <w:color w:val="000000" w:themeColor="text1"/>
          <w:rtl/>
        </w:rPr>
        <w:tab/>
      </w:r>
      <w:r w:rsidRPr="00C23685">
        <w:rPr>
          <w:noProof/>
          <w:color w:val="000000" w:themeColor="text1"/>
          <w:rtl/>
        </w:rPr>
        <w:tab/>
        <w:t xml:space="preserve"> שם</w:t>
      </w:r>
      <w:r w:rsidRPr="00C23685">
        <w:rPr>
          <w:noProof/>
          <w:color w:val="000000" w:themeColor="text1"/>
          <w:rtl/>
        </w:rPr>
        <w:tab/>
      </w:r>
      <w:r w:rsidRPr="00C23685">
        <w:rPr>
          <w:noProof/>
          <w:color w:val="000000" w:themeColor="text1"/>
          <w:rtl/>
        </w:rPr>
        <w:tab/>
        <w:t xml:space="preserve"> </w:t>
      </w:r>
      <w:r w:rsidRPr="00C23685">
        <w:rPr>
          <w:noProof/>
          <w:color w:val="000000" w:themeColor="text1"/>
          <w:rtl/>
        </w:rPr>
        <w:tab/>
        <w:t xml:space="preserve">       חתימת מורשה החתימה</w:t>
      </w:r>
    </w:p>
    <w:p w14:paraId="02D85B28" w14:textId="77777777" w:rsidR="007F3AAD" w:rsidRPr="00C23685" w:rsidRDefault="007F3AAD" w:rsidP="00BC7F83">
      <w:pPr>
        <w:pStyle w:val="15"/>
        <w:jc w:val="left"/>
        <w:rPr>
          <w:noProof/>
          <w:color w:val="000000" w:themeColor="text1"/>
          <w:rtl/>
        </w:rPr>
      </w:pPr>
    </w:p>
    <w:p w14:paraId="505EA81A" w14:textId="50DB299D" w:rsidR="007F3AAD" w:rsidRPr="00C23685" w:rsidRDefault="007F3AAD" w:rsidP="00BC7F83">
      <w:pPr>
        <w:pStyle w:val="15"/>
        <w:jc w:val="left"/>
        <w:rPr>
          <w:noProof/>
          <w:color w:val="000000" w:themeColor="text1"/>
          <w:rtl/>
        </w:rPr>
      </w:pPr>
      <w:r w:rsidRPr="00C23685">
        <w:rPr>
          <w:noProof/>
          <w:color w:val="000000" w:themeColor="text1"/>
          <w:rtl/>
        </w:rPr>
        <w:t>__________</w:t>
      </w:r>
      <w:r w:rsidRPr="00C23685">
        <w:rPr>
          <w:noProof/>
          <w:color w:val="000000" w:themeColor="text1"/>
          <w:rtl/>
        </w:rPr>
        <w:tab/>
      </w:r>
      <w:r w:rsidRPr="00C23685">
        <w:rPr>
          <w:noProof/>
          <w:color w:val="000000" w:themeColor="text1"/>
          <w:rtl/>
        </w:rPr>
        <w:tab/>
        <w:t>________________</w:t>
      </w:r>
      <w:r w:rsidRPr="00C23685">
        <w:rPr>
          <w:noProof/>
          <w:color w:val="000000" w:themeColor="text1"/>
          <w:rtl/>
        </w:rPr>
        <w:tab/>
      </w:r>
      <w:r w:rsidRPr="00C23685">
        <w:rPr>
          <w:noProof/>
          <w:color w:val="000000" w:themeColor="text1"/>
          <w:rtl/>
        </w:rPr>
        <w:tab/>
        <w:t>______________________</w:t>
      </w:r>
    </w:p>
    <w:p w14:paraId="5A63C2F0" w14:textId="77777777" w:rsidR="007F3AAD" w:rsidRPr="00C23685" w:rsidRDefault="007F3AAD" w:rsidP="00BC7F83">
      <w:pPr>
        <w:pStyle w:val="15"/>
        <w:jc w:val="left"/>
        <w:rPr>
          <w:noProof/>
          <w:color w:val="000000" w:themeColor="text1"/>
          <w:rtl/>
        </w:rPr>
      </w:pPr>
      <w:r w:rsidRPr="00C23685">
        <w:rPr>
          <w:noProof/>
          <w:color w:val="000000" w:themeColor="text1"/>
          <w:rtl/>
        </w:rPr>
        <w:t xml:space="preserve">   תאריך</w:t>
      </w:r>
      <w:r w:rsidRPr="00C23685">
        <w:rPr>
          <w:noProof/>
          <w:color w:val="000000" w:themeColor="text1"/>
          <w:rtl/>
        </w:rPr>
        <w:tab/>
      </w:r>
      <w:r w:rsidRPr="00C23685">
        <w:rPr>
          <w:noProof/>
          <w:color w:val="000000" w:themeColor="text1"/>
          <w:rtl/>
        </w:rPr>
        <w:tab/>
      </w:r>
      <w:r w:rsidRPr="00C23685">
        <w:rPr>
          <w:noProof/>
          <w:color w:val="000000" w:themeColor="text1"/>
          <w:rtl/>
        </w:rPr>
        <w:tab/>
        <w:t xml:space="preserve"> שם</w:t>
      </w:r>
      <w:r w:rsidRPr="00C23685">
        <w:rPr>
          <w:noProof/>
          <w:color w:val="000000" w:themeColor="text1"/>
          <w:rtl/>
        </w:rPr>
        <w:tab/>
      </w:r>
      <w:r w:rsidRPr="00C23685">
        <w:rPr>
          <w:noProof/>
          <w:color w:val="000000" w:themeColor="text1"/>
          <w:rtl/>
        </w:rPr>
        <w:tab/>
        <w:t xml:space="preserve"> </w:t>
      </w:r>
      <w:r w:rsidRPr="00C23685">
        <w:rPr>
          <w:noProof/>
          <w:color w:val="000000" w:themeColor="text1"/>
          <w:rtl/>
        </w:rPr>
        <w:tab/>
        <w:t xml:space="preserve">       חתימת מורשה החתימה</w:t>
      </w:r>
    </w:p>
    <w:p w14:paraId="7F36729A" w14:textId="59C9D678" w:rsidR="00670970" w:rsidRPr="00C23685" w:rsidRDefault="00670970" w:rsidP="00BC7F83">
      <w:pPr>
        <w:pStyle w:val="15"/>
        <w:ind w:left="778"/>
        <w:rPr>
          <w:noProof/>
          <w:color w:val="000000" w:themeColor="text1"/>
          <w:sz w:val="28"/>
          <w:szCs w:val="28"/>
          <w:rtl/>
        </w:rPr>
      </w:pPr>
    </w:p>
    <w:p w14:paraId="2F35A80A" w14:textId="387C576F" w:rsidR="00442C5E" w:rsidRPr="00C23685" w:rsidRDefault="00442C5E" w:rsidP="00BC7F83">
      <w:pPr>
        <w:pStyle w:val="15"/>
        <w:ind w:left="778"/>
        <w:rPr>
          <w:noProof/>
          <w:color w:val="000000" w:themeColor="text1"/>
          <w:sz w:val="28"/>
          <w:szCs w:val="28"/>
          <w:rtl/>
        </w:rPr>
      </w:pPr>
    </w:p>
    <w:p w14:paraId="153301F6" w14:textId="60DEFC87" w:rsidR="00442C5E" w:rsidRPr="00C23685" w:rsidRDefault="00442C5E" w:rsidP="00BC7F83">
      <w:pPr>
        <w:pStyle w:val="15"/>
        <w:ind w:left="778"/>
        <w:rPr>
          <w:noProof/>
          <w:color w:val="000000" w:themeColor="text1"/>
          <w:sz w:val="28"/>
          <w:szCs w:val="28"/>
          <w:rtl/>
        </w:rPr>
      </w:pPr>
    </w:p>
    <w:p w14:paraId="658AAFCA" w14:textId="1486D60A" w:rsidR="00442C5E" w:rsidRPr="00C23685" w:rsidRDefault="00442C5E" w:rsidP="00BC7F83">
      <w:pPr>
        <w:pStyle w:val="15"/>
        <w:ind w:left="778"/>
        <w:rPr>
          <w:noProof/>
          <w:color w:val="000000" w:themeColor="text1"/>
          <w:sz w:val="28"/>
          <w:szCs w:val="28"/>
          <w:rtl/>
        </w:rPr>
      </w:pPr>
    </w:p>
    <w:p w14:paraId="13CE0890" w14:textId="622B485D" w:rsidR="00442C5E" w:rsidRPr="00C23685" w:rsidRDefault="00442C5E" w:rsidP="00BC7F83">
      <w:pPr>
        <w:pStyle w:val="15"/>
        <w:ind w:left="778"/>
        <w:rPr>
          <w:noProof/>
          <w:color w:val="000000" w:themeColor="text1"/>
          <w:sz w:val="28"/>
          <w:szCs w:val="28"/>
          <w:rtl/>
        </w:rPr>
      </w:pPr>
    </w:p>
    <w:p w14:paraId="3183FFA3" w14:textId="2FF2E09D" w:rsidR="00442C5E" w:rsidRPr="00C23685" w:rsidRDefault="00442C5E" w:rsidP="00BC7F83">
      <w:pPr>
        <w:pStyle w:val="15"/>
        <w:ind w:left="778"/>
        <w:rPr>
          <w:noProof/>
          <w:color w:val="000000" w:themeColor="text1"/>
          <w:sz w:val="28"/>
          <w:szCs w:val="28"/>
          <w:rtl/>
        </w:rPr>
      </w:pPr>
    </w:p>
    <w:p w14:paraId="139FBD0E" w14:textId="722489A4" w:rsidR="00442C5E" w:rsidRPr="00C23685" w:rsidRDefault="00442C5E" w:rsidP="00BC7F83">
      <w:pPr>
        <w:pStyle w:val="15"/>
        <w:ind w:left="778"/>
        <w:rPr>
          <w:noProof/>
          <w:color w:val="000000" w:themeColor="text1"/>
          <w:sz w:val="28"/>
          <w:szCs w:val="28"/>
          <w:rtl/>
        </w:rPr>
      </w:pPr>
    </w:p>
    <w:p w14:paraId="7EC14452" w14:textId="576705C8" w:rsidR="00442C5E" w:rsidRPr="00C23685" w:rsidRDefault="00442C5E" w:rsidP="00BC7F83">
      <w:pPr>
        <w:pStyle w:val="15"/>
        <w:ind w:left="778"/>
        <w:rPr>
          <w:noProof/>
          <w:color w:val="000000" w:themeColor="text1"/>
          <w:sz w:val="28"/>
          <w:szCs w:val="28"/>
          <w:rtl/>
        </w:rPr>
      </w:pPr>
    </w:p>
    <w:p w14:paraId="2655BD92" w14:textId="759281A9" w:rsidR="00442C5E" w:rsidRDefault="00442C5E" w:rsidP="00BC7F83">
      <w:pPr>
        <w:pStyle w:val="15"/>
        <w:ind w:left="778"/>
        <w:rPr>
          <w:noProof/>
          <w:color w:val="000000" w:themeColor="text1"/>
          <w:sz w:val="28"/>
          <w:szCs w:val="28"/>
          <w:rtl/>
        </w:rPr>
      </w:pPr>
    </w:p>
    <w:p w14:paraId="7892ED95" w14:textId="67DF973B" w:rsidR="004600E3" w:rsidRPr="00C23685" w:rsidRDefault="004600E3" w:rsidP="00CF1CA4">
      <w:pPr>
        <w:pStyle w:val="1"/>
        <w:rPr>
          <w:noProof/>
          <w:color w:val="000000" w:themeColor="text1"/>
        </w:rPr>
      </w:pPr>
      <w:bookmarkStart w:id="61" w:name="_Toc238949968"/>
      <w:bookmarkStart w:id="62" w:name="_Toc240349985"/>
      <w:r w:rsidRPr="00C23685">
        <w:rPr>
          <w:noProof/>
          <w:color w:val="000000" w:themeColor="text1"/>
          <w:rtl/>
        </w:rPr>
        <w:lastRenderedPageBreak/>
        <w:t>רשימת נספחים</w:t>
      </w:r>
      <w:bookmarkEnd w:id="61"/>
      <w:bookmarkEnd w:id="62"/>
    </w:p>
    <w:tbl>
      <w:tblPr>
        <w:bidiVisual/>
        <w:tblW w:w="86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3686"/>
        <w:gridCol w:w="4106"/>
      </w:tblGrid>
      <w:tr w:rsidR="00C23685" w:rsidRPr="004600E3" w14:paraId="2EA5EA52" w14:textId="77777777" w:rsidTr="00A65C0C">
        <w:trPr>
          <w:jc w:val="center"/>
        </w:trPr>
        <w:tc>
          <w:tcPr>
            <w:tcW w:w="860" w:type="dxa"/>
            <w:shd w:val="clear" w:color="auto" w:fill="EAEAEA"/>
            <w:tcMar>
              <w:top w:w="100" w:type="dxa"/>
              <w:left w:w="120" w:type="dxa"/>
              <w:bottom w:w="100" w:type="dxa"/>
              <w:right w:w="120" w:type="dxa"/>
            </w:tcMar>
            <w:vAlign w:val="center"/>
          </w:tcPr>
          <w:p w14:paraId="3429718E" w14:textId="77777777" w:rsidR="004600E3" w:rsidRPr="004600E3" w:rsidRDefault="004600E3" w:rsidP="00CF1CA4">
            <w:pPr>
              <w:spacing w:after="60"/>
              <w:jc w:val="left"/>
              <w:rPr>
                <w:rFonts w:eastAsia="Calibri"/>
                <w:noProof/>
                <w:color w:val="000000" w:themeColor="text1"/>
                <w:szCs w:val="24"/>
                <w:rtl/>
              </w:rPr>
            </w:pPr>
            <w:r w:rsidRPr="004600E3">
              <w:rPr>
                <w:rFonts w:eastAsia="Calibri"/>
                <w:b/>
                <w:bCs/>
                <w:noProof/>
                <w:color w:val="000000" w:themeColor="text1"/>
                <w:szCs w:val="24"/>
                <w:rtl/>
              </w:rPr>
              <w:t>מס' נספח</w:t>
            </w:r>
          </w:p>
        </w:tc>
        <w:tc>
          <w:tcPr>
            <w:tcW w:w="3686" w:type="dxa"/>
            <w:shd w:val="clear" w:color="auto" w:fill="EAEAEA"/>
            <w:tcMar>
              <w:top w:w="100" w:type="dxa"/>
              <w:left w:w="120" w:type="dxa"/>
              <w:bottom w:w="100" w:type="dxa"/>
              <w:right w:w="120" w:type="dxa"/>
            </w:tcMar>
            <w:vAlign w:val="center"/>
          </w:tcPr>
          <w:p w14:paraId="34F631F3" w14:textId="77777777" w:rsidR="004600E3" w:rsidRPr="004600E3" w:rsidRDefault="004600E3" w:rsidP="00CF1CA4">
            <w:pPr>
              <w:spacing w:after="60"/>
              <w:jc w:val="left"/>
              <w:rPr>
                <w:rFonts w:eastAsia="Calibri"/>
                <w:noProof/>
                <w:color w:val="000000" w:themeColor="text1"/>
                <w:szCs w:val="24"/>
                <w:rtl/>
              </w:rPr>
            </w:pPr>
            <w:r w:rsidRPr="004600E3">
              <w:rPr>
                <w:rFonts w:eastAsia="Calibri"/>
                <w:b/>
                <w:bCs/>
                <w:noProof/>
                <w:color w:val="000000" w:themeColor="text1"/>
                <w:szCs w:val="24"/>
                <w:rtl/>
              </w:rPr>
              <w:t>שם נספח</w:t>
            </w:r>
          </w:p>
        </w:tc>
        <w:tc>
          <w:tcPr>
            <w:tcW w:w="4106" w:type="dxa"/>
            <w:shd w:val="clear" w:color="auto" w:fill="EAEAEA"/>
            <w:tcMar>
              <w:top w:w="100" w:type="dxa"/>
              <w:left w:w="120" w:type="dxa"/>
              <w:bottom w:w="100" w:type="dxa"/>
              <w:right w:w="120" w:type="dxa"/>
            </w:tcMar>
            <w:vAlign w:val="center"/>
          </w:tcPr>
          <w:p w14:paraId="63E6F730" w14:textId="77777777" w:rsidR="004600E3" w:rsidRPr="004600E3" w:rsidRDefault="004600E3" w:rsidP="00CF1CA4">
            <w:pPr>
              <w:spacing w:after="60"/>
              <w:jc w:val="left"/>
              <w:rPr>
                <w:rFonts w:eastAsia="Calibri"/>
                <w:noProof/>
                <w:color w:val="000000" w:themeColor="text1"/>
                <w:szCs w:val="24"/>
                <w:rtl/>
              </w:rPr>
            </w:pPr>
            <w:r w:rsidRPr="004600E3">
              <w:rPr>
                <w:rFonts w:eastAsia="Calibri"/>
                <w:b/>
                <w:bCs/>
                <w:noProof/>
                <w:color w:val="000000" w:themeColor="text1"/>
                <w:szCs w:val="24"/>
                <w:rtl/>
              </w:rPr>
              <w:t>תיאור נספח</w:t>
            </w:r>
          </w:p>
        </w:tc>
      </w:tr>
      <w:tr w:rsidR="00C23685" w:rsidRPr="004600E3" w14:paraId="71066826" w14:textId="77777777" w:rsidTr="00A65C0C">
        <w:trPr>
          <w:jc w:val="center"/>
        </w:trPr>
        <w:tc>
          <w:tcPr>
            <w:tcW w:w="860" w:type="dxa"/>
            <w:tcMar>
              <w:top w:w="100" w:type="dxa"/>
              <w:left w:w="120" w:type="dxa"/>
              <w:bottom w:w="100" w:type="dxa"/>
              <w:right w:w="120" w:type="dxa"/>
            </w:tcMar>
            <w:vAlign w:val="center"/>
          </w:tcPr>
          <w:p w14:paraId="2E1B0543"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1</w:t>
            </w:r>
          </w:p>
        </w:tc>
        <w:tc>
          <w:tcPr>
            <w:tcW w:w="3686" w:type="dxa"/>
            <w:tcMar>
              <w:top w:w="100" w:type="dxa"/>
              <w:left w:w="120" w:type="dxa"/>
              <w:bottom w:w="100" w:type="dxa"/>
              <w:right w:w="120" w:type="dxa"/>
            </w:tcMar>
            <w:vAlign w:val="center"/>
          </w:tcPr>
          <w:p w14:paraId="5DA59B07"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הצעת מחיר</w:t>
            </w:r>
          </w:p>
        </w:tc>
        <w:tc>
          <w:tcPr>
            <w:tcW w:w="4106" w:type="dxa"/>
            <w:tcMar>
              <w:top w:w="100" w:type="dxa"/>
              <w:left w:w="120" w:type="dxa"/>
              <w:bottom w:w="100" w:type="dxa"/>
              <w:right w:w="120" w:type="dxa"/>
            </w:tcMar>
            <w:vAlign w:val="center"/>
          </w:tcPr>
          <w:p w14:paraId="35394485" w14:textId="4DA98201"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טופס הצעת מחיר מלא בהתאם להוראות המופיעות בנספח. טופס זה יוגש בנפרד מחוברת ההצעה</w:t>
            </w:r>
          </w:p>
        </w:tc>
      </w:tr>
      <w:tr w:rsidR="00C23685" w:rsidRPr="004600E3" w14:paraId="60198DB9" w14:textId="77777777" w:rsidTr="00A65C0C">
        <w:trPr>
          <w:jc w:val="center"/>
        </w:trPr>
        <w:tc>
          <w:tcPr>
            <w:tcW w:w="860" w:type="dxa"/>
            <w:tcMar>
              <w:top w:w="100" w:type="dxa"/>
              <w:left w:w="120" w:type="dxa"/>
              <w:bottom w:w="100" w:type="dxa"/>
              <w:right w:w="120" w:type="dxa"/>
            </w:tcMar>
            <w:vAlign w:val="center"/>
          </w:tcPr>
          <w:p w14:paraId="1DD65EBC"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2</w:t>
            </w:r>
          </w:p>
        </w:tc>
        <w:tc>
          <w:tcPr>
            <w:tcW w:w="3686" w:type="dxa"/>
            <w:tcMar>
              <w:top w:w="100" w:type="dxa"/>
              <w:left w:w="120" w:type="dxa"/>
              <w:bottom w:w="100" w:type="dxa"/>
              <w:right w:w="120" w:type="dxa"/>
            </w:tcMar>
            <w:vAlign w:val="center"/>
          </w:tcPr>
          <w:p w14:paraId="43FD1F8C"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אישור פקיד מורשה</w:t>
            </w:r>
          </w:p>
        </w:tc>
        <w:tc>
          <w:tcPr>
            <w:tcW w:w="4106" w:type="dxa"/>
            <w:tcMar>
              <w:top w:w="100" w:type="dxa"/>
              <w:left w:w="120" w:type="dxa"/>
              <w:bottom w:w="100" w:type="dxa"/>
              <w:right w:w="120" w:type="dxa"/>
            </w:tcMar>
            <w:vAlign w:val="center"/>
          </w:tcPr>
          <w:p w14:paraId="60B0221D" w14:textId="0970A442"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 xml:space="preserve">אישור תקף מרואה חשבון או מיועץ מס על ניהול פנקסי חשבונות, ודיווח לרשויות המס כנדרש בחוק עסקאות גופים ציבוריים, או אישור על פטור מחובה זו. לצורך כך ניתן להשתמש בקישור הבא: </w:t>
            </w:r>
            <w:hyperlink r:id="rId14" w:history="1">
              <w:r w:rsidRPr="004600E3">
                <w:rPr>
                  <w:rFonts w:ascii="Times New Roman" w:eastAsia="Calibri" w:hAnsi="Times New Roman" w:cs="Times New Roman"/>
                  <w:noProof/>
                  <w:color w:val="000000" w:themeColor="text1"/>
                  <w:u w:val="single"/>
                  <w:rtl/>
                </w:rPr>
                <w:t>https://www.misim.gov.il/gmishurim/frmInputMekabel.aspx?cur=0</w:t>
              </w:r>
            </w:hyperlink>
          </w:p>
        </w:tc>
      </w:tr>
      <w:tr w:rsidR="00C23685" w:rsidRPr="004600E3" w14:paraId="0FF9ADB8" w14:textId="77777777" w:rsidTr="00A65C0C">
        <w:trPr>
          <w:jc w:val="center"/>
        </w:trPr>
        <w:tc>
          <w:tcPr>
            <w:tcW w:w="860" w:type="dxa"/>
            <w:tcMar>
              <w:top w:w="100" w:type="dxa"/>
              <w:left w:w="120" w:type="dxa"/>
              <w:bottom w:w="100" w:type="dxa"/>
              <w:right w:w="120" w:type="dxa"/>
            </w:tcMar>
            <w:vAlign w:val="center"/>
          </w:tcPr>
          <w:p w14:paraId="4F5ECE38"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3</w:t>
            </w:r>
          </w:p>
        </w:tc>
        <w:tc>
          <w:tcPr>
            <w:tcW w:w="3686" w:type="dxa"/>
            <w:tcMar>
              <w:top w:w="100" w:type="dxa"/>
              <w:left w:w="120" w:type="dxa"/>
              <w:bottom w:w="100" w:type="dxa"/>
              <w:right w:w="120" w:type="dxa"/>
            </w:tcMar>
            <w:vAlign w:val="center"/>
          </w:tcPr>
          <w:p w14:paraId="031A1649"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תצהיר עו"ד בדבר היעדר הרשעות לפי חוק עסקאות גופים ציבוריים</w:t>
            </w:r>
          </w:p>
        </w:tc>
        <w:tc>
          <w:tcPr>
            <w:tcW w:w="4106" w:type="dxa"/>
            <w:tcMar>
              <w:top w:w="100" w:type="dxa"/>
              <w:left w:w="120" w:type="dxa"/>
              <w:bottom w:w="100" w:type="dxa"/>
              <w:right w:w="120" w:type="dxa"/>
            </w:tcMar>
            <w:vAlign w:val="center"/>
          </w:tcPr>
          <w:p w14:paraId="1AD59D21" w14:textId="7AED49C9"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על המציע לצרף תצהיר עו"ד בהתאם למפורט בנספח</w:t>
            </w:r>
          </w:p>
        </w:tc>
      </w:tr>
      <w:tr w:rsidR="00C23685" w:rsidRPr="004600E3" w14:paraId="04FF2328" w14:textId="77777777" w:rsidTr="00A65C0C">
        <w:trPr>
          <w:jc w:val="center"/>
        </w:trPr>
        <w:tc>
          <w:tcPr>
            <w:tcW w:w="860" w:type="dxa"/>
            <w:tcMar>
              <w:top w:w="100" w:type="dxa"/>
              <w:left w:w="120" w:type="dxa"/>
              <w:bottom w:w="100" w:type="dxa"/>
              <w:right w:w="120" w:type="dxa"/>
            </w:tcMar>
            <w:vAlign w:val="center"/>
          </w:tcPr>
          <w:p w14:paraId="788A3532"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א'</w:t>
            </w:r>
          </w:p>
        </w:tc>
        <w:tc>
          <w:tcPr>
            <w:tcW w:w="3686" w:type="dxa"/>
            <w:tcMar>
              <w:top w:w="100" w:type="dxa"/>
              <w:left w:w="120" w:type="dxa"/>
              <w:bottom w:w="100" w:type="dxa"/>
              <w:right w:w="120" w:type="dxa"/>
            </w:tcMar>
            <w:vAlign w:val="center"/>
          </w:tcPr>
          <w:p w14:paraId="6927B8B2"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פרק השירותים</w:t>
            </w:r>
          </w:p>
        </w:tc>
        <w:tc>
          <w:tcPr>
            <w:tcW w:w="4106" w:type="dxa"/>
            <w:tcMar>
              <w:top w:w="100" w:type="dxa"/>
              <w:left w:w="120" w:type="dxa"/>
              <w:bottom w:w="100" w:type="dxa"/>
              <w:right w:w="120" w:type="dxa"/>
            </w:tcMar>
            <w:vAlign w:val="center"/>
          </w:tcPr>
          <w:p w14:paraId="33E5767B" w14:textId="7C3493A9"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פירוט השירותים (פרק ג' למסמכי המכרז)</w:t>
            </w:r>
          </w:p>
        </w:tc>
      </w:tr>
      <w:tr w:rsidR="00C23685" w:rsidRPr="004600E3" w14:paraId="569CD07E" w14:textId="77777777" w:rsidTr="00A65C0C">
        <w:trPr>
          <w:jc w:val="center"/>
        </w:trPr>
        <w:tc>
          <w:tcPr>
            <w:tcW w:w="860" w:type="dxa"/>
            <w:tcMar>
              <w:top w:w="100" w:type="dxa"/>
              <w:left w:w="120" w:type="dxa"/>
              <w:bottom w:w="100" w:type="dxa"/>
              <w:right w:w="120" w:type="dxa"/>
            </w:tcMar>
            <w:vAlign w:val="center"/>
          </w:tcPr>
          <w:p w14:paraId="4AF45A2C"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ב'</w:t>
            </w:r>
          </w:p>
        </w:tc>
        <w:tc>
          <w:tcPr>
            <w:tcW w:w="3686" w:type="dxa"/>
            <w:tcMar>
              <w:top w:w="100" w:type="dxa"/>
              <w:left w:w="120" w:type="dxa"/>
              <w:bottom w:w="100" w:type="dxa"/>
              <w:right w:w="120" w:type="dxa"/>
            </w:tcMar>
            <w:vAlign w:val="center"/>
          </w:tcPr>
          <w:p w14:paraId="1B341D02"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חוברת הצעה</w:t>
            </w:r>
          </w:p>
        </w:tc>
        <w:tc>
          <w:tcPr>
            <w:tcW w:w="4106" w:type="dxa"/>
            <w:tcMar>
              <w:top w:w="100" w:type="dxa"/>
              <w:left w:w="120" w:type="dxa"/>
              <w:bottom w:w="100" w:type="dxa"/>
              <w:right w:w="120" w:type="dxa"/>
            </w:tcMar>
            <w:vAlign w:val="center"/>
          </w:tcPr>
          <w:p w14:paraId="39499318" w14:textId="0811AD1D"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חוברת ההצעה של המפעיל במכרז</w:t>
            </w:r>
          </w:p>
        </w:tc>
      </w:tr>
      <w:tr w:rsidR="00C23685" w:rsidRPr="004600E3" w14:paraId="3144A9CC" w14:textId="77777777" w:rsidTr="00A65C0C">
        <w:trPr>
          <w:jc w:val="center"/>
        </w:trPr>
        <w:tc>
          <w:tcPr>
            <w:tcW w:w="860" w:type="dxa"/>
            <w:tcMar>
              <w:top w:w="100" w:type="dxa"/>
              <w:left w:w="120" w:type="dxa"/>
              <w:bottom w:w="100" w:type="dxa"/>
              <w:right w:w="120" w:type="dxa"/>
            </w:tcMar>
            <w:vAlign w:val="center"/>
          </w:tcPr>
          <w:p w14:paraId="58F74445"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ג'</w:t>
            </w:r>
          </w:p>
        </w:tc>
        <w:tc>
          <w:tcPr>
            <w:tcW w:w="3686" w:type="dxa"/>
            <w:tcMar>
              <w:top w:w="100" w:type="dxa"/>
              <w:left w:w="120" w:type="dxa"/>
              <w:bottom w:w="100" w:type="dxa"/>
              <w:right w:w="120" w:type="dxa"/>
            </w:tcMar>
            <w:vAlign w:val="center"/>
          </w:tcPr>
          <w:p w14:paraId="2102E462"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ערבות ביצוע</w:t>
            </w:r>
          </w:p>
        </w:tc>
        <w:tc>
          <w:tcPr>
            <w:tcW w:w="4106" w:type="dxa"/>
            <w:tcMar>
              <w:top w:w="100" w:type="dxa"/>
              <w:left w:w="120" w:type="dxa"/>
              <w:bottom w:w="100" w:type="dxa"/>
              <w:right w:w="120" w:type="dxa"/>
            </w:tcMar>
            <w:vAlign w:val="center"/>
          </w:tcPr>
          <w:p w14:paraId="07004ADD" w14:textId="292AE89C"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דוגמת תדפיס ערבות דיגיטאלית (אין למלא ידנית, למילוי על ידי מערכת)</w:t>
            </w:r>
          </w:p>
        </w:tc>
      </w:tr>
      <w:tr w:rsidR="00C23685" w:rsidRPr="004600E3" w14:paraId="2E0EA1D2" w14:textId="77777777" w:rsidTr="00A65C0C">
        <w:trPr>
          <w:jc w:val="center"/>
        </w:trPr>
        <w:tc>
          <w:tcPr>
            <w:tcW w:w="860" w:type="dxa"/>
            <w:tcMar>
              <w:top w:w="100" w:type="dxa"/>
              <w:left w:w="120" w:type="dxa"/>
              <w:bottom w:w="100" w:type="dxa"/>
              <w:right w:w="120" w:type="dxa"/>
            </w:tcMar>
            <w:vAlign w:val="center"/>
          </w:tcPr>
          <w:p w14:paraId="3232C2B7"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ד'</w:t>
            </w:r>
          </w:p>
        </w:tc>
        <w:tc>
          <w:tcPr>
            <w:tcW w:w="3686" w:type="dxa"/>
            <w:tcMar>
              <w:top w:w="100" w:type="dxa"/>
              <w:left w:w="120" w:type="dxa"/>
              <w:bottom w:w="100" w:type="dxa"/>
              <w:right w:w="120" w:type="dxa"/>
            </w:tcMar>
            <w:vAlign w:val="center"/>
          </w:tcPr>
          <w:p w14:paraId="6064A485" w14:textId="6E2A6F8D" w:rsidR="004600E3" w:rsidRPr="004600E3" w:rsidRDefault="004239CD" w:rsidP="00CF1CA4">
            <w:pPr>
              <w:spacing w:after="60"/>
              <w:jc w:val="left"/>
              <w:rPr>
                <w:rFonts w:eastAsia="Calibri"/>
                <w:noProof/>
                <w:color w:val="000000" w:themeColor="text1"/>
                <w:szCs w:val="24"/>
                <w:rtl/>
              </w:rPr>
            </w:pPr>
            <w:r>
              <w:rPr>
                <w:rFonts w:eastAsia="Calibri" w:hint="cs"/>
                <w:noProof/>
                <w:color w:val="000000" w:themeColor="text1"/>
                <w:szCs w:val="24"/>
                <w:rtl/>
              </w:rPr>
              <w:t>דרישות הביטוח</w:t>
            </w:r>
          </w:p>
        </w:tc>
        <w:tc>
          <w:tcPr>
            <w:tcW w:w="4106" w:type="dxa"/>
            <w:tcMar>
              <w:top w:w="100" w:type="dxa"/>
              <w:left w:w="120" w:type="dxa"/>
              <w:bottom w:w="100" w:type="dxa"/>
              <w:right w:w="120" w:type="dxa"/>
            </w:tcMar>
            <w:vAlign w:val="center"/>
          </w:tcPr>
          <w:p w14:paraId="10086B72" w14:textId="6D066DFB"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הסבר ופירוט לנדרש מהמציע</w:t>
            </w:r>
          </w:p>
        </w:tc>
      </w:tr>
      <w:tr w:rsidR="00C23685" w:rsidRPr="004600E3" w14:paraId="55740DF4" w14:textId="77777777" w:rsidTr="00A65C0C">
        <w:trPr>
          <w:jc w:val="center"/>
        </w:trPr>
        <w:tc>
          <w:tcPr>
            <w:tcW w:w="860" w:type="dxa"/>
            <w:tcMar>
              <w:top w:w="100" w:type="dxa"/>
              <w:left w:w="120" w:type="dxa"/>
              <w:bottom w:w="100" w:type="dxa"/>
              <w:right w:w="120" w:type="dxa"/>
            </w:tcMar>
            <w:vAlign w:val="center"/>
          </w:tcPr>
          <w:p w14:paraId="0262D1FB"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ה'</w:t>
            </w:r>
          </w:p>
        </w:tc>
        <w:tc>
          <w:tcPr>
            <w:tcW w:w="3686" w:type="dxa"/>
            <w:tcMar>
              <w:top w:w="100" w:type="dxa"/>
              <w:left w:w="120" w:type="dxa"/>
              <w:bottom w:w="100" w:type="dxa"/>
              <w:right w:w="120" w:type="dxa"/>
            </w:tcMar>
            <w:vAlign w:val="center"/>
          </w:tcPr>
          <w:p w14:paraId="241E31BF"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התחייבות לסודיות והיעדר ניגוד עניינים</w:t>
            </w:r>
          </w:p>
        </w:tc>
        <w:tc>
          <w:tcPr>
            <w:tcW w:w="4106" w:type="dxa"/>
            <w:tcMar>
              <w:top w:w="100" w:type="dxa"/>
              <w:left w:w="120" w:type="dxa"/>
              <w:bottom w:w="100" w:type="dxa"/>
              <w:right w:w="120" w:type="dxa"/>
            </w:tcMar>
            <w:vAlign w:val="center"/>
          </w:tcPr>
          <w:p w14:paraId="356742A2" w14:textId="2AB61678"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הסבר ופירוט לנדרש מהמציע</w:t>
            </w:r>
          </w:p>
        </w:tc>
      </w:tr>
      <w:tr w:rsidR="00C23685" w:rsidRPr="004600E3" w14:paraId="7AAC4B78" w14:textId="77777777" w:rsidTr="00A65C0C">
        <w:trPr>
          <w:jc w:val="center"/>
        </w:trPr>
        <w:tc>
          <w:tcPr>
            <w:tcW w:w="860" w:type="dxa"/>
            <w:tcMar>
              <w:top w:w="100" w:type="dxa"/>
              <w:left w:w="120" w:type="dxa"/>
              <w:bottom w:w="100" w:type="dxa"/>
              <w:right w:w="120" w:type="dxa"/>
            </w:tcMar>
            <w:vAlign w:val="center"/>
          </w:tcPr>
          <w:p w14:paraId="60481FF5"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ו'</w:t>
            </w:r>
          </w:p>
        </w:tc>
        <w:tc>
          <w:tcPr>
            <w:tcW w:w="3686" w:type="dxa"/>
            <w:tcMar>
              <w:top w:w="100" w:type="dxa"/>
              <w:left w:w="120" w:type="dxa"/>
              <w:bottom w:w="100" w:type="dxa"/>
              <w:right w:w="120" w:type="dxa"/>
            </w:tcMar>
            <w:vAlign w:val="center"/>
          </w:tcPr>
          <w:p w14:paraId="49FEDD6F" w14:textId="77777777" w:rsidR="004600E3" w:rsidRPr="000E6B87" w:rsidRDefault="004600E3" w:rsidP="00CF1CA4">
            <w:pPr>
              <w:spacing w:after="60"/>
              <w:jc w:val="left"/>
              <w:rPr>
                <w:rFonts w:eastAsia="Calibri"/>
                <w:noProof/>
                <w:color w:val="000000" w:themeColor="text1"/>
                <w:szCs w:val="24"/>
                <w:rtl/>
              </w:rPr>
            </w:pPr>
            <w:r w:rsidRPr="000E6B87">
              <w:rPr>
                <w:rFonts w:eastAsia="Calibri"/>
                <w:noProof/>
                <w:color w:val="000000" w:themeColor="text1"/>
                <w:szCs w:val="24"/>
                <w:rtl/>
              </w:rPr>
              <w:t>כללי הצמדה לתמורה</w:t>
            </w:r>
          </w:p>
        </w:tc>
        <w:tc>
          <w:tcPr>
            <w:tcW w:w="4106" w:type="dxa"/>
            <w:tcMar>
              <w:top w:w="100" w:type="dxa"/>
              <w:left w:w="120" w:type="dxa"/>
              <w:bottom w:w="100" w:type="dxa"/>
              <w:right w:w="120" w:type="dxa"/>
            </w:tcMar>
            <w:vAlign w:val="center"/>
          </w:tcPr>
          <w:p w14:paraId="5181C696" w14:textId="2688BCCE"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הסבר ופירוט לנדרש מהמציע</w:t>
            </w:r>
          </w:p>
        </w:tc>
      </w:tr>
      <w:tr w:rsidR="00C23685" w:rsidRPr="004600E3" w14:paraId="2B6D4C1D" w14:textId="77777777" w:rsidTr="00A65C0C">
        <w:trPr>
          <w:jc w:val="center"/>
        </w:trPr>
        <w:tc>
          <w:tcPr>
            <w:tcW w:w="860" w:type="dxa"/>
            <w:tcMar>
              <w:top w:w="100" w:type="dxa"/>
              <w:left w:w="120" w:type="dxa"/>
              <w:bottom w:w="100" w:type="dxa"/>
              <w:right w:w="120" w:type="dxa"/>
            </w:tcMar>
            <w:vAlign w:val="center"/>
          </w:tcPr>
          <w:p w14:paraId="3ED838C6"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ז'1</w:t>
            </w:r>
          </w:p>
        </w:tc>
        <w:tc>
          <w:tcPr>
            <w:tcW w:w="3686" w:type="dxa"/>
            <w:tcMar>
              <w:top w:w="100" w:type="dxa"/>
              <w:left w:w="120" w:type="dxa"/>
              <w:bottom w:w="100" w:type="dxa"/>
              <w:right w:w="120" w:type="dxa"/>
            </w:tcMar>
            <w:vAlign w:val="center"/>
          </w:tcPr>
          <w:p w14:paraId="0806D947" w14:textId="66C0020D" w:rsidR="004600E3" w:rsidRPr="0098757B" w:rsidRDefault="0098757B" w:rsidP="00CF1CA4">
            <w:pPr>
              <w:spacing w:after="60"/>
              <w:jc w:val="left"/>
              <w:rPr>
                <w:rFonts w:eastAsia="Calibri"/>
                <w:noProof/>
                <w:color w:val="000000" w:themeColor="text1"/>
                <w:szCs w:val="24"/>
                <w:rtl/>
              </w:rPr>
            </w:pPr>
            <w:r w:rsidRPr="00A65C0C">
              <w:rPr>
                <w:noProof/>
                <w:color w:val="000000" w:themeColor="text1"/>
                <w:szCs w:val="24"/>
                <w:rtl/>
              </w:rPr>
              <w:t>אבטחת מידע והגנה בסייבר- רמה רגילה</w:t>
            </w:r>
          </w:p>
        </w:tc>
        <w:tc>
          <w:tcPr>
            <w:tcW w:w="4106" w:type="dxa"/>
            <w:tcMar>
              <w:top w:w="100" w:type="dxa"/>
              <w:left w:w="120" w:type="dxa"/>
              <w:bottom w:w="100" w:type="dxa"/>
              <w:right w:w="120" w:type="dxa"/>
            </w:tcMar>
            <w:vAlign w:val="center"/>
          </w:tcPr>
          <w:p w14:paraId="09CA2800" w14:textId="6F1B970B" w:rsidR="004600E3" w:rsidRPr="004600E3" w:rsidRDefault="0098757B" w:rsidP="00CF1CA4">
            <w:pPr>
              <w:spacing w:after="60"/>
              <w:jc w:val="left"/>
              <w:rPr>
                <w:rFonts w:eastAsia="Calibri"/>
                <w:noProof/>
                <w:color w:val="000000" w:themeColor="text1"/>
                <w:szCs w:val="24"/>
                <w:rtl/>
              </w:rPr>
            </w:pPr>
            <w:r w:rsidRPr="004600E3">
              <w:rPr>
                <w:rFonts w:eastAsia="Calibri"/>
                <w:noProof/>
                <w:color w:val="000000" w:themeColor="text1"/>
                <w:szCs w:val="24"/>
                <w:rtl/>
              </w:rPr>
              <w:t>הסבר ופירוט לנדרש מהמציע</w:t>
            </w:r>
            <w:r w:rsidRPr="004600E3" w:rsidDel="008921E6">
              <w:rPr>
                <w:rFonts w:eastAsia="Calibri"/>
                <w:noProof/>
                <w:color w:val="000000" w:themeColor="text1"/>
                <w:szCs w:val="24"/>
                <w:rtl/>
              </w:rPr>
              <w:t xml:space="preserve"> </w:t>
            </w:r>
          </w:p>
        </w:tc>
      </w:tr>
      <w:tr w:rsidR="00C23685" w:rsidRPr="004600E3" w14:paraId="632AB75D" w14:textId="77777777" w:rsidTr="00A65C0C">
        <w:trPr>
          <w:jc w:val="center"/>
        </w:trPr>
        <w:tc>
          <w:tcPr>
            <w:tcW w:w="860" w:type="dxa"/>
            <w:tcMar>
              <w:top w:w="100" w:type="dxa"/>
              <w:left w:w="120" w:type="dxa"/>
              <w:bottom w:w="100" w:type="dxa"/>
              <w:right w:w="120" w:type="dxa"/>
            </w:tcMar>
            <w:vAlign w:val="center"/>
          </w:tcPr>
          <w:p w14:paraId="1B0DAC49"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lastRenderedPageBreak/>
              <w:t>נספח ז'2</w:t>
            </w:r>
          </w:p>
        </w:tc>
        <w:tc>
          <w:tcPr>
            <w:tcW w:w="3686" w:type="dxa"/>
            <w:tcMar>
              <w:top w:w="100" w:type="dxa"/>
              <w:left w:w="120" w:type="dxa"/>
              <w:bottom w:w="100" w:type="dxa"/>
              <w:right w:w="120" w:type="dxa"/>
            </w:tcMar>
            <w:vAlign w:val="center"/>
          </w:tcPr>
          <w:p w14:paraId="76972563" w14:textId="77777777" w:rsidR="004600E3" w:rsidRPr="0098757B" w:rsidRDefault="004600E3" w:rsidP="00CF1CA4">
            <w:pPr>
              <w:spacing w:after="60"/>
              <w:jc w:val="left"/>
              <w:rPr>
                <w:rFonts w:eastAsia="Calibri"/>
                <w:noProof/>
                <w:color w:val="000000" w:themeColor="text1"/>
                <w:szCs w:val="24"/>
                <w:rtl/>
              </w:rPr>
            </w:pPr>
            <w:r w:rsidRPr="000E6B87">
              <w:rPr>
                <w:rFonts w:eastAsia="Calibri"/>
                <w:noProof/>
                <w:color w:val="000000" w:themeColor="text1"/>
                <w:szCs w:val="24"/>
                <w:rtl/>
              </w:rPr>
              <w:t>אבטחת מידע לספק</w:t>
            </w:r>
          </w:p>
        </w:tc>
        <w:tc>
          <w:tcPr>
            <w:tcW w:w="4106" w:type="dxa"/>
            <w:tcMar>
              <w:top w:w="100" w:type="dxa"/>
              <w:left w:w="120" w:type="dxa"/>
              <w:bottom w:w="100" w:type="dxa"/>
              <w:right w:w="120" w:type="dxa"/>
            </w:tcMar>
            <w:vAlign w:val="center"/>
          </w:tcPr>
          <w:p w14:paraId="1F824200" w14:textId="107E7789" w:rsidR="004600E3" w:rsidRPr="004600E3" w:rsidRDefault="0098757B" w:rsidP="00CF1CA4">
            <w:pPr>
              <w:spacing w:after="60"/>
              <w:jc w:val="left"/>
              <w:rPr>
                <w:rFonts w:eastAsia="Calibri"/>
                <w:noProof/>
                <w:color w:val="000000" w:themeColor="text1"/>
                <w:szCs w:val="24"/>
                <w:rtl/>
              </w:rPr>
            </w:pPr>
            <w:r w:rsidRPr="004600E3">
              <w:rPr>
                <w:rFonts w:eastAsia="Calibri"/>
                <w:noProof/>
                <w:color w:val="000000" w:themeColor="text1"/>
                <w:szCs w:val="24"/>
                <w:rtl/>
              </w:rPr>
              <w:t>הסבר ופירוט לנדרש מהמציע</w:t>
            </w:r>
            <w:r w:rsidRPr="004600E3" w:rsidDel="008921E6">
              <w:rPr>
                <w:rFonts w:eastAsia="Calibri"/>
                <w:noProof/>
                <w:color w:val="000000" w:themeColor="text1"/>
                <w:szCs w:val="24"/>
                <w:rtl/>
              </w:rPr>
              <w:t xml:space="preserve"> </w:t>
            </w:r>
          </w:p>
        </w:tc>
      </w:tr>
      <w:tr w:rsidR="0098757B" w:rsidRPr="004600E3" w14:paraId="1649CEC7" w14:textId="77777777" w:rsidTr="00A65C0C">
        <w:trPr>
          <w:jc w:val="center"/>
        </w:trPr>
        <w:tc>
          <w:tcPr>
            <w:tcW w:w="860" w:type="dxa"/>
            <w:tcMar>
              <w:top w:w="100" w:type="dxa"/>
              <w:left w:w="120" w:type="dxa"/>
              <w:bottom w:w="100" w:type="dxa"/>
              <w:right w:w="120" w:type="dxa"/>
            </w:tcMar>
            <w:vAlign w:val="center"/>
          </w:tcPr>
          <w:p w14:paraId="745E0C35" w14:textId="3215931F" w:rsidR="0098757B" w:rsidRPr="004600E3" w:rsidRDefault="0098757B" w:rsidP="00CF1CA4">
            <w:pPr>
              <w:spacing w:after="60"/>
              <w:jc w:val="left"/>
              <w:rPr>
                <w:rFonts w:eastAsia="Calibri"/>
                <w:noProof/>
                <w:color w:val="000000" w:themeColor="text1"/>
                <w:szCs w:val="24"/>
                <w:rtl/>
              </w:rPr>
            </w:pPr>
            <w:r>
              <w:rPr>
                <w:rFonts w:eastAsia="Calibri" w:hint="cs"/>
                <w:noProof/>
                <w:color w:val="000000" w:themeColor="text1"/>
                <w:szCs w:val="24"/>
                <w:rtl/>
              </w:rPr>
              <w:t>נספח ח'</w:t>
            </w:r>
          </w:p>
        </w:tc>
        <w:tc>
          <w:tcPr>
            <w:tcW w:w="3686" w:type="dxa"/>
            <w:tcMar>
              <w:top w:w="100" w:type="dxa"/>
              <w:left w:w="120" w:type="dxa"/>
              <w:bottom w:w="100" w:type="dxa"/>
              <w:right w:w="120" w:type="dxa"/>
            </w:tcMar>
            <w:vAlign w:val="center"/>
          </w:tcPr>
          <w:p w14:paraId="57074BE2" w14:textId="59797B26" w:rsidR="0098757B" w:rsidRPr="004600E3" w:rsidRDefault="0098757B" w:rsidP="00CF1CA4">
            <w:pPr>
              <w:spacing w:after="60"/>
              <w:jc w:val="left"/>
              <w:rPr>
                <w:rFonts w:eastAsia="Calibri"/>
                <w:noProof/>
                <w:color w:val="000000" w:themeColor="text1"/>
                <w:szCs w:val="24"/>
                <w:rtl/>
              </w:rPr>
            </w:pPr>
            <w:r w:rsidRPr="0098757B">
              <w:rPr>
                <w:rFonts w:eastAsia="Calibri"/>
                <w:noProof/>
                <w:color w:val="000000" w:themeColor="text1"/>
                <w:szCs w:val="24"/>
                <w:rtl/>
              </w:rPr>
              <w:t>נספח הנחיות מחייבות לפיתוח מערכות מידע אתרי פרסום ו</w:t>
            </w:r>
            <w:r w:rsidRPr="0098757B">
              <w:rPr>
                <w:rFonts w:eastAsia="Calibri"/>
                <w:noProof/>
                <w:color w:val="000000" w:themeColor="text1"/>
                <w:szCs w:val="24"/>
              </w:rPr>
              <w:t>CRM</w:t>
            </w:r>
          </w:p>
        </w:tc>
        <w:tc>
          <w:tcPr>
            <w:tcW w:w="4106" w:type="dxa"/>
            <w:tcMar>
              <w:top w:w="100" w:type="dxa"/>
              <w:left w:w="120" w:type="dxa"/>
              <w:bottom w:w="100" w:type="dxa"/>
              <w:right w:w="120" w:type="dxa"/>
            </w:tcMar>
            <w:vAlign w:val="center"/>
          </w:tcPr>
          <w:p w14:paraId="4DF6F60A" w14:textId="2D5C192E" w:rsidR="0098757B" w:rsidRPr="008921E6" w:rsidRDefault="0098757B" w:rsidP="00CF1CA4">
            <w:pPr>
              <w:spacing w:after="60"/>
              <w:jc w:val="left"/>
              <w:rPr>
                <w:rFonts w:eastAsia="Calibri"/>
                <w:noProof/>
                <w:color w:val="000000" w:themeColor="text1"/>
                <w:szCs w:val="24"/>
                <w:rtl/>
              </w:rPr>
            </w:pPr>
            <w:r w:rsidRPr="004600E3">
              <w:rPr>
                <w:rFonts w:eastAsia="Calibri"/>
                <w:noProof/>
                <w:color w:val="000000" w:themeColor="text1"/>
                <w:szCs w:val="24"/>
                <w:rtl/>
              </w:rPr>
              <w:t>הסבר ופירוט לנדרש מהמציע</w:t>
            </w:r>
          </w:p>
        </w:tc>
      </w:tr>
      <w:tr w:rsidR="00C23685" w:rsidRPr="004600E3" w14:paraId="3BF78E5F" w14:textId="77777777" w:rsidTr="00A65C0C">
        <w:trPr>
          <w:jc w:val="center"/>
        </w:trPr>
        <w:tc>
          <w:tcPr>
            <w:tcW w:w="860" w:type="dxa"/>
            <w:tcMar>
              <w:top w:w="100" w:type="dxa"/>
              <w:left w:w="120" w:type="dxa"/>
              <w:bottom w:w="100" w:type="dxa"/>
              <w:right w:w="120" w:type="dxa"/>
            </w:tcMar>
            <w:vAlign w:val="center"/>
          </w:tcPr>
          <w:p w14:paraId="2931107E" w14:textId="5EBC8408"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 xml:space="preserve">נספח </w:t>
            </w:r>
            <w:r w:rsidR="0098757B">
              <w:rPr>
                <w:rFonts w:eastAsia="Calibri" w:hint="cs"/>
                <w:noProof/>
                <w:color w:val="000000" w:themeColor="text1"/>
                <w:szCs w:val="24"/>
                <w:rtl/>
              </w:rPr>
              <w:t>ט</w:t>
            </w:r>
            <w:r w:rsidR="0098757B" w:rsidRPr="004600E3">
              <w:rPr>
                <w:rFonts w:eastAsia="Calibri"/>
                <w:noProof/>
                <w:color w:val="000000" w:themeColor="text1"/>
                <w:szCs w:val="24"/>
                <w:rtl/>
              </w:rPr>
              <w:t>'</w:t>
            </w:r>
          </w:p>
        </w:tc>
        <w:tc>
          <w:tcPr>
            <w:tcW w:w="3686" w:type="dxa"/>
            <w:tcMar>
              <w:top w:w="100" w:type="dxa"/>
              <w:left w:w="120" w:type="dxa"/>
              <w:bottom w:w="100" w:type="dxa"/>
              <w:right w:w="120" w:type="dxa"/>
            </w:tcMar>
            <w:vAlign w:val="center"/>
          </w:tcPr>
          <w:p w14:paraId="5A527DC0"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הגנת הפרטיות</w:t>
            </w:r>
          </w:p>
        </w:tc>
        <w:tc>
          <w:tcPr>
            <w:tcW w:w="4106" w:type="dxa"/>
            <w:tcMar>
              <w:top w:w="100" w:type="dxa"/>
              <w:left w:w="120" w:type="dxa"/>
              <w:bottom w:w="100" w:type="dxa"/>
              <w:right w:w="120" w:type="dxa"/>
            </w:tcMar>
            <w:vAlign w:val="center"/>
          </w:tcPr>
          <w:p w14:paraId="29AF0FA2"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התחייבות לעמידה בהוראות חוק הגנת הפרטיות ותקנותיו כמחזיק מאגר מידע.</w:t>
            </w:r>
          </w:p>
        </w:tc>
      </w:tr>
      <w:tr w:rsidR="00C23685" w:rsidRPr="004600E3" w14:paraId="41E45E01" w14:textId="77777777" w:rsidTr="00A65C0C">
        <w:trPr>
          <w:jc w:val="center"/>
        </w:trPr>
        <w:tc>
          <w:tcPr>
            <w:tcW w:w="860" w:type="dxa"/>
            <w:tcMar>
              <w:top w:w="100" w:type="dxa"/>
              <w:left w:w="120" w:type="dxa"/>
              <w:bottom w:w="100" w:type="dxa"/>
              <w:right w:w="120" w:type="dxa"/>
            </w:tcMar>
            <w:vAlign w:val="center"/>
          </w:tcPr>
          <w:p w14:paraId="231DA828" w14:textId="012208C4"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 xml:space="preserve">נספח </w:t>
            </w:r>
            <w:r w:rsidR="0098757B">
              <w:rPr>
                <w:rFonts w:eastAsia="Calibri" w:hint="cs"/>
                <w:noProof/>
                <w:color w:val="000000" w:themeColor="text1"/>
                <w:szCs w:val="24"/>
                <w:rtl/>
              </w:rPr>
              <w:t>י</w:t>
            </w:r>
            <w:r w:rsidR="0098757B" w:rsidRPr="004600E3">
              <w:rPr>
                <w:rFonts w:eastAsia="Calibri"/>
                <w:noProof/>
                <w:color w:val="000000" w:themeColor="text1"/>
                <w:szCs w:val="24"/>
                <w:rtl/>
              </w:rPr>
              <w:t>'</w:t>
            </w:r>
          </w:p>
        </w:tc>
        <w:tc>
          <w:tcPr>
            <w:tcW w:w="3686" w:type="dxa"/>
            <w:tcMar>
              <w:top w:w="100" w:type="dxa"/>
              <w:left w:w="120" w:type="dxa"/>
              <w:bottom w:w="100" w:type="dxa"/>
              <w:right w:w="120" w:type="dxa"/>
            </w:tcMar>
            <w:vAlign w:val="center"/>
          </w:tcPr>
          <w:p w14:paraId="43C8D19C"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 xml:space="preserve">מתכונת דיווח רבעוני </w:t>
            </w:r>
          </w:p>
        </w:tc>
        <w:tc>
          <w:tcPr>
            <w:tcW w:w="4106" w:type="dxa"/>
            <w:tcMar>
              <w:top w:w="100" w:type="dxa"/>
              <w:left w:w="120" w:type="dxa"/>
              <w:bottom w:w="100" w:type="dxa"/>
              <w:right w:w="120" w:type="dxa"/>
            </w:tcMar>
            <w:vAlign w:val="center"/>
          </w:tcPr>
          <w:p w14:paraId="0A1E27AA"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 xml:space="preserve">מבנה הדיווח הרבעוני השוטף </w:t>
            </w:r>
          </w:p>
        </w:tc>
      </w:tr>
      <w:tr w:rsidR="00C23685" w:rsidRPr="004600E3" w14:paraId="0F2702D7" w14:textId="77777777" w:rsidTr="00A65C0C">
        <w:trPr>
          <w:jc w:val="center"/>
        </w:trPr>
        <w:tc>
          <w:tcPr>
            <w:tcW w:w="860" w:type="dxa"/>
            <w:tcMar>
              <w:top w:w="100" w:type="dxa"/>
              <w:left w:w="120" w:type="dxa"/>
              <w:bottom w:w="100" w:type="dxa"/>
              <w:right w:w="120" w:type="dxa"/>
            </w:tcMar>
            <w:vAlign w:val="center"/>
          </w:tcPr>
          <w:p w14:paraId="70F71D82" w14:textId="11B70339"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נספח י</w:t>
            </w:r>
            <w:r w:rsidR="0098757B">
              <w:rPr>
                <w:rFonts w:eastAsia="Calibri" w:hint="cs"/>
                <w:noProof/>
                <w:color w:val="000000" w:themeColor="text1"/>
                <w:szCs w:val="24"/>
                <w:rtl/>
              </w:rPr>
              <w:t>"א</w:t>
            </w:r>
          </w:p>
        </w:tc>
        <w:tc>
          <w:tcPr>
            <w:tcW w:w="3686" w:type="dxa"/>
            <w:tcMar>
              <w:top w:w="100" w:type="dxa"/>
              <w:left w:w="120" w:type="dxa"/>
              <w:bottom w:w="100" w:type="dxa"/>
              <w:right w:w="120" w:type="dxa"/>
            </w:tcMar>
            <w:vAlign w:val="center"/>
          </w:tcPr>
          <w:p w14:paraId="5333F990" w14:textId="77777777" w:rsidR="004600E3" w:rsidRPr="004600E3" w:rsidRDefault="004600E3" w:rsidP="00CF1CA4">
            <w:pPr>
              <w:spacing w:after="60"/>
              <w:jc w:val="left"/>
              <w:rPr>
                <w:rFonts w:eastAsia="Calibri"/>
                <w:noProof/>
                <w:color w:val="000000" w:themeColor="text1"/>
                <w:szCs w:val="24"/>
                <w:rtl/>
              </w:rPr>
            </w:pPr>
            <w:r w:rsidRPr="004600E3">
              <w:rPr>
                <w:rFonts w:eastAsia="Calibri"/>
                <w:noProof/>
                <w:color w:val="000000" w:themeColor="text1"/>
                <w:szCs w:val="24"/>
                <w:rtl/>
              </w:rPr>
              <w:t>בקרת אימפקט</w:t>
            </w:r>
          </w:p>
        </w:tc>
        <w:tc>
          <w:tcPr>
            <w:tcW w:w="4106" w:type="dxa"/>
            <w:tcMar>
              <w:top w:w="100" w:type="dxa"/>
              <w:left w:w="120" w:type="dxa"/>
              <w:bottom w:w="100" w:type="dxa"/>
              <w:right w:w="120" w:type="dxa"/>
            </w:tcMar>
            <w:vAlign w:val="center"/>
          </w:tcPr>
          <w:p w14:paraId="0BF9F48A" w14:textId="63FD3A9B" w:rsidR="004600E3" w:rsidRPr="004600E3" w:rsidRDefault="004600E3" w:rsidP="00CF1CA4">
            <w:pPr>
              <w:spacing w:after="60"/>
              <w:jc w:val="left"/>
              <w:rPr>
                <w:rFonts w:eastAsia="Calibri"/>
                <w:noProof/>
                <w:color w:val="000000" w:themeColor="text1"/>
                <w:szCs w:val="24"/>
                <w:rtl/>
              </w:rPr>
            </w:pPr>
            <w:r w:rsidRPr="00C23685">
              <w:rPr>
                <w:rFonts w:eastAsia="Calibri"/>
                <w:noProof/>
                <w:color w:val="000000" w:themeColor="text1"/>
                <w:szCs w:val="24"/>
                <w:rtl/>
              </w:rPr>
              <w:t>מבנה הדיווח המבוקש</w:t>
            </w:r>
          </w:p>
        </w:tc>
      </w:tr>
    </w:tbl>
    <w:p w14:paraId="7A1AC4E3" w14:textId="395DB7F5" w:rsidR="00045C57" w:rsidRPr="00C23685" w:rsidRDefault="00045C57" w:rsidP="00CF1CA4">
      <w:pPr>
        <w:pStyle w:val="Normal2"/>
        <w:rPr>
          <w:noProof/>
          <w:color w:val="000000" w:themeColor="text1"/>
          <w:rtl/>
        </w:rPr>
      </w:pPr>
    </w:p>
    <w:p w14:paraId="5B66F8BC" w14:textId="77777777" w:rsidR="00045C57" w:rsidRPr="00C23685" w:rsidRDefault="00045C57" w:rsidP="00CF1CA4">
      <w:pPr>
        <w:jc w:val="left"/>
        <w:rPr>
          <w:rFonts w:ascii="Times New Roman" w:eastAsia="Times New Roman" w:hAnsi="Times New Roman"/>
          <w:noProof/>
          <w:color w:val="000000" w:themeColor="text1"/>
          <w:szCs w:val="24"/>
          <w:rtl/>
        </w:rPr>
      </w:pPr>
      <w:r w:rsidRPr="00C23685">
        <w:rPr>
          <w:noProof/>
          <w:color w:val="000000" w:themeColor="text1"/>
          <w:rtl/>
        </w:rPr>
        <w:br w:type="page"/>
      </w:r>
    </w:p>
    <w:p w14:paraId="1861301F" w14:textId="5EBF0887" w:rsidR="00045C57" w:rsidRPr="00C23685" w:rsidRDefault="00045C57" w:rsidP="000E6B87">
      <w:pPr>
        <w:pStyle w:val="10"/>
        <w:jc w:val="center"/>
        <w:rPr>
          <w:rFonts w:ascii="David" w:hAnsi="David" w:cs="David"/>
          <w:b/>
          <w:bCs/>
          <w:noProof/>
          <w:color w:val="000000" w:themeColor="text1"/>
          <w:sz w:val="24"/>
          <w:szCs w:val="24"/>
          <w:rtl/>
        </w:rPr>
      </w:pPr>
      <w:bookmarkStart w:id="63" w:name="_Toc237943377"/>
      <w:r w:rsidRPr="00C23685">
        <w:rPr>
          <w:rFonts w:ascii="David" w:hAnsi="David" w:cs="David"/>
          <w:b/>
          <w:bCs/>
          <w:noProof/>
          <w:color w:val="000000" w:themeColor="text1"/>
          <w:sz w:val="24"/>
          <w:szCs w:val="24"/>
          <w:rtl/>
        </w:rPr>
        <w:lastRenderedPageBreak/>
        <w:t xml:space="preserve">נספח 1 – טופס הצעת המחיר למכרז </w:t>
      </w:r>
      <w:r w:rsidR="003B3BBB">
        <w:rPr>
          <w:rFonts w:ascii="David" w:hAnsi="David" w:cs="David"/>
          <w:b/>
          <w:bCs/>
          <w:noProof/>
          <w:color w:val="000000" w:themeColor="text1"/>
          <w:sz w:val="24"/>
          <w:szCs w:val="24"/>
          <w:rtl/>
        </w:rPr>
        <w:t>12</w:t>
      </w:r>
      <w:r w:rsidRPr="00C23685">
        <w:rPr>
          <w:rFonts w:ascii="David" w:hAnsi="David" w:cs="David"/>
          <w:b/>
          <w:bCs/>
          <w:noProof/>
          <w:color w:val="000000" w:themeColor="text1"/>
          <w:sz w:val="24"/>
          <w:szCs w:val="24"/>
          <w:rtl/>
        </w:rPr>
        <w:t>/2026-</w:t>
      </w:r>
      <w:r w:rsidR="00720C90" w:rsidRPr="00720C90">
        <w:rPr>
          <w:noProof/>
          <w:rtl/>
        </w:rPr>
        <w:t xml:space="preserve"> </w:t>
      </w:r>
      <w:r w:rsidR="00720C90" w:rsidRPr="00720C90">
        <w:rPr>
          <w:rFonts w:ascii="David" w:hAnsi="David" w:cs="David"/>
          <w:b/>
          <w:bCs/>
          <w:noProof/>
          <w:color w:val="000000" w:themeColor="text1"/>
          <w:sz w:val="24"/>
          <w:szCs w:val="24"/>
          <w:rtl/>
        </w:rPr>
        <w:t>להפעלת קהילת חדשנות עסקית בתחום החלל</w:t>
      </w:r>
      <w:bookmarkStart w:id="64" w:name="_Hlk237238112"/>
      <w:bookmarkEnd w:id="63"/>
    </w:p>
    <w:p w14:paraId="637FD759"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טופס זה יוגש בנפרד מחוברת ההצעה</w:t>
      </w:r>
    </w:p>
    <w:p w14:paraId="3A75531D"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כללי והוראות למילוי</w:t>
      </w:r>
    </w:p>
    <w:p w14:paraId="42025AF3"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על המציע לעיין בכלל מסמכי המכרז טרם מילוי טופס הצעת המחיר.</w:t>
      </w:r>
    </w:p>
    <w:p w14:paraId="6F67E6D4"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רכיב המחיר מהווה 40% מהציון הכולל במכרז. ציון המחיר יחושב באופן יחסי אל מול ההצעה הכשרה הזולה ביותר שהוגשה, בהתאם לנוסחה המפורטת בפרק א'.</w:t>
      </w:r>
    </w:p>
    <w:p w14:paraId="000F48F5"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56E8EE2" w14:textId="4FF713DA"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האומדן המשוער להתקשרות (התקציב הממשלתי הכולל) עומד על עד 2,000,000 ש"ח לשנת פעילות.</w:t>
      </w:r>
    </w:p>
    <w:p w14:paraId="5D6C5090"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מבנה הצעת המחיר (מעודכן): הצעת המחיר במכרז זה תוגש במסגרת טבלה אחודה אחת בלבד (סל הייחוס המשוקלל להלן). טבלה זו מאחדת בתוכה הן את עלויות התשתית והניהול השוטף השנתיות והן את תעריפי הפקת אירועי הקהילה.</w:t>
      </w:r>
      <w:r w:rsidRPr="00C23685">
        <w:rPr>
          <w:noProof/>
          <w:color w:val="000000" w:themeColor="text1"/>
        </w:rPr>
        <w:t xml:space="preserve"> </w:t>
      </w:r>
    </w:p>
    <w:p w14:paraId="1F5B9156" w14:textId="77777777" w:rsidR="00045C57" w:rsidRPr="00C23685" w:rsidRDefault="00045C57" w:rsidP="00E517C3">
      <w:pPr>
        <w:pStyle w:val="a7"/>
        <w:numPr>
          <w:ilvl w:val="0"/>
          <w:numId w:val="20"/>
        </w:numPr>
        <w:tabs>
          <w:tab w:val="left" w:pos="804"/>
        </w:tabs>
        <w:spacing w:after="0"/>
        <w:ind w:right="709"/>
        <w:rPr>
          <w:noProof/>
          <w:color w:val="000000" w:themeColor="text1"/>
        </w:rPr>
      </w:pPr>
      <w:r w:rsidRPr="00C23685">
        <w:rPr>
          <w:noProof/>
          <w:color w:val="000000" w:themeColor="text1"/>
          <w:rtl/>
        </w:rPr>
        <w:t>סופיות ההצעה: על הסכומים שיוצעו על ידי המציע בנספח זה להיות סופיים, מוחלטים ולגלם בתוכם את כלל העלויות וההוצאות (לרבות שכר, תקורות, לוגיסטיקת אירועים, רווח קבלני ומע"מ). לא תשולם כל תוספת מעבר למחירים שיוצעו כאן.</w:t>
      </w:r>
    </w:p>
    <w:p w14:paraId="16E34EBC" w14:textId="77777777" w:rsidR="00045C57" w:rsidRPr="00C23685" w:rsidRDefault="00045C57" w:rsidP="00E517C3">
      <w:pPr>
        <w:pStyle w:val="a7"/>
        <w:numPr>
          <w:ilvl w:val="0"/>
          <w:numId w:val="20"/>
        </w:numPr>
        <w:tabs>
          <w:tab w:val="left" w:pos="804"/>
        </w:tabs>
        <w:spacing w:after="0"/>
        <w:ind w:right="709"/>
        <w:rPr>
          <w:noProof/>
          <w:color w:val="000000" w:themeColor="text1"/>
        </w:rPr>
      </w:pPr>
      <w:r w:rsidRPr="00C23685">
        <w:rPr>
          <w:noProof/>
          <w:color w:val="000000" w:themeColor="text1"/>
          <w:rtl/>
        </w:rPr>
        <w:t>מקורות מימון משלימים וחסויות חיצוניות: גיוס חסויות מיועד אך ורק להגדלת "קופת הפעילות והאירועים". מנגנון הקיזוז (הפחתת סכום החסות מתעריף האירוע) יופעל רק בשלב הביצוע בפועל. לפיכך, על המציע לתמחר בטבלאות מטה את העלות המלאה (ברוטו) של כל רכיב, ואין לקזז מראש צפי הכנסות מחסויות.</w:t>
      </w:r>
    </w:p>
    <w:p w14:paraId="29504882" w14:textId="77777777" w:rsidR="00045C57" w:rsidRPr="00C23685" w:rsidRDefault="00045C57" w:rsidP="00E517C3">
      <w:pPr>
        <w:pStyle w:val="a7"/>
        <w:numPr>
          <w:ilvl w:val="0"/>
          <w:numId w:val="20"/>
        </w:numPr>
        <w:tabs>
          <w:tab w:val="left" w:pos="804"/>
        </w:tabs>
        <w:spacing w:after="0"/>
        <w:ind w:right="709"/>
        <w:rPr>
          <w:noProof/>
          <w:color w:val="000000" w:themeColor="text1"/>
        </w:rPr>
      </w:pPr>
      <w:r w:rsidRPr="00C23685">
        <w:rPr>
          <w:noProof/>
          <w:color w:val="000000" w:themeColor="text1"/>
          <w:rtl/>
        </w:rPr>
        <w:t>טבלת מחירון האירועים והתשתית (סל הייחוס המשוקלל): בטבלה זו יחושב 100% מציון המחיר במכרז. בחלק זה מתבקש המציע לתמחר הן את עלויות התשתית והניהול השוטף השנתיות (שורה 1 בטבלה, עד לתקרת מקסימום של 1,000,000 ₪ כולל מע"מ) והן את עלות ההפקה המלאה "מקצה לקצה" של סוגי אירועי הקהילה השונים (שורות 2 עד 15 בטבלה).</w:t>
      </w:r>
    </w:p>
    <w:p w14:paraId="07FA5E46"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ציון המחיר הכלכלי במכרז (המהווה 40% מהציון הכולל) יחושב כמכלול אחד אך ורק על בסיס המחירים שיוצעו בטבלה זו</w:t>
      </w:r>
      <w:r w:rsidRPr="00C23685">
        <w:rPr>
          <w:noProof/>
          <w:color w:val="000000" w:themeColor="text1"/>
        </w:rPr>
        <w:t>.</w:t>
      </w:r>
      <w:r w:rsidRPr="00C23685">
        <w:rPr>
          <w:noProof/>
          <w:color w:val="000000" w:themeColor="text1"/>
          <w:rtl/>
        </w:rPr>
        <w:t xml:space="preserve">   </w:t>
      </w:r>
    </w:p>
    <w:p w14:paraId="2AFF5C01"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הציון יחושב כ"סל ייחוס משוקלל" – הכפלת המחיר שיוצע בכל שורה במשקל (באחוזים) המוגדר לאותה שורה, וסכימת כלל המכפלות לציון סל אחד. לרכיב התשתית (שורה 1) מוקצה משקל של 50%, ולאירועי הקהילה מוקצים 50% מצטברים נוספים</w:t>
      </w:r>
      <w:r w:rsidRPr="00C23685">
        <w:rPr>
          <w:noProof/>
          <w:color w:val="000000" w:themeColor="text1"/>
        </w:rPr>
        <w:t>.</w:t>
      </w:r>
    </w:p>
    <w:p w14:paraId="21794B29" w14:textId="77777777" w:rsidR="00045C57" w:rsidRPr="00C23685" w:rsidRDefault="00045C57" w:rsidP="00A65C0C">
      <w:pPr>
        <w:pStyle w:val="a7"/>
        <w:numPr>
          <w:ilvl w:val="0"/>
          <w:numId w:val="20"/>
        </w:numPr>
        <w:tabs>
          <w:tab w:val="left" w:pos="804"/>
        </w:tabs>
        <w:spacing w:after="0"/>
        <w:ind w:right="709"/>
        <w:rPr>
          <w:noProof/>
          <w:color w:val="000000" w:themeColor="text1"/>
        </w:rPr>
      </w:pPr>
      <w:r w:rsidRPr="00C23685">
        <w:rPr>
          <w:noProof/>
          <w:color w:val="000000" w:themeColor="text1"/>
          <w:rtl/>
        </w:rPr>
        <w:t>בטבלה נקבעו מחירי מקסימום מותרים לכל שורה (לרבות תקרת מקסימום של 1,000,000 ₪ כולל מע"מ עבור רכיב התשתית בשורה 1). מציע אשר יגיש מחיר החורג ממחיר המקסימום המותר בשורה מסוימת, או לא ימלא מחיר באחת השורות (או ישאיר שורה ריקה / מסומנת בקו) – הצעתו כולה תיפסל על הסף</w:t>
      </w:r>
      <w:r w:rsidRPr="00C23685">
        <w:rPr>
          <w:noProof/>
          <w:color w:val="000000" w:themeColor="text1"/>
        </w:rPr>
        <w:t>.</w:t>
      </w:r>
    </w:p>
    <w:p w14:paraId="45453198" w14:textId="245EC8CC" w:rsidR="00045C57" w:rsidRDefault="00045C57" w:rsidP="004B2CA5">
      <w:pPr>
        <w:pStyle w:val="a7"/>
        <w:numPr>
          <w:ilvl w:val="0"/>
          <w:numId w:val="20"/>
        </w:numPr>
        <w:tabs>
          <w:tab w:val="left" w:pos="804"/>
        </w:tabs>
        <w:spacing w:after="0"/>
        <w:ind w:right="709"/>
        <w:rPr>
          <w:noProof/>
          <w:color w:val="000000" w:themeColor="text1"/>
        </w:rPr>
      </w:pPr>
      <w:r w:rsidRPr="00C23685">
        <w:rPr>
          <w:noProof/>
          <w:color w:val="000000" w:themeColor="text1"/>
          <w:rtl/>
        </w:rPr>
        <w:t>הכמויות והאירועים (למעט רכיב התשתית ושבוע החלל) המופיעים בטבלה נועדו לצורך השוואת ההצעות בלבד. המשרד אינו מתחייב להזמין כמות מסוימת של אירועים, ויעשה זאת בהתאם לתוכנית העבודה שתאושר ולפי צרכיו בפועל</w:t>
      </w:r>
      <w:r w:rsidRPr="00C23685">
        <w:rPr>
          <w:noProof/>
          <w:color w:val="000000" w:themeColor="text1"/>
        </w:rPr>
        <w:t>.</w:t>
      </w:r>
    </w:p>
    <w:p w14:paraId="634A0C14" w14:textId="2ABE5088" w:rsidR="004B2CA5" w:rsidRDefault="004B2CA5" w:rsidP="004B2CA5">
      <w:pPr>
        <w:pStyle w:val="a7"/>
        <w:tabs>
          <w:tab w:val="left" w:pos="804"/>
        </w:tabs>
        <w:spacing w:after="0"/>
        <w:ind w:right="709"/>
        <w:rPr>
          <w:noProof/>
          <w:color w:val="000000" w:themeColor="text1"/>
          <w:rtl/>
        </w:rPr>
      </w:pPr>
    </w:p>
    <w:p w14:paraId="62242F25" w14:textId="2131920F" w:rsidR="004B2CA5" w:rsidRDefault="004B2CA5" w:rsidP="004B2CA5">
      <w:pPr>
        <w:pStyle w:val="a7"/>
        <w:tabs>
          <w:tab w:val="left" w:pos="804"/>
        </w:tabs>
        <w:spacing w:after="0"/>
        <w:ind w:right="709"/>
        <w:rPr>
          <w:noProof/>
          <w:color w:val="000000" w:themeColor="text1"/>
          <w:rtl/>
        </w:rPr>
      </w:pPr>
    </w:p>
    <w:p w14:paraId="05BD0758" w14:textId="77777777" w:rsidR="004B2CA5" w:rsidRPr="00C23685" w:rsidRDefault="004B2CA5" w:rsidP="00A65C0C">
      <w:pPr>
        <w:pStyle w:val="a7"/>
        <w:tabs>
          <w:tab w:val="left" w:pos="804"/>
        </w:tabs>
        <w:spacing w:after="0"/>
        <w:ind w:right="709"/>
        <w:rPr>
          <w:noProof/>
          <w:color w:val="000000" w:themeColor="text1"/>
          <w:rtl/>
        </w:rPr>
      </w:pPr>
    </w:p>
    <w:p w14:paraId="4A7ACF32" w14:textId="54C16C7C" w:rsidR="00045C57" w:rsidRPr="00C23685" w:rsidRDefault="00045C57" w:rsidP="00CF1CA4">
      <w:pPr>
        <w:tabs>
          <w:tab w:val="left" w:pos="804"/>
        </w:tabs>
        <w:jc w:val="center"/>
        <w:rPr>
          <w:b/>
          <w:bCs/>
          <w:noProof/>
          <w:color w:val="000000" w:themeColor="text1"/>
          <w:u w:val="single"/>
          <w:rtl/>
        </w:rPr>
      </w:pPr>
      <w:r w:rsidRPr="00C23685">
        <w:rPr>
          <w:b/>
          <w:bCs/>
          <w:noProof/>
          <w:color w:val="000000" w:themeColor="text1"/>
          <w:u w:val="single"/>
          <w:rtl/>
        </w:rPr>
        <w:lastRenderedPageBreak/>
        <w:t>מחירון האירועים והתשתית (למילוי על ידי המציע):</w:t>
      </w:r>
    </w:p>
    <w:tbl>
      <w:tblPr>
        <w:tblW w:w="49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263"/>
        <w:gridCol w:w="989"/>
        <w:gridCol w:w="1270"/>
        <w:gridCol w:w="842"/>
        <w:gridCol w:w="3293"/>
        <w:gridCol w:w="567"/>
      </w:tblGrid>
      <w:tr w:rsidR="00C23685" w:rsidRPr="00C23685" w14:paraId="3C91B475"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46B8F6C"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הצעת המחיר - למילוי ע"י המציע (כולל מע"מ) </w:t>
            </w: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D6A0F69"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משקל </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8DDD535"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מחיר מקסימום </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1493696"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מטבע </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0BFD449"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יחידת התמחור </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A3FCC69"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מס. </w:t>
            </w:r>
          </w:p>
        </w:tc>
      </w:tr>
      <w:tr w:rsidR="00C23685" w:rsidRPr="00C23685" w14:paraId="7C6DF33C"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CC4BDF4" w14:textId="77777777" w:rsidR="00045C57" w:rsidRPr="00C23685" w:rsidRDefault="00045C57" w:rsidP="00CF1CA4">
            <w:pPr>
              <w:tabs>
                <w:tab w:val="left" w:pos="804"/>
              </w:tabs>
              <w:rPr>
                <w:noProof/>
                <w:color w:val="000000" w:themeColor="text1"/>
                <w:rtl/>
              </w:rPr>
            </w:pPr>
            <w:r w:rsidRPr="00C23685">
              <w:rPr>
                <w:noProof/>
                <w:color w:val="000000" w:themeColor="text1"/>
                <w:rtl/>
              </w:rPr>
              <w:t>₪</w:t>
            </w:r>
          </w:p>
          <w:p w14:paraId="62B7FE20" w14:textId="77777777" w:rsidR="00045C57" w:rsidRPr="00C23685" w:rsidRDefault="00045C57" w:rsidP="00CF1CA4">
            <w:pPr>
              <w:tabs>
                <w:tab w:val="left" w:pos="804"/>
              </w:tabs>
              <w:rPr>
                <w:noProof/>
                <w:color w:val="000000" w:themeColor="text1"/>
                <w:rtl/>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79CEC37" w14:textId="77777777" w:rsidR="00045C57" w:rsidRPr="00C23685" w:rsidRDefault="00045C57" w:rsidP="00CF1CA4">
            <w:pPr>
              <w:tabs>
                <w:tab w:val="left" w:pos="804"/>
              </w:tabs>
              <w:rPr>
                <w:noProof/>
                <w:color w:val="000000" w:themeColor="text1"/>
              </w:rPr>
            </w:pPr>
            <w:r w:rsidRPr="00C23685">
              <w:rPr>
                <w:noProof/>
                <w:color w:val="000000" w:themeColor="text1"/>
                <w:rtl/>
              </w:rPr>
              <w:t>50%</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A1EC49B" w14:textId="77777777" w:rsidR="00045C57" w:rsidRPr="00C23685" w:rsidRDefault="00045C57" w:rsidP="00CF1CA4">
            <w:pPr>
              <w:tabs>
                <w:tab w:val="left" w:pos="804"/>
              </w:tabs>
              <w:rPr>
                <w:noProof/>
                <w:color w:val="000000" w:themeColor="text1"/>
                <w:rtl/>
              </w:rPr>
            </w:pPr>
            <w:r w:rsidRPr="00C23685">
              <w:rPr>
                <w:noProof/>
                <w:color w:val="000000" w:themeColor="text1"/>
                <w:rtl/>
              </w:rPr>
              <w:t>1,000,000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9696B37"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C42EEF4"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הוצאות ניהול שוטפות- תשתית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ED5D58A"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1</w:t>
            </w:r>
          </w:p>
        </w:tc>
      </w:tr>
      <w:tr w:rsidR="00C23685" w:rsidRPr="00C23685" w14:paraId="16191BA2"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119386A"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5F95F879"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76A1C1E" w14:textId="77777777" w:rsidR="00045C57" w:rsidRPr="00C23685" w:rsidRDefault="00045C57" w:rsidP="00CF1CA4">
            <w:pPr>
              <w:tabs>
                <w:tab w:val="left" w:pos="804"/>
              </w:tabs>
              <w:rPr>
                <w:noProof/>
                <w:color w:val="000000" w:themeColor="text1"/>
              </w:rPr>
            </w:pPr>
            <w:r w:rsidRPr="00C23685">
              <w:rPr>
                <w:noProof/>
                <w:color w:val="000000" w:themeColor="text1"/>
                <w:rtl/>
              </w:rPr>
              <w:t>20%</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CC55C6D" w14:textId="77777777" w:rsidR="00045C57" w:rsidRPr="00C23685" w:rsidRDefault="00045C57" w:rsidP="00CF1CA4">
            <w:pPr>
              <w:tabs>
                <w:tab w:val="left" w:pos="804"/>
              </w:tabs>
              <w:rPr>
                <w:noProof/>
                <w:color w:val="000000" w:themeColor="text1"/>
                <w:rtl/>
              </w:rPr>
            </w:pPr>
            <w:r w:rsidRPr="00C23685">
              <w:rPr>
                <w:noProof/>
                <w:color w:val="000000" w:themeColor="text1"/>
                <w:rtl/>
              </w:rPr>
              <w:t>800,000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A779DE9"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9F1C517" w14:textId="65CD9C6C"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אירוע דגל: ניהול, הפקה ותכלול מלא של שבוע החלל. </w:t>
            </w:r>
            <w:r w:rsidRPr="00C23685">
              <w:rPr>
                <w:noProof/>
                <w:color w:val="000000" w:themeColor="text1"/>
                <w:rtl/>
              </w:rPr>
              <w:t>השבוע כולל 2 כנסים מרכזיים: "כנס אילן רמון" וכנס שיא נוסף (בהיקף של 500-1,000 משתתפים).</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B22EE34"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2</w:t>
            </w:r>
          </w:p>
        </w:tc>
      </w:tr>
      <w:tr w:rsidR="00C23685" w:rsidRPr="00C23685" w14:paraId="16C0219B"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C45C80D"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7C188F62"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5419BAF" w14:textId="77777777" w:rsidR="00045C57" w:rsidRPr="00C23685" w:rsidRDefault="00045C57" w:rsidP="00CF1CA4">
            <w:pPr>
              <w:tabs>
                <w:tab w:val="left" w:pos="804"/>
              </w:tabs>
              <w:rPr>
                <w:noProof/>
                <w:color w:val="000000" w:themeColor="text1"/>
              </w:rPr>
            </w:pPr>
            <w:r w:rsidRPr="00C23685">
              <w:rPr>
                <w:noProof/>
                <w:color w:val="000000" w:themeColor="text1"/>
                <w:rtl/>
              </w:rPr>
              <w:t>3%</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0FE76CB" w14:textId="77777777" w:rsidR="00045C57" w:rsidRPr="00C23685" w:rsidRDefault="00045C57" w:rsidP="00CF1CA4">
            <w:pPr>
              <w:tabs>
                <w:tab w:val="left" w:pos="804"/>
              </w:tabs>
              <w:rPr>
                <w:noProof/>
                <w:color w:val="000000" w:themeColor="text1"/>
              </w:rPr>
            </w:pPr>
            <w:r w:rsidRPr="00C23685">
              <w:rPr>
                <w:noProof/>
                <w:color w:val="000000" w:themeColor="text1"/>
                <w:rtl/>
              </w:rPr>
              <w:t>46,736</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D202B01"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61E965C"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מפגש קטן </w:t>
            </w:r>
            <w:r w:rsidRPr="00C23685">
              <w:rPr>
                <w:noProof/>
                <w:color w:val="000000" w:themeColor="text1"/>
                <w:rtl/>
              </w:rPr>
              <w:t xml:space="preserve">(עד 80 משתתפים), יום מלא (מעל 7 שעות ) </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E7B2ED3"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3</w:t>
            </w:r>
          </w:p>
        </w:tc>
      </w:tr>
      <w:tr w:rsidR="00C23685" w:rsidRPr="00C23685" w14:paraId="6318BD89"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3D5FFB0" w14:textId="77777777" w:rsidR="00045C57" w:rsidRPr="00C23685" w:rsidRDefault="00045C57" w:rsidP="00CF1CA4">
            <w:pPr>
              <w:tabs>
                <w:tab w:val="left" w:pos="804"/>
              </w:tabs>
              <w:rPr>
                <w:noProof/>
                <w:color w:val="000000" w:themeColor="text1"/>
                <w:rtl/>
              </w:rPr>
            </w:pPr>
            <w:r w:rsidRPr="00C23685">
              <w:rPr>
                <w:noProof/>
                <w:color w:val="000000" w:themeColor="text1"/>
                <w:rtl/>
              </w:rPr>
              <w:t>₪</w:t>
            </w:r>
          </w:p>
          <w:p w14:paraId="23BEEE9D" w14:textId="77777777" w:rsidR="00045C57" w:rsidRPr="00C23685" w:rsidRDefault="00045C57" w:rsidP="00CF1CA4">
            <w:pPr>
              <w:tabs>
                <w:tab w:val="left" w:pos="804"/>
              </w:tabs>
              <w:rPr>
                <w:noProof/>
                <w:color w:val="000000" w:themeColor="text1"/>
                <w:rtl/>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ED4B12F" w14:textId="77777777" w:rsidR="00045C57" w:rsidRPr="00C23685" w:rsidRDefault="00045C57" w:rsidP="00CF1CA4">
            <w:pPr>
              <w:tabs>
                <w:tab w:val="left" w:pos="804"/>
              </w:tabs>
              <w:rPr>
                <w:noProof/>
                <w:color w:val="000000" w:themeColor="text1"/>
                <w:rtl/>
              </w:rPr>
            </w:pPr>
            <w:r w:rsidRPr="00C23685">
              <w:rPr>
                <w:noProof/>
                <w:color w:val="000000" w:themeColor="text1"/>
                <w:rtl/>
              </w:rPr>
              <w:t>8%</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09E4218" w14:textId="77777777" w:rsidR="00045C57" w:rsidRPr="00C23685" w:rsidRDefault="00045C57" w:rsidP="00CF1CA4">
            <w:pPr>
              <w:tabs>
                <w:tab w:val="left" w:pos="804"/>
              </w:tabs>
              <w:rPr>
                <w:noProof/>
                <w:color w:val="000000" w:themeColor="text1"/>
              </w:rPr>
            </w:pPr>
            <w:r w:rsidRPr="00C23685">
              <w:rPr>
                <w:noProof/>
                <w:color w:val="000000" w:themeColor="text1"/>
                <w:rtl/>
              </w:rPr>
              <w:t>32,568</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25A93D3"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7E5B7ED"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מפגש קטן </w:t>
            </w:r>
            <w:r w:rsidRPr="00C23685">
              <w:rPr>
                <w:noProof/>
                <w:color w:val="000000" w:themeColor="text1"/>
                <w:rtl/>
              </w:rPr>
              <w:t>(עד 80 משתתפים)</w:t>
            </w:r>
            <w:r w:rsidRPr="00C23685">
              <w:rPr>
                <w:b/>
                <w:bCs/>
                <w:noProof/>
                <w:color w:val="000000" w:themeColor="text1"/>
                <w:rtl/>
              </w:rPr>
              <w:t xml:space="preserve"> </w:t>
            </w:r>
            <w:r w:rsidRPr="00C23685">
              <w:rPr>
                <w:noProof/>
                <w:color w:val="000000" w:themeColor="text1"/>
                <w:rtl/>
              </w:rPr>
              <w:t>חצי יום (עד 7 שעות)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2CDFABB"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4</w:t>
            </w:r>
          </w:p>
        </w:tc>
      </w:tr>
      <w:tr w:rsidR="00C23685" w:rsidRPr="00C23685" w14:paraId="47FC7F3B"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72C164C"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0160402C"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48A944D" w14:textId="77777777" w:rsidR="00045C57" w:rsidRPr="00C23685" w:rsidRDefault="00045C57" w:rsidP="00CF1CA4">
            <w:pPr>
              <w:tabs>
                <w:tab w:val="left" w:pos="804"/>
              </w:tabs>
              <w:rPr>
                <w:noProof/>
                <w:color w:val="000000" w:themeColor="text1"/>
              </w:rPr>
            </w:pPr>
            <w:r w:rsidRPr="00C23685">
              <w:rPr>
                <w:noProof/>
                <w:color w:val="000000" w:themeColor="text1"/>
                <w:rtl/>
              </w:rPr>
              <w:t>1%</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3683048" w14:textId="77777777" w:rsidR="00045C57" w:rsidRPr="00C23685" w:rsidRDefault="00045C57" w:rsidP="00CF1CA4">
            <w:pPr>
              <w:tabs>
                <w:tab w:val="left" w:pos="804"/>
              </w:tabs>
              <w:rPr>
                <w:noProof/>
                <w:color w:val="000000" w:themeColor="text1"/>
              </w:rPr>
            </w:pPr>
            <w:r w:rsidRPr="00C23685">
              <w:rPr>
                <w:noProof/>
                <w:color w:val="000000" w:themeColor="text1"/>
                <w:rtl/>
              </w:rPr>
              <w:t>87,630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F110516"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AFCE90C"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מפגש בינוני </w:t>
            </w:r>
            <w:r w:rsidRPr="00C23685">
              <w:rPr>
                <w:noProof/>
                <w:color w:val="000000" w:themeColor="text1"/>
                <w:rtl/>
              </w:rPr>
              <w:t>(עד 150 משתתפים) יום מלא (מעל 7 שעות)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38532D9"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5</w:t>
            </w:r>
          </w:p>
        </w:tc>
      </w:tr>
      <w:tr w:rsidR="00C23685" w:rsidRPr="00C23685" w14:paraId="2140BE12"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CA9D074" w14:textId="77777777" w:rsidR="00045C57" w:rsidRPr="00C23685" w:rsidRDefault="00045C57" w:rsidP="00CF1CA4">
            <w:pPr>
              <w:tabs>
                <w:tab w:val="left" w:pos="804"/>
              </w:tabs>
              <w:rPr>
                <w:noProof/>
                <w:color w:val="000000" w:themeColor="text1"/>
                <w:rtl/>
              </w:rPr>
            </w:pPr>
            <w:r w:rsidRPr="00C23685">
              <w:rPr>
                <w:noProof/>
                <w:color w:val="000000" w:themeColor="text1"/>
                <w:rtl/>
              </w:rPr>
              <w:t>₪</w:t>
            </w:r>
          </w:p>
          <w:p w14:paraId="59AEB9B2" w14:textId="77777777" w:rsidR="00045C57" w:rsidRPr="00C23685" w:rsidRDefault="00045C57" w:rsidP="00CF1CA4">
            <w:pPr>
              <w:tabs>
                <w:tab w:val="left" w:pos="804"/>
              </w:tabs>
              <w:rPr>
                <w:noProof/>
                <w:color w:val="000000" w:themeColor="text1"/>
                <w:rtl/>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F16CD6A" w14:textId="77777777" w:rsidR="00045C57" w:rsidRPr="00C23685" w:rsidRDefault="00045C57" w:rsidP="00CF1CA4">
            <w:pPr>
              <w:tabs>
                <w:tab w:val="left" w:pos="804"/>
              </w:tabs>
              <w:rPr>
                <w:noProof/>
                <w:color w:val="000000" w:themeColor="text1"/>
                <w:rtl/>
              </w:rPr>
            </w:pPr>
            <w:r w:rsidRPr="00C23685">
              <w:rPr>
                <w:noProof/>
                <w:color w:val="000000" w:themeColor="text1"/>
                <w:rtl/>
              </w:rPr>
              <w:t>3.5%</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8D316A0" w14:textId="77777777" w:rsidR="00045C57" w:rsidRPr="00C23685" w:rsidRDefault="00045C57" w:rsidP="00CF1CA4">
            <w:pPr>
              <w:tabs>
                <w:tab w:val="left" w:pos="804"/>
              </w:tabs>
              <w:rPr>
                <w:noProof/>
                <w:color w:val="000000" w:themeColor="text1"/>
              </w:rPr>
            </w:pPr>
            <w:r w:rsidRPr="00C23685">
              <w:rPr>
                <w:noProof/>
                <w:color w:val="000000" w:themeColor="text1"/>
                <w:rtl/>
              </w:rPr>
              <w:t>61,065</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517DE07"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FAD8D94"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מפגש בינוני </w:t>
            </w:r>
            <w:r w:rsidRPr="00C23685">
              <w:rPr>
                <w:noProof/>
                <w:color w:val="000000" w:themeColor="text1"/>
                <w:rtl/>
              </w:rPr>
              <w:t>(עד 150 משתתפים) חצי יום (עד 7 שעות)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01D5B35"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6</w:t>
            </w:r>
          </w:p>
        </w:tc>
      </w:tr>
      <w:tr w:rsidR="00C23685" w:rsidRPr="00C23685" w14:paraId="32787522"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BC88CC2"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67CCCE9C"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71F123C" w14:textId="77777777" w:rsidR="00045C57" w:rsidRPr="00C23685" w:rsidRDefault="00045C57" w:rsidP="00CF1CA4">
            <w:pPr>
              <w:tabs>
                <w:tab w:val="left" w:pos="804"/>
              </w:tabs>
              <w:rPr>
                <w:noProof/>
                <w:color w:val="000000" w:themeColor="text1"/>
              </w:rPr>
            </w:pPr>
            <w:r w:rsidRPr="00C23685">
              <w:rPr>
                <w:noProof/>
                <w:color w:val="000000" w:themeColor="text1"/>
                <w:rtl/>
              </w:rPr>
              <w:t>0.5%</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E0B604A" w14:textId="77777777" w:rsidR="00045C57" w:rsidRPr="00C23685" w:rsidRDefault="00045C57" w:rsidP="00CF1CA4">
            <w:pPr>
              <w:tabs>
                <w:tab w:val="left" w:pos="804"/>
              </w:tabs>
              <w:rPr>
                <w:noProof/>
                <w:color w:val="000000" w:themeColor="text1"/>
              </w:rPr>
            </w:pPr>
            <w:r w:rsidRPr="00C23685">
              <w:rPr>
                <w:noProof/>
                <w:color w:val="000000" w:themeColor="text1"/>
              </w:rPr>
              <w:t>159,300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579BE37"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A831AD3"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מפגש גדול </w:t>
            </w:r>
            <w:r w:rsidRPr="00C23685">
              <w:rPr>
                <w:noProof/>
                <w:color w:val="000000" w:themeColor="text1"/>
                <w:rtl/>
              </w:rPr>
              <w:t xml:space="preserve">(עד 300 משתתפים), יום מלא (מעל 7 שעות) </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2A8D822"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7</w:t>
            </w:r>
          </w:p>
        </w:tc>
      </w:tr>
      <w:tr w:rsidR="00C23685" w:rsidRPr="00C23685" w14:paraId="11A78256"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2325897" w14:textId="77777777" w:rsidR="00045C57" w:rsidRPr="00C23685" w:rsidRDefault="00045C57" w:rsidP="00CF1CA4">
            <w:pPr>
              <w:tabs>
                <w:tab w:val="left" w:pos="804"/>
              </w:tabs>
              <w:rPr>
                <w:noProof/>
                <w:color w:val="000000" w:themeColor="text1"/>
                <w:rtl/>
              </w:rPr>
            </w:pPr>
            <w:r w:rsidRPr="00C23685">
              <w:rPr>
                <w:noProof/>
                <w:color w:val="000000" w:themeColor="text1"/>
                <w:rtl/>
              </w:rPr>
              <w:t>₪</w:t>
            </w:r>
          </w:p>
          <w:p w14:paraId="707D7E61" w14:textId="77777777" w:rsidR="00045C57" w:rsidRPr="00C23685" w:rsidRDefault="00045C57" w:rsidP="00CF1CA4">
            <w:pPr>
              <w:tabs>
                <w:tab w:val="left" w:pos="804"/>
              </w:tabs>
              <w:rPr>
                <w:noProof/>
                <w:color w:val="000000" w:themeColor="text1"/>
                <w:rtl/>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966542A" w14:textId="77777777" w:rsidR="00045C57" w:rsidRPr="00C23685" w:rsidRDefault="00045C57" w:rsidP="00CF1CA4">
            <w:pPr>
              <w:tabs>
                <w:tab w:val="left" w:pos="804"/>
              </w:tabs>
              <w:rPr>
                <w:noProof/>
                <w:color w:val="000000" w:themeColor="text1"/>
                <w:rtl/>
              </w:rPr>
            </w:pPr>
            <w:r w:rsidRPr="00C23685">
              <w:rPr>
                <w:noProof/>
                <w:color w:val="000000" w:themeColor="text1"/>
                <w:rtl/>
              </w:rPr>
              <w:t>0.5%</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5B78BBB" w14:textId="77777777" w:rsidR="00045C57" w:rsidRPr="00C23685" w:rsidRDefault="00045C57" w:rsidP="00CF1CA4">
            <w:pPr>
              <w:tabs>
                <w:tab w:val="left" w:pos="804"/>
              </w:tabs>
              <w:rPr>
                <w:noProof/>
                <w:color w:val="000000" w:themeColor="text1"/>
                <w:rtl/>
              </w:rPr>
            </w:pPr>
            <w:r w:rsidRPr="00C23685">
              <w:rPr>
                <w:noProof/>
                <w:color w:val="000000" w:themeColor="text1"/>
                <w:rtl/>
              </w:rPr>
              <w:t>122,130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D782872"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5B4A15D"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מפגש גדול </w:t>
            </w:r>
            <w:r w:rsidRPr="00C23685">
              <w:rPr>
                <w:noProof/>
                <w:color w:val="000000" w:themeColor="text1"/>
                <w:rtl/>
              </w:rPr>
              <w:t>(עד 300 משתתפים), חצי יום (עד 7 שעות)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D9F41AD"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8</w:t>
            </w:r>
          </w:p>
        </w:tc>
      </w:tr>
      <w:tr w:rsidR="00C23685" w:rsidRPr="00C23685" w14:paraId="5134768D"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23FD3B7"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45A9EF58"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34FD0F9" w14:textId="77777777" w:rsidR="00045C57" w:rsidRPr="00C23685" w:rsidRDefault="00045C57" w:rsidP="00CF1CA4">
            <w:pPr>
              <w:tabs>
                <w:tab w:val="left" w:pos="804"/>
              </w:tabs>
              <w:rPr>
                <w:noProof/>
                <w:color w:val="000000" w:themeColor="text1"/>
                <w:rtl/>
              </w:rPr>
            </w:pPr>
            <w:r w:rsidRPr="00C23685">
              <w:rPr>
                <w:noProof/>
                <w:color w:val="000000" w:themeColor="text1"/>
                <w:rtl/>
              </w:rPr>
              <w:t>2%</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810974E" w14:textId="77777777" w:rsidR="00045C57" w:rsidRPr="00C23685" w:rsidRDefault="00045C57" w:rsidP="00CF1CA4">
            <w:pPr>
              <w:tabs>
                <w:tab w:val="left" w:pos="804"/>
              </w:tabs>
              <w:rPr>
                <w:noProof/>
                <w:color w:val="000000" w:themeColor="text1"/>
              </w:rPr>
            </w:pPr>
            <w:r w:rsidRPr="00C23685">
              <w:rPr>
                <w:noProof/>
                <w:color w:val="000000" w:themeColor="text1"/>
                <w:rtl/>
              </w:rPr>
              <w:t>50,887</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F8963AD"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4C1C39C" w14:textId="77777777" w:rsidR="00045C57" w:rsidRPr="00C23685" w:rsidRDefault="00045C57" w:rsidP="00CF1CA4">
            <w:pPr>
              <w:tabs>
                <w:tab w:val="left" w:pos="804"/>
              </w:tabs>
              <w:rPr>
                <w:noProof/>
                <w:color w:val="000000" w:themeColor="text1"/>
                <w:rtl/>
              </w:rPr>
            </w:pPr>
            <w:r w:rsidRPr="00C23685">
              <w:rPr>
                <w:b/>
                <w:bCs/>
                <w:noProof/>
                <w:color w:val="000000" w:themeColor="text1"/>
                <w:rtl/>
              </w:rPr>
              <w:t>אירוח משלחת זרה / ימי פגישות עסקיות ממוקדים</w:t>
            </w:r>
          </w:p>
          <w:p w14:paraId="6879F064" w14:textId="77777777" w:rsidR="00045C57" w:rsidRPr="00C23685" w:rsidRDefault="00045C57" w:rsidP="00CF1CA4">
            <w:pPr>
              <w:tabs>
                <w:tab w:val="left" w:pos="804"/>
              </w:tabs>
              <w:rPr>
                <w:noProof/>
                <w:color w:val="000000" w:themeColor="text1"/>
                <w:rtl/>
              </w:rPr>
            </w:pPr>
            <w:r w:rsidRPr="00C23685">
              <w:rPr>
                <w:noProof/>
                <w:color w:val="000000" w:themeColor="text1"/>
                <w:rtl/>
              </w:rPr>
              <w:lastRenderedPageBreak/>
              <w:br/>
            </w:r>
          </w:p>
          <w:p w14:paraId="2908196D" w14:textId="77777777" w:rsidR="00045C57" w:rsidRPr="00C23685" w:rsidRDefault="00045C57" w:rsidP="00CF1CA4">
            <w:pPr>
              <w:tabs>
                <w:tab w:val="left" w:pos="804"/>
              </w:tabs>
              <w:rPr>
                <w:noProof/>
                <w:color w:val="000000" w:themeColor="text1"/>
                <w:rtl/>
              </w:rPr>
            </w:pPr>
            <w:r w:rsidRPr="00C23685">
              <w:rPr>
                <w:noProof/>
                <w:color w:val="000000" w:themeColor="text1"/>
                <w:rtl/>
              </w:rPr>
              <w:t>(עד 50 משתתפים, 2.5 ימי פעילות מלאים)</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6C4300F"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lastRenderedPageBreak/>
              <w:t>9</w:t>
            </w:r>
          </w:p>
          <w:p w14:paraId="1F74718A" w14:textId="77777777" w:rsidR="00045C57" w:rsidRPr="00C23685" w:rsidRDefault="00045C57" w:rsidP="00CF1CA4">
            <w:pPr>
              <w:tabs>
                <w:tab w:val="left" w:pos="804"/>
              </w:tabs>
              <w:rPr>
                <w:b/>
                <w:bCs/>
                <w:noProof/>
                <w:color w:val="000000" w:themeColor="text1"/>
              </w:rPr>
            </w:pPr>
          </w:p>
        </w:tc>
      </w:tr>
      <w:tr w:rsidR="00C23685" w:rsidRPr="00C23685" w14:paraId="64296FEF" w14:textId="77777777" w:rsidTr="00A65C0C">
        <w:trPr>
          <w:trHeight w:val="1564"/>
        </w:trPr>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4B4DAA2"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093469C6"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ACA7A24" w14:textId="77777777" w:rsidR="00045C57" w:rsidRPr="00C23685" w:rsidRDefault="00045C57" w:rsidP="00CF1CA4">
            <w:pPr>
              <w:tabs>
                <w:tab w:val="left" w:pos="804"/>
              </w:tabs>
              <w:rPr>
                <w:noProof/>
                <w:color w:val="000000" w:themeColor="text1"/>
                <w:rtl/>
              </w:rPr>
            </w:pPr>
            <w:r w:rsidRPr="00C23685">
              <w:rPr>
                <w:noProof/>
                <w:color w:val="000000" w:themeColor="text1"/>
                <w:rtl/>
              </w:rPr>
              <w:t>2%</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4BC8D2D" w14:textId="77777777" w:rsidR="00045C57" w:rsidRPr="00C23685" w:rsidRDefault="00045C57" w:rsidP="00CF1CA4">
            <w:pPr>
              <w:tabs>
                <w:tab w:val="left" w:pos="804"/>
              </w:tabs>
              <w:rPr>
                <w:noProof/>
                <w:color w:val="000000" w:themeColor="text1"/>
                <w:rtl/>
              </w:rPr>
            </w:pPr>
            <w:r w:rsidRPr="00C23685">
              <w:rPr>
                <w:noProof/>
                <w:color w:val="000000" w:themeColor="text1"/>
                <w:rtl/>
              </w:rPr>
              <w:t>87,630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0809F82"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17425DA" w14:textId="61B70443" w:rsidR="00045C57" w:rsidRPr="00C23685" w:rsidRDefault="00016890" w:rsidP="00CF1CA4">
            <w:pPr>
              <w:tabs>
                <w:tab w:val="left" w:pos="804"/>
              </w:tabs>
              <w:rPr>
                <w:b/>
                <w:bCs/>
                <w:noProof/>
                <w:color w:val="000000" w:themeColor="text1"/>
                <w:rtl/>
              </w:rPr>
            </w:pPr>
            <w:r w:rsidRPr="00C23685">
              <w:rPr>
                <w:b/>
                <w:bCs/>
                <w:noProof/>
                <w:color w:val="000000" w:themeColor="text1"/>
                <w:rtl/>
              </w:rPr>
              <w:t>סדנ</w:t>
            </w:r>
            <w:r>
              <w:rPr>
                <w:rFonts w:hint="cs"/>
                <w:b/>
                <w:bCs/>
                <w:noProof/>
                <w:color w:val="000000" w:themeColor="text1"/>
                <w:rtl/>
              </w:rPr>
              <w:t>ה</w:t>
            </w:r>
            <w:r w:rsidRPr="00C23685">
              <w:rPr>
                <w:b/>
                <w:bCs/>
                <w:noProof/>
                <w:color w:val="000000" w:themeColor="text1"/>
                <w:rtl/>
              </w:rPr>
              <w:t xml:space="preserve"> </w:t>
            </w:r>
            <w:r w:rsidR="00045C57" w:rsidRPr="00C23685">
              <w:rPr>
                <w:b/>
                <w:bCs/>
                <w:noProof/>
                <w:color w:val="000000" w:themeColor="text1"/>
                <w:rtl/>
              </w:rPr>
              <w:t xml:space="preserve">מקצועית -                                  </w:t>
            </w:r>
          </w:p>
          <w:p w14:paraId="0FDCFE0E" w14:textId="77777777" w:rsidR="00045C57" w:rsidRPr="00C23685" w:rsidRDefault="00045C57" w:rsidP="00CF1CA4">
            <w:pPr>
              <w:tabs>
                <w:tab w:val="left" w:pos="804"/>
              </w:tabs>
              <w:rPr>
                <w:noProof/>
                <w:color w:val="000000" w:themeColor="text1"/>
                <w:rtl/>
              </w:rPr>
            </w:pPr>
            <w:r w:rsidRPr="00C23685">
              <w:rPr>
                <w:b/>
                <w:bCs/>
                <w:noProof/>
                <w:color w:val="000000" w:themeColor="text1"/>
                <w:rtl/>
              </w:rPr>
              <w:t>(</w:t>
            </w:r>
            <w:r w:rsidRPr="00C23685">
              <w:rPr>
                <w:noProof/>
                <w:color w:val="000000" w:themeColor="text1"/>
                <w:rtl/>
              </w:rPr>
              <w:t>עד 30 משתתפים)</w:t>
            </w:r>
          </w:p>
          <w:p w14:paraId="412160FC" w14:textId="2D25898B" w:rsidR="00045C57" w:rsidRPr="00C23685" w:rsidRDefault="00045C57" w:rsidP="00CF1CA4">
            <w:pPr>
              <w:tabs>
                <w:tab w:val="left" w:pos="804"/>
              </w:tabs>
              <w:rPr>
                <w:noProof/>
                <w:color w:val="000000" w:themeColor="text1"/>
                <w:rtl/>
              </w:rPr>
            </w:pPr>
            <w:r w:rsidRPr="00C23685">
              <w:rPr>
                <w:noProof/>
                <w:color w:val="000000" w:themeColor="text1"/>
                <w:rtl/>
              </w:rPr>
              <w:t>5 ימי עבודה מלאים</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8926B41"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10</w:t>
            </w:r>
          </w:p>
        </w:tc>
      </w:tr>
      <w:tr w:rsidR="00C23685" w:rsidRPr="00C23685" w14:paraId="7B37EB83"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4B7FD11"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41743577"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233EA3A" w14:textId="77777777" w:rsidR="00045C57" w:rsidRPr="00C23685" w:rsidRDefault="00045C57" w:rsidP="00CF1CA4">
            <w:pPr>
              <w:tabs>
                <w:tab w:val="left" w:pos="804"/>
              </w:tabs>
              <w:rPr>
                <w:noProof/>
                <w:color w:val="000000" w:themeColor="text1"/>
                <w:rtl/>
              </w:rPr>
            </w:pPr>
            <w:r w:rsidRPr="00C23685">
              <w:rPr>
                <w:noProof/>
                <w:color w:val="000000" w:themeColor="text1"/>
                <w:rtl/>
              </w:rPr>
              <w:t>2%</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CAD7E4D" w14:textId="77777777" w:rsidR="00045C57" w:rsidRPr="00C23685" w:rsidRDefault="00045C57" w:rsidP="00CF1CA4">
            <w:pPr>
              <w:tabs>
                <w:tab w:val="left" w:pos="804"/>
              </w:tabs>
              <w:rPr>
                <w:noProof/>
                <w:color w:val="000000" w:themeColor="text1"/>
                <w:rtl/>
              </w:rPr>
            </w:pPr>
            <w:r w:rsidRPr="00C23685">
              <w:rPr>
                <w:noProof/>
                <w:color w:val="000000" w:themeColor="text1"/>
                <w:rtl/>
              </w:rPr>
              <w:t>116,840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6D31188"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890EC9D" w14:textId="244063EC" w:rsidR="00045C57" w:rsidRPr="00C23685" w:rsidRDefault="00045C57" w:rsidP="00CF1CA4">
            <w:pPr>
              <w:tabs>
                <w:tab w:val="left" w:pos="804"/>
              </w:tabs>
              <w:rPr>
                <w:b/>
                <w:bCs/>
                <w:noProof/>
                <w:color w:val="000000" w:themeColor="text1"/>
              </w:rPr>
            </w:pPr>
            <w:r w:rsidRPr="00C23685">
              <w:rPr>
                <w:b/>
                <w:bCs/>
                <w:noProof/>
                <w:color w:val="000000" w:themeColor="text1"/>
                <w:rtl/>
              </w:rPr>
              <w:t>הכשרה מקצועית מרוכזת - שבועיים (עד 20 משתתפים)</w:t>
            </w:r>
          </w:p>
          <w:p w14:paraId="46FB8DF5" w14:textId="5377568E" w:rsidR="00045C57" w:rsidRPr="00C23685" w:rsidRDefault="00045C57" w:rsidP="00CF1CA4">
            <w:pPr>
              <w:tabs>
                <w:tab w:val="left" w:pos="804"/>
              </w:tabs>
              <w:rPr>
                <w:noProof/>
                <w:color w:val="000000" w:themeColor="text1"/>
                <w:rtl/>
              </w:rPr>
            </w:pPr>
            <w:r w:rsidRPr="00C23685">
              <w:rPr>
                <w:noProof/>
                <w:color w:val="000000" w:themeColor="text1"/>
                <w:rtl/>
              </w:rPr>
              <w:t xml:space="preserve"> ( 10 ימי פעילות מלאים)</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B81BCE2"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11</w:t>
            </w:r>
          </w:p>
        </w:tc>
      </w:tr>
      <w:tr w:rsidR="00C23685" w:rsidRPr="00C23685" w14:paraId="450F53AF"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B52F062"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27DCB9BE"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9CE7534" w14:textId="77777777" w:rsidR="00045C57" w:rsidRPr="00C23685" w:rsidRDefault="00045C57" w:rsidP="00CF1CA4">
            <w:pPr>
              <w:tabs>
                <w:tab w:val="left" w:pos="804"/>
              </w:tabs>
              <w:rPr>
                <w:noProof/>
                <w:color w:val="000000" w:themeColor="text1"/>
                <w:rtl/>
              </w:rPr>
            </w:pPr>
            <w:r w:rsidRPr="00C23685">
              <w:rPr>
                <w:noProof/>
                <w:color w:val="000000" w:themeColor="text1"/>
                <w:rtl/>
              </w:rPr>
              <w:t>3%</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0733B28" w14:textId="77777777" w:rsidR="00045C57" w:rsidRPr="00C23685" w:rsidRDefault="00045C57" w:rsidP="00CF1CA4">
            <w:pPr>
              <w:tabs>
                <w:tab w:val="left" w:pos="804"/>
              </w:tabs>
              <w:rPr>
                <w:noProof/>
                <w:color w:val="000000" w:themeColor="text1"/>
                <w:rtl/>
              </w:rPr>
            </w:pPr>
            <w:r w:rsidRPr="00C23685">
              <w:rPr>
                <w:noProof/>
                <w:color w:val="000000" w:themeColor="text1"/>
                <w:rtl/>
              </w:rPr>
              <w:t>250,000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FB1639E"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A49AA3F" w14:textId="7EA6C3E4" w:rsidR="00045C57" w:rsidRPr="00C23685" w:rsidRDefault="00045C57" w:rsidP="00CF1CA4">
            <w:pPr>
              <w:tabs>
                <w:tab w:val="left" w:pos="804"/>
              </w:tabs>
              <w:rPr>
                <w:b/>
                <w:bCs/>
                <w:noProof/>
                <w:color w:val="000000" w:themeColor="text1"/>
                <w:rtl/>
              </w:rPr>
            </w:pPr>
            <w:r w:rsidRPr="00C23685">
              <w:rPr>
                <w:b/>
                <w:bCs/>
                <w:noProof/>
                <w:color w:val="000000" w:themeColor="text1"/>
                <w:rtl/>
              </w:rPr>
              <w:t>הקמת והפעלת ביתן בתערוכה בחו"ל</w:t>
            </w:r>
          </w:p>
          <w:p w14:paraId="3714F4E6" w14:textId="77777777" w:rsidR="00045C57" w:rsidRPr="00C23685" w:rsidRDefault="00045C57" w:rsidP="00CF1CA4">
            <w:pPr>
              <w:tabs>
                <w:tab w:val="left" w:pos="804"/>
              </w:tabs>
              <w:rPr>
                <w:noProof/>
                <w:color w:val="000000" w:themeColor="text1"/>
                <w:rtl/>
              </w:rPr>
            </w:pPr>
            <w:r w:rsidRPr="00C23685">
              <w:rPr>
                <w:noProof/>
                <w:color w:val="000000" w:themeColor="text1"/>
                <w:rtl/>
              </w:rPr>
              <w:t>(כולל תכלול לוגיסטי ותיאום פגישות עסקיות)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A03F65E"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12</w:t>
            </w:r>
          </w:p>
        </w:tc>
      </w:tr>
      <w:tr w:rsidR="00C23685" w:rsidRPr="00C23685" w14:paraId="0A67C415"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80A2AC0" w14:textId="77777777" w:rsidR="00045C57" w:rsidRPr="00C23685" w:rsidRDefault="00045C57" w:rsidP="00CF1CA4">
            <w:pPr>
              <w:tabs>
                <w:tab w:val="left" w:pos="804"/>
              </w:tabs>
              <w:rPr>
                <w:noProof/>
                <w:color w:val="000000" w:themeColor="text1"/>
              </w:rPr>
            </w:pPr>
            <w:r w:rsidRPr="00C23685">
              <w:rPr>
                <w:noProof/>
                <w:color w:val="000000" w:themeColor="text1"/>
                <w:rtl/>
              </w:rPr>
              <w:t>₪</w:t>
            </w:r>
          </w:p>
          <w:p w14:paraId="39170136" w14:textId="77777777" w:rsidR="00045C57" w:rsidRPr="00C23685" w:rsidRDefault="00045C57" w:rsidP="00CF1CA4">
            <w:pPr>
              <w:tabs>
                <w:tab w:val="left" w:pos="804"/>
              </w:tabs>
              <w:rPr>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2963907" w14:textId="77777777" w:rsidR="00045C57" w:rsidRPr="00C23685" w:rsidRDefault="00045C57" w:rsidP="00CF1CA4">
            <w:pPr>
              <w:tabs>
                <w:tab w:val="left" w:pos="804"/>
              </w:tabs>
              <w:rPr>
                <w:noProof/>
                <w:color w:val="000000" w:themeColor="text1"/>
              </w:rPr>
            </w:pPr>
            <w:r w:rsidRPr="00C23685">
              <w:rPr>
                <w:noProof/>
                <w:color w:val="000000" w:themeColor="text1"/>
                <w:rtl/>
              </w:rPr>
              <w:t>1.5%</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816952A" w14:textId="77777777" w:rsidR="00045C57" w:rsidRPr="00C23685" w:rsidRDefault="00045C57" w:rsidP="00CF1CA4">
            <w:pPr>
              <w:tabs>
                <w:tab w:val="left" w:pos="804"/>
              </w:tabs>
              <w:rPr>
                <w:noProof/>
                <w:color w:val="000000" w:themeColor="text1"/>
              </w:rPr>
            </w:pPr>
            <w:r w:rsidRPr="00C23685">
              <w:rPr>
                <w:noProof/>
                <w:color w:val="000000" w:themeColor="text1"/>
              </w:rPr>
              <w:t>203,550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5653B02"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79591E6"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אירוע השקה </w:t>
            </w:r>
            <w:r w:rsidRPr="00C23685">
              <w:rPr>
                <w:noProof/>
                <w:color w:val="000000" w:themeColor="text1"/>
                <w:rtl/>
              </w:rPr>
              <w:t>(עד 500 משתתפים אירוע יום מלא מעל 7 שעות)</w:t>
            </w:r>
            <w:r w:rsidRPr="00C23685">
              <w:rPr>
                <w:b/>
                <w:bCs/>
                <w:noProof/>
                <w:color w:val="000000" w:themeColor="text1"/>
                <w:rtl/>
              </w:rPr>
              <w:t xml:space="preserve"> </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00AD3B0"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13</w:t>
            </w:r>
          </w:p>
        </w:tc>
      </w:tr>
      <w:tr w:rsidR="00C23685" w:rsidRPr="00C23685" w14:paraId="574353C3"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9DA157F"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w:t>
            </w:r>
          </w:p>
          <w:p w14:paraId="4E7787FF" w14:textId="77777777" w:rsidR="00045C57" w:rsidRPr="00C23685" w:rsidRDefault="00045C57" w:rsidP="00CF1CA4">
            <w:pPr>
              <w:tabs>
                <w:tab w:val="left" w:pos="804"/>
              </w:tabs>
              <w:rPr>
                <w:b/>
                <w:bCs/>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AA919D3" w14:textId="77777777" w:rsidR="00045C57" w:rsidRPr="00C23685" w:rsidRDefault="00045C57" w:rsidP="00CF1CA4">
            <w:pPr>
              <w:tabs>
                <w:tab w:val="left" w:pos="804"/>
              </w:tabs>
              <w:rPr>
                <w:noProof/>
                <w:color w:val="000000" w:themeColor="text1"/>
              </w:rPr>
            </w:pPr>
            <w:r w:rsidRPr="00C23685">
              <w:rPr>
                <w:noProof/>
                <w:color w:val="000000" w:themeColor="text1"/>
                <w:rtl/>
              </w:rPr>
              <w:t>1%</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450ABD7" w14:textId="77777777" w:rsidR="00045C57" w:rsidRPr="00C23685" w:rsidRDefault="00045C57" w:rsidP="00CF1CA4">
            <w:pPr>
              <w:tabs>
                <w:tab w:val="left" w:pos="804"/>
              </w:tabs>
              <w:rPr>
                <w:noProof/>
                <w:color w:val="000000" w:themeColor="text1"/>
              </w:rPr>
            </w:pPr>
            <w:r w:rsidRPr="00C23685">
              <w:rPr>
                <w:noProof/>
                <w:color w:val="000000" w:themeColor="text1"/>
                <w:rtl/>
              </w:rPr>
              <w:t>146,050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5DD1811"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DF13086"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 xml:space="preserve">אירוע אתגר      </w:t>
            </w:r>
          </w:p>
          <w:p w14:paraId="38DF512F" w14:textId="77777777" w:rsidR="00045C57" w:rsidRPr="00C23685" w:rsidRDefault="00045C57" w:rsidP="00CF1CA4">
            <w:pPr>
              <w:tabs>
                <w:tab w:val="left" w:pos="804"/>
              </w:tabs>
              <w:rPr>
                <w:noProof/>
                <w:color w:val="000000" w:themeColor="text1"/>
                <w:rtl/>
              </w:rPr>
            </w:pPr>
            <w:r w:rsidRPr="00C23685">
              <w:rPr>
                <w:noProof/>
                <w:color w:val="000000" w:themeColor="text1"/>
                <w:rtl/>
              </w:rPr>
              <w:t>עד 250 משתתפים אירוע יום מלא מעל 7 שעות)</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A3A3D02"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14</w:t>
            </w:r>
          </w:p>
        </w:tc>
      </w:tr>
      <w:tr w:rsidR="00C23685" w:rsidRPr="00C23685" w14:paraId="273D6B4C" w14:textId="77777777" w:rsidTr="00A65C0C">
        <w:tc>
          <w:tcPr>
            <w:tcW w:w="76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CF1381B"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w:t>
            </w:r>
          </w:p>
          <w:p w14:paraId="5D023C99" w14:textId="77777777" w:rsidR="00045C57" w:rsidRPr="00C23685" w:rsidRDefault="00045C57" w:rsidP="00CF1CA4">
            <w:pPr>
              <w:tabs>
                <w:tab w:val="left" w:pos="804"/>
              </w:tabs>
              <w:rPr>
                <w:b/>
                <w:bCs/>
                <w:noProof/>
                <w:color w:val="000000" w:themeColor="text1"/>
              </w:rPr>
            </w:pPr>
          </w:p>
        </w:tc>
        <w:tc>
          <w:tcPr>
            <w:tcW w:w="6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9DB9CCA" w14:textId="77777777" w:rsidR="00045C57" w:rsidRPr="00C23685" w:rsidRDefault="00045C57" w:rsidP="00CF1CA4">
            <w:pPr>
              <w:tabs>
                <w:tab w:val="left" w:pos="804"/>
              </w:tabs>
              <w:rPr>
                <w:noProof/>
                <w:color w:val="000000" w:themeColor="text1"/>
              </w:rPr>
            </w:pPr>
            <w:r w:rsidRPr="00C23685">
              <w:rPr>
                <w:noProof/>
                <w:color w:val="000000" w:themeColor="text1"/>
                <w:rtl/>
              </w:rPr>
              <w:t>2%</w:t>
            </w:r>
          </w:p>
        </w:tc>
        <w:tc>
          <w:tcPr>
            <w:tcW w:w="77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91AB7BE" w14:textId="77777777" w:rsidR="00045C57" w:rsidRPr="00C23685" w:rsidRDefault="00045C57" w:rsidP="00CF1CA4">
            <w:pPr>
              <w:tabs>
                <w:tab w:val="left" w:pos="804"/>
              </w:tabs>
              <w:rPr>
                <w:noProof/>
                <w:color w:val="000000" w:themeColor="text1"/>
                <w:rtl/>
              </w:rPr>
            </w:pPr>
            <w:r w:rsidRPr="00C23685">
              <w:rPr>
                <w:noProof/>
                <w:color w:val="000000" w:themeColor="text1"/>
                <w:rtl/>
              </w:rPr>
              <w:t>6,000</w:t>
            </w:r>
          </w:p>
        </w:tc>
        <w:tc>
          <w:tcPr>
            <w:tcW w:w="51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107BD01" w14:textId="77777777" w:rsidR="00045C57" w:rsidRPr="00C23685" w:rsidRDefault="00045C57" w:rsidP="00CF1CA4">
            <w:pPr>
              <w:tabs>
                <w:tab w:val="left" w:pos="804"/>
              </w:tabs>
              <w:rPr>
                <w:noProof/>
                <w:color w:val="000000" w:themeColor="text1"/>
                <w:rtl/>
              </w:rPr>
            </w:pPr>
            <w:r w:rsidRPr="00C23685">
              <w:rPr>
                <w:noProof/>
                <w:color w:val="000000" w:themeColor="text1"/>
                <w:rtl/>
              </w:rPr>
              <w:t>שקל</w:t>
            </w:r>
          </w:p>
        </w:tc>
        <w:tc>
          <w:tcPr>
            <w:tcW w:w="2002"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0EAA60E" w14:textId="77777777" w:rsidR="00045C57" w:rsidRPr="00C23685" w:rsidRDefault="00045C57" w:rsidP="00CF1CA4">
            <w:pPr>
              <w:tabs>
                <w:tab w:val="left" w:pos="804"/>
              </w:tabs>
              <w:rPr>
                <w:b/>
                <w:bCs/>
                <w:noProof/>
                <w:color w:val="000000" w:themeColor="text1"/>
                <w:rtl/>
              </w:rPr>
            </w:pPr>
            <w:r w:rsidRPr="00C23685">
              <w:rPr>
                <w:b/>
                <w:bCs/>
                <w:noProof/>
                <w:color w:val="000000" w:themeColor="text1"/>
                <w:rtl/>
              </w:rPr>
              <w:t>וובינר</w:t>
            </w:r>
          </w:p>
        </w:tc>
        <w:tc>
          <w:tcPr>
            <w:tcW w:w="345"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4F146FF" w14:textId="77777777" w:rsidR="00045C57" w:rsidRPr="00C23685" w:rsidRDefault="00045C57" w:rsidP="00CF1CA4">
            <w:pPr>
              <w:tabs>
                <w:tab w:val="left" w:pos="804"/>
              </w:tabs>
              <w:rPr>
                <w:b/>
                <w:bCs/>
                <w:noProof/>
                <w:color w:val="000000" w:themeColor="text1"/>
              </w:rPr>
            </w:pPr>
            <w:r w:rsidRPr="00C23685">
              <w:rPr>
                <w:b/>
                <w:bCs/>
                <w:noProof/>
                <w:color w:val="000000" w:themeColor="text1"/>
                <w:rtl/>
              </w:rPr>
              <w:t>15</w:t>
            </w:r>
          </w:p>
        </w:tc>
      </w:tr>
    </w:tbl>
    <w:p w14:paraId="7A4A0119" w14:textId="77777777" w:rsidR="00045C57" w:rsidRPr="00C23685" w:rsidRDefault="00045C57" w:rsidP="00CF1CA4">
      <w:pPr>
        <w:tabs>
          <w:tab w:val="left" w:pos="804"/>
        </w:tabs>
        <w:rPr>
          <w:noProof/>
          <w:color w:val="000000" w:themeColor="text1"/>
          <w:rtl/>
        </w:rPr>
      </w:pPr>
    </w:p>
    <w:tbl>
      <w:tblPr>
        <w:tblW w:w="497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20"/>
      </w:tblGrid>
      <w:tr w:rsidR="00C23685" w:rsidRPr="00C23685" w14:paraId="4F6DD026" w14:textId="77777777" w:rsidTr="00A65C0C">
        <w:tc>
          <w:tcPr>
            <w:tcW w:w="5000" w:type="pct"/>
            <w:tcMar>
              <w:top w:w="100" w:type="dxa"/>
              <w:bottom w:w="100" w:type="dxa"/>
              <w:right w:w="100" w:type="dxa"/>
            </w:tcMar>
            <w:vAlign w:val="center"/>
          </w:tcPr>
          <w:p w14:paraId="041908A8" w14:textId="77777777" w:rsidR="00045C57" w:rsidRPr="00C23685" w:rsidRDefault="00045C57" w:rsidP="00CF1CA4">
            <w:pPr>
              <w:tabs>
                <w:tab w:val="left" w:pos="804"/>
              </w:tabs>
              <w:rPr>
                <w:noProof/>
                <w:color w:val="000000" w:themeColor="text1"/>
                <w:rtl/>
              </w:rPr>
            </w:pPr>
            <w:r w:rsidRPr="00C23685">
              <w:rPr>
                <w:noProof/>
                <w:color w:val="000000" w:themeColor="text1"/>
                <w:rtl/>
              </w:rPr>
              <w:t>כללים נוספים עבור טבלה זו:</w:t>
            </w:r>
          </w:p>
        </w:tc>
      </w:tr>
      <w:tr w:rsidR="00C23685" w:rsidRPr="00C23685" w14:paraId="2858B5D1" w14:textId="77777777" w:rsidTr="00A65C0C">
        <w:tc>
          <w:tcPr>
            <w:tcW w:w="5000" w:type="pct"/>
            <w:tcMar>
              <w:top w:w="100" w:type="dxa"/>
              <w:bottom w:w="100" w:type="dxa"/>
              <w:right w:w="100" w:type="dxa"/>
            </w:tcMar>
            <w:vAlign w:val="center"/>
          </w:tcPr>
          <w:p w14:paraId="42D727B5" w14:textId="77777777" w:rsidR="00045C57" w:rsidRPr="00C23685" w:rsidRDefault="00045C57" w:rsidP="00CF1CA4">
            <w:pPr>
              <w:tabs>
                <w:tab w:val="left" w:pos="804"/>
              </w:tabs>
              <w:ind w:left="360"/>
              <w:rPr>
                <w:noProof/>
                <w:color w:val="000000" w:themeColor="text1"/>
              </w:rPr>
            </w:pPr>
            <w:r w:rsidRPr="00C23685">
              <w:rPr>
                <w:noProof/>
                <w:color w:val="000000" w:themeColor="text1"/>
                <w:rtl/>
              </w:rPr>
              <w:t xml:space="preserve">1.   למען הסר ספק, ועדת המכרזים שומרת לעצמה את הזכות המלאה לפסול הצעת מחיר שבה באחת או יותר מיחידות התמחור בטבלה הוצע מחיר אפסי, מחיר נמוך באופן חריג או מחיר שאינו סביר (הצעה תכסיסנית או גירעונית), זאת, ככל שלדעת הוועדה המחיר שהוצע אינו משקף את העלויות הריאליות של הפקת האירוע ואינו מאפשר עמידה בדרישות המכרז וברמת השירות </w:t>
            </w:r>
            <w:r w:rsidRPr="00C23685">
              <w:rPr>
                <w:noProof/>
                <w:color w:val="000000" w:themeColor="text1"/>
                <w:rtl/>
              </w:rPr>
              <w:lastRenderedPageBreak/>
              <w:t>המבוקשת. במקרה שבו תזהה הוועדה הצעת מחיר חריגה כאמור, היא תהא רשאית, על פי שיקול דעתה הבלעדי, לדרוש הבהרות ומסמכים מהמציע בטרם קבלת החלטה על פסילת הצעתו.</w:t>
            </w:r>
          </w:p>
          <w:p w14:paraId="531B25CA" w14:textId="3249BF58" w:rsidR="00045C57" w:rsidRPr="00C23685" w:rsidRDefault="00617098" w:rsidP="00617098">
            <w:pPr>
              <w:tabs>
                <w:tab w:val="left" w:pos="804"/>
              </w:tabs>
              <w:ind w:left="360"/>
              <w:rPr>
                <w:noProof/>
                <w:color w:val="000000" w:themeColor="text1"/>
                <w:rtl/>
              </w:rPr>
            </w:pPr>
            <w:r>
              <w:rPr>
                <w:rFonts w:hint="cs"/>
                <w:noProof/>
                <w:color w:val="000000" w:themeColor="text1"/>
                <w:rtl/>
              </w:rPr>
              <w:t xml:space="preserve">2. </w:t>
            </w:r>
            <w:r w:rsidR="00045C57" w:rsidRPr="00C23685">
              <w:rPr>
                <w:noProof/>
                <w:color w:val="000000" w:themeColor="text1"/>
                <w:rtl/>
              </w:rPr>
              <w:t>במידה ולא יוצע מחיר לגבי אחת או יותר מיחידות התמחור לעיל, ההצעה כולה תפסל ותדחה על הסף.</w:t>
            </w:r>
          </w:p>
          <w:p w14:paraId="5385AAD2" w14:textId="05B54776" w:rsidR="00045C57" w:rsidRPr="00617098" w:rsidRDefault="00617098" w:rsidP="00617098">
            <w:pPr>
              <w:tabs>
                <w:tab w:val="left" w:pos="804"/>
              </w:tabs>
              <w:ind w:left="360"/>
              <w:rPr>
                <w:noProof/>
                <w:color w:val="000000" w:themeColor="text1"/>
                <w:sz w:val="22"/>
              </w:rPr>
            </w:pPr>
            <w:r w:rsidRPr="00617098">
              <w:rPr>
                <w:rFonts w:hint="cs"/>
                <w:noProof/>
                <w:color w:val="000000" w:themeColor="text1"/>
                <w:sz w:val="22"/>
                <w:rtl/>
              </w:rPr>
              <w:t>3</w:t>
            </w:r>
            <w:r w:rsidRPr="00617098">
              <w:rPr>
                <w:rFonts w:hint="cs"/>
                <w:b/>
                <w:bCs/>
                <w:noProof/>
                <w:color w:val="000000" w:themeColor="text1"/>
                <w:sz w:val="22"/>
                <w:rtl/>
              </w:rPr>
              <w:t xml:space="preserve">. </w:t>
            </w:r>
            <w:r w:rsidR="00045C57" w:rsidRPr="00617098">
              <w:rPr>
                <w:b/>
                <w:bCs/>
                <w:noProof/>
                <w:color w:val="000000" w:themeColor="text1"/>
                <w:sz w:val="22"/>
                <w:rtl/>
              </w:rPr>
              <w:t>על הסכומים המוצעים להיות סופיים ולכלול כל מס, ובכלל זה מע"מ כשיעורו על פי דין</w:t>
            </w:r>
            <w:r w:rsidR="00045C57" w:rsidRPr="00617098">
              <w:rPr>
                <w:noProof/>
                <w:color w:val="000000" w:themeColor="text1"/>
                <w:sz w:val="22"/>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49F71E78" w14:textId="77777777" w:rsidR="00045C57" w:rsidRPr="00C23685" w:rsidRDefault="00045C57" w:rsidP="00CF1CA4">
            <w:pPr>
              <w:tabs>
                <w:tab w:val="left" w:pos="804"/>
              </w:tabs>
              <w:rPr>
                <w:noProof/>
                <w:color w:val="000000" w:themeColor="text1"/>
              </w:rPr>
            </w:pPr>
          </w:p>
        </w:tc>
      </w:tr>
    </w:tbl>
    <w:p w14:paraId="6E43CCB1" w14:textId="77777777" w:rsidR="00045C57" w:rsidRPr="00C23685" w:rsidRDefault="00045C57" w:rsidP="00CF1CA4">
      <w:pPr>
        <w:tabs>
          <w:tab w:val="left" w:pos="804"/>
        </w:tabs>
        <w:rPr>
          <w:noProof/>
          <w:color w:val="000000" w:themeColor="text1"/>
          <w:rtl/>
        </w:rPr>
      </w:pPr>
    </w:p>
    <w:p w14:paraId="3A10A43A" w14:textId="77777777" w:rsidR="00045C57" w:rsidRPr="00C23685" w:rsidRDefault="00045C57" w:rsidP="00CF1CA4">
      <w:pPr>
        <w:tabs>
          <w:tab w:val="left" w:pos="804"/>
        </w:tabs>
        <w:rPr>
          <w:noProof/>
          <w:color w:val="000000" w:themeColor="text1"/>
          <w:rtl/>
        </w:rPr>
      </w:pPr>
      <w:r w:rsidRPr="00C23685">
        <w:rPr>
          <w:b/>
          <w:bCs/>
          <w:noProof/>
          <w:color w:val="000000" w:themeColor="text1"/>
          <w:rtl/>
        </w:rPr>
        <w:t>אישור והתחייבות המציע:</w:t>
      </w:r>
      <w:r w:rsidRPr="00C23685">
        <w:rPr>
          <w:noProof/>
          <w:color w:val="000000" w:themeColor="text1"/>
          <w:rtl/>
        </w:rPr>
        <w:t xml:space="preserve"> אני החתום מטה מאשר כי קראתי את כלל ההנחיות למילוי טופס זה. הצעת המחיר מוגשת ללא כל התניה, היא תקפה וסופית.</w:t>
      </w:r>
    </w:p>
    <w:p w14:paraId="2B791DB6" w14:textId="77777777" w:rsidR="00045C57" w:rsidRPr="00C23685" w:rsidRDefault="00045C57" w:rsidP="00CF1CA4">
      <w:pPr>
        <w:tabs>
          <w:tab w:val="left" w:pos="804"/>
        </w:tabs>
        <w:rPr>
          <w:noProof/>
          <w:color w:val="000000" w:themeColor="text1"/>
          <w:rtl/>
        </w:rPr>
      </w:pPr>
      <w:r w:rsidRPr="00C23685">
        <w:rPr>
          <w:noProof/>
          <w:color w:val="000000" w:themeColor="text1"/>
          <w:rtl/>
        </w:rPr>
        <w:t>שם המציע: _______________ חתימה וחותמת: _______________ תאריך: _______</w:t>
      </w:r>
    </w:p>
    <w:p w14:paraId="6075A462" w14:textId="77777777" w:rsidR="00045C57" w:rsidRPr="00C23685" w:rsidRDefault="00045C57" w:rsidP="00CF1CA4">
      <w:pPr>
        <w:tabs>
          <w:tab w:val="left" w:pos="804"/>
        </w:tabs>
        <w:rPr>
          <w:noProof/>
          <w:color w:val="000000" w:themeColor="text1"/>
          <w:rtl/>
        </w:rPr>
      </w:pPr>
    </w:p>
    <w:bookmarkEnd w:id="64"/>
    <w:p w14:paraId="3797106B" w14:textId="1A1A53A3" w:rsidR="00A2014D" w:rsidRPr="00C23685" w:rsidRDefault="00A2014D" w:rsidP="00CF1CA4">
      <w:pPr>
        <w:jc w:val="left"/>
        <w:rPr>
          <w:rFonts w:ascii="Times New Roman" w:eastAsia="Times New Roman" w:hAnsi="Times New Roman"/>
          <w:noProof/>
          <w:color w:val="000000" w:themeColor="text1"/>
          <w:szCs w:val="24"/>
          <w:rtl/>
        </w:rPr>
      </w:pPr>
      <w:r w:rsidRPr="00C23685">
        <w:rPr>
          <w:noProof/>
          <w:color w:val="000000" w:themeColor="text1"/>
          <w:rtl/>
        </w:rPr>
        <w:br w:type="page"/>
      </w:r>
    </w:p>
    <w:p w14:paraId="2B788B76" w14:textId="3E1D0881" w:rsidR="00A2014D" w:rsidRPr="00C23685" w:rsidRDefault="00A2014D" w:rsidP="00CF1CA4">
      <w:pPr>
        <w:pStyle w:val="10"/>
        <w:jc w:val="center"/>
        <w:rPr>
          <w:rFonts w:ascii="David" w:hAnsi="David" w:cs="David"/>
          <w:b/>
          <w:bCs/>
          <w:noProof/>
          <w:color w:val="000000" w:themeColor="text1"/>
          <w:sz w:val="24"/>
          <w:szCs w:val="24"/>
          <w:rtl/>
        </w:rPr>
      </w:pPr>
      <w:bookmarkStart w:id="65" w:name="_Toc237943378"/>
      <w:r w:rsidRPr="00C23685">
        <w:rPr>
          <w:rFonts w:ascii="David" w:hAnsi="David" w:cs="David"/>
          <w:b/>
          <w:bCs/>
          <w:noProof/>
          <w:color w:val="000000" w:themeColor="text1"/>
          <w:sz w:val="24"/>
          <w:szCs w:val="24"/>
          <w:rtl/>
        </w:rPr>
        <w:lastRenderedPageBreak/>
        <w:t>נספח 2 – אישור פקיד מורשה</w:t>
      </w:r>
      <w:bookmarkEnd w:id="65"/>
      <w:r w:rsidRPr="00C23685">
        <w:rPr>
          <w:rFonts w:ascii="David" w:hAnsi="David" w:cs="David"/>
          <w:b/>
          <w:bCs/>
          <w:noProof/>
          <w:color w:val="000000" w:themeColor="text1"/>
          <w:sz w:val="24"/>
          <w:szCs w:val="24"/>
          <w:rtl/>
        </w:rPr>
        <w:t xml:space="preserve"> </w:t>
      </w:r>
    </w:p>
    <w:p w14:paraId="4A8AF13A" w14:textId="77777777" w:rsidR="00A2014D" w:rsidRPr="00C23685" w:rsidRDefault="00A2014D" w:rsidP="00CF1CA4">
      <w:pPr>
        <w:rPr>
          <w:bCs/>
          <w:caps/>
          <w:noProof/>
          <w:color w:val="000000" w:themeColor="text1"/>
          <w:spacing w:val="15"/>
          <w:kern w:val="28"/>
          <w:sz w:val="28"/>
          <w:szCs w:val="28"/>
          <w:rtl/>
        </w:rPr>
      </w:pPr>
    </w:p>
    <w:p w14:paraId="4F552339" w14:textId="6A61AABB" w:rsidR="00A2014D" w:rsidRPr="00C23685" w:rsidRDefault="00A2014D" w:rsidP="00CF1CA4">
      <w:pPr>
        <w:jc w:val="left"/>
        <w:rPr>
          <w:bCs/>
          <w:caps/>
          <w:noProof/>
          <w:color w:val="000000" w:themeColor="text1"/>
          <w:spacing w:val="15"/>
          <w:kern w:val="28"/>
          <w:sz w:val="28"/>
          <w:szCs w:val="28"/>
        </w:rPr>
      </w:pPr>
      <w:r w:rsidRPr="00C23685">
        <w:rPr>
          <w:noProof/>
          <w:color w:val="000000" w:themeColor="text1"/>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C23685">
        <w:rPr>
          <w:noProof/>
          <w:color w:val="000000" w:themeColor="text1"/>
        </w:rPr>
        <w:br/>
      </w:r>
      <w:r w:rsidRPr="00C23685">
        <w:rPr>
          <w:noProof/>
          <w:color w:val="000000" w:themeColor="text1"/>
          <w:rtl/>
        </w:rPr>
        <w:t>לצורך כך ניתן להשתמש בקישור הבא:</w:t>
      </w:r>
      <w:r w:rsidRPr="00C23685">
        <w:rPr>
          <w:noProof/>
          <w:color w:val="000000" w:themeColor="text1"/>
        </w:rPr>
        <w:br/>
      </w:r>
      <w:hyperlink r:id="rId15" w:history="1">
        <w:r w:rsidRPr="00C23685">
          <w:rPr>
            <w:rStyle w:val="Hyperlink"/>
            <w:noProof/>
            <w:color w:val="000000" w:themeColor="text1"/>
          </w:rPr>
          <w:t>https://www.misim.gov.il/gmishurim/frmInputMekabel.aspx?cur=0</w:t>
        </w:r>
      </w:hyperlink>
    </w:p>
    <w:p w14:paraId="6A1539F1" w14:textId="77777777" w:rsidR="002B2998" w:rsidRPr="00C23685" w:rsidRDefault="002B2998" w:rsidP="00CF1CA4">
      <w:pPr>
        <w:jc w:val="left"/>
        <w:rPr>
          <w:noProof/>
          <w:color w:val="000000" w:themeColor="text1"/>
          <w:rtl/>
        </w:rPr>
      </w:pPr>
      <w:r w:rsidRPr="00C23685">
        <w:rPr>
          <w:noProof/>
          <w:color w:val="000000" w:themeColor="text1"/>
          <w:rtl/>
        </w:rPr>
        <w:br w:type="page"/>
      </w:r>
    </w:p>
    <w:p w14:paraId="4B5CBAC7" w14:textId="77777777" w:rsidR="002B2998" w:rsidRPr="00C23685" w:rsidRDefault="002B2998" w:rsidP="00CF1CA4">
      <w:pPr>
        <w:pStyle w:val="10"/>
        <w:jc w:val="center"/>
        <w:rPr>
          <w:rFonts w:ascii="David" w:hAnsi="David" w:cs="David"/>
          <w:b/>
          <w:bCs/>
          <w:noProof/>
          <w:color w:val="000000" w:themeColor="text1"/>
          <w:sz w:val="24"/>
          <w:szCs w:val="24"/>
          <w:rtl/>
        </w:rPr>
      </w:pPr>
      <w:bookmarkStart w:id="66" w:name="_Toc237943379"/>
      <w:bookmarkStart w:id="67" w:name="_Hlk221512674"/>
      <w:r w:rsidRPr="00C23685">
        <w:rPr>
          <w:rFonts w:ascii="David" w:hAnsi="David" w:cs="David"/>
          <w:b/>
          <w:bCs/>
          <w:noProof/>
          <w:color w:val="000000" w:themeColor="text1"/>
          <w:sz w:val="24"/>
          <w:szCs w:val="24"/>
          <w:rtl/>
        </w:rPr>
        <w:lastRenderedPageBreak/>
        <w:t xml:space="preserve">נספח </w:t>
      </w:r>
      <w:bookmarkStart w:id="68" w:name="nispach4_3"/>
      <w:r w:rsidRPr="00C23685">
        <w:rPr>
          <w:rFonts w:ascii="David" w:hAnsi="David" w:cs="David"/>
          <w:b/>
          <w:bCs/>
          <w:noProof/>
          <w:color w:val="000000" w:themeColor="text1"/>
          <w:sz w:val="24"/>
          <w:szCs w:val="24"/>
          <w:rtl/>
        </w:rPr>
        <w:t>3</w:t>
      </w:r>
      <w:bookmarkEnd w:id="68"/>
      <w:r w:rsidRPr="00C23685">
        <w:rPr>
          <w:rFonts w:ascii="David" w:hAnsi="David" w:cs="David"/>
          <w:b/>
          <w:bCs/>
          <w:noProof/>
          <w:color w:val="000000" w:themeColor="text1"/>
          <w:sz w:val="24"/>
          <w:szCs w:val="24"/>
          <w:rtl/>
        </w:rPr>
        <w:t xml:space="preserve"> –  תצהיר בדבר היעדר הרשעות לפי חוק עסקאות גופים ציבוריים</w:t>
      </w:r>
      <w:bookmarkEnd w:id="66"/>
    </w:p>
    <w:bookmarkEnd w:id="67"/>
    <w:p w14:paraId="3F76312B" w14:textId="61767412" w:rsidR="002B2998" w:rsidRPr="00C23685" w:rsidRDefault="002B2998" w:rsidP="00E517C3">
      <w:pPr>
        <w:pStyle w:val="a7"/>
        <w:numPr>
          <w:ilvl w:val="0"/>
          <w:numId w:val="22"/>
        </w:numPr>
        <w:spacing w:before="120" w:after="120"/>
        <w:rPr>
          <w:noProof/>
          <w:color w:val="000000" w:themeColor="text1"/>
          <w:rtl/>
        </w:rPr>
      </w:pPr>
      <w:r w:rsidRPr="00C23685">
        <w:rPr>
          <w:noProof/>
          <w:color w:val="000000" w:themeColor="text1"/>
          <w:rtl/>
        </w:rPr>
        <w:t>אני הח"מ _______________ ת"ז _______________ לאחר שהוזהרתי כי עלי לומר את האמת וכי אהיה צפוי לעונשים הקבועים בחוק אם לא אעשה כן, מצהיר/ה בזה כדלקמן:</w:t>
      </w:r>
    </w:p>
    <w:p w14:paraId="34492666" w14:textId="0EF466F4" w:rsidR="002B2998" w:rsidRPr="00C23685" w:rsidRDefault="002B2998" w:rsidP="00CF1CA4">
      <w:pPr>
        <w:spacing w:before="120" w:after="120"/>
        <w:ind w:left="360"/>
        <w:rPr>
          <w:noProof/>
          <w:color w:val="000000" w:themeColor="text1"/>
          <w:rtl/>
        </w:rPr>
      </w:pPr>
      <w:r w:rsidRPr="00C23685">
        <w:rPr>
          <w:noProof/>
          <w:color w:val="000000" w:themeColor="text1"/>
          <w:rtl/>
        </w:rPr>
        <w:t>1.</w:t>
      </w:r>
      <w:r w:rsidR="00993916" w:rsidRPr="00C23685">
        <w:rPr>
          <w:noProof/>
          <w:color w:val="000000" w:themeColor="text1"/>
          <w:rtl/>
        </w:rPr>
        <w:t>1</w:t>
      </w:r>
      <w:r w:rsidRPr="00C23685">
        <w:rPr>
          <w:noProof/>
          <w:color w:val="000000" w:themeColor="text1"/>
          <w:rtl/>
        </w:rPr>
        <w:t xml:space="preserve"> הנני נותן תצהיר זה בשם ___________________ שהוא המציע (להלן:  "המציע") המבקש להתקשר עם עורך מכרז </w:t>
      </w:r>
      <w:bookmarkStart w:id="69" w:name="TenderDesc_5"/>
      <w:r w:rsidRPr="00C23685">
        <w:rPr>
          <w:noProof/>
          <w:color w:val="000000" w:themeColor="text1"/>
          <w:rtl/>
        </w:rPr>
        <w:t xml:space="preserve">הפעלת קהילת חדשנות בתחום החלל </w:t>
      </w:r>
      <w:bookmarkEnd w:id="69"/>
      <w:r w:rsidRPr="00C23685">
        <w:rPr>
          <w:noProof/>
          <w:color w:val="000000" w:themeColor="text1"/>
          <w:rtl/>
        </w:rPr>
        <w:t xml:space="preserve">, מספר </w:t>
      </w:r>
      <w:r w:rsidR="00034E7C">
        <w:rPr>
          <w:noProof/>
          <w:color w:val="000000" w:themeColor="text1"/>
          <w:rtl/>
        </w:rPr>
        <w:t>12/2026</w:t>
      </w:r>
      <w:r w:rsidRPr="00C23685">
        <w:rPr>
          <w:noProof/>
          <w:color w:val="000000" w:themeColor="text1"/>
          <w:rtl/>
        </w:rPr>
        <w:t xml:space="preserve"> עבור </w:t>
      </w:r>
      <w:bookmarkStart w:id="70" w:name="OfficeValue_7"/>
      <w:r w:rsidRPr="00C23685">
        <w:rPr>
          <w:noProof/>
          <w:color w:val="000000" w:themeColor="text1"/>
          <w:rtl/>
        </w:rPr>
        <w:t>משרד החדשנות, המדע</w:t>
      </w:r>
      <w:bookmarkEnd w:id="70"/>
      <w:r w:rsidRPr="00C23685">
        <w:rPr>
          <w:noProof/>
          <w:color w:val="000000" w:themeColor="text1"/>
          <w:rtl/>
        </w:rPr>
        <w:t xml:space="preserve"> והטכנולוגיה. אני מצהיר/ה כי הנני מוסמך/ת לתת תצהיר זה בשם המציע. </w:t>
      </w:r>
    </w:p>
    <w:p w14:paraId="7552E07B" w14:textId="77D76562" w:rsidR="002B2998" w:rsidRPr="00C23685" w:rsidRDefault="002B2998" w:rsidP="00CF1CA4">
      <w:pPr>
        <w:spacing w:before="120" w:after="120"/>
        <w:ind w:left="360"/>
        <w:rPr>
          <w:noProof/>
          <w:color w:val="000000" w:themeColor="text1"/>
          <w:rtl/>
        </w:rPr>
      </w:pPr>
      <w:r w:rsidRPr="00C23685">
        <w:rPr>
          <w:noProof/>
          <w:color w:val="000000" w:themeColor="text1"/>
          <w:rtl/>
        </w:rPr>
        <w:t>1.</w:t>
      </w:r>
      <w:r w:rsidR="00993916" w:rsidRPr="00C23685">
        <w:rPr>
          <w:noProof/>
          <w:color w:val="000000" w:themeColor="text1"/>
          <w:rtl/>
        </w:rPr>
        <w:t>2</w:t>
      </w:r>
      <w:r w:rsidRPr="00C23685">
        <w:rPr>
          <w:noProof/>
          <w:color w:val="000000" w:themeColor="text1"/>
          <w:rtl/>
        </w:rPr>
        <w:t xml:space="preserve"> 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67FE9BAF" w14:textId="05099CDF" w:rsidR="002B2998" w:rsidRPr="00C23685" w:rsidRDefault="002B2998" w:rsidP="00CF1CA4">
      <w:pPr>
        <w:spacing w:before="120" w:after="120"/>
        <w:ind w:left="360"/>
        <w:rPr>
          <w:noProof/>
          <w:color w:val="000000" w:themeColor="text1"/>
          <w:rtl/>
        </w:rPr>
      </w:pPr>
      <w:r w:rsidRPr="00C23685">
        <w:rPr>
          <w:noProof/>
          <w:color w:val="000000" w:themeColor="text1"/>
          <w:rtl/>
        </w:rPr>
        <w:t>1.</w:t>
      </w:r>
      <w:r w:rsidR="00993916" w:rsidRPr="00C23685">
        <w:rPr>
          <w:noProof/>
          <w:color w:val="000000" w:themeColor="text1"/>
          <w:rtl/>
        </w:rPr>
        <w:t>3</w:t>
      </w:r>
      <w:r w:rsidRPr="00C23685">
        <w:rPr>
          <w:noProof/>
          <w:color w:val="000000" w:themeColor="text1"/>
          <w:rtl/>
        </w:rPr>
        <w:t xml:space="preserve"> 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D6B2BB3" w14:textId="43179A13" w:rsidR="002B2998" w:rsidRPr="00C23685" w:rsidRDefault="002B2998" w:rsidP="00CF1CA4">
      <w:pPr>
        <w:spacing w:before="120" w:after="120"/>
        <w:ind w:left="360"/>
        <w:rPr>
          <w:noProof/>
          <w:color w:val="000000" w:themeColor="text1"/>
          <w:rtl/>
        </w:rPr>
      </w:pPr>
      <w:r w:rsidRPr="00C23685">
        <w:rPr>
          <w:noProof/>
          <w:color w:val="000000" w:themeColor="text1"/>
          <w:rtl/>
        </w:rPr>
        <w:t>1.</w:t>
      </w:r>
      <w:r w:rsidR="00993916" w:rsidRPr="00C23685">
        <w:rPr>
          <w:noProof/>
          <w:color w:val="000000" w:themeColor="text1"/>
          <w:rtl/>
        </w:rPr>
        <w:t>4</w:t>
      </w:r>
      <w:r w:rsidRPr="00C23685">
        <w:rPr>
          <w:noProof/>
          <w:color w:val="000000" w:themeColor="text1"/>
          <w:rtl/>
        </w:rPr>
        <w:t xml:space="preserve"> המציע הינו תאגיד הרשום בישראל. (סמן </w:t>
      </w:r>
      <w:r w:rsidRPr="00C23685">
        <w:rPr>
          <w:noProof/>
          <w:color w:val="000000" w:themeColor="text1"/>
        </w:rPr>
        <w:t>X</w:t>
      </w:r>
      <w:r w:rsidRPr="00C23685">
        <w:rPr>
          <w:noProof/>
          <w:color w:val="000000" w:themeColor="text1"/>
          <w:rtl/>
        </w:rPr>
        <w:t xml:space="preserve"> במשבצת המתאימה):</w:t>
      </w:r>
    </w:p>
    <w:p w14:paraId="63781B89" w14:textId="0CAEC344" w:rsidR="002B2998" w:rsidRPr="00C23685" w:rsidRDefault="002B2998" w:rsidP="00E517C3">
      <w:pPr>
        <w:numPr>
          <w:ilvl w:val="2"/>
          <w:numId w:val="21"/>
        </w:numPr>
        <w:tabs>
          <w:tab w:val="right" w:pos="3420"/>
        </w:tabs>
        <w:spacing w:before="120" w:after="0"/>
        <w:jc w:val="left"/>
        <w:rPr>
          <w:noProof/>
          <w:color w:val="000000" w:themeColor="text1"/>
          <w:rtl/>
        </w:rPr>
      </w:pPr>
      <w:r w:rsidRPr="00C23685">
        <w:rPr>
          <w:noProof/>
          <w:color w:val="000000" w:themeColor="text1"/>
          <w:rtl/>
        </w:rPr>
        <w:t xml:space="preserve">המציע ובעל זיקה אליו לא הורשעו ביותר משתי עבירות עד למועד האחרון להגשת ההצעות (להלן: "מועד להגשה") למכרז </w:t>
      </w:r>
      <w:bookmarkStart w:id="71" w:name="TenderDesc_9"/>
      <w:r w:rsidR="00720C90" w:rsidRPr="00720C90">
        <w:rPr>
          <w:noProof/>
          <w:color w:val="000000" w:themeColor="text1"/>
          <w:rtl/>
        </w:rPr>
        <w:t>להפעלת קהילת חדשנות עסקית בתחום החלל</w:t>
      </w:r>
      <w:bookmarkEnd w:id="71"/>
      <w:r w:rsidRPr="00C23685">
        <w:rPr>
          <w:noProof/>
          <w:color w:val="000000" w:themeColor="text1"/>
          <w:rtl/>
        </w:rPr>
        <w:t xml:space="preserve">, מספר </w:t>
      </w:r>
      <w:r w:rsidR="00037BC4">
        <w:rPr>
          <w:noProof/>
          <w:color w:val="000000" w:themeColor="text1"/>
          <w:rtl/>
        </w:rPr>
        <w:t>12/2026</w:t>
      </w:r>
    </w:p>
    <w:p w14:paraId="11C548BD" w14:textId="77777777" w:rsidR="002B2998" w:rsidRPr="00C23685" w:rsidRDefault="002B2998" w:rsidP="00E517C3">
      <w:pPr>
        <w:numPr>
          <w:ilvl w:val="2"/>
          <w:numId w:val="21"/>
        </w:numPr>
        <w:tabs>
          <w:tab w:val="right" w:pos="3420"/>
        </w:tabs>
        <w:spacing w:before="120" w:after="0"/>
        <w:jc w:val="left"/>
        <w:rPr>
          <w:noProof/>
          <w:color w:val="000000" w:themeColor="text1"/>
          <w:rtl/>
        </w:rPr>
      </w:pPr>
      <w:r w:rsidRPr="00C23685">
        <w:rPr>
          <w:noProof/>
          <w:color w:val="000000" w:themeColor="text1"/>
          <w:rtl/>
        </w:rPr>
        <w:t xml:space="preserve">המציע או בעל זיקה אליו הורשעו בפסק דין  ביותר משתי עבירות וחלפה שנה אחת לפחות ממועד ההרשעה האחרונה ועד למועד ההגשה. </w:t>
      </w:r>
    </w:p>
    <w:p w14:paraId="588438B3" w14:textId="7A541F97" w:rsidR="002B2998" w:rsidRPr="00C23685" w:rsidRDefault="002B2998" w:rsidP="00E517C3">
      <w:pPr>
        <w:numPr>
          <w:ilvl w:val="2"/>
          <w:numId w:val="21"/>
        </w:numPr>
        <w:tabs>
          <w:tab w:val="right" w:pos="3420"/>
        </w:tabs>
        <w:spacing w:before="120" w:after="0"/>
        <w:jc w:val="left"/>
        <w:rPr>
          <w:noProof/>
          <w:color w:val="000000" w:themeColor="text1"/>
        </w:rPr>
      </w:pPr>
      <w:r w:rsidRPr="00C23685">
        <w:rPr>
          <w:noProof/>
          <w:color w:val="000000" w:themeColor="text1"/>
          <w:rtl/>
        </w:rPr>
        <w:t xml:space="preserve">המציע או בעל זיקה אליו הורשעו בפסק דין  ביותר משתי עבירות ולא חלפה שנה אחת לפחות ממועד ההרשעה האחרונה ועד למועד ההגשה. </w:t>
      </w:r>
    </w:p>
    <w:p w14:paraId="084CCA36" w14:textId="77777777" w:rsidR="00993916" w:rsidRPr="00C23685" w:rsidRDefault="00993916" w:rsidP="00CF1CA4">
      <w:pPr>
        <w:tabs>
          <w:tab w:val="right" w:pos="3420"/>
        </w:tabs>
        <w:spacing w:before="120" w:after="0"/>
        <w:ind w:left="1440"/>
        <w:jc w:val="left"/>
        <w:rPr>
          <w:noProof/>
          <w:color w:val="000000" w:themeColor="text1"/>
          <w:rtl/>
        </w:rPr>
      </w:pPr>
    </w:p>
    <w:p w14:paraId="63801426" w14:textId="77777777" w:rsidR="002B2998" w:rsidRPr="00C23685" w:rsidRDefault="002B2998" w:rsidP="00CF1CA4">
      <w:pPr>
        <w:rPr>
          <w:noProof/>
          <w:color w:val="000000" w:themeColor="text1"/>
          <w:kern w:val="28"/>
          <w:rtl/>
        </w:rPr>
      </w:pPr>
      <w:r w:rsidRPr="00C23685">
        <w:rPr>
          <w:noProof/>
          <w:color w:val="000000" w:themeColor="text1"/>
          <w:kern w:val="28"/>
          <w:rtl/>
        </w:rPr>
        <w:t xml:space="preserve">זה שמי, להלן חתימתי ותוכן תצהירי דלעיל אמת. </w:t>
      </w:r>
    </w:p>
    <w:p w14:paraId="4391EFF0" w14:textId="77777777" w:rsidR="002B2998" w:rsidRPr="00C23685" w:rsidRDefault="002B2998" w:rsidP="00CF1CA4">
      <w:pPr>
        <w:rPr>
          <w:noProof/>
          <w:color w:val="000000" w:themeColor="text1"/>
          <w:kern w:val="28"/>
          <w:rtl/>
        </w:rPr>
      </w:pPr>
      <w:r w:rsidRPr="00C23685">
        <w:rPr>
          <w:noProof/>
          <w:color w:val="000000" w:themeColor="text1"/>
          <w:kern w:val="28"/>
          <w:rtl/>
        </w:rPr>
        <w:t>____________________</w:t>
      </w:r>
      <w:r w:rsidRPr="00C23685">
        <w:rPr>
          <w:noProof/>
          <w:color w:val="000000" w:themeColor="text1"/>
          <w:kern w:val="28"/>
          <w:rtl/>
        </w:rPr>
        <w:tab/>
        <w:t xml:space="preserve">      ________________</w:t>
      </w:r>
      <w:r w:rsidRPr="00C23685">
        <w:rPr>
          <w:noProof/>
          <w:color w:val="000000" w:themeColor="text1"/>
          <w:kern w:val="28"/>
          <w:rtl/>
        </w:rPr>
        <w:tab/>
        <w:t xml:space="preserve"> _________________   </w:t>
      </w:r>
    </w:p>
    <w:p w14:paraId="50AEA6E0" w14:textId="77777777" w:rsidR="002B2998" w:rsidRPr="00C23685" w:rsidRDefault="002B2998" w:rsidP="00CF1CA4">
      <w:pPr>
        <w:rPr>
          <w:noProof/>
          <w:color w:val="000000" w:themeColor="text1"/>
          <w:kern w:val="28"/>
          <w:rtl/>
        </w:rPr>
      </w:pPr>
      <w:r w:rsidRPr="00C23685">
        <w:rPr>
          <w:noProof/>
          <w:color w:val="000000" w:themeColor="text1"/>
          <w:kern w:val="28"/>
          <w:rtl/>
        </w:rPr>
        <w:t xml:space="preserve">    </w:t>
      </w:r>
      <w:r w:rsidRPr="00C23685">
        <w:rPr>
          <w:noProof/>
          <w:color w:val="000000" w:themeColor="text1"/>
          <w:kern w:val="28"/>
          <w:rtl/>
        </w:rPr>
        <w:tab/>
        <w:t>תאריך</w:t>
      </w:r>
      <w:r w:rsidRPr="00C23685">
        <w:rPr>
          <w:noProof/>
          <w:color w:val="000000" w:themeColor="text1"/>
          <w:kern w:val="28"/>
          <w:rtl/>
        </w:rPr>
        <w:tab/>
      </w:r>
      <w:r w:rsidRPr="00C23685">
        <w:rPr>
          <w:noProof/>
          <w:color w:val="000000" w:themeColor="text1"/>
          <w:kern w:val="28"/>
          <w:rtl/>
        </w:rPr>
        <w:tab/>
      </w:r>
      <w:r w:rsidRPr="00C23685">
        <w:rPr>
          <w:noProof/>
          <w:color w:val="000000" w:themeColor="text1"/>
          <w:kern w:val="28"/>
          <w:rtl/>
        </w:rPr>
        <w:tab/>
        <w:t xml:space="preserve">                           שם</w:t>
      </w:r>
      <w:r w:rsidRPr="00C23685">
        <w:rPr>
          <w:noProof/>
          <w:color w:val="000000" w:themeColor="text1"/>
          <w:kern w:val="28"/>
          <w:rtl/>
        </w:rPr>
        <w:tab/>
        <w:t xml:space="preserve">                   חתימה וחותמת                      </w:t>
      </w:r>
    </w:p>
    <w:p w14:paraId="5744AD4D" w14:textId="77777777" w:rsidR="002B2998" w:rsidRPr="00C23685" w:rsidRDefault="002B2998" w:rsidP="00CF1CA4">
      <w:pPr>
        <w:rPr>
          <w:noProof/>
          <w:color w:val="000000" w:themeColor="text1"/>
          <w:kern w:val="28"/>
          <w:rtl/>
        </w:rPr>
      </w:pPr>
      <w:r w:rsidRPr="00C23685">
        <w:rPr>
          <w:noProof/>
          <w:color w:val="000000" w:themeColor="text1"/>
          <w:kern w:val="28"/>
          <w:rtl/>
        </w:rPr>
        <w:t xml:space="preserve">       </w:t>
      </w:r>
    </w:p>
    <w:p w14:paraId="00B93938" w14:textId="77777777" w:rsidR="002B2998" w:rsidRPr="00C23685" w:rsidRDefault="002B2998" w:rsidP="00CF1CA4">
      <w:pPr>
        <w:tabs>
          <w:tab w:val="left" w:pos="901"/>
          <w:tab w:val="left" w:pos="1576"/>
          <w:tab w:val="left" w:pos="2137"/>
          <w:tab w:val="left" w:pos="2699"/>
          <w:tab w:val="left" w:pos="3263"/>
          <w:tab w:val="left" w:pos="3824"/>
          <w:tab w:val="left" w:pos="4388"/>
          <w:tab w:val="left" w:pos="4949"/>
          <w:tab w:val="left" w:pos="6075"/>
          <w:tab w:val="left" w:pos="7200"/>
        </w:tabs>
        <w:rPr>
          <w:noProof/>
          <w:color w:val="000000" w:themeColor="text1"/>
          <w:kern w:val="28"/>
          <w:u w:val="single"/>
          <w:rtl/>
        </w:rPr>
      </w:pPr>
      <w:r w:rsidRPr="00C23685">
        <w:rPr>
          <w:noProof/>
          <w:color w:val="000000" w:themeColor="text1"/>
          <w:kern w:val="28"/>
          <w:u w:val="single"/>
          <w:rtl/>
        </w:rPr>
        <w:t>אישור עורך הדין</w:t>
      </w:r>
    </w:p>
    <w:p w14:paraId="5CD4CF71" w14:textId="77777777" w:rsidR="002B2998" w:rsidRPr="00C23685" w:rsidRDefault="002B2998" w:rsidP="00CF1CA4">
      <w:pPr>
        <w:rPr>
          <w:noProof/>
          <w:color w:val="000000" w:themeColor="text1"/>
          <w:kern w:val="28"/>
          <w:rtl/>
        </w:rPr>
      </w:pPr>
      <w:r w:rsidRPr="00C23685">
        <w:rPr>
          <w:noProof/>
          <w:color w:val="000000" w:themeColor="text1"/>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B27016F" w14:textId="77777777" w:rsidR="002B2998" w:rsidRPr="00C23685" w:rsidRDefault="002B2998" w:rsidP="00CF1CA4">
      <w:pPr>
        <w:rPr>
          <w:noProof/>
          <w:color w:val="000000" w:themeColor="text1"/>
          <w:kern w:val="28"/>
          <w:rtl/>
        </w:rPr>
      </w:pPr>
    </w:p>
    <w:p w14:paraId="526EED65" w14:textId="77777777" w:rsidR="002B2998" w:rsidRPr="00C23685" w:rsidRDefault="002B2998" w:rsidP="00CF1CA4">
      <w:pPr>
        <w:rPr>
          <w:noProof/>
          <w:color w:val="000000" w:themeColor="text1"/>
          <w:kern w:val="28"/>
          <w:rtl/>
        </w:rPr>
      </w:pPr>
      <w:r w:rsidRPr="00C23685">
        <w:rPr>
          <w:noProof/>
          <w:color w:val="000000" w:themeColor="text1"/>
          <w:kern w:val="28"/>
          <w:rtl/>
        </w:rPr>
        <w:t>_________________</w:t>
      </w:r>
      <w:r w:rsidRPr="00C23685">
        <w:rPr>
          <w:noProof/>
          <w:color w:val="000000" w:themeColor="text1"/>
          <w:kern w:val="28"/>
          <w:rtl/>
        </w:rPr>
        <w:tab/>
        <w:t xml:space="preserve">          ___________________</w:t>
      </w:r>
      <w:r w:rsidRPr="00C23685">
        <w:rPr>
          <w:noProof/>
          <w:color w:val="000000" w:themeColor="text1"/>
          <w:kern w:val="28"/>
          <w:rtl/>
        </w:rPr>
        <w:tab/>
        <w:t xml:space="preserve">              ___________________</w:t>
      </w:r>
    </w:p>
    <w:p w14:paraId="04960F17" w14:textId="77777777" w:rsidR="002B2998" w:rsidRPr="00C23685" w:rsidRDefault="002B2998" w:rsidP="00CF1CA4">
      <w:pPr>
        <w:rPr>
          <w:noProof/>
          <w:color w:val="000000" w:themeColor="text1"/>
          <w:kern w:val="28"/>
          <w:rtl/>
        </w:rPr>
      </w:pPr>
    </w:p>
    <w:p w14:paraId="04887821" w14:textId="7615B575" w:rsidR="00762369" w:rsidRPr="00C23685" w:rsidRDefault="00EA6012" w:rsidP="00CF1CA4">
      <w:pPr>
        <w:pStyle w:val="a3"/>
        <w:rPr>
          <w:noProof/>
          <w:color w:val="000000" w:themeColor="text1"/>
          <w:rtl/>
        </w:rPr>
      </w:pPr>
      <w:bookmarkStart w:id="72" w:name="_Toc237255988"/>
      <w:bookmarkStart w:id="73" w:name="_Toc237943380"/>
      <w:bookmarkStart w:id="74" w:name="_Toc238949969"/>
      <w:bookmarkStart w:id="75" w:name="_Toc240349986"/>
      <w:r w:rsidRPr="00C23685">
        <w:rPr>
          <w:noProof/>
          <w:color w:val="000000" w:themeColor="text1"/>
          <w:rtl/>
        </w:rPr>
        <w:lastRenderedPageBreak/>
        <w:t>פרק ג' – פירוט השירותים ותוכן ההתקשרות עם המפעיל הזוכה</w:t>
      </w:r>
      <w:bookmarkEnd w:id="72"/>
      <w:bookmarkEnd w:id="73"/>
      <w:bookmarkEnd w:id="74"/>
      <w:bookmarkEnd w:id="75"/>
      <w:r w:rsidR="001B3D77">
        <w:rPr>
          <w:rFonts w:hint="cs"/>
          <w:noProof/>
          <w:color w:val="000000" w:themeColor="text1"/>
          <w:rtl/>
        </w:rPr>
        <w:t xml:space="preserve"> </w:t>
      </w:r>
      <w:r w:rsidR="006A4534">
        <w:rPr>
          <w:rFonts w:hint="cs"/>
          <w:noProof/>
          <w:color w:val="000000" w:themeColor="text1"/>
          <w:rtl/>
        </w:rPr>
        <w:t xml:space="preserve">                                           </w:t>
      </w:r>
      <w:r w:rsidR="001B3D77" w:rsidRPr="00A65C0C">
        <w:rPr>
          <w:rFonts w:hint="cs"/>
          <w:noProof/>
          <w:color w:val="000000" w:themeColor="text1"/>
          <w:sz w:val="56"/>
          <w:szCs w:val="56"/>
          <w:rtl/>
        </w:rPr>
        <w:t>(נספח א' להסכם ההתקשרות)</w:t>
      </w:r>
    </w:p>
    <w:p w14:paraId="7D461B96" w14:textId="77777777" w:rsidR="00762369" w:rsidRPr="00C23685" w:rsidRDefault="00762369" w:rsidP="00CF1CA4">
      <w:pPr>
        <w:jc w:val="left"/>
        <w:rPr>
          <w:b/>
          <w:bCs/>
          <w:noProof/>
          <w:color w:val="000000" w:themeColor="text1"/>
          <w:sz w:val="72"/>
          <w:szCs w:val="72"/>
          <w:rtl/>
        </w:rPr>
      </w:pPr>
      <w:r w:rsidRPr="00C23685">
        <w:rPr>
          <w:noProof/>
          <w:color w:val="000000" w:themeColor="text1"/>
          <w:rtl/>
        </w:rPr>
        <w:br w:type="page"/>
      </w:r>
    </w:p>
    <w:p w14:paraId="190AD844" w14:textId="770852ED" w:rsidR="005150B3" w:rsidRPr="00C23685" w:rsidRDefault="005150B3" w:rsidP="00E517C3">
      <w:pPr>
        <w:pStyle w:val="1"/>
        <w:numPr>
          <w:ilvl w:val="0"/>
          <w:numId w:val="64"/>
        </w:numPr>
        <w:rPr>
          <w:noProof/>
          <w:rtl/>
        </w:rPr>
      </w:pPr>
      <w:bookmarkStart w:id="76" w:name="_Toc238949970"/>
      <w:bookmarkStart w:id="77" w:name="_Toc240349987"/>
      <w:r w:rsidRPr="00C23685">
        <w:rPr>
          <w:noProof/>
          <w:rtl/>
        </w:rPr>
        <w:lastRenderedPageBreak/>
        <w:t>רקע ומטרות ליבה</w:t>
      </w:r>
      <w:bookmarkEnd w:id="76"/>
      <w:bookmarkEnd w:id="77"/>
    </w:p>
    <w:p w14:paraId="50176731" w14:textId="77777777" w:rsidR="005150B3" w:rsidRPr="00C23685" w:rsidRDefault="005150B3" w:rsidP="00CF1CA4">
      <w:pPr>
        <w:pStyle w:val="22"/>
        <w:rPr>
          <w:noProof/>
          <w:color w:val="000000" w:themeColor="text1"/>
          <w:rtl/>
        </w:rPr>
      </w:pPr>
      <w:r w:rsidRPr="00C23685">
        <w:rPr>
          <w:noProof/>
          <w:color w:val="000000" w:themeColor="text1"/>
          <w:rtl/>
        </w:rPr>
        <w:t>סוכנות החלל הישראלית, הינה יחידת מטה במשרד החדשנות, המדע והטכנולוגיה, אשר יוזמת ומקדמת את פעילות החלל האזרחית בישראל באמצעות השקעה במו"פ אקדמי ותעשייתי, יצירת הזדמנויות עסקיות ופיתוח רגולציה מאפשרת לשחקנים השונים בסקטור החלל. מטרת מכרז זה היא בחירת ספק חיצוני מומחה להקמה, ניהול ותפעול של קהילת החדשנות העסקית בתחום החלל, אשר תפעל תחת ועדת היגוי בהובלת הסוכנות. הקהילה תפעל כמרכז ידע לאומי המאגד, מנתח ומנגיש מידע לענף, ותיישם תוכנית עבודה שנתית הכוללת יצירת פלטפורמות דיגיטליות וקיום מערך שוטף של מפגשים מקצועיים המותאמים לצרכי הסקטור.</w:t>
      </w:r>
    </w:p>
    <w:p w14:paraId="2CDEAF60" w14:textId="77777777" w:rsidR="005150B3" w:rsidRPr="00C23685" w:rsidRDefault="005150B3" w:rsidP="00CF1CA4">
      <w:pPr>
        <w:pStyle w:val="22"/>
        <w:rPr>
          <w:noProof/>
          <w:color w:val="000000" w:themeColor="text1"/>
          <w:rtl/>
        </w:rPr>
      </w:pPr>
      <w:r w:rsidRPr="00C23685">
        <w:rPr>
          <w:noProof/>
          <w:color w:val="000000" w:themeColor="text1"/>
          <w:rtl/>
        </w:rPr>
        <w:t>מטרת הליבה של הקהילה היא לשמש מעטפת עסקית, תפעולית ופלטפורמה מחברת, הפועלת לחיזוק תעשיית החלל הישראלית באמצעות יצירת חיבורים אסטרטגיים בין שחקני האקוסיסטם בזירה המקומית והבינלאומית, קידום שיתופי פעולה עסקיים והרחבת ההזדמנויות העסקיות עבור חברות התעשייה. במסגרת זו תפעל הקהילה לטיפול בכשלי שוק מובנים, כגון חסמי כניסה טכנולוגיים גבוהים ורגולציה מורכבת, ותיצור תשתית מחברת בין יזמים, חברות בכל שלבי המסחור, חוקרי אקדמיה וגופי ממשל. חיזוק האקוסיסטם יתבצע, בין היתר, באמצעות ביסוס רשת קשרים רציפה לעידוד שותפויות עסקיות וגיוסי הון, לצד הפקת אירועי שיא מקצועיים ובראשם שבוע החלל הישראלי.</w:t>
      </w:r>
    </w:p>
    <w:p w14:paraId="75FAB0EA" w14:textId="77777777" w:rsidR="005150B3" w:rsidRPr="00C23685" w:rsidRDefault="005150B3" w:rsidP="00CF1CA4">
      <w:pPr>
        <w:pStyle w:val="22"/>
        <w:rPr>
          <w:noProof/>
          <w:color w:val="000000" w:themeColor="text1"/>
          <w:rtl/>
        </w:rPr>
      </w:pPr>
      <w:r w:rsidRPr="00C23685">
        <w:rPr>
          <w:noProof/>
          <w:color w:val="000000" w:themeColor="text1"/>
          <w:rtl/>
        </w:rPr>
        <w:t>מודל ההתקשרות עם המפעיל מבוסס על עקרון של מקורות מימון משלימים. המשרד יספק תקציב בסיס ממשלתי, ואילו המפעיל יידרש לגייס באופן אקטיבי חסויות חיצוניות לטובת הרחבת הפעילות והאירועים, בהתאם לנוהל שיאושר מראש על ידי ועדת היגוי. דרישה זו נועדה לעודד יוזמה מצד המפעיל ולחזק את ממשקי העבודה הישירים שלו מול התעשייה המקומית והבינלאומית.</w:t>
      </w:r>
    </w:p>
    <w:p w14:paraId="2D62064F" w14:textId="35D90A09" w:rsidR="005150B3" w:rsidRPr="00C23685" w:rsidRDefault="005150B3" w:rsidP="00CF1CA4">
      <w:pPr>
        <w:pStyle w:val="1"/>
        <w:rPr>
          <w:noProof/>
          <w:color w:val="000000" w:themeColor="text1"/>
          <w:rtl/>
        </w:rPr>
      </w:pPr>
      <w:bookmarkStart w:id="78" w:name="_Toc238949971"/>
      <w:bookmarkStart w:id="79" w:name="_Toc240349988"/>
      <w:r w:rsidRPr="00C23685">
        <w:rPr>
          <w:noProof/>
          <w:color w:val="000000" w:themeColor="text1"/>
          <w:rtl/>
        </w:rPr>
        <w:t>תחומי הפעילות והשירותים של הקהילה</w:t>
      </w:r>
      <w:bookmarkEnd w:id="78"/>
      <w:bookmarkEnd w:id="79"/>
    </w:p>
    <w:p w14:paraId="2498BD92" w14:textId="77777777" w:rsidR="005150B3" w:rsidRPr="00C23685" w:rsidRDefault="005150B3" w:rsidP="00CF1CA4">
      <w:pPr>
        <w:pStyle w:val="22"/>
        <w:rPr>
          <w:noProof/>
          <w:color w:val="000000" w:themeColor="text1"/>
          <w:rtl/>
        </w:rPr>
      </w:pPr>
      <w:r w:rsidRPr="00C23685">
        <w:rPr>
          <w:noProof/>
          <w:color w:val="000000" w:themeColor="text1"/>
          <w:rtl/>
        </w:rPr>
        <w:t>תפקידי הקהילה נגזרים מייעודה לפעול כזירה מובילה לחדשנות בתחום החלל והאצת צמיחה כלכלית, וכן מתוכנית עבודה שנתית הכוללת מטרות ויעדים, תחומי מיקוד, פעילות תשתית לאומית ופעילות שוטפת הכוללת אירועים. להלן תפקידי הליבה של הקהילה:</w:t>
      </w:r>
    </w:p>
    <w:p w14:paraId="12AD5EB6" w14:textId="77777777" w:rsidR="005150B3" w:rsidRPr="00C23685" w:rsidRDefault="005150B3" w:rsidP="00CF1CA4">
      <w:pPr>
        <w:pStyle w:val="3"/>
        <w:rPr>
          <w:noProof/>
          <w:color w:val="000000" w:themeColor="text1"/>
          <w:rtl/>
        </w:rPr>
      </w:pPr>
      <w:r w:rsidRPr="00C23685">
        <w:rPr>
          <w:noProof/>
          <w:color w:val="000000" w:themeColor="text1"/>
          <w:rtl/>
        </w:rPr>
        <w:t>פיתוח עסקי, חיבורים ותמיכה מקצועית:</w:t>
      </w:r>
    </w:p>
    <w:p w14:paraId="20172956"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חיבור בין יזמים וסטארט-אפים אל מול לקוחות, משקיעים, תעשיות ביטחוניות ואזרחיות, רגולטורים, סוכנויות חלל זרות וגורמי ממשל, הן באמצעות אירועים שהקהילה מובילה או משתתפת בהם וכן בפעילות השוטפת של הקהילה.</w:t>
      </w:r>
    </w:p>
    <w:p w14:paraId="33998B14"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מתן תמיכה מקצועית ליזמים ומיזמים בתחום החלל באמצעות סדנאות, הרצאות ותוכניות מנטורינג מובנות לקיצור מחזורי הפיתוח.</w:t>
      </w:r>
    </w:p>
    <w:p w14:paraId="24795901"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הנגשת ידע מעשי, אקטואלי ועדכני על תחום החלל האזרחי והעוסקים בו. זאת באמצעות הפקת דו"חות, קיום כנסים ואירועים ופרסומים לחברי הקהילה.</w:t>
      </w:r>
    </w:p>
    <w:p w14:paraId="5E5853ED" w14:textId="77777777" w:rsidR="005150B3" w:rsidRPr="00C23685" w:rsidRDefault="005150B3" w:rsidP="00CF1CA4">
      <w:pPr>
        <w:pStyle w:val="3"/>
        <w:rPr>
          <w:noProof/>
          <w:color w:val="000000" w:themeColor="text1"/>
          <w:rtl/>
        </w:rPr>
      </w:pPr>
      <w:r w:rsidRPr="00C23685">
        <w:rPr>
          <w:noProof/>
          <w:color w:val="000000" w:themeColor="text1"/>
          <w:rtl/>
        </w:rPr>
        <w:lastRenderedPageBreak/>
        <w:t>ניהול מידע, דאטה וידע ענפי:</w:t>
      </w:r>
    </w:p>
    <w:p w14:paraId="7D989FC2" w14:textId="77777777" w:rsidR="005150B3" w:rsidRPr="00C23685" w:rsidRDefault="005150B3" w:rsidP="00CF1CA4">
      <w:pPr>
        <w:pStyle w:val="45"/>
        <w:rPr>
          <w:noProof/>
          <w:color w:val="000000" w:themeColor="text1"/>
          <w:rtl/>
        </w:rPr>
      </w:pPr>
      <w:r w:rsidRPr="00C23685">
        <w:rPr>
          <w:noProof/>
          <w:color w:val="000000" w:themeColor="text1"/>
          <w:rtl/>
        </w:rPr>
        <w:t>איסוף ידע שוטף: המפעיל יידרש להקים, לנהל ולהעשיר באופן שוטף מאגר מידע מקיף של אקוסיסטם החלל הישראלי. פעילות תשתיתית זו תכלול:</w:t>
      </w:r>
    </w:p>
    <w:p w14:paraId="6335CE8F"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מיפוי ואיסוף נתונים: ריכוז נתונים כמותיים ואיכותיים על השחקנים הפועלים בתעשייה המקומית.</w:t>
      </w:r>
    </w:p>
    <w:p w14:paraId="2242322C"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הצפת צרכים מהשטח: זיהוי מתמיד של צרכים, אתגרים טכנולוגיים ובעיות עסקיות המשותפים לחברי הקהילה, ושיקופם לוועדת ההיגוי.</w:t>
      </w:r>
    </w:p>
    <w:p w14:paraId="608B7CE0"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דוחות חסמים תפעוליים ועסקיים: בהתבסס על המגע עם השחקנים הקיימים בשוק. המפעיל יידרש להפיק דוחות תמציתיים ומנומקים המיועדים לאתר כשלים מבניים, רגולטוריים ועסקיים בשוק לדוגמא: חסמי כניסה לשוק, חסמי צמיחה המעכבים גידול של חברות קיימות באקו-סיסטם, דוחות רגולציה ומדיניות, מיפוי קשיים רגולטורים וניירות עמדה אופרטיביים נוספים.</w:t>
      </w:r>
    </w:p>
    <w:p w14:paraId="624294BC"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דו"ח תמונת מצב הסקטור (שנתי): ריכוז הנתונים העסקיים המלאים של השנה החולפת, לרבות היקף השקעות, גיוסי הון, מגמות בולטות וכניסת שחקנים חדשים לתחום, אשר יפורסם לציבור באישור ועדת ההיגוי.</w:t>
      </w:r>
    </w:p>
    <w:p w14:paraId="58128A8E" w14:textId="77777777" w:rsidR="008527AE" w:rsidRPr="00C23685" w:rsidRDefault="005150B3" w:rsidP="00CF1CA4">
      <w:pPr>
        <w:pStyle w:val="45"/>
        <w:rPr>
          <w:noProof/>
          <w:color w:val="000000" w:themeColor="text1"/>
        </w:rPr>
      </w:pPr>
      <w:r w:rsidRPr="00C23685">
        <w:rPr>
          <w:noProof/>
          <w:color w:val="000000" w:themeColor="text1"/>
          <w:rtl/>
        </w:rPr>
        <w:t>מובהר בזאת כי נושאי הדוחות והסקירות לא ייקבעו באופן קשיח מראש בתחילת שנת ההתקשרות. על המפעיל לגזור את נושאי המחקר מתוך צרכים משתנים או נקודתיים העולים מן השטח, חסמים שמציפים חברי הקהילה (למשל במסגרת שולחנות עגולים או פגישות עסקיות), ומגמות טכנולוגיות או רגולטוריות מתפתחות.</w:t>
      </w:r>
    </w:p>
    <w:p w14:paraId="2F50D7B3" w14:textId="61AD7FF3" w:rsidR="005150B3" w:rsidRPr="00C23685" w:rsidRDefault="005150B3" w:rsidP="00CF1CA4">
      <w:pPr>
        <w:pStyle w:val="45"/>
        <w:rPr>
          <w:noProof/>
          <w:color w:val="000000" w:themeColor="text1"/>
          <w:rtl/>
        </w:rPr>
      </w:pPr>
      <w:r w:rsidRPr="00C23685">
        <w:rPr>
          <w:noProof/>
          <w:color w:val="000000" w:themeColor="text1"/>
          <w:rtl/>
        </w:rPr>
        <w:t xml:space="preserve"> המפעיל יציג לוועדת ההיגוי, אחת לרבעון, המלצות לנושאי הסקירות שיופקו באותו רבעון בהתבסס על צרכי השטח, ונושאים אלו יאושרו על ידי הוועדה כדי להבטיח רלוונטיות מקסימלית למגזר העסקי ולסוכנות החלל.</w:t>
      </w:r>
    </w:p>
    <w:p w14:paraId="4B6FBAFA" w14:textId="77777777" w:rsidR="005150B3" w:rsidRPr="00C23685" w:rsidRDefault="005150B3" w:rsidP="00CF1CA4">
      <w:pPr>
        <w:pStyle w:val="3"/>
        <w:rPr>
          <w:noProof/>
          <w:color w:val="000000" w:themeColor="text1"/>
          <w:rtl/>
        </w:rPr>
      </w:pPr>
      <w:r w:rsidRPr="00C23685">
        <w:rPr>
          <w:noProof/>
          <w:color w:val="000000" w:themeColor="text1"/>
          <w:rtl/>
        </w:rPr>
        <w:t>הרחבת האקוסיסטם ושילוב שחקנים חדשים:</w:t>
      </w:r>
    </w:p>
    <w:p w14:paraId="1864F791"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הרחבת מעגל השחקנים המעורבים בתעשיית החלל, באמצעות יצירת חיבורים בין תעשייה, תעשייה ביטחונית, אקדמיה, יזמים, חברות טכנולוגיה וגורמים נוספים הרלוונטיים לתחום.</w:t>
      </w:r>
    </w:p>
    <w:p w14:paraId="747A3AFB"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שילוב שחקנים טכנולוגים חדשים בפעילות בתחום החלל, לרבות חברות מתחומי ההייטק, התוכנה, הסייבר, הבינה המלאכותית והחומרים המתקדמים, וזיהוי הזדמנויות לשילוב יכולותיהם בתעשיית החלל האזרחית.</w:t>
      </w:r>
    </w:p>
    <w:p w14:paraId="1035B010"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קידום שיתופי פעולה, פיילוטים וחיבורים בין שחקנים חדשניים לבין חברות וגופים מבוססים, לרבות באמצעות הנגשת תשתיות, ידע ונתונים, לצורך בחינת טכנולוגיות חדשות ויצירת הזדמנויות לשיתופי פעולה בתחום.</w:t>
      </w:r>
    </w:p>
    <w:p w14:paraId="76B01978" w14:textId="77777777" w:rsidR="005150B3" w:rsidRPr="00C23685" w:rsidRDefault="005150B3" w:rsidP="00CF1CA4">
      <w:pPr>
        <w:pStyle w:val="3"/>
        <w:rPr>
          <w:noProof/>
          <w:color w:val="000000" w:themeColor="text1"/>
          <w:rtl/>
        </w:rPr>
      </w:pPr>
      <w:r w:rsidRPr="00C23685">
        <w:rPr>
          <w:noProof/>
          <w:color w:val="000000" w:themeColor="text1"/>
          <w:rtl/>
        </w:rPr>
        <w:lastRenderedPageBreak/>
        <w:t>חיזוק הממשקים בין הממשלה למגזר העסקי בתחום הקהילה:</w:t>
      </w:r>
    </w:p>
    <w:p w14:paraId="5CCE119E"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הנגשת ידע על כלי סיוע ומסלולים רלוונטיים של הממשלה עבור המגזר העסקי בתחום, לרבות סיוע טכני בהגשות.</w:t>
      </w:r>
    </w:p>
    <w:p w14:paraId="6886D282"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מיפוי החסמים הרגולטוריים הקיימים בשוק החלל, ניתוח השפעתם והצגת המלצות אפשריות להתמודדות עמם בפני סוכנות החלל הישראלית. מידע זה יוגש במסגרת הדו"ח השנתי של הקהילה (ר' להלן) וגם לפי דרישה במועדים שייקבעו על ידי וועדת ההיגוי ובתיאום מראש.</w:t>
      </w:r>
    </w:p>
    <w:p w14:paraId="1746A596"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כתיבת ניירות עמדה מקצועיים בתחום החלל, וביצוע סקרים והליכי שיתוף ציבור לחברי הקהילה על מדיניות ממשלתית וכלי תמיכה.</w:t>
      </w:r>
    </w:p>
    <w:p w14:paraId="0C4B359A"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ניהול שיח מקצועי באמצעות מפגשים וירטואלים ו\או פיסיים (שולחנות עגולים) עם שחקני מפתח בתעשייה כדי לייצר פתרונות משותפים לחסמי שוק.</w:t>
      </w:r>
    </w:p>
    <w:p w14:paraId="3C53FAB6" w14:textId="77777777" w:rsidR="005150B3" w:rsidRPr="00C23685" w:rsidRDefault="005150B3" w:rsidP="00CF1CA4">
      <w:pPr>
        <w:pStyle w:val="3"/>
        <w:rPr>
          <w:noProof/>
          <w:color w:val="000000" w:themeColor="text1"/>
          <w:rtl/>
        </w:rPr>
      </w:pPr>
      <w:r w:rsidRPr="00C23685">
        <w:rPr>
          <w:noProof/>
          <w:color w:val="000000" w:themeColor="text1"/>
          <w:rtl/>
        </w:rPr>
        <w:t>בניית קשרים בינלאומיים וחשיפה גלובלית:</w:t>
      </w:r>
    </w:p>
    <w:p w14:paraId="7CC5E092"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פיתוח קשרים בינלאומיים ועבודה משותפת מול סוכנויות חלל זרות, משקיעים בינלאומיים וגורמי סחר חוץ, לאיתור שווקים חדשים הרלוונטיים לחברות חלל ישראליות.</w:t>
      </w:r>
    </w:p>
    <w:p w14:paraId="4E4533AE"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השתתפות וייצוג הקהילה בכנסי חלל ותוכניות גלובליות בחו"ל בהתאם לאישור מראש של ועדת ההיגוי.</w:t>
      </w:r>
    </w:p>
    <w:p w14:paraId="4FDC70C1"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פיתוח והטמעת זהות ומיתוג מקצועיים לקהילה, לרבות שפה ותכנים המותאמים לקהלים בינלאומיים.</w:t>
      </w:r>
    </w:p>
    <w:p w14:paraId="56DE6E15"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מיפוי, סיווג והנגשת מידע על האקוסיסטם הישראלי לגורמים בינלאומיים, לצורך יצירת חיבורים עסקיים, השקעות ושיתופי פעולה.</w:t>
      </w:r>
    </w:p>
    <w:p w14:paraId="2E3210E5" w14:textId="77777777" w:rsidR="005150B3" w:rsidRPr="00C23685" w:rsidRDefault="005150B3" w:rsidP="00A65C0C">
      <w:pPr>
        <w:pStyle w:val="aa"/>
        <w:numPr>
          <w:ilvl w:val="0"/>
          <w:numId w:val="24"/>
        </w:numPr>
        <w:tabs>
          <w:tab w:val="right" w:pos="1000"/>
        </w:tabs>
        <w:ind w:left="1355" w:right="357" w:hanging="357"/>
        <w:rPr>
          <w:noProof/>
          <w:color w:val="000000" w:themeColor="text1"/>
          <w:rtl/>
        </w:rPr>
      </w:pPr>
      <w:r w:rsidRPr="00C23685">
        <w:rPr>
          <w:noProof/>
          <w:color w:val="000000" w:themeColor="text1"/>
          <w:rtl/>
        </w:rPr>
        <w:t>יצירת קשר מול ארגונים בינ"ל שאינם ארגונים עסקיים, כדוגמא מכוני מחקר, אקדמיה וקהילות מקבילות בעולם לטובת קידום שיתופי פעולה, שיתופי ידע ותכניות קידום דו-לאומיות לטובת חברי הקהילה.</w:t>
      </w:r>
    </w:p>
    <w:p w14:paraId="51BEDEEE" w14:textId="4D68C174" w:rsidR="005150B3" w:rsidRPr="00C23685" w:rsidRDefault="005150B3" w:rsidP="00A65C0C">
      <w:pPr>
        <w:pStyle w:val="1"/>
        <w:keepNext w:val="0"/>
        <w:keepLines w:val="0"/>
        <w:rPr>
          <w:noProof/>
          <w:color w:val="000000" w:themeColor="text1"/>
          <w:rtl/>
        </w:rPr>
      </w:pPr>
      <w:bookmarkStart w:id="80" w:name="_Toc238949972"/>
      <w:bookmarkStart w:id="81" w:name="_Toc240349989"/>
      <w:r w:rsidRPr="00C23685">
        <w:rPr>
          <w:noProof/>
          <w:color w:val="000000" w:themeColor="text1"/>
          <w:rtl/>
        </w:rPr>
        <w:t>תוכנית העבודה ואירועי הקהילה (מודל מונחה נתונים)</w:t>
      </w:r>
      <w:bookmarkEnd w:id="80"/>
      <w:bookmarkEnd w:id="81"/>
    </w:p>
    <w:p w14:paraId="2897EE4E" w14:textId="77777777" w:rsidR="008527AE" w:rsidRPr="00C23685" w:rsidRDefault="005150B3" w:rsidP="00CF1CA4">
      <w:pPr>
        <w:pStyle w:val="22"/>
        <w:rPr>
          <w:noProof/>
          <w:color w:val="000000" w:themeColor="text1"/>
          <w:rtl/>
        </w:rPr>
      </w:pPr>
      <w:r w:rsidRPr="00C23685">
        <w:rPr>
          <w:noProof/>
          <w:color w:val="000000" w:themeColor="text1"/>
          <w:rtl/>
        </w:rPr>
        <w:t xml:space="preserve">הפעלת הקהילה במכרז זה מבוססת בראש ובראשונה על תכנון, יישום וניהול של תוכנית עבודה אסטרטגית שנתית על ידי המפעיל. המשרד רואה במפעיל שותף אסטרטגי לפיתוח האקוסיסטם, ולכן תוכנית העבודה היא הכלי האופרטיבי המרכזי להשגת יעדי סוכנות החלל הישראלית. לאור מורכבות תעשיית החלל, המכרז אינו מכתיב מראש רשימה טכנית וקשיחה של כמות אירועים. </w:t>
      </w:r>
    </w:p>
    <w:p w14:paraId="227B4414" w14:textId="1B87175C" w:rsidR="005150B3" w:rsidRPr="00C23685" w:rsidRDefault="005150B3" w:rsidP="00A65C0C">
      <w:pPr>
        <w:pStyle w:val="22"/>
        <w:keepNext w:val="0"/>
        <w:keepLines w:val="0"/>
        <w:ind w:left="357"/>
        <w:rPr>
          <w:noProof/>
          <w:color w:val="000000" w:themeColor="text1"/>
          <w:rtl/>
        </w:rPr>
      </w:pPr>
      <w:r w:rsidRPr="00C23685">
        <w:rPr>
          <w:noProof/>
          <w:color w:val="000000" w:themeColor="text1"/>
          <w:rtl/>
        </w:rPr>
        <w:t xml:space="preserve">הרציונל במודל זה הוא לוודא שהפעילויות, הפורומים והכנסים שייזום המפעיל לא יתקיימו רק "לשם קיום האירוע", אלא יהוו פתרונות קונקרטיים לאתגרי התעשייה ולחסמים שזוהו </w:t>
      </w:r>
      <w:r w:rsidRPr="00C23685">
        <w:rPr>
          <w:noProof/>
          <w:color w:val="000000" w:themeColor="text1"/>
          <w:rtl/>
        </w:rPr>
        <w:lastRenderedPageBreak/>
        <w:t>בשטח. לפיכך, בניית תוכנית העבודה, כפי שתוצג כבר בשלב הצעת המציע למכרז ותנוהל לאורך שנות ההתקשרות, נדרשת להישען על המתודולוגיה הבאה:</w:t>
      </w:r>
    </w:p>
    <w:p w14:paraId="6DEF7127" w14:textId="77777777" w:rsidR="005150B3" w:rsidRPr="00C23685" w:rsidRDefault="005150B3" w:rsidP="00CF1CA4">
      <w:pPr>
        <w:pStyle w:val="34"/>
        <w:rPr>
          <w:noProof/>
          <w:rtl/>
        </w:rPr>
      </w:pPr>
      <w:r w:rsidRPr="00C23685">
        <w:rPr>
          <w:noProof/>
          <w:rtl/>
        </w:rPr>
        <w:t>זיהוי צרכים, אתגרים וחסמים: בניית תוכנית העבודה תתבסס על ניתוח אקטיבי של השטח (כדוגמת הפקת "דוח חסמי פעילות ורגולציה" או ניתוח מגמות השקעה), ונתונים אלו יכוונו את פעילות הקהילה.</w:t>
      </w:r>
    </w:p>
    <w:p w14:paraId="15D4E6B9" w14:textId="77777777" w:rsidR="005150B3" w:rsidRPr="00C23685" w:rsidRDefault="005150B3" w:rsidP="00CF1CA4">
      <w:pPr>
        <w:pStyle w:val="34"/>
        <w:rPr>
          <w:noProof/>
          <w:rtl/>
        </w:rPr>
      </w:pPr>
      <w:r w:rsidRPr="00C23685">
        <w:rPr>
          <w:noProof/>
          <w:rtl/>
        </w:rPr>
        <w:t>גזירת תמהיל האירועים מהאסטרטגיה המקצועית: הפעילויות, הפורומים והכנסים שייזום המפעיל יהוו מענה ישיר ונגזרת של המסקנות שעלו מן השטח. (לדוגמה: ככל שזוהה חסם משמעותי בחדירה לשוק יעד מסוים בחו"ל, על תוכנית העבודה להציג שורת אירועים, כנסים או מפגשים עסקיים המכוונים לפתרון חסם זה). יצוין כי על אף שהיקף תוכנית העבודה ותמהיל האירועים המדויק יוצעו על ידי המציע במסגרת הצעתו למכרז (ויהוו מדד מרכזי להערכת איכות ההצעה), על תוכנית העבודה לכלול התייחסות למסגרות הפעילות המרכזיות המפורטות להלן, בהתאם למטרות הקהילה ולצרכים שזוהו:</w:t>
      </w:r>
    </w:p>
    <w:p w14:paraId="23A3FCEF" w14:textId="77777777" w:rsidR="005150B3" w:rsidRPr="00C23685" w:rsidRDefault="005150B3" w:rsidP="00CF1CA4">
      <w:pPr>
        <w:pStyle w:val="34"/>
        <w:rPr>
          <w:noProof/>
          <w:rtl/>
        </w:rPr>
      </w:pPr>
      <w:r w:rsidRPr="00C23685">
        <w:rPr>
          <w:noProof/>
          <w:rtl/>
        </w:rPr>
        <w:t>אירוע העוגן (דרישת קדם חובה בתוכנית): על תוכנית העבודה לכלול תכנון, ניהול ותכלול של פעילות הקהילה במסגרת "שבוע החלל". התקציב הייעודי שיוקצה לאירוע זה מתוך קופת הפעילות והאירועים יממן הפקה של שני כנסים מרכזיים: כנס החלל הבינלאומי ע"ש אילן רמון (או "כנס רמון") השנתי, וכנס דגל גדול נוסף (בהיקף של 500-1,000 משתתפים). על המפעיל להתייחס לשבוע החלל בראייה רחבה, שמטרתה עידוד שיתופי פעולה טכנולוגיים ומשיכת משלחות ומשקיעים מחו"ל. במסגרת זו, לצד הכנסים המרכזיים, המפעיל יתמוך, ישלב ויקדם יוזמות ואירועי צד משלימים לאורך השבוע כגון מתחמי עסקיים ומפגשי משקיעים וכדו'.</w:t>
      </w:r>
    </w:p>
    <w:p w14:paraId="652B195D" w14:textId="77777777" w:rsidR="005150B3" w:rsidRPr="00C23685" w:rsidRDefault="005150B3" w:rsidP="00CF1CA4">
      <w:pPr>
        <w:pStyle w:val="22"/>
        <w:rPr>
          <w:noProof/>
          <w:color w:val="000000" w:themeColor="text1"/>
          <w:rtl/>
        </w:rPr>
      </w:pPr>
      <w:r w:rsidRPr="00A65C0C">
        <w:rPr>
          <w:b/>
          <w:bCs/>
          <w:noProof/>
          <w:color w:val="000000" w:themeColor="text1"/>
          <w:rtl/>
        </w:rPr>
        <w:t>מסגרות פעילות נוספות, בהתאם לתוכנית העבודה המאושרת</w:t>
      </w:r>
      <w:r w:rsidRPr="00C23685">
        <w:rPr>
          <w:noProof/>
          <w:color w:val="000000" w:themeColor="text1"/>
          <w:rtl/>
        </w:rPr>
        <w:t>:</w:t>
      </w:r>
    </w:p>
    <w:p w14:paraId="4178FBFF" w14:textId="77777777" w:rsidR="005150B3" w:rsidRPr="00C23685" w:rsidRDefault="005150B3" w:rsidP="00CF1CA4">
      <w:pPr>
        <w:pStyle w:val="34"/>
        <w:rPr>
          <w:noProof/>
          <w:rtl/>
        </w:rPr>
      </w:pPr>
      <w:r w:rsidRPr="00C23685">
        <w:rPr>
          <w:noProof/>
          <w:rtl/>
        </w:rPr>
        <w:t>אירועי תוכן, נטוורקינג ופיתוח עסקי (בהתאם לאסטרטגיית המציע): בהמשך למתודולוגיה המתוארת מעלה, תכנית העבודה השוטפת תוקדש בחלקה הגדול לאירועי עומק מקצועיים, המכוונים לקהלי יעד ספציפיים. הפורומים, המפגשים וימי העיון המפורטים מטה יתוקצבו מתוך קופת הפעילות והאירועים בהתאם לשורות התמחור של "מפגש קטן / בינוני / גדול" במחירון המכרז, בהתאם להיקף המשתתפים בכל אירוע. בין היתר ניתן לכלול בתכנית העבודה:</w:t>
      </w:r>
    </w:p>
    <w:p w14:paraId="59683F1A"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פורומים מקצועיים: שגרת מפגשים ושל שולחנות עגולים סביב תתי-נושאים מקצועיים המיועדים לקהל קבוע של בעלי עניין (כגון רגולטורים, משקיעים, או חוקרים אקדמיים).</w:t>
      </w:r>
    </w:p>
    <w:p w14:paraId="0F499DA4"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סדנאות מקצועיות וימי עיון: מפגשים ממוקדים (פיזיים או היברידיים) שמטרתם העברת ידע, התמודדות עם חסמי כניסה או רגולציה ספציפיים, והכשרות לפריצה לשווקים גלובליים.</w:t>
      </w:r>
    </w:p>
    <w:p w14:paraId="16316436"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תחרות אתגר (Challenge): ניהול תהליך תחרותי פתוח סביב אתגרים מקצועיים וטכנולוגיים של סוכנות החלל, המזמין פתרונות חדשניים מצד חוקרים, תעשייה ויזמים.</w:t>
      </w:r>
    </w:p>
    <w:p w14:paraId="7FDE37F7"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lastRenderedPageBreak/>
        <w:t>מפגשי עמיתים (Meetups) ו-וובינרים גלובליים: פלטפורמות לשיח מקצועי מקומי ובינלאומי, חשיפת טכנולוגיות חדשות, וחיבור בין התעשייה המסורתית לבין יזמי חלל.</w:t>
      </w:r>
    </w:p>
    <w:p w14:paraId="0B160275" w14:textId="77777777" w:rsidR="005150B3" w:rsidRPr="00C23685" w:rsidRDefault="005150B3" w:rsidP="00CF1CA4">
      <w:pPr>
        <w:pStyle w:val="22"/>
        <w:rPr>
          <w:noProof/>
          <w:color w:val="000000" w:themeColor="text1"/>
          <w:rtl/>
        </w:rPr>
      </w:pPr>
      <w:r w:rsidRPr="00C23685">
        <w:rPr>
          <w:noProof/>
          <w:color w:val="000000" w:themeColor="text1"/>
          <w:rtl/>
        </w:rPr>
        <w:t>פעילות בחו"ל (ייצוג בינלאומי): כחלק מקידום תעשיית החלל הישראלית בזירה הגלובלית, המפעיל יבחן ויציג מראש, במסגרת תוכנית העבודה המוצעת על ידו, אופציות ותכנון עקרוני להשתתפות ולייצוג הקהילה בכנסים ותוכניות פיתוח עסקי בחו"ל. הפעילות תצא לפועל במידה ויזוהה פוטנציאל עסקי ממשי והתאמה לצרכי התעשייה הישראלית.</w:t>
      </w:r>
    </w:p>
    <w:p w14:paraId="66690291" w14:textId="77777777" w:rsidR="005150B3" w:rsidRPr="00C23685" w:rsidRDefault="005150B3" w:rsidP="00CF1CA4">
      <w:pPr>
        <w:pStyle w:val="22"/>
        <w:rPr>
          <w:noProof/>
          <w:color w:val="000000" w:themeColor="text1"/>
          <w:rtl/>
        </w:rPr>
      </w:pPr>
      <w:r w:rsidRPr="00C23685">
        <w:rPr>
          <w:noProof/>
          <w:color w:val="000000" w:themeColor="text1"/>
          <w:rtl/>
        </w:rPr>
        <w:t>משך פעילות המפגשים: משך פעילות המפגשים (קטן, בינוני וגדול) יוגדר באחת משתי מתכונות, בהתאם לתוכנית העבודה המאושרת על ידי ועדת ההיגוי:</w:t>
      </w:r>
    </w:p>
    <w:p w14:paraId="65945A20" w14:textId="77777777" w:rsidR="005150B3" w:rsidRPr="00C23685" w:rsidRDefault="005150B3" w:rsidP="00CF1CA4">
      <w:pPr>
        <w:pStyle w:val="aa"/>
        <w:tabs>
          <w:tab w:val="right" w:pos="1000"/>
        </w:tabs>
        <w:ind w:left="1000" w:right="360" w:hanging="360"/>
        <w:jc w:val="left"/>
        <w:rPr>
          <w:noProof/>
          <w:color w:val="000000" w:themeColor="text1"/>
          <w:rtl/>
        </w:rPr>
      </w:pPr>
      <w:r w:rsidRPr="00C23685">
        <w:rPr>
          <w:noProof/>
          <w:color w:val="000000" w:themeColor="text1"/>
          <w:rtl/>
        </w:rPr>
        <w:t xml:space="preserve">• </w:t>
      </w:r>
      <w:r w:rsidRPr="00C23685">
        <w:rPr>
          <w:noProof/>
          <w:color w:val="000000" w:themeColor="text1"/>
          <w:rtl/>
        </w:rPr>
        <w:tab/>
      </w:r>
      <w:r w:rsidRPr="00C23685">
        <w:rPr>
          <w:b/>
          <w:bCs/>
          <w:noProof/>
          <w:color w:val="000000" w:themeColor="text1"/>
          <w:rtl/>
        </w:rPr>
        <w:t>חצי יום</w:t>
      </w:r>
      <w:r w:rsidRPr="00C23685">
        <w:rPr>
          <w:noProof/>
          <w:color w:val="000000" w:themeColor="text1"/>
          <w:rtl/>
        </w:rPr>
        <w:t xml:space="preserve"> – פעילות שמשכה הרציף הוא עד 7 שעות.</w:t>
      </w:r>
    </w:p>
    <w:p w14:paraId="07527B95" w14:textId="77777777" w:rsidR="005150B3" w:rsidRPr="00C23685" w:rsidRDefault="005150B3" w:rsidP="00CF1CA4">
      <w:pPr>
        <w:pStyle w:val="aa"/>
        <w:tabs>
          <w:tab w:val="right" w:pos="1000"/>
        </w:tabs>
        <w:ind w:left="1000" w:right="360" w:hanging="360"/>
        <w:jc w:val="left"/>
        <w:rPr>
          <w:noProof/>
          <w:color w:val="000000" w:themeColor="text1"/>
          <w:rtl/>
        </w:rPr>
      </w:pPr>
      <w:r w:rsidRPr="00C23685">
        <w:rPr>
          <w:noProof/>
          <w:color w:val="000000" w:themeColor="text1"/>
          <w:rtl/>
        </w:rPr>
        <w:t xml:space="preserve">• </w:t>
      </w:r>
      <w:r w:rsidRPr="00C23685">
        <w:rPr>
          <w:noProof/>
          <w:color w:val="000000" w:themeColor="text1"/>
          <w:rtl/>
        </w:rPr>
        <w:tab/>
      </w:r>
      <w:r w:rsidRPr="00C23685">
        <w:rPr>
          <w:b/>
          <w:bCs/>
          <w:noProof/>
          <w:color w:val="000000" w:themeColor="text1"/>
          <w:rtl/>
        </w:rPr>
        <w:t>יום מלא</w:t>
      </w:r>
      <w:r w:rsidRPr="00C23685">
        <w:rPr>
          <w:noProof/>
          <w:color w:val="000000" w:themeColor="text1"/>
          <w:rtl/>
        </w:rPr>
        <w:t xml:space="preserve"> – פעילות שמשכה הרציף עולה על 7 שעות.</w:t>
      </w:r>
    </w:p>
    <w:p w14:paraId="025BC392" w14:textId="77777777" w:rsidR="005150B3" w:rsidRPr="00C23685" w:rsidRDefault="005150B3" w:rsidP="00CF1CA4">
      <w:pPr>
        <w:pStyle w:val="22"/>
        <w:rPr>
          <w:noProof/>
          <w:color w:val="000000" w:themeColor="text1"/>
          <w:rtl/>
        </w:rPr>
      </w:pPr>
      <w:r w:rsidRPr="00C23685">
        <w:rPr>
          <w:noProof/>
          <w:color w:val="000000" w:themeColor="text1"/>
          <w:rtl/>
        </w:rPr>
        <w:t>אופן התקצוב של פעילות בחו"ל: אופן התקצוב של פעילות בחו"ל יחולק לשניים:</w:t>
      </w:r>
    </w:p>
    <w:p w14:paraId="156A739C"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הקמת ביתן או הפקת משלחת מסחרית בחו"ל: תתוקצב מתוך קופת הפעילות והאירועים ותשולם למפעיל בהתאם לתעריף הקבוע שהציע ב"מחירון האירועים" (בכפוף לקיזוז חסויות מסחריות שיגויסו).</w:t>
      </w:r>
    </w:p>
    <w:p w14:paraId="2FE1EAA9"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נסיעות ייצוג (ללא הפקת אירוע): נסיעות של המפעיל או מי מטעמו לחו"ל לצורך השתתפות וייצוג הקהילה, יאושרו מראש ובכתב על ידי ועדת ההיגוי. הוצאות אלו ישולמו בשיטת "גב אל גב" (החזר הוצאות בפועל), בכפוף למגבלות ולתעריפים הקבועים בהוראת תכ"ם 13.10.1 ("טיסות ושירותים נלווים לנסיעות בתפקיד לחוץ ארץ"), כפי תוקפה מעת לעת.</w:t>
      </w:r>
    </w:p>
    <w:p w14:paraId="08F42EB6" w14:textId="77777777" w:rsidR="005150B3" w:rsidRPr="00C23685" w:rsidRDefault="005150B3" w:rsidP="00DF729E">
      <w:pPr>
        <w:pStyle w:val="22"/>
        <w:keepNext w:val="0"/>
        <w:keepLines w:val="0"/>
        <w:rPr>
          <w:noProof/>
          <w:color w:val="000000" w:themeColor="text1"/>
          <w:rtl/>
        </w:rPr>
      </w:pPr>
      <w:r w:rsidRPr="00C23685">
        <w:rPr>
          <w:noProof/>
          <w:color w:val="000000" w:themeColor="text1"/>
          <w:rtl/>
        </w:rPr>
        <w:t>אישור תוכנית העבודה לשנות ההתקשרות הבאות: לאחר השנה הראשונה, תוכנית העבודה לשנה העוקבת תידון בישיבת ועדת ההיגוי ברבעון הרביעי של השנה שקדמה לה. טרם הצגת תוכנית העבודה לאישור ועדת ההיגוי, יקיים נותן השירותים ישיבות עבודה לכל הפחות עם נציגי סוכנות החלל הישראלית במשרד החדשנות, המדע והטכנולוגיה. במסגרת ישיבות אלה תוצג תוכנית העבודה המוצעת, תיבחן התאמתה למטרות, ליעדים ולקווים המנחים של הסוכנות והמשרד.</w:t>
      </w:r>
    </w:p>
    <w:p w14:paraId="1AB0C360" w14:textId="03DC7C5F" w:rsidR="005150B3" w:rsidRPr="00C23685" w:rsidRDefault="005150B3" w:rsidP="00CF1CA4">
      <w:pPr>
        <w:pStyle w:val="22"/>
        <w:rPr>
          <w:noProof/>
          <w:color w:val="000000" w:themeColor="text1"/>
          <w:rtl/>
        </w:rPr>
      </w:pPr>
      <w:r w:rsidRPr="00C23685">
        <w:rPr>
          <w:noProof/>
          <w:color w:val="000000" w:themeColor="text1"/>
          <w:rtl/>
        </w:rPr>
        <w:t xml:space="preserve">אחריות המפעיל בביצוע אירועי הקהילה והנגשת התוכן: </w:t>
      </w:r>
      <w:r w:rsidR="003F35CC" w:rsidRPr="00C23685">
        <w:rPr>
          <w:noProof/>
          <w:color w:val="000000" w:themeColor="text1"/>
          <w:rtl/>
        </w:rPr>
        <w:t>המפעיל</w:t>
      </w:r>
      <w:r w:rsidRPr="00C23685">
        <w:rPr>
          <w:noProof/>
          <w:color w:val="000000" w:themeColor="text1"/>
          <w:rtl/>
        </w:rPr>
        <w:t xml:space="preserve"> יהיה אחראי לביצוע אירועי ופעילויות הקהילה "מקצה לקצה", לרבות גיבוש התוכן, ההפקה, הלוגיסטיקה, השיווק, התיעוד, ניהול האירוע והנגשת התכנים שנוצרו במסגרתו לכלל האקוסיסטם, בהתאם לתוכנית העבודה ולהנחיות ועדת ההיגוי. במסגרת זו יהיה אחראי נותן השירותים, בין היתר על:</w:t>
      </w:r>
    </w:p>
    <w:p w14:paraId="0A4409C1"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גיבוש תוכן ותכנית האירוע.</w:t>
      </w:r>
    </w:p>
    <w:p w14:paraId="6F36D65A"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איתור והזמנת דוברים ומשתתפים.</w:t>
      </w:r>
    </w:p>
    <w:p w14:paraId="25CA1F1A"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קבלת אישור מראש מנציג סוכנות החלל לשימוש בשם, בסמלילי הסוכנות ובתכנים מטעמה במסגרת האירוע.</w:t>
      </w:r>
    </w:p>
    <w:p w14:paraId="5617EB35"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lastRenderedPageBreak/>
        <w:t>עבודה על הזמנות, ניהול האירוע, פגישות ותוצאות האירוע במערכת המידע ו/או בדיווח מסודר על סיכום אירוע לפי הנחיות ועדת ההיגוי.</w:t>
      </w:r>
    </w:p>
    <w:p w14:paraId="6EA72405"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פרסום ושיווק האירוע (כולל הפצה בדיגיטל).</w:t>
      </w:r>
    </w:p>
    <w:p w14:paraId="1D1DD6DE"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המפעיל יידרש לדאוג לכלל האישורים הנדרשים עפ"י דין בקיום האירועים, לרבות נגישות לבעלי מוגבלויות.</w:t>
      </w:r>
    </w:p>
    <w:p w14:paraId="1CC8D0A7"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לוגיסטיקה מלאה: מיקום, כיבוד במידת הצורך, עיצוב, תיעוד, חומרים מודפסים, שילוט ומיתוג.</w:t>
      </w:r>
    </w:p>
    <w:p w14:paraId="5EF94D84"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הכנת סיכום לכל פעילות או אירוע משמעותי, בהתאם לדרישות ועדת ההיגוי, הכולל את מטרות הפעילות, תיאור עיקרי הפעילות, מספר המשתתפים, תובנות ונקודות מרכזיות, המלצות להמשך וסיכום ראשוני של שביעות רצון המשתתפים.</w:t>
      </w:r>
    </w:p>
    <w:p w14:paraId="1D1F994C"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ניהול ועדכון במערכת המידע את כל המידע הנוגע לאירוע, לרבות הזמנות, משתתפים, פגישות, פעילות ותוצאות, בהתאם להנחיות ועדת ההיגוי.</w:t>
      </w:r>
    </w:p>
    <w:p w14:paraId="6048B201"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פירוט של תקציב האירוע, לרבות הוצאות בפועל, חסויות, תרומות והטבות ב"שווה־כסף", דמי השתתפות וכל מקור מימון נוסף, בהתאם להוראות המכרז.</w:t>
      </w:r>
    </w:p>
    <w:p w14:paraId="5FE1AF72" w14:textId="77777777" w:rsidR="005150B3" w:rsidRPr="00C23685" w:rsidRDefault="005150B3" w:rsidP="00A65C0C">
      <w:pPr>
        <w:pStyle w:val="aa"/>
        <w:numPr>
          <w:ilvl w:val="0"/>
          <w:numId w:val="24"/>
        </w:numPr>
        <w:tabs>
          <w:tab w:val="right" w:pos="1000"/>
        </w:tabs>
        <w:ind w:right="360"/>
        <w:rPr>
          <w:noProof/>
          <w:color w:val="000000" w:themeColor="text1"/>
          <w:rtl/>
        </w:rPr>
      </w:pPr>
      <w:r w:rsidRPr="00C23685">
        <w:rPr>
          <w:noProof/>
          <w:color w:val="000000" w:themeColor="text1"/>
          <w:rtl/>
        </w:rPr>
        <w:t>הסיכום והנתונים הנדרשים יוזנו למערכת המידע בתוך 7 ימי עבודה ממועד הפעילות, ויעודכנו במסגרת מעקב התוצאות הרבעוני ובכל דרישת תשלום, בהתאם להנחיות ועדת ההיגוי.</w:t>
      </w:r>
    </w:p>
    <w:p w14:paraId="70149582" w14:textId="77777777" w:rsidR="005150B3" w:rsidRPr="00C23685" w:rsidRDefault="005150B3" w:rsidP="00DF729E">
      <w:pPr>
        <w:pStyle w:val="22"/>
        <w:keepNext w:val="0"/>
        <w:keepLines w:val="0"/>
        <w:rPr>
          <w:noProof/>
          <w:color w:val="000000" w:themeColor="text1"/>
          <w:rtl/>
        </w:rPr>
      </w:pPr>
      <w:r w:rsidRPr="00C23685">
        <w:rPr>
          <w:noProof/>
          <w:color w:val="000000" w:themeColor="text1"/>
          <w:rtl/>
        </w:rPr>
        <w:t>תקצוב וקופת הפעילות והאירועים:</w:t>
      </w:r>
    </w:p>
    <w:p w14:paraId="60B8880C" w14:textId="77777777" w:rsidR="005150B3" w:rsidRPr="00C23685" w:rsidRDefault="005150B3" w:rsidP="00DF729E">
      <w:pPr>
        <w:pStyle w:val="34"/>
        <w:keepNext w:val="0"/>
        <w:keepLines w:val="0"/>
        <w:rPr>
          <w:noProof/>
          <w:rtl/>
        </w:rPr>
      </w:pPr>
      <w:r w:rsidRPr="00C23685">
        <w:rPr>
          <w:noProof/>
          <w:rtl/>
        </w:rPr>
        <w:t>תקציב האירועים והפעילויות במכרז יהווה את "קופת הפעילות והאירועים". הקצאת התקציב לאירועים ולפעילויות תיעשה בהתאם לתוכנית העבודה השנתית שאושרה על ידי ועדת ההיגוי. התשלום לנותן השירותים בגין הפקת אירועים ופעילויות מתוך הקופה יבוצע בהתאם לתעריפים שנקבעו בהצעת המחיר ואושרו במסגרת ההתקשרות, ובכפוף להוראות המכרז לעניין חסויות, דמי השתתפות ומקורות מימון משלימים.</w:t>
      </w:r>
    </w:p>
    <w:p w14:paraId="22481CE3" w14:textId="77777777" w:rsidR="005150B3" w:rsidRPr="00C23685" w:rsidRDefault="005150B3" w:rsidP="00CF1CA4">
      <w:pPr>
        <w:pStyle w:val="34"/>
        <w:rPr>
          <w:noProof/>
          <w:rtl/>
        </w:rPr>
      </w:pPr>
      <w:r w:rsidRPr="00C23685">
        <w:rPr>
          <w:noProof/>
          <w:rtl/>
        </w:rPr>
        <w:t>לקראת תחילת כל רבעון יעביר נותן השירותים לוועדת ההיגוי רשימת אירועים ופעילויות המתוכננים לרבעון הקרוב, שתכלול, בין היתר, את מהות האירוע או הפעילות, מועד ומיקום, מספר משתתפים צפוי, עלות מתוכננת ומקורות מימון צפויים, ככל שקיימים. שינוי מהותי בתוכנית העבודה או בחלוקת תקציב קופת הפעילות והאירועים בין אירועים ופעילויות יחייב אישור מראש של ועדת ההיגוי.</w:t>
      </w:r>
    </w:p>
    <w:p w14:paraId="4388F2DA" w14:textId="77777777" w:rsidR="005150B3" w:rsidRPr="00C23685" w:rsidRDefault="005150B3" w:rsidP="00A65C0C">
      <w:pPr>
        <w:pStyle w:val="34"/>
        <w:keepNext w:val="0"/>
        <w:keepLines w:val="0"/>
        <w:ind w:firstLine="74"/>
        <w:rPr>
          <w:noProof/>
          <w:rtl/>
        </w:rPr>
      </w:pPr>
      <w:r w:rsidRPr="00C23685">
        <w:rPr>
          <w:noProof/>
          <w:rtl/>
        </w:rPr>
        <w:t>התשלום עבור אירוע או פעילות יבוצע לאחר ביצועם בפועל ובכפוף לאישור ועדת ההיגוי ולהגשת הדיווחים והאסמכתאות הנדרשים בהתאם להוראות המכרז וההסכם.</w:t>
      </w:r>
    </w:p>
    <w:p w14:paraId="77D96C7C" w14:textId="48102BF3" w:rsidR="005150B3" w:rsidRPr="00C23685" w:rsidRDefault="005150B3" w:rsidP="00CF1CA4">
      <w:pPr>
        <w:pStyle w:val="1"/>
        <w:rPr>
          <w:noProof/>
          <w:color w:val="000000" w:themeColor="text1"/>
          <w:rtl/>
        </w:rPr>
      </w:pPr>
      <w:bookmarkStart w:id="82" w:name="_Toc238949973"/>
      <w:bookmarkStart w:id="83" w:name="_Toc240349990"/>
      <w:r w:rsidRPr="00C23685">
        <w:rPr>
          <w:noProof/>
          <w:color w:val="000000" w:themeColor="text1"/>
          <w:rtl/>
        </w:rPr>
        <w:lastRenderedPageBreak/>
        <w:t>מקורות מימון משלימים:</w:t>
      </w:r>
      <w:bookmarkEnd w:id="82"/>
      <w:bookmarkEnd w:id="83"/>
    </w:p>
    <w:p w14:paraId="6B23C256" w14:textId="77777777" w:rsidR="005150B3" w:rsidRPr="00C23685" w:rsidRDefault="005150B3" w:rsidP="00CF1CA4">
      <w:pPr>
        <w:pStyle w:val="22"/>
        <w:rPr>
          <w:noProof/>
          <w:color w:val="000000" w:themeColor="text1"/>
          <w:rtl/>
        </w:rPr>
      </w:pPr>
      <w:r w:rsidRPr="00C23685">
        <w:rPr>
          <w:noProof/>
          <w:color w:val="000000" w:themeColor="text1"/>
          <w:rtl/>
        </w:rPr>
        <w:t>מודל ההפעלה של הקהילה מבוסס על שילוב של תקציב ממשלתי עם גיוס חסויות חיצוניות ומקורות מימון משלימים, במטרה להרחיב את היקף פעילות הקהילה, להעשיר את תכניה ולחזק את קשריה עם התעשייה והאקוסיסטם בתחום החלל בישראל ובעולם. נותן השירותים יפעל באופן יזום לגיוס חסויות חיצוניות ומקורות מימון משלימים, בהתאם למודל שהציג בהצעתו ולתוכנית העבודה המאושרת.</w:t>
      </w:r>
    </w:p>
    <w:p w14:paraId="55E34FA8" w14:textId="77777777" w:rsidR="005150B3" w:rsidRPr="00C23685" w:rsidRDefault="005150B3" w:rsidP="00CF1CA4">
      <w:pPr>
        <w:pStyle w:val="34"/>
        <w:rPr>
          <w:noProof/>
          <w:rtl/>
        </w:rPr>
      </w:pPr>
      <w:r w:rsidRPr="00C23685">
        <w:rPr>
          <w:noProof/>
          <w:rtl/>
        </w:rPr>
        <w:t>מקורות מימון מוכרים:</w:t>
      </w:r>
    </w:p>
    <w:p w14:paraId="0C73C7F6" w14:textId="77777777" w:rsidR="005150B3" w:rsidRPr="00C23685" w:rsidRDefault="005150B3" w:rsidP="00CF1CA4">
      <w:pPr>
        <w:pStyle w:val="45"/>
        <w:rPr>
          <w:noProof/>
          <w:color w:val="000000" w:themeColor="text1"/>
          <w:rtl/>
        </w:rPr>
      </w:pPr>
      <w:r w:rsidRPr="00C23685">
        <w:rPr>
          <w:noProof/>
          <w:color w:val="000000" w:themeColor="text1"/>
          <w:rtl/>
        </w:rPr>
        <w:t>לצורך הרחבת היקף פעילות הקהילה במסגרת ביצוע ההתקשרות, רשאי נותן השירותים לגייס מקורות מימון משלימים. לצורך סעיף זה, יוכרו מקורות המימון הבאים בלבד:</w:t>
      </w:r>
    </w:p>
    <w:p w14:paraId="50CAD95F" w14:textId="77777777" w:rsidR="005150B3" w:rsidRPr="00C23685" w:rsidRDefault="005150B3" w:rsidP="00CF1CA4">
      <w:pPr>
        <w:pStyle w:val="aa"/>
        <w:tabs>
          <w:tab w:val="right" w:pos="1500"/>
        </w:tabs>
        <w:ind w:left="2051"/>
        <w:jc w:val="left"/>
        <w:rPr>
          <w:noProof/>
          <w:color w:val="000000" w:themeColor="text1"/>
          <w:rtl/>
        </w:rPr>
      </w:pPr>
      <w:r w:rsidRPr="00C23685">
        <w:rPr>
          <w:noProof/>
          <w:color w:val="000000" w:themeColor="text1"/>
          <w:rtl/>
        </w:rPr>
        <w:t xml:space="preserve">א. </w:t>
      </w:r>
      <w:r w:rsidRPr="00C23685">
        <w:rPr>
          <w:noProof/>
          <w:color w:val="000000" w:themeColor="text1"/>
          <w:rtl/>
        </w:rPr>
        <w:tab/>
        <w:t>הכנסות עצמיות של נותן השירותים, שהוקצו לטובת פעילות הקהילה.</w:t>
      </w:r>
    </w:p>
    <w:p w14:paraId="1101E369" w14:textId="77777777" w:rsidR="005150B3" w:rsidRPr="00C23685" w:rsidRDefault="005150B3" w:rsidP="00CF1CA4">
      <w:pPr>
        <w:pStyle w:val="aa"/>
        <w:tabs>
          <w:tab w:val="right" w:pos="1500"/>
        </w:tabs>
        <w:ind w:left="2051"/>
        <w:jc w:val="left"/>
        <w:rPr>
          <w:noProof/>
          <w:color w:val="000000" w:themeColor="text1"/>
          <w:rtl/>
        </w:rPr>
      </w:pPr>
      <w:r w:rsidRPr="00C23685">
        <w:rPr>
          <w:noProof/>
          <w:color w:val="000000" w:themeColor="text1"/>
          <w:rtl/>
        </w:rPr>
        <w:t xml:space="preserve">ב. </w:t>
      </w:r>
      <w:r w:rsidRPr="00C23685">
        <w:rPr>
          <w:noProof/>
          <w:color w:val="000000" w:themeColor="text1"/>
          <w:rtl/>
        </w:rPr>
        <w:tab/>
        <w:t>תרומות מגורמים חיצוניים, במזומן או ב"שווה־כסף", לרבות העמדת אולם, ציוד, שירותי הפקה, שירותי פרסום או משאבים אחרים, ובלבד שניתן לאמוד את שווים הכספי באופן סביר על בסיס אסמכתאות אובייקטיביות, והן נתמכות באסמכתאות מתאימות ואושרו מראש על ידי המשרד.</w:t>
      </w:r>
    </w:p>
    <w:p w14:paraId="107DFB14" w14:textId="77777777" w:rsidR="005150B3" w:rsidRPr="00C23685" w:rsidRDefault="005150B3" w:rsidP="00CF1CA4">
      <w:pPr>
        <w:pStyle w:val="aa"/>
        <w:tabs>
          <w:tab w:val="right" w:pos="1500"/>
        </w:tabs>
        <w:ind w:left="2051"/>
        <w:jc w:val="left"/>
        <w:rPr>
          <w:noProof/>
          <w:color w:val="000000" w:themeColor="text1"/>
          <w:rtl/>
        </w:rPr>
      </w:pPr>
      <w:r w:rsidRPr="00C23685">
        <w:rPr>
          <w:noProof/>
          <w:color w:val="000000" w:themeColor="text1"/>
          <w:rtl/>
        </w:rPr>
        <w:t xml:space="preserve">ג. </w:t>
      </w:r>
      <w:r w:rsidRPr="00C23685">
        <w:rPr>
          <w:noProof/>
          <w:color w:val="000000" w:themeColor="text1"/>
          <w:rtl/>
        </w:rPr>
        <w:tab/>
        <w:t>חסויות חיצוניות, לרבות חסויות מסחריות או שיתופי פעולה הכוללים השתתפות במימון פעילות הקהילה, בהתאם להוראות מכרז זה.</w:t>
      </w:r>
    </w:p>
    <w:p w14:paraId="4C15F021" w14:textId="77777777" w:rsidR="005150B3" w:rsidRPr="00C23685" w:rsidRDefault="005150B3" w:rsidP="00CF1CA4">
      <w:pPr>
        <w:pStyle w:val="aa"/>
        <w:tabs>
          <w:tab w:val="right" w:pos="1500"/>
        </w:tabs>
        <w:ind w:left="2051"/>
        <w:jc w:val="left"/>
        <w:rPr>
          <w:noProof/>
          <w:color w:val="000000" w:themeColor="text1"/>
          <w:rtl/>
        </w:rPr>
      </w:pPr>
      <w:r w:rsidRPr="00C23685">
        <w:rPr>
          <w:noProof/>
          <w:color w:val="000000" w:themeColor="text1"/>
          <w:rtl/>
        </w:rPr>
        <w:t xml:space="preserve">ד. </w:t>
      </w:r>
      <w:r w:rsidRPr="00C23685">
        <w:rPr>
          <w:noProof/>
          <w:color w:val="000000" w:themeColor="text1"/>
          <w:rtl/>
        </w:rPr>
        <w:tab/>
        <w:t>דמי השתתפות שייגבו ממשתתפי פעילויות הקהילה, בהתאם להוראות מכרז זה.</w:t>
      </w:r>
    </w:p>
    <w:p w14:paraId="00A9EEDE" w14:textId="77777777" w:rsidR="005150B3" w:rsidRPr="00C23685" w:rsidRDefault="005150B3" w:rsidP="00CF1CA4">
      <w:pPr>
        <w:pStyle w:val="aa"/>
        <w:tabs>
          <w:tab w:val="right" w:pos="1500"/>
        </w:tabs>
        <w:ind w:left="2051"/>
        <w:jc w:val="left"/>
        <w:rPr>
          <w:noProof/>
          <w:color w:val="000000" w:themeColor="text1"/>
          <w:rtl/>
        </w:rPr>
      </w:pPr>
      <w:r w:rsidRPr="00C23685">
        <w:rPr>
          <w:noProof/>
          <w:color w:val="000000" w:themeColor="text1"/>
          <w:rtl/>
        </w:rPr>
        <w:t xml:space="preserve">ה. </w:t>
      </w:r>
      <w:r w:rsidRPr="00C23685">
        <w:rPr>
          <w:noProof/>
          <w:color w:val="000000" w:themeColor="text1"/>
          <w:rtl/>
        </w:rPr>
        <w:tab/>
        <w:t>תמיכה, השתתפות או הטבה ב"שווה־כסף" שמקורה ברשות מקומית או בתאגיד עירוני (כגון העמדת אולם, ציוד, שירותי לוגיסטיקה או שירותים אחרים לטובת פעילות הקהילה), ובלבד שניתנה לכך הסכמה מראש ובכתב של המשרד.</w:t>
      </w:r>
    </w:p>
    <w:p w14:paraId="123D7C10" w14:textId="77777777" w:rsidR="005150B3" w:rsidRPr="00C23685" w:rsidRDefault="005150B3" w:rsidP="00CF1CA4">
      <w:pPr>
        <w:pStyle w:val="34"/>
        <w:rPr>
          <w:noProof/>
          <w:rtl/>
        </w:rPr>
      </w:pPr>
      <w:r w:rsidRPr="00C23685">
        <w:rPr>
          <w:noProof/>
          <w:rtl/>
        </w:rPr>
        <w:t>מקורות מימון שלא יוכרו:</w:t>
      </w:r>
    </w:p>
    <w:p w14:paraId="5BCD3B3E" w14:textId="77777777" w:rsidR="005150B3" w:rsidRPr="00C23685" w:rsidRDefault="005150B3" w:rsidP="00CF1CA4">
      <w:pPr>
        <w:pStyle w:val="45"/>
        <w:rPr>
          <w:noProof/>
          <w:color w:val="000000" w:themeColor="text1"/>
          <w:rtl/>
        </w:rPr>
      </w:pPr>
      <w:r w:rsidRPr="00C23685">
        <w:rPr>
          <w:noProof/>
          <w:color w:val="000000" w:themeColor="text1"/>
          <w:rtl/>
        </w:rPr>
        <w:t>המקורות הבאים לא יוכרו כמקורות מימון משלימים לצורך מכרז זה, ולא ייספרו לצורך עמידה ביעדי המפעיל או הרחבת הפעילות:</w:t>
      </w:r>
    </w:p>
    <w:p w14:paraId="6B669F29" w14:textId="77777777" w:rsidR="005150B3" w:rsidRPr="00C23685" w:rsidRDefault="005150B3" w:rsidP="00CF1CA4">
      <w:pPr>
        <w:pStyle w:val="aa"/>
        <w:tabs>
          <w:tab w:val="right" w:pos="1500"/>
        </w:tabs>
        <w:ind w:left="2401"/>
        <w:jc w:val="left"/>
        <w:rPr>
          <w:noProof/>
          <w:color w:val="000000" w:themeColor="text1"/>
          <w:rtl/>
        </w:rPr>
      </w:pPr>
      <w:r w:rsidRPr="00C23685">
        <w:rPr>
          <w:noProof/>
          <w:color w:val="000000" w:themeColor="text1"/>
          <w:rtl/>
        </w:rPr>
        <w:t xml:space="preserve">א. </w:t>
      </w:r>
      <w:r w:rsidRPr="00C23685">
        <w:rPr>
          <w:noProof/>
          <w:color w:val="000000" w:themeColor="text1"/>
          <w:rtl/>
        </w:rPr>
        <w:tab/>
        <w:t>תקציבי מדינה, לרבות תמיכות מתקציב המדינה לפי סעיף 3א לחוק יסודות התקציב, התשמ"ה–1985.</w:t>
      </w:r>
    </w:p>
    <w:p w14:paraId="5AF4E420" w14:textId="77777777" w:rsidR="005150B3" w:rsidRPr="00C23685" w:rsidRDefault="005150B3" w:rsidP="00CF1CA4">
      <w:pPr>
        <w:pStyle w:val="aa"/>
        <w:tabs>
          <w:tab w:val="right" w:pos="1500"/>
        </w:tabs>
        <w:ind w:left="2401"/>
        <w:jc w:val="left"/>
        <w:rPr>
          <w:noProof/>
          <w:color w:val="000000" w:themeColor="text1"/>
          <w:rtl/>
        </w:rPr>
      </w:pPr>
      <w:r w:rsidRPr="00C23685">
        <w:rPr>
          <w:noProof/>
          <w:color w:val="000000" w:themeColor="text1"/>
          <w:rtl/>
        </w:rPr>
        <w:t xml:space="preserve">ב. </w:t>
      </w:r>
      <w:r w:rsidRPr="00C23685">
        <w:rPr>
          <w:noProof/>
          <w:color w:val="000000" w:themeColor="text1"/>
          <w:rtl/>
        </w:rPr>
        <w:tab/>
        <w:t>תמיכות מוועדת העיזבונות.</w:t>
      </w:r>
    </w:p>
    <w:p w14:paraId="7FE07FC1" w14:textId="4FE2391D" w:rsidR="005150B3" w:rsidRPr="00C23685" w:rsidRDefault="005150B3" w:rsidP="00CF1CA4">
      <w:pPr>
        <w:pStyle w:val="aa"/>
        <w:tabs>
          <w:tab w:val="right" w:pos="1500"/>
        </w:tabs>
        <w:ind w:left="2401"/>
        <w:jc w:val="left"/>
        <w:rPr>
          <w:noProof/>
          <w:color w:val="000000" w:themeColor="text1"/>
          <w:rtl/>
        </w:rPr>
      </w:pPr>
      <w:r w:rsidRPr="00C23685">
        <w:rPr>
          <w:noProof/>
          <w:color w:val="000000" w:themeColor="text1"/>
          <w:rtl/>
        </w:rPr>
        <w:lastRenderedPageBreak/>
        <w:t xml:space="preserve">ג. </w:t>
      </w:r>
      <w:r w:rsidRPr="00C23685">
        <w:rPr>
          <w:noProof/>
          <w:color w:val="000000" w:themeColor="text1"/>
          <w:rtl/>
        </w:rPr>
        <w:tab/>
        <w:t>כספים במזומן שמקורם ברשויות מקומיות או בתאגידים עירוניים, למעט תמיכה</w:t>
      </w:r>
      <w:r w:rsidR="00820F69">
        <w:rPr>
          <w:rFonts w:hint="cs"/>
          <w:noProof/>
          <w:color w:val="000000" w:themeColor="text1"/>
          <w:rtl/>
        </w:rPr>
        <w:t>, השתתפות</w:t>
      </w:r>
      <w:r w:rsidRPr="00C23685">
        <w:rPr>
          <w:noProof/>
          <w:color w:val="000000" w:themeColor="text1"/>
          <w:rtl/>
        </w:rPr>
        <w:t xml:space="preserve"> או הטבה ב"שווה־כסף" שאושרה</w:t>
      </w:r>
      <w:r w:rsidR="00E16F06" w:rsidRPr="00C23685">
        <w:rPr>
          <w:noProof/>
          <w:color w:val="000000" w:themeColor="text1"/>
          <w:rtl/>
        </w:rPr>
        <w:t xml:space="preserve"> </w:t>
      </w:r>
      <w:r w:rsidRPr="00C23685">
        <w:rPr>
          <w:noProof/>
          <w:color w:val="000000" w:themeColor="text1"/>
          <w:rtl/>
        </w:rPr>
        <w:t xml:space="preserve">מראש ובכתב בהתאם להוראות סעיף </w:t>
      </w:r>
      <w:r w:rsidR="00820F69">
        <w:rPr>
          <w:rFonts w:hint="cs"/>
          <w:noProof/>
          <w:color w:val="000000" w:themeColor="text1"/>
          <w:rtl/>
        </w:rPr>
        <w:t>4.1.1.1</w:t>
      </w:r>
      <w:r w:rsidRPr="00C23685">
        <w:rPr>
          <w:noProof/>
          <w:color w:val="000000" w:themeColor="text1"/>
          <w:rtl/>
        </w:rPr>
        <w:t>(ה).</w:t>
      </w:r>
    </w:p>
    <w:p w14:paraId="7FA9879E" w14:textId="77777777" w:rsidR="00E16F06" w:rsidRPr="00C23685" w:rsidRDefault="00E16F06" w:rsidP="00CF1CA4">
      <w:pPr>
        <w:pStyle w:val="45"/>
        <w:rPr>
          <w:noProof/>
          <w:color w:val="000000" w:themeColor="text1"/>
          <w:rtl/>
        </w:rPr>
      </w:pPr>
      <w:r w:rsidRPr="00C23685">
        <w:rPr>
          <w:noProof/>
          <w:color w:val="000000" w:themeColor="text1"/>
          <w:rtl/>
        </w:rPr>
        <w:t>מקורות מימון משלימים שהתקבלו עבור אירוע או פעילות מסוימים, לרבות חסות או דמי השתתפות, יופחתו מעלות אותו אירוע או פעילות, והמשרד יישא ביתרת העלות בלבד מתוך קופת הפעילות והאירועים.</w:t>
      </w:r>
    </w:p>
    <w:p w14:paraId="25C4C843" w14:textId="77777777" w:rsidR="00E16F06" w:rsidRPr="00C23685" w:rsidRDefault="00E16F06" w:rsidP="00CF1CA4">
      <w:pPr>
        <w:pStyle w:val="45"/>
        <w:rPr>
          <w:noProof/>
          <w:color w:val="000000" w:themeColor="text1"/>
          <w:rtl/>
        </w:rPr>
      </w:pPr>
      <w:r w:rsidRPr="00C23685">
        <w:rPr>
          <w:noProof/>
          <w:color w:val="000000" w:themeColor="text1"/>
          <w:rtl/>
        </w:rPr>
        <w:t>מקורות מימון משלימים שגויסו באופן רוחבי לטובת פעילות הקהילה, ואינם משויכים לאירוע או לפעילות מסוימים, ישמשו להרחבת פעילות הקהילה, בכפוף לאישור מראש ובכתב של ועדת ההיגוי.</w:t>
      </w:r>
    </w:p>
    <w:p w14:paraId="09438297" w14:textId="63909642" w:rsidR="00E16F06" w:rsidRPr="00C23685" w:rsidRDefault="00E16F06" w:rsidP="00CF1CA4">
      <w:pPr>
        <w:pStyle w:val="45"/>
        <w:rPr>
          <w:noProof/>
          <w:color w:val="000000" w:themeColor="text1"/>
        </w:rPr>
      </w:pPr>
      <w:r w:rsidRPr="00C23685">
        <w:rPr>
          <w:noProof/>
          <w:color w:val="000000" w:themeColor="text1"/>
          <w:rtl/>
        </w:rPr>
        <w:t>למען הסר ספק, מקורות מימון משלימים ישמשו לפעילות הקהילה ולהרחבתה, ולא יגדילו את התמורה המשולמת לנותן השירותים בגין דמי הניהול השוטפים (תשתית).</w:t>
      </w:r>
    </w:p>
    <w:p w14:paraId="644BDC2A" w14:textId="1FD355A5" w:rsidR="00E16F06" w:rsidRPr="00C23685" w:rsidRDefault="00E16F06" w:rsidP="00CF1CA4">
      <w:pPr>
        <w:pStyle w:val="1"/>
        <w:rPr>
          <w:noProof/>
          <w:color w:val="000000" w:themeColor="text1"/>
          <w:rtl/>
        </w:rPr>
      </w:pPr>
      <w:bookmarkStart w:id="84" w:name="_Toc238949974"/>
      <w:bookmarkStart w:id="85" w:name="_Toc240349991"/>
      <w:r w:rsidRPr="00C23685">
        <w:rPr>
          <w:noProof/>
          <w:color w:val="000000" w:themeColor="text1"/>
          <w:rtl/>
        </w:rPr>
        <w:t>דוחות,</w:t>
      </w:r>
      <w:r w:rsidR="00B16DC4">
        <w:rPr>
          <w:noProof/>
          <w:color w:val="000000" w:themeColor="text1"/>
          <w:rtl/>
        </w:rPr>
        <w:t xml:space="preserve"> </w:t>
      </w:r>
      <w:r w:rsidRPr="00C23685">
        <w:rPr>
          <w:noProof/>
          <w:color w:val="000000" w:themeColor="text1"/>
          <w:rtl/>
        </w:rPr>
        <w:t>דיווח ובקרה</w:t>
      </w:r>
      <w:bookmarkEnd w:id="84"/>
      <w:bookmarkEnd w:id="85"/>
    </w:p>
    <w:p w14:paraId="4D4A3057" w14:textId="5E52F864" w:rsidR="00E16F06" w:rsidRPr="00C23685" w:rsidRDefault="00E16F06" w:rsidP="00CF1CA4">
      <w:pPr>
        <w:pStyle w:val="34"/>
        <w:rPr>
          <w:noProof/>
        </w:rPr>
      </w:pPr>
      <w:r w:rsidRPr="00C23685">
        <w:rPr>
          <w:noProof/>
          <w:rtl/>
        </w:rPr>
        <w:t>נותן השירותים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 תקופת הפעילות לפי שיקול דעתה הבלעדי של ועדת ההיגוי ובהתאם לצורך.</w:t>
      </w:r>
    </w:p>
    <w:p w14:paraId="298E9C3E" w14:textId="07076F77" w:rsidR="00E45A4B" w:rsidRPr="00C23685" w:rsidRDefault="00E45A4B" w:rsidP="00CF1CA4">
      <w:pPr>
        <w:pStyle w:val="22"/>
        <w:rPr>
          <w:b/>
          <w:noProof/>
          <w:color w:val="000000" w:themeColor="text1"/>
        </w:rPr>
      </w:pPr>
      <w:r w:rsidRPr="00C23685">
        <w:rPr>
          <w:b/>
          <w:bCs/>
          <w:noProof/>
          <w:color w:val="000000" w:themeColor="text1"/>
          <w:rtl/>
        </w:rPr>
        <w:t>דוח תכנון ובקרה רבעוני</w:t>
      </w:r>
      <w:r w:rsidRPr="00C23685">
        <w:rPr>
          <w:noProof/>
          <w:color w:val="000000" w:themeColor="text1"/>
          <w:rtl/>
        </w:rPr>
        <w:t>:</w:t>
      </w:r>
    </w:p>
    <w:p w14:paraId="434BD842" w14:textId="6C94CFC6" w:rsidR="00E45A4B" w:rsidRPr="00C23685" w:rsidRDefault="00E45A4B" w:rsidP="00CF1CA4">
      <w:pPr>
        <w:pStyle w:val="34"/>
        <w:rPr>
          <w:noProof/>
          <w:rtl/>
        </w:rPr>
      </w:pPr>
      <w:r w:rsidRPr="00C23685">
        <w:rPr>
          <w:noProof/>
          <w:rtl/>
        </w:rPr>
        <w:t>לקראת התכנסותה של ועדת ההיגוי (אחת לרבעון), יידרש נותן השירותים להכין ולהגיש לאישור הוועדה דו"ח פעילות ותכנון עבודה מקיף. מטרת הדו"ח היא לאשר את הפעילויות</w:t>
      </w:r>
    </w:p>
    <w:p w14:paraId="4E2E6A15" w14:textId="23F3CC41" w:rsidR="00E16F06" w:rsidRPr="00C23685" w:rsidRDefault="00E16F06" w:rsidP="00CF1CA4">
      <w:pPr>
        <w:pStyle w:val="34"/>
        <w:numPr>
          <w:ilvl w:val="0"/>
          <w:numId w:val="0"/>
        </w:numPr>
        <w:ind w:left="720"/>
        <w:rPr>
          <w:noProof/>
          <w:rtl/>
        </w:rPr>
      </w:pPr>
      <w:r w:rsidRPr="00C23685">
        <w:rPr>
          <w:noProof/>
          <w:rtl/>
        </w:rPr>
        <w:t>והתקציבים לרבעון הקרוב ברמת ודאות גבוהה, לצד דיווח על ביצועי הרבעון החולף. בדו"ח יפורטו כלל הפעילויות וסוגי העבודה המתוכננים לרבעון העוקב, והוא יכלול לכל הפחות את הנקודות הבאות:</w:t>
      </w:r>
    </w:p>
    <w:p w14:paraId="65A874CE" w14:textId="2730363E" w:rsidR="00E16F06" w:rsidRPr="00C23685" w:rsidRDefault="00E16F06" w:rsidP="00A65C0C">
      <w:pPr>
        <w:pStyle w:val="aa"/>
        <w:numPr>
          <w:ilvl w:val="0"/>
          <w:numId w:val="25"/>
        </w:numPr>
        <w:tabs>
          <w:tab w:val="right" w:pos="1500"/>
        </w:tabs>
        <w:ind w:right="360"/>
        <w:rPr>
          <w:noProof/>
          <w:color w:val="000000" w:themeColor="text1"/>
          <w:rtl/>
        </w:rPr>
      </w:pPr>
      <w:r w:rsidRPr="00C23685">
        <w:rPr>
          <w:b/>
          <w:bCs/>
          <w:noProof/>
          <w:color w:val="000000" w:themeColor="text1"/>
          <w:rtl/>
        </w:rPr>
        <w:t>פעילויות קהילה מתוכננות:</w:t>
      </w:r>
      <w:r w:rsidRPr="00C23685">
        <w:rPr>
          <w:noProof/>
          <w:color w:val="000000" w:themeColor="text1"/>
          <w:rtl/>
        </w:rPr>
        <w:t xml:space="preserve"> שם הפעילות, תאריך יעד, סוג הפעילות (פיזי, מקוון, </w:t>
      </w:r>
      <w:r w:rsidR="00B16DC4">
        <w:rPr>
          <w:noProof/>
          <w:color w:val="000000" w:themeColor="text1"/>
          <w:rtl/>
        </w:rPr>
        <w:t>פורום מקצועי</w:t>
      </w:r>
      <w:r w:rsidRPr="00C23685">
        <w:rPr>
          <w:noProof/>
          <w:color w:val="000000" w:themeColor="text1"/>
          <w:rtl/>
        </w:rPr>
        <w:t xml:space="preserve"> וכיו"ב), נושא מקצועי ותיאור תמציתי, וכן צפי כמות וזהות משתתפים (יזמים, משקיעים, תעשייה, אקדמיה). ככל הניתן יצורפו לדו"ח החומרים השיווקיים הרלוונטיים.</w:t>
      </w:r>
    </w:p>
    <w:p w14:paraId="0A95E020" w14:textId="77777777" w:rsidR="00E16F06" w:rsidRPr="00C23685" w:rsidRDefault="00E16F06" w:rsidP="00A65C0C">
      <w:pPr>
        <w:pStyle w:val="aa"/>
        <w:numPr>
          <w:ilvl w:val="0"/>
          <w:numId w:val="25"/>
        </w:numPr>
        <w:tabs>
          <w:tab w:val="right" w:pos="1500"/>
        </w:tabs>
        <w:ind w:right="360"/>
        <w:rPr>
          <w:noProof/>
          <w:color w:val="000000" w:themeColor="text1"/>
          <w:rtl/>
        </w:rPr>
      </w:pPr>
      <w:r w:rsidRPr="00C23685">
        <w:rPr>
          <w:b/>
          <w:bCs/>
          <w:noProof/>
          <w:color w:val="000000" w:themeColor="text1"/>
          <w:rtl/>
        </w:rPr>
        <w:t>תכנון תקציבי:</w:t>
      </w:r>
      <w:r w:rsidRPr="00C23685">
        <w:rPr>
          <w:noProof/>
          <w:color w:val="000000" w:themeColor="text1"/>
          <w:rtl/>
        </w:rPr>
        <w:t xml:space="preserve"> פירוט מדויק של תעריף הפעילות המאושר לכל אירוע מתוך קופת הפעילות והאירועים, אל מול הכנסות צפויות מגיוס חסויות מסחריות, שווה-כסף או גביית דמי השתתפות. בקשות לאישור גביית דמי השתתפות או קבלת חסות יפורטו בהרחבה בהתאם למנגנון הקיזוז שהוגדר במפרט זה.</w:t>
      </w:r>
    </w:p>
    <w:p w14:paraId="32C3E492" w14:textId="77777777" w:rsidR="00E16F06" w:rsidRPr="00C23685" w:rsidRDefault="00E16F06" w:rsidP="00A65C0C">
      <w:pPr>
        <w:pStyle w:val="aa"/>
        <w:numPr>
          <w:ilvl w:val="0"/>
          <w:numId w:val="25"/>
        </w:numPr>
        <w:tabs>
          <w:tab w:val="right" w:pos="1500"/>
        </w:tabs>
        <w:ind w:right="360"/>
        <w:rPr>
          <w:noProof/>
          <w:color w:val="000000" w:themeColor="text1"/>
          <w:rtl/>
        </w:rPr>
      </w:pPr>
      <w:r w:rsidRPr="00C23685">
        <w:rPr>
          <w:b/>
          <w:bCs/>
          <w:noProof/>
          <w:color w:val="000000" w:themeColor="text1"/>
          <w:rtl/>
        </w:rPr>
        <w:t>פעילויות תשתית מתוכננות:</w:t>
      </w:r>
      <w:r w:rsidRPr="00C23685">
        <w:rPr>
          <w:noProof/>
          <w:color w:val="000000" w:themeColor="text1"/>
          <w:rtl/>
        </w:rPr>
        <w:t xml:space="preserve"> השתתפות בפורומים מקצועיים, נסיעות וייצוג הקהילה באירועים או כנסים בחו"ל, פעילויות שוטפות במרחב </w:t>
      </w:r>
      <w:r w:rsidRPr="00C23685">
        <w:rPr>
          <w:noProof/>
          <w:color w:val="000000" w:themeColor="text1"/>
          <w:rtl/>
        </w:rPr>
        <w:lastRenderedPageBreak/>
        <w:t>הדיגיטלי (ניוזלטרים, פרסומים), ומתן מענה לצרכים וחסמים שהגיעו מהשטח.</w:t>
      </w:r>
    </w:p>
    <w:p w14:paraId="202490AE" w14:textId="77777777" w:rsidR="00E16F06" w:rsidRPr="00C23685" w:rsidRDefault="00E16F06" w:rsidP="00CF1CA4">
      <w:pPr>
        <w:pStyle w:val="34"/>
        <w:rPr>
          <w:noProof/>
          <w:rtl/>
        </w:rPr>
      </w:pPr>
      <w:r w:rsidRPr="00C23685">
        <w:rPr>
          <w:noProof/>
          <w:rtl/>
        </w:rPr>
        <w:t>מבנה הדו"ח עשוי להשתנות לפי דרישת ועדת ההיגוי. הדו"ח האמור יוגש באמצעות המערכת או לחילופין בכל פורמט אחר שתדרוש הסוכנות. יובהר כי באחריות נותן השירותים להעביר את הדו"ח כבר החל מהחודש הראשון של פעילותו.</w:t>
      </w:r>
    </w:p>
    <w:p w14:paraId="35CF1C4F" w14:textId="77777777" w:rsidR="00E16F06" w:rsidRPr="00C23685" w:rsidRDefault="00E16F06" w:rsidP="00CF1CA4">
      <w:pPr>
        <w:pStyle w:val="22"/>
        <w:rPr>
          <w:b/>
          <w:bCs/>
          <w:noProof/>
          <w:color w:val="000000" w:themeColor="text1"/>
          <w:rtl/>
        </w:rPr>
      </w:pPr>
      <w:r w:rsidRPr="00C23685">
        <w:rPr>
          <w:b/>
          <w:bCs/>
          <w:noProof/>
          <w:color w:val="000000" w:themeColor="text1"/>
          <w:rtl/>
        </w:rPr>
        <w:t>דוח פעילות, בקרה תקציבית ואימפקט רבעוני:</w:t>
      </w:r>
    </w:p>
    <w:p w14:paraId="657DC5E8" w14:textId="77777777" w:rsidR="00E16F06" w:rsidRPr="00C23685" w:rsidRDefault="00E16F06" w:rsidP="00CF1CA4">
      <w:pPr>
        <w:pStyle w:val="34"/>
        <w:rPr>
          <w:noProof/>
          <w:rtl/>
        </w:rPr>
      </w:pPr>
      <w:r w:rsidRPr="00C23685">
        <w:rPr>
          <w:noProof/>
          <w:rtl/>
        </w:rPr>
        <w:t>אחת לרבעון יגיש נותן השירותים לוועדת ההיגוי דו"ח מקיף בתצורת מסמך או מצגת הבוחן את העשייה הקהילתית ואת הניצול התקציבי, על פי הפירוט הבא:</w:t>
      </w:r>
    </w:p>
    <w:p w14:paraId="251E52DD" w14:textId="7FDE382F" w:rsidR="00E16F06" w:rsidRPr="00C23685" w:rsidRDefault="00E16F06" w:rsidP="00A65C0C">
      <w:pPr>
        <w:pStyle w:val="aa"/>
        <w:numPr>
          <w:ilvl w:val="0"/>
          <w:numId w:val="26"/>
        </w:numPr>
        <w:tabs>
          <w:tab w:val="right" w:pos="1500"/>
        </w:tabs>
        <w:ind w:right="360"/>
        <w:rPr>
          <w:noProof/>
          <w:color w:val="000000" w:themeColor="text1"/>
          <w:rtl/>
        </w:rPr>
      </w:pPr>
      <w:r w:rsidRPr="00C23685">
        <w:rPr>
          <w:b/>
          <w:bCs/>
          <w:noProof/>
          <w:color w:val="000000" w:themeColor="text1"/>
          <w:rtl/>
        </w:rPr>
        <w:t>סיכום פעילות וחיבורים עסקיים:</w:t>
      </w:r>
      <w:r w:rsidRPr="00C23685">
        <w:rPr>
          <w:noProof/>
          <w:color w:val="000000" w:themeColor="text1"/>
          <w:rtl/>
        </w:rPr>
        <w:t xml:space="preserve"> פירוט כלל האירועים שהתרחשו בקהילה באותו רבעון – אירועים שהופקו על ידי נותן השירותים ואירועים חיצוניים בהם יוצגה הקהילה בארץ ובחו"ל. הדיווח יכלול את מועדי האירועים, עיקרי התכנים, פילוח המשתתפים, ותיעוד פגישות וחיבורים עסקיים משמעותיים, שהתרחשו עם בעלי עניין מרכזיים בתעשיית החלל (יזמים, נציגי תעשייה ביטחונית ואזרחית, סוכנויות חלל זרות ומשקיעים). באם מדובר בשולחנות עגולים, מ</w:t>
      </w:r>
      <w:r w:rsidR="00B16DC4">
        <w:rPr>
          <w:noProof/>
          <w:color w:val="000000" w:themeColor="text1"/>
          <w:rtl/>
        </w:rPr>
        <w:t>פגשים</w:t>
      </w:r>
      <w:r w:rsidRPr="00C23685">
        <w:rPr>
          <w:noProof/>
          <w:color w:val="000000" w:themeColor="text1"/>
          <w:rtl/>
        </w:rPr>
        <w:t xml:space="preserve"> מקצועיים או סקירות עומק, יצורף דו"ח סיכום שיציף מגמות ומסקנות מקצועיות.</w:t>
      </w:r>
    </w:p>
    <w:p w14:paraId="175DAC3F" w14:textId="77777777" w:rsidR="00E16F06" w:rsidRPr="00C23685" w:rsidRDefault="00E16F06" w:rsidP="00A65C0C">
      <w:pPr>
        <w:pStyle w:val="aa"/>
        <w:numPr>
          <w:ilvl w:val="0"/>
          <w:numId w:val="26"/>
        </w:numPr>
        <w:tabs>
          <w:tab w:val="right" w:pos="1500"/>
        </w:tabs>
        <w:ind w:right="360"/>
        <w:rPr>
          <w:noProof/>
          <w:color w:val="000000" w:themeColor="text1"/>
          <w:rtl/>
        </w:rPr>
      </w:pPr>
      <w:r w:rsidRPr="00C23685">
        <w:rPr>
          <w:b/>
          <w:bCs/>
          <w:noProof/>
          <w:color w:val="000000" w:themeColor="text1"/>
          <w:rtl/>
        </w:rPr>
        <w:t>בקרה תקציבית וגיוס חסויות:</w:t>
      </w:r>
      <w:r w:rsidRPr="00C23685">
        <w:rPr>
          <w:noProof/>
          <w:color w:val="000000" w:themeColor="text1"/>
          <w:rtl/>
        </w:rPr>
        <w:t xml:space="preserve"> דיווח כספי מפורט ושקוף של האירועים והפעילויות שבוצעו מתוך קופת הפעילות והאירועים באותו רבעון. הדיווח יפרט במדויק את ההכנסות ממקורות חיצוניים, לרבות שווי חסויות עסקיות ודמי השתתפות שנגבו, ויציג את תחשיב הקיזוז מתעריף האירוע הקבוע (כפי שהוצע במחירון המכרז) לצורך קביעת יתרת התשלום שעל המשרד לממן.</w:t>
      </w:r>
    </w:p>
    <w:p w14:paraId="7FA5BD0E" w14:textId="77777777" w:rsidR="00E16F06" w:rsidRPr="00C23685" w:rsidRDefault="00E16F06" w:rsidP="00A65C0C">
      <w:pPr>
        <w:pStyle w:val="aa"/>
        <w:numPr>
          <w:ilvl w:val="0"/>
          <w:numId w:val="26"/>
        </w:numPr>
        <w:tabs>
          <w:tab w:val="right" w:pos="1500"/>
        </w:tabs>
        <w:ind w:right="360"/>
        <w:rPr>
          <w:noProof/>
          <w:color w:val="000000" w:themeColor="text1"/>
          <w:rtl/>
        </w:rPr>
      </w:pPr>
      <w:r w:rsidRPr="00C23685">
        <w:rPr>
          <w:b/>
          <w:bCs/>
          <w:noProof/>
          <w:color w:val="000000" w:themeColor="text1"/>
          <w:rtl/>
        </w:rPr>
        <w:t>תכנון מול ביצוע:</w:t>
      </w:r>
      <w:r w:rsidRPr="00C23685">
        <w:rPr>
          <w:noProof/>
          <w:color w:val="000000" w:themeColor="text1"/>
          <w:rtl/>
        </w:rPr>
        <w:t xml:space="preserve"> בחינת ביצוע הפעילויות והוצאתן לפועל אל מול תוכנית העבודה ויעדי התקציב שאושרו מראש על ידי ועדת ההיגוי.</w:t>
      </w:r>
    </w:p>
    <w:p w14:paraId="1452CFEE" w14:textId="77777777" w:rsidR="00E16F06" w:rsidRPr="00C23685" w:rsidRDefault="00E16F06" w:rsidP="00A65C0C">
      <w:pPr>
        <w:pStyle w:val="aa"/>
        <w:numPr>
          <w:ilvl w:val="0"/>
          <w:numId w:val="26"/>
        </w:numPr>
        <w:tabs>
          <w:tab w:val="right" w:pos="1500"/>
        </w:tabs>
        <w:ind w:right="360"/>
        <w:rPr>
          <w:noProof/>
          <w:color w:val="000000" w:themeColor="text1"/>
          <w:rtl/>
        </w:rPr>
      </w:pPr>
      <w:r w:rsidRPr="00C23685">
        <w:rPr>
          <w:b/>
          <w:bCs/>
          <w:noProof/>
          <w:color w:val="000000" w:themeColor="text1"/>
          <w:rtl/>
        </w:rPr>
        <w:t>מדדי תוצאה ואימפקט:</w:t>
      </w:r>
      <w:r w:rsidRPr="00C23685">
        <w:rPr>
          <w:noProof/>
          <w:color w:val="000000" w:themeColor="text1"/>
          <w:rtl/>
        </w:rPr>
        <w:t xml:space="preserve"> מעקב, ניתוח ודיווח על מדדי התוצאה של הפעילות ברבעון החולף, בהתאם להנחיות ועדת ההיגוי ולמטרות האסטרטגיות של סוכנות החלל.</w:t>
      </w:r>
    </w:p>
    <w:p w14:paraId="47FF8B18" w14:textId="77777777" w:rsidR="00E16F06" w:rsidRPr="00C23685" w:rsidRDefault="00E16F06" w:rsidP="00A65C0C">
      <w:pPr>
        <w:pStyle w:val="aa"/>
        <w:numPr>
          <w:ilvl w:val="0"/>
          <w:numId w:val="26"/>
        </w:numPr>
        <w:tabs>
          <w:tab w:val="right" w:pos="1500"/>
        </w:tabs>
        <w:ind w:right="360"/>
        <w:rPr>
          <w:noProof/>
          <w:color w:val="000000" w:themeColor="text1"/>
          <w:rtl/>
        </w:rPr>
      </w:pPr>
      <w:r w:rsidRPr="00C23685">
        <w:rPr>
          <w:b/>
          <w:bCs/>
          <w:noProof/>
          <w:color w:val="000000" w:themeColor="text1"/>
          <w:rtl/>
        </w:rPr>
        <w:t>תחזית לרבעון הבא:</w:t>
      </w:r>
      <w:r w:rsidRPr="00C23685">
        <w:rPr>
          <w:noProof/>
          <w:color w:val="000000" w:themeColor="text1"/>
          <w:rtl/>
        </w:rPr>
        <w:t xml:space="preserve"> בקשה לאישור הפעילויות והתקציבים מתוך קופת הפעילות והאירועים וכן יעדי גיוס החסויות המתוכננים לרבעון העוקב, לרבות פעילות במרחב המקוון ויעדים נוספים.</w:t>
      </w:r>
    </w:p>
    <w:p w14:paraId="3187E2F3" w14:textId="77777777" w:rsidR="00E16F06" w:rsidRPr="00C23685" w:rsidRDefault="00E16F06" w:rsidP="00A65C0C">
      <w:pPr>
        <w:pStyle w:val="34"/>
        <w:keepNext w:val="0"/>
        <w:keepLines w:val="0"/>
        <w:ind w:firstLine="74"/>
        <w:rPr>
          <w:noProof/>
          <w:rtl/>
        </w:rPr>
      </w:pPr>
      <w:r w:rsidRPr="00C23685">
        <w:rPr>
          <w:noProof/>
          <w:rtl/>
        </w:rPr>
        <w:t xml:space="preserve">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 או עד 7 ימי עבודה לפני ישיבת ועדת היגוי הרבעונית, המוקדם מביניהם, ויכלול מידע כמותי ואיכותני. </w:t>
      </w:r>
    </w:p>
    <w:p w14:paraId="451A45D7" w14:textId="77777777" w:rsidR="00E16F06" w:rsidRPr="00C23685" w:rsidRDefault="00E16F06" w:rsidP="00CF1CA4">
      <w:pPr>
        <w:pStyle w:val="34"/>
        <w:rPr>
          <w:noProof/>
          <w:rtl/>
        </w:rPr>
      </w:pPr>
      <w:r w:rsidRPr="00C23685">
        <w:rPr>
          <w:noProof/>
          <w:rtl/>
        </w:rPr>
        <w:lastRenderedPageBreak/>
        <w:t>מטרת הדו"ח היא להוות כלי ניהולי למעקב אחר תוכנית העבודה השנתית, להבטיח שקיפות תקציבית מלאה של קופת הפעילות והאירועים, ולהעריך את האימפקט העסקי של הקהילה. הדו"ח יידון בוועדת ההיגוי בחלק הצגת התוצרים של הרבעון הקודם.</w:t>
      </w:r>
    </w:p>
    <w:p w14:paraId="1BF62079" w14:textId="77777777" w:rsidR="00E16F06" w:rsidRPr="00C23685" w:rsidRDefault="00E16F06" w:rsidP="00CF1CA4">
      <w:pPr>
        <w:pStyle w:val="22"/>
        <w:rPr>
          <w:b/>
          <w:bCs/>
          <w:noProof/>
          <w:color w:val="000000" w:themeColor="text1"/>
          <w:rtl/>
        </w:rPr>
      </w:pPr>
      <w:r w:rsidRPr="00C23685">
        <w:rPr>
          <w:b/>
          <w:bCs/>
          <w:noProof/>
          <w:color w:val="000000" w:themeColor="text1"/>
          <w:rtl/>
        </w:rPr>
        <w:t>פרסום דו"ח שנתי – תמונת מצב הסקטור:</w:t>
      </w:r>
    </w:p>
    <w:p w14:paraId="4C4893DA" w14:textId="77777777" w:rsidR="00E16F06" w:rsidRPr="00C23685" w:rsidRDefault="00E16F06" w:rsidP="00CF1CA4">
      <w:pPr>
        <w:pStyle w:val="34"/>
        <w:rPr>
          <w:noProof/>
          <w:rtl/>
        </w:rPr>
      </w:pPr>
      <w:r w:rsidRPr="00C23685">
        <w:rPr>
          <w:noProof/>
          <w:rtl/>
        </w:rPr>
        <w:t>נותן השירותים יגיש דוח עומק שנתי, מקיף ואיכותי, אודות סקטור החלל בישראל. מועד הגשת הדוח ייקבע ויאושר מראש במסגרת תוכנית העבודה השנתית באישור ועדת ההיגוי. תוכן הדוח יוסכם מראש עם ועדת ההיגוי ויכלול תמונת מצב מעודכנת של הסקטור, כמפורט להלן:</w:t>
      </w:r>
    </w:p>
    <w:p w14:paraId="175D007E"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ניתוח שוק ומגמות:</w:t>
      </w:r>
      <w:r w:rsidRPr="00C23685">
        <w:rPr>
          <w:noProof/>
          <w:color w:val="000000" w:themeColor="text1"/>
          <w:rtl/>
        </w:rPr>
        <w:t xml:space="preserve"> היקף הפעילות הכלכלית בענף, ניתוח כשלי שוק, חסמים, אתגרים, הזדמנויות לתעשייה המקומית, וזיהוי מגמות בולטות בישראל ובעולם.</w:t>
      </w:r>
    </w:p>
    <w:p w14:paraId="65E8A3A2"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מיפוי שחקנים ושלבי בשלות:</w:t>
      </w:r>
      <w:r w:rsidRPr="00C23685">
        <w:rPr>
          <w:noProof/>
          <w:color w:val="000000" w:themeColor="text1"/>
          <w:rtl/>
        </w:rPr>
        <w:t xml:space="preserve"> מעקב מפורט אחר מספר החברות והגורמים הפועלים בתחום, בחלוקה לתת-סקטורים ולשלבי הבשלות השונים. הנתונים יוצגו במלל ובאופן גרפי (המתייחס לארבעת הרבעונים שחלפו), ומאגר המידע המעודכן יצורף כנספח לדוח.</w:t>
      </w:r>
    </w:p>
    <w:p w14:paraId="28DA7118"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השקעות ופעילות כלכלית:</w:t>
      </w:r>
      <w:r w:rsidRPr="00C23685">
        <w:rPr>
          <w:noProof/>
          <w:color w:val="000000" w:themeColor="text1"/>
          <w:rtl/>
        </w:rPr>
        <w:t xml:space="preserve"> סקירת נתוני מאקרו, השקעות, גיוסי הון של סטארט-אפים ואירועי מיזוגים ורכישות (M&amp;A) בתעשייה הישראלית בשנה החולפת. עבור כל אירוע יצוינו הפרטים הבאים: עבור גיוס הון - הגורם המגייס ותחום פעילותו, היקף הגיוס וזהות המשקיעים; עבור מיזוג/רכישה - החברה הנרכשת ותחום פעילותה, החברה הרוכשת ותחום פעילותה, והיקף העסקה.</w:t>
      </w:r>
    </w:p>
    <w:p w14:paraId="5F316721"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יעוד ושפות פרסום:</w:t>
      </w:r>
      <w:r w:rsidRPr="00C23685">
        <w:rPr>
          <w:noProof/>
          <w:color w:val="000000" w:themeColor="text1"/>
          <w:rtl/>
        </w:rPr>
        <w:t xml:space="preserve"> הדוח מיועד לפרסום פומבי ויופק בשפות עברית ואנגלית. הדוח ישמש ככלי עבודה ייצוגי ומקצועי עבור משקיעים, סוכנויות חלל זרות ומקבלי החלטות.</w:t>
      </w:r>
    </w:p>
    <w:p w14:paraId="054E4CC9"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מקורות מידע והיקף הכיסוי:</w:t>
      </w:r>
      <w:r w:rsidRPr="00C23685">
        <w:rPr>
          <w:noProof/>
          <w:color w:val="000000" w:themeColor="text1"/>
          <w:rtl/>
        </w:rPr>
        <w:t xml:space="preserve"> לצורך הכנת הדוח, נותן השירותים רשאי לרכז מידע נתונים ממקורות פומביים וממחקרים קיימים, ואינו מחויב בביצוע מחקר ראשוני עצמאי באופן מלא. עם זאת, הדוח מחויב לספק תמונה הוליסטית הכוללת התייחסות נרחבת לפעילות הממשלתית והלאומית בתחום, ובכלל זה: פעילות האקדמיה, חברות ממשלתיות, יוזמות לאומיות, וקידום שילובן של חברות בינלאומיות בישראל.</w:t>
      </w:r>
    </w:p>
    <w:p w14:paraId="27E46ECC"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עריכה, עיצוב ומיתוג:</w:t>
      </w:r>
      <w:r w:rsidRPr="00C23685">
        <w:rPr>
          <w:noProof/>
          <w:color w:val="000000" w:themeColor="text1"/>
          <w:rtl/>
        </w:rPr>
        <w:t xml:space="preserve"> הדוח יופק ברמת גימור גבוהה, תוך הסתייעות באנשי מקצוע מתחומי עריכת התוכן והעיצוב הגרפי. הדוח ינוסח ויעוצב בהתאם לכללי המיתוג והפרסום של המשרד, לרבות שילוב סמלילים (לוגואים) כנדרש.</w:t>
      </w:r>
    </w:p>
    <w:p w14:paraId="017B4F4C"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t>אישור הדוח:</w:t>
      </w:r>
      <w:r w:rsidRPr="00C23685">
        <w:rPr>
          <w:noProof/>
          <w:color w:val="000000" w:themeColor="text1"/>
          <w:rtl/>
        </w:rPr>
        <w:t xml:space="preserve"> טרם עיצובו הסופי ופרסומו, תועבר טיוטת הדוח לקבלת הערות ותוספות מטעם ועדת ההיגוי.</w:t>
      </w:r>
    </w:p>
    <w:p w14:paraId="729DB926" w14:textId="77777777" w:rsidR="00E16F06" w:rsidRPr="00C23685" w:rsidRDefault="00E16F06" w:rsidP="00A65C0C">
      <w:pPr>
        <w:pStyle w:val="aa"/>
        <w:numPr>
          <w:ilvl w:val="0"/>
          <w:numId w:val="27"/>
        </w:numPr>
        <w:tabs>
          <w:tab w:val="right" w:pos="1500"/>
        </w:tabs>
        <w:ind w:right="360"/>
        <w:rPr>
          <w:noProof/>
          <w:color w:val="000000" w:themeColor="text1"/>
          <w:rtl/>
        </w:rPr>
      </w:pPr>
      <w:r w:rsidRPr="00C23685">
        <w:rPr>
          <w:b/>
          <w:bCs/>
          <w:noProof/>
          <w:color w:val="000000" w:themeColor="text1"/>
          <w:rtl/>
        </w:rPr>
        <w:lastRenderedPageBreak/>
        <w:t>פרסום הדוח הסופי:</w:t>
      </w:r>
      <w:r w:rsidRPr="00C23685">
        <w:rPr>
          <w:noProof/>
          <w:color w:val="000000" w:themeColor="text1"/>
          <w:rtl/>
        </w:rPr>
        <w:t xml:space="preserve"> כל הודעה לעיתונות או פרסום נלווה, מותנה באישורם מראש ובכתב של חברי ועדת ההיגוי ובכפוף להנחיות דוברות המשרד.</w:t>
      </w:r>
    </w:p>
    <w:p w14:paraId="27D4DCE5" w14:textId="77777777" w:rsidR="00E16F06" w:rsidRPr="00C23685" w:rsidRDefault="00E16F06" w:rsidP="00CF1CA4">
      <w:pPr>
        <w:pStyle w:val="22"/>
        <w:rPr>
          <w:b/>
          <w:bCs/>
          <w:noProof/>
          <w:color w:val="000000" w:themeColor="text1"/>
          <w:rtl/>
        </w:rPr>
      </w:pPr>
      <w:r w:rsidRPr="00C23685">
        <w:rPr>
          <w:b/>
          <w:bCs/>
          <w:noProof/>
          <w:color w:val="000000" w:themeColor="text1"/>
          <w:rtl/>
        </w:rPr>
        <w:t>דוח אימפקט ומימון משלים שנתי:</w:t>
      </w:r>
    </w:p>
    <w:p w14:paraId="2C2B0666" w14:textId="77777777" w:rsidR="00E16F06" w:rsidRPr="00C23685" w:rsidRDefault="00E16F06" w:rsidP="00CF1CA4">
      <w:pPr>
        <w:pStyle w:val="34"/>
        <w:rPr>
          <w:noProof/>
          <w:rtl/>
        </w:rPr>
      </w:pPr>
      <w:r w:rsidRPr="00C23685">
        <w:rPr>
          <w:noProof/>
          <w:rtl/>
        </w:rPr>
        <w:t>בסיום כל שנת פעילות, ובסמוך למועד הגשת הדוח הפומבי, יגיש המפעיל לוועדת ההיגוי דוח אימפקט פנימי מסכם. דוח זה ישמש ככלי בחינה ניהולי להערכת אפקטיביות הפעילות, ויכלול:</w:t>
      </w:r>
    </w:p>
    <w:p w14:paraId="09A13C4B" w14:textId="77777777" w:rsidR="00E16F06" w:rsidRPr="00C23685" w:rsidRDefault="00E16F06" w:rsidP="00A65C0C">
      <w:pPr>
        <w:pStyle w:val="aa"/>
        <w:numPr>
          <w:ilvl w:val="0"/>
          <w:numId w:val="28"/>
        </w:numPr>
        <w:tabs>
          <w:tab w:val="right" w:pos="1500"/>
        </w:tabs>
        <w:ind w:right="360"/>
        <w:rPr>
          <w:noProof/>
          <w:color w:val="000000" w:themeColor="text1"/>
          <w:rtl/>
        </w:rPr>
      </w:pPr>
      <w:r w:rsidRPr="00C23685">
        <w:rPr>
          <w:b/>
          <w:bCs/>
          <w:noProof/>
          <w:color w:val="000000" w:themeColor="text1"/>
          <w:rtl/>
        </w:rPr>
        <w:t>סיכום ביצוע מול תכנון:</w:t>
      </w:r>
      <w:r w:rsidRPr="00C23685">
        <w:rPr>
          <w:noProof/>
          <w:color w:val="000000" w:themeColor="text1"/>
          <w:rtl/>
        </w:rPr>
        <w:t xml:space="preserve"> סקירת כלל העשייה הקהילתית בשנה החולפת, לרבות אירוע הדגל (כנס החלל הבינלאומי ע"ש אילן רמון), אירועי השגרה, משלחות מחו"ל והפעילות במרחב הדיגיטלי, תוך השוואה ליעדים שהוגדרו בתוכנית העבודה השנתית.</w:t>
      </w:r>
    </w:p>
    <w:p w14:paraId="0992B66E" w14:textId="77777777" w:rsidR="00E16F06" w:rsidRPr="00C23685" w:rsidRDefault="00E16F06" w:rsidP="00A65C0C">
      <w:pPr>
        <w:pStyle w:val="aa"/>
        <w:numPr>
          <w:ilvl w:val="0"/>
          <w:numId w:val="28"/>
        </w:numPr>
        <w:tabs>
          <w:tab w:val="right" w:pos="1500"/>
        </w:tabs>
        <w:ind w:right="360"/>
        <w:rPr>
          <w:noProof/>
          <w:color w:val="000000" w:themeColor="text1"/>
          <w:rtl/>
        </w:rPr>
      </w:pPr>
      <w:r w:rsidRPr="00C23685">
        <w:rPr>
          <w:b/>
          <w:bCs/>
          <w:noProof/>
          <w:color w:val="000000" w:themeColor="text1"/>
          <w:rtl/>
        </w:rPr>
        <w:t>סיכום תקציב וגיוס חסויות:</w:t>
      </w:r>
      <w:r w:rsidRPr="00C23685">
        <w:rPr>
          <w:noProof/>
          <w:color w:val="000000" w:themeColor="text1"/>
          <w:rtl/>
        </w:rPr>
        <w:t xml:space="preserve"> דו"ח כספי מסכם המציג את הפעילויות שבוצעו מתוך קופת הפעילות והאירועים בשנה החולפת, מחושבות על בסיס תעריפי האירועים הקבועים (כפי שהוצעו במחירון המכרז). הדו"ח יציג אל מול תעריפים אלו את סך ההכנסות שגייס המפעיל ממקורות חיצוניים (לרבות חסויות מסחריות, דמי השתתפות ושווה-כסף), ויפרט את תחשיב ההוצאה הכולל שבוצע בפועל לקביעת הניצול נטו של התקציב הממשלתי.</w:t>
      </w:r>
    </w:p>
    <w:p w14:paraId="5C6D61BE" w14:textId="77777777" w:rsidR="00E16F06" w:rsidRPr="00C23685" w:rsidRDefault="00E16F06" w:rsidP="00A65C0C">
      <w:pPr>
        <w:pStyle w:val="aa"/>
        <w:numPr>
          <w:ilvl w:val="0"/>
          <w:numId w:val="28"/>
        </w:numPr>
        <w:tabs>
          <w:tab w:val="right" w:pos="1500"/>
        </w:tabs>
        <w:ind w:right="360"/>
        <w:rPr>
          <w:noProof/>
          <w:color w:val="000000" w:themeColor="text1"/>
          <w:rtl/>
        </w:rPr>
      </w:pPr>
      <w:r w:rsidRPr="00C23685">
        <w:rPr>
          <w:b/>
          <w:bCs/>
          <w:noProof/>
          <w:color w:val="000000" w:themeColor="text1"/>
          <w:rtl/>
        </w:rPr>
        <w:t>מדדי הצלחה וחיבורים עסקיים:</w:t>
      </w:r>
      <w:r w:rsidRPr="00C23685">
        <w:rPr>
          <w:noProof/>
          <w:color w:val="000000" w:themeColor="text1"/>
          <w:rtl/>
        </w:rPr>
        <w:t xml:space="preserve"> ניתוח מגמות העולות מן השטח, הצגת מדדי מעורבות (Engagement ) של חברי הקהילה, פירוט בדבר חיבורים עסקיים מהותיים שנוצרו בזכות פעילות הקהילה, ומסקנות אופרטיביות לשנת הפעילות העוקבת.</w:t>
      </w:r>
    </w:p>
    <w:p w14:paraId="6B4B904F" w14:textId="77777777" w:rsidR="00E16F06" w:rsidRPr="00C23685" w:rsidRDefault="00E16F06" w:rsidP="00CF1CA4">
      <w:pPr>
        <w:pStyle w:val="34"/>
        <w:rPr>
          <w:noProof/>
        </w:rPr>
      </w:pPr>
      <w:r w:rsidRPr="00C23685">
        <w:rPr>
          <w:noProof/>
          <w:rtl/>
        </w:rPr>
        <w:t xml:space="preserve">המשרד יבחן את הנתונים המובאים בדו"ח האימפקט, בדגש על עמידת המפעיל ביעדי גיוס החסויות ואיכות החיבורים העסקיים. נתונים אלו יהוו שיקול מרכזי בהחלטת המשרד האם לממש את זכות הבררה (האופציה) להארכת ההתקשרות עם המפעיל לשנות פעילות נוספות. </w:t>
      </w:r>
    </w:p>
    <w:p w14:paraId="4CEC222E" w14:textId="77777777" w:rsidR="00E16F06" w:rsidRPr="00C23685" w:rsidRDefault="00E16F06" w:rsidP="00A65C0C">
      <w:pPr>
        <w:pStyle w:val="34"/>
        <w:keepNext w:val="0"/>
        <w:keepLines w:val="0"/>
        <w:ind w:firstLine="74"/>
        <w:rPr>
          <w:noProof/>
          <w:rtl/>
        </w:rPr>
      </w:pPr>
      <w:r w:rsidRPr="00C23685">
        <w:rPr>
          <w:noProof/>
          <w:rtl/>
        </w:rPr>
        <w:t>הדוחות יוגשו בפורמט אחיד כפי שיוגדר ע"י המשרד. אם הנתונים מנוהלים במערכת מידע מרכזית ומונגשים בצורה אוטומטית, המפעיל יפיק את הנתונים הרלוונטיים מתוך המערכת, וישלב אותם יחד עם הניתוח האיכותני, התובנות והמסקנות, לכדי דוח שנתי אינטגרלי אחד המסכם את כלל הדרישות לעיל.</w:t>
      </w:r>
    </w:p>
    <w:p w14:paraId="19E825BD" w14:textId="45A4D88F" w:rsidR="00E16F06" w:rsidRPr="00C23685" w:rsidRDefault="00E16F06" w:rsidP="00CF1CA4">
      <w:pPr>
        <w:pStyle w:val="1"/>
        <w:rPr>
          <w:noProof/>
          <w:color w:val="000000" w:themeColor="text1"/>
          <w:rtl/>
        </w:rPr>
      </w:pPr>
      <w:bookmarkStart w:id="86" w:name="_Toc238949975"/>
      <w:bookmarkStart w:id="87" w:name="_Toc240349992"/>
      <w:r w:rsidRPr="00C23685">
        <w:rPr>
          <w:noProof/>
          <w:color w:val="000000" w:themeColor="text1"/>
          <w:rtl/>
        </w:rPr>
        <w:t>מדידת אפקטיביות</w:t>
      </w:r>
      <w:bookmarkEnd w:id="86"/>
      <w:bookmarkEnd w:id="87"/>
    </w:p>
    <w:p w14:paraId="79FC9421" w14:textId="77777777" w:rsidR="00E16F06" w:rsidRPr="00C23685" w:rsidRDefault="00E16F06" w:rsidP="00A65C0C">
      <w:pPr>
        <w:pStyle w:val="22"/>
        <w:keepNext w:val="0"/>
        <w:keepLines w:val="0"/>
        <w:ind w:left="357"/>
        <w:rPr>
          <w:noProof/>
          <w:color w:val="000000" w:themeColor="text1"/>
          <w:rtl/>
        </w:rPr>
      </w:pPr>
      <w:r w:rsidRPr="00C23685">
        <w:rPr>
          <w:noProof/>
          <w:color w:val="000000" w:themeColor="text1"/>
          <w:rtl/>
        </w:rPr>
        <w:t>לקראת סוף כל שנת התקשרות, יבחן המשרד את אפקטיביות פעילות נותן השירותים בהתאם לפרמטרים שיפורטו להלן. תוצאות המדידה יכללו בין יתר שיקולי המשרד למימוש תקופת אופציה להארכת ההתקשרות לשנה נוספת.</w:t>
      </w:r>
    </w:p>
    <w:p w14:paraId="69CBB956" w14:textId="77777777" w:rsidR="00E16F06" w:rsidRPr="00C23685" w:rsidRDefault="00E16F06" w:rsidP="00CF1CA4">
      <w:pPr>
        <w:pStyle w:val="22"/>
        <w:rPr>
          <w:b/>
          <w:noProof/>
          <w:color w:val="000000" w:themeColor="text1"/>
          <w:rtl/>
        </w:rPr>
      </w:pPr>
      <w:r w:rsidRPr="00C23685">
        <w:rPr>
          <w:b/>
          <w:bCs/>
          <w:noProof/>
          <w:color w:val="000000" w:themeColor="text1"/>
          <w:rtl/>
        </w:rPr>
        <w:lastRenderedPageBreak/>
        <w:t>מדדי תפוקה (Output)</w:t>
      </w:r>
      <w:r w:rsidRPr="00C23685">
        <w:rPr>
          <w:noProof/>
          <w:color w:val="000000" w:themeColor="text1"/>
          <w:rtl/>
        </w:rPr>
        <w:t xml:space="preserve"> (ציון עד 100 נקודות):</w:t>
      </w:r>
    </w:p>
    <w:p w14:paraId="4792021E" w14:textId="49309101" w:rsidR="00E16F06" w:rsidRPr="00C23685" w:rsidRDefault="00E16F06" w:rsidP="00E517C3">
      <w:pPr>
        <w:pStyle w:val="aa"/>
        <w:numPr>
          <w:ilvl w:val="0"/>
          <w:numId w:val="29"/>
        </w:numPr>
        <w:tabs>
          <w:tab w:val="right" w:pos="1000"/>
        </w:tabs>
        <w:ind w:right="360"/>
        <w:jc w:val="left"/>
        <w:rPr>
          <w:noProof/>
          <w:color w:val="000000" w:themeColor="text1"/>
          <w:rtl/>
        </w:rPr>
      </w:pPr>
      <w:r w:rsidRPr="00C23685">
        <w:rPr>
          <w:b/>
          <w:bCs/>
          <w:noProof/>
          <w:color w:val="000000" w:themeColor="text1"/>
          <w:rtl/>
        </w:rPr>
        <w:t>היקף גיוס מקורות מימון משלימים:</w:t>
      </w:r>
      <w:r w:rsidRPr="00C23685">
        <w:rPr>
          <w:noProof/>
          <w:color w:val="000000" w:themeColor="text1"/>
          <w:rtl/>
        </w:rPr>
        <w:t xml:space="preserve"> </w:t>
      </w:r>
      <w:r w:rsidR="00D84CF4">
        <w:rPr>
          <w:noProof/>
          <w:rtl/>
        </w:rPr>
        <w:t>היקף המימון החיצוני שגויס בפועל (חסויות מסחריות, דמי השתתפות או שווה־כסף) ביחס לשווי הכולל של אירועי הקהילה (ברוטו, לפי תעריפי מחירון המכרז). הניקוד יחושב באופן יחסי לשיעור הגיוס, עד לתקרה של 30%, כך ששיעור גיוס של 30% ומעלה יקנה 25 נקודות</w:t>
      </w:r>
    </w:p>
    <w:p w14:paraId="476805A0" w14:textId="77777777" w:rsidR="00E16F06" w:rsidRPr="00C23685" w:rsidRDefault="00E16F06" w:rsidP="00E517C3">
      <w:pPr>
        <w:pStyle w:val="aa"/>
        <w:numPr>
          <w:ilvl w:val="0"/>
          <w:numId w:val="29"/>
        </w:numPr>
        <w:tabs>
          <w:tab w:val="right" w:pos="1000"/>
        </w:tabs>
        <w:ind w:right="360"/>
        <w:jc w:val="left"/>
        <w:rPr>
          <w:noProof/>
          <w:color w:val="000000" w:themeColor="text1"/>
          <w:rtl/>
        </w:rPr>
      </w:pPr>
      <w:r w:rsidRPr="00C23685">
        <w:rPr>
          <w:b/>
          <w:bCs/>
          <w:noProof/>
          <w:color w:val="000000" w:themeColor="text1"/>
          <w:rtl/>
        </w:rPr>
        <w:t>ביצוע תוכנית העבודה השנתית בהתאם לתכנון שאושר</w:t>
      </w:r>
      <w:r w:rsidRPr="00C23685">
        <w:rPr>
          <w:noProof/>
          <w:color w:val="000000" w:themeColor="text1"/>
          <w:rtl/>
        </w:rPr>
        <w:t xml:space="preserve"> (אירועי דגל, פעילות שוטפת ופעילות דיגיטלית): עד 30 נק'.</w:t>
      </w:r>
    </w:p>
    <w:p w14:paraId="7CACA4F6" w14:textId="77777777" w:rsidR="00E16F06" w:rsidRPr="00C23685" w:rsidRDefault="00E16F06" w:rsidP="00E517C3">
      <w:pPr>
        <w:pStyle w:val="aa"/>
        <w:numPr>
          <w:ilvl w:val="0"/>
          <w:numId w:val="29"/>
        </w:numPr>
        <w:tabs>
          <w:tab w:val="right" w:pos="1000"/>
        </w:tabs>
        <w:ind w:right="360"/>
        <w:jc w:val="left"/>
        <w:rPr>
          <w:noProof/>
          <w:color w:val="000000" w:themeColor="text1"/>
          <w:rtl/>
        </w:rPr>
      </w:pPr>
      <w:r w:rsidRPr="00C23685">
        <w:rPr>
          <w:b/>
          <w:bCs/>
          <w:noProof/>
          <w:color w:val="000000" w:themeColor="text1"/>
          <w:rtl/>
        </w:rPr>
        <w:t>מספר שחקנים וגופים חדשים שהצטרפו לפעילות הקהילה</w:t>
      </w:r>
      <w:r w:rsidRPr="00C23685">
        <w:rPr>
          <w:noProof/>
          <w:color w:val="000000" w:themeColor="text1"/>
          <w:rtl/>
        </w:rPr>
        <w:t xml:space="preserve"> (בדגש על משקיעים, תעשייה וחברות בינלאומיות): עד 10 נק'.</w:t>
      </w:r>
    </w:p>
    <w:p w14:paraId="06416968" w14:textId="77777777" w:rsidR="00E16F06" w:rsidRPr="00C23685" w:rsidRDefault="00E16F06" w:rsidP="00E517C3">
      <w:pPr>
        <w:pStyle w:val="aa"/>
        <w:numPr>
          <w:ilvl w:val="0"/>
          <w:numId w:val="29"/>
        </w:numPr>
        <w:tabs>
          <w:tab w:val="right" w:pos="1000"/>
        </w:tabs>
        <w:ind w:right="360"/>
        <w:jc w:val="left"/>
        <w:rPr>
          <w:noProof/>
          <w:color w:val="000000" w:themeColor="text1"/>
          <w:rtl/>
        </w:rPr>
      </w:pPr>
      <w:r w:rsidRPr="00C23685">
        <w:rPr>
          <w:b/>
          <w:bCs/>
          <w:noProof/>
          <w:color w:val="000000" w:themeColor="text1"/>
          <w:rtl/>
        </w:rPr>
        <w:t>מספר חברי הקהילה הפעילים במערכת ניהול המידע:</w:t>
      </w:r>
      <w:r w:rsidRPr="00C23685">
        <w:rPr>
          <w:noProof/>
          <w:color w:val="000000" w:themeColor="text1"/>
          <w:rtl/>
        </w:rPr>
        <w:t xml:space="preserve"> עד 5 נק'.</w:t>
      </w:r>
    </w:p>
    <w:p w14:paraId="16756DF6" w14:textId="77777777" w:rsidR="00E16F06" w:rsidRPr="00C23685" w:rsidRDefault="00E16F06" w:rsidP="00E517C3">
      <w:pPr>
        <w:pStyle w:val="aa"/>
        <w:numPr>
          <w:ilvl w:val="0"/>
          <w:numId w:val="29"/>
        </w:numPr>
        <w:tabs>
          <w:tab w:val="right" w:pos="1000"/>
        </w:tabs>
        <w:ind w:right="360"/>
        <w:jc w:val="left"/>
        <w:rPr>
          <w:noProof/>
          <w:color w:val="000000" w:themeColor="text1"/>
          <w:rtl/>
        </w:rPr>
      </w:pPr>
      <w:r w:rsidRPr="00C23685">
        <w:rPr>
          <w:b/>
          <w:bCs/>
          <w:noProof/>
          <w:color w:val="000000" w:themeColor="text1"/>
          <w:rtl/>
        </w:rPr>
        <w:t>הפקת פרסומים, איגום ידע ופיתוח "דו"ח תמונת מצב סקטור החלל" וניירות עמדה:</w:t>
      </w:r>
      <w:r w:rsidRPr="00C23685">
        <w:rPr>
          <w:noProof/>
          <w:color w:val="000000" w:themeColor="text1"/>
          <w:rtl/>
        </w:rPr>
        <w:t xml:space="preserve"> עד 15 נק'.</w:t>
      </w:r>
    </w:p>
    <w:p w14:paraId="32082C2B" w14:textId="77777777" w:rsidR="00E16F06" w:rsidRPr="00C23685" w:rsidRDefault="00E16F06" w:rsidP="00E517C3">
      <w:pPr>
        <w:pStyle w:val="aa"/>
        <w:numPr>
          <w:ilvl w:val="0"/>
          <w:numId w:val="29"/>
        </w:numPr>
        <w:tabs>
          <w:tab w:val="right" w:pos="1000"/>
        </w:tabs>
        <w:ind w:right="360"/>
        <w:jc w:val="left"/>
        <w:rPr>
          <w:noProof/>
          <w:color w:val="000000" w:themeColor="text1"/>
          <w:rtl/>
        </w:rPr>
      </w:pPr>
      <w:r w:rsidRPr="00C23685">
        <w:rPr>
          <w:b/>
          <w:bCs/>
          <w:noProof/>
          <w:color w:val="000000" w:themeColor="text1"/>
          <w:rtl/>
        </w:rPr>
        <w:t>עמידה בהפקת דו"חות בקרה תקציבית, עדכוני מערכת המידע ועמידה בלוחות זמנים:</w:t>
      </w:r>
      <w:r w:rsidRPr="00C23685">
        <w:rPr>
          <w:noProof/>
          <w:color w:val="000000" w:themeColor="text1"/>
          <w:rtl/>
        </w:rPr>
        <w:t xml:space="preserve"> עד 15 נק'.</w:t>
      </w:r>
    </w:p>
    <w:p w14:paraId="7E933121" w14:textId="77777777" w:rsidR="00E16F06" w:rsidRPr="00C23685" w:rsidRDefault="00E16F06" w:rsidP="00CF1CA4">
      <w:pPr>
        <w:pStyle w:val="22"/>
        <w:rPr>
          <w:b/>
          <w:noProof/>
          <w:color w:val="000000" w:themeColor="text1"/>
          <w:rtl/>
        </w:rPr>
      </w:pPr>
      <w:r w:rsidRPr="00C23685">
        <w:rPr>
          <w:b/>
          <w:bCs/>
          <w:noProof/>
          <w:color w:val="000000" w:themeColor="text1"/>
          <w:rtl/>
        </w:rPr>
        <w:t>מדדי תוצאה (Outcome)</w:t>
      </w:r>
      <w:r w:rsidRPr="00C23685">
        <w:rPr>
          <w:noProof/>
          <w:color w:val="000000" w:themeColor="text1"/>
          <w:rtl/>
        </w:rPr>
        <w:t xml:space="preserve"> (ציון עד 100 נקודות):</w:t>
      </w:r>
    </w:p>
    <w:p w14:paraId="6FD0B213" w14:textId="77777777" w:rsidR="00E16F06" w:rsidRPr="00C23685" w:rsidRDefault="00E16F06" w:rsidP="00E517C3">
      <w:pPr>
        <w:pStyle w:val="aa"/>
        <w:numPr>
          <w:ilvl w:val="0"/>
          <w:numId w:val="30"/>
        </w:numPr>
        <w:tabs>
          <w:tab w:val="right" w:pos="1000"/>
        </w:tabs>
        <w:ind w:right="360"/>
        <w:jc w:val="left"/>
        <w:rPr>
          <w:noProof/>
          <w:color w:val="000000" w:themeColor="text1"/>
          <w:rtl/>
        </w:rPr>
      </w:pPr>
      <w:r w:rsidRPr="00C23685">
        <w:rPr>
          <w:b/>
          <w:bCs/>
          <w:noProof/>
          <w:color w:val="000000" w:themeColor="text1"/>
          <w:rtl/>
        </w:rPr>
        <w:t>היקף מפגשים וחיבורים מקצועיים (25 נקודות):</w:t>
      </w:r>
      <w:r w:rsidRPr="00C23685">
        <w:rPr>
          <w:noProof/>
          <w:color w:val="000000" w:themeColor="text1"/>
          <w:rtl/>
        </w:rPr>
        <w:t xml:space="preserve"> מספר המשתתפים ופגישות העבודה האפקטיביות שקוימו במפגשי היכרות וקידום קשרים (נטוורקינג) מקומיים, וכן מול משלחות ומשקיעים מחו"ל.</w:t>
      </w:r>
    </w:p>
    <w:p w14:paraId="344C831B" w14:textId="77777777" w:rsidR="00E16F06" w:rsidRPr="00C23685" w:rsidRDefault="00E16F06" w:rsidP="00E517C3">
      <w:pPr>
        <w:pStyle w:val="aa"/>
        <w:numPr>
          <w:ilvl w:val="0"/>
          <w:numId w:val="30"/>
        </w:numPr>
        <w:tabs>
          <w:tab w:val="right" w:pos="1000"/>
        </w:tabs>
        <w:ind w:right="360"/>
        <w:jc w:val="left"/>
        <w:rPr>
          <w:noProof/>
          <w:color w:val="000000" w:themeColor="text1"/>
          <w:rtl/>
        </w:rPr>
      </w:pPr>
      <w:r w:rsidRPr="00C23685">
        <w:rPr>
          <w:b/>
          <w:bCs/>
          <w:noProof/>
          <w:color w:val="000000" w:themeColor="text1"/>
          <w:rtl/>
        </w:rPr>
        <w:t>הבשלת שיתופי פעולה עסקיים (25 נקודות):</w:t>
      </w:r>
      <w:r w:rsidRPr="00C23685">
        <w:rPr>
          <w:noProof/>
          <w:color w:val="000000" w:themeColor="text1"/>
          <w:rtl/>
        </w:rPr>
        <w:t xml:space="preserve"> מספר חיבורים ושיתופי פעולה עסקיים שנוצרו בין התעשייה המסורתית והביטחונית לבין תעשיית החלל. המשרד יתבסס על הדיווחים התקופתיים ודו"חות ההשפעה (אימפקט), ויעניק ניקוד גבוה יותר לחיבורים שהבשילו לכדי חוזים מסחריים, השקעות הון, ביצוע מיזמי חלוץ והוכחת היתכנות, חתימה על הסכמי סודיות, וחיבור לתאגידים וגורמים בינלאומיים מהשורה הראשונה.</w:t>
      </w:r>
    </w:p>
    <w:p w14:paraId="764E748D" w14:textId="77777777" w:rsidR="00E16F06" w:rsidRPr="00C23685" w:rsidRDefault="00E16F06" w:rsidP="00E517C3">
      <w:pPr>
        <w:pStyle w:val="aa"/>
        <w:numPr>
          <w:ilvl w:val="0"/>
          <w:numId w:val="30"/>
        </w:numPr>
        <w:tabs>
          <w:tab w:val="right" w:pos="1000"/>
        </w:tabs>
        <w:ind w:right="360"/>
        <w:jc w:val="left"/>
        <w:rPr>
          <w:noProof/>
          <w:color w:val="000000" w:themeColor="text1"/>
          <w:rtl/>
        </w:rPr>
      </w:pPr>
      <w:r w:rsidRPr="00C23685">
        <w:rPr>
          <w:b/>
          <w:bCs/>
          <w:noProof/>
          <w:color w:val="000000" w:themeColor="text1"/>
          <w:rtl/>
        </w:rPr>
        <w:t>צמיחה וגיוסי הון (25 נקודות):</w:t>
      </w:r>
      <w:r w:rsidRPr="00C23685">
        <w:rPr>
          <w:noProof/>
          <w:color w:val="000000" w:themeColor="text1"/>
          <w:rtl/>
        </w:rPr>
        <w:t xml:space="preserve"> היקף גיוסי ההון של חברות הזנק (סטארט-אפים) וחברות אשר לוקחות חלק פעיל בקהילה, ומידת המעורבות של הקהילה ביצירת החשיפה למשקיעים אלו.</w:t>
      </w:r>
    </w:p>
    <w:p w14:paraId="3ADA4BF2" w14:textId="77777777" w:rsidR="00E16F06" w:rsidRPr="00C23685" w:rsidRDefault="00E16F06" w:rsidP="00E517C3">
      <w:pPr>
        <w:pStyle w:val="aa"/>
        <w:numPr>
          <w:ilvl w:val="0"/>
          <w:numId w:val="30"/>
        </w:numPr>
        <w:tabs>
          <w:tab w:val="right" w:pos="1000"/>
        </w:tabs>
        <w:ind w:right="360"/>
        <w:jc w:val="left"/>
        <w:rPr>
          <w:noProof/>
          <w:color w:val="000000" w:themeColor="text1"/>
          <w:rtl/>
        </w:rPr>
      </w:pPr>
      <w:r w:rsidRPr="00C23685">
        <w:rPr>
          <w:b/>
          <w:bCs/>
          <w:noProof/>
          <w:color w:val="000000" w:themeColor="text1"/>
          <w:rtl/>
        </w:rPr>
        <w:t>מיצוי כלי סיוע ממשלתיים ובינלאומיים (25 נקודות):</w:t>
      </w:r>
      <w:r w:rsidRPr="00C23685">
        <w:rPr>
          <w:noProof/>
          <w:color w:val="000000" w:themeColor="text1"/>
          <w:rtl/>
        </w:rPr>
        <w:t xml:space="preserve"> מספר ההגשות של חברי קהילה לקולות קוראים ממשלתיים ולמסלולי מימון בינלאומיים בעקבות פעילות הקהילה.</w:t>
      </w:r>
    </w:p>
    <w:p w14:paraId="63A04D2B" w14:textId="77777777" w:rsidR="00E16F06" w:rsidRPr="00C23685" w:rsidRDefault="00E16F06" w:rsidP="00CF1CA4">
      <w:pPr>
        <w:pStyle w:val="22"/>
        <w:rPr>
          <w:b/>
          <w:noProof/>
          <w:color w:val="000000" w:themeColor="text1"/>
          <w:rtl/>
        </w:rPr>
      </w:pPr>
      <w:r w:rsidRPr="00C23685">
        <w:rPr>
          <w:b/>
          <w:bCs/>
          <w:noProof/>
          <w:color w:val="000000" w:themeColor="text1"/>
          <w:rtl/>
        </w:rPr>
        <w:t>מדדים איכותניים</w:t>
      </w:r>
      <w:r w:rsidRPr="00C23685">
        <w:rPr>
          <w:noProof/>
          <w:color w:val="000000" w:themeColor="text1"/>
          <w:rtl/>
        </w:rPr>
        <w:t xml:space="preserve"> (ציון עד 100 נקודות):</w:t>
      </w:r>
    </w:p>
    <w:p w14:paraId="17BD44B0" w14:textId="77777777" w:rsidR="00E16F06" w:rsidRPr="00C23685" w:rsidRDefault="00E16F06" w:rsidP="00E517C3">
      <w:pPr>
        <w:pStyle w:val="aa"/>
        <w:numPr>
          <w:ilvl w:val="0"/>
          <w:numId w:val="31"/>
        </w:numPr>
        <w:tabs>
          <w:tab w:val="right" w:pos="1000"/>
        </w:tabs>
        <w:ind w:right="360"/>
        <w:jc w:val="left"/>
        <w:rPr>
          <w:noProof/>
          <w:color w:val="000000" w:themeColor="text1"/>
          <w:rtl/>
        </w:rPr>
      </w:pPr>
      <w:r w:rsidRPr="00C23685">
        <w:rPr>
          <w:b/>
          <w:bCs/>
          <w:noProof/>
          <w:color w:val="000000" w:themeColor="text1"/>
          <w:rtl/>
        </w:rPr>
        <w:t>איכות החיבורים ועומק שיתופי הפעולה (25 נקודות):</w:t>
      </w:r>
      <w:r w:rsidRPr="00C23685">
        <w:rPr>
          <w:noProof/>
          <w:color w:val="000000" w:themeColor="text1"/>
          <w:rtl/>
        </w:rPr>
        <w:t xml:space="preserve"> הניקוד יינתן על בסיס זהות הגופים שחוברו – תעדוף לחיבור לתאגידי חלל בינלאומיים </w:t>
      </w:r>
      <w:r w:rsidRPr="00C23685">
        <w:rPr>
          <w:noProof/>
          <w:color w:val="000000" w:themeColor="text1"/>
          <w:rtl/>
        </w:rPr>
        <w:lastRenderedPageBreak/>
        <w:t>מהשורה הראשונה, סוכנויות חלל זרות, קרנות הון-סיכון עולמיות, וחדירה לשווקים בינלאומיים חדשים.</w:t>
      </w:r>
    </w:p>
    <w:p w14:paraId="5300D426" w14:textId="77777777" w:rsidR="00E16F06" w:rsidRPr="00C23685" w:rsidRDefault="00E16F06" w:rsidP="00E517C3">
      <w:pPr>
        <w:pStyle w:val="aa"/>
        <w:numPr>
          <w:ilvl w:val="0"/>
          <w:numId w:val="31"/>
        </w:numPr>
        <w:tabs>
          <w:tab w:val="right" w:pos="1000"/>
        </w:tabs>
        <w:ind w:right="360"/>
        <w:jc w:val="left"/>
        <w:rPr>
          <w:noProof/>
          <w:color w:val="000000" w:themeColor="text1"/>
          <w:rtl/>
        </w:rPr>
      </w:pPr>
      <w:r w:rsidRPr="00C23685">
        <w:rPr>
          <w:b/>
          <w:bCs/>
          <w:noProof/>
          <w:color w:val="000000" w:themeColor="text1"/>
          <w:rtl/>
        </w:rPr>
        <w:t>השפעה וסיפורי הצלחה (25 נקודות):</w:t>
      </w:r>
      <w:r w:rsidRPr="00C23685">
        <w:rPr>
          <w:noProof/>
          <w:color w:val="000000" w:themeColor="text1"/>
          <w:rtl/>
        </w:rPr>
        <w:t xml:space="preserve"> הצגת מקרי בוחן וסיפורי הצלחה מוכחים של יזמים וחברות שנוצרו בזכות פעילות הקהילה (כגון חתימה על חוזים מסחריים, פיילוטים וגיוס השקעות).</w:t>
      </w:r>
    </w:p>
    <w:p w14:paraId="61D7A931" w14:textId="77777777" w:rsidR="00E16F06" w:rsidRPr="00C23685" w:rsidRDefault="00E16F06" w:rsidP="00E517C3">
      <w:pPr>
        <w:pStyle w:val="aa"/>
        <w:numPr>
          <w:ilvl w:val="0"/>
          <w:numId w:val="31"/>
        </w:numPr>
        <w:tabs>
          <w:tab w:val="right" w:pos="1000"/>
        </w:tabs>
        <w:ind w:right="360"/>
        <w:jc w:val="left"/>
        <w:rPr>
          <w:noProof/>
          <w:color w:val="000000" w:themeColor="text1"/>
          <w:rtl/>
        </w:rPr>
      </w:pPr>
      <w:r w:rsidRPr="00C23685">
        <w:rPr>
          <w:b/>
          <w:bCs/>
          <w:noProof/>
          <w:color w:val="000000" w:themeColor="text1"/>
          <w:rtl/>
        </w:rPr>
        <w:t>איכות תוצרי הידע והתרומה האסטרטגית (30 נקודות):</w:t>
      </w:r>
      <w:r w:rsidRPr="00C23685">
        <w:rPr>
          <w:noProof/>
          <w:color w:val="000000" w:themeColor="text1"/>
          <w:rtl/>
        </w:rPr>
        <w:t xml:space="preserve"> מידת הרלוונטיות, המקוריות ועומק הניתוחים, התובנות, הדוחות וזיהוי חסמי האסדרה (רגולציה) שהפיק המפעיל והציג למשרד במהלך שנת הפעילות.</w:t>
      </w:r>
    </w:p>
    <w:p w14:paraId="2982B284" w14:textId="34E92BA9" w:rsidR="00E16F06" w:rsidRDefault="00E16F06" w:rsidP="00E517C3">
      <w:pPr>
        <w:pStyle w:val="aa"/>
        <w:numPr>
          <w:ilvl w:val="0"/>
          <w:numId w:val="31"/>
        </w:numPr>
        <w:tabs>
          <w:tab w:val="right" w:pos="1000"/>
        </w:tabs>
        <w:ind w:right="360"/>
        <w:jc w:val="left"/>
        <w:rPr>
          <w:noProof/>
          <w:color w:val="000000" w:themeColor="text1"/>
          <w:rtl/>
        </w:rPr>
      </w:pPr>
      <w:r w:rsidRPr="00C23685">
        <w:rPr>
          <w:b/>
          <w:bCs/>
          <w:noProof/>
          <w:color w:val="000000" w:themeColor="text1"/>
          <w:rtl/>
        </w:rPr>
        <w:t>גמישות אסטרטגית והתאמת תוכנית העבודה (20 נקודות):</w:t>
      </w:r>
      <w:r w:rsidRPr="00C23685">
        <w:rPr>
          <w:noProof/>
          <w:color w:val="000000" w:themeColor="text1"/>
          <w:rtl/>
        </w:rPr>
        <w:t xml:space="preserve"> יכולתו המוכחת של המפעיל לנטר את צרכי האקוסיסטם באופן שוטף, ולבצע התאמות בזמן אמת בתמהיל הפעילויות והתכנים לאור מגמות והתפתחויות טכנולוגיות, עסקיות ורגולטוריות.</w:t>
      </w:r>
    </w:p>
    <w:p w14:paraId="6DADC2FB" w14:textId="54416D74" w:rsidR="00741420" w:rsidRDefault="00741420" w:rsidP="00CF1CA4">
      <w:pPr>
        <w:pStyle w:val="34"/>
        <w:rPr>
          <w:noProof/>
        </w:rPr>
      </w:pPr>
      <w:r w:rsidRPr="00C23685">
        <w:rPr>
          <w:noProof/>
          <w:rtl/>
        </w:rPr>
        <w:t>ציון משוקלל של הדוח (כמותי ואיכותני) ישמש כאמור גם ככלי ניהול ובקרה פנימי של המשרד. הציון המסכם שישמש את המשרד לבחינת עמידת המפעיל ביעדיו ולצורך קבלת החלטה על מימוש זכות הבררה (האופציה), יחושב כממוצע משוקלל ושווה (33.3% לכל קטגוריה) של שלוש קטגוריות המדידה לעיל (תפוקה, תוצאה ואיכות).</w:t>
      </w:r>
    </w:p>
    <w:p w14:paraId="3CB5B11A" w14:textId="77777777" w:rsidR="00741420" w:rsidRPr="00C23685" w:rsidRDefault="00741420" w:rsidP="00CF1CA4">
      <w:pPr>
        <w:pStyle w:val="34"/>
        <w:rPr>
          <w:noProof/>
          <w:rtl/>
        </w:rPr>
      </w:pPr>
      <w:r w:rsidRPr="00C23685">
        <w:rPr>
          <w:noProof/>
          <w:rtl/>
        </w:rPr>
        <w:t>נותן השירותים מתחייב לאפשר לנציג המשרד או מי שבא מטעמו לבקר פעולותיו, לפקח על ביצוע השירותים וההתחייבויות המפורטים במכרז, בהצעה ובהסכם.</w:t>
      </w:r>
    </w:p>
    <w:p w14:paraId="7E0ACD7E" w14:textId="77777777" w:rsidR="00E16F06" w:rsidRPr="00C23685" w:rsidRDefault="00E16F06" w:rsidP="00486CE7">
      <w:pPr>
        <w:pStyle w:val="34"/>
        <w:keepNext w:val="0"/>
        <w:keepLines w:val="0"/>
        <w:rPr>
          <w:noProof/>
          <w:rtl/>
        </w:rPr>
      </w:pPr>
      <w:r w:rsidRPr="00C23685">
        <w:rPr>
          <w:noProof/>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F7A6696" w14:textId="77777777" w:rsidR="00E16F06" w:rsidRPr="00C23685" w:rsidRDefault="00E16F06" w:rsidP="00486CE7">
      <w:pPr>
        <w:pStyle w:val="34"/>
        <w:keepNext w:val="0"/>
        <w:keepLines w:val="0"/>
        <w:rPr>
          <w:noProof/>
          <w:rtl/>
        </w:rPr>
      </w:pPr>
      <w:r w:rsidRPr="00C23685">
        <w:rPr>
          <w:noProof/>
          <w:rtl/>
        </w:rPr>
        <w:t>מוסכם ומוצהר בזה כי כל זכות הניתנת על פי מכרז זה למשרד לפקח, להדריך או להורות לנותן השירותים, הנם אמצעי להבטיח ביצוע הוראות המכרז והסכם ההתקשרות במלואם.</w:t>
      </w:r>
    </w:p>
    <w:p w14:paraId="15BE8699" w14:textId="0685B3D7" w:rsidR="00E16F06" w:rsidRPr="00C23685" w:rsidRDefault="00E16F06" w:rsidP="00CF1CA4">
      <w:pPr>
        <w:pStyle w:val="1"/>
        <w:rPr>
          <w:noProof/>
          <w:color w:val="000000" w:themeColor="text1"/>
          <w:rtl/>
        </w:rPr>
      </w:pPr>
      <w:bookmarkStart w:id="88" w:name="_Toc238949976"/>
      <w:bookmarkStart w:id="89" w:name="_Toc240349993"/>
      <w:r w:rsidRPr="00C23685">
        <w:rPr>
          <w:noProof/>
          <w:color w:val="000000" w:themeColor="text1"/>
          <w:rtl/>
        </w:rPr>
        <w:t>דאטה ומאגרי מידע</w:t>
      </w:r>
      <w:bookmarkEnd w:id="88"/>
      <w:bookmarkEnd w:id="89"/>
    </w:p>
    <w:p w14:paraId="493E6A08" w14:textId="77777777" w:rsidR="00E16F06" w:rsidRPr="00C23685" w:rsidRDefault="00E16F06" w:rsidP="00CF1CA4">
      <w:pPr>
        <w:pStyle w:val="22"/>
        <w:rPr>
          <w:b/>
          <w:bCs/>
          <w:noProof/>
          <w:color w:val="000000" w:themeColor="text1"/>
          <w:rtl/>
        </w:rPr>
      </w:pPr>
      <w:r w:rsidRPr="00C23685">
        <w:rPr>
          <w:b/>
          <w:bCs/>
          <w:noProof/>
          <w:color w:val="000000" w:themeColor="text1"/>
          <w:rtl/>
        </w:rPr>
        <w:t>הקמה, טיוב וניהול שוטף:</w:t>
      </w:r>
    </w:p>
    <w:p w14:paraId="7A76958F" w14:textId="77777777" w:rsidR="00E16F06" w:rsidRPr="00C23685" w:rsidRDefault="00E16F06" w:rsidP="00CF1CA4">
      <w:pPr>
        <w:pStyle w:val="34"/>
        <w:rPr>
          <w:noProof/>
          <w:rtl/>
        </w:rPr>
      </w:pPr>
      <w:r w:rsidRPr="00C23685">
        <w:rPr>
          <w:noProof/>
          <w:rtl/>
        </w:rPr>
        <w:t>נותן השירותים יקים, יתחזק וינהל באופן שוטף מאגר מידע ממוחשב המאגם בתוכו את כלל חברי קהילת החלל ופעילותם (לרבות: יזמים, חברות, חוקרים, משקיעים ובעלי עניין).</w:t>
      </w:r>
    </w:p>
    <w:p w14:paraId="32549B4B" w14:textId="77777777" w:rsidR="00E16F06" w:rsidRPr="00C23685" w:rsidRDefault="00E16F06" w:rsidP="00A65C0C">
      <w:pPr>
        <w:pStyle w:val="34"/>
        <w:keepNext w:val="0"/>
        <w:keepLines w:val="0"/>
        <w:ind w:firstLine="74"/>
        <w:rPr>
          <w:noProof/>
          <w:rtl/>
        </w:rPr>
      </w:pPr>
      <w:r w:rsidRPr="00C23685">
        <w:rPr>
          <w:noProof/>
          <w:rtl/>
        </w:rPr>
        <w:t>ניהול המאגר יבוצע באמצעות מערכת שתוגדר על ידי המשרד. נותן השירותים ירכוש על חשבונו את הרישיונות הנדרשים למערכת זו.</w:t>
      </w:r>
    </w:p>
    <w:p w14:paraId="72D647F6" w14:textId="77777777" w:rsidR="00E16F06" w:rsidRPr="00C23685" w:rsidRDefault="00E16F06" w:rsidP="00A65C0C">
      <w:pPr>
        <w:pStyle w:val="34"/>
        <w:keepNext w:val="0"/>
        <w:keepLines w:val="0"/>
        <w:ind w:firstLine="74"/>
        <w:rPr>
          <w:noProof/>
          <w:rtl/>
        </w:rPr>
      </w:pPr>
      <w:r w:rsidRPr="00C23685">
        <w:rPr>
          <w:noProof/>
          <w:rtl/>
        </w:rPr>
        <w:t xml:space="preserve">המאגר יטויב ויעודכן באופן תדיר בהתאם ליעדים ולהנחיות ועדת ההיגוי, לרבות פילוח קהלי היעד, תחום פעילות, שלבי בשלות, פרטי קשר, וכן תיעוד התקשרויות והשתתפות </w:t>
      </w:r>
      <w:r w:rsidRPr="00C23685">
        <w:rPr>
          <w:noProof/>
          <w:rtl/>
        </w:rPr>
        <w:lastRenderedPageBreak/>
        <w:t>באירועים. פיתוח והגדלת בסיס הנתונים ייעשו בדרכים חוקיות בלבד, מבלי לפגוע בזכויות צד ג'.</w:t>
      </w:r>
    </w:p>
    <w:p w14:paraId="21939FA8" w14:textId="77777777" w:rsidR="00E16F06" w:rsidRPr="00C23685" w:rsidRDefault="00E16F06" w:rsidP="00A65C0C">
      <w:pPr>
        <w:pStyle w:val="34"/>
        <w:keepNext w:val="0"/>
        <w:keepLines w:val="0"/>
        <w:ind w:firstLine="74"/>
        <w:rPr>
          <w:noProof/>
          <w:rtl/>
        </w:rPr>
      </w:pPr>
      <w:r w:rsidRPr="00C23685">
        <w:rPr>
          <w:noProof/>
          <w:rtl/>
        </w:rPr>
        <w:t>בנוסף למערכת הניהול המרכזית, נותן השירותים יעמיד ויממן מתוך תקורותיו פלטפורמת פגישות עסקיות ייעודית לשימוש באירועי הדגל של הקהילה, בדגש על "שבוע החלל".</w:t>
      </w:r>
    </w:p>
    <w:p w14:paraId="3760AA1A" w14:textId="77777777" w:rsidR="00E16F06" w:rsidRPr="00C23685" w:rsidRDefault="00E16F06" w:rsidP="00CF1CA4">
      <w:pPr>
        <w:pStyle w:val="22"/>
        <w:rPr>
          <w:b/>
          <w:noProof/>
          <w:color w:val="000000" w:themeColor="text1"/>
          <w:rtl/>
        </w:rPr>
      </w:pPr>
      <w:r w:rsidRPr="00C23685">
        <w:rPr>
          <w:b/>
          <w:bCs/>
          <w:noProof/>
          <w:color w:val="000000" w:themeColor="text1"/>
          <w:rtl/>
        </w:rPr>
        <w:t>שימושים נדרשים מבוססי נתונים</w:t>
      </w:r>
      <w:r w:rsidRPr="00C23685">
        <w:rPr>
          <w:noProof/>
          <w:color w:val="000000" w:themeColor="text1"/>
          <w:rtl/>
        </w:rPr>
        <w:t xml:space="preserve"> (Data-Driven Insights):</w:t>
      </w:r>
    </w:p>
    <w:p w14:paraId="126A7885" w14:textId="77777777" w:rsidR="00E16F06" w:rsidRPr="00C23685" w:rsidRDefault="00E16F06" w:rsidP="00CF1CA4">
      <w:pPr>
        <w:pStyle w:val="34"/>
        <w:rPr>
          <w:noProof/>
          <w:rtl/>
        </w:rPr>
      </w:pPr>
      <w:r w:rsidRPr="00C23685">
        <w:rPr>
          <w:noProof/>
          <w:rtl/>
        </w:rPr>
        <w:t>תכנון, ביצוע ותיעוד הפעילויות יתבצעו מתוך מערכת המידע, לטובת השימושים הבאים:</w:t>
      </w:r>
    </w:p>
    <w:p w14:paraId="199E4E53" w14:textId="77777777" w:rsidR="00E16F06" w:rsidRPr="00C23685" w:rsidRDefault="00E16F06" w:rsidP="00A65C0C">
      <w:pPr>
        <w:pStyle w:val="aa"/>
        <w:numPr>
          <w:ilvl w:val="0"/>
          <w:numId w:val="32"/>
        </w:numPr>
        <w:tabs>
          <w:tab w:val="right" w:pos="1500"/>
        </w:tabs>
        <w:ind w:right="360"/>
        <w:rPr>
          <w:noProof/>
          <w:color w:val="000000" w:themeColor="text1"/>
          <w:rtl/>
        </w:rPr>
      </w:pPr>
      <w:r w:rsidRPr="00C23685">
        <w:rPr>
          <w:b/>
          <w:bCs/>
          <w:noProof/>
          <w:color w:val="000000" w:themeColor="text1"/>
          <w:rtl/>
        </w:rPr>
        <w:t>תיעוד מקיף:</w:t>
      </w:r>
      <w:r w:rsidRPr="00C23685">
        <w:rPr>
          <w:noProof/>
          <w:color w:val="000000" w:themeColor="text1"/>
          <w:rtl/>
        </w:rPr>
        <w:t xml:space="preserve"> ניהול רישום שוטף של אירועים, משתתפים, שיתופי פעולה, חיבורים עסקיים, סיפורי הצלחה ודוחות ממצאים.</w:t>
      </w:r>
    </w:p>
    <w:p w14:paraId="692F8EFB" w14:textId="77777777" w:rsidR="00E16F06" w:rsidRPr="00C23685" w:rsidRDefault="00E16F06" w:rsidP="00A65C0C">
      <w:pPr>
        <w:pStyle w:val="aa"/>
        <w:numPr>
          <w:ilvl w:val="0"/>
          <w:numId w:val="32"/>
        </w:numPr>
        <w:tabs>
          <w:tab w:val="right" w:pos="1500"/>
        </w:tabs>
        <w:ind w:right="360"/>
        <w:rPr>
          <w:noProof/>
          <w:color w:val="000000" w:themeColor="text1"/>
          <w:rtl/>
        </w:rPr>
      </w:pPr>
      <w:r w:rsidRPr="00C23685">
        <w:rPr>
          <w:b/>
          <w:bCs/>
          <w:noProof/>
          <w:color w:val="000000" w:themeColor="text1"/>
          <w:rtl/>
        </w:rPr>
        <w:t>הפקת תובנות ואסטרטגיה:</w:t>
      </w:r>
      <w:r w:rsidRPr="00C23685">
        <w:rPr>
          <w:noProof/>
          <w:color w:val="000000" w:themeColor="text1"/>
          <w:rtl/>
        </w:rPr>
        <w:t xml:space="preserve"> הנתונים ישמשו ככלי ניהולי לזיהוי חסמים, פערים טכנולוגיים/רגולטוריים ומגמות ענפיות. אחת לרבעון, המפעיל יציג לוועדת ההיגוי ניתוח של נתונים אלו, אשר ישמש בסיס להצעת נושאים לסקירות עומק, ניירות עמדה ומציאת פתרונות לצרכי השטח.</w:t>
      </w:r>
    </w:p>
    <w:p w14:paraId="608D224D" w14:textId="77777777" w:rsidR="00E16F06" w:rsidRPr="00C23685" w:rsidRDefault="00E16F06" w:rsidP="00A65C0C">
      <w:pPr>
        <w:pStyle w:val="aa"/>
        <w:numPr>
          <w:ilvl w:val="0"/>
          <w:numId w:val="32"/>
        </w:numPr>
        <w:tabs>
          <w:tab w:val="right" w:pos="1500"/>
        </w:tabs>
        <w:ind w:right="360"/>
        <w:rPr>
          <w:noProof/>
          <w:color w:val="000000" w:themeColor="text1"/>
          <w:rtl/>
        </w:rPr>
      </w:pPr>
      <w:r w:rsidRPr="00C23685">
        <w:rPr>
          <w:b/>
          <w:bCs/>
          <w:noProof/>
          <w:color w:val="000000" w:themeColor="text1"/>
          <w:rtl/>
        </w:rPr>
        <w:t>זמינות וסנכרון:</w:t>
      </w:r>
      <w:r w:rsidRPr="00C23685">
        <w:rPr>
          <w:noProof/>
          <w:color w:val="000000" w:themeColor="text1"/>
          <w:rtl/>
        </w:rPr>
        <w:t xml:space="preserve"> מתן מענה לשאילתות בזמן אמת מטעם המשרד, וסנכרון הנתונים עם מערכות אחרות או למשיכת נתונים אוטומטית בהתאם להנחיות המשרד.</w:t>
      </w:r>
    </w:p>
    <w:p w14:paraId="2169CC20" w14:textId="38E183FD" w:rsidR="00E16F06" w:rsidRPr="00C23685" w:rsidRDefault="00E16F06" w:rsidP="00A65C0C">
      <w:pPr>
        <w:pStyle w:val="1"/>
        <w:keepNext w:val="0"/>
        <w:keepLines w:val="0"/>
        <w:rPr>
          <w:noProof/>
          <w:color w:val="000000" w:themeColor="text1"/>
          <w:rtl/>
        </w:rPr>
      </w:pPr>
      <w:bookmarkStart w:id="90" w:name="_Toc238949977"/>
      <w:bookmarkStart w:id="91" w:name="_Toc240349994"/>
      <w:r w:rsidRPr="00C23685">
        <w:rPr>
          <w:noProof/>
          <w:color w:val="000000" w:themeColor="text1"/>
          <w:rtl/>
        </w:rPr>
        <w:t>בעלות, קניין רוחני, אבטחת מידע</w:t>
      </w:r>
      <w:r w:rsidR="00397B25">
        <w:rPr>
          <w:rFonts w:hint="cs"/>
          <w:noProof/>
          <w:color w:val="000000" w:themeColor="text1"/>
          <w:rtl/>
        </w:rPr>
        <w:t xml:space="preserve"> ו</w:t>
      </w:r>
      <w:r w:rsidRPr="00C23685">
        <w:rPr>
          <w:noProof/>
          <w:color w:val="000000" w:themeColor="text1"/>
          <w:rtl/>
        </w:rPr>
        <w:t xml:space="preserve">מערכות צד ג' </w:t>
      </w:r>
      <w:r w:rsidR="00397B25">
        <w:rPr>
          <w:rFonts w:hint="cs"/>
          <w:noProof/>
          <w:color w:val="000000" w:themeColor="text1"/>
          <w:rtl/>
        </w:rPr>
        <w:t>:</w:t>
      </w:r>
      <w:bookmarkEnd w:id="90"/>
      <w:bookmarkEnd w:id="91"/>
    </w:p>
    <w:p w14:paraId="72C8AD88" w14:textId="77777777" w:rsidR="00E16F06" w:rsidRPr="00C23685" w:rsidRDefault="00E16F06" w:rsidP="00A65C0C">
      <w:pPr>
        <w:pStyle w:val="22"/>
        <w:keepNext w:val="0"/>
        <w:keepLines w:val="0"/>
        <w:rPr>
          <w:noProof/>
          <w:color w:val="000000" w:themeColor="text1"/>
          <w:rtl/>
        </w:rPr>
      </w:pPr>
      <w:r w:rsidRPr="00C23685">
        <w:rPr>
          <w:bCs/>
          <w:noProof/>
          <w:color w:val="000000" w:themeColor="text1"/>
          <w:rtl/>
        </w:rPr>
        <w:t>בעלות וקניין:</w:t>
      </w:r>
      <w:r w:rsidRPr="00C23685">
        <w:rPr>
          <w:noProof/>
          <w:color w:val="000000" w:themeColor="text1"/>
          <w:rtl/>
        </w:rPr>
        <w:t xml:space="preserve"> מאגר המידע, על כלל רכיביו (שדות, ישויות דאטה, נתונים, דוחות ומסקנות נגזרות) הינו קניינו הבלעדי של משרד החדשנות, המדע והטכנולוגיה, ויהווה חלק ממאגרי המידע הרשומים כדין של המשרד.</w:t>
      </w:r>
    </w:p>
    <w:p w14:paraId="17B6264E" w14:textId="73128EF7" w:rsidR="00E16F06" w:rsidRPr="00C23685" w:rsidRDefault="00E16F06" w:rsidP="00A65C0C">
      <w:pPr>
        <w:pStyle w:val="22"/>
        <w:keepNext w:val="0"/>
        <w:keepLines w:val="0"/>
        <w:rPr>
          <w:noProof/>
          <w:color w:val="000000" w:themeColor="text1"/>
          <w:rtl/>
        </w:rPr>
      </w:pPr>
      <w:r w:rsidRPr="00C23685">
        <w:rPr>
          <w:bCs/>
          <w:noProof/>
          <w:color w:val="000000" w:themeColor="text1"/>
          <w:rtl/>
        </w:rPr>
        <w:t>מעמד משפטי:</w:t>
      </w:r>
      <w:r w:rsidRPr="00C23685">
        <w:rPr>
          <w:noProof/>
          <w:color w:val="000000" w:themeColor="text1"/>
          <w:rtl/>
        </w:rPr>
        <w:t xml:space="preserve"> המאגר יירשם אצל רשם המאגרים על שם המשרד ("בעל המאגר"), בעוד נותן השירותים יוגדר כ"מחזיק המאגר" בלבד.</w:t>
      </w:r>
    </w:p>
    <w:p w14:paraId="41E84764" w14:textId="2A038794" w:rsidR="00E16F06" w:rsidRPr="00C23685" w:rsidRDefault="00E16F06" w:rsidP="00A65C0C">
      <w:pPr>
        <w:pStyle w:val="22"/>
        <w:keepNext w:val="0"/>
        <w:keepLines w:val="0"/>
        <w:rPr>
          <w:noProof/>
          <w:color w:val="000000" w:themeColor="text1"/>
          <w:rtl/>
        </w:rPr>
      </w:pPr>
      <w:r w:rsidRPr="00C23685">
        <w:rPr>
          <w:noProof/>
          <w:color w:val="000000" w:themeColor="text1"/>
          <w:rtl/>
        </w:rPr>
        <w:t xml:space="preserve"> </w:t>
      </w:r>
      <w:r w:rsidRPr="00C23685">
        <w:rPr>
          <w:bCs/>
          <w:noProof/>
          <w:color w:val="000000" w:themeColor="text1"/>
          <w:rtl/>
        </w:rPr>
        <w:t>רגולציה ופרטיות:</w:t>
      </w:r>
      <w:r w:rsidRPr="00C23685">
        <w:rPr>
          <w:noProof/>
          <w:color w:val="000000" w:themeColor="text1"/>
          <w:rtl/>
        </w:rPr>
        <w:t xml:space="preserve"> נותן השירותים יחתום על "כתב התחייבות - הגנת פרטיות" כנספח להסכם זה, ויעמוד במלוא דרישות חוק הגנת הפרטיות (התשמ"א-1981), תקנות הגנת הפרטיות (אבטחת מידע, התשע"ז-2017) וחוק המחשבים (התשנ"ה-1995). בכל מקרה של סתירה, יגברו הנחיות מערך אבטחת המידע של המשרד.</w:t>
      </w:r>
    </w:p>
    <w:p w14:paraId="0707A4FE" w14:textId="77777777" w:rsidR="00E16F06" w:rsidRPr="00C23685" w:rsidRDefault="00E16F06" w:rsidP="00A65C0C">
      <w:pPr>
        <w:pStyle w:val="22"/>
        <w:keepNext w:val="0"/>
        <w:keepLines w:val="0"/>
        <w:rPr>
          <w:noProof/>
          <w:color w:val="000000" w:themeColor="text1"/>
          <w:rtl/>
        </w:rPr>
      </w:pPr>
      <w:r w:rsidRPr="00C23685">
        <w:rPr>
          <w:bCs/>
          <w:noProof/>
          <w:color w:val="000000" w:themeColor="text1"/>
          <w:rtl/>
        </w:rPr>
        <w:t>הרשאות ושימוש צד ג':</w:t>
      </w:r>
      <w:r w:rsidRPr="00C23685">
        <w:rPr>
          <w:noProof/>
          <w:color w:val="000000" w:themeColor="text1"/>
          <w:rtl/>
        </w:rPr>
        <w:t xml:space="preserve"> חל איסור מוחלט על העברת מידע מהמאגר לצד שלישי או עשיית שימוש בו למטרות זרות, ללא אישור המשרד מראש ובכתב (למעט חשיפת המידע לגופים ממשלתיים החברים בוועדת ההיגוי, בכפוף לדין). המאגר ינוהל תחת כללי אבטחת מידע מחמירים ובהרשאות מוגבלות (Role-Based Access) לפי עקרון "צמצום גישה". גיבויים, שמירת מידע והעברת נתונים ייעשו אך ורק לפי נוהל שיאושר ע"י סוכנות החלל.</w:t>
      </w:r>
    </w:p>
    <w:p w14:paraId="0AEAEF10" w14:textId="77777777" w:rsidR="00E16F06" w:rsidRPr="00C23685" w:rsidRDefault="00E16F06" w:rsidP="00CF1CA4">
      <w:pPr>
        <w:pStyle w:val="22"/>
        <w:rPr>
          <w:b/>
          <w:noProof/>
          <w:color w:val="000000" w:themeColor="text1"/>
          <w:rtl/>
        </w:rPr>
      </w:pPr>
      <w:r w:rsidRPr="00C23685">
        <w:rPr>
          <w:b/>
          <w:bCs/>
          <w:noProof/>
          <w:color w:val="000000" w:themeColor="text1"/>
          <w:rtl/>
        </w:rPr>
        <w:lastRenderedPageBreak/>
        <w:t>העברת נתונים בסיום ההתקשרות</w:t>
      </w:r>
      <w:r w:rsidRPr="00C23685">
        <w:rPr>
          <w:noProof/>
          <w:color w:val="000000" w:themeColor="text1"/>
          <w:rtl/>
        </w:rPr>
        <w:t>:</w:t>
      </w:r>
    </w:p>
    <w:p w14:paraId="71E1F3C7" w14:textId="6474F754" w:rsidR="00E16F06" w:rsidRPr="00C23685" w:rsidRDefault="00E16F06" w:rsidP="00CF1CA4">
      <w:pPr>
        <w:pStyle w:val="34"/>
        <w:rPr>
          <w:noProof/>
          <w:rtl/>
        </w:rPr>
      </w:pPr>
      <w:r w:rsidRPr="00C23685">
        <w:rPr>
          <w:noProof/>
          <w:rtl/>
        </w:rPr>
        <w:t>עם סיום ההתקשרות, מכל סיבה שהיא, נותן השירותים יעביר למשרד (או לצד ג' שיורה המשרד) את כלל המידע והידע שנצבר, באופן מלא ומסודר (בכתב או בקבצי מחשב), בלוח הזמנים שייקבע וללא כל תמורה נוספת.</w:t>
      </w:r>
    </w:p>
    <w:p w14:paraId="045217A0" w14:textId="7641450D" w:rsidR="00E16F06" w:rsidRPr="00C23685" w:rsidRDefault="00E16F06" w:rsidP="00CF1CA4">
      <w:pPr>
        <w:pStyle w:val="34"/>
        <w:rPr>
          <w:noProof/>
          <w:rtl/>
        </w:rPr>
      </w:pPr>
      <w:r w:rsidRPr="00C23685">
        <w:rPr>
          <w:noProof/>
          <w:rtl/>
        </w:rPr>
        <w:t>מיד לאחר אישור המשרד כי המידע הועבר בהצלחה, יפעל המפעיל למחיקת כלל מאגרי המידע והגיבויים שברשותו בתוך זמן סביר. בתום המחיקה, ימציא המפעיל למשרד תצהיר חתום על ידי עורך דין המאמת את ביצוע מחיקת המידע מכלל המערכות, בצירוף רשימת המאגרים שנמחקו.</w:t>
      </w:r>
    </w:p>
    <w:p w14:paraId="5C611231" w14:textId="0AF79798" w:rsidR="00E16F06" w:rsidRPr="00C23685" w:rsidRDefault="00E16F06" w:rsidP="00CF1CA4">
      <w:pPr>
        <w:pStyle w:val="1"/>
        <w:rPr>
          <w:noProof/>
          <w:color w:val="000000" w:themeColor="text1"/>
          <w:rtl/>
        </w:rPr>
      </w:pPr>
      <w:bookmarkStart w:id="92" w:name="_Toc238949978"/>
      <w:bookmarkStart w:id="93" w:name="_Toc240349995"/>
      <w:r w:rsidRPr="00C23685">
        <w:rPr>
          <w:noProof/>
          <w:color w:val="000000" w:themeColor="text1"/>
          <w:rtl/>
        </w:rPr>
        <w:t>נוכחות דיגיטלית, מיתוג ודוברות</w:t>
      </w:r>
      <w:bookmarkEnd w:id="92"/>
      <w:bookmarkEnd w:id="93"/>
    </w:p>
    <w:p w14:paraId="1303BD11" w14:textId="77777777" w:rsidR="00E16F06" w:rsidRPr="00C23685" w:rsidRDefault="00E16F06" w:rsidP="00CF1CA4">
      <w:pPr>
        <w:pStyle w:val="22"/>
        <w:rPr>
          <w:noProof/>
          <w:color w:val="000000" w:themeColor="text1"/>
          <w:rtl/>
        </w:rPr>
      </w:pPr>
      <w:r w:rsidRPr="00C23685">
        <w:rPr>
          <w:noProof/>
          <w:color w:val="000000" w:themeColor="text1"/>
          <w:rtl/>
        </w:rPr>
        <w:t>נותן השירותים יפעל לנוכחות משמעותית במרחב המקוון אשר הינה מאבני היסוד של פעילות הקהילה, חיבור בעלי העניין ורתימתם לפעילות משותפת בתחום הקהילה. הקהילה תפעל בזירה הציבורית באופן מבודל וברור, בשפה מקצועית, מיתוג ייחודי, ושמירה על כללי פרסום ודוברות ממשלתיים. להלן פירוט השירותים:</w:t>
      </w:r>
    </w:p>
    <w:p w14:paraId="1178F1CC" w14:textId="77777777" w:rsidR="00E16F06" w:rsidRPr="00C23685" w:rsidRDefault="00E16F06" w:rsidP="00CF1CA4">
      <w:pPr>
        <w:pStyle w:val="22"/>
        <w:rPr>
          <w:b/>
          <w:bCs/>
          <w:noProof/>
          <w:color w:val="000000" w:themeColor="text1"/>
          <w:rtl/>
        </w:rPr>
      </w:pPr>
      <w:r w:rsidRPr="00C23685">
        <w:rPr>
          <w:bCs/>
          <w:noProof/>
          <w:color w:val="000000" w:themeColor="text1"/>
          <w:rtl/>
        </w:rPr>
        <w:t>פלטפורמות דיגיטליות, אתר אינטרנט ופרסום תכנים שוטף:</w:t>
      </w:r>
    </w:p>
    <w:p w14:paraId="67E0D08F" w14:textId="77777777" w:rsidR="00E16F06" w:rsidRPr="00C23685" w:rsidRDefault="00E16F06" w:rsidP="00A65C0C">
      <w:pPr>
        <w:pStyle w:val="aa"/>
        <w:numPr>
          <w:ilvl w:val="0"/>
          <w:numId w:val="33"/>
        </w:numPr>
        <w:tabs>
          <w:tab w:val="right" w:pos="1000"/>
        </w:tabs>
        <w:ind w:right="360"/>
        <w:rPr>
          <w:noProof/>
          <w:color w:val="000000" w:themeColor="text1"/>
          <w:rtl/>
        </w:rPr>
      </w:pPr>
      <w:r w:rsidRPr="00C23685">
        <w:rPr>
          <w:b/>
          <w:bCs/>
          <w:noProof/>
          <w:color w:val="000000" w:themeColor="text1"/>
          <w:rtl/>
        </w:rPr>
        <w:t>אתר אינטרנט דו-לשוני:</w:t>
      </w:r>
      <w:r w:rsidRPr="00C23685">
        <w:rPr>
          <w:noProof/>
          <w:color w:val="000000" w:themeColor="text1"/>
          <w:rtl/>
        </w:rPr>
        <w:t xml:space="preserve"> בעברית ואנגלית, עדכני, עם מידע על הקהילה, אירועים ותוצרים. האתר יתעדכן בכל שבוע ויכלול הן מידע צופה פני עתיד והן סיכומי אירועים קודמים, לרבות תמונות, סיפורי הצלחה שניתן לפרסם ודוגמאות למיזמים מייצגים בכל אחד מתתי התחומים של הקהילה. על האתר יחולו הוראות נספח אבטחת מידע לאתר תדמיתי ציבורי.</w:t>
      </w:r>
    </w:p>
    <w:p w14:paraId="36ADF9A8" w14:textId="77777777" w:rsidR="00E16F06" w:rsidRPr="00C23685" w:rsidRDefault="00E16F06" w:rsidP="00A65C0C">
      <w:pPr>
        <w:pStyle w:val="aa"/>
        <w:numPr>
          <w:ilvl w:val="0"/>
          <w:numId w:val="33"/>
        </w:numPr>
        <w:tabs>
          <w:tab w:val="right" w:pos="1000"/>
        </w:tabs>
        <w:ind w:right="360"/>
        <w:rPr>
          <w:noProof/>
          <w:color w:val="000000" w:themeColor="text1"/>
          <w:rtl/>
        </w:rPr>
      </w:pPr>
      <w:r w:rsidRPr="00C23685">
        <w:rPr>
          <w:b/>
          <w:bCs/>
          <w:noProof/>
          <w:color w:val="000000" w:themeColor="text1"/>
          <w:rtl/>
        </w:rPr>
        <w:t>פלטפורמות דיגיטליות:</w:t>
      </w:r>
      <w:r w:rsidRPr="00C23685">
        <w:rPr>
          <w:noProof/>
          <w:color w:val="000000" w:themeColor="text1"/>
          <w:rtl/>
        </w:rPr>
        <w:t xml:space="preserve"> ניהול פעיל של עמוד פייסבוק ודף לינקדאין מקצועי, וקבוצת וואטסאפ לחברי הקהילה וכן פלטפורמות דיגיטליות נוספות, ככל שיידרשו, בהתאם לתוכנית העבודה המאושרת ובמסגרת דמי הניהול השוטפים.</w:t>
      </w:r>
    </w:p>
    <w:p w14:paraId="4B4F7799" w14:textId="77777777" w:rsidR="00E16F06" w:rsidRPr="00C23685" w:rsidRDefault="00E16F06" w:rsidP="00A65C0C">
      <w:pPr>
        <w:pStyle w:val="aa"/>
        <w:numPr>
          <w:ilvl w:val="0"/>
          <w:numId w:val="33"/>
        </w:numPr>
        <w:tabs>
          <w:tab w:val="right" w:pos="1000"/>
        </w:tabs>
        <w:ind w:right="360"/>
        <w:rPr>
          <w:noProof/>
          <w:color w:val="000000" w:themeColor="text1"/>
          <w:rtl/>
        </w:rPr>
      </w:pPr>
      <w:r w:rsidRPr="00C23685">
        <w:rPr>
          <w:b/>
          <w:bCs/>
          <w:noProof/>
          <w:color w:val="000000" w:themeColor="text1"/>
          <w:rtl/>
        </w:rPr>
        <w:t>פרסום תכנים שוטף:</w:t>
      </w:r>
      <w:r w:rsidRPr="00C23685">
        <w:rPr>
          <w:noProof/>
          <w:color w:val="000000" w:themeColor="text1"/>
          <w:rtl/>
        </w:rPr>
        <w:t xml:space="preserve"> לפחות 5 פוסטים חדשים בחודש, ניוזלטר חודשי בעברית ו/או אנגלית.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2AC130E" w14:textId="77777777" w:rsidR="00E16F06" w:rsidRPr="00C23685" w:rsidRDefault="00E16F06" w:rsidP="00A65C0C">
      <w:pPr>
        <w:pStyle w:val="aa"/>
        <w:numPr>
          <w:ilvl w:val="0"/>
          <w:numId w:val="33"/>
        </w:numPr>
        <w:tabs>
          <w:tab w:val="right" w:pos="1000"/>
        </w:tabs>
        <w:ind w:right="360"/>
        <w:rPr>
          <w:noProof/>
          <w:color w:val="000000" w:themeColor="text1"/>
          <w:rtl/>
        </w:rPr>
      </w:pPr>
      <w:r w:rsidRPr="00C23685">
        <w:rPr>
          <w:b/>
          <w:bCs/>
          <w:noProof/>
          <w:color w:val="000000" w:themeColor="text1"/>
          <w:rtl/>
        </w:rPr>
        <w:t>העברת מידע לטובת פרסומו בפלטפורמות שונות של המשרד:</w:t>
      </w:r>
      <w:r w:rsidRPr="00C23685">
        <w:rPr>
          <w:noProof/>
          <w:color w:val="000000" w:themeColor="text1"/>
          <w:rtl/>
        </w:rPr>
        <w:t xml:space="preserve"> המפעיל יעביר חומר מתאים לפרסום לטובת פרסומו בפלטפורמות המשרדיות השונות.</w:t>
      </w:r>
    </w:p>
    <w:p w14:paraId="5E63DE32" w14:textId="1467716D" w:rsidR="00E16F06" w:rsidRDefault="00E16F06" w:rsidP="00A65C0C">
      <w:pPr>
        <w:pStyle w:val="aa"/>
        <w:numPr>
          <w:ilvl w:val="0"/>
          <w:numId w:val="33"/>
        </w:numPr>
        <w:tabs>
          <w:tab w:val="right" w:pos="1000"/>
        </w:tabs>
        <w:ind w:right="360"/>
        <w:rPr>
          <w:noProof/>
          <w:color w:val="000000" w:themeColor="text1"/>
          <w:rtl/>
        </w:rPr>
      </w:pPr>
      <w:r w:rsidRPr="00C23685">
        <w:rPr>
          <w:noProof/>
          <w:color w:val="000000" w:themeColor="text1"/>
          <w:rtl/>
        </w:rPr>
        <w:t>נותן השירותים יעודד את חברי הקהילה לקחת חלק פעיל במרחב המקוון של הקהילה ויקדם דיאלוג ושיח מקצועי מפרה בין החברים.</w:t>
      </w:r>
    </w:p>
    <w:p w14:paraId="02C62070" w14:textId="77777777" w:rsidR="00933E66" w:rsidRPr="00C23685" w:rsidRDefault="00933E66" w:rsidP="00CF1CA4">
      <w:pPr>
        <w:pStyle w:val="22"/>
        <w:rPr>
          <w:b/>
          <w:bCs/>
          <w:noProof/>
          <w:color w:val="000000" w:themeColor="text1"/>
          <w:rtl/>
        </w:rPr>
      </w:pPr>
      <w:r w:rsidRPr="00C23685">
        <w:rPr>
          <w:b/>
          <w:bCs/>
          <w:noProof/>
          <w:color w:val="000000" w:themeColor="text1"/>
          <w:rtl/>
        </w:rPr>
        <w:t>כללי אישור, מיתוג ודוברות:</w:t>
      </w:r>
    </w:p>
    <w:p w14:paraId="05D71D24" w14:textId="77777777" w:rsidR="00933E66" w:rsidRPr="00C23685" w:rsidRDefault="00933E66" w:rsidP="00A65C0C">
      <w:pPr>
        <w:pStyle w:val="34"/>
        <w:keepNext w:val="0"/>
        <w:keepLines w:val="0"/>
        <w:ind w:firstLine="74"/>
        <w:rPr>
          <w:noProof/>
          <w:rtl/>
        </w:rPr>
      </w:pPr>
      <w:r w:rsidRPr="00C23685">
        <w:rPr>
          <w:noProof/>
          <w:rtl/>
        </w:rPr>
        <w:t>כל חומר פרסומי (מודפס, מקוון, שיווקי) יישלח לאישור מראש של ועדת ההיגוי, ויכלול לוגו של משרד החדשנות, המדע והטכנולוגיה וסוכנות החלל.</w:t>
      </w:r>
    </w:p>
    <w:p w14:paraId="2885A741" w14:textId="77777777" w:rsidR="00933E66" w:rsidRPr="00C23685" w:rsidRDefault="00933E66" w:rsidP="00A65C0C">
      <w:pPr>
        <w:pStyle w:val="34"/>
        <w:keepNext w:val="0"/>
        <w:keepLines w:val="0"/>
        <w:ind w:firstLine="74"/>
        <w:rPr>
          <w:noProof/>
          <w:rtl/>
        </w:rPr>
      </w:pPr>
      <w:r w:rsidRPr="00C23685">
        <w:rPr>
          <w:noProof/>
          <w:rtl/>
        </w:rPr>
        <w:lastRenderedPageBreak/>
        <w:t>סמלילי המשרד והסוכנות יופיעו בעמוד המרכזי באתר האינטרנט, בניוזלטר, בעמודי הפייסבוק והלינקדאין ובכל פלטפורמה או פרסום מקוון של נותן השירותים, בהתאם להוראות כל דין.</w:t>
      </w:r>
    </w:p>
    <w:p w14:paraId="2A6E236D" w14:textId="77777777" w:rsidR="00933E66" w:rsidRPr="00C23685" w:rsidRDefault="00933E66" w:rsidP="00CF1CA4">
      <w:pPr>
        <w:pStyle w:val="34"/>
        <w:rPr>
          <w:noProof/>
          <w:rtl/>
        </w:rPr>
      </w:pPr>
      <w:r w:rsidRPr="00C23685">
        <w:rPr>
          <w:noProof/>
          <w:rtl/>
        </w:rPr>
        <w:t>יישמר קו גרפי ותקשורתי אחיד לאורך כלל הפלטפורמות. למען הסר ספק, יש איסור לשנות את לוגו הקהילה, או לפרסם מטעם הקהילה ללא שימוש בסמלילים המתאימים.</w:t>
      </w:r>
    </w:p>
    <w:p w14:paraId="5E51C761" w14:textId="77777777" w:rsidR="00933E66" w:rsidRPr="00C23685" w:rsidRDefault="00933E66" w:rsidP="00CF1CA4">
      <w:pPr>
        <w:pStyle w:val="34"/>
        <w:rPr>
          <w:noProof/>
          <w:rtl/>
        </w:rPr>
      </w:pPr>
      <w:r w:rsidRPr="00C23685">
        <w:rPr>
          <w:noProof/>
          <w:rtl/>
        </w:rPr>
        <w:t>המפעיל ישתמש באיש מקצוע מתחום הדיגיטל/תקשורת לטובת פרסומים ופעילות שיווקית.</w:t>
      </w:r>
    </w:p>
    <w:p w14:paraId="025AADF8" w14:textId="77777777" w:rsidR="00933E66" w:rsidRPr="00C23685" w:rsidRDefault="00933E66" w:rsidP="00CF1CA4">
      <w:pPr>
        <w:pStyle w:val="34"/>
        <w:rPr>
          <w:noProof/>
          <w:rtl/>
        </w:rPr>
      </w:pPr>
      <w:r w:rsidRPr="00C23685">
        <w:rPr>
          <w:noProof/>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 והשותפים.</w:t>
      </w:r>
    </w:p>
    <w:p w14:paraId="0DAB01BF" w14:textId="77777777" w:rsidR="00E16F06" w:rsidRPr="00C23685" w:rsidRDefault="00E16F06" w:rsidP="00A65C0C">
      <w:pPr>
        <w:pStyle w:val="34"/>
        <w:keepNext w:val="0"/>
        <w:keepLines w:val="0"/>
        <w:ind w:firstLine="74"/>
        <w:rPr>
          <w:noProof/>
          <w:rtl/>
        </w:rPr>
      </w:pPr>
      <w:r w:rsidRPr="00C23685">
        <w:rPr>
          <w:noProof/>
          <w:rtl/>
        </w:rPr>
        <w:t>למען הסר ספק יובהר כי הבעלות בכלל הרשתות החברתיות, אתר האינטרנט וכל פלטפורמה אינטרנטית אחרת הינה בבעלותו הבלעדית של המשרד בהתאם לדרישת המשרד יעביר נותן השירותים את כלל הסיסמאות וההרשאות למשרד.</w:t>
      </w:r>
    </w:p>
    <w:p w14:paraId="746EAC43" w14:textId="15429A0D" w:rsidR="00E16F06" w:rsidRPr="00C23685" w:rsidRDefault="00E16F06" w:rsidP="00A65C0C">
      <w:pPr>
        <w:pStyle w:val="34"/>
        <w:keepNext w:val="0"/>
        <w:keepLines w:val="0"/>
        <w:ind w:firstLine="74"/>
        <w:rPr>
          <w:noProof/>
          <w:rtl/>
        </w:rPr>
      </w:pPr>
      <w:r w:rsidRPr="00C23685">
        <w:rPr>
          <w:noProof/>
          <w:rtl/>
        </w:rPr>
        <w:t>המשרד יעניק לנותן השירותים זכות שימוש לתקופת ההתקשרות לשימוש בשם ובסמליל הקהילה. יובהר ויודגש כי שם הקהילה וסמלילה הינה קניינה הרוחני של המשרד ולנותן השירותים יהא אסור להשתמש בהם שלא באופן שיקבע המשרד בהתאם לאמור במסמכי המכרז. כמו כן, ככל שהמשרד ירצה יהיה רשאי לדרוש מנותן השירותים פריטי עיצוב לרבות פריטים דיגיטליים ו/או מודפסים (כגון מודעות, באנרים, תבנית פוסטים ברשתות החברתיות וכיו"ב) על פי עקרונות מוגדרים מראש, כך למשל עיצוב על פי ספר המיתוג של היחידה או כל שפת מיתוג אחרת שתוגדר ע"י המשרד.</w:t>
      </w:r>
    </w:p>
    <w:p w14:paraId="54D3892A" w14:textId="563E5603" w:rsidR="00E16F06" w:rsidRPr="00C23685" w:rsidRDefault="00E16F06" w:rsidP="00A65C0C">
      <w:pPr>
        <w:pStyle w:val="1"/>
        <w:keepNext w:val="0"/>
        <w:keepLines w:val="0"/>
        <w:rPr>
          <w:noProof/>
          <w:color w:val="000000" w:themeColor="text1"/>
          <w:rtl/>
        </w:rPr>
      </w:pPr>
      <w:bookmarkStart w:id="94" w:name="_Toc238949979"/>
      <w:bookmarkStart w:id="95" w:name="_Toc240349996"/>
      <w:r w:rsidRPr="00C23685">
        <w:rPr>
          <w:noProof/>
          <w:color w:val="000000" w:themeColor="text1"/>
          <w:rtl/>
        </w:rPr>
        <w:t>השתתפות בוועדות ובפורומים</w:t>
      </w:r>
      <w:bookmarkEnd w:id="94"/>
      <w:bookmarkEnd w:id="95"/>
    </w:p>
    <w:p w14:paraId="5241EFCA" w14:textId="77777777" w:rsidR="00E16F06" w:rsidRPr="00C23685" w:rsidRDefault="00E16F06" w:rsidP="00A65C0C">
      <w:pPr>
        <w:pStyle w:val="22"/>
        <w:keepNext w:val="0"/>
        <w:keepLines w:val="0"/>
        <w:rPr>
          <w:noProof/>
          <w:color w:val="000000" w:themeColor="text1"/>
          <w:rtl/>
        </w:rPr>
      </w:pPr>
      <w:r w:rsidRPr="00C23685">
        <w:rPr>
          <w:noProof/>
          <w:color w:val="000000" w:themeColor="text1"/>
          <w:rtl/>
        </w:rPr>
        <w:t>פגישות עבודה במשרד: מנהל הקהילה ובמידת הצורך נציג נותן השירותים ויתר צוות הקהילה, יידרשו להגיע למשרדי הסוכנות בתל אביב או למשרד החדשנות, המדע והטכנולוגיה בירושלים. ככל ויהא צורך ייפגש נותן השירותים או מנהל הקהילה מטעמו או נציגו עם משרדי ממשלה שונים וגורמים הממשלתיים הרלוונטיים לפעילות הקהילה והכל בהתאם להנחיית המשרד. ככלל, הצפי הוא לשני ימי פגישות עבודה פיסיים בחודש בירושלים או בת"א לצוות הקהילה, אך ייתכן ומספר זה יעלה או ירד.</w:t>
      </w:r>
    </w:p>
    <w:p w14:paraId="469908ED" w14:textId="77777777" w:rsidR="00E16F06" w:rsidRPr="00C23685" w:rsidRDefault="00E16F06" w:rsidP="00A65C0C">
      <w:pPr>
        <w:pStyle w:val="22"/>
        <w:keepNext w:val="0"/>
        <w:keepLines w:val="0"/>
        <w:rPr>
          <w:noProof/>
          <w:color w:val="000000" w:themeColor="text1"/>
        </w:rPr>
      </w:pPr>
      <w:r w:rsidRPr="00C23685">
        <w:rPr>
          <w:noProof/>
          <w:color w:val="000000" w:themeColor="text1"/>
          <w:rtl/>
        </w:rPr>
        <w:t xml:space="preserve">ועדות היגוי רבעוניות: ישיבות ועדות ההיגוי, שמתרחשות אחת לרבעון, מהוות את בסיס פעילות הקהילה. בוועדות ההיגוי מציג מנהל הקהילה את חזון הקהילה, יעדיה המרכזיים, תוכנית העבודה הכוללת, כיצד בוצעה תוכנית העבודה של הרבעון הקודם, ותוכנית העבודה המתוכננת לרבעון הנוכחי. בנוסף, מוצג הדו"ח הרבעוני הכולל בתוכו את האימפקט ותוצאות ומסקנות הליכי האיסוף של המדדים המופיעים בדו"חות. לב הועדה הוא דיון מקצועי של </w:t>
      </w:r>
      <w:r w:rsidRPr="00C23685">
        <w:rPr>
          <w:noProof/>
          <w:color w:val="000000" w:themeColor="text1"/>
          <w:rtl/>
        </w:rPr>
        <w:lastRenderedPageBreak/>
        <w:t>הנוכחים החברים, ולפי צורך – נקבעות פגישות עבודה המשכיות</w:t>
      </w:r>
      <w:r w:rsidRPr="00C23685">
        <w:rPr>
          <w:bCs/>
          <w:caps/>
          <w:noProof/>
          <w:color w:val="000000" w:themeColor="text1"/>
          <w:rtl/>
        </w:rPr>
        <w:t xml:space="preserve"> </w:t>
      </w:r>
      <w:r w:rsidRPr="00C23685">
        <w:rPr>
          <w:noProof/>
          <w:color w:val="000000" w:themeColor="text1"/>
          <w:rtl/>
        </w:rPr>
        <w:t xml:space="preserve">להעמקה וחיזוק שיתופי הפעולה לצורך הטמעת החדשנות בממשלה וחידוד משימות הקהילה. </w:t>
      </w:r>
    </w:p>
    <w:p w14:paraId="77F83F31" w14:textId="1719DD10" w:rsidR="00E16F06" w:rsidRPr="00C23685" w:rsidRDefault="00E16F06" w:rsidP="00A65C0C">
      <w:pPr>
        <w:pStyle w:val="22"/>
        <w:keepNext w:val="0"/>
        <w:keepLines w:val="0"/>
        <w:rPr>
          <w:noProof/>
          <w:color w:val="000000" w:themeColor="text1"/>
          <w:rtl/>
        </w:rPr>
      </w:pPr>
      <w:r w:rsidRPr="00C23685">
        <w:rPr>
          <w:noProof/>
          <w:color w:val="000000" w:themeColor="text1"/>
          <w:rtl/>
        </w:rPr>
        <w:t xml:space="preserve">בוועדות חובת נוכחות מלאה של מנהל הקהילה ונציג נותן השירותים. נותן השירותים ישלח עד שבוע לפני וועדת ההיגוי </w:t>
      </w:r>
      <w:r w:rsidR="00C814B6">
        <w:rPr>
          <w:rFonts w:hint="cs"/>
          <w:noProof/>
          <w:color w:val="000000" w:themeColor="text1"/>
          <w:rtl/>
        </w:rPr>
        <w:t xml:space="preserve">סדר יום </w:t>
      </w:r>
      <w:r w:rsidRPr="00C23685">
        <w:rPr>
          <w:noProof/>
          <w:color w:val="000000" w:themeColor="text1"/>
          <w:rtl/>
        </w:rPr>
        <w:t xml:space="preserve">מוצע לישיבה, הכולל </w:t>
      </w:r>
      <w:r w:rsidR="00C814B6">
        <w:rPr>
          <w:rFonts w:hint="cs"/>
          <w:noProof/>
          <w:color w:val="000000" w:themeColor="text1"/>
          <w:rtl/>
        </w:rPr>
        <w:t xml:space="preserve"> נושאים לדיון </w:t>
      </w:r>
      <w:r w:rsidRPr="00C23685">
        <w:rPr>
          <w:noProof/>
          <w:color w:val="000000" w:themeColor="text1"/>
          <w:rtl/>
        </w:rPr>
        <w:t>והצעות להחלטות שיש לקבל. סיכום הישיבה ייכתב על ידי נותן השירותים ויישלח לאישור לסוכנות החלל. ועדת ההיגוי תאשר את תוכנית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w:t>
      </w:r>
    </w:p>
    <w:p w14:paraId="099D2581" w14:textId="77777777" w:rsidR="00E16F06" w:rsidRPr="00C23685" w:rsidRDefault="00E16F06" w:rsidP="00A65C0C">
      <w:pPr>
        <w:pStyle w:val="22"/>
        <w:keepNext w:val="0"/>
        <w:keepLines w:val="0"/>
        <w:rPr>
          <w:noProof/>
          <w:color w:val="000000" w:themeColor="text1"/>
          <w:rtl/>
        </w:rPr>
      </w:pPr>
      <w:r w:rsidRPr="00C23685">
        <w:rPr>
          <w:noProof/>
          <w:color w:val="000000" w:themeColor="text1"/>
          <w:rtl/>
        </w:rPr>
        <w:t>ייצוג הקהילה בדיונים: בהתאם לדרישת ועדת ההיגוי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מועדת ההיגוי. כמו כן, מנהל הקהילה יידרש להציג עצמו כנותן שירותים של המשרד. כלל המועדים ייקבעו מראש ככל הניתן. על מנהל הקהילה להגיע לכלל הפעילויות הנ"ל.</w:t>
      </w:r>
    </w:p>
    <w:p w14:paraId="6CB46C26" w14:textId="77777777" w:rsidR="00E16F06" w:rsidRPr="00C23685" w:rsidRDefault="00E16F06" w:rsidP="00A65C0C">
      <w:pPr>
        <w:pStyle w:val="22"/>
        <w:keepNext w:val="0"/>
        <w:keepLines w:val="0"/>
        <w:ind w:left="357"/>
        <w:rPr>
          <w:noProof/>
          <w:color w:val="000000" w:themeColor="text1"/>
          <w:rtl/>
        </w:rPr>
      </w:pPr>
      <w:r w:rsidRPr="00C23685">
        <w:rPr>
          <w:noProof/>
          <w:color w:val="000000" w:themeColor="text1"/>
          <w:rtl/>
        </w:rPr>
        <w:t>פעילות בינלאומית: מובהר כי כל פעילות בעלת אופי בינלאומי שתבוצע על ידי נותן השירותים במסגרת הקהילה, לרבות הזמנת מרצים ודוברים מחו"ל, הבאת משקיעים ונציגי תאגידים וחברות זרות לכנסים, וקיום אירועי חשיפה גלובליים, מחייבת תיאום מוקדם ואישור מראש ובכתב של ועדת ההיגוי. יובהר כי גם במקרה של קבלת הזמנה להשתתפות או ייצוג של הקהילה באירוע בחו"ל, לרבות אירוע הממומן במלואו על ידי גורם צד שלישי (שאינו המשרד או נותן השירותים), חלה חובה לקבל את אישורה המוקדם של ועדת ההיגוי לכך.</w:t>
      </w:r>
    </w:p>
    <w:p w14:paraId="60A5E709" w14:textId="77777777" w:rsidR="00E16F06" w:rsidRPr="00C23685" w:rsidRDefault="00E16F06" w:rsidP="00A65C0C">
      <w:pPr>
        <w:pStyle w:val="22"/>
        <w:keepNext w:val="0"/>
        <w:keepLines w:val="0"/>
        <w:ind w:left="357"/>
        <w:rPr>
          <w:noProof/>
          <w:color w:val="000000" w:themeColor="text1"/>
          <w:rtl/>
        </w:rPr>
      </w:pPr>
      <w:r w:rsidRPr="00C23685">
        <w:rPr>
          <w:noProof/>
          <w:color w:val="000000" w:themeColor="text1"/>
          <w:rtl/>
        </w:rPr>
        <w:t>דו"חות תקופתיים: נותן השירותים יציג בתכנית העבודה של הקהילה זמני הכנה והגשה של הדו"חות הנדרשים תחת פרק דיווח ובקרה - רבעוניים, שנתי, דוח אימפקט שנתי וכיו"ב.</w:t>
      </w:r>
    </w:p>
    <w:p w14:paraId="579D4093" w14:textId="6B8AA7EC" w:rsidR="00E16F06" w:rsidRPr="00C23685" w:rsidRDefault="00E16F06" w:rsidP="00CF1CA4">
      <w:pPr>
        <w:pStyle w:val="1"/>
        <w:rPr>
          <w:noProof/>
          <w:color w:val="000000" w:themeColor="text1"/>
          <w:rtl/>
        </w:rPr>
      </w:pPr>
      <w:bookmarkStart w:id="96" w:name="_Toc238949980"/>
      <w:bookmarkStart w:id="97" w:name="_Toc240349997"/>
      <w:r w:rsidRPr="00C23685">
        <w:rPr>
          <w:noProof/>
          <w:color w:val="000000" w:themeColor="text1"/>
          <w:rtl/>
        </w:rPr>
        <w:t>העמדת כוח אדם לטובת ביצוע השירותים</w:t>
      </w:r>
      <w:bookmarkEnd w:id="96"/>
      <w:bookmarkEnd w:id="97"/>
    </w:p>
    <w:p w14:paraId="46C32E5B" w14:textId="77777777" w:rsidR="00E16F06" w:rsidRPr="00C23685" w:rsidRDefault="00E16F06" w:rsidP="00CF1CA4">
      <w:pPr>
        <w:pStyle w:val="22"/>
        <w:rPr>
          <w:noProof/>
          <w:color w:val="000000" w:themeColor="text1"/>
          <w:rtl/>
        </w:rPr>
      </w:pPr>
      <w:r w:rsidRPr="00C23685">
        <w:rPr>
          <w:noProof/>
          <w:color w:val="000000" w:themeColor="text1"/>
          <w:rtl/>
        </w:rPr>
        <w:t>נותן השירותים יעמיד לטובת ביצוע השירותים נשוא המכרז כוח אדם בהיקף, בכישורים ובניסיון הנדרשים בהתאם למסמכי המכרז, להצעתו ולהסכם.</w:t>
      </w:r>
    </w:p>
    <w:p w14:paraId="48D62290" w14:textId="4D7C68F5" w:rsidR="00E16F06" w:rsidRPr="00C23685" w:rsidRDefault="00E16F06" w:rsidP="00A65C0C">
      <w:pPr>
        <w:pStyle w:val="34"/>
        <w:keepNext w:val="0"/>
        <w:keepLines w:val="0"/>
        <w:ind w:firstLine="74"/>
        <w:rPr>
          <w:noProof/>
        </w:rPr>
      </w:pPr>
      <w:r w:rsidRPr="00C23685">
        <w:rPr>
          <w:noProof/>
          <w:rtl/>
        </w:rPr>
        <w:t>מנהל הקהילה בתחום החלל: כהגדרתו במסמכי המכרז, יהיה בעל התפקיד המרכזי והמחייב מטעם נותן השירותים לצורך ביצוע השירותים. מנהל הקהילה יהיה אחראי על ניהול כלל פעילות הקהילה בהתאם לתוכנית העבודה המאושרת, ובכלל זה על הניהול המקצועי, התפעולי והלוגיסטי של פעילות הקהילה, וישמש כאיש הקשר המרכזי מטעם נותן השירותים מול סוכנות החלל הישראלית, ועדת ההיגוי וגורמים חיצוניים, בארץ ובעולם.</w:t>
      </w:r>
    </w:p>
    <w:p w14:paraId="3A89E0DE" w14:textId="578D0712" w:rsidR="00FE0D05" w:rsidRDefault="00FE0D05" w:rsidP="00A65C0C">
      <w:pPr>
        <w:pStyle w:val="34"/>
        <w:rPr>
          <w:noProof/>
        </w:rPr>
      </w:pPr>
      <w:r w:rsidRPr="00FE0D05">
        <w:rPr>
          <w:noProof/>
          <w:rtl/>
        </w:rPr>
        <w:lastRenderedPageBreak/>
        <w:t xml:space="preserve">מנהל </w:t>
      </w:r>
      <w:r w:rsidR="00226F50">
        <w:rPr>
          <w:rFonts w:hint="cs"/>
          <w:noProof/>
          <w:rtl/>
        </w:rPr>
        <w:t>הדאטה והאקוסיסטם</w:t>
      </w:r>
      <w:r>
        <w:rPr>
          <w:noProof/>
          <w:rtl/>
        </w:rPr>
        <w:t>:</w:t>
      </w:r>
      <w:r w:rsidR="006C3C55">
        <w:rPr>
          <w:rFonts w:hint="cs"/>
          <w:noProof/>
          <w:rtl/>
        </w:rPr>
        <w:t xml:space="preserve"> ייבחר לאחר זכיית המפעיל במכרז,</w:t>
      </w:r>
      <w:r w:rsidRPr="00FE0D05">
        <w:rPr>
          <w:noProof/>
          <w:rtl/>
        </w:rPr>
        <w:t xml:space="preserve"> יהיה אחראי על ניהול, איסוף, עדכון וטיוב הנתונים במאגר המידע של אקוסיסטם החלל, וכן על עיבוד וניתוח הנתונים והפקת דוחות ותוצרי ידע מקצועיים, לרבות סקירות ודוח תקופתי על תמונת מצב סקטור החלל.</w:t>
      </w:r>
      <w:r w:rsidR="006C3C55" w:rsidRPr="006C3C55">
        <w:rPr>
          <w:noProof/>
          <w:rtl/>
        </w:rPr>
        <w:t xml:space="preserve"> </w:t>
      </w:r>
    </w:p>
    <w:p w14:paraId="4928B64B" w14:textId="77777777" w:rsidR="006C3C55" w:rsidRDefault="006C3C55" w:rsidP="006C3C55">
      <w:pPr>
        <w:pStyle w:val="34"/>
        <w:rPr>
          <w:noProof/>
        </w:rPr>
      </w:pPr>
      <w:r w:rsidRPr="00FE0D05">
        <w:rPr>
          <w:noProof/>
          <w:rtl/>
        </w:rPr>
        <w:t xml:space="preserve">במסגרת תפקידו יהיה מנהל </w:t>
      </w:r>
      <w:r>
        <w:rPr>
          <w:rFonts w:hint="cs"/>
          <w:noProof/>
          <w:rtl/>
        </w:rPr>
        <w:t xml:space="preserve">הדאטה והאקוסיסטם </w:t>
      </w:r>
      <w:r>
        <w:rPr>
          <w:noProof/>
          <w:rtl/>
        </w:rPr>
        <w:t>מעורב בפעילות הקהילה, לרבות באירועים ובממשקים עם גורמי האקוסיסטם, לצורך איסוף ועדכון מידע, זיהוי צרכים ומגמות, איתור והצפת חסמים והפקת תובנות שישמשו את פעילות הקהילה ואת המזמין.</w:t>
      </w:r>
    </w:p>
    <w:p w14:paraId="59F8CF6B" w14:textId="548FF43B" w:rsidR="00E16F06" w:rsidRPr="00C23685" w:rsidRDefault="00FE0D05" w:rsidP="00CF1CA4">
      <w:pPr>
        <w:pStyle w:val="34"/>
        <w:rPr>
          <w:noProof/>
          <w:rtl/>
        </w:rPr>
      </w:pPr>
      <w:r>
        <w:rPr>
          <w:noProof/>
          <w:rtl/>
        </w:rPr>
        <w:t>ע</w:t>
      </w:r>
      <w:r w:rsidR="00E16F06" w:rsidRPr="00C23685">
        <w:rPr>
          <w:noProof/>
          <w:rtl/>
        </w:rPr>
        <w:t>ובדים נוספים וקבלני משנה: נותן השירותים רשאי להעמיד, לפי שיקול דעתו ובהתאם לצורכי ביצוע השירותים, עובדים נוספים, יועצים או קבלני משנה, בעלי הכישורים והניסיון הנדרשים לביצוע השירותים. העסקתם תהיה במסגרת תקציב התשתית שאושר לנותן השירותים, והמשרד לא יישא בעלות נוספת בגין העסקתם, אלא אם נקבע אחרת במפורש במסמכי המכרז.</w:t>
      </w:r>
    </w:p>
    <w:p w14:paraId="393A254C" w14:textId="395D8A79" w:rsidR="0001311A" w:rsidRDefault="00E16F06" w:rsidP="00CF1CA4">
      <w:pPr>
        <w:pStyle w:val="34"/>
        <w:rPr>
          <w:noProof/>
        </w:rPr>
      </w:pPr>
      <w:r w:rsidRPr="00C23685">
        <w:rPr>
          <w:noProof/>
          <w:rtl/>
        </w:rPr>
        <w:t>מקורות מימון כוח האדם: עלויות כוח האדם והתקורות של נותן השירותים ומי מטעמו ימומנו מתקציב התשתית בלבד, ולא מכספי חסויות, דמי השתתפות או מקורות מימון משלימים המיועדים לפעילות ולאירועי הקהילה.</w:t>
      </w:r>
    </w:p>
    <w:p w14:paraId="1445BCA7" w14:textId="218658AB" w:rsidR="001E796A" w:rsidRPr="001E796A" w:rsidRDefault="001E796A" w:rsidP="00CF1CA4">
      <w:pPr>
        <w:pStyle w:val="1"/>
        <w:rPr>
          <w:noProof/>
          <w:rtl/>
        </w:rPr>
      </w:pPr>
      <w:bookmarkStart w:id="98" w:name="_Toc238949981"/>
      <w:bookmarkStart w:id="99" w:name="_Toc240349998"/>
      <w:r w:rsidRPr="001E796A">
        <w:rPr>
          <w:noProof/>
          <w:rtl/>
        </w:rPr>
        <w:t>סיכום תכולת השירותים הנדרשת מהמפעיל</w:t>
      </w:r>
      <w:bookmarkEnd w:id="98"/>
      <w:bookmarkEnd w:id="99"/>
    </w:p>
    <w:p w14:paraId="056618C1" w14:textId="38D06A79" w:rsidR="00916547"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מבלי לגרוע מיתר התחייבויות נותן השירותים בהתאם למסמכי המכרז, במסגרת דמי הניהול השוטפים יעמיד נותן השירותים את כוח האדם, השירותים, התשתיות והמערכות הנדרשים לניהול ולהפעלה השוטפת של הקהילה, כמפורט להלן.</w:t>
      </w:r>
      <w:r w:rsidR="00916547">
        <w:rPr>
          <w:rFonts w:eastAsia="Times New Roman"/>
          <w:noProof/>
          <w:szCs w:val="24"/>
          <w:rtl/>
        </w:rPr>
        <w:t xml:space="preserve"> </w:t>
      </w:r>
      <w:r w:rsidR="00916547" w:rsidRPr="004125E6">
        <w:rPr>
          <w:rFonts w:eastAsia="Times New Roman"/>
          <w:noProof/>
          <w:szCs w:val="24"/>
          <w:rtl/>
        </w:rPr>
        <w:t>פעילויות ואירועים המתוקצבים מתוך קופת הפעילות והאירועים, וכן הוצאות שנקבע לגביהן במכרז מנגנון תשלום נפרד, אינם כלולים בדמי הניהול השוטפים.</w:t>
      </w:r>
    </w:p>
    <w:p w14:paraId="031AF0E3" w14:textId="77777777" w:rsidR="001E796A" w:rsidRPr="004125E6" w:rsidRDefault="001E796A" w:rsidP="00CF1CA4">
      <w:pPr>
        <w:pStyle w:val="aff0"/>
        <w:bidi/>
        <w:spacing w:line="360" w:lineRule="auto"/>
        <w:rPr>
          <w:rFonts w:ascii="David" w:hAnsi="David" w:cs="David"/>
          <w:noProof/>
          <w:sz w:val="24"/>
          <w:szCs w:val="24"/>
          <w:rtl/>
        </w:rPr>
      </w:pPr>
      <w:r w:rsidRPr="004125E6">
        <w:rPr>
          <w:rFonts w:ascii="David" w:hAnsi="David" w:cs="David"/>
          <w:noProof/>
          <w:sz w:val="24"/>
          <w:szCs w:val="24"/>
          <w:rtl/>
        </w:rPr>
        <w:t xml:space="preserve">1. </w:t>
      </w:r>
      <w:r w:rsidRPr="004125E6">
        <w:rPr>
          <w:rFonts w:ascii="David" w:hAnsi="David" w:cs="David"/>
          <w:b/>
          <w:bCs/>
          <w:noProof/>
          <w:sz w:val="24"/>
          <w:szCs w:val="24"/>
          <w:rtl/>
        </w:rPr>
        <w:t>כוח אדם</w:t>
      </w:r>
    </w:p>
    <w:p w14:paraId="3B97F3C8"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 xml:space="preserve">1.1 </w:t>
      </w:r>
      <w:r w:rsidRPr="004125E6">
        <w:rPr>
          <w:rFonts w:eastAsia="Times New Roman"/>
          <w:b/>
          <w:bCs/>
          <w:noProof/>
          <w:szCs w:val="24"/>
          <w:rtl/>
        </w:rPr>
        <w:t>מנהל קהילה</w:t>
      </w:r>
      <w:r w:rsidRPr="004125E6">
        <w:rPr>
          <w:rFonts w:eastAsia="Times New Roman"/>
          <w:noProof/>
          <w:szCs w:val="24"/>
          <w:rtl/>
        </w:rPr>
        <w:t xml:space="preserve"> – ניהול מקצועי ותפעולי של הקהילה, ניהול תוכנית העבודה, קידום שיתופי פעולה וניהול הקשר עם חברי הקהילה, שותפים, המשרד וגורמים רלוונטיים בארץ ובחו"ל.</w:t>
      </w:r>
    </w:p>
    <w:p w14:paraId="4F7005CA" w14:textId="5F6E487B"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 xml:space="preserve">1.2 </w:t>
      </w:r>
      <w:r w:rsidRPr="004125E6">
        <w:rPr>
          <w:rFonts w:eastAsia="Times New Roman"/>
          <w:b/>
          <w:bCs/>
          <w:noProof/>
          <w:szCs w:val="24"/>
          <w:rtl/>
        </w:rPr>
        <w:t xml:space="preserve">מנהל </w:t>
      </w:r>
      <w:r w:rsidR="00B91D75">
        <w:rPr>
          <w:rFonts w:eastAsia="Times New Roman"/>
          <w:b/>
          <w:bCs/>
          <w:noProof/>
          <w:szCs w:val="24"/>
          <w:rtl/>
        </w:rPr>
        <w:t>דאטה ואקוסיסטם</w:t>
      </w:r>
      <w:r w:rsidRPr="004125E6">
        <w:rPr>
          <w:rFonts w:eastAsia="Times New Roman"/>
          <w:noProof/>
          <w:szCs w:val="24"/>
          <w:rtl/>
        </w:rPr>
        <w:t xml:space="preserve"> – ניהול, איסוף, עדכון וטיוב נתוני הקהילה, עיבוד וניתוח הנתונים, מעקב אחר מדדי הפעילות והפקת דוחות ותוצרי ידע.</w:t>
      </w:r>
    </w:p>
    <w:p w14:paraId="179B07D4" w14:textId="77777777" w:rsidR="001E796A" w:rsidRPr="004125E6" w:rsidRDefault="001E796A" w:rsidP="00CF1CA4">
      <w:pPr>
        <w:pStyle w:val="aff0"/>
        <w:bidi/>
        <w:spacing w:line="360" w:lineRule="auto"/>
        <w:rPr>
          <w:rFonts w:ascii="David" w:hAnsi="David" w:cs="David"/>
          <w:noProof/>
          <w:sz w:val="24"/>
          <w:szCs w:val="24"/>
          <w:rtl/>
        </w:rPr>
      </w:pPr>
      <w:r w:rsidRPr="004125E6">
        <w:rPr>
          <w:rFonts w:ascii="David" w:hAnsi="David" w:cs="David"/>
          <w:noProof/>
          <w:sz w:val="24"/>
          <w:szCs w:val="24"/>
          <w:rtl/>
        </w:rPr>
        <w:t xml:space="preserve">2. </w:t>
      </w:r>
      <w:r w:rsidRPr="004125E6">
        <w:rPr>
          <w:rFonts w:ascii="David" w:hAnsi="David" w:cs="David"/>
          <w:b/>
          <w:bCs/>
          <w:noProof/>
          <w:sz w:val="24"/>
          <w:szCs w:val="24"/>
          <w:rtl/>
        </w:rPr>
        <w:t>ניהול והפעלה שוטפת של הקהילה</w:t>
      </w:r>
    </w:p>
    <w:p w14:paraId="318803A4"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2.1 ניהול, יישום ובקרה של תוכנית העבודה השנתית המאושרת.</w:t>
      </w:r>
    </w:p>
    <w:p w14:paraId="4A008A30"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2.2 ניהול הקשר השוטף עם חברי הקהילה, שותפים ובעלי עניין, קידום חיבורים ושיתופי פעולה מקצועיים ועסקיים בארץ ובחו"ל, וזיהוי צרכים וחסמים העולים מהשטח.</w:t>
      </w:r>
    </w:p>
    <w:p w14:paraId="11C22497"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lastRenderedPageBreak/>
        <w:t>2.3 השתתפות בפגישות עבודה, ועדות היגוי ופורומים מקצועיים והכנת החומרים, הדיווחים והסיכומים הנדרשים.</w:t>
      </w:r>
    </w:p>
    <w:p w14:paraId="60025D77"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2.4 פעילות יזומה לגיוס חסויות ומקורות מימון משלימים בהתאם להוראות המכרז.</w:t>
      </w:r>
    </w:p>
    <w:p w14:paraId="55C8894D" w14:textId="77777777" w:rsidR="001E796A" w:rsidRPr="004125E6" w:rsidRDefault="001E796A" w:rsidP="00CF1CA4">
      <w:pPr>
        <w:pStyle w:val="aff0"/>
        <w:bidi/>
        <w:spacing w:line="360" w:lineRule="auto"/>
        <w:rPr>
          <w:rFonts w:ascii="David" w:hAnsi="David" w:cs="David"/>
          <w:noProof/>
          <w:sz w:val="24"/>
          <w:szCs w:val="24"/>
          <w:rtl/>
        </w:rPr>
      </w:pPr>
      <w:r w:rsidRPr="004125E6">
        <w:rPr>
          <w:rFonts w:ascii="David" w:hAnsi="David" w:cs="David"/>
          <w:noProof/>
          <w:sz w:val="24"/>
          <w:szCs w:val="24"/>
          <w:rtl/>
        </w:rPr>
        <w:t xml:space="preserve">3. </w:t>
      </w:r>
      <w:r w:rsidRPr="004125E6">
        <w:rPr>
          <w:rFonts w:ascii="David" w:hAnsi="David" w:cs="David"/>
          <w:b/>
          <w:bCs/>
          <w:noProof/>
          <w:sz w:val="24"/>
          <w:szCs w:val="24"/>
          <w:rtl/>
        </w:rPr>
        <w:t>ניהול מידע, מדידה ודיווח</w:t>
      </w:r>
    </w:p>
    <w:p w14:paraId="09483E78"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3.1 הקמה, ניהול, עדכון וטיוב שוטף של מאגר המידע של אקוסיסטם החלל, ואיסוף וניתוח מידע ונתונים על פעילות הקהילה והסקטור.</w:t>
      </w:r>
    </w:p>
    <w:p w14:paraId="33913FDC"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3.2 הכנת דוחות תכנון, פעילות ובקרה רבעוניים, לרבות מעקב אחר ביצוע תוכנית העבודה, התקציב ומדדי הפעילות והאימפקט.</w:t>
      </w:r>
    </w:p>
    <w:p w14:paraId="664BB296"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3.3 הפקת דוח אימפקט ומימון משלים שנתי.</w:t>
      </w:r>
    </w:p>
    <w:p w14:paraId="010F1244"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3.4 הפקת דוח שנתי – תמונת מצב סקטור החלל, בעברית ובאנגלית, לרבות עריכה, עיצוב והכנתו לפרסום.</w:t>
      </w:r>
    </w:p>
    <w:p w14:paraId="3A3C7227"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3.5 הפקת סקירות, ניתוחים מקצועיים, דוחות חסמים, ניירות עמדה ותוצרי ידע בהתאם לצורכי המשרד ולתוכנית העבודה.</w:t>
      </w:r>
    </w:p>
    <w:p w14:paraId="3BF40588" w14:textId="77777777" w:rsidR="001E796A" w:rsidRPr="004125E6" w:rsidRDefault="001E796A" w:rsidP="00CF1CA4">
      <w:pPr>
        <w:pStyle w:val="aff0"/>
        <w:bidi/>
        <w:spacing w:line="360" w:lineRule="auto"/>
        <w:rPr>
          <w:rFonts w:ascii="David" w:hAnsi="David" w:cs="David"/>
          <w:noProof/>
          <w:sz w:val="24"/>
          <w:szCs w:val="24"/>
          <w:rtl/>
        </w:rPr>
      </w:pPr>
      <w:r w:rsidRPr="004125E6">
        <w:rPr>
          <w:rFonts w:ascii="David" w:hAnsi="David" w:cs="David"/>
          <w:noProof/>
          <w:sz w:val="24"/>
          <w:szCs w:val="24"/>
          <w:rtl/>
        </w:rPr>
        <w:t xml:space="preserve">4. </w:t>
      </w:r>
      <w:r w:rsidRPr="004125E6">
        <w:rPr>
          <w:rFonts w:ascii="David" w:hAnsi="David" w:cs="David"/>
          <w:b/>
          <w:bCs/>
          <w:noProof/>
          <w:sz w:val="24"/>
          <w:szCs w:val="24"/>
          <w:rtl/>
        </w:rPr>
        <w:t>מערכות ותשתיות דיגיטליות</w:t>
      </w:r>
    </w:p>
    <w:p w14:paraId="1B84FCAA"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4.1 הקמה, תחזוקה ותפעול שוטף של אתר האינטרנט הדו־לשוני של הקהילה.</w:t>
      </w:r>
    </w:p>
    <w:p w14:paraId="57DDB975"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4.2 רכישת הרישיונות הנדרשים למערכת המידע שתוגדר על ידי המשרד, וניהול ועדכון המידע במערכת.</w:t>
      </w:r>
    </w:p>
    <w:p w14:paraId="7020A414"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4.3 העמדה ומימון של פלטפורמת פגישות עסקיות ייעודית לשימוש באירועי הדגל של הקהילה.</w:t>
      </w:r>
    </w:p>
    <w:p w14:paraId="2F4386A8"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4.4 רישיונות, מנויים וכלים דיגיטליים נוספים הנדרשים לניהול המידע, הדיוור, התקשורת והפעילות השוטפת של הקהילה.</w:t>
      </w:r>
    </w:p>
    <w:p w14:paraId="4C91AA61" w14:textId="77777777" w:rsidR="001E796A" w:rsidRPr="004125E6" w:rsidRDefault="001E796A" w:rsidP="00CF1CA4">
      <w:pPr>
        <w:pStyle w:val="aff0"/>
        <w:bidi/>
        <w:spacing w:line="360" w:lineRule="auto"/>
        <w:rPr>
          <w:rFonts w:ascii="David" w:hAnsi="David" w:cs="David"/>
          <w:b/>
          <w:bCs/>
          <w:noProof/>
          <w:sz w:val="24"/>
          <w:szCs w:val="24"/>
          <w:rtl/>
        </w:rPr>
      </w:pPr>
      <w:r w:rsidRPr="004125E6">
        <w:rPr>
          <w:rFonts w:ascii="David" w:hAnsi="David" w:cs="David"/>
          <w:noProof/>
          <w:sz w:val="24"/>
          <w:szCs w:val="24"/>
          <w:rtl/>
        </w:rPr>
        <w:t xml:space="preserve">5. </w:t>
      </w:r>
      <w:r w:rsidRPr="004125E6">
        <w:rPr>
          <w:rFonts w:ascii="David" w:hAnsi="David" w:cs="David"/>
          <w:b/>
          <w:bCs/>
          <w:noProof/>
          <w:sz w:val="24"/>
          <w:szCs w:val="24"/>
          <w:rtl/>
        </w:rPr>
        <w:t>שיווק, תקשורת ומיתוג</w:t>
      </w:r>
    </w:p>
    <w:p w14:paraId="0B4232CB"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5.1 ניהול ותחזוקה של הנכסים והפלטפורמות הדיגיטליות של הקהילה, לרבות אתר האינטרנט, פייסבוק, לינקדאין, קבוצת WhatsApp ופלטפורמות נוספות בהתאם לתוכנית העבודה.</w:t>
      </w:r>
    </w:p>
    <w:p w14:paraId="05A34A46"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5.2 עדכון שוטף של אתר הקהילה, פרסום של לפחות 5 פוסטים בחודש והפקת ניוזלטר חודשי.</w:t>
      </w:r>
    </w:p>
    <w:p w14:paraId="64651F91"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5.3 כתיבה, עריכה, עיצוב והפקת תכנים וחומרים שיווקיים ותקשורתיים הנדרשים לפעילות השוטפת.</w:t>
      </w:r>
    </w:p>
    <w:p w14:paraId="1678EA1A" w14:textId="77777777" w:rsidR="001E796A" w:rsidRDefault="001E796A" w:rsidP="00CF1CA4">
      <w:pPr>
        <w:spacing w:before="100" w:beforeAutospacing="1" w:after="100" w:afterAutospacing="1"/>
        <w:rPr>
          <w:rFonts w:eastAsia="Times New Roman"/>
          <w:noProof/>
          <w:szCs w:val="24"/>
          <w:rtl/>
        </w:rPr>
      </w:pPr>
      <w:r w:rsidRPr="004125E6">
        <w:rPr>
          <w:rFonts w:eastAsia="Times New Roman"/>
          <w:noProof/>
          <w:szCs w:val="24"/>
          <w:rtl/>
        </w:rPr>
        <w:lastRenderedPageBreak/>
        <w:t>5.4 עיצוב גרפי ומיתוג של תוצרי הקהילה והכנת חומרים לפרסום בפלטפורמות הקהילה והמשרד.</w:t>
      </w:r>
    </w:p>
    <w:p w14:paraId="37B9948E" w14:textId="77777777" w:rsidR="001E796A" w:rsidRPr="004125E6" w:rsidRDefault="001E796A" w:rsidP="00CF1CA4">
      <w:pPr>
        <w:spacing w:before="100" w:beforeAutospacing="1" w:after="100" w:afterAutospacing="1"/>
        <w:rPr>
          <w:rFonts w:eastAsia="Times New Roman"/>
          <w:b/>
          <w:bCs/>
          <w:noProof/>
          <w:szCs w:val="24"/>
          <w:rtl/>
        </w:rPr>
      </w:pPr>
      <w:r w:rsidRPr="004125E6">
        <w:rPr>
          <w:rFonts w:eastAsia="Times New Roman"/>
          <w:b/>
          <w:bCs/>
          <w:noProof/>
          <w:szCs w:val="24"/>
          <w:rtl/>
        </w:rPr>
        <w:t>6. מפגשים, פעילויות ואירועים – תקצוב נפרד</w:t>
      </w:r>
    </w:p>
    <w:p w14:paraId="6584CC66"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6.1 תכנון, הפקה וביצוע של מפגשים, פעילויות ואירועים בהתאם לתוכנית העבודה המאושרת, לרבות כנסים, אירועי שיא, מפגשים מקצועיים, שולחנות עגולים, סדנאות, ימי עיון, מפגשי נטוורקינג ופעילויות נוספות.</w:t>
      </w:r>
    </w:p>
    <w:p w14:paraId="32A24377" w14:textId="77777777" w:rsidR="001E796A" w:rsidRPr="004125E6" w:rsidRDefault="001E796A" w:rsidP="00CF1CA4">
      <w:pPr>
        <w:spacing w:before="100" w:beforeAutospacing="1" w:after="100" w:afterAutospacing="1"/>
        <w:rPr>
          <w:rFonts w:eastAsia="Times New Roman"/>
          <w:noProof/>
          <w:szCs w:val="24"/>
          <w:rtl/>
        </w:rPr>
      </w:pPr>
      <w:r w:rsidRPr="004125E6">
        <w:rPr>
          <w:rFonts w:eastAsia="Times New Roman"/>
          <w:noProof/>
          <w:szCs w:val="24"/>
          <w:rtl/>
        </w:rPr>
        <w:t xml:space="preserve">6.2 עלויות הפעילויות והאירועים אינן נכללות בדמי הניהול השוטפים, אלא מתוקצבות בנפרד מתוך </w:t>
      </w:r>
      <w:r w:rsidRPr="004125E6">
        <w:rPr>
          <w:rFonts w:eastAsia="Times New Roman"/>
          <w:b/>
          <w:bCs/>
          <w:noProof/>
          <w:szCs w:val="24"/>
          <w:rtl/>
        </w:rPr>
        <w:t>קופת הפעילות והאירועים</w:t>
      </w:r>
      <w:r w:rsidRPr="004125E6">
        <w:rPr>
          <w:rFonts w:eastAsia="Times New Roman"/>
          <w:noProof/>
          <w:szCs w:val="24"/>
          <w:rtl/>
        </w:rPr>
        <w:t>, בהתאם לתוכנית העבודה המאושרת, לתעריפים שנקבעו בהצעת המחיר ולמנגנון התשלום הקבוע במכרז.</w:t>
      </w:r>
    </w:p>
    <w:p w14:paraId="160300FA" w14:textId="72707DE3" w:rsidR="001E796A" w:rsidRDefault="001E796A" w:rsidP="00CF1CA4">
      <w:pPr>
        <w:spacing w:before="100" w:beforeAutospacing="1" w:after="100" w:afterAutospacing="1"/>
        <w:rPr>
          <w:rFonts w:eastAsia="Times New Roman"/>
          <w:noProof/>
          <w:szCs w:val="24"/>
          <w:rtl/>
        </w:rPr>
      </w:pPr>
      <w:r w:rsidRPr="004125E6">
        <w:rPr>
          <w:rFonts w:eastAsia="Times New Roman"/>
          <w:noProof/>
          <w:szCs w:val="24"/>
          <w:rtl/>
        </w:rPr>
        <w:t>6.3 פעילות בחו"ל תתוקצב בהתאם למנגנונים הקבועים במכרז, לרבות מתוך קופת הפעילות והאירועים או בדרך של החזר הוצאות, לפי העניין.</w:t>
      </w:r>
    </w:p>
    <w:p w14:paraId="609A6FD7" w14:textId="532C7425" w:rsidR="006901A7" w:rsidRDefault="006901A7" w:rsidP="00CF1CA4">
      <w:pPr>
        <w:spacing w:before="100" w:beforeAutospacing="1" w:after="100" w:afterAutospacing="1"/>
        <w:rPr>
          <w:rFonts w:eastAsia="Times New Roman"/>
          <w:noProof/>
          <w:szCs w:val="24"/>
          <w:rtl/>
        </w:rPr>
      </w:pPr>
    </w:p>
    <w:p w14:paraId="6B708874" w14:textId="3CB397A6" w:rsidR="006901A7" w:rsidRDefault="006901A7" w:rsidP="00CF1CA4">
      <w:pPr>
        <w:spacing w:before="100" w:beforeAutospacing="1" w:after="100" w:afterAutospacing="1"/>
        <w:rPr>
          <w:rFonts w:eastAsia="Times New Roman"/>
          <w:noProof/>
          <w:szCs w:val="24"/>
          <w:rtl/>
        </w:rPr>
      </w:pPr>
    </w:p>
    <w:p w14:paraId="50CD834F" w14:textId="1F427D24" w:rsidR="006901A7" w:rsidRDefault="006901A7" w:rsidP="00CF1CA4">
      <w:pPr>
        <w:spacing w:before="100" w:beforeAutospacing="1" w:after="100" w:afterAutospacing="1"/>
        <w:rPr>
          <w:rFonts w:eastAsia="Times New Roman"/>
          <w:noProof/>
          <w:szCs w:val="24"/>
          <w:rtl/>
        </w:rPr>
      </w:pPr>
    </w:p>
    <w:p w14:paraId="54C79AF4" w14:textId="0199C7F0" w:rsidR="006901A7" w:rsidRDefault="006901A7" w:rsidP="00CF1CA4">
      <w:pPr>
        <w:spacing w:before="100" w:beforeAutospacing="1" w:after="100" w:afterAutospacing="1"/>
        <w:rPr>
          <w:rFonts w:eastAsia="Times New Roman"/>
          <w:noProof/>
          <w:szCs w:val="24"/>
          <w:rtl/>
        </w:rPr>
      </w:pPr>
    </w:p>
    <w:p w14:paraId="0397F0B9" w14:textId="76FA94F7" w:rsidR="006C3C55" w:rsidRDefault="006C3C55" w:rsidP="00CF1CA4">
      <w:pPr>
        <w:spacing w:before="100" w:beforeAutospacing="1" w:after="100" w:afterAutospacing="1"/>
        <w:rPr>
          <w:rFonts w:eastAsia="Times New Roman"/>
          <w:noProof/>
          <w:szCs w:val="24"/>
          <w:rtl/>
        </w:rPr>
      </w:pPr>
    </w:p>
    <w:p w14:paraId="0631B011" w14:textId="256BB8A8" w:rsidR="006C3C55" w:rsidRDefault="006C3C55" w:rsidP="00CF1CA4">
      <w:pPr>
        <w:spacing w:before="100" w:beforeAutospacing="1" w:after="100" w:afterAutospacing="1"/>
        <w:rPr>
          <w:rFonts w:eastAsia="Times New Roman"/>
          <w:noProof/>
          <w:szCs w:val="24"/>
          <w:rtl/>
        </w:rPr>
      </w:pPr>
    </w:p>
    <w:p w14:paraId="3097DA9A" w14:textId="5911F266" w:rsidR="006C3C55" w:rsidRDefault="006C3C55" w:rsidP="00CF1CA4">
      <w:pPr>
        <w:spacing w:before="100" w:beforeAutospacing="1" w:after="100" w:afterAutospacing="1"/>
        <w:rPr>
          <w:rFonts w:eastAsia="Times New Roman"/>
          <w:noProof/>
          <w:szCs w:val="24"/>
          <w:rtl/>
        </w:rPr>
      </w:pPr>
    </w:p>
    <w:p w14:paraId="208D07BA" w14:textId="242EC615" w:rsidR="006C3C55" w:rsidRDefault="006C3C55" w:rsidP="00CF1CA4">
      <w:pPr>
        <w:spacing w:before="100" w:beforeAutospacing="1" w:after="100" w:afterAutospacing="1"/>
        <w:rPr>
          <w:rFonts w:eastAsia="Times New Roman"/>
          <w:noProof/>
          <w:szCs w:val="24"/>
          <w:rtl/>
        </w:rPr>
      </w:pPr>
    </w:p>
    <w:p w14:paraId="3171EC32" w14:textId="70C34B7F" w:rsidR="006C3C55" w:rsidRDefault="006C3C55" w:rsidP="00CF1CA4">
      <w:pPr>
        <w:spacing w:before="100" w:beforeAutospacing="1" w:after="100" w:afterAutospacing="1"/>
        <w:rPr>
          <w:rFonts w:eastAsia="Times New Roman"/>
          <w:noProof/>
          <w:szCs w:val="24"/>
          <w:rtl/>
        </w:rPr>
      </w:pPr>
    </w:p>
    <w:p w14:paraId="0F342879" w14:textId="7A18EEA6" w:rsidR="006C3C55" w:rsidRDefault="006C3C55" w:rsidP="00CF1CA4">
      <w:pPr>
        <w:spacing w:before="100" w:beforeAutospacing="1" w:after="100" w:afterAutospacing="1"/>
        <w:rPr>
          <w:rFonts w:eastAsia="Times New Roman"/>
          <w:noProof/>
          <w:szCs w:val="24"/>
          <w:rtl/>
        </w:rPr>
      </w:pPr>
    </w:p>
    <w:p w14:paraId="298841E7" w14:textId="77777777" w:rsidR="006C3C55" w:rsidRPr="004125E6" w:rsidRDefault="006C3C55" w:rsidP="00CF1CA4">
      <w:pPr>
        <w:spacing w:before="100" w:beforeAutospacing="1" w:after="100" w:afterAutospacing="1"/>
        <w:rPr>
          <w:rFonts w:eastAsia="Times New Roman"/>
          <w:noProof/>
          <w:szCs w:val="24"/>
          <w:rtl/>
        </w:rPr>
      </w:pPr>
    </w:p>
    <w:p w14:paraId="31758D8C" w14:textId="78F69DBB" w:rsidR="0001311A" w:rsidRPr="00C23685" w:rsidRDefault="0001311A" w:rsidP="00CF1CA4">
      <w:pPr>
        <w:pStyle w:val="a3"/>
        <w:rPr>
          <w:noProof/>
          <w:color w:val="000000" w:themeColor="text1"/>
          <w:rtl/>
        </w:rPr>
      </w:pPr>
      <w:bookmarkStart w:id="100" w:name="_Toc237255990"/>
      <w:bookmarkStart w:id="101" w:name="_Toc237943381"/>
      <w:bookmarkStart w:id="102" w:name="_Toc238949982"/>
      <w:bookmarkStart w:id="103" w:name="_Toc240349999"/>
      <w:r w:rsidRPr="00C23685">
        <w:rPr>
          <w:noProof/>
          <w:color w:val="000000" w:themeColor="text1"/>
          <w:rtl/>
        </w:rPr>
        <w:lastRenderedPageBreak/>
        <w:t>פרק ד' – הסכם התקשרות</w:t>
      </w:r>
      <w:bookmarkEnd w:id="100"/>
      <w:bookmarkEnd w:id="101"/>
      <w:bookmarkEnd w:id="102"/>
      <w:bookmarkEnd w:id="103"/>
    </w:p>
    <w:p w14:paraId="01ED45DC" w14:textId="77777777" w:rsidR="0001311A" w:rsidRPr="00C23685" w:rsidRDefault="0001311A" w:rsidP="00CF1CA4">
      <w:pPr>
        <w:jc w:val="left"/>
        <w:rPr>
          <w:b/>
          <w:bCs/>
          <w:noProof/>
          <w:color w:val="000000" w:themeColor="text1"/>
          <w:sz w:val="72"/>
          <w:szCs w:val="72"/>
          <w:rtl/>
        </w:rPr>
      </w:pPr>
      <w:r w:rsidRPr="00C23685">
        <w:rPr>
          <w:noProof/>
          <w:color w:val="000000" w:themeColor="text1"/>
          <w:rtl/>
        </w:rPr>
        <w:br w:type="page"/>
      </w:r>
    </w:p>
    <w:p w14:paraId="1A3DD9D0" w14:textId="77777777" w:rsidR="0001311A" w:rsidRPr="00C23685" w:rsidRDefault="0001311A" w:rsidP="00CF1CA4">
      <w:pPr>
        <w:pStyle w:val="15"/>
        <w:rPr>
          <w:b w:val="0"/>
          <w:bCs/>
          <w:noProof/>
          <w:color w:val="000000" w:themeColor="text1"/>
          <w:rtl/>
        </w:rPr>
      </w:pPr>
      <w:bookmarkStart w:id="104" w:name="_Hlk238729124"/>
      <w:r w:rsidRPr="00C23685">
        <w:rPr>
          <w:b w:val="0"/>
          <w:bCs/>
          <w:noProof/>
          <w:color w:val="000000" w:themeColor="text1"/>
          <w:rtl/>
        </w:rPr>
        <w:lastRenderedPageBreak/>
        <w:t>הסכם התקשרות</w:t>
      </w:r>
    </w:p>
    <w:p w14:paraId="51D9B9F5" w14:textId="77777777" w:rsidR="0001311A" w:rsidRPr="00C23685" w:rsidRDefault="0001311A" w:rsidP="00CF1CA4">
      <w:pPr>
        <w:pStyle w:val="15"/>
        <w:rPr>
          <w:b w:val="0"/>
          <w:bCs/>
          <w:noProof/>
          <w:color w:val="000000" w:themeColor="text1"/>
          <w:rtl/>
        </w:rPr>
      </w:pPr>
      <w:r w:rsidRPr="00C23685">
        <w:rPr>
          <w:b w:val="0"/>
          <w:bCs/>
          <w:noProof/>
          <w:color w:val="000000" w:themeColor="text1"/>
          <w:rtl/>
        </w:rPr>
        <w:tab/>
      </w:r>
    </w:p>
    <w:p w14:paraId="60DEF816" w14:textId="29D1A587" w:rsidR="0001311A" w:rsidRPr="00C23685" w:rsidRDefault="0001311A" w:rsidP="000E6B87">
      <w:pPr>
        <w:pStyle w:val="15"/>
        <w:rPr>
          <w:b w:val="0"/>
          <w:bCs/>
          <w:noProof/>
          <w:color w:val="000000" w:themeColor="text1"/>
          <w:rtl/>
        </w:rPr>
      </w:pPr>
      <w:r w:rsidRPr="00C23685">
        <w:rPr>
          <w:b w:val="0"/>
          <w:bCs/>
          <w:noProof/>
          <w:color w:val="000000" w:themeColor="text1"/>
          <w:rtl/>
        </w:rPr>
        <w:tab/>
        <w:t>ב י ן</w:t>
      </w:r>
    </w:p>
    <w:p w14:paraId="64E04FD0" w14:textId="77777777" w:rsidR="0001311A" w:rsidRPr="00C23685" w:rsidRDefault="0001311A" w:rsidP="00CF1CA4">
      <w:pPr>
        <w:pStyle w:val="15"/>
        <w:rPr>
          <w:noProof/>
          <w:color w:val="000000" w:themeColor="text1"/>
          <w:rtl/>
        </w:rPr>
      </w:pPr>
    </w:p>
    <w:p w14:paraId="0C62C704" w14:textId="77777777" w:rsidR="0001311A" w:rsidRPr="00C23685" w:rsidRDefault="0001311A" w:rsidP="00CF1CA4">
      <w:pPr>
        <w:pStyle w:val="15"/>
        <w:rPr>
          <w:noProof/>
          <w:color w:val="000000" w:themeColor="text1"/>
          <w:rtl/>
        </w:rPr>
      </w:pPr>
      <w:r w:rsidRPr="00C23685">
        <w:rPr>
          <w:noProof/>
          <w:color w:val="000000" w:themeColor="text1"/>
          <w:rtl/>
        </w:rPr>
        <w:t>משרד החדשנות , המדע והטכנולוגיה</w:t>
      </w:r>
    </w:p>
    <w:p w14:paraId="08F7096E" w14:textId="77777777" w:rsidR="0001311A" w:rsidRPr="00C23685" w:rsidRDefault="0001311A" w:rsidP="00CF1CA4">
      <w:pPr>
        <w:pStyle w:val="15"/>
        <w:rPr>
          <w:noProof/>
          <w:color w:val="000000" w:themeColor="text1"/>
          <w:rtl/>
        </w:rPr>
      </w:pPr>
      <w:r w:rsidRPr="00C23685">
        <w:rPr>
          <w:noProof/>
          <w:color w:val="000000" w:themeColor="text1"/>
          <w:rtl/>
        </w:rPr>
        <w:t>(להלן: "</w:t>
      </w:r>
      <w:r w:rsidRPr="00C23685">
        <w:rPr>
          <w:b w:val="0"/>
          <w:bCs/>
          <w:noProof/>
          <w:color w:val="000000" w:themeColor="text1"/>
          <w:rtl/>
        </w:rPr>
        <w:t>המזמין</w:t>
      </w:r>
      <w:r w:rsidRPr="00C23685">
        <w:rPr>
          <w:noProof/>
          <w:color w:val="000000" w:themeColor="text1"/>
          <w:rtl/>
        </w:rPr>
        <w:t>")</w:t>
      </w:r>
    </w:p>
    <w:p w14:paraId="08316528" w14:textId="77777777" w:rsidR="0001311A" w:rsidRPr="00C23685" w:rsidRDefault="0001311A" w:rsidP="00CF1CA4">
      <w:pPr>
        <w:pStyle w:val="15"/>
        <w:rPr>
          <w:b w:val="0"/>
          <w:bCs/>
          <w:noProof/>
          <w:color w:val="000000" w:themeColor="text1"/>
          <w:rtl/>
        </w:rPr>
      </w:pPr>
      <w:r w:rsidRPr="00C23685">
        <w:rPr>
          <w:b w:val="0"/>
          <w:bCs/>
          <w:noProof/>
          <w:color w:val="000000" w:themeColor="text1"/>
          <w:rtl/>
        </w:rPr>
        <w:t>מצד אחד</w:t>
      </w:r>
    </w:p>
    <w:p w14:paraId="6A0258BD" w14:textId="77777777" w:rsidR="0001311A" w:rsidRPr="00C23685" w:rsidRDefault="0001311A" w:rsidP="00CF1CA4">
      <w:pPr>
        <w:pStyle w:val="15"/>
        <w:rPr>
          <w:b w:val="0"/>
          <w:bCs/>
          <w:noProof/>
          <w:color w:val="000000" w:themeColor="text1"/>
          <w:rtl/>
        </w:rPr>
      </w:pPr>
      <w:r w:rsidRPr="00C23685">
        <w:rPr>
          <w:b w:val="0"/>
          <w:bCs/>
          <w:noProof/>
          <w:color w:val="000000" w:themeColor="text1"/>
          <w:rtl/>
        </w:rPr>
        <w:t>ל ב י ן</w:t>
      </w:r>
    </w:p>
    <w:p w14:paraId="7713471D" w14:textId="77777777" w:rsidR="0001311A" w:rsidRPr="00C23685" w:rsidRDefault="0001311A" w:rsidP="00CF1CA4">
      <w:pPr>
        <w:pStyle w:val="15"/>
        <w:rPr>
          <w:noProof/>
          <w:color w:val="000000" w:themeColor="text1"/>
          <w:rtl/>
        </w:rPr>
      </w:pPr>
      <w:r w:rsidRPr="00C23685">
        <w:rPr>
          <w:noProof/>
          <w:color w:val="000000" w:themeColor="text1"/>
          <w:rtl/>
        </w:rPr>
        <w:t>________________________</w:t>
      </w:r>
    </w:p>
    <w:p w14:paraId="399C186D" w14:textId="77777777" w:rsidR="0001311A" w:rsidRPr="00C23685" w:rsidRDefault="0001311A" w:rsidP="00CF1CA4">
      <w:pPr>
        <w:pStyle w:val="15"/>
        <w:rPr>
          <w:noProof/>
          <w:color w:val="000000" w:themeColor="text1"/>
          <w:rtl/>
        </w:rPr>
      </w:pPr>
      <w:r w:rsidRPr="00C23685">
        <w:rPr>
          <w:noProof/>
          <w:color w:val="000000" w:themeColor="text1"/>
          <w:rtl/>
        </w:rPr>
        <w:t>מכתובת ________________________________</w:t>
      </w:r>
    </w:p>
    <w:p w14:paraId="3461CEDC" w14:textId="77777777" w:rsidR="0001311A" w:rsidRPr="00C23685" w:rsidRDefault="0001311A" w:rsidP="00CF1CA4">
      <w:pPr>
        <w:pStyle w:val="15"/>
        <w:rPr>
          <w:noProof/>
          <w:color w:val="000000" w:themeColor="text1"/>
          <w:rtl/>
        </w:rPr>
      </w:pPr>
      <w:r w:rsidRPr="00C23685">
        <w:rPr>
          <w:noProof/>
          <w:color w:val="000000" w:themeColor="text1"/>
          <w:rtl/>
        </w:rPr>
        <w:t>(להלן: "</w:t>
      </w:r>
      <w:r w:rsidRPr="00C23685">
        <w:rPr>
          <w:b w:val="0"/>
          <w:bCs/>
          <w:noProof/>
          <w:color w:val="000000" w:themeColor="text1"/>
          <w:rtl/>
        </w:rPr>
        <w:t>המפעיל</w:t>
      </w:r>
      <w:r w:rsidRPr="00C23685">
        <w:rPr>
          <w:noProof/>
          <w:color w:val="000000" w:themeColor="text1"/>
          <w:rtl/>
        </w:rPr>
        <w:t>")</w:t>
      </w:r>
    </w:p>
    <w:p w14:paraId="2749AFC8" w14:textId="77777777" w:rsidR="0001311A" w:rsidRPr="00C23685" w:rsidRDefault="0001311A" w:rsidP="00CF1CA4">
      <w:pPr>
        <w:pStyle w:val="15"/>
        <w:rPr>
          <w:b w:val="0"/>
          <w:bCs/>
          <w:noProof/>
          <w:color w:val="000000" w:themeColor="text1"/>
          <w:rtl/>
        </w:rPr>
      </w:pPr>
      <w:r w:rsidRPr="00C23685">
        <w:rPr>
          <w:b w:val="0"/>
          <w:bCs/>
          <w:noProof/>
          <w:color w:val="000000" w:themeColor="text1"/>
          <w:rtl/>
        </w:rPr>
        <w:t>מצד שני</w:t>
      </w:r>
    </w:p>
    <w:p w14:paraId="50E947AC" w14:textId="77777777" w:rsidR="0001311A" w:rsidRPr="00C23685" w:rsidRDefault="0001311A" w:rsidP="00CF1CA4">
      <w:pPr>
        <w:pStyle w:val="15"/>
        <w:rPr>
          <w:noProof/>
          <w:color w:val="000000" w:themeColor="text1"/>
          <w:rtl/>
        </w:rPr>
      </w:pPr>
    </w:p>
    <w:p w14:paraId="206F7E48" w14:textId="1277903D" w:rsidR="0001311A" w:rsidRPr="00C23685" w:rsidRDefault="0001311A" w:rsidP="00CF1CA4">
      <w:pPr>
        <w:pStyle w:val="15"/>
        <w:rPr>
          <w:noProof/>
          <w:color w:val="000000" w:themeColor="text1"/>
          <w:rtl/>
        </w:rPr>
      </w:pPr>
      <w:r w:rsidRPr="00C23685">
        <w:rPr>
          <w:bCs/>
          <w:noProof/>
          <w:color w:val="000000" w:themeColor="text1"/>
          <w:rtl/>
        </w:rPr>
        <w:t>הואיל</w:t>
      </w:r>
      <w:r w:rsidRPr="00C23685">
        <w:rPr>
          <w:noProof/>
          <w:color w:val="000000" w:themeColor="text1"/>
          <w:rtl/>
        </w:rPr>
        <w:t xml:space="preserve"> והמזמין פרסם את מכרז </w:t>
      </w:r>
      <w:r w:rsidR="00034E7C">
        <w:rPr>
          <w:noProof/>
          <w:color w:val="000000" w:themeColor="text1"/>
          <w:rtl/>
        </w:rPr>
        <w:t>12</w:t>
      </w:r>
      <w:r w:rsidRPr="00C23685">
        <w:rPr>
          <w:noProof/>
          <w:color w:val="000000" w:themeColor="text1"/>
          <w:rtl/>
        </w:rPr>
        <w:t xml:space="preserve">/2026 </w:t>
      </w:r>
      <w:r w:rsidR="00720C90" w:rsidRPr="00720C90">
        <w:rPr>
          <w:noProof/>
          <w:color w:val="000000" w:themeColor="text1"/>
          <w:rtl/>
        </w:rPr>
        <w:t>להפעלת קהילת חדשנות עסקית בתחום החלל</w:t>
      </w:r>
      <w:r w:rsidR="00720C90">
        <w:rPr>
          <w:noProof/>
          <w:color w:val="000000" w:themeColor="text1"/>
          <w:rtl/>
        </w:rPr>
        <w:t xml:space="preserve"> </w:t>
      </w:r>
      <w:r w:rsidRPr="00C23685">
        <w:rPr>
          <w:noProof/>
          <w:color w:val="000000" w:themeColor="text1"/>
          <w:rtl/>
        </w:rPr>
        <w:t xml:space="preserve">(להלן: "המכרז"), לקבלת השירותים המפורטים בפרק ג למכרז ("השירותים"); </w:t>
      </w:r>
    </w:p>
    <w:p w14:paraId="704C601A" w14:textId="77777777" w:rsidR="0001311A" w:rsidRPr="00C23685" w:rsidRDefault="0001311A" w:rsidP="00CF1CA4">
      <w:pPr>
        <w:pStyle w:val="15"/>
        <w:rPr>
          <w:noProof/>
          <w:color w:val="000000" w:themeColor="text1"/>
          <w:rtl/>
        </w:rPr>
      </w:pPr>
      <w:r w:rsidRPr="00C23685">
        <w:rPr>
          <w:b w:val="0"/>
          <w:bCs/>
          <w:noProof/>
          <w:color w:val="000000" w:themeColor="text1"/>
          <w:rtl/>
        </w:rPr>
        <w:t>והואיל</w:t>
      </w:r>
      <w:r w:rsidRPr="00C23685">
        <w:rPr>
          <w:noProof/>
          <w:color w:val="000000" w:themeColor="text1"/>
          <w:rtl/>
        </w:rPr>
        <w:tab/>
        <w:t xml:space="preserve">והמפעיל הגיש הצעה למכרז, כדי לספק את השירותים המבוקשים בהתאם לאמור במכרז, בהצעתו ובהסכם זה (להלן: "ההסכם"); </w:t>
      </w:r>
    </w:p>
    <w:p w14:paraId="3D0FBE61" w14:textId="77777777" w:rsidR="0001311A" w:rsidRPr="00C23685" w:rsidRDefault="0001311A" w:rsidP="00CF1CA4">
      <w:pPr>
        <w:pStyle w:val="15"/>
        <w:rPr>
          <w:noProof/>
          <w:color w:val="000000" w:themeColor="text1"/>
          <w:rtl/>
        </w:rPr>
      </w:pPr>
      <w:r w:rsidRPr="00C23685">
        <w:rPr>
          <w:b w:val="0"/>
          <w:bCs/>
          <w:noProof/>
          <w:color w:val="000000" w:themeColor="text1"/>
          <w:rtl/>
        </w:rPr>
        <w:t>והואיל</w:t>
      </w:r>
      <w:r w:rsidRPr="00C23685">
        <w:rPr>
          <w:noProof/>
          <w:color w:val="000000" w:themeColor="text1"/>
          <w:rtl/>
        </w:rPr>
        <w:tab/>
        <w:t>ובכפוף לחתימתו על ההסכם וקיום הדרישות המפורטות במכרז, ועדת המכרזים של המזמין בחרה בספק כזוכה במכרז;</w:t>
      </w:r>
    </w:p>
    <w:p w14:paraId="04BD437E" w14:textId="77777777" w:rsidR="0098757B" w:rsidRDefault="0098757B" w:rsidP="00CF1CA4">
      <w:pPr>
        <w:pStyle w:val="15"/>
        <w:rPr>
          <w:b w:val="0"/>
          <w:bCs/>
          <w:noProof/>
          <w:color w:val="000000" w:themeColor="text1"/>
          <w:rtl/>
        </w:rPr>
      </w:pPr>
    </w:p>
    <w:p w14:paraId="5853EA8E" w14:textId="59253DB6" w:rsidR="0001311A" w:rsidRPr="00C23685" w:rsidRDefault="0001311A" w:rsidP="00CF1CA4">
      <w:pPr>
        <w:pStyle w:val="15"/>
        <w:rPr>
          <w:b w:val="0"/>
          <w:bCs/>
          <w:noProof/>
          <w:color w:val="000000" w:themeColor="text1"/>
          <w:rtl/>
        </w:rPr>
      </w:pPr>
      <w:r w:rsidRPr="00C23685">
        <w:rPr>
          <w:b w:val="0"/>
          <w:bCs/>
          <w:noProof/>
          <w:color w:val="000000" w:themeColor="text1"/>
          <w:rtl/>
        </w:rPr>
        <w:t>לפיכך הוצהר, הותנה והוסכם בין הצדדים כדלקמן:</w:t>
      </w:r>
    </w:p>
    <w:p w14:paraId="265A37F5" w14:textId="77777777" w:rsidR="0001311A" w:rsidRPr="00C23685" w:rsidRDefault="0001311A" w:rsidP="00E517C3">
      <w:pPr>
        <w:pStyle w:val="1"/>
        <w:numPr>
          <w:ilvl w:val="0"/>
          <w:numId w:val="34"/>
        </w:numPr>
        <w:rPr>
          <w:noProof/>
          <w:color w:val="000000" w:themeColor="text1"/>
          <w:rtl/>
        </w:rPr>
      </w:pPr>
      <w:bookmarkStart w:id="105" w:name="_Toc237255991"/>
      <w:bookmarkStart w:id="106" w:name="_Toc237943382"/>
      <w:bookmarkStart w:id="107" w:name="_Toc238949983"/>
      <w:bookmarkStart w:id="108" w:name="_Toc240350000"/>
      <w:r w:rsidRPr="00C23685">
        <w:rPr>
          <w:noProof/>
          <w:color w:val="000000" w:themeColor="text1"/>
          <w:rtl/>
        </w:rPr>
        <w:t>כללי</w:t>
      </w:r>
      <w:bookmarkEnd w:id="105"/>
      <w:bookmarkEnd w:id="106"/>
      <w:bookmarkEnd w:id="107"/>
      <w:bookmarkEnd w:id="108"/>
    </w:p>
    <w:p w14:paraId="6E217AD5" w14:textId="77777777" w:rsidR="0001311A" w:rsidRPr="00C23685" w:rsidRDefault="0001311A" w:rsidP="00CF1CA4">
      <w:pPr>
        <w:pStyle w:val="22"/>
        <w:rPr>
          <w:noProof/>
          <w:color w:val="000000" w:themeColor="text1"/>
          <w:rtl/>
        </w:rPr>
      </w:pPr>
      <w:r w:rsidRPr="00C23685">
        <w:rPr>
          <w:noProof/>
          <w:color w:val="000000" w:themeColor="text1"/>
          <w:rtl/>
        </w:rPr>
        <w:t xml:space="preserve">להסכם זה מצורפים הנספחים המפורטים להלן: </w:t>
      </w:r>
    </w:p>
    <w:p w14:paraId="15722C80" w14:textId="77777777" w:rsidR="0001311A" w:rsidRPr="00C23685" w:rsidRDefault="0001311A" w:rsidP="00CF1CA4">
      <w:pPr>
        <w:pStyle w:val="15"/>
        <w:rPr>
          <w:noProof/>
          <w:color w:val="000000" w:themeColor="text1"/>
          <w:rtl/>
        </w:rPr>
      </w:pPr>
      <w:r w:rsidRPr="00C23685">
        <w:rPr>
          <w:noProof/>
          <w:color w:val="000000" w:themeColor="text1"/>
          <w:rtl/>
        </w:rPr>
        <w:t>נספח א' – פירוט השירותים (פרק ג' למסמכי המכרז)</w:t>
      </w:r>
      <w:r w:rsidRPr="00C23685">
        <w:rPr>
          <w:noProof/>
          <w:color w:val="000000" w:themeColor="text1"/>
        </w:rPr>
        <w:t>;</w:t>
      </w:r>
    </w:p>
    <w:p w14:paraId="5821EC5C" w14:textId="77777777" w:rsidR="0001311A" w:rsidRPr="00C23685" w:rsidRDefault="0001311A" w:rsidP="00CF1CA4">
      <w:pPr>
        <w:pStyle w:val="15"/>
        <w:rPr>
          <w:noProof/>
          <w:color w:val="000000" w:themeColor="text1"/>
          <w:rtl/>
        </w:rPr>
      </w:pPr>
      <w:r w:rsidRPr="00C23685">
        <w:rPr>
          <w:noProof/>
          <w:color w:val="000000" w:themeColor="text1"/>
          <w:rtl/>
        </w:rPr>
        <w:t>נספח ב' – חוברת ההצעה של המפעיל במכרז</w:t>
      </w:r>
      <w:r w:rsidRPr="00C23685">
        <w:rPr>
          <w:noProof/>
          <w:color w:val="000000" w:themeColor="text1"/>
        </w:rPr>
        <w:t>;</w:t>
      </w:r>
    </w:p>
    <w:p w14:paraId="287578AA" w14:textId="77777777" w:rsidR="0001311A" w:rsidRPr="00C23685" w:rsidRDefault="0001311A" w:rsidP="00CF1CA4">
      <w:pPr>
        <w:pStyle w:val="15"/>
        <w:rPr>
          <w:noProof/>
          <w:color w:val="000000" w:themeColor="text1"/>
          <w:rtl/>
        </w:rPr>
      </w:pPr>
      <w:r w:rsidRPr="00C23685">
        <w:rPr>
          <w:noProof/>
          <w:color w:val="000000" w:themeColor="text1"/>
          <w:rtl/>
        </w:rPr>
        <w:t>נספח ג' - ערבות ביצוע</w:t>
      </w:r>
      <w:r w:rsidRPr="00C23685">
        <w:rPr>
          <w:noProof/>
          <w:color w:val="000000" w:themeColor="text1"/>
        </w:rPr>
        <w:t>;</w:t>
      </w:r>
    </w:p>
    <w:p w14:paraId="3DA2D32C" w14:textId="12F0B3AE" w:rsidR="0001311A" w:rsidRPr="00C23685" w:rsidRDefault="0001311A" w:rsidP="00CF1CA4">
      <w:pPr>
        <w:pStyle w:val="15"/>
        <w:rPr>
          <w:noProof/>
          <w:color w:val="000000" w:themeColor="text1"/>
          <w:rtl/>
        </w:rPr>
      </w:pPr>
      <w:r w:rsidRPr="00C23685">
        <w:rPr>
          <w:noProof/>
          <w:color w:val="000000" w:themeColor="text1"/>
          <w:rtl/>
        </w:rPr>
        <w:t xml:space="preserve">נספח ד' </w:t>
      </w:r>
      <w:r w:rsidR="004239CD">
        <w:rPr>
          <w:noProof/>
          <w:color w:val="000000" w:themeColor="text1"/>
          <w:rtl/>
        </w:rPr>
        <w:t>–</w:t>
      </w:r>
      <w:r w:rsidRPr="00C23685">
        <w:rPr>
          <w:noProof/>
          <w:color w:val="000000" w:themeColor="text1"/>
          <w:rtl/>
        </w:rPr>
        <w:t xml:space="preserve"> </w:t>
      </w:r>
      <w:r w:rsidR="004239CD">
        <w:rPr>
          <w:rFonts w:hint="cs"/>
          <w:noProof/>
          <w:color w:val="000000" w:themeColor="text1"/>
          <w:rtl/>
        </w:rPr>
        <w:t>דרישות הביטוח</w:t>
      </w:r>
      <w:r w:rsidRPr="00C23685">
        <w:rPr>
          <w:noProof/>
          <w:color w:val="000000" w:themeColor="text1"/>
        </w:rPr>
        <w:t>;</w:t>
      </w:r>
    </w:p>
    <w:p w14:paraId="2A8C086A" w14:textId="77777777" w:rsidR="0001311A" w:rsidRPr="00C23685" w:rsidRDefault="0001311A" w:rsidP="00CF1CA4">
      <w:pPr>
        <w:pStyle w:val="15"/>
        <w:rPr>
          <w:noProof/>
          <w:color w:val="000000" w:themeColor="text1"/>
          <w:rtl/>
        </w:rPr>
      </w:pPr>
      <w:r w:rsidRPr="00C23685">
        <w:rPr>
          <w:noProof/>
          <w:color w:val="000000" w:themeColor="text1"/>
          <w:rtl/>
        </w:rPr>
        <w:t>נספח ה' - התחייבות לסודיות וניגוד עניינים</w:t>
      </w:r>
      <w:r w:rsidRPr="00C23685">
        <w:rPr>
          <w:noProof/>
          <w:color w:val="000000" w:themeColor="text1"/>
        </w:rPr>
        <w:t>;</w:t>
      </w:r>
    </w:p>
    <w:p w14:paraId="592BA4A5" w14:textId="77777777" w:rsidR="0001311A" w:rsidRPr="00C23685" w:rsidRDefault="0001311A" w:rsidP="00CF1CA4">
      <w:pPr>
        <w:pStyle w:val="15"/>
        <w:rPr>
          <w:noProof/>
          <w:color w:val="000000" w:themeColor="text1"/>
          <w:rtl/>
        </w:rPr>
      </w:pPr>
      <w:r w:rsidRPr="00C23685">
        <w:rPr>
          <w:noProof/>
          <w:color w:val="000000" w:themeColor="text1"/>
          <w:rtl/>
        </w:rPr>
        <w:t>נספח ו' - כללי הצמדה</w:t>
      </w:r>
      <w:r w:rsidRPr="00C23685">
        <w:rPr>
          <w:noProof/>
          <w:color w:val="000000" w:themeColor="text1"/>
        </w:rPr>
        <w:t>;</w:t>
      </w:r>
    </w:p>
    <w:p w14:paraId="571AAF26" w14:textId="3729C4C5" w:rsidR="00BD2C6F" w:rsidRDefault="0001311A" w:rsidP="00BD2C6F">
      <w:pPr>
        <w:pStyle w:val="15"/>
        <w:rPr>
          <w:noProof/>
          <w:color w:val="000000" w:themeColor="text1"/>
          <w:rtl/>
        </w:rPr>
      </w:pPr>
      <w:r w:rsidRPr="00C23685">
        <w:rPr>
          <w:noProof/>
          <w:color w:val="000000" w:themeColor="text1"/>
          <w:rtl/>
        </w:rPr>
        <w:t xml:space="preserve">נספח ז'1 </w:t>
      </w:r>
      <w:r w:rsidR="003B0D18">
        <w:rPr>
          <w:noProof/>
          <w:color w:val="000000" w:themeColor="text1"/>
          <w:rtl/>
        </w:rPr>
        <w:t>-</w:t>
      </w:r>
      <w:r w:rsidRPr="00C23685">
        <w:rPr>
          <w:noProof/>
          <w:color w:val="000000" w:themeColor="text1"/>
          <w:rtl/>
        </w:rPr>
        <w:t xml:space="preserve"> </w:t>
      </w:r>
      <w:r w:rsidR="0098757B">
        <w:rPr>
          <w:rFonts w:hint="cs"/>
          <w:noProof/>
          <w:color w:val="000000" w:themeColor="text1"/>
          <w:rtl/>
        </w:rPr>
        <w:t xml:space="preserve"> </w:t>
      </w:r>
      <w:r w:rsidR="00BD2C6F" w:rsidRPr="00C23685">
        <w:rPr>
          <w:noProof/>
          <w:color w:val="000000" w:themeColor="text1"/>
          <w:rtl/>
        </w:rPr>
        <w:t xml:space="preserve">אבטחת מידע </w:t>
      </w:r>
      <w:r w:rsidR="00BD2C6F">
        <w:rPr>
          <w:noProof/>
          <w:color w:val="000000" w:themeColor="text1"/>
          <w:rtl/>
        </w:rPr>
        <w:t>והגנה בסייבר- רמה רגילה</w:t>
      </w:r>
      <w:r w:rsidR="00BD2C6F" w:rsidRPr="00C23685">
        <w:rPr>
          <w:noProof/>
          <w:color w:val="000000" w:themeColor="text1"/>
        </w:rPr>
        <w:t>;</w:t>
      </w:r>
    </w:p>
    <w:p w14:paraId="25EEF351" w14:textId="78338713" w:rsidR="0001311A" w:rsidRPr="00C23685" w:rsidRDefault="0001311A" w:rsidP="00B466AA">
      <w:pPr>
        <w:pStyle w:val="15"/>
        <w:rPr>
          <w:noProof/>
          <w:color w:val="000000" w:themeColor="text1"/>
          <w:rtl/>
        </w:rPr>
      </w:pPr>
      <w:r w:rsidRPr="00C23685">
        <w:rPr>
          <w:noProof/>
          <w:color w:val="000000" w:themeColor="text1"/>
          <w:rtl/>
        </w:rPr>
        <w:t xml:space="preserve">נספח ז'2 </w:t>
      </w:r>
      <w:r w:rsidR="003B0D18">
        <w:rPr>
          <w:noProof/>
          <w:color w:val="000000" w:themeColor="text1"/>
          <w:rtl/>
        </w:rPr>
        <w:t xml:space="preserve">- </w:t>
      </w:r>
      <w:r w:rsidR="0098757B">
        <w:rPr>
          <w:rFonts w:hint="cs"/>
          <w:noProof/>
          <w:color w:val="000000" w:themeColor="text1"/>
          <w:rtl/>
        </w:rPr>
        <w:t xml:space="preserve"> </w:t>
      </w:r>
      <w:r w:rsidRPr="00C23685">
        <w:rPr>
          <w:noProof/>
          <w:color w:val="000000" w:themeColor="text1"/>
          <w:rtl/>
        </w:rPr>
        <w:t>אבטחת מידע וסייבר לספק</w:t>
      </w:r>
      <w:r w:rsidRPr="00C23685">
        <w:rPr>
          <w:noProof/>
          <w:color w:val="000000" w:themeColor="text1"/>
        </w:rPr>
        <w:t>;</w:t>
      </w:r>
    </w:p>
    <w:p w14:paraId="64207AEE" w14:textId="5ADBE9C1" w:rsidR="0098757B" w:rsidRPr="00C23685" w:rsidRDefault="0098757B" w:rsidP="00CF1CA4">
      <w:pPr>
        <w:pStyle w:val="15"/>
        <w:rPr>
          <w:noProof/>
          <w:color w:val="000000" w:themeColor="text1"/>
          <w:rtl/>
        </w:rPr>
      </w:pPr>
      <w:r w:rsidRPr="00C23685">
        <w:rPr>
          <w:noProof/>
          <w:color w:val="000000" w:themeColor="text1"/>
          <w:rtl/>
        </w:rPr>
        <w:t>נספח ח'</w:t>
      </w:r>
      <w:r>
        <w:rPr>
          <w:rFonts w:hint="cs"/>
          <w:noProof/>
          <w:color w:val="000000" w:themeColor="text1"/>
          <w:rtl/>
        </w:rPr>
        <w:t xml:space="preserve">-    </w:t>
      </w:r>
      <w:r w:rsidRPr="0098757B">
        <w:rPr>
          <w:noProof/>
          <w:color w:val="000000" w:themeColor="text1"/>
          <w:rtl/>
        </w:rPr>
        <w:t>הנחיות מחייבות לפיתוח מערכות מידע אתרי פרסום ו</w:t>
      </w:r>
      <w:r w:rsidRPr="0098757B">
        <w:rPr>
          <w:noProof/>
          <w:color w:val="000000" w:themeColor="text1"/>
        </w:rPr>
        <w:t>CRM</w:t>
      </w:r>
    </w:p>
    <w:p w14:paraId="263B87B5" w14:textId="41A37B83" w:rsidR="0001311A" w:rsidRPr="00C23685" w:rsidRDefault="0001311A" w:rsidP="00CF1CA4">
      <w:pPr>
        <w:pStyle w:val="15"/>
        <w:rPr>
          <w:noProof/>
          <w:color w:val="000000" w:themeColor="text1"/>
          <w:rtl/>
        </w:rPr>
      </w:pPr>
      <w:r w:rsidRPr="00C23685">
        <w:rPr>
          <w:noProof/>
          <w:color w:val="000000" w:themeColor="text1"/>
          <w:rtl/>
        </w:rPr>
        <w:t xml:space="preserve">נספח </w:t>
      </w:r>
      <w:r w:rsidR="0098757B">
        <w:rPr>
          <w:rFonts w:hint="cs"/>
          <w:noProof/>
          <w:color w:val="000000" w:themeColor="text1"/>
          <w:rtl/>
        </w:rPr>
        <w:t>ט</w:t>
      </w:r>
      <w:r w:rsidR="0098757B" w:rsidRPr="00C23685">
        <w:rPr>
          <w:noProof/>
          <w:color w:val="000000" w:themeColor="text1"/>
          <w:rtl/>
        </w:rPr>
        <w:t xml:space="preserve">' </w:t>
      </w:r>
      <w:r w:rsidRPr="00C23685">
        <w:rPr>
          <w:noProof/>
          <w:color w:val="000000" w:themeColor="text1"/>
          <w:rtl/>
        </w:rPr>
        <w:t xml:space="preserve">- </w:t>
      </w:r>
      <w:r w:rsidR="0098757B">
        <w:rPr>
          <w:rFonts w:hint="cs"/>
          <w:noProof/>
          <w:color w:val="000000" w:themeColor="text1"/>
          <w:rtl/>
        </w:rPr>
        <w:t xml:space="preserve">  </w:t>
      </w:r>
      <w:r w:rsidRPr="00C23685">
        <w:rPr>
          <w:noProof/>
          <w:color w:val="000000" w:themeColor="text1"/>
          <w:rtl/>
        </w:rPr>
        <w:t>הגנת הפרטיות של משרד החדשנות, המדע והטכנולוגיה</w:t>
      </w:r>
      <w:r w:rsidRPr="00C23685">
        <w:rPr>
          <w:noProof/>
          <w:color w:val="000000" w:themeColor="text1"/>
        </w:rPr>
        <w:t>;</w:t>
      </w:r>
    </w:p>
    <w:p w14:paraId="54D1ECEA" w14:textId="37C63332" w:rsidR="0001311A" w:rsidRPr="00C23685" w:rsidRDefault="0001311A" w:rsidP="00CF1CA4">
      <w:pPr>
        <w:pStyle w:val="15"/>
        <w:rPr>
          <w:noProof/>
          <w:color w:val="000000" w:themeColor="text1"/>
          <w:rtl/>
        </w:rPr>
      </w:pPr>
      <w:r w:rsidRPr="00C23685">
        <w:rPr>
          <w:noProof/>
          <w:color w:val="000000" w:themeColor="text1"/>
          <w:rtl/>
        </w:rPr>
        <w:t xml:space="preserve">נספח </w:t>
      </w:r>
      <w:r w:rsidR="0098757B">
        <w:rPr>
          <w:rFonts w:hint="cs"/>
          <w:noProof/>
          <w:color w:val="000000" w:themeColor="text1"/>
          <w:rtl/>
        </w:rPr>
        <w:t>י</w:t>
      </w:r>
      <w:r w:rsidR="0098757B" w:rsidRPr="00C23685">
        <w:rPr>
          <w:noProof/>
          <w:color w:val="000000" w:themeColor="text1"/>
          <w:rtl/>
        </w:rPr>
        <w:t xml:space="preserve">' </w:t>
      </w:r>
      <w:r w:rsidRPr="00C23685">
        <w:rPr>
          <w:noProof/>
          <w:color w:val="000000" w:themeColor="text1"/>
          <w:rtl/>
        </w:rPr>
        <w:t xml:space="preserve">- </w:t>
      </w:r>
      <w:r w:rsidR="0098757B">
        <w:rPr>
          <w:rFonts w:hint="cs"/>
          <w:noProof/>
          <w:color w:val="000000" w:themeColor="text1"/>
          <w:rtl/>
        </w:rPr>
        <w:t xml:space="preserve">   </w:t>
      </w:r>
      <w:r w:rsidRPr="00C23685">
        <w:rPr>
          <w:noProof/>
          <w:color w:val="000000" w:themeColor="text1"/>
          <w:rtl/>
        </w:rPr>
        <w:t xml:space="preserve">מתכונת דיווח </w:t>
      </w:r>
    </w:p>
    <w:p w14:paraId="147AB5C3" w14:textId="49A6E080" w:rsidR="0001311A" w:rsidRDefault="0001311A" w:rsidP="00CF1CA4">
      <w:pPr>
        <w:pStyle w:val="15"/>
        <w:rPr>
          <w:noProof/>
          <w:color w:val="000000" w:themeColor="text1"/>
          <w:rtl/>
        </w:rPr>
      </w:pPr>
      <w:r w:rsidRPr="00C23685">
        <w:rPr>
          <w:noProof/>
          <w:color w:val="000000" w:themeColor="text1"/>
          <w:rtl/>
        </w:rPr>
        <w:t xml:space="preserve">נספח </w:t>
      </w:r>
      <w:r w:rsidR="0098757B" w:rsidRPr="00C23685">
        <w:rPr>
          <w:noProof/>
          <w:color w:val="000000" w:themeColor="text1"/>
          <w:rtl/>
        </w:rPr>
        <w:t>י</w:t>
      </w:r>
      <w:r w:rsidR="0098757B">
        <w:rPr>
          <w:rFonts w:hint="cs"/>
          <w:noProof/>
          <w:color w:val="000000" w:themeColor="text1"/>
          <w:rtl/>
        </w:rPr>
        <w:t>"א</w:t>
      </w:r>
      <w:r w:rsidRPr="00C23685">
        <w:rPr>
          <w:noProof/>
          <w:color w:val="000000" w:themeColor="text1"/>
          <w:rtl/>
        </w:rPr>
        <w:t>- בקרת אימפקט שנתית</w:t>
      </w:r>
    </w:p>
    <w:p w14:paraId="709E3C16" w14:textId="77777777" w:rsidR="0098757B" w:rsidRPr="00C23685" w:rsidRDefault="0098757B" w:rsidP="00CF1CA4">
      <w:pPr>
        <w:pStyle w:val="15"/>
        <w:rPr>
          <w:noProof/>
          <w:color w:val="000000" w:themeColor="text1"/>
          <w:rtl/>
        </w:rPr>
      </w:pPr>
    </w:p>
    <w:p w14:paraId="429BAAC5" w14:textId="77777777" w:rsidR="0001311A" w:rsidRPr="00C23685" w:rsidRDefault="0001311A" w:rsidP="00CF1CA4">
      <w:pPr>
        <w:pStyle w:val="22"/>
        <w:rPr>
          <w:noProof/>
          <w:color w:val="000000" w:themeColor="text1"/>
        </w:rPr>
      </w:pPr>
      <w:r w:rsidRPr="00C23685">
        <w:rPr>
          <w:noProof/>
          <w:color w:val="000000" w:themeColor="text1"/>
          <w:rtl/>
        </w:rPr>
        <w:lastRenderedPageBreak/>
        <w:t>בנוסף מסמכי המכרז והבהרות למכרז שפורסמו באתר מינהל הרכש הממשלתי (בהתאם לנוסח המעודכן ביותר המופיע שם), ייחשבו גם הם כמצורפים להסכם זה.</w:t>
      </w:r>
    </w:p>
    <w:p w14:paraId="68F3127E" w14:textId="77777777" w:rsidR="0001311A" w:rsidRPr="00C23685" w:rsidRDefault="0001311A" w:rsidP="00CF1CA4">
      <w:pPr>
        <w:pStyle w:val="22"/>
        <w:rPr>
          <w:noProof/>
          <w:color w:val="000000" w:themeColor="text1"/>
        </w:rPr>
      </w:pPr>
      <w:r w:rsidRPr="00C23685">
        <w:rPr>
          <w:noProof/>
          <w:color w:val="000000" w:themeColor="text1"/>
          <w:rtl/>
        </w:rPr>
        <w:t>המבוא והנספחים להסכם מהווים חלק בלתי נפרד ממנו.</w:t>
      </w:r>
    </w:p>
    <w:p w14:paraId="50195E30" w14:textId="77777777" w:rsidR="0001311A" w:rsidRPr="00C23685" w:rsidRDefault="0001311A" w:rsidP="00CF1CA4">
      <w:pPr>
        <w:pStyle w:val="22"/>
        <w:rPr>
          <w:noProof/>
          <w:color w:val="000000" w:themeColor="text1"/>
          <w:rtl/>
        </w:rPr>
      </w:pPr>
      <w:r w:rsidRPr="00C23685">
        <w:rPr>
          <w:noProof/>
          <w:color w:val="000000" w:themeColor="text1"/>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השירותים למזמין באופן מיטבי.   </w:t>
      </w:r>
    </w:p>
    <w:p w14:paraId="783F3F49" w14:textId="77777777" w:rsidR="0001311A" w:rsidRPr="00C23685" w:rsidRDefault="0001311A" w:rsidP="00CF1CA4">
      <w:pPr>
        <w:pStyle w:val="1"/>
        <w:rPr>
          <w:noProof/>
          <w:color w:val="000000" w:themeColor="text1"/>
          <w:rtl/>
        </w:rPr>
      </w:pPr>
      <w:bookmarkStart w:id="109" w:name="_Toc237255992"/>
      <w:bookmarkStart w:id="110" w:name="_Toc237943383"/>
      <w:bookmarkStart w:id="111" w:name="_Toc238949984"/>
      <w:bookmarkStart w:id="112" w:name="_Toc240350001"/>
      <w:r w:rsidRPr="00C23685">
        <w:rPr>
          <w:noProof/>
          <w:color w:val="000000" w:themeColor="text1"/>
          <w:rtl/>
        </w:rPr>
        <w:t>היקף ותקופת ההתקשרות</w:t>
      </w:r>
      <w:bookmarkEnd w:id="109"/>
      <w:bookmarkEnd w:id="110"/>
      <w:bookmarkEnd w:id="111"/>
      <w:bookmarkEnd w:id="112"/>
    </w:p>
    <w:p w14:paraId="2D6BCA48" w14:textId="77777777" w:rsidR="0001311A" w:rsidRPr="00C23685" w:rsidRDefault="0001311A" w:rsidP="00CF1CA4">
      <w:pPr>
        <w:pStyle w:val="22"/>
        <w:rPr>
          <w:noProof/>
          <w:color w:val="000000" w:themeColor="text1"/>
        </w:rPr>
      </w:pPr>
      <w:r w:rsidRPr="00C23685">
        <w:rPr>
          <w:noProof/>
          <w:color w:val="000000" w:themeColor="text1"/>
          <w:rtl/>
        </w:rPr>
        <w:t>תקופת ההתקשרות תארך 12 חודשים ממועד החתימה על הסכם זה ("</w:t>
      </w:r>
      <w:r w:rsidRPr="00C23685">
        <w:rPr>
          <w:b/>
          <w:bCs/>
          <w:noProof/>
          <w:color w:val="000000" w:themeColor="text1"/>
          <w:rtl/>
        </w:rPr>
        <w:t>תקופת ההתקשרות</w:t>
      </w:r>
      <w:r w:rsidRPr="00C23685">
        <w:rPr>
          <w:noProof/>
          <w:color w:val="000000" w:themeColor="text1"/>
          <w:rtl/>
        </w:rPr>
        <w:t xml:space="preserve">"), כאשר למזמין הזכות להאריך את תקופת ההתקשרות בתקופות נוספות, ועד ל - 48 חודשים נוספים, על פי שיקול דעתו הבלעדי.  </w:t>
      </w:r>
    </w:p>
    <w:p w14:paraId="1B3C0240" w14:textId="77777777" w:rsidR="0001311A" w:rsidRPr="00C23685" w:rsidRDefault="0001311A" w:rsidP="00CF1CA4">
      <w:pPr>
        <w:pStyle w:val="22"/>
        <w:rPr>
          <w:noProof/>
          <w:color w:val="000000" w:themeColor="text1"/>
        </w:rPr>
      </w:pPr>
      <w:r w:rsidRPr="00C23685">
        <w:rPr>
          <w:noProof/>
          <w:color w:val="000000" w:themeColor="text1"/>
          <w:u w:val="single"/>
          <w:rtl/>
        </w:rPr>
        <w:t>תקופת מעבר</w:t>
      </w:r>
      <w:r w:rsidRPr="00C23685">
        <w:rPr>
          <w:noProof/>
          <w:color w:val="000000" w:themeColor="text1"/>
          <w:rtl/>
        </w:rPr>
        <w:t xml:space="preserve"> – תקופה של 90 הימים האחרונים של ההתקשרות, תהווה תקופת מעבר. בתקופה זו יהיה רשאי המזמין להתקשר עם ספקים אחרים בנושא ההתקשרות והיקף השירותים אשר יירכשו מהמפעיל בתקופה זו יפחת לפי צרכי המזמין. כמו כן, בתקופה זו המפעיל ישתף פעולה עם המזמין ועם המפעיל החדש שייבחר על ידי המזמין בנושא ההתקשרות, לביצוע כל הפעולות הנדרשות לשם העברת ביצוע נושא ההתקשרות לספק החדש.  </w:t>
      </w:r>
    </w:p>
    <w:p w14:paraId="682F1FC6" w14:textId="77777777" w:rsidR="0001311A" w:rsidRPr="00C23685" w:rsidRDefault="0001311A" w:rsidP="00CF1CA4">
      <w:pPr>
        <w:pStyle w:val="22"/>
        <w:rPr>
          <w:noProof/>
          <w:color w:val="000000" w:themeColor="text1"/>
        </w:rPr>
      </w:pPr>
      <w:r w:rsidRPr="00C23685">
        <w:rPr>
          <w:noProof/>
          <w:color w:val="000000" w:themeColor="text1"/>
          <w:rtl/>
        </w:rPr>
        <w:t>היקף ההתקשרות לא יעלה על 2,000,000 ₪ כולל מע"מ ("</w:t>
      </w:r>
      <w:r w:rsidRPr="00C23685">
        <w:rPr>
          <w:b/>
          <w:bCs/>
          <w:noProof/>
          <w:color w:val="000000" w:themeColor="text1"/>
          <w:rtl/>
        </w:rPr>
        <w:t>היקף ההתקשרות</w:t>
      </w:r>
      <w:r w:rsidRPr="00C23685">
        <w:rPr>
          <w:noProof/>
          <w:color w:val="000000" w:themeColor="text1"/>
          <w:rtl/>
        </w:rPr>
        <w:t xml:space="preserve">"). </w:t>
      </w:r>
      <w:r w:rsidRPr="00C23685">
        <w:rPr>
          <w:noProof/>
          <w:color w:val="000000" w:themeColor="text1"/>
          <w:shd w:val="clear" w:color="auto" w:fill="FFFFFF"/>
          <w:rtl/>
        </w:rPr>
        <w:t>למזמין שמורה הזכות הבלעדית להרחיב את היקף ההתקשרות בכל אחת מתקופות ההתקשרות (הן בתקופת ההתקשרות הראשונה והן בכל אחת מתקופות ההארכה, ככל שימומשו) בעד 100% נוספים (קרי, עד לסך כולל של 4,000,000 ₪ כולל מע"מ לכל תקופת התקשרות כאמור).</w:t>
      </w:r>
    </w:p>
    <w:p w14:paraId="72E2D68D" w14:textId="77777777" w:rsidR="0001311A" w:rsidRPr="00C23685" w:rsidRDefault="0001311A" w:rsidP="00CF1CA4">
      <w:pPr>
        <w:pStyle w:val="22"/>
        <w:rPr>
          <w:noProof/>
          <w:color w:val="000000" w:themeColor="text1"/>
        </w:rPr>
      </w:pPr>
      <w:r w:rsidRPr="00C23685">
        <w:rPr>
          <w:noProof/>
          <w:color w:val="000000" w:themeColor="text1"/>
          <w:rtl/>
        </w:rPr>
        <w:t>למען הסר ספק, המזמין אינו מתחייב להיקף זה או להיקף כלשהו, ומימוש ההתקשרות יהיה על פי שיקול דעתו הבלעדי.</w:t>
      </w:r>
    </w:p>
    <w:p w14:paraId="034DE772" w14:textId="77777777" w:rsidR="0001311A" w:rsidRPr="00C23685" w:rsidRDefault="0001311A" w:rsidP="00CF1CA4">
      <w:pPr>
        <w:pStyle w:val="22"/>
        <w:rPr>
          <w:noProof/>
          <w:color w:val="000000" w:themeColor="text1"/>
        </w:rPr>
      </w:pPr>
      <w:r w:rsidRPr="00C23685">
        <w:rPr>
          <w:noProof/>
          <w:color w:val="000000" w:themeColor="text1"/>
          <w:rtl/>
        </w:rPr>
        <w:t xml:space="preserve">כל שינוי בהיקף או בתקופת ההתקשרות וכן מימוש הזכות להגדיל או להאריך את ההתקשרות, יכנס לתוקפו רק עם חתימה של מורשיי החתימה מטעם המזמין. </w:t>
      </w:r>
    </w:p>
    <w:p w14:paraId="5EB4BC94" w14:textId="77777777" w:rsidR="0001311A" w:rsidRPr="00C23685" w:rsidRDefault="0001311A" w:rsidP="00CF1CA4">
      <w:pPr>
        <w:pStyle w:val="1"/>
        <w:rPr>
          <w:noProof/>
          <w:color w:val="000000" w:themeColor="text1"/>
          <w:rtl/>
        </w:rPr>
      </w:pPr>
      <w:bookmarkStart w:id="113" w:name="_Toc237255993"/>
      <w:bookmarkStart w:id="114" w:name="_Toc237943384"/>
      <w:bookmarkStart w:id="115" w:name="_Toc238949985"/>
      <w:bookmarkStart w:id="116" w:name="_Toc240350002"/>
      <w:r w:rsidRPr="00C23685">
        <w:rPr>
          <w:noProof/>
          <w:color w:val="000000" w:themeColor="text1"/>
          <w:rtl/>
        </w:rPr>
        <w:t>התחייבויות והצהרות המפעיל</w:t>
      </w:r>
      <w:bookmarkEnd w:id="113"/>
      <w:bookmarkEnd w:id="114"/>
      <w:bookmarkEnd w:id="115"/>
      <w:bookmarkEnd w:id="116"/>
    </w:p>
    <w:p w14:paraId="56B37480" w14:textId="5DFB813D" w:rsidR="0001311A" w:rsidRDefault="0001311A" w:rsidP="00CF1CA4">
      <w:pPr>
        <w:pStyle w:val="15"/>
        <w:rPr>
          <w:noProof/>
          <w:color w:val="000000" w:themeColor="text1"/>
          <w:rtl/>
        </w:rPr>
      </w:pPr>
      <w:r w:rsidRPr="00C23685">
        <w:rPr>
          <w:noProof/>
          <w:color w:val="000000" w:themeColor="text1"/>
          <w:rtl/>
        </w:rPr>
        <w:t xml:space="preserve">המפעיל מצהיר ומתחייב כי- </w:t>
      </w:r>
    </w:p>
    <w:p w14:paraId="71E5AD75" w14:textId="77777777" w:rsidR="00933E66" w:rsidRPr="00C23685" w:rsidRDefault="00933E66" w:rsidP="00CF1CA4">
      <w:pPr>
        <w:pStyle w:val="22"/>
        <w:rPr>
          <w:i/>
          <w:noProof/>
          <w:color w:val="000000" w:themeColor="text1"/>
        </w:rPr>
      </w:pPr>
      <w:r w:rsidRPr="00C23685">
        <w:rPr>
          <w:noProof/>
          <w:color w:val="000000" w:themeColor="text1"/>
          <w:rtl/>
        </w:rPr>
        <w:t>אין מניעה לפי כל דין להתקשרותו בהסכם.</w:t>
      </w:r>
    </w:p>
    <w:p w14:paraId="133C4C94" w14:textId="77777777" w:rsidR="00933E66" w:rsidRPr="00C23685" w:rsidRDefault="00933E66" w:rsidP="00CF1CA4">
      <w:pPr>
        <w:pStyle w:val="22"/>
        <w:rPr>
          <w:i/>
          <w:noProof/>
          <w:color w:val="000000" w:themeColor="text1"/>
        </w:rPr>
      </w:pPr>
      <w:r w:rsidRPr="00C23685">
        <w:rPr>
          <w:noProof/>
          <w:color w:val="000000" w:themeColor="text1"/>
          <w:rtl/>
        </w:rPr>
        <w:t xml:space="preserve">הוא עומד בכל דרישות הדין הרלוונטיות לאספקת השירותים בהתאם להסכם. </w:t>
      </w:r>
    </w:p>
    <w:p w14:paraId="0B5292F9" w14:textId="77777777" w:rsidR="00933E66" w:rsidRPr="00C23685" w:rsidRDefault="00933E66" w:rsidP="00CF1CA4">
      <w:pPr>
        <w:pStyle w:val="22"/>
        <w:rPr>
          <w:i/>
          <w:noProof/>
          <w:color w:val="000000" w:themeColor="text1"/>
        </w:rPr>
      </w:pPr>
      <w:r w:rsidRPr="00C23685">
        <w:rPr>
          <w:noProof/>
          <w:color w:val="000000" w:themeColor="text1"/>
          <w:rtl/>
        </w:rPr>
        <w:t xml:space="preserve">ברשותו הניסיון, המיומנות, הידע, הכלים, המלאי וכוח האדם הדרושים למילוי חובותיו בהתאם לתנאי ההסכם והמכרז. </w:t>
      </w:r>
    </w:p>
    <w:p w14:paraId="1499F8AC" w14:textId="77777777" w:rsidR="00933E66" w:rsidRPr="00933E66" w:rsidRDefault="00933E66" w:rsidP="00CF1CA4">
      <w:pPr>
        <w:pStyle w:val="15"/>
        <w:rPr>
          <w:noProof/>
          <w:color w:val="000000" w:themeColor="text1"/>
          <w:rtl/>
        </w:rPr>
      </w:pPr>
    </w:p>
    <w:p w14:paraId="2A946E7B" w14:textId="77777777" w:rsidR="0001311A" w:rsidRPr="00C23685" w:rsidRDefault="0001311A" w:rsidP="00CF1CA4">
      <w:pPr>
        <w:pStyle w:val="22"/>
        <w:rPr>
          <w:i/>
          <w:noProof/>
          <w:color w:val="000000" w:themeColor="text1"/>
        </w:rPr>
      </w:pPr>
      <w:r w:rsidRPr="00C23685">
        <w:rPr>
          <w:noProof/>
          <w:color w:val="000000" w:themeColor="text1"/>
          <w:rtl/>
        </w:rPr>
        <w:lastRenderedPageBreak/>
        <w:t xml:space="preserve">הוא יספק את הנדרש ממנו על פי דרישות המכרז, לשביעות רצון המזמין, ויעשה שימוש בתוכנות מחשוב מקוריות בלבד לצורך כך. </w:t>
      </w:r>
    </w:p>
    <w:p w14:paraId="1B5F31B6" w14:textId="77777777" w:rsidR="0001311A" w:rsidRPr="00C23685" w:rsidRDefault="0001311A" w:rsidP="00CF1CA4">
      <w:pPr>
        <w:pStyle w:val="22"/>
        <w:rPr>
          <w:i/>
          <w:noProof/>
          <w:color w:val="000000" w:themeColor="text1"/>
        </w:rPr>
      </w:pPr>
      <w:r w:rsidRPr="00C23685">
        <w:rPr>
          <w:noProof/>
          <w:color w:val="000000" w:themeColor="text1"/>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02E278" w14:textId="77777777" w:rsidR="0001311A" w:rsidRPr="00C23685" w:rsidRDefault="0001311A" w:rsidP="00CF1CA4">
      <w:pPr>
        <w:pStyle w:val="22"/>
        <w:rPr>
          <w:i/>
          <w:noProof/>
          <w:color w:val="000000" w:themeColor="text1"/>
        </w:rPr>
      </w:pPr>
      <w:r w:rsidRPr="00C23685">
        <w:rPr>
          <w:noProof/>
          <w:color w:val="000000" w:themeColor="text1"/>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3FB6D6C8" w14:textId="77777777" w:rsidR="0001311A" w:rsidRPr="00C23685" w:rsidRDefault="0001311A" w:rsidP="00CF1CA4">
      <w:pPr>
        <w:pStyle w:val="22"/>
        <w:rPr>
          <w:i/>
          <w:noProof/>
          <w:color w:val="000000" w:themeColor="text1"/>
          <w:rtl/>
        </w:rPr>
      </w:pPr>
      <w:r w:rsidRPr="00C23685">
        <w:rPr>
          <w:noProof/>
          <w:color w:val="000000" w:themeColor="text1"/>
          <w:rtl/>
        </w:rPr>
        <w:t>מוצהר ומוסכם בזאת כי מנהל הקהילה אשר הוצג על ידי המפעיל במסגרת ההצעה למכרז, נבחן, נוקד ורואיין על ידי המשרד, יהיה מנהל הקהילה בפועל לצורך ביצוע ההתקשרות. המפעיל לא יהיה רשאי להחליף את מנהל הקהילה כאמור, כולו או חלקו, אלא לאחר מתן הודעה מראש ובכתב למשרד, לפחות 30 יום טרם מועד ההחלפה המתוכנן, ובכפוף להצעת מועמד חלופי העומד במלוא תנאי הסף הקבועים במכרז זה ואישורו מראש ובכתב על ידי המשרד. יובהר כי החלפת מנהל הקהילה ללא קבלת אישור מראש ובכתב כאמור, תהווה הפרה יסודית של ההסכם.</w:t>
      </w:r>
    </w:p>
    <w:p w14:paraId="645A918B" w14:textId="77777777" w:rsidR="0001311A" w:rsidRPr="00C23685" w:rsidRDefault="0001311A" w:rsidP="00CF1CA4">
      <w:pPr>
        <w:pStyle w:val="1"/>
        <w:rPr>
          <w:noProof/>
          <w:color w:val="000000" w:themeColor="text1"/>
          <w:rtl/>
        </w:rPr>
      </w:pPr>
      <w:bookmarkStart w:id="117" w:name="_Toc237255994"/>
      <w:bookmarkStart w:id="118" w:name="_Toc237943385"/>
      <w:bookmarkStart w:id="119" w:name="_Toc238949986"/>
      <w:bookmarkStart w:id="120" w:name="_Toc240350003"/>
      <w:r w:rsidRPr="00C23685">
        <w:rPr>
          <w:noProof/>
          <w:color w:val="000000" w:themeColor="text1"/>
          <w:rtl/>
        </w:rPr>
        <w:t>סודיות</w:t>
      </w:r>
      <w:bookmarkEnd w:id="117"/>
      <w:bookmarkEnd w:id="118"/>
      <w:bookmarkEnd w:id="119"/>
      <w:bookmarkEnd w:id="120"/>
      <w:r w:rsidRPr="00C23685">
        <w:rPr>
          <w:noProof/>
          <w:color w:val="000000" w:themeColor="text1"/>
          <w:rtl/>
        </w:rPr>
        <w:t xml:space="preserve"> </w:t>
      </w:r>
    </w:p>
    <w:p w14:paraId="018E6801" w14:textId="77777777" w:rsidR="0001311A" w:rsidRPr="00C23685" w:rsidRDefault="0001311A" w:rsidP="00CF1CA4">
      <w:pPr>
        <w:pStyle w:val="22"/>
        <w:rPr>
          <w:noProof/>
          <w:color w:val="000000" w:themeColor="text1"/>
        </w:rPr>
      </w:pPr>
      <w:r w:rsidRPr="00C23685">
        <w:rPr>
          <w:noProof/>
          <w:color w:val="000000" w:themeColor="text1"/>
          <w:rtl/>
        </w:rPr>
        <w:t xml:space="preserve">המפעיל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4F388E0F" w14:textId="77777777" w:rsidR="0001311A" w:rsidRPr="00C23685" w:rsidRDefault="0001311A" w:rsidP="00CF1CA4">
      <w:pPr>
        <w:pStyle w:val="22"/>
        <w:rPr>
          <w:noProof/>
          <w:color w:val="000000" w:themeColor="text1"/>
          <w:rtl/>
        </w:rPr>
      </w:pPr>
      <w:r w:rsidRPr="00C23685">
        <w:rPr>
          <w:noProof/>
          <w:color w:val="000000" w:themeColor="text1"/>
          <w:rtl/>
        </w:rPr>
        <w:t xml:space="preserve">לעניין התחייבות זו לסודיות מובהר כי הגדרת "מידע" או "מידע סודי" לא תכלול: </w:t>
      </w:r>
    </w:p>
    <w:p w14:paraId="47AEA8EC" w14:textId="77777777" w:rsidR="0001311A" w:rsidRPr="00C23685" w:rsidRDefault="0001311A" w:rsidP="00CF1CA4">
      <w:pPr>
        <w:pStyle w:val="34"/>
        <w:rPr>
          <w:i/>
          <w:noProof/>
        </w:rPr>
      </w:pPr>
      <w:r w:rsidRPr="00C23685">
        <w:rPr>
          <w:noProof/>
          <w:rtl/>
        </w:rPr>
        <w:t>מידע שהוא נחלת הכלל או שיהפוך לנחלת הכלל שלא עקב הפרת התחייבות זו.</w:t>
      </w:r>
    </w:p>
    <w:p w14:paraId="12933204" w14:textId="77777777" w:rsidR="0001311A" w:rsidRPr="00C23685" w:rsidRDefault="0001311A" w:rsidP="00CF1CA4">
      <w:pPr>
        <w:pStyle w:val="34"/>
        <w:rPr>
          <w:i/>
          <w:noProof/>
        </w:rPr>
      </w:pPr>
      <w:r w:rsidRPr="00C23685">
        <w:rPr>
          <w:noProof/>
          <w:rtl/>
        </w:rPr>
        <w:t xml:space="preserve">מידע שהיה בידי המפעיל טרם החתימה על ההסכם.  </w:t>
      </w:r>
    </w:p>
    <w:p w14:paraId="33F2737C" w14:textId="77777777" w:rsidR="0001311A" w:rsidRPr="00C23685" w:rsidRDefault="0001311A" w:rsidP="00CF1CA4">
      <w:pPr>
        <w:pStyle w:val="34"/>
        <w:rPr>
          <w:i/>
          <w:noProof/>
          <w:rtl/>
        </w:rPr>
      </w:pPr>
      <w:r w:rsidRPr="00C23685">
        <w:rPr>
          <w:noProof/>
          <w:rtl/>
        </w:rPr>
        <w:t>אם המפעיל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בתנאי שאין בחשיפת המידע חשש לפגיעה כלשהי באינטרסים של המזמין.</w:t>
      </w:r>
    </w:p>
    <w:p w14:paraId="77452014" w14:textId="77777777" w:rsidR="0001311A" w:rsidRPr="00C23685" w:rsidRDefault="0001311A" w:rsidP="00CF1CA4">
      <w:pPr>
        <w:pStyle w:val="22"/>
        <w:rPr>
          <w:noProof/>
          <w:color w:val="000000" w:themeColor="text1"/>
          <w:rtl/>
        </w:rPr>
      </w:pPr>
      <w:r w:rsidRPr="00C23685">
        <w:rPr>
          <w:noProof/>
          <w:color w:val="000000" w:themeColor="text1"/>
          <w:rtl/>
        </w:rPr>
        <w:t xml:space="preserve">המפעיל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1EC9CC6" w14:textId="77777777" w:rsidR="0001311A" w:rsidRPr="00C23685" w:rsidRDefault="0001311A" w:rsidP="00CF1CA4">
      <w:pPr>
        <w:pStyle w:val="1"/>
        <w:rPr>
          <w:noProof/>
          <w:color w:val="000000" w:themeColor="text1"/>
          <w:rtl/>
        </w:rPr>
      </w:pPr>
      <w:bookmarkStart w:id="121" w:name="_Toc237255995"/>
      <w:bookmarkStart w:id="122" w:name="_Toc237943386"/>
      <w:bookmarkStart w:id="123" w:name="_Toc238949987"/>
      <w:bookmarkStart w:id="124" w:name="_Toc240350004"/>
      <w:r w:rsidRPr="00C23685">
        <w:rPr>
          <w:noProof/>
          <w:color w:val="000000" w:themeColor="text1"/>
          <w:rtl/>
        </w:rPr>
        <w:t>אבטחת מידע והגנות סייבר</w:t>
      </w:r>
      <w:bookmarkEnd w:id="121"/>
      <w:bookmarkEnd w:id="122"/>
      <w:bookmarkEnd w:id="123"/>
      <w:bookmarkEnd w:id="124"/>
    </w:p>
    <w:p w14:paraId="5D4714FF" w14:textId="4071A2AD" w:rsidR="0001311A" w:rsidRPr="00C23685" w:rsidRDefault="0001311A" w:rsidP="00CF1CA4">
      <w:pPr>
        <w:pStyle w:val="22"/>
        <w:rPr>
          <w:noProof/>
          <w:color w:val="000000" w:themeColor="text1"/>
          <w:rtl/>
        </w:rPr>
      </w:pPr>
      <w:r w:rsidRPr="00C23685">
        <w:rPr>
          <w:noProof/>
          <w:color w:val="000000" w:themeColor="text1"/>
          <w:rtl/>
        </w:rPr>
        <w:lastRenderedPageBreak/>
        <w:t>המפעיל יהיה אחראי לאבטחת מידע של המזמין המגיע לרשותו בעת ביצוע ההסכם באמצעי אבטחה נאותים בהתאם למפורט בנספח ז'</w:t>
      </w:r>
      <w:r w:rsidR="009D7172" w:rsidRPr="00C23685">
        <w:rPr>
          <w:noProof/>
          <w:color w:val="000000" w:themeColor="text1"/>
          <w:rtl/>
        </w:rPr>
        <w:t>1</w:t>
      </w:r>
      <w:r w:rsidR="00B50DD9">
        <w:rPr>
          <w:rFonts w:hint="cs"/>
          <w:noProof/>
          <w:color w:val="000000" w:themeColor="text1"/>
          <w:rtl/>
        </w:rPr>
        <w:t xml:space="preserve"> ו-</w:t>
      </w:r>
      <w:r w:rsidR="009D7172" w:rsidRPr="00C23685">
        <w:rPr>
          <w:noProof/>
          <w:color w:val="000000" w:themeColor="text1"/>
          <w:rtl/>
        </w:rPr>
        <w:t>ז'2</w:t>
      </w:r>
      <w:r w:rsidRPr="00C23685">
        <w:rPr>
          <w:noProof/>
          <w:color w:val="000000" w:themeColor="text1"/>
          <w:rtl/>
        </w:rPr>
        <w:t>– נספח</w:t>
      </w:r>
      <w:r w:rsidR="009D7172" w:rsidRPr="00C23685">
        <w:rPr>
          <w:noProof/>
          <w:color w:val="000000" w:themeColor="text1"/>
          <w:rtl/>
        </w:rPr>
        <w:t>י</w:t>
      </w:r>
      <w:r w:rsidRPr="00C23685">
        <w:rPr>
          <w:noProof/>
          <w:color w:val="000000" w:themeColor="text1"/>
          <w:rtl/>
        </w:rPr>
        <w:t xml:space="preserve"> סייבר ואבטחת מידע. המפעיל יציג למזמין, אם יידרש, את האמצעים בהם הוא נוקט לשם אבטחת המידע, ויפעל בהתאם לדרישות מאת המזמין לתיקון כל ליקוי או פרצה באבטחת המידע והגנות הסייבר.</w:t>
      </w:r>
    </w:p>
    <w:p w14:paraId="0AFD55E7" w14:textId="77777777" w:rsidR="0001311A" w:rsidRPr="00C23685" w:rsidRDefault="0001311A" w:rsidP="00CF1CA4">
      <w:pPr>
        <w:pStyle w:val="1"/>
        <w:rPr>
          <w:noProof/>
          <w:color w:val="000000" w:themeColor="text1"/>
          <w:rtl/>
        </w:rPr>
      </w:pPr>
      <w:bookmarkStart w:id="125" w:name="_Toc237255996"/>
      <w:bookmarkStart w:id="126" w:name="_Toc237943387"/>
      <w:bookmarkStart w:id="127" w:name="_Toc238949988"/>
      <w:bookmarkStart w:id="128" w:name="_Toc240350005"/>
      <w:r w:rsidRPr="00C23685">
        <w:rPr>
          <w:noProof/>
          <w:color w:val="000000" w:themeColor="text1"/>
          <w:rtl/>
        </w:rPr>
        <w:t>ניגוד עניינים בביצוע ההסכם</w:t>
      </w:r>
      <w:bookmarkEnd w:id="125"/>
      <w:bookmarkEnd w:id="126"/>
      <w:bookmarkEnd w:id="127"/>
      <w:bookmarkEnd w:id="128"/>
    </w:p>
    <w:p w14:paraId="33D53B89" w14:textId="77777777" w:rsidR="0001311A" w:rsidRPr="00C23685" w:rsidRDefault="0001311A" w:rsidP="00CF1CA4">
      <w:pPr>
        <w:pStyle w:val="22"/>
        <w:rPr>
          <w:noProof/>
          <w:color w:val="000000" w:themeColor="text1"/>
        </w:rPr>
      </w:pPr>
      <w:r w:rsidRPr="00C23685">
        <w:rPr>
          <w:noProof/>
          <w:color w:val="000000" w:themeColor="text1"/>
          <w:rtl/>
        </w:rPr>
        <w:t>המפעיל מתחייב כי אין בביצוע ההסכם כדי ליצור ניגוד עניינים כלשהו, בין במישרין ובין בעקיפין, בינו לבין המזמין.</w:t>
      </w:r>
    </w:p>
    <w:p w14:paraId="1659CE97" w14:textId="77777777" w:rsidR="0001311A" w:rsidRPr="00C23685" w:rsidRDefault="0001311A" w:rsidP="00CF1CA4">
      <w:pPr>
        <w:pStyle w:val="22"/>
        <w:rPr>
          <w:noProof/>
          <w:color w:val="000000" w:themeColor="text1"/>
        </w:rPr>
      </w:pPr>
      <w:r w:rsidRPr="00C23685">
        <w:rPr>
          <w:noProof/>
          <w:color w:val="000000" w:themeColor="text1"/>
          <w:rtl/>
        </w:rPr>
        <w:t>בכל מקרה שיווצר חשש כלשהו לניגוד עניינים בין המפעיל לבין המזמין יודיע המפעיל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והמפעיל יבצע את הנדרש ממנו בהקדם.</w:t>
      </w:r>
    </w:p>
    <w:p w14:paraId="0E5725D7" w14:textId="77777777" w:rsidR="0001311A" w:rsidRPr="00C23685" w:rsidRDefault="0001311A" w:rsidP="00CF1CA4">
      <w:pPr>
        <w:pStyle w:val="22"/>
        <w:rPr>
          <w:noProof/>
          <w:color w:val="000000" w:themeColor="text1"/>
          <w:rtl/>
        </w:rPr>
      </w:pPr>
      <w:r w:rsidRPr="00C23685">
        <w:rPr>
          <w:noProof/>
          <w:color w:val="000000" w:themeColor="text1"/>
          <w:rtl/>
        </w:rPr>
        <w:t xml:space="preserve">המפעיל מתחייב להחתים כל אחד מעובדיו ומי מטעמו שיועסקו על ידו לצורך ביצוע ההסכם על הצהרת הסודיות והיעדר ניגוד עניינים בנוסח המופיע כנספח ה' להסכם זה. </w:t>
      </w:r>
    </w:p>
    <w:p w14:paraId="40535850" w14:textId="77777777" w:rsidR="0001311A" w:rsidRPr="00C23685" w:rsidRDefault="0001311A" w:rsidP="00CF1CA4">
      <w:pPr>
        <w:pStyle w:val="1"/>
        <w:rPr>
          <w:noProof/>
          <w:color w:val="000000" w:themeColor="text1"/>
          <w:rtl/>
        </w:rPr>
      </w:pPr>
      <w:bookmarkStart w:id="129" w:name="_Toc237255997"/>
      <w:bookmarkStart w:id="130" w:name="_Toc237943388"/>
      <w:bookmarkStart w:id="131" w:name="_Toc238949989"/>
      <w:bookmarkStart w:id="132" w:name="_Toc240350006"/>
      <w:r w:rsidRPr="00C23685">
        <w:rPr>
          <w:noProof/>
          <w:color w:val="000000" w:themeColor="text1"/>
          <w:rtl/>
        </w:rPr>
        <w:t>קניין רוחני וזכויות יוצרים</w:t>
      </w:r>
      <w:bookmarkEnd w:id="129"/>
      <w:bookmarkEnd w:id="130"/>
      <w:bookmarkEnd w:id="131"/>
      <w:bookmarkEnd w:id="132"/>
    </w:p>
    <w:p w14:paraId="586FB92C" w14:textId="77777777" w:rsidR="0001311A" w:rsidRPr="00C23685" w:rsidRDefault="0001311A" w:rsidP="00CF1CA4">
      <w:pPr>
        <w:pStyle w:val="22"/>
        <w:rPr>
          <w:noProof/>
          <w:color w:val="000000" w:themeColor="text1"/>
        </w:rPr>
      </w:pPr>
      <w:r w:rsidRPr="00C23685">
        <w:rPr>
          <w:noProof/>
          <w:color w:val="000000" w:themeColor="text1"/>
          <w:rtl/>
        </w:rPr>
        <w:t>המפעיל הוא בעל הזכויות הנדרשות לצורך אספקת השירותים והשימוש בהם על-ידי המזמין ("זכויות הקניין הרוחני"). במקרה שהמפעיל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511FAB18" w14:textId="77777777" w:rsidR="0001311A" w:rsidRPr="00C23685" w:rsidRDefault="0001311A" w:rsidP="00CF1CA4">
      <w:pPr>
        <w:pStyle w:val="22"/>
        <w:rPr>
          <w:noProof/>
          <w:color w:val="000000" w:themeColor="text1"/>
        </w:rPr>
      </w:pPr>
      <w:r w:rsidRPr="00C23685">
        <w:rPr>
          <w:noProof/>
          <w:color w:val="000000" w:themeColor="text1"/>
          <w:rtl/>
        </w:rPr>
        <w:t>בעת ביצוע ההתקשרות, המפעיל לא יעשה שימוש בתוכנות מחשוב, תמונות, מסמכים וכיוצא באלה, שהוא אינו מורשה על-פי דין לעשות בהם שימוש.</w:t>
      </w:r>
    </w:p>
    <w:p w14:paraId="46F396F4" w14:textId="77777777" w:rsidR="0001311A" w:rsidRPr="00C23685" w:rsidRDefault="0001311A" w:rsidP="00CF1CA4">
      <w:pPr>
        <w:pStyle w:val="22"/>
        <w:rPr>
          <w:noProof/>
          <w:color w:val="000000" w:themeColor="text1"/>
        </w:rPr>
      </w:pPr>
      <w:r w:rsidRPr="00C23685">
        <w:rPr>
          <w:noProof/>
          <w:color w:val="000000" w:themeColor="text1"/>
          <w:rtl/>
        </w:rPr>
        <w:t>תוצר שהוכן על ידי המפעיל במהלך תקופת ההתקשרות עבור המזמין ובכלל זאת, נתונים, מצגות, מסמכים, סיכומי פגישות, תמונות, תכנים וכיוצא בזה ("תוצרי העבודה"), הוא קניינו הבלעדי של המזמין והוא יוכל לעשות בו כל שימוש שירצה בעתיד, לרבות פרסום פומבי. המפעיל לא יהיה רשאי למכור, להעביר, להמחות, לפרסם, להשכיר, לרשום, או לעשות שימוש כלשהו בתוצרי העבודה, ללא אישור המזמין בכתב ומראש.</w:t>
      </w:r>
    </w:p>
    <w:p w14:paraId="09F2E350" w14:textId="77777777" w:rsidR="0001311A" w:rsidRPr="00C23685" w:rsidRDefault="0001311A" w:rsidP="00CF1CA4">
      <w:pPr>
        <w:pStyle w:val="22"/>
        <w:rPr>
          <w:noProof/>
          <w:color w:val="000000" w:themeColor="text1"/>
        </w:rPr>
      </w:pPr>
      <w:r w:rsidRPr="00C23685">
        <w:rPr>
          <w:noProof/>
          <w:color w:val="000000" w:themeColor="text1"/>
          <w:rtl/>
        </w:rPr>
        <w:t xml:space="preserve">תוצרי העבודה לא יכללו תהליכי עבודה ומערכות ייעודיות של המפעיל, אשר לא הוכנו עבור המזמין במסגרת ביצוע ההסכם.  </w:t>
      </w:r>
    </w:p>
    <w:p w14:paraId="46073147" w14:textId="77777777" w:rsidR="0001311A" w:rsidRPr="00C23685" w:rsidRDefault="0001311A" w:rsidP="00CF1CA4">
      <w:pPr>
        <w:pStyle w:val="22"/>
        <w:rPr>
          <w:noProof/>
          <w:color w:val="000000" w:themeColor="text1"/>
        </w:rPr>
      </w:pPr>
      <w:r w:rsidRPr="00C23685">
        <w:rPr>
          <w:noProof/>
          <w:color w:val="000000" w:themeColor="text1"/>
          <w:rtl/>
        </w:rPr>
        <w:t>למען הסר ספק, תוצרי העבודה יהיו רכוש המזמין גם אם מתן השירותים ע"י המפעיל הופסק תוך כדי תקופת ההתקשרות.</w:t>
      </w:r>
    </w:p>
    <w:p w14:paraId="1CFA59FF" w14:textId="79DD1FB0" w:rsidR="0001311A" w:rsidRPr="00C23685" w:rsidRDefault="0001311A" w:rsidP="00CF1CA4">
      <w:pPr>
        <w:pStyle w:val="22"/>
        <w:rPr>
          <w:noProof/>
          <w:color w:val="000000" w:themeColor="text1"/>
          <w:rtl/>
        </w:rPr>
      </w:pPr>
      <w:r w:rsidRPr="00C23685">
        <w:rPr>
          <w:noProof/>
          <w:color w:val="000000" w:themeColor="text1"/>
          <w:rtl/>
        </w:rPr>
        <w:t>הפרת קניין רוחני</w:t>
      </w:r>
      <w:r w:rsidR="00933E66">
        <w:rPr>
          <w:noProof/>
          <w:color w:val="000000" w:themeColor="text1"/>
          <w:rtl/>
        </w:rPr>
        <w:t>:</w:t>
      </w:r>
    </w:p>
    <w:p w14:paraId="4B5B4003" w14:textId="77777777" w:rsidR="0001311A" w:rsidRPr="00C23685" w:rsidRDefault="0001311A" w:rsidP="00CF1CA4">
      <w:pPr>
        <w:pStyle w:val="34"/>
        <w:rPr>
          <w:i/>
          <w:noProof/>
          <w:rtl/>
        </w:rPr>
      </w:pPr>
      <w:r w:rsidRPr="00C23685">
        <w:rPr>
          <w:noProof/>
          <w:rtl/>
        </w:rPr>
        <w:lastRenderedPageBreak/>
        <w:t xml:space="preserve">נקבע במסגרת פסק דין חלוט של ערכאה מוסמכת כי שירות שהעמיד ספק לרשות המזמין מפר זכות קניין רוחני של צד שלישי כלשהו, המפעיל יפעל בהתאם למפורט להלן: </w:t>
      </w:r>
    </w:p>
    <w:p w14:paraId="06B38BA9" w14:textId="77777777" w:rsidR="0001311A" w:rsidRPr="00C23685" w:rsidRDefault="0001311A" w:rsidP="00CF1CA4">
      <w:pPr>
        <w:pStyle w:val="45"/>
        <w:rPr>
          <w:noProof/>
          <w:color w:val="000000" w:themeColor="text1"/>
          <w:rtl/>
        </w:rPr>
      </w:pPr>
      <w:r w:rsidRPr="00C23685">
        <w:rPr>
          <w:noProof/>
          <w:color w:val="000000" w:themeColor="text1"/>
          <w:rtl/>
        </w:rPr>
        <w:t xml:space="preserve">המפעיל יודיע על כך למזמין בהקדם האפשרי. </w:t>
      </w:r>
    </w:p>
    <w:p w14:paraId="31017A55" w14:textId="77777777" w:rsidR="0001311A" w:rsidRPr="00C23685" w:rsidRDefault="0001311A" w:rsidP="00CF1CA4">
      <w:pPr>
        <w:pStyle w:val="45"/>
        <w:rPr>
          <w:noProof/>
          <w:color w:val="000000" w:themeColor="text1"/>
        </w:rPr>
      </w:pPr>
      <w:r w:rsidRPr="00C23685">
        <w:rPr>
          <w:noProof/>
          <w:color w:val="000000" w:themeColor="text1"/>
          <w:rtl/>
        </w:rPr>
        <w:t>המפעיל יחדל מאספקת השירות המפר.</w:t>
      </w:r>
    </w:p>
    <w:p w14:paraId="20BEE19A" w14:textId="77777777" w:rsidR="0001311A" w:rsidRPr="00C23685" w:rsidRDefault="0001311A" w:rsidP="00CF1CA4">
      <w:pPr>
        <w:pStyle w:val="45"/>
        <w:rPr>
          <w:noProof/>
          <w:color w:val="000000" w:themeColor="text1"/>
          <w:rtl/>
        </w:rPr>
      </w:pPr>
      <w:r w:rsidRPr="00C23685">
        <w:rPr>
          <w:noProof/>
          <w:color w:val="000000" w:themeColor="text1"/>
          <w:rtl/>
        </w:rPr>
        <w:t xml:space="preserve">המפעיל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5E198CD" w14:textId="77777777" w:rsidR="0001311A" w:rsidRPr="00C23685" w:rsidRDefault="0001311A" w:rsidP="00CF1CA4">
      <w:pPr>
        <w:pStyle w:val="1"/>
        <w:rPr>
          <w:noProof/>
          <w:color w:val="000000" w:themeColor="text1"/>
          <w:rtl/>
        </w:rPr>
      </w:pPr>
      <w:bookmarkStart w:id="133" w:name="_Toc237255998"/>
      <w:bookmarkStart w:id="134" w:name="_Toc237943389"/>
      <w:bookmarkStart w:id="135" w:name="_Toc238949990"/>
      <w:bookmarkStart w:id="136" w:name="_Toc240350007"/>
      <w:r w:rsidRPr="00C23685">
        <w:rPr>
          <w:noProof/>
          <w:color w:val="000000" w:themeColor="text1"/>
          <w:rtl/>
        </w:rPr>
        <w:t>קבלני משנה</w:t>
      </w:r>
      <w:bookmarkEnd w:id="133"/>
      <w:bookmarkEnd w:id="134"/>
      <w:bookmarkEnd w:id="135"/>
      <w:bookmarkEnd w:id="136"/>
    </w:p>
    <w:p w14:paraId="4AAFD1BB" w14:textId="77777777" w:rsidR="0001311A" w:rsidRPr="00C23685" w:rsidRDefault="0001311A" w:rsidP="00CF1CA4">
      <w:pPr>
        <w:pStyle w:val="22"/>
        <w:rPr>
          <w:noProof/>
          <w:color w:val="000000" w:themeColor="text1"/>
        </w:rPr>
      </w:pPr>
      <w:r w:rsidRPr="00C23685">
        <w:rPr>
          <w:noProof/>
          <w:color w:val="000000" w:themeColor="text1"/>
          <w:rtl/>
        </w:rPr>
        <w:t>בכפוף לאמור במסמכי ההתקשרות, המפעיל יהיה רשאי להפעיל קבלני משנה לצורך אספקת השירותים.</w:t>
      </w:r>
    </w:p>
    <w:p w14:paraId="560DC3EE" w14:textId="77777777" w:rsidR="0001311A" w:rsidRPr="00C23685" w:rsidRDefault="0001311A" w:rsidP="00CF1CA4">
      <w:pPr>
        <w:pStyle w:val="22"/>
        <w:rPr>
          <w:noProof/>
          <w:color w:val="000000" w:themeColor="text1"/>
        </w:rPr>
      </w:pPr>
      <w:r w:rsidRPr="00C23685">
        <w:rPr>
          <w:noProof/>
          <w:color w:val="000000" w:themeColor="text1"/>
          <w:rtl/>
        </w:rPr>
        <w:t xml:space="preserve">מבלי לגרוע מהאמור, האחריות הכוללת לביצוע ההתקשרות ולעמידה בכל תנאיה תהיה של המפעיל ושלו בלבד. </w:t>
      </w:r>
    </w:p>
    <w:p w14:paraId="692268DC" w14:textId="77777777" w:rsidR="0001311A" w:rsidRPr="00C23685" w:rsidRDefault="0001311A" w:rsidP="00CF1CA4">
      <w:pPr>
        <w:pStyle w:val="22"/>
        <w:rPr>
          <w:noProof/>
          <w:color w:val="000000" w:themeColor="text1"/>
          <w:rtl/>
        </w:rPr>
      </w:pPr>
      <w:r w:rsidRPr="00C23685">
        <w:rPr>
          <w:noProof/>
          <w:color w:val="000000" w:themeColor="text1"/>
          <w:rtl/>
        </w:rPr>
        <w:t xml:space="preserve">בכל מקרה שהמפעיל יעסיק קבלן משנה ייעודי לצורך ביצוע הוראות ההסכם ולצורך זה בלבד, המזמין יהיה רשאי לדרוש מהמפעיל להחליף קבלן משנה זה אם הוא סבור כי הוא אינו מבצע את חובותיו כנדרש. </w:t>
      </w:r>
    </w:p>
    <w:p w14:paraId="681DB33C" w14:textId="77777777" w:rsidR="0001311A" w:rsidRPr="00C23685" w:rsidRDefault="0001311A" w:rsidP="00CF1CA4">
      <w:pPr>
        <w:pStyle w:val="1"/>
        <w:rPr>
          <w:noProof/>
          <w:color w:val="000000" w:themeColor="text1"/>
          <w:rtl/>
        </w:rPr>
      </w:pPr>
      <w:bookmarkStart w:id="137" w:name="_Toc237255999"/>
      <w:bookmarkStart w:id="138" w:name="_Toc237943390"/>
      <w:bookmarkStart w:id="139" w:name="_Toc238949991"/>
      <w:bookmarkStart w:id="140" w:name="_Toc240350008"/>
      <w:r w:rsidRPr="00C23685">
        <w:rPr>
          <w:noProof/>
          <w:color w:val="000000" w:themeColor="text1"/>
          <w:rtl/>
        </w:rPr>
        <w:t>יחסים בין הצדדים</w:t>
      </w:r>
      <w:bookmarkEnd w:id="137"/>
      <w:bookmarkEnd w:id="138"/>
      <w:bookmarkEnd w:id="139"/>
      <w:bookmarkEnd w:id="140"/>
    </w:p>
    <w:p w14:paraId="5671F38A" w14:textId="77777777" w:rsidR="0001311A" w:rsidRPr="00C23685" w:rsidRDefault="0001311A" w:rsidP="00CF1CA4">
      <w:pPr>
        <w:pStyle w:val="15"/>
        <w:rPr>
          <w:noProof/>
          <w:color w:val="000000" w:themeColor="text1"/>
          <w:rtl/>
        </w:rPr>
      </w:pPr>
      <w:r w:rsidRPr="00C23685">
        <w:rPr>
          <w:noProof/>
          <w:color w:val="000000" w:themeColor="text1"/>
          <w:rtl/>
        </w:rPr>
        <w:t xml:space="preserve">מוצהר ומוסכם בזה בין הצדדים כי: </w:t>
      </w:r>
    </w:p>
    <w:p w14:paraId="6C98E0CD" w14:textId="77777777" w:rsidR="0001311A" w:rsidRPr="00C23685" w:rsidRDefault="0001311A" w:rsidP="00CF1CA4">
      <w:pPr>
        <w:pStyle w:val="22"/>
        <w:rPr>
          <w:i/>
          <w:noProof/>
          <w:color w:val="000000" w:themeColor="text1"/>
        </w:rPr>
      </w:pPr>
      <w:r w:rsidRPr="00C23685">
        <w:rPr>
          <w:noProof/>
          <w:color w:val="000000" w:themeColor="text1"/>
          <w:rtl/>
        </w:rPr>
        <w:t>היחסים ביניהם לפי ההסכם אינם יחסי עובד ומעביד והמזמין אינו המעסיק של עובדי וקבלני המשנה של המפעיל.</w:t>
      </w:r>
    </w:p>
    <w:p w14:paraId="3FF5195A" w14:textId="77777777" w:rsidR="0001311A" w:rsidRPr="00C23685" w:rsidRDefault="0001311A" w:rsidP="00CF1CA4">
      <w:pPr>
        <w:pStyle w:val="22"/>
        <w:rPr>
          <w:i/>
          <w:noProof/>
          <w:color w:val="000000" w:themeColor="text1"/>
        </w:rPr>
      </w:pPr>
      <w:r w:rsidRPr="00C23685">
        <w:rPr>
          <w:noProof/>
          <w:color w:val="000000" w:themeColor="text1"/>
          <w:rtl/>
        </w:rPr>
        <w:t xml:space="preserve">המפעיל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38DA555B" w14:textId="77777777" w:rsidR="0001311A" w:rsidRPr="00C23685" w:rsidRDefault="0001311A" w:rsidP="00CF1CA4">
      <w:pPr>
        <w:pStyle w:val="22"/>
        <w:rPr>
          <w:i/>
          <w:noProof/>
          <w:color w:val="000000" w:themeColor="text1"/>
        </w:rPr>
      </w:pPr>
      <w:r w:rsidRPr="00C23685">
        <w:rPr>
          <w:noProof/>
          <w:color w:val="000000" w:themeColor="text1"/>
          <w:rtl/>
        </w:rPr>
        <w:t xml:space="preserve">המזמין לא ישלם כל תשלום לביטוח לאומי ויתר הזכויות הסוציאליות בקשר לאנשים המועסקים על ידי המפעיל. </w:t>
      </w:r>
    </w:p>
    <w:p w14:paraId="2B095EB9" w14:textId="77777777" w:rsidR="0001311A" w:rsidRPr="00C23685" w:rsidRDefault="0001311A" w:rsidP="00CF1CA4">
      <w:pPr>
        <w:pStyle w:val="22"/>
        <w:rPr>
          <w:i/>
          <w:noProof/>
          <w:color w:val="000000" w:themeColor="text1"/>
        </w:rPr>
      </w:pPr>
      <w:r w:rsidRPr="00C23685">
        <w:rPr>
          <w:noProof/>
          <w:color w:val="000000" w:themeColor="text1"/>
          <w:rtl/>
        </w:rPr>
        <w:t xml:space="preserve">אם למרות האמור לעיל, ערכאה שיפוטית או מינהלית מצאה כי המזמין נושא באחריות ישירה כלפי המפעיל או עובדיו או קבלני המשנה שלו, כאילו הוא מעסיקם, ישפה המפעיל את המזמין עבור כל תשלום בו הוא חויב וחורג מהתמורה המגיע לו לפי הסכם זה. בכלל זה יישא המפעיל בתשלומי הוצאות משפט ושכר טרחת עורך דין בהם נשא המזמין. </w:t>
      </w:r>
    </w:p>
    <w:p w14:paraId="35C6D773" w14:textId="77777777" w:rsidR="000045B0" w:rsidRPr="00C23685" w:rsidRDefault="000045B0" w:rsidP="00CF1CA4">
      <w:pPr>
        <w:pStyle w:val="15"/>
        <w:rPr>
          <w:noProof/>
          <w:color w:val="000000" w:themeColor="text1"/>
          <w:rtl/>
        </w:rPr>
      </w:pPr>
    </w:p>
    <w:p w14:paraId="2183B0CE" w14:textId="2BDF6F8A" w:rsidR="0001311A" w:rsidRPr="00C23685" w:rsidRDefault="0001311A" w:rsidP="00A65C0C">
      <w:pPr>
        <w:pStyle w:val="22"/>
        <w:keepNext w:val="0"/>
        <w:keepLines w:val="0"/>
        <w:ind w:left="357"/>
        <w:rPr>
          <w:i/>
          <w:noProof/>
          <w:color w:val="000000" w:themeColor="text1"/>
          <w:rtl/>
        </w:rPr>
      </w:pPr>
      <w:r w:rsidRPr="00C23685">
        <w:rPr>
          <w:noProof/>
          <w:color w:val="000000" w:themeColor="text1"/>
          <w:rtl/>
        </w:rPr>
        <w:t>במקרה של הגשת תביעה כאמור בסעיף זה, יודיע המזמין לספק על קיומה של התביעה, ויאפשר לספק להתגונן.</w:t>
      </w:r>
    </w:p>
    <w:p w14:paraId="5422A142" w14:textId="77777777" w:rsidR="0001311A" w:rsidRPr="00C23685" w:rsidRDefault="0001311A" w:rsidP="00CF1CA4">
      <w:pPr>
        <w:pStyle w:val="1"/>
        <w:rPr>
          <w:noProof/>
          <w:color w:val="000000" w:themeColor="text1"/>
          <w:rtl/>
        </w:rPr>
      </w:pPr>
      <w:bookmarkStart w:id="141" w:name="_Toc237256000"/>
      <w:bookmarkStart w:id="142" w:name="_Toc237943391"/>
      <w:bookmarkStart w:id="143" w:name="_Toc238949992"/>
      <w:bookmarkStart w:id="144" w:name="_Toc240350009"/>
      <w:r w:rsidRPr="00C23685">
        <w:rPr>
          <w:noProof/>
          <w:color w:val="000000" w:themeColor="text1"/>
          <w:rtl/>
        </w:rPr>
        <w:lastRenderedPageBreak/>
        <w:t>תמורה</w:t>
      </w:r>
      <w:bookmarkEnd w:id="141"/>
      <w:bookmarkEnd w:id="142"/>
      <w:bookmarkEnd w:id="143"/>
      <w:bookmarkEnd w:id="144"/>
    </w:p>
    <w:p w14:paraId="4F913352" w14:textId="627A98E4" w:rsidR="0001311A" w:rsidRPr="00C23685" w:rsidRDefault="0001311A" w:rsidP="00CF1CA4">
      <w:pPr>
        <w:pStyle w:val="22"/>
        <w:rPr>
          <w:noProof/>
          <w:color w:val="000000" w:themeColor="text1"/>
        </w:rPr>
      </w:pPr>
      <w:r w:rsidRPr="00C23685">
        <w:rPr>
          <w:noProof/>
          <w:color w:val="000000" w:themeColor="text1"/>
          <w:rtl/>
        </w:rPr>
        <w:t xml:space="preserve">התמורה לספק תשולם בהתאם למפורט בהצעת המחיר, המצורפת </w:t>
      </w:r>
      <w:r w:rsidR="00471352" w:rsidRPr="00C23685">
        <w:rPr>
          <w:noProof/>
          <w:color w:val="000000" w:themeColor="text1"/>
          <w:rtl/>
        </w:rPr>
        <w:t>כנספח</w:t>
      </w:r>
      <w:r w:rsidR="00471352">
        <w:rPr>
          <w:rFonts w:hint="cs"/>
          <w:noProof/>
          <w:color w:val="000000" w:themeColor="text1"/>
          <w:rtl/>
        </w:rPr>
        <w:t xml:space="preserve"> 1</w:t>
      </w:r>
      <w:r w:rsidR="00471352" w:rsidRPr="00C23685">
        <w:rPr>
          <w:noProof/>
          <w:color w:val="000000" w:themeColor="text1"/>
          <w:rtl/>
        </w:rPr>
        <w:t xml:space="preserve"> </w:t>
      </w:r>
      <w:r w:rsidRPr="00C23685">
        <w:rPr>
          <w:noProof/>
          <w:color w:val="000000" w:themeColor="text1"/>
          <w:rtl/>
        </w:rPr>
        <w:t>להסכם.</w:t>
      </w:r>
    </w:p>
    <w:p w14:paraId="106AC289" w14:textId="77777777" w:rsidR="0001311A" w:rsidRPr="00C23685" w:rsidRDefault="0001311A" w:rsidP="00CF1CA4">
      <w:pPr>
        <w:pStyle w:val="22"/>
        <w:rPr>
          <w:noProof/>
          <w:color w:val="000000" w:themeColor="text1"/>
        </w:rPr>
      </w:pPr>
      <w:r w:rsidRPr="00C23685">
        <w:rPr>
          <w:noProof/>
          <w:color w:val="000000" w:themeColor="text1"/>
          <w:rtl/>
        </w:rPr>
        <w:t>תשלום התמורה יעשה לפי ביצוע בפועל ובכפוף לתנאי ההתקשרות.</w:t>
      </w:r>
    </w:p>
    <w:p w14:paraId="6AB5AAE7" w14:textId="77777777" w:rsidR="0001311A" w:rsidRPr="00C23685" w:rsidRDefault="0001311A" w:rsidP="00CF1CA4">
      <w:pPr>
        <w:pStyle w:val="22"/>
        <w:rPr>
          <w:noProof/>
          <w:color w:val="000000" w:themeColor="text1"/>
          <w:rtl/>
        </w:rPr>
      </w:pPr>
      <w:r w:rsidRPr="00C23685">
        <w:rPr>
          <w:noProof/>
          <w:color w:val="000000" w:themeColor="text1"/>
          <w:rtl/>
        </w:rPr>
        <w:t>הצמדה של התמורה</w:t>
      </w:r>
    </w:p>
    <w:p w14:paraId="566A5568" w14:textId="77777777" w:rsidR="0001311A" w:rsidRPr="00C23685" w:rsidRDefault="0001311A" w:rsidP="00CF1CA4">
      <w:pPr>
        <w:pStyle w:val="34"/>
        <w:rPr>
          <w:i/>
          <w:noProof/>
        </w:rPr>
      </w:pPr>
      <w:r w:rsidRPr="00C23685">
        <w:rPr>
          <w:noProof/>
          <w:rtl/>
        </w:rPr>
        <w:t xml:space="preserve"> התמורה תהיה צמודה למדד המחירים לצרכן.</w:t>
      </w:r>
    </w:p>
    <w:p w14:paraId="485B496D" w14:textId="77777777" w:rsidR="0001311A" w:rsidRPr="00C23685" w:rsidRDefault="0001311A" w:rsidP="00CF1CA4">
      <w:pPr>
        <w:pStyle w:val="34"/>
        <w:rPr>
          <w:i/>
          <w:noProof/>
          <w:rtl/>
        </w:rPr>
      </w:pPr>
      <w:r w:rsidRPr="00C23685">
        <w:rPr>
          <w:noProof/>
          <w:rtl/>
        </w:rPr>
        <w:t>ההצמדה תתבצע בהתאם לכללים המפורטים בנספח ו' להסכם.</w:t>
      </w:r>
    </w:p>
    <w:p w14:paraId="711CC1D9" w14:textId="77777777" w:rsidR="0001311A" w:rsidRPr="00C23685" w:rsidRDefault="0001311A" w:rsidP="00CF1CA4">
      <w:pPr>
        <w:pStyle w:val="22"/>
        <w:rPr>
          <w:b/>
          <w:bCs/>
          <w:noProof/>
          <w:color w:val="000000" w:themeColor="text1"/>
          <w:rtl/>
        </w:rPr>
      </w:pPr>
      <w:bookmarkStart w:id="145" w:name="_Toc237943392"/>
      <w:r w:rsidRPr="00C23685">
        <w:rPr>
          <w:b/>
          <w:bCs/>
          <w:noProof/>
          <w:color w:val="000000" w:themeColor="text1"/>
          <w:rtl/>
        </w:rPr>
        <w:t>סופיות התמורה</w:t>
      </w:r>
      <w:bookmarkEnd w:id="145"/>
    </w:p>
    <w:p w14:paraId="77458735" w14:textId="14485F10" w:rsidR="0001311A" w:rsidRPr="00C23685" w:rsidRDefault="0001311A" w:rsidP="00CF1CA4">
      <w:pPr>
        <w:pStyle w:val="34"/>
        <w:rPr>
          <w:i/>
          <w:noProof/>
        </w:rPr>
      </w:pPr>
      <w:r w:rsidRPr="00C23685">
        <w:rPr>
          <w:noProof/>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w:t>
      </w:r>
      <w:r w:rsidR="00471352">
        <w:rPr>
          <w:rFonts w:hint="cs"/>
          <w:noProof/>
          <w:rtl/>
        </w:rPr>
        <w:t xml:space="preserve">, </w:t>
      </w:r>
      <w:r w:rsidRPr="00C23685">
        <w:rPr>
          <w:noProof/>
          <w:rtl/>
        </w:rPr>
        <w:t>תשלומים לצדדי ג' וכדו', אלא אם צוין אחרת במפורש במסמכי ההתקשרות.</w:t>
      </w:r>
    </w:p>
    <w:p w14:paraId="4160F351" w14:textId="77777777" w:rsidR="0001311A" w:rsidRPr="00C23685" w:rsidRDefault="0001311A" w:rsidP="00CF1CA4">
      <w:pPr>
        <w:pStyle w:val="34"/>
        <w:rPr>
          <w:i/>
          <w:noProof/>
          <w:rtl/>
        </w:rPr>
      </w:pPr>
      <w:r w:rsidRPr="00C23685">
        <w:rPr>
          <w:noProof/>
          <w:rtl/>
        </w:rPr>
        <w:t>בכל מקרה שבו יחולו שינויים בהוראות הדין באופן המשפיע על ביצוע ההסכם, המפעיל יישא בעלויות של שינויים אלו, למעט אם נכתב במפורש אחרת במסמכי ההתקשרות.</w:t>
      </w:r>
    </w:p>
    <w:p w14:paraId="3F633607" w14:textId="77777777" w:rsidR="0001311A" w:rsidRPr="00C23685" w:rsidRDefault="0001311A" w:rsidP="00CF1CA4">
      <w:pPr>
        <w:pStyle w:val="1"/>
        <w:rPr>
          <w:noProof/>
          <w:color w:val="000000" w:themeColor="text1"/>
          <w:rtl/>
        </w:rPr>
      </w:pPr>
      <w:bookmarkStart w:id="146" w:name="_Toc237943393"/>
      <w:bookmarkStart w:id="147" w:name="_Toc238949993"/>
      <w:bookmarkStart w:id="148" w:name="_Toc240350010"/>
      <w:r w:rsidRPr="00C23685">
        <w:rPr>
          <w:noProof/>
          <w:color w:val="000000" w:themeColor="text1"/>
          <w:rtl/>
        </w:rPr>
        <w:t>אבני דרך לתשלום</w:t>
      </w:r>
      <w:bookmarkEnd w:id="146"/>
      <w:bookmarkEnd w:id="147"/>
      <w:bookmarkEnd w:id="148"/>
    </w:p>
    <w:p w14:paraId="5C1C8EF2" w14:textId="77777777" w:rsidR="0001311A" w:rsidRPr="00C23685" w:rsidRDefault="0001311A" w:rsidP="00CF1CA4">
      <w:pPr>
        <w:pStyle w:val="22"/>
        <w:rPr>
          <w:i/>
          <w:noProof/>
          <w:color w:val="000000" w:themeColor="text1"/>
        </w:rPr>
      </w:pPr>
      <w:r w:rsidRPr="00C23685">
        <w:rPr>
          <w:noProof/>
          <w:color w:val="000000" w:themeColor="text1"/>
          <w:rtl/>
        </w:rPr>
        <w:t>התמורה תשולם לנותן השירותים בהתאם למפורט בהצעת המחיר המצורפת כנספח 1 להסכם, והיא מורכבת משני ערוצי תשלום נפרדים: (א) דמי ניהול שוטפים (הוצאות תשתית); ו-(ב) תשלום פרטני בגין הפקת אירועי הקהילה.</w:t>
      </w:r>
    </w:p>
    <w:p w14:paraId="4EA4C30A" w14:textId="77777777" w:rsidR="0001311A" w:rsidRPr="00C23685" w:rsidRDefault="0001311A" w:rsidP="00CF1CA4">
      <w:pPr>
        <w:pStyle w:val="22"/>
        <w:rPr>
          <w:i/>
          <w:noProof/>
          <w:color w:val="000000" w:themeColor="text1"/>
        </w:rPr>
      </w:pPr>
      <w:r w:rsidRPr="00C23685">
        <w:rPr>
          <w:b/>
          <w:bCs/>
          <w:noProof/>
          <w:color w:val="000000" w:themeColor="text1"/>
          <w:rtl/>
        </w:rPr>
        <w:t>רכיב א'</w:t>
      </w:r>
      <w:r w:rsidRPr="00C23685">
        <w:rPr>
          <w:noProof/>
          <w:color w:val="000000" w:themeColor="text1"/>
          <w:rtl/>
        </w:rPr>
        <w:t>: דמי ניהול שוטפים- הוצאות תשתית (שורה 1 בטבלה בנספח 1) מהווה תשלום סופי ומוחלט עבור ניהול ותפעול הקהילה, והיא כוללת את כלל עלויות נותן השירותים (שכר הצוות, תקורות משרד, תשתיות דיגיטליות וניהול ידע). המשרד לא ישלם כל תוספת מעבר לסכום זה עבור הוצאות כוח אדם או כיסוי תקורות</w:t>
      </w:r>
    </w:p>
    <w:p w14:paraId="21DB2A68" w14:textId="77777777" w:rsidR="0001311A" w:rsidRPr="00C23685" w:rsidRDefault="0001311A" w:rsidP="00CF1CA4">
      <w:pPr>
        <w:pStyle w:val="22"/>
        <w:rPr>
          <w:i/>
          <w:noProof/>
          <w:color w:val="000000" w:themeColor="text1"/>
        </w:rPr>
      </w:pPr>
      <w:r w:rsidRPr="00C23685">
        <w:rPr>
          <w:noProof/>
          <w:color w:val="000000" w:themeColor="text1"/>
          <w:rtl/>
        </w:rPr>
        <w:t>התמורה בגין ניהול ותשתית תשולם ב-4 תשלומים רבעוניים שווים (כל תשלום יהווה 25% מהתמורה השנתית כאמור לעיל).</w:t>
      </w:r>
    </w:p>
    <w:p w14:paraId="6FF68E1A" w14:textId="62F9EFF0" w:rsidR="0001311A" w:rsidRPr="00C23685" w:rsidRDefault="0001311A" w:rsidP="00CF1CA4">
      <w:pPr>
        <w:pStyle w:val="22"/>
        <w:rPr>
          <w:i/>
          <w:noProof/>
          <w:color w:val="000000" w:themeColor="text1"/>
        </w:rPr>
      </w:pPr>
      <w:r w:rsidRPr="00C23685">
        <w:rPr>
          <w:noProof/>
          <w:color w:val="000000" w:themeColor="text1"/>
          <w:rtl/>
        </w:rPr>
        <w:t>תשלום אבן הדרך הרבעונית ישולם אך ורק לאחר השלמת הפעולות הבאות לשביעות רצונו המלאה של המשרד:</w:t>
      </w:r>
    </w:p>
    <w:p w14:paraId="60B66FBB" w14:textId="77777777" w:rsidR="0001311A" w:rsidRPr="00C23685" w:rsidRDefault="0001311A" w:rsidP="00CF1CA4">
      <w:pPr>
        <w:pStyle w:val="34"/>
        <w:rPr>
          <w:i/>
          <w:noProof/>
        </w:rPr>
      </w:pPr>
      <w:r w:rsidRPr="00C23685">
        <w:rPr>
          <w:noProof/>
          <w:rtl/>
        </w:rPr>
        <w:t>הגשת דו"ח פעילות ובקרה תקופתי מפורט ואישורו על ידי ועדת ההיגוי.</w:t>
      </w:r>
    </w:p>
    <w:p w14:paraId="51E9558A" w14:textId="77777777" w:rsidR="0001311A" w:rsidRPr="00C23685" w:rsidRDefault="0001311A" w:rsidP="00CF1CA4">
      <w:pPr>
        <w:pStyle w:val="34"/>
        <w:rPr>
          <w:i/>
          <w:noProof/>
        </w:rPr>
      </w:pPr>
      <w:r w:rsidRPr="00C23685">
        <w:rPr>
          <w:noProof/>
          <w:rtl/>
        </w:rPr>
        <w:t>הוכחת ביצוע בפועל של תוכנית העבודה לאותו רבעון (לרבות איגום הידע, פעילות דיגיטלית וביצוע האירועים המתוכננים).</w:t>
      </w:r>
    </w:p>
    <w:p w14:paraId="7F836B97" w14:textId="77777777" w:rsidR="0001311A" w:rsidRPr="00C23685" w:rsidRDefault="0001311A" w:rsidP="00CF1CA4">
      <w:pPr>
        <w:pStyle w:val="34"/>
        <w:rPr>
          <w:i/>
          <w:noProof/>
        </w:rPr>
      </w:pPr>
      <w:r w:rsidRPr="00C23685">
        <w:rPr>
          <w:noProof/>
          <w:rtl/>
        </w:rPr>
        <w:t>דיווח והוכחת עמידה ביעדי גיוס המימון המשלים (חסויות) לאותה תקופה, כפי שהוגדרו ואושרו בתוכנית העבודה.</w:t>
      </w:r>
    </w:p>
    <w:p w14:paraId="6FC3859A" w14:textId="77777777" w:rsidR="0001311A" w:rsidRPr="00C23685" w:rsidRDefault="0001311A" w:rsidP="00CF1CA4">
      <w:pPr>
        <w:pStyle w:val="34"/>
        <w:rPr>
          <w:i/>
          <w:noProof/>
        </w:rPr>
      </w:pPr>
      <w:r w:rsidRPr="00C23685">
        <w:rPr>
          <w:noProof/>
          <w:rtl/>
        </w:rPr>
        <w:t>הזנת נתונים רציפה ותקינה במערכת ניהול המידע המרכזית וניהול מאגר המידע כנדרש במפרט השירותים.</w:t>
      </w:r>
    </w:p>
    <w:p w14:paraId="3AE947A0" w14:textId="77777777" w:rsidR="0001311A" w:rsidRPr="00C23685" w:rsidRDefault="0001311A" w:rsidP="00CF1CA4">
      <w:pPr>
        <w:pStyle w:val="22"/>
        <w:rPr>
          <w:i/>
          <w:noProof/>
          <w:color w:val="000000" w:themeColor="text1"/>
          <w:rtl/>
        </w:rPr>
      </w:pPr>
      <w:r w:rsidRPr="00C23685">
        <w:rPr>
          <w:b/>
          <w:bCs/>
          <w:noProof/>
          <w:color w:val="000000" w:themeColor="text1"/>
          <w:rtl/>
        </w:rPr>
        <w:lastRenderedPageBreak/>
        <w:t>רכיב ב'</w:t>
      </w:r>
      <w:r w:rsidRPr="00C23685">
        <w:rPr>
          <w:noProof/>
          <w:color w:val="000000" w:themeColor="text1"/>
          <w:rtl/>
        </w:rPr>
        <w:t xml:space="preserve">: תשלום בגין הפקת אירועים מתוך רשימת האירועים. </w:t>
      </w:r>
    </w:p>
    <w:p w14:paraId="1B168435" w14:textId="26B69EE9" w:rsidR="00B229A7" w:rsidRPr="00A65C0C" w:rsidRDefault="0001311A" w:rsidP="00CF1CA4">
      <w:pPr>
        <w:pStyle w:val="34"/>
        <w:rPr>
          <w:i/>
          <w:noProof/>
          <w:rtl/>
        </w:rPr>
      </w:pPr>
      <w:r w:rsidRPr="00C23685">
        <w:rPr>
          <w:noProof/>
          <w:rtl/>
        </w:rPr>
        <w:t xml:space="preserve">התשלום עבור הפקת האירועים והפעילויות ישולם בנפרד ובאופן שוטף, וזאת אך ורק לאחר ביצועו המלא של כל אירוע. </w:t>
      </w:r>
      <w:r w:rsidR="00B229A7">
        <w:rPr>
          <w:noProof/>
          <w:rtl/>
        </w:rPr>
        <w:t xml:space="preserve">התשלום </w:t>
      </w:r>
      <w:r w:rsidR="00B229A7" w:rsidRPr="00C23685">
        <w:rPr>
          <w:noProof/>
          <w:rtl/>
        </w:rPr>
        <w:t xml:space="preserve">מותנה בהגשת סיכום אירוע מטעם נותן השירותים, הכולל דו"ח תקציבי המפרט את ההוצאות וההכנסות בגינו, לשביעות רצון ועדת ההיגוי </w:t>
      </w:r>
      <w:r w:rsidRPr="00C23685">
        <w:rPr>
          <w:noProof/>
          <w:rtl/>
        </w:rPr>
        <w:t xml:space="preserve">התמורה בגין כל אירוע </w:t>
      </w:r>
      <w:r w:rsidR="00B229A7">
        <w:rPr>
          <w:noProof/>
          <w:rtl/>
        </w:rPr>
        <w:t>תהיה הנמוך מבין אלו</w:t>
      </w:r>
    </w:p>
    <w:p w14:paraId="679BC4BC" w14:textId="19C0D003" w:rsidR="00B229A7" w:rsidRPr="00A65C0C" w:rsidRDefault="00B229A7" w:rsidP="00B229A7">
      <w:pPr>
        <w:pStyle w:val="4"/>
        <w:rPr>
          <w:b w:val="0"/>
          <w:bCs w:val="0"/>
          <w:i/>
          <w:noProof/>
          <w:rtl/>
        </w:rPr>
      </w:pPr>
      <w:r w:rsidRPr="00A65C0C">
        <w:rPr>
          <w:rFonts w:hint="eastAsia"/>
          <w:b w:val="0"/>
          <w:bCs w:val="0"/>
          <w:noProof/>
          <w:rtl/>
        </w:rPr>
        <w:t>הצעת</w:t>
      </w:r>
      <w:r w:rsidRPr="00A65C0C">
        <w:rPr>
          <w:b w:val="0"/>
          <w:bCs w:val="0"/>
          <w:noProof/>
          <w:rtl/>
        </w:rPr>
        <w:t xml:space="preserve"> </w:t>
      </w:r>
      <w:r w:rsidRPr="00A65C0C">
        <w:rPr>
          <w:rFonts w:hint="eastAsia"/>
          <w:b w:val="0"/>
          <w:bCs w:val="0"/>
          <w:noProof/>
          <w:rtl/>
        </w:rPr>
        <w:t>המחיר</w:t>
      </w:r>
      <w:r w:rsidRPr="00A65C0C">
        <w:rPr>
          <w:b w:val="0"/>
          <w:bCs w:val="0"/>
          <w:noProof/>
          <w:rtl/>
        </w:rPr>
        <w:t xml:space="preserve"> בגין אותו סוג אירוע </w:t>
      </w:r>
      <w:r w:rsidR="0001311A" w:rsidRPr="00A65C0C">
        <w:rPr>
          <w:b w:val="0"/>
          <w:bCs w:val="0"/>
          <w:noProof/>
          <w:rtl/>
        </w:rPr>
        <w:t xml:space="preserve">שהציע נותן השירותים במכרז (בסל הייחוס, </w:t>
      </w:r>
      <w:r w:rsidR="0001311A" w:rsidRPr="00A65C0C">
        <w:rPr>
          <w:rFonts w:hint="eastAsia"/>
          <w:b w:val="0"/>
          <w:bCs w:val="0"/>
          <w:noProof/>
          <w:rtl/>
        </w:rPr>
        <w:t>בנספח</w:t>
      </w:r>
      <w:r w:rsidR="0001311A" w:rsidRPr="00A65C0C">
        <w:rPr>
          <w:b w:val="0"/>
          <w:bCs w:val="0"/>
          <w:noProof/>
          <w:rtl/>
        </w:rPr>
        <w:t xml:space="preserve"> 1)</w:t>
      </w:r>
      <w:r w:rsidRPr="00A65C0C">
        <w:rPr>
          <w:b w:val="0"/>
          <w:bCs w:val="0"/>
          <w:noProof/>
          <w:rtl/>
        </w:rPr>
        <w:t>.</w:t>
      </w:r>
    </w:p>
    <w:p w14:paraId="1692F0D8" w14:textId="275DA95F" w:rsidR="00B229A7" w:rsidRPr="00A65C0C" w:rsidRDefault="00B229A7" w:rsidP="00B229A7">
      <w:pPr>
        <w:pStyle w:val="4"/>
        <w:rPr>
          <w:b w:val="0"/>
          <w:bCs w:val="0"/>
          <w:i/>
          <w:noProof/>
          <w:rtl/>
        </w:rPr>
      </w:pPr>
      <w:r w:rsidRPr="00A65C0C">
        <w:rPr>
          <w:rFonts w:hint="eastAsia"/>
          <w:b w:val="0"/>
          <w:bCs w:val="0"/>
          <w:noProof/>
          <w:rtl/>
        </w:rPr>
        <w:t>עלות</w:t>
      </w:r>
      <w:r w:rsidRPr="00A65C0C">
        <w:rPr>
          <w:b w:val="0"/>
          <w:bCs w:val="0"/>
          <w:noProof/>
          <w:rtl/>
        </w:rPr>
        <w:t xml:space="preserve"> </w:t>
      </w:r>
      <w:r w:rsidRPr="00A65C0C">
        <w:rPr>
          <w:rFonts w:hint="eastAsia"/>
          <w:b w:val="0"/>
          <w:bCs w:val="0"/>
          <w:noProof/>
          <w:rtl/>
        </w:rPr>
        <w:t>הפעילות</w:t>
      </w:r>
      <w:r w:rsidRPr="00A65C0C">
        <w:rPr>
          <w:b w:val="0"/>
          <w:bCs w:val="0"/>
          <w:noProof/>
          <w:rtl/>
        </w:rPr>
        <w:t xml:space="preserve"> בפועל בניכוי </w:t>
      </w:r>
      <w:r w:rsidR="0001311A" w:rsidRPr="00A65C0C">
        <w:rPr>
          <w:b w:val="0"/>
          <w:bCs w:val="0"/>
          <w:noProof/>
          <w:rtl/>
        </w:rPr>
        <w:t xml:space="preserve"> כספי החסויות ודמי ההשתתפות, אם גויסו לאותו אירוע. </w:t>
      </w:r>
    </w:p>
    <w:p w14:paraId="63BFECA8" w14:textId="77777777" w:rsidR="0001311A" w:rsidRPr="00C23685" w:rsidRDefault="0001311A" w:rsidP="00CF1CA4">
      <w:pPr>
        <w:pStyle w:val="22"/>
        <w:rPr>
          <w:b/>
          <w:bCs/>
          <w:i/>
          <w:noProof/>
          <w:color w:val="000000" w:themeColor="text1"/>
          <w:rtl/>
        </w:rPr>
      </w:pPr>
      <w:r w:rsidRPr="00C23685">
        <w:rPr>
          <w:b/>
          <w:bCs/>
          <w:noProof/>
          <w:color w:val="000000" w:themeColor="text1"/>
          <w:rtl/>
        </w:rPr>
        <w:t>מנגנוני בקרה, פיקוח ותשלומים:</w:t>
      </w:r>
    </w:p>
    <w:p w14:paraId="54E6DF58" w14:textId="20A0B961" w:rsidR="0001311A" w:rsidRPr="00B229A7" w:rsidRDefault="00B229A7" w:rsidP="00B229A7">
      <w:pPr>
        <w:pStyle w:val="34"/>
        <w:rPr>
          <w:i/>
          <w:noProof/>
        </w:rPr>
      </w:pPr>
      <w:r w:rsidRPr="00C23685">
        <w:rPr>
          <w:noProof/>
          <w:rtl/>
        </w:rPr>
        <w:t>תשלום דמי הניהול (התשתית) הרבעוני מותנה בהשלמת המשימות שהוגדרו לאותו רבעון בתוכנית העבודה המאושרת ובעמידה ביעדי גיוס החסויות. ככל שיתברר בדו"חות הבקרה כי משימות לא הושל</w:t>
      </w:r>
      <w:r w:rsidR="0001311A" w:rsidRPr="00C23685">
        <w:rPr>
          <w:noProof/>
          <w:rtl/>
        </w:rPr>
        <w:t>ו במלואן או במועדן, או שנותן השירותים כשל בעמידה ביעדי גיוס המימון המשלים עליהם התחייב, תהא ועדת ההיגוי רשאית, על פי שיקול דעתה הבלעדי, להחליט על אחד או יותר מהצעדים הבאים:</w:t>
      </w:r>
    </w:p>
    <w:p w14:paraId="3813058A" w14:textId="77777777" w:rsidR="0001311A" w:rsidRPr="00C23685" w:rsidRDefault="0001311A" w:rsidP="00CF1CA4">
      <w:pPr>
        <w:pStyle w:val="45"/>
        <w:rPr>
          <w:i/>
          <w:noProof/>
          <w:color w:val="000000" w:themeColor="text1"/>
        </w:rPr>
      </w:pPr>
      <w:r w:rsidRPr="00C23685">
        <w:rPr>
          <w:noProof/>
          <w:color w:val="000000" w:themeColor="text1"/>
          <w:rtl/>
        </w:rPr>
        <w:t>לאשר את דחיית המשימה או הפעילות לרבעון העוקב, ככל שיוצגו בפניה סיבות מוצדקות לכך.</w:t>
      </w:r>
    </w:p>
    <w:p w14:paraId="4CC85F6A" w14:textId="77777777" w:rsidR="0001311A" w:rsidRPr="00C23685" w:rsidRDefault="0001311A" w:rsidP="00CF1CA4">
      <w:pPr>
        <w:pStyle w:val="45"/>
        <w:rPr>
          <w:i/>
          <w:noProof/>
          <w:color w:val="000000" w:themeColor="text1"/>
        </w:rPr>
      </w:pPr>
      <w:r w:rsidRPr="00C23685">
        <w:rPr>
          <w:noProof/>
          <w:color w:val="000000" w:themeColor="text1"/>
          <w:rtl/>
        </w:rPr>
        <w:t>להורות על עיכוב התשלום הרבעוני, במלואו או בחלקו, עד להשלמת הפערים על ידי נותן השירותים לשביעות רצון המשרד.</w:t>
      </w:r>
    </w:p>
    <w:p w14:paraId="3E014F02" w14:textId="77777777" w:rsidR="0001311A" w:rsidRPr="00C23685" w:rsidRDefault="0001311A" w:rsidP="00CF1CA4">
      <w:pPr>
        <w:pStyle w:val="45"/>
        <w:rPr>
          <w:i/>
          <w:noProof/>
          <w:color w:val="000000" w:themeColor="text1"/>
        </w:rPr>
      </w:pPr>
      <w:r w:rsidRPr="00C23685">
        <w:rPr>
          <w:noProof/>
          <w:color w:val="000000" w:themeColor="text1"/>
          <w:rtl/>
        </w:rPr>
        <w:t>להפעיל את מנגנון הפיצויים המוסכמים הקבוע באמנת השירות (</w:t>
      </w:r>
      <w:r w:rsidRPr="00C23685">
        <w:rPr>
          <w:noProof/>
          <w:color w:val="000000" w:themeColor="text1"/>
        </w:rPr>
        <w:t>SLA</w:t>
      </w:r>
      <w:r w:rsidRPr="00C23685">
        <w:rPr>
          <w:noProof/>
          <w:color w:val="000000" w:themeColor="text1"/>
          <w:rtl/>
        </w:rPr>
        <w:t>) בהסכם זה בגין תת-ביצוע או אי-עמידה בתוכנית העבודה, ולקזז את סכום הפיצויים מתוך תשלום התשתית.</w:t>
      </w:r>
    </w:p>
    <w:p w14:paraId="5340CFF9" w14:textId="77777777" w:rsidR="0001311A" w:rsidRPr="00C23685" w:rsidRDefault="0001311A" w:rsidP="00CF1CA4">
      <w:pPr>
        <w:pStyle w:val="45"/>
        <w:rPr>
          <w:i/>
          <w:noProof/>
          <w:color w:val="000000" w:themeColor="text1"/>
          <w:rtl/>
        </w:rPr>
      </w:pPr>
      <w:r w:rsidRPr="00C23685">
        <w:rPr>
          <w:noProof/>
          <w:color w:val="000000" w:themeColor="text1"/>
          <w:rtl/>
        </w:rPr>
        <w:t>לראות בכך הפרה יסודית של ההסכם, ולדרוש הפעלת תוכנית התאוששות מיידית.</w:t>
      </w:r>
    </w:p>
    <w:p w14:paraId="787771E6" w14:textId="77777777" w:rsidR="0001311A" w:rsidRPr="00C23685" w:rsidRDefault="0001311A" w:rsidP="00CF1CA4">
      <w:pPr>
        <w:pStyle w:val="1"/>
        <w:rPr>
          <w:noProof/>
          <w:color w:val="000000" w:themeColor="text1"/>
          <w:rtl/>
        </w:rPr>
      </w:pPr>
      <w:bookmarkStart w:id="149" w:name="_Toc237256001"/>
      <w:bookmarkStart w:id="150" w:name="_Toc237943394"/>
      <w:bookmarkStart w:id="151" w:name="_Toc238949994"/>
      <w:bookmarkStart w:id="152" w:name="_Toc240350011"/>
      <w:r w:rsidRPr="00C23685">
        <w:rPr>
          <w:noProof/>
          <w:color w:val="000000" w:themeColor="text1"/>
          <w:rtl/>
        </w:rPr>
        <w:t>כללי תשלום</w:t>
      </w:r>
      <w:bookmarkEnd w:id="149"/>
      <w:bookmarkEnd w:id="150"/>
      <w:bookmarkEnd w:id="151"/>
      <w:bookmarkEnd w:id="152"/>
    </w:p>
    <w:p w14:paraId="19597AB8" w14:textId="77777777" w:rsidR="0001311A" w:rsidRPr="00C23685" w:rsidRDefault="0001311A" w:rsidP="00CF1CA4">
      <w:pPr>
        <w:pStyle w:val="22"/>
        <w:rPr>
          <w:noProof/>
          <w:color w:val="000000" w:themeColor="text1"/>
        </w:rPr>
      </w:pPr>
      <w:r w:rsidRPr="00C23685">
        <w:rPr>
          <w:noProof/>
          <w:color w:val="000000" w:themeColor="text1"/>
          <w:rtl/>
        </w:rPr>
        <w:t>כללי התשלום המפורטים להלן כפופים להוראות החשב הכללי במשרד האוצר כפי שמתפרסמים מעת לעת.</w:t>
      </w:r>
    </w:p>
    <w:p w14:paraId="18C5A98E" w14:textId="58792FD8" w:rsidR="0001311A" w:rsidRPr="00C23685" w:rsidRDefault="0001311A" w:rsidP="00CF1CA4">
      <w:pPr>
        <w:pStyle w:val="22"/>
        <w:rPr>
          <w:noProof/>
          <w:color w:val="000000" w:themeColor="text1"/>
        </w:rPr>
      </w:pPr>
      <w:r w:rsidRPr="00C23685">
        <w:rPr>
          <w:noProof/>
          <w:color w:val="000000" w:themeColor="text1"/>
          <w:rtl/>
        </w:rPr>
        <w:t>לצורך וכתנאי לקבלת תשלומים, המפעיל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w:t>
      </w:r>
      <w:r w:rsidRPr="00C23685">
        <w:rPr>
          <w:b/>
          <w:bCs/>
          <w:noProof/>
          <w:color w:val="000000" w:themeColor="text1"/>
          <w:rtl/>
        </w:rPr>
        <w:t>חשבון</w:t>
      </w:r>
      <w:r w:rsidRPr="00C23685">
        <w:rPr>
          <w:noProof/>
          <w:color w:val="000000" w:themeColor="text1"/>
          <w:rtl/>
        </w:rPr>
        <w:t>"). את החשבון על המפעיל להגיש בהתאם להנחיות המזמין, וזאת כתנאי לאישור החשבון ולהעברת התשלום ל</w:t>
      </w:r>
      <w:r w:rsidR="009D387D" w:rsidRPr="00C23685">
        <w:rPr>
          <w:noProof/>
          <w:color w:val="000000" w:themeColor="text1"/>
          <w:rtl/>
        </w:rPr>
        <w:t>מפעיל</w:t>
      </w:r>
      <w:r w:rsidRPr="00C23685">
        <w:rPr>
          <w:noProof/>
          <w:color w:val="000000" w:themeColor="text1"/>
          <w:rtl/>
        </w:rPr>
        <w:t xml:space="preserve">. </w:t>
      </w:r>
    </w:p>
    <w:p w14:paraId="720675B7" w14:textId="77777777" w:rsidR="0001311A" w:rsidRPr="00C23685" w:rsidRDefault="0001311A" w:rsidP="00CF1CA4">
      <w:pPr>
        <w:pStyle w:val="22"/>
        <w:rPr>
          <w:noProof/>
          <w:color w:val="000000" w:themeColor="text1"/>
        </w:rPr>
      </w:pPr>
      <w:r w:rsidRPr="00C23685">
        <w:rPr>
          <w:noProof/>
          <w:color w:val="000000" w:themeColor="text1"/>
          <w:rtl/>
        </w:rPr>
        <w:lastRenderedPageBreak/>
        <w:t xml:space="preserve">החשבון יכלול את הפרטים והמסמכים הבאים: </w:t>
      </w:r>
    </w:p>
    <w:p w14:paraId="7CDED21B" w14:textId="77777777" w:rsidR="0001311A" w:rsidRPr="00C23685" w:rsidRDefault="0001311A" w:rsidP="00CF1CA4">
      <w:pPr>
        <w:pStyle w:val="34"/>
        <w:rPr>
          <w:i/>
          <w:noProof/>
        </w:rPr>
      </w:pPr>
      <w:r w:rsidRPr="00C23685">
        <w:rPr>
          <w:noProof/>
          <w:rtl/>
        </w:rPr>
        <w:t>שם המפעיל וכתובתו, מספר מזהה של המפעיל,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המפעיל או חתימה דיגיטלית וכן קיום הכיתוב "מסמך ממוחשב".</w:t>
      </w:r>
    </w:p>
    <w:p w14:paraId="0B2F53EB" w14:textId="77777777" w:rsidR="0001311A" w:rsidRPr="00C23685" w:rsidRDefault="0001311A" w:rsidP="00CF1CA4">
      <w:pPr>
        <w:pStyle w:val="34"/>
        <w:rPr>
          <w:noProof/>
        </w:rPr>
      </w:pPr>
      <w:r w:rsidRPr="00C23685">
        <w:rPr>
          <w:noProof/>
          <w:rtl/>
        </w:rPr>
        <w:t>במקרה שבו יחול שינוי בגובה המע"מ תעודכן בהתאם התמורה לה זכאי המפעיל.</w:t>
      </w:r>
    </w:p>
    <w:p w14:paraId="31B30675" w14:textId="77777777" w:rsidR="0001311A" w:rsidRPr="00C23685" w:rsidRDefault="0001311A" w:rsidP="00CF1CA4">
      <w:pPr>
        <w:pStyle w:val="34"/>
        <w:rPr>
          <w:noProof/>
        </w:rPr>
      </w:pPr>
      <w:r w:rsidRPr="00C23685">
        <w:rPr>
          <w:noProof/>
          <w:rtl/>
        </w:rPr>
        <w:t xml:space="preserve">במקרה בו יהיו שינויים שאינם בגובה המע"מ במיסים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3C0B9729" w14:textId="77777777" w:rsidR="0001311A" w:rsidRPr="00C23685" w:rsidRDefault="0001311A" w:rsidP="00CF1CA4">
      <w:pPr>
        <w:pStyle w:val="34"/>
        <w:rPr>
          <w:noProof/>
        </w:rPr>
      </w:pPr>
      <w:r w:rsidRPr="00C23685">
        <w:rPr>
          <w:noProof/>
          <w:rtl/>
        </w:rPr>
        <w:t xml:space="preserve">המפעיל יידרש להגיש דיווחים וחשבוניות באמצעות פורטל המפעילים הממשלתי, מערכת ממוחשבת של הממשלה המאפשרת בין היתר הגשת חשבוניות באופן מקוון. </w:t>
      </w:r>
    </w:p>
    <w:p w14:paraId="23B2E5E0" w14:textId="77777777" w:rsidR="0001311A" w:rsidRPr="00C23685" w:rsidRDefault="0001311A" w:rsidP="00CF1CA4">
      <w:pPr>
        <w:pStyle w:val="34"/>
        <w:rPr>
          <w:noProof/>
        </w:rPr>
      </w:pPr>
      <w:r w:rsidRPr="00C23685">
        <w:rPr>
          <w:noProof/>
          <w:rtl/>
        </w:rPr>
        <w:t>המזמין יבדוק ויאשר כל חשבון שיוגש לתשלום על ידי המפעיל, בהתאם למפורט לעיל ולהנחיות החשב הכללי.</w:t>
      </w:r>
    </w:p>
    <w:p w14:paraId="21297E05" w14:textId="77777777" w:rsidR="0001311A" w:rsidRPr="00C23685" w:rsidRDefault="0001311A" w:rsidP="00CF1CA4">
      <w:pPr>
        <w:pStyle w:val="34"/>
        <w:rPr>
          <w:noProof/>
          <w:rtl/>
        </w:rPr>
      </w:pPr>
      <w:r w:rsidRPr="00C23685">
        <w:rPr>
          <w:noProof/>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4FD44FC5" w14:textId="77777777" w:rsidR="0001311A" w:rsidRPr="00C23685" w:rsidRDefault="0001311A" w:rsidP="00CF1CA4">
      <w:pPr>
        <w:pStyle w:val="1"/>
        <w:rPr>
          <w:noProof/>
          <w:color w:val="000000" w:themeColor="text1"/>
          <w:rtl/>
        </w:rPr>
      </w:pPr>
      <w:bookmarkStart w:id="153" w:name="_Toc237256002"/>
      <w:bookmarkStart w:id="154" w:name="_Toc237943395"/>
      <w:bookmarkStart w:id="155" w:name="_Toc238949995"/>
      <w:bookmarkStart w:id="156" w:name="_Toc240350012"/>
      <w:r w:rsidRPr="00C23685">
        <w:rPr>
          <w:noProof/>
          <w:color w:val="000000" w:themeColor="text1"/>
          <w:rtl/>
        </w:rPr>
        <w:t>ערבות ביצוע</w:t>
      </w:r>
      <w:bookmarkEnd w:id="153"/>
      <w:bookmarkEnd w:id="154"/>
      <w:bookmarkEnd w:id="155"/>
      <w:bookmarkEnd w:id="156"/>
    </w:p>
    <w:p w14:paraId="1F051D1F" w14:textId="52BF202B" w:rsidR="0001311A" w:rsidRPr="00C23685" w:rsidRDefault="0001311A" w:rsidP="00CF1CA4">
      <w:pPr>
        <w:pStyle w:val="22"/>
        <w:rPr>
          <w:noProof/>
          <w:color w:val="000000" w:themeColor="text1"/>
        </w:rPr>
      </w:pPr>
      <w:r w:rsidRPr="00C23685">
        <w:rPr>
          <w:noProof/>
          <w:color w:val="000000" w:themeColor="text1"/>
          <w:rtl/>
        </w:rPr>
        <w:t>כבטחון למילוי ההתחייבויות של המפעיל על-פי ההסכם ימסור המפעיל למזמין ערבות אוטונומית בלתי מותנית,  בשיעור של 5</w:t>
      </w:r>
      <w:r w:rsidR="008A7316" w:rsidRPr="00C23685">
        <w:rPr>
          <w:noProof/>
          <w:color w:val="000000" w:themeColor="text1"/>
          <w:rtl/>
        </w:rPr>
        <w:t>%</w:t>
      </w:r>
      <w:r w:rsidRPr="00C23685">
        <w:rPr>
          <w:noProof/>
          <w:color w:val="000000" w:themeColor="text1"/>
          <w:rtl/>
        </w:rPr>
        <w:t xml:space="preserve"> אשר ייגזר מהיקף ההתקשרות.</w:t>
      </w:r>
    </w:p>
    <w:p w14:paraId="223AFEF6" w14:textId="106024A3" w:rsidR="0001311A" w:rsidRPr="00C23685" w:rsidRDefault="0001311A" w:rsidP="00CF1CA4">
      <w:pPr>
        <w:pStyle w:val="22"/>
        <w:rPr>
          <w:noProof/>
          <w:color w:val="000000" w:themeColor="text1"/>
        </w:rPr>
      </w:pPr>
      <w:r w:rsidRPr="00C23685">
        <w:rPr>
          <w:noProof/>
          <w:color w:val="000000" w:themeColor="text1"/>
          <w:rtl/>
        </w:rPr>
        <w:t xml:space="preserve">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w:t>
      </w:r>
      <w:hyperlink r:id="rId16" w:history="1">
        <w:r w:rsidRPr="00C23685">
          <w:rPr>
            <w:rStyle w:val="Hyperlink"/>
            <w:noProof/>
            <w:color w:val="000000" w:themeColor="text1"/>
            <w:rtl/>
          </w:rPr>
          <w:t>ולהוראת תכ"ם 7.3.7 ערבויות דיגיטליות</w:t>
        </w:r>
      </w:hyperlink>
      <w:r w:rsidRPr="00C23685">
        <w:rPr>
          <w:noProof/>
          <w:color w:val="000000" w:themeColor="text1"/>
          <w:rtl/>
        </w:rPr>
        <w:t xml:space="preserve">. </w:t>
      </w:r>
    </w:p>
    <w:p w14:paraId="4C53EEE5" w14:textId="020679A3" w:rsidR="0001311A" w:rsidRPr="00C23685" w:rsidRDefault="0001311A" w:rsidP="00CF1CA4">
      <w:pPr>
        <w:pStyle w:val="22"/>
        <w:rPr>
          <w:noProof/>
          <w:color w:val="000000" w:themeColor="text1"/>
        </w:rPr>
      </w:pPr>
      <w:r w:rsidRPr="00C23685">
        <w:rPr>
          <w:noProof/>
          <w:color w:val="000000" w:themeColor="text1"/>
          <w:rtl/>
        </w:rPr>
        <w:t xml:space="preserve">הערבות תונפק על ידי גוף המוסמך להנפיק ערבויות בהתאם להוראות המפורטות </w:t>
      </w:r>
      <w:hyperlink r:id="rId17" w:history="1">
        <w:r w:rsidRPr="00C23685">
          <w:rPr>
            <w:rStyle w:val="Hyperlink"/>
            <w:noProof/>
            <w:color w:val="000000" w:themeColor="text1"/>
            <w:rtl/>
          </w:rPr>
          <w:t>בהוראת תכ"ם 7.3.3 "ערבויות"</w:t>
        </w:r>
      </w:hyperlink>
      <w:r w:rsidRPr="00C23685">
        <w:rPr>
          <w:noProof/>
          <w:color w:val="000000" w:themeColor="text1"/>
          <w:rtl/>
        </w:rPr>
        <w:t>.</w:t>
      </w:r>
    </w:p>
    <w:p w14:paraId="4B00A4A0" w14:textId="731A1A62" w:rsidR="0001311A" w:rsidRPr="00C23685" w:rsidRDefault="0001311A" w:rsidP="00CF1CA4">
      <w:pPr>
        <w:pStyle w:val="22"/>
        <w:rPr>
          <w:noProof/>
          <w:color w:val="000000" w:themeColor="text1"/>
        </w:rPr>
      </w:pPr>
      <w:r w:rsidRPr="00C23685">
        <w:rPr>
          <w:noProof/>
          <w:color w:val="000000" w:themeColor="text1"/>
          <w:rtl/>
        </w:rPr>
        <w:t xml:space="preserve">גוף סטטוטורי, חברה ממשלתית, חברת בת ממשלתית ומוסד להשכלה גבוהה שהמדינה משתתפת בתקציבו רשאים להגיש הוראת קיזוז במקום ערבות </w:t>
      </w:r>
      <w:r w:rsidR="00471352">
        <w:rPr>
          <w:rFonts w:hint="cs"/>
          <w:noProof/>
          <w:color w:val="000000" w:themeColor="text1"/>
          <w:rtl/>
        </w:rPr>
        <w:t>ביצוע</w:t>
      </w:r>
      <w:r w:rsidR="00471352" w:rsidRPr="00C23685">
        <w:rPr>
          <w:noProof/>
          <w:color w:val="000000" w:themeColor="text1"/>
          <w:rtl/>
        </w:rPr>
        <w:t xml:space="preserve"> </w:t>
      </w:r>
      <w:r w:rsidRPr="00C23685">
        <w:rPr>
          <w:noProof/>
          <w:color w:val="000000" w:themeColor="text1"/>
          <w:rtl/>
        </w:rPr>
        <w:t xml:space="preserve">בהתאם לנוסח המפורט </w:t>
      </w:r>
      <w:hyperlink r:id="rId18" w:history="1">
        <w:r w:rsidRPr="00C23685">
          <w:rPr>
            <w:rStyle w:val="Hyperlink"/>
            <w:noProof/>
            <w:color w:val="000000" w:themeColor="text1"/>
            <w:rtl/>
          </w:rPr>
          <w:t>בהוראת תכ"ם 7.3.3 "ערבויות"</w:t>
        </w:r>
      </w:hyperlink>
      <w:r w:rsidRPr="00C23685">
        <w:rPr>
          <w:noProof/>
          <w:color w:val="000000" w:themeColor="text1"/>
          <w:rtl/>
        </w:rPr>
        <w:t>.</w:t>
      </w:r>
    </w:p>
    <w:p w14:paraId="72B87B5E" w14:textId="77777777" w:rsidR="0001311A" w:rsidRPr="00C23685" w:rsidRDefault="0001311A" w:rsidP="00CF1CA4">
      <w:pPr>
        <w:pStyle w:val="22"/>
        <w:rPr>
          <w:noProof/>
          <w:color w:val="000000" w:themeColor="text1"/>
        </w:rPr>
      </w:pPr>
      <w:r w:rsidRPr="00C23685">
        <w:rPr>
          <w:noProof/>
          <w:color w:val="000000" w:themeColor="text1"/>
          <w:rtl/>
        </w:rPr>
        <w:t xml:space="preserve">תוקף הערבות יהיה 90 יום לאחר תום תקופת ההתקשרות. אם המזמין יממש את האופציה להארכת תקופת ההתקשרות, יאריך המפעיל את תוקף הערבות בהתאמה עד ל- 90 יום לאחר תום תקופת ההתקשרות. </w:t>
      </w:r>
    </w:p>
    <w:p w14:paraId="2A61BEE9" w14:textId="3C52E15A" w:rsidR="0001311A" w:rsidRPr="00C23685" w:rsidRDefault="0001311A" w:rsidP="00CF1CA4">
      <w:pPr>
        <w:pStyle w:val="22"/>
        <w:rPr>
          <w:noProof/>
          <w:color w:val="000000" w:themeColor="text1"/>
        </w:rPr>
      </w:pPr>
      <w:r w:rsidRPr="00C23685">
        <w:rPr>
          <w:noProof/>
          <w:color w:val="000000" w:themeColor="text1"/>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המפעיל בהתחייב</w:t>
      </w:r>
      <w:r w:rsidR="00987080">
        <w:rPr>
          <w:rFonts w:hint="cs"/>
          <w:noProof/>
          <w:color w:val="000000" w:themeColor="text1"/>
          <w:rtl/>
        </w:rPr>
        <w:t>ו</w:t>
      </w:r>
      <w:r w:rsidRPr="00C23685">
        <w:rPr>
          <w:noProof/>
          <w:color w:val="000000" w:themeColor="text1"/>
          <w:rtl/>
        </w:rPr>
        <w:t xml:space="preserve">יותיו לפי ההסכם. אם המפעיל לא יאריך את תוקף הערבות בהתאם להוראות ההסכם, רשאי המזמין לחלט את הערבות, בהתאם לשיקול דעתו הבלעדי. </w:t>
      </w:r>
    </w:p>
    <w:p w14:paraId="02E5AA91" w14:textId="77777777" w:rsidR="0001311A" w:rsidRPr="00C23685" w:rsidRDefault="0001311A" w:rsidP="00CF1CA4">
      <w:pPr>
        <w:pStyle w:val="22"/>
        <w:rPr>
          <w:noProof/>
          <w:color w:val="000000" w:themeColor="text1"/>
        </w:rPr>
      </w:pPr>
      <w:r w:rsidRPr="00C23685">
        <w:rPr>
          <w:noProof/>
          <w:color w:val="000000" w:themeColor="text1"/>
          <w:rtl/>
        </w:rPr>
        <w:t>במהלך תקופת ההתקשרות רשאי המזמין, לפי שיקול דעתו הבלעדי, להפחית את סכום ערבות הביצוע, לסכום נמוך יותר, כפי שיקבע על ידו.</w:t>
      </w:r>
    </w:p>
    <w:p w14:paraId="3FCD3FD0" w14:textId="77777777" w:rsidR="0001311A" w:rsidRPr="00C23685" w:rsidRDefault="0001311A" w:rsidP="00CF1CA4">
      <w:pPr>
        <w:pStyle w:val="22"/>
        <w:rPr>
          <w:noProof/>
          <w:color w:val="000000" w:themeColor="text1"/>
          <w:rtl/>
        </w:rPr>
      </w:pPr>
      <w:r w:rsidRPr="00C23685">
        <w:rPr>
          <w:noProof/>
          <w:color w:val="000000" w:themeColor="text1"/>
          <w:rtl/>
        </w:rPr>
        <w:t>לאחר תום התוקף של הערבות, במקרה שהיא לא חולטה, יחזיר המזמין את הערבות לספק.</w:t>
      </w:r>
    </w:p>
    <w:p w14:paraId="4015DED0" w14:textId="77777777" w:rsidR="0001311A" w:rsidRPr="00C23685" w:rsidRDefault="0001311A" w:rsidP="00CF1CA4">
      <w:pPr>
        <w:pStyle w:val="1"/>
        <w:rPr>
          <w:noProof/>
          <w:color w:val="000000" w:themeColor="text1"/>
          <w:rtl/>
        </w:rPr>
      </w:pPr>
      <w:bookmarkStart w:id="157" w:name="_Toc237256003"/>
      <w:bookmarkStart w:id="158" w:name="_Toc237943396"/>
      <w:bookmarkStart w:id="159" w:name="_Toc238949996"/>
      <w:bookmarkStart w:id="160" w:name="_Toc240350013"/>
      <w:r w:rsidRPr="00C23685">
        <w:rPr>
          <w:noProof/>
          <w:color w:val="000000" w:themeColor="text1"/>
          <w:rtl/>
        </w:rPr>
        <w:t>אחריות בנזיקין וחובת שיפוי</w:t>
      </w:r>
      <w:bookmarkEnd w:id="157"/>
      <w:bookmarkEnd w:id="158"/>
      <w:bookmarkEnd w:id="159"/>
      <w:bookmarkEnd w:id="160"/>
    </w:p>
    <w:p w14:paraId="2211B0A6" w14:textId="77777777" w:rsidR="0001311A" w:rsidRPr="00C23685" w:rsidRDefault="0001311A" w:rsidP="00CF1CA4">
      <w:pPr>
        <w:pStyle w:val="22"/>
        <w:rPr>
          <w:noProof/>
          <w:color w:val="000000" w:themeColor="text1"/>
        </w:rPr>
      </w:pPr>
      <w:r w:rsidRPr="00C23685">
        <w:rPr>
          <w:noProof/>
          <w:color w:val="000000" w:themeColor="text1"/>
          <w:rtl/>
        </w:rPr>
        <w:t xml:space="preserve">המפעיל יישא באחריות, לפי כל דין, בגין אובדן או נזק מכל סוג שהוא, שייגרם למזמין, לעובדיו וכל מי מטעמו וכן לכל גוף, אדם או צדדים שלישיים כלשהם, עקב מעשה או מחדל של המפעיל, עובדיו, שלוחיו, קבלני משנה שלו או כל מי שבא מכוחו או מטעמו, במסגרת ביצוע הסכם זה. המפעיל מתחייב לדווח למזמין על כל נזק או אובדן כאמור, באופן מידי. </w:t>
      </w:r>
    </w:p>
    <w:p w14:paraId="1BB2970A" w14:textId="77777777" w:rsidR="0001311A" w:rsidRPr="00C23685" w:rsidRDefault="0001311A" w:rsidP="00CF1CA4">
      <w:pPr>
        <w:pStyle w:val="22"/>
        <w:rPr>
          <w:noProof/>
          <w:color w:val="000000" w:themeColor="text1"/>
        </w:rPr>
      </w:pPr>
      <w:r w:rsidRPr="00C23685">
        <w:rPr>
          <w:noProof/>
          <w:color w:val="000000" w:themeColor="text1"/>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 האמור לא יחול ביחס לנזק שנגרם בזדון ושהאחריות בגינו מוטלת על המזמין לפי דין.</w:t>
      </w:r>
    </w:p>
    <w:p w14:paraId="2D592018" w14:textId="77777777" w:rsidR="0001311A" w:rsidRPr="00C23685" w:rsidRDefault="0001311A" w:rsidP="00CF1CA4">
      <w:pPr>
        <w:pStyle w:val="22"/>
        <w:rPr>
          <w:noProof/>
          <w:color w:val="000000" w:themeColor="text1"/>
        </w:rPr>
      </w:pPr>
      <w:r w:rsidRPr="00C23685">
        <w:rPr>
          <w:noProof/>
          <w:color w:val="000000" w:themeColor="text1"/>
          <w:rtl/>
        </w:rPr>
        <w:t xml:space="preserve">המפעיל יהיה אחראי לתקן כל נזק או אובדן, אם יגרמו עקב ביצוע ההתקשרות ע"י המפעיל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המפעיל בתשלום הוצאותיו. ההחלטה על אופן ביצוע התיקון, תהיה נתונה לשיקול דעתו הבלעדי של המזמין. </w:t>
      </w:r>
    </w:p>
    <w:p w14:paraId="4F30FACE" w14:textId="77777777" w:rsidR="0001311A" w:rsidRPr="00C23685" w:rsidRDefault="0001311A" w:rsidP="00CF1CA4">
      <w:pPr>
        <w:pStyle w:val="22"/>
        <w:rPr>
          <w:noProof/>
          <w:color w:val="000000" w:themeColor="text1"/>
        </w:rPr>
      </w:pPr>
      <w:r w:rsidRPr="00C23685">
        <w:rPr>
          <w:noProof/>
          <w:color w:val="000000" w:themeColor="text1"/>
          <w:rtl/>
        </w:rPr>
        <w:t>לא יהיה בסיומו של הסכם זה כדי לגרוע מאחריות המפעיל לגבי נזקים שעילת התביעה בגינם נובעת מהסכם זה או מאספקת השירותים על פיו או קשורה אליהם.</w:t>
      </w:r>
    </w:p>
    <w:p w14:paraId="2512929F" w14:textId="77777777" w:rsidR="0001311A" w:rsidRPr="00C23685" w:rsidRDefault="0001311A" w:rsidP="00CF1CA4">
      <w:pPr>
        <w:pStyle w:val="22"/>
        <w:rPr>
          <w:noProof/>
          <w:color w:val="000000" w:themeColor="text1"/>
        </w:rPr>
      </w:pPr>
      <w:r w:rsidRPr="00C23685">
        <w:rPr>
          <w:noProof/>
          <w:color w:val="000000" w:themeColor="text1"/>
          <w:rtl/>
        </w:rPr>
        <w:t>המפעיל מתחייב לשפות את המזמין באופן מלא, במקרה שיחויב המזמין בפסק דין חלוט של ערכאה שיפוטית מוסמכת, ולשלם כל סכום בגין חיוב שעל פי הסכם זה חב בו המפעיל,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המפעיל או מי מטעמו של המפעיל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548F92CF" w14:textId="77777777" w:rsidR="0001311A" w:rsidRPr="00C23685" w:rsidRDefault="0001311A" w:rsidP="00CF1CA4">
      <w:pPr>
        <w:pStyle w:val="22"/>
        <w:rPr>
          <w:b/>
          <w:bCs/>
          <w:noProof/>
          <w:color w:val="000000" w:themeColor="text1"/>
          <w:rtl/>
        </w:rPr>
      </w:pPr>
      <w:bookmarkStart w:id="161" w:name="_Toc237943397"/>
      <w:r w:rsidRPr="00C23685">
        <w:rPr>
          <w:b/>
          <w:bCs/>
          <w:noProof/>
          <w:color w:val="000000" w:themeColor="text1"/>
          <w:rtl/>
        </w:rPr>
        <w:t>טענות צד שלישי</w:t>
      </w:r>
      <w:bookmarkEnd w:id="161"/>
    </w:p>
    <w:p w14:paraId="2300001E" w14:textId="77777777" w:rsidR="0001311A" w:rsidRPr="00C23685" w:rsidRDefault="0001311A" w:rsidP="00CF1CA4">
      <w:pPr>
        <w:pStyle w:val="34"/>
        <w:rPr>
          <w:i/>
          <w:noProof/>
        </w:rPr>
      </w:pPr>
      <w:r w:rsidRPr="00C23685">
        <w:rPr>
          <w:noProof/>
          <w:rtl/>
        </w:rPr>
        <w:t xml:space="preserve">הועלתה ע"י צד שלישי, טענה שעילתה נובעת או קשורה להתקשרות זו לרבות,  הפרת זכויות קניין הרוחני או נזקים שנגרמו לצד שלישי כלשהו (להלן: "טענת הפרה"), יפעלו הצדדים בהתאם למפורט להלן: </w:t>
      </w:r>
    </w:p>
    <w:p w14:paraId="52114E79" w14:textId="77777777" w:rsidR="0001311A" w:rsidRPr="00C23685" w:rsidRDefault="0001311A" w:rsidP="00CF1CA4">
      <w:pPr>
        <w:pStyle w:val="34"/>
        <w:rPr>
          <w:i/>
          <w:noProof/>
        </w:rPr>
      </w:pPr>
      <w:r w:rsidRPr="00C23685">
        <w:rPr>
          <w:noProof/>
          <w:rtl/>
        </w:rPr>
        <w:lastRenderedPageBreak/>
        <w:t xml:space="preserve">הצדדים יעדכנו אחד את השני בדבר הטענה ועילתה, בהקדם האפשרי על מנת לאפשר לכל צד להתגונן כלפי הטענה. </w:t>
      </w:r>
    </w:p>
    <w:p w14:paraId="7CFC4E0C" w14:textId="77777777" w:rsidR="0001311A" w:rsidRPr="00C23685" w:rsidRDefault="0001311A" w:rsidP="00CF1CA4">
      <w:pPr>
        <w:pStyle w:val="34"/>
        <w:rPr>
          <w:i/>
          <w:noProof/>
          <w:rtl/>
        </w:rPr>
      </w:pPr>
      <w:r w:rsidRPr="00C23685">
        <w:rPr>
          <w:noProof/>
          <w:rtl/>
        </w:rPr>
        <w:t>במקרה בו הוגשה תביעה בטענה כאמור, רשאי המזמין לדרוש מהמפעיל להיכנס בנעלי המזמין לצורך ניהול ההליך.</w:t>
      </w:r>
    </w:p>
    <w:p w14:paraId="764B173F" w14:textId="77777777" w:rsidR="0001311A" w:rsidRPr="00C23685" w:rsidRDefault="0001311A" w:rsidP="00CF1CA4">
      <w:pPr>
        <w:pStyle w:val="1"/>
        <w:rPr>
          <w:noProof/>
          <w:color w:val="000000" w:themeColor="text1"/>
          <w:rtl/>
        </w:rPr>
      </w:pPr>
      <w:bookmarkStart w:id="162" w:name="_Toc237256004"/>
      <w:bookmarkStart w:id="163" w:name="_Toc237943398"/>
      <w:bookmarkStart w:id="164" w:name="_Toc238949997"/>
      <w:bookmarkStart w:id="165" w:name="_Toc240350014"/>
      <w:r w:rsidRPr="00C23685">
        <w:rPr>
          <w:noProof/>
          <w:color w:val="000000" w:themeColor="text1"/>
          <w:rtl/>
        </w:rPr>
        <w:t>ביטוח</w:t>
      </w:r>
      <w:bookmarkEnd w:id="162"/>
      <w:bookmarkEnd w:id="163"/>
      <w:bookmarkEnd w:id="164"/>
      <w:bookmarkEnd w:id="165"/>
    </w:p>
    <w:p w14:paraId="0B443281" w14:textId="7FE9D9A9" w:rsidR="006A3716" w:rsidRPr="006A3716" w:rsidRDefault="0001311A" w:rsidP="006A3716">
      <w:pPr>
        <w:pStyle w:val="22"/>
        <w:rPr>
          <w:noProof/>
          <w:color w:val="000000" w:themeColor="text1"/>
          <w:rtl/>
        </w:rPr>
      </w:pPr>
      <w:r w:rsidRPr="00C23685">
        <w:rPr>
          <w:noProof/>
          <w:rtl/>
        </w:rPr>
        <w:t xml:space="preserve"> </w:t>
      </w:r>
      <w:r w:rsidR="006A3716" w:rsidRPr="006A3716">
        <w:rPr>
          <w:noProof/>
          <w:color w:val="000000" w:themeColor="text1"/>
          <w:rtl/>
        </w:rPr>
        <w:t>הוראות הביטוח שיחולו על המפעיל יהיו כמפורט בנספח הביטוח המצורף להסכם זה ומסומן כנספח ד'.</w:t>
      </w:r>
    </w:p>
    <w:p w14:paraId="45AA6F1A" w14:textId="77777777" w:rsidR="0001311A" w:rsidRPr="00C23685" w:rsidRDefault="0001311A" w:rsidP="00CF1CA4">
      <w:pPr>
        <w:pStyle w:val="1"/>
        <w:rPr>
          <w:noProof/>
          <w:color w:val="000000" w:themeColor="text1"/>
          <w:rtl/>
        </w:rPr>
      </w:pPr>
      <w:bookmarkStart w:id="166" w:name="_Toc237256005"/>
      <w:bookmarkStart w:id="167" w:name="_Toc237943399"/>
      <w:bookmarkStart w:id="168" w:name="_Toc238949998"/>
      <w:bookmarkStart w:id="169" w:name="_Toc240350015"/>
      <w:r w:rsidRPr="00C23685">
        <w:rPr>
          <w:noProof/>
          <w:color w:val="000000" w:themeColor="text1"/>
          <w:rtl/>
        </w:rPr>
        <w:t>המחאת זכויות או חובות על פי ההסכם</w:t>
      </w:r>
      <w:bookmarkEnd w:id="166"/>
      <w:bookmarkEnd w:id="167"/>
      <w:bookmarkEnd w:id="168"/>
      <w:bookmarkEnd w:id="169"/>
    </w:p>
    <w:p w14:paraId="36750386" w14:textId="77777777" w:rsidR="0001311A" w:rsidRPr="00C23685" w:rsidRDefault="0001311A" w:rsidP="00CF1CA4">
      <w:pPr>
        <w:pStyle w:val="22"/>
        <w:rPr>
          <w:noProof/>
          <w:color w:val="000000" w:themeColor="text1"/>
        </w:rPr>
      </w:pPr>
      <w:r w:rsidRPr="00C23685">
        <w:rPr>
          <w:noProof/>
          <w:color w:val="000000" w:themeColor="text1"/>
          <w:rtl/>
        </w:rPr>
        <w:t>חל איסור מוחלט על המפעיל להמחות או להסב כל זכות או חובה על פי הסכם זה או את ביצוע ההסכם, ללא אישור מראש ובכתב של המזמין, בהתאם לשיקול דעתו הבלעדי. 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21505AB" w14:textId="77777777" w:rsidR="0001311A" w:rsidRPr="00C23685" w:rsidRDefault="0001311A" w:rsidP="00CF1CA4">
      <w:pPr>
        <w:pStyle w:val="22"/>
        <w:rPr>
          <w:noProof/>
          <w:color w:val="000000" w:themeColor="text1"/>
          <w:rtl/>
        </w:rPr>
      </w:pPr>
      <w:r w:rsidRPr="00C23685">
        <w:rPr>
          <w:noProof/>
          <w:color w:val="000000" w:themeColor="text1"/>
          <w:rtl/>
        </w:rPr>
        <w:t>מוצהר ומוסכם בזה כי למזמין הזכות להמחות או להסב כל זכות או חובה על פי הסכם זה ללא צורך בקבלת אישור כלשהו מהמפעיל או מצד ג' כלשהו.</w:t>
      </w:r>
    </w:p>
    <w:p w14:paraId="3B8750BB" w14:textId="77777777" w:rsidR="0001311A" w:rsidRPr="00C23685" w:rsidRDefault="0001311A" w:rsidP="00CF1CA4">
      <w:pPr>
        <w:pStyle w:val="1"/>
        <w:rPr>
          <w:noProof/>
          <w:color w:val="000000" w:themeColor="text1"/>
          <w:rtl/>
        </w:rPr>
      </w:pPr>
      <w:bookmarkStart w:id="170" w:name="_Toc237256006"/>
      <w:bookmarkStart w:id="171" w:name="_Toc237943400"/>
      <w:bookmarkStart w:id="172" w:name="_Toc238949999"/>
      <w:bookmarkStart w:id="173" w:name="_Toc240350016"/>
      <w:r w:rsidRPr="00C23685">
        <w:rPr>
          <w:noProof/>
          <w:color w:val="000000" w:themeColor="text1"/>
          <w:rtl/>
        </w:rPr>
        <w:t>הפסקת ההתקשרות</w:t>
      </w:r>
      <w:bookmarkEnd w:id="170"/>
      <w:bookmarkEnd w:id="171"/>
      <w:bookmarkEnd w:id="172"/>
      <w:bookmarkEnd w:id="173"/>
    </w:p>
    <w:p w14:paraId="5130E715" w14:textId="77777777" w:rsidR="0001311A" w:rsidRPr="00C23685" w:rsidRDefault="0001311A" w:rsidP="00CF1CA4">
      <w:pPr>
        <w:pStyle w:val="22"/>
        <w:rPr>
          <w:noProof/>
          <w:color w:val="000000" w:themeColor="text1"/>
        </w:rPr>
      </w:pPr>
      <w:r w:rsidRPr="00C23685">
        <w:rPr>
          <w:noProof/>
          <w:color w:val="000000" w:themeColor="text1"/>
          <w:rtl/>
        </w:rPr>
        <w:t>המזמין יהיה רשאי להודיע לספק בהודעה מוקדמת של 90 יום על הפסקת ההתקשרות מכל סיבה, בהתאם לשיקול דעתו הבלעדי של המזמין.</w:t>
      </w:r>
    </w:p>
    <w:p w14:paraId="5C1DDF9A" w14:textId="77777777" w:rsidR="0001311A" w:rsidRPr="00C23685" w:rsidRDefault="0001311A" w:rsidP="00CF1CA4">
      <w:pPr>
        <w:pStyle w:val="22"/>
        <w:rPr>
          <w:noProof/>
          <w:color w:val="000000" w:themeColor="text1"/>
        </w:rPr>
      </w:pPr>
      <w:r w:rsidRPr="00C23685">
        <w:rPr>
          <w:noProof/>
          <w:color w:val="000000" w:themeColor="text1"/>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01180206" w14:textId="77777777" w:rsidR="0001311A" w:rsidRPr="00C23685" w:rsidRDefault="0001311A" w:rsidP="00CF1CA4">
      <w:pPr>
        <w:pStyle w:val="22"/>
        <w:rPr>
          <w:noProof/>
          <w:color w:val="000000" w:themeColor="text1"/>
          <w:rtl/>
        </w:rPr>
      </w:pPr>
      <w:r w:rsidRPr="00C23685">
        <w:rPr>
          <w:noProof/>
          <w:color w:val="000000" w:themeColor="text1"/>
          <w:rtl/>
        </w:rPr>
        <w:t>מבלי לפגוע בכלליות האמור בכל מקום בהסכם, המזמין רשאי להפסיק את ההתקשרות עם המפעיל, בהתראה של 30 יום, ולאחר קיום שימוע לספק, בכתב או בע"פ, בהתאם להחלטת המזמין, בהתרחש כל אחד מהמקרים הבאים:</w:t>
      </w:r>
    </w:p>
    <w:p w14:paraId="111242F3" w14:textId="77777777" w:rsidR="0001311A" w:rsidRPr="00C23685" w:rsidRDefault="0001311A" w:rsidP="00CF1CA4">
      <w:pPr>
        <w:pStyle w:val="34"/>
        <w:rPr>
          <w:i/>
          <w:noProof/>
        </w:rPr>
      </w:pPr>
      <w:r w:rsidRPr="00C23685">
        <w:rPr>
          <w:noProof/>
          <w:rtl/>
        </w:rPr>
        <w:t xml:space="preserve">אם ימונה קדם מפרק, מפרק זמני או קבוע לספק; </w:t>
      </w:r>
    </w:p>
    <w:p w14:paraId="049F228C" w14:textId="77777777" w:rsidR="0001311A" w:rsidRPr="00C23685" w:rsidRDefault="0001311A" w:rsidP="00CF1CA4">
      <w:pPr>
        <w:pStyle w:val="34"/>
        <w:rPr>
          <w:i/>
          <w:noProof/>
        </w:rPr>
      </w:pPr>
      <w:r w:rsidRPr="00C23685">
        <w:rPr>
          <w:noProof/>
          <w:rtl/>
        </w:rPr>
        <w:t xml:space="preserve">אם ימונה כונס נכסים זמני או קבוע לעסקי ו/או לרכוש המפעיל; </w:t>
      </w:r>
    </w:p>
    <w:p w14:paraId="67FD11A9" w14:textId="77777777" w:rsidR="0001311A" w:rsidRPr="00C23685" w:rsidRDefault="0001311A" w:rsidP="00CF1CA4">
      <w:pPr>
        <w:pStyle w:val="34"/>
        <w:rPr>
          <w:i/>
          <w:noProof/>
        </w:rPr>
      </w:pPr>
      <w:r w:rsidRPr="00C23685">
        <w:rPr>
          <w:noProof/>
          <w:rtl/>
        </w:rPr>
        <w:t xml:space="preserve">אם יינתן צו הקפאת הליכים לספק; </w:t>
      </w:r>
    </w:p>
    <w:p w14:paraId="729B7CCF" w14:textId="77777777" w:rsidR="0001311A" w:rsidRPr="00C23685" w:rsidRDefault="0001311A" w:rsidP="00CF1CA4">
      <w:pPr>
        <w:pStyle w:val="34"/>
        <w:rPr>
          <w:i/>
          <w:noProof/>
        </w:rPr>
      </w:pPr>
      <w:r w:rsidRPr="00C23685">
        <w:rPr>
          <w:noProof/>
          <w:rtl/>
        </w:rPr>
        <w:t>אם ניתן לספק צו לפתיחת הליכים לפי חוק חדלות פירעון ושיקום כלכלי, התשע"ח 2018, או צו שווה ערך במדינה אחרת;</w:t>
      </w:r>
    </w:p>
    <w:p w14:paraId="521015D2" w14:textId="77777777" w:rsidR="0001311A" w:rsidRPr="00C23685" w:rsidRDefault="0001311A" w:rsidP="00CF1CA4">
      <w:pPr>
        <w:pStyle w:val="34"/>
        <w:rPr>
          <w:i/>
          <w:noProof/>
          <w:rtl/>
        </w:rPr>
      </w:pPr>
      <w:r w:rsidRPr="00C23685">
        <w:rPr>
          <w:noProof/>
          <w:rtl/>
        </w:rPr>
        <w:t>אם המפעיל פשט את הרגל, חלה במחלה אשר מונעת ממנו את היכולת לבצע את האמור בהסכם זה, או הסתלק מביצוע ההסכם מכל סיבה אחרת;</w:t>
      </w:r>
    </w:p>
    <w:p w14:paraId="4E22069C" w14:textId="77777777" w:rsidR="0001311A" w:rsidRPr="00C23685" w:rsidRDefault="0001311A" w:rsidP="00CF1CA4">
      <w:pPr>
        <w:pStyle w:val="22"/>
        <w:rPr>
          <w:noProof/>
          <w:color w:val="000000" w:themeColor="text1"/>
          <w:rtl/>
        </w:rPr>
      </w:pPr>
      <w:r w:rsidRPr="00C23685">
        <w:rPr>
          <w:noProof/>
          <w:color w:val="000000" w:themeColor="text1"/>
          <w:rtl/>
        </w:rPr>
        <w:lastRenderedPageBreak/>
        <w:t xml:space="preserve">על המפעיל להודיע מידית למזמין על התרחשות אחד המקרים המפורטים בסעיף זה. </w:t>
      </w:r>
    </w:p>
    <w:p w14:paraId="0A64690A" w14:textId="77777777" w:rsidR="0001311A" w:rsidRPr="00C23685" w:rsidRDefault="0001311A" w:rsidP="00CF1CA4">
      <w:pPr>
        <w:pStyle w:val="1"/>
        <w:rPr>
          <w:noProof/>
          <w:color w:val="000000" w:themeColor="text1"/>
          <w:rtl/>
        </w:rPr>
      </w:pPr>
      <w:bookmarkStart w:id="174" w:name="_Toc237256007"/>
      <w:bookmarkStart w:id="175" w:name="_Toc237943401"/>
      <w:bookmarkStart w:id="176" w:name="_Toc238950000"/>
      <w:bookmarkStart w:id="177" w:name="_Toc240350017"/>
      <w:r w:rsidRPr="00C23685">
        <w:rPr>
          <w:noProof/>
          <w:color w:val="000000" w:themeColor="text1"/>
          <w:rtl/>
        </w:rPr>
        <w:t>הפרת ההסכם</w:t>
      </w:r>
      <w:bookmarkEnd w:id="174"/>
      <w:bookmarkEnd w:id="175"/>
      <w:bookmarkEnd w:id="176"/>
      <w:bookmarkEnd w:id="177"/>
    </w:p>
    <w:p w14:paraId="491E5A5B" w14:textId="77777777" w:rsidR="0001311A" w:rsidRPr="00C23685" w:rsidRDefault="0001311A" w:rsidP="00CF1CA4">
      <w:pPr>
        <w:pStyle w:val="2"/>
        <w:rPr>
          <w:noProof/>
          <w:color w:val="000000" w:themeColor="text1"/>
          <w:rtl/>
        </w:rPr>
      </w:pPr>
      <w:r w:rsidRPr="00C23685">
        <w:rPr>
          <w:noProof/>
          <w:color w:val="000000" w:themeColor="text1"/>
          <w:rtl/>
        </w:rPr>
        <w:t>הפרה יסודית של ההסכם</w:t>
      </w:r>
    </w:p>
    <w:p w14:paraId="2C7D37F7" w14:textId="77777777" w:rsidR="0001311A" w:rsidRPr="00C23685" w:rsidRDefault="0001311A" w:rsidP="00CF1CA4">
      <w:pPr>
        <w:pStyle w:val="34"/>
        <w:rPr>
          <w:i/>
          <w:noProof/>
        </w:rPr>
      </w:pPr>
      <w:r w:rsidRPr="00C23685">
        <w:rPr>
          <w:noProof/>
          <w:rtl/>
        </w:rPr>
        <w:t>אלה יחשבו כהפרה יסודית של הסכם זה (להלן – "</w:t>
      </w:r>
      <w:r w:rsidRPr="00C23685">
        <w:rPr>
          <w:b/>
          <w:bCs/>
          <w:noProof/>
          <w:rtl/>
        </w:rPr>
        <w:t>הפרה יסודית</w:t>
      </w:r>
      <w:r w:rsidRPr="00C23685">
        <w:rPr>
          <w:noProof/>
          <w:rtl/>
        </w:rPr>
        <w:t>"):</w:t>
      </w:r>
    </w:p>
    <w:p w14:paraId="5AD8CF94" w14:textId="77777777" w:rsidR="0001311A" w:rsidRPr="00C23685" w:rsidRDefault="0001311A" w:rsidP="00CF1CA4">
      <w:pPr>
        <w:pStyle w:val="45"/>
        <w:rPr>
          <w:noProof/>
          <w:color w:val="000000" w:themeColor="text1"/>
        </w:rPr>
      </w:pPr>
      <w:r w:rsidRPr="00C23685">
        <w:rPr>
          <w:noProof/>
          <w:color w:val="000000" w:themeColor="text1"/>
          <w:rtl/>
        </w:rPr>
        <w:t>הפרת סעיפי ההסכם הבאים (לפי כותרת הסעיפים): התחייבויות והצהרות המפעיל; סודיות; אבטחת מידע; ניגוד עניינים בביצוע ההסכם; קניין רוחני וזכויות יוצרים; קבלני משנה; ערבות ביצוע; הגבלת אחריות; ביטוח; המחאת זכויות או חובות על פי ההסכם;</w:t>
      </w:r>
    </w:p>
    <w:p w14:paraId="4AA03A3B" w14:textId="77777777" w:rsidR="0001311A" w:rsidRPr="00C23685" w:rsidRDefault="0001311A" w:rsidP="00CF1CA4">
      <w:pPr>
        <w:pStyle w:val="45"/>
        <w:rPr>
          <w:noProof/>
          <w:color w:val="000000" w:themeColor="text1"/>
        </w:rPr>
      </w:pPr>
      <w:r w:rsidRPr="00C23685">
        <w:rPr>
          <w:noProof/>
          <w:color w:val="000000" w:themeColor="text1"/>
          <w:rtl/>
        </w:rPr>
        <w:t xml:space="preserve">אם המפעיל לקח חלק בתיאום הצעות, לצורך זכיה במכרז; </w:t>
      </w:r>
    </w:p>
    <w:p w14:paraId="7FE6BEA0" w14:textId="77777777" w:rsidR="0001311A" w:rsidRPr="00C23685" w:rsidRDefault="0001311A" w:rsidP="00CF1CA4">
      <w:pPr>
        <w:pStyle w:val="45"/>
        <w:rPr>
          <w:noProof/>
          <w:color w:val="000000" w:themeColor="text1"/>
          <w:rtl/>
        </w:rPr>
      </w:pPr>
      <w:r w:rsidRPr="00C23685">
        <w:rPr>
          <w:noProof/>
          <w:color w:val="000000" w:themeColor="text1"/>
          <w:rtl/>
        </w:rPr>
        <w:t>אם המפעיל הסתלק מביצוע ההסכם;</w:t>
      </w:r>
    </w:p>
    <w:p w14:paraId="522BEE1E" w14:textId="77777777" w:rsidR="0001311A" w:rsidRPr="00C23685" w:rsidRDefault="0001311A" w:rsidP="00CF1CA4">
      <w:pPr>
        <w:pStyle w:val="34"/>
        <w:rPr>
          <w:i/>
          <w:noProof/>
          <w:rtl/>
        </w:rPr>
      </w:pPr>
      <w:r w:rsidRPr="00C23685">
        <w:rPr>
          <w:noProof/>
          <w:rtl/>
        </w:rPr>
        <w:t xml:space="preserve">הפר המפעיל את ההסכם הפרה יסודית רשאי המזמין, לפי שיקול דעתו, לפעול בהתאם למפורט להלן: </w:t>
      </w:r>
    </w:p>
    <w:p w14:paraId="7A5AE79C" w14:textId="544364BB" w:rsidR="0001311A" w:rsidRPr="00C23685" w:rsidRDefault="0001311A" w:rsidP="00CF1CA4">
      <w:pPr>
        <w:pStyle w:val="45"/>
        <w:rPr>
          <w:noProof/>
          <w:color w:val="000000" w:themeColor="text1"/>
        </w:rPr>
      </w:pPr>
      <w:r w:rsidRPr="00C23685">
        <w:rPr>
          <w:noProof/>
          <w:color w:val="000000" w:themeColor="text1"/>
          <w:rtl/>
        </w:rPr>
        <w:t xml:space="preserve">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w:t>
      </w:r>
      <w:r w:rsidR="009C5649" w:rsidRPr="00C23685">
        <w:rPr>
          <w:noProof/>
          <w:color w:val="000000" w:themeColor="text1"/>
          <w:rtl/>
        </w:rPr>
        <w:t>שה</w:t>
      </w:r>
      <w:r w:rsidR="009C5649">
        <w:rPr>
          <w:rFonts w:hint="cs"/>
          <w:noProof/>
          <w:color w:val="000000" w:themeColor="text1"/>
          <w:rtl/>
        </w:rPr>
        <w:t>וג</w:t>
      </w:r>
      <w:r w:rsidR="009C5649" w:rsidRPr="00C23685">
        <w:rPr>
          <w:noProof/>
          <w:color w:val="000000" w:themeColor="text1"/>
          <w:rtl/>
        </w:rPr>
        <w:t xml:space="preserve">דר </w:t>
      </w:r>
      <w:r w:rsidRPr="00C23685">
        <w:rPr>
          <w:noProof/>
          <w:color w:val="000000" w:themeColor="text1"/>
          <w:rtl/>
        </w:rPr>
        <w:t>לצורך כך, המזמין יהיה רשאי להודיע לספק בהודעה מוקדמת של 7 ימים על הפסקת ההתקשרות.</w:t>
      </w:r>
    </w:p>
    <w:p w14:paraId="0C744F66" w14:textId="77777777" w:rsidR="0001311A" w:rsidRPr="00C23685" w:rsidRDefault="0001311A" w:rsidP="00CF1CA4">
      <w:pPr>
        <w:pStyle w:val="45"/>
        <w:rPr>
          <w:noProof/>
          <w:color w:val="000000" w:themeColor="text1"/>
          <w:rtl/>
        </w:rPr>
      </w:pPr>
      <w:r w:rsidRPr="00C23685">
        <w:rPr>
          <w:noProof/>
          <w:color w:val="000000" w:themeColor="text1"/>
          <w:rtl/>
        </w:rPr>
        <w:t xml:space="preserve">אם כתוצאה מההפרה היסודית המזמין או מי מטעמו צפויים להיפגע באופן מידי, רשאי המזמין להפסיק מיידית את ההתקשרות עם המפעיל או כל חלק ממנה ללא התראה מוקדמת ולבטל את ההסכם וזאת מבלי לגרוע מזכות המזמין לסעד או פיצוי כאמור, בהסכם או על פי כל דין. </w:t>
      </w:r>
    </w:p>
    <w:p w14:paraId="6516BC1E" w14:textId="77777777" w:rsidR="0001311A" w:rsidRPr="00C23685" w:rsidRDefault="0001311A" w:rsidP="00CF1CA4">
      <w:pPr>
        <w:pStyle w:val="2"/>
        <w:rPr>
          <w:noProof/>
          <w:color w:val="000000" w:themeColor="text1"/>
          <w:rtl/>
        </w:rPr>
      </w:pPr>
      <w:r w:rsidRPr="00C23685">
        <w:rPr>
          <w:noProof/>
          <w:color w:val="000000" w:themeColor="text1"/>
          <w:rtl/>
        </w:rPr>
        <w:t>הפרת הסכם שאינה יסודית</w:t>
      </w:r>
    </w:p>
    <w:p w14:paraId="343BB05A" w14:textId="77777777" w:rsidR="0001311A" w:rsidRPr="00C23685" w:rsidRDefault="0001311A" w:rsidP="00CF1CA4">
      <w:pPr>
        <w:pStyle w:val="22"/>
        <w:rPr>
          <w:i/>
          <w:noProof/>
          <w:color w:val="000000" w:themeColor="text1"/>
        </w:rPr>
      </w:pPr>
      <w:r w:rsidRPr="00C23685">
        <w:rPr>
          <w:noProof/>
          <w:color w:val="000000" w:themeColor="text1"/>
          <w:rtl/>
        </w:rPr>
        <w:t xml:space="preserve">מבלי לגרוע מהאמור לעיל, בכל מקרה של אי עמידה של המפעיל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70E94449" w14:textId="18245B34" w:rsidR="0001311A" w:rsidRPr="00C23685" w:rsidRDefault="0001311A" w:rsidP="00CF1CA4">
      <w:pPr>
        <w:pStyle w:val="22"/>
        <w:rPr>
          <w:i/>
          <w:noProof/>
          <w:color w:val="000000" w:themeColor="text1"/>
        </w:rPr>
      </w:pPr>
      <w:r w:rsidRPr="00C23685">
        <w:rPr>
          <w:noProof/>
          <w:color w:val="000000" w:themeColor="text1"/>
          <w:rtl/>
        </w:rPr>
        <w:t>בכל מקרה בו ההפרה לא תוקנה בפרק הזמן שה</w:t>
      </w:r>
      <w:r w:rsidR="00F5423A">
        <w:rPr>
          <w:rFonts w:hint="cs"/>
          <w:noProof/>
          <w:color w:val="000000" w:themeColor="text1"/>
          <w:rtl/>
        </w:rPr>
        <w:t>וג</w:t>
      </w:r>
      <w:r w:rsidRPr="00C23685">
        <w:rPr>
          <w:noProof/>
          <w:color w:val="000000" w:themeColor="text1"/>
          <w:rtl/>
        </w:rPr>
        <w:t xml:space="preserve">דר לצורך כך, יהיה רשאי המזמין לפעול בהתאם לתרופות המפורטות להלן: </w:t>
      </w:r>
    </w:p>
    <w:p w14:paraId="3FED8B52" w14:textId="77777777" w:rsidR="0001311A" w:rsidRPr="00C23685" w:rsidRDefault="0001311A" w:rsidP="00CF1CA4">
      <w:pPr>
        <w:pStyle w:val="3"/>
        <w:rPr>
          <w:i/>
          <w:noProof/>
          <w:color w:val="000000" w:themeColor="text1"/>
          <w:rtl/>
        </w:rPr>
      </w:pPr>
      <w:r w:rsidRPr="00C23685">
        <w:rPr>
          <w:noProof/>
          <w:color w:val="000000" w:themeColor="text1"/>
          <w:rtl/>
        </w:rPr>
        <w:t xml:space="preserve">ביטול ההסכם עקב הפרה או הפרה צפויה: </w:t>
      </w:r>
    </w:p>
    <w:p w14:paraId="1706AAB9" w14:textId="77777777" w:rsidR="0001311A" w:rsidRPr="00C23685" w:rsidRDefault="0001311A" w:rsidP="00CF1CA4">
      <w:pPr>
        <w:pStyle w:val="45"/>
        <w:rPr>
          <w:noProof/>
          <w:color w:val="000000" w:themeColor="text1"/>
        </w:rPr>
      </w:pPr>
      <w:r w:rsidRPr="00C23685">
        <w:rPr>
          <w:noProof/>
          <w:color w:val="000000" w:themeColor="text1"/>
          <w:rtl/>
        </w:rPr>
        <w:t xml:space="preserve">המזמין יהיה רשאי להודיע לספק בהודעה מוקדמת של 30 יום על סיום או השהיית ההתקשרות בגין הפרת ההסכם. </w:t>
      </w:r>
    </w:p>
    <w:p w14:paraId="75D03E31" w14:textId="77777777" w:rsidR="0001311A" w:rsidRPr="00C23685" w:rsidRDefault="0001311A" w:rsidP="00CF1CA4">
      <w:pPr>
        <w:pStyle w:val="45"/>
        <w:rPr>
          <w:noProof/>
          <w:color w:val="000000" w:themeColor="text1"/>
        </w:rPr>
      </w:pPr>
      <w:r w:rsidRPr="00C23685">
        <w:rPr>
          <w:noProof/>
          <w:color w:val="000000" w:themeColor="text1"/>
          <w:rtl/>
        </w:rPr>
        <w:lastRenderedPageBreak/>
        <w:t xml:space="preserve">נוכח המפעיל לדעת כי קיימת אפשרות מסתברת כי לא יוכל לעמוד בהתחייבויותיו כולן או מקצתן מכל סיבה שהיא, או כי לא יוכל לעמוד במועדי ובתנאי השירות (בסעיף זה: "הפרה צפויה"), יודיע על כך מיד בעל פה ובדואר אלקטרוני למזמין. </w:t>
      </w:r>
    </w:p>
    <w:p w14:paraId="50EEC67A" w14:textId="77777777" w:rsidR="0001311A" w:rsidRPr="00C23685" w:rsidRDefault="0001311A" w:rsidP="00CF1CA4">
      <w:pPr>
        <w:pStyle w:val="45"/>
        <w:rPr>
          <w:noProof/>
          <w:color w:val="000000" w:themeColor="text1"/>
          <w:rtl/>
        </w:rPr>
      </w:pPr>
      <w:r w:rsidRPr="00C23685">
        <w:rPr>
          <w:noProof/>
          <w:color w:val="000000" w:themeColor="text1"/>
          <w:rtl/>
        </w:rPr>
        <w:t>בכל מקרה של הפרה צפויה של ההסכם, רשאי המזמין לפי שיקול דעתו לאפשר לספק להכין תוכנית לתיקון הליקויים ולדון בה, לסיים את ההתקשרות או להשהותה או כל חלק ממנה.</w:t>
      </w:r>
    </w:p>
    <w:p w14:paraId="734106B7" w14:textId="77777777" w:rsidR="0001311A" w:rsidRPr="00C23685" w:rsidRDefault="0001311A" w:rsidP="00CF1CA4">
      <w:pPr>
        <w:pStyle w:val="3"/>
        <w:rPr>
          <w:noProof/>
          <w:color w:val="000000" w:themeColor="text1"/>
          <w:rtl/>
        </w:rPr>
      </w:pPr>
      <w:r w:rsidRPr="00C23685">
        <w:rPr>
          <w:noProof/>
          <w:color w:val="000000" w:themeColor="text1"/>
          <w:rtl/>
        </w:rPr>
        <w:t>קיזוז ועכבון –</w:t>
      </w:r>
    </w:p>
    <w:p w14:paraId="20AB96DD" w14:textId="1942BED4" w:rsidR="0001311A" w:rsidRPr="00C23685" w:rsidRDefault="0001311A" w:rsidP="00CF1CA4">
      <w:pPr>
        <w:pStyle w:val="45"/>
        <w:rPr>
          <w:noProof/>
          <w:color w:val="000000" w:themeColor="text1"/>
        </w:rPr>
      </w:pPr>
      <w:r w:rsidRPr="00C23685">
        <w:rPr>
          <w:noProof/>
          <w:color w:val="000000" w:themeColor="text1"/>
          <w:rtl/>
        </w:rPr>
        <w:t>מבלי לגרוע מזכויות המזמין לפי הסכם זה או על פי כל דין, למזמין תהיה זכות לקזז מסכומים שהוא חב לספק על פי ההסכם, כל חוב שהמפעיל חייב לו, בין קצוב ובין שאינו קצוב, לרבות בין הזמנות. כן יהי</w:t>
      </w:r>
      <w:r w:rsidR="000C2AD3">
        <w:rPr>
          <w:rFonts w:hint="cs"/>
          <w:noProof/>
          <w:color w:val="000000" w:themeColor="text1"/>
          <w:rtl/>
        </w:rPr>
        <w:t>ה</w:t>
      </w:r>
      <w:r w:rsidRPr="00C23685">
        <w:rPr>
          <w:noProof/>
          <w:color w:val="000000" w:themeColor="text1"/>
          <w:rtl/>
        </w:rPr>
        <w:t xml:space="preserve"> המזמין רשאי לעכב תחת ידו כל סכום שהוא חייב לספק, עד לתשלום כל חוב שיש לספק כלפי המזמין. אם אפשר, יפעל המזמין על מנת לתת אפשרות לספק להשמיע טענותיו לעניין זה. </w:t>
      </w:r>
    </w:p>
    <w:p w14:paraId="71C763D7" w14:textId="77777777" w:rsidR="0001311A" w:rsidRPr="00C23685" w:rsidRDefault="0001311A" w:rsidP="00CF1CA4">
      <w:pPr>
        <w:pStyle w:val="45"/>
        <w:rPr>
          <w:noProof/>
          <w:color w:val="000000" w:themeColor="text1"/>
          <w:rtl/>
        </w:rPr>
      </w:pPr>
      <w:r w:rsidRPr="00C23685">
        <w:rPr>
          <w:noProof/>
          <w:color w:val="000000" w:themeColor="text1"/>
          <w:rtl/>
        </w:rPr>
        <w:t>לספק לא תהא כל זכות קיזוז או עכבון כלפי המזמין או מזמין כלשהו בגין כל סכום שלטענתו מי מהם חייב לו.</w:t>
      </w:r>
    </w:p>
    <w:p w14:paraId="094E1ADB" w14:textId="77777777" w:rsidR="0001311A" w:rsidRPr="00C23685" w:rsidRDefault="0001311A" w:rsidP="00CF1CA4">
      <w:pPr>
        <w:pStyle w:val="3"/>
        <w:rPr>
          <w:i/>
          <w:noProof/>
          <w:color w:val="000000" w:themeColor="text1"/>
          <w:rtl/>
        </w:rPr>
      </w:pPr>
      <w:r w:rsidRPr="00C23685">
        <w:rPr>
          <w:noProof/>
          <w:color w:val="000000" w:themeColor="text1"/>
          <w:rtl/>
        </w:rPr>
        <w:t>חילוט ערבות –</w:t>
      </w:r>
    </w:p>
    <w:p w14:paraId="1468FED4" w14:textId="77777777" w:rsidR="0001311A" w:rsidRPr="00C23685" w:rsidRDefault="0001311A" w:rsidP="00CF1CA4">
      <w:pPr>
        <w:pStyle w:val="45"/>
        <w:rPr>
          <w:noProof/>
          <w:color w:val="000000" w:themeColor="text1"/>
        </w:rPr>
      </w:pPr>
      <w:r w:rsidRPr="00C23685">
        <w:rPr>
          <w:noProof/>
          <w:color w:val="000000" w:themeColor="text1"/>
          <w:rtl/>
        </w:rPr>
        <w:t xml:space="preserve">מבלי לפגוע באמור בכל מקום אחר בהסכם, ערבות הביצוע ניתנת לחילוט על ידי המזמין עקב הפרת תנאי ההסכם על ידי המפעיל או בגין התנהגות שאינה מקובלת ושאינה בתום לב, או לצורך כל תשלום אחר המגיע למזמין מהמפעיל, ובכלל זה פיצויים. </w:t>
      </w:r>
    </w:p>
    <w:p w14:paraId="1B04D87E" w14:textId="77777777" w:rsidR="0001311A" w:rsidRPr="00C23685" w:rsidRDefault="0001311A" w:rsidP="00CF1CA4">
      <w:pPr>
        <w:pStyle w:val="45"/>
        <w:rPr>
          <w:noProof/>
          <w:color w:val="000000" w:themeColor="text1"/>
        </w:rPr>
      </w:pPr>
      <w:r w:rsidRPr="00C23685">
        <w:rPr>
          <w:noProof/>
          <w:color w:val="000000" w:themeColor="text1"/>
          <w:rtl/>
        </w:rPr>
        <w:t>לספק תינתן הזדמנות להציג את טענותיו בכתב או בעל פה, בטרם יממש המזמין את סמכותו לפי סעיף זה.</w:t>
      </w:r>
    </w:p>
    <w:p w14:paraId="23F22C92" w14:textId="77777777" w:rsidR="0001311A" w:rsidRPr="00C23685" w:rsidRDefault="0001311A" w:rsidP="00CF1CA4">
      <w:pPr>
        <w:pStyle w:val="45"/>
        <w:rPr>
          <w:noProof/>
          <w:color w:val="000000" w:themeColor="text1"/>
        </w:rPr>
      </w:pPr>
      <w:r w:rsidRPr="00C23685">
        <w:rPr>
          <w:noProof/>
          <w:color w:val="000000" w:themeColor="text1"/>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המפעיל את ההפרש בין הסכום ששולם עקב חילוט הערבות, ובין סכום הפיצויים המגיעים למזמין. </w:t>
      </w:r>
    </w:p>
    <w:p w14:paraId="1CA4ABDE" w14:textId="77777777" w:rsidR="0001311A" w:rsidRPr="00C23685" w:rsidRDefault="0001311A" w:rsidP="00CF1CA4">
      <w:pPr>
        <w:pStyle w:val="45"/>
        <w:rPr>
          <w:noProof/>
          <w:color w:val="000000" w:themeColor="text1"/>
          <w:rtl/>
        </w:rPr>
      </w:pPr>
      <w:r w:rsidRPr="00C23685">
        <w:rPr>
          <w:noProof/>
          <w:color w:val="000000" w:themeColor="text1"/>
          <w:rtl/>
        </w:rPr>
        <w:t xml:space="preserve">לאחר חילוט הערבות, ובהתאם להנחיות המזמין ולשיקול דעתו הבלעדי, יידרש המפעיל להעמיד ערבות ביצוע חדשה בסכום הקבוע בהסכם זה, כתנאי להמשך ההתקשרות. </w:t>
      </w:r>
    </w:p>
    <w:p w14:paraId="74621A6B" w14:textId="77777777" w:rsidR="0001311A" w:rsidRPr="00C23685" w:rsidRDefault="0001311A" w:rsidP="00CF1CA4">
      <w:pPr>
        <w:pStyle w:val="3"/>
        <w:rPr>
          <w:i/>
          <w:noProof/>
          <w:color w:val="000000" w:themeColor="text1"/>
          <w:rtl/>
        </w:rPr>
      </w:pPr>
      <w:r w:rsidRPr="00C23685">
        <w:rPr>
          <w:noProof/>
          <w:color w:val="000000" w:themeColor="text1"/>
          <w:rtl/>
        </w:rPr>
        <w:t xml:space="preserve">אמנת שירות ופיצויים מוסכמים – </w:t>
      </w:r>
    </w:p>
    <w:p w14:paraId="729C729B" w14:textId="77777777" w:rsidR="0001311A" w:rsidRPr="00C23685" w:rsidRDefault="0001311A" w:rsidP="00CF1CA4">
      <w:pPr>
        <w:pStyle w:val="45"/>
        <w:rPr>
          <w:noProof/>
          <w:color w:val="000000" w:themeColor="text1"/>
          <w:rtl/>
        </w:rPr>
      </w:pPr>
      <w:r w:rsidRPr="00C23685">
        <w:rPr>
          <w:noProof/>
          <w:color w:val="000000" w:themeColor="text1"/>
          <w:rtl/>
        </w:rPr>
        <w:t>אמנת השירות (</w:t>
      </w:r>
      <w:r w:rsidRPr="00C23685">
        <w:rPr>
          <w:noProof/>
          <w:color w:val="000000" w:themeColor="text1"/>
        </w:rPr>
        <w:t>SLA</w:t>
      </w:r>
      <w:r w:rsidRPr="00C23685">
        <w:rPr>
          <w:noProof/>
          <w:color w:val="000000" w:themeColor="text1"/>
          <w:rtl/>
        </w:rPr>
        <w:t>) נועדה להגדיר את רמת השירות הנדרשת ע"י המזמין מהמפעיל. אם המפעיל לא יעמוד ברמת השירות המוגדרת, רשאי המזמין לגבות מן המפעיל פיצויים מוסכמים כמופיע בטבלה להלן. זאת, מבלי לגרוע מזכותו של המשרד לקזז תשלומים בגין שירותים או כוח אדם שלא סופקו בפועל במסגרת הוצאות התשתית:</w:t>
      </w:r>
    </w:p>
    <w:tbl>
      <w:tblPr>
        <w:tblpPr w:leftFromText="180" w:rightFromText="180" w:vertAnchor="text" w:tblpXSpec="right" w:tblpY="1"/>
        <w:tblOverlap w:val="never"/>
        <w:bidiVisual/>
        <w:tblW w:w="9355" w:type="dxa"/>
        <w:tblLayout w:type="fixed"/>
        <w:tblLook w:val="04A0" w:firstRow="1" w:lastRow="0" w:firstColumn="1" w:lastColumn="0" w:noHBand="0" w:noVBand="1"/>
      </w:tblPr>
      <w:tblGrid>
        <w:gridCol w:w="922"/>
        <w:gridCol w:w="1965"/>
        <w:gridCol w:w="2509"/>
        <w:gridCol w:w="3959"/>
      </w:tblGrid>
      <w:tr w:rsidR="00C23685" w:rsidRPr="00C23685" w14:paraId="6636B9FF" w14:textId="77777777" w:rsidTr="00496984">
        <w:trPr>
          <w:trHeight w:val="600"/>
          <w:tblHeader/>
        </w:trPr>
        <w:tc>
          <w:tcPr>
            <w:tcW w:w="922" w:type="dxa"/>
            <w:tcBorders>
              <w:top w:val="single" w:sz="4" w:space="0" w:color="auto"/>
              <w:left w:val="single" w:sz="4" w:space="0" w:color="auto"/>
              <w:bottom w:val="single" w:sz="4" w:space="0" w:color="auto"/>
              <w:right w:val="single" w:sz="4" w:space="0" w:color="auto"/>
            </w:tcBorders>
            <w:shd w:val="clear" w:color="000000" w:fill="D9D9D9"/>
            <w:vAlign w:val="center"/>
          </w:tcPr>
          <w:p w14:paraId="76E58856" w14:textId="77777777" w:rsidR="0001311A" w:rsidRPr="00C23685" w:rsidRDefault="0001311A" w:rsidP="00CF1CA4">
            <w:pPr>
              <w:pStyle w:val="15"/>
              <w:rPr>
                <w:noProof/>
                <w:color w:val="000000" w:themeColor="text1"/>
                <w:rtl/>
              </w:rPr>
            </w:pPr>
            <w:r w:rsidRPr="00C23685">
              <w:rPr>
                <w:noProof/>
                <w:color w:val="000000" w:themeColor="text1"/>
                <w:rtl/>
              </w:rPr>
              <w:lastRenderedPageBreak/>
              <w:t># מס</w:t>
            </w:r>
            <w:r w:rsidRPr="00C23685">
              <w:rPr>
                <w:noProof/>
                <w:color w:val="000000" w:themeColor="text1"/>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5EAC37F6" w14:textId="77777777" w:rsidR="0001311A" w:rsidRPr="00C23685" w:rsidRDefault="0001311A" w:rsidP="00CF1CA4">
            <w:pPr>
              <w:pStyle w:val="15"/>
              <w:rPr>
                <w:noProof/>
                <w:color w:val="000000" w:themeColor="text1"/>
                <w:rtl/>
              </w:rPr>
            </w:pPr>
            <w:r w:rsidRPr="00C23685">
              <w:rPr>
                <w:noProof/>
                <w:color w:val="000000" w:themeColor="text1"/>
                <w:rtl/>
              </w:rPr>
              <w:t xml:space="preserve">אמנת שירות </w:t>
            </w:r>
            <w:r w:rsidRPr="00C23685">
              <w:rPr>
                <w:noProof/>
                <w:color w:val="000000" w:themeColor="text1"/>
              </w:rPr>
              <w:t>SLA</w:t>
            </w:r>
          </w:p>
        </w:tc>
        <w:tc>
          <w:tcPr>
            <w:tcW w:w="2509" w:type="dxa"/>
            <w:tcBorders>
              <w:top w:val="single" w:sz="4" w:space="0" w:color="auto"/>
              <w:left w:val="single" w:sz="4" w:space="0" w:color="auto"/>
              <w:bottom w:val="single" w:sz="4" w:space="0" w:color="auto"/>
              <w:right w:val="single" w:sz="4" w:space="0" w:color="auto"/>
            </w:tcBorders>
            <w:shd w:val="clear" w:color="000000" w:fill="D9D9D9"/>
            <w:vAlign w:val="center"/>
          </w:tcPr>
          <w:p w14:paraId="0FEBC7CA" w14:textId="77777777" w:rsidR="0001311A" w:rsidRPr="00C23685" w:rsidRDefault="0001311A" w:rsidP="00CF1CA4">
            <w:pPr>
              <w:pStyle w:val="15"/>
              <w:rPr>
                <w:noProof/>
                <w:color w:val="000000" w:themeColor="text1"/>
                <w:rtl/>
              </w:rPr>
            </w:pPr>
            <w:r w:rsidRPr="00C23685">
              <w:rPr>
                <w:noProof/>
                <w:color w:val="000000" w:themeColor="text1"/>
                <w:rtl/>
              </w:rPr>
              <w:t>הפרה</w:t>
            </w:r>
          </w:p>
        </w:tc>
        <w:tc>
          <w:tcPr>
            <w:tcW w:w="39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5C47AE" w14:textId="77777777" w:rsidR="0001311A" w:rsidRPr="00C23685" w:rsidRDefault="0001311A" w:rsidP="00CF1CA4">
            <w:pPr>
              <w:pStyle w:val="15"/>
              <w:rPr>
                <w:noProof/>
                <w:color w:val="000000" w:themeColor="text1"/>
                <w:rtl/>
              </w:rPr>
            </w:pPr>
            <w:r w:rsidRPr="00C23685">
              <w:rPr>
                <w:noProof/>
                <w:color w:val="000000" w:themeColor="text1"/>
                <w:rtl/>
              </w:rPr>
              <w:t>סנקציות בגין הפרה</w:t>
            </w:r>
          </w:p>
        </w:tc>
      </w:tr>
      <w:tr w:rsidR="00C23685" w:rsidRPr="00C23685" w14:paraId="6D66B09B"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5C8A5908" w14:textId="77777777" w:rsidR="0001311A" w:rsidRPr="00C23685" w:rsidRDefault="0001311A" w:rsidP="00CF1CA4">
            <w:pPr>
              <w:pStyle w:val="15"/>
              <w:rPr>
                <w:noProof/>
                <w:color w:val="000000" w:themeColor="text1"/>
                <w:rtl/>
              </w:rPr>
            </w:pPr>
            <w:bookmarkStart w:id="178" w:name="show_SLA1"/>
            <w:r w:rsidRPr="00C23685">
              <w:rPr>
                <w:noProof/>
                <w:color w:val="000000" w:themeColor="text1"/>
              </w:rPr>
              <w:t>1</w:t>
            </w:r>
          </w:p>
        </w:tc>
        <w:tc>
          <w:tcPr>
            <w:tcW w:w="1965" w:type="dxa"/>
            <w:tcBorders>
              <w:top w:val="single" w:sz="4" w:space="0" w:color="auto"/>
              <w:left w:val="single" w:sz="4" w:space="0" w:color="auto"/>
              <w:bottom w:val="single" w:sz="4" w:space="0" w:color="auto"/>
              <w:right w:val="single" w:sz="4" w:space="0" w:color="auto"/>
            </w:tcBorders>
            <w:vAlign w:val="center"/>
          </w:tcPr>
          <w:p w14:paraId="4286693D" w14:textId="77777777" w:rsidR="0001311A" w:rsidRPr="00C23685" w:rsidRDefault="0001311A" w:rsidP="00CF1CA4">
            <w:pPr>
              <w:pStyle w:val="15"/>
              <w:rPr>
                <w:noProof/>
                <w:color w:val="000000" w:themeColor="text1"/>
                <w:rtl/>
              </w:rPr>
            </w:pPr>
            <w:r w:rsidRPr="00C23685">
              <w:rPr>
                <w:noProof/>
                <w:color w:val="000000" w:themeColor="text1"/>
                <w:rtl/>
              </w:rPr>
              <w:t>כוח אדם: מתן השירותים יבוצע על ידי כוח האדם שאושר ע"י המשרד בלבד (מנהל הקהילה ).</w:t>
            </w:r>
          </w:p>
        </w:tc>
        <w:tc>
          <w:tcPr>
            <w:tcW w:w="2509" w:type="dxa"/>
            <w:tcBorders>
              <w:top w:val="single" w:sz="4" w:space="0" w:color="auto"/>
              <w:left w:val="single" w:sz="4" w:space="0" w:color="auto"/>
              <w:bottom w:val="single" w:sz="4" w:space="0" w:color="auto"/>
              <w:right w:val="single" w:sz="4" w:space="0" w:color="auto"/>
            </w:tcBorders>
            <w:vAlign w:val="center"/>
          </w:tcPr>
          <w:p w14:paraId="39802120" w14:textId="77777777" w:rsidR="0001311A" w:rsidRPr="00C23685" w:rsidRDefault="0001311A" w:rsidP="00CF1CA4">
            <w:pPr>
              <w:pStyle w:val="15"/>
              <w:rPr>
                <w:noProof/>
                <w:color w:val="000000" w:themeColor="text1"/>
                <w:rtl/>
              </w:rPr>
            </w:pPr>
            <w:r w:rsidRPr="00C23685">
              <w:rPr>
                <w:noProof/>
                <w:color w:val="000000" w:themeColor="text1"/>
                <w:rtl/>
              </w:rPr>
              <w:t>מתן השירותים שלא באמצעות כוח האדם העונה לדרישות המכרז ואושר על-ידי המשרד, או החלפת מנהל קהילה ללא אישור מראש.</w:t>
            </w:r>
          </w:p>
        </w:tc>
        <w:tc>
          <w:tcPr>
            <w:tcW w:w="3959" w:type="dxa"/>
            <w:tcBorders>
              <w:top w:val="single" w:sz="4" w:space="0" w:color="auto"/>
              <w:left w:val="single" w:sz="4" w:space="0" w:color="auto"/>
              <w:bottom w:val="single" w:sz="4" w:space="0" w:color="auto"/>
              <w:right w:val="single" w:sz="4" w:space="0" w:color="auto"/>
            </w:tcBorders>
            <w:vAlign w:val="center"/>
          </w:tcPr>
          <w:p w14:paraId="0383ABE9" w14:textId="77777777" w:rsidR="0001311A" w:rsidRPr="00C23685" w:rsidRDefault="0001311A" w:rsidP="00CF1CA4">
            <w:pPr>
              <w:pStyle w:val="15"/>
              <w:rPr>
                <w:noProof/>
                <w:color w:val="000000" w:themeColor="text1"/>
                <w:rtl/>
              </w:rPr>
            </w:pPr>
            <w:bookmarkStart w:id="179" w:name="Sanktzia1"/>
            <w:r w:rsidRPr="00C23685">
              <w:rPr>
                <w:noProof/>
                <w:color w:val="000000" w:themeColor="text1"/>
                <w:rtl/>
              </w:rPr>
              <w:t>1,000 ₪ למקרה.</w:t>
            </w:r>
            <w:bookmarkEnd w:id="179"/>
          </w:p>
        </w:tc>
      </w:tr>
      <w:tr w:rsidR="00C23685" w:rsidRPr="00C23685" w14:paraId="5F66B6B2"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17921589" w14:textId="77777777" w:rsidR="0001311A" w:rsidRPr="00C23685" w:rsidRDefault="0001311A" w:rsidP="00CF1CA4">
            <w:pPr>
              <w:pStyle w:val="15"/>
              <w:rPr>
                <w:noProof/>
                <w:color w:val="000000" w:themeColor="text1"/>
                <w:rtl/>
              </w:rPr>
            </w:pPr>
            <w:bookmarkStart w:id="180" w:name="show_SLA2"/>
            <w:bookmarkEnd w:id="178"/>
            <w:r w:rsidRPr="00C23685">
              <w:rPr>
                <w:noProof/>
                <w:color w:val="000000" w:themeColor="text1"/>
              </w:rPr>
              <w:t>2</w:t>
            </w:r>
          </w:p>
        </w:tc>
        <w:tc>
          <w:tcPr>
            <w:tcW w:w="1965" w:type="dxa"/>
            <w:tcBorders>
              <w:top w:val="single" w:sz="4" w:space="0" w:color="auto"/>
              <w:left w:val="single" w:sz="4" w:space="0" w:color="auto"/>
              <w:bottom w:val="single" w:sz="4" w:space="0" w:color="auto"/>
              <w:right w:val="single" w:sz="4" w:space="0" w:color="auto"/>
            </w:tcBorders>
            <w:vAlign w:val="center"/>
          </w:tcPr>
          <w:p w14:paraId="5A50D98C" w14:textId="77777777" w:rsidR="0001311A" w:rsidRPr="00C23685" w:rsidRDefault="0001311A" w:rsidP="00CF1CA4">
            <w:pPr>
              <w:pStyle w:val="15"/>
              <w:rPr>
                <w:noProof/>
                <w:color w:val="000000" w:themeColor="text1"/>
                <w:shd w:val="clear" w:color="auto" w:fill="FFFFFF"/>
                <w:rtl/>
              </w:rPr>
            </w:pPr>
            <w:r w:rsidRPr="00C23685">
              <w:rPr>
                <w:noProof/>
                <w:color w:val="000000" w:themeColor="text1"/>
                <w:shd w:val="clear" w:color="auto" w:fill="FFFFFF"/>
                <w:rtl/>
              </w:rPr>
              <w:t>יחסי ציבור</w:t>
            </w:r>
            <w:r w:rsidRPr="00C23685">
              <w:rPr>
                <w:noProof/>
                <w:color w:val="000000" w:themeColor="text1"/>
                <w:shd w:val="clear" w:color="auto" w:fill="FFFFFF"/>
              </w:rPr>
              <w:t>:</w:t>
            </w:r>
            <w:r w:rsidRPr="00C23685">
              <w:rPr>
                <w:noProof/>
                <w:color w:val="000000" w:themeColor="text1"/>
                <w:rtl/>
              </w:rPr>
              <w:t xml:space="preserve"> מתן קרדיט בולט למשרד בפרסומי הקהילה</w:t>
            </w:r>
          </w:p>
          <w:p w14:paraId="6AB6B336" w14:textId="77777777" w:rsidR="0001311A" w:rsidRPr="00C23685" w:rsidRDefault="0001311A" w:rsidP="00CF1CA4">
            <w:pPr>
              <w:pStyle w:val="15"/>
              <w:rPr>
                <w:noProof/>
                <w:color w:val="000000" w:themeColor="text1"/>
                <w:rtl/>
              </w:rPr>
            </w:pPr>
          </w:p>
        </w:tc>
        <w:tc>
          <w:tcPr>
            <w:tcW w:w="2509" w:type="dxa"/>
            <w:tcBorders>
              <w:top w:val="single" w:sz="4" w:space="0" w:color="auto"/>
              <w:left w:val="single" w:sz="4" w:space="0" w:color="auto"/>
              <w:bottom w:val="single" w:sz="4" w:space="0" w:color="auto"/>
              <w:right w:val="single" w:sz="4" w:space="0" w:color="auto"/>
            </w:tcBorders>
            <w:vAlign w:val="center"/>
          </w:tcPr>
          <w:p w14:paraId="7E061945" w14:textId="77777777" w:rsidR="0001311A" w:rsidRPr="00C23685" w:rsidRDefault="0001311A" w:rsidP="00CF1CA4">
            <w:pPr>
              <w:pStyle w:val="15"/>
              <w:rPr>
                <w:noProof/>
                <w:color w:val="000000" w:themeColor="text1"/>
                <w:rtl/>
              </w:rPr>
            </w:pPr>
            <w:bookmarkStart w:id="181" w:name="Hafara2"/>
            <w:r w:rsidRPr="00C23685">
              <w:rPr>
                <w:noProof/>
                <w:color w:val="000000" w:themeColor="text1"/>
                <w:rtl/>
              </w:rPr>
              <w:t>אי אזכור בולט של המשרד בכתבת יחסי ציבור</w:t>
            </w:r>
            <w:bookmarkEnd w:id="181"/>
          </w:p>
          <w:p w14:paraId="4B047988" w14:textId="77777777" w:rsidR="0001311A" w:rsidRPr="00C23685" w:rsidRDefault="0001311A" w:rsidP="00CF1CA4">
            <w:pPr>
              <w:pStyle w:val="15"/>
              <w:rPr>
                <w:noProof/>
                <w:color w:val="000000" w:themeColor="text1"/>
                <w:rtl/>
              </w:rPr>
            </w:pPr>
            <w:r w:rsidRPr="00C23685">
              <w:rPr>
                <w:noProof/>
                <w:color w:val="000000" w:themeColor="text1"/>
                <w:rtl/>
              </w:rPr>
              <w:t>שפורסמה ביוזמת המפעיל</w:t>
            </w:r>
            <w:r w:rsidRPr="00C23685">
              <w:rPr>
                <w:noProof/>
                <w:color w:val="000000" w:themeColor="text1"/>
              </w:rPr>
              <w:t>.</w:t>
            </w:r>
          </w:p>
        </w:tc>
        <w:tc>
          <w:tcPr>
            <w:tcW w:w="3959" w:type="dxa"/>
            <w:tcBorders>
              <w:top w:val="single" w:sz="4" w:space="0" w:color="auto"/>
              <w:left w:val="single" w:sz="4" w:space="0" w:color="auto"/>
              <w:bottom w:val="single" w:sz="4" w:space="0" w:color="auto"/>
              <w:right w:val="single" w:sz="4" w:space="0" w:color="auto"/>
            </w:tcBorders>
            <w:vAlign w:val="center"/>
          </w:tcPr>
          <w:p w14:paraId="05B72DDA" w14:textId="77777777" w:rsidR="0001311A" w:rsidRPr="00C23685" w:rsidRDefault="0001311A" w:rsidP="00CF1CA4">
            <w:pPr>
              <w:pStyle w:val="15"/>
              <w:rPr>
                <w:noProof/>
                <w:color w:val="000000" w:themeColor="text1"/>
                <w:rtl/>
              </w:rPr>
            </w:pPr>
            <w:bookmarkStart w:id="182" w:name="Sanktzia2"/>
            <w:r w:rsidRPr="00C23685">
              <w:rPr>
                <w:noProof/>
                <w:color w:val="000000" w:themeColor="text1"/>
                <w:rtl/>
              </w:rPr>
              <w:t>500 ₪ למקרה.</w:t>
            </w:r>
            <w:bookmarkEnd w:id="182"/>
          </w:p>
        </w:tc>
      </w:tr>
      <w:tr w:rsidR="00C23685" w:rsidRPr="00C23685" w14:paraId="777F61C0"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027BB4D7" w14:textId="77777777" w:rsidR="0001311A" w:rsidRPr="00C23685" w:rsidRDefault="0001311A" w:rsidP="00CF1CA4">
            <w:pPr>
              <w:pStyle w:val="15"/>
              <w:rPr>
                <w:noProof/>
                <w:color w:val="000000" w:themeColor="text1"/>
                <w:rtl/>
              </w:rPr>
            </w:pPr>
            <w:bookmarkStart w:id="183" w:name="show_SLA3"/>
            <w:bookmarkEnd w:id="180"/>
            <w:r w:rsidRPr="00C23685">
              <w:rPr>
                <w:noProof/>
                <w:color w:val="000000" w:themeColor="text1"/>
              </w:rPr>
              <w:t>3</w:t>
            </w:r>
          </w:p>
        </w:tc>
        <w:tc>
          <w:tcPr>
            <w:tcW w:w="1965" w:type="dxa"/>
            <w:tcBorders>
              <w:top w:val="single" w:sz="4" w:space="0" w:color="auto"/>
              <w:left w:val="single" w:sz="4" w:space="0" w:color="auto"/>
              <w:bottom w:val="single" w:sz="4" w:space="0" w:color="auto"/>
              <w:right w:val="single" w:sz="4" w:space="0" w:color="auto"/>
            </w:tcBorders>
            <w:vAlign w:val="center"/>
          </w:tcPr>
          <w:p w14:paraId="5ED55E57" w14:textId="77777777" w:rsidR="0001311A" w:rsidRPr="00C23685" w:rsidRDefault="0001311A" w:rsidP="00CF1CA4">
            <w:pPr>
              <w:pStyle w:val="15"/>
              <w:rPr>
                <w:noProof/>
                <w:color w:val="000000" w:themeColor="text1"/>
                <w:shd w:val="clear" w:color="auto" w:fill="FFFFFF"/>
                <w:rtl/>
              </w:rPr>
            </w:pPr>
            <w:r w:rsidRPr="00C23685">
              <w:rPr>
                <w:noProof/>
                <w:color w:val="000000" w:themeColor="text1"/>
                <w:shd w:val="clear" w:color="auto" w:fill="FFFFFF"/>
                <w:rtl/>
              </w:rPr>
              <w:t>נראות ומיתוג: פרסום השירות ומתן קרדיט לסוכנות החלל הישראלית ומשרד החדשנות, המדע  והטכנולוגיה בכל תוצר, פרסום או אירוע</w:t>
            </w:r>
            <w:r w:rsidRPr="00C23685">
              <w:rPr>
                <w:noProof/>
                <w:color w:val="000000" w:themeColor="text1"/>
                <w:shd w:val="clear" w:color="auto" w:fill="FFFFFF"/>
              </w:rPr>
              <w:t>.</w:t>
            </w:r>
          </w:p>
        </w:tc>
        <w:tc>
          <w:tcPr>
            <w:tcW w:w="2509" w:type="dxa"/>
            <w:tcBorders>
              <w:top w:val="single" w:sz="4" w:space="0" w:color="auto"/>
              <w:left w:val="single" w:sz="4" w:space="0" w:color="auto"/>
              <w:bottom w:val="single" w:sz="4" w:space="0" w:color="auto"/>
              <w:right w:val="single" w:sz="4" w:space="0" w:color="auto"/>
            </w:tcBorders>
            <w:vAlign w:val="center"/>
          </w:tcPr>
          <w:p w14:paraId="3A911F54" w14:textId="77777777" w:rsidR="0001311A" w:rsidRPr="00C23685" w:rsidRDefault="0001311A" w:rsidP="00CF1CA4">
            <w:pPr>
              <w:pStyle w:val="15"/>
              <w:rPr>
                <w:noProof/>
                <w:color w:val="000000" w:themeColor="text1"/>
                <w:rtl/>
              </w:rPr>
            </w:pPr>
            <w:r w:rsidRPr="00C23685">
              <w:rPr>
                <w:noProof/>
                <w:color w:val="000000" w:themeColor="text1"/>
                <w:shd w:val="clear" w:color="auto" w:fill="FFFFFF"/>
                <w:rtl/>
              </w:rPr>
              <w:t>פרסום אודות השירות או קיום אירוע מבלי לציין במפורש שניתן מטעם ובמימון המשרד וסוכנות החלל</w:t>
            </w:r>
            <w:r w:rsidRPr="00C23685">
              <w:rPr>
                <w:noProof/>
                <w:color w:val="000000" w:themeColor="text1"/>
                <w:shd w:val="clear" w:color="auto" w:fill="FFFFFF"/>
              </w:rPr>
              <w:t>.</w:t>
            </w:r>
          </w:p>
        </w:tc>
        <w:tc>
          <w:tcPr>
            <w:tcW w:w="3959" w:type="dxa"/>
            <w:tcBorders>
              <w:top w:val="single" w:sz="4" w:space="0" w:color="auto"/>
              <w:left w:val="single" w:sz="4" w:space="0" w:color="auto"/>
              <w:bottom w:val="single" w:sz="4" w:space="0" w:color="auto"/>
              <w:right w:val="single" w:sz="4" w:space="0" w:color="auto"/>
            </w:tcBorders>
            <w:vAlign w:val="center"/>
          </w:tcPr>
          <w:p w14:paraId="6C6B9D53" w14:textId="77777777" w:rsidR="0001311A" w:rsidRPr="00C23685" w:rsidRDefault="0001311A" w:rsidP="00CF1CA4">
            <w:pPr>
              <w:pStyle w:val="15"/>
              <w:rPr>
                <w:noProof/>
                <w:color w:val="000000" w:themeColor="text1"/>
                <w:rtl/>
              </w:rPr>
            </w:pPr>
            <w:r w:rsidRPr="00C23685">
              <w:rPr>
                <w:noProof/>
                <w:color w:val="000000" w:themeColor="text1"/>
                <w:shd w:val="clear" w:color="auto" w:fill="FFFFFF"/>
                <w:rtl/>
              </w:rPr>
              <w:t>בגין מקרה ראשון בחצי שנה, המפעיל לא ייקנס. בין 2 ל-5 מקרים בחצי שנה, קנס של 250 ₪ למקרה. מעבר ל-5 מקרים, קנס של 500 ₪ לכל מקרה</w:t>
            </w:r>
            <w:r w:rsidRPr="00C23685">
              <w:rPr>
                <w:noProof/>
                <w:color w:val="000000" w:themeColor="text1"/>
                <w:shd w:val="clear" w:color="auto" w:fill="FFFFFF"/>
              </w:rPr>
              <w:t>.</w:t>
            </w:r>
          </w:p>
        </w:tc>
      </w:tr>
      <w:bookmarkEnd w:id="183"/>
      <w:tr w:rsidR="00C23685" w:rsidRPr="00C23685" w14:paraId="0E1688F8"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6CD5F277" w14:textId="77777777" w:rsidR="0001311A" w:rsidRPr="00C23685" w:rsidRDefault="0001311A" w:rsidP="00CF1CA4">
            <w:pPr>
              <w:pStyle w:val="15"/>
              <w:rPr>
                <w:noProof/>
                <w:color w:val="000000" w:themeColor="text1"/>
                <w:rtl/>
              </w:rPr>
            </w:pPr>
            <w:r w:rsidRPr="00C23685">
              <w:rPr>
                <w:noProof/>
                <w:color w:val="000000" w:themeColor="text1"/>
              </w:rPr>
              <w:t>4</w:t>
            </w:r>
          </w:p>
        </w:tc>
        <w:tc>
          <w:tcPr>
            <w:tcW w:w="1965" w:type="dxa"/>
            <w:tcBorders>
              <w:top w:val="single" w:sz="4" w:space="0" w:color="auto"/>
              <w:left w:val="single" w:sz="4" w:space="0" w:color="auto"/>
              <w:bottom w:val="single" w:sz="4" w:space="0" w:color="auto"/>
              <w:right w:val="single" w:sz="4" w:space="0" w:color="auto"/>
            </w:tcBorders>
            <w:vAlign w:val="center"/>
          </w:tcPr>
          <w:p w14:paraId="66C3B8D6" w14:textId="77777777" w:rsidR="0001311A" w:rsidRPr="00C23685" w:rsidRDefault="0001311A" w:rsidP="00CF1CA4">
            <w:pPr>
              <w:pStyle w:val="15"/>
              <w:rPr>
                <w:noProof/>
                <w:color w:val="000000" w:themeColor="text1"/>
                <w:rtl/>
              </w:rPr>
            </w:pPr>
            <w:r w:rsidRPr="00C23685">
              <w:rPr>
                <w:noProof/>
                <w:color w:val="000000" w:themeColor="text1"/>
                <w:rtl/>
              </w:rPr>
              <w:t>אישור אירועים ופעילויות: קיום אירועי קהילה, כנסים ופעילות פעילות עסקית ממוקדת יבוצע רק לאחר אישור מראש של ועדת ההיגוי.</w:t>
            </w:r>
          </w:p>
        </w:tc>
        <w:tc>
          <w:tcPr>
            <w:tcW w:w="2509" w:type="dxa"/>
            <w:tcBorders>
              <w:top w:val="single" w:sz="4" w:space="0" w:color="auto"/>
              <w:left w:val="single" w:sz="4" w:space="0" w:color="auto"/>
              <w:bottom w:val="single" w:sz="4" w:space="0" w:color="auto"/>
              <w:right w:val="single" w:sz="4" w:space="0" w:color="auto"/>
            </w:tcBorders>
            <w:vAlign w:val="center"/>
          </w:tcPr>
          <w:p w14:paraId="7D96E273" w14:textId="77777777" w:rsidR="0001311A" w:rsidRPr="00C23685" w:rsidRDefault="0001311A" w:rsidP="00CF1CA4">
            <w:pPr>
              <w:pStyle w:val="15"/>
              <w:rPr>
                <w:noProof/>
                <w:color w:val="000000" w:themeColor="text1"/>
                <w:rtl/>
              </w:rPr>
            </w:pPr>
            <w:bookmarkStart w:id="184" w:name="Hafara4"/>
            <w:r w:rsidRPr="00C23685">
              <w:rPr>
                <w:noProof/>
                <w:color w:val="000000" w:themeColor="text1"/>
                <w:rtl/>
              </w:rPr>
              <w:t>קיום אירוע ללא אישור המשרד</w:t>
            </w:r>
            <w:bookmarkEnd w:id="184"/>
          </w:p>
        </w:tc>
        <w:tc>
          <w:tcPr>
            <w:tcW w:w="3959" w:type="dxa"/>
            <w:tcBorders>
              <w:top w:val="single" w:sz="4" w:space="0" w:color="auto"/>
              <w:left w:val="single" w:sz="4" w:space="0" w:color="auto"/>
              <w:bottom w:val="single" w:sz="4" w:space="0" w:color="auto"/>
              <w:right w:val="single" w:sz="4" w:space="0" w:color="auto"/>
            </w:tcBorders>
            <w:vAlign w:val="center"/>
          </w:tcPr>
          <w:p w14:paraId="207A4785" w14:textId="77777777" w:rsidR="0001311A" w:rsidRPr="00C23685" w:rsidRDefault="0001311A" w:rsidP="00CF1CA4">
            <w:pPr>
              <w:pStyle w:val="15"/>
              <w:rPr>
                <w:noProof/>
                <w:color w:val="000000" w:themeColor="text1"/>
                <w:rtl/>
              </w:rPr>
            </w:pPr>
            <w:r w:rsidRPr="00C23685">
              <w:rPr>
                <w:b w:val="0"/>
                <w:bCs/>
                <w:noProof/>
                <w:color w:val="000000" w:themeColor="text1"/>
              </w:rPr>
              <w:t>1,000</w:t>
            </w:r>
            <w:r w:rsidRPr="00C23685">
              <w:rPr>
                <w:noProof/>
                <w:color w:val="000000" w:themeColor="text1"/>
                <w:rtl/>
              </w:rPr>
              <w:t xml:space="preserve"> ₪ למקרה (ובנוסף, הוצאות האירוע לא יוכרו בדו"חות הביצוע ולא ישולמו מתקציב המשרד)</w:t>
            </w:r>
            <w:r w:rsidRPr="00C23685">
              <w:rPr>
                <w:noProof/>
                <w:color w:val="000000" w:themeColor="text1"/>
              </w:rPr>
              <w:t>.</w:t>
            </w:r>
          </w:p>
        </w:tc>
      </w:tr>
      <w:tr w:rsidR="00C23685" w:rsidRPr="00C23685" w14:paraId="38925CFD"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119148CB" w14:textId="77777777" w:rsidR="0001311A" w:rsidRPr="00C23685" w:rsidRDefault="0001311A" w:rsidP="00CF1CA4">
            <w:pPr>
              <w:pStyle w:val="15"/>
              <w:rPr>
                <w:noProof/>
                <w:color w:val="000000" w:themeColor="text1"/>
              </w:rPr>
            </w:pPr>
            <w:r w:rsidRPr="00C23685">
              <w:rPr>
                <w:noProof/>
                <w:color w:val="000000" w:themeColor="text1"/>
                <w:rtl/>
              </w:rPr>
              <w:t>5</w:t>
            </w:r>
          </w:p>
        </w:tc>
        <w:tc>
          <w:tcPr>
            <w:tcW w:w="1965" w:type="dxa"/>
            <w:tcBorders>
              <w:top w:val="single" w:sz="4" w:space="0" w:color="auto"/>
              <w:left w:val="single" w:sz="4" w:space="0" w:color="auto"/>
              <w:bottom w:val="single" w:sz="4" w:space="0" w:color="auto"/>
              <w:right w:val="single" w:sz="4" w:space="0" w:color="auto"/>
            </w:tcBorders>
            <w:vAlign w:val="center"/>
          </w:tcPr>
          <w:p w14:paraId="0DA25E27" w14:textId="77777777" w:rsidR="0001311A" w:rsidRPr="00C23685" w:rsidRDefault="0001311A" w:rsidP="00CF1CA4">
            <w:pPr>
              <w:pStyle w:val="15"/>
              <w:rPr>
                <w:noProof/>
                <w:color w:val="000000" w:themeColor="text1"/>
                <w:shd w:val="clear" w:color="auto" w:fill="FFFFFF"/>
                <w:rtl/>
              </w:rPr>
            </w:pPr>
            <w:r w:rsidRPr="00C23685">
              <w:rPr>
                <w:noProof/>
                <w:color w:val="000000" w:themeColor="text1"/>
                <w:shd w:val="clear" w:color="auto" w:fill="FFFFFF"/>
                <w:rtl/>
              </w:rPr>
              <w:t>עמידה בתוכנית העבודה ויעדי גיוס חסויות,</w:t>
            </w:r>
          </w:p>
          <w:p w14:paraId="2902BFCF" w14:textId="77777777" w:rsidR="0001311A" w:rsidRPr="00C23685" w:rsidRDefault="0001311A" w:rsidP="00CF1CA4">
            <w:pPr>
              <w:pStyle w:val="15"/>
              <w:rPr>
                <w:noProof/>
                <w:color w:val="000000" w:themeColor="text1"/>
                <w:rtl/>
              </w:rPr>
            </w:pPr>
            <w:r w:rsidRPr="00C23685">
              <w:rPr>
                <w:noProof/>
                <w:color w:val="000000" w:themeColor="text1"/>
                <w:shd w:val="clear" w:color="auto" w:fill="FFFFFF"/>
              </w:rPr>
              <w:t xml:space="preserve"> </w:t>
            </w:r>
            <w:r w:rsidRPr="00C23685">
              <w:rPr>
                <w:noProof/>
                <w:color w:val="000000" w:themeColor="text1"/>
                <w:shd w:val="clear" w:color="auto" w:fill="FFFFFF"/>
                <w:rtl/>
              </w:rPr>
              <w:t xml:space="preserve">ביצוע תוכנית העבודה המאושרת, לרבות עמידה ביעדי גיוס החסויות והמשאבים המשלימים מהשוק </w:t>
            </w:r>
            <w:r w:rsidRPr="00C23685">
              <w:rPr>
                <w:noProof/>
                <w:color w:val="000000" w:themeColor="text1"/>
                <w:shd w:val="clear" w:color="auto" w:fill="FFFFFF"/>
                <w:rtl/>
              </w:rPr>
              <w:lastRenderedPageBreak/>
              <w:t>הפרטי לאירועי הקהילה</w:t>
            </w:r>
            <w:r w:rsidRPr="00C23685">
              <w:rPr>
                <w:noProof/>
                <w:color w:val="000000" w:themeColor="text1"/>
                <w:shd w:val="clear" w:color="auto" w:fill="FFFFFF"/>
              </w:rPr>
              <w:t>.</w:t>
            </w:r>
          </w:p>
        </w:tc>
        <w:tc>
          <w:tcPr>
            <w:tcW w:w="2509" w:type="dxa"/>
            <w:tcBorders>
              <w:top w:val="single" w:sz="4" w:space="0" w:color="auto"/>
              <w:left w:val="single" w:sz="4" w:space="0" w:color="auto"/>
              <w:bottom w:val="single" w:sz="4" w:space="0" w:color="auto"/>
              <w:right w:val="single" w:sz="4" w:space="0" w:color="auto"/>
            </w:tcBorders>
            <w:vAlign w:val="center"/>
          </w:tcPr>
          <w:p w14:paraId="6985202B" w14:textId="77777777" w:rsidR="0001311A" w:rsidRPr="00C23685" w:rsidRDefault="0001311A" w:rsidP="00CF1CA4">
            <w:pPr>
              <w:pStyle w:val="15"/>
              <w:rPr>
                <w:noProof/>
                <w:color w:val="000000" w:themeColor="text1"/>
                <w:rtl/>
              </w:rPr>
            </w:pPr>
            <w:r w:rsidRPr="00C23685">
              <w:rPr>
                <w:noProof/>
                <w:color w:val="000000" w:themeColor="text1"/>
                <w:rtl/>
              </w:rPr>
              <w:lastRenderedPageBreak/>
              <w:t>אי-עמידה בלמעלה מ-25% מתוכנית העבודה המאושרת ע"י המשרד באותו רבעון</w:t>
            </w:r>
          </w:p>
        </w:tc>
        <w:tc>
          <w:tcPr>
            <w:tcW w:w="3959" w:type="dxa"/>
            <w:tcBorders>
              <w:top w:val="single" w:sz="4" w:space="0" w:color="auto"/>
              <w:left w:val="single" w:sz="4" w:space="0" w:color="auto"/>
              <w:bottom w:val="single" w:sz="4" w:space="0" w:color="auto"/>
              <w:right w:val="single" w:sz="4" w:space="0" w:color="auto"/>
            </w:tcBorders>
            <w:vAlign w:val="center"/>
          </w:tcPr>
          <w:p w14:paraId="333005C3" w14:textId="77777777" w:rsidR="0001311A" w:rsidRPr="00C23685" w:rsidRDefault="0001311A" w:rsidP="00CF1CA4">
            <w:pPr>
              <w:pStyle w:val="15"/>
              <w:rPr>
                <w:noProof/>
                <w:color w:val="000000" w:themeColor="text1"/>
                <w:rtl/>
              </w:rPr>
            </w:pPr>
            <w:r w:rsidRPr="00C23685">
              <w:rPr>
                <w:noProof/>
                <w:color w:val="000000" w:themeColor="text1"/>
                <w:rtl/>
              </w:rPr>
              <w:t>10,000₪ מעבר לזכות המשרד לעכב את התשלום הרבעוני.</w:t>
            </w:r>
          </w:p>
          <w:p w14:paraId="5459D225" w14:textId="77777777" w:rsidR="0001311A" w:rsidRPr="00C23685" w:rsidRDefault="0001311A" w:rsidP="00CF1CA4">
            <w:pPr>
              <w:pStyle w:val="15"/>
              <w:rPr>
                <w:noProof/>
                <w:color w:val="000000" w:themeColor="text1"/>
                <w:rtl/>
              </w:rPr>
            </w:pPr>
          </w:p>
          <w:p w14:paraId="14DFBA26" w14:textId="77777777" w:rsidR="0001311A" w:rsidRPr="00C23685" w:rsidRDefault="0001311A" w:rsidP="00CF1CA4">
            <w:pPr>
              <w:pStyle w:val="15"/>
              <w:rPr>
                <w:noProof/>
                <w:color w:val="000000" w:themeColor="text1"/>
                <w:rtl/>
              </w:rPr>
            </w:pPr>
          </w:p>
          <w:p w14:paraId="65F4FC13" w14:textId="77777777" w:rsidR="0001311A" w:rsidRPr="00C23685" w:rsidRDefault="0001311A" w:rsidP="00CF1CA4">
            <w:pPr>
              <w:pStyle w:val="15"/>
              <w:rPr>
                <w:noProof/>
                <w:color w:val="000000" w:themeColor="text1"/>
                <w:rtl/>
              </w:rPr>
            </w:pPr>
          </w:p>
          <w:p w14:paraId="02774E8E" w14:textId="77777777" w:rsidR="0001311A" w:rsidRPr="00C23685" w:rsidRDefault="0001311A" w:rsidP="00CF1CA4">
            <w:pPr>
              <w:pStyle w:val="15"/>
              <w:rPr>
                <w:noProof/>
                <w:color w:val="000000" w:themeColor="text1"/>
                <w:rtl/>
              </w:rPr>
            </w:pPr>
          </w:p>
          <w:p w14:paraId="360D5569" w14:textId="77777777" w:rsidR="0001311A" w:rsidRPr="00C23685" w:rsidRDefault="0001311A" w:rsidP="00CF1CA4">
            <w:pPr>
              <w:pStyle w:val="15"/>
              <w:rPr>
                <w:noProof/>
                <w:color w:val="000000" w:themeColor="text1"/>
                <w:rtl/>
              </w:rPr>
            </w:pPr>
          </w:p>
        </w:tc>
      </w:tr>
      <w:tr w:rsidR="00C23685" w:rsidRPr="00C23685" w14:paraId="513B2D89"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62061719" w14:textId="77777777" w:rsidR="0001311A" w:rsidRPr="00C23685" w:rsidRDefault="0001311A" w:rsidP="00CF1CA4">
            <w:pPr>
              <w:pStyle w:val="15"/>
              <w:rPr>
                <w:noProof/>
                <w:color w:val="000000" w:themeColor="text1"/>
              </w:rPr>
            </w:pPr>
            <w:r w:rsidRPr="00C23685">
              <w:rPr>
                <w:noProof/>
                <w:color w:val="000000" w:themeColor="text1"/>
                <w:rtl/>
              </w:rPr>
              <w:t>6</w:t>
            </w:r>
          </w:p>
        </w:tc>
        <w:tc>
          <w:tcPr>
            <w:tcW w:w="1965" w:type="dxa"/>
            <w:tcBorders>
              <w:top w:val="single" w:sz="4" w:space="0" w:color="auto"/>
              <w:left w:val="single" w:sz="4" w:space="0" w:color="auto"/>
              <w:bottom w:val="single" w:sz="4" w:space="0" w:color="auto"/>
              <w:right w:val="single" w:sz="4" w:space="0" w:color="auto"/>
            </w:tcBorders>
            <w:vAlign w:val="center"/>
          </w:tcPr>
          <w:p w14:paraId="1EB0F4F9" w14:textId="40916FBC" w:rsidR="0001311A" w:rsidRPr="00C23685" w:rsidRDefault="0001311A" w:rsidP="00CF1CA4">
            <w:pPr>
              <w:pStyle w:val="15"/>
              <w:rPr>
                <w:noProof/>
                <w:color w:val="000000" w:themeColor="text1"/>
                <w:shd w:val="clear" w:color="auto" w:fill="FFFFFF"/>
                <w:rtl/>
              </w:rPr>
            </w:pPr>
            <w:r w:rsidRPr="00C23685">
              <w:rPr>
                <w:noProof/>
                <w:color w:val="000000" w:themeColor="text1"/>
                <w:shd w:val="clear" w:color="auto" w:fill="FFFFFF"/>
                <w:rtl/>
              </w:rPr>
              <w:t>ניהול דאטה</w:t>
            </w:r>
            <w:r w:rsidRPr="00C23685">
              <w:rPr>
                <w:noProof/>
                <w:color w:val="000000" w:themeColor="text1"/>
                <w:shd w:val="clear" w:color="auto" w:fill="FFFFFF"/>
              </w:rPr>
              <w:t xml:space="preserve"> </w:t>
            </w:r>
            <w:r w:rsidRPr="00C23685">
              <w:rPr>
                <w:noProof/>
                <w:color w:val="000000" w:themeColor="text1"/>
                <w:shd w:val="clear" w:color="auto" w:fill="FFFFFF"/>
                <w:rtl/>
              </w:rPr>
              <w:t xml:space="preserve"> </w:t>
            </w:r>
            <w:r w:rsidRPr="00C23685">
              <w:rPr>
                <w:noProof/>
                <w:color w:val="000000" w:themeColor="text1"/>
                <w:shd w:val="clear" w:color="auto" w:fill="FFFFFF"/>
              </w:rPr>
              <w:t xml:space="preserve"> </w:t>
            </w:r>
            <w:r w:rsidRPr="00C23685">
              <w:rPr>
                <w:noProof/>
                <w:color w:val="000000" w:themeColor="text1"/>
                <w:shd w:val="clear" w:color="auto" w:fill="FFFFFF"/>
                <w:rtl/>
              </w:rPr>
              <w:t xml:space="preserve"> ודו"חות</w:t>
            </w:r>
            <w:r w:rsidRPr="00C23685">
              <w:rPr>
                <w:noProof/>
                <w:color w:val="000000" w:themeColor="text1"/>
                <w:shd w:val="clear" w:color="auto" w:fill="FFFFFF"/>
              </w:rPr>
              <w:t xml:space="preserve">: </w:t>
            </w:r>
            <w:r w:rsidRPr="00C23685">
              <w:rPr>
                <w:noProof/>
                <w:color w:val="000000" w:themeColor="text1"/>
                <w:shd w:val="clear" w:color="auto" w:fill="FFFFFF"/>
                <w:rtl/>
              </w:rPr>
              <w:t>תחזוקה שוטפת של מאגר המידע</w:t>
            </w:r>
            <w:r w:rsidRPr="00C23685">
              <w:rPr>
                <w:noProof/>
                <w:color w:val="000000" w:themeColor="text1"/>
                <w:shd w:val="clear" w:color="auto" w:fill="FFFFFF"/>
              </w:rPr>
              <w:t xml:space="preserve">  </w:t>
            </w:r>
            <w:r w:rsidRPr="00C23685">
              <w:rPr>
                <w:noProof/>
                <w:color w:val="000000" w:themeColor="text1"/>
                <w:shd w:val="clear" w:color="auto" w:fill="FFFFFF"/>
                <w:rtl/>
              </w:rPr>
              <w:t xml:space="preserve"> והגשת דו"חות חודשיים/רבעוניים ו"דו"ח מצב תעשיית החלל" במועד</w:t>
            </w:r>
            <w:r w:rsidRPr="00C23685">
              <w:rPr>
                <w:noProof/>
                <w:color w:val="000000" w:themeColor="text1"/>
                <w:shd w:val="clear" w:color="auto" w:fill="FFFFFF"/>
              </w:rPr>
              <w:t>.</w:t>
            </w:r>
          </w:p>
        </w:tc>
        <w:tc>
          <w:tcPr>
            <w:tcW w:w="2509" w:type="dxa"/>
            <w:tcBorders>
              <w:top w:val="single" w:sz="4" w:space="0" w:color="auto"/>
              <w:left w:val="single" w:sz="4" w:space="0" w:color="auto"/>
              <w:bottom w:val="single" w:sz="4" w:space="0" w:color="auto"/>
              <w:right w:val="single" w:sz="4" w:space="0" w:color="auto"/>
            </w:tcBorders>
            <w:vAlign w:val="center"/>
          </w:tcPr>
          <w:p w14:paraId="05B2B499" w14:textId="7EF659A4" w:rsidR="0001311A" w:rsidRPr="00C23685" w:rsidRDefault="0001311A" w:rsidP="00CF1CA4">
            <w:pPr>
              <w:pStyle w:val="15"/>
              <w:rPr>
                <w:noProof/>
                <w:color w:val="000000" w:themeColor="text1"/>
                <w:rtl/>
              </w:rPr>
            </w:pPr>
            <w:r w:rsidRPr="00C23685">
              <w:rPr>
                <w:noProof/>
                <w:color w:val="000000" w:themeColor="text1"/>
                <w:rtl/>
              </w:rPr>
              <w:t>איחור של למעלה מ-14 ימי עבודה בהגשת דו"חות שוטפים, אי-הזנת נתונים למערכת ה</w:t>
            </w:r>
            <w:r w:rsidR="004E75A5" w:rsidRPr="00C23685">
              <w:rPr>
                <w:noProof/>
                <w:color w:val="000000" w:themeColor="text1"/>
                <w:rtl/>
              </w:rPr>
              <w:t>דאטה</w:t>
            </w:r>
            <w:r w:rsidRPr="00C23685">
              <w:rPr>
                <w:noProof/>
                <w:color w:val="000000" w:themeColor="text1"/>
                <w:rtl/>
              </w:rPr>
              <w:t>, או איחור בהגשת הדו"ח השנתי המסכם.</w:t>
            </w:r>
          </w:p>
        </w:tc>
        <w:tc>
          <w:tcPr>
            <w:tcW w:w="3959" w:type="dxa"/>
            <w:tcBorders>
              <w:top w:val="single" w:sz="4" w:space="0" w:color="auto"/>
              <w:left w:val="single" w:sz="4" w:space="0" w:color="auto"/>
              <w:bottom w:val="single" w:sz="4" w:space="0" w:color="auto"/>
              <w:right w:val="single" w:sz="4" w:space="0" w:color="auto"/>
            </w:tcBorders>
            <w:vAlign w:val="center"/>
          </w:tcPr>
          <w:p w14:paraId="33C717A4" w14:textId="77777777" w:rsidR="0001311A" w:rsidRPr="00C23685" w:rsidRDefault="0001311A" w:rsidP="00CF1CA4">
            <w:pPr>
              <w:pStyle w:val="15"/>
              <w:rPr>
                <w:noProof/>
                <w:color w:val="000000" w:themeColor="text1"/>
                <w:rtl/>
              </w:rPr>
            </w:pPr>
            <w:r w:rsidRPr="00C23685">
              <w:rPr>
                <w:b w:val="0"/>
                <w:bCs/>
                <w:noProof/>
                <w:color w:val="000000" w:themeColor="text1"/>
              </w:rPr>
              <w:t>1,000</w:t>
            </w:r>
            <w:r w:rsidRPr="00C23685">
              <w:rPr>
                <w:noProof/>
                <w:color w:val="000000" w:themeColor="text1"/>
                <w:rtl/>
              </w:rPr>
              <w:t xml:space="preserve"> ₪ לכל שבוע</w:t>
            </w:r>
          </w:p>
          <w:p w14:paraId="77E2C20C" w14:textId="77777777" w:rsidR="0001311A" w:rsidRPr="00C23685" w:rsidRDefault="0001311A" w:rsidP="00CF1CA4">
            <w:pPr>
              <w:pStyle w:val="15"/>
              <w:rPr>
                <w:noProof/>
                <w:color w:val="000000" w:themeColor="text1"/>
              </w:rPr>
            </w:pPr>
            <w:r w:rsidRPr="00C23685">
              <w:rPr>
                <w:noProof/>
                <w:color w:val="000000" w:themeColor="text1"/>
                <w:rtl/>
              </w:rPr>
              <w:t xml:space="preserve"> איחור או לכל מקרה של אי-הזנת נתונים למאגר</w:t>
            </w:r>
            <w:r w:rsidRPr="00C23685">
              <w:rPr>
                <w:noProof/>
                <w:color w:val="000000" w:themeColor="text1"/>
              </w:rPr>
              <w:t>.</w:t>
            </w:r>
          </w:p>
        </w:tc>
      </w:tr>
      <w:tr w:rsidR="00C23685" w:rsidRPr="00C23685" w14:paraId="302674CF" w14:textId="77777777" w:rsidTr="00496984">
        <w:trPr>
          <w:trHeight w:val="300"/>
        </w:trPr>
        <w:tc>
          <w:tcPr>
            <w:tcW w:w="922" w:type="dxa"/>
            <w:tcBorders>
              <w:top w:val="single" w:sz="4" w:space="0" w:color="auto"/>
              <w:left w:val="single" w:sz="4" w:space="0" w:color="auto"/>
              <w:bottom w:val="single" w:sz="4" w:space="0" w:color="auto"/>
              <w:right w:val="single" w:sz="4" w:space="0" w:color="auto"/>
            </w:tcBorders>
            <w:vAlign w:val="center"/>
          </w:tcPr>
          <w:p w14:paraId="664EBF41" w14:textId="77777777" w:rsidR="0001311A" w:rsidRPr="00C23685" w:rsidRDefault="0001311A" w:rsidP="00CF1CA4">
            <w:pPr>
              <w:pStyle w:val="15"/>
              <w:rPr>
                <w:noProof/>
                <w:color w:val="000000" w:themeColor="text1"/>
                <w:rtl/>
              </w:rPr>
            </w:pPr>
            <w:r w:rsidRPr="00C23685">
              <w:rPr>
                <w:noProof/>
                <w:color w:val="000000" w:themeColor="text1"/>
                <w:rtl/>
              </w:rPr>
              <w:t>7</w:t>
            </w:r>
          </w:p>
        </w:tc>
        <w:tc>
          <w:tcPr>
            <w:tcW w:w="1965" w:type="dxa"/>
            <w:tcBorders>
              <w:top w:val="single" w:sz="4" w:space="0" w:color="auto"/>
              <w:left w:val="single" w:sz="4" w:space="0" w:color="auto"/>
              <w:bottom w:val="single" w:sz="4" w:space="0" w:color="auto"/>
              <w:right w:val="single" w:sz="4" w:space="0" w:color="auto"/>
            </w:tcBorders>
            <w:vAlign w:val="center"/>
          </w:tcPr>
          <w:p w14:paraId="760BFC53" w14:textId="77777777" w:rsidR="0001311A" w:rsidRPr="00C23685" w:rsidRDefault="0001311A" w:rsidP="00CF1CA4">
            <w:pPr>
              <w:pStyle w:val="15"/>
              <w:rPr>
                <w:noProof/>
                <w:color w:val="000000" w:themeColor="text1"/>
                <w:shd w:val="clear" w:color="auto" w:fill="FFFFFF"/>
                <w:rtl/>
              </w:rPr>
            </w:pPr>
            <w:r w:rsidRPr="00C23685">
              <w:rPr>
                <w:noProof/>
                <w:color w:val="000000" w:themeColor="text1"/>
                <w:shd w:val="clear" w:color="auto" w:fill="FFFFFF"/>
                <w:rtl/>
              </w:rPr>
              <w:t>אבטחת מידע וסייבר: עמידה בהנחיות אבטחת מידע כפי שהוגדרו בנספח הסייבר של ההסכם (בדגש על הגנת מאגר המידע של החברות).</w:t>
            </w:r>
          </w:p>
        </w:tc>
        <w:tc>
          <w:tcPr>
            <w:tcW w:w="2509" w:type="dxa"/>
            <w:tcBorders>
              <w:top w:val="single" w:sz="4" w:space="0" w:color="auto"/>
              <w:left w:val="single" w:sz="4" w:space="0" w:color="auto"/>
              <w:bottom w:val="single" w:sz="4" w:space="0" w:color="auto"/>
              <w:right w:val="single" w:sz="4" w:space="0" w:color="auto"/>
            </w:tcBorders>
            <w:vAlign w:val="center"/>
          </w:tcPr>
          <w:p w14:paraId="44DBE294" w14:textId="77777777" w:rsidR="0001311A" w:rsidRPr="00C23685" w:rsidRDefault="0001311A" w:rsidP="00CF1CA4">
            <w:pPr>
              <w:pStyle w:val="15"/>
              <w:rPr>
                <w:noProof/>
                <w:color w:val="000000" w:themeColor="text1"/>
                <w:rtl/>
              </w:rPr>
            </w:pPr>
            <w:r w:rsidRPr="00C23685">
              <w:rPr>
                <w:noProof/>
                <w:color w:val="000000" w:themeColor="text1"/>
                <w:rtl/>
              </w:rPr>
              <w:t>אי-עמידה בהנחיות אבטחת מידע של המשרד או אי-דיווח על אירוע סייבר.</w:t>
            </w:r>
          </w:p>
        </w:tc>
        <w:tc>
          <w:tcPr>
            <w:tcW w:w="3959" w:type="dxa"/>
            <w:tcBorders>
              <w:top w:val="single" w:sz="4" w:space="0" w:color="auto"/>
              <w:left w:val="single" w:sz="4" w:space="0" w:color="auto"/>
              <w:bottom w:val="single" w:sz="4" w:space="0" w:color="auto"/>
              <w:right w:val="single" w:sz="4" w:space="0" w:color="auto"/>
            </w:tcBorders>
            <w:vAlign w:val="center"/>
          </w:tcPr>
          <w:p w14:paraId="42902D4B" w14:textId="77777777" w:rsidR="0001311A" w:rsidRPr="00C23685" w:rsidRDefault="0001311A" w:rsidP="00CF1CA4">
            <w:pPr>
              <w:pStyle w:val="15"/>
              <w:rPr>
                <w:noProof/>
                <w:color w:val="000000" w:themeColor="text1"/>
              </w:rPr>
            </w:pPr>
            <w:r w:rsidRPr="00C23685">
              <w:rPr>
                <w:noProof/>
                <w:color w:val="000000" w:themeColor="text1"/>
                <w:rtl/>
              </w:rPr>
              <w:t>1,000 ₪ למקרה.</w:t>
            </w:r>
          </w:p>
        </w:tc>
      </w:tr>
    </w:tbl>
    <w:p w14:paraId="4E5BE584" w14:textId="77777777" w:rsidR="0001311A" w:rsidRPr="00C23685" w:rsidRDefault="0001311A" w:rsidP="00CF1CA4">
      <w:pPr>
        <w:pStyle w:val="15"/>
        <w:rPr>
          <w:noProof/>
          <w:color w:val="000000" w:themeColor="text1"/>
          <w:rtl/>
        </w:rPr>
      </w:pPr>
    </w:p>
    <w:p w14:paraId="3680DB43" w14:textId="77777777" w:rsidR="0001311A" w:rsidRPr="00C23685" w:rsidRDefault="0001311A" w:rsidP="00CF1CA4">
      <w:pPr>
        <w:pStyle w:val="45"/>
        <w:rPr>
          <w:i/>
          <w:noProof/>
          <w:color w:val="000000" w:themeColor="text1"/>
          <w:rtl/>
        </w:rPr>
      </w:pPr>
      <w:r w:rsidRPr="00C23685">
        <w:rPr>
          <w:noProof/>
          <w:color w:val="000000" w:themeColor="text1"/>
          <w:rtl/>
        </w:rPr>
        <w:t>מימוש הפיצויים המוסכמים על ידי המזמין יכול ויעשה בכל דרך לרבות בדרך של קיזוז מתוך התשלום הרבעוני השוטף (התשתית) או חילוט ערבתו.</w:t>
      </w:r>
    </w:p>
    <w:p w14:paraId="086858CF" w14:textId="77777777" w:rsidR="0001311A" w:rsidRPr="00C23685" w:rsidRDefault="0001311A" w:rsidP="00CF1CA4">
      <w:pPr>
        <w:pStyle w:val="45"/>
        <w:rPr>
          <w:noProof/>
          <w:color w:val="000000" w:themeColor="text1"/>
        </w:rPr>
      </w:pPr>
      <w:r w:rsidRPr="00C23685">
        <w:rPr>
          <w:noProof/>
          <w:color w:val="000000" w:themeColor="text1"/>
          <w:rtl/>
        </w:rPr>
        <w:t xml:space="preserve">על אף האמור לעיל, מימוש פיצויים מוסכמים אינו מותנה במתן הודעה מוקדמת או אפשרות לתיקון הליקוי לספק. </w:t>
      </w:r>
    </w:p>
    <w:p w14:paraId="2623AAE8" w14:textId="77777777" w:rsidR="0001311A" w:rsidRPr="00C23685" w:rsidRDefault="0001311A" w:rsidP="00CF1CA4">
      <w:pPr>
        <w:pStyle w:val="45"/>
        <w:rPr>
          <w:noProof/>
          <w:color w:val="000000" w:themeColor="text1"/>
        </w:rPr>
      </w:pPr>
      <w:r w:rsidRPr="00C23685">
        <w:rPr>
          <w:noProof/>
          <w:color w:val="000000" w:themeColor="text1"/>
          <w:rtl/>
        </w:rPr>
        <w:t>הסכומים המצויינים בטבלה בגין פיצויים מוסכמים הינם הסכומים המקסימליים ולמזמין שיקול דעת בלעדי אם לדרוש פיצויים בגובה נמוך מהקבוע בטבלה.</w:t>
      </w:r>
    </w:p>
    <w:p w14:paraId="4160587A" w14:textId="77777777" w:rsidR="0001311A" w:rsidRPr="00C23685" w:rsidRDefault="0001311A" w:rsidP="00CF1CA4">
      <w:pPr>
        <w:pStyle w:val="45"/>
        <w:rPr>
          <w:noProof/>
          <w:color w:val="000000" w:themeColor="text1"/>
          <w:rtl/>
        </w:rPr>
      </w:pPr>
      <w:r w:rsidRPr="00C23685">
        <w:rPr>
          <w:noProof/>
          <w:color w:val="000000" w:themeColor="text1"/>
          <w:rtl/>
        </w:rPr>
        <w:t>גובה הפיצויים המוסכמים מהטבלה שלעיל, במצטבר לכל תקופה של 12 חודשים רצופים, לא יעלה על 50% מהיקף הרכש שבוצע בפועל בתקופה זו.</w:t>
      </w:r>
    </w:p>
    <w:p w14:paraId="282F2420" w14:textId="77777777" w:rsidR="0001311A" w:rsidRPr="00C23685" w:rsidRDefault="0001311A" w:rsidP="00CF1CA4">
      <w:pPr>
        <w:pStyle w:val="3"/>
        <w:rPr>
          <w:i/>
          <w:noProof/>
          <w:color w:val="000000" w:themeColor="text1"/>
          <w:rtl/>
        </w:rPr>
      </w:pPr>
      <w:r w:rsidRPr="00C23685">
        <w:rPr>
          <w:noProof/>
          <w:color w:val="000000" w:themeColor="text1"/>
          <w:rtl/>
        </w:rPr>
        <w:t xml:space="preserve">רכש מספק חלופי – </w:t>
      </w:r>
    </w:p>
    <w:p w14:paraId="3389B75E" w14:textId="3FCD75B5" w:rsidR="0001311A" w:rsidRPr="00C23685" w:rsidRDefault="0001311A" w:rsidP="00A65C0C">
      <w:pPr>
        <w:pStyle w:val="45"/>
        <w:keepNext w:val="0"/>
        <w:keepLines w:val="0"/>
        <w:ind w:left="1077"/>
        <w:rPr>
          <w:noProof/>
          <w:color w:val="000000" w:themeColor="text1"/>
          <w:rtl/>
        </w:rPr>
      </w:pPr>
      <w:r w:rsidRPr="00C23685">
        <w:rPr>
          <w:noProof/>
          <w:color w:val="000000" w:themeColor="text1"/>
          <w:rtl/>
        </w:rPr>
        <w:t xml:space="preserve">מבלי לגרוע מהאמור בכל מקום אחר בהסכם ובמכרז, אם כתוצאה מהפרת הסכם או הפרה צפויה, שירות הנדרש למזמין אינו זמין מהמפעיל לשביעות רצון המזמין, ירכוש אותו המזמין מספק חלופי, בהתאם לשיקול דעתו הבלעדי. אם אפשר, יפעל המזמין על מנת לתת אפשרות לספק להשמיע טענותיו לעניין זה.  </w:t>
      </w:r>
    </w:p>
    <w:p w14:paraId="454C5F86" w14:textId="77777777" w:rsidR="0001311A" w:rsidRPr="00C23685" w:rsidRDefault="0001311A" w:rsidP="00CF1CA4">
      <w:pPr>
        <w:pStyle w:val="1"/>
        <w:rPr>
          <w:noProof/>
          <w:color w:val="000000" w:themeColor="text1"/>
          <w:rtl/>
        </w:rPr>
      </w:pPr>
      <w:bookmarkStart w:id="185" w:name="_Toc237256008"/>
      <w:bookmarkStart w:id="186" w:name="_Toc237943402"/>
      <w:bookmarkStart w:id="187" w:name="_Toc238950001"/>
      <w:bookmarkStart w:id="188" w:name="_Toc240350018"/>
      <w:r w:rsidRPr="00C23685">
        <w:rPr>
          <w:noProof/>
          <w:color w:val="000000" w:themeColor="text1"/>
          <w:rtl/>
        </w:rPr>
        <w:lastRenderedPageBreak/>
        <w:t>תרופות מצטברות</w:t>
      </w:r>
      <w:bookmarkEnd w:id="185"/>
      <w:bookmarkEnd w:id="186"/>
      <w:bookmarkEnd w:id="187"/>
      <w:bookmarkEnd w:id="188"/>
    </w:p>
    <w:p w14:paraId="1DF9715F" w14:textId="77777777" w:rsidR="0001311A" w:rsidRPr="00C23685" w:rsidRDefault="0001311A" w:rsidP="00CF1CA4">
      <w:pPr>
        <w:pStyle w:val="22"/>
        <w:rPr>
          <w:noProof/>
          <w:color w:val="000000" w:themeColor="text1"/>
        </w:rPr>
      </w:pPr>
      <w:r w:rsidRPr="00C23685">
        <w:rPr>
          <w:noProof/>
          <w:color w:val="000000" w:themeColor="text1"/>
          <w:rtl/>
        </w:rPr>
        <w:t xml:space="preserve">התרופות, לרבות זכות הקיזוז, עיכבון, חילוט, פיצויים מוסכמים, וכל הפעולות שרשאי המזמין בהסכם זה לעשות בתגובה להפרת ההסכם בידי המפעיל, הן מצטברות, ואין בכל הוראה בהסכם זה כדי לשלול את זכותו של המזמין לכל סעד או תרופה בהתאם להסכם זה או לפי כל דין. </w:t>
      </w:r>
    </w:p>
    <w:p w14:paraId="057F0D40" w14:textId="77777777" w:rsidR="0001311A" w:rsidRPr="00C23685" w:rsidRDefault="0001311A" w:rsidP="00CF1CA4">
      <w:pPr>
        <w:pStyle w:val="22"/>
        <w:rPr>
          <w:noProof/>
          <w:color w:val="000000" w:themeColor="text1"/>
          <w:rtl/>
        </w:rPr>
      </w:pPr>
      <w:r w:rsidRPr="00C23685">
        <w:rPr>
          <w:noProof/>
          <w:color w:val="000000" w:themeColor="text1"/>
          <w:rtl/>
        </w:rPr>
        <w:t xml:space="preserve">ויתר המזמין על זכויותיו עקב הפרת הוראה מהוראות הסכם זה על ידי המפעיל, לא ייחשב כויתור על כל הפרה אחרת של אותה הוראה או הוראה אחרת. </w:t>
      </w:r>
    </w:p>
    <w:p w14:paraId="762C0B84" w14:textId="77777777" w:rsidR="0001311A" w:rsidRPr="00C23685" w:rsidRDefault="0001311A" w:rsidP="00CF1CA4">
      <w:pPr>
        <w:pStyle w:val="1"/>
        <w:rPr>
          <w:noProof/>
          <w:color w:val="000000" w:themeColor="text1"/>
          <w:rtl/>
        </w:rPr>
      </w:pPr>
      <w:bookmarkStart w:id="189" w:name="_Toc237256009"/>
      <w:bookmarkStart w:id="190" w:name="_Toc237943403"/>
      <w:bookmarkStart w:id="191" w:name="_Toc238950002"/>
      <w:bookmarkStart w:id="192" w:name="_Toc240350019"/>
      <w:r w:rsidRPr="00C23685">
        <w:rPr>
          <w:noProof/>
          <w:color w:val="000000" w:themeColor="text1"/>
          <w:rtl/>
        </w:rPr>
        <w:t>סיום התקשרות</w:t>
      </w:r>
      <w:bookmarkEnd w:id="189"/>
      <w:bookmarkEnd w:id="190"/>
      <w:bookmarkEnd w:id="191"/>
      <w:bookmarkEnd w:id="192"/>
    </w:p>
    <w:p w14:paraId="12C2BACC" w14:textId="77777777" w:rsidR="0001311A" w:rsidRPr="00C23685" w:rsidRDefault="0001311A" w:rsidP="00CF1CA4">
      <w:pPr>
        <w:pStyle w:val="22"/>
        <w:rPr>
          <w:noProof/>
          <w:color w:val="000000" w:themeColor="text1"/>
          <w:rtl/>
        </w:rPr>
      </w:pPr>
      <w:r w:rsidRPr="00C23685">
        <w:rPr>
          <w:noProof/>
          <w:color w:val="000000" w:themeColor="text1"/>
          <w:rtl/>
        </w:rPr>
        <w:t xml:space="preserve">הסתיימה או הופסקה ההתקשרות עם המפעיל, כולה או מקצתה, מכל סיבה שהיא, יחולו הכללים הבאים: </w:t>
      </w:r>
    </w:p>
    <w:p w14:paraId="5384D0B1" w14:textId="77777777" w:rsidR="0001311A" w:rsidRPr="00C23685" w:rsidRDefault="0001311A" w:rsidP="00CF1CA4">
      <w:pPr>
        <w:pStyle w:val="34"/>
        <w:rPr>
          <w:i/>
          <w:noProof/>
        </w:rPr>
      </w:pPr>
      <w:r w:rsidRPr="00C23685">
        <w:rPr>
          <w:noProof/>
          <w:rtl/>
        </w:rPr>
        <w:t xml:space="preserve">המזמין ישלם לספק בגין פעולות שביצע המפעיל טרם הפסקת ההתקשרות, ובגינן זכאי המפעיל לתשלום בהתאם לכללים המפורטים בהסכם זה. </w:t>
      </w:r>
    </w:p>
    <w:p w14:paraId="2946F310" w14:textId="77777777" w:rsidR="0001311A" w:rsidRPr="00C23685" w:rsidRDefault="0001311A" w:rsidP="00CF1CA4">
      <w:pPr>
        <w:pStyle w:val="34"/>
        <w:rPr>
          <w:i/>
          <w:noProof/>
          <w:rtl/>
        </w:rPr>
      </w:pPr>
      <w:r w:rsidRPr="00C23685">
        <w:rPr>
          <w:noProof/>
          <w:rtl/>
        </w:rPr>
        <w:t>המפעיל יידרש לפעול בהקדם וללא דיחוי:</w:t>
      </w:r>
    </w:p>
    <w:p w14:paraId="21E781B5" w14:textId="77777777" w:rsidR="0001311A" w:rsidRPr="00C23685" w:rsidRDefault="0001311A" w:rsidP="00CF1CA4">
      <w:pPr>
        <w:pStyle w:val="45"/>
        <w:rPr>
          <w:noProof/>
          <w:color w:val="000000" w:themeColor="text1"/>
        </w:rPr>
      </w:pPr>
      <w:r w:rsidRPr="00C23685">
        <w:rPr>
          <w:noProof/>
          <w:color w:val="000000" w:themeColor="text1"/>
          <w:rtl/>
        </w:rPr>
        <w:t xml:space="preserve">להעביר למזמין באופן מסודר את כל תוצרי העבודה שהצטברו אצלו במהלך ההתקשרות. </w:t>
      </w:r>
    </w:p>
    <w:p w14:paraId="4967CEE0" w14:textId="77777777" w:rsidR="0001311A" w:rsidRPr="00C23685" w:rsidRDefault="0001311A" w:rsidP="00CF1CA4">
      <w:pPr>
        <w:pStyle w:val="45"/>
        <w:rPr>
          <w:noProof/>
          <w:color w:val="000000" w:themeColor="text1"/>
          <w:rtl/>
        </w:rPr>
      </w:pPr>
      <w:r w:rsidRPr="00C23685">
        <w:rPr>
          <w:noProof/>
          <w:color w:val="000000" w:themeColor="text1"/>
          <w:rtl/>
        </w:rPr>
        <w:t xml:space="preserve">העברת הנתונים והמידע תבוצע על ידי המפעיל באופן אשר יבטיח רציפות בשירות, לפי הצורך. </w:t>
      </w:r>
    </w:p>
    <w:p w14:paraId="2E784436" w14:textId="77777777" w:rsidR="0001311A" w:rsidRPr="00C23685" w:rsidRDefault="0001311A" w:rsidP="00CF1CA4">
      <w:pPr>
        <w:pStyle w:val="34"/>
        <w:rPr>
          <w:noProof/>
        </w:rPr>
      </w:pPr>
      <w:r w:rsidRPr="00C23685">
        <w:rPr>
          <w:noProof/>
          <w:rtl/>
        </w:rPr>
        <w:t xml:space="preserve">המזמין רשאי להתקשר בהסכם עם ספק אחר בנושא ההתקשרות. </w:t>
      </w:r>
    </w:p>
    <w:p w14:paraId="56DDA77A" w14:textId="77777777" w:rsidR="0001311A" w:rsidRPr="00C23685" w:rsidRDefault="0001311A" w:rsidP="00CF1CA4">
      <w:pPr>
        <w:pStyle w:val="34"/>
        <w:rPr>
          <w:i/>
          <w:noProof/>
        </w:rPr>
      </w:pPr>
      <w:r w:rsidRPr="00C23685">
        <w:rPr>
          <w:noProof/>
          <w:rtl/>
        </w:rPr>
        <w:t>המפעיל ישתף פעולה עם המזמין בהעברת האחריות בביצוע חובותיו על פי הסכם זה, למזמין או לספק אחר שנבחר על ידי המזמין. בכלל זה יעביר המפעיל למזמין או לספק החדש כל מידע רלוונטי, יסייע לו במענה לשאלות, ויהיה זמין לפניותיו. במקרה שהמפעיל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106EE7B0" w14:textId="77777777" w:rsidR="0001311A" w:rsidRPr="00C23685" w:rsidRDefault="0001311A" w:rsidP="00CF1CA4">
      <w:pPr>
        <w:pStyle w:val="34"/>
        <w:rPr>
          <w:i/>
          <w:noProof/>
        </w:rPr>
      </w:pPr>
      <w:r w:rsidRPr="00C23685">
        <w:rPr>
          <w:noProof/>
          <w:rtl/>
        </w:rPr>
        <w:t>לא תהיה לספק כל תביעה, דרישה כספית או טענה אחרת כלפי המזמין בקשר עם הפסקת ההתקשרות על פי הסכם זה.</w:t>
      </w:r>
    </w:p>
    <w:p w14:paraId="09BB01CA" w14:textId="77777777" w:rsidR="0001311A" w:rsidRPr="00C23685" w:rsidRDefault="0001311A" w:rsidP="00CF1CA4">
      <w:pPr>
        <w:pStyle w:val="1"/>
        <w:rPr>
          <w:noProof/>
          <w:color w:val="000000" w:themeColor="text1"/>
          <w:rtl/>
        </w:rPr>
      </w:pPr>
      <w:bookmarkStart w:id="193" w:name="_Toc256000078"/>
      <w:bookmarkStart w:id="194" w:name="_Toc173823754"/>
      <w:bookmarkStart w:id="195" w:name="_Toc173825563"/>
      <w:bookmarkStart w:id="196" w:name="_Toc231290860"/>
      <w:bookmarkStart w:id="197" w:name="_Toc237943404"/>
      <w:bookmarkStart w:id="198" w:name="_Toc238950003"/>
      <w:bookmarkStart w:id="199" w:name="_Toc240350020"/>
      <w:r w:rsidRPr="00C23685">
        <w:rPr>
          <w:noProof/>
          <w:color w:val="000000" w:themeColor="text1"/>
          <w:rtl/>
        </w:rPr>
        <w:t>כתובות הצדדים והודעות</w:t>
      </w:r>
      <w:bookmarkEnd w:id="193"/>
      <w:bookmarkEnd w:id="194"/>
      <w:bookmarkEnd w:id="195"/>
      <w:bookmarkEnd w:id="196"/>
      <w:bookmarkEnd w:id="197"/>
      <w:bookmarkEnd w:id="198"/>
      <w:bookmarkEnd w:id="199"/>
    </w:p>
    <w:p w14:paraId="6640545C" w14:textId="77777777" w:rsidR="0001311A" w:rsidRPr="00C23685" w:rsidRDefault="0001311A" w:rsidP="00CF1CA4">
      <w:pPr>
        <w:pStyle w:val="22"/>
        <w:rPr>
          <w:noProof/>
          <w:color w:val="000000" w:themeColor="text1"/>
          <w:rtl/>
        </w:rPr>
      </w:pPr>
      <w:r w:rsidRPr="00C23685">
        <w:rPr>
          <w:noProof/>
          <w:color w:val="000000" w:themeColor="text1"/>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4CF12D2E" w14:textId="77777777" w:rsidR="0001311A" w:rsidRPr="00C23685" w:rsidRDefault="0001311A" w:rsidP="00CF1CA4">
      <w:pPr>
        <w:pStyle w:val="22"/>
        <w:rPr>
          <w:noProof/>
          <w:color w:val="000000" w:themeColor="text1"/>
          <w:rtl/>
        </w:rPr>
      </w:pPr>
      <w:r w:rsidRPr="00C23685">
        <w:rPr>
          <w:noProof/>
          <w:color w:val="000000" w:themeColor="text1"/>
          <w:rtl/>
        </w:rPr>
        <w:t>משלוח דואר אלקטרוני על פי הסכם זה יהיה לכתובת הבאות:</w:t>
      </w:r>
    </w:p>
    <w:p w14:paraId="5B5F1CCB" w14:textId="5854DC2F" w:rsidR="0001311A" w:rsidRPr="00C23685" w:rsidRDefault="0001311A" w:rsidP="00CF1CA4">
      <w:pPr>
        <w:pStyle w:val="34"/>
        <w:rPr>
          <w:noProof/>
          <w:rtl/>
        </w:rPr>
      </w:pPr>
      <w:r w:rsidRPr="00C23685">
        <w:rPr>
          <w:noProof/>
          <w:rtl/>
        </w:rPr>
        <w:lastRenderedPageBreak/>
        <w:t>כתובת דוא"ל המזמין: או כל כתובת דוא"ל אחרת שתעודכן ע"י המזמין.</w:t>
      </w:r>
    </w:p>
    <w:p w14:paraId="6AE084D7" w14:textId="77777777" w:rsidR="0001311A" w:rsidRPr="00C23685" w:rsidRDefault="0001311A" w:rsidP="00CF1CA4">
      <w:pPr>
        <w:pStyle w:val="34"/>
        <w:rPr>
          <w:noProof/>
          <w:rtl/>
        </w:rPr>
      </w:pPr>
      <w:r w:rsidRPr="00C23685">
        <w:rPr>
          <w:noProof/>
          <w:rtl/>
        </w:rPr>
        <w:t>כתובת דוא"ל הספק: _______________________________________ או כל כתובת דוא"ל אחרת שתעודכן ע"י הספק.</w:t>
      </w:r>
    </w:p>
    <w:p w14:paraId="425517ED" w14:textId="77777777" w:rsidR="0001311A" w:rsidRPr="00C23685" w:rsidRDefault="0001311A" w:rsidP="00CF1CA4">
      <w:pPr>
        <w:pStyle w:val="22"/>
        <w:rPr>
          <w:noProof/>
          <w:color w:val="000000" w:themeColor="text1"/>
          <w:rtl/>
        </w:rPr>
      </w:pPr>
      <w:r w:rsidRPr="00C23685">
        <w:rPr>
          <w:noProof/>
          <w:color w:val="000000" w:themeColor="text1"/>
          <w:rtl/>
        </w:rPr>
        <w:t xml:space="preserve">כל הודעה מהותית על פי הסכם זה (כגון הודעות בנוגע לעיכובים, חריגות בתמורה, טענות הפרה, נושאים בעלי דחיפות וכיוצ"ב) תימסר בדואר אלקטרוני אשר ילווה בפנייה טלפונית לצורך וידוא קבלת הדואר האלקטרוני. </w:t>
      </w:r>
    </w:p>
    <w:p w14:paraId="5583C79F" w14:textId="77777777" w:rsidR="0001311A" w:rsidRPr="00C23685" w:rsidRDefault="0001311A" w:rsidP="00CF1CA4">
      <w:pPr>
        <w:pStyle w:val="22"/>
        <w:rPr>
          <w:noProof/>
          <w:color w:val="000000" w:themeColor="text1"/>
          <w:rtl/>
        </w:rPr>
      </w:pPr>
      <w:r w:rsidRPr="00C23685">
        <w:rPr>
          <w:noProof/>
          <w:color w:val="000000" w:themeColor="text1"/>
          <w:rtl/>
        </w:rPr>
        <w:t xml:space="preserve">אישור שליחה מתיבת הדואר האלקטרוני, ישמש ראיה למועד השליחה. אישור קריאה, ישמש ראיה לתאריך המסירה. </w:t>
      </w:r>
    </w:p>
    <w:p w14:paraId="3B8E0783" w14:textId="77777777" w:rsidR="0001311A" w:rsidRPr="00C23685" w:rsidRDefault="0001311A" w:rsidP="00CF1CA4">
      <w:pPr>
        <w:pStyle w:val="1"/>
        <w:rPr>
          <w:noProof/>
          <w:color w:val="000000" w:themeColor="text1"/>
          <w:rtl/>
        </w:rPr>
      </w:pPr>
      <w:bookmarkStart w:id="200" w:name="_Toc256000079"/>
      <w:bookmarkStart w:id="201" w:name="_Toc44931977"/>
      <w:bookmarkStart w:id="202" w:name="_Toc44932064"/>
      <w:bookmarkStart w:id="203" w:name="_Toc173823755"/>
      <w:bookmarkStart w:id="204" w:name="_Toc173825564"/>
      <w:bookmarkStart w:id="205" w:name="_Toc231290861"/>
      <w:bookmarkStart w:id="206" w:name="_Toc237943405"/>
      <w:bookmarkStart w:id="207" w:name="_Toc238950004"/>
      <w:bookmarkStart w:id="208" w:name="_Toc240350021"/>
      <w:r w:rsidRPr="00C23685">
        <w:rPr>
          <w:noProof/>
          <w:color w:val="000000" w:themeColor="text1"/>
          <w:rtl/>
        </w:rPr>
        <w:t>שונות</w:t>
      </w:r>
      <w:bookmarkEnd w:id="200"/>
      <w:bookmarkEnd w:id="201"/>
      <w:bookmarkEnd w:id="202"/>
      <w:bookmarkEnd w:id="203"/>
      <w:bookmarkEnd w:id="204"/>
      <w:bookmarkEnd w:id="205"/>
      <w:bookmarkEnd w:id="206"/>
      <w:bookmarkEnd w:id="207"/>
      <w:bookmarkEnd w:id="208"/>
    </w:p>
    <w:p w14:paraId="52C303E1" w14:textId="77777777" w:rsidR="0001311A" w:rsidRPr="00C23685" w:rsidRDefault="0001311A" w:rsidP="00CF1CA4">
      <w:pPr>
        <w:pStyle w:val="22"/>
        <w:rPr>
          <w:noProof/>
          <w:color w:val="000000" w:themeColor="text1"/>
          <w:rtl/>
        </w:rPr>
      </w:pPr>
      <w:r w:rsidRPr="00C23685">
        <w:rPr>
          <w:noProof/>
          <w:color w:val="000000" w:themeColor="text1"/>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1E78C008" w14:textId="77777777" w:rsidR="0001311A" w:rsidRPr="00C23685" w:rsidRDefault="0001311A" w:rsidP="00CF1CA4">
      <w:pPr>
        <w:pStyle w:val="22"/>
        <w:rPr>
          <w:noProof/>
          <w:color w:val="000000" w:themeColor="text1"/>
          <w:rtl/>
        </w:rPr>
      </w:pPr>
      <w:r w:rsidRPr="00C23685">
        <w:rPr>
          <w:noProof/>
          <w:color w:val="000000" w:themeColor="text1"/>
          <w:rtl/>
        </w:rPr>
        <w:t>פרטים מההסכם ומאופן מימושו יפורסמו ב</w:t>
      </w:r>
      <w:hyperlink r:id="rId19" w:history="1">
        <w:r w:rsidRPr="00C23685">
          <w:rPr>
            <w:rStyle w:val="Hyperlink"/>
            <w:rFonts w:ascii="Calibri" w:hAnsi="Calibri"/>
            <w:noProof/>
            <w:color w:val="000000" w:themeColor="text1"/>
            <w:rtl/>
          </w:rPr>
          <w:t>אתר חופש המידע הממשלתי</w:t>
        </w:r>
      </w:hyperlink>
      <w:r w:rsidRPr="00C23685">
        <w:rPr>
          <w:noProof/>
          <w:color w:val="000000" w:themeColor="text1"/>
          <w:rtl/>
        </w:rPr>
        <w:t>, זאת בהתאם ל</w:t>
      </w:r>
      <w:hyperlink r:id="rId20" w:history="1">
        <w:r w:rsidRPr="00C23685">
          <w:rPr>
            <w:rStyle w:val="Hyperlink"/>
            <w:rFonts w:ascii="Calibri" w:hAnsi="Calibri"/>
            <w:noProof/>
            <w:color w:val="000000" w:themeColor="text1"/>
            <w:rtl/>
          </w:rPr>
          <w:t>נוהל פרסום התקשרויות</w:t>
        </w:r>
      </w:hyperlink>
      <w:r w:rsidRPr="00C23685">
        <w:rPr>
          <w:noProof/>
          <w:color w:val="000000" w:themeColor="text1"/>
          <w:rtl/>
        </w:rPr>
        <w:t xml:space="preserve"> ובמקרים הרלוונטים גם לפי </w:t>
      </w:r>
      <w:hyperlink r:id="rId21" w:history="1">
        <w:r w:rsidRPr="00C23685">
          <w:rPr>
            <w:rStyle w:val="Hyperlink"/>
            <w:noProof/>
            <w:color w:val="000000" w:themeColor="text1"/>
            <w:rtl/>
          </w:rPr>
          <w:t>החלטת ממשלה 1116 מיום 29.12.2013</w:t>
        </w:r>
      </w:hyperlink>
      <w:r w:rsidRPr="00C23685">
        <w:rPr>
          <w:noProof/>
          <w:color w:val="000000" w:themeColor="text1"/>
          <w:rtl/>
        </w:rPr>
        <w:t>, זאת בהתאם להנחיות המפורטות בהחלטת הממשלה האמורה.</w:t>
      </w:r>
    </w:p>
    <w:p w14:paraId="196BBEF6" w14:textId="77777777" w:rsidR="0001311A" w:rsidRPr="00C23685" w:rsidRDefault="0001311A" w:rsidP="00CF1CA4">
      <w:pPr>
        <w:pStyle w:val="22"/>
        <w:rPr>
          <w:noProof/>
          <w:color w:val="000000" w:themeColor="text1"/>
          <w:rtl/>
        </w:rPr>
      </w:pPr>
      <w:r w:rsidRPr="00C23685">
        <w:rPr>
          <w:noProof/>
          <w:color w:val="000000" w:themeColor="text1"/>
          <w:rtl/>
        </w:rPr>
        <w:t xml:space="preserve">כל שינוי בהוראת הסכם זה ייעשה בהסכמת שני הצדדים, מראש ובכתב. </w:t>
      </w:r>
    </w:p>
    <w:p w14:paraId="5589A4DB" w14:textId="77777777" w:rsidR="0001311A" w:rsidRPr="00C23685" w:rsidRDefault="0001311A" w:rsidP="00CF1CA4">
      <w:pPr>
        <w:pStyle w:val="22"/>
        <w:rPr>
          <w:noProof/>
          <w:color w:val="000000" w:themeColor="text1"/>
          <w:rtl/>
        </w:rPr>
      </w:pPr>
      <w:r w:rsidRPr="00C23685">
        <w:rPr>
          <w:noProof/>
          <w:color w:val="000000" w:themeColor="text1"/>
          <w:rtl/>
        </w:rPr>
        <w:t>הסכם זה ממצה את כל אשר הוסכם בין הצדדים, ולא יהיה תוקף לכל הסכם או הסדר שנערכו עובר לחתימתו של הסכם זה בנושא ההתקשרות.</w:t>
      </w:r>
    </w:p>
    <w:p w14:paraId="1C8635F6" w14:textId="77777777" w:rsidR="0001311A" w:rsidRPr="00C23685" w:rsidRDefault="0001311A" w:rsidP="00CF1CA4">
      <w:pPr>
        <w:pStyle w:val="22"/>
        <w:rPr>
          <w:noProof/>
          <w:color w:val="000000" w:themeColor="text1"/>
          <w:rtl/>
        </w:rPr>
      </w:pPr>
      <w:r w:rsidRPr="00C23685">
        <w:rPr>
          <w:noProof/>
          <w:color w:val="000000" w:themeColor="text1"/>
          <w:rtl/>
        </w:rPr>
        <w:t>מועד החתימה על ההסכם יהיה מועד החתימה של אחרון הצדדים על ההסכם.</w:t>
      </w:r>
    </w:p>
    <w:p w14:paraId="4ECC8A50" w14:textId="77777777" w:rsidR="00A0017D" w:rsidRDefault="00A0017D" w:rsidP="00CF1CA4">
      <w:pPr>
        <w:pStyle w:val="15"/>
        <w:jc w:val="center"/>
        <w:rPr>
          <w:b w:val="0"/>
          <w:bCs/>
          <w:noProof/>
          <w:color w:val="000000" w:themeColor="text1"/>
          <w:rtl/>
        </w:rPr>
      </w:pPr>
    </w:p>
    <w:p w14:paraId="7A427E46" w14:textId="77777777" w:rsidR="00A0017D" w:rsidRDefault="00A0017D" w:rsidP="00CF1CA4">
      <w:pPr>
        <w:pStyle w:val="15"/>
        <w:jc w:val="center"/>
        <w:rPr>
          <w:b w:val="0"/>
          <w:bCs/>
          <w:noProof/>
          <w:color w:val="000000" w:themeColor="text1"/>
          <w:rtl/>
        </w:rPr>
      </w:pPr>
    </w:p>
    <w:p w14:paraId="63D0CE05" w14:textId="17E2FE4D" w:rsidR="0001311A" w:rsidRPr="00C23685" w:rsidRDefault="0001311A" w:rsidP="00CF1CA4">
      <w:pPr>
        <w:pStyle w:val="15"/>
        <w:jc w:val="center"/>
        <w:rPr>
          <w:b w:val="0"/>
          <w:bCs/>
          <w:noProof/>
          <w:color w:val="000000" w:themeColor="text1"/>
          <w:rtl/>
        </w:rPr>
      </w:pPr>
      <w:r w:rsidRPr="00C23685">
        <w:rPr>
          <w:b w:val="0"/>
          <w:bCs/>
          <w:noProof/>
          <w:color w:val="000000" w:themeColor="text1"/>
          <w:rtl/>
        </w:rPr>
        <w:t>ולראיה באו הצדדים על החתום:</w:t>
      </w:r>
    </w:p>
    <w:p w14:paraId="0F1A6E22" w14:textId="77777777" w:rsidR="0001311A" w:rsidRDefault="0001311A" w:rsidP="00CF1CA4">
      <w:pPr>
        <w:pStyle w:val="15"/>
        <w:rPr>
          <w:noProof/>
          <w:color w:val="000000" w:themeColor="text1"/>
          <w:u w:val="single"/>
          <w:rtl/>
        </w:rPr>
      </w:pPr>
    </w:p>
    <w:p w14:paraId="5C7C83BC" w14:textId="6BC8BD7E" w:rsidR="00A0017D" w:rsidRPr="00C23685" w:rsidRDefault="00A0017D" w:rsidP="00CF1CA4">
      <w:pPr>
        <w:pStyle w:val="15"/>
        <w:rPr>
          <w:noProof/>
          <w:color w:val="000000" w:themeColor="text1"/>
          <w:u w:val="single"/>
          <w:rtl/>
        </w:rPr>
        <w:sectPr w:rsidR="00A0017D" w:rsidRPr="00C23685" w:rsidSect="00654526">
          <w:footerReference w:type="default" r:id="rId22"/>
          <w:pgSz w:w="11906" w:h="16838" w:code="9"/>
          <w:pgMar w:top="1616" w:right="1826" w:bottom="1440" w:left="1800" w:header="709" w:footer="709" w:gutter="0"/>
          <w:cols w:space="708"/>
          <w:titlePg/>
          <w:bidi/>
          <w:rtlGutter/>
          <w:docGrid w:linePitch="360"/>
        </w:sectPr>
      </w:pPr>
    </w:p>
    <w:bookmarkEnd w:id="104"/>
    <w:p w14:paraId="5AEC984B" w14:textId="2CBC40B3" w:rsidR="0001311A" w:rsidRPr="00C23685" w:rsidRDefault="00FD192E" w:rsidP="00CF1CA4">
      <w:pPr>
        <w:pStyle w:val="15"/>
        <w:rPr>
          <w:noProof/>
          <w:color w:val="000000" w:themeColor="text1"/>
          <w:rtl/>
        </w:rPr>
      </w:pPr>
      <w:r w:rsidRPr="00C23685">
        <w:rPr>
          <w:rFonts w:eastAsia="Calibri"/>
          <w:b w:val="0"/>
          <w:noProof/>
          <w:color w:val="000000" w:themeColor="text1"/>
          <w:kern w:val="0"/>
        </w:rPr>
        <w:lastRenderedPageBreak/>
        <mc:AlternateContent>
          <mc:Choice Requires="wpg">
            <w:drawing>
              <wp:anchor distT="0" distB="0" distL="114300" distR="114300" simplePos="0" relativeHeight="251659264" behindDoc="0" locked="0" layoutInCell="1" allowOverlap="1" wp14:anchorId="4D0ACF7E" wp14:editId="32C70504">
                <wp:simplePos x="0" y="0"/>
                <wp:positionH relativeFrom="column">
                  <wp:posOffset>0</wp:posOffset>
                </wp:positionH>
                <wp:positionV relativeFrom="paragraph">
                  <wp:posOffset>228600</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26A77EA" w14:textId="77777777" w:rsidR="00FD192E" w:rsidRPr="00B71738" w:rsidRDefault="00FD192E" w:rsidP="00FD192E">
                              <w:pPr>
                                <w:spacing w:before="256"/>
                                <w:rPr>
                                  <w:b/>
                                  <w:bCs/>
                                  <w:sz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986FD9C" w14:textId="77777777" w:rsidR="00FD192E" w:rsidRPr="00B71738" w:rsidRDefault="00FD192E" w:rsidP="00FD192E">
                              <w:pPr>
                                <w:jc w:val="center"/>
                                <w:rPr>
                                  <w:b/>
                                  <w:bCs/>
                                  <w:sz w:val="22"/>
                                  <w:rtl/>
                                </w:rPr>
                              </w:pPr>
                              <w:r w:rsidRPr="00B71738">
                                <w:rPr>
                                  <w:rFonts w:hint="cs"/>
                                  <w:b/>
                                  <w:bCs/>
                                  <w:sz w:val="22"/>
                                  <w:rtl/>
                                </w:rPr>
                                <w:t>שם וחתימה</w:t>
                              </w:r>
                            </w:p>
                            <w:p w14:paraId="5ABC2CF4" w14:textId="77777777"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sidRPr="00B71738">
                                <w:rPr>
                                  <w:rFonts w:hint="cs"/>
                                  <w:b/>
                                  <w:bCs/>
                                  <w:sz w:val="22"/>
                                  <w:rtl/>
                                </w:rPr>
                                <w:t>מזמין</w:t>
                              </w:r>
                            </w:p>
                            <w:p w14:paraId="001570F9" w14:textId="77777777" w:rsidR="00FD192E" w:rsidRPr="00B71738" w:rsidRDefault="00FD192E" w:rsidP="00FD192E">
                              <w:pPr>
                                <w:spacing w:before="256"/>
                                <w:jc w:val="center"/>
                                <w:rPr>
                                  <w:b/>
                                  <w:bCs/>
                                  <w:sz w:val="22"/>
                                  <w:rtl/>
                                </w:rPr>
                              </w:pPr>
                              <w:r w:rsidRPr="00B71738">
                                <w:rPr>
                                  <w:rFonts w:hint="cs"/>
                                  <w:b/>
                                  <w:bCs/>
                                  <w:sz w:val="22"/>
                                  <w:rtl/>
                                </w:rPr>
                                <w:t>___________</w:t>
                              </w:r>
                            </w:p>
                            <w:p w14:paraId="519BBC40" w14:textId="77777777" w:rsidR="00FD192E" w:rsidRPr="00B71738" w:rsidRDefault="00FD192E" w:rsidP="00FD192E">
                              <w:pPr>
                                <w:spacing w:after="279"/>
                                <w:jc w:val="center"/>
                                <w:rPr>
                                  <w:b/>
                                  <w:bCs/>
                                  <w:sz w:val="22"/>
                                  <w:rtl/>
                                </w:rPr>
                              </w:pPr>
                              <w:r w:rsidRPr="00B71738">
                                <w:rPr>
                                  <w:rFonts w:hint="cs"/>
                                  <w:b/>
                                  <w:bCs/>
                                  <w:sz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E91BB24" w14:textId="77777777" w:rsidR="00FD192E" w:rsidRPr="00B71738" w:rsidRDefault="00FD192E" w:rsidP="00FD192E">
                              <w:pPr>
                                <w:spacing w:before="256"/>
                                <w:rPr>
                                  <w:b/>
                                  <w:bCs/>
                                  <w:sz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7C53E08" w14:textId="77777777" w:rsidR="00FD192E" w:rsidRPr="00B71738" w:rsidRDefault="00FD192E" w:rsidP="00FD192E">
                              <w:pPr>
                                <w:jc w:val="center"/>
                                <w:rPr>
                                  <w:b/>
                                  <w:bCs/>
                                  <w:sz w:val="22"/>
                                  <w:rtl/>
                                </w:rPr>
                              </w:pPr>
                              <w:r w:rsidRPr="00B71738">
                                <w:rPr>
                                  <w:rFonts w:hint="cs"/>
                                  <w:b/>
                                  <w:bCs/>
                                  <w:sz w:val="22"/>
                                  <w:rtl/>
                                </w:rPr>
                                <w:t>שם וחתימה</w:t>
                              </w:r>
                            </w:p>
                            <w:p w14:paraId="04E9663E" w14:textId="77777777"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sidRPr="00B71738">
                                <w:rPr>
                                  <w:rFonts w:hint="cs"/>
                                  <w:b/>
                                  <w:bCs/>
                                  <w:sz w:val="22"/>
                                  <w:rtl/>
                                </w:rPr>
                                <w:t>מזמין</w:t>
                              </w:r>
                            </w:p>
                            <w:p w14:paraId="090407E2" w14:textId="77777777" w:rsidR="00FD192E" w:rsidRPr="00B71738" w:rsidRDefault="00FD192E" w:rsidP="00FD192E">
                              <w:pPr>
                                <w:spacing w:before="256"/>
                                <w:jc w:val="center"/>
                                <w:rPr>
                                  <w:b/>
                                  <w:bCs/>
                                  <w:sz w:val="22"/>
                                  <w:rtl/>
                                </w:rPr>
                              </w:pPr>
                              <w:r w:rsidRPr="00B71738">
                                <w:rPr>
                                  <w:rFonts w:hint="cs"/>
                                  <w:b/>
                                  <w:bCs/>
                                  <w:sz w:val="22"/>
                                  <w:rtl/>
                                </w:rPr>
                                <w:t>___________</w:t>
                              </w:r>
                            </w:p>
                            <w:p w14:paraId="7AAF14C8" w14:textId="77777777" w:rsidR="00FD192E" w:rsidRPr="00B71738" w:rsidRDefault="00FD192E" w:rsidP="00FD192E">
                              <w:pPr>
                                <w:spacing w:after="558"/>
                                <w:jc w:val="center"/>
                                <w:rPr>
                                  <w:b/>
                                  <w:bCs/>
                                  <w:sz w:val="22"/>
                                  <w:rtl/>
                                </w:rPr>
                              </w:pPr>
                              <w:r w:rsidRPr="00B71738">
                                <w:rPr>
                                  <w:rFonts w:hint="cs"/>
                                  <w:b/>
                                  <w:bCs/>
                                  <w:sz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9BD38E4" w14:textId="77777777" w:rsidR="00FD192E" w:rsidRPr="00B71738" w:rsidRDefault="00FD192E" w:rsidP="00FD192E">
                              <w:pPr>
                                <w:spacing w:before="256"/>
                                <w:rPr>
                                  <w:b/>
                                  <w:bCs/>
                                  <w:sz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B3C3C99" w14:textId="77777777" w:rsidR="00FD192E" w:rsidRPr="00B71738" w:rsidRDefault="00FD192E" w:rsidP="00FD192E">
                              <w:pPr>
                                <w:jc w:val="center"/>
                                <w:rPr>
                                  <w:b/>
                                  <w:bCs/>
                                  <w:sz w:val="22"/>
                                  <w:rtl/>
                                </w:rPr>
                              </w:pPr>
                              <w:r w:rsidRPr="00B71738">
                                <w:rPr>
                                  <w:rFonts w:hint="cs"/>
                                  <w:b/>
                                  <w:bCs/>
                                  <w:sz w:val="22"/>
                                  <w:rtl/>
                                </w:rPr>
                                <w:t>שם וחתימה</w:t>
                              </w:r>
                            </w:p>
                            <w:p w14:paraId="30ED9525" w14:textId="29318A16"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Pr>
                                  <w:rFonts w:hint="cs"/>
                                  <w:b/>
                                  <w:bCs/>
                                  <w:sz w:val="22"/>
                                  <w:rtl/>
                                </w:rPr>
                                <w:t>מפעיל</w:t>
                              </w:r>
                            </w:p>
                            <w:p w14:paraId="257F84EF" w14:textId="77777777" w:rsidR="00FD192E" w:rsidRPr="00B71738" w:rsidRDefault="00FD192E" w:rsidP="00FD192E">
                              <w:pPr>
                                <w:spacing w:before="256"/>
                                <w:jc w:val="center"/>
                                <w:rPr>
                                  <w:b/>
                                  <w:bCs/>
                                  <w:sz w:val="22"/>
                                  <w:rtl/>
                                </w:rPr>
                              </w:pPr>
                              <w:r w:rsidRPr="00B71738">
                                <w:rPr>
                                  <w:rFonts w:hint="cs"/>
                                  <w:b/>
                                  <w:bCs/>
                                  <w:sz w:val="22"/>
                                  <w:rtl/>
                                </w:rPr>
                                <w:t>___________</w:t>
                              </w:r>
                            </w:p>
                            <w:p w14:paraId="281B8C28" w14:textId="77777777" w:rsidR="00FD192E" w:rsidRPr="00B71738" w:rsidRDefault="00FD192E" w:rsidP="00FD192E">
                              <w:pPr>
                                <w:jc w:val="center"/>
                                <w:rPr>
                                  <w:b/>
                                  <w:bCs/>
                                  <w:sz w:val="22"/>
                                  <w:rtl/>
                                </w:rPr>
                              </w:pPr>
                              <w:r w:rsidRPr="00B71738">
                                <w:rPr>
                                  <w:rFonts w:hint="cs"/>
                                  <w:b/>
                                  <w:bCs/>
                                  <w:sz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3DCB160" w14:textId="77777777" w:rsidR="00FD192E" w:rsidRPr="00B71738" w:rsidRDefault="00FD192E" w:rsidP="00FD192E">
                              <w:pPr>
                                <w:spacing w:before="256"/>
                                <w:rPr>
                                  <w:b/>
                                  <w:bCs/>
                                  <w:sz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48D775C" w14:textId="77777777" w:rsidR="00FD192E" w:rsidRPr="00B71738" w:rsidRDefault="00FD192E" w:rsidP="00FD192E">
                              <w:pPr>
                                <w:jc w:val="center"/>
                                <w:rPr>
                                  <w:b/>
                                  <w:bCs/>
                                  <w:sz w:val="22"/>
                                  <w:rtl/>
                                </w:rPr>
                              </w:pPr>
                              <w:r w:rsidRPr="00B71738">
                                <w:rPr>
                                  <w:rFonts w:hint="cs"/>
                                  <w:b/>
                                  <w:bCs/>
                                  <w:sz w:val="22"/>
                                  <w:rtl/>
                                </w:rPr>
                                <w:t>שם וחתימה</w:t>
                              </w:r>
                            </w:p>
                            <w:p w14:paraId="4228C2D6" w14:textId="492E92A7"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Pr>
                                  <w:rFonts w:hint="cs"/>
                                  <w:b/>
                                  <w:bCs/>
                                  <w:sz w:val="22"/>
                                  <w:rtl/>
                                </w:rPr>
                                <w:t>מפעיל</w:t>
                              </w:r>
                            </w:p>
                            <w:p w14:paraId="30C77159" w14:textId="77777777" w:rsidR="00FD192E" w:rsidRPr="00B71738" w:rsidRDefault="00FD192E" w:rsidP="00FD192E">
                              <w:pPr>
                                <w:spacing w:before="256"/>
                                <w:jc w:val="center"/>
                                <w:rPr>
                                  <w:b/>
                                  <w:bCs/>
                                  <w:sz w:val="22"/>
                                  <w:rtl/>
                                </w:rPr>
                              </w:pPr>
                              <w:r w:rsidRPr="00B71738">
                                <w:rPr>
                                  <w:rFonts w:hint="cs"/>
                                  <w:b/>
                                  <w:bCs/>
                                  <w:sz w:val="22"/>
                                  <w:rtl/>
                                </w:rPr>
                                <w:t>___________</w:t>
                              </w:r>
                            </w:p>
                            <w:p w14:paraId="6E54227E" w14:textId="77777777" w:rsidR="00FD192E" w:rsidRPr="00B71738" w:rsidRDefault="00FD192E" w:rsidP="00FD192E">
                              <w:pPr>
                                <w:spacing w:after="279"/>
                                <w:jc w:val="center"/>
                                <w:rPr>
                                  <w:b/>
                                  <w:bCs/>
                                  <w:sz w:val="22"/>
                                  <w:rtl/>
                                </w:rPr>
                              </w:pPr>
                              <w:r w:rsidRPr="00B71738">
                                <w:rPr>
                                  <w:rFonts w:hint="cs"/>
                                  <w:b/>
                                  <w:bCs/>
                                  <w:sz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D0ACF7E" id="קבוצה 3" o:spid="_x0000_s1026" alt="4 תיבות טקסט עם מקום למילוי שם וחתימה מורשה חתימה מטעם המזמין/ הספק&#10;ומקום למילוי תאריך" style="position:absolute;left:0;text-align:left;margin-left:0;margin-top:18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26A77EA" w14:textId="77777777" w:rsidR="00FD192E" w:rsidRPr="00B71738" w:rsidRDefault="00FD192E" w:rsidP="00FD192E">
                        <w:pPr>
                          <w:spacing w:before="256"/>
                          <w:rPr>
                            <w:b/>
                            <w:bCs/>
                            <w:sz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986FD9C" w14:textId="77777777" w:rsidR="00FD192E" w:rsidRPr="00B71738" w:rsidRDefault="00FD192E" w:rsidP="00FD192E">
                        <w:pPr>
                          <w:jc w:val="center"/>
                          <w:rPr>
                            <w:b/>
                            <w:bCs/>
                            <w:sz w:val="22"/>
                            <w:rtl/>
                          </w:rPr>
                        </w:pPr>
                        <w:r w:rsidRPr="00B71738">
                          <w:rPr>
                            <w:rFonts w:hint="cs"/>
                            <w:b/>
                            <w:bCs/>
                            <w:sz w:val="22"/>
                            <w:rtl/>
                          </w:rPr>
                          <w:t>שם וחתימה</w:t>
                        </w:r>
                      </w:p>
                      <w:p w14:paraId="5ABC2CF4" w14:textId="77777777"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sidRPr="00B71738">
                          <w:rPr>
                            <w:rFonts w:hint="cs"/>
                            <w:b/>
                            <w:bCs/>
                            <w:sz w:val="22"/>
                            <w:rtl/>
                          </w:rPr>
                          <w:t>מזמין</w:t>
                        </w:r>
                      </w:p>
                      <w:p w14:paraId="001570F9" w14:textId="77777777" w:rsidR="00FD192E" w:rsidRPr="00B71738" w:rsidRDefault="00FD192E" w:rsidP="00FD192E">
                        <w:pPr>
                          <w:spacing w:before="256"/>
                          <w:jc w:val="center"/>
                          <w:rPr>
                            <w:b/>
                            <w:bCs/>
                            <w:sz w:val="22"/>
                            <w:rtl/>
                          </w:rPr>
                        </w:pPr>
                        <w:r w:rsidRPr="00B71738">
                          <w:rPr>
                            <w:rFonts w:hint="cs"/>
                            <w:b/>
                            <w:bCs/>
                            <w:sz w:val="22"/>
                            <w:rtl/>
                          </w:rPr>
                          <w:t>___________</w:t>
                        </w:r>
                      </w:p>
                      <w:p w14:paraId="519BBC40" w14:textId="77777777" w:rsidR="00FD192E" w:rsidRPr="00B71738" w:rsidRDefault="00FD192E" w:rsidP="00FD192E">
                        <w:pPr>
                          <w:spacing w:after="279"/>
                          <w:jc w:val="center"/>
                          <w:rPr>
                            <w:b/>
                            <w:bCs/>
                            <w:sz w:val="22"/>
                            <w:rtl/>
                          </w:rPr>
                        </w:pPr>
                        <w:r w:rsidRPr="00B71738">
                          <w:rPr>
                            <w:rFonts w:hint="cs"/>
                            <w:b/>
                            <w:bCs/>
                            <w:sz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E91BB24" w14:textId="77777777" w:rsidR="00FD192E" w:rsidRPr="00B71738" w:rsidRDefault="00FD192E" w:rsidP="00FD192E">
                        <w:pPr>
                          <w:spacing w:before="256"/>
                          <w:rPr>
                            <w:b/>
                            <w:bCs/>
                            <w:sz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7C53E08" w14:textId="77777777" w:rsidR="00FD192E" w:rsidRPr="00B71738" w:rsidRDefault="00FD192E" w:rsidP="00FD192E">
                        <w:pPr>
                          <w:jc w:val="center"/>
                          <w:rPr>
                            <w:b/>
                            <w:bCs/>
                            <w:sz w:val="22"/>
                            <w:rtl/>
                          </w:rPr>
                        </w:pPr>
                        <w:r w:rsidRPr="00B71738">
                          <w:rPr>
                            <w:rFonts w:hint="cs"/>
                            <w:b/>
                            <w:bCs/>
                            <w:sz w:val="22"/>
                            <w:rtl/>
                          </w:rPr>
                          <w:t>שם וחתימה</w:t>
                        </w:r>
                      </w:p>
                      <w:p w14:paraId="04E9663E" w14:textId="77777777"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sidRPr="00B71738">
                          <w:rPr>
                            <w:rFonts w:hint="cs"/>
                            <w:b/>
                            <w:bCs/>
                            <w:sz w:val="22"/>
                            <w:rtl/>
                          </w:rPr>
                          <w:t>מזמין</w:t>
                        </w:r>
                      </w:p>
                      <w:p w14:paraId="090407E2" w14:textId="77777777" w:rsidR="00FD192E" w:rsidRPr="00B71738" w:rsidRDefault="00FD192E" w:rsidP="00FD192E">
                        <w:pPr>
                          <w:spacing w:before="256"/>
                          <w:jc w:val="center"/>
                          <w:rPr>
                            <w:b/>
                            <w:bCs/>
                            <w:sz w:val="22"/>
                            <w:rtl/>
                          </w:rPr>
                        </w:pPr>
                        <w:r w:rsidRPr="00B71738">
                          <w:rPr>
                            <w:rFonts w:hint="cs"/>
                            <w:b/>
                            <w:bCs/>
                            <w:sz w:val="22"/>
                            <w:rtl/>
                          </w:rPr>
                          <w:t>___________</w:t>
                        </w:r>
                      </w:p>
                      <w:p w14:paraId="7AAF14C8" w14:textId="77777777" w:rsidR="00FD192E" w:rsidRPr="00B71738" w:rsidRDefault="00FD192E" w:rsidP="00FD192E">
                        <w:pPr>
                          <w:spacing w:after="558"/>
                          <w:jc w:val="center"/>
                          <w:rPr>
                            <w:b/>
                            <w:bCs/>
                            <w:sz w:val="22"/>
                            <w:rtl/>
                          </w:rPr>
                        </w:pPr>
                        <w:r w:rsidRPr="00B71738">
                          <w:rPr>
                            <w:rFonts w:hint="cs"/>
                            <w:b/>
                            <w:bCs/>
                            <w:sz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9BD38E4" w14:textId="77777777" w:rsidR="00FD192E" w:rsidRPr="00B71738" w:rsidRDefault="00FD192E" w:rsidP="00FD192E">
                        <w:pPr>
                          <w:spacing w:before="256"/>
                          <w:rPr>
                            <w:b/>
                            <w:bCs/>
                            <w:sz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B3C3C99" w14:textId="77777777" w:rsidR="00FD192E" w:rsidRPr="00B71738" w:rsidRDefault="00FD192E" w:rsidP="00FD192E">
                        <w:pPr>
                          <w:jc w:val="center"/>
                          <w:rPr>
                            <w:b/>
                            <w:bCs/>
                            <w:sz w:val="22"/>
                            <w:rtl/>
                          </w:rPr>
                        </w:pPr>
                        <w:r w:rsidRPr="00B71738">
                          <w:rPr>
                            <w:rFonts w:hint="cs"/>
                            <w:b/>
                            <w:bCs/>
                            <w:sz w:val="22"/>
                            <w:rtl/>
                          </w:rPr>
                          <w:t>שם וחתימה</w:t>
                        </w:r>
                      </w:p>
                      <w:p w14:paraId="30ED9525" w14:textId="29318A16"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Pr>
                            <w:rFonts w:hint="cs"/>
                            <w:b/>
                            <w:bCs/>
                            <w:sz w:val="22"/>
                            <w:rtl/>
                          </w:rPr>
                          <w:t>מפעיל</w:t>
                        </w:r>
                      </w:p>
                      <w:p w14:paraId="257F84EF" w14:textId="77777777" w:rsidR="00FD192E" w:rsidRPr="00B71738" w:rsidRDefault="00FD192E" w:rsidP="00FD192E">
                        <w:pPr>
                          <w:spacing w:before="256"/>
                          <w:jc w:val="center"/>
                          <w:rPr>
                            <w:b/>
                            <w:bCs/>
                            <w:sz w:val="22"/>
                            <w:rtl/>
                          </w:rPr>
                        </w:pPr>
                        <w:r w:rsidRPr="00B71738">
                          <w:rPr>
                            <w:rFonts w:hint="cs"/>
                            <w:b/>
                            <w:bCs/>
                            <w:sz w:val="22"/>
                            <w:rtl/>
                          </w:rPr>
                          <w:t>___________</w:t>
                        </w:r>
                      </w:p>
                      <w:p w14:paraId="281B8C28" w14:textId="77777777" w:rsidR="00FD192E" w:rsidRPr="00B71738" w:rsidRDefault="00FD192E" w:rsidP="00FD192E">
                        <w:pPr>
                          <w:jc w:val="center"/>
                          <w:rPr>
                            <w:b/>
                            <w:bCs/>
                            <w:sz w:val="22"/>
                            <w:rtl/>
                          </w:rPr>
                        </w:pPr>
                        <w:r w:rsidRPr="00B71738">
                          <w:rPr>
                            <w:rFonts w:hint="cs"/>
                            <w:b/>
                            <w:bCs/>
                            <w:sz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3DCB160" w14:textId="77777777" w:rsidR="00FD192E" w:rsidRPr="00B71738" w:rsidRDefault="00FD192E" w:rsidP="00FD192E">
                        <w:pPr>
                          <w:spacing w:before="256"/>
                          <w:rPr>
                            <w:b/>
                            <w:bCs/>
                            <w:sz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48D775C" w14:textId="77777777" w:rsidR="00FD192E" w:rsidRPr="00B71738" w:rsidRDefault="00FD192E" w:rsidP="00FD192E">
                        <w:pPr>
                          <w:jc w:val="center"/>
                          <w:rPr>
                            <w:b/>
                            <w:bCs/>
                            <w:sz w:val="22"/>
                            <w:rtl/>
                          </w:rPr>
                        </w:pPr>
                        <w:r w:rsidRPr="00B71738">
                          <w:rPr>
                            <w:rFonts w:hint="cs"/>
                            <w:b/>
                            <w:bCs/>
                            <w:sz w:val="22"/>
                            <w:rtl/>
                          </w:rPr>
                          <w:t>שם וחתימה</w:t>
                        </w:r>
                      </w:p>
                      <w:p w14:paraId="4228C2D6" w14:textId="492E92A7" w:rsidR="00FD192E" w:rsidRPr="00B71738" w:rsidRDefault="00FD192E" w:rsidP="00FD192E">
                        <w:pPr>
                          <w:jc w:val="center"/>
                          <w:rPr>
                            <w:b/>
                            <w:bCs/>
                            <w:sz w:val="22"/>
                            <w:rtl/>
                          </w:rPr>
                        </w:pPr>
                        <w:r w:rsidRPr="00B71738">
                          <w:rPr>
                            <w:rFonts w:hint="cs"/>
                            <w:b/>
                            <w:bCs/>
                            <w:sz w:val="22"/>
                            <w:rtl/>
                          </w:rPr>
                          <w:t xml:space="preserve">מורשה חתימה מטעם </w:t>
                        </w:r>
                        <w:r w:rsidRPr="00B71738">
                          <w:rPr>
                            <w:b/>
                            <w:bCs/>
                            <w:sz w:val="22"/>
                            <w:rtl/>
                          </w:rPr>
                          <w:t>ה</w:t>
                        </w:r>
                        <w:r>
                          <w:rPr>
                            <w:rFonts w:hint="cs"/>
                            <w:b/>
                            <w:bCs/>
                            <w:sz w:val="22"/>
                            <w:rtl/>
                          </w:rPr>
                          <w:t>מפעיל</w:t>
                        </w:r>
                      </w:p>
                      <w:p w14:paraId="30C77159" w14:textId="77777777" w:rsidR="00FD192E" w:rsidRPr="00B71738" w:rsidRDefault="00FD192E" w:rsidP="00FD192E">
                        <w:pPr>
                          <w:spacing w:before="256"/>
                          <w:jc w:val="center"/>
                          <w:rPr>
                            <w:b/>
                            <w:bCs/>
                            <w:sz w:val="22"/>
                            <w:rtl/>
                          </w:rPr>
                        </w:pPr>
                        <w:r w:rsidRPr="00B71738">
                          <w:rPr>
                            <w:rFonts w:hint="cs"/>
                            <w:b/>
                            <w:bCs/>
                            <w:sz w:val="22"/>
                            <w:rtl/>
                          </w:rPr>
                          <w:t>___________</w:t>
                        </w:r>
                      </w:p>
                      <w:p w14:paraId="6E54227E" w14:textId="77777777" w:rsidR="00FD192E" w:rsidRPr="00B71738" w:rsidRDefault="00FD192E" w:rsidP="00FD192E">
                        <w:pPr>
                          <w:spacing w:after="279"/>
                          <w:jc w:val="center"/>
                          <w:rPr>
                            <w:b/>
                            <w:bCs/>
                            <w:sz w:val="22"/>
                            <w:rtl/>
                          </w:rPr>
                        </w:pPr>
                        <w:r w:rsidRPr="00B71738">
                          <w:rPr>
                            <w:rFonts w:hint="cs"/>
                            <w:b/>
                            <w:bCs/>
                            <w:sz w:val="22"/>
                            <w:rtl/>
                          </w:rPr>
                          <w:t>תאריך</w:t>
                        </w:r>
                      </w:p>
                    </w:txbxContent>
                  </v:textbox>
                </v:shape>
                <w10:wrap type="square"/>
              </v:group>
            </w:pict>
          </mc:Fallback>
        </mc:AlternateContent>
      </w:r>
    </w:p>
    <w:p w14:paraId="1C62BF40" w14:textId="4D52B5C0" w:rsidR="00F75864" w:rsidRPr="00C23685" w:rsidRDefault="00F75864" w:rsidP="00CF1CA4">
      <w:pPr>
        <w:pStyle w:val="af"/>
        <w:spacing w:before="320" w:after="80" w:line="360" w:lineRule="auto"/>
        <w:jc w:val="center"/>
        <w:rPr>
          <w:noProof/>
          <w:color w:val="000000" w:themeColor="text1"/>
          <w:rtl/>
        </w:rPr>
      </w:pPr>
      <w:bookmarkStart w:id="209" w:name="_Toc237853634"/>
      <w:bookmarkStart w:id="210" w:name="_Toc237943406"/>
      <w:bookmarkStart w:id="211" w:name="_Toc238950005"/>
      <w:bookmarkStart w:id="212" w:name="_Toc240350022"/>
      <w:r w:rsidRPr="00C23685">
        <w:rPr>
          <w:noProof/>
          <w:color w:val="000000" w:themeColor="text1"/>
          <w:rtl/>
        </w:rPr>
        <w:lastRenderedPageBreak/>
        <w:t>נספח ג' – ערבות ביצוע</w:t>
      </w:r>
      <w:bookmarkEnd w:id="209"/>
      <w:bookmarkEnd w:id="210"/>
      <w:bookmarkEnd w:id="211"/>
      <w:bookmarkEnd w:id="212"/>
    </w:p>
    <w:p w14:paraId="134FCB2D" w14:textId="77777777" w:rsidR="00F75864" w:rsidRPr="00F75864" w:rsidRDefault="00F75864" w:rsidP="00CF1CA4">
      <w:pPr>
        <w:tabs>
          <w:tab w:val="left" w:pos="804"/>
          <w:tab w:val="left" w:pos="7227"/>
        </w:tabs>
        <w:spacing w:after="0"/>
        <w:jc w:val="left"/>
        <w:rPr>
          <w:rFonts w:eastAsia="Calibri"/>
          <w:b/>
          <w:bCs/>
          <w:noProof/>
          <w:color w:val="000000" w:themeColor="text1"/>
          <w:szCs w:val="24"/>
          <w:rtl/>
        </w:rPr>
      </w:pPr>
      <w:bookmarkStart w:id="213" w:name="_Hlk221513067"/>
      <w:r w:rsidRPr="00F75864">
        <w:rPr>
          <w:rFonts w:eastAsia="Calibri"/>
          <w:b/>
          <w:bCs/>
          <w:noProof/>
          <w:color w:val="000000" w:themeColor="text1"/>
          <w:szCs w:val="24"/>
          <w:rtl/>
        </w:rPr>
        <w:t>תדפיס ערבות דיגיטאלית (אין למלא ידנית, למילוי על ידי מערכת)</w:t>
      </w:r>
    </w:p>
    <w:bookmarkEnd w:id="213"/>
    <w:p w14:paraId="7732376A" w14:textId="77777777" w:rsidR="00F75864" w:rsidRPr="00F75864" w:rsidRDefault="00F75864" w:rsidP="00CF1CA4">
      <w:pPr>
        <w:pBdr>
          <w:top w:val="single" w:sz="4" w:space="1" w:color="auto"/>
          <w:left w:val="single" w:sz="4" w:space="4" w:color="auto"/>
          <w:bottom w:val="single" w:sz="4" w:space="0" w:color="auto"/>
          <w:right w:val="single" w:sz="4" w:space="4" w:color="auto"/>
        </w:pBdr>
        <w:tabs>
          <w:tab w:val="left" w:pos="804"/>
          <w:tab w:val="left" w:pos="7227"/>
        </w:tabs>
        <w:spacing w:after="0"/>
        <w:jc w:val="left"/>
        <w:rPr>
          <w:rFonts w:eastAsia="Calibri"/>
          <w:b/>
          <w:bCs/>
          <w:noProof/>
          <w:color w:val="000000" w:themeColor="text1"/>
          <w:szCs w:val="24"/>
          <w:rtl/>
        </w:rPr>
      </w:pPr>
      <w:r w:rsidRPr="00F75864">
        <w:rPr>
          <w:rFonts w:eastAsia="Calibri"/>
          <w:b/>
          <w:bCs/>
          <w:noProof/>
          <w:color w:val="000000" w:themeColor="text1"/>
          <w:szCs w:val="24"/>
          <w:rtl/>
        </w:rPr>
        <w:t>מסמך זה הוא תדפיס של ערבות דיגיטאלית ונועד לצרכי המחשה בלבד</w:t>
      </w:r>
    </w:p>
    <w:p w14:paraId="5C84D4F1" w14:textId="77777777" w:rsidR="00F75864" w:rsidRPr="00F75864" w:rsidRDefault="00F75864" w:rsidP="00CF1CA4">
      <w:pPr>
        <w:pBdr>
          <w:top w:val="single" w:sz="4" w:space="1" w:color="auto"/>
          <w:left w:val="single" w:sz="4" w:space="4" w:color="auto"/>
          <w:bottom w:val="single" w:sz="4" w:space="0" w:color="auto"/>
          <w:right w:val="single" w:sz="4" w:space="4" w:color="auto"/>
        </w:pBdr>
        <w:tabs>
          <w:tab w:val="left" w:pos="804"/>
          <w:tab w:val="left" w:pos="7227"/>
        </w:tabs>
        <w:spacing w:after="0"/>
        <w:jc w:val="left"/>
        <w:rPr>
          <w:rFonts w:eastAsia="Calibri"/>
          <w:noProof/>
          <w:color w:val="000000" w:themeColor="text1"/>
          <w:szCs w:val="24"/>
          <w:rtl/>
        </w:rPr>
      </w:pPr>
      <w:r w:rsidRPr="00F75864">
        <w:rPr>
          <w:rFonts w:eastAsia="Calibri"/>
          <w:noProof/>
          <w:color w:val="000000" w:themeColor="text1"/>
          <w:szCs w:val="24"/>
          <w:rtl/>
        </w:rPr>
        <w:t>תדפיס זה הופק ע"י המערכת של &amp;שם מנפיק הערבות/מקבל הערבות לפי העניין&amp; ביום DD/MM/YYYY ב- SS:MM:HH על סמך קובץ ערבות דיגיטאלית.</w:t>
      </w:r>
    </w:p>
    <w:p w14:paraId="6EEA1011" w14:textId="77777777" w:rsidR="00F75864" w:rsidRPr="00F75864" w:rsidRDefault="00F75864" w:rsidP="00CF1CA4">
      <w:pPr>
        <w:tabs>
          <w:tab w:val="left" w:pos="804"/>
          <w:tab w:val="left" w:pos="7227"/>
        </w:tabs>
        <w:spacing w:after="0"/>
        <w:jc w:val="left"/>
        <w:rPr>
          <w:rFonts w:eastAsia="Calibri"/>
          <w:b/>
          <w:bCs/>
          <w:noProof/>
          <w:color w:val="000000" w:themeColor="text1"/>
          <w:szCs w:val="24"/>
          <w:u w:val="single"/>
          <w:rtl/>
        </w:rPr>
      </w:pPr>
    </w:p>
    <w:p w14:paraId="2477594F" w14:textId="77777777" w:rsidR="00F75864" w:rsidRPr="00F75864" w:rsidRDefault="00F75864" w:rsidP="00CF1CA4">
      <w:pPr>
        <w:tabs>
          <w:tab w:val="left" w:pos="804"/>
        </w:tabs>
        <w:spacing w:after="0"/>
        <w:jc w:val="left"/>
        <w:rPr>
          <w:rFonts w:eastAsia="Calibri"/>
          <w:noProof/>
          <w:color w:val="000000" w:themeColor="text1"/>
          <w:szCs w:val="24"/>
          <w:rtl/>
        </w:rPr>
      </w:pPr>
    </w:p>
    <w:p w14:paraId="11A9EC5E" w14:textId="77777777" w:rsidR="00F75864" w:rsidRPr="00F75864" w:rsidRDefault="00F75864" w:rsidP="00CF1CA4">
      <w:pPr>
        <w:tabs>
          <w:tab w:val="left" w:pos="804"/>
        </w:tabs>
        <w:spacing w:after="0"/>
        <w:jc w:val="left"/>
        <w:rPr>
          <w:rFonts w:eastAsia="Calibri"/>
          <w:b/>
          <w:bCs/>
          <w:noProof/>
          <w:color w:val="000000" w:themeColor="text1"/>
          <w:szCs w:val="24"/>
          <w:u w:val="single"/>
          <w:rtl/>
        </w:rPr>
      </w:pPr>
      <w:r w:rsidRPr="00F75864">
        <w:rPr>
          <w:rFonts w:eastAsia="Calibri"/>
          <w:b/>
          <w:bCs/>
          <w:noProof/>
          <w:color w:val="000000" w:themeColor="text1"/>
          <w:szCs w:val="24"/>
          <w:u w:val="single"/>
          <w:rtl/>
        </w:rPr>
        <w:t>נתוני הערבות</w:t>
      </w:r>
    </w:p>
    <w:p w14:paraId="3EDD7C42"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u w:val="single"/>
          <w:rtl/>
        </w:rPr>
        <w:t>קוד הערבות הדיגיטאלית</w:t>
      </w:r>
      <w:r w:rsidRPr="00F75864">
        <w:rPr>
          <w:rFonts w:eastAsia="Calibri"/>
          <w:noProof/>
          <w:color w:val="000000" w:themeColor="text1"/>
          <w:szCs w:val="24"/>
          <w:rtl/>
        </w:rPr>
        <w:t>: XXXX-YYYN-NNNN-NNNN-NNCC</w:t>
      </w:r>
    </w:p>
    <w:p w14:paraId="51F4CCF6"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מנפיק הערבות:</w:t>
      </w:r>
    </w:p>
    <w:p w14:paraId="3767E32B"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_____________________________________ מס' סניף: ___</w:t>
      </w:r>
    </w:p>
    <w:p w14:paraId="2782AE62"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טלפון מנפיק הערבות: ___________ פקס' מנפיק הערבות: __________</w:t>
      </w:r>
    </w:p>
    <w:p w14:paraId="5B689D32"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כתובת מנפיק הערבות: _________________________________________</w:t>
      </w:r>
    </w:p>
    <w:p w14:paraId="57637ED3"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רחוב ומספר: ____________ ישוב: _________________ מיקוד _________</w:t>
      </w:r>
    </w:p>
    <w:p w14:paraId="1F054191"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שם מורשה החתימה 1: ________________________________________</w:t>
      </w:r>
    </w:p>
    <w:p w14:paraId="27B11425"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שם מורשה החתימה 2: ________________________________________</w:t>
      </w:r>
    </w:p>
    <w:p w14:paraId="4F5E9952" w14:textId="77777777" w:rsidR="00F75864" w:rsidRPr="00F75864" w:rsidRDefault="00F75864" w:rsidP="00CF1CA4">
      <w:pPr>
        <w:tabs>
          <w:tab w:val="left" w:pos="804"/>
        </w:tabs>
        <w:spacing w:after="0"/>
        <w:jc w:val="left"/>
        <w:rPr>
          <w:rFonts w:eastAsia="Calibri"/>
          <w:noProof/>
          <w:color w:val="000000" w:themeColor="text1"/>
          <w:szCs w:val="24"/>
          <w:rtl/>
        </w:rPr>
      </w:pPr>
    </w:p>
    <w:p w14:paraId="7B2CBC5F"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מקבל הערבות:</w:t>
      </w:r>
    </w:p>
    <w:p w14:paraId="7E4383B1"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_________________________________________</w:t>
      </w:r>
    </w:p>
    <w:p w14:paraId="7F200ED0"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_________________________________________</w:t>
      </w:r>
    </w:p>
    <w:p w14:paraId="0BE548F6"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הנערבים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6309"/>
      </w:tblGrid>
      <w:tr w:rsidR="00C23685" w:rsidRPr="00F75864" w14:paraId="3C7921EF" w14:textId="77777777" w:rsidTr="00175291">
        <w:tc>
          <w:tcPr>
            <w:tcW w:w="2003" w:type="dxa"/>
          </w:tcPr>
          <w:p w14:paraId="762CC188" w14:textId="77777777" w:rsidR="00F75864" w:rsidRPr="00F75864" w:rsidRDefault="00F75864" w:rsidP="00CF1CA4">
            <w:pPr>
              <w:tabs>
                <w:tab w:val="left" w:pos="804"/>
                <w:tab w:val="left" w:pos="7227"/>
              </w:tabs>
              <w:spacing w:after="0"/>
              <w:jc w:val="left"/>
              <w:rPr>
                <w:rFonts w:eastAsia="Times New Roman"/>
                <w:noProof/>
                <w:color w:val="000000" w:themeColor="text1"/>
                <w:szCs w:val="24"/>
                <w:rtl/>
              </w:rPr>
            </w:pPr>
            <w:r w:rsidRPr="00F75864">
              <w:rPr>
                <w:rFonts w:eastAsia="Times New Roman"/>
                <w:noProof/>
                <w:color w:val="000000" w:themeColor="text1"/>
                <w:szCs w:val="24"/>
                <w:rtl/>
              </w:rPr>
              <w:t>מזהה נערב</w:t>
            </w:r>
          </w:p>
        </w:tc>
        <w:tc>
          <w:tcPr>
            <w:tcW w:w="6474" w:type="dxa"/>
          </w:tcPr>
          <w:p w14:paraId="2E097924" w14:textId="77777777" w:rsidR="00F75864" w:rsidRPr="00F75864" w:rsidRDefault="00F75864" w:rsidP="00CF1CA4">
            <w:pPr>
              <w:tabs>
                <w:tab w:val="left" w:pos="804"/>
                <w:tab w:val="left" w:pos="7227"/>
              </w:tabs>
              <w:spacing w:after="0"/>
              <w:jc w:val="left"/>
              <w:rPr>
                <w:rFonts w:eastAsia="Times New Roman"/>
                <w:noProof/>
                <w:color w:val="000000" w:themeColor="text1"/>
                <w:szCs w:val="24"/>
                <w:rtl/>
              </w:rPr>
            </w:pPr>
            <w:r w:rsidRPr="00F75864">
              <w:rPr>
                <w:rFonts w:eastAsia="Times New Roman"/>
                <w:noProof/>
                <w:color w:val="000000" w:themeColor="text1"/>
                <w:szCs w:val="24"/>
                <w:rtl/>
              </w:rPr>
              <w:t>שם הנערב</w:t>
            </w:r>
          </w:p>
        </w:tc>
      </w:tr>
      <w:tr w:rsidR="00C23685" w:rsidRPr="00F75864" w14:paraId="6C40A686" w14:textId="77777777" w:rsidTr="00175291">
        <w:tc>
          <w:tcPr>
            <w:tcW w:w="2003" w:type="dxa"/>
          </w:tcPr>
          <w:p w14:paraId="0E17AF16" w14:textId="77777777" w:rsidR="00F75864" w:rsidRPr="00F75864" w:rsidRDefault="00F75864" w:rsidP="00CF1CA4">
            <w:pPr>
              <w:tabs>
                <w:tab w:val="left" w:pos="804"/>
                <w:tab w:val="left" w:pos="7227"/>
              </w:tabs>
              <w:spacing w:after="0"/>
              <w:jc w:val="left"/>
              <w:rPr>
                <w:rFonts w:eastAsia="Times New Roman"/>
                <w:noProof/>
                <w:color w:val="000000" w:themeColor="text1"/>
                <w:szCs w:val="24"/>
                <w:rtl/>
              </w:rPr>
            </w:pPr>
            <w:r w:rsidRPr="00F75864">
              <w:rPr>
                <w:rFonts w:eastAsia="Times New Roman"/>
                <w:noProof/>
                <w:color w:val="000000" w:themeColor="text1"/>
                <w:szCs w:val="24"/>
                <w:rtl/>
              </w:rPr>
              <w:t>____________</w:t>
            </w:r>
          </w:p>
        </w:tc>
        <w:tc>
          <w:tcPr>
            <w:tcW w:w="6474" w:type="dxa"/>
          </w:tcPr>
          <w:p w14:paraId="3DA489A0" w14:textId="77777777" w:rsidR="00F75864" w:rsidRPr="00F75864" w:rsidRDefault="00F75864" w:rsidP="00CF1CA4">
            <w:pPr>
              <w:tabs>
                <w:tab w:val="left" w:pos="804"/>
                <w:tab w:val="left" w:pos="7227"/>
              </w:tabs>
              <w:spacing w:after="0"/>
              <w:jc w:val="left"/>
              <w:rPr>
                <w:rFonts w:eastAsia="Times New Roman"/>
                <w:noProof/>
                <w:color w:val="000000" w:themeColor="text1"/>
                <w:szCs w:val="24"/>
                <w:rtl/>
              </w:rPr>
            </w:pPr>
            <w:r w:rsidRPr="00F75864">
              <w:rPr>
                <w:rFonts w:eastAsia="Times New Roman"/>
                <w:noProof/>
                <w:color w:val="000000" w:themeColor="text1"/>
                <w:szCs w:val="24"/>
                <w:rtl/>
              </w:rPr>
              <w:t>_________________________________________</w:t>
            </w:r>
          </w:p>
        </w:tc>
      </w:tr>
    </w:tbl>
    <w:p w14:paraId="07415600"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נושא הערבות: </w:t>
      </w:r>
    </w:p>
    <w:p w14:paraId="708CE017"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(שם המכרז / נושא ההתקשרות)</w:t>
      </w:r>
    </w:p>
    <w:p w14:paraId="677DC4FE" w14:textId="77777777" w:rsidR="00F75864" w:rsidRPr="00F75864" w:rsidRDefault="00F75864" w:rsidP="00CF1CA4">
      <w:pPr>
        <w:tabs>
          <w:tab w:val="left" w:pos="804"/>
        </w:tabs>
        <w:spacing w:after="0"/>
        <w:jc w:val="left"/>
        <w:rPr>
          <w:rFonts w:eastAsia="Calibri"/>
          <w:noProof/>
          <w:color w:val="000000" w:themeColor="text1"/>
          <w:szCs w:val="24"/>
          <w:rtl/>
        </w:rPr>
      </w:pPr>
    </w:p>
    <w:p w14:paraId="5EFB412D" w14:textId="77777777" w:rsidR="00F75864" w:rsidRPr="00F75864" w:rsidRDefault="00F75864" w:rsidP="00CF1CA4">
      <w:pPr>
        <w:tabs>
          <w:tab w:val="left" w:pos="804"/>
        </w:tabs>
        <w:spacing w:after="0"/>
        <w:jc w:val="left"/>
        <w:rPr>
          <w:rFonts w:eastAsia="Calibri"/>
          <w:noProof/>
          <w:color w:val="000000" w:themeColor="text1"/>
          <w:szCs w:val="24"/>
          <w:u w:val="single"/>
          <w:rtl/>
        </w:rPr>
      </w:pPr>
      <w:r w:rsidRPr="00F75864">
        <w:rPr>
          <w:rFonts w:eastAsia="Calibri"/>
          <w:noProof/>
          <w:color w:val="000000" w:themeColor="text1"/>
          <w:szCs w:val="24"/>
          <w:u w:val="single"/>
          <w:rtl/>
        </w:rPr>
        <w:t>סכומים ותאריכים</w:t>
      </w:r>
    </w:p>
    <w:p w14:paraId="680053AE"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סכום הערבות _________ שקלים חדשים.</w:t>
      </w:r>
    </w:p>
    <w:p w14:paraId="6F972F79"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הצמדה: ______________ תאריך בסיס להצמדה: __________</w:t>
      </w:r>
    </w:p>
    <w:p w14:paraId="16051910"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תאריך הנפקת הערבות: _(מילוי על ידי המנפיק)_ תאריך סיום תוקף הערבות: ______</w:t>
      </w:r>
    </w:p>
    <w:p w14:paraId="5C9F4810" w14:textId="77777777" w:rsidR="00F75864" w:rsidRPr="00F75864" w:rsidRDefault="00F75864" w:rsidP="00CF1CA4">
      <w:pPr>
        <w:tabs>
          <w:tab w:val="left" w:pos="804"/>
        </w:tabs>
        <w:spacing w:after="0"/>
        <w:jc w:val="left"/>
        <w:rPr>
          <w:rFonts w:eastAsia="Calibri"/>
          <w:noProof/>
          <w:color w:val="000000" w:themeColor="text1"/>
          <w:szCs w:val="24"/>
          <w:rtl/>
        </w:rPr>
      </w:pPr>
    </w:p>
    <w:p w14:paraId="659C7211" w14:textId="77777777" w:rsidR="00F75864" w:rsidRPr="00F75864" w:rsidRDefault="00F75864" w:rsidP="00CF1CA4">
      <w:pPr>
        <w:tabs>
          <w:tab w:val="left" w:pos="804"/>
        </w:tabs>
        <w:spacing w:after="0"/>
        <w:jc w:val="left"/>
        <w:rPr>
          <w:rFonts w:eastAsia="Calibri"/>
          <w:b/>
          <w:bCs/>
          <w:noProof/>
          <w:color w:val="000000" w:themeColor="text1"/>
          <w:szCs w:val="24"/>
          <w:u w:val="single"/>
          <w:rtl/>
        </w:rPr>
      </w:pPr>
      <w:r w:rsidRPr="00F75864">
        <w:rPr>
          <w:rFonts w:eastAsia="Calibri"/>
          <w:b/>
          <w:bCs/>
          <w:noProof/>
          <w:color w:val="000000" w:themeColor="text1"/>
          <w:szCs w:val="24"/>
          <w:u w:val="single"/>
          <w:rtl/>
        </w:rPr>
        <w:t>ניסוח ההתחייבות</w:t>
      </w:r>
    </w:p>
    <w:p w14:paraId="3DD0D15D"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0EFCB8CD"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lastRenderedPageBreak/>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104A460D"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ערבות זו אינה ניתנה להעברה או להסבה.</w:t>
      </w:r>
    </w:p>
    <w:p w14:paraId="0C6E0F55"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754EE29A"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על ערבות זו יחולו הוראות הדין הישראלי בלבד.</w:t>
      </w:r>
    </w:p>
    <w:p w14:paraId="6E582D05"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7C41B6B" w14:textId="77777777" w:rsidR="00F75864" w:rsidRPr="00F75864" w:rsidRDefault="00F75864" w:rsidP="00E517C3">
      <w:pPr>
        <w:numPr>
          <w:ilvl w:val="0"/>
          <w:numId w:val="35"/>
        </w:numPr>
        <w:tabs>
          <w:tab w:val="left" w:pos="804"/>
        </w:tabs>
        <w:spacing w:after="0" w:line="240" w:lineRule="auto"/>
        <w:ind w:right="709"/>
        <w:contextualSpacing/>
        <w:jc w:val="left"/>
        <w:rPr>
          <w:rFonts w:eastAsia="Calibri"/>
          <w:noProof/>
          <w:color w:val="000000" w:themeColor="text1"/>
          <w:szCs w:val="24"/>
          <w:rtl/>
        </w:rPr>
      </w:pPr>
      <w:r w:rsidRPr="00F75864">
        <w:rPr>
          <w:rFonts w:eastAsia="Calibri"/>
          <w:noProof/>
          <w:color w:val="000000" w:themeColor="text1"/>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95CA26D" w14:textId="77777777" w:rsidR="00F75864" w:rsidRPr="00F75864" w:rsidRDefault="00F75864" w:rsidP="00E517C3">
      <w:pPr>
        <w:numPr>
          <w:ilvl w:val="0"/>
          <w:numId w:val="35"/>
        </w:numPr>
        <w:tabs>
          <w:tab w:val="left" w:pos="804"/>
        </w:tabs>
        <w:spacing w:after="0" w:line="240" w:lineRule="auto"/>
        <w:ind w:right="709"/>
        <w:contextualSpacing/>
        <w:jc w:val="left"/>
        <w:rPr>
          <w:rFonts w:eastAsia="Calibri"/>
          <w:noProof/>
          <w:color w:val="000000" w:themeColor="text1"/>
          <w:szCs w:val="24"/>
          <w:rtl/>
        </w:rPr>
      </w:pPr>
      <w:r w:rsidRPr="00F75864">
        <w:rPr>
          <w:rFonts w:eastAsia="Calibri"/>
          <w:noProof/>
          <w:color w:val="000000" w:themeColor="text1"/>
          <w:szCs w:val="24"/>
          <w:rtl/>
        </w:rPr>
        <w:t xml:space="preserve">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 </w:t>
      </w:r>
    </w:p>
    <w:p w14:paraId="01CFFF2D" w14:textId="77777777" w:rsidR="00F75864" w:rsidRPr="00F75864" w:rsidRDefault="00F75864" w:rsidP="00E517C3">
      <w:pPr>
        <w:numPr>
          <w:ilvl w:val="0"/>
          <w:numId w:val="35"/>
        </w:numPr>
        <w:tabs>
          <w:tab w:val="left" w:pos="804"/>
        </w:tabs>
        <w:spacing w:after="0" w:line="240" w:lineRule="auto"/>
        <w:ind w:right="709"/>
        <w:contextualSpacing/>
        <w:jc w:val="left"/>
        <w:rPr>
          <w:rFonts w:eastAsia="Calibri"/>
          <w:noProof/>
          <w:color w:val="000000" w:themeColor="text1"/>
          <w:szCs w:val="24"/>
          <w:rtl/>
        </w:rPr>
      </w:pPr>
      <w:r w:rsidRPr="00F75864">
        <w:rPr>
          <w:rFonts w:eastAsia="Calibri"/>
          <w:noProof/>
          <w:color w:val="000000" w:themeColor="text1"/>
          <w:szCs w:val="24"/>
          <w:rtl/>
        </w:rPr>
        <w:t xml:space="preserve">לאחר שתאריך סיום תוקף הערבות חלף, תוקפה של הערבות פוקע ללא צורך בביצוע פעולה נוספת מטעם הנערב, מקבל הערבות או מנפיק הערבות. </w:t>
      </w:r>
    </w:p>
    <w:p w14:paraId="237D1114" w14:textId="77777777" w:rsidR="00F75864" w:rsidRPr="00F75864" w:rsidRDefault="00F75864" w:rsidP="00CF1CA4">
      <w:pPr>
        <w:tabs>
          <w:tab w:val="left" w:pos="804"/>
        </w:tabs>
        <w:spacing w:after="0"/>
        <w:jc w:val="left"/>
        <w:rPr>
          <w:rFonts w:eastAsia="Calibri"/>
          <w:noProof/>
          <w:color w:val="000000" w:themeColor="text1"/>
          <w:szCs w:val="24"/>
          <w:u w:val="single"/>
          <w:rtl/>
        </w:rPr>
      </w:pPr>
    </w:p>
    <w:p w14:paraId="1004FACC" w14:textId="77777777" w:rsidR="00F75864" w:rsidRPr="00F75864" w:rsidRDefault="00F75864" w:rsidP="00CF1CA4">
      <w:pPr>
        <w:tabs>
          <w:tab w:val="left" w:pos="804"/>
        </w:tabs>
        <w:spacing w:after="0"/>
        <w:jc w:val="left"/>
        <w:rPr>
          <w:rFonts w:eastAsia="Calibri"/>
          <w:noProof/>
          <w:color w:val="000000" w:themeColor="text1"/>
          <w:szCs w:val="24"/>
          <w:u w:val="single"/>
          <w:rtl/>
        </w:rPr>
      </w:pPr>
      <w:r w:rsidRPr="00F75864">
        <w:rPr>
          <w:rFonts w:eastAsia="Calibri"/>
          <w:noProof/>
          <w:color w:val="000000" w:themeColor="text1"/>
          <w:szCs w:val="24"/>
          <w:u w:val="single"/>
          <w:rtl/>
        </w:rPr>
        <w:t>מספר ימים לחילוט 15</w:t>
      </w:r>
    </w:p>
    <w:p w14:paraId="2A161603" w14:textId="77777777" w:rsidR="00F75864" w:rsidRPr="00F75864" w:rsidRDefault="00F75864" w:rsidP="00CF1CA4">
      <w:pPr>
        <w:tabs>
          <w:tab w:val="left" w:pos="804"/>
        </w:tabs>
        <w:spacing w:after="0"/>
        <w:jc w:val="left"/>
        <w:rPr>
          <w:rFonts w:eastAsia="Calibri"/>
          <w:noProof/>
          <w:color w:val="000000" w:themeColor="text1"/>
          <w:szCs w:val="24"/>
          <w:rtl/>
        </w:rPr>
      </w:pPr>
    </w:p>
    <w:p w14:paraId="2C5749E2"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u w:val="single"/>
          <w:rtl/>
        </w:rPr>
        <w:t xml:space="preserve">אסמכתאות  </w:t>
      </w:r>
      <w:r w:rsidRPr="00F75864">
        <w:rPr>
          <w:rFonts w:eastAsia="Calibri"/>
          <w:noProof/>
          <w:color w:val="000000" w:themeColor="text1"/>
          <w:szCs w:val="24"/>
          <w:rtl/>
        </w:rPr>
        <w:t>(למילוי על ידי המערכת הטכנולוגית, לא על ידי המשרד)</w:t>
      </w:r>
    </w:p>
    <w:p w14:paraId="2BBA1FF2"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אסמכתא פנימית של מנפיק הערבות: </w:t>
      </w:r>
    </w:p>
    <w:p w14:paraId="1E684D46"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אסמכתאות פנימיות 1 של מקבל הערבות: </w:t>
      </w:r>
    </w:p>
    <w:p w14:paraId="22693F69"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אסמכתאות פנימיות 2 של מקבל הערבות: </w:t>
      </w:r>
    </w:p>
    <w:p w14:paraId="3AB275D6"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אסמכתאות פנימיות 3 של מקבל הערבות: </w:t>
      </w:r>
    </w:p>
    <w:p w14:paraId="6B5F72A6" w14:textId="77777777" w:rsidR="00F75864" w:rsidRPr="00F75864" w:rsidRDefault="00F75864" w:rsidP="00CF1CA4">
      <w:pPr>
        <w:tabs>
          <w:tab w:val="left" w:pos="804"/>
        </w:tabs>
        <w:spacing w:after="0"/>
        <w:jc w:val="left"/>
        <w:rPr>
          <w:rFonts w:eastAsia="Calibri"/>
          <w:noProof/>
          <w:color w:val="000000" w:themeColor="text1"/>
          <w:szCs w:val="24"/>
          <w:rtl/>
        </w:rPr>
      </w:pPr>
      <w:r w:rsidRPr="00F75864">
        <w:rPr>
          <w:rFonts w:eastAsia="Calibri"/>
          <w:noProof/>
          <w:color w:val="000000" w:themeColor="text1"/>
          <w:szCs w:val="24"/>
          <w:rtl/>
        </w:rPr>
        <w:t xml:space="preserve">אסמכתאות פנימיות 4 של מקבל הערבות: </w:t>
      </w:r>
    </w:p>
    <w:p w14:paraId="1B54A0B1" w14:textId="5A529919" w:rsidR="00BD2EFA" w:rsidRPr="00C23685" w:rsidRDefault="00BD2EFA" w:rsidP="00CF1CA4">
      <w:pPr>
        <w:spacing w:line="259" w:lineRule="auto"/>
        <w:jc w:val="left"/>
        <w:rPr>
          <w:rFonts w:eastAsia="Times New Roman"/>
          <w:b/>
          <w:noProof/>
          <w:color w:val="000000" w:themeColor="text1"/>
          <w:kern w:val="28"/>
          <w:szCs w:val="24"/>
          <w:rtl/>
        </w:rPr>
      </w:pPr>
      <w:r w:rsidRPr="00C23685">
        <w:rPr>
          <w:noProof/>
          <w:color w:val="000000" w:themeColor="text1"/>
          <w:rtl/>
        </w:rPr>
        <w:br w:type="page"/>
      </w:r>
    </w:p>
    <w:p w14:paraId="1FD4821A" w14:textId="5E137535" w:rsidR="00C251CA" w:rsidRDefault="00C251CA" w:rsidP="00CF1CA4">
      <w:pPr>
        <w:pStyle w:val="af"/>
        <w:spacing w:before="320" w:after="80" w:line="360" w:lineRule="auto"/>
        <w:jc w:val="center"/>
        <w:rPr>
          <w:noProof/>
          <w:color w:val="000000" w:themeColor="text1"/>
          <w:rtl/>
        </w:rPr>
      </w:pPr>
      <w:bookmarkStart w:id="214" w:name="_Toc237853635"/>
      <w:bookmarkStart w:id="215" w:name="_Toc237943407"/>
      <w:bookmarkStart w:id="216" w:name="_Toc238950006"/>
      <w:bookmarkStart w:id="217" w:name="_Toc240350023"/>
      <w:r w:rsidRPr="00C251CA">
        <w:rPr>
          <w:noProof/>
          <w:color w:val="000000" w:themeColor="text1"/>
          <w:rtl/>
        </w:rPr>
        <w:lastRenderedPageBreak/>
        <w:t xml:space="preserve">נספח ד' – </w:t>
      </w:r>
      <w:bookmarkEnd w:id="214"/>
      <w:bookmarkEnd w:id="215"/>
      <w:bookmarkEnd w:id="216"/>
      <w:bookmarkEnd w:id="217"/>
      <w:r w:rsidR="004239CD">
        <w:rPr>
          <w:rFonts w:hint="cs"/>
          <w:noProof/>
          <w:color w:val="000000" w:themeColor="text1"/>
          <w:rtl/>
        </w:rPr>
        <w:t>דרישות הביטוח</w:t>
      </w:r>
    </w:p>
    <w:p w14:paraId="5F62D5E5" w14:textId="77777777" w:rsidR="004239CD" w:rsidRPr="00A65C0C" w:rsidRDefault="004239CD" w:rsidP="004239CD">
      <w:pPr>
        <w:pStyle w:val="aff0"/>
        <w:numPr>
          <w:ilvl w:val="0"/>
          <w:numId w:val="75"/>
        </w:numPr>
        <w:bidi/>
        <w:ind w:left="-243" w:hanging="283"/>
        <w:jc w:val="both"/>
        <w:rPr>
          <w:rFonts w:ascii="David" w:hAnsi="David" w:cs="David"/>
          <w:noProof/>
          <w:sz w:val="24"/>
          <w:szCs w:val="24"/>
          <w:rtl/>
        </w:rPr>
      </w:pPr>
      <w:r w:rsidRPr="00A65C0C">
        <w:rPr>
          <w:rFonts w:ascii="David" w:hAnsi="David" w:cs="David"/>
          <w:noProof/>
          <w:sz w:val="24"/>
          <w:szCs w:val="24"/>
          <w:rtl/>
        </w:rPr>
        <w:t>המפעיל מתחייב לבצע ולקיים את כל הביטוחים המפורטים בזה לטובתו ולטובת מדינת ישראל- משרד החדשנות, המדע והטכנולוגיה, כשהם כוללים את כל הכיסויים והתנאים הנדרשים להלן וכאשר גבולות האחריות לא יפחתו מהמצוין להלן:</w:t>
      </w:r>
    </w:p>
    <w:p w14:paraId="6DB49F96" w14:textId="77777777" w:rsidR="004239CD" w:rsidRPr="00B50DD9" w:rsidRDefault="004239CD" w:rsidP="004239CD">
      <w:pPr>
        <w:tabs>
          <w:tab w:val="left" w:pos="5643"/>
        </w:tabs>
        <w:rPr>
          <w:b/>
          <w:bCs/>
          <w:noProof/>
          <w:szCs w:val="24"/>
          <w:highlight w:val="yellow"/>
          <w:rtl/>
        </w:rPr>
      </w:pPr>
    </w:p>
    <w:p w14:paraId="455B1ED3" w14:textId="77777777" w:rsidR="004239CD" w:rsidRPr="00A65C0C" w:rsidRDefault="004239CD" w:rsidP="004239CD">
      <w:pPr>
        <w:numPr>
          <w:ilvl w:val="0"/>
          <w:numId w:val="76"/>
        </w:numPr>
        <w:spacing w:after="120" w:line="240" w:lineRule="auto"/>
        <w:ind w:left="41" w:hanging="284"/>
        <w:rPr>
          <w:b/>
          <w:bCs/>
          <w:noProof/>
          <w:szCs w:val="24"/>
          <w:u w:val="single"/>
          <w:rtl/>
        </w:rPr>
      </w:pPr>
      <w:r w:rsidRPr="00A65C0C">
        <w:rPr>
          <w:b/>
          <w:bCs/>
          <w:noProof/>
          <w:szCs w:val="24"/>
          <w:u w:val="single"/>
          <w:rtl/>
        </w:rPr>
        <w:t>ביטוח חבות מעבידים</w:t>
      </w:r>
    </w:p>
    <w:p w14:paraId="53BA5CB1" w14:textId="77777777" w:rsidR="004239CD" w:rsidRPr="00A65C0C" w:rsidRDefault="004239CD" w:rsidP="004239CD">
      <w:pPr>
        <w:numPr>
          <w:ilvl w:val="1"/>
          <w:numId w:val="77"/>
        </w:numPr>
        <w:spacing w:after="0" w:line="240" w:lineRule="auto"/>
        <w:ind w:left="466" w:hanging="425"/>
        <w:rPr>
          <w:noProof/>
          <w:szCs w:val="24"/>
          <w:rtl/>
        </w:rPr>
      </w:pPr>
      <w:r w:rsidRPr="00A65C0C">
        <w:rPr>
          <w:noProof/>
          <w:szCs w:val="24"/>
          <w:rtl/>
        </w:rPr>
        <w:t>המפעיל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 הביטוח יורחב לכסות את אחריות המבוטח כלפי עובדיו בעת שהותם הזמנית מחוץ לגבולות המדינה.</w:t>
      </w:r>
    </w:p>
    <w:p w14:paraId="2F82DC8D" w14:textId="77777777" w:rsidR="004239CD" w:rsidRPr="00A65C0C" w:rsidRDefault="004239CD" w:rsidP="004239CD">
      <w:pPr>
        <w:ind w:left="1065"/>
        <w:rPr>
          <w:noProof/>
          <w:szCs w:val="24"/>
          <w:highlight w:val="yellow"/>
        </w:rPr>
      </w:pPr>
    </w:p>
    <w:p w14:paraId="4A53D66D" w14:textId="77777777" w:rsidR="004239CD" w:rsidRPr="00A65C0C" w:rsidRDefault="004239CD" w:rsidP="004239CD">
      <w:pPr>
        <w:numPr>
          <w:ilvl w:val="1"/>
          <w:numId w:val="77"/>
        </w:numPr>
        <w:spacing w:after="0" w:line="240" w:lineRule="auto"/>
        <w:ind w:left="466" w:hanging="425"/>
        <w:rPr>
          <w:noProof/>
          <w:szCs w:val="24"/>
        </w:rPr>
      </w:pPr>
      <w:r w:rsidRPr="00A65C0C">
        <w:rPr>
          <w:noProof/>
          <w:szCs w:val="24"/>
          <w:rtl/>
        </w:rPr>
        <w:t>גבול האחריות לא יפחת מסך 20,000,000 ₪ לעובד, למקרה ולתקופת הביטוח.</w:t>
      </w:r>
    </w:p>
    <w:p w14:paraId="0D55FF33" w14:textId="77777777" w:rsidR="004239CD" w:rsidRPr="00A65C0C" w:rsidRDefault="004239CD" w:rsidP="004239CD">
      <w:pPr>
        <w:ind w:left="1065"/>
        <w:rPr>
          <w:noProof/>
          <w:szCs w:val="24"/>
        </w:rPr>
      </w:pPr>
    </w:p>
    <w:p w14:paraId="372BF4B6" w14:textId="77777777" w:rsidR="004239CD" w:rsidRPr="00A65C0C" w:rsidRDefault="004239CD" w:rsidP="004239CD">
      <w:pPr>
        <w:numPr>
          <w:ilvl w:val="1"/>
          <w:numId w:val="77"/>
        </w:numPr>
        <w:spacing w:after="0" w:line="240" w:lineRule="auto"/>
        <w:ind w:left="466" w:hanging="425"/>
        <w:rPr>
          <w:noProof/>
          <w:szCs w:val="24"/>
        </w:rPr>
      </w:pPr>
      <w:r w:rsidRPr="00A65C0C">
        <w:rPr>
          <w:noProof/>
          <w:szCs w:val="24"/>
          <w:rtl/>
        </w:rPr>
        <w:t>הביטוח יורחב לכסות את חבותו של המבוטח כלפי קבלנים, קבלני משנה ועובדיהם היה ויחשב כמעבידם.</w:t>
      </w:r>
    </w:p>
    <w:p w14:paraId="2C57B1E6" w14:textId="77777777" w:rsidR="004239CD" w:rsidRPr="00A65C0C" w:rsidRDefault="004239CD" w:rsidP="004239CD">
      <w:pPr>
        <w:ind w:left="1065"/>
        <w:rPr>
          <w:noProof/>
          <w:szCs w:val="24"/>
        </w:rPr>
      </w:pPr>
    </w:p>
    <w:p w14:paraId="3B509ED8" w14:textId="77777777" w:rsidR="004239CD" w:rsidRPr="00A65C0C" w:rsidRDefault="004239CD" w:rsidP="004239CD">
      <w:pPr>
        <w:numPr>
          <w:ilvl w:val="1"/>
          <w:numId w:val="77"/>
        </w:numPr>
        <w:spacing w:after="0" w:line="240" w:lineRule="auto"/>
        <w:ind w:left="466" w:hanging="425"/>
        <w:rPr>
          <w:noProof/>
          <w:szCs w:val="24"/>
        </w:rPr>
      </w:pPr>
      <w:r w:rsidRPr="00A65C0C">
        <w:rPr>
          <w:noProof/>
          <w:szCs w:val="24"/>
          <w:rtl/>
        </w:rPr>
        <w:t>הביטוח יורחב לשפות את מדינת ישראל- משרד החדשנות, המדע והטכנולוגיה, היה ונטען לעניין קרות תאונת עבודה/ מחלת מקצוע כלשהי כי הם נושאים בחבות מעביד כלשהי כלפי מי מעובדי המפעיל, קבלנים, קבלני משנה ועובדיהם שבשירותו.</w:t>
      </w:r>
    </w:p>
    <w:p w14:paraId="1EEA9997" w14:textId="77777777" w:rsidR="004239CD" w:rsidRPr="00A65C0C" w:rsidRDefault="004239CD" w:rsidP="004239CD">
      <w:pPr>
        <w:pStyle w:val="aff0"/>
        <w:bidi/>
        <w:ind w:left="651"/>
        <w:jc w:val="both"/>
        <w:rPr>
          <w:rFonts w:ascii="David" w:hAnsi="David" w:cs="David"/>
          <w:b/>
          <w:bCs/>
          <w:noProof/>
          <w:color w:val="FF0000"/>
          <w:sz w:val="24"/>
          <w:szCs w:val="24"/>
          <w:rtl/>
        </w:rPr>
      </w:pPr>
    </w:p>
    <w:p w14:paraId="2912F685" w14:textId="77777777" w:rsidR="004239CD" w:rsidRPr="00B50DD9" w:rsidRDefault="004239CD" w:rsidP="004239CD">
      <w:pPr>
        <w:numPr>
          <w:ilvl w:val="0"/>
          <w:numId w:val="76"/>
        </w:numPr>
        <w:spacing w:after="120" w:line="240" w:lineRule="auto"/>
        <w:ind w:left="41" w:hanging="284"/>
        <w:rPr>
          <w:noProof/>
          <w:szCs w:val="24"/>
        </w:rPr>
      </w:pPr>
      <w:r w:rsidRPr="00A65C0C">
        <w:rPr>
          <w:b/>
          <w:bCs/>
          <w:noProof/>
          <w:szCs w:val="24"/>
          <w:u w:val="single"/>
          <w:rtl/>
        </w:rPr>
        <w:t>ביטוח אחריות כלפי צד שלישי</w:t>
      </w:r>
    </w:p>
    <w:p w14:paraId="57881CCA" w14:textId="77777777" w:rsidR="004239CD" w:rsidRPr="00A65C0C" w:rsidRDefault="004239CD" w:rsidP="004239CD">
      <w:pPr>
        <w:numPr>
          <w:ilvl w:val="0"/>
          <w:numId w:val="78"/>
        </w:numPr>
        <w:spacing w:after="0" w:line="240" w:lineRule="auto"/>
        <w:ind w:left="466" w:hanging="425"/>
        <w:rPr>
          <w:noProof/>
          <w:szCs w:val="24"/>
        </w:rPr>
      </w:pPr>
      <w:r w:rsidRPr="00A65C0C">
        <w:rPr>
          <w:noProof/>
          <w:szCs w:val="24"/>
          <w:rtl/>
        </w:rPr>
        <w:t>המפעיל יבטח את אחריותו החוקית על פי דיני מדינת ישראל בביטוח אחריות כלפי צד שלישי בגין נזקי גוף ורכוש (כולל נזקי גרר שהינם תוצאה ישירה של נזקי הרכוש) שייגרמו בקשר עם פעילותו, בכל תחומי מדינת ישראל והשטחים המוחזקים. הביטוח יורחב לכסות את אחריות המפעיל על פי כל דין בגין נזקים שייגרמו בחו"ל ע"י אנשים הנשלחים מטעמו מחוץ לגבולות המדינה.</w:t>
      </w:r>
    </w:p>
    <w:p w14:paraId="1BC54E5F" w14:textId="77777777" w:rsidR="004239CD" w:rsidRPr="00A65C0C" w:rsidRDefault="004239CD" w:rsidP="004239CD">
      <w:pPr>
        <w:ind w:left="608"/>
        <w:rPr>
          <w:noProof/>
          <w:szCs w:val="24"/>
        </w:rPr>
      </w:pPr>
    </w:p>
    <w:p w14:paraId="7B5C55F2" w14:textId="77777777" w:rsidR="004239CD" w:rsidRPr="00A65C0C" w:rsidRDefault="004239CD" w:rsidP="004239CD">
      <w:pPr>
        <w:numPr>
          <w:ilvl w:val="0"/>
          <w:numId w:val="78"/>
        </w:numPr>
        <w:spacing w:after="0" w:line="240" w:lineRule="auto"/>
        <w:ind w:left="466" w:hanging="425"/>
        <w:rPr>
          <w:noProof/>
          <w:szCs w:val="24"/>
        </w:rPr>
      </w:pPr>
      <w:r w:rsidRPr="00A65C0C">
        <w:rPr>
          <w:noProof/>
          <w:szCs w:val="24"/>
          <w:rtl/>
        </w:rPr>
        <w:t>גבול האחריות לא יפחת מסך 10,000,000 ₪ למקרה ולתקופת הביטוח.</w:t>
      </w:r>
    </w:p>
    <w:p w14:paraId="205A110A" w14:textId="77777777" w:rsidR="004239CD" w:rsidRPr="00A65C0C" w:rsidRDefault="004239CD" w:rsidP="004239CD">
      <w:pPr>
        <w:ind w:left="608"/>
        <w:rPr>
          <w:noProof/>
          <w:szCs w:val="24"/>
        </w:rPr>
      </w:pPr>
    </w:p>
    <w:p w14:paraId="3A4C644E" w14:textId="77777777" w:rsidR="004239CD" w:rsidRPr="00A65C0C" w:rsidRDefault="004239CD" w:rsidP="004239CD">
      <w:pPr>
        <w:numPr>
          <w:ilvl w:val="0"/>
          <w:numId w:val="78"/>
        </w:numPr>
        <w:spacing w:after="0" w:line="240" w:lineRule="auto"/>
        <w:ind w:left="466" w:hanging="425"/>
        <w:rPr>
          <w:noProof/>
          <w:szCs w:val="24"/>
          <w:rtl/>
        </w:rPr>
      </w:pPr>
      <w:r w:rsidRPr="00A65C0C">
        <w:rPr>
          <w:noProof/>
          <w:szCs w:val="24"/>
          <w:rtl/>
        </w:rPr>
        <w:t xml:space="preserve">בפוליסה ייכלל סעיף אחריות צולבת- </w:t>
      </w:r>
      <w:r w:rsidRPr="00A65C0C">
        <w:rPr>
          <w:noProof/>
          <w:szCs w:val="24"/>
        </w:rPr>
        <w:t>CROSS LIABILITY</w:t>
      </w:r>
      <w:r w:rsidRPr="00A65C0C">
        <w:rPr>
          <w:noProof/>
          <w:szCs w:val="24"/>
          <w:rtl/>
        </w:rPr>
        <w:t xml:space="preserve">. </w:t>
      </w:r>
    </w:p>
    <w:p w14:paraId="1FB0DC9B" w14:textId="77777777" w:rsidR="004239CD" w:rsidRPr="00A65C0C" w:rsidRDefault="004239CD" w:rsidP="004239CD">
      <w:pPr>
        <w:ind w:left="608"/>
        <w:rPr>
          <w:noProof/>
          <w:szCs w:val="24"/>
        </w:rPr>
      </w:pPr>
    </w:p>
    <w:p w14:paraId="5F0BD8BC" w14:textId="77777777" w:rsidR="004239CD" w:rsidRPr="00A65C0C" w:rsidRDefault="004239CD" w:rsidP="004239CD">
      <w:pPr>
        <w:numPr>
          <w:ilvl w:val="0"/>
          <w:numId w:val="78"/>
        </w:numPr>
        <w:spacing w:after="0" w:line="240" w:lineRule="auto"/>
        <w:ind w:left="466" w:hanging="425"/>
        <w:rPr>
          <w:noProof/>
          <w:szCs w:val="24"/>
        </w:rPr>
      </w:pPr>
      <w:r w:rsidRPr="00A65C0C">
        <w:rPr>
          <w:noProof/>
          <w:szCs w:val="24"/>
          <w:rtl/>
        </w:rPr>
        <w:t>הביטוח יורחב לכסות את חבותו של המבוטח כלפי צד שלישי בגין פעילות של קבלנים, קבלני משנה ועובדיהם.</w:t>
      </w:r>
    </w:p>
    <w:p w14:paraId="64868780" w14:textId="77777777" w:rsidR="004239CD" w:rsidRPr="00A65C0C" w:rsidRDefault="004239CD" w:rsidP="004239CD">
      <w:pPr>
        <w:ind w:left="466"/>
        <w:rPr>
          <w:noProof/>
          <w:szCs w:val="24"/>
          <w:highlight w:val="yellow"/>
        </w:rPr>
      </w:pPr>
    </w:p>
    <w:p w14:paraId="18092639" w14:textId="77777777" w:rsidR="004239CD" w:rsidRPr="00A65C0C" w:rsidRDefault="004239CD" w:rsidP="004239CD">
      <w:pPr>
        <w:numPr>
          <w:ilvl w:val="0"/>
          <w:numId w:val="78"/>
        </w:numPr>
        <w:spacing w:after="0" w:line="240" w:lineRule="auto"/>
        <w:ind w:left="466" w:hanging="425"/>
        <w:rPr>
          <w:noProof/>
          <w:szCs w:val="24"/>
          <w:rtl/>
        </w:rPr>
      </w:pPr>
      <w:r w:rsidRPr="00A65C0C">
        <w:rPr>
          <w:noProof/>
          <w:szCs w:val="24"/>
          <w:rtl/>
        </w:rPr>
        <w:t xml:space="preserve">המשתתפים באירועים כולל רכושם ייחשבו לצד שלישי. </w:t>
      </w:r>
    </w:p>
    <w:p w14:paraId="320C21B0" w14:textId="77777777" w:rsidR="004239CD" w:rsidRPr="00A65C0C" w:rsidRDefault="004239CD" w:rsidP="004239CD">
      <w:pPr>
        <w:ind w:left="466"/>
        <w:rPr>
          <w:noProof/>
          <w:szCs w:val="24"/>
        </w:rPr>
      </w:pPr>
    </w:p>
    <w:p w14:paraId="167533A2" w14:textId="77777777" w:rsidR="004239CD" w:rsidRPr="00A65C0C" w:rsidRDefault="004239CD" w:rsidP="004239CD">
      <w:pPr>
        <w:numPr>
          <w:ilvl w:val="0"/>
          <w:numId w:val="78"/>
        </w:numPr>
        <w:spacing w:after="0" w:line="240" w:lineRule="auto"/>
        <w:ind w:left="466" w:hanging="425"/>
        <w:rPr>
          <w:noProof/>
          <w:szCs w:val="24"/>
        </w:rPr>
      </w:pPr>
      <w:r w:rsidRPr="00A65C0C">
        <w:rPr>
          <w:noProof/>
          <w:szCs w:val="24"/>
          <w:rtl/>
        </w:rPr>
        <w:t xml:space="preserve">מנהלים ובעלי תפקידים אחרים שאינם מכוסים במסגרת חבות מעבידים של המפעיל ייחשבו כצד שלישי. </w:t>
      </w:r>
    </w:p>
    <w:p w14:paraId="294A8766" w14:textId="77777777" w:rsidR="004239CD" w:rsidRPr="00A65C0C" w:rsidRDefault="004239CD" w:rsidP="004239CD">
      <w:pPr>
        <w:ind w:left="466"/>
        <w:rPr>
          <w:noProof/>
          <w:szCs w:val="24"/>
        </w:rPr>
      </w:pPr>
    </w:p>
    <w:p w14:paraId="2B391AB7" w14:textId="77777777" w:rsidR="004239CD" w:rsidRPr="00A65C0C" w:rsidRDefault="004239CD" w:rsidP="004239CD">
      <w:pPr>
        <w:numPr>
          <w:ilvl w:val="0"/>
          <w:numId w:val="78"/>
        </w:numPr>
        <w:spacing w:after="0" w:line="240" w:lineRule="auto"/>
        <w:ind w:left="466" w:hanging="425"/>
        <w:rPr>
          <w:noProof/>
          <w:szCs w:val="24"/>
        </w:rPr>
      </w:pPr>
      <w:r w:rsidRPr="00A65C0C">
        <w:rPr>
          <w:noProof/>
          <w:szCs w:val="24"/>
          <w:rtl/>
        </w:rPr>
        <w:t>כל סייג/ חריג המתייחס להרעלה מכל סוג שהוא, חומר זר ו/או מזיק אחר במאכל או במשקה יבוטל.</w:t>
      </w:r>
    </w:p>
    <w:p w14:paraId="48C29CF8" w14:textId="77777777" w:rsidR="004239CD" w:rsidRPr="00A65C0C" w:rsidRDefault="004239CD" w:rsidP="004239CD">
      <w:pPr>
        <w:ind w:left="466"/>
        <w:rPr>
          <w:noProof/>
          <w:szCs w:val="24"/>
          <w:rtl/>
        </w:rPr>
      </w:pPr>
    </w:p>
    <w:p w14:paraId="6D0CC2AA" w14:textId="77777777" w:rsidR="004239CD" w:rsidRPr="00A65C0C" w:rsidRDefault="004239CD" w:rsidP="00A65C0C">
      <w:pPr>
        <w:numPr>
          <w:ilvl w:val="0"/>
          <w:numId w:val="78"/>
        </w:numPr>
        <w:spacing w:after="0"/>
        <w:ind w:left="466" w:hanging="425"/>
        <w:rPr>
          <w:noProof/>
          <w:szCs w:val="24"/>
        </w:rPr>
      </w:pPr>
      <w:r w:rsidRPr="00A65C0C">
        <w:rPr>
          <w:noProof/>
          <w:szCs w:val="24"/>
          <w:rtl/>
        </w:rPr>
        <w:lastRenderedPageBreak/>
        <w:t>הביטוח יורחב לשפות את מדינת ישראל- משרד החדשנות, המדע והטכנולוגיה, ככל שייחשבו</w:t>
      </w:r>
      <w:r w:rsidRPr="00A65C0C">
        <w:rPr>
          <w:noProof/>
          <w:szCs w:val="24"/>
        </w:rPr>
        <w:t xml:space="preserve"> </w:t>
      </w:r>
      <w:r w:rsidRPr="00A65C0C">
        <w:rPr>
          <w:noProof/>
          <w:szCs w:val="24"/>
          <w:rtl/>
        </w:rPr>
        <w:t xml:space="preserve">אחראים למעשי ו/או מחדלי המפעיל וכל הפועלים מטעמו. </w:t>
      </w:r>
    </w:p>
    <w:p w14:paraId="1D94D52B" w14:textId="77777777" w:rsidR="004239CD" w:rsidRPr="00A65C0C" w:rsidRDefault="004239CD" w:rsidP="00A65C0C">
      <w:pPr>
        <w:ind w:left="41"/>
        <w:rPr>
          <w:b/>
          <w:bCs/>
          <w:noProof/>
          <w:szCs w:val="24"/>
          <w:highlight w:val="yellow"/>
          <w:u w:val="single"/>
          <w:rtl/>
        </w:rPr>
      </w:pPr>
    </w:p>
    <w:p w14:paraId="71C28B30" w14:textId="77777777" w:rsidR="004239CD" w:rsidRPr="00A65C0C" w:rsidRDefault="004239CD" w:rsidP="004239CD">
      <w:pPr>
        <w:numPr>
          <w:ilvl w:val="0"/>
          <w:numId w:val="76"/>
        </w:numPr>
        <w:spacing w:after="0" w:line="240" w:lineRule="auto"/>
        <w:ind w:left="41" w:hanging="284"/>
        <w:rPr>
          <w:b/>
          <w:bCs/>
          <w:noProof/>
          <w:szCs w:val="24"/>
          <w:u w:val="single"/>
        </w:rPr>
      </w:pPr>
      <w:r w:rsidRPr="00A65C0C">
        <w:rPr>
          <w:b/>
          <w:bCs/>
          <w:noProof/>
          <w:szCs w:val="24"/>
          <w:u w:val="single"/>
          <w:rtl/>
        </w:rPr>
        <w:t>ביטוחים נוספים/ משלימים</w:t>
      </w:r>
      <w:r w:rsidRPr="00A65C0C">
        <w:rPr>
          <w:b/>
          <w:bCs/>
          <w:noProof/>
          <w:szCs w:val="24"/>
          <w:rtl/>
        </w:rPr>
        <w:t>:</w:t>
      </w:r>
    </w:p>
    <w:p w14:paraId="4F62B5F6" w14:textId="77777777" w:rsidR="004239CD" w:rsidRPr="00A65C0C" w:rsidRDefault="004239CD" w:rsidP="004239CD">
      <w:pPr>
        <w:ind w:left="41"/>
        <w:rPr>
          <w:noProof/>
          <w:szCs w:val="24"/>
        </w:rPr>
      </w:pPr>
      <w:r w:rsidRPr="00A65C0C">
        <w:rPr>
          <w:noProof/>
          <w:szCs w:val="24"/>
          <w:rtl/>
        </w:rPr>
        <w:t>המפעיל ידאג ויוודא כי:</w:t>
      </w:r>
    </w:p>
    <w:p w14:paraId="1AA36F9F" w14:textId="77777777" w:rsidR="004239CD" w:rsidRPr="00A65C0C" w:rsidRDefault="004239CD" w:rsidP="00A65C0C">
      <w:pPr>
        <w:numPr>
          <w:ilvl w:val="0"/>
          <w:numId w:val="79"/>
        </w:numPr>
        <w:spacing w:after="0"/>
        <w:ind w:left="466" w:hanging="466"/>
        <w:rPr>
          <w:noProof/>
          <w:szCs w:val="24"/>
          <w:rtl/>
        </w:rPr>
      </w:pPr>
      <w:r w:rsidRPr="00A65C0C">
        <w:rPr>
          <w:b/>
          <w:bCs/>
          <w:noProof/>
          <w:szCs w:val="24"/>
          <w:rtl/>
        </w:rPr>
        <w:t>בעלי מקצוע, נותני שירותים, ספקים, קבלנים, קבלני משנה, לרבות חברות קייטרינג,</w:t>
      </w:r>
      <w:r w:rsidRPr="00A65C0C">
        <w:rPr>
          <w:noProof/>
          <w:szCs w:val="24"/>
          <w:rtl/>
        </w:rPr>
        <w:t xml:space="preserve"> יערכו ביטוחים מתאימים לגבי פעילותם בגבולות אחריות סבירים, כולל גם ביטוח אחריות כלפי צד שלישי, וביטוח חבות מעבידים כלפי עובדיהם, ביטוח אחריות מקצועית וביטוח חבות מוצר (ככל ורלוונטיים). כאשר הפעילות משולבת עם כלי רכב, יערכו גם ביטוחי כלי רכב הכוללים ביטוח חובה, רכוש ואחריות כלפי צד שלישי. ביטוחי החבויות יורחבו לכלול את מדינת ישראל- משרד החדשנות, המדע והטכנולוגיה כמבוטחים נוספים בכפוף להרחבת שיפוי כמקובל באותו סוג ביטוח. ביטוחי החבויות יורחבו לכלול את מדינת ישראל- משרד החדשנות, המדע והטכנולוגיה כמבוטחים נוספים בכפוף להרחבי שיפוי כמקובל באותו סוג ביטוח. כל הביטוחים (חבויות ורכוש) יכללו ויתור המבטח על זכות השיבוב כלפיהם וכלפי עובדיהם, אולם וויתור כאמור לא יחול לטובת אדם שגרם לנזק מתוך כוונת זדון. כמו כן, ייכלל סעיף לפיו הבטוחים יהיו קודמים וראשוניים ללא זכות השתתפות ו/או חזרה.</w:t>
      </w:r>
    </w:p>
    <w:p w14:paraId="0AFDE0FC" w14:textId="77777777" w:rsidR="004239CD" w:rsidRPr="00A65C0C" w:rsidRDefault="004239CD" w:rsidP="00A65C0C">
      <w:pPr>
        <w:ind w:left="466"/>
        <w:rPr>
          <w:noProof/>
          <w:szCs w:val="24"/>
          <w:rtl/>
        </w:rPr>
      </w:pPr>
    </w:p>
    <w:p w14:paraId="48ACDC31" w14:textId="77777777" w:rsidR="004239CD" w:rsidRPr="00A65C0C" w:rsidRDefault="004239CD" w:rsidP="00A65C0C">
      <w:pPr>
        <w:numPr>
          <w:ilvl w:val="0"/>
          <w:numId w:val="79"/>
        </w:numPr>
        <w:spacing w:after="0"/>
        <w:ind w:left="466" w:hanging="466"/>
        <w:rPr>
          <w:noProof/>
          <w:szCs w:val="24"/>
        </w:rPr>
      </w:pPr>
      <w:r w:rsidRPr="00A65C0C">
        <w:rPr>
          <w:b/>
          <w:bCs/>
          <w:noProof/>
          <w:szCs w:val="24"/>
          <w:rtl/>
        </w:rPr>
        <w:t>למקומות שבהם יתקיימו פעילויות, כנסים, אירועים, ירידים וכד'</w:t>
      </w:r>
      <w:r w:rsidRPr="00A65C0C">
        <w:rPr>
          <w:noProof/>
          <w:szCs w:val="24"/>
          <w:rtl/>
        </w:rPr>
        <w:t xml:space="preserve"> יהיה ביטוח אש מורחב (בין אם על ידי המפעיל ובין אם על ידי הבעלים של המבנים) בערכי כינון למבנים ותכולתם וכן ביטוח צד שלישי בגבולות אחריות הולמים להיקף הפעילות המבוצעת שלא יפחתו מסך 10,000,000 ₪ למקרה ולתקופת ביטוח. ביטוח כאמור יכלול סעיף ויתור על זכות השיבוב כלפי מדינת ישראל- משרד החדשנות, המדע והטכנולוגיה ועובדיהם, וכן כלפי משתתפי האירועים. הוויתור כאמור לא יחול לטובת אדם שגרם לנזק מתוך כוונת זדון.</w:t>
      </w:r>
    </w:p>
    <w:p w14:paraId="2A8829EE" w14:textId="77777777" w:rsidR="004239CD" w:rsidRPr="00A65C0C" w:rsidRDefault="004239CD" w:rsidP="00A65C0C">
      <w:pPr>
        <w:pStyle w:val="a7"/>
        <w:tabs>
          <w:tab w:val="left" w:pos="509"/>
        </w:tabs>
        <w:spacing w:after="0"/>
        <w:ind w:left="509"/>
        <w:rPr>
          <w:noProof/>
          <w:color w:val="FF0000"/>
          <w:szCs w:val="24"/>
        </w:rPr>
      </w:pPr>
    </w:p>
    <w:p w14:paraId="44BD590A" w14:textId="77777777" w:rsidR="004239CD" w:rsidRPr="00A65C0C" w:rsidRDefault="004239CD" w:rsidP="00A65C0C">
      <w:pPr>
        <w:numPr>
          <w:ilvl w:val="0"/>
          <w:numId w:val="79"/>
        </w:numPr>
        <w:spacing w:after="0"/>
        <w:ind w:left="466" w:hanging="466"/>
        <w:rPr>
          <w:b/>
          <w:bCs/>
          <w:noProof/>
          <w:color w:val="FF0000"/>
          <w:szCs w:val="24"/>
          <w:u w:val="single"/>
        </w:rPr>
      </w:pPr>
      <w:r w:rsidRPr="00A65C0C">
        <w:rPr>
          <w:b/>
          <w:bCs/>
          <w:noProof/>
          <w:szCs w:val="24"/>
          <w:rtl/>
        </w:rPr>
        <w:t>ביטוח רפואי לנסיעות לחו"ל-</w:t>
      </w:r>
      <w:r w:rsidRPr="00A65C0C">
        <w:rPr>
          <w:noProof/>
          <w:szCs w:val="24"/>
          <w:rtl/>
        </w:rPr>
        <w:t xml:space="preserve"> בכל יציאה לחו"ל בקשר עם הפעילות נשוא התקשרות זו, ירכוש המפעיל עבור עובדיו ועבור כל המשתתפים מטעמו בפעילות (ככל וישנם, ולמעט עובדי מדינת ישראל) ביטוח נסיעות לחו"ל כמקובל הכולל שירותי אשפוז בבית חולים, הוצאות רפואיות שאינן במסגרת אשפוז, הטסה רפואית, טיפול חירום בשיניים, מטען אישי, ביטוח תאונות אישיות המורחב לכסות תאונת דרכים, ביטול נסיעה והחזר הוצאות נסיעה, אחריות כלפי צד שלישי, הטסת גופה, המשך אשפוז בארץ וכיסוי הוצאות נוספות כמקובל בביטוח כזה בגבולות אחריות סבירים.</w:t>
      </w:r>
    </w:p>
    <w:p w14:paraId="2F0DBCB6" w14:textId="77777777" w:rsidR="004239CD" w:rsidRPr="00A65C0C" w:rsidRDefault="004239CD" w:rsidP="004239CD">
      <w:pPr>
        <w:ind w:left="1076"/>
        <w:rPr>
          <w:noProof/>
          <w:color w:val="FF0000"/>
          <w:szCs w:val="24"/>
        </w:rPr>
      </w:pPr>
    </w:p>
    <w:p w14:paraId="3D0D510F" w14:textId="77777777" w:rsidR="004239CD" w:rsidRPr="00A65C0C" w:rsidRDefault="004239CD" w:rsidP="00A65C0C">
      <w:pPr>
        <w:numPr>
          <w:ilvl w:val="0"/>
          <w:numId w:val="79"/>
        </w:numPr>
        <w:spacing w:after="0"/>
        <w:ind w:left="466" w:hanging="466"/>
        <w:rPr>
          <w:noProof/>
          <w:color w:val="FF0000"/>
          <w:szCs w:val="24"/>
        </w:rPr>
      </w:pPr>
      <w:r w:rsidRPr="00A65C0C">
        <w:rPr>
          <w:b/>
          <w:bCs/>
          <w:noProof/>
          <w:szCs w:val="24"/>
          <w:rtl/>
        </w:rPr>
        <w:t>ביטוח</w:t>
      </w:r>
      <w:r w:rsidRPr="00A65C0C">
        <w:rPr>
          <w:b/>
          <w:bCs/>
          <w:noProof/>
          <w:color w:val="FF0000"/>
          <w:szCs w:val="24"/>
          <w:rtl/>
        </w:rPr>
        <w:t xml:space="preserve"> </w:t>
      </w:r>
      <w:r w:rsidRPr="00A65C0C">
        <w:rPr>
          <w:b/>
          <w:bCs/>
          <w:noProof/>
          <w:szCs w:val="24"/>
          <w:rtl/>
        </w:rPr>
        <w:t>רפואי (ביטוח תיירים), ככל ורלוונטי</w:t>
      </w:r>
      <w:r w:rsidRPr="00A65C0C">
        <w:rPr>
          <w:noProof/>
          <w:szCs w:val="24"/>
          <w:rtl/>
        </w:rPr>
        <w:t xml:space="preserve">- קיומו של ביטוח רפואי עבור תיירים המגיעים בקשר עם הפעילות  כאשר הכיסוי יחול מעת יציאתם לפעילות בישראל ממדינת המוצא בחו"ל ועד לשובם אליה בגמר השתתפותם באירועים. הכיסוי יכלול לכל הפחות: הוצאות פינוי לבית חולים, תשלום הוצאות לבית החולים עבור אשפוז, לרבות תשלומים לרופאים, ניתוחים, טיפול נמרץ, טיפול אמבולטורי, בדיקות, צילומי רנטגן ותרופות בעת האשפוז, הוצאות </w:t>
      </w:r>
      <w:r w:rsidRPr="00A65C0C">
        <w:rPr>
          <w:noProof/>
          <w:szCs w:val="24"/>
          <w:rtl/>
        </w:rPr>
        <w:lastRenderedPageBreak/>
        <w:t>רפואיות שלא בעת אשפוז בבתי חולים, ואשר רופא מוסמך קבע כי הן הכרחיות. תשלום לרופא מוסמך, בדיקות, צילומי רנטגן ותרופות לפי מרשם רופא או מוסד רפואי מוכר,  הוצאות טיפול בשיניים כתוצאה מאירועים תאונתיים וטיפולי חירום, והוצאות החזרת גופת משתתף מישראל לחו"ל אם נפטר בישראל.</w:t>
      </w:r>
    </w:p>
    <w:p w14:paraId="42EB761B" w14:textId="77777777" w:rsidR="004239CD" w:rsidRPr="00A65C0C" w:rsidRDefault="004239CD" w:rsidP="00A65C0C">
      <w:pPr>
        <w:rPr>
          <w:noProof/>
          <w:color w:val="FF0000"/>
          <w:szCs w:val="24"/>
        </w:rPr>
      </w:pPr>
    </w:p>
    <w:p w14:paraId="5E1EB27D" w14:textId="77777777" w:rsidR="004239CD" w:rsidRPr="00A65C0C" w:rsidRDefault="004239CD" w:rsidP="004239CD">
      <w:pPr>
        <w:numPr>
          <w:ilvl w:val="0"/>
          <w:numId w:val="76"/>
        </w:numPr>
        <w:spacing w:after="120" w:line="240" w:lineRule="auto"/>
        <w:ind w:left="41" w:hanging="284"/>
        <w:rPr>
          <w:noProof/>
          <w:szCs w:val="24"/>
          <w:rtl/>
        </w:rPr>
      </w:pPr>
      <w:r w:rsidRPr="00A65C0C">
        <w:rPr>
          <w:b/>
          <w:bCs/>
          <w:noProof/>
          <w:szCs w:val="24"/>
          <w:u w:val="single"/>
          <w:rtl/>
        </w:rPr>
        <w:t>כללי</w:t>
      </w:r>
    </w:p>
    <w:p w14:paraId="5AB24697" w14:textId="77777777" w:rsidR="004239CD" w:rsidRPr="00A65C0C" w:rsidRDefault="004239CD" w:rsidP="00A65C0C">
      <w:pPr>
        <w:pStyle w:val="aff0"/>
        <w:bidi/>
        <w:spacing w:line="360" w:lineRule="auto"/>
        <w:ind w:left="498" w:hanging="457"/>
        <w:jc w:val="both"/>
        <w:rPr>
          <w:rFonts w:ascii="David" w:hAnsi="David" w:cs="David"/>
          <w:noProof/>
          <w:sz w:val="24"/>
          <w:szCs w:val="24"/>
          <w:rtl/>
        </w:rPr>
      </w:pPr>
      <w:r w:rsidRPr="00A65C0C">
        <w:rPr>
          <w:rFonts w:ascii="David" w:hAnsi="David" w:cs="David"/>
          <w:noProof/>
          <w:sz w:val="24"/>
          <w:szCs w:val="24"/>
          <w:rtl/>
        </w:rPr>
        <w:t>בכל פוליסות הביטוח הנדרשות מהמפעיל יכללו התנאים הבאים:</w:t>
      </w:r>
    </w:p>
    <w:p w14:paraId="044AFF40" w14:textId="77777777" w:rsidR="004239CD" w:rsidRPr="00A65C0C" w:rsidRDefault="004239CD" w:rsidP="00A65C0C">
      <w:pPr>
        <w:pStyle w:val="aff0"/>
        <w:bidi/>
        <w:spacing w:line="360" w:lineRule="auto"/>
        <w:ind w:left="498" w:firstLine="142"/>
        <w:jc w:val="both"/>
        <w:rPr>
          <w:rFonts w:ascii="David" w:hAnsi="David" w:cs="David"/>
          <w:noProof/>
          <w:sz w:val="24"/>
          <w:szCs w:val="24"/>
          <w:rtl/>
        </w:rPr>
      </w:pPr>
    </w:p>
    <w:p w14:paraId="4C2EFF69" w14:textId="77777777" w:rsidR="004239CD" w:rsidRPr="00A65C0C" w:rsidRDefault="004239CD" w:rsidP="00A65C0C">
      <w:pPr>
        <w:pStyle w:val="aff0"/>
        <w:numPr>
          <w:ilvl w:val="2"/>
          <w:numId w:val="77"/>
        </w:numPr>
        <w:bidi/>
        <w:spacing w:line="360" w:lineRule="auto"/>
        <w:ind w:left="466" w:hanging="425"/>
        <w:jc w:val="both"/>
        <w:rPr>
          <w:rFonts w:ascii="David" w:hAnsi="David" w:cs="David"/>
          <w:noProof/>
          <w:sz w:val="24"/>
          <w:szCs w:val="24"/>
          <w:rtl/>
        </w:rPr>
      </w:pPr>
      <w:r w:rsidRPr="00A65C0C">
        <w:rPr>
          <w:rFonts w:ascii="David" w:hAnsi="David" w:cs="David"/>
          <w:noProof/>
          <w:sz w:val="24"/>
          <w:szCs w:val="24"/>
          <w:rtl/>
        </w:rPr>
        <w:t xml:space="preserve">לשם המבוטח יתווספו כמבוטחים נוספים: </w:t>
      </w:r>
      <w:r w:rsidRPr="00A65C0C">
        <w:rPr>
          <w:rFonts w:ascii="David" w:hAnsi="David" w:cs="David"/>
          <w:b/>
          <w:bCs/>
          <w:noProof/>
          <w:sz w:val="24"/>
          <w:szCs w:val="24"/>
          <w:rtl/>
        </w:rPr>
        <w:t>מדינת ישראל- משרד החדשנות, המדע והטכנולוגיה,</w:t>
      </w:r>
      <w:r w:rsidRPr="00A65C0C">
        <w:rPr>
          <w:rFonts w:ascii="David" w:hAnsi="David" w:cs="David"/>
          <w:noProof/>
          <w:sz w:val="24"/>
          <w:szCs w:val="24"/>
          <w:rtl/>
        </w:rPr>
        <w:t xml:space="preserve"> בכפוף להרחבי השיפוי לעיל.  </w:t>
      </w:r>
    </w:p>
    <w:p w14:paraId="42092BB9" w14:textId="77777777" w:rsidR="004239CD" w:rsidRPr="00A65C0C" w:rsidRDefault="004239CD" w:rsidP="00A65C0C">
      <w:pPr>
        <w:pStyle w:val="aff0"/>
        <w:bidi/>
        <w:spacing w:line="360" w:lineRule="auto"/>
        <w:ind w:left="651"/>
        <w:jc w:val="both"/>
        <w:rPr>
          <w:rFonts w:ascii="David" w:hAnsi="David" w:cs="David"/>
          <w:noProof/>
          <w:sz w:val="24"/>
          <w:szCs w:val="24"/>
        </w:rPr>
      </w:pPr>
    </w:p>
    <w:p w14:paraId="74DF241B" w14:textId="77777777" w:rsidR="004239CD" w:rsidRPr="00A65C0C" w:rsidRDefault="004239CD" w:rsidP="00A65C0C">
      <w:pPr>
        <w:pStyle w:val="aff0"/>
        <w:numPr>
          <w:ilvl w:val="2"/>
          <w:numId w:val="77"/>
        </w:numPr>
        <w:bidi/>
        <w:spacing w:line="360" w:lineRule="auto"/>
        <w:ind w:left="466" w:hanging="425"/>
        <w:jc w:val="both"/>
        <w:rPr>
          <w:rFonts w:ascii="David" w:hAnsi="David" w:cs="David"/>
          <w:noProof/>
          <w:sz w:val="24"/>
          <w:szCs w:val="24"/>
          <w:rtl/>
        </w:rPr>
      </w:pPr>
      <w:r w:rsidRPr="00A65C0C">
        <w:rPr>
          <w:rFonts w:ascii="David" w:hAnsi="David" w:cs="David"/>
          <w:noProof/>
          <w:sz w:val="24"/>
          <w:szCs w:val="24"/>
          <w:rtl/>
        </w:rPr>
        <w:t>בכל מקרה של שינוי לרעה או ביטול הביטוח ע"י אחד הצדדים לא יהיה להם כל תוקף אלא אם ניתנה על כך הודעה מוקדמת של 60 יום לפחות במכתב לחשב משרד החדשנות, המדע והטכנולוגיה.</w:t>
      </w:r>
    </w:p>
    <w:p w14:paraId="2F792016" w14:textId="77777777" w:rsidR="004239CD" w:rsidRPr="00A65C0C" w:rsidRDefault="004239CD" w:rsidP="00A65C0C">
      <w:pPr>
        <w:pStyle w:val="aff0"/>
        <w:bidi/>
        <w:spacing w:line="360" w:lineRule="auto"/>
        <w:jc w:val="both"/>
        <w:rPr>
          <w:rFonts w:ascii="David" w:hAnsi="David" w:cs="David"/>
          <w:noProof/>
          <w:sz w:val="24"/>
          <w:szCs w:val="24"/>
        </w:rPr>
      </w:pPr>
    </w:p>
    <w:p w14:paraId="54D0C4A2" w14:textId="77777777" w:rsidR="004239CD" w:rsidRPr="00A65C0C" w:rsidRDefault="004239CD" w:rsidP="00A65C0C">
      <w:pPr>
        <w:pStyle w:val="aff0"/>
        <w:numPr>
          <w:ilvl w:val="2"/>
          <w:numId w:val="77"/>
        </w:numPr>
        <w:bidi/>
        <w:spacing w:line="360" w:lineRule="auto"/>
        <w:ind w:left="466" w:hanging="425"/>
        <w:jc w:val="both"/>
        <w:rPr>
          <w:rFonts w:ascii="David" w:hAnsi="David" w:cs="David"/>
          <w:noProof/>
          <w:sz w:val="24"/>
          <w:szCs w:val="24"/>
        </w:rPr>
      </w:pPr>
      <w:r w:rsidRPr="00A65C0C">
        <w:rPr>
          <w:rFonts w:ascii="David" w:hAnsi="David" w:cs="David"/>
          <w:noProof/>
          <w:sz w:val="24"/>
          <w:szCs w:val="24"/>
          <w:rtl/>
        </w:rPr>
        <w:t>המבטח מוותר על כל זכות תחלוף/ שיבוב, תביעה, השתתפות או חזרה כלפי מדינת ישראל- משרד החדשנות, המדע והטכנולוגיה ועובדיהם, ובלבד שהוויתור לא יחול לטובת אדם שגרם לנזק מתוך כוונת זדון.</w:t>
      </w:r>
    </w:p>
    <w:p w14:paraId="6814501E" w14:textId="77777777" w:rsidR="004239CD" w:rsidRPr="00A65C0C" w:rsidRDefault="004239CD" w:rsidP="00A65C0C">
      <w:pPr>
        <w:pStyle w:val="aff0"/>
        <w:bidi/>
        <w:spacing w:line="360" w:lineRule="auto"/>
        <w:jc w:val="both"/>
        <w:rPr>
          <w:rFonts w:ascii="David" w:hAnsi="David" w:cs="David"/>
          <w:noProof/>
          <w:sz w:val="24"/>
          <w:szCs w:val="24"/>
        </w:rPr>
      </w:pPr>
    </w:p>
    <w:p w14:paraId="6E5283DC" w14:textId="77777777" w:rsidR="004239CD" w:rsidRPr="00A65C0C" w:rsidRDefault="004239CD" w:rsidP="00A65C0C">
      <w:pPr>
        <w:pStyle w:val="aff0"/>
        <w:numPr>
          <w:ilvl w:val="2"/>
          <w:numId w:val="77"/>
        </w:numPr>
        <w:bidi/>
        <w:spacing w:line="360" w:lineRule="auto"/>
        <w:ind w:left="466" w:hanging="425"/>
        <w:jc w:val="both"/>
        <w:rPr>
          <w:rFonts w:ascii="David" w:hAnsi="David" w:cs="David"/>
          <w:noProof/>
          <w:sz w:val="24"/>
          <w:szCs w:val="24"/>
        </w:rPr>
      </w:pPr>
      <w:r w:rsidRPr="00A65C0C">
        <w:rPr>
          <w:rFonts w:ascii="David" w:hAnsi="David" w:cs="David"/>
          <w:noProof/>
          <w:sz w:val="24"/>
          <w:szCs w:val="24"/>
          <w:rtl/>
        </w:rPr>
        <w:t>המפעיל אחראי בלעדית כלפי המבטח לתשלום דמי הביטוח עבור כל הפוליסות ולמילוי כל החובות המוטלות על המבוטח על פי תנאי הפוליסות.</w:t>
      </w:r>
    </w:p>
    <w:p w14:paraId="6E997D83" w14:textId="77777777" w:rsidR="004239CD" w:rsidRPr="00A65C0C" w:rsidRDefault="004239CD" w:rsidP="00A65C0C">
      <w:pPr>
        <w:pStyle w:val="aff0"/>
        <w:bidi/>
        <w:spacing w:line="360" w:lineRule="auto"/>
        <w:ind w:left="781"/>
        <w:jc w:val="both"/>
        <w:rPr>
          <w:rFonts w:ascii="David" w:hAnsi="David" w:cs="David"/>
          <w:noProof/>
          <w:sz w:val="24"/>
          <w:szCs w:val="24"/>
        </w:rPr>
      </w:pPr>
    </w:p>
    <w:p w14:paraId="11710EB1" w14:textId="77777777" w:rsidR="004239CD" w:rsidRPr="00A65C0C" w:rsidRDefault="004239CD" w:rsidP="00A65C0C">
      <w:pPr>
        <w:pStyle w:val="aff0"/>
        <w:numPr>
          <w:ilvl w:val="2"/>
          <w:numId w:val="77"/>
        </w:numPr>
        <w:bidi/>
        <w:spacing w:line="360" w:lineRule="auto"/>
        <w:ind w:left="466" w:hanging="425"/>
        <w:jc w:val="both"/>
        <w:rPr>
          <w:rFonts w:ascii="David" w:hAnsi="David" w:cs="David"/>
          <w:noProof/>
          <w:sz w:val="24"/>
          <w:szCs w:val="24"/>
        </w:rPr>
      </w:pPr>
      <w:r w:rsidRPr="00A65C0C">
        <w:rPr>
          <w:rFonts w:ascii="David" w:hAnsi="David" w:cs="David"/>
          <w:noProof/>
          <w:sz w:val="24"/>
          <w:szCs w:val="24"/>
          <w:rtl/>
        </w:rPr>
        <w:t>ההשתתפויות העצמיות הנקובות בכל פוליסה ופוליסה תחולנה בלעדית על המפעיל.</w:t>
      </w:r>
    </w:p>
    <w:p w14:paraId="394D58C5" w14:textId="77777777" w:rsidR="004239CD" w:rsidRPr="00A65C0C" w:rsidRDefault="004239CD" w:rsidP="00A65C0C">
      <w:pPr>
        <w:pStyle w:val="aff0"/>
        <w:bidi/>
        <w:spacing w:line="360" w:lineRule="auto"/>
        <w:ind w:left="781"/>
        <w:jc w:val="both"/>
        <w:rPr>
          <w:rFonts w:ascii="David" w:hAnsi="David" w:cs="David"/>
          <w:noProof/>
          <w:sz w:val="24"/>
          <w:szCs w:val="24"/>
        </w:rPr>
      </w:pPr>
    </w:p>
    <w:p w14:paraId="67534772" w14:textId="77777777" w:rsidR="004239CD" w:rsidRDefault="004239CD" w:rsidP="00A65C0C">
      <w:pPr>
        <w:pStyle w:val="aff0"/>
        <w:numPr>
          <w:ilvl w:val="2"/>
          <w:numId w:val="77"/>
        </w:numPr>
        <w:bidi/>
        <w:spacing w:line="360" w:lineRule="auto"/>
        <w:ind w:left="466" w:hanging="425"/>
        <w:jc w:val="both"/>
        <w:rPr>
          <w:rFonts w:cs="David"/>
          <w:noProof/>
          <w:sz w:val="24"/>
          <w:szCs w:val="24"/>
        </w:rPr>
      </w:pPr>
      <w:r w:rsidRPr="00A65C0C">
        <w:rPr>
          <w:rFonts w:ascii="David" w:hAnsi="David" w:cs="David"/>
          <w:noProof/>
          <w:sz w:val="24"/>
          <w:szCs w:val="24"/>
          <w:rtl/>
        </w:rPr>
        <w:t>כל סעיף בפוליסות הביטוח המפקיע או מקטין בדרך כלשהיא את אחריות המבטח, כאשר קיים ביטוח אחר לא יופעל כלפי מ</w:t>
      </w:r>
      <w:r>
        <w:rPr>
          <w:rFonts w:cs="David"/>
          <w:noProof/>
          <w:sz w:val="24"/>
          <w:szCs w:val="24"/>
          <w:rtl/>
        </w:rPr>
        <w:t xml:space="preserve">דינת ישראל, והביטוח הינו בחזקת ביטוח ראשוני המזכה במלוא הזכויות על פי הביטוח.   </w:t>
      </w:r>
    </w:p>
    <w:p w14:paraId="00E8BE01" w14:textId="77777777" w:rsidR="004239CD" w:rsidRDefault="004239CD" w:rsidP="00A65C0C">
      <w:pPr>
        <w:pStyle w:val="aff0"/>
        <w:bidi/>
        <w:spacing w:line="360" w:lineRule="auto"/>
        <w:ind w:left="466"/>
        <w:jc w:val="both"/>
        <w:rPr>
          <w:rFonts w:cs="Arial"/>
          <w:noProof/>
        </w:rPr>
      </w:pPr>
    </w:p>
    <w:p w14:paraId="7BCDDAD1" w14:textId="77777777" w:rsidR="004239CD" w:rsidRDefault="004239CD" w:rsidP="00A65C0C">
      <w:pPr>
        <w:pStyle w:val="aff0"/>
        <w:numPr>
          <w:ilvl w:val="2"/>
          <w:numId w:val="77"/>
        </w:numPr>
        <w:bidi/>
        <w:spacing w:line="360" w:lineRule="auto"/>
        <w:ind w:left="466" w:hanging="425"/>
        <w:jc w:val="both"/>
        <w:rPr>
          <w:noProof/>
        </w:rPr>
      </w:pPr>
      <w:r>
        <w:rPr>
          <w:rFonts w:cs="David"/>
          <w:noProof/>
          <w:sz w:val="24"/>
          <w:szCs w:val="24"/>
          <w:rtl/>
        </w:rPr>
        <w:t>תנאי הכיסוי של הפוליסות הנ"ל לא יפחתו מהמקובל על פי תנאי "פוליסות נוסח ביט", או נוסח המקביל להם אצל אותו המבטח בכפוף להרחבת הכיסויים כמפורט לעיל.</w:t>
      </w:r>
      <w:r>
        <w:rPr>
          <w:noProof/>
          <w:rtl/>
        </w:rPr>
        <w:t xml:space="preserve">            </w:t>
      </w:r>
    </w:p>
    <w:p w14:paraId="23507572" w14:textId="77777777" w:rsidR="004239CD" w:rsidRDefault="004239CD" w:rsidP="00A65C0C">
      <w:pPr>
        <w:pStyle w:val="aff0"/>
        <w:bidi/>
        <w:spacing w:line="360" w:lineRule="auto"/>
        <w:ind w:left="781"/>
        <w:jc w:val="both"/>
        <w:rPr>
          <w:rFonts w:cs="David"/>
          <w:noProof/>
          <w:sz w:val="24"/>
          <w:szCs w:val="24"/>
          <w:rtl/>
        </w:rPr>
      </w:pPr>
    </w:p>
    <w:p w14:paraId="60B65C9F" w14:textId="77777777" w:rsidR="004239CD" w:rsidRDefault="004239CD" w:rsidP="00A65C0C">
      <w:pPr>
        <w:pStyle w:val="aff0"/>
        <w:numPr>
          <w:ilvl w:val="2"/>
          <w:numId w:val="77"/>
        </w:numPr>
        <w:bidi/>
        <w:spacing w:line="360" w:lineRule="auto"/>
        <w:ind w:left="466" w:hanging="425"/>
        <w:jc w:val="both"/>
        <w:rPr>
          <w:rFonts w:ascii="David" w:hAnsi="David" w:cs="David"/>
          <w:noProof/>
          <w:sz w:val="24"/>
          <w:szCs w:val="24"/>
        </w:rPr>
      </w:pPr>
      <w:r>
        <w:rPr>
          <w:rFonts w:cs="David"/>
          <w:noProof/>
          <w:sz w:val="24"/>
          <w:szCs w:val="24"/>
          <w:rtl/>
        </w:rPr>
        <w:t xml:space="preserve">חריג כוונה ו/או רשלנות רבתי יבוטל ככל שקיים. </w:t>
      </w:r>
      <w:r>
        <w:rPr>
          <w:rFonts w:ascii="David" w:hAnsi="David" w:cs="David"/>
          <w:noProof/>
          <w:sz w:val="24"/>
          <w:szCs w:val="24"/>
          <w:rtl/>
        </w:rPr>
        <w:t>מובהר כי אין בביטול החריג כאמור כדי לגרוע מזכויות המבטחת וחובות המבוטח על פי דין.</w:t>
      </w:r>
    </w:p>
    <w:p w14:paraId="4F0C212B" w14:textId="77777777" w:rsidR="004239CD" w:rsidRDefault="004239CD" w:rsidP="00A65C0C">
      <w:pPr>
        <w:pStyle w:val="aff0"/>
        <w:bidi/>
        <w:spacing w:line="360" w:lineRule="auto"/>
        <w:jc w:val="both"/>
        <w:rPr>
          <w:rFonts w:ascii="Calibri" w:hAnsi="Calibri" w:cs="David"/>
          <w:noProof/>
          <w:color w:val="FF0000"/>
          <w:sz w:val="24"/>
          <w:szCs w:val="24"/>
          <w:highlight w:val="yellow"/>
        </w:rPr>
      </w:pPr>
    </w:p>
    <w:p w14:paraId="1F614D8F" w14:textId="77777777" w:rsidR="004239CD" w:rsidRDefault="004239CD" w:rsidP="00A65C0C">
      <w:pPr>
        <w:pStyle w:val="aff0"/>
        <w:numPr>
          <w:ilvl w:val="0"/>
          <w:numId w:val="75"/>
        </w:numPr>
        <w:bidi/>
        <w:spacing w:line="360" w:lineRule="auto"/>
        <w:ind w:left="-243" w:hanging="283"/>
        <w:jc w:val="both"/>
        <w:rPr>
          <w:rFonts w:cs="David"/>
          <w:noProof/>
          <w:sz w:val="24"/>
          <w:szCs w:val="24"/>
          <w:rtl/>
        </w:rPr>
      </w:pPr>
      <w:r>
        <w:rPr>
          <w:rFonts w:cs="David"/>
          <w:noProof/>
          <w:sz w:val="24"/>
          <w:szCs w:val="24"/>
          <w:rtl/>
        </w:rPr>
        <w:t>המפעיל מתחייב בכל תקופת ההתקשרות החוזית עם מדינת ישראל- משרד החדשנות, המדע והטכנולוגיה, להחזיק בתוקף את פוליסות הביטוח. המפעיל מתחייב כי פוליסות הביטוח תחודשנה מדי תקופת ביטוח, כל עוד ההסכם עם מדינת ישראל- משרד החדשנות, המדע והטכנולוגיה, בתוקף.</w:t>
      </w:r>
    </w:p>
    <w:p w14:paraId="72E91FBE" w14:textId="77777777" w:rsidR="004239CD" w:rsidRDefault="004239CD" w:rsidP="00A65C0C">
      <w:pPr>
        <w:pStyle w:val="aff0"/>
        <w:bidi/>
        <w:spacing w:line="360" w:lineRule="auto"/>
        <w:jc w:val="both"/>
        <w:rPr>
          <w:rFonts w:cs="David"/>
          <w:noProof/>
          <w:sz w:val="24"/>
          <w:szCs w:val="24"/>
          <w:highlight w:val="yellow"/>
        </w:rPr>
      </w:pPr>
    </w:p>
    <w:p w14:paraId="7473B016" w14:textId="77777777" w:rsidR="004239CD" w:rsidRDefault="004239CD" w:rsidP="00A65C0C">
      <w:pPr>
        <w:pStyle w:val="aff0"/>
        <w:numPr>
          <w:ilvl w:val="0"/>
          <w:numId w:val="75"/>
        </w:numPr>
        <w:bidi/>
        <w:spacing w:line="360" w:lineRule="auto"/>
        <w:ind w:left="-243" w:hanging="283"/>
        <w:jc w:val="both"/>
        <w:rPr>
          <w:rFonts w:cs="David"/>
          <w:noProof/>
          <w:sz w:val="24"/>
          <w:szCs w:val="24"/>
          <w:rtl/>
        </w:rPr>
      </w:pPr>
      <w:r>
        <w:rPr>
          <w:rFonts w:cs="David"/>
          <w:noProof/>
          <w:sz w:val="24"/>
          <w:szCs w:val="24"/>
          <w:rtl/>
        </w:rPr>
        <w:lastRenderedPageBreak/>
        <w:t>אישור בחתימתו של המבטח על קיום הביטוחים יומצא על ידי המפעיל למשרד החדשנות, המדע והטכנולוגיה, עד למועד חתימת ההסכם. המפעיל מתחייב להציג את האישור חתום בחתימת המבטח אודות חידוש הפוליסות למשרד החדשנות, המדע והטכנולוגיה, לכל המאוחר שבעה ימים לפני תום תקופת הביטוח.</w:t>
      </w:r>
    </w:p>
    <w:p w14:paraId="153723C5" w14:textId="77777777" w:rsidR="004239CD" w:rsidRDefault="004239CD" w:rsidP="00A65C0C">
      <w:pPr>
        <w:pStyle w:val="aff0"/>
        <w:bidi/>
        <w:spacing w:line="360" w:lineRule="auto"/>
        <w:ind w:left="432"/>
        <w:jc w:val="both"/>
        <w:rPr>
          <w:rFonts w:cs="David"/>
          <w:noProof/>
          <w:sz w:val="24"/>
          <w:szCs w:val="24"/>
          <w:highlight w:val="yellow"/>
        </w:rPr>
      </w:pPr>
    </w:p>
    <w:p w14:paraId="7F640611" w14:textId="77777777" w:rsidR="004239CD" w:rsidRDefault="004239CD" w:rsidP="00A65C0C">
      <w:pPr>
        <w:pStyle w:val="aff0"/>
        <w:bidi/>
        <w:spacing w:line="360" w:lineRule="auto"/>
        <w:ind w:left="-243"/>
        <w:jc w:val="both"/>
        <w:rPr>
          <w:rFonts w:cs="David"/>
          <w:b/>
          <w:bCs/>
          <w:noProof/>
          <w:sz w:val="24"/>
          <w:szCs w:val="24"/>
          <w:rtl/>
        </w:rPr>
      </w:pPr>
      <w:r>
        <w:rPr>
          <w:rFonts w:cs="David"/>
          <w:b/>
          <w:bCs/>
          <w:noProof/>
          <w:sz w:val="24"/>
          <w:szCs w:val="24"/>
          <w:rtl/>
        </w:rPr>
        <w:t>מובהר בזאת כי אישורי הביטוח שיוצגו אינם באים לצמצם ו/או לגרוע מהתחייבויות המפעיל</w:t>
      </w:r>
      <w:r>
        <w:rPr>
          <w:rFonts w:cs="David"/>
          <w:noProof/>
          <w:sz w:val="24"/>
          <w:szCs w:val="24"/>
          <w:rtl/>
        </w:rPr>
        <w:t xml:space="preserve"> </w:t>
      </w:r>
      <w:r>
        <w:rPr>
          <w:rFonts w:cs="David"/>
          <w:b/>
          <w:bCs/>
          <w:noProof/>
          <w:sz w:val="24"/>
          <w:szCs w:val="24"/>
          <w:rtl/>
        </w:rPr>
        <w:t>לערוך את הביטוחים לפי סעיפי הביטוח המפורטים לעיל, ולמען הסר ספק דרישות הביטוח המחייבות הן בהתאם לאמור לעיל. המפעיל</w:t>
      </w:r>
      <w:r>
        <w:rPr>
          <w:rFonts w:cs="David"/>
          <w:noProof/>
          <w:sz w:val="24"/>
          <w:szCs w:val="24"/>
          <w:rtl/>
        </w:rPr>
        <w:t xml:space="preserve"> </w:t>
      </w:r>
      <w:r>
        <w:rPr>
          <w:rFonts w:cs="David"/>
          <w:b/>
          <w:bCs/>
          <w:noProof/>
          <w:sz w:val="24"/>
          <w:szCs w:val="24"/>
          <w:rtl/>
        </w:rPr>
        <w:t>נדרש ללמוד ולעמוד בדרישות אלה ובמידת הצורך להיעזר באנשי ביטוח מטעמו, על מנת לעמוד בדרישות וליישמן בביטוחיו כנדרש.</w:t>
      </w:r>
    </w:p>
    <w:p w14:paraId="3B49C1A6" w14:textId="77777777" w:rsidR="004239CD" w:rsidRDefault="004239CD" w:rsidP="00A65C0C">
      <w:pPr>
        <w:pStyle w:val="aff0"/>
        <w:bidi/>
        <w:spacing w:line="360" w:lineRule="auto"/>
        <w:ind w:left="432"/>
        <w:jc w:val="both"/>
        <w:rPr>
          <w:rFonts w:cs="David"/>
          <w:noProof/>
          <w:color w:val="FF0000"/>
          <w:sz w:val="24"/>
          <w:szCs w:val="24"/>
          <w:highlight w:val="yellow"/>
        </w:rPr>
      </w:pPr>
    </w:p>
    <w:p w14:paraId="1796C05E" w14:textId="77777777" w:rsidR="004239CD" w:rsidRDefault="004239CD" w:rsidP="00A65C0C">
      <w:pPr>
        <w:pStyle w:val="aff0"/>
        <w:numPr>
          <w:ilvl w:val="0"/>
          <w:numId w:val="75"/>
        </w:numPr>
        <w:bidi/>
        <w:spacing w:line="360" w:lineRule="auto"/>
        <w:ind w:left="-243" w:hanging="283"/>
        <w:jc w:val="both"/>
        <w:rPr>
          <w:rFonts w:cs="David"/>
          <w:noProof/>
          <w:sz w:val="24"/>
          <w:szCs w:val="24"/>
          <w:rtl/>
        </w:rPr>
      </w:pPr>
      <w:r>
        <w:rPr>
          <w:rFonts w:cs="David"/>
          <w:noProof/>
          <w:sz w:val="24"/>
          <w:szCs w:val="24"/>
          <w:rtl/>
        </w:rPr>
        <w:t>מדינת ישראל- משרד החדשנות, המדע והטכנולוגיה, שומרים לעצמם את הזכות לקבל מהמפעיל בכל עת את העתקי הפוליסות במלואן או בחלקן, במקרה של גילוי נסיבות העלולות להביא לתביעה בפוליסות ו/או על מנת שיוכלו לבחון את עמידת המפעיל בסעיפים אלו ו/או מכל סיבה אחרת, והמפעיל יעביר את העתקי הפוליסות במלואן או בחלקן כאמור מיד עם קבלת הדרישה. המפעיל מתחייב לבצע כל שינוי או תיקון שיידרש על מנת להתאים את הפוליסות להתחייבויותיו על פי הוראות הביטוח שלעיל. מוסכם כי המפעיל יהיה רשאי למחוק מפוליסות הביטוח כאמור מידע עסקי ו/או מסחרי סודי שאינו רלוונטי להתקשרות זו.</w:t>
      </w:r>
    </w:p>
    <w:p w14:paraId="0D5E9F6F" w14:textId="77777777" w:rsidR="004239CD" w:rsidRDefault="004239CD" w:rsidP="004239CD">
      <w:pPr>
        <w:pStyle w:val="aff0"/>
        <w:bidi/>
        <w:ind w:left="432"/>
        <w:jc w:val="both"/>
        <w:rPr>
          <w:rFonts w:cs="David"/>
          <w:noProof/>
          <w:sz w:val="24"/>
          <w:szCs w:val="24"/>
        </w:rPr>
      </w:pPr>
    </w:p>
    <w:p w14:paraId="02170B2B" w14:textId="77777777" w:rsidR="004239CD" w:rsidRDefault="004239CD" w:rsidP="00A65C0C">
      <w:pPr>
        <w:pStyle w:val="aff0"/>
        <w:bidi/>
        <w:spacing w:line="360" w:lineRule="auto"/>
        <w:ind w:left="-243"/>
        <w:jc w:val="both"/>
        <w:rPr>
          <w:rFonts w:cs="David"/>
          <w:noProof/>
          <w:sz w:val="24"/>
          <w:szCs w:val="24"/>
        </w:rPr>
      </w:pPr>
      <w:r>
        <w:rPr>
          <w:rFonts w:cs="David"/>
          <w:noProof/>
          <w:sz w:val="24"/>
          <w:szCs w:val="24"/>
          <w:rtl/>
        </w:rPr>
        <w:t>המפעיל מצהיר ומתחייב כי זכות מדינת ישראל- משרד החדשנות, המדע והטכנולוגיה לעריכת הבדיקה ולדרישת השינויים כמפורט לעיל אינן מטילות על מדינת ישראל- משרד החדשנות, המדע והטכנולוגיה או</w:t>
      </w:r>
      <w:r>
        <w:rPr>
          <w:rFonts w:cs="David"/>
          <w:noProof/>
          <w:sz w:val="24"/>
          <w:szCs w:val="24"/>
        </w:rPr>
        <w:t xml:space="preserve"> </w:t>
      </w:r>
      <w:r>
        <w:rPr>
          <w:rFonts w:cs="David"/>
          <w:noProof/>
          <w:sz w:val="24"/>
          <w:szCs w:val="24"/>
          <w:rtl/>
        </w:rPr>
        <w:t>על מי מטעמם כל חובה וכל אחריות שהיא לגבי פוליסות הביטוח ו/או אישורי הביטוח כאמור, טיבם, היקפם ותוקפם, או לגבי העדרם, ואין בהן כדי לגרוע מכל חובה שהיא המוטלת על המפעיל לפי ההסכם, וזאת בין אם נדרשו התאמות ובין אם לאו, בין אם נבדקו ובין אם לאו.</w:t>
      </w:r>
    </w:p>
    <w:p w14:paraId="491419AE" w14:textId="77777777" w:rsidR="004239CD" w:rsidRDefault="004239CD" w:rsidP="00A65C0C">
      <w:pPr>
        <w:pStyle w:val="aff0"/>
        <w:bidi/>
        <w:spacing w:line="360" w:lineRule="auto"/>
        <w:jc w:val="both"/>
        <w:rPr>
          <w:rFonts w:cs="David"/>
          <w:noProof/>
          <w:sz w:val="24"/>
          <w:szCs w:val="24"/>
          <w:rtl/>
        </w:rPr>
      </w:pPr>
    </w:p>
    <w:p w14:paraId="232A16BC" w14:textId="77777777" w:rsidR="004239CD" w:rsidRDefault="004239CD" w:rsidP="00A65C0C">
      <w:pPr>
        <w:pStyle w:val="aff0"/>
        <w:numPr>
          <w:ilvl w:val="0"/>
          <w:numId w:val="75"/>
        </w:numPr>
        <w:bidi/>
        <w:spacing w:line="360" w:lineRule="auto"/>
        <w:ind w:left="-243" w:hanging="283"/>
        <w:jc w:val="both"/>
        <w:rPr>
          <w:rFonts w:cs="David"/>
          <w:b/>
          <w:bCs/>
          <w:noProof/>
          <w:sz w:val="24"/>
          <w:szCs w:val="24"/>
          <w:rtl/>
        </w:rPr>
      </w:pPr>
      <w:r>
        <w:rPr>
          <w:rFonts w:cs="David"/>
          <w:b/>
          <w:bCs/>
          <w:noProof/>
          <w:sz w:val="24"/>
          <w:szCs w:val="24"/>
          <w:rtl/>
        </w:rPr>
        <w:t>למען הסר כל ספק מוסכם בזה כי הביטוחים הנדרשים בסעיף ביטוח זה, גבולות האחריות ותנאי הכיסוי הם בבחינת דרישה מינימלית המוטלת על המפעיל,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20B6F1B5" w14:textId="77777777" w:rsidR="004239CD" w:rsidRDefault="004239CD" w:rsidP="00A65C0C">
      <w:pPr>
        <w:pStyle w:val="aff0"/>
        <w:bidi/>
        <w:spacing w:line="360" w:lineRule="auto"/>
        <w:jc w:val="both"/>
        <w:rPr>
          <w:rFonts w:cs="David"/>
          <w:noProof/>
          <w:sz w:val="24"/>
          <w:szCs w:val="24"/>
        </w:rPr>
      </w:pPr>
    </w:p>
    <w:p w14:paraId="25636434" w14:textId="77777777" w:rsidR="004239CD" w:rsidRDefault="004239CD" w:rsidP="00A65C0C">
      <w:pPr>
        <w:pStyle w:val="aff0"/>
        <w:numPr>
          <w:ilvl w:val="0"/>
          <w:numId w:val="75"/>
        </w:numPr>
        <w:bidi/>
        <w:spacing w:line="360" w:lineRule="auto"/>
        <w:ind w:left="-243" w:hanging="283"/>
        <w:jc w:val="both"/>
        <w:rPr>
          <w:rFonts w:cs="David"/>
          <w:noProof/>
          <w:sz w:val="24"/>
          <w:szCs w:val="24"/>
          <w:rtl/>
        </w:rPr>
      </w:pPr>
      <w:r>
        <w:rPr>
          <w:rFonts w:cs="David"/>
          <w:noProof/>
          <w:sz w:val="24"/>
          <w:szCs w:val="24"/>
          <w:rtl/>
        </w:rPr>
        <w:t>אין בכל האמור בסעיפי הביטוח כדי לפטור את המפעיל מכל חובה החלה עליו על פי דין ועל פי ההסכם ואין לפרש את האמור כוויתור של מדינת ישראל- משרד החדשנות, המדע והטכנולוגיה על כל זכות או סעד המוקנים להם על פי כל דין ועל פי הסכם זה.</w:t>
      </w:r>
    </w:p>
    <w:p w14:paraId="7107E240" w14:textId="77777777" w:rsidR="004239CD" w:rsidRDefault="004239CD" w:rsidP="00A65C0C">
      <w:pPr>
        <w:pStyle w:val="aff0"/>
        <w:bidi/>
        <w:spacing w:line="360" w:lineRule="auto"/>
        <w:jc w:val="both"/>
        <w:rPr>
          <w:rFonts w:cs="David"/>
          <w:noProof/>
          <w:sz w:val="24"/>
          <w:szCs w:val="24"/>
        </w:rPr>
      </w:pPr>
    </w:p>
    <w:p w14:paraId="567F9667" w14:textId="77777777" w:rsidR="004239CD" w:rsidRDefault="004239CD" w:rsidP="00A65C0C">
      <w:pPr>
        <w:pStyle w:val="aff0"/>
        <w:numPr>
          <w:ilvl w:val="0"/>
          <w:numId w:val="75"/>
        </w:numPr>
        <w:bidi/>
        <w:spacing w:line="360" w:lineRule="auto"/>
        <w:ind w:left="-243" w:hanging="283"/>
        <w:jc w:val="both"/>
        <w:rPr>
          <w:rFonts w:cs="David"/>
          <w:noProof/>
          <w:sz w:val="24"/>
          <w:szCs w:val="24"/>
          <w:rtl/>
        </w:rPr>
      </w:pPr>
      <w:r>
        <w:rPr>
          <w:rFonts w:cs="David"/>
          <w:noProof/>
          <w:sz w:val="24"/>
          <w:szCs w:val="24"/>
          <w:rtl/>
        </w:rPr>
        <w:t xml:space="preserve">אי עמידה בתנאי סעיפי ביטוח אלו מהווה הפרה יסודית של הסכם זה. </w:t>
      </w:r>
      <w:r>
        <w:rPr>
          <w:rFonts w:ascii="David" w:hAnsi="David" w:cs="David"/>
          <w:noProof/>
          <w:sz w:val="24"/>
          <w:szCs w:val="24"/>
          <w:rtl/>
          <w:lang w:eastAsia="he-IL"/>
        </w:rPr>
        <w:t>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p w14:paraId="77B9CFA5" w14:textId="77777777" w:rsidR="004239CD" w:rsidRDefault="004239CD" w:rsidP="00A65C0C">
      <w:pPr>
        <w:pStyle w:val="aff0"/>
        <w:bidi/>
        <w:spacing w:line="360" w:lineRule="auto"/>
        <w:jc w:val="both"/>
        <w:rPr>
          <w:rFonts w:cs="David"/>
          <w:noProof/>
          <w:color w:val="FF0000"/>
          <w:sz w:val="24"/>
          <w:szCs w:val="24"/>
          <w:rtl/>
        </w:rPr>
      </w:pPr>
    </w:p>
    <w:p w14:paraId="7C8760E0" w14:textId="50FDF7D3" w:rsidR="00EF548C" w:rsidRPr="00C23685" w:rsidRDefault="00EF548C" w:rsidP="00A65C0C">
      <w:pPr>
        <w:pStyle w:val="af"/>
        <w:spacing w:before="320" w:after="80" w:line="360" w:lineRule="auto"/>
        <w:jc w:val="center"/>
        <w:rPr>
          <w:noProof/>
          <w:color w:val="000000" w:themeColor="text1"/>
          <w:rtl/>
        </w:rPr>
      </w:pPr>
      <w:bookmarkStart w:id="218" w:name="_Toc32477916"/>
      <w:bookmarkStart w:id="219" w:name="_Toc44931980"/>
      <w:bookmarkStart w:id="220" w:name="_Toc44932067"/>
      <w:bookmarkStart w:id="221" w:name="_Toc53331387"/>
      <w:bookmarkStart w:id="222" w:name="_Toc231290863"/>
      <w:bookmarkStart w:id="223" w:name="_Toc238950007"/>
      <w:bookmarkStart w:id="224" w:name="_Toc240350024"/>
      <w:r w:rsidRPr="00C23685">
        <w:rPr>
          <w:noProof/>
          <w:color w:val="000000" w:themeColor="text1"/>
          <w:rtl/>
        </w:rPr>
        <w:lastRenderedPageBreak/>
        <w:t xml:space="preserve">נספח </w:t>
      </w:r>
      <w:r w:rsidR="00C267C8" w:rsidRPr="00C23685">
        <w:rPr>
          <w:noProof/>
          <w:color w:val="000000" w:themeColor="text1"/>
          <w:rtl/>
        </w:rPr>
        <w:t>ה</w:t>
      </w:r>
      <w:r w:rsidRPr="00C23685">
        <w:rPr>
          <w:noProof/>
          <w:color w:val="000000" w:themeColor="text1"/>
          <w:rtl/>
        </w:rPr>
        <w:t>'– התחייבות לסודיות והיעדר ניגוד עניינים</w:t>
      </w:r>
      <w:bookmarkStart w:id="225" w:name="_Hlk221512760"/>
      <w:bookmarkEnd w:id="218"/>
      <w:bookmarkEnd w:id="219"/>
      <w:bookmarkEnd w:id="220"/>
      <w:bookmarkEnd w:id="221"/>
      <w:bookmarkEnd w:id="222"/>
      <w:bookmarkEnd w:id="223"/>
      <w:bookmarkEnd w:id="224"/>
    </w:p>
    <w:bookmarkEnd w:id="225"/>
    <w:p w14:paraId="709C630A" w14:textId="77777777" w:rsidR="00EF548C" w:rsidRPr="00C23685" w:rsidRDefault="00EF548C" w:rsidP="00CF1CA4">
      <w:pPr>
        <w:widowControl w:val="0"/>
        <w:spacing w:before="40"/>
        <w:ind w:left="397"/>
        <w:jc w:val="left"/>
        <w:rPr>
          <w:noProof/>
          <w:color w:val="000000" w:themeColor="text1"/>
          <w:rtl/>
        </w:rPr>
      </w:pPr>
      <w:r w:rsidRPr="00C23685">
        <w:rPr>
          <w:noProof/>
          <w:color w:val="000000" w:themeColor="text1"/>
          <w:sz w:val="28"/>
          <w:szCs w:val="28"/>
          <w:rtl/>
        </w:rPr>
        <w:t xml:space="preserve"> </w:t>
      </w:r>
    </w:p>
    <w:p w14:paraId="3A90659A" w14:textId="77777777" w:rsidR="00EF548C" w:rsidRPr="00C23685" w:rsidRDefault="00EF548C" w:rsidP="00CF1CA4">
      <w:pPr>
        <w:jc w:val="left"/>
        <w:rPr>
          <w:b/>
          <w:bCs/>
          <w:noProof/>
          <w:color w:val="000000" w:themeColor="text1"/>
          <w:rtl/>
        </w:rPr>
      </w:pPr>
      <w:r w:rsidRPr="00C23685">
        <w:rPr>
          <w:b/>
          <w:bCs/>
          <w:noProof/>
          <w:color w:val="000000" w:themeColor="text1"/>
          <w:rtl/>
        </w:rPr>
        <w:t>לכבוד</w:t>
      </w:r>
    </w:p>
    <w:p w14:paraId="50969F3C" w14:textId="4B277A5F" w:rsidR="00EF548C" w:rsidRPr="00C23685" w:rsidRDefault="00EF548C" w:rsidP="00CF1CA4">
      <w:pPr>
        <w:jc w:val="left"/>
        <w:rPr>
          <w:b/>
          <w:bCs/>
          <w:noProof/>
          <w:color w:val="000000" w:themeColor="text1"/>
          <w:rtl/>
        </w:rPr>
      </w:pPr>
      <w:bookmarkStart w:id="226" w:name="OfficeValue_5"/>
      <w:r w:rsidRPr="00C23685">
        <w:rPr>
          <w:b/>
          <w:bCs/>
          <w:noProof/>
          <w:color w:val="000000" w:themeColor="text1"/>
          <w:rtl/>
        </w:rPr>
        <w:t>משרד ה</w:t>
      </w:r>
      <w:r w:rsidR="00FD2624" w:rsidRPr="00C23685">
        <w:rPr>
          <w:b/>
          <w:bCs/>
          <w:noProof/>
          <w:color w:val="000000" w:themeColor="text1"/>
          <w:rtl/>
        </w:rPr>
        <w:t>חדשנות, ה</w:t>
      </w:r>
      <w:r w:rsidRPr="00C23685">
        <w:rPr>
          <w:b/>
          <w:bCs/>
          <w:noProof/>
          <w:color w:val="000000" w:themeColor="text1"/>
          <w:rtl/>
        </w:rPr>
        <w:t>מדע</w:t>
      </w:r>
      <w:bookmarkEnd w:id="226"/>
      <w:r w:rsidRPr="00C23685">
        <w:rPr>
          <w:b/>
          <w:bCs/>
          <w:noProof/>
          <w:color w:val="000000" w:themeColor="text1"/>
          <w:rtl/>
        </w:rPr>
        <w:t xml:space="preserve"> </w:t>
      </w:r>
      <w:r w:rsidR="00FD2624" w:rsidRPr="00C23685">
        <w:rPr>
          <w:b/>
          <w:bCs/>
          <w:noProof/>
          <w:color w:val="000000" w:themeColor="text1"/>
          <w:rtl/>
        </w:rPr>
        <w:t>והטכנולוגיה</w:t>
      </w:r>
    </w:p>
    <w:p w14:paraId="3D6795EA" w14:textId="77777777" w:rsidR="00EF548C" w:rsidRPr="00C23685" w:rsidRDefault="00EF548C" w:rsidP="00CF1CA4">
      <w:pPr>
        <w:spacing w:before="40" w:after="40"/>
        <w:ind w:left="397"/>
        <w:jc w:val="left"/>
        <w:rPr>
          <w:noProof/>
          <w:color w:val="000000" w:themeColor="text1"/>
          <w:rtl/>
        </w:rPr>
      </w:pPr>
    </w:p>
    <w:p w14:paraId="49EF1909" w14:textId="46689130" w:rsidR="00EF548C" w:rsidRPr="00C23685" w:rsidRDefault="00EF548C" w:rsidP="00E517C3">
      <w:pPr>
        <w:pStyle w:val="1-"/>
        <w:numPr>
          <w:ilvl w:val="0"/>
          <w:numId w:val="46"/>
        </w:numPr>
        <w:jc w:val="left"/>
        <w:rPr>
          <w:noProof/>
          <w:color w:val="000000" w:themeColor="text1"/>
          <w:u w:val="single"/>
          <w:rtl/>
        </w:rPr>
      </w:pPr>
      <w:r w:rsidRPr="00C23685">
        <w:rPr>
          <w:noProof/>
          <w:color w:val="000000" w:themeColor="text1"/>
          <w:rtl/>
        </w:rPr>
        <w:t xml:space="preserve">אני _______________________, ת"ז __________________, אשר תפקידי אצל  __________________________________ </w:t>
      </w:r>
      <w:r w:rsidRPr="00C23685">
        <w:rPr>
          <w:i/>
          <w:iCs/>
          <w:noProof/>
          <w:color w:val="000000" w:themeColor="text1"/>
          <w:rtl/>
        </w:rPr>
        <w:t xml:space="preserve">[למלא שם </w:t>
      </w:r>
      <w:r w:rsidR="00FD2624" w:rsidRPr="00C23685">
        <w:rPr>
          <w:i/>
          <w:iCs/>
          <w:noProof/>
          <w:color w:val="000000" w:themeColor="text1"/>
          <w:rtl/>
        </w:rPr>
        <w:t>המפעיל</w:t>
      </w:r>
      <w:r w:rsidRPr="00C23685">
        <w:rPr>
          <w:i/>
          <w:iCs/>
          <w:noProof/>
          <w:color w:val="000000" w:themeColor="text1"/>
          <w:rtl/>
        </w:rPr>
        <w:t>]</w:t>
      </w:r>
      <w:r w:rsidRPr="00C23685">
        <w:rPr>
          <w:noProof/>
          <w:color w:val="000000" w:themeColor="text1"/>
          <w:rtl/>
        </w:rPr>
        <w:t xml:space="preserve"> (להלן - "</w:t>
      </w:r>
      <w:r w:rsidRPr="00C23685">
        <w:rPr>
          <w:bCs/>
          <w:noProof/>
          <w:color w:val="000000" w:themeColor="text1"/>
          <w:rtl/>
        </w:rPr>
        <w:t>ה</w:t>
      </w:r>
      <w:r w:rsidR="00FD2624" w:rsidRPr="00C23685">
        <w:rPr>
          <w:bCs/>
          <w:noProof/>
          <w:color w:val="000000" w:themeColor="text1"/>
          <w:rtl/>
        </w:rPr>
        <w:t>מפעיל</w:t>
      </w:r>
      <w:r w:rsidRPr="00C23685">
        <w:rPr>
          <w:noProof/>
          <w:color w:val="000000" w:themeColor="text1"/>
          <w:rtl/>
        </w:rPr>
        <w:t xml:space="preserve">") הינו ______________________, נותן התחייבות זו בקשר </w:t>
      </w:r>
      <w:bookmarkStart w:id="227" w:name="show_isTender_12"/>
      <w:r w:rsidRPr="00C23685">
        <w:rPr>
          <w:noProof/>
          <w:color w:val="000000" w:themeColor="text1"/>
          <w:rtl/>
        </w:rPr>
        <w:t xml:space="preserve">למכרז </w:t>
      </w:r>
      <w:bookmarkStart w:id="228" w:name="TenderDesc_10"/>
      <w:r w:rsidR="00FD2624" w:rsidRPr="00C23685">
        <w:rPr>
          <w:noProof/>
          <w:color w:val="000000" w:themeColor="text1"/>
          <w:rtl/>
        </w:rPr>
        <w:t>הפעלת קהילת חדשנות עסקית בתחום החלל</w:t>
      </w:r>
      <w:r w:rsidRPr="00C23685">
        <w:rPr>
          <w:noProof/>
          <w:color w:val="000000" w:themeColor="text1"/>
          <w:rtl/>
        </w:rPr>
        <w:t xml:space="preserve">  </w:t>
      </w:r>
      <w:bookmarkEnd w:id="228"/>
      <w:r w:rsidRPr="00C23685">
        <w:rPr>
          <w:noProof/>
          <w:color w:val="000000" w:themeColor="text1"/>
          <w:rtl/>
        </w:rPr>
        <w:t xml:space="preserve"> מספר  </w:t>
      </w:r>
      <w:r w:rsidR="00911A31">
        <w:rPr>
          <w:noProof/>
          <w:color w:val="000000" w:themeColor="text1"/>
          <w:rtl/>
        </w:rPr>
        <w:t>12/2026</w:t>
      </w:r>
      <w:r w:rsidRPr="00C23685">
        <w:rPr>
          <w:noProof/>
          <w:color w:val="000000" w:themeColor="text1"/>
          <w:rtl/>
        </w:rPr>
        <w:t xml:space="preserve"> (להלן - "</w:t>
      </w:r>
      <w:r w:rsidRPr="00C23685">
        <w:rPr>
          <w:bCs/>
          <w:noProof/>
          <w:color w:val="000000" w:themeColor="text1"/>
          <w:rtl/>
        </w:rPr>
        <w:t>המכרז</w:t>
      </w:r>
      <w:r w:rsidRPr="00C23685">
        <w:rPr>
          <w:noProof/>
          <w:color w:val="000000" w:themeColor="text1"/>
          <w:rtl/>
        </w:rPr>
        <w:t xml:space="preserve">") </w:t>
      </w:r>
      <w:bookmarkEnd w:id="227"/>
      <w:r w:rsidRPr="00C23685">
        <w:rPr>
          <w:noProof/>
          <w:color w:val="000000" w:themeColor="text1"/>
          <w:rtl/>
        </w:rPr>
        <w:t>.</w:t>
      </w:r>
    </w:p>
    <w:p w14:paraId="74A03EBD" w14:textId="77777777" w:rsidR="00EF548C" w:rsidRPr="00C23685" w:rsidRDefault="00EF548C" w:rsidP="00CF1CA4">
      <w:pPr>
        <w:pStyle w:val="1-"/>
        <w:jc w:val="left"/>
        <w:rPr>
          <w:noProof/>
          <w:color w:val="000000" w:themeColor="text1"/>
          <w:rtl/>
        </w:rPr>
      </w:pPr>
      <w:r w:rsidRPr="00C23685">
        <w:rPr>
          <w:noProof/>
          <w:color w:val="000000" w:themeColor="text1"/>
          <w:rtl/>
        </w:rPr>
        <w:t>בהתחייבות זו תהיה למונחים הבאים המשמעות המופיעה לצידם:</w:t>
      </w:r>
    </w:p>
    <w:p w14:paraId="4293DC02" w14:textId="77777777" w:rsidR="00EF548C" w:rsidRPr="00C23685" w:rsidRDefault="00EF548C" w:rsidP="00CF1CA4">
      <w:pPr>
        <w:pStyle w:val="2-1"/>
        <w:ind w:left="821" w:hanging="634"/>
        <w:jc w:val="left"/>
        <w:rPr>
          <w:noProof/>
          <w:color w:val="000000" w:themeColor="text1"/>
          <w:rtl/>
        </w:rPr>
      </w:pPr>
      <w:r w:rsidRPr="00C23685">
        <w:rPr>
          <w:bCs/>
          <w:noProof/>
          <w:color w:val="000000" w:themeColor="text1"/>
          <w:rtl/>
        </w:rPr>
        <w:t>"מידע"</w:t>
      </w:r>
      <w:r w:rsidRPr="00C23685">
        <w:rPr>
          <w:noProof/>
          <w:color w:val="000000" w:themeColor="text1"/>
          <w:rtl/>
        </w:rPr>
        <w:t xml:space="preserve"> - כל מידע (</w:t>
      </w:r>
      <w:r w:rsidRPr="00C23685">
        <w:rPr>
          <w:noProof/>
          <w:color w:val="000000" w:themeColor="text1"/>
        </w:rPr>
        <w:t>Information</w:t>
      </w:r>
      <w:r w:rsidRPr="00C23685">
        <w:rPr>
          <w:noProof/>
          <w:color w:val="000000" w:themeColor="text1"/>
          <w:rtl/>
        </w:rPr>
        <w:t>), ידע (</w:t>
      </w:r>
      <w:r w:rsidRPr="00C23685">
        <w:rPr>
          <w:noProof/>
          <w:color w:val="000000" w:themeColor="text1"/>
        </w:rPr>
        <w:t>Know-How</w:t>
      </w:r>
      <w:r w:rsidRPr="00C23685">
        <w:rPr>
          <w:noProof/>
          <w:color w:val="000000" w:themeColor="text1"/>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D6C229A" w14:textId="77777777" w:rsidR="00EF548C" w:rsidRPr="00C23685" w:rsidRDefault="00EF548C" w:rsidP="00CF1CA4">
      <w:pPr>
        <w:pStyle w:val="2-1"/>
        <w:ind w:left="821" w:hanging="634"/>
        <w:jc w:val="left"/>
        <w:rPr>
          <w:noProof/>
          <w:color w:val="000000" w:themeColor="text1"/>
          <w:rtl/>
        </w:rPr>
      </w:pPr>
      <w:r w:rsidRPr="00C23685">
        <w:rPr>
          <w:bCs/>
          <w:noProof/>
          <w:color w:val="000000" w:themeColor="text1"/>
          <w:rtl/>
        </w:rPr>
        <w:t xml:space="preserve">"סודות מקצועיים" </w:t>
      </w:r>
      <w:r w:rsidRPr="00C23685">
        <w:rPr>
          <w:noProof/>
          <w:color w:val="000000" w:themeColor="text1"/>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78783AAB" w14:textId="77777777" w:rsidR="00EF548C" w:rsidRPr="00C23685" w:rsidRDefault="00EF548C" w:rsidP="00CF1CA4">
      <w:pPr>
        <w:pStyle w:val="1-"/>
        <w:jc w:val="left"/>
        <w:rPr>
          <w:noProof/>
          <w:color w:val="000000" w:themeColor="text1"/>
          <w:rtl/>
        </w:rPr>
      </w:pPr>
      <w:r w:rsidRPr="00C23685">
        <w:rPr>
          <w:noProof/>
          <w:color w:val="000000" w:themeColor="text1"/>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376FB253" w14:textId="77777777" w:rsidR="00EF548C" w:rsidRPr="00C23685" w:rsidRDefault="00EF548C" w:rsidP="00CF1CA4">
      <w:pPr>
        <w:pStyle w:val="1-"/>
        <w:jc w:val="left"/>
        <w:rPr>
          <w:noProof/>
          <w:color w:val="000000" w:themeColor="text1"/>
          <w:rtl/>
        </w:rPr>
      </w:pPr>
      <w:r w:rsidRPr="00C23685">
        <w:rPr>
          <w:noProof/>
          <w:color w:val="000000" w:themeColor="text1"/>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5318EBE6" w14:textId="77777777" w:rsidR="00EF548C" w:rsidRPr="00C23685" w:rsidRDefault="00EF548C" w:rsidP="00CF1CA4">
      <w:pPr>
        <w:pStyle w:val="1-"/>
        <w:jc w:val="left"/>
        <w:rPr>
          <w:noProof/>
          <w:color w:val="000000" w:themeColor="text1"/>
          <w:rtl/>
        </w:rPr>
      </w:pPr>
      <w:r w:rsidRPr="00C23685">
        <w:rPr>
          <w:noProof/>
          <w:color w:val="000000" w:themeColor="text1"/>
          <w:rtl/>
        </w:rPr>
        <w:t xml:space="preserve">לא מתקיים כל ניגוד עניינים בין כל פעילות אחרת או התחייבות אחרת שלי לבין התחייבויות הספק על פי הסכם זה. </w:t>
      </w:r>
    </w:p>
    <w:p w14:paraId="7E1EB6E9" w14:textId="77777777" w:rsidR="00EF548C" w:rsidRPr="00C23685" w:rsidRDefault="00EF548C" w:rsidP="00CF1CA4">
      <w:pPr>
        <w:pStyle w:val="1-"/>
        <w:jc w:val="left"/>
        <w:rPr>
          <w:noProof/>
          <w:color w:val="000000" w:themeColor="text1"/>
          <w:rtl/>
        </w:rPr>
      </w:pPr>
      <w:r w:rsidRPr="00C23685">
        <w:rPr>
          <w:noProof/>
          <w:color w:val="000000" w:themeColor="text1"/>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B5BF91C" w14:textId="77777777" w:rsidR="00EF548C" w:rsidRPr="00C23685" w:rsidRDefault="00EF548C" w:rsidP="00CF1CA4">
      <w:pPr>
        <w:pStyle w:val="1-"/>
        <w:jc w:val="left"/>
        <w:rPr>
          <w:noProof/>
          <w:color w:val="000000" w:themeColor="text1"/>
          <w:rtl/>
        </w:rPr>
      </w:pPr>
      <w:r w:rsidRPr="00C23685">
        <w:rPr>
          <w:noProof/>
          <w:color w:val="000000" w:themeColor="text1"/>
          <w:rtl/>
        </w:rPr>
        <w:t xml:space="preserve">אני מתחייב להודיע למזמין על כל חשש לקיום ניגוד עניינים בין התחייבויותיי על פי ההסכם לבין פעילות אחרת שלי. </w:t>
      </w:r>
    </w:p>
    <w:p w14:paraId="127099BE" w14:textId="77777777" w:rsidR="00EF548C" w:rsidRPr="00C23685" w:rsidRDefault="00EF548C" w:rsidP="00CF1CA4">
      <w:pPr>
        <w:spacing w:after="200"/>
        <w:jc w:val="left"/>
        <w:rPr>
          <w:noProof/>
          <w:color w:val="000000" w:themeColor="text1"/>
          <w:rtl/>
        </w:rPr>
      </w:pPr>
    </w:p>
    <w:p w14:paraId="04C6B72A" w14:textId="77777777" w:rsidR="00EF548C" w:rsidRPr="00C23685" w:rsidRDefault="00EF548C" w:rsidP="00CF1CA4">
      <w:pPr>
        <w:spacing w:before="200" w:after="200" w:line="276" w:lineRule="auto"/>
        <w:rPr>
          <w:noProof/>
          <w:color w:val="000000" w:themeColor="text1"/>
          <w:rtl/>
        </w:rPr>
      </w:pPr>
      <w:r w:rsidRPr="00C23685">
        <w:rPr>
          <w:noProof/>
          <w:color w:val="000000" w:themeColor="text1"/>
          <w:rtl/>
        </w:rPr>
        <w:t>שם: _________________ חתימה: _____________ תאריך:___________</w:t>
      </w:r>
      <w:bookmarkStart w:id="229" w:name="_Toc185193199"/>
      <w:bookmarkStart w:id="230" w:name="_Toc171667620"/>
      <w:bookmarkStart w:id="231" w:name="_Toc330777766"/>
      <w:bookmarkEnd w:id="229"/>
      <w:bookmarkEnd w:id="230"/>
      <w:bookmarkEnd w:id="231"/>
    </w:p>
    <w:p w14:paraId="566D6F05" w14:textId="77777777" w:rsidR="00EF548C" w:rsidRPr="00C23685" w:rsidRDefault="00EF548C" w:rsidP="00CF1CA4">
      <w:pPr>
        <w:rPr>
          <w:noProof/>
          <w:color w:val="000000" w:themeColor="text1"/>
          <w:rtl/>
        </w:rPr>
      </w:pPr>
      <w:r w:rsidRPr="00C23685">
        <w:rPr>
          <w:noProof/>
          <w:color w:val="000000" w:themeColor="text1"/>
          <w:rtl/>
        </w:rPr>
        <w:br w:type="page"/>
      </w:r>
    </w:p>
    <w:p w14:paraId="13A30E1B" w14:textId="6D2A3B00" w:rsidR="00C267C8" w:rsidRPr="00C23685" w:rsidRDefault="00C267C8" w:rsidP="00CF1CA4">
      <w:pPr>
        <w:pStyle w:val="af"/>
        <w:spacing w:before="320" w:after="80" w:line="360" w:lineRule="auto"/>
        <w:jc w:val="center"/>
        <w:rPr>
          <w:noProof/>
          <w:color w:val="000000" w:themeColor="text1"/>
          <w:rtl/>
        </w:rPr>
      </w:pPr>
      <w:bookmarkStart w:id="232" w:name="_Toc237853637"/>
      <w:bookmarkStart w:id="233" w:name="_Toc237943409"/>
      <w:bookmarkStart w:id="234" w:name="_Toc238950008"/>
      <w:bookmarkStart w:id="235" w:name="_Toc240350025"/>
      <w:r w:rsidRPr="00C23685">
        <w:rPr>
          <w:noProof/>
          <w:color w:val="000000" w:themeColor="text1"/>
          <w:rtl/>
        </w:rPr>
        <w:lastRenderedPageBreak/>
        <w:t>נספח ו' – כללי הצמדה לתמורה</w:t>
      </w:r>
      <w:bookmarkEnd w:id="232"/>
      <w:bookmarkEnd w:id="233"/>
      <w:bookmarkEnd w:id="234"/>
      <w:bookmarkEnd w:id="235"/>
    </w:p>
    <w:p w14:paraId="7160E7F0" w14:textId="77777777" w:rsidR="00C267C8" w:rsidRPr="00A65C0C" w:rsidRDefault="00C267C8" w:rsidP="00A65C0C">
      <w:pPr>
        <w:pStyle w:val="1-"/>
        <w:numPr>
          <w:ilvl w:val="0"/>
          <w:numId w:val="80"/>
        </w:numPr>
        <w:rPr>
          <w:b w:val="0"/>
          <w:bCs/>
          <w:noProof/>
          <w:color w:val="000000" w:themeColor="text1"/>
          <w:rtl/>
        </w:rPr>
      </w:pPr>
      <w:r w:rsidRPr="00A65C0C">
        <w:rPr>
          <w:b w:val="0"/>
          <w:bCs/>
          <w:noProof/>
          <w:color w:val="000000" w:themeColor="text1"/>
          <w:rtl/>
        </w:rPr>
        <w:t>הגדרות בנושא הצמדה</w:t>
      </w:r>
    </w:p>
    <w:p w14:paraId="2DAEE2FE" w14:textId="77777777" w:rsidR="00C267C8" w:rsidRPr="00C23685" w:rsidRDefault="00C267C8" w:rsidP="00CF1CA4">
      <w:pPr>
        <w:pStyle w:val="2-1"/>
        <w:ind w:left="821" w:hanging="634"/>
        <w:rPr>
          <w:noProof/>
          <w:color w:val="000000" w:themeColor="text1"/>
          <w:rtl/>
        </w:rPr>
      </w:pPr>
      <w:r w:rsidRPr="00C23685">
        <w:rPr>
          <w:bCs/>
          <w:noProof/>
          <w:color w:val="000000" w:themeColor="text1"/>
          <w:rtl/>
        </w:rPr>
        <w:t>הצמדה</w:t>
      </w:r>
      <w:r w:rsidRPr="00C23685">
        <w:rPr>
          <w:noProof/>
          <w:color w:val="000000" w:themeColor="text1"/>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946E70B" w14:textId="77777777" w:rsidR="00C267C8" w:rsidRPr="00C23685" w:rsidRDefault="00C267C8" w:rsidP="00CF1CA4">
      <w:pPr>
        <w:pStyle w:val="2-1"/>
        <w:ind w:left="821" w:hanging="634"/>
        <w:rPr>
          <w:noProof/>
          <w:color w:val="000000" w:themeColor="text1"/>
          <w:rtl/>
        </w:rPr>
      </w:pPr>
      <w:r w:rsidRPr="00C23685">
        <w:rPr>
          <w:bCs/>
          <w:noProof/>
          <w:color w:val="000000" w:themeColor="text1"/>
          <w:rtl/>
        </w:rPr>
        <w:t xml:space="preserve">מדד הבסיס </w:t>
      </w:r>
      <w:r w:rsidRPr="00C23685">
        <w:rPr>
          <w:noProof/>
          <w:color w:val="000000" w:themeColor="text1"/>
          <w:rtl/>
        </w:rPr>
        <w:t>– המדד הידוע בתאריך הבסיס.</w:t>
      </w:r>
    </w:p>
    <w:p w14:paraId="201A5063" w14:textId="77777777" w:rsidR="00C267C8" w:rsidRPr="00C23685" w:rsidRDefault="00C267C8" w:rsidP="00CF1CA4">
      <w:pPr>
        <w:pStyle w:val="2-1"/>
        <w:ind w:left="821" w:hanging="634"/>
        <w:rPr>
          <w:noProof/>
          <w:color w:val="000000" w:themeColor="text1"/>
          <w:rtl/>
        </w:rPr>
      </w:pPr>
      <w:r w:rsidRPr="00C23685">
        <w:rPr>
          <w:bCs/>
          <w:noProof/>
          <w:color w:val="000000" w:themeColor="text1"/>
          <w:rtl/>
        </w:rPr>
        <w:t>מדד קובע</w:t>
      </w:r>
      <w:r w:rsidRPr="00C23685">
        <w:rPr>
          <w:noProof/>
          <w:color w:val="000000" w:themeColor="text1"/>
          <w:rtl/>
        </w:rPr>
        <w:t xml:space="preserve"> – המדד הידוע בתאריך הקובע.</w:t>
      </w:r>
    </w:p>
    <w:p w14:paraId="2C8AB311" w14:textId="77777777" w:rsidR="00C267C8" w:rsidRPr="00C23685" w:rsidRDefault="00C267C8" w:rsidP="00CF1CA4">
      <w:pPr>
        <w:pStyle w:val="2-1"/>
        <w:ind w:left="821" w:hanging="634"/>
        <w:rPr>
          <w:noProof/>
          <w:color w:val="000000" w:themeColor="text1"/>
          <w:rtl/>
        </w:rPr>
      </w:pPr>
      <w:r w:rsidRPr="00C23685">
        <w:rPr>
          <w:bCs/>
          <w:noProof/>
          <w:color w:val="000000" w:themeColor="text1"/>
          <w:rtl/>
        </w:rPr>
        <w:t>תאריך הבסיס</w:t>
      </w:r>
      <w:r w:rsidRPr="00C23685">
        <w:rPr>
          <w:noProof/>
          <w:color w:val="000000" w:themeColor="text1"/>
          <w:rtl/>
        </w:rPr>
        <w:t xml:space="preserve"> – נקודת הזמן בה התקבע הערך אשר ביחס אליו תבוצע ההצמדה לאורך תקופת ההתקשרות.</w:t>
      </w:r>
    </w:p>
    <w:p w14:paraId="6004697E" w14:textId="77777777" w:rsidR="00C267C8" w:rsidRPr="00C23685" w:rsidRDefault="00C267C8" w:rsidP="00CF1CA4">
      <w:pPr>
        <w:pStyle w:val="2-1"/>
        <w:ind w:left="821" w:hanging="634"/>
        <w:rPr>
          <w:noProof/>
          <w:color w:val="000000" w:themeColor="text1"/>
          <w:rtl/>
        </w:rPr>
      </w:pPr>
      <w:r w:rsidRPr="00C23685">
        <w:rPr>
          <w:bCs/>
          <w:noProof/>
          <w:color w:val="000000" w:themeColor="text1"/>
          <w:rtl/>
        </w:rPr>
        <w:t>התאריך הקובע</w:t>
      </w:r>
      <w:r w:rsidRPr="00C23685">
        <w:rPr>
          <w:noProof/>
          <w:color w:val="000000" w:themeColor="text1"/>
          <w:rtl/>
        </w:rPr>
        <w:t xml:space="preserve"> – נקודת הזמן שלפיה תחושב ההצמדה בפועל עבור תקופה מוגדרת.</w:t>
      </w:r>
    </w:p>
    <w:p w14:paraId="244FEA35" w14:textId="77777777" w:rsidR="00C267C8" w:rsidRPr="00C23685" w:rsidRDefault="00C267C8" w:rsidP="00CF1CA4">
      <w:pPr>
        <w:rPr>
          <w:noProof/>
          <w:color w:val="000000" w:themeColor="text1"/>
          <w:rtl/>
        </w:rPr>
      </w:pPr>
    </w:p>
    <w:p w14:paraId="28D8A828" w14:textId="77777777" w:rsidR="00C267C8" w:rsidRPr="00C23685" w:rsidRDefault="00C267C8" w:rsidP="00CF1CA4">
      <w:pPr>
        <w:pStyle w:val="1-"/>
        <w:rPr>
          <w:b w:val="0"/>
          <w:bCs/>
          <w:noProof/>
          <w:color w:val="000000" w:themeColor="text1"/>
          <w:rtl/>
        </w:rPr>
      </w:pPr>
      <w:r w:rsidRPr="00C23685">
        <w:rPr>
          <w:b w:val="0"/>
          <w:bCs/>
          <w:noProof/>
          <w:color w:val="000000" w:themeColor="text1"/>
          <w:rtl/>
        </w:rPr>
        <w:t>תנאי ההצמדה</w:t>
      </w:r>
    </w:p>
    <w:p w14:paraId="1AB7C327" w14:textId="77777777" w:rsidR="00C267C8" w:rsidRPr="00C23685" w:rsidRDefault="00C267C8" w:rsidP="00CF1CA4">
      <w:pPr>
        <w:pStyle w:val="2-1"/>
        <w:ind w:left="821" w:hanging="634"/>
        <w:rPr>
          <w:noProof/>
          <w:color w:val="000000" w:themeColor="text1"/>
          <w:rtl/>
        </w:rPr>
      </w:pPr>
      <w:bookmarkStart w:id="236" w:name="tbl_hatzmadaTmura"/>
      <w:r w:rsidRPr="00C23685">
        <w:rPr>
          <w:rFonts w:eastAsia="David"/>
          <w:noProof/>
          <w:color w:val="000000" w:themeColor="text1"/>
          <w:rtl/>
        </w:rPr>
        <w:t>הצמדה – התמורה תהיה צמודה למדד המחירים לצרכן.</w:t>
      </w:r>
      <w:bookmarkEnd w:id="236"/>
    </w:p>
    <w:p w14:paraId="16C660A0" w14:textId="77777777" w:rsidR="00C267C8" w:rsidRPr="00C23685" w:rsidRDefault="00C267C8" w:rsidP="00CF1CA4">
      <w:pPr>
        <w:pStyle w:val="2-1"/>
        <w:ind w:left="821" w:hanging="634"/>
        <w:rPr>
          <w:noProof/>
          <w:color w:val="000000" w:themeColor="text1"/>
          <w:rtl/>
        </w:rPr>
      </w:pPr>
      <w:r w:rsidRPr="00C23685">
        <w:rPr>
          <w:noProof/>
          <w:color w:val="000000" w:themeColor="text1"/>
          <w:rtl/>
        </w:rPr>
        <w:t xml:space="preserve">תאריך הבסיס – </w:t>
      </w:r>
      <w:bookmarkStart w:id="237" w:name="TaarichBasisTmura"/>
      <w:r w:rsidRPr="00C23685">
        <w:rPr>
          <w:noProof/>
          <w:color w:val="000000" w:themeColor="text1"/>
          <w:rtl/>
        </w:rPr>
        <w:t>המועד האחרון להגשת הצעות</w:t>
      </w:r>
      <w:bookmarkEnd w:id="237"/>
      <w:r w:rsidRPr="00C23685">
        <w:rPr>
          <w:noProof/>
          <w:color w:val="000000" w:themeColor="text1"/>
          <w:rtl/>
        </w:rPr>
        <w:t>.</w:t>
      </w:r>
    </w:p>
    <w:p w14:paraId="5375891B" w14:textId="77777777" w:rsidR="00C267C8" w:rsidRPr="00C23685" w:rsidRDefault="00C267C8" w:rsidP="00CF1CA4">
      <w:pPr>
        <w:pStyle w:val="2-1"/>
        <w:ind w:left="821" w:hanging="634"/>
        <w:rPr>
          <w:b w:val="0"/>
          <w:bCs/>
          <w:noProof/>
          <w:color w:val="000000" w:themeColor="text1"/>
          <w:rtl/>
        </w:rPr>
      </w:pPr>
      <w:r w:rsidRPr="00C23685">
        <w:rPr>
          <w:noProof/>
          <w:color w:val="000000" w:themeColor="text1"/>
          <w:rtl/>
        </w:rPr>
        <w:t xml:space="preserve">התאריך הקובע – </w:t>
      </w:r>
      <w:bookmarkStart w:id="238" w:name="TaarichKoveaTmura"/>
      <w:r w:rsidRPr="00C23685">
        <w:rPr>
          <w:noProof/>
          <w:color w:val="000000" w:themeColor="text1"/>
          <w:rtl/>
        </w:rPr>
        <w:t>תאריך הגשת החשבונית</w:t>
      </w:r>
      <w:bookmarkEnd w:id="238"/>
      <w:r w:rsidRPr="00C23685">
        <w:rPr>
          <w:noProof/>
          <w:color w:val="000000" w:themeColor="text1"/>
          <w:rtl/>
        </w:rPr>
        <w:t>.</w:t>
      </w:r>
    </w:p>
    <w:p w14:paraId="5F19A660" w14:textId="77777777" w:rsidR="00C267C8" w:rsidRPr="00C23685" w:rsidRDefault="00C267C8" w:rsidP="00CF1CA4">
      <w:pPr>
        <w:pStyle w:val="2-1"/>
        <w:ind w:left="821" w:hanging="634"/>
        <w:rPr>
          <w:noProof/>
          <w:color w:val="000000" w:themeColor="text1"/>
          <w:rtl/>
        </w:rPr>
      </w:pPr>
      <w:r w:rsidRPr="00C23685">
        <w:rPr>
          <w:noProof/>
          <w:color w:val="000000" w:themeColor="text1"/>
          <w:rtl/>
        </w:rPr>
        <w:t xml:space="preserve">תדירות ההצמדה – </w:t>
      </w:r>
      <w:bookmarkStart w:id="239" w:name="TadirutHatzmadaTmura"/>
      <w:r w:rsidRPr="00C23685">
        <w:rPr>
          <w:noProof/>
          <w:color w:val="000000" w:themeColor="text1"/>
          <w:rtl/>
        </w:rPr>
        <w:t>חודשית</w:t>
      </w:r>
      <w:bookmarkEnd w:id="239"/>
      <w:r w:rsidRPr="00C23685">
        <w:rPr>
          <w:noProof/>
          <w:color w:val="000000" w:themeColor="text1"/>
          <w:rtl/>
        </w:rPr>
        <w:t>.</w:t>
      </w:r>
    </w:p>
    <w:p w14:paraId="76109B58" w14:textId="77777777" w:rsidR="00C267C8" w:rsidRPr="00C23685" w:rsidRDefault="00C267C8" w:rsidP="00CF1CA4">
      <w:pPr>
        <w:rPr>
          <w:noProof/>
          <w:color w:val="000000" w:themeColor="text1"/>
          <w:rtl/>
        </w:rPr>
      </w:pPr>
    </w:p>
    <w:p w14:paraId="76248370" w14:textId="77777777" w:rsidR="00C267C8" w:rsidRPr="00C23685" w:rsidRDefault="00C267C8" w:rsidP="00CF1CA4">
      <w:pPr>
        <w:pStyle w:val="1-"/>
        <w:rPr>
          <w:b w:val="0"/>
          <w:bCs/>
          <w:noProof/>
          <w:color w:val="000000" w:themeColor="text1"/>
          <w:rtl/>
        </w:rPr>
      </w:pPr>
      <w:r w:rsidRPr="00C23685">
        <w:rPr>
          <w:b w:val="0"/>
          <w:bCs/>
          <w:noProof/>
          <w:color w:val="000000" w:themeColor="text1"/>
          <w:rtl/>
        </w:rPr>
        <w:t>ביצוע ההצמדה</w:t>
      </w:r>
    </w:p>
    <w:p w14:paraId="71D36548" w14:textId="77777777" w:rsidR="00C267C8" w:rsidRPr="00C23685" w:rsidRDefault="00C267C8" w:rsidP="00CF1CA4">
      <w:pPr>
        <w:pStyle w:val="2-1"/>
        <w:ind w:left="821" w:hanging="634"/>
        <w:rPr>
          <w:noProof/>
          <w:color w:val="000000" w:themeColor="text1"/>
          <w:rtl/>
        </w:rPr>
      </w:pPr>
      <w:r w:rsidRPr="00C23685">
        <w:rPr>
          <w:noProof/>
          <w:color w:val="000000" w:themeColor="text1"/>
          <w:rtl/>
        </w:rPr>
        <w:t>ביצוע ההצמדה יחל מהחשבונית הראשונה להתקשרות.</w:t>
      </w:r>
    </w:p>
    <w:p w14:paraId="55E17643" w14:textId="77777777" w:rsidR="00C267C8" w:rsidRPr="00C23685" w:rsidRDefault="00C267C8" w:rsidP="00CF1CA4">
      <w:pPr>
        <w:pStyle w:val="2-1"/>
        <w:ind w:left="821" w:hanging="634"/>
        <w:rPr>
          <w:noProof/>
          <w:color w:val="000000" w:themeColor="text1"/>
          <w:rtl/>
        </w:rPr>
      </w:pPr>
      <w:r w:rsidRPr="00C23685">
        <w:rPr>
          <w:noProof/>
          <w:color w:val="000000" w:themeColor="text1"/>
          <w:rtl/>
        </w:rPr>
        <w:t xml:space="preserve">אופן חישוב ההצמדה - </w:t>
      </w:r>
    </w:p>
    <w:p w14:paraId="4582D2F6" w14:textId="77777777" w:rsidR="00C267C8" w:rsidRPr="00C23685" w:rsidRDefault="00C267C8" w:rsidP="00CF1CA4">
      <w:pPr>
        <w:pStyle w:val="3-0"/>
        <w:rPr>
          <w:noProof/>
          <w:color w:val="000000" w:themeColor="text1"/>
          <w:rtl/>
        </w:rPr>
      </w:pPr>
      <w:r w:rsidRPr="00C23685">
        <w:rPr>
          <w:noProof/>
          <w:color w:val="000000" w:themeColor="text1"/>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46E4136A" w14:textId="77777777" w:rsidR="00C267C8" w:rsidRPr="00C23685" w:rsidRDefault="00C267C8" w:rsidP="00CF1CA4">
      <w:pPr>
        <w:pStyle w:val="3-0"/>
        <w:rPr>
          <w:noProof/>
          <w:color w:val="000000" w:themeColor="text1"/>
          <w:rtl/>
        </w:rPr>
      </w:pPr>
      <w:r w:rsidRPr="00C23685">
        <w:rPr>
          <w:noProof/>
          <w:color w:val="000000" w:themeColor="text1"/>
          <w:rtl/>
        </w:rPr>
        <w:t xml:space="preserve">חישוב ההצמדה יבוצע אחת לתקופה, בהתאם לתדירות ההצמדה הקבוע לעיל. </w:t>
      </w:r>
    </w:p>
    <w:p w14:paraId="36C9A080" w14:textId="77777777" w:rsidR="00C267C8" w:rsidRPr="00C23685" w:rsidRDefault="00C267C8" w:rsidP="00CF1CA4">
      <w:pPr>
        <w:pStyle w:val="3-0"/>
        <w:rPr>
          <w:noProof/>
          <w:color w:val="000000" w:themeColor="text1"/>
          <w:rtl/>
        </w:rPr>
      </w:pPr>
      <w:r w:rsidRPr="00C23685">
        <w:rPr>
          <w:noProof/>
          <w:color w:val="000000" w:themeColor="text1"/>
          <w:rtl/>
        </w:rPr>
        <w:t>סכום ההצמדה שיחושב יתווסף או יופחת לתעריפים שנקבעו בהתקשרות.</w:t>
      </w:r>
    </w:p>
    <w:p w14:paraId="701F23EA" w14:textId="77777777" w:rsidR="00C267C8" w:rsidRPr="00C23685" w:rsidRDefault="00C267C8" w:rsidP="00CF1CA4">
      <w:pPr>
        <w:rPr>
          <w:noProof/>
          <w:color w:val="000000" w:themeColor="text1"/>
          <w:rtl/>
        </w:rPr>
      </w:pPr>
      <w:r w:rsidRPr="00C23685">
        <w:rPr>
          <w:noProof/>
          <w:color w:val="000000" w:themeColor="text1"/>
          <w:rtl/>
        </w:rPr>
        <w:br w:type="page"/>
      </w:r>
    </w:p>
    <w:p w14:paraId="281D3354" w14:textId="70C15CFA" w:rsidR="004C67B1" w:rsidRPr="00C23685" w:rsidRDefault="004C67B1" w:rsidP="00CF1CA4">
      <w:pPr>
        <w:pStyle w:val="af"/>
        <w:spacing w:before="320" w:after="80" w:line="360" w:lineRule="auto"/>
        <w:jc w:val="center"/>
        <w:rPr>
          <w:noProof/>
          <w:color w:val="000000" w:themeColor="text1"/>
          <w:rtl/>
        </w:rPr>
      </w:pPr>
      <w:bookmarkStart w:id="240" w:name="_Toc237853638"/>
      <w:bookmarkStart w:id="241" w:name="_Toc240350026"/>
      <w:bookmarkStart w:id="242" w:name="_Toc237943410"/>
      <w:bookmarkStart w:id="243" w:name="_Toc238950009"/>
      <w:bookmarkStart w:id="244" w:name="_Hlk239767295"/>
      <w:r w:rsidRPr="00C23685">
        <w:rPr>
          <w:noProof/>
          <w:color w:val="000000" w:themeColor="text1"/>
          <w:rtl/>
        </w:rPr>
        <w:lastRenderedPageBreak/>
        <w:t>נספח ז'1 –</w:t>
      </w:r>
      <w:bookmarkEnd w:id="240"/>
      <w:r w:rsidR="00580875">
        <w:rPr>
          <w:rFonts w:hint="cs"/>
          <w:noProof/>
          <w:color w:val="000000" w:themeColor="text1"/>
          <w:rtl/>
        </w:rPr>
        <w:t xml:space="preserve"> </w:t>
      </w:r>
      <w:r w:rsidRPr="00C23685">
        <w:rPr>
          <w:noProof/>
          <w:color w:val="000000" w:themeColor="text1"/>
          <w:rtl/>
        </w:rPr>
        <w:t xml:space="preserve">אבטחת מידע </w:t>
      </w:r>
      <w:r w:rsidR="003B0D18">
        <w:rPr>
          <w:noProof/>
          <w:color w:val="000000" w:themeColor="text1"/>
          <w:rtl/>
        </w:rPr>
        <w:t>והגנה בסייבר- רמה רגילה</w:t>
      </w:r>
      <w:bookmarkEnd w:id="241"/>
      <w:r w:rsidRPr="00C23685">
        <w:rPr>
          <w:noProof/>
          <w:color w:val="000000" w:themeColor="text1"/>
          <w:rtl/>
        </w:rPr>
        <w:t xml:space="preserve"> </w:t>
      </w:r>
      <w:bookmarkEnd w:id="242"/>
      <w:bookmarkEnd w:id="243"/>
    </w:p>
    <w:p w14:paraId="2CD6FCFA" w14:textId="77777777" w:rsidR="003B0D18" w:rsidRPr="00925A36" w:rsidRDefault="003B0D18" w:rsidP="003B0D18">
      <w:pPr>
        <w:pStyle w:val="24"/>
        <w:numPr>
          <w:ilvl w:val="0"/>
          <w:numId w:val="68"/>
        </w:numPr>
        <w:rPr>
          <w:rFonts w:ascii="David" w:hAnsi="David" w:cs="David"/>
          <w:b/>
          <w:bCs/>
          <w:noProof/>
          <w:sz w:val="24"/>
          <w:szCs w:val="24"/>
          <w:rtl/>
        </w:rPr>
      </w:pPr>
      <w:r w:rsidRPr="00925A36">
        <w:rPr>
          <w:rFonts w:ascii="David" w:hAnsi="David" w:cs="David"/>
          <w:b/>
          <w:bCs/>
          <w:noProof/>
          <w:sz w:val="24"/>
          <w:szCs w:val="24"/>
          <w:rtl/>
        </w:rPr>
        <w:t>הגדרות ייעודיות לטופס זה:</w:t>
      </w:r>
    </w:p>
    <w:p w14:paraId="4EB3D4DE" w14:textId="77777777" w:rsidR="003B0D18" w:rsidRPr="00925A36" w:rsidRDefault="003B0D18" w:rsidP="003B0D18">
      <w:pPr>
        <w:pStyle w:val="24"/>
        <w:numPr>
          <w:ilvl w:val="1"/>
          <w:numId w:val="68"/>
        </w:numPr>
        <w:rPr>
          <w:rFonts w:ascii="David" w:hAnsi="David" w:cs="David"/>
          <w:noProof/>
          <w:sz w:val="24"/>
          <w:szCs w:val="24"/>
          <w:rtl/>
        </w:rPr>
      </w:pPr>
      <w:bookmarkStart w:id="245" w:name="_Hlk58151875"/>
      <w:r w:rsidRPr="00925A36">
        <w:rPr>
          <w:rFonts w:ascii="David" w:hAnsi="David" w:cs="David"/>
          <w:noProof/>
          <w:sz w:val="24"/>
          <w:szCs w:val="24"/>
          <w:u w:val="single"/>
          <w:rtl/>
        </w:rPr>
        <w:t>אירוע אבטחה</w:t>
      </w:r>
      <w:r w:rsidRPr="00925A36">
        <w:rPr>
          <w:rFonts w:ascii="David" w:hAnsi="David" w:cs="David"/>
          <w:noProof/>
          <w:sz w:val="24"/>
          <w:szCs w:val="24"/>
          <w:rtl/>
        </w:rPr>
        <w:t xml:space="preserve"> – אירוע (</w:t>
      </w:r>
      <w:r w:rsidRPr="00925A36">
        <w:rPr>
          <w:rFonts w:ascii="David" w:hAnsi="David" w:cs="David"/>
          <w:noProof/>
          <w:sz w:val="24"/>
          <w:szCs w:val="24"/>
        </w:rPr>
        <w:t>incident</w:t>
      </w:r>
      <w:r w:rsidRPr="00925A36">
        <w:rPr>
          <w:rFonts w:ascii="David" w:hAnsi="David" w:cs="David"/>
          <w:noProof/>
          <w:sz w:val="24"/>
          <w:szCs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bookmarkEnd w:id="245"/>
    <w:p w14:paraId="63FA1E84" w14:textId="77777777" w:rsidR="003B0D18" w:rsidRPr="00925A36" w:rsidRDefault="003B0D18" w:rsidP="003B0D18">
      <w:pPr>
        <w:pStyle w:val="24"/>
        <w:numPr>
          <w:ilvl w:val="1"/>
          <w:numId w:val="68"/>
        </w:numPr>
        <w:rPr>
          <w:rFonts w:ascii="David" w:hAnsi="David" w:cs="David"/>
          <w:noProof/>
          <w:sz w:val="24"/>
          <w:szCs w:val="24"/>
        </w:rPr>
      </w:pPr>
      <w:r w:rsidRPr="00925A36">
        <w:rPr>
          <w:rFonts w:ascii="David" w:hAnsi="David" w:cs="David"/>
          <w:noProof/>
          <w:sz w:val="24"/>
          <w:szCs w:val="24"/>
          <w:u w:val="single"/>
          <w:rtl/>
        </w:rPr>
        <w:t>גורם מנחה</w:t>
      </w:r>
      <w:r w:rsidRPr="00925A36">
        <w:rPr>
          <w:rFonts w:ascii="David" w:hAnsi="David" w:cs="David"/>
          <w:noProof/>
          <w:sz w:val="24"/>
          <w:szCs w:val="24"/>
          <w:rtl/>
        </w:rPr>
        <w:t xml:space="preserve"> – 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w:t>
      </w:r>
    </w:p>
    <w:p w14:paraId="0D718DF1" w14:textId="77777777" w:rsidR="003B0D18" w:rsidRPr="00925A36" w:rsidRDefault="003B0D18" w:rsidP="003B0D18">
      <w:pPr>
        <w:pStyle w:val="24"/>
        <w:numPr>
          <w:ilvl w:val="1"/>
          <w:numId w:val="68"/>
        </w:numPr>
        <w:rPr>
          <w:rFonts w:ascii="David" w:hAnsi="David" w:cs="David"/>
          <w:noProof/>
          <w:sz w:val="24"/>
          <w:szCs w:val="24"/>
          <w:rtl/>
        </w:rPr>
      </w:pPr>
      <w:r w:rsidRPr="00925A36">
        <w:rPr>
          <w:rFonts w:ascii="David" w:hAnsi="David" w:cs="David"/>
          <w:noProof/>
          <w:sz w:val="24"/>
          <w:szCs w:val="24"/>
          <w:u w:val="single"/>
          <w:rtl/>
        </w:rPr>
        <w:t>מזמין</w:t>
      </w:r>
      <w:r w:rsidRPr="00925A36">
        <w:rPr>
          <w:rFonts w:ascii="David" w:hAnsi="David" w:cs="David"/>
          <w:b/>
          <w:bCs/>
          <w:noProof/>
          <w:sz w:val="24"/>
          <w:szCs w:val="24"/>
          <w:rtl/>
        </w:rPr>
        <w:t xml:space="preserve"> </w:t>
      </w:r>
      <w:r w:rsidRPr="00925A36">
        <w:rPr>
          <w:rFonts w:ascii="David" w:hAnsi="David" w:cs="David"/>
          <w:noProof/>
          <w:sz w:val="24"/>
          <w:szCs w:val="24"/>
          <w:rtl/>
        </w:rPr>
        <w:t>–</w:t>
      </w:r>
      <w:r w:rsidRPr="00925A36">
        <w:rPr>
          <w:rFonts w:ascii="David" w:hAnsi="David" w:cs="David"/>
          <w:b/>
          <w:bCs/>
          <w:noProof/>
          <w:sz w:val="24"/>
          <w:szCs w:val="24"/>
          <w:rtl/>
        </w:rPr>
        <w:t xml:space="preserve"> </w:t>
      </w:r>
      <w:r w:rsidRPr="00925A36">
        <w:rPr>
          <w:rFonts w:ascii="David" w:hAnsi="David" w:cs="David"/>
          <w:noProof/>
          <w:sz w:val="24"/>
          <w:szCs w:val="24"/>
          <w:rtl/>
        </w:rPr>
        <w:t>הגוף הרוכש עמו נחתמה ההתקשרות.</w:t>
      </w:r>
    </w:p>
    <w:p w14:paraId="585EFDD0" w14:textId="77777777" w:rsidR="003B0D18" w:rsidRPr="00925A36" w:rsidRDefault="003B0D18" w:rsidP="003B0D18">
      <w:pPr>
        <w:pStyle w:val="24"/>
        <w:numPr>
          <w:ilvl w:val="1"/>
          <w:numId w:val="68"/>
        </w:numPr>
        <w:rPr>
          <w:rFonts w:ascii="David" w:hAnsi="David" w:cs="David"/>
          <w:noProof/>
          <w:sz w:val="24"/>
          <w:szCs w:val="24"/>
          <w:rtl/>
        </w:rPr>
      </w:pPr>
      <w:r w:rsidRPr="00925A36">
        <w:rPr>
          <w:rFonts w:ascii="David" w:hAnsi="David" w:cs="David"/>
          <w:noProof/>
          <w:sz w:val="24"/>
          <w:szCs w:val="24"/>
          <w:u w:val="single"/>
          <w:rtl/>
        </w:rPr>
        <w:t>מידע</w:t>
      </w:r>
      <w:r w:rsidRPr="00925A36">
        <w:rPr>
          <w:rFonts w:ascii="David" w:hAnsi="David" w:cs="David"/>
          <w:noProof/>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4F3BF54B" w14:textId="77777777" w:rsidR="003B0D18" w:rsidRPr="00925A36" w:rsidRDefault="003B0D18" w:rsidP="003B0D18">
      <w:pPr>
        <w:pStyle w:val="24"/>
        <w:numPr>
          <w:ilvl w:val="1"/>
          <w:numId w:val="68"/>
        </w:numPr>
        <w:rPr>
          <w:rFonts w:ascii="David" w:hAnsi="David" w:cs="David"/>
          <w:noProof/>
          <w:sz w:val="24"/>
          <w:szCs w:val="24"/>
        </w:rPr>
      </w:pPr>
      <w:r w:rsidRPr="00925A36">
        <w:rPr>
          <w:rFonts w:ascii="David" w:hAnsi="David" w:cs="David"/>
          <w:noProof/>
          <w:sz w:val="24"/>
          <w:szCs w:val="24"/>
          <w:u w:val="single"/>
          <w:rtl/>
        </w:rPr>
        <w:t>מידע רגיש</w:t>
      </w:r>
      <w:r w:rsidRPr="00925A36">
        <w:rPr>
          <w:rFonts w:ascii="David" w:hAnsi="David" w:cs="David"/>
          <w:noProof/>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4A3E2B31" w14:textId="77777777" w:rsidR="003B0D18" w:rsidRPr="00925A36" w:rsidRDefault="003B0D18" w:rsidP="003B0D18">
      <w:pPr>
        <w:pStyle w:val="24"/>
        <w:numPr>
          <w:ilvl w:val="1"/>
          <w:numId w:val="68"/>
        </w:numPr>
        <w:rPr>
          <w:rFonts w:ascii="David" w:hAnsi="David" w:cs="David"/>
          <w:noProof/>
          <w:sz w:val="24"/>
          <w:szCs w:val="24"/>
          <w:rtl/>
        </w:rPr>
      </w:pPr>
      <w:r w:rsidRPr="00925A36">
        <w:rPr>
          <w:rFonts w:ascii="David" w:hAnsi="David" w:cs="David"/>
          <w:noProof/>
          <w:sz w:val="24"/>
          <w:szCs w:val="24"/>
          <w:u w:val="single"/>
          <w:rtl/>
        </w:rPr>
        <w:t>מינהל הרכש</w:t>
      </w:r>
      <w:r w:rsidRPr="00925A36">
        <w:rPr>
          <w:rFonts w:ascii="David" w:hAnsi="David" w:cs="David"/>
          <w:noProof/>
          <w:sz w:val="24"/>
          <w:szCs w:val="24"/>
          <w:rtl/>
        </w:rPr>
        <w:t xml:space="preserve"> – מינהל הרכש הממשלתי באגף החשב הכללי או נציגו.</w:t>
      </w:r>
    </w:p>
    <w:p w14:paraId="4E0BD4AF" w14:textId="77777777" w:rsidR="003B0D18" w:rsidRPr="00925A36" w:rsidRDefault="003B0D18" w:rsidP="003B0D18">
      <w:pPr>
        <w:pStyle w:val="24"/>
        <w:numPr>
          <w:ilvl w:val="1"/>
          <w:numId w:val="68"/>
        </w:numPr>
        <w:rPr>
          <w:rFonts w:ascii="David" w:hAnsi="David" w:cs="David"/>
          <w:noProof/>
          <w:sz w:val="24"/>
          <w:szCs w:val="24"/>
        </w:rPr>
      </w:pPr>
      <w:bookmarkStart w:id="246" w:name="_Hlk58151847"/>
      <w:r w:rsidRPr="00925A36">
        <w:rPr>
          <w:rFonts w:ascii="David" w:hAnsi="David" w:cs="David"/>
          <w:noProof/>
          <w:sz w:val="24"/>
          <w:szCs w:val="24"/>
          <w:u w:val="single"/>
          <w:rtl/>
        </w:rPr>
        <w:t>שירות חיוני</w:t>
      </w:r>
      <w:r w:rsidRPr="00925A36">
        <w:rPr>
          <w:rFonts w:ascii="David" w:hAnsi="David" w:cs="David"/>
          <w:noProof/>
          <w:sz w:val="24"/>
          <w:szCs w:val="24"/>
          <w:rtl/>
        </w:rPr>
        <w:t xml:space="preserve"> – אחד מאלה:</w:t>
      </w:r>
    </w:p>
    <w:p w14:paraId="36EB2E44"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 xml:space="preserve">שירותים המסופקים על ידי המזמין לאזרחי ותושבי מדינת ישראל אשר תפקודם התקין והסדור הוא קריטי לניהול חיי האזרח או לפעילות המשק. </w:t>
      </w:r>
    </w:p>
    <w:p w14:paraId="775AC7BB" w14:textId="77777777" w:rsidR="003B0D18" w:rsidRPr="00925A36" w:rsidRDefault="003B0D18" w:rsidP="003B0D18">
      <w:pPr>
        <w:pStyle w:val="35"/>
        <w:numPr>
          <w:ilvl w:val="2"/>
          <w:numId w:val="68"/>
        </w:numPr>
        <w:tabs>
          <w:tab w:val="clear" w:pos="1334"/>
          <w:tab w:val="left" w:pos="1502"/>
        </w:tabs>
        <w:spacing w:before="120" w:after="0"/>
        <w:ind w:left="1502" w:hanging="708"/>
        <w:contextualSpacing/>
        <w:jc w:val="both"/>
        <w:outlineLvl w:val="9"/>
        <w:rPr>
          <w:noProof/>
          <w:rtl/>
        </w:rPr>
      </w:pPr>
      <w:r w:rsidRPr="00925A36">
        <w:rPr>
          <w:noProof/>
          <w:rtl/>
        </w:rPr>
        <w:t>שירות של המזמין הנדרש לתפקודו התקין של המזמין או הממשלה.</w:t>
      </w:r>
    </w:p>
    <w:bookmarkEnd w:id="246"/>
    <w:p w14:paraId="70AD59C0" w14:textId="77777777" w:rsidR="003B0D18" w:rsidRPr="00925A36" w:rsidRDefault="003B0D18" w:rsidP="003B0D18">
      <w:pPr>
        <w:pStyle w:val="24"/>
        <w:numPr>
          <w:ilvl w:val="1"/>
          <w:numId w:val="68"/>
        </w:numPr>
        <w:rPr>
          <w:rFonts w:ascii="David" w:hAnsi="David" w:cs="David"/>
          <w:noProof/>
          <w:sz w:val="24"/>
          <w:szCs w:val="24"/>
        </w:rPr>
      </w:pPr>
      <w:r w:rsidRPr="00925A36">
        <w:rPr>
          <w:rFonts w:ascii="David" w:hAnsi="David" w:cs="David"/>
          <w:noProof/>
          <w:sz w:val="24"/>
          <w:szCs w:val="24"/>
          <w:u w:val="single"/>
          <w:rtl/>
        </w:rPr>
        <w:t>תקיפת סייבר</w:t>
      </w:r>
      <w:r w:rsidRPr="00925A36">
        <w:rPr>
          <w:rFonts w:ascii="David" w:hAnsi="David" w:cs="David"/>
          <w:noProof/>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5590EAA" w14:textId="77777777" w:rsidR="003B0D18" w:rsidRPr="00925A36" w:rsidRDefault="003B0D18" w:rsidP="003B0D18">
      <w:pPr>
        <w:bidi w:val="0"/>
        <w:spacing w:before="200" w:after="200"/>
        <w:rPr>
          <w:b/>
          <w:bCs/>
          <w:noProof/>
          <w:szCs w:val="24"/>
          <w:rtl/>
        </w:rPr>
      </w:pPr>
      <w:r w:rsidRPr="00925A36">
        <w:rPr>
          <w:b/>
          <w:bCs/>
          <w:noProof/>
          <w:szCs w:val="24"/>
          <w:rtl/>
        </w:rPr>
        <w:br w:type="page"/>
      </w:r>
    </w:p>
    <w:p w14:paraId="0494699A" w14:textId="77777777" w:rsidR="003B0D18" w:rsidRPr="00925A36" w:rsidRDefault="003B0D18" w:rsidP="003B0D18">
      <w:pPr>
        <w:pStyle w:val="24"/>
        <w:numPr>
          <w:ilvl w:val="0"/>
          <w:numId w:val="68"/>
        </w:numPr>
        <w:spacing w:before="120"/>
        <w:rPr>
          <w:rFonts w:ascii="David" w:hAnsi="David" w:cs="David"/>
          <w:b/>
          <w:bCs/>
          <w:noProof/>
          <w:sz w:val="24"/>
          <w:szCs w:val="24"/>
          <w:rtl/>
        </w:rPr>
      </w:pPr>
      <w:r w:rsidRPr="00925A36">
        <w:rPr>
          <w:rFonts w:ascii="David" w:hAnsi="David" w:cs="David"/>
          <w:b/>
          <w:bCs/>
          <w:noProof/>
          <w:sz w:val="24"/>
          <w:szCs w:val="24"/>
          <w:rtl/>
        </w:rPr>
        <w:lastRenderedPageBreak/>
        <w:t>כללי</w:t>
      </w:r>
    </w:p>
    <w:p w14:paraId="4CA3E441" w14:textId="77777777" w:rsidR="003B0D18" w:rsidRPr="00925A36" w:rsidRDefault="003B0D18" w:rsidP="003B0D18">
      <w:pPr>
        <w:pStyle w:val="24"/>
        <w:keepNext/>
        <w:numPr>
          <w:ilvl w:val="1"/>
          <w:numId w:val="68"/>
        </w:numPr>
        <w:ind w:left="788" w:hanging="431"/>
        <w:rPr>
          <w:rFonts w:ascii="David" w:hAnsi="David" w:cs="David"/>
          <w:noProof/>
          <w:sz w:val="24"/>
          <w:szCs w:val="24"/>
        </w:rPr>
      </w:pPr>
      <w:r w:rsidRPr="00925A36">
        <w:rPr>
          <w:rFonts w:ascii="David" w:hAnsi="David" w:cs="David"/>
          <w:noProof/>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925A36">
        <w:rPr>
          <w:rFonts w:ascii="David" w:hAnsi="David" w:cs="David"/>
          <w:noProof/>
          <w:sz w:val="24"/>
          <w:szCs w:val="24"/>
        </w:rPr>
        <w:t>integrity</w:t>
      </w:r>
      <w:r w:rsidRPr="00925A36">
        <w:rPr>
          <w:rFonts w:ascii="David" w:hAnsi="David" w:cs="David"/>
          <w:noProof/>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הם עדכניים ועומדים בסטנדרטים המקובלים בתחום. </w:t>
      </w:r>
    </w:p>
    <w:p w14:paraId="46786B01" w14:textId="77777777" w:rsidR="003B0D18" w:rsidRPr="00925A36" w:rsidRDefault="003B0D18" w:rsidP="003B0D18">
      <w:pPr>
        <w:pStyle w:val="24"/>
        <w:numPr>
          <w:ilvl w:val="1"/>
          <w:numId w:val="68"/>
        </w:numPr>
        <w:rPr>
          <w:rFonts w:ascii="David" w:hAnsi="David" w:cs="David"/>
          <w:noProof/>
          <w:sz w:val="24"/>
          <w:szCs w:val="24"/>
        </w:rPr>
      </w:pPr>
      <w:r w:rsidRPr="00925A36">
        <w:rPr>
          <w:rFonts w:ascii="David" w:hAnsi="David" w:cs="David"/>
          <w:noProof/>
          <w:sz w:val="24"/>
          <w:szCs w:val="24"/>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14ADD397" w14:textId="77777777" w:rsidR="003B0D18" w:rsidRPr="00925A36" w:rsidRDefault="003B0D18" w:rsidP="003B0D18">
      <w:pPr>
        <w:pStyle w:val="24"/>
        <w:numPr>
          <w:ilvl w:val="1"/>
          <w:numId w:val="68"/>
        </w:numPr>
        <w:rPr>
          <w:rFonts w:ascii="David" w:hAnsi="David" w:cs="David"/>
          <w:noProof/>
          <w:sz w:val="24"/>
          <w:szCs w:val="24"/>
          <w:rtl/>
        </w:rPr>
      </w:pPr>
      <w:r w:rsidRPr="00925A36">
        <w:rPr>
          <w:rFonts w:ascii="David" w:hAnsi="David" w:cs="David"/>
          <w:noProof/>
          <w:sz w:val="24"/>
          <w:szCs w:val="24"/>
          <w:rtl/>
        </w:rPr>
        <w:t xml:space="preserve">מנכ"ל הספק או בעל התפקיד הבכיר בחברה יהיה הכתובת לכל פניה באשר לחובות הספק בהתאם לטופס זה, כמפורט בסעיף </w:t>
      </w:r>
      <w:r w:rsidRPr="00925A36">
        <w:rPr>
          <w:rFonts w:ascii="David" w:hAnsi="David" w:cs="David"/>
          <w:noProof/>
          <w:sz w:val="24"/>
          <w:szCs w:val="24"/>
          <w:rtl/>
        </w:rPr>
        <w:fldChar w:fldCharType="begin"/>
      </w:r>
      <w:r w:rsidRPr="00925A36">
        <w:rPr>
          <w:rFonts w:ascii="David" w:hAnsi="David" w:cs="David"/>
          <w:noProof/>
          <w:sz w:val="24"/>
          <w:szCs w:val="24"/>
          <w:rtl/>
        </w:rPr>
        <w:instrText xml:space="preserve"> </w:instrText>
      </w:r>
      <w:r w:rsidRPr="00925A36">
        <w:rPr>
          <w:rFonts w:ascii="David" w:hAnsi="David" w:cs="David"/>
          <w:noProof/>
          <w:sz w:val="24"/>
          <w:szCs w:val="24"/>
        </w:rPr>
        <w:instrText>REF</w:instrText>
      </w:r>
      <w:r w:rsidRPr="00925A36">
        <w:rPr>
          <w:rFonts w:ascii="David" w:hAnsi="David" w:cs="David"/>
          <w:noProof/>
          <w:sz w:val="24"/>
          <w:szCs w:val="24"/>
          <w:rtl/>
        </w:rPr>
        <w:instrText xml:space="preserve"> _</w:instrText>
      </w:r>
      <w:r w:rsidRPr="00925A36">
        <w:rPr>
          <w:rFonts w:ascii="David" w:hAnsi="David" w:cs="David"/>
          <w:noProof/>
          <w:sz w:val="24"/>
          <w:szCs w:val="24"/>
        </w:rPr>
        <w:instrText>Ref138153021 \r \h</w:instrText>
      </w:r>
      <w:r w:rsidRPr="00925A36">
        <w:rPr>
          <w:rFonts w:ascii="David" w:hAnsi="David" w:cs="David"/>
          <w:noProof/>
          <w:sz w:val="24"/>
          <w:szCs w:val="24"/>
          <w:rtl/>
        </w:rPr>
        <w:instrText xml:space="preserve">  \* </w:instrText>
      </w:r>
      <w:r w:rsidRPr="00925A36">
        <w:rPr>
          <w:rFonts w:ascii="David" w:hAnsi="David" w:cs="David"/>
          <w:noProof/>
          <w:sz w:val="24"/>
          <w:szCs w:val="24"/>
        </w:rPr>
        <w:instrText>MERGEFORMAT</w:instrText>
      </w:r>
      <w:r w:rsidRPr="00925A36">
        <w:rPr>
          <w:rFonts w:ascii="David" w:hAnsi="David" w:cs="David"/>
          <w:noProof/>
          <w:sz w:val="24"/>
          <w:szCs w:val="24"/>
          <w:rtl/>
        </w:rPr>
        <w:instrText xml:space="preserve"> </w:instrText>
      </w:r>
      <w:r w:rsidRPr="00925A36">
        <w:rPr>
          <w:rFonts w:ascii="David" w:hAnsi="David" w:cs="David"/>
          <w:noProof/>
          <w:sz w:val="24"/>
          <w:szCs w:val="24"/>
          <w:rtl/>
        </w:rPr>
      </w:r>
      <w:r w:rsidRPr="00925A36">
        <w:rPr>
          <w:rFonts w:ascii="David" w:hAnsi="David" w:cs="David"/>
          <w:noProof/>
          <w:sz w:val="24"/>
          <w:szCs w:val="24"/>
          <w:rtl/>
        </w:rPr>
        <w:fldChar w:fldCharType="separate"/>
      </w:r>
      <w:r w:rsidRPr="00925A36">
        <w:rPr>
          <w:rFonts w:ascii="David" w:hAnsi="David" w:cs="David"/>
          <w:noProof/>
          <w:sz w:val="24"/>
          <w:szCs w:val="24"/>
          <w:rtl/>
        </w:rPr>
        <w:t>‏7</w:t>
      </w:r>
      <w:r w:rsidRPr="00925A36">
        <w:rPr>
          <w:rFonts w:ascii="David" w:hAnsi="David" w:cs="David"/>
          <w:noProof/>
          <w:sz w:val="24"/>
          <w:szCs w:val="24"/>
          <w:rtl/>
        </w:rPr>
        <w:fldChar w:fldCharType="end"/>
      </w:r>
      <w:r w:rsidRPr="00925A36">
        <w:rPr>
          <w:rFonts w:ascii="David" w:hAnsi="David" w:cs="David"/>
          <w:noProof/>
          <w:sz w:val="24"/>
          <w:szCs w:val="24"/>
          <w:rtl/>
        </w:rPr>
        <w:t xml:space="preserve"> להלן, אלא אם מינה נציג אחר מטעמו והודיע על כך בכתב למזמין.</w:t>
      </w:r>
    </w:p>
    <w:p w14:paraId="6B9B139B" w14:textId="77777777" w:rsidR="003B0D18" w:rsidRPr="00925A36" w:rsidRDefault="003B0D18" w:rsidP="003B0D18">
      <w:pPr>
        <w:pStyle w:val="35"/>
        <w:numPr>
          <w:ilvl w:val="1"/>
          <w:numId w:val="68"/>
        </w:numPr>
        <w:tabs>
          <w:tab w:val="clear" w:pos="1334"/>
        </w:tabs>
        <w:spacing w:before="0" w:after="0"/>
        <w:ind w:left="772"/>
        <w:contextualSpacing/>
        <w:jc w:val="both"/>
        <w:outlineLvl w:val="9"/>
        <w:rPr>
          <w:noProof/>
          <w:rtl/>
        </w:rPr>
      </w:pPr>
      <w:r w:rsidRPr="00925A36">
        <w:rPr>
          <w:noProof/>
          <w:rtl/>
        </w:rPr>
        <w:t>הספק מתחייב לתקן ליקויים שנמצאו על ידי עורך המכרז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374C13A6" w14:textId="77777777" w:rsidR="003B0D18" w:rsidRPr="00925A36" w:rsidRDefault="003B0D18" w:rsidP="003B0D18">
      <w:pPr>
        <w:pStyle w:val="35"/>
        <w:numPr>
          <w:ilvl w:val="1"/>
          <w:numId w:val="68"/>
        </w:numPr>
        <w:tabs>
          <w:tab w:val="clear" w:pos="1334"/>
        </w:tabs>
        <w:spacing w:before="0" w:after="120"/>
        <w:contextualSpacing/>
        <w:jc w:val="both"/>
        <w:outlineLvl w:val="9"/>
        <w:rPr>
          <w:noProof/>
          <w:rtl/>
        </w:rPr>
      </w:pPr>
      <w:r w:rsidRPr="00925A36">
        <w:rPr>
          <w:noProof/>
          <w:rtl/>
        </w:rPr>
        <w:t>חובות הספק לפי טופס זה יחולו כל עוד מידע רגיש של המזמין זמין במערכותיו.</w:t>
      </w:r>
    </w:p>
    <w:p w14:paraId="7C9AA855" w14:textId="77777777" w:rsidR="003B0D18" w:rsidRPr="00925A36" w:rsidRDefault="003B0D18" w:rsidP="003B0D18">
      <w:pPr>
        <w:pStyle w:val="24"/>
        <w:numPr>
          <w:ilvl w:val="0"/>
          <w:numId w:val="68"/>
        </w:numPr>
        <w:spacing w:before="120"/>
        <w:rPr>
          <w:rFonts w:ascii="David" w:hAnsi="David" w:cs="David"/>
          <w:b/>
          <w:bCs/>
          <w:noProof/>
          <w:sz w:val="24"/>
          <w:szCs w:val="24"/>
        </w:rPr>
      </w:pPr>
      <w:r w:rsidRPr="00925A36">
        <w:rPr>
          <w:rFonts w:ascii="David" w:hAnsi="David" w:cs="David"/>
          <w:b/>
          <w:bCs/>
          <w:noProof/>
          <w:sz w:val="24"/>
          <w:szCs w:val="24"/>
          <w:rtl/>
        </w:rPr>
        <w:t>חובת דיווח</w:t>
      </w:r>
    </w:p>
    <w:p w14:paraId="5438CDB2" w14:textId="7B4166EF" w:rsidR="003B0D18" w:rsidRPr="00925A36" w:rsidRDefault="003B0D18" w:rsidP="003B0D18">
      <w:pPr>
        <w:pStyle w:val="35"/>
        <w:numPr>
          <w:ilvl w:val="1"/>
          <w:numId w:val="68"/>
        </w:numPr>
        <w:tabs>
          <w:tab w:val="clear" w:pos="1334"/>
          <w:tab w:val="left" w:pos="1360"/>
        </w:tabs>
        <w:spacing w:before="0" w:after="0"/>
        <w:contextualSpacing/>
        <w:jc w:val="both"/>
        <w:outlineLvl w:val="9"/>
        <w:rPr>
          <w:noProof/>
        </w:rPr>
      </w:pPr>
      <w:bookmarkStart w:id="247" w:name="_Ref120711320"/>
      <w:r w:rsidRPr="00925A36">
        <w:rPr>
          <w:noProof/>
          <w:rtl/>
        </w:rPr>
        <w:t>הספק</w:t>
      </w:r>
      <w:r w:rsidRPr="00925A36" w:rsidDel="004507B3">
        <w:rPr>
          <w:noProof/>
          <w:rtl/>
        </w:rPr>
        <w:t xml:space="preserve"> </w:t>
      </w:r>
      <w:r w:rsidRPr="00925A36">
        <w:rPr>
          <w:noProof/>
          <w:rtl/>
        </w:rPr>
        <w:t>מתחייב להודיע למזמין</w:t>
      </w:r>
      <w:r w:rsidRPr="00925A36">
        <w:rPr>
          <w:noProof/>
        </w:rPr>
        <w:t xml:space="preserve"> </w:t>
      </w:r>
      <w:r w:rsidRPr="00925A36">
        <w:rPr>
          <w:noProof/>
          <w:rtl/>
        </w:rPr>
        <w:t xml:space="preserve">(כאמור בסעיף </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Ref142298841 \r \h</w:instrText>
      </w:r>
      <w:r w:rsidRPr="00925A36">
        <w:rPr>
          <w:noProof/>
          <w:rtl/>
        </w:rPr>
        <w:instrText xml:space="preserve">  \* </w:instrText>
      </w:r>
      <w:r w:rsidRPr="00925A36">
        <w:rPr>
          <w:noProof/>
        </w:rPr>
        <w:instrText>MERGEFORMAT</w:instrText>
      </w:r>
      <w:r w:rsidRPr="00925A36">
        <w:rPr>
          <w:noProof/>
          <w:rtl/>
        </w:rPr>
        <w:instrText xml:space="preserve"> </w:instrText>
      </w:r>
      <w:r w:rsidRPr="00925A36">
        <w:rPr>
          <w:noProof/>
          <w:rtl/>
        </w:rPr>
      </w:r>
      <w:r w:rsidRPr="00925A36">
        <w:rPr>
          <w:noProof/>
          <w:rtl/>
        </w:rPr>
        <w:fldChar w:fldCharType="separate"/>
      </w:r>
      <w:r w:rsidRPr="00925A36">
        <w:rPr>
          <w:noProof/>
          <w:rtl/>
        </w:rPr>
        <w:t>‏3.2</w:t>
      </w:r>
      <w:r w:rsidRPr="00925A36">
        <w:rPr>
          <w:noProof/>
          <w:rtl/>
        </w:rPr>
        <w:fldChar w:fldCharType="end"/>
      </w:r>
      <w:r w:rsidRPr="00925A36">
        <w:rPr>
          <w:noProof/>
          <w:rtl/>
        </w:rPr>
        <w:t xml:space="preserve">) ולמרכז הארצי לניהול אירועי סייבר (כאמור בסעיף </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Ref142298882 \r \h</w:instrText>
      </w:r>
      <w:r w:rsidRPr="00925A36">
        <w:rPr>
          <w:noProof/>
          <w:rtl/>
        </w:rPr>
        <w:instrText xml:space="preserve">  \* </w:instrText>
      </w:r>
      <w:r w:rsidRPr="00925A36">
        <w:rPr>
          <w:noProof/>
        </w:rPr>
        <w:instrText>MERGEFORMAT</w:instrText>
      </w:r>
      <w:r w:rsidRPr="00925A36">
        <w:rPr>
          <w:noProof/>
          <w:rtl/>
        </w:rPr>
        <w:instrText xml:space="preserve"> </w:instrText>
      </w:r>
      <w:r w:rsidRPr="00925A36">
        <w:rPr>
          <w:noProof/>
          <w:rtl/>
        </w:rPr>
      </w:r>
      <w:r w:rsidRPr="00925A36">
        <w:rPr>
          <w:noProof/>
          <w:rtl/>
        </w:rPr>
        <w:fldChar w:fldCharType="separate"/>
      </w:r>
      <w:r w:rsidRPr="00925A36">
        <w:rPr>
          <w:noProof/>
          <w:rtl/>
        </w:rPr>
        <w:t>‏3.3</w:t>
      </w:r>
      <w:r w:rsidRPr="00925A36">
        <w:rPr>
          <w:noProof/>
          <w:rtl/>
        </w:rPr>
        <w:fldChar w:fldCharType="end"/>
      </w:r>
      <w:r w:rsidRPr="00925A36">
        <w:rPr>
          <w:noProof/>
          <w:rtl/>
        </w:rPr>
        <w:t>),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ולמ</w:t>
      </w:r>
      <w:r w:rsidR="00992728">
        <w:rPr>
          <w:rFonts w:hint="cs"/>
          <w:noProof/>
          <w:rtl/>
        </w:rPr>
        <w:t>רכ</w:t>
      </w:r>
      <w:r w:rsidRPr="00925A36">
        <w:rPr>
          <w:noProof/>
          <w:rtl/>
        </w:rPr>
        <w:t>ז הארצי לניהול אירועי סייבר על האירועים הבאים:</w:t>
      </w:r>
      <w:bookmarkEnd w:id="247"/>
    </w:p>
    <w:p w14:paraId="22381995" w14:textId="77777777" w:rsidR="003B0D18" w:rsidRPr="00925A36" w:rsidRDefault="003B0D18" w:rsidP="003B0D18">
      <w:pPr>
        <w:pStyle w:val="35"/>
        <w:numPr>
          <w:ilvl w:val="2"/>
          <w:numId w:val="68"/>
        </w:numPr>
        <w:tabs>
          <w:tab w:val="clear" w:pos="1334"/>
          <w:tab w:val="left" w:pos="1502"/>
        </w:tabs>
        <w:spacing w:before="120"/>
        <w:ind w:left="1502" w:hanging="708"/>
        <w:contextualSpacing/>
        <w:jc w:val="both"/>
        <w:outlineLvl w:val="9"/>
        <w:rPr>
          <w:noProof/>
        </w:rPr>
      </w:pPr>
      <w:r w:rsidRPr="00925A36">
        <w:rPr>
          <w:noProof/>
          <w:rtl/>
        </w:rPr>
        <w:t>אירוע אבטחה או תקיפת סייבר אשר הביאו לדלף מידע הקשור למזמין או לשיבושו של מידע או קוד תוכנה.</w:t>
      </w:r>
    </w:p>
    <w:p w14:paraId="5D3A1C87" w14:textId="77777777" w:rsidR="003B0D18" w:rsidRPr="00925A36" w:rsidRDefault="003B0D18" w:rsidP="003B0D18">
      <w:pPr>
        <w:pStyle w:val="35"/>
        <w:numPr>
          <w:ilvl w:val="2"/>
          <w:numId w:val="68"/>
        </w:numPr>
        <w:tabs>
          <w:tab w:val="clear" w:pos="1334"/>
          <w:tab w:val="left" w:pos="1502"/>
        </w:tabs>
        <w:spacing w:before="120"/>
        <w:ind w:left="1502" w:hanging="708"/>
        <w:contextualSpacing/>
        <w:jc w:val="both"/>
        <w:outlineLvl w:val="9"/>
        <w:rPr>
          <w:noProof/>
        </w:rPr>
      </w:pPr>
      <w:r w:rsidRPr="00925A36">
        <w:rPr>
          <w:noProof/>
          <w:rtl/>
        </w:rPr>
        <w:t>אירוע אבטחה או ניסיון תקיפת סייבר אשר עלול להביא לפגיעה במערכות המזמין, במערכות המסופקות לו, במידע של המזמין או בקוד המשמש אותו.</w:t>
      </w:r>
    </w:p>
    <w:p w14:paraId="1965581D"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 xml:space="preserve">אירוע אבטחה או ניסיון תקיפת סייבר אשר מטרתו לאסוף מידע על המזמין. </w:t>
      </w:r>
    </w:p>
    <w:p w14:paraId="5FF207AE" w14:textId="77777777" w:rsidR="003B0D18" w:rsidRPr="00925A36" w:rsidRDefault="003B0D18" w:rsidP="003B0D18">
      <w:pPr>
        <w:pStyle w:val="24"/>
        <w:numPr>
          <w:ilvl w:val="1"/>
          <w:numId w:val="68"/>
        </w:numPr>
        <w:rPr>
          <w:rFonts w:ascii="David" w:hAnsi="David" w:cs="David"/>
          <w:noProof/>
          <w:sz w:val="24"/>
          <w:szCs w:val="24"/>
        </w:rPr>
      </w:pPr>
      <w:bookmarkStart w:id="248" w:name="_Ref142298841"/>
      <w:bookmarkStart w:id="249" w:name="_Ref58154736"/>
      <w:r w:rsidRPr="00925A36">
        <w:rPr>
          <w:rFonts w:ascii="David" w:hAnsi="David" w:cs="David"/>
          <w:noProof/>
          <w:sz w:val="24"/>
          <w:szCs w:val="24"/>
          <w:rtl/>
        </w:rPr>
        <w:t>הדיווח  למזמין יעשה באמצעות פרטי הקשר של המזמין אשר מפורטים להלן:</w:t>
      </w:r>
      <w:bookmarkEnd w:id="248"/>
    </w:p>
    <w:p w14:paraId="631D926C" w14:textId="77777777" w:rsidR="003B0D18" w:rsidRPr="00925A36" w:rsidRDefault="003B0D18" w:rsidP="003B0D18">
      <w:pPr>
        <w:pStyle w:val="24"/>
        <w:ind w:left="720" w:firstLine="0"/>
        <w:rPr>
          <w:rFonts w:ascii="David" w:hAnsi="David" w:cs="David"/>
          <w:noProof/>
          <w:sz w:val="24"/>
          <w:szCs w:val="24"/>
          <w:rtl/>
        </w:rPr>
      </w:pPr>
      <w:r w:rsidRPr="00925A36">
        <w:rPr>
          <w:rFonts w:ascii="David" w:hAnsi="David" w:cs="David"/>
          <w:noProof/>
          <w:sz w:val="24"/>
          <w:szCs w:val="24"/>
          <w:rtl/>
        </w:rPr>
        <w:t>_______________________________________________________.</w:t>
      </w:r>
    </w:p>
    <w:p w14:paraId="00872EE0" w14:textId="77777777" w:rsidR="003B0D18" w:rsidRPr="00925A36" w:rsidRDefault="003B0D18" w:rsidP="003B0D18">
      <w:pPr>
        <w:pStyle w:val="24"/>
        <w:numPr>
          <w:ilvl w:val="1"/>
          <w:numId w:val="68"/>
        </w:numPr>
        <w:rPr>
          <w:rFonts w:ascii="David" w:hAnsi="David" w:cs="David"/>
          <w:noProof/>
          <w:sz w:val="24"/>
          <w:szCs w:val="24"/>
        </w:rPr>
      </w:pPr>
      <w:bookmarkStart w:id="250" w:name="_Ref142298882"/>
      <w:r w:rsidRPr="00925A36">
        <w:rPr>
          <w:rFonts w:ascii="David" w:hAnsi="David" w:cs="David"/>
          <w:noProof/>
          <w:sz w:val="24"/>
          <w:szCs w:val="24"/>
          <w:rtl/>
        </w:rPr>
        <w:t>הדיווח למרכז הארצי לניהול אירועי סייבר (</w:t>
      </w:r>
      <w:r w:rsidRPr="00925A36">
        <w:rPr>
          <w:rFonts w:ascii="David" w:hAnsi="David" w:cs="David"/>
          <w:noProof/>
          <w:sz w:val="24"/>
          <w:szCs w:val="24"/>
        </w:rPr>
        <w:t>CERT</w:t>
      </w:r>
      <w:r w:rsidRPr="00925A36">
        <w:rPr>
          <w:rFonts w:ascii="David" w:hAnsi="David" w:cs="David"/>
          <w:noProof/>
          <w:sz w:val="24"/>
          <w:szCs w:val="24"/>
          <w:rtl/>
        </w:rPr>
        <w:t>) יעשה באחד מהאמצעים הבאים:</w:t>
      </w:r>
      <w:bookmarkEnd w:id="250"/>
    </w:p>
    <w:p w14:paraId="5D1E0198" w14:textId="77777777" w:rsidR="003B0D18" w:rsidRPr="00925A36" w:rsidRDefault="003B0D18" w:rsidP="003B0D18">
      <w:pPr>
        <w:pStyle w:val="24"/>
        <w:numPr>
          <w:ilvl w:val="2"/>
          <w:numId w:val="68"/>
        </w:numPr>
        <w:rPr>
          <w:rFonts w:ascii="David" w:hAnsi="David" w:cs="David"/>
          <w:noProof/>
          <w:sz w:val="24"/>
          <w:szCs w:val="24"/>
        </w:rPr>
      </w:pPr>
      <w:r w:rsidRPr="00925A36">
        <w:rPr>
          <w:rFonts w:ascii="David" w:hAnsi="David" w:cs="David"/>
          <w:noProof/>
          <w:color w:val="272727"/>
          <w:sz w:val="24"/>
          <w:szCs w:val="24"/>
          <w:shd w:val="clear" w:color="auto" w:fill="FFFFFF"/>
          <w:rtl/>
        </w:rPr>
        <w:t>חיוג חירום מקוצר ל</w:t>
      </w:r>
      <w:r w:rsidRPr="00925A36">
        <w:rPr>
          <w:rFonts w:ascii="David" w:hAnsi="David" w:cs="David"/>
          <w:noProof/>
          <w:color w:val="212529"/>
          <w:sz w:val="24"/>
          <w:szCs w:val="24"/>
          <w:shd w:val="clear" w:color="auto" w:fill="FFFFFF"/>
          <w:rtl/>
        </w:rPr>
        <w:t>מרכז המבצעי לניהול אירועי סייבר</w:t>
      </w:r>
      <w:r w:rsidRPr="00925A36">
        <w:rPr>
          <w:rFonts w:ascii="David" w:hAnsi="David" w:cs="David"/>
          <w:noProof/>
          <w:color w:val="272727"/>
          <w:sz w:val="24"/>
          <w:szCs w:val="24"/>
          <w:shd w:val="clear" w:color="auto" w:fill="FFFFFF"/>
          <w:rtl/>
        </w:rPr>
        <w:t xml:space="preserve"> במספר 119</w:t>
      </w:r>
      <w:r w:rsidRPr="00925A36">
        <w:rPr>
          <w:rFonts w:ascii="David" w:hAnsi="David" w:cs="David"/>
          <w:noProof/>
          <w:sz w:val="24"/>
          <w:szCs w:val="24"/>
          <w:rtl/>
        </w:rPr>
        <w:t>.</w:t>
      </w:r>
      <w:r w:rsidRPr="00925A36">
        <w:rPr>
          <w:rFonts w:ascii="David" w:hAnsi="David" w:cs="David"/>
          <w:noProof/>
          <w:color w:val="212529"/>
          <w:sz w:val="24"/>
          <w:szCs w:val="24"/>
          <w:shd w:val="clear" w:color="auto" w:fill="FFFFFF"/>
          <w:rtl/>
        </w:rPr>
        <w:t xml:space="preserve"> </w:t>
      </w:r>
    </w:p>
    <w:p w14:paraId="6330033A" w14:textId="77777777" w:rsidR="003B0D18" w:rsidRPr="00925A36" w:rsidRDefault="003B0D18" w:rsidP="003B0D18">
      <w:pPr>
        <w:pStyle w:val="24"/>
        <w:numPr>
          <w:ilvl w:val="2"/>
          <w:numId w:val="68"/>
        </w:numPr>
        <w:rPr>
          <w:rFonts w:ascii="David" w:hAnsi="David" w:cs="David"/>
          <w:noProof/>
          <w:sz w:val="24"/>
          <w:szCs w:val="24"/>
        </w:rPr>
      </w:pPr>
      <w:r w:rsidRPr="00925A36">
        <w:rPr>
          <w:rFonts w:ascii="David" w:hAnsi="David" w:cs="David"/>
          <w:noProof/>
          <w:sz w:val="24"/>
          <w:szCs w:val="24"/>
          <w:rtl/>
        </w:rPr>
        <w:t xml:space="preserve">פניה באמצעות הדואר האלקטרוני: </w:t>
      </w:r>
      <w:hyperlink r:id="rId23" w:history="1">
        <w:r w:rsidRPr="00925A36">
          <w:rPr>
            <w:rStyle w:val="Hyperlink"/>
            <w:rFonts w:ascii="David" w:hAnsi="David" w:cs="David"/>
            <w:noProof/>
            <w:sz w:val="24"/>
            <w:szCs w:val="24"/>
          </w:rPr>
          <w:t>119@cyber.gov.il</w:t>
        </w:r>
      </w:hyperlink>
      <w:r w:rsidRPr="00925A36">
        <w:rPr>
          <w:rFonts w:ascii="David" w:hAnsi="David" w:cs="David"/>
          <w:noProof/>
          <w:color w:val="212529"/>
          <w:sz w:val="24"/>
          <w:szCs w:val="24"/>
          <w:rtl/>
        </w:rPr>
        <w:t>.</w:t>
      </w:r>
      <w:r w:rsidRPr="00925A36">
        <w:rPr>
          <w:rFonts w:ascii="David" w:hAnsi="David" w:cs="David"/>
          <w:noProof/>
          <w:sz w:val="24"/>
          <w:szCs w:val="24"/>
          <w:rtl/>
        </w:rPr>
        <w:t xml:space="preserve"> </w:t>
      </w:r>
    </w:p>
    <w:p w14:paraId="43F8B9A9" w14:textId="77777777" w:rsidR="003B0D18" w:rsidRPr="00925A36" w:rsidRDefault="003B0D18" w:rsidP="003B0D18">
      <w:pPr>
        <w:pStyle w:val="24"/>
        <w:numPr>
          <w:ilvl w:val="1"/>
          <w:numId w:val="68"/>
        </w:numPr>
        <w:rPr>
          <w:rFonts w:ascii="David" w:hAnsi="David" w:cs="David"/>
          <w:b/>
          <w:bCs/>
          <w:noProof/>
          <w:sz w:val="24"/>
          <w:szCs w:val="24"/>
          <w:rtl/>
        </w:rPr>
      </w:pPr>
      <w:bookmarkStart w:id="251" w:name="_Ref138676987"/>
      <w:r w:rsidRPr="00925A36">
        <w:rPr>
          <w:rFonts w:ascii="David" w:hAnsi="David" w:cs="David"/>
          <w:noProof/>
          <w:sz w:val="24"/>
          <w:szCs w:val="24"/>
          <w:rtl/>
        </w:rPr>
        <w:t xml:space="preserve">במקרים האמורים לעיל, על הספק להודיע למזמין ולמרכז הארצי לניהול אירועי סייבר על התרחשות האירוע ועל כל פרט נוסף ביחס לאירוע זה. </w:t>
      </w:r>
      <w:r w:rsidRPr="00925A36">
        <w:rPr>
          <w:rFonts w:ascii="David" w:hAnsi="David" w:cs="David"/>
          <w:b/>
          <w:bCs/>
          <w:noProof/>
          <w:sz w:val="24"/>
          <w:szCs w:val="24"/>
          <w:rtl/>
        </w:rPr>
        <w:t>חובה זה תחול גם אם אין ביד הספק את כלל המידע הרלוונטי, ועליו יהיה לעדכן את דיווחיו בהתאם למידע שיצטבר אצלו ולהנחיות המזמין.</w:t>
      </w:r>
      <w:r w:rsidRPr="00925A36">
        <w:rPr>
          <w:rFonts w:ascii="David" w:hAnsi="David" w:cs="David"/>
          <w:noProof/>
          <w:sz w:val="24"/>
          <w:szCs w:val="24"/>
          <w:rtl/>
        </w:rPr>
        <w:t xml:space="preserve"> על הדיווח לכלול לפחות את הפרטים הבאים:</w:t>
      </w:r>
      <w:bookmarkEnd w:id="249"/>
      <w:bookmarkEnd w:id="251"/>
      <w:r w:rsidRPr="00925A36">
        <w:rPr>
          <w:rFonts w:ascii="David" w:hAnsi="David" w:cs="David"/>
          <w:noProof/>
          <w:sz w:val="24"/>
          <w:szCs w:val="24"/>
          <w:rtl/>
        </w:rPr>
        <w:t xml:space="preserve"> </w:t>
      </w:r>
    </w:p>
    <w:p w14:paraId="37F77052"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תיאור כללי של האירוע, אופן התרחשותו, ציר הזמן הידוע של האירוע וכולי.</w:t>
      </w:r>
    </w:p>
    <w:p w14:paraId="2A9CD128"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lastRenderedPageBreak/>
        <w:t xml:space="preserve">אופן הטיפול באירוע, והאמצעים הננקטים באופן מידי לצורך צמצום הנזק ומזעור החשיפה בטווח הזמן המידי. </w:t>
      </w:r>
    </w:p>
    <w:p w14:paraId="5D10BD6D"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המערכות אשר נפגעו או היו היעד לתקיפה.</w:t>
      </w:r>
    </w:p>
    <w:p w14:paraId="663FECE4"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המידע אשר זלג, נפגע או שהיה היעד לתקיפה.</w:t>
      </w:r>
    </w:p>
    <w:p w14:paraId="3D6FCF0E"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ניתוח דרכי התקיפה, החולשות ששימשו את התקיפה וכל מידע רלוונטי אחר.</w:t>
      </w:r>
    </w:p>
    <w:p w14:paraId="056718F7"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noProof/>
        </w:rPr>
      </w:pPr>
      <w:r w:rsidRPr="00925A36">
        <w:rPr>
          <w:noProof/>
          <w:rtl/>
        </w:rPr>
        <w:t>פעולות מתקנות למניעת הישנות אירועים אלו בעתיד.</w:t>
      </w:r>
    </w:p>
    <w:p w14:paraId="5F357D24" w14:textId="77777777" w:rsidR="003B0D18" w:rsidRPr="00925A36" w:rsidRDefault="003B0D18" w:rsidP="003B0D18">
      <w:pPr>
        <w:pStyle w:val="35"/>
        <w:numPr>
          <w:ilvl w:val="2"/>
          <w:numId w:val="68"/>
        </w:numPr>
        <w:tabs>
          <w:tab w:val="clear" w:pos="1334"/>
          <w:tab w:val="left" w:pos="1502"/>
        </w:tabs>
        <w:spacing w:before="0" w:after="0"/>
        <w:ind w:left="1502" w:hanging="708"/>
        <w:contextualSpacing/>
        <w:jc w:val="both"/>
        <w:outlineLvl w:val="9"/>
        <w:rPr>
          <w:b/>
          <w:bCs/>
          <w:noProof/>
          <w:rtl/>
        </w:rPr>
      </w:pPr>
      <w:r w:rsidRPr="00925A36">
        <w:rPr>
          <w:noProof/>
          <w:rtl/>
        </w:rPr>
        <w:t xml:space="preserve">כל מידע אחר, שיידרש על ידי המזמין, לצורך ניתוח האירוע. </w:t>
      </w:r>
    </w:p>
    <w:p w14:paraId="220EBDE0" w14:textId="77777777" w:rsidR="003B0D18" w:rsidRPr="00925A36" w:rsidRDefault="003B0D18" w:rsidP="003B0D18">
      <w:pPr>
        <w:pStyle w:val="35"/>
        <w:numPr>
          <w:ilvl w:val="1"/>
          <w:numId w:val="68"/>
        </w:numPr>
        <w:tabs>
          <w:tab w:val="clear" w:pos="1334"/>
          <w:tab w:val="left" w:pos="1360"/>
        </w:tabs>
        <w:spacing w:before="120"/>
        <w:contextualSpacing/>
        <w:jc w:val="both"/>
        <w:outlineLvl w:val="9"/>
        <w:rPr>
          <w:noProof/>
        </w:rPr>
      </w:pPr>
      <w:r w:rsidRPr="00925A36">
        <w:rPr>
          <w:noProof/>
          <w:rtl/>
        </w:rPr>
        <w:t xml:space="preserve">חובת הדיווח המפורטת בסעיפים </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Ref120711320 \r \h</w:instrText>
      </w:r>
      <w:r w:rsidRPr="00925A36">
        <w:rPr>
          <w:noProof/>
          <w:rtl/>
        </w:rPr>
        <w:instrText xml:space="preserve">  \* </w:instrText>
      </w:r>
      <w:r w:rsidRPr="00925A36">
        <w:rPr>
          <w:noProof/>
        </w:rPr>
        <w:instrText>MERGEFORMAT</w:instrText>
      </w:r>
      <w:r w:rsidRPr="00925A36">
        <w:rPr>
          <w:noProof/>
          <w:rtl/>
        </w:rPr>
        <w:instrText xml:space="preserve"> </w:instrText>
      </w:r>
      <w:r w:rsidRPr="00925A36">
        <w:rPr>
          <w:noProof/>
          <w:rtl/>
        </w:rPr>
      </w:r>
      <w:r w:rsidRPr="00925A36">
        <w:rPr>
          <w:noProof/>
          <w:rtl/>
        </w:rPr>
        <w:fldChar w:fldCharType="separate"/>
      </w:r>
      <w:r w:rsidRPr="00925A36">
        <w:rPr>
          <w:noProof/>
          <w:rtl/>
        </w:rPr>
        <w:t>‏3.1</w:t>
      </w:r>
      <w:r w:rsidRPr="00925A36">
        <w:rPr>
          <w:noProof/>
          <w:rtl/>
        </w:rPr>
        <w:fldChar w:fldCharType="end"/>
      </w:r>
      <w:r w:rsidRPr="00925A36">
        <w:rPr>
          <w:noProof/>
          <w:rtl/>
        </w:rPr>
        <w:t xml:space="preserve"> - </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Ref58154736 \r \h</w:instrText>
      </w:r>
      <w:r w:rsidRPr="00925A36">
        <w:rPr>
          <w:noProof/>
          <w:rtl/>
        </w:rPr>
        <w:instrText xml:space="preserve">  \* </w:instrText>
      </w:r>
      <w:r w:rsidRPr="00925A36">
        <w:rPr>
          <w:noProof/>
        </w:rPr>
        <w:instrText>MERGEFORMAT</w:instrText>
      </w:r>
      <w:r w:rsidRPr="00925A36">
        <w:rPr>
          <w:noProof/>
          <w:rtl/>
        </w:rPr>
        <w:instrText xml:space="preserve"> </w:instrText>
      </w:r>
      <w:r w:rsidRPr="00925A36">
        <w:rPr>
          <w:noProof/>
          <w:rtl/>
        </w:rPr>
      </w:r>
      <w:r w:rsidRPr="00925A36">
        <w:rPr>
          <w:noProof/>
          <w:rtl/>
        </w:rPr>
        <w:fldChar w:fldCharType="separate"/>
      </w:r>
      <w:r w:rsidRPr="00925A36">
        <w:rPr>
          <w:noProof/>
          <w:rtl/>
        </w:rPr>
        <w:t>‏</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Ref138676987 \r \h</w:instrText>
      </w:r>
      <w:r w:rsidRPr="00925A36">
        <w:rPr>
          <w:noProof/>
          <w:rtl/>
        </w:rPr>
        <w:instrText xml:space="preserve"> </w:instrText>
      </w:r>
      <w:r>
        <w:rPr>
          <w:noProof/>
          <w:rtl/>
        </w:rPr>
        <w:instrText xml:space="preserve"> \* </w:instrText>
      </w:r>
      <w:r>
        <w:rPr>
          <w:noProof/>
        </w:rPr>
        <w:instrText>MERGEFORMAT</w:instrText>
      </w:r>
      <w:r>
        <w:rPr>
          <w:noProof/>
          <w:rtl/>
        </w:rPr>
        <w:instrText xml:space="preserve"> </w:instrText>
      </w:r>
      <w:r w:rsidRPr="00925A36">
        <w:rPr>
          <w:noProof/>
          <w:rtl/>
        </w:rPr>
      </w:r>
      <w:r w:rsidRPr="00925A36">
        <w:rPr>
          <w:noProof/>
          <w:rtl/>
        </w:rPr>
        <w:fldChar w:fldCharType="separate"/>
      </w:r>
      <w:r w:rsidRPr="00925A36">
        <w:rPr>
          <w:noProof/>
          <w:rtl/>
        </w:rPr>
        <w:t>‏3.4</w:t>
      </w:r>
      <w:r w:rsidRPr="00925A36">
        <w:rPr>
          <w:noProof/>
          <w:rtl/>
        </w:rPr>
        <w:fldChar w:fldCharType="end"/>
      </w:r>
      <w:r w:rsidRPr="00925A36">
        <w:rPr>
          <w:noProof/>
          <w:rtl/>
        </w:rPr>
        <w:fldChar w:fldCharType="end"/>
      </w:r>
      <w:r w:rsidRPr="00925A36">
        <w:rPr>
          <w:noProof/>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A96EE27" w14:textId="77777777" w:rsidR="003B0D18" w:rsidRPr="00925A36" w:rsidRDefault="003B0D18" w:rsidP="003B0D18">
      <w:pPr>
        <w:pStyle w:val="24"/>
        <w:numPr>
          <w:ilvl w:val="0"/>
          <w:numId w:val="68"/>
        </w:numPr>
        <w:spacing w:before="120"/>
        <w:rPr>
          <w:rFonts w:ascii="David" w:hAnsi="David" w:cs="David"/>
          <w:b/>
          <w:bCs/>
          <w:noProof/>
          <w:sz w:val="24"/>
          <w:szCs w:val="24"/>
          <w:rtl/>
        </w:rPr>
      </w:pPr>
      <w:r w:rsidRPr="00925A36">
        <w:rPr>
          <w:rFonts w:ascii="David" w:hAnsi="David" w:cs="David"/>
          <w:b/>
          <w:bCs/>
          <w:noProof/>
          <w:sz w:val="24"/>
          <w:szCs w:val="24"/>
          <w:rtl/>
        </w:rPr>
        <w:t>ביקורת תקופתית</w:t>
      </w:r>
    </w:p>
    <w:p w14:paraId="7B3B1559" w14:textId="77777777" w:rsidR="003B0D18" w:rsidRPr="00925A36" w:rsidRDefault="003B0D18" w:rsidP="003B0D18">
      <w:pPr>
        <w:pStyle w:val="35"/>
        <w:numPr>
          <w:ilvl w:val="1"/>
          <w:numId w:val="68"/>
        </w:numPr>
        <w:tabs>
          <w:tab w:val="clear" w:pos="1334"/>
          <w:tab w:val="left" w:pos="1360"/>
        </w:tabs>
        <w:spacing w:before="0" w:after="0"/>
        <w:contextualSpacing/>
        <w:jc w:val="both"/>
        <w:outlineLvl w:val="9"/>
        <w:rPr>
          <w:noProof/>
          <w:rtl/>
        </w:rPr>
      </w:pPr>
      <w:r w:rsidRPr="00925A36">
        <w:rPr>
          <w:noProof/>
          <w:rtl/>
        </w:rPr>
        <w:t>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w:t>
      </w:r>
      <w:r w:rsidRPr="00925A36" w:rsidDel="00B0588C">
        <w:rPr>
          <w:noProof/>
          <w:rtl/>
        </w:rPr>
        <w:t xml:space="preserve"> </w:t>
      </w:r>
    </w:p>
    <w:p w14:paraId="24AEE69A" w14:textId="77777777" w:rsidR="003B0D18" w:rsidRPr="00925A36" w:rsidRDefault="003B0D18" w:rsidP="003B0D18">
      <w:pPr>
        <w:pStyle w:val="35"/>
        <w:numPr>
          <w:ilvl w:val="1"/>
          <w:numId w:val="68"/>
        </w:numPr>
        <w:tabs>
          <w:tab w:val="clear" w:pos="1334"/>
          <w:tab w:val="left" w:pos="1360"/>
        </w:tabs>
        <w:spacing w:before="120"/>
        <w:contextualSpacing/>
        <w:jc w:val="both"/>
        <w:outlineLvl w:val="9"/>
        <w:rPr>
          <w:noProof/>
          <w:rtl/>
        </w:rPr>
      </w:pPr>
      <w:r w:rsidRPr="00925A36">
        <w:rPr>
          <w:noProof/>
          <w:rtl/>
        </w:rPr>
        <w:t>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64D171BE" w14:textId="77777777" w:rsidR="003B0D18" w:rsidRPr="00925A36" w:rsidRDefault="003B0D18" w:rsidP="003B0D18">
      <w:pPr>
        <w:pStyle w:val="24"/>
        <w:numPr>
          <w:ilvl w:val="0"/>
          <w:numId w:val="68"/>
        </w:numPr>
        <w:spacing w:before="120"/>
        <w:rPr>
          <w:rFonts w:ascii="David" w:hAnsi="David" w:cs="David"/>
          <w:b/>
          <w:bCs/>
          <w:noProof/>
          <w:sz w:val="24"/>
          <w:szCs w:val="24"/>
          <w:rtl/>
        </w:rPr>
      </w:pPr>
      <w:bookmarkStart w:id="252" w:name="_Ref56074988"/>
      <w:r w:rsidRPr="00925A36">
        <w:rPr>
          <w:rFonts w:ascii="David" w:hAnsi="David" w:cs="David"/>
          <w:b/>
          <w:bCs/>
          <w:noProof/>
          <w:sz w:val="24"/>
          <w:szCs w:val="24"/>
          <w:rtl/>
        </w:rPr>
        <w:t>ביקורת בעקבות חשש לתקיפת סייבר</w:t>
      </w:r>
    </w:p>
    <w:p w14:paraId="52057105" w14:textId="77777777" w:rsidR="003B0D18" w:rsidRPr="00925A36" w:rsidRDefault="003B0D18" w:rsidP="003B0D18">
      <w:pPr>
        <w:pStyle w:val="35"/>
        <w:numPr>
          <w:ilvl w:val="1"/>
          <w:numId w:val="68"/>
        </w:numPr>
        <w:tabs>
          <w:tab w:val="clear" w:pos="1334"/>
          <w:tab w:val="left" w:pos="1360"/>
        </w:tabs>
        <w:spacing w:before="0" w:after="0"/>
        <w:contextualSpacing/>
        <w:jc w:val="both"/>
        <w:outlineLvl w:val="9"/>
        <w:rPr>
          <w:noProof/>
        </w:rPr>
      </w:pPr>
      <w:r w:rsidRPr="00925A36">
        <w:rPr>
          <w:noProof/>
          <w:rtl/>
        </w:rPr>
        <w:t>המזמין יהיה רשאי לבצע ביקורת בעקבות חשש לתקיפת סייבר המשפיע על אספקת השירותים או המוצרים למזמין, בהתאם לאחד המסלולים המפורטים להלן:</w:t>
      </w:r>
    </w:p>
    <w:p w14:paraId="35CDB558" w14:textId="77777777" w:rsidR="003B0D18" w:rsidRPr="00925A36" w:rsidRDefault="003B0D18" w:rsidP="003B0D18">
      <w:pPr>
        <w:pStyle w:val="35"/>
        <w:numPr>
          <w:ilvl w:val="2"/>
          <w:numId w:val="68"/>
        </w:numPr>
        <w:tabs>
          <w:tab w:val="clear" w:pos="1334"/>
          <w:tab w:val="left" w:pos="1502"/>
        </w:tabs>
        <w:spacing w:before="120"/>
        <w:ind w:left="1502" w:hanging="708"/>
        <w:contextualSpacing/>
        <w:jc w:val="both"/>
        <w:outlineLvl w:val="9"/>
        <w:rPr>
          <w:noProof/>
        </w:rPr>
      </w:pPr>
      <w:r w:rsidRPr="00925A36">
        <w:rPr>
          <w:noProof/>
          <w:u w:val="single"/>
          <w:rtl/>
        </w:rPr>
        <w:t>מסלול א' – ביקורת על התמודדות הספק</w:t>
      </w:r>
    </w:p>
    <w:p w14:paraId="2FB2B35B" w14:textId="77777777" w:rsidR="003B0D18" w:rsidRPr="00925A36" w:rsidRDefault="003B0D18" w:rsidP="003B0D18">
      <w:pPr>
        <w:pStyle w:val="35"/>
        <w:numPr>
          <w:ilvl w:val="3"/>
          <w:numId w:val="68"/>
        </w:numPr>
        <w:tabs>
          <w:tab w:val="left" w:pos="1360"/>
        </w:tabs>
        <w:spacing w:before="120"/>
        <w:ind w:left="2352" w:hanging="850"/>
        <w:contextualSpacing/>
        <w:jc w:val="both"/>
        <w:outlineLvl w:val="9"/>
        <w:rPr>
          <w:noProof/>
          <w:rtl/>
        </w:rPr>
      </w:pPr>
      <w:r w:rsidRPr="00925A36">
        <w:rPr>
          <w:noProof/>
          <w:rtl/>
        </w:rPr>
        <w:t xml:space="preserve">המזמין יהיה רשאי לדרוש כל מסמך או פירוט לגבי אופן התמודדות הספק עם תקיפת הסייבר כמפורט בסעיף </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Ref120711320 \r \h</w:instrText>
      </w:r>
      <w:r w:rsidRPr="00925A36">
        <w:rPr>
          <w:noProof/>
          <w:rtl/>
        </w:rPr>
        <w:instrText xml:space="preserve">  \* </w:instrText>
      </w:r>
      <w:r w:rsidRPr="00925A36">
        <w:rPr>
          <w:noProof/>
        </w:rPr>
        <w:instrText>MERGEFORMAT</w:instrText>
      </w:r>
      <w:r w:rsidRPr="00925A36">
        <w:rPr>
          <w:noProof/>
          <w:rtl/>
        </w:rPr>
        <w:instrText xml:space="preserve"> </w:instrText>
      </w:r>
      <w:r w:rsidRPr="00925A36">
        <w:rPr>
          <w:noProof/>
          <w:rtl/>
        </w:rPr>
      </w:r>
      <w:r w:rsidRPr="00925A36">
        <w:rPr>
          <w:noProof/>
          <w:rtl/>
        </w:rPr>
        <w:fldChar w:fldCharType="separate"/>
      </w:r>
      <w:r w:rsidRPr="00925A36">
        <w:rPr>
          <w:noProof/>
          <w:rtl/>
        </w:rPr>
        <w:t>‏3.1</w:t>
      </w:r>
      <w:r w:rsidRPr="00925A36">
        <w:rPr>
          <w:noProof/>
          <w:rtl/>
        </w:rPr>
        <w:fldChar w:fldCharType="end"/>
      </w:r>
      <w:r w:rsidRPr="00925A36">
        <w:rPr>
          <w:noProof/>
          <w:rtl/>
        </w:rPr>
        <w:t xml:space="preserve"> לעיל או כל מידע אחר הנדרש על מנת להעריך את היקף ההשפעה על אספקת השירותים או המוצרים למזמין.</w:t>
      </w:r>
    </w:p>
    <w:p w14:paraId="75978159" w14:textId="77777777" w:rsidR="003B0D18" w:rsidRPr="00925A36" w:rsidRDefault="003B0D18" w:rsidP="003B0D18">
      <w:pPr>
        <w:pStyle w:val="35"/>
        <w:numPr>
          <w:ilvl w:val="3"/>
          <w:numId w:val="68"/>
        </w:numPr>
        <w:tabs>
          <w:tab w:val="left" w:pos="1360"/>
        </w:tabs>
        <w:spacing w:before="120"/>
        <w:ind w:left="2352" w:hanging="850"/>
        <w:contextualSpacing/>
        <w:jc w:val="both"/>
        <w:outlineLvl w:val="9"/>
        <w:rPr>
          <w:noProof/>
          <w:rtl/>
        </w:rPr>
      </w:pPr>
      <w:r w:rsidRPr="00925A36">
        <w:rPr>
          <w:noProof/>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04A249F" w14:textId="77777777" w:rsidR="003B0D18" w:rsidRPr="00925A36" w:rsidRDefault="003B0D18" w:rsidP="003B0D18">
      <w:pPr>
        <w:pStyle w:val="35"/>
        <w:numPr>
          <w:ilvl w:val="3"/>
          <w:numId w:val="68"/>
        </w:numPr>
        <w:tabs>
          <w:tab w:val="left" w:pos="1360"/>
        </w:tabs>
        <w:spacing w:before="120"/>
        <w:ind w:left="2352" w:hanging="850"/>
        <w:contextualSpacing/>
        <w:jc w:val="both"/>
        <w:outlineLvl w:val="9"/>
        <w:rPr>
          <w:noProof/>
          <w:rtl/>
        </w:rPr>
      </w:pPr>
      <w:bookmarkStart w:id="253" w:name="_Ref58155088"/>
      <w:bookmarkStart w:id="254" w:name="_Ref138849846"/>
      <w:r w:rsidRPr="00925A36">
        <w:rPr>
          <w:noProof/>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w:t>
      </w:r>
      <w:r w:rsidRPr="00925A36">
        <w:rPr>
          <w:noProof/>
          <w:rtl/>
        </w:rPr>
        <w:lastRenderedPageBreak/>
        <w:t xml:space="preserve">הספק, המשך הטיפול באירוע יהיה כאמור במסלול ב' כמפורט בסעיף </w:t>
      </w:r>
      <w:r w:rsidRPr="00925A36">
        <w:rPr>
          <w:noProof/>
          <w:rtl/>
        </w:rPr>
        <w:fldChar w:fldCharType="begin"/>
      </w:r>
      <w:r w:rsidRPr="00925A36">
        <w:rPr>
          <w:noProof/>
          <w:rtl/>
        </w:rPr>
        <w:instrText xml:space="preserve"> </w:instrText>
      </w:r>
      <w:r w:rsidRPr="00925A36">
        <w:rPr>
          <w:noProof/>
        </w:rPr>
        <w:instrText>REF</w:instrText>
      </w:r>
      <w:r w:rsidRPr="00925A36">
        <w:rPr>
          <w:noProof/>
          <w:rtl/>
        </w:rPr>
        <w:instrText xml:space="preserve"> _</w:instrText>
      </w:r>
      <w:r w:rsidRPr="00925A36">
        <w:rPr>
          <w:noProof/>
        </w:rPr>
        <w:instrText>Ref58155042 \r \h</w:instrText>
      </w:r>
      <w:r w:rsidRPr="00925A36">
        <w:rPr>
          <w:noProof/>
          <w:rtl/>
        </w:rPr>
        <w:instrText xml:space="preserve">  \* </w:instrText>
      </w:r>
      <w:r w:rsidRPr="00925A36">
        <w:rPr>
          <w:noProof/>
        </w:rPr>
        <w:instrText>MERGEFORMAT</w:instrText>
      </w:r>
      <w:r w:rsidRPr="00925A36">
        <w:rPr>
          <w:noProof/>
          <w:rtl/>
        </w:rPr>
        <w:instrText xml:space="preserve"> </w:instrText>
      </w:r>
      <w:r w:rsidRPr="00925A36">
        <w:rPr>
          <w:noProof/>
          <w:rtl/>
        </w:rPr>
      </w:r>
      <w:r w:rsidRPr="00925A36">
        <w:rPr>
          <w:noProof/>
          <w:rtl/>
        </w:rPr>
        <w:fldChar w:fldCharType="separate"/>
      </w:r>
      <w:r w:rsidRPr="00925A36">
        <w:rPr>
          <w:noProof/>
          <w:cs/>
        </w:rPr>
        <w:t>‎</w:t>
      </w:r>
      <w:r w:rsidRPr="00925A36">
        <w:rPr>
          <w:noProof/>
        </w:rPr>
        <w:t>5.1.2</w:t>
      </w:r>
      <w:r w:rsidRPr="00925A36">
        <w:rPr>
          <w:noProof/>
          <w:rtl/>
        </w:rPr>
        <w:fldChar w:fldCharType="end"/>
      </w:r>
      <w:r w:rsidRPr="00925A36">
        <w:rPr>
          <w:noProof/>
          <w:rtl/>
        </w:rPr>
        <w:t xml:space="preserve"> להלן</w:t>
      </w:r>
      <w:bookmarkEnd w:id="253"/>
      <w:r w:rsidRPr="00925A36">
        <w:rPr>
          <w:noProof/>
          <w:rtl/>
        </w:rPr>
        <w:t>.</w:t>
      </w:r>
      <w:bookmarkEnd w:id="254"/>
    </w:p>
    <w:p w14:paraId="476BDA2D" w14:textId="77777777" w:rsidR="003B0D18" w:rsidRPr="00925A36" w:rsidRDefault="003B0D18" w:rsidP="003B0D18">
      <w:pPr>
        <w:pStyle w:val="35"/>
        <w:keepNext/>
        <w:numPr>
          <w:ilvl w:val="2"/>
          <w:numId w:val="68"/>
        </w:numPr>
        <w:tabs>
          <w:tab w:val="clear" w:pos="1334"/>
          <w:tab w:val="left" w:pos="1502"/>
        </w:tabs>
        <w:spacing w:before="120"/>
        <w:ind w:left="1503" w:hanging="709"/>
        <w:contextualSpacing/>
        <w:jc w:val="both"/>
        <w:outlineLvl w:val="9"/>
        <w:rPr>
          <w:noProof/>
          <w:u w:val="single"/>
        </w:rPr>
      </w:pPr>
      <w:bookmarkStart w:id="255" w:name="_Ref58155042"/>
      <w:r w:rsidRPr="00925A36">
        <w:rPr>
          <w:noProof/>
          <w:u w:val="single"/>
          <w:rtl/>
        </w:rPr>
        <w:t>מסלול ב' – סיוע של המזמין בהתמודדות עם האירוע</w:t>
      </w:r>
      <w:bookmarkEnd w:id="255"/>
    </w:p>
    <w:p w14:paraId="0F9DD834" w14:textId="77777777" w:rsidR="003B0D18" w:rsidRPr="00925A36" w:rsidRDefault="003B0D18" w:rsidP="003B0D18">
      <w:pPr>
        <w:pStyle w:val="35"/>
        <w:numPr>
          <w:ilvl w:val="3"/>
          <w:numId w:val="68"/>
        </w:numPr>
        <w:tabs>
          <w:tab w:val="left" w:pos="1360"/>
        </w:tabs>
        <w:spacing w:before="120"/>
        <w:ind w:left="2352" w:hanging="850"/>
        <w:contextualSpacing/>
        <w:jc w:val="both"/>
        <w:outlineLvl w:val="9"/>
        <w:rPr>
          <w:noProof/>
          <w:rtl/>
        </w:rPr>
      </w:pPr>
      <w:r w:rsidRPr="00925A36">
        <w:rPr>
          <w:noProof/>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925A36">
        <w:rPr>
          <w:noProof/>
          <w:cs/>
        </w:rPr>
        <w:t>‎</w:t>
      </w:r>
      <w:r w:rsidRPr="00925A36">
        <w:rPr>
          <w:noProof/>
        </w:rPr>
        <w:fldChar w:fldCharType="begin"/>
      </w:r>
      <w:r w:rsidRPr="00925A36">
        <w:rPr>
          <w:noProof/>
        </w:rPr>
        <w:instrText xml:space="preserve"> REF _Ref138849846 \r \h  \* MERGEFORMAT </w:instrText>
      </w:r>
      <w:r w:rsidRPr="00925A36">
        <w:rPr>
          <w:noProof/>
        </w:rPr>
      </w:r>
      <w:r w:rsidRPr="00925A36">
        <w:rPr>
          <w:noProof/>
        </w:rPr>
        <w:fldChar w:fldCharType="separate"/>
      </w:r>
      <w:r w:rsidRPr="00925A36">
        <w:rPr>
          <w:noProof/>
          <w:rtl/>
        </w:rPr>
        <w:t>‏5.1.1.3</w:t>
      </w:r>
      <w:r w:rsidRPr="00925A36">
        <w:rPr>
          <w:noProof/>
        </w:rPr>
        <w:fldChar w:fldCharType="end"/>
      </w:r>
      <w:r w:rsidRPr="00925A36">
        <w:rPr>
          <w:noProof/>
          <w:rtl/>
        </w:rPr>
        <w:t>, שבהם לא תידרש הסכמה מפורשת של הספק.</w:t>
      </w:r>
    </w:p>
    <w:p w14:paraId="357BECED" w14:textId="77777777" w:rsidR="003B0D18" w:rsidRPr="00925A36" w:rsidRDefault="003B0D18" w:rsidP="003B0D18">
      <w:pPr>
        <w:pStyle w:val="35"/>
        <w:numPr>
          <w:ilvl w:val="3"/>
          <w:numId w:val="68"/>
        </w:numPr>
        <w:tabs>
          <w:tab w:val="left" w:pos="1360"/>
        </w:tabs>
        <w:spacing w:before="120"/>
        <w:ind w:left="2352" w:hanging="850"/>
        <w:contextualSpacing/>
        <w:jc w:val="both"/>
        <w:outlineLvl w:val="9"/>
        <w:rPr>
          <w:noProof/>
        </w:rPr>
      </w:pPr>
      <w:r w:rsidRPr="00925A36">
        <w:rPr>
          <w:noProof/>
          <w:rtl/>
        </w:rPr>
        <w:t>המזמין יסייע לספק בביצוע הפעולות המפורטות להלן, באופן ישיר ובאמצעות כלים העומדים לרשות המזמין ועל חשבונו:</w:t>
      </w:r>
    </w:p>
    <w:p w14:paraId="6E3D161D" w14:textId="77777777" w:rsidR="003B0D18" w:rsidRPr="00925A36" w:rsidRDefault="003B0D18" w:rsidP="003B0D18">
      <w:pPr>
        <w:pStyle w:val="35"/>
        <w:numPr>
          <w:ilvl w:val="4"/>
          <w:numId w:val="68"/>
        </w:numPr>
        <w:tabs>
          <w:tab w:val="left" w:pos="1360"/>
        </w:tabs>
        <w:spacing w:before="120"/>
        <w:ind w:left="3344" w:hanging="992"/>
        <w:contextualSpacing/>
        <w:jc w:val="both"/>
        <w:outlineLvl w:val="9"/>
        <w:rPr>
          <w:noProof/>
        </w:rPr>
      </w:pPr>
      <w:r w:rsidRPr="00925A36">
        <w:rPr>
          <w:noProof/>
          <w:rtl/>
        </w:rPr>
        <w:t>בדיקת מערכות הספק הנוגעות למתן השירותים או לאספקת המוצרים.</w:t>
      </w:r>
    </w:p>
    <w:p w14:paraId="38864475" w14:textId="77777777" w:rsidR="003B0D18" w:rsidRPr="00925A36" w:rsidRDefault="003B0D18" w:rsidP="003B0D18">
      <w:pPr>
        <w:pStyle w:val="35"/>
        <w:numPr>
          <w:ilvl w:val="4"/>
          <w:numId w:val="68"/>
        </w:numPr>
        <w:tabs>
          <w:tab w:val="left" w:pos="1360"/>
        </w:tabs>
        <w:spacing w:before="120"/>
        <w:ind w:left="3344" w:hanging="992"/>
        <w:contextualSpacing/>
        <w:jc w:val="both"/>
        <w:outlineLvl w:val="9"/>
        <w:rPr>
          <w:noProof/>
        </w:rPr>
      </w:pPr>
      <w:r w:rsidRPr="00925A36">
        <w:rPr>
          <w:noProof/>
          <w:rtl/>
        </w:rPr>
        <w:t>בדיקת הנזקים או הסיכונים שנגרמו למזמין.</w:t>
      </w:r>
    </w:p>
    <w:p w14:paraId="11FD01F7" w14:textId="77777777" w:rsidR="003B0D18" w:rsidRPr="00925A36" w:rsidRDefault="003B0D18" w:rsidP="003B0D18">
      <w:pPr>
        <w:pStyle w:val="35"/>
        <w:numPr>
          <w:ilvl w:val="4"/>
          <w:numId w:val="68"/>
        </w:numPr>
        <w:tabs>
          <w:tab w:val="left" w:pos="1360"/>
        </w:tabs>
        <w:spacing w:before="120"/>
        <w:ind w:left="3344" w:hanging="992"/>
        <w:contextualSpacing/>
        <w:jc w:val="both"/>
        <w:outlineLvl w:val="9"/>
        <w:rPr>
          <w:noProof/>
        </w:rPr>
      </w:pPr>
      <w:r w:rsidRPr="00925A36">
        <w:rPr>
          <w:noProof/>
          <w:rtl/>
        </w:rPr>
        <w:t>סיוע בהתמודדות עם אירוע האבטחה.</w:t>
      </w:r>
    </w:p>
    <w:p w14:paraId="324122D2" w14:textId="77777777" w:rsidR="003B0D18" w:rsidRPr="00925A36" w:rsidRDefault="003B0D18" w:rsidP="003B0D18">
      <w:pPr>
        <w:pStyle w:val="35"/>
        <w:numPr>
          <w:ilvl w:val="4"/>
          <w:numId w:val="68"/>
        </w:numPr>
        <w:tabs>
          <w:tab w:val="left" w:pos="1360"/>
        </w:tabs>
        <w:spacing w:before="120"/>
        <w:ind w:left="3344" w:hanging="992"/>
        <w:contextualSpacing/>
        <w:jc w:val="both"/>
        <w:outlineLvl w:val="9"/>
        <w:rPr>
          <w:noProof/>
        </w:rPr>
      </w:pPr>
      <w:r w:rsidRPr="00925A36">
        <w:rPr>
          <w:noProof/>
          <w:rtl/>
        </w:rPr>
        <w:t>אבחון אופן התקיפה, המערכות שנפגעו והשפעתה על מתן השירות.</w:t>
      </w:r>
    </w:p>
    <w:p w14:paraId="07E18DB6" w14:textId="77777777" w:rsidR="003B0D18" w:rsidRPr="00925A36" w:rsidRDefault="003B0D18" w:rsidP="003B0D18">
      <w:pPr>
        <w:pStyle w:val="35"/>
        <w:numPr>
          <w:ilvl w:val="4"/>
          <w:numId w:val="68"/>
        </w:numPr>
        <w:tabs>
          <w:tab w:val="left" w:pos="1360"/>
        </w:tabs>
        <w:spacing w:before="120"/>
        <w:ind w:left="3344" w:hanging="992"/>
        <w:contextualSpacing/>
        <w:jc w:val="both"/>
        <w:outlineLvl w:val="9"/>
        <w:rPr>
          <w:noProof/>
        </w:rPr>
      </w:pPr>
      <w:r w:rsidRPr="00925A36">
        <w:rPr>
          <w:noProof/>
          <w:rtl/>
        </w:rPr>
        <w:t>בחינת דרכים למנוע את המשכם והישנותם של הסיכונים שנגרמו למזמין ומתן הנחיות לספק בדבר הדרכים לצמצם סיכונים אלו וכולי.</w:t>
      </w:r>
    </w:p>
    <w:p w14:paraId="7306342A" w14:textId="77777777" w:rsidR="003B0D18" w:rsidRPr="00925A36" w:rsidRDefault="003B0D18" w:rsidP="003B0D18">
      <w:pPr>
        <w:pStyle w:val="35"/>
        <w:numPr>
          <w:ilvl w:val="3"/>
          <w:numId w:val="68"/>
        </w:numPr>
        <w:tabs>
          <w:tab w:val="left" w:pos="1360"/>
        </w:tabs>
        <w:spacing w:before="120"/>
        <w:ind w:left="2352" w:hanging="850"/>
        <w:contextualSpacing/>
        <w:jc w:val="both"/>
        <w:outlineLvl w:val="9"/>
        <w:rPr>
          <w:noProof/>
        </w:rPr>
      </w:pPr>
      <w:r w:rsidRPr="00925A36">
        <w:rPr>
          <w:noProof/>
          <w:rtl/>
        </w:rPr>
        <w:t>אין בסיוע על ידי המזמין בכדי להפחית אי אלו ממחויבויות הספק. ככל שהספק חושב שהנחיה מסוימת עשויה לפגוע ברמת האבטחה או בשירותים הניתנים על ידו, עליו להתריע על כך בצורה מפורשת לנציג המזמין.</w:t>
      </w:r>
    </w:p>
    <w:p w14:paraId="500C202D" w14:textId="77777777" w:rsidR="003B0D18" w:rsidRPr="00925A36" w:rsidRDefault="003B0D18" w:rsidP="003B0D18">
      <w:pPr>
        <w:pStyle w:val="35"/>
        <w:numPr>
          <w:ilvl w:val="1"/>
          <w:numId w:val="68"/>
        </w:numPr>
        <w:tabs>
          <w:tab w:val="clear" w:pos="1334"/>
        </w:tabs>
        <w:spacing w:before="120"/>
        <w:contextualSpacing/>
        <w:jc w:val="both"/>
        <w:outlineLvl w:val="9"/>
        <w:rPr>
          <w:noProof/>
          <w:rtl/>
        </w:rPr>
      </w:pPr>
      <w:r w:rsidRPr="00925A36">
        <w:rPr>
          <w:noProof/>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7C3B2DFE" w14:textId="77777777" w:rsidR="003B0D18" w:rsidRPr="00925A36" w:rsidRDefault="003B0D18" w:rsidP="003B0D18">
      <w:pPr>
        <w:pStyle w:val="35"/>
        <w:numPr>
          <w:ilvl w:val="1"/>
          <w:numId w:val="68"/>
        </w:numPr>
        <w:tabs>
          <w:tab w:val="clear" w:pos="1334"/>
        </w:tabs>
        <w:spacing w:before="120"/>
        <w:contextualSpacing/>
        <w:jc w:val="both"/>
        <w:outlineLvl w:val="9"/>
        <w:rPr>
          <w:noProof/>
          <w:rtl/>
        </w:rPr>
      </w:pPr>
      <w:r w:rsidRPr="00925A36">
        <w:rPr>
          <w:noProof/>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05606CB4" w14:textId="77777777" w:rsidR="003B0D18" w:rsidRPr="00925A36" w:rsidRDefault="003B0D18" w:rsidP="003B0D18">
      <w:pPr>
        <w:pStyle w:val="24"/>
        <w:numPr>
          <w:ilvl w:val="0"/>
          <w:numId w:val="68"/>
        </w:numPr>
        <w:spacing w:before="120"/>
        <w:rPr>
          <w:rFonts w:ascii="David" w:hAnsi="David" w:cs="David"/>
          <w:b/>
          <w:bCs/>
          <w:noProof/>
          <w:sz w:val="24"/>
          <w:szCs w:val="24"/>
        </w:rPr>
      </w:pPr>
      <w:r w:rsidRPr="00925A36">
        <w:rPr>
          <w:rFonts w:ascii="David" w:hAnsi="David" w:cs="David"/>
          <w:b/>
          <w:bCs/>
          <w:noProof/>
          <w:sz w:val="24"/>
          <w:szCs w:val="24"/>
          <w:rtl/>
        </w:rPr>
        <w:t>נציגי המזמין</w:t>
      </w:r>
    </w:p>
    <w:p w14:paraId="5F36D994" w14:textId="77777777" w:rsidR="003B0D18" w:rsidRPr="00925A36" w:rsidRDefault="003B0D18" w:rsidP="003B0D18">
      <w:pPr>
        <w:pStyle w:val="35"/>
        <w:numPr>
          <w:ilvl w:val="1"/>
          <w:numId w:val="68"/>
        </w:numPr>
        <w:tabs>
          <w:tab w:val="left" w:pos="1360"/>
        </w:tabs>
        <w:spacing w:before="0" w:after="0"/>
        <w:contextualSpacing/>
        <w:jc w:val="both"/>
        <w:outlineLvl w:val="9"/>
        <w:rPr>
          <w:noProof/>
        </w:rPr>
      </w:pPr>
      <w:r w:rsidRPr="00925A36">
        <w:rPr>
          <w:noProof/>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5645F8B4" w14:textId="77777777" w:rsidR="003B0D18" w:rsidRPr="00925A36" w:rsidRDefault="003B0D18" w:rsidP="003B0D18">
      <w:pPr>
        <w:pStyle w:val="35"/>
        <w:numPr>
          <w:ilvl w:val="1"/>
          <w:numId w:val="68"/>
        </w:numPr>
        <w:tabs>
          <w:tab w:val="left" w:pos="1360"/>
        </w:tabs>
        <w:spacing w:before="120"/>
        <w:contextualSpacing/>
        <w:jc w:val="both"/>
        <w:outlineLvl w:val="9"/>
        <w:rPr>
          <w:noProof/>
          <w:rtl/>
        </w:rPr>
      </w:pPr>
      <w:r w:rsidRPr="00925A36">
        <w:rPr>
          <w:noProof/>
          <w:rtl/>
        </w:rPr>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14:paraId="5562E77B" w14:textId="77777777" w:rsidR="003B0D18" w:rsidRPr="00925A36" w:rsidRDefault="003B0D18" w:rsidP="003B0D18">
      <w:pPr>
        <w:pStyle w:val="35"/>
        <w:numPr>
          <w:ilvl w:val="1"/>
          <w:numId w:val="68"/>
        </w:numPr>
        <w:tabs>
          <w:tab w:val="left" w:pos="1360"/>
        </w:tabs>
        <w:spacing w:before="120"/>
        <w:contextualSpacing/>
        <w:jc w:val="both"/>
        <w:outlineLvl w:val="9"/>
        <w:rPr>
          <w:noProof/>
          <w:rtl/>
        </w:rPr>
      </w:pPr>
      <w:r w:rsidRPr="00925A36">
        <w:rPr>
          <w:noProof/>
          <w:rtl/>
        </w:rPr>
        <w:t>הגורם המנחה ומינהל הרכש יהיו מחויבים להשתמש במידע שיתקבל מהספק אך ורק לצרכים האמורים בטופס זה תוך גילויו לגורמים הנדרשים לכך בלבד.</w:t>
      </w:r>
      <w:bookmarkEnd w:id="252"/>
    </w:p>
    <w:p w14:paraId="4E574E92" w14:textId="77777777" w:rsidR="003B0D18" w:rsidRPr="00925A36" w:rsidRDefault="003B0D18" w:rsidP="003B0D18">
      <w:pPr>
        <w:pStyle w:val="24"/>
        <w:numPr>
          <w:ilvl w:val="0"/>
          <w:numId w:val="68"/>
        </w:numPr>
        <w:spacing w:before="120"/>
        <w:rPr>
          <w:rFonts w:ascii="David" w:hAnsi="David" w:cs="David"/>
          <w:noProof/>
          <w:sz w:val="24"/>
          <w:szCs w:val="24"/>
        </w:rPr>
      </w:pPr>
      <w:r w:rsidRPr="00925A36">
        <w:rPr>
          <w:rFonts w:ascii="David" w:hAnsi="David" w:cs="David"/>
          <w:b/>
          <w:bCs/>
          <w:noProof/>
          <w:sz w:val="24"/>
          <w:szCs w:val="24"/>
          <w:rtl/>
        </w:rPr>
        <w:lastRenderedPageBreak/>
        <w:t>כתובת</w:t>
      </w:r>
      <w:r w:rsidRPr="00925A36">
        <w:rPr>
          <w:rFonts w:ascii="David" w:hAnsi="David" w:cs="David"/>
          <w:noProof/>
          <w:sz w:val="24"/>
          <w:szCs w:val="24"/>
          <w:rtl/>
        </w:rPr>
        <w:t xml:space="preserve"> </w:t>
      </w:r>
      <w:r w:rsidRPr="00925A36">
        <w:rPr>
          <w:rFonts w:ascii="David" w:hAnsi="David" w:cs="David"/>
          <w:b/>
          <w:bCs/>
          <w:noProof/>
          <w:sz w:val="24"/>
          <w:szCs w:val="24"/>
          <w:rtl/>
        </w:rPr>
        <w:t xml:space="preserve">לפניות בנושא אבטחת מידע והגנת סייבר  </w:t>
      </w:r>
    </w:p>
    <w:p w14:paraId="066E1EAB" w14:textId="77777777" w:rsidR="003B0D18" w:rsidRPr="00925A36" w:rsidRDefault="003B0D18" w:rsidP="003B0D18">
      <w:pPr>
        <w:pStyle w:val="24"/>
        <w:ind w:left="360" w:firstLine="0"/>
        <w:rPr>
          <w:rFonts w:ascii="David" w:hAnsi="David" w:cs="David"/>
          <w:noProof/>
          <w:sz w:val="24"/>
          <w:szCs w:val="24"/>
          <w:rtl/>
        </w:rPr>
      </w:pPr>
      <w:r w:rsidRPr="00925A36">
        <w:rPr>
          <w:rFonts w:ascii="David" w:hAnsi="David" w:cs="David"/>
          <w:noProof/>
          <w:sz w:val="24"/>
          <w:szCs w:val="24"/>
          <w:rtl/>
        </w:rPr>
        <w:t>הודעות/פניות בנושא אבטחת מידע והגנת סייבר יועברו לספק באמצעות כתובת הדואר האלקטרוני הבאה: _______________@___________</w:t>
      </w:r>
    </w:p>
    <w:p w14:paraId="499B419D" w14:textId="77777777" w:rsidR="003B0D18" w:rsidRPr="00925A36" w:rsidRDefault="003B0D18" w:rsidP="003B0D18">
      <w:pPr>
        <w:pStyle w:val="24"/>
        <w:ind w:left="360" w:firstLine="0"/>
        <w:rPr>
          <w:rFonts w:ascii="David" w:hAnsi="David" w:cs="David"/>
          <w:b/>
          <w:bCs/>
          <w:noProof/>
          <w:sz w:val="24"/>
          <w:szCs w:val="24"/>
          <w:rtl/>
        </w:rPr>
      </w:pPr>
    </w:p>
    <w:p w14:paraId="6431066A" w14:textId="77777777" w:rsidR="003B0D18" w:rsidRPr="00925A36" w:rsidRDefault="003B0D18" w:rsidP="003B0D18">
      <w:pPr>
        <w:pStyle w:val="24"/>
        <w:ind w:left="360" w:firstLine="0"/>
        <w:rPr>
          <w:rFonts w:ascii="David" w:hAnsi="David" w:cs="David"/>
          <w:b/>
          <w:bCs/>
          <w:noProof/>
          <w:sz w:val="24"/>
          <w:szCs w:val="24"/>
          <w:rtl/>
        </w:rPr>
      </w:pPr>
    </w:p>
    <w:p w14:paraId="47CFFD4E" w14:textId="77777777" w:rsidR="003B0D18" w:rsidRPr="00925A36" w:rsidRDefault="003B0D18" w:rsidP="003B0D18">
      <w:pPr>
        <w:pStyle w:val="24"/>
        <w:ind w:left="360" w:firstLine="0"/>
        <w:rPr>
          <w:rFonts w:ascii="David" w:hAnsi="David" w:cs="David"/>
          <w:b/>
          <w:bCs/>
          <w:noProof/>
          <w:sz w:val="24"/>
          <w:szCs w:val="24"/>
          <w:rtl/>
        </w:rPr>
      </w:pPr>
      <w:r w:rsidRPr="00925A36">
        <w:rPr>
          <w:rFonts w:ascii="David" w:hAnsi="David" w:cs="David"/>
          <w:b/>
          <w:bCs/>
          <w:noProof/>
          <w:sz w:val="24"/>
          <w:szCs w:val="24"/>
          <w:rtl/>
        </w:rPr>
        <w:t>חתימת הספק:</w:t>
      </w:r>
    </w:p>
    <w:tbl>
      <w:tblPr>
        <w:tblStyle w:val="af3"/>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79"/>
        <w:gridCol w:w="2652"/>
        <w:gridCol w:w="2689"/>
      </w:tblGrid>
      <w:tr w:rsidR="003B0D18" w:rsidRPr="00925A36" w14:paraId="44F148B7" w14:textId="77777777" w:rsidTr="002128EB">
        <w:trPr>
          <w:trHeight w:val="536"/>
          <w:tblHeader/>
        </w:trPr>
        <w:tc>
          <w:tcPr>
            <w:tcW w:w="2765" w:type="dxa"/>
            <w:vAlign w:val="bottom"/>
          </w:tcPr>
          <w:p w14:paraId="1135694A" w14:textId="77777777" w:rsidR="003B0D18" w:rsidRPr="00925A36" w:rsidRDefault="003B0D18" w:rsidP="002128EB">
            <w:pPr>
              <w:pStyle w:val="24"/>
              <w:ind w:left="0" w:firstLine="0"/>
              <w:jc w:val="left"/>
              <w:rPr>
                <w:rFonts w:ascii="David" w:hAnsi="David" w:cs="David"/>
                <w:noProof/>
                <w:sz w:val="24"/>
                <w:rtl/>
              </w:rPr>
            </w:pPr>
            <w:r w:rsidRPr="00925A36">
              <w:rPr>
                <w:rFonts w:ascii="David" w:hAnsi="David" w:cs="David"/>
                <w:noProof/>
                <w:sz w:val="24"/>
                <w:rtl/>
              </w:rPr>
              <w:t>________________</w:t>
            </w:r>
          </w:p>
        </w:tc>
        <w:tc>
          <w:tcPr>
            <w:tcW w:w="2765" w:type="dxa"/>
            <w:vAlign w:val="bottom"/>
          </w:tcPr>
          <w:p w14:paraId="4914E817" w14:textId="77777777" w:rsidR="003B0D18" w:rsidRPr="00925A36" w:rsidRDefault="003B0D18" w:rsidP="002128EB">
            <w:pPr>
              <w:pStyle w:val="24"/>
              <w:ind w:left="0" w:firstLine="0"/>
              <w:jc w:val="left"/>
              <w:rPr>
                <w:rFonts w:ascii="David" w:hAnsi="David" w:cs="David"/>
                <w:noProof/>
                <w:sz w:val="24"/>
                <w:rtl/>
              </w:rPr>
            </w:pPr>
            <w:r w:rsidRPr="00925A36">
              <w:rPr>
                <w:rFonts w:ascii="David" w:hAnsi="David" w:cs="David"/>
                <w:noProof/>
                <w:sz w:val="24"/>
                <w:rtl/>
              </w:rPr>
              <w:t>__________________</w:t>
            </w:r>
          </w:p>
        </w:tc>
        <w:tc>
          <w:tcPr>
            <w:tcW w:w="2766" w:type="dxa"/>
            <w:vAlign w:val="bottom"/>
          </w:tcPr>
          <w:p w14:paraId="42189AA3" w14:textId="77777777" w:rsidR="003B0D18" w:rsidRPr="00925A36" w:rsidRDefault="003B0D18" w:rsidP="002128EB">
            <w:pPr>
              <w:pStyle w:val="24"/>
              <w:ind w:left="0" w:firstLine="0"/>
              <w:jc w:val="left"/>
              <w:rPr>
                <w:rFonts w:ascii="David" w:hAnsi="David" w:cs="David"/>
                <w:noProof/>
                <w:sz w:val="24"/>
                <w:rtl/>
              </w:rPr>
            </w:pPr>
            <w:r w:rsidRPr="00925A36">
              <w:rPr>
                <w:rFonts w:ascii="David" w:hAnsi="David" w:cs="David"/>
                <w:noProof/>
                <w:sz w:val="24"/>
                <w:rtl/>
              </w:rPr>
              <w:t>___________________</w:t>
            </w:r>
          </w:p>
        </w:tc>
      </w:tr>
      <w:tr w:rsidR="003B0D18" w:rsidRPr="00925A36" w14:paraId="594E1910" w14:textId="77777777" w:rsidTr="002128EB">
        <w:tc>
          <w:tcPr>
            <w:tcW w:w="2765" w:type="dxa"/>
          </w:tcPr>
          <w:p w14:paraId="777F64BA" w14:textId="77777777" w:rsidR="003B0D18" w:rsidRPr="00925A36" w:rsidRDefault="003B0D18" w:rsidP="002128EB">
            <w:pPr>
              <w:pStyle w:val="24"/>
              <w:ind w:left="0" w:firstLine="0"/>
              <w:jc w:val="center"/>
              <w:rPr>
                <w:rFonts w:ascii="David" w:hAnsi="David" w:cs="David"/>
                <w:noProof/>
                <w:sz w:val="24"/>
                <w:rtl/>
              </w:rPr>
            </w:pPr>
            <w:r w:rsidRPr="00925A36">
              <w:rPr>
                <w:rFonts w:ascii="David" w:hAnsi="David" w:cs="David"/>
                <w:noProof/>
                <w:sz w:val="24"/>
                <w:rtl/>
              </w:rPr>
              <w:t>שם</w:t>
            </w:r>
          </w:p>
        </w:tc>
        <w:tc>
          <w:tcPr>
            <w:tcW w:w="2765" w:type="dxa"/>
          </w:tcPr>
          <w:p w14:paraId="6D482203" w14:textId="77777777" w:rsidR="003B0D18" w:rsidRPr="00925A36" w:rsidRDefault="003B0D18" w:rsidP="002128EB">
            <w:pPr>
              <w:pStyle w:val="24"/>
              <w:ind w:left="0" w:firstLine="0"/>
              <w:jc w:val="center"/>
              <w:rPr>
                <w:rFonts w:ascii="David" w:hAnsi="David" w:cs="David"/>
                <w:noProof/>
                <w:sz w:val="24"/>
                <w:rtl/>
              </w:rPr>
            </w:pPr>
            <w:r w:rsidRPr="00925A36">
              <w:rPr>
                <w:rFonts w:ascii="David" w:hAnsi="David" w:cs="David"/>
                <w:noProof/>
                <w:sz w:val="24"/>
                <w:rtl/>
              </w:rPr>
              <w:t>תאריך</w:t>
            </w:r>
          </w:p>
        </w:tc>
        <w:tc>
          <w:tcPr>
            <w:tcW w:w="2766" w:type="dxa"/>
          </w:tcPr>
          <w:p w14:paraId="034DC368" w14:textId="77777777" w:rsidR="003B0D18" w:rsidRPr="00925A36" w:rsidRDefault="003B0D18" w:rsidP="002128EB">
            <w:pPr>
              <w:pStyle w:val="24"/>
              <w:ind w:left="0" w:firstLine="0"/>
              <w:jc w:val="center"/>
              <w:rPr>
                <w:rFonts w:ascii="David" w:hAnsi="David" w:cs="David"/>
                <w:noProof/>
                <w:sz w:val="24"/>
                <w:rtl/>
              </w:rPr>
            </w:pPr>
            <w:r w:rsidRPr="00925A36">
              <w:rPr>
                <w:rFonts w:ascii="David" w:hAnsi="David" w:cs="David"/>
                <w:noProof/>
                <w:sz w:val="24"/>
                <w:rtl/>
              </w:rPr>
              <w:t>חתימה</w:t>
            </w:r>
          </w:p>
        </w:tc>
      </w:tr>
    </w:tbl>
    <w:p w14:paraId="24246211" w14:textId="77777777" w:rsidR="003B0D18" w:rsidRPr="00925A36" w:rsidRDefault="003B0D18" w:rsidP="003B0D18">
      <w:pPr>
        <w:pStyle w:val="24"/>
        <w:ind w:left="360" w:firstLine="0"/>
        <w:rPr>
          <w:rFonts w:ascii="David" w:hAnsi="David" w:cs="David"/>
          <w:noProof/>
          <w:sz w:val="24"/>
          <w:szCs w:val="24"/>
          <w:rtl/>
        </w:rPr>
      </w:pPr>
    </w:p>
    <w:p w14:paraId="70C9B28C" w14:textId="77777777" w:rsidR="004C67B1" w:rsidRPr="00C23685" w:rsidRDefault="004C67B1" w:rsidP="00CF1CA4">
      <w:pPr>
        <w:rPr>
          <w:noProof/>
          <w:color w:val="000000" w:themeColor="text1"/>
          <w:rtl/>
        </w:rPr>
      </w:pPr>
    </w:p>
    <w:p w14:paraId="04D39974" w14:textId="77777777" w:rsidR="004C67B1" w:rsidRPr="00C23685" w:rsidRDefault="004C67B1" w:rsidP="00CF1CA4">
      <w:pPr>
        <w:rPr>
          <w:noProof/>
          <w:color w:val="000000" w:themeColor="text1"/>
          <w:rtl/>
        </w:rPr>
      </w:pPr>
    </w:p>
    <w:p w14:paraId="44B29C88" w14:textId="77777777" w:rsidR="004C67B1" w:rsidRPr="00C23685" w:rsidRDefault="004C67B1" w:rsidP="00CF1CA4">
      <w:pPr>
        <w:rPr>
          <w:noProof/>
          <w:color w:val="000000" w:themeColor="text1"/>
          <w:rtl/>
        </w:rPr>
      </w:pPr>
    </w:p>
    <w:p w14:paraId="132BD963" w14:textId="77777777" w:rsidR="004C67B1" w:rsidRPr="00C23685" w:rsidRDefault="004C67B1" w:rsidP="00CF1CA4">
      <w:pPr>
        <w:rPr>
          <w:noProof/>
          <w:color w:val="000000" w:themeColor="text1"/>
          <w:rtl/>
        </w:rPr>
      </w:pPr>
    </w:p>
    <w:p w14:paraId="143F657D" w14:textId="28237C77" w:rsidR="004C67B1" w:rsidRPr="00C23685" w:rsidRDefault="004C67B1" w:rsidP="00CF1CA4">
      <w:pPr>
        <w:rPr>
          <w:noProof/>
          <w:color w:val="000000" w:themeColor="text1"/>
          <w:rtl/>
        </w:rPr>
      </w:pPr>
    </w:p>
    <w:bookmarkEnd w:id="244"/>
    <w:p w14:paraId="746AB90B" w14:textId="3D49D6B4" w:rsidR="00706901" w:rsidRPr="00C23685" w:rsidRDefault="00706901" w:rsidP="00CF1CA4">
      <w:pPr>
        <w:rPr>
          <w:noProof/>
          <w:color w:val="000000" w:themeColor="text1"/>
          <w:rtl/>
        </w:rPr>
      </w:pPr>
    </w:p>
    <w:p w14:paraId="54BE8D08" w14:textId="2D355D59" w:rsidR="00706901" w:rsidRPr="00C23685" w:rsidRDefault="00706901" w:rsidP="00CF1CA4">
      <w:pPr>
        <w:rPr>
          <w:noProof/>
          <w:color w:val="000000" w:themeColor="text1"/>
          <w:rtl/>
        </w:rPr>
      </w:pPr>
    </w:p>
    <w:p w14:paraId="734AF951" w14:textId="1E4B9E66" w:rsidR="00706901" w:rsidRPr="00C23685" w:rsidRDefault="00706901" w:rsidP="00CF1CA4">
      <w:pPr>
        <w:rPr>
          <w:noProof/>
          <w:color w:val="000000" w:themeColor="text1"/>
          <w:rtl/>
        </w:rPr>
      </w:pPr>
    </w:p>
    <w:p w14:paraId="56088033" w14:textId="1F2B19DE" w:rsidR="00706901" w:rsidRPr="00C23685" w:rsidRDefault="00706901" w:rsidP="00CF1CA4">
      <w:pPr>
        <w:rPr>
          <w:noProof/>
          <w:color w:val="000000" w:themeColor="text1"/>
          <w:rtl/>
        </w:rPr>
      </w:pPr>
    </w:p>
    <w:p w14:paraId="4C2EA664" w14:textId="77777777" w:rsidR="00706901" w:rsidRPr="00C23685" w:rsidRDefault="00706901" w:rsidP="00CF1CA4">
      <w:pPr>
        <w:pStyle w:val="26"/>
        <w:ind w:left="283" w:firstLine="0"/>
        <w:jc w:val="left"/>
        <w:rPr>
          <w:b/>
          <w:bCs/>
          <w:noProof/>
          <w:color w:val="000000" w:themeColor="text1"/>
          <w:highlight w:val="yellow"/>
          <w:rtl/>
        </w:rPr>
      </w:pPr>
    </w:p>
    <w:p w14:paraId="34B21E3B" w14:textId="77777777" w:rsidR="00706901" w:rsidRPr="00C23685" w:rsidRDefault="00706901" w:rsidP="00CF1CA4">
      <w:pPr>
        <w:pStyle w:val="26"/>
        <w:ind w:left="283" w:firstLine="0"/>
        <w:jc w:val="left"/>
        <w:rPr>
          <w:b/>
          <w:bCs/>
          <w:noProof/>
          <w:color w:val="000000" w:themeColor="text1"/>
          <w:highlight w:val="yellow"/>
          <w:rtl/>
        </w:rPr>
      </w:pPr>
    </w:p>
    <w:p w14:paraId="303E8990" w14:textId="0CC7DDBA" w:rsidR="00706901" w:rsidRPr="00C23685" w:rsidRDefault="00706901" w:rsidP="00CF1CA4">
      <w:pPr>
        <w:pStyle w:val="af"/>
        <w:spacing w:before="320" w:after="80" w:line="360" w:lineRule="auto"/>
        <w:jc w:val="center"/>
        <w:rPr>
          <w:noProof/>
          <w:color w:val="000000" w:themeColor="text1"/>
          <w:rtl/>
        </w:rPr>
      </w:pPr>
      <w:bookmarkStart w:id="256" w:name="_Toc238950010"/>
      <w:bookmarkStart w:id="257" w:name="_Toc240350027"/>
      <w:r w:rsidRPr="00C23685">
        <w:rPr>
          <w:noProof/>
          <w:color w:val="000000" w:themeColor="text1"/>
          <w:rtl/>
        </w:rPr>
        <w:lastRenderedPageBreak/>
        <w:t>נספח ז'2</w:t>
      </w:r>
      <w:r w:rsidR="00580875">
        <w:rPr>
          <w:rFonts w:hint="cs"/>
          <w:noProof/>
          <w:color w:val="000000" w:themeColor="text1"/>
          <w:rtl/>
        </w:rPr>
        <w:t xml:space="preserve"> </w:t>
      </w:r>
      <w:r w:rsidR="00580875" w:rsidRPr="00C23685">
        <w:rPr>
          <w:noProof/>
          <w:color w:val="000000" w:themeColor="text1"/>
          <w:rtl/>
        </w:rPr>
        <w:t>–</w:t>
      </w:r>
      <w:r w:rsidRPr="00C23685">
        <w:rPr>
          <w:noProof/>
          <w:color w:val="000000" w:themeColor="text1"/>
          <w:rtl/>
        </w:rPr>
        <w:t xml:space="preserve"> אבטחת מידע לספק</w:t>
      </w:r>
      <w:bookmarkEnd w:id="256"/>
      <w:bookmarkEnd w:id="257"/>
    </w:p>
    <w:p w14:paraId="6A3021C4" w14:textId="77777777" w:rsidR="00706901" w:rsidRPr="00C23685" w:rsidRDefault="00706901" w:rsidP="00E517C3">
      <w:pPr>
        <w:pStyle w:val="1-"/>
        <w:numPr>
          <w:ilvl w:val="0"/>
          <w:numId w:val="55"/>
        </w:numPr>
        <w:rPr>
          <w:b w:val="0"/>
          <w:bCs/>
          <w:noProof/>
          <w:color w:val="000000" w:themeColor="text1"/>
          <w:rtl/>
        </w:rPr>
      </w:pPr>
      <w:r w:rsidRPr="00C23685">
        <w:rPr>
          <w:b w:val="0"/>
          <w:bCs/>
          <w:noProof/>
          <w:color w:val="000000" w:themeColor="text1"/>
          <w:rtl/>
        </w:rPr>
        <w:t xml:space="preserve">מטרה </w:t>
      </w:r>
    </w:p>
    <w:p w14:paraId="538C4ED8" w14:textId="23762212" w:rsidR="00706901" w:rsidRPr="00C23685" w:rsidRDefault="00706901" w:rsidP="00CF1CA4">
      <w:pPr>
        <w:rPr>
          <w:b/>
          <w:bCs/>
          <w:noProof/>
          <w:color w:val="000000" w:themeColor="text1"/>
          <w:szCs w:val="24"/>
          <w:rtl/>
        </w:rPr>
      </w:pPr>
      <w:r w:rsidRPr="00C23685">
        <w:rPr>
          <w:noProof/>
          <w:color w:val="000000" w:themeColor="text1"/>
          <w:szCs w:val="24"/>
          <w:rtl/>
        </w:rPr>
        <w:t>מסמך זה כולל אוסף דרישות אבטחת המידע וסייבר של משרד ה</w:t>
      </w:r>
      <w:r w:rsidR="006A41D7">
        <w:rPr>
          <w:noProof/>
          <w:color w:val="000000" w:themeColor="text1"/>
          <w:szCs w:val="24"/>
          <w:rtl/>
        </w:rPr>
        <w:t>חדשנות, ה</w:t>
      </w:r>
      <w:r w:rsidRPr="00C23685">
        <w:rPr>
          <w:noProof/>
          <w:color w:val="000000" w:themeColor="text1"/>
          <w:szCs w:val="24"/>
          <w:rtl/>
        </w:rPr>
        <w:t xml:space="preserve">מדע </w:t>
      </w:r>
      <w:r w:rsidR="006A41D7">
        <w:rPr>
          <w:noProof/>
          <w:color w:val="000000" w:themeColor="text1"/>
          <w:szCs w:val="24"/>
          <w:rtl/>
        </w:rPr>
        <w:t>והטכנולוגיה</w:t>
      </w:r>
      <w:r w:rsidRPr="00C23685">
        <w:rPr>
          <w:noProof/>
          <w:color w:val="000000" w:themeColor="text1"/>
          <w:szCs w:val="24"/>
          <w:rtl/>
        </w:rPr>
        <w:t xml:space="preserve"> (להלן "</w:t>
      </w:r>
      <w:r w:rsidRPr="00A65C0C">
        <w:rPr>
          <w:b/>
          <w:bCs/>
          <w:noProof/>
          <w:color w:val="000000" w:themeColor="text1"/>
          <w:szCs w:val="24"/>
          <w:rtl/>
        </w:rPr>
        <w:t>המשרד</w:t>
      </w:r>
      <w:r w:rsidRPr="00C23685">
        <w:rPr>
          <w:noProof/>
          <w:color w:val="000000" w:themeColor="text1"/>
          <w:szCs w:val="24"/>
          <w:rtl/>
        </w:rPr>
        <w:t>") לצורך התקשרות עם המציע. עמידה בהוראות מסמך זה הינה תנאי סף להתקשרות המשרד עם המציע. על המציע לעמוד בדרישות אבטחת מידע של המשרד.</w:t>
      </w:r>
    </w:p>
    <w:p w14:paraId="48B98ADC" w14:textId="77777777" w:rsidR="00706901" w:rsidRPr="00C23685" w:rsidRDefault="00706901" w:rsidP="00CF1CA4">
      <w:pPr>
        <w:pStyle w:val="1-"/>
        <w:rPr>
          <w:b w:val="0"/>
          <w:bCs/>
          <w:noProof/>
          <w:color w:val="000000" w:themeColor="text1"/>
        </w:rPr>
      </w:pPr>
      <w:r w:rsidRPr="00C23685">
        <w:rPr>
          <w:b w:val="0"/>
          <w:bCs/>
          <w:noProof/>
          <w:color w:val="000000" w:themeColor="text1"/>
          <w:rtl/>
        </w:rPr>
        <w:t>הגדרות</w:t>
      </w:r>
    </w:p>
    <w:p w14:paraId="11110453" w14:textId="77777777" w:rsidR="00706901" w:rsidRPr="00C23685" w:rsidRDefault="00706901" w:rsidP="00CF1CA4">
      <w:pPr>
        <w:pStyle w:val="2-1"/>
        <w:rPr>
          <w:noProof/>
          <w:color w:val="000000" w:themeColor="text1"/>
        </w:rPr>
      </w:pPr>
      <w:r w:rsidRPr="00C23685">
        <w:rPr>
          <w:bCs/>
          <w:noProof/>
          <w:color w:val="000000" w:themeColor="text1"/>
          <w:rtl/>
        </w:rPr>
        <w:t>מידע</w:t>
      </w:r>
      <w:r w:rsidRPr="00C23685">
        <w:rPr>
          <w:bCs/>
          <w:noProof/>
          <w:color w:val="000000" w:themeColor="text1"/>
        </w:rPr>
        <w:t xml:space="preserve"> </w:t>
      </w:r>
      <w:r w:rsidRPr="00C23685">
        <w:rPr>
          <w:bCs/>
          <w:noProof/>
          <w:color w:val="000000" w:themeColor="text1"/>
          <w:rtl/>
        </w:rPr>
        <w:t>אישי</w:t>
      </w:r>
      <w:r w:rsidRPr="00C23685">
        <w:rPr>
          <w:noProof/>
          <w:color w:val="000000" w:themeColor="text1"/>
          <w:rtl/>
        </w:rPr>
        <w:t xml:space="preserve"> – 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w:t>
      </w:r>
    </w:p>
    <w:p w14:paraId="54DF94EE" w14:textId="77777777" w:rsidR="00706901" w:rsidRPr="00C23685" w:rsidRDefault="00706901" w:rsidP="00CF1CA4">
      <w:pPr>
        <w:pStyle w:val="2-1"/>
        <w:rPr>
          <w:noProof/>
          <w:color w:val="000000" w:themeColor="text1"/>
        </w:rPr>
      </w:pPr>
      <w:r w:rsidRPr="00C23685">
        <w:rPr>
          <w:rFonts w:eastAsia="Times New Roman"/>
          <w:bCs/>
          <w:noProof/>
          <w:color w:val="000000" w:themeColor="text1"/>
          <w:rtl/>
          <w:lang w:eastAsia="he-IL"/>
        </w:rPr>
        <w:t>מידע בעל רגישות מיוחדת</w:t>
      </w:r>
      <w:r w:rsidRPr="00C23685">
        <w:rPr>
          <w:rFonts w:eastAsia="Times New Roman"/>
          <w:noProof/>
          <w:color w:val="000000" w:themeColor="text1"/>
          <w:rtl/>
          <w:lang w:eastAsia="he-IL"/>
        </w:rPr>
        <w:t xml:space="preserve"> </w:t>
      </w:r>
      <w:r w:rsidRPr="00C23685">
        <w:rPr>
          <w:noProof/>
          <w:color w:val="000000" w:themeColor="text1"/>
          <w:rtl/>
        </w:rPr>
        <w:t>–</w:t>
      </w:r>
      <w:r w:rsidRPr="00C23685">
        <w:rPr>
          <w:rFonts w:eastAsia="Times New Roman"/>
          <w:noProof/>
          <w:color w:val="000000" w:themeColor="text1"/>
          <w:rtl/>
          <w:lang w:eastAsia="he-IL"/>
        </w:rPr>
        <w:t xml:space="preserve">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w:t>
      </w:r>
    </w:p>
    <w:p w14:paraId="206151D1" w14:textId="77777777" w:rsidR="00706901" w:rsidRPr="00C23685" w:rsidRDefault="00706901" w:rsidP="00CF1CA4">
      <w:pPr>
        <w:pStyle w:val="2-1"/>
        <w:rPr>
          <w:noProof/>
          <w:color w:val="000000" w:themeColor="text1"/>
        </w:rPr>
      </w:pPr>
      <w:r w:rsidRPr="00C23685">
        <w:rPr>
          <w:bCs/>
          <w:noProof/>
          <w:color w:val="000000" w:themeColor="text1"/>
          <w:rtl/>
        </w:rPr>
        <w:t>מידע חסוי</w:t>
      </w:r>
      <w:r w:rsidRPr="00C23685">
        <w:rPr>
          <w:noProof/>
          <w:color w:val="000000" w:themeColor="text1"/>
          <w:rtl/>
        </w:rPr>
        <w:t xml:space="preserve"> – 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p>
    <w:p w14:paraId="508C9338" w14:textId="77777777" w:rsidR="00706901" w:rsidRPr="00C23685" w:rsidRDefault="00706901" w:rsidP="00CF1CA4">
      <w:pPr>
        <w:pStyle w:val="2-1"/>
        <w:rPr>
          <w:noProof/>
          <w:color w:val="000000" w:themeColor="text1"/>
        </w:rPr>
      </w:pPr>
      <w:r w:rsidRPr="00C23685">
        <w:rPr>
          <w:bCs/>
          <w:noProof/>
          <w:color w:val="000000" w:themeColor="text1"/>
          <w:rtl/>
        </w:rPr>
        <w:t>מאגר מידע</w:t>
      </w:r>
      <w:r w:rsidRPr="00C23685">
        <w:rPr>
          <w:noProof/>
          <w:color w:val="000000" w:themeColor="text1"/>
          <w:rtl/>
        </w:rPr>
        <w:t xml:space="preserve"> – אוסף נתוני מידע המוחזק באמצעי מגנטי או אופטי (ובכלל זה מחשב ו/או מחשוב ענן) ומיועד לעיבוד ממוחשב ובהתאם להגדרות חוק הגנת הפרטיות. </w:t>
      </w:r>
    </w:p>
    <w:p w14:paraId="3BF8B272" w14:textId="77777777" w:rsidR="00706901" w:rsidRPr="00C23685" w:rsidRDefault="00706901" w:rsidP="00CF1CA4">
      <w:pPr>
        <w:pStyle w:val="2-1"/>
        <w:rPr>
          <w:noProof/>
          <w:color w:val="000000" w:themeColor="text1"/>
          <w:rtl/>
        </w:rPr>
      </w:pPr>
      <w:r w:rsidRPr="00C23685">
        <w:rPr>
          <w:bCs/>
          <w:noProof/>
          <w:color w:val="000000" w:themeColor="text1"/>
          <w:rtl/>
        </w:rPr>
        <w:t>הממונה על אבטחת המידע והסייבר מטעם המציע</w:t>
      </w:r>
      <w:r w:rsidRPr="00C23685">
        <w:rPr>
          <w:noProof/>
          <w:color w:val="000000" w:themeColor="text1"/>
          <w:rtl/>
        </w:rPr>
        <w:t xml:space="preserve"> – גורם הנמנה על עובדי המציע אשר הוגדר כממונה לתפקיד זה ואחראי על אבטחת המידע והסייבר הנכלל במאגרי המידע המצויים בידי המציע ועל יישום ההנחיות המופיעות במסמך זה.  </w:t>
      </w:r>
    </w:p>
    <w:p w14:paraId="4EE296DB" w14:textId="77777777" w:rsidR="00706901" w:rsidRPr="00C23685" w:rsidRDefault="00706901" w:rsidP="00CF1CA4">
      <w:pPr>
        <w:pStyle w:val="2-1"/>
        <w:rPr>
          <w:noProof/>
          <w:color w:val="000000" w:themeColor="text1"/>
        </w:rPr>
      </w:pPr>
      <w:r w:rsidRPr="00C23685">
        <w:rPr>
          <w:bCs/>
          <w:noProof/>
          <w:color w:val="000000" w:themeColor="text1"/>
          <w:rtl/>
        </w:rPr>
        <w:t>הממונה על אבטחת המידע והסייבר במשרד</w:t>
      </w:r>
      <w:r w:rsidRPr="00C23685">
        <w:rPr>
          <w:noProof/>
          <w:color w:val="000000" w:themeColor="text1"/>
          <w:rtl/>
        </w:rPr>
        <w:t xml:space="preserve"> – גורם שמונה לתפקיד זה מטעם המשרד שאחראי על אבטחת המידע והסייבר במשרד, ואחראי על מתן הנחיות אבטחת מידע וסייבר.</w:t>
      </w:r>
    </w:p>
    <w:p w14:paraId="65C2286C" w14:textId="77777777" w:rsidR="00706901" w:rsidRPr="00C23685" w:rsidRDefault="00706901" w:rsidP="00CF1CA4">
      <w:pPr>
        <w:pStyle w:val="2-1"/>
        <w:rPr>
          <w:noProof/>
          <w:color w:val="000000" w:themeColor="text1"/>
        </w:rPr>
      </w:pPr>
      <w:r w:rsidRPr="00C23685">
        <w:rPr>
          <w:bCs/>
          <w:noProof/>
          <w:color w:val="000000" w:themeColor="text1"/>
          <w:rtl/>
        </w:rPr>
        <w:t>נכסי המידע</w:t>
      </w:r>
      <w:r w:rsidRPr="00C23685">
        <w:rPr>
          <w:noProof/>
          <w:color w:val="000000" w:themeColor="text1"/>
          <w:rtl/>
        </w:rPr>
        <w:t xml:space="preserve"> – כל המידע, מאגרי המידע, נתון אחר או ציוד של משרד אשר משמש לצורך פעילות המאגר לצורך הפעלת המכרז.</w:t>
      </w:r>
    </w:p>
    <w:p w14:paraId="6495A168" w14:textId="77777777" w:rsidR="00706901" w:rsidRPr="00C23685" w:rsidRDefault="00706901" w:rsidP="00CF1CA4">
      <w:pPr>
        <w:pStyle w:val="2-1"/>
        <w:rPr>
          <w:noProof/>
          <w:color w:val="000000" w:themeColor="text1"/>
        </w:rPr>
      </w:pPr>
      <w:r w:rsidRPr="00C23685">
        <w:rPr>
          <w:bCs/>
          <w:noProof/>
          <w:color w:val="000000" w:themeColor="text1"/>
          <w:rtl/>
        </w:rPr>
        <w:t xml:space="preserve">תקיפת סייבר </w:t>
      </w:r>
      <w:r w:rsidRPr="00C23685">
        <w:rPr>
          <w:noProof/>
          <w:color w:val="000000" w:themeColor="text1"/>
          <w:rtl/>
        </w:rPr>
        <w:t>– אירוע אבטחה (</w:t>
      </w:r>
      <w:r w:rsidRPr="00C23685">
        <w:rPr>
          <w:noProof/>
          <w:color w:val="000000" w:themeColor="text1"/>
        </w:rPr>
        <w:t>Incident</w:t>
      </w:r>
      <w:r w:rsidRPr="00C23685">
        <w:rPr>
          <w:noProof/>
          <w:color w:val="000000" w:themeColor="text1"/>
          <w:rtl/>
        </w:rPr>
        <w:t>) שמטרתו לעבור או לעקוף את אמצעי האבטחה או הבקרה בהם המציע או המשרד עושים שימוש, או לגרום לשיבוש בשירותים הניתנים על ידי המציע, או לנצל חולשה קיימת בניסיון לגרום לנזק, אובדן, דלף, שינוי, שימוש, חשיפה לא מורשית או גישה למידע של המשרד.</w:t>
      </w:r>
    </w:p>
    <w:p w14:paraId="5B5DFB61" w14:textId="77777777" w:rsidR="00706901" w:rsidRPr="00C23685" w:rsidRDefault="00706901" w:rsidP="00CF1CA4">
      <w:pPr>
        <w:pStyle w:val="2-1"/>
        <w:rPr>
          <w:b w:val="0"/>
          <w:bCs/>
          <w:noProof/>
          <w:color w:val="000000" w:themeColor="text1"/>
          <w:rtl/>
        </w:rPr>
      </w:pPr>
      <w:r w:rsidRPr="00C23685">
        <w:rPr>
          <w:b w:val="0"/>
          <w:bCs/>
          <w:noProof/>
          <w:color w:val="000000" w:themeColor="text1"/>
          <w:rtl/>
        </w:rPr>
        <w:lastRenderedPageBreak/>
        <w:t>משתמשי מאגר מידע</w:t>
      </w:r>
    </w:p>
    <w:p w14:paraId="3F81A7F5" w14:textId="77777777" w:rsidR="00706901" w:rsidRPr="00C23685" w:rsidRDefault="00706901" w:rsidP="00CF1CA4">
      <w:pPr>
        <w:pStyle w:val="3-0"/>
        <w:rPr>
          <w:noProof/>
          <w:color w:val="000000" w:themeColor="text1"/>
          <w:rtl/>
        </w:rPr>
      </w:pPr>
      <w:r w:rsidRPr="00C23685">
        <w:rPr>
          <w:noProof/>
          <w:color w:val="000000" w:themeColor="text1"/>
          <w:rtl/>
        </w:rPr>
        <w:t xml:space="preserve"> כל בעל תפקיד מטעם המציע, הנדרש מתוקף תפקידו להשתמש במידע אשר נצבר במאגרי המידע של המשרד המצויים אצל המציע, או שיש למציע גישה אליהם. </w:t>
      </w:r>
    </w:p>
    <w:p w14:paraId="6C15352C" w14:textId="77777777" w:rsidR="00706901" w:rsidRPr="00C23685" w:rsidRDefault="00706901" w:rsidP="00CF1CA4">
      <w:pPr>
        <w:pStyle w:val="3-0"/>
        <w:rPr>
          <w:noProof/>
          <w:color w:val="000000" w:themeColor="text1"/>
          <w:rtl/>
        </w:rPr>
      </w:pPr>
      <w:r w:rsidRPr="00C23685">
        <w:rPr>
          <w:noProof/>
          <w:color w:val="000000" w:themeColor="text1"/>
          <w:rtl/>
        </w:rPr>
        <w:t>בעלי תפקידים במשרד המקבלים במסגרת תפקידם דוחות ומידע המופקים ממאגרי מידע של משרד המצויים בידי המציע או שיש להם גישה אליהם.</w:t>
      </w:r>
    </w:p>
    <w:p w14:paraId="04A5CAA8" w14:textId="77777777" w:rsidR="00706901" w:rsidRPr="00C23685" w:rsidRDefault="00706901" w:rsidP="00CF1CA4">
      <w:pPr>
        <w:pStyle w:val="3-0"/>
        <w:rPr>
          <w:noProof/>
          <w:color w:val="000000" w:themeColor="text1"/>
          <w:rtl/>
        </w:rPr>
      </w:pPr>
      <w:r w:rsidRPr="00C23685">
        <w:rPr>
          <w:noProof/>
          <w:color w:val="000000" w:themeColor="text1"/>
          <w:rtl/>
        </w:rPr>
        <w:t>מערכות משיקות (צד שלישי) העושות שימוש במידע הנכלל במאגרי המידע של משרד והמצויים בידי המציע.</w:t>
      </w:r>
    </w:p>
    <w:p w14:paraId="675C3145" w14:textId="7D41ABD3" w:rsidR="00706901" w:rsidRPr="00C23685" w:rsidRDefault="006C0181" w:rsidP="00CF1CA4">
      <w:pPr>
        <w:pStyle w:val="2-1"/>
        <w:numPr>
          <w:ilvl w:val="0"/>
          <w:numId w:val="0"/>
        </w:numPr>
        <w:ind w:left="857" w:hanging="432"/>
        <w:rPr>
          <w:noProof/>
          <w:color w:val="000000" w:themeColor="text1"/>
          <w:rtl/>
        </w:rPr>
      </w:pPr>
      <w:r w:rsidRPr="00C23685">
        <w:rPr>
          <w:noProof/>
          <w:color w:val="000000" w:themeColor="text1"/>
          <w:rtl/>
        </w:rPr>
        <w:t xml:space="preserve">2.10  </w:t>
      </w:r>
      <w:r w:rsidR="00706901" w:rsidRPr="00C23685">
        <w:rPr>
          <w:b w:val="0"/>
          <w:bCs/>
          <w:noProof/>
          <w:color w:val="000000" w:themeColor="text1"/>
          <w:rtl/>
        </w:rPr>
        <w:t>אבטחה פיזית</w:t>
      </w:r>
      <w:r w:rsidR="00706901" w:rsidRPr="00C23685">
        <w:rPr>
          <w:noProof/>
          <w:color w:val="000000" w:themeColor="text1"/>
          <w:rtl/>
        </w:rPr>
        <w:t xml:space="preserve"> – האמצעים הפיזיים הנדרשים להגנה על ציוד המחשוב, לגישה למידע של משרד ולשרידות המערכות הממוחשבות המכילות</w:t>
      </w:r>
      <w:r w:rsidR="00706901" w:rsidRPr="00C23685">
        <w:rPr>
          <w:noProof/>
          <w:color w:val="000000" w:themeColor="text1"/>
        </w:rPr>
        <w:t xml:space="preserve"> </w:t>
      </w:r>
      <w:r w:rsidR="00706901" w:rsidRPr="00C23685">
        <w:rPr>
          <w:noProof/>
          <w:color w:val="000000" w:themeColor="text1"/>
          <w:rtl/>
        </w:rPr>
        <w:t>\ מעבדות את מאגרי המידע.</w:t>
      </w:r>
    </w:p>
    <w:p w14:paraId="56DB24A4" w14:textId="2B4221DB" w:rsidR="00706901" w:rsidRPr="00C23685" w:rsidRDefault="006C0181" w:rsidP="00CF1CA4">
      <w:pPr>
        <w:pStyle w:val="2-1"/>
        <w:numPr>
          <w:ilvl w:val="0"/>
          <w:numId w:val="0"/>
        </w:numPr>
        <w:ind w:left="857" w:hanging="432"/>
        <w:rPr>
          <w:noProof/>
          <w:color w:val="000000" w:themeColor="text1"/>
          <w:rtl/>
        </w:rPr>
      </w:pPr>
      <w:r w:rsidRPr="00C23685">
        <w:rPr>
          <w:noProof/>
          <w:color w:val="000000" w:themeColor="text1"/>
          <w:rtl/>
        </w:rPr>
        <w:t xml:space="preserve">2.11  </w:t>
      </w:r>
      <w:r w:rsidR="00706901" w:rsidRPr="00C23685">
        <w:rPr>
          <w:b w:val="0"/>
          <w:bCs/>
          <w:noProof/>
          <w:color w:val="000000" w:themeColor="text1"/>
          <w:rtl/>
        </w:rPr>
        <w:t>התקן נייד</w:t>
      </w:r>
      <w:r w:rsidR="00706901" w:rsidRPr="00C23685">
        <w:rPr>
          <w:noProof/>
          <w:color w:val="000000" w:themeColor="text1"/>
          <w:rtl/>
        </w:rPr>
        <w:t xml:space="preserve"> – הינו אמצעי אחסון אלקטרוני נייד שניתן לחבר למחשב באמצעים פיזיים או אלחוטיים. כולל </w:t>
      </w:r>
      <w:r w:rsidR="00706901" w:rsidRPr="00C23685">
        <w:rPr>
          <w:noProof/>
          <w:color w:val="000000" w:themeColor="text1"/>
        </w:rPr>
        <w:t>Disk on key</w:t>
      </w:r>
      <w:r w:rsidR="00706901" w:rsidRPr="00C23685">
        <w:rPr>
          <w:noProof/>
          <w:color w:val="000000" w:themeColor="text1"/>
          <w:rtl/>
        </w:rPr>
        <w:t xml:space="preserve"> מסוג </w:t>
      </w:r>
      <w:r w:rsidR="00706901" w:rsidRPr="00C23685">
        <w:rPr>
          <w:noProof/>
          <w:color w:val="000000" w:themeColor="text1"/>
        </w:rPr>
        <w:t>USB</w:t>
      </w:r>
      <w:r w:rsidR="00706901" w:rsidRPr="00C23685">
        <w:rPr>
          <w:noProof/>
          <w:color w:val="000000" w:themeColor="text1"/>
          <w:rtl/>
        </w:rPr>
        <w:t>, כוננים קשיחים חיצוניים, כרטיסי זיכרון, מדיה אופטית, סמארטפונים, טאבלטים וכו'.</w:t>
      </w:r>
    </w:p>
    <w:p w14:paraId="30199C18" w14:textId="5206185D" w:rsidR="00706901" w:rsidRPr="00C23685" w:rsidRDefault="006C0181" w:rsidP="00CF1CA4">
      <w:pPr>
        <w:pStyle w:val="2-1"/>
        <w:numPr>
          <w:ilvl w:val="0"/>
          <w:numId w:val="0"/>
        </w:numPr>
        <w:ind w:left="857" w:hanging="432"/>
        <w:rPr>
          <w:noProof/>
          <w:color w:val="000000" w:themeColor="text1"/>
        </w:rPr>
      </w:pPr>
      <w:r w:rsidRPr="00C23685">
        <w:rPr>
          <w:noProof/>
          <w:color w:val="000000" w:themeColor="text1"/>
          <w:rtl/>
        </w:rPr>
        <w:t xml:space="preserve">2.12  </w:t>
      </w:r>
      <w:r w:rsidR="00706901" w:rsidRPr="00C23685">
        <w:rPr>
          <w:b w:val="0"/>
          <w:bCs/>
          <w:noProof/>
          <w:color w:val="000000" w:themeColor="text1"/>
          <w:rtl/>
        </w:rPr>
        <w:t>סיווג מידע</w:t>
      </w:r>
      <w:r w:rsidR="00706901" w:rsidRPr="00C23685">
        <w:rPr>
          <w:noProof/>
          <w:color w:val="000000" w:themeColor="text1"/>
          <w:rtl/>
        </w:rPr>
        <w:t xml:space="preserve"> </w:t>
      </w:r>
      <w:r w:rsidR="00706901" w:rsidRPr="00C23685">
        <w:rPr>
          <w:noProof/>
          <w:color w:val="000000" w:themeColor="text1"/>
        </w:rPr>
        <w:t>–</w:t>
      </w:r>
      <w:r w:rsidR="00706901" w:rsidRPr="00C23685">
        <w:rPr>
          <w:noProof/>
          <w:color w:val="000000" w:themeColor="text1"/>
          <w:rtl/>
        </w:rPr>
        <w:t xml:space="preserve"> הקניית הגדרת רגישות למידע, בהתבסס על העקרונות שהותוו על ידי המשרד לנושא אבטחת מידע וסייבר במשרד.</w:t>
      </w:r>
    </w:p>
    <w:p w14:paraId="61860980" w14:textId="55BB7384" w:rsidR="00706901" w:rsidRPr="00C23685" w:rsidRDefault="006C0181" w:rsidP="00CF1CA4">
      <w:pPr>
        <w:pStyle w:val="2-1"/>
        <w:numPr>
          <w:ilvl w:val="0"/>
          <w:numId w:val="0"/>
        </w:numPr>
        <w:ind w:left="857" w:hanging="432"/>
        <w:rPr>
          <w:noProof/>
          <w:color w:val="000000" w:themeColor="text1"/>
          <w:rtl/>
        </w:rPr>
      </w:pPr>
      <w:r w:rsidRPr="00C23685">
        <w:rPr>
          <w:noProof/>
          <w:color w:val="000000" w:themeColor="text1"/>
          <w:rtl/>
        </w:rPr>
        <w:t xml:space="preserve">2.13  </w:t>
      </w:r>
      <w:r w:rsidR="00706901" w:rsidRPr="00C23685">
        <w:rPr>
          <w:b w:val="0"/>
          <w:bCs/>
          <w:noProof/>
          <w:color w:val="000000" w:themeColor="text1"/>
          <w:rtl/>
        </w:rPr>
        <w:t>נזק למידע</w:t>
      </w:r>
      <w:r w:rsidR="00706901" w:rsidRPr="00C23685">
        <w:rPr>
          <w:noProof/>
          <w:color w:val="000000" w:themeColor="text1"/>
          <w:rtl/>
        </w:rPr>
        <w:t xml:space="preserve"> – פגיעה באחת או יותר מעקרונות אבטחת המידע: סודיות, בשלמות וזמינות המידע בבעלותו של משרד.</w:t>
      </w:r>
    </w:p>
    <w:p w14:paraId="6E2769F6" w14:textId="27C56D69" w:rsidR="00706901" w:rsidRPr="00C23685" w:rsidRDefault="006C0181" w:rsidP="00CF1CA4">
      <w:pPr>
        <w:pStyle w:val="2-1"/>
        <w:numPr>
          <w:ilvl w:val="0"/>
          <w:numId w:val="0"/>
        </w:numPr>
        <w:ind w:left="857" w:hanging="432"/>
        <w:rPr>
          <w:noProof/>
          <w:color w:val="000000" w:themeColor="text1"/>
        </w:rPr>
      </w:pPr>
      <w:r w:rsidRPr="00C23685">
        <w:rPr>
          <w:noProof/>
          <w:color w:val="000000" w:themeColor="text1"/>
          <w:rtl/>
        </w:rPr>
        <w:t xml:space="preserve">2.14  </w:t>
      </w:r>
      <w:r w:rsidR="00706901" w:rsidRPr="00C23685">
        <w:rPr>
          <w:b w:val="0"/>
          <w:bCs/>
          <w:noProof/>
          <w:color w:val="000000" w:themeColor="text1"/>
          <w:rtl/>
        </w:rPr>
        <w:t>אבטחת מידע</w:t>
      </w:r>
      <w:r w:rsidR="00706901" w:rsidRPr="00C23685">
        <w:rPr>
          <w:noProof/>
          <w:color w:val="000000" w:themeColor="text1"/>
          <w:rtl/>
        </w:rPr>
        <w:t xml:space="preserve"> – הגנה על סודיות, שלמות וזמינות  המידע בבעלותו של משרד. הגנה על המידע מפני חשיפה, שימוש או העתקה, והכל ללא רשות כדין;</w:t>
      </w:r>
    </w:p>
    <w:p w14:paraId="7918E2DF" w14:textId="3A196B2B" w:rsidR="00706901" w:rsidRPr="00C23685" w:rsidRDefault="006C0181" w:rsidP="00CF1CA4">
      <w:pPr>
        <w:pStyle w:val="2-1"/>
        <w:numPr>
          <w:ilvl w:val="0"/>
          <w:numId w:val="0"/>
        </w:numPr>
        <w:ind w:left="857" w:hanging="432"/>
        <w:rPr>
          <w:noProof/>
          <w:color w:val="000000" w:themeColor="text1"/>
        </w:rPr>
      </w:pPr>
      <w:r w:rsidRPr="00C23685">
        <w:rPr>
          <w:noProof/>
          <w:color w:val="000000" w:themeColor="text1"/>
          <w:rtl/>
        </w:rPr>
        <w:t xml:space="preserve">2.15 </w:t>
      </w:r>
      <w:r w:rsidR="00706901" w:rsidRPr="00C23685">
        <w:rPr>
          <w:b w:val="0"/>
          <w:bCs/>
          <w:noProof/>
          <w:color w:val="000000" w:themeColor="text1"/>
          <w:rtl/>
        </w:rPr>
        <w:t>שלמות מידע</w:t>
      </w:r>
      <w:r w:rsidR="00706901" w:rsidRPr="00C23685">
        <w:rPr>
          <w:noProof/>
          <w:color w:val="000000" w:themeColor="text1"/>
          <w:rtl/>
        </w:rPr>
        <w:t xml:space="preserve"> – זהות הנתונים במאגר מידע למקור שממנו נשאבו, בלא ששונו, נמסרו או הושמדו ללא רשות כדין.</w:t>
      </w:r>
    </w:p>
    <w:p w14:paraId="4AC4836A" w14:textId="2E273C5C" w:rsidR="00706901" w:rsidRPr="00C23685" w:rsidRDefault="006C0181" w:rsidP="00CF1CA4">
      <w:pPr>
        <w:pStyle w:val="26"/>
        <w:rPr>
          <w:noProof/>
          <w:color w:val="000000" w:themeColor="text1"/>
        </w:rPr>
      </w:pPr>
      <w:r w:rsidRPr="00C23685">
        <w:rPr>
          <w:b/>
          <w:bCs/>
          <w:noProof/>
          <w:color w:val="000000" w:themeColor="text1"/>
          <w:rtl/>
        </w:rPr>
        <w:t xml:space="preserve">  </w:t>
      </w:r>
      <w:r w:rsidRPr="00C23685">
        <w:rPr>
          <w:noProof/>
          <w:color w:val="000000" w:themeColor="text1"/>
          <w:rtl/>
        </w:rPr>
        <w:t>2.16</w:t>
      </w:r>
      <w:r w:rsidRPr="00C23685">
        <w:rPr>
          <w:b/>
          <w:bCs/>
          <w:noProof/>
          <w:color w:val="000000" w:themeColor="text1"/>
          <w:rtl/>
        </w:rPr>
        <w:t xml:space="preserve">  </w:t>
      </w:r>
      <w:r w:rsidR="00706901" w:rsidRPr="00C23685">
        <w:rPr>
          <w:b/>
          <w:bCs/>
          <w:noProof/>
          <w:color w:val="000000" w:themeColor="text1"/>
          <w:rtl/>
        </w:rPr>
        <w:t>סודיות המידע</w:t>
      </w:r>
      <w:r w:rsidR="00706901" w:rsidRPr="00C23685">
        <w:rPr>
          <w:noProof/>
          <w:color w:val="000000" w:themeColor="text1"/>
          <w:rtl/>
        </w:rPr>
        <w:t xml:space="preserve"> – חשיפת המידע לגורמים לא מורשים.</w:t>
      </w:r>
    </w:p>
    <w:p w14:paraId="6FF263D4" w14:textId="7B42487B" w:rsidR="00706901" w:rsidRPr="00C23685" w:rsidRDefault="006C0181" w:rsidP="00CF1CA4">
      <w:pPr>
        <w:pStyle w:val="26"/>
        <w:rPr>
          <w:noProof/>
          <w:color w:val="000000" w:themeColor="text1"/>
        </w:rPr>
      </w:pPr>
      <w:r w:rsidRPr="00C23685">
        <w:rPr>
          <w:b/>
          <w:bCs/>
          <w:noProof/>
          <w:color w:val="000000" w:themeColor="text1"/>
          <w:rtl/>
        </w:rPr>
        <w:t xml:space="preserve">  </w:t>
      </w:r>
      <w:r w:rsidRPr="00C23685">
        <w:rPr>
          <w:noProof/>
          <w:color w:val="000000" w:themeColor="text1"/>
          <w:rtl/>
        </w:rPr>
        <w:t>2.17</w:t>
      </w:r>
      <w:r w:rsidRPr="00C23685">
        <w:rPr>
          <w:b/>
          <w:bCs/>
          <w:noProof/>
          <w:color w:val="000000" w:themeColor="text1"/>
          <w:rtl/>
        </w:rPr>
        <w:t xml:space="preserve">  </w:t>
      </w:r>
      <w:r w:rsidR="00706901" w:rsidRPr="00C23685">
        <w:rPr>
          <w:b/>
          <w:bCs/>
          <w:noProof/>
          <w:color w:val="000000" w:themeColor="text1"/>
          <w:rtl/>
        </w:rPr>
        <w:t>זמינות המידע</w:t>
      </w:r>
      <w:r w:rsidR="00706901" w:rsidRPr="00C23685">
        <w:rPr>
          <w:noProof/>
          <w:color w:val="000000" w:themeColor="text1"/>
          <w:rtl/>
        </w:rPr>
        <w:t xml:space="preserve"> – שמירה על נגישות למידע באופן רציף. </w:t>
      </w:r>
    </w:p>
    <w:p w14:paraId="40ECB28D" w14:textId="6C111FCE" w:rsidR="00706901" w:rsidRPr="00C23685" w:rsidRDefault="006C0181" w:rsidP="00CF1CA4">
      <w:pPr>
        <w:pStyle w:val="26"/>
        <w:rPr>
          <w:noProof/>
          <w:color w:val="000000" w:themeColor="text1"/>
        </w:rPr>
      </w:pPr>
      <w:r w:rsidRPr="00C23685">
        <w:rPr>
          <w:b/>
          <w:bCs/>
          <w:noProof/>
          <w:color w:val="000000" w:themeColor="text1"/>
          <w:rtl/>
        </w:rPr>
        <w:t xml:space="preserve">  </w:t>
      </w:r>
      <w:r w:rsidRPr="00C23685">
        <w:rPr>
          <w:noProof/>
          <w:color w:val="000000" w:themeColor="text1"/>
          <w:rtl/>
        </w:rPr>
        <w:t>2.18</w:t>
      </w:r>
      <w:r w:rsidRPr="00C23685">
        <w:rPr>
          <w:b/>
          <w:bCs/>
          <w:noProof/>
          <w:color w:val="000000" w:themeColor="text1"/>
          <w:rtl/>
        </w:rPr>
        <w:t xml:space="preserve"> </w:t>
      </w:r>
      <w:r w:rsidR="00706901" w:rsidRPr="00C23685">
        <w:rPr>
          <w:b/>
          <w:bCs/>
          <w:noProof/>
          <w:color w:val="000000" w:themeColor="text1"/>
          <w:rtl/>
        </w:rPr>
        <w:t>אירוע במ"מ</w:t>
      </w:r>
      <w:r w:rsidR="00706901" w:rsidRPr="00C23685">
        <w:rPr>
          <w:noProof/>
          <w:color w:val="000000" w:themeColor="text1"/>
          <w:rtl/>
        </w:rPr>
        <w:t xml:space="preserve"> – אירוע בטחון מערכות מחשב. פעולה המתבצעת על ידי עובד בזדון או בשוגג.</w:t>
      </w:r>
    </w:p>
    <w:p w14:paraId="538AB2D9" w14:textId="4D3E75B7" w:rsidR="00706901" w:rsidRPr="00C23685" w:rsidRDefault="006C0181" w:rsidP="00CF1CA4">
      <w:pPr>
        <w:pStyle w:val="26"/>
        <w:rPr>
          <w:noProof/>
          <w:color w:val="000000" w:themeColor="text1"/>
        </w:rPr>
      </w:pPr>
      <w:r w:rsidRPr="00C23685">
        <w:rPr>
          <w:b/>
          <w:bCs/>
          <w:noProof/>
          <w:color w:val="000000" w:themeColor="text1"/>
          <w:rtl/>
        </w:rPr>
        <w:t xml:space="preserve"> </w:t>
      </w:r>
      <w:r w:rsidR="004C04C9">
        <w:rPr>
          <w:b/>
          <w:bCs/>
          <w:noProof/>
          <w:color w:val="000000" w:themeColor="text1"/>
          <w:rtl/>
        </w:rPr>
        <w:t xml:space="preserve"> </w:t>
      </w:r>
      <w:r w:rsidR="004C04C9" w:rsidRPr="004C04C9">
        <w:rPr>
          <w:noProof/>
          <w:color w:val="000000" w:themeColor="text1"/>
          <w:rtl/>
        </w:rPr>
        <w:t>2.19</w:t>
      </w:r>
      <w:r w:rsidR="004C04C9">
        <w:rPr>
          <w:b/>
          <w:bCs/>
          <w:noProof/>
          <w:color w:val="000000" w:themeColor="text1"/>
          <w:rtl/>
        </w:rPr>
        <w:t xml:space="preserve">  </w:t>
      </w:r>
      <w:r w:rsidR="00706901" w:rsidRPr="00C23685">
        <w:rPr>
          <w:b/>
          <w:bCs/>
          <w:noProof/>
          <w:color w:val="000000" w:themeColor="text1"/>
          <w:rtl/>
        </w:rPr>
        <w:t>מיקור חוץ</w:t>
      </w:r>
      <w:r w:rsidR="00706901" w:rsidRPr="00C23685">
        <w:rPr>
          <w:noProof/>
          <w:color w:val="000000" w:themeColor="text1"/>
          <w:rtl/>
        </w:rPr>
        <w:t xml:space="preserve"> – השימוש בשירותי מיקור חוץ משמעו הוצאת פעילות מחוץ לארגון, או ביצוע פעילות על ידי גורם צד שלישי שאינו עובד בארגון, המבצע פעולות ותהליכים המבוצעים בדרך כלל על ידי הארגון.</w:t>
      </w:r>
    </w:p>
    <w:p w14:paraId="0AFC10B1" w14:textId="77777777" w:rsidR="00706901" w:rsidRPr="00C23685" w:rsidRDefault="00706901" w:rsidP="00CF1CA4">
      <w:pPr>
        <w:pStyle w:val="26"/>
        <w:ind w:left="792" w:firstLine="0"/>
        <w:rPr>
          <w:noProof/>
          <w:color w:val="000000" w:themeColor="text1"/>
          <w:rtl/>
        </w:rPr>
      </w:pPr>
    </w:p>
    <w:p w14:paraId="03191253" w14:textId="335CA34B" w:rsidR="00706901" w:rsidRPr="00C23685" w:rsidRDefault="00706901" w:rsidP="00CF1CA4">
      <w:pPr>
        <w:rPr>
          <w:b/>
          <w:bCs/>
          <w:noProof/>
          <w:color w:val="000000" w:themeColor="text1"/>
          <w:szCs w:val="24"/>
          <w:rtl/>
        </w:rPr>
      </w:pPr>
    </w:p>
    <w:p w14:paraId="03F13909" w14:textId="5825B801" w:rsidR="00DB300A" w:rsidRPr="00C23685" w:rsidRDefault="00DB300A" w:rsidP="00CF1CA4">
      <w:pPr>
        <w:rPr>
          <w:b/>
          <w:bCs/>
          <w:noProof/>
          <w:color w:val="000000" w:themeColor="text1"/>
          <w:szCs w:val="24"/>
          <w:rtl/>
        </w:rPr>
      </w:pPr>
    </w:p>
    <w:p w14:paraId="3A10DEDF" w14:textId="3442E90E" w:rsidR="00DB300A" w:rsidRPr="00C23685" w:rsidRDefault="00DB300A" w:rsidP="00CF1CA4">
      <w:pPr>
        <w:rPr>
          <w:b/>
          <w:bCs/>
          <w:noProof/>
          <w:color w:val="000000" w:themeColor="text1"/>
          <w:szCs w:val="24"/>
          <w:rtl/>
        </w:rPr>
      </w:pPr>
    </w:p>
    <w:p w14:paraId="05F381FA" w14:textId="77777777" w:rsidR="00DB300A" w:rsidRPr="00C23685" w:rsidRDefault="00DB300A" w:rsidP="00CF1CA4">
      <w:pPr>
        <w:rPr>
          <w:b/>
          <w:bCs/>
          <w:noProof/>
          <w:color w:val="000000" w:themeColor="text1"/>
          <w:szCs w:val="24"/>
          <w:rtl/>
        </w:rPr>
      </w:pPr>
    </w:p>
    <w:p w14:paraId="73E09A38" w14:textId="77777777" w:rsidR="00706901" w:rsidRPr="00C23685" w:rsidRDefault="00706901" w:rsidP="00CF1CA4">
      <w:pPr>
        <w:pStyle w:val="1-"/>
        <w:rPr>
          <w:b w:val="0"/>
          <w:bCs/>
          <w:noProof/>
          <w:color w:val="000000" w:themeColor="text1"/>
        </w:rPr>
      </w:pPr>
      <w:r w:rsidRPr="00C23685">
        <w:rPr>
          <w:b w:val="0"/>
          <w:bCs/>
          <w:noProof/>
          <w:color w:val="000000" w:themeColor="text1"/>
          <w:rtl/>
        </w:rPr>
        <w:lastRenderedPageBreak/>
        <w:t>דרישות אבטחת מידע, סייבר ופרטיות</w:t>
      </w:r>
    </w:p>
    <w:tbl>
      <w:tblPr>
        <w:tblStyle w:val="af3"/>
        <w:bidiVisual/>
        <w:tblW w:w="8515" w:type="dxa"/>
        <w:tblInd w:w="-201" w:type="dxa"/>
        <w:tblLook w:val="04A0" w:firstRow="1" w:lastRow="0" w:firstColumn="1" w:lastColumn="0" w:noHBand="0" w:noVBand="1"/>
      </w:tblPr>
      <w:tblGrid>
        <w:gridCol w:w="8515"/>
      </w:tblGrid>
      <w:tr w:rsidR="00C23685" w:rsidRPr="00C23685" w14:paraId="504EB29B" w14:textId="77777777" w:rsidTr="00175291">
        <w:trPr>
          <w:trHeight w:val="585"/>
        </w:trPr>
        <w:tc>
          <w:tcPr>
            <w:tcW w:w="8515" w:type="dxa"/>
            <w:shd w:val="clear" w:color="auto" w:fill="D9E2F3" w:themeFill="accent1" w:themeFillTint="33"/>
          </w:tcPr>
          <w:p w14:paraId="0A894CA9" w14:textId="77777777" w:rsidR="00706901" w:rsidRPr="00C23685" w:rsidRDefault="00706901" w:rsidP="00CF1CA4">
            <w:pPr>
              <w:pStyle w:val="26"/>
              <w:ind w:left="0" w:firstLine="0"/>
              <w:jc w:val="center"/>
              <w:rPr>
                <w:b/>
                <w:bCs/>
                <w:noProof/>
                <w:color w:val="000000" w:themeColor="text1"/>
                <w:rtl/>
              </w:rPr>
            </w:pPr>
            <w:r w:rsidRPr="00C23685">
              <w:rPr>
                <w:b/>
                <w:bCs/>
                <w:noProof/>
                <w:color w:val="000000" w:themeColor="text1"/>
                <w:rtl/>
              </w:rPr>
              <w:t>הנחיות למענה המציע</w:t>
            </w:r>
          </w:p>
        </w:tc>
      </w:tr>
      <w:tr w:rsidR="00C23685" w:rsidRPr="00C23685" w14:paraId="1C538904" w14:textId="77777777" w:rsidTr="00175291">
        <w:trPr>
          <w:trHeight w:val="3097"/>
        </w:trPr>
        <w:tc>
          <w:tcPr>
            <w:tcW w:w="8515" w:type="dxa"/>
          </w:tcPr>
          <w:p w14:paraId="466FE9D0" w14:textId="77777777" w:rsidR="00D3119A" w:rsidRPr="00C23685" w:rsidRDefault="00D3119A" w:rsidP="00D3119A">
            <w:pPr>
              <w:pStyle w:val="26"/>
              <w:numPr>
                <w:ilvl w:val="1"/>
                <w:numId w:val="48"/>
              </w:numPr>
              <w:rPr>
                <w:b/>
                <w:bCs/>
                <w:noProof/>
                <w:color w:val="000000" w:themeColor="text1"/>
              </w:rPr>
            </w:pPr>
            <w:r w:rsidRPr="00C23685">
              <w:rPr>
                <w:noProof/>
                <w:color w:val="000000" w:themeColor="text1"/>
                <w:rtl/>
              </w:rPr>
              <w:t xml:space="preserve">על המציע לעמוד </w:t>
            </w:r>
            <w:r w:rsidRPr="00C23685">
              <w:rPr>
                <w:noProof/>
                <w:color w:val="000000" w:themeColor="text1"/>
                <w:u w:val="single"/>
                <w:rtl/>
              </w:rPr>
              <w:t>בכל</w:t>
            </w:r>
            <w:r w:rsidRPr="00C23685">
              <w:rPr>
                <w:noProof/>
                <w:color w:val="000000" w:themeColor="text1"/>
                <w:rtl/>
              </w:rPr>
              <w:t xml:space="preserve"> דרישות אבטחת מידע, סייבר ופרטיות המופיעות בפרק זה. </w:t>
            </w:r>
          </w:p>
          <w:p w14:paraId="3D5B6C9D" w14:textId="644C3D61" w:rsidR="00706901" w:rsidRPr="00C23685" w:rsidRDefault="00D3119A" w:rsidP="00A65C0C">
            <w:pPr>
              <w:pStyle w:val="26"/>
              <w:ind w:left="792" w:firstLine="0"/>
              <w:rPr>
                <w:b/>
                <w:bCs/>
                <w:noProof/>
                <w:color w:val="000000" w:themeColor="text1"/>
              </w:rPr>
            </w:pPr>
            <w:r w:rsidRPr="00C23685">
              <w:rPr>
                <w:noProof/>
                <w:color w:val="000000" w:themeColor="text1"/>
                <w:rtl/>
              </w:rPr>
              <w:t xml:space="preserve">ככל ונדרשות הבהרות, על המציע לרכז רשימת שאלות וחומרים רלוונטיים בהתאם למבנה פרק האבטחה ולהעבירם למשרד </w:t>
            </w:r>
            <w:r w:rsidRPr="00C23685">
              <w:rPr>
                <w:b/>
                <w:bCs/>
                <w:noProof/>
                <w:color w:val="000000" w:themeColor="text1"/>
                <w:u w:val="single"/>
                <w:rtl/>
              </w:rPr>
              <w:t>בשלב שאלות ההבהרה בלבד</w:t>
            </w:r>
            <w:r w:rsidRPr="00C23685">
              <w:rPr>
                <w:noProof/>
                <w:color w:val="000000" w:themeColor="text1"/>
                <w:rtl/>
              </w:rPr>
              <w:t xml:space="preserve"> לקבלת מענה</w:t>
            </w:r>
            <w:r w:rsidRPr="00C23685" w:rsidDel="00D3119A">
              <w:rPr>
                <w:noProof/>
                <w:color w:val="000000" w:themeColor="text1"/>
                <w:rtl/>
              </w:rPr>
              <w:t xml:space="preserve"> </w:t>
            </w:r>
            <w:r>
              <w:rPr>
                <w:rFonts w:hint="cs"/>
                <w:noProof/>
                <w:color w:val="000000" w:themeColor="text1"/>
                <w:rtl/>
              </w:rPr>
              <w:t>.</w:t>
            </w:r>
          </w:p>
          <w:p w14:paraId="77628B1D" w14:textId="77777777" w:rsidR="00706901" w:rsidRPr="00C23685" w:rsidRDefault="00706901" w:rsidP="00E517C3">
            <w:pPr>
              <w:pStyle w:val="26"/>
              <w:numPr>
                <w:ilvl w:val="1"/>
                <w:numId w:val="48"/>
              </w:numPr>
              <w:rPr>
                <w:b/>
                <w:bCs/>
                <w:noProof/>
                <w:color w:val="000000" w:themeColor="text1"/>
              </w:rPr>
            </w:pPr>
            <w:r w:rsidRPr="00C23685">
              <w:rPr>
                <w:noProof/>
                <w:color w:val="000000" w:themeColor="text1"/>
                <w:rtl/>
              </w:rPr>
              <w:t xml:space="preserve">על המציע </w:t>
            </w:r>
            <w:r w:rsidRPr="00C23685">
              <w:rPr>
                <w:b/>
                <w:bCs/>
                <w:noProof/>
                <w:color w:val="000000" w:themeColor="text1"/>
                <w:rtl/>
              </w:rPr>
              <w:t xml:space="preserve">לסמן </w:t>
            </w:r>
            <w:r w:rsidRPr="00C23685">
              <w:rPr>
                <w:b/>
                <w:bCs/>
                <w:noProof/>
                <w:color w:val="000000" w:themeColor="text1"/>
              </w:rPr>
              <w:t xml:space="preserve"> </w:t>
            </w:r>
            <w:sdt>
              <w:sdtPr>
                <w:rPr>
                  <w:noProof/>
                  <w:color w:val="000000" w:themeColor="text1"/>
                  <w:rtl/>
                </w:rPr>
                <w:id w:val="662891368"/>
                <w14:checkbox>
                  <w14:checked w14:val="1"/>
                  <w14:checkedState w14:val="2612" w14:font="MS Gothic"/>
                  <w14:uncheckedState w14:val="2610" w14:font="MS Gothic"/>
                </w14:checkbox>
              </w:sdtPr>
              <w:sdtEndPr/>
              <w:sdtContent>
                <w:r w:rsidRPr="00C23685">
                  <w:rPr>
                    <w:rFonts w:ascii="Segoe UI Symbol" w:eastAsia="MS Gothic" w:hAnsi="Segoe UI Symbol" w:cs="Segoe UI Symbol"/>
                    <w:noProof/>
                    <w:color w:val="000000" w:themeColor="text1"/>
                    <w:rtl/>
                  </w:rPr>
                  <w:t>☒</w:t>
                </w:r>
              </w:sdtContent>
            </w:sdt>
            <w:r w:rsidRPr="00C23685">
              <w:rPr>
                <w:b/>
                <w:bCs/>
                <w:noProof/>
                <w:color w:val="000000" w:themeColor="text1"/>
                <w:rtl/>
              </w:rPr>
              <w:t xml:space="preserve"> בכל סעיף </w:t>
            </w:r>
            <w:r w:rsidRPr="00C23685">
              <w:rPr>
                <w:noProof/>
                <w:color w:val="000000" w:themeColor="text1"/>
                <w:rtl/>
              </w:rPr>
              <w:t xml:space="preserve">בעמודת אישור המציע, המהווה אישור לכך שהמציע </w:t>
            </w:r>
            <w:r w:rsidRPr="00C23685">
              <w:rPr>
                <w:b/>
                <w:bCs/>
                <w:noProof/>
                <w:color w:val="000000" w:themeColor="text1"/>
                <w:rtl/>
              </w:rPr>
              <w:t>קרא,</w:t>
            </w:r>
            <w:r w:rsidRPr="00C23685">
              <w:rPr>
                <w:noProof/>
                <w:color w:val="000000" w:themeColor="text1"/>
                <w:rtl/>
              </w:rPr>
              <w:t xml:space="preserve"> </w:t>
            </w:r>
            <w:r w:rsidRPr="00C23685">
              <w:rPr>
                <w:b/>
                <w:bCs/>
                <w:noProof/>
                <w:color w:val="000000" w:themeColor="text1"/>
                <w:rtl/>
              </w:rPr>
              <w:t>הבין, מקובל עליו ויפעל בהתאם לדרישות פרק זה.</w:t>
            </w:r>
          </w:p>
          <w:p w14:paraId="1A7FCDB3" w14:textId="77777777" w:rsidR="00706901" w:rsidRPr="00C23685" w:rsidRDefault="00706901" w:rsidP="00E517C3">
            <w:pPr>
              <w:pStyle w:val="26"/>
              <w:numPr>
                <w:ilvl w:val="1"/>
                <w:numId w:val="48"/>
              </w:numPr>
              <w:rPr>
                <w:noProof/>
                <w:color w:val="000000" w:themeColor="text1"/>
              </w:rPr>
            </w:pPr>
            <w:r w:rsidRPr="00C23685">
              <w:rPr>
                <w:noProof/>
                <w:color w:val="000000" w:themeColor="text1"/>
                <w:rtl/>
              </w:rPr>
              <w:t xml:space="preserve">בסעיפים בהם המציע נדרש לצרף צרופות או פירוט נוסף </w:t>
            </w:r>
            <w:r w:rsidRPr="00C23685">
              <w:rPr>
                <w:b/>
                <w:bCs/>
                <w:noProof/>
                <w:color w:val="000000" w:themeColor="text1"/>
                <w:rtl/>
              </w:rPr>
              <w:t>על המציע לספק את כל המסמכים הרלוונטיים.</w:t>
            </w:r>
          </w:p>
          <w:p w14:paraId="340310BD" w14:textId="77777777" w:rsidR="00706901" w:rsidRPr="00C23685" w:rsidRDefault="00706901" w:rsidP="00E517C3">
            <w:pPr>
              <w:pStyle w:val="26"/>
              <w:numPr>
                <w:ilvl w:val="1"/>
                <w:numId w:val="48"/>
              </w:numPr>
              <w:rPr>
                <w:noProof/>
                <w:color w:val="000000" w:themeColor="text1"/>
              </w:rPr>
            </w:pPr>
            <w:r w:rsidRPr="00C23685">
              <w:rPr>
                <w:noProof/>
                <w:color w:val="000000" w:themeColor="text1"/>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C23685">
              <w:rPr>
                <w:noProof/>
                <w:color w:val="000000" w:themeColor="text1"/>
              </w:rPr>
              <w:t>.</w:t>
            </w:r>
          </w:p>
          <w:p w14:paraId="74A5EBCA" w14:textId="77777777" w:rsidR="00706901" w:rsidRPr="00C23685" w:rsidRDefault="00706901" w:rsidP="00CF1CA4">
            <w:pPr>
              <w:pStyle w:val="26"/>
              <w:ind w:left="792" w:firstLine="0"/>
              <w:rPr>
                <w:noProof/>
                <w:color w:val="000000" w:themeColor="text1"/>
                <w:rtl/>
              </w:rPr>
            </w:pPr>
          </w:p>
        </w:tc>
      </w:tr>
    </w:tbl>
    <w:p w14:paraId="08B82CC2" w14:textId="40FBF093" w:rsidR="00706901" w:rsidRPr="00C23685" w:rsidRDefault="00706901" w:rsidP="00CF1CA4">
      <w:pPr>
        <w:pStyle w:val="Normal2"/>
        <w:rPr>
          <w:noProof/>
          <w:color w:val="000000" w:themeColor="text1"/>
        </w:rPr>
      </w:pPr>
    </w:p>
    <w:tbl>
      <w:tblPr>
        <w:tblStyle w:val="af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C23685" w:rsidRPr="00C23685" w14:paraId="51ACBF92" w14:textId="77777777" w:rsidTr="00175291">
        <w:trPr>
          <w:trHeight w:val="642"/>
        </w:trPr>
        <w:tc>
          <w:tcPr>
            <w:tcW w:w="10091" w:type="dxa"/>
            <w:gridSpan w:val="3"/>
            <w:shd w:val="clear" w:color="auto" w:fill="D9E2F3" w:themeFill="accent1" w:themeFillTint="33"/>
          </w:tcPr>
          <w:p w14:paraId="1C99C1CE" w14:textId="77777777" w:rsidR="00706901" w:rsidRPr="00C23685" w:rsidRDefault="00706901" w:rsidP="00CF1CA4">
            <w:pPr>
              <w:pStyle w:val="2-1"/>
              <w:rPr>
                <w:noProof/>
                <w:rtl/>
              </w:rPr>
            </w:pPr>
            <w:r w:rsidRPr="00C23685">
              <w:rPr>
                <w:noProof/>
                <w:rtl/>
              </w:rPr>
              <w:t>כללי</w:t>
            </w:r>
          </w:p>
        </w:tc>
      </w:tr>
      <w:tr w:rsidR="00C23685" w:rsidRPr="00C23685" w14:paraId="62232450" w14:textId="77777777" w:rsidTr="00175291">
        <w:tc>
          <w:tcPr>
            <w:tcW w:w="1884" w:type="dxa"/>
          </w:tcPr>
          <w:p w14:paraId="6B3E25AB" w14:textId="77777777" w:rsidR="00706901" w:rsidRPr="00C23685" w:rsidRDefault="00706901" w:rsidP="00E517C3">
            <w:pPr>
              <w:pStyle w:val="4-0"/>
              <w:numPr>
                <w:ilvl w:val="2"/>
                <w:numId w:val="51"/>
              </w:numPr>
              <w:bidi/>
              <w:rPr>
                <w:noProof/>
                <w:color w:val="000000" w:themeColor="text1"/>
                <w:rtl/>
              </w:rPr>
            </w:pPr>
          </w:p>
        </w:tc>
        <w:tc>
          <w:tcPr>
            <w:tcW w:w="8207" w:type="dxa"/>
            <w:gridSpan w:val="2"/>
          </w:tcPr>
          <w:p w14:paraId="4A3804F6" w14:textId="77777777" w:rsidR="00706901" w:rsidRPr="00C23685" w:rsidRDefault="00706901" w:rsidP="00CF1CA4">
            <w:pPr>
              <w:pStyle w:val="Normal2"/>
              <w:ind w:left="0"/>
              <w:rPr>
                <w:rFonts w:ascii="David" w:hAnsi="David"/>
                <w:noProof/>
                <w:color w:val="000000" w:themeColor="text1"/>
                <w:rtl/>
              </w:rPr>
            </w:pPr>
            <w:r w:rsidRPr="00C23685">
              <w:rPr>
                <w:rFonts w:ascii="David" w:eastAsiaTheme="minorHAnsi" w:hAnsi="David"/>
                <w:noProof/>
                <w:color w:val="000000" w:themeColor="text1"/>
                <w:rtl/>
              </w:rPr>
              <w:t>המשרד רואה חשיבות רבה במימוש שיטתי ויעיל של היבטי אבטחת המידע, ובכלל זה היבטים הקשורים להגנה על מידע ולעמידה בחוק הגנת הפרטיות התשמ"א-1981.</w:t>
            </w:r>
          </w:p>
        </w:tc>
      </w:tr>
      <w:tr w:rsidR="00C23685" w:rsidRPr="00C23685" w14:paraId="23E0A90F" w14:textId="77777777" w:rsidTr="00175291">
        <w:tc>
          <w:tcPr>
            <w:tcW w:w="1884" w:type="dxa"/>
          </w:tcPr>
          <w:p w14:paraId="7934EDD2" w14:textId="77777777" w:rsidR="00706901" w:rsidRPr="00C23685" w:rsidRDefault="00706901" w:rsidP="00E517C3">
            <w:pPr>
              <w:pStyle w:val="4-0"/>
              <w:numPr>
                <w:ilvl w:val="2"/>
                <w:numId w:val="51"/>
              </w:numPr>
              <w:bidi/>
              <w:rPr>
                <w:noProof/>
                <w:color w:val="000000" w:themeColor="text1"/>
                <w:rtl/>
              </w:rPr>
            </w:pPr>
          </w:p>
        </w:tc>
        <w:tc>
          <w:tcPr>
            <w:tcW w:w="8207" w:type="dxa"/>
            <w:gridSpan w:val="2"/>
          </w:tcPr>
          <w:p w14:paraId="7E948C8B" w14:textId="77777777" w:rsidR="00706901" w:rsidRPr="00C23685" w:rsidRDefault="00706901" w:rsidP="00CF1CA4">
            <w:pPr>
              <w:pStyle w:val="Normal2"/>
              <w:ind w:left="0"/>
              <w:rPr>
                <w:rFonts w:ascii="David" w:hAnsi="David"/>
                <w:noProof/>
                <w:color w:val="000000" w:themeColor="text1"/>
                <w:rtl/>
              </w:rPr>
            </w:pPr>
            <w:r w:rsidRPr="00C23685">
              <w:rPr>
                <w:rFonts w:ascii="David" w:hAnsi="David"/>
                <w:noProof/>
                <w:color w:val="000000" w:themeColor="text1"/>
                <w:rtl/>
              </w:rPr>
              <w:t xml:space="preserve">על המציע לפרט ולהציג למשרד, ככל שיידרש לעשות זאת, את האמצעים בהם הוא נוקט לשם שמירה על אבטחת המידע לרבות מסמכים רלוונטיים. </w:t>
            </w:r>
          </w:p>
        </w:tc>
      </w:tr>
      <w:tr w:rsidR="00C23685" w:rsidRPr="00C23685" w14:paraId="393BC317" w14:textId="77777777" w:rsidTr="00175291">
        <w:trPr>
          <w:trHeight w:val="641"/>
        </w:trPr>
        <w:tc>
          <w:tcPr>
            <w:tcW w:w="1884" w:type="dxa"/>
            <w:shd w:val="clear" w:color="auto" w:fill="D9E2F3" w:themeFill="accent1" w:themeFillTint="33"/>
            <w:vAlign w:val="center"/>
          </w:tcPr>
          <w:p w14:paraId="68F31666" w14:textId="77777777" w:rsidR="00706901" w:rsidRPr="006737C8" w:rsidRDefault="00706901" w:rsidP="00CF1CA4">
            <w:pPr>
              <w:pStyle w:val="4-0"/>
              <w:bidi/>
              <w:jc w:val="center"/>
              <w:rPr>
                <w:b/>
                <w:bCs/>
                <w:noProof/>
                <w:rtl/>
              </w:rPr>
            </w:pPr>
            <w:r w:rsidRPr="006737C8">
              <w:rPr>
                <w:b/>
                <w:bCs/>
                <w:noProof/>
                <w:rtl/>
              </w:rPr>
              <w:t>סעיף</w:t>
            </w:r>
          </w:p>
        </w:tc>
        <w:tc>
          <w:tcPr>
            <w:tcW w:w="6654" w:type="dxa"/>
            <w:shd w:val="clear" w:color="auto" w:fill="D9E2F3" w:themeFill="accent1" w:themeFillTint="33"/>
            <w:vAlign w:val="center"/>
          </w:tcPr>
          <w:p w14:paraId="50AF2DA1" w14:textId="77777777" w:rsidR="00706901" w:rsidRPr="006737C8" w:rsidRDefault="00706901" w:rsidP="00CF1CA4">
            <w:pPr>
              <w:pStyle w:val="4-0"/>
              <w:bidi/>
              <w:jc w:val="center"/>
              <w:rPr>
                <w:b/>
                <w:bCs/>
                <w:noProof/>
                <w:rtl/>
              </w:rPr>
            </w:pPr>
            <w:r w:rsidRPr="006737C8">
              <w:rPr>
                <w:b/>
                <w:bCs/>
                <w:noProof/>
                <w:rtl/>
              </w:rPr>
              <w:t>דרישה</w:t>
            </w:r>
          </w:p>
        </w:tc>
        <w:tc>
          <w:tcPr>
            <w:tcW w:w="1553" w:type="dxa"/>
            <w:shd w:val="clear" w:color="auto" w:fill="D9E2F3" w:themeFill="accent1" w:themeFillTint="33"/>
          </w:tcPr>
          <w:p w14:paraId="6B766CE0" w14:textId="77777777" w:rsidR="00706901" w:rsidRPr="00C23685" w:rsidRDefault="00706901" w:rsidP="00CF1CA4">
            <w:pPr>
              <w:pStyle w:val="Normal2"/>
              <w:ind w:left="0"/>
              <w:jc w:val="center"/>
              <w:rPr>
                <w:rFonts w:ascii="David" w:hAnsi="David"/>
                <w:b/>
                <w:bCs/>
                <w:noProof/>
                <w:color w:val="000000" w:themeColor="text1"/>
                <w:rtl/>
              </w:rPr>
            </w:pPr>
            <w:r w:rsidRPr="00C23685">
              <w:rPr>
                <w:rFonts w:ascii="David" w:hAnsi="David"/>
                <w:b/>
                <w:bCs/>
                <w:noProof/>
                <w:color w:val="000000" w:themeColor="text1"/>
                <w:rtl/>
              </w:rPr>
              <w:t xml:space="preserve">אישור המציע </w:t>
            </w:r>
          </w:p>
        </w:tc>
      </w:tr>
      <w:tr w:rsidR="00C23685" w:rsidRPr="00C23685" w14:paraId="637C3141" w14:textId="77777777" w:rsidTr="00175291">
        <w:trPr>
          <w:trHeight w:val="641"/>
        </w:trPr>
        <w:tc>
          <w:tcPr>
            <w:tcW w:w="10091" w:type="dxa"/>
            <w:gridSpan w:val="3"/>
            <w:shd w:val="clear" w:color="auto" w:fill="D9E2F3" w:themeFill="accent1" w:themeFillTint="33"/>
            <w:vAlign w:val="center"/>
          </w:tcPr>
          <w:p w14:paraId="44B80A9E" w14:textId="77777777" w:rsidR="00706901" w:rsidRPr="00C23685" w:rsidRDefault="00706901" w:rsidP="00CF1CA4">
            <w:pPr>
              <w:pStyle w:val="2-1"/>
              <w:rPr>
                <w:noProof/>
                <w:rtl/>
              </w:rPr>
            </w:pPr>
            <w:r w:rsidRPr="00C23685">
              <w:rPr>
                <w:noProof/>
                <w:rtl/>
              </w:rPr>
              <w:t>שמירה על מידע</w:t>
            </w:r>
          </w:p>
        </w:tc>
      </w:tr>
      <w:tr w:rsidR="00C23685" w:rsidRPr="00C23685" w14:paraId="10A388FC" w14:textId="77777777" w:rsidTr="00175291">
        <w:tc>
          <w:tcPr>
            <w:tcW w:w="1884" w:type="dxa"/>
          </w:tcPr>
          <w:p w14:paraId="2E7A6CFF" w14:textId="77777777" w:rsidR="00706901" w:rsidRPr="00C23685" w:rsidRDefault="00706901" w:rsidP="00CF1CA4">
            <w:pPr>
              <w:pStyle w:val="3-0"/>
              <w:rPr>
                <w:noProof/>
                <w:rtl/>
              </w:rPr>
            </w:pPr>
          </w:p>
        </w:tc>
        <w:tc>
          <w:tcPr>
            <w:tcW w:w="6654" w:type="dxa"/>
            <w:vAlign w:val="center"/>
          </w:tcPr>
          <w:p w14:paraId="29B43912" w14:textId="77777777" w:rsidR="00706901" w:rsidRPr="00C23685" w:rsidRDefault="00706901" w:rsidP="00CF1CA4">
            <w:pPr>
              <w:pStyle w:val="26"/>
              <w:ind w:left="0" w:firstLine="0"/>
              <w:rPr>
                <w:noProof/>
                <w:color w:val="000000" w:themeColor="text1"/>
                <w:rtl/>
              </w:rPr>
            </w:pPr>
            <w:r w:rsidRPr="00C23685">
              <w:rPr>
                <w:noProof/>
                <w:color w:val="000000" w:themeColor="text1"/>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01FE377E"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414898026"/>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68691475" w14:textId="77777777" w:rsidTr="00175291">
        <w:trPr>
          <w:trHeight w:val="1093"/>
        </w:trPr>
        <w:tc>
          <w:tcPr>
            <w:tcW w:w="1884" w:type="dxa"/>
          </w:tcPr>
          <w:p w14:paraId="6CCAE577" w14:textId="77777777" w:rsidR="00706901" w:rsidRPr="00C23685" w:rsidRDefault="00706901" w:rsidP="00CF1CA4">
            <w:pPr>
              <w:pStyle w:val="3-0"/>
              <w:rPr>
                <w:noProof/>
                <w:rtl/>
              </w:rPr>
            </w:pPr>
          </w:p>
        </w:tc>
        <w:tc>
          <w:tcPr>
            <w:tcW w:w="6654" w:type="dxa"/>
            <w:vAlign w:val="center"/>
          </w:tcPr>
          <w:p w14:paraId="3ED206BC" w14:textId="77777777" w:rsidR="00706901" w:rsidRPr="00C23685" w:rsidRDefault="00706901" w:rsidP="00CF1CA4">
            <w:pPr>
              <w:pStyle w:val="26"/>
              <w:ind w:left="0" w:firstLine="0"/>
              <w:rPr>
                <w:noProof/>
                <w:color w:val="000000" w:themeColor="text1"/>
                <w:rtl/>
              </w:rPr>
            </w:pPr>
            <w:r w:rsidRPr="00C23685">
              <w:rPr>
                <w:noProof/>
                <w:color w:val="000000" w:themeColor="text1"/>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1A59218E"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813644474"/>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73F41CAF" w14:textId="77777777" w:rsidTr="00175291">
        <w:tc>
          <w:tcPr>
            <w:tcW w:w="1884" w:type="dxa"/>
          </w:tcPr>
          <w:p w14:paraId="2242BE79" w14:textId="77777777" w:rsidR="00706901" w:rsidRPr="00C23685" w:rsidRDefault="00706901" w:rsidP="00CF1CA4">
            <w:pPr>
              <w:pStyle w:val="3-0"/>
              <w:rPr>
                <w:noProof/>
                <w:rtl/>
              </w:rPr>
            </w:pPr>
          </w:p>
        </w:tc>
        <w:tc>
          <w:tcPr>
            <w:tcW w:w="6654" w:type="dxa"/>
            <w:vAlign w:val="center"/>
          </w:tcPr>
          <w:p w14:paraId="7591E5FF" w14:textId="77777777" w:rsidR="00706901" w:rsidRPr="00C23685" w:rsidRDefault="00706901" w:rsidP="00CF1CA4">
            <w:pPr>
              <w:pStyle w:val="26"/>
              <w:ind w:left="0" w:firstLine="0"/>
              <w:rPr>
                <w:noProof/>
                <w:color w:val="000000" w:themeColor="text1"/>
                <w:rtl/>
              </w:rPr>
            </w:pPr>
            <w:r w:rsidRPr="00C23685">
              <w:rPr>
                <w:noProof/>
                <w:color w:val="000000" w:themeColor="text1"/>
                <w:rtl/>
              </w:rPr>
              <w:t>המציע מחויב לשמור על המידע של המשרד, לרבות מידע רגיש ו/או חסוי, בהתאם לסטנדרטים מקובלים בשוק.</w:t>
            </w:r>
          </w:p>
        </w:tc>
        <w:tc>
          <w:tcPr>
            <w:tcW w:w="1553" w:type="dxa"/>
            <w:vAlign w:val="center"/>
          </w:tcPr>
          <w:p w14:paraId="793150C2"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335263363"/>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60AAED45" w14:textId="77777777" w:rsidTr="00175291">
        <w:tc>
          <w:tcPr>
            <w:tcW w:w="1884" w:type="dxa"/>
          </w:tcPr>
          <w:p w14:paraId="76FD494D" w14:textId="77777777" w:rsidR="00706901" w:rsidRPr="00C23685" w:rsidRDefault="00706901" w:rsidP="00CF1CA4">
            <w:pPr>
              <w:pStyle w:val="3-0"/>
              <w:rPr>
                <w:noProof/>
                <w:rtl/>
              </w:rPr>
            </w:pPr>
          </w:p>
        </w:tc>
        <w:tc>
          <w:tcPr>
            <w:tcW w:w="6654" w:type="dxa"/>
            <w:vAlign w:val="center"/>
          </w:tcPr>
          <w:p w14:paraId="6DF2062E" w14:textId="77777777" w:rsidR="00706901" w:rsidRPr="00C23685" w:rsidRDefault="00706901" w:rsidP="00CF1CA4">
            <w:pPr>
              <w:pStyle w:val="26"/>
              <w:ind w:left="0" w:firstLine="0"/>
              <w:rPr>
                <w:noProof/>
                <w:color w:val="000000" w:themeColor="text1"/>
                <w:rtl/>
              </w:rPr>
            </w:pPr>
            <w:r w:rsidRPr="00C23685">
              <w:rPr>
                <w:noProof/>
                <w:color w:val="000000" w:themeColor="text1"/>
                <w:rtl/>
              </w:rPr>
              <w:t>המציע מתחייב שהוא, או מי מטעמו, לא יעביר מידע רגיש ו/או חסוי, או חלק ממידע רגיש ו/או חסוי, אשר בידיו או שיש לו גישה אליהם, לגורם צד שלישי כלשהו ללא אישור מפורש ובכתב מאת המשרד.</w:t>
            </w:r>
          </w:p>
        </w:tc>
        <w:tc>
          <w:tcPr>
            <w:tcW w:w="1553" w:type="dxa"/>
            <w:vAlign w:val="center"/>
          </w:tcPr>
          <w:p w14:paraId="78E4129C"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099254440"/>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5C78938E" w14:textId="77777777" w:rsidTr="00175291">
        <w:tc>
          <w:tcPr>
            <w:tcW w:w="1884" w:type="dxa"/>
          </w:tcPr>
          <w:p w14:paraId="02113329" w14:textId="77777777" w:rsidR="00706901" w:rsidRPr="00C23685" w:rsidRDefault="00706901" w:rsidP="00CF1CA4">
            <w:pPr>
              <w:pStyle w:val="3-0"/>
              <w:rPr>
                <w:noProof/>
                <w:rtl/>
              </w:rPr>
            </w:pPr>
          </w:p>
        </w:tc>
        <w:tc>
          <w:tcPr>
            <w:tcW w:w="6654" w:type="dxa"/>
            <w:vAlign w:val="center"/>
          </w:tcPr>
          <w:p w14:paraId="68E45507" w14:textId="77777777" w:rsidR="00706901" w:rsidRPr="00C23685" w:rsidRDefault="00706901" w:rsidP="00CF1CA4">
            <w:pPr>
              <w:rPr>
                <w:noProof/>
                <w:color w:val="000000" w:themeColor="text1"/>
                <w:rtl/>
              </w:rPr>
            </w:pPr>
            <w:r w:rsidRPr="00C23685">
              <w:rPr>
                <w:noProof/>
                <w:color w:val="000000" w:themeColor="text1"/>
                <w:rtl/>
              </w:rPr>
              <w:t>המציע מתחייב כי מידע רגיש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1A9EE309"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809666870"/>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51AB397D" w14:textId="77777777" w:rsidTr="00175291">
        <w:tc>
          <w:tcPr>
            <w:tcW w:w="1884" w:type="dxa"/>
          </w:tcPr>
          <w:p w14:paraId="18C18CC6" w14:textId="77777777" w:rsidR="00706901" w:rsidRPr="00C23685" w:rsidRDefault="00706901" w:rsidP="00CF1CA4">
            <w:pPr>
              <w:pStyle w:val="3-0"/>
              <w:rPr>
                <w:noProof/>
                <w:rtl/>
              </w:rPr>
            </w:pPr>
          </w:p>
        </w:tc>
        <w:tc>
          <w:tcPr>
            <w:tcW w:w="6654" w:type="dxa"/>
            <w:vAlign w:val="center"/>
          </w:tcPr>
          <w:p w14:paraId="544247C5" w14:textId="0DBF1FDA" w:rsidR="00706901" w:rsidRPr="00A65C0C" w:rsidRDefault="00D3119A" w:rsidP="00A65C0C">
            <w:pPr>
              <w:rPr>
                <w:rtl/>
              </w:rPr>
            </w:pPr>
            <w:r w:rsidRPr="004924EA">
              <w:rPr>
                <w:rtl/>
              </w:rPr>
              <w:t>ככל שבמסגרת ההתקשרות יידרש להעביר מידע שסווג על ידי המשרד כמידע רגיש או חסוי, העברתו תיעשה באמצעי מאובטח שיאושר מראש על ידי המשרד. הוראה זו לא תחול על מידע פומבי</w:t>
            </w:r>
            <w:r w:rsidRPr="004924EA">
              <w:rPr>
                <w:rFonts w:hint="cs"/>
                <w:rtl/>
              </w:rPr>
              <w:t>.</w:t>
            </w:r>
          </w:p>
        </w:tc>
        <w:tc>
          <w:tcPr>
            <w:tcW w:w="1553" w:type="dxa"/>
            <w:vAlign w:val="center"/>
          </w:tcPr>
          <w:p w14:paraId="0DC8211E"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868018608"/>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47F72EE3" w14:textId="77777777" w:rsidTr="00175291">
        <w:tc>
          <w:tcPr>
            <w:tcW w:w="1884" w:type="dxa"/>
          </w:tcPr>
          <w:p w14:paraId="30C95617" w14:textId="77777777" w:rsidR="00706901" w:rsidRPr="00C23685" w:rsidRDefault="00706901" w:rsidP="00CF1CA4">
            <w:pPr>
              <w:pStyle w:val="3-0"/>
              <w:rPr>
                <w:noProof/>
                <w:rtl/>
              </w:rPr>
            </w:pPr>
          </w:p>
        </w:tc>
        <w:tc>
          <w:tcPr>
            <w:tcW w:w="6654" w:type="dxa"/>
            <w:vAlign w:val="center"/>
          </w:tcPr>
          <w:p w14:paraId="36F8767D" w14:textId="77777777" w:rsidR="00706901" w:rsidRPr="00C23685" w:rsidRDefault="00706901" w:rsidP="00CF1CA4">
            <w:pPr>
              <w:rPr>
                <w:rFonts w:eastAsiaTheme="minorHAnsi"/>
                <w:noProof/>
                <w:color w:val="000000" w:themeColor="text1"/>
                <w:rtl/>
              </w:rPr>
            </w:pPr>
            <w:r w:rsidRPr="00C23685">
              <w:rPr>
                <w:rFonts w:eastAsiaTheme="minorHAnsi"/>
                <w:noProof/>
                <w:color w:val="000000" w:themeColor="text1"/>
                <w:rtl/>
              </w:rPr>
              <w:t>ככל שהמציע יחזיק במידע פרטי מזוהה יש לסמן כל פלט בכיתוב: "מכיל מידע רגיש לפי חוק הגנת הפרטיות - המוסר שלא כדין עובר עבירה".</w:t>
            </w:r>
          </w:p>
        </w:tc>
        <w:tc>
          <w:tcPr>
            <w:tcW w:w="1553" w:type="dxa"/>
            <w:vAlign w:val="center"/>
          </w:tcPr>
          <w:p w14:paraId="74E673D8"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240846132"/>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32A81EA7" w14:textId="77777777" w:rsidTr="00175291">
        <w:tc>
          <w:tcPr>
            <w:tcW w:w="1884" w:type="dxa"/>
          </w:tcPr>
          <w:p w14:paraId="70CE9965" w14:textId="77777777" w:rsidR="00706901" w:rsidRPr="00C23685" w:rsidRDefault="00706901" w:rsidP="00CF1CA4">
            <w:pPr>
              <w:pStyle w:val="3-0"/>
              <w:rPr>
                <w:noProof/>
                <w:rtl/>
              </w:rPr>
            </w:pPr>
          </w:p>
        </w:tc>
        <w:tc>
          <w:tcPr>
            <w:tcW w:w="6654" w:type="dxa"/>
            <w:vAlign w:val="center"/>
          </w:tcPr>
          <w:p w14:paraId="40DFBD37" w14:textId="77777777" w:rsidR="00706901" w:rsidRPr="00C23685" w:rsidRDefault="00706901" w:rsidP="00CF1CA4">
            <w:pPr>
              <w:rPr>
                <w:rFonts w:eastAsiaTheme="minorHAnsi"/>
                <w:noProof/>
                <w:color w:val="000000" w:themeColor="text1"/>
                <w:rtl/>
              </w:rPr>
            </w:pPr>
            <w:r w:rsidRPr="00C23685">
              <w:rPr>
                <w:rFonts w:eastAsiaTheme="minorHAnsi"/>
                <w:noProof/>
                <w:color w:val="000000" w:themeColor="text1"/>
                <w:rtl/>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26AB4D4"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747489969"/>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009CDE64" w14:textId="77777777" w:rsidTr="00175291">
        <w:tc>
          <w:tcPr>
            <w:tcW w:w="1884" w:type="dxa"/>
          </w:tcPr>
          <w:p w14:paraId="76ACCD3F" w14:textId="77777777" w:rsidR="00706901" w:rsidRPr="00C23685" w:rsidRDefault="00706901" w:rsidP="00CF1CA4">
            <w:pPr>
              <w:pStyle w:val="3-0"/>
              <w:rPr>
                <w:noProof/>
                <w:rtl/>
              </w:rPr>
            </w:pPr>
          </w:p>
        </w:tc>
        <w:tc>
          <w:tcPr>
            <w:tcW w:w="6654" w:type="dxa"/>
            <w:vAlign w:val="center"/>
          </w:tcPr>
          <w:p w14:paraId="5E4AEF42" w14:textId="77777777" w:rsidR="00706901" w:rsidRPr="00C23685" w:rsidRDefault="00706901" w:rsidP="00CF1CA4">
            <w:pPr>
              <w:rPr>
                <w:rFonts w:eastAsiaTheme="minorHAnsi"/>
                <w:noProof/>
                <w:color w:val="000000" w:themeColor="text1"/>
                <w:rtl/>
              </w:rPr>
            </w:pPr>
            <w:r w:rsidRPr="00C23685">
              <w:rPr>
                <w:rFonts w:eastAsiaTheme="minorHAnsi"/>
                <w:noProof/>
                <w:color w:val="000000" w:themeColor="text1"/>
                <w:rtl/>
              </w:rPr>
              <w:t>המציע מתחייב למנות ממונה על אבטחת המידע מטעמו, אשר יהיה אחראי על הטיפול במידע של המשרד המצוי בידו, וכן על יישום ההנחיות המופיעות במסמך זה</w:t>
            </w:r>
            <w:r w:rsidRPr="00C23685">
              <w:rPr>
                <w:rFonts w:eastAsiaTheme="minorHAnsi"/>
                <w:noProof/>
                <w:color w:val="000000" w:themeColor="text1"/>
              </w:rPr>
              <w:t>.</w:t>
            </w:r>
          </w:p>
        </w:tc>
        <w:tc>
          <w:tcPr>
            <w:tcW w:w="1553" w:type="dxa"/>
            <w:vAlign w:val="center"/>
          </w:tcPr>
          <w:p w14:paraId="7BC99D1A"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019750837"/>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66333BD0" w14:textId="77777777" w:rsidTr="00175291">
        <w:tc>
          <w:tcPr>
            <w:tcW w:w="1884" w:type="dxa"/>
          </w:tcPr>
          <w:p w14:paraId="1D0C6431" w14:textId="77777777" w:rsidR="00706901" w:rsidRPr="00C23685" w:rsidRDefault="00706901" w:rsidP="00CF1CA4">
            <w:pPr>
              <w:pStyle w:val="3-0"/>
              <w:rPr>
                <w:noProof/>
                <w:rtl/>
              </w:rPr>
            </w:pPr>
          </w:p>
        </w:tc>
        <w:tc>
          <w:tcPr>
            <w:tcW w:w="6654" w:type="dxa"/>
            <w:vAlign w:val="center"/>
          </w:tcPr>
          <w:p w14:paraId="7F6C78AD" w14:textId="77777777" w:rsidR="00706901" w:rsidRPr="00C23685" w:rsidRDefault="00706901" w:rsidP="00CF1CA4">
            <w:pPr>
              <w:rPr>
                <w:rFonts w:eastAsiaTheme="minorHAnsi"/>
                <w:noProof/>
                <w:color w:val="000000" w:themeColor="text1"/>
                <w:rtl/>
              </w:rPr>
            </w:pPr>
            <w:r w:rsidRPr="00C23685">
              <w:rPr>
                <w:rFonts w:eastAsiaTheme="minorHAnsi"/>
                <w:noProof/>
                <w:color w:val="000000" w:themeColor="text1"/>
                <w:rtl/>
              </w:rPr>
              <w:t>המציע מחויב להגן על המידע של המשרד כל עוד המידע מצוי אצלו, גם לאחר תום תקופת המכרז.</w:t>
            </w:r>
          </w:p>
        </w:tc>
        <w:tc>
          <w:tcPr>
            <w:tcW w:w="1553" w:type="dxa"/>
            <w:vAlign w:val="center"/>
          </w:tcPr>
          <w:p w14:paraId="7F5E781F"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501705189"/>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1D2F7096" w14:textId="77777777" w:rsidTr="00175291">
        <w:trPr>
          <w:trHeight w:val="704"/>
        </w:trPr>
        <w:tc>
          <w:tcPr>
            <w:tcW w:w="10091" w:type="dxa"/>
            <w:gridSpan w:val="3"/>
            <w:shd w:val="clear" w:color="auto" w:fill="D9E2F3" w:themeFill="accent1" w:themeFillTint="33"/>
            <w:vAlign w:val="center"/>
          </w:tcPr>
          <w:p w14:paraId="568A92D2" w14:textId="77777777" w:rsidR="00706901" w:rsidRPr="00C23685" w:rsidRDefault="00706901" w:rsidP="00CF1CA4">
            <w:pPr>
              <w:pStyle w:val="2-1"/>
              <w:rPr>
                <w:noProof/>
                <w:rtl/>
              </w:rPr>
            </w:pPr>
            <w:r w:rsidRPr="00C23685">
              <w:rPr>
                <w:noProof/>
                <w:rtl/>
              </w:rPr>
              <w:t>אבטחת מידע בתשתיות הטכנולוגיות של המציע</w:t>
            </w:r>
          </w:p>
        </w:tc>
      </w:tr>
      <w:tr w:rsidR="00C23685" w:rsidRPr="00C23685" w14:paraId="40357860" w14:textId="77777777" w:rsidTr="00175291">
        <w:tc>
          <w:tcPr>
            <w:tcW w:w="1884" w:type="dxa"/>
          </w:tcPr>
          <w:p w14:paraId="3FFEEC5B" w14:textId="77777777" w:rsidR="00706901" w:rsidRPr="00C23685" w:rsidRDefault="00706901" w:rsidP="00CF1CA4">
            <w:pPr>
              <w:pStyle w:val="3-0"/>
              <w:rPr>
                <w:noProof/>
                <w:rtl/>
              </w:rPr>
            </w:pPr>
          </w:p>
        </w:tc>
        <w:tc>
          <w:tcPr>
            <w:tcW w:w="6654" w:type="dxa"/>
            <w:vAlign w:val="center"/>
          </w:tcPr>
          <w:p w14:paraId="31BE2BF0" w14:textId="77777777" w:rsidR="00706901" w:rsidRPr="00C23685" w:rsidRDefault="00706901" w:rsidP="00CF1CA4">
            <w:pPr>
              <w:rPr>
                <w:noProof/>
                <w:color w:val="000000" w:themeColor="text1"/>
                <w:rtl/>
              </w:rPr>
            </w:pPr>
            <w:r w:rsidRPr="00C23685">
              <w:rPr>
                <w:noProof/>
                <w:color w:val="000000" w:themeColor="text1"/>
                <w:rtl/>
              </w:rPr>
              <w:t>המציע יציג למשרד, ככל שיידרש, את האמצעים בהם הוא נוקט לשם אבטחת המידע.</w:t>
            </w:r>
          </w:p>
        </w:tc>
        <w:tc>
          <w:tcPr>
            <w:tcW w:w="1553" w:type="dxa"/>
            <w:vAlign w:val="center"/>
          </w:tcPr>
          <w:p w14:paraId="67A85799"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575244772"/>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40199BFC" w14:textId="77777777" w:rsidTr="00175291">
        <w:tc>
          <w:tcPr>
            <w:tcW w:w="1884" w:type="dxa"/>
          </w:tcPr>
          <w:p w14:paraId="5E57D503" w14:textId="77777777" w:rsidR="00706901" w:rsidRPr="00C23685" w:rsidRDefault="00706901" w:rsidP="00CF1CA4">
            <w:pPr>
              <w:pStyle w:val="3-0"/>
              <w:rPr>
                <w:noProof/>
                <w:rtl/>
              </w:rPr>
            </w:pPr>
          </w:p>
        </w:tc>
        <w:tc>
          <w:tcPr>
            <w:tcW w:w="6654" w:type="dxa"/>
            <w:vAlign w:val="center"/>
          </w:tcPr>
          <w:p w14:paraId="6A93C1A2" w14:textId="77777777" w:rsidR="00706901" w:rsidRPr="00C23685" w:rsidRDefault="00706901" w:rsidP="00CF1CA4">
            <w:pPr>
              <w:rPr>
                <w:noProof/>
                <w:color w:val="000000" w:themeColor="text1"/>
                <w:rtl/>
              </w:rPr>
            </w:pPr>
            <w:r w:rsidRPr="00C23685">
              <w:rPr>
                <w:noProof/>
                <w:color w:val="000000" w:themeColor="text1"/>
                <w:rtl/>
              </w:rPr>
              <w:t>המציע מתחייב ליישם אמצעי אבטחה הולמים שימנעו חדירה מכוונת או מקרית למערכות, שרתים, מחשבים ותשתיות התקשורת של המציע לרבות יישום האמצעים הבאים:</w:t>
            </w:r>
          </w:p>
        </w:tc>
        <w:tc>
          <w:tcPr>
            <w:tcW w:w="1553" w:type="dxa"/>
            <w:vAlign w:val="center"/>
          </w:tcPr>
          <w:p w14:paraId="4178531F"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758318189"/>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0887CD1D" w14:textId="77777777" w:rsidTr="00175291">
        <w:tc>
          <w:tcPr>
            <w:tcW w:w="1884" w:type="dxa"/>
          </w:tcPr>
          <w:p w14:paraId="3181F694" w14:textId="30F34748" w:rsidR="00706901" w:rsidRPr="00C23685" w:rsidRDefault="00B416F2" w:rsidP="00CF1CA4">
            <w:pPr>
              <w:pStyle w:val="4-0"/>
              <w:bidi/>
              <w:rPr>
                <w:noProof/>
                <w:rtl/>
              </w:rPr>
            </w:pPr>
            <w:r>
              <w:rPr>
                <w:noProof/>
                <w:rtl/>
              </w:rPr>
              <w:t>3.3.2.1</w:t>
            </w:r>
          </w:p>
        </w:tc>
        <w:tc>
          <w:tcPr>
            <w:tcW w:w="6654" w:type="dxa"/>
            <w:vAlign w:val="center"/>
          </w:tcPr>
          <w:p w14:paraId="61DD520C" w14:textId="31EE113F" w:rsidR="00706901" w:rsidRPr="00C23685" w:rsidRDefault="003970F4" w:rsidP="00CF1CA4">
            <w:pPr>
              <w:rPr>
                <w:noProof/>
                <w:color w:val="000000" w:themeColor="text1"/>
                <w:rtl/>
              </w:rPr>
            </w:pPr>
            <w:r w:rsidRPr="004924EA">
              <w:rPr>
                <w:noProof/>
                <w:rtl/>
              </w:rPr>
              <w:t>התשתיות והמערכות המשמשות למתן השירותים יעמדו בתקן</w:t>
            </w:r>
            <w:r w:rsidRPr="004924EA">
              <w:rPr>
                <w:noProof/>
              </w:rPr>
              <w:t xml:space="preserve">iso27001 </w:t>
            </w:r>
            <w:r w:rsidRPr="004924EA">
              <w:rPr>
                <w:noProof/>
                <w:rtl/>
              </w:rPr>
              <w:t xml:space="preserve"> ויהיו מוגנות מפני גישה בלתי מורשית, קוד זדוני, אתרים מתחזים ואיומי רשת, באמצעות אמצעי אבטחה מקובלים ובהתאם לאופי התשתית ולרמת הסיכון</w:t>
            </w:r>
            <w:r>
              <w:rPr>
                <w:noProof/>
                <w:rtl/>
              </w:rPr>
              <w:t>.</w:t>
            </w:r>
          </w:p>
        </w:tc>
        <w:tc>
          <w:tcPr>
            <w:tcW w:w="1553" w:type="dxa"/>
            <w:vAlign w:val="center"/>
          </w:tcPr>
          <w:p w14:paraId="02A17EBD"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575480012"/>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1F061751" w14:textId="77777777" w:rsidTr="00175291">
        <w:tc>
          <w:tcPr>
            <w:tcW w:w="1884" w:type="dxa"/>
          </w:tcPr>
          <w:p w14:paraId="5CD48AB5" w14:textId="3FB11A8E" w:rsidR="00706901" w:rsidRPr="00C23685" w:rsidRDefault="00B416F2" w:rsidP="00CF1CA4">
            <w:pPr>
              <w:pStyle w:val="4-0"/>
              <w:bidi/>
              <w:rPr>
                <w:noProof/>
                <w:rtl/>
              </w:rPr>
            </w:pPr>
            <w:r>
              <w:rPr>
                <w:noProof/>
                <w:rtl/>
              </w:rPr>
              <w:t>3.3.2.2</w:t>
            </w:r>
          </w:p>
        </w:tc>
        <w:tc>
          <w:tcPr>
            <w:tcW w:w="6654" w:type="dxa"/>
            <w:vAlign w:val="center"/>
          </w:tcPr>
          <w:p w14:paraId="60DA22ED" w14:textId="77777777" w:rsidR="00706901" w:rsidRPr="00C23685" w:rsidRDefault="00706901" w:rsidP="00CF1CA4">
            <w:pPr>
              <w:rPr>
                <w:noProof/>
                <w:color w:val="000000" w:themeColor="text1"/>
                <w:rtl/>
              </w:rPr>
            </w:pPr>
            <w:r w:rsidRPr="00C23685">
              <w:rPr>
                <w:noProof/>
                <w:color w:val="000000" w:themeColor="text1"/>
                <w:rtl/>
              </w:rPr>
              <w:t xml:space="preserve">אמצעי הגנה מתקדמים לנקודות קצה בפני וירוסים, כופר, קוד זדוני ועוד, כגון: </w:t>
            </w:r>
            <w:r w:rsidRPr="00C23685">
              <w:rPr>
                <w:noProof/>
                <w:color w:val="000000" w:themeColor="text1"/>
              </w:rPr>
              <w:t>EDR/XDR</w:t>
            </w:r>
            <w:r w:rsidRPr="00C23685">
              <w:rPr>
                <w:noProof/>
                <w:color w:val="000000" w:themeColor="text1"/>
                <w:rtl/>
              </w:rPr>
              <w:t xml:space="preserve"> בכל תחנות העבודה, השרתים, והמחשבים הניידים בסביבת המציע.</w:t>
            </w:r>
          </w:p>
        </w:tc>
        <w:tc>
          <w:tcPr>
            <w:tcW w:w="1553" w:type="dxa"/>
            <w:vAlign w:val="center"/>
          </w:tcPr>
          <w:p w14:paraId="2B7ABF35"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229369668"/>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20EBD81E" w14:textId="77777777" w:rsidTr="00175291">
        <w:tc>
          <w:tcPr>
            <w:tcW w:w="1884" w:type="dxa"/>
          </w:tcPr>
          <w:p w14:paraId="47B947B5" w14:textId="2E891B34" w:rsidR="00706901" w:rsidRPr="00C23685" w:rsidRDefault="00B416F2" w:rsidP="00CF1CA4">
            <w:pPr>
              <w:pStyle w:val="4-0"/>
              <w:bidi/>
              <w:rPr>
                <w:noProof/>
                <w:rtl/>
              </w:rPr>
            </w:pPr>
            <w:r>
              <w:rPr>
                <w:noProof/>
                <w:rtl/>
              </w:rPr>
              <w:lastRenderedPageBreak/>
              <w:t>3.3.2.3</w:t>
            </w:r>
          </w:p>
        </w:tc>
        <w:tc>
          <w:tcPr>
            <w:tcW w:w="6654" w:type="dxa"/>
            <w:vAlign w:val="center"/>
          </w:tcPr>
          <w:p w14:paraId="2A00B6F5" w14:textId="77777777" w:rsidR="00706901" w:rsidRPr="00C23685" w:rsidRDefault="00706901" w:rsidP="00CF1CA4">
            <w:pPr>
              <w:rPr>
                <w:noProof/>
                <w:color w:val="000000" w:themeColor="text1"/>
                <w:rtl/>
              </w:rPr>
            </w:pPr>
            <w:r w:rsidRPr="00C23685">
              <w:rPr>
                <w:noProof/>
                <w:color w:val="000000" w:themeColor="text1"/>
                <w:rtl/>
              </w:rPr>
              <w:t>מערכת דואר אלקטרוני מאובטחת הכוללת הגנה מפני וירוסים ופישינג.</w:t>
            </w:r>
          </w:p>
        </w:tc>
        <w:tc>
          <w:tcPr>
            <w:tcW w:w="1553" w:type="dxa"/>
            <w:vAlign w:val="center"/>
          </w:tcPr>
          <w:p w14:paraId="7877A46D"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070922533"/>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2B256F2F" w14:textId="77777777" w:rsidTr="00175291">
        <w:tc>
          <w:tcPr>
            <w:tcW w:w="1884" w:type="dxa"/>
          </w:tcPr>
          <w:p w14:paraId="12CECDBE" w14:textId="6808F073" w:rsidR="00706901" w:rsidRPr="00C23685" w:rsidRDefault="00B416F2" w:rsidP="00CF1CA4">
            <w:pPr>
              <w:pStyle w:val="4-0"/>
              <w:bidi/>
              <w:rPr>
                <w:noProof/>
                <w:rtl/>
              </w:rPr>
            </w:pPr>
            <w:r>
              <w:rPr>
                <w:noProof/>
                <w:rtl/>
              </w:rPr>
              <w:t>3.3.2.4</w:t>
            </w:r>
          </w:p>
        </w:tc>
        <w:tc>
          <w:tcPr>
            <w:tcW w:w="6654" w:type="dxa"/>
            <w:vAlign w:val="center"/>
          </w:tcPr>
          <w:p w14:paraId="22B7B982" w14:textId="77777777" w:rsidR="00706901" w:rsidRPr="00C23685" w:rsidRDefault="00706901" w:rsidP="00CF1CA4">
            <w:pPr>
              <w:pStyle w:val="afc"/>
              <w:bidi/>
              <w:spacing w:before="0" w:beforeAutospacing="0" w:after="0" w:afterAutospacing="0" w:line="360" w:lineRule="auto"/>
              <w:contextualSpacing/>
              <w:jc w:val="both"/>
              <w:rPr>
                <w:rFonts w:ascii="David" w:hAnsi="David" w:cs="David"/>
                <w:noProof/>
                <w:color w:val="000000" w:themeColor="text1"/>
                <w:rtl/>
              </w:rPr>
            </w:pPr>
            <w:r w:rsidRPr="00C23685">
              <w:rPr>
                <w:rFonts w:ascii="David" w:hAnsi="David" w:cs="David"/>
                <w:noProof/>
                <w:color w:val="000000" w:themeColor="text1"/>
                <w:rtl/>
              </w:rPr>
              <w:t>העלאת קבצים למערכות ותשתיות טכנולוגיות של המציע תעבור תהליך הלבנה לסריקת ווירוסים ונוזקות שונות.</w:t>
            </w:r>
          </w:p>
        </w:tc>
        <w:tc>
          <w:tcPr>
            <w:tcW w:w="1553" w:type="dxa"/>
            <w:vAlign w:val="center"/>
          </w:tcPr>
          <w:p w14:paraId="7D546EA3"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678540097"/>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205E9AFD" w14:textId="77777777" w:rsidTr="00175291">
        <w:tc>
          <w:tcPr>
            <w:tcW w:w="1884" w:type="dxa"/>
          </w:tcPr>
          <w:p w14:paraId="56271D3D" w14:textId="49105A45" w:rsidR="00706901" w:rsidRPr="00C23685" w:rsidRDefault="00B416F2" w:rsidP="00CF1CA4">
            <w:pPr>
              <w:pStyle w:val="4-0"/>
              <w:bidi/>
              <w:rPr>
                <w:noProof/>
                <w:rtl/>
              </w:rPr>
            </w:pPr>
            <w:r>
              <w:rPr>
                <w:noProof/>
                <w:rtl/>
              </w:rPr>
              <w:t>3.3.2.5</w:t>
            </w:r>
          </w:p>
        </w:tc>
        <w:tc>
          <w:tcPr>
            <w:tcW w:w="6654" w:type="dxa"/>
            <w:vAlign w:val="center"/>
          </w:tcPr>
          <w:p w14:paraId="35998BB8" w14:textId="77777777" w:rsidR="00706901" w:rsidRPr="00C23685" w:rsidRDefault="00706901" w:rsidP="00CF1CA4">
            <w:pPr>
              <w:rPr>
                <w:noProof/>
                <w:color w:val="000000" w:themeColor="text1"/>
                <w:rtl/>
              </w:rPr>
            </w:pPr>
            <w:r w:rsidRPr="00C23685">
              <w:rPr>
                <w:noProof/>
                <w:color w:val="000000" w:themeColor="text1"/>
                <w:rtl/>
              </w:rPr>
              <w:t>כל אמצעי אבטחת המידע בסביבת המציע יעברו הקשחות לפי המלצות  היצרן(</w:t>
            </w:r>
            <w:r w:rsidRPr="00C23685">
              <w:rPr>
                <w:noProof/>
                <w:color w:val="000000" w:themeColor="text1"/>
              </w:rPr>
              <w:t>Best Practice</w:t>
            </w:r>
            <w:r w:rsidRPr="00C23685">
              <w:rPr>
                <w:noProof/>
                <w:color w:val="000000" w:themeColor="text1"/>
                <w:rtl/>
              </w:rPr>
              <w:t>).</w:t>
            </w:r>
          </w:p>
        </w:tc>
        <w:tc>
          <w:tcPr>
            <w:tcW w:w="1553" w:type="dxa"/>
            <w:vAlign w:val="center"/>
          </w:tcPr>
          <w:p w14:paraId="5E91F486"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299374085"/>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129C80FB" w14:textId="77777777" w:rsidTr="00175291">
        <w:tc>
          <w:tcPr>
            <w:tcW w:w="1884" w:type="dxa"/>
          </w:tcPr>
          <w:p w14:paraId="686C9B5F" w14:textId="7BBF5C09" w:rsidR="00706901" w:rsidRPr="00C23685" w:rsidRDefault="00B416F2" w:rsidP="00CF1CA4">
            <w:pPr>
              <w:pStyle w:val="4-0"/>
              <w:bidi/>
              <w:rPr>
                <w:noProof/>
                <w:rtl/>
              </w:rPr>
            </w:pPr>
            <w:r>
              <w:rPr>
                <w:noProof/>
                <w:rtl/>
              </w:rPr>
              <w:t>3.3.2.6</w:t>
            </w:r>
          </w:p>
        </w:tc>
        <w:tc>
          <w:tcPr>
            <w:tcW w:w="6654" w:type="dxa"/>
            <w:vAlign w:val="center"/>
          </w:tcPr>
          <w:p w14:paraId="299185F2" w14:textId="77777777" w:rsidR="00706901" w:rsidRPr="00C23685" w:rsidRDefault="00706901" w:rsidP="00CF1CA4">
            <w:pPr>
              <w:rPr>
                <w:noProof/>
                <w:color w:val="000000" w:themeColor="text1"/>
                <w:rtl/>
              </w:rPr>
            </w:pPr>
            <w:r w:rsidRPr="00C23685">
              <w:rPr>
                <w:noProof/>
                <w:color w:val="000000" w:themeColor="text1"/>
                <w:rtl/>
              </w:rPr>
              <w:t>עדכוני טלאי תוכנה ואבטחה תדירים לתוכנות, מערכות הפעלה והאפליקציות בסביבת המציע.</w:t>
            </w:r>
          </w:p>
        </w:tc>
        <w:tc>
          <w:tcPr>
            <w:tcW w:w="1553" w:type="dxa"/>
            <w:vAlign w:val="center"/>
          </w:tcPr>
          <w:p w14:paraId="4ECC671C"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000501741"/>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61639139" w14:textId="77777777" w:rsidTr="00175291">
        <w:tc>
          <w:tcPr>
            <w:tcW w:w="1884" w:type="dxa"/>
          </w:tcPr>
          <w:p w14:paraId="190CCE90" w14:textId="2186296F" w:rsidR="00706901" w:rsidRPr="00C23685" w:rsidRDefault="00B416F2" w:rsidP="00CF1CA4">
            <w:pPr>
              <w:pStyle w:val="4-0"/>
              <w:bidi/>
              <w:rPr>
                <w:noProof/>
                <w:rtl/>
              </w:rPr>
            </w:pPr>
            <w:r>
              <w:rPr>
                <w:noProof/>
                <w:rtl/>
              </w:rPr>
              <w:t>3.3.2.7</w:t>
            </w:r>
          </w:p>
        </w:tc>
        <w:tc>
          <w:tcPr>
            <w:tcW w:w="6654" w:type="dxa"/>
            <w:vAlign w:val="center"/>
          </w:tcPr>
          <w:p w14:paraId="1B5D38B1" w14:textId="76105E05" w:rsidR="00706901" w:rsidRPr="00A65C0C" w:rsidRDefault="003970F4" w:rsidP="00B466AA">
            <w:pPr>
              <w:rPr>
                <w:noProof/>
                <w:rtl/>
              </w:rPr>
            </w:pPr>
            <w:r w:rsidRPr="004924EA">
              <w:rPr>
                <w:noProof/>
                <w:rtl/>
              </w:rPr>
              <w:t>גישה לחשבונות ניהול ולמערכות המכילות מידע אישי או מידע שאינו פומבי תחייב אימות רב־גורמי (</w:t>
            </w:r>
            <w:r w:rsidRPr="004924EA">
              <w:rPr>
                <w:noProof/>
              </w:rPr>
              <w:t>MFA</w:t>
            </w:r>
            <w:r w:rsidRPr="004924EA">
              <w:rPr>
                <w:noProof/>
                <w:rtl/>
              </w:rPr>
              <w:t xml:space="preserve">). ביתר המקרים תיושם מדיניות הזדהות מקובלת בהתאם לרמת הסיכון. </w:t>
            </w:r>
          </w:p>
        </w:tc>
        <w:tc>
          <w:tcPr>
            <w:tcW w:w="1553" w:type="dxa"/>
            <w:vAlign w:val="center"/>
          </w:tcPr>
          <w:p w14:paraId="625491A0" w14:textId="77777777" w:rsidR="00706901" w:rsidRPr="00C23685" w:rsidRDefault="002E7BB2" w:rsidP="00CF1CA4">
            <w:pPr>
              <w:pStyle w:val="Normal2"/>
              <w:ind w:left="0"/>
              <w:jc w:val="center"/>
              <w:rPr>
                <w:rFonts w:ascii="David" w:hAnsi="David"/>
                <w:noProof/>
                <w:color w:val="000000" w:themeColor="text1"/>
                <w:rtl/>
              </w:rPr>
            </w:pPr>
            <w:sdt>
              <w:sdtPr>
                <w:rPr>
                  <w:rFonts w:ascii="David" w:hAnsi="David"/>
                  <w:noProof/>
                  <w:color w:val="000000" w:themeColor="text1"/>
                  <w:rtl/>
                </w:rPr>
                <w:id w:val="1650332851"/>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C23685" w:rsidRPr="00C23685" w14:paraId="080D11E6" w14:textId="77777777" w:rsidTr="00175291">
        <w:tc>
          <w:tcPr>
            <w:tcW w:w="1884" w:type="dxa"/>
          </w:tcPr>
          <w:p w14:paraId="56C0745F" w14:textId="1182902B" w:rsidR="00706901" w:rsidRPr="00C23685" w:rsidRDefault="00B416F2" w:rsidP="00CF1CA4">
            <w:pPr>
              <w:pStyle w:val="4-0"/>
              <w:bidi/>
              <w:rPr>
                <w:noProof/>
                <w:rtl/>
              </w:rPr>
            </w:pPr>
            <w:r>
              <w:rPr>
                <w:noProof/>
                <w:rtl/>
              </w:rPr>
              <w:t>3.3.2.9</w:t>
            </w:r>
          </w:p>
        </w:tc>
        <w:tc>
          <w:tcPr>
            <w:tcW w:w="6654" w:type="dxa"/>
            <w:vAlign w:val="center"/>
          </w:tcPr>
          <w:p w14:paraId="303D31E3" w14:textId="77777777" w:rsidR="00706901" w:rsidRPr="00C23685" w:rsidRDefault="00706901" w:rsidP="00CF1CA4">
            <w:pPr>
              <w:rPr>
                <w:noProof/>
                <w:color w:val="000000" w:themeColor="text1"/>
                <w:rtl/>
              </w:rPr>
            </w:pPr>
            <w:r w:rsidRPr="00C23685">
              <w:rPr>
                <w:rFonts w:eastAsiaTheme="minorHAnsi"/>
                <w:noProof/>
                <w:color w:val="000000" w:themeColor="text1"/>
                <w:rtl/>
              </w:rPr>
              <w:t>על כל מחשב ושרת של המציע המחזיק מידע בנושא המכרז להיות מוגן על ידי מערכת הצפנת דיסק (</w:t>
            </w:r>
            <w:r w:rsidRPr="00C23685">
              <w:rPr>
                <w:rFonts w:eastAsiaTheme="minorHAnsi"/>
                <w:noProof/>
                <w:color w:val="000000" w:themeColor="text1"/>
              </w:rPr>
              <w:t>Full Disk Encryption</w:t>
            </w:r>
            <w:r w:rsidRPr="00C23685">
              <w:rPr>
                <w:rFonts w:eastAsiaTheme="minorHAnsi"/>
                <w:noProof/>
                <w:color w:val="000000" w:themeColor="text1"/>
                <w:rtl/>
              </w:rPr>
              <w:t>).</w:t>
            </w:r>
          </w:p>
        </w:tc>
        <w:tc>
          <w:tcPr>
            <w:tcW w:w="1553" w:type="dxa"/>
            <w:vAlign w:val="center"/>
          </w:tcPr>
          <w:p w14:paraId="36AF8EFB" w14:textId="77777777" w:rsidR="00706901" w:rsidRPr="00C23685" w:rsidRDefault="002E7BB2" w:rsidP="00CF1CA4">
            <w:pPr>
              <w:pStyle w:val="Normal2"/>
              <w:ind w:left="0"/>
              <w:jc w:val="center"/>
              <w:rPr>
                <w:rFonts w:ascii="David" w:hAnsi="David"/>
                <w:noProof/>
                <w:color w:val="000000" w:themeColor="text1"/>
              </w:rPr>
            </w:pPr>
            <w:sdt>
              <w:sdtPr>
                <w:rPr>
                  <w:rFonts w:ascii="David" w:hAnsi="David"/>
                  <w:noProof/>
                  <w:color w:val="000000" w:themeColor="text1"/>
                  <w:rtl/>
                </w:rPr>
                <w:id w:val="914368101"/>
                <w14:checkbox>
                  <w14:checked w14:val="0"/>
                  <w14:checkedState w14:val="2612" w14:font="MS Gothic"/>
                  <w14:uncheckedState w14:val="2610" w14:font="MS Gothic"/>
                </w14:checkbox>
              </w:sdtPr>
              <w:sdtEndPr/>
              <w:sdtContent>
                <w:r w:rsidR="00706901" w:rsidRPr="00C23685">
                  <w:rPr>
                    <w:rFonts w:ascii="Segoe UI Symbol" w:eastAsia="MS Gothic" w:hAnsi="Segoe UI Symbol" w:cs="Segoe UI Symbol"/>
                    <w:noProof/>
                    <w:color w:val="000000" w:themeColor="text1"/>
                    <w:rtl/>
                  </w:rPr>
                  <w:t>☐</w:t>
                </w:r>
              </w:sdtContent>
            </w:sdt>
          </w:p>
        </w:tc>
      </w:tr>
      <w:tr w:rsidR="002835D6" w:rsidRPr="00C23685" w14:paraId="55D5C952" w14:textId="77777777" w:rsidTr="00175291">
        <w:tc>
          <w:tcPr>
            <w:tcW w:w="1884" w:type="dxa"/>
          </w:tcPr>
          <w:p w14:paraId="78744871" w14:textId="0B4A18FF" w:rsidR="002835D6" w:rsidRPr="00C23685" w:rsidRDefault="002835D6" w:rsidP="002835D6">
            <w:pPr>
              <w:pStyle w:val="4-0"/>
              <w:bidi/>
              <w:rPr>
                <w:noProof/>
                <w:rtl/>
              </w:rPr>
            </w:pPr>
            <w:r>
              <w:rPr>
                <w:noProof/>
                <w:rtl/>
              </w:rPr>
              <w:t>3.3.2.10</w:t>
            </w:r>
          </w:p>
        </w:tc>
        <w:tc>
          <w:tcPr>
            <w:tcW w:w="6654" w:type="dxa"/>
            <w:vAlign w:val="center"/>
          </w:tcPr>
          <w:p w14:paraId="200C177B" w14:textId="729B6B41" w:rsidR="002835D6" w:rsidRPr="00C23685" w:rsidRDefault="002835D6" w:rsidP="002835D6">
            <w:pPr>
              <w:rPr>
                <w:noProof/>
                <w:color w:val="000000" w:themeColor="text1"/>
                <w:rtl/>
              </w:rPr>
            </w:pPr>
            <w:r w:rsidRPr="004924EA">
              <w:rPr>
                <w:noProof/>
                <w:rtl/>
              </w:rPr>
              <w:t>אין להשאיר התקנים ניידים עם מידע משרדי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0AED8A0D"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784607821"/>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2B5E3E0" w14:textId="77777777" w:rsidTr="00175291">
        <w:tc>
          <w:tcPr>
            <w:tcW w:w="1884" w:type="dxa"/>
          </w:tcPr>
          <w:p w14:paraId="05993C43" w14:textId="77777777" w:rsidR="002835D6" w:rsidRPr="00C23685" w:rsidRDefault="002835D6" w:rsidP="002835D6">
            <w:pPr>
              <w:pStyle w:val="3-0"/>
              <w:rPr>
                <w:noProof/>
                <w:rtl/>
              </w:rPr>
            </w:pPr>
          </w:p>
        </w:tc>
        <w:tc>
          <w:tcPr>
            <w:tcW w:w="6654" w:type="dxa"/>
            <w:vAlign w:val="center"/>
          </w:tcPr>
          <w:p w14:paraId="62A99846" w14:textId="77777777" w:rsidR="002835D6" w:rsidRPr="00C23685" w:rsidRDefault="002835D6" w:rsidP="002835D6">
            <w:pPr>
              <w:rPr>
                <w:noProof/>
                <w:color w:val="000000" w:themeColor="text1"/>
              </w:rPr>
            </w:pPr>
            <w:r w:rsidRPr="00C23685">
              <w:rPr>
                <w:noProof/>
                <w:color w:val="000000" w:themeColor="text1"/>
                <w:rtl/>
              </w:rPr>
              <w:t>המציע נדרש לבצע בדיקות חוסן תקופתיות באופן עצמאי או על ידי מומחה חיצוני לתשתיות וליישומים הטכנולוגיים הקיימים בסביבת המציע.</w:t>
            </w:r>
          </w:p>
        </w:tc>
        <w:tc>
          <w:tcPr>
            <w:tcW w:w="1553" w:type="dxa"/>
            <w:vAlign w:val="center"/>
          </w:tcPr>
          <w:p w14:paraId="1F43AFA4" w14:textId="77777777" w:rsidR="002835D6" w:rsidRPr="00C23685" w:rsidRDefault="002E7BB2" w:rsidP="002835D6">
            <w:pPr>
              <w:pStyle w:val="Normal2"/>
              <w:ind w:left="0"/>
              <w:jc w:val="center"/>
              <w:rPr>
                <w:rFonts w:ascii="David" w:hAnsi="David"/>
                <w:noProof/>
                <w:color w:val="000000" w:themeColor="text1"/>
              </w:rPr>
            </w:pPr>
            <w:sdt>
              <w:sdtPr>
                <w:rPr>
                  <w:rFonts w:ascii="David" w:hAnsi="David"/>
                  <w:noProof/>
                  <w:color w:val="000000" w:themeColor="text1"/>
                  <w:rtl/>
                </w:rPr>
                <w:id w:val="-240098524"/>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207A3C4" w14:textId="77777777" w:rsidTr="00175291">
        <w:tc>
          <w:tcPr>
            <w:tcW w:w="1884" w:type="dxa"/>
          </w:tcPr>
          <w:p w14:paraId="16F3ABD2" w14:textId="77777777" w:rsidR="002835D6" w:rsidRPr="00C23685" w:rsidRDefault="002835D6" w:rsidP="002835D6">
            <w:pPr>
              <w:pStyle w:val="3-0"/>
              <w:rPr>
                <w:noProof/>
                <w:rtl/>
              </w:rPr>
            </w:pPr>
          </w:p>
        </w:tc>
        <w:tc>
          <w:tcPr>
            <w:tcW w:w="6654" w:type="dxa"/>
            <w:vAlign w:val="center"/>
          </w:tcPr>
          <w:p w14:paraId="1D13478C" w14:textId="77777777" w:rsidR="002835D6" w:rsidRPr="00C23685" w:rsidRDefault="002835D6" w:rsidP="002835D6">
            <w:pPr>
              <w:rPr>
                <w:noProof/>
                <w:color w:val="000000" w:themeColor="text1"/>
                <w:rtl/>
              </w:rPr>
            </w:pPr>
            <w:r w:rsidRPr="00C23685">
              <w:rPr>
                <w:noProof/>
                <w:color w:val="000000" w:themeColor="text1"/>
                <w:rtl/>
              </w:rPr>
              <w:t>המציע נדרש לבצע סקרי אבטחת מידע תקופתיים באופן עצמאי או על ידי מומחה חיצוני  לתשתיות וליישומים הטכנולוגיים הקיימים בסביבת המציע.</w:t>
            </w:r>
          </w:p>
        </w:tc>
        <w:tc>
          <w:tcPr>
            <w:tcW w:w="1553" w:type="dxa"/>
            <w:vAlign w:val="center"/>
          </w:tcPr>
          <w:p w14:paraId="07AC8F71" w14:textId="77777777" w:rsidR="002835D6" w:rsidRPr="00C23685" w:rsidRDefault="002E7BB2" w:rsidP="002835D6">
            <w:pPr>
              <w:pStyle w:val="Normal2"/>
              <w:ind w:left="0"/>
              <w:jc w:val="center"/>
              <w:rPr>
                <w:rFonts w:ascii="David" w:hAnsi="David"/>
                <w:noProof/>
                <w:color w:val="000000" w:themeColor="text1"/>
              </w:rPr>
            </w:pPr>
            <w:sdt>
              <w:sdtPr>
                <w:rPr>
                  <w:rFonts w:ascii="David" w:hAnsi="David"/>
                  <w:noProof/>
                  <w:color w:val="000000" w:themeColor="text1"/>
                  <w:rtl/>
                </w:rPr>
                <w:id w:val="-52517799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229361A" w14:textId="77777777" w:rsidTr="00175291">
        <w:trPr>
          <w:trHeight w:val="620"/>
        </w:trPr>
        <w:tc>
          <w:tcPr>
            <w:tcW w:w="10091" w:type="dxa"/>
            <w:gridSpan w:val="3"/>
            <w:shd w:val="clear" w:color="auto" w:fill="D9E2F3" w:themeFill="accent1" w:themeFillTint="33"/>
            <w:vAlign w:val="center"/>
          </w:tcPr>
          <w:p w14:paraId="7A225524" w14:textId="77777777" w:rsidR="002835D6" w:rsidRPr="00C23685" w:rsidRDefault="002835D6" w:rsidP="002835D6">
            <w:pPr>
              <w:pStyle w:val="2-1"/>
              <w:rPr>
                <w:noProof/>
                <w:rtl/>
              </w:rPr>
            </w:pPr>
            <w:r w:rsidRPr="00C23685">
              <w:rPr>
                <w:noProof/>
                <w:rtl/>
              </w:rPr>
              <w:t xml:space="preserve">אבטחת המערכות אשר באמצעותן המציע מבצע את עבודתו </w:t>
            </w:r>
          </w:p>
        </w:tc>
      </w:tr>
      <w:tr w:rsidR="002835D6" w:rsidRPr="00C23685" w14:paraId="191C1E07" w14:textId="77777777" w:rsidTr="00175291">
        <w:tc>
          <w:tcPr>
            <w:tcW w:w="1884" w:type="dxa"/>
          </w:tcPr>
          <w:p w14:paraId="520D3CC4" w14:textId="77777777" w:rsidR="002835D6" w:rsidRPr="00C23685" w:rsidRDefault="002835D6" w:rsidP="002835D6">
            <w:pPr>
              <w:pStyle w:val="3-0"/>
              <w:rPr>
                <w:noProof/>
                <w:rtl/>
              </w:rPr>
            </w:pPr>
          </w:p>
        </w:tc>
        <w:tc>
          <w:tcPr>
            <w:tcW w:w="6654" w:type="dxa"/>
            <w:vAlign w:val="center"/>
          </w:tcPr>
          <w:p w14:paraId="60E10351" w14:textId="77777777" w:rsidR="002835D6" w:rsidRPr="00C23685" w:rsidRDefault="002835D6" w:rsidP="002835D6">
            <w:pPr>
              <w:rPr>
                <w:noProof/>
                <w:color w:val="000000" w:themeColor="text1"/>
                <w:rtl/>
              </w:rPr>
            </w:pPr>
            <w:r w:rsidRPr="00C23685">
              <w:rPr>
                <w:noProof/>
                <w:color w:val="000000" w:themeColor="text1"/>
                <w:rtl/>
              </w:rPr>
              <w:t>המציע מתחייב לעמוד בדרישות הבאות:</w:t>
            </w:r>
          </w:p>
        </w:tc>
        <w:tc>
          <w:tcPr>
            <w:tcW w:w="1553" w:type="dxa"/>
            <w:vAlign w:val="center"/>
          </w:tcPr>
          <w:p w14:paraId="33492BA5" w14:textId="77777777" w:rsidR="002835D6" w:rsidRPr="00C23685" w:rsidRDefault="002835D6" w:rsidP="002835D6">
            <w:pPr>
              <w:pStyle w:val="Normal2"/>
              <w:ind w:left="0"/>
              <w:jc w:val="center"/>
              <w:rPr>
                <w:rFonts w:ascii="David" w:hAnsi="David"/>
                <w:noProof/>
                <w:color w:val="000000" w:themeColor="text1"/>
                <w:rtl/>
              </w:rPr>
            </w:pPr>
          </w:p>
        </w:tc>
      </w:tr>
      <w:tr w:rsidR="002835D6" w:rsidRPr="00C23685" w14:paraId="49BF32C4" w14:textId="77777777" w:rsidTr="00175291">
        <w:tc>
          <w:tcPr>
            <w:tcW w:w="1884" w:type="dxa"/>
          </w:tcPr>
          <w:p w14:paraId="66B8B826" w14:textId="1853398D" w:rsidR="002835D6" w:rsidRPr="00C23685" w:rsidRDefault="002835D6" w:rsidP="002835D6">
            <w:pPr>
              <w:pStyle w:val="4-0"/>
              <w:bidi/>
              <w:rPr>
                <w:noProof/>
                <w:rtl/>
              </w:rPr>
            </w:pPr>
            <w:r>
              <w:rPr>
                <w:noProof/>
                <w:rtl/>
              </w:rPr>
              <w:t>3.4.1.1</w:t>
            </w:r>
          </w:p>
        </w:tc>
        <w:tc>
          <w:tcPr>
            <w:tcW w:w="6654" w:type="dxa"/>
            <w:vAlign w:val="center"/>
          </w:tcPr>
          <w:p w14:paraId="577D8031" w14:textId="77777777" w:rsidR="002835D6" w:rsidRPr="00C23685" w:rsidRDefault="002835D6" w:rsidP="002835D6">
            <w:pPr>
              <w:rPr>
                <w:noProof/>
                <w:color w:val="000000" w:themeColor="text1"/>
                <w:rtl/>
              </w:rPr>
            </w:pPr>
            <w:r w:rsidRPr="00C23685">
              <w:rPr>
                <w:noProof/>
                <w:color w:val="000000" w:themeColor="text1"/>
                <w:rtl/>
              </w:rPr>
              <w:t xml:space="preserve">יישום מנגנון הזדהות משתמשים הכולל </w:t>
            </w:r>
            <w:r w:rsidRPr="00C23685">
              <w:rPr>
                <w:noProof/>
                <w:color w:val="000000" w:themeColor="text1"/>
              </w:rPr>
              <w:t>MFA</w:t>
            </w:r>
            <w:r w:rsidRPr="00C23685">
              <w:rPr>
                <w:noProof/>
                <w:color w:val="000000" w:themeColor="text1"/>
                <w:rtl/>
              </w:rPr>
              <w:t xml:space="preserve"> (</w:t>
            </w:r>
            <w:r w:rsidRPr="00C23685">
              <w:rPr>
                <w:noProof/>
                <w:color w:val="000000" w:themeColor="text1"/>
              </w:rPr>
              <w:t>Multi Factor Authentication</w:t>
            </w:r>
            <w:r w:rsidRPr="00C23685">
              <w:rPr>
                <w:noProof/>
                <w:color w:val="000000" w:themeColor="text1"/>
                <w:rtl/>
              </w:rPr>
              <w:t>).</w:t>
            </w:r>
          </w:p>
        </w:tc>
        <w:tc>
          <w:tcPr>
            <w:tcW w:w="1553" w:type="dxa"/>
            <w:vAlign w:val="center"/>
          </w:tcPr>
          <w:p w14:paraId="04ABB158"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48459691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6A2CE36" w14:textId="77777777" w:rsidTr="00175291">
        <w:tc>
          <w:tcPr>
            <w:tcW w:w="1884" w:type="dxa"/>
          </w:tcPr>
          <w:p w14:paraId="470B7314" w14:textId="614E7EB6" w:rsidR="002835D6" w:rsidRPr="00C23685" w:rsidRDefault="002835D6" w:rsidP="002835D6">
            <w:pPr>
              <w:pStyle w:val="4-0"/>
              <w:bidi/>
              <w:rPr>
                <w:noProof/>
                <w:rtl/>
              </w:rPr>
            </w:pPr>
            <w:r>
              <w:rPr>
                <w:noProof/>
                <w:rtl/>
              </w:rPr>
              <w:t>3.4.1.2</w:t>
            </w:r>
          </w:p>
        </w:tc>
        <w:tc>
          <w:tcPr>
            <w:tcW w:w="6654" w:type="dxa"/>
            <w:vAlign w:val="center"/>
          </w:tcPr>
          <w:p w14:paraId="1D4A92FF" w14:textId="77777777" w:rsidR="002835D6" w:rsidRPr="00C23685" w:rsidRDefault="002835D6" w:rsidP="002835D6">
            <w:pPr>
              <w:rPr>
                <w:noProof/>
                <w:color w:val="000000" w:themeColor="text1"/>
                <w:rtl/>
              </w:rPr>
            </w:pPr>
            <w:r w:rsidRPr="00C23685">
              <w:rPr>
                <w:noProof/>
                <w:color w:val="000000" w:themeColor="text1"/>
                <w:rtl/>
              </w:rPr>
              <w:t xml:space="preserve">מידור הרשאות לפי עקרון </w:t>
            </w:r>
            <w:r w:rsidRPr="00C23685">
              <w:rPr>
                <w:noProof/>
                <w:color w:val="000000" w:themeColor="text1"/>
              </w:rPr>
              <w:t>'</w:t>
            </w:r>
            <w:r w:rsidRPr="00C23685">
              <w:rPr>
                <w:noProof/>
                <w:color w:val="000000" w:themeColor="text1"/>
                <w:rtl/>
              </w:rPr>
              <w:t>הצורך לדעת</w:t>
            </w:r>
            <w:r w:rsidRPr="00C23685">
              <w:rPr>
                <w:noProof/>
                <w:color w:val="000000" w:themeColor="text1"/>
              </w:rPr>
              <w:t>'</w:t>
            </w:r>
            <w:r w:rsidRPr="00C23685">
              <w:rPr>
                <w:noProof/>
                <w:color w:val="000000" w:themeColor="text1"/>
                <w:rtl/>
              </w:rPr>
              <w:t xml:space="preserve"> (</w:t>
            </w:r>
            <w:r w:rsidRPr="00C23685">
              <w:rPr>
                <w:noProof/>
                <w:color w:val="000000" w:themeColor="text1"/>
              </w:rPr>
              <w:t>Need to Know</w:t>
            </w:r>
            <w:r w:rsidRPr="00C23685">
              <w:rPr>
                <w:noProof/>
                <w:color w:val="000000" w:themeColor="text1"/>
                <w:rtl/>
              </w:rPr>
              <w:t>) המאפשר למשתמש המורשה בלבד גישה למידע במערכת בה מנוהלים מסמכי המשרד ובהתאם לצורך למילוי תפקידו.</w:t>
            </w:r>
          </w:p>
        </w:tc>
        <w:tc>
          <w:tcPr>
            <w:tcW w:w="1553" w:type="dxa"/>
            <w:vAlign w:val="center"/>
          </w:tcPr>
          <w:p w14:paraId="50F5F41D"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884209138"/>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DBF5F3E" w14:textId="77777777" w:rsidTr="00175291">
        <w:tc>
          <w:tcPr>
            <w:tcW w:w="1884" w:type="dxa"/>
          </w:tcPr>
          <w:p w14:paraId="59406F3A" w14:textId="58BCA16C" w:rsidR="002835D6" w:rsidRPr="00C23685" w:rsidRDefault="002835D6" w:rsidP="002835D6">
            <w:pPr>
              <w:pStyle w:val="4-0"/>
              <w:bidi/>
              <w:rPr>
                <w:noProof/>
                <w:rtl/>
              </w:rPr>
            </w:pPr>
            <w:r>
              <w:rPr>
                <w:noProof/>
                <w:rtl/>
              </w:rPr>
              <w:t>3.4.1.4</w:t>
            </w:r>
          </w:p>
        </w:tc>
        <w:tc>
          <w:tcPr>
            <w:tcW w:w="6654" w:type="dxa"/>
            <w:vAlign w:val="center"/>
          </w:tcPr>
          <w:p w14:paraId="17F7E687" w14:textId="77777777" w:rsidR="002835D6" w:rsidRPr="00C23685" w:rsidRDefault="002835D6" w:rsidP="002835D6">
            <w:pPr>
              <w:rPr>
                <w:noProof/>
                <w:color w:val="000000" w:themeColor="text1"/>
                <w:rtl/>
              </w:rPr>
            </w:pPr>
            <w:r w:rsidRPr="00C23685">
              <w:rPr>
                <w:noProof/>
                <w:color w:val="000000" w:themeColor="text1"/>
                <w:rtl/>
              </w:rPr>
              <w:t>גישה למערכות המידע ו/או מאגרי המידע תהיה ממודרת ברמת זיהוי משתמש ולא תורשה גישה מעבר לנדרש (</w:t>
            </w:r>
            <w:r w:rsidRPr="00C23685">
              <w:rPr>
                <w:noProof/>
                <w:color w:val="000000" w:themeColor="text1"/>
              </w:rPr>
              <w:t>Least Privilege</w:t>
            </w:r>
            <w:r w:rsidRPr="00C23685">
              <w:rPr>
                <w:noProof/>
                <w:color w:val="000000" w:themeColor="text1"/>
                <w:rtl/>
              </w:rPr>
              <w:t>) לצורך מילוי התפקיד.</w:t>
            </w:r>
          </w:p>
        </w:tc>
        <w:tc>
          <w:tcPr>
            <w:tcW w:w="1553" w:type="dxa"/>
            <w:vAlign w:val="center"/>
          </w:tcPr>
          <w:p w14:paraId="1C539672"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810201965"/>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27B455D7" w14:textId="77777777" w:rsidTr="00175291">
        <w:tc>
          <w:tcPr>
            <w:tcW w:w="1884" w:type="dxa"/>
          </w:tcPr>
          <w:p w14:paraId="41B5A078" w14:textId="52A7100A" w:rsidR="002835D6" w:rsidRPr="00C23685" w:rsidRDefault="002835D6" w:rsidP="002835D6">
            <w:pPr>
              <w:pStyle w:val="4-0"/>
              <w:bidi/>
              <w:rPr>
                <w:noProof/>
                <w:rtl/>
              </w:rPr>
            </w:pPr>
            <w:r>
              <w:rPr>
                <w:noProof/>
                <w:rtl/>
              </w:rPr>
              <w:t>3.4.1.5</w:t>
            </w:r>
          </w:p>
        </w:tc>
        <w:tc>
          <w:tcPr>
            <w:tcW w:w="6654" w:type="dxa"/>
            <w:vAlign w:val="center"/>
          </w:tcPr>
          <w:p w14:paraId="6FD9F85A" w14:textId="77777777" w:rsidR="002835D6" w:rsidRPr="00C23685" w:rsidRDefault="002835D6" w:rsidP="002835D6">
            <w:pPr>
              <w:rPr>
                <w:noProof/>
                <w:color w:val="000000" w:themeColor="text1"/>
                <w:rtl/>
              </w:rPr>
            </w:pPr>
            <w:r w:rsidRPr="00C23685">
              <w:rPr>
                <w:noProof/>
                <w:color w:val="000000" w:themeColor="text1"/>
                <w:rtl/>
              </w:rPr>
              <w:t>המציע מתחייב לבצע סקירה ותיקוף הרשאות מול המשרד אחת לשנה לכל הפחות.</w:t>
            </w:r>
          </w:p>
        </w:tc>
        <w:tc>
          <w:tcPr>
            <w:tcW w:w="1553" w:type="dxa"/>
            <w:vAlign w:val="center"/>
          </w:tcPr>
          <w:p w14:paraId="18198FF5"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649218654"/>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612C9099" w14:textId="77777777" w:rsidTr="00175291">
        <w:trPr>
          <w:trHeight w:val="707"/>
        </w:trPr>
        <w:tc>
          <w:tcPr>
            <w:tcW w:w="10091" w:type="dxa"/>
            <w:gridSpan w:val="3"/>
            <w:shd w:val="clear" w:color="auto" w:fill="D9E2F3" w:themeFill="accent1" w:themeFillTint="33"/>
            <w:vAlign w:val="center"/>
          </w:tcPr>
          <w:p w14:paraId="4C4DD68C" w14:textId="77777777" w:rsidR="002835D6" w:rsidRPr="00C23685" w:rsidRDefault="002835D6" w:rsidP="002835D6">
            <w:pPr>
              <w:pStyle w:val="2-1"/>
              <w:rPr>
                <w:noProof/>
                <w:rtl/>
              </w:rPr>
            </w:pPr>
            <w:r w:rsidRPr="00C23685">
              <w:rPr>
                <w:noProof/>
                <w:rtl/>
              </w:rPr>
              <w:t>שימוש במערכות ומחשוב ענן</w:t>
            </w:r>
          </w:p>
        </w:tc>
      </w:tr>
      <w:tr w:rsidR="002835D6" w:rsidRPr="00C23685" w14:paraId="23068981" w14:textId="77777777" w:rsidTr="00175291">
        <w:tc>
          <w:tcPr>
            <w:tcW w:w="1884" w:type="dxa"/>
          </w:tcPr>
          <w:p w14:paraId="05B43253" w14:textId="77777777" w:rsidR="002835D6" w:rsidRPr="00C23685" w:rsidRDefault="002835D6" w:rsidP="002835D6">
            <w:pPr>
              <w:pStyle w:val="3-0"/>
              <w:rPr>
                <w:noProof/>
                <w:rtl/>
              </w:rPr>
            </w:pPr>
          </w:p>
        </w:tc>
        <w:tc>
          <w:tcPr>
            <w:tcW w:w="6654" w:type="dxa"/>
            <w:vAlign w:val="center"/>
          </w:tcPr>
          <w:p w14:paraId="6CFB4D7A" w14:textId="77777777" w:rsidR="002835D6" w:rsidRPr="00C23685" w:rsidRDefault="002835D6" w:rsidP="002835D6">
            <w:pPr>
              <w:rPr>
                <w:noProof/>
                <w:color w:val="000000" w:themeColor="text1"/>
                <w:rtl/>
              </w:rPr>
            </w:pPr>
            <w:r w:rsidRPr="00C23685">
              <w:rPr>
                <w:noProof/>
                <w:color w:val="000000" w:themeColor="text1"/>
                <w:rtl/>
              </w:rPr>
              <w:t xml:space="preserve">על ספק שירותי הענן בהם המציע עושה שימוש לצורך מתן השירותים למשרד להיות בעל תקן </w:t>
            </w:r>
            <w:r w:rsidRPr="00C23685">
              <w:rPr>
                <w:noProof/>
                <w:color w:val="000000" w:themeColor="text1"/>
              </w:rPr>
              <w:t>ISO 27001</w:t>
            </w:r>
            <w:r w:rsidRPr="00C23685">
              <w:rPr>
                <w:noProof/>
                <w:color w:val="000000" w:themeColor="text1"/>
                <w:rtl/>
              </w:rPr>
              <w:t xml:space="preserve"> ו\או </w:t>
            </w:r>
            <w:r w:rsidRPr="00C23685">
              <w:rPr>
                <w:noProof/>
                <w:color w:val="000000" w:themeColor="text1"/>
              </w:rPr>
              <w:t>SOC2</w:t>
            </w:r>
            <w:r w:rsidRPr="00C23685">
              <w:rPr>
                <w:noProof/>
                <w:color w:val="000000" w:themeColor="text1"/>
                <w:rtl/>
              </w:rPr>
              <w:t>.</w:t>
            </w:r>
          </w:p>
        </w:tc>
        <w:tc>
          <w:tcPr>
            <w:tcW w:w="1553" w:type="dxa"/>
            <w:vAlign w:val="center"/>
          </w:tcPr>
          <w:p w14:paraId="7FD82B6A"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450519717"/>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2D383CDD" w14:textId="77777777" w:rsidTr="00175291">
        <w:tc>
          <w:tcPr>
            <w:tcW w:w="1884" w:type="dxa"/>
          </w:tcPr>
          <w:p w14:paraId="4CD5E76A" w14:textId="77777777" w:rsidR="002835D6" w:rsidRPr="00C23685" w:rsidRDefault="002835D6" w:rsidP="002835D6">
            <w:pPr>
              <w:pStyle w:val="3-0"/>
              <w:rPr>
                <w:noProof/>
                <w:rtl/>
              </w:rPr>
            </w:pPr>
          </w:p>
        </w:tc>
        <w:tc>
          <w:tcPr>
            <w:tcW w:w="6654" w:type="dxa"/>
            <w:vAlign w:val="center"/>
          </w:tcPr>
          <w:p w14:paraId="451BA746" w14:textId="04194896" w:rsidR="002835D6" w:rsidRPr="00C23685" w:rsidRDefault="002835D6" w:rsidP="002835D6">
            <w:pPr>
              <w:rPr>
                <w:noProof/>
                <w:color w:val="000000" w:themeColor="text1"/>
                <w:rtl/>
              </w:rPr>
            </w:pPr>
            <w:r w:rsidRPr="00C23685">
              <w:rPr>
                <w:noProof/>
                <w:color w:val="000000" w:themeColor="text1"/>
                <w:rtl/>
              </w:rPr>
              <w:t xml:space="preserve">המידע של המשרד יישמר </w:t>
            </w:r>
            <w:r w:rsidRPr="002835D6">
              <w:rPr>
                <w:noProof/>
                <w:color w:val="000000" w:themeColor="text1"/>
                <w:rtl/>
              </w:rPr>
              <w:t>ככל שמתאפשר</w:t>
            </w:r>
            <w:r>
              <w:rPr>
                <w:noProof/>
                <w:color w:val="000000" w:themeColor="text1"/>
                <w:rtl/>
              </w:rPr>
              <w:t xml:space="preserve"> </w:t>
            </w:r>
            <w:r w:rsidRPr="00C23685">
              <w:rPr>
                <w:noProof/>
                <w:color w:val="000000" w:themeColor="text1"/>
                <w:rtl/>
              </w:rPr>
              <w:t xml:space="preserve">במלואו בגבולות מדינת ישראל בשירות אחסון מאובטח העומד בתקינת אבטחת מידע וסטנדרטים בינלאומיים לרבות </w:t>
            </w:r>
            <w:r w:rsidRPr="00C23685">
              <w:rPr>
                <w:noProof/>
                <w:color w:val="000000" w:themeColor="text1"/>
              </w:rPr>
              <w:t>ISO27001</w:t>
            </w:r>
            <w:r w:rsidRPr="00C23685">
              <w:rPr>
                <w:noProof/>
                <w:color w:val="000000" w:themeColor="text1"/>
                <w:rtl/>
              </w:rPr>
              <w:t xml:space="preserve">, </w:t>
            </w:r>
            <w:r w:rsidRPr="00C23685">
              <w:rPr>
                <w:noProof/>
                <w:color w:val="000000" w:themeColor="text1"/>
              </w:rPr>
              <w:t>SOC2</w:t>
            </w:r>
            <w:r w:rsidRPr="00C23685">
              <w:rPr>
                <w:noProof/>
                <w:color w:val="000000" w:themeColor="text1"/>
                <w:rtl/>
              </w:rPr>
              <w:t xml:space="preserve">, </w:t>
            </w:r>
            <w:r w:rsidRPr="00C23685">
              <w:rPr>
                <w:noProof/>
                <w:color w:val="000000" w:themeColor="text1"/>
              </w:rPr>
              <w:t>GDPR</w:t>
            </w:r>
            <w:r w:rsidRPr="00C23685">
              <w:rPr>
                <w:noProof/>
                <w:color w:val="000000" w:themeColor="text1"/>
                <w:rtl/>
              </w:rPr>
              <w:t xml:space="preserve">, </w:t>
            </w:r>
            <w:r w:rsidRPr="00C23685">
              <w:rPr>
                <w:noProof/>
                <w:color w:val="000000" w:themeColor="text1"/>
              </w:rPr>
              <w:t>CSA</w:t>
            </w:r>
            <w:r w:rsidRPr="00C23685">
              <w:rPr>
                <w:noProof/>
                <w:color w:val="000000" w:themeColor="text1"/>
                <w:rtl/>
              </w:rPr>
              <w:t>.</w:t>
            </w:r>
          </w:p>
        </w:tc>
        <w:tc>
          <w:tcPr>
            <w:tcW w:w="1553" w:type="dxa"/>
            <w:vAlign w:val="center"/>
          </w:tcPr>
          <w:p w14:paraId="50ECF322"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89777371"/>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5A6EFC8" w14:textId="77777777" w:rsidTr="00175291">
        <w:tc>
          <w:tcPr>
            <w:tcW w:w="1884" w:type="dxa"/>
          </w:tcPr>
          <w:p w14:paraId="6183B822" w14:textId="77777777" w:rsidR="002835D6" w:rsidRPr="00C23685" w:rsidRDefault="002835D6" w:rsidP="002835D6">
            <w:pPr>
              <w:pStyle w:val="3-0"/>
              <w:rPr>
                <w:noProof/>
                <w:rtl/>
              </w:rPr>
            </w:pPr>
          </w:p>
        </w:tc>
        <w:tc>
          <w:tcPr>
            <w:tcW w:w="6654" w:type="dxa"/>
            <w:vAlign w:val="center"/>
          </w:tcPr>
          <w:p w14:paraId="153BE5FE" w14:textId="77777777" w:rsidR="002835D6" w:rsidRPr="00C23685" w:rsidRDefault="002835D6" w:rsidP="002835D6">
            <w:pPr>
              <w:rPr>
                <w:noProof/>
                <w:color w:val="000000" w:themeColor="text1"/>
                <w:rtl/>
              </w:rPr>
            </w:pPr>
            <w:r w:rsidRPr="00C23685">
              <w:rPr>
                <w:noProof/>
                <w:color w:val="000000" w:themeColor="text1"/>
                <w:rtl/>
              </w:rPr>
              <w:t>על המציע לבצע מידור של התשתיות הלוגיות (כגון שרתים לוגים, מסדי הנתונים ושירותים נוספים) משירותים של לקוחות אחרים המשתמשים בשרותי הענן.</w:t>
            </w:r>
          </w:p>
        </w:tc>
        <w:tc>
          <w:tcPr>
            <w:tcW w:w="1553" w:type="dxa"/>
            <w:vAlign w:val="center"/>
          </w:tcPr>
          <w:p w14:paraId="35F2FB7E"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89342296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9791056" w14:textId="77777777" w:rsidTr="00175291">
        <w:tc>
          <w:tcPr>
            <w:tcW w:w="1884" w:type="dxa"/>
          </w:tcPr>
          <w:p w14:paraId="3049B1C9" w14:textId="77777777" w:rsidR="002835D6" w:rsidRPr="00C23685" w:rsidRDefault="002835D6" w:rsidP="002835D6">
            <w:pPr>
              <w:pStyle w:val="3-0"/>
              <w:rPr>
                <w:noProof/>
                <w:rtl/>
              </w:rPr>
            </w:pPr>
          </w:p>
        </w:tc>
        <w:tc>
          <w:tcPr>
            <w:tcW w:w="6654" w:type="dxa"/>
            <w:vAlign w:val="center"/>
          </w:tcPr>
          <w:p w14:paraId="1636359A" w14:textId="15CA4F48" w:rsidR="002835D6" w:rsidRPr="00A65C0C" w:rsidRDefault="002835D6" w:rsidP="00B466AA">
            <w:pPr>
              <w:rPr>
                <w:noProof/>
                <w:rtl/>
              </w:rPr>
            </w:pPr>
            <w:r w:rsidRPr="00C23685">
              <w:rPr>
                <w:noProof/>
                <w:color w:val="000000" w:themeColor="text1"/>
                <w:rtl/>
              </w:rPr>
              <w:t>על המציע לנהל תכנית ניהול אבטחת מידע לסביבת שירותי הענן שלו</w:t>
            </w:r>
            <w:r w:rsidR="00167EAC">
              <w:rPr>
                <w:noProof/>
                <w:color w:val="000000" w:themeColor="text1"/>
                <w:rtl/>
              </w:rPr>
              <w:t xml:space="preserve">, </w:t>
            </w:r>
            <w:r w:rsidR="00167EAC">
              <w:rPr>
                <w:noProof/>
                <w:rtl/>
              </w:rPr>
              <w:t xml:space="preserve"> ככל ורלוונטי לשירותים הניתנים למשרד.</w:t>
            </w:r>
          </w:p>
        </w:tc>
        <w:tc>
          <w:tcPr>
            <w:tcW w:w="1553" w:type="dxa"/>
            <w:vAlign w:val="center"/>
          </w:tcPr>
          <w:p w14:paraId="38B316A8"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10102529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3697B937" w14:textId="77777777" w:rsidTr="00175291">
        <w:tc>
          <w:tcPr>
            <w:tcW w:w="1884" w:type="dxa"/>
          </w:tcPr>
          <w:p w14:paraId="44747CE6" w14:textId="77777777" w:rsidR="002835D6" w:rsidRPr="00C23685" w:rsidRDefault="002835D6" w:rsidP="002835D6">
            <w:pPr>
              <w:pStyle w:val="3-0"/>
              <w:rPr>
                <w:noProof/>
                <w:rtl/>
              </w:rPr>
            </w:pPr>
          </w:p>
        </w:tc>
        <w:tc>
          <w:tcPr>
            <w:tcW w:w="6654" w:type="dxa"/>
            <w:vAlign w:val="center"/>
          </w:tcPr>
          <w:p w14:paraId="43E84C3C" w14:textId="77777777" w:rsidR="002835D6" w:rsidRPr="00C23685" w:rsidRDefault="002835D6" w:rsidP="002835D6">
            <w:pPr>
              <w:rPr>
                <w:noProof/>
                <w:color w:val="000000" w:themeColor="text1"/>
                <w:rtl/>
              </w:rPr>
            </w:pPr>
            <w:r w:rsidRPr="00C23685">
              <w:rPr>
                <w:noProof/>
                <w:color w:val="000000" w:themeColor="text1"/>
                <w:rtl/>
              </w:rPr>
              <w:t>המציע מתחייב כי שימוש בכלים ו/או בשירותים משלימים ו/או חיצוניים לענן יעמדו בדרישות המפורטות במסמך זה.</w:t>
            </w:r>
          </w:p>
        </w:tc>
        <w:tc>
          <w:tcPr>
            <w:tcW w:w="1553" w:type="dxa"/>
            <w:vAlign w:val="center"/>
          </w:tcPr>
          <w:p w14:paraId="41C17AFB"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744946674"/>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155138F" w14:textId="77777777" w:rsidTr="00175291">
        <w:tc>
          <w:tcPr>
            <w:tcW w:w="1884" w:type="dxa"/>
          </w:tcPr>
          <w:p w14:paraId="75A93823" w14:textId="77777777" w:rsidR="002835D6" w:rsidRPr="00C23685" w:rsidRDefault="002835D6" w:rsidP="002835D6">
            <w:pPr>
              <w:pStyle w:val="3-0"/>
              <w:rPr>
                <w:noProof/>
                <w:rtl/>
              </w:rPr>
            </w:pPr>
          </w:p>
        </w:tc>
        <w:tc>
          <w:tcPr>
            <w:tcW w:w="6654" w:type="dxa"/>
            <w:vAlign w:val="center"/>
          </w:tcPr>
          <w:p w14:paraId="77DB89A7" w14:textId="77777777" w:rsidR="002835D6" w:rsidRPr="00C23685" w:rsidRDefault="002835D6" w:rsidP="002835D6">
            <w:pPr>
              <w:rPr>
                <w:noProof/>
                <w:color w:val="000000" w:themeColor="text1"/>
                <w:rtl/>
              </w:rPr>
            </w:pPr>
            <w:r w:rsidRPr="00C23685">
              <w:rPr>
                <w:noProof/>
                <w:color w:val="000000" w:themeColor="text1"/>
                <w:rtl/>
              </w:rPr>
              <w:t>כל התקשורת לניהול סביבת הענן תתבצע על גבי תווך מוצפן (</w:t>
            </w:r>
            <w:r w:rsidRPr="00C23685">
              <w:rPr>
                <w:noProof/>
                <w:color w:val="000000" w:themeColor="text1"/>
              </w:rPr>
              <w:t>In Transit</w:t>
            </w:r>
            <w:r w:rsidRPr="00C23685">
              <w:rPr>
                <w:noProof/>
                <w:color w:val="000000" w:themeColor="text1"/>
                <w:rtl/>
              </w:rPr>
              <w:t>) בפרוטוקול מאובטח התומך בפרוטוקול</w:t>
            </w:r>
            <w:r w:rsidRPr="00C23685">
              <w:rPr>
                <w:noProof/>
                <w:color w:val="000000" w:themeColor="text1"/>
              </w:rPr>
              <w:t xml:space="preserve">TLS1.3 </w:t>
            </w:r>
            <w:r w:rsidRPr="00C23685">
              <w:rPr>
                <w:noProof/>
                <w:color w:val="000000" w:themeColor="text1"/>
                <w:rtl/>
              </w:rPr>
              <w:t xml:space="preserve"> או </w:t>
            </w:r>
            <w:r w:rsidRPr="00C23685">
              <w:rPr>
                <w:noProof/>
                <w:color w:val="000000" w:themeColor="text1"/>
              </w:rPr>
              <w:t>TLS1.2</w:t>
            </w:r>
            <w:r w:rsidRPr="00C23685">
              <w:rPr>
                <w:noProof/>
                <w:color w:val="000000" w:themeColor="text1"/>
                <w:rtl/>
              </w:rPr>
              <w:t xml:space="preserve"> בלבד.</w:t>
            </w:r>
          </w:p>
        </w:tc>
        <w:tc>
          <w:tcPr>
            <w:tcW w:w="1553" w:type="dxa"/>
            <w:vAlign w:val="center"/>
          </w:tcPr>
          <w:p w14:paraId="3C3CBE16"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367254337"/>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76C7033F" w14:textId="77777777" w:rsidTr="00175291">
        <w:tc>
          <w:tcPr>
            <w:tcW w:w="1884" w:type="dxa"/>
          </w:tcPr>
          <w:p w14:paraId="37DC05F4" w14:textId="77777777" w:rsidR="002835D6" w:rsidRPr="00C23685" w:rsidRDefault="002835D6" w:rsidP="002835D6">
            <w:pPr>
              <w:pStyle w:val="3-0"/>
              <w:rPr>
                <w:noProof/>
                <w:rtl/>
              </w:rPr>
            </w:pPr>
          </w:p>
        </w:tc>
        <w:tc>
          <w:tcPr>
            <w:tcW w:w="6654" w:type="dxa"/>
            <w:vAlign w:val="center"/>
          </w:tcPr>
          <w:p w14:paraId="0EDD338B" w14:textId="77777777" w:rsidR="002835D6" w:rsidRPr="00C23685" w:rsidRDefault="002835D6" w:rsidP="002835D6">
            <w:pPr>
              <w:rPr>
                <w:noProof/>
                <w:color w:val="000000" w:themeColor="text1"/>
                <w:rtl/>
              </w:rPr>
            </w:pPr>
            <w:r w:rsidRPr="00C23685">
              <w:rPr>
                <w:noProof/>
                <w:color w:val="000000" w:themeColor="text1"/>
                <w:rtl/>
              </w:rPr>
              <w:t>כל המידע של המשרד הנשמר בסביבת הענן של המציע יישמר באופן מוצפן במנוחה (</w:t>
            </w:r>
            <w:r w:rsidRPr="00C23685">
              <w:rPr>
                <w:noProof/>
                <w:color w:val="000000" w:themeColor="text1"/>
              </w:rPr>
              <w:t>At Rest</w:t>
            </w:r>
            <w:r w:rsidRPr="00C23685">
              <w:rPr>
                <w:noProof/>
                <w:color w:val="000000" w:themeColor="text1"/>
                <w:rtl/>
              </w:rPr>
              <w:t>)</w:t>
            </w:r>
            <w:r w:rsidRPr="00C23685">
              <w:rPr>
                <w:noProof/>
                <w:color w:val="000000" w:themeColor="text1"/>
              </w:rPr>
              <w:t xml:space="preserve"> </w:t>
            </w:r>
            <w:r w:rsidRPr="00C23685">
              <w:rPr>
                <w:noProof/>
                <w:color w:val="000000" w:themeColor="text1"/>
                <w:rtl/>
              </w:rPr>
              <w:t>בהצפנה בתקן 256-</w:t>
            </w:r>
            <w:r w:rsidRPr="00C23685">
              <w:rPr>
                <w:noProof/>
                <w:color w:val="000000" w:themeColor="text1"/>
              </w:rPr>
              <w:t xml:space="preserve"> AES</w:t>
            </w:r>
            <w:r w:rsidRPr="00C23685">
              <w:rPr>
                <w:noProof/>
                <w:color w:val="000000" w:themeColor="text1"/>
                <w:rtl/>
              </w:rPr>
              <w:t>ומעלה.</w:t>
            </w:r>
          </w:p>
        </w:tc>
        <w:tc>
          <w:tcPr>
            <w:tcW w:w="1553" w:type="dxa"/>
            <w:vAlign w:val="center"/>
          </w:tcPr>
          <w:p w14:paraId="570F0887" w14:textId="77777777" w:rsidR="002835D6" w:rsidRPr="00C23685" w:rsidRDefault="002E7BB2" w:rsidP="002835D6">
            <w:pPr>
              <w:pStyle w:val="Normal2"/>
              <w:ind w:left="0"/>
              <w:jc w:val="center"/>
              <w:rPr>
                <w:rFonts w:ascii="David" w:hAnsi="David"/>
                <w:noProof/>
                <w:color w:val="000000" w:themeColor="text1"/>
              </w:rPr>
            </w:pPr>
            <w:sdt>
              <w:sdtPr>
                <w:rPr>
                  <w:rFonts w:ascii="David" w:hAnsi="David"/>
                  <w:noProof/>
                  <w:color w:val="000000" w:themeColor="text1"/>
                  <w:rtl/>
                </w:rPr>
                <w:id w:val="144164203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7759D77" w14:textId="77777777" w:rsidTr="00175291">
        <w:tc>
          <w:tcPr>
            <w:tcW w:w="1884" w:type="dxa"/>
          </w:tcPr>
          <w:p w14:paraId="4BD490C8" w14:textId="77777777" w:rsidR="002835D6" w:rsidRPr="00C23685" w:rsidRDefault="002835D6" w:rsidP="002835D6">
            <w:pPr>
              <w:pStyle w:val="3-0"/>
              <w:rPr>
                <w:noProof/>
                <w:rtl/>
              </w:rPr>
            </w:pPr>
          </w:p>
        </w:tc>
        <w:tc>
          <w:tcPr>
            <w:tcW w:w="6654" w:type="dxa"/>
            <w:vAlign w:val="center"/>
          </w:tcPr>
          <w:p w14:paraId="34C31D1A" w14:textId="77777777" w:rsidR="002835D6" w:rsidRPr="00C23685" w:rsidRDefault="002835D6" w:rsidP="002835D6">
            <w:pPr>
              <w:rPr>
                <w:noProof/>
                <w:color w:val="000000" w:themeColor="text1"/>
                <w:rtl/>
              </w:rPr>
            </w:pPr>
            <w:r w:rsidRPr="00C23685">
              <w:rPr>
                <w:noProof/>
                <w:color w:val="000000" w:themeColor="text1"/>
                <w:rtl/>
              </w:rPr>
              <w:t>יובהר כי במידה ונדרש לשמור מידע רגיש</w:t>
            </w:r>
            <w:r w:rsidRPr="00C23685">
              <w:rPr>
                <w:noProof/>
                <w:color w:val="000000" w:themeColor="text1"/>
              </w:rPr>
              <w:t>/</w:t>
            </w:r>
            <w:r w:rsidRPr="00C23685">
              <w:rPr>
                <w:noProof/>
                <w:color w:val="000000" w:themeColor="text1"/>
                <w:rtl/>
              </w:rPr>
              <w:t>חסוי בענן על המציע לקבל על כך אישור בכתב מהמשרד.</w:t>
            </w:r>
          </w:p>
        </w:tc>
        <w:tc>
          <w:tcPr>
            <w:tcW w:w="1553" w:type="dxa"/>
            <w:vAlign w:val="center"/>
          </w:tcPr>
          <w:p w14:paraId="3C403D1F"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59548049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50A7FED0" w14:textId="77777777" w:rsidTr="00175291">
        <w:trPr>
          <w:trHeight w:val="704"/>
        </w:trPr>
        <w:tc>
          <w:tcPr>
            <w:tcW w:w="10091" w:type="dxa"/>
            <w:gridSpan w:val="3"/>
            <w:shd w:val="clear" w:color="auto" w:fill="D9E2F3" w:themeFill="accent1" w:themeFillTint="33"/>
            <w:vAlign w:val="center"/>
          </w:tcPr>
          <w:p w14:paraId="4626917B" w14:textId="77777777" w:rsidR="002835D6" w:rsidRPr="00C23685" w:rsidRDefault="002835D6" w:rsidP="002835D6">
            <w:pPr>
              <w:pStyle w:val="2-1"/>
              <w:rPr>
                <w:i/>
                <w:iCs/>
                <w:noProof/>
                <w:rtl/>
              </w:rPr>
            </w:pPr>
            <w:r w:rsidRPr="00C23685">
              <w:rPr>
                <w:noProof/>
                <w:rtl/>
              </w:rPr>
              <w:t>גיבויים ומניעת אובדן מידע</w:t>
            </w:r>
          </w:p>
        </w:tc>
      </w:tr>
      <w:tr w:rsidR="002835D6" w:rsidRPr="00C23685" w14:paraId="46E4FCDA" w14:textId="77777777" w:rsidTr="00175291">
        <w:tc>
          <w:tcPr>
            <w:tcW w:w="1884" w:type="dxa"/>
          </w:tcPr>
          <w:p w14:paraId="57E75750" w14:textId="77777777" w:rsidR="002835D6" w:rsidRPr="00C23685" w:rsidRDefault="002835D6" w:rsidP="002835D6">
            <w:pPr>
              <w:pStyle w:val="3-0"/>
              <w:rPr>
                <w:noProof/>
                <w:rtl/>
              </w:rPr>
            </w:pPr>
          </w:p>
        </w:tc>
        <w:tc>
          <w:tcPr>
            <w:tcW w:w="6654" w:type="dxa"/>
          </w:tcPr>
          <w:p w14:paraId="610D8B86" w14:textId="77777777" w:rsidR="002835D6" w:rsidRPr="00C23685" w:rsidRDefault="002835D6" w:rsidP="002835D6">
            <w:pPr>
              <w:rPr>
                <w:noProof/>
                <w:color w:val="000000" w:themeColor="text1"/>
                <w:rtl/>
              </w:rPr>
            </w:pPr>
            <w:r w:rsidRPr="00C23685">
              <w:rPr>
                <w:noProof/>
                <w:color w:val="000000" w:themeColor="text1"/>
                <w:rtl/>
              </w:rPr>
              <w:t>המציע מתחייב לעשות כל שנדרש למניעת אובדן מידע במסגרת ההתקשרות, באמצעות ביצוע גיבויים באופן סדיר ומאובטח. כמו כן, יש לבצע בדיקות שחזור מגיבוי באופן תקופתי.</w:t>
            </w:r>
          </w:p>
        </w:tc>
        <w:tc>
          <w:tcPr>
            <w:tcW w:w="1553" w:type="dxa"/>
            <w:vAlign w:val="center"/>
          </w:tcPr>
          <w:p w14:paraId="5FAE905C"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274295458"/>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16A8CA1" w14:textId="77777777" w:rsidTr="00175291">
        <w:tc>
          <w:tcPr>
            <w:tcW w:w="1884" w:type="dxa"/>
          </w:tcPr>
          <w:p w14:paraId="59C51275" w14:textId="77777777" w:rsidR="002835D6" w:rsidRPr="00C23685" w:rsidRDefault="002835D6" w:rsidP="002835D6">
            <w:pPr>
              <w:pStyle w:val="3-0"/>
              <w:rPr>
                <w:noProof/>
                <w:rtl/>
              </w:rPr>
            </w:pPr>
          </w:p>
        </w:tc>
        <w:tc>
          <w:tcPr>
            <w:tcW w:w="6654" w:type="dxa"/>
          </w:tcPr>
          <w:p w14:paraId="7861F57B" w14:textId="77777777" w:rsidR="002835D6" w:rsidRPr="00C23685" w:rsidRDefault="002835D6" w:rsidP="002835D6">
            <w:pPr>
              <w:rPr>
                <w:noProof/>
                <w:color w:val="000000" w:themeColor="text1"/>
                <w:rtl/>
              </w:rPr>
            </w:pPr>
            <w:r w:rsidRPr="00C23685">
              <w:rPr>
                <w:noProof/>
                <w:color w:val="000000" w:themeColor="text1"/>
                <w:rtl/>
              </w:rPr>
              <w:t>הגיבויים יישמרו באופן מאובטח ומוצפן ובמקום נפרד מהמערכת</w:t>
            </w:r>
            <w:r w:rsidRPr="00C23685">
              <w:rPr>
                <w:noProof/>
                <w:color w:val="000000" w:themeColor="text1"/>
              </w:rPr>
              <w:t>/</w:t>
            </w:r>
            <w:r w:rsidRPr="00C23685">
              <w:rPr>
                <w:noProof/>
                <w:color w:val="000000" w:themeColor="text1"/>
                <w:rtl/>
              </w:rPr>
              <w:t>תשתית בהם שמור המידע של המשרד.</w:t>
            </w:r>
          </w:p>
        </w:tc>
        <w:tc>
          <w:tcPr>
            <w:tcW w:w="1553" w:type="dxa"/>
            <w:vAlign w:val="center"/>
          </w:tcPr>
          <w:p w14:paraId="61136DDC"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566874243"/>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F062FB0" w14:textId="77777777" w:rsidTr="00175291">
        <w:tc>
          <w:tcPr>
            <w:tcW w:w="1884" w:type="dxa"/>
          </w:tcPr>
          <w:p w14:paraId="2FA1D20F" w14:textId="77777777" w:rsidR="002835D6" w:rsidRPr="00C23685" w:rsidRDefault="002835D6" w:rsidP="002835D6">
            <w:pPr>
              <w:pStyle w:val="3-0"/>
              <w:rPr>
                <w:noProof/>
                <w:rtl/>
              </w:rPr>
            </w:pPr>
          </w:p>
        </w:tc>
        <w:tc>
          <w:tcPr>
            <w:tcW w:w="6654" w:type="dxa"/>
          </w:tcPr>
          <w:p w14:paraId="6E044D8E" w14:textId="77777777" w:rsidR="002835D6" w:rsidRPr="00C23685" w:rsidRDefault="002835D6" w:rsidP="002835D6">
            <w:pPr>
              <w:rPr>
                <w:noProof/>
                <w:color w:val="000000" w:themeColor="text1"/>
                <w:rtl/>
              </w:rPr>
            </w:pPr>
            <w:r w:rsidRPr="00C23685">
              <w:rPr>
                <w:noProof/>
                <w:color w:val="000000" w:themeColor="text1"/>
                <w:rtl/>
              </w:rPr>
              <w:t>המציע מתחייב לבצע שחזורים מדגמיים של המדיות המגבות על תשתיותיו לצורך בדיקת התאוששות</w:t>
            </w:r>
            <w:r w:rsidRPr="00C23685">
              <w:rPr>
                <w:noProof/>
                <w:color w:val="000000" w:themeColor="text1"/>
              </w:rPr>
              <w:t>.</w:t>
            </w:r>
            <w:r w:rsidRPr="00C23685">
              <w:rPr>
                <w:noProof/>
                <w:color w:val="000000" w:themeColor="text1"/>
                <w:rtl/>
              </w:rPr>
              <w:t xml:space="preserve"> לאחר סיום השחזור המדגמי מתחייב המציע למחוק את המידע ששוחזר</w:t>
            </w:r>
            <w:r w:rsidRPr="00C23685">
              <w:rPr>
                <w:noProof/>
                <w:color w:val="000000" w:themeColor="text1"/>
              </w:rPr>
              <w:t>.</w:t>
            </w:r>
          </w:p>
        </w:tc>
        <w:tc>
          <w:tcPr>
            <w:tcW w:w="1553" w:type="dxa"/>
            <w:vAlign w:val="center"/>
          </w:tcPr>
          <w:p w14:paraId="3620450F"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501318648"/>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AE00D8E" w14:textId="77777777" w:rsidTr="00175291">
        <w:tc>
          <w:tcPr>
            <w:tcW w:w="1884" w:type="dxa"/>
          </w:tcPr>
          <w:p w14:paraId="7B60213D" w14:textId="77777777" w:rsidR="002835D6" w:rsidRPr="00C23685" w:rsidRDefault="002835D6" w:rsidP="002835D6">
            <w:pPr>
              <w:pStyle w:val="3-0"/>
              <w:rPr>
                <w:noProof/>
                <w:rtl/>
              </w:rPr>
            </w:pPr>
          </w:p>
        </w:tc>
        <w:tc>
          <w:tcPr>
            <w:tcW w:w="6654" w:type="dxa"/>
          </w:tcPr>
          <w:p w14:paraId="31E82B1B" w14:textId="77777777" w:rsidR="002835D6" w:rsidRPr="00C23685" w:rsidRDefault="002835D6" w:rsidP="002835D6">
            <w:pPr>
              <w:rPr>
                <w:noProof/>
                <w:color w:val="000000" w:themeColor="text1"/>
                <w:rtl/>
              </w:rPr>
            </w:pPr>
            <w:r w:rsidRPr="00C23685">
              <w:rPr>
                <w:noProof/>
                <w:color w:val="000000" w:themeColor="text1"/>
                <w:rtl/>
              </w:rPr>
              <w:t>שחזור אמיתי יבוצע אך ורק באישור המשרד. כל הליכי השחזור יתועדו כולל זהותו של מבצע השחזור.</w:t>
            </w:r>
          </w:p>
        </w:tc>
        <w:tc>
          <w:tcPr>
            <w:tcW w:w="1553" w:type="dxa"/>
            <w:vAlign w:val="center"/>
          </w:tcPr>
          <w:p w14:paraId="32CA6DB8"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81272858"/>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375DA4CC" w14:textId="77777777" w:rsidTr="00175291">
        <w:trPr>
          <w:trHeight w:val="613"/>
        </w:trPr>
        <w:tc>
          <w:tcPr>
            <w:tcW w:w="10091" w:type="dxa"/>
            <w:gridSpan w:val="3"/>
            <w:shd w:val="clear" w:color="auto" w:fill="D9E2F3" w:themeFill="accent1" w:themeFillTint="33"/>
            <w:vAlign w:val="center"/>
          </w:tcPr>
          <w:p w14:paraId="2074AEAB" w14:textId="77777777" w:rsidR="002835D6" w:rsidRPr="00C23685" w:rsidRDefault="002835D6" w:rsidP="002835D6">
            <w:pPr>
              <w:pStyle w:val="2-1"/>
              <w:rPr>
                <w:bCs/>
                <w:i/>
                <w:iCs/>
                <w:noProof/>
                <w:rtl/>
              </w:rPr>
            </w:pPr>
            <w:r w:rsidRPr="00C23685">
              <w:rPr>
                <w:noProof/>
                <w:rtl/>
              </w:rPr>
              <w:t>תיעוד ובקרה</w:t>
            </w:r>
          </w:p>
        </w:tc>
      </w:tr>
      <w:tr w:rsidR="002835D6" w:rsidRPr="00C23685" w14:paraId="33BF968E" w14:textId="77777777" w:rsidTr="00175291">
        <w:tc>
          <w:tcPr>
            <w:tcW w:w="1884" w:type="dxa"/>
          </w:tcPr>
          <w:p w14:paraId="1E87F550" w14:textId="77777777" w:rsidR="002835D6" w:rsidRPr="00C23685" w:rsidRDefault="002835D6" w:rsidP="002835D6">
            <w:pPr>
              <w:pStyle w:val="3-0"/>
              <w:rPr>
                <w:noProof/>
                <w:rtl/>
              </w:rPr>
            </w:pPr>
          </w:p>
        </w:tc>
        <w:tc>
          <w:tcPr>
            <w:tcW w:w="6654" w:type="dxa"/>
            <w:vAlign w:val="center"/>
          </w:tcPr>
          <w:p w14:paraId="60DAB150" w14:textId="77777777" w:rsidR="002835D6" w:rsidRPr="00C23685" w:rsidRDefault="002835D6" w:rsidP="002835D6">
            <w:pPr>
              <w:rPr>
                <w:noProof/>
                <w:color w:val="000000" w:themeColor="text1"/>
                <w:rtl/>
              </w:rPr>
            </w:pPr>
            <w:r w:rsidRPr="00C23685">
              <w:rPr>
                <w:noProof/>
                <w:color w:val="000000" w:themeColor="text1"/>
                <w:rtl/>
              </w:rPr>
              <w:t>המציע מתחייב לנהל מנגנון תיעוד אוטומטי שיאפשר בקרה וביקורת עבור כל גישה למידע במערכת לרבות זהות המשתמש, התאריך והשעה של ניסיון הגישה, סוג הגישה, והאם הגישה אושרה או נדחתה.</w:t>
            </w:r>
          </w:p>
        </w:tc>
        <w:tc>
          <w:tcPr>
            <w:tcW w:w="1553" w:type="dxa"/>
            <w:vAlign w:val="center"/>
          </w:tcPr>
          <w:p w14:paraId="40D12D31"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36178237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4E23E44" w14:textId="77777777" w:rsidTr="00175291">
        <w:tc>
          <w:tcPr>
            <w:tcW w:w="1884" w:type="dxa"/>
          </w:tcPr>
          <w:p w14:paraId="57FF92B0" w14:textId="77777777" w:rsidR="002835D6" w:rsidRPr="00C23685" w:rsidRDefault="002835D6" w:rsidP="002835D6">
            <w:pPr>
              <w:pStyle w:val="3-0"/>
              <w:rPr>
                <w:noProof/>
                <w:rtl/>
              </w:rPr>
            </w:pPr>
          </w:p>
        </w:tc>
        <w:tc>
          <w:tcPr>
            <w:tcW w:w="6654" w:type="dxa"/>
            <w:vAlign w:val="center"/>
          </w:tcPr>
          <w:p w14:paraId="02AB4042" w14:textId="77777777" w:rsidR="002835D6" w:rsidRPr="00C23685" w:rsidRDefault="002835D6" w:rsidP="002835D6">
            <w:pPr>
              <w:rPr>
                <w:noProof/>
                <w:color w:val="000000" w:themeColor="text1"/>
                <w:rtl/>
              </w:rPr>
            </w:pPr>
            <w:r w:rsidRPr="00C23685">
              <w:rPr>
                <w:noProof/>
                <w:color w:val="000000" w:themeColor="text1"/>
                <w:rtl/>
              </w:rPr>
              <w:t>המציע מתחייב לדווח באופן מידי לצוות אבטחת מידע במשרד בכל מקרה של חשש לדליפת מידע של המשרד מהמאגר וממערכות המציע או כל שימוש החורג מההרשאה שניתנה.</w:t>
            </w:r>
          </w:p>
        </w:tc>
        <w:tc>
          <w:tcPr>
            <w:tcW w:w="1553" w:type="dxa"/>
            <w:vAlign w:val="center"/>
          </w:tcPr>
          <w:p w14:paraId="7ECCE10A"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85580016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06B982FE" w14:textId="77777777" w:rsidTr="00175291">
        <w:trPr>
          <w:trHeight w:val="680"/>
        </w:trPr>
        <w:tc>
          <w:tcPr>
            <w:tcW w:w="10091" w:type="dxa"/>
            <w:gridSpan w:val="3"/>
            <w:shd w:val="clear" w:color="auto" w:fill="D9E2F3" w:themeFill="accent1" w:themeFillTint="33"/>
            <w:vAlign w:val="center"/>
          </w:tcPr>
          <w:p w14:paraId="467B6409" w14:textId="77777777" w:rsidR="002835D6" w:rsidRPr="00C23685" w:rsidRDefault="002835D6" w:rsidP="002835D6">
            <w:pPr>
              <w:pStyle w:val="2-1"/>
              <w:rPr>
                <w:i/>
                <w:iCs/>
                <w:noProof/>
                <w:rtl/>
              </w:rPr>
            </w:pPr>
            <w:r w:rsidRPr="00C23685">
              <w:rPr>
                <w:noProof/>
                <w:rtl/>
              </w:rPr>
              <w:t>אבטחת ההון האנושי</w:t>
            </w:r>
          </w:p>
        </w:tc>
      </w:tr>
      <w:tr w:rsidR="002835D6" w:rsidRPr="00C23685" w14:paraId="68199B43" w14:textId="77777777" w:rsidTr="00175291">
        <w:tc>
          <w:tcPr>
            <w:tcW w:w="1884" w:type="dxa"/>
          </w:tcPr>
          <w:p w14:paraId="15E2F5F6" w14:textId="77777777" w:rsidR="002835D6" w:rsidRPr="00C23685" w:rsidRDefault="002835D6" w:rsidP="002835D6">
            <w:pPr>
              <w:pStyle w:val="3-0"/>
              <w:rPr>
                <w:noProof/>
                <w:rtl/>
              </w:rPr>
            </w:pPr>
          </w:p>
        </w:tc>
        <w:tc>
          <w:tcPr>
            <w:tcW w:w="6654" w:type="dxa"/>
          </w:tcPr>
          <w:p w14:paraId="3F028DDF" w14:textId="77777777" w:rsidR="002835D6" w:rsidRPr="00C23685" w:rsidRDefault="002835D6" w:rsidP="002835D6">
            <w:pPr>
              <w:rPr>
                <w:noProof/>
                <w:color w:val="000000" w:themeColor="text1"/>
                <w:rtl/>
              </w:rPr>
            </w:pPr>
            <w:r w:rsidRPr="00C23685">
              <w:rPr>
                <w:noProof/>
                <w:color w:val="000000" w:themeColor="text1"/>
                <w:rtl/>
              </w:rPr>
              <w:t>המציע מתחייב כי כל עובדיו ו/או מי מטעמו אשר יהיו בעלי גישה למידע של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600983FE"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741917091"/>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60E059C1" w14:textId="77777777" w:rsidTr="00175291">
        <w:tc>
          <w:tcPr>
            <w:tcW w:w="1884" w:type="dxa"/>
          </w:tcPr>
          <w:p w14:paraId="0A9329FD" w14:textId="77777777" w:rsidR="002835D6" w:rsidRPr="00C23685" w:rsidRDefault="002835D6" w:rsidP="002835D6">
            <w:pPr>
              <w:pStyle w:val="3-0"/>
              <w:rPr>
                <w:noProof/>
                <w:rtl/>
              </w:rPr>
            </w:pPr>
          </w:p>
        </w:tc>
        <w:tc>
          <w:tcPr>
            <w:tcW w:w="6654" w:type="dxa"/>
          </w:tcPr>
          <w:p w14:paraId="4ABE75F3" w14:textId="77777777" w:rsidR="002835D6" w:rsidRPr="00C23685" w:rsidRDefault="002835D6" w:rsidP="002835D6">
            <w:pPr>
              <w:rPr>
                <w:noProof/>
                <w:color w:val="000000" w:themeColor="text1"/>
                <w:rtl/>
              </w:rPr>
            </w:pPr>
            <w:r w:rsidRPr="00C23685">
              <w:rPr>
                <w:noProof/>
                <w:color w:val="000000" w:themeColor="text1"/>
                <w:rtl/>
              </w:rPr>
              <w:t>המציע יהיה אחראי כלפי המשרד על כל פעילות עובדיו ו/או מי מטעמו במסגרת ההתקשרות.</w:t>
            </w:r>
          </w:p>
        </w:tc>
        <w:tc>
          <w:tcPr>
            <w:tcW w:w="1553" w:type="dxa"/>
            <w:vAlign w:val="center"/>
          </w:tcPr>
          <w:p w14:paraId="07BFB71C"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713100758"/>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4589A47" w14:textId="77777777" w:rsidTr="00175291">
        <w:tc>
          <w:tcPr>
            <w:tcW w:w="1884" w:type="dxa"/>
          </w:tcPr>
          <w:p w14:paraId="19E01DE1" w14:textId="77777777" w:rsidR="002835D6" w:rsidRPr="00C23685" w:rsidRDefault="002835D6" w:rsidP="002835D6">
            <w:pPr>
              <w:pStyle w:val="3-0"/>
              <w:rPr>
                <w:noProof/>
                <w:rtl/>
              </w:rPr>
            </w:pPr>
          </w:p>
        </w:tc>
        <w:tc>
          <w:tcPr>
            <w:tcW w:w="6654" w:type="dxa"/>
          </w:tcPr>
          <w:p w14:paraId="45E6EF45" w14:textId="77777777" w:rsidR="002835D6" w:rsidRPr="00C23685" w:rsidRDefault="002835D6" w:rsidP="002835D6">
            <w:pPr>
              <w:rPr>
                <w:noProof/>
                <w:color w:val="000000" w:themeColor="text1"/>
                <w:rtl/>
              </w:rPr>
            </w:pPr>
            <w:r w:rsidRPr="00C23685">
              <w:rPr>
                <w:noProof/>
                <w:color w:val="000000" w:themeColor="text1"/>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4775FC30"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563552431"/>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F07076D" w14:textId="77777777" w:rsidTr="00175291">
        <w:tc>
          <w:tcPr>
            <w:tcW w:w="1884" w:type="dxa"/>
          </w:tcPr>
          <w:p w14:paraId="26234B4B" w14:textId="77777777" w:rsidR="002835D6" w:rsidRPr="00C23685" w:rsidRDefault="002835D6" w:rsidP="002835D6">
            <w:pPr>
              <w:pStyle w:val="3-0"/>
              <w:rPr>
                <w:noProof/>
                <w:rtl/>
              </w:rPr>
            </w:pPr>
          </w:p>
        </w:tc>
        <w:tc>
          <w:tcPr>
            <w:tcW w:w="6654" w:type="dxa"/>
          </w:tcPr>
          <w:p w14:paraId="330C4A3F" w14:textId="77777777" w:rsidR="002835D6" w:rsidRPr="00C23685" w:rsidRDefault="002835D6" w:rsidP="002835D6">
            <w:pPr>
              <w:rPr>
                <w:noProof/>
                <w:color w:val="000000" w:themeColor="text1"/>
                <w:rtl/>
              </w:rPr>
            </w:pPr>
            <w:r w:rsidRPr="00C23685">
              <w:rPr>
                <w:noProof/>
                <w:color w:val="000000" w:themeColor="text1"/>
                <w:rtl/>
              </w:rPr>
              <w:t>המציע מתחייב לנקוט באמצעי הגנה סבירים ומקובלים (כגון מצלמות אבטחה, בקרת כניסה, תיעוד גישה וכדומה) להפחתת סיכוני גניבה, הונאה או שימוש לרעה בגישה למאגרי המידע והיישומים של המשרד.</w:t>
            </w:r>
          </w:p>
        </w:tc>
        <w:tc>
          <w:tcPr>
            <w:tcW w:w="1553" w:type="dxa"/>
            <w:vAlign w:val="center"/>
          </w:tcPr>
          <w:p w14:paraId="79893018"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593544968"/>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7BEAC7EE" w14:textId="77777777" w:rsidTr="00175291">
        <w:tc>
          <w:tcPr>
            <w:tcW w:w="1884" w:type="dxa"/>
          </w:tcPr>
          <w:p w14:paraId="6BB49A11" w14:textId="77777777" w:rsidR="002835D6" w:rsidRPr="00C23685" w:rsidRDefault="002835D6" w:rsidP="002835D6">
            <w:pPr>
              <w:pStyle w:val="3-0"/>
              <w:rPr>
                <w:noProof/>
                <w:rtl/>
              </w:rPr>
            </w:pPr>
          </w:p>
        </w:tc>
        <w:tc>
          <w:tcPr>
            <w:tcW w:w="6654" w:type="dxa"/>
          </w:tcPr>
          <w:p w14:paraId="0A87643B" w14:textId="77777777" w:rsidR="002835D6" w:rsidRPr="00C23685" w:rsidRDefault="002835D6" w:rsidP="002835D6">
            <w:pPr>
              <w:rPr>
                <w:noProof/>
                <w:color w:val="000000" w:themeColor="text1"/>
                <w:rtl/>
              </w:rPr>
            </w:pPr>
            <w:r w:rsidRPr="00C23685">
              <w:rPr>
                <w:noProof/>
                <w:color w:val="000000" w:themeColor="text1"/>
                <w:rtl/>
              </w:rPr>
              <w:t>על המציע לבצע הדרכות מודעות אבטחת מידע לעובדיו בתחום העיסוק של העובד בתדירות של אחת לשנה.</w:t>
            </w:r>
          </w:p>
        </w:tc>
        <w:tc>
          <w:tcPr>
            <w:tcW w:w="1553" w:type="dxa"/>
            <w:vAlign w:val="center"/>
          </w:tcPr>
          <w:p w14:paraId="071CEE33"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40027160"/>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71EE0962" w14:textId="77777777" w:rsidTr="00175291">
        <w:tc>
          <w:tcPr>
            <w:tcW w:w="1884" w:type="dxa"/>
          </w:tcPr>
          <w:p w14:paraId="7904F882" w14:textId="77777777" w:rsidR="002835D6" w:rsidRPr="00C23685" w:rsidRDefault="002835D6" w:rsidP="002835D6">
            <w:pPr>
              <w:pStyle w:val="3-0"/>
              <w:rPr>
                <w:noProof/>
                <w:rtl/>
              </w:rPr>
            </w:pPr>
          </w:p>
        </w:tc>
        <w:tc>
          <w:tcPr>
            <w:tcW w:w="6654" w:type="dxa"/>
          </w:tcPr>
          <w:p w14:paraId="4EBE8797" w14:textId="77777777" w:rsidR="002835D6" w:rsidRPr="00C23685" w:rsidRDefault="002835D6" w:rsidP="002835D6">
            <w:pPr>
              <w:rPr>
                <w:noProof/>
                <w:color w:val="000000" w:themeColor="text1"/>
                <w:rtl/>
              </w:rPr>
            </w:pPr>
            <w:r w:rsidRPr="00C23685">
              <w:rPr>
                <w:noProof/>
                <w:color w:val="000000" w:themeColor="text1"/>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7E648923"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73984267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343CE288" w14:textId="77777777" w:rsidTr="00175291">
        <w:tc>
          <w:tcPr>
            <w:tcW w:w="1884" w:type="dxa"/>
          </w:tcPr>
          <w:p w14:paraId="53EAF69A" w14:textId="77777777" w:rsidR="002835D6" w:rsidRPr="00C23685" w:rsidRDefault="002835D6" w:rsidP="002835D6">
            <w:pPr>
              <w:pStyle w:val="3-0"/>
              <w:rPr>
                <w:noProof/>
                <w:rtl/>
              </w:rPr>
            </w:pPr>
          </w:p>
        </w:tc>
        <w:tc>
          <w:tcPr>
            <w:tcW w:w="6654" w:type="dxa"/>
          </w:tcPr>
          <w:p w14:paraId="7803517A" w14:textId="77777777" w:rsidR="002835D6" w:rsidRPr="00C23685" w:rsidRDefault="002835D6" w:rsidP="002835D6">
            <w:pPr>
              <w:rPr>
                <w:noProof/>
                <w:color w:val="000000" w:themeColor="text1"/>
                <w:rtl/>
              </w:rPr>
            </w:pPr>
            <w:r w:rsidRPr="00C23685">
              <w:rPr>
                <w:noProof/>
                <w:color w:val="000000" w:themeColor="text1"/>
                <w:rtl/>
              </w:rPr>
              <w:t>המציע מתחייב להודיע באופן מידיי למשרד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3259A5DD"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79302541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6ECDD30" w14:textId="77777777" w:rsidTr="00175291">
        <w:trPr>
          <w:trHeight w:val="490"/>
        </w:trPr>
        <w:tc>
          <w:tcPr>
            <w:tcW w:w="10091" w:type="dxa"/>
            <w:gridSpan w:val="3"/>
            <w:shd w:val="clear" w:color="auto" w:fill="D9E2F3" w:themeFill="accent1" w:themeFillTint="33"/>
            <w:vAlign w:val="center"/>
          </w:tcPr>
          <w:p w14:paraId="2DC3ADBC" w14:textId="77777777" w:rsidR="002835D6" w:rsidRPr="00C23685" w:rsidRDefault="002835D6" w:rsidP="002835D6">
            <w:pPr>
              <w:pStyle w:val="2-1"/>
              <w:rPr>
                <w:i/>
                <w:iCs/>
                <w:noProof/>
                <w:rtl/>
              </w:rPr>
            </w:pPr>
            <w:r w:rsidRPr="00C23685">
              <w:rPr>
                <w:noProof/>
                <w:rtl/>
              </w:rPr>
              <w:t xml:space="preserve">שימוש בכלי </w:t>
            </w:r>
            <w:r w:rsidRPr="00C23685">
              <w:rPr>
                <w:noProof/>
              </w:rPr>
              <w:t>AI</w:t>
            </w:r>
            <w:r w:rsidRPr="00C23685">
              <w:rPr>
                <w:noProof/>
                <w:rtl/>
              </w:rPr>
              <w:t xml:space="preserve"> ובינה מלאכותית יוצרת (</w:t>
            </w:r>
            <w:r w:rsidRPr="00C23685">
              <w:rPr>
                <w:noProof/>
              </w:rPr>
              <w:t>Generative AI</w:t>
            </w:r>
            <w:r w:rsidRPr="00C23685">
              <w:rPr>
                <w:noProof/>
                <w:rtl/>
              </w:rPr>
              <w:t>)</w:t>
            </w:r>
          </w:p>
        </w:tc>
      </w:tr>
      <w:tr w:rsidR="002835D6" w:rsidRPr="00C23685" w14:paraId="6707AFAD" w14:textId="77777777" w:rsidTr="00175291">
        <w:tc>
          <w:tcPr>
            <w:tcW w:w="1884" w:type="dxa"/>
          </w:tcPr>
          <w:p w14:paraId="07EE56C1" w14:textId="77777777" w:rsidR="002835D6" w:rsidRPr="00C23685" w:rsidRDefault="002835D6" w:rsidP="002835D6">
            <w:pPr>
              <w:pStyle w:val="3-0"/>
              <w:rPr>
                <w:noProof/>
                <w:rtl/>
              </w:rPr>
            </w:pPr>
          </w:p>
        </w:tc>
        <w:tc>
          <w:tcPr>
            <w:tcW w:w="6654" w:type="dxa"/>
          </w:tcPr>
          <w:p w14:paraId="5D82D532" w14:textId="2855BFCE" w:rsidR="002835D6" w:rsidRPr="00C23685" w:rsidRDefault="00875A4F" w:rsidP="002835D6">
            <w:pPr>
              <w:rPr>
                <w:noProof/>
                <w:color w:val="000000" w:themeColor="text1"/>
                <w:rtl/>
              </w:rPr>
            </w:pPr>
            <w:r w:rsidRPr="004924EA">
              <w:rPr>
                <w:noProof/>
                <w:rtl/>
              </w:rPr>
              <w:t>המציע מתחייב שלא להעלות או לשתף עם כלי בינה מלאכותית כל מידע או חומרים פנימיים\חסויים של המשרד לרבות טקסט, קוד, תמונות, קבצים, אודיו וכדומה</w:t>
            </w:r>
            <w:r>
              <w:rPr>
                <w:noProof/>
                <w:color w:val="000000" w:themeColor="text1"/>
                <w:rtl/>
              </w:rPr>
              <w:t>.</w:t>
            </w:r>
          </w:p>
        </w:tc>
        <w:tc>
          <w:tcPr>
            <w:tcW w:w="1553" w:type="dxa"/>
            <w:vAlign w:val="center"/>
          </w:tcPr>
          <w:p w14:paraId="7F39CA02"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807754151"/>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6E73F02" w14:textId="77777777" w:rsidTr="00175291">
        <w:trPr>
          <w:trHeight w:val="1117"/>
        </w:trPr>
        <w:tc>
          <w:tcPr>
            <w:tcW w:w="1884" w:type="dxa"/>
          </w:tcPr>
          <w:p w14:paraId="125323C7" w14:textId="77777777" w:rsidR="002835D6" w:rsidRPr="00C23685" w:rsidRDefault="002835D6" w:rsidP="002835D6">
            <w:pPr>
              <w:pStyle w:val="3-0"/>
              <w:rPr>
                <w:noProof/>
                <w:rtl/>
              </w:rPr>
            </w:pPr>
          </w:p>
        </w:tc>
        <w:tc>
          <w:tcPr>
            <w:tcW w:w="6654" w:type="dxa"/>
          </w:tcPr>
          <w:p w14:paraId="1A9041F1" w14:textId="6B29BA23" w:rsidR="002835D6" w:rsidRPr="00C23685" w:rsidRDefault="002835D6" w:rsidP="002835D6">
            <w:pPr>
              <w:rPr>
                <w:noProof/>
                <w:color w:val="000000" w:themeColor="text1"/>
                <w:rtl/>
              </w:rPr>
            </w:pPr>
            <w:r w:rsidRPr="00C23685">
              <w:rPr>
                <w:noProof/>
                <w:color w:val="000000" w:themeColor="text1"/>
                <w:rtl/>
              </w:rPr>
              <w:t>על המציע לקבל אישור בכתב מהמשרד על שימוש,</w:t>
            </w:r>
            <w:r w:rsidRPr="00C23685">
              <w:rPr>
                <w:noProof/>
                <w:color w:val="000000" w:themeColor="text1"/>
              </w:rPr>
              <w:t xml:space="preserve"> </w:t>
            </w:r>
            <w:r w:rsidRPr="00C23685">
              <w:rPr>
                <w:noProof/>
                <w:color w:val="000000" w:themeColor="text1"/>
                <w:rtl/>
              </w:rPr>
              <w:t>שילוב או הטמעת יכולות בינה מלאכותית במערכ</w:t>
            </w:r>
            <w:r w:rsidR="00E51A86">
              <w:rPr>
                <w:rFonts w:hint="cs"/>
                <w:noProof/>
                <w:color w:val="000000" w:themeColor="text1"/>
                <w:rtl/>
              </w:rPr>
              <w:t>ת</w:t>
            </w:r>
            <w:r w:rsidRPr="00C23685">
              <w:rPr>
                <w:noProof/>
                <w:color w:val="000000" w:themeColor="text1"/>
                <w:rtl/>
              </w:rPr>
              <w:t>.</w:t>
            </w:r>
          </w:p>
        </w:tc>
        <w:tc>
          <w:tcPr>
            <w:tcW w:w="1553" w:type="dxa"/>
            <w:vAlign w:val="center"/>
          </w:tcPr>
          <w:p w14:paraId="2B3E7A51"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78638998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5033AFE" w14:textId="77777777" w:rsidTr="00175291">
        <w:trPr>
          <w:trHeight w:val="566"/>
        </w:trPr>
        <w:tc>
          <w:tcPr>
            <w:tcW w:w="10091" w:type="dxa"/>
            <w:gridSpan w:val="3"/>
            <w:shd w:val="clear" w:color="auto" w:fill="D9E2F3" w:themeFill="accent1" w:themeFillTint="33"/>
            <w:vAlign w:val="center"/>
          </w:tcPr>
          <w:p w14:paraId="4068F170" w14:textId="77777777" w:rsidR="002835D6" w:rsidRPr="00C23685" w:rsidRDefault="002835D6" w:rsidP="002835D6">
            <w:pPr>
              <w:pStyle w:val="2-1"/>
              <w:rPr>
                <w:i/>
                <w:iCs/>
                <w:noProof/>
                <w:rtl/>
              </w:rPr>
            </w:pPr>
            <w:r w:rsidRPr="00C23685">
              <w:rPr>
                <w:noProof/>
                <w:rtl/>
              </w:rPr>
              <w:t>חובת דיווח</w:t>
            </w:r>
          </w:p>
        </w:tc>
      </w:tr>
      <w:tr w:rsidR="002835D6" w:rsidRPr="00C23685" w14:paraId="628E245E" w14:textId="77777777" w:rsidTr="00175291">
        <w:trPr>
          <w:trHeight w:val="566"/>
        </w:trPr>
        <w:tc>
          <w:tcPr>
            <w:tcW w:w="1884" w:type="dxa"/>
          </w:tcPr>
          <w:p w14:paraId="37FAEBEE" w14:textId="77777777" w:rsidR="002835D6" w:rsidRPr="00C23685" w:rsidRDefault="002835D6" w:rsidP="002835D6">
            <w:pPr>
              <w:pStyle w:val="3-0"/>
              <w:rPr>
                <w:noProof/>
                <w:rtl/>
              </w:rPr>
            </w:pPr>
          </w:p>
        </w:tc>
        <w:tc>
          <w:tcPr>
            <w:tcW w:w="6654" w:type="dxa"/>
            <w:vAlign w:val="center"/>
          </w:tcPr>
          <w:p w14:paraId="3039D225" w14:textId="77777777" w:rsidR="002835D6" w:rsidRPr="00C23685" w:rsidRDefault="002835D6" w:rsidP="002835D6">
            <w:pPr>
              <w:pStyle w:val="36"/>
              <w:ind w:left="0" w:firstLine="0"/>
              <w:rPr>
                <w:noProof/>
                <w:color w:val="000000" w:themeColor="text1"/>
                <w:rtl/>
              </w:rPr>
            </w:pPr>
            <w:r w:rsidRPr="00C23685">
              <w:rPr>
                <w:noProof/>
                <w:color w:val="000000" w:themeColor="text1"/>
                <w:rtl/>
              </w:rPr>
              <w:t>המציע</w:t>
            </w:r>
            <w:r w:rsidRPr="00C23685" w:rsidDel="004507B3">
              <w:rPr>
                <w:noProof/>
                <w:color w:val="000000" w:themeColor="text1"/>
                <w:rtl/>
              </w:rPr>
              <w:t xml:space="preserve"> </w:t>
            </w:r>
            <w:r w:rsidRPr="00C23685">
              <w:rPr>
                <w:noProof/>
                <w:color w:val="000000" w:themeColor="text1"/>
                <w:rtl/>
              </w:rPr>
              <w:t>מתחייב להודיע למשרד, בהקדם האפשרי ובתוך 8 שעות, במהלך כל שעות היממה, וללא שיהוי, ובפרק זמן שלא יעלה על 12 שעות על כל אירוע \חשש לאירוע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353F9043" w14:textId="77777777" w:rsidR="002835D6" w:rsidRPr="00C23685" w:rsidRDefault="002E7BB2" w:rsidP="002835D6">
            <w:pPr>
              <w:jc w:val="center"/>
              <w:rPr>
                <w:noProof/>
                <w:color w:val="000000" w:themeColor="text1"/>
                <w:rtl/>
              </w:rPr>
            </w:pPr>
            <w:sdt>
              <w:sdtPr>
                <w:rPr>
                  <w:noProof/>
                  <w:color w:val="000000" w:themeColor="text1"/>
                  <w:rtl/>
                </w:rPr>
                <w:id w:val="175331189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399FE66" w14:textId="77777777" w:rsidTr="00175291">
        <w:trPr>
          <w:trHeight w:val="566"/>
        </w:trPr>
        <w:tc>
          <w:tcPr>
            <w:tcW w:w="1884" w:type="dxa"/>
          </w:tcPr>
          <w:p w14:paraId="021615AD" w14:textId="07B9D6E8" w:rsidR="002835D6" w:rsidRPr="00F42BEC" w:rsidRDefault="002835D6" w:rsidP="002835D6">
            <w:pPr>
              <w:pStyle w:val="4-0"/>
              <w:bidi/>
              <w:rPr>
                <w:noProof/>
                <w:rtl/>
              </w:rPr>
            </w:pPr>
            <w:r>
              <w:rPr>
                <w:noProof/>
                <w:rtl/>
              </w:rPr>
              <w:lastRenderedPageBreak/>
              <w:t>3.11.1.1</w:t>
            </w:r>
          </w:p>
        </w:tc>
        <w:tc>
          <w:tcPr>
            <w:tcW w:w="6654" w:type="dxa"/>
            <w:vAlign w:val="center"/>
          </w:tcPr>
          <w:p w14:paraId="244A3410" w14:textId="77777777" w:rsidR="002835D6" w:rsidRPr="00C23685" w:rsidRDefault="002835D6" w:rsidP="002835D6">
            <w:pPr>
              <w:pStyle w:val="15"/>
              <w:rPr>
                <w:noProof/>
                <w:rtl/>
              </w:rPr>
            </w:pPr>
            <w:r w:rsidRPr="00C23685">
              <w:rPr>
                <w:noProof/>
                <w:rtl/>
              </w:rPr>
              <w:t>אירוע אבטחה או תקיפת סייבר אשר הביאו לדלף מידע הקשור למשרד או לשיבושו של מידע או קוד תוכנה.</w:t>
            </w:r>
          </w:p>
        </w:tc>
        <w:tc>
          <w:tcPr>
            <w:tcW w:w="1553" w:type="dxa"/>
            <w:vAlign w:val="center"/>
          </w:tcPr>
          <w:p w14:paraId="4DBC15B7" w14:textId="77777777" w:rsidR="002835D6" w:rsidRPr="00C23685" w:rsidRDefault="002E7BB2" w:rsidP="002835D6">
            <w:pPr>
              <w:jc w:val="center"/>
              <w:rPr>
                <w:noProof/>
                <w:color w:val="000000" w:themeColor="text1"/>
                <w:rtl/>
              </w:rPr>
            </w:pPr>
            <w:sdt>
              <w:sdtPr>
                <w:rPr>
                  <w:noProof/>
                  <w:color w:val="000000" w:themeColor="text1"/>
                  <w:rtl/>
                </w:rPr>
                <w:id w:val="218020544"/>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79CF444A" w14:textId="77777777" w:rsidTr="00175291">
        <w:trPr>
          <w:trHeight w:val="566"/>
        </w:trPr>
        <w:tc>
          <w:tcPr>
            <w:tcW w:w="1884" w:type="dxa"/>
          </w:tcPr>
          <w:p w14:paraId="05C15EA2" w14:textId="07EDF08E" w:rsidR="002835D6" w:rsidRPr="00F42BEC" w:rsidRDefault="002835D6" w:rsidP="002835D6">
            <w:pPr>
              <w:pStyle w:val="4-0"/>
              <w:bidi/>
              <w:rPr>
                <w:noProof/>
                <w:rtl/>
              </w:rPr>
            </w:pPr>
            <w:r>
              <w:rPr>
                <w:noProof/>
                <w:rtl/>
              </w:rPr>
              <w:t>3.11.1.2</w:t>
            </w:r>
          </w:p>
        </w:tc>
        <w:tc>
          <w:tcPr>
            <w:tcW w:w="6654" w:type="dxa"/>
            <w:vAlign w:val="center"/>
          </w:tcPr>
          <w:p w14:paraId="66581C94" w14:textId="77777777" w:rsidR="002835D6" w:rsidRPr="00C23685" w:rsidRDefault="002835D6" w:rsidP="002835D6">
            <w:pPr>
              <w:pStyle w:val="15"/>
              <w:rPr>
                <w:noProof/>
                <w:rtl/>
              </w:rPr>
            </w:pPr>
            <w:r w:rsidRPr="00C23685">
              <w:rPr>
                <w:noProof/>
                <w:rtl/>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5D4D4EA7" w14:textId="77777777" w:rsidR="002835D6" w:rsidRPr="00C23685" w:rsidRDefault="002E7BB2" w:rsidP="002835D6">
            <w:pPr>
              <w:jc w:val="center"/>
              <w:rPr>
                <w:noProof/>
                <w:color w:val="000000" w:themeColor="text1"/>
                <w:rtl/>
              </w:rPr>
            </w:pPr>
            <w:sdt>
              <w:sdtPr>
                <w:rPr>
                  <w:noProof/>
                  <w:color w:val="000000" w:themeColor="text1"/>
                  <w:rtl/>
                </w:rPr>
                <w:id w:val="-780414924"/>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52D5BCA8" w14:textId="77777777" w:rsidTr="00175291">
        <w:trPr>
          <w:trHeight w:val="566"/>
        </w:trPr>
        <w:tc>
          <w:tcPr>
            <w:tcW w:w="1884" w:type="dxa"/>
          </w:tcPr>
          <w:p w14:paraId="1F7BD31B" w14:textId="733552CE" w:rsidR="002835D6" w:rsidRPr="00F42BEC" w:rsidRDefault="002835D6" w:rsidP="002835D6">
            <w:pPr>
              <w:pStyle w:val="4-0"/>
              <w:bidi/>
              <w:rPr>
                <w:noProof/>
                <w:rtl/>
              </w:rPr>
            </w:pPr>
            <w:r>
              <w:rPr>
                <w:noProof/>
                <w:rtl/>
              </w:rPr>
              <w:t>3.11.1.3</w:t>
            </w:r>
          </w:p>
        </w:tc>
        <w:tc>
          <w:tcPr>
            <w:tcW w:w="6654" w:type="dxa"/>
          </w:tcPr>
          <w:p w14:paraId="6C5E6EF9" w14:textId="77777777" w:rsidR="002835D6" w:rsidRPr="00C23685" w:rsidRDefault="002835D6" w:rsidP="002835D6">
            <w:pPr>
              <w:pStyle w:val="15"/>
              <w:rPr>
                <w:rFonts w:eastAsiaTheme="minorHAnsi"/>
                <w:bCs/>
                <w:i/>
                <w:iCs/>
                <w:noProof/>
                <w:rtl/>
              </w:rPr>
            </w:pPr>
            <w:r w:rsidRPr="00C23685">
              <w:rPr>
                <w:rFonts w:eastAsiaTheme="minorHAnsi"/>
                <w:noProof/>
                <w:rtl/>
              </w:rPr>
              <w:t>ניסיון להחדרת קוד זדוני למערכות המציע בהן נשמר מידע של המשרד.</w:t>
            </w:r>
          </w:p>
        </w:tc>
        <w:tc>
          <w:tcPr>
            <w:tcW w:w="1553" w:type="dxa"/>
            <w:vAlign w:val="center"/>
          </w:tcPr>
          <w:p w14:paraId="7DD44130" w14:textId="77777777" w:rsidR="002835D6" w:rsidRPr="00C23685" w:rsidRDefault="002E7BB2" w:rsidP="002835D6">
            <w:pPr>
              <w:jc w:val="center"/>
              <w:rPr>
                <w:noProof/>
                <w:color w:val="000000" w:themeColor="text1"/>
                <w:rtl/>
              </w:rPr>
            </w:pPr>
            <w:sdt>
              <w:sdtPr>
                <w:rPr>
                  <w:noProof/>
                  <w:color w:val="000000" w:themeColor="text1"/>
                  <w:rtl/>
                </w:rPr>
                <w:id w:val="-859510209"/>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A0E25FA" w14:textId="77777777" w:rsidTr="00175291">
        <w:trPr>
          <w:trHeight w:val="566"/>
        </w:trPr>
        <w:tc>
          <w:tcPr>
            <w:tcW w:w="1884" w:type="dxa"/>
          </w:tcPr>
          <w:p w14:paraId="6CB35A5C" w14:textId="7AB3F6A7" w:rsidR="002835D6" w:rsidRPr="00F42BEC" w:rsidRDefault="002835D6" w:rsidP="002835D6">
            <w:pPr>
              <w:pStyle w:val="4-0"/>
              <w:bidi/>
              <w:rPr>
                <w:noProof/>
                <w:rtl/>
              </w:rPr>
            </w:pPr>
            <w:r>
              <w:rPr>
                <w:noProof/>
                <w:rtl/>
              </w:rPr>
              <w:t>3.11.1.4</w:t>
            </w:r>
          </w:p>
        </w:tc>
        <w:tc>
          <w:tcPr>
            <w:tcW w:w="6654" w:type="dxa"/>
          </w:tcPr>
          <w:p w14:paraId="379E79C0" w14:textId="77777777" w:rsidR="002835D6" w:rsidRPr="00C23685" w:rsidRDefault="002835D6" w:rsidP="002835D6">
            <w:pPr>
              <w:pStyle w:val="15"/>
              <w:rPr>
                <w:rFonts w:eastAsiaTheme="minorHAnsi"/>
                <w:bCs/>
                <w:i/>
                <w:iCs/>
                <w:noProof/>
                <w:rtl/>
              </w:rPr>
            </w:pPr>
            <w:r w:rsidRPr="00C23685">
              <w:rPr>
                <w:rFonts w:eastAsiaTheme="minorHAnsi"/>
                <w:noProof/>
                <w:rtl/>
              </w:rPr>
              <w:t xml:space="preserve">אירוע אבטחה או ניסיון תקיפת סייבר אשר מטרתו לאסוף מידע על המשרד. </w:t>
            </w:r>
          </w:p>
        </w:tc>
        <w:tc>
          <w:tcPr>
            <w:tcW w:w="1553" w:type="dxa"/>
            <w:vAlign w:val="center"/>
          </w:tcPr>
          <w:p w14:paraId="55B19E2E" w14:textId="77777777" w:rsidR="002835D6" w:rsidRPr="00C23685" w:rsidRDefault="002E7BB2" w:rsidP="002835D6">
            <w:pPr>
              <w:jc w:val="center"/>
              <w:rPr>
                <w:noProof/>
                <w:color w:val="000000" w:themeColor="text1"/>
                <w:rtl/>
              </w:rPr>
            </w:pPr>
            <w:sdt>
              <w:sdtPr>
                <w:rPr>
                  <w:noProof/>
                  <w:color w:val="000000" w:themeColor="text1"/>
                  <w:rtl/>
                </w:rPr>
                <w:id w:val="-118675084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24A4DCE6" w14:textId="77777777" w:rsidTr="00175291">
        <w:trPr>
          <w:trHeight w:val="566"/>
        </w:trPr>
        <w:tc>
          <w:tcPr>
            <w:tcW w:w="1884" w:type="dxa"/>
          </w:tcPr>
          <w:p w14:paraId="2BD3A470" w14:textId="5B5F2A3D" w:rsidR="002835D6" w:rsidRPr="00F42BEC" w:rsidRDefault="002835D6" w:rsidP="002835D6">
            <w:pPr>
              <w:pStyle w:val="4-0"/>
              <w:bidi/>
              <w:rPr>
                <w:noProof/>
                <w:rtl/>
              </w:rPr>
            </w:pPr>
            <w:r>
              <w:rPr>
                <w:noProof/>
                <w:rtl/>
              </w:rPr>
              <w:t>3.11.1.5</w:t>
            </w:r>
          </w:p>
        </w:tc>
        <w:tc>
          <w:tcPr>
            <w:tcW w:w="6654" w:type="dxa"/>
          </w:tcPr>
          <w:p w14:paraId="71583480" w14:textId="77777777" w:rsidR="002835D6" w:rsidRPr="00C23685" w:rsidRDefault="002835D6" w:rsidP="002835D6">
            <w:pPr>
              <w:pStyle w:val="15"/>
              <w:rPr>
                <w:rFonts w:eastAsiaTheme="minorHAnsi"/>
                <w:bCs/>
                <w:i/>
                <w:iCs/>
                <w:noProof/>
                <w:rtl/>
              </w:rPr>
            </w:pPr>
            <w:r w:rsidRPr="00C23685">
              <w:rPr>
                <w:rFonts w:eastAsiaTheme="minorHAnsi"/>
                <w:noProof/>
                <w:rtl/>
              </w:rPr>
              <w:t>חולשה או חשיפה משמעותיים שאותרו במערכות באמצעותן המציע מספק שירות למשרד.</w:t>
            </w:r>
          </w:p>
        </w:tc>
        <w:tc>
          <w:tcPr>
            <w:tcW w:w="1553" w:type="dxa"/>
            <w:vAlign w:val="center"/>
          </w:tcPr>
          <w:p w14:paraId="5FE30E34" w14:textId="77777777" w:rsidR="002835D6" w:rsidRPr="00C23685" w:rsidRDefault="002E7BB2" w:rsidP="002835D6">
            <w:pPr>
              <w:jc w:val="center"/>
              <w:rPr>
                <w:noProof/>
                <w:color w:val="000000" w:themeColor="text1"/>
                <w:rtl/>
              </w:rPr>
            </w:pPr>
            <w:sdt>
              <w:sdtPr>
                <w:rPr>
                  <w:noProof/>
                  <w:color w:val="000000" w:themeColor="text1"/>
                  <w:rtl/>
                </w:rPr>
                <w:id w:val="481658567"/>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5D519EA0" w14:textId="77777777" w:rsidTr="00175291">
        <w:trPr>
          <w:trHeight w:val="566"/>
        </w:trPr>
        <w:tc>
          <w:tcPr>
            <w:tcW w:w="1884" w:type="dxa"/>
          </w:tcPr>
          <w:p w14:paraId="63BB2EA2" w14:textId="77777777" w:rsidR="002835D6" w:rsidRPr="00C23685" w:rsidRDefault="002835D6" w:rsidP="002835D6">
            <w:pPr>
              <w:pStyle w:val="3-0"/>
              <w:rPr>
                <w:noProof/>
                <w:rtl/>
              </w:rPr>
            </w:pPr>
          </w:p>
        </w:tc>
        <w:tc>
          <w:tcPr>
            <w:tcW w:w="6654" w:type="dxa"/>
          </w:tcPr>
          <w:p w14:paraId="1EF8D6D8" w14:textId="77777777" w:rsidR="002835D6" w:rsidRPr="00C23685" w:rsidRDefault="002835D6" w:rsidP="002835D6">
            <w:pPr>
              <w:pStyle w:val="15"/>
              <w:rPr>
                <w:rFonts w:eastAsiaTheme="minorHAnsi"/>
                <w:bCs/>
                <w:i/>
                <w:iCs/>
                <w:noProof/>
                <w:rtl/>
              </w:rPr>
            </w:pPr>
            <w:r w:rsidRPr="00C23685">
              <w:rPr>
                <w:rFonts w:eastAsiaTheme="minorHAnsi"/>
                <w:noProof/>
                <w:rtl/>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4B56D5B7" w14:textId="77777777" w:rsidR="002835D6" w:rsidRPr="00C23685" w:rsidRDefault="002E7BB2" w:rsidP="002835D6">
            <w:pPr>
              <w:jc w:val="center"/>
              <w:rPr>
                <w:noProof/>
                <w:color w:val="000000" w:themeColor="text1"/>
              </w:rPr>
            </w:pPr>
            <w:sdt>
              <w:sdtPr>
                <w:rPr>
                  <w:noProof/>
                  <w:color w:val="000000" w:themeColor="text1"/>
                  <w:rtl/>
                </w:rPr>
                <w:id w:val="-1484469874"/>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5BBE7AF0" w14:textId="77777777" w:rsidTr="00175291">
        <w:trPr>
          <w:trHeight w:val="566"/>
        </w:trPr>
        <w:tc>
          <w:tcPr>
            <w:tcW w:w="10091" w:type="dxa"/>
            <w:gridSpan w:val="3"/>
            <w:shd w:val="clear" w:color="auto" w:fill="D9E2F3" w:themeFill="accent1" w:themeFillTint="33"/>
            <w:vAlign w:val="center"/>
          </w:tcPr>
          <w:p w14:paraId="1F3F5577" w14:textId="77777777" w:rsidR="002835D6" w:rsidRPr="00C23685" w:rsidRDefault="002835D6" w:rsidP="002835D6">
            <w:pPr>
              <w:pStyle w:val="2-1"/>
              <w:rPr>
                <w:i/>
                <w:iCs/>
                <w:noProof/>
                <w:rtl/>
              </w:rPr>
            </w:pPr>
            <w:r w:rsidRPr="00C23685">
              <w:rPr>
                <w:noProof/>
                <w:rtl/>
              </w:rPr>
              <w:t>ביקורת תקופתית</w:t>
            </w:r>
          </w:p>
        </w:tc>
      </w:tr>
      <w:tr w:rsidR="002835D6" w:rsidRPr="00C23685" w14:paraId="20F1ED7D" w14:textId="77777777" w:rsidTr="00175291">
        <w:tc>
          <w:tcPr>
            <w:tcW w:w="1884" w:type="dxa"/>
          </w:tcPr>
          <w:p w14:paraId="357F38AF" w14:textId="77777777" w:rsidR="002835D6" w:rsidRPr="00C23685" w:rsidRDefault="002835D6" w:rsidP="002835D6">
            <w:pPr>
              <w:pStyle w:val="3-0"/>
              <w:rPr>
                <w:noProof/>
                <w:rtl/>
              </w:rPr>
            </w:pPr>
          </w:p>
        </w:tc>
        <w:tc>
          <w:tcPr>
            <w:tcW w:w="6654" w:type="dxa"/>
          </w:tcPr>
          <w:p w14:paraId="6CAE4FD6" w14:textId="77777777" w:rsidR="002835D6" w:rsidRPr="00C23685" w:rsidRDefault="002835D6" w:rsidP="002835D6">
            <w:pPr>
              <w:pStyle w:val="15"/>
              <w:rPr>
                <w:noProof/>
                <w:rtl/>
              </w:rPr>
            </w:pPr>
            <w:r w:rsidRPr="00C23685">
              <w:rPr>
                <w:noProof/>
                <w:rtl/>
              </w:rPr>
              <w:t>המציע מתחייב לאפשר למשרד לערוך מעת לעת ביקורת תקופתית אודות עמידת המציע בדרישות אבטחת המידע, הפרטיות והסייבר במסגרת אספקת השירותים למשרד. ביקורת זו תתבצע במתקני המציע, בהודעה מראש של לפחות 7 ימי עבודה, או בדרך של בקשת דוחות ודיווחים על אופן עמידת המציע בדרישות המכרז לאבטחת מידע וסייבר. על המציע להעביר את הדוחות והדיווחים בהתאם ללוח הזמנים שיוגדר על ידי המשרד.</w:t>
            </w:r>
          </w:p>
        </w:tc>
        <w:tc>
          <w:tcPr>
            <w:tcW w:w="1553" w:type="dxa"/>
            <w:vAlign w:val="center"/>
          </w:tcPr>
          <w:p w14:paraId="7639C2C5"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524406436"/>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68F32B83" w14:textId="77777777" w:rsidTr="00175291">
        <w:tc>
          <w:tcPr>
            <w:tcW w:w="1884" w:type="dxa"/>
          </w:tcPr>
          <w:p w14:paraId="7C3099DE" w14:textId="77777777" w:rsidR="002835D6" w:rsidRPr="00C23685" w:rsidRDefault="002835D6" w:rsidP="002835D6">
            <w:pPr>
              <w:pStyle w:val="3-0"/>
              <w:rPr>
                <w:noProof/>
                <w:rtl/>
              </w:rPr>
            </w:pPr>
          </w:p>
        </w:tc>
        <w:tc>
          <w:tcPr>
            <w:tcW w:w="6654" w:type="dxa"/>
          </w:tcPr>
          <w:p w14:paraId="6F8BC219" w14:textId="77777777" w:rsidR="002835D6" w:rsidRPr="00C23685" w:rsidRDefault="002835D6" w:rsidP="002835D6">
            <w:pPr>
              <w:pStyle w:val="15"/>
              <w:rPr>
                <w:noProof/>
                <w:rtl/>
              </w:rPr>
            </w:pPr>
            <w:r w:rsidRPr="00C23685">
              <w:rPr>
                <w:noProof/>
                <w:rtl/>
              </w:rPr>
              <w:t xml:space="preserve">המציע מתחייב לתקן את הליקויים שיעלו בביקורת אבטחת מידע שתבוצע על ידי המשרד (או גורם מטעמו) בתוך פרק זמן סביר שייקבע על ידי המשרד. </w:t>
            </w:r>
          </w:p>
        </w:tc>
        <w:tc>
          <w:tcPr>
            <w:tcW w:w="1553" w:type="dxa"/>
            <w:vAlign w:val="center"/>
          </w:tcPr>
          <w:p w14:paraId="5FA21B03"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1987055049"/>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4679DAC1" w14:textId="77777777" w:rsidTr="00175291">
        <w:tc>
          <w:tcPr>
            <w:tcW w:w="1884" w:type="dxa"/>
          </w:tcPr>
          <w:p w14:paraId="53D9303B" w14:textId="77777777" w:rsidR="002835D6" w:rsidRPr="00C23685" w:rsidRDefault="002835D6" w:rsidP="002835D6">
            <w:pPr>
              <w:pStyle w:val="3-0"/>
              <w:rPr>
                <w:noProof/>
                <w:rtl/>
              </w:rPr>
            </w:pPr>
          </w:p>
        </w:tc>
        <w:tc>
          <w:tcPr>
            <w:tcW w:w="6654" w:type="dxa"/>
          </w:tcPr>
          <w:p w14:paraId="4E1C3A00" w14:textId="77777777" w:rsidR="002835D6" w:rsidRPr="00C23685" w:rsidRDefault="002835D6" w:rsidP="002835D6">
            <w:pPr>
              <w:pStyle w:val="15"/>
              <w:rPr>
                <w:noProof/>
                <w:rtl/>
              </w:rPr>
            </w:pPr>
            <w:r w:rsidRPr="00C23685">
              <w:rPr>
                <w:noProof/>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2BE9E16D"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4095018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r w:rsidR="002835D6" w:rsidRPr="00C23685" w14:paraId="1DC4429E" w14:textId="77777777" w:rsidTr="00175291">
        <w:trPr>
          <w:trHeight w:val="615"/>
        </w:trPr>
        <w:tc>
          <w:tcPr>
            <w:tcW w:w="10091" w:type="dxa"/>
            <w:gridSpan w:val="3"/>
            <w:shd w:val="clear" w:color="auto" w:fill="D9E2F3" w:themeFill="accent1" w:themeFillTint="33"/>
            <w:vAlign w:val="center"/>
          </w:tcPr>
          <w:p w14:paraId="4BC9F4E1" w14:textId="77777777" w:rsidR="002835D6" w:rsidRPr="00C23685" w:rsidRDefault="002835D6" w:rsidP="002835D6">
            <w:pPr>
              <w:pStyle w:val="2-1"/>
              <w:rPr>
                <w:i/>
                <w:iCs/>
                <w:noProof/>
                <w:rtl/>
              </w:rPr>
            </w:pPr>
            <w:r w:rsidRPr="00C23685">
              <w:rPr>
                <w:noProof/>
                <w:rtl/>
              </w:rPr>
              <w:t>סיום התקשרות</w:t>
            </w:r>
          </w:p>
        </w:tc>
      </w:tr>
      <w:tr w:rsidR="002835D6" w:rsidRPr="00C23685" w14:paraId="3CE4FABB" w14:textId="77777777" w:rsidTr="00175291">
        <w:tc>
          <w:tcPr>
            <w:tcW w:w="1884" w:type="dxa"/>
          </w:tcPr>
          <w:p w14:paraId="0D3C69F0" w14:textId="77777777" w:rsidR="002835D6" w:rsidRPr="00C23685" w:rsidRDefault="002835D6" w:rsidP="002835D6">
            <w:pPr>
              <w:pStyle w:val="3-0"/>
              <w:rPr>
                <w:noProof/>
                <w:rtl/>
              </w:rPr>
            </w:pPr>
          </w:p>
        </w:tc>
        <w:tc>
          <w:tcPr>
            <w:tcW w:w="6654" w:type="dxa"/>
          </w:tcPr>
          <w:p w14:paraId="61B8DB0D" w14:textId="77777777" w:rsidR="002835D6" w:rsidRPr="00C23685" w:rsidRDefault="002835D6" w:rsidP="002835D6">
            <w:pPr>
              <w:pStyle w:val="15"/>
              <w:rPr>
                <w:noProof/>
                <w:rtl/>
              </w:rPr>
            </w:pPr>
            <w:r w:rsidRPr="00C23685">
              <w:rPr>
                <w:noProof/>
                <w:rtl/>
              </w:rPr>
              <w:t xml:space="preserve">עם סיום ההתקשרות, המציע ימסור למשרד גיבוי מלא, בפורמט סטנדרטי של כל המידע המאוחסן, כל מצע מידע נייד (כגון מדיה אופטית, קלטת, כרטיס זיכרון, </w:t>
            </w:r>
            <w:r w:rsidRPr="00C23685">
              <w:rPr>
                <w:noProof/>
              </w:rPr>
              <w:t>FlashDrive</w:t>
            </w:r>
            <w:r w:rsidRPr="00C23685">
              <w:rPr>
                <w:noProof/>
                <w:rtl/>
              </w:rPr>
              <w:t xml:space="preserve"> וכו') קוד המקור שנכתב (כולל תיעוד והסברים לקוד המקור, הפניות לקוד מקור </w:t>
            </w:r>
            <w:r w:rsidRPr="00C23685">
              <w:rPr>
                <w:noProof/>
              </w:rPr>
              <w:t>Open Source</w:t>
            </w:r>
            <w:r w:rsidRPr="00C23685">
              <w:rPr>
                <w:noProof/>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משרד על תקינות המידע שהתקבל, ובכפוף להוראת הדין, ישמיד המציע את כלל החומרים שיוותרו בידיו ויבצע מחיקה מלאה (</w:t>
            </w:r>
            <w:r w:rsidRPr="00C23685">
              <w:rPr>
                <w:noProof/>
              </w:rPr>
              <w:t>Wipe</w:t>
            </w:r>
            <w:r w:rsidRPr="00C23685">
              <w:rPr>
                <w:noProof/>
                <w:rtl/>
              </w:rPr>
              <w:t>) של כלל נתוני משרד שברשותו.</w:t>
            </w:r>
          </w:p>
        </w:tc>
        <w:tc>
          <w:tcPr>
            <w:tcW w:w="1553" w:type="dxa"/>
            <w:vAlign w:val="center"/>
          </w:tcPr>
          <w:p w14:paraId="0BB86AC7" w14:textId="77777777" w:rsidR="002835D6" w:rsidRPr="00C23685" w:rsidRDefault="002E7BB2" w:rsidP="002835D6">
            <w:pPr>
              <w:pStyle w:val="Normal2"/>
              <w:ind w:left="0"/>
              <w:jc w:val="center"/>
              <w:rPr>
                <w:rFonts w:ascii="David" w:hAnsi="David"/>
                <w:noProof/>
                <w:color w:val="000000" w:themeColor="text1"/>
                <w:rtl/>
              </w:rPr>
            </w:pPr>
            <w:sdt>
              <w:sdtPr>
                <w:rPr>
                  <w:rFonts w:ascii="David" w:hAnsi="David"/>
                  <w:noProof/>
                  <w:color w:val="000000" w:themeColor="text1"/>
                  <w:rtl/>
                </w:rPr>
                <w:id w:val="-272790942"/>
                <w14:checkbox>
                  <w14:checked w14:val="0"/>
                  <w14:checkedState w14:val="2612" w14:font="MS Gothic"/>
                  <w14:uncheckedState w14:val="2610" w14:font="MS Gothic"/>
                </w14:checkbox>
              </w:sdtPr>
              <w:sdtEndPr/>
              <w:sdtContent>
                <w:r w:rsidR="002835D6" w:rsidRPr="00C23685">
                  <w:rPr>
                    <w:rFonts w:ascii="Segoe UI Symbol" w:eastAsia="MS Gothic" w:hAnsi="Segoe UI Symbol" w:cs="Segoe UI Symbol"/>
                    <w:noProof/>
                    <w:color w:val="000000" w:themeColor="text1"/>
                    <w:rtl/>
                  </w:rPr>
                  <w:t>☐</w:t>
                </w:r>
              </w:sdtContent>
            </w:sdt>
          </w:p>
        </w:tc>
      </w:tr>
    </w:tbl>
    <w:p w14:paraId="3773B8BE" w14:textId="77777777" w:rsidR="00706901" w:rsidRPr="00C23685" w:rsidRDefault="00706901" w:rsidP="00CF1CA4">
      <w:pPr>
        <w:ind w:right="270"/>
        <w:rPr>
          <w:noProof/>
          <w:color w:val="000000" w:themeColor="text1"/>
          <w:szCs w:val="24"/>
          <w:rtl/>
        </w:rPr>
      </w:pPr>
    </w:p>
    <w:p w14:paraId="6D831E92" w14:textId="5BE9A4A4" w:rsidR="00706901" w:rsidRPr="00C23685" w:rsidRDefault="00706901" w:rsidP="00CF1CA4">
      <w:pPr>
        <w:pStyle w:val="1-"/>
        <w:rPr>
          <w:b w:val="0"/>
          <w:bCs/>
          <w:noProof/>
          <w:color w:val="000000" w:themeColor="text1"/>
        </w:rPr>
      </w:pPr>
      <w:r w:rsidRPr="00C23685">
        <w:rPr>
          <w:b w:val="0"/>
          <w:bCs/>
          <w:noProof/>
          <w:color w:val="000000" w:themeColor="text1"/>
          <w:rtl/>
        </w:rPr>
        <w:lastRenderedPageBreak/>
        <w:t xml:space="preserve">אבטחת המערכת המוצעת –דרישות ושאלות בנושא אבטחת מידע, סייבר ופרטיות עבור שירותי </w:t>
      </w:r>
      <w:r w:rsidRPr="00C23685">
        <w:rPr>
          <w:b w:val="0"/>
          <w:bCs/>
          <w:noProof/>
          <w:color w:val="000000" w:themeColor="text1"/>
          <w:u w:val="single"/>
          <w:rtl/>
        </w:rPr>
        <w:t>תוכנה</w:t>
      </w:r>
      <w:r w:rsidRPr="00C23685">
        <w:rPr>
          <w:b w:val="0"/>
          <w:bCs/>
          <w:noProof/>
          <w:color w:val="000000" w:themeColor="text1"/>
          <w:rtl/>
        </w:rPr>
        <w:t xml:space="preserve"> </w:t>
      </w:r>
    </w:p>
    <w:tbl>
      <w:tblPr>
        <w:tblStyle w:val="coloured1"/>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C23685" w:rsidRPr="00C23685" w14:paraId="2C2014FD" w14:textId="77777777" w:rsidTr="00DB300A">
        <w:trPr>
          <w:trHeight w:val="641"/>
        </w:trPr>
        <w:tc>
          <w:tcPr>
            <w:tcW w:w="1884" w:type="dxa"/>
            <w:shd w:val="clear" w:color="auto" w:fill="DEEAF6"/>
            <w:vAlign w:val="center"/>
          </w:tcPr>
          <w:p w14:paraId="342A400B" w14:textId="77777777" w:rsidR="00DB300A" w:rsidRPr="00DB300A" w:rsidRDefault="00DB300A" w:rsidP="00CF1CA4">
            <w:pPr>
              <w:pStyle w:val="15"/>
              <w:rPr>
                <w:rFonts w:eastAsia="Calibri"/>
                <w:noProof/>
                <w:rtl/>
              </w:rPr>
            </w:pPr>
            <w:r w:rsidRPr="00DB300A">
              <w:rPr>
                <w:rFonts w:eastAsia="Calibri"/>
                <w:noProof/>
                <w:rtl/>
              </w:rPr>
              <w:t>סעיף</w:t>
            </w:r>
          </w:p>
        </w:tc>
        <w:tc>
          <w:tcPr>
            <w:tcW w:w="6654" w:type="dxa"/>
            <w:shd w:val="clear" w:color="auto" w:fill="DEEAF6"/>
            <w:vAlign w:val="center"/>
          </w:tcPr>
          <w:p w14:paraId="53E7B57E" w14:textId="77777777" w:rsidR="00DB300A" w:rsidRPr="00DB300A" w:rsidRDefault="00DB300A" w:rsidP="00CF1CA4">
            <w:pPr>
              <w:pStyle w:val="15"/>
              <w:rPr>
                <w:rFonts w:eastAsia="Calibri"/>
                <w:noProof/>
                <w:rtl/>
              </w:rPr>
            </w:pPr>
            <w:r w:rsidRPr="00DB300A">
              <w:rPr>
                <w:rFonts w:eastAsia="Calibri"/>
                <w:noProof/>
                <w:rtl/>
              </w:rPr>
              <w:t>דרישה</w:t>
            </w:r>
          </w:p>
        </w:tc>
        <w:tc>
          <w:tcPr>
            <w:tcW w:w="1553" w:type="dxa"/>
            <w:shd w:val="clear" w:color="auto" w:fill="DEEAF6"/>
          </w:tcPr>
          <w:p w14:paraId="7B2A9842" w14:textId="77777777" w:rsidR="00DB300A" w:rsidRPr="00DB300A" w:rsidRDefault="00DB300A" w:rsidP="00CF1CA4">
            <w:pPr>
              <w:keepLines/>
              <w:spacing w:before="120"/>
              <w:jc w:val="center"/>
              <w:rPr>
                <w:rFonts w:ascii="Times New Roman" w:eastAsia="Times New Roman" w:hAnsi="Times New Roman"/>
                <w:b/>
                <w:bCs/>
                <w:noProof/>
                <w:color w:val="000000" w:themeColor="text1"/>
                <w:szCs w:val="24"/>
                <w:rtl/>
              </w:rPr>
            </w:pPr>
            <w:r w:rsidRPr="00DB300A">
              <w:rPr>
                <w:rFonts w:ascii="Times New Roman" w:eastAsia="Times New Roman" w:hAnsi="Times New Roman"/>
                <w:b/>
                <w:bCs/>
                <w:noProof/>
                <w:color w:val="000000" w:themeColor="text1"/>
                <w:szCs w:val="24"/>
                <w:rtl/>
              </w:rPr>
              <w:t xml:space="preserve">אישור המציע </w:t>
            </w:r>
          </w:p>
        </w:tc>
      </w:tr>
      <w:tr w:rsidR="00C23685" w:rsidRPr="00DB300A" w14:paraId="41C5CD5C" w14:textId="77777777" w:rsidTr="00DB300A">
        <w:trPr>
          <w:trHeight w:val="642"/>
        </w:trPr>
        <w:tc>
          <w:tcPr>
            <w:tcW w:w="10091" w:type="dxa"/>
            <w:gridSpan w:val="3"/>
            <w:shd w:val="clear" w:color="auto" w:fill="DEEAF6"/>
            <w:vAlign w:val="center"/>
          </w:tcPr>
          <w:p w14:paraId="65D1EEDF" w14:textId="77777777" w:rsidR="00DB300A" w:rsidRPr="00DB300A" w:rsidRDefault="00DB300A" w:rsidP="00CF1CA4">
            <w:pPr>
              <w:pStyle w:val="2-1"/>
              <w:rPr>
                <w:noProof/>
                <w:rtl/>
                <w:lang w:eastAsia="he-IL"/>
              </w:rPr>
            </w:pPr>
            <w:r w:rsidRPr="00DB300A">
              <w:rPr>
                <w:noProof/>
                <w:rtl/>
                <w:lang w:eastAsia="he-IL"/>
              </w:rPr>
              <w:t>אימות ובקרת גישה</w:t>
            </w:r>
          </w:p>
        </w:tc>
      </w:tr>
      <w:tr w:rsidR="00C23685" w:rsidRPr="00DB300A" w14:paraId="37184055" w14:textId="77777777" w:rsidTr="00175291">
        <w:trPr>
          <w:trHeight w:val="642"/>
        </w:trPr>
        <w:tc>
          <w:tcPr>
            <w:tcW w:w="1884" w:type="dxa"/>
            <w:vAlign w:val="center"/>
          </w:tcPr>
          <w:p w14:paraId="7510ABB9" w14:textId="77777777" w:rsidR="00DB300A" w:rsidRPr="00DB300A" w:rsidRDefault="00DB300A" w:rsidP="00CF1CA4">
            <w:pPr>
              <w:pStyle w:val="3-0"/>
              <w:rPr>
                <w:noProof/>
                <w:rtl/>
                <w:lang w:eastAsia="he-IL"/>
              </w:rPr>
            </w:pPr>
          </w:p>
        </w:tc>
        <w:tc>
          <w:tcPr>
            <w:tcW w:w="6654" w:type="dxa"/>
            <w:vAlign w:val="center"/>
          </w:tcPr>
          <w:p w14:paraId="1B98C262" w14:textId="77777777" w:rsidR="00DB300A" w:rsidRPr="00DB300A" w:rsidRDefault="00DB300A" w:rsidP="00CF1CA4">
            <w:pPr>
              <w:pStyle w:val="15"/>
              <w:rPr>
                <w:noProof/>
                <w:rtl/>
                <w:lang w:eastAsia="he-IL"/>
              </w:rPr>
            </w:pPr>
            <w:r w:rsidRPr="00DB300A">
              <w:rPr>
                <w:noProof/>
                <w:rtl/>
                <w:lang w:eastAsia="he-IL"/>
              </w:rPr>
              <w:t>המערכת נדרשת לכלול מנגנון ההזדהות חזקה ו</w:t>
            </w:r>
            <w:r w:rsidRPr="00DB300A">
              <w:rPr>
                <w:noProof/>
                <w:lang w:eastAsia="he-IL"/>
              </w:rPr>
              <w:t>MFA</w:t>
            </w:r>
            <w:r w:rsidRPr="00DB300A">
              <w:rPr>
                <w:noProof/>
                <w:rtl/>
                <w:lang w:eastAsia="he-IL"/>
              </w:rPr>
              <w:t xml:space="preserve"> עבור מנהלי המערכת (</w:t>
            </w:r>
            <w:r w:rsidRPr="00DB300A">
              <w:rPr>
                <w:noProof/>
                <w:lang w:eastAsia="he-IL"/>
              </w:rPr>
              <w:t>Admins</w:t>
            </w:r>
            <w:r w:rsidRPr="00DB300A">
              <w:rPr>
                <w:noProof/>
                <w:rtl/>
                <w:lang w:eastAsia="he-IL"/>
              </w:rPr>
              <w:t>).</w:t>
            </w:r>
          </w:p>
        </w:tc>
        <w:tc>
          <w:tcPr>
            <w:tcW w:w="1553" w:type="dxa"/>
            <w:vAlign w:val="center"/>
          </w:tcPr>
          <w:p w14:paraId="4E65EBEA"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488821695"/>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6FFB4D92" w14:textId="77777777" w:rsidTr="00175291">
        <w:trPr>
          <w:trHeight w:val="642"/>
        </w:trPr>
        <w:tc>
          <w:tcPr>
            <w:tcW w:w="1884" w:type="dxa"/>
            <w:vAlign w:val="center"/>
          </w:tcPr>
          <w:p w14:paraId="14D67DC9" w14:textId="77777777" w:rsidR="00DB300A" w:rsidRPr="00DB300A" w:rsidRDefault="00DB300A" w:rsidP="00CF1CA4">
            <w:pPr>
              <w:pStyle w:val="3-0"/>
              <w:rPr>
                <w:noProof/>
                <w:rtl/>
                <w:lang w:eastAsia="he-IL"/>
              </w:rPr>
            </w:pPr>
          </w:p>
        </w:tc>
        <w:tc>
          <w:tcPr>
            <w:tcW w:w="6654" w:type="dxa"/>
            <w:vAlign w:val="center"/>
          </w:tcPr>
          <w:p w14:paraId="03A43AD3" w14:textId="77777777" w:rsidR="00DB300A" w:rsidRPr="00DB300A" w:rsidRDefault="00DB300A" w:rsidP="00CF1CA4">
            <w:pPr>
              <w:pStyle w:val="15"/>
              <w:rPr>
                <w:noProof/>
                <w:rtl/>
                <w:lang w:eastAsia="he-IL"/>
              </w:rPr>
            </w:pPr>
            <w:r w:rsidRPr="00DB300A">
              <w:rPr>
                <w:noProof/>
                <w:rtl/>
                <w:lang w:eastAsia="he-IL"/>
              </w:rPr>
              <w:t>המערכת נדרשת לתמוך בניתוק אוטומטי של משתמש לאחר חוסר פעילות (</w:t>
            </w:r>
            <w:r w:rsidRPr="00DB300A">
              <w:rPr>
                <w:noProof/>
                <w:lang w:eastAsia="he-IL"/>
              </w:rPr>
              <w:t>No-activity timeout</w:t>
            </w:r>
            <w:r w:rsidRPr="00DB300A">
              <w:rPr>
                <w:noProof/>
                <w:rtl/>
                <w:lang w:eastAsia="he-IL"/>
              </w:rPr>
              <w:t>) במערכת. משך הזמן עד לניתוק אוטומטי לאחר חוסר פעילות יקבע לפי רגישות המידע במערכת (מידע ציבורי – שעה</w:t>
            </w:r>
            <w:r w:rsidRPr="00DB300A">
              <w:rPr>
                <w:noProof/>
                <w:lang w:eastAsia="he-IL"/>
              </w:rPr>
              <w:t>;</w:t>
            </w:r>
            <w:r w:rsidRPr="00DB300A">
              <w:rPr>
                <w:noProof/>
                <w:rtl/>
                <w:lang w:eastAsia="he-IL"/>
              </w:rPr>
              <w:t xml:space="preserve"> מידע פרטי/רגיש – חצי שעה).</w:t>
            </w:r>
          </w:p>
        </w:tc>
        <w:tc>
          <w:tcPr>
            <w:tcW w:w="1553" w:type="dxa"/>
            <w:vAlign w:val="center"/>
          </w:tcPr>
          <w:p w14:paraId="4E7169F9"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222677820"/>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79742E3A" w14:textId="77777777" w:rsidTr="00175291">
        <w:trPr>
          <w:trHeight w:val="642"/>
        </w:trPr>
        <w:tc>
          <w:tcPr>
            <w:tcW w:w="1884" w:type="dxa"/>
            <w:vAlign w:val="center"/>
          </w:tcPr>
          <w:p w14:paraId="4B047BCB" w14:textId="77777777" w:rsidR="00DB300A" w:rsidRPr="00DB300A" w:rsidRDefault="00DB300A" w:rsidP="00CF1CA4">
            <w:pPr>
              <w:pStyle w:val="3-0"/>
              <w:rPr>
                <w:noProof/>
                <w:rtl/>
                <w:lang w:eastAsia="he-IL"/>
              </w:rPr>
            </w:pPr>
          </w:p>
        </w:tc>
        <w:tc>
          <w:tcPr>
            <w:tcW w:w="6654" w:type="dxa"/>
            <w:vAlign w:val="center"/>
          </w:tcPr>
          <w:p w14:paraId="060DFA5C" w14:textId="77777777" w:rsidR="00DB300A" w:rsidRPr="00DB300A" w:rsidRDefault="00DB300A" w:rsidP="00CF1CA4">
            <w:pPr>
              <w:pStyle w:val="15"/>
              <w:rPr>
                <w:noProof/>
                <w:rtl/>
                <w:lang w:eastAsia="he-IL"/>
              </w:rPr>
            </w:pPr>
            <w:r w:rsidRPr="00DB300A">
              <w:rPr>
                <w:noProof/>
                <w:rtl/>
                <w:lang w:eastAsia="he-IL"/>
              </w:rPr>
              <w:t>על כל ממשק בין המערכת המוצעת למערכות המשרד להשתמש בפרוטוקול מאובטח התומך בפרוטוקול</w:t>
            </w:r>
            <w:r w:rsidRPr="00DB300A">
              <w:rPr>
                <w:noProof/>
                <w:lang w:eastAsia="he-IL"/>
              </w:rPr>
              <w:t xml:space="preserve">TLS1.3 </w:t>
            </w:r>
            <w:r w:rsidRPr="00DB300A">
              <w:rPr>
                <w:noProof/>
                <w:rtl/>
                <w:lang w:eastAsia="he-IL"/>
              </w:rPr>
              <w:t xml:space="preserve"> או </w:t>
            </w:r>
            <w:r w:rsidRPr="00DB300A">
              <w:rPr>
                <w:noProof/>
                <w:lang w:eastAsia="he-IL"/>
              </w:rPr>
              <w:t>TLS1.2</w:t>
            </w:r>
            <w:r w:rsidRPr="00DB300A">
              <w:rPr>
                <w:noProof/>
                <w:rtl/>
                <w:lang w:eastAsia="he-IL"/>
              </w:rPr>
              <w:t xml:space="preserve"> בלבד. תוך כדי שימוש בתעודות עם מפתח ציבורי ופרטי אשר מונפקות על ידי</w:t>
            </w:r>
            <w:r w:rsidRPr="00DB300A">
              <w:rPr>
                <w:noProof/>
                <w:lang w:eastAsia="he-IL"/>
              </w:rPr>
              <w:t xml:space="preserve">CA </w:t>
            </w:r>
            <w:r w:rsidRPr="00DB300A">
              <w:rPr>
                <w:noProof/>
                <w:rtl/>
                <w:lang w:eastAsia="he-IL"/>
              </w:rPr>
              <w:t xml:space="preserve"> מאושר.</w:t>
            </w:r>
          </w:p>
        </w:tc>
        <w:tc>
          <w:tcPr>
            <w:tcW w:w="1553" w:type="dxa"/>
            <w:vAlign w:val="center"/>
          </w:tcPr>
          <w:p w14:paraId="614A4634"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343318187"/>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275EE08D" w14:textId="77777777" w:rsidTr="00175291">
        <w:trPr>
          <w:trHeight w:val="642"/>
        </w:trPr>
        <w:tc>
          <w:tcPr>
            <w:tcW w:w="1884" w:type="dxa"/>
            <w:vAlign w:val="center"/>
          </w:tcPr>
          <w:p w14:paraId="791E5224" w14:textId="77777777" w:rsidR="00DB300A" w:rsidRPr="00DB300A" w:rsidRDefault="00DB300A" w:rsidP="00CF1CA4">
            <w:pPr>
              <w:pStyle w:val="3-0"/>
              <w:rPr>
                <w:noProof/>
                <w:rtl/>
                <w:lang w:eastAsia="he-IL"/>
              </w:rPr>
            </w:pPr>
          </w:p>
        </w:tc>
        <w:tc>
          <w:tcPr>
            <w:tcW w:w="6654" w:type="dxa"/>
            <w:vAlign w:val="center"/>
          </w:tcPr>
          <w:p w14:paraId="1B421EA6" w14:textId="77777777" w:rsidR="00DB300A" w:rsidRPr="00DB300A" w:rsidRDefault="00DB300A" w:rsidP="00CF1CA4">
            <w:pPr>
              <w:pStyle w:val="15"/>
              <w:rPr>
                <w:noProof/>
                <w:rtl/>
                <w:lang w:eastAsia="he-IL"/>
              </w:rPr>
            </w:pPr>
            <w:r w:rsidRPr="00DB300A">
              <w:rPr>
                <w:noProof/>
                <w:rtl/>
                <w:lang w:eastAsia="he-IL"/>
              </w:rPr>
              <w:t>המציע מתחייב לנהל רישום מעודכן של בעלי התפקידים ושל הגישה המוגדרת לכל תפקיד.</w:t>
            </w:r>
          </w:p>
        </w:tc>
        <w:tc>
          <w:tcPr>
            <w:tcW w:w="1553" w:type="dxa"/>
            <w:vAlign w:val="center"/>
          </w:tcPr>
          <w:p w14:paraId="529E8B9D"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91687973"/>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13346CC5" w14:textId="77777777" w:rsidTr="00DB300A">
        <w:trPr>
          <w:trHeight w:val="642"/>
        </w:trPr>
        <w:tc>
          <w:tcPr>
            <w:tcW w:w="10091" w:type="dxa"/>
            <w:gridSpan w:val="3"/>
            <w:shd w:val="clear" w:color="auto" w:fill="DEEAF6"/>
            <w:vAlign w:val="center"/>
          </w:tcPr>
          <w:p w14:paraId="7DD944E1" w14:textId="77777777" w:rsidR="00DB300A" w:rsidRPr="00DB300A" w:rsidRDefault="00DB300A" w:rsidP="00CF1CA4">
            <w:pPr>
              <w:pStyle w:val="2-1"/>
              <w:rPr>
                <w:noProof/>
                <w:lang w:eastAsia="he-IL"/>
              </w:rPr>
            </w:pPr>
            <w:r w:rsidRPr="00DB300A">
              <w:rPr>
                <w:noProof/>
                <w:rtl/>
                <w:lang w:eastAsia="he-IL"/>
              </w:rPr>
              <w:t>הגנה על המידע</w:t>
            </w:r>
          </w:p>
        </w:tc>
      </w:tr>
      <w:tr w:rsidR="00C23685" w:rsidRPr="00DB300A" w14:paraId="43B046EB" w14:textId="77777777" w:rsidTr="00175291">
        <w:trPr>
          <w:trHeight w:val="642"/>
        </w:trPr>
        <w:tc>
          <w:tcPr>
            <w:tcW w:w="1884" w:type="dxa"/>
            <w:vAlign w:val="center"/>
          </w:tcPr>
          <w:p w14:paraId="5D3D6CF3" w14:textId="77777777" w:rsidR="00DB300A" w:rsidRPr="00DB300A" w:rsidRDefault="00DB300A" w:rsidP="00CF1CA4">
            <w:pPr>
              <w:pStyle w:val="3-0"/>
              <w:rPr>
                <w:noProof/>
                <w:rtl/>
                <w:lang w:eastAsia="he-IL"/>
              </w:rPr>
            </w:pPr>
          </w:p>
        </w:tc>
        <w:tc>
          <w:tcPr>
            <w:tcW w:w="6654" w:type="dxa"/>
            <w:vAlign w:val="bottom"/>
          </w:tcPr>
          <w:p w14:paraId="188986A3" w14:textId="77777777" w:rsidR="00DB300A" w:rsidRPr="00DB300A" w:rsidRDefault="00DB300A" w:rsidP="00CF1CA4">
            <w:pPr>
              <w:pStyle w:val="15"/>
              <w:rPr>
                <w:noProof/>
                <w:rtl/>
                <w:lang w:eastAsia="he-IL"/>
              </w:rPr>
            </w:pPr>
            <w:r w:rsidRPr="00DB300A">
              <w:rPr>
                <w:noProof/>
                <w:rtl/>
                <w:lang w:eastAsia="he-IL"/>
              </w:rPr>
              <w:t>המערכת המוצעת נדרשת לתמוך כברירת מחדל בהצפנה במנוחה (</w:t>
            </w:r>
            <w:r w:rsidRPr="00DB300A">
              <w:rPr>
                <w:noProof/>
                <w:lang w:eastAsia="he-IL"/>
              </w:rPr>
              <w:t>at rest</w:t>
            </w:r>
            <w:r w:rsidRPr="00DB300A">
              <w:rPr>
                <w:noProof/>
                <w:rtl/>
                <w:lang w:eastAsia="he-IL"/>
              </w:rPr>
              <w:t>) לכל נתוני התוכן הנשמרים במערכת בעלי היבטי פרטיות.</w:t>
            </w:r>
          </w:p>
        </w:tc>
        <w:tc>
          <w:tcPr>
            <w:tcW w:w="1553" w:type="dxa"/>
            <w:vAlign w:val="center"/>
          </w:tcPr>
          <w:p w14:paraId="6EFEE551"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Pr>
            </w:pPr>
            <w:sdt>
              <w:sdtPr>
                <w:rPr>
                  <w:rFonts w:ascii="Times New Roman" w:eastAsia="Times New Roman" w:hAnsi="Times New Roman"/>
                  <w:noProof/>
                  <w:color w:val="000000" w:themeColor="text1"/>
                  <w:szCs w:val="24"/>
                  <w:rtl/>
                </w:rPr>
                <w:id w:val="1889524326"/>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14FC389E" w14:textId="77777777" w:rsidTr="00175291">
        <w:trPr>
          <w:trHeight w:val="642"/>
        </w:trPr>
        <w:tc>
          <w:tcPr>
            <w:tcW w:w="1884" w:type="dxa"/>
            <w:vAlign w:val="center"/>
          </w:tcPr>
          <w:p w14:paraId="5C9D6DD3" w14:textId="77777777" w:rsidR="00DB300A" w:rsidRPr="00DB300A" w:rsidRDefault="00DB300A" w:rsidP="00CF1CA4">
            <w:pPr>
              <w:pStyle w:val="3-0"/>
              <w:rPr>
                <w:noProof/>
                <w:rtl/>
                <w:lang w:eastAsia="he-IL"/>
              </w:rPr>
            </w:pPr>
          </w:p>
        </w:tc>
        <w:tc>
          <w:tcPr>
            <w:tcW w:w="6654" w:type="dxa"/>
            <w:vAlign w:val="center"/>
          </w:tcPr>
          <w:p w14:paraId="1E8B2A4C" w14:textId="77777777" w:rsidR="00DB300A" w:rsidRPr="00DB300A" w:rsidRDefault="00DB300A" w:rsidP="00CF1CA4">
            <w:pPr>
              <w:pStyle w:val="15"/>
              <w:rPr>
                <w:noProof/>
                <w:rtl/>
                <w:lang w:eastAsia="he-IL"/>
              </w:rPr>
            </w:pPr>
            <w:r w:rsidRPr="00DB300A">
              <w:rPr>
                <w:noProof/>
                <w:rtl/>
                <w:lang w:eastAsia="he-IL"/>
              </w:rPr>
              <w:t>המערכת המוצעת נדרשת לתמוך בתקשורת מוצפנת בתווך (</w:t>
            </w:r>
            <w:r w:rsidRPr="00DB300A">
              <w:rPr>
                <w:noProof/>
                <w:lang w:eastAsia="he-IL"/>
              </w:rPr>
              <w:t>in transit</w:t>
            </w:r>
            <w:r w:rsidRPr="00DB300A">
              <w:rPr>
                <w:noProof/>
                <w:rtl/>
                <w:lang w:eastAsia="he-IL"/>
              </w:rPr>
              <w:t>) אל מול כל רכיבי המערכת הפנימיים והחיצוניים.</w:t>
            </w:r>
          </w:p>
        </w:tc>
        <w:tc>
          <w:tcPr>
            <w:tcW w:w="1553" w:type="dxa"/>
            <w:vAlign w:val="center"/>
          </w:tcPr>
          <w:p w14:paraId="5BE255A3"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Pr>
            </w:pPr>
            <w:sdt>
              <w:sdtPr>
                <w:rPr>
                  <w:rFonts w:ascii="Times New Roman" w:eastAsia="Times New Roman" w:hAnsi="Times New Roman"/>
                  <w:noProof/>
                  <w:color w:val="000000" w:themeColor="text1"/>
                  <w:szCs w:val="24"/>
                  <w:rtl/>
                </w:rPr>
                <w:id w:val="114869982"/>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3688CE8A" w14:textId="77777777" w:rsidTr="00DB300A">
        <w:trPr>
          <w:trHeight w:val="642"/>
        </w:trPr>
        <w:tc>
          <w:tcPr>
            <w:tcW w:w="10091" w:type="dxa"/>
            <w:gridSpan w:val="3"/>
            <w:shd w:val="clear" w:color="auto" w:fill="DEEAF6"/>
            <w:vAlign w:val="center"/>
          </w:tcPr>
          <w:p w14:paraId="4863C4FC" w14:textId="77777777" w:rsidR="00DB300A" w:rsidRPr="00DB300A" w:rsidRDefault="00DB300A" w:rsidP="00CF1CA4">
            <w:pPr>
              <w:pStyle w:val="2-1"/>
              <w:rPr>
                <w:noProof/>
                <w:lang w:eastAsia="he-IL"/>
              </w:rPr>
            </w:pPr>
            <w:r w:rsidRPr="00DB300A">
              <w:rPr>
                <w:noProof/>
                <w:rtl/>
                <w:lang w:eastAsia="he-IL"/>
              </w:rPr>
              <w:t>ניטור וחקירה</w:t>
            </w:r>
          </w:p>
        </w:tc>
      </w:tr>
      <w:tr w:rsidR="00C23685" w:rsidRPr="00DB300A" w14:paraId="5C461DA6" w14:textId="77777777" w:rsidTr="00175291">
        <w:trPr>
          <w:trHeight w:val="642"/>
        </w:trPr>
        <w:tc>
          <w:tcPr>
            <w:tcW w:w="1884" w:type="dxa"/>
            <w:vAlign w:val="center"/>
          </w:tcPr>
          <w:p w14:paraId="3968598D" w14:textId="77777777" w:rsidR="00DB300A" w:rsidRPr="00DB300A" w:rsidRDefault="00DB300A" w:rsidP="00CF1CA4">
            <w:pPr>
              <w:pStyle w:val="3-0"/>
              <w:rPr>
                <w:noProof/>
                <w:rtl/>
                <w:lang w:eastAsia="he-IL"/>
              </w:rPr>
            </w:pPr>
          </w:p>
        </w:tc>
        <w:tc>
          <w:tcPr>
            <w:tcW w:w="6654" w:type="dxa"/>
            <w:vAlign w:val="center"/>
          </w:tcPr>
          <w:p w14:paraId="734052C2" w14:textId="77777777" w:rsidR="00DB300A" w:rsidRPr="00DB300A" w:rsidRDefault="00DB300A" w:rsidP="00CF1CA4">
            <w:pPr>
              <w:pStyle w:val="15"/>
              <w:rPr>
                <w:noProof/>
                <w:rtl/>
                <w:lang w:eastAsia="he-IL"/>
              </w:rPr>
            </w:pPr>
            <w:r w:rsidRPr="00DB300A">
              <w:rPr>
                <w:noProof/>
                <w:rtl/>
                <w:lang w:eastAsia="he-IL"/>
              </w:rPr>
              <w:t>על המערכת לכלול רישום ותיעוד מסודר ורציף ללוג (</w:t>
            </w:r>
            <w:r w:rsidRPr="00DB300A">
              <w:rPr>
                <w:noProof/>
                <w:lang w:eastAsia="he-IL"/>
              </w:rPr>
              <w:t>Log</w:t>
            </w:r>
            <w:r w:rsidRPr="00DB300A">
              <w:rPr>
                <w:noProof/>
                <w:rtl/>
                <w:lang w:eastAsia="he-IL"/>
              </w:rPr>
              <w:t>) של כל גישה, שינוי הגדרות ופעילות משתמשים וקבצים במערכת.</w:t>
            </w:r>
          </w:p>
        </w:tc>
        <w:tc>
          <w:tcPr>
            <w:tcW w:w="1553" w:type="dxa"/>
            <w:vAlign w:val="center"/>
          </w:tcPr>
          <w:p w14:paraId="05B3C2D5"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Pr>
            </w:pPr>
            <w:sdt>
              <w:sdtPr>
                <w:rPr>
                  <w:rFonts w:ascii="Times New Roman" w:eastAsia="Times New Roman" w:hAnsi="Times New Roman"/>
                  <w:noProof/>
                  <w:color w:val="000000" w:themeColor="text1"/>
                  <w:szCs w:val="24"/>
                  <w:rtl/>
                </w:rPr>
                <w:id w:val="-1120536659"/>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62A48E1B" w14:textId="77777777" w:rsidTr="00175291">
        <w:trPr>
          <w:trHeight w:val="642"/>
        </w:trPr>
        <w:tc>
          <w:tcPr>
            <w:tcW w:w="1884" w:type="dxa"/>
            <w:vAlign w:val="center"/>
          </w:tcPr>
          <w:p w14:paraId="08EC52F5" w14:textId="77777777" w:rsidR="00DB300A" w:rsidRPr="00DB300A" w:rsidRDefault="00DB300A" w:rsidP="00CF1CA4">
            <w:pPr>
              <w:pStyle w:val="3-0"/>
              <w:rPr>
                <w:noProof/>
                <w:rtl/>
                <w:lang w:eastAsia="he-IL"/>
              </w:rPr>
            </w:pPr>
          </w:p>
        </w:tc>
        <w:tc>
          <w:tcPr>
            <w:tcW w:w="6654" w:type="dxa"/>
            <w:vAlign w:val="center"/>
          </w:tcPr>
          <w:p w14:paraId="6D3738D3" w14:textId="77777777" w:rsidR="00DB300A" w:rsidRPr="00DB300A" w:rsidRDefault="00DB300A" w:rsidP="00CF1CA4">
            <w:pPr>
              <w:pStyle w:val="15"/>
              <w:rPr>
                <w:noProof/>
                <w:rtl/>
                <w:lang w:eastAsia="he-IL"/>
              </w:rPr>
            </w:pPr>
            <w:r w:rsidRPr="00DB300A">
              <w:rPr>
                <w:noProof/>
                <w:rtl/>
                <w:lang w:eastAsia="he-IL"/>
              </w:rPr>
              <w:t>קבצי הלוג במערכת יהיו מוגנים מפני גישה (צפייה, שינוי, מחיקה) של  משתמשי ומנהלי המערכת ו/או גורמים לא מורשים.</w:t>
            </w:r>
          </w:p>
        </w:tc>
        <w:tc>
          <w:tcPr>
            <w:tcW w:w="1553" w:type="dxa"/>
            <w:vAlign w:val="center"/>
          </w:tcPr>
          <w:p w14:paraId="7A8BDCDA"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Pr>
            </w:pPr>
            <w:sdt>
              <w:sdtPr>
                <w:rPr>
                  <w:rFonts w:ascii="Times New Roman" w:eastAsia="Times New Roman" w:hAnsi="Times New Roman"/>
                  <w:noProof/>
                  <w:color w:val="000000" w:themeColor="text1"/>
                  <w:szCs w:val="24"/>
                  <w:rtl/>
                </w:rPr>
                <w:id w:val="2566836"/>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5EC1F16B" w14:textId="77777777" w:rsidTr="00175291">
        <w:trPr>
          <w:trHeight w:val="642"/>
        </w:trPr>
        <w:tc>
          <w:tcPr>
            <w:tcW w:w="1884" w:type="dxa"/>
            <w:tcBorders>
              <w:bottom w:val="single" w:sz="4" w:space="0" w:color="auto"/>
            </w:tcBorders>
            <w:vAlign w:val="center"/>
          </w:tcPr>
          <w:p w14:paraId="5DEC85D6" w14:textId="77777777" w:rsidR="00DB300A" w:rsidRPr="00DB300A" w:rsidRDefault="00DB300A" w:rsidP="00CF1CA4">
            <w:pPr>
              <w:pStyle w:val="3-0"/>
              <w:rPr>
                <w:noProof/>
                <w:rtl/>
                <w:lang w:eastAsia="he-IL"/>
              </w:rPr>
            </w:pPr>
          </w:p>
        </w:tc>
        <w:tc>
          <w:tcPr>
            <w:tcW w:w="6654" w:type="dxa"/>
            <w:tcBorders>
              <w:bottom w:val="single" w:sz="4" w:space="0" w:color="auto"/>
            </w:tcBorders>
            <w:vAlign w:val="center"/>
          </w:tcPr>
          <w:p w14:paraId="55D74F63" w14:textId="77777777" w:rsidR="00DB300A" w:rsidRPr="00DB300A" w:rsidRDefault="00DB300A" w:rsidP="00CF1CA4">
            <w:pPr>
              <w:pStyle w:val="15"/>
              <w:rPr>
                <w:noProof/>
                <w:rtl/>
                <w:lang w:eastAsia="he-IL"/>
              </w:rPr>
            </w:pPr>
            <w:r w:rsidRPr="00DB300A">
              <w:rPr>
                <w:noProof/>
                <w:rtl/>
                <w:lang w:eastAsia="he-IL"/>
              </w:rPr>
              <w:t xml:space="preserve">על המערכת לכלול תמיכה בהעברה ושידור קבצי לוג ואירועים למערכות ניטור אבטחתי כגון </w:t>
            </w:r>
            <w:r w:rsidRPr="00DB300A">
              <w:rPr>
                <w:noProof/>
                <w:lang w:eastAsia="he-IL"/>
              </w:rPr>
              <w:t>SIEM</w:t>
            </w:r>
            <w:r w:rsidRPr="00DB300A">
              <w:rPr>
                <w:noProof/>
                <w:rtl/>
                <w:lang w:eastAsia="he-IL"/>
              </w:rPr>
              <w:t xml:space="preserve"> ו-</w:t>
            </w:r>
            <w:r w:rsidRPr="00DB300A">
              <w:rPr>
                <w:noProof/>
                <w:lang w:eastAsia="he-IL"/>
              </w:rPr>
              <w:t xml:space="preserve"> </w:t>
            </w:r>
            <w:r w:rsidRPr="00DB300A">
              <w:rPr>
                <w:noProof/>
                <w:rtl/>
                <w:lang w:eastAsia="he-IL"/>
              </w:rPr>
              <w:t xml:space="preserve"> </w:t>
            </w:r>
            <w:r w:rsidRPr="00DB300A">
              <w:rPr>
                <w:noProof/>
                <w:lang w:eastAsia="he-IL"/>
              </w:rPr>
              <w:t>SOAR</w:t>
            </w:r>
            <w:r w:rsidRPr="00DB300A">
              <w:rPr>
                <w:noProof/>
                <w:rtl/>
                <w:lang w:eastAsia="he-IL"/>
              </w:rPr>
              <w:t xml:space="preserve">. בפורמטים מקובלים כגון </w:t>
            </w:r>
            <w:r w:rsidRPr="00DB300A">
              <w:rPr>
                <w:noProof/>
                <w:lang w:eastAsia="he-IL"/>
              </w:rPr>
              <w:t>syslog</w:t>
            </w:r>
            <w:r w:rsidRPr="00DB300A">
              <w:rPr>
                <w:noProof/>
                <w:rtl/>
                <w:lang w:eastAsia="he-IL"/>
              </w:rPr>
              <w:t>.</w:t>
            </w:r>
          </w:p>
        </w:tc>
        <w:tc>
          <w:tcPr>
            <w:tcW w:w="1553" w:type="dxa"/>
            <w:tcBorders>
              <w:bottom w:val="single" w:sz="4" w:space="0" w:color="auto"/>
            </w:tcBorders>
            <w:vAlign w:val="center"/>
          </w:tcPr>
          <w:p w14:paraId="400D7157"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Pr>
            </w:pPr>
            <w:sdt>
              <w:sdtPr>
                <w:rPr>
                  <w:rFonts w:ascii="Times New Roman" w:eastAsia="Times New Roman" w:hAnsi="Times New Roman"/>
                  <w:noProof/>
                  <w:color w:val="000000" w:themeColor="text1"/>
                  <w:szCs w:val="24"/>
                  <w:rtl/>
                </w:rPr>
                <w:id w:val="212086080"/>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1028AC55" w14:textId="77777777" w:rsidTr="00175291">
        <w:trPr>
          <w:trHeight w:val="642"/>
        </w:trPr>
        <w:tc>
          <w:tcPr>
            <w:tcW w:w="1884" w:type="dxa"/>
            <w:tcBorders>
              <w:bottom w:val="single" w:sz="4" w:space="0" w:color="auto"/>
            </w:tcBorders>
            <w:vAlign w:val="center"/>
          </w:tcPr>
          <w:p w14:paraId="51577567" w14:textId="77777777" w:rsidR="00DB300A" w:rsidRPr="00DB300A" w:rsidRDefault="00DB300A" w:rsidP="00CF1CA4">
            <w:pPr>
              <w:pStyle w:val="3-0"/>
              <w:rPr>
                <w:noProof/>
                <w:rtl/>
                <w:lang w:eastAsia="he-IL"/>
              </w:rPr>
            </w:pPr>
          </w:p>
        </w:tc>
        <w:tc>
          <w:tcPr>
            <w:tcW w:w="6654" w:type="dxa"/>
            <w:tcBorders>
              <w:bottom w:val="single" w:sz="4" w:space="0" w:color="auto"/>
            </w:tcBorders>
            <w:vAlign w:val="center"/>
          </w:tcPr>
          <w:p w14:paraId="233FE0F6" w14:textId="77777777" w:rsidR="00DB300A" w:rsidRPr="00DB300A" w:rsidRDefault="00DB300A" w:rsidP="00CF1CA4">
            <w:pPr>
              <w:pStyle w:val="15"/>
              <w:rPr>
                <w:noProof/>
                <w:rtl/>
                <w:lang w:eastAsia="he-IL"/>
              </w:rPr>
            </w:pPr>
            <w:r w:rsidRPr="00DB300A">
              <w:rPr>
                <w:noProof/>
                <w:rtl/>
                <w:lang w:eastAsia="he-IL"/>
              </w:rPr>
              <w:t>משך שמירת לוגים 24 חודשים לכל הפחות.</w:t>
            </w:r>
          </w:p>
          <w:p w14:paraId="64A61076" w14:textId="77777777" w:rsidR="00DB300A" w:rsidRPr="00DB300A" w:rsidRDefault="00DB300A" w:rsidP="00CF1CA4">
            <w:pPr>
              <w:pStyle w:val="15"/>
              <w:rPr>
                <w:rFonts w:ascii="Times New Roman" w:hAnsi="Times New Roman"/>
                <w:noProof/>
                <w:szCs w:val="28"/>
                <w:rtl/>
                <w:lang w:eastAsia="he-IL"/>
              </w:rPr>
            </w:pPr>
          </w:p>
        </w:tc>
        <w:tc>
          <w:tcPr>
            <w:tcW w:w="1553" w:type="dxa"/>
            <w:tcBorders>
              <w:bottom w:val="single" w:sz="4" w:space="0" w:color="auto"/>
            </w:tcBorders>
            <w:vAlign w:val="center"/>
          </w:tcPr>
          <w:p w14:paraId="51D26990" w14:textId="77777777" w:rsidR="00DB300A" w:rsidRPr="00DB300A" w:rsidRDefault="00DB300A" w:rsidP="00CF1CA4">
            <w:pPr>
              <w:keepLines/>
              <w:spacing w:before="120"/>
              <w:jc w:val="center"/>
              <w:rPr>
                <w:rFonts w:ascii="Times New Roman" w:eastAsia="Times New Roman" w:hAnsi="Times New Roman"/>
                <w:noProof/>
                <w:color w:val="000000" w:themeColor="text1"/>
                <w:szCs w:val="24"/>
                <w:rtl/>
              </w:rPr>
            </w:pPr>
          </w:p>
        </w:tc>
      </w:tr>
      <w:tr w:rsidR="00C23685" w:rsidRPr="00DB300A" w14:paraId="2BC97BA6" w14:textId="77777777" w:rsidTr="00DB300A">
        <w:trPr>
          <w:trHeight w:val="642"/>
        </w:trPr>
        <w:tc>
          <w:tcPr>
            <w:tcW w:w="10091" w:type="dxa"/>
            <w:gridSpan w:val="3"/>
            <w:shd w:val="clear" w:color="auto" w:fill="DEEAF6"/>
            <w:vAlign w:val="center"/>
          </w:tcPr>
          <w:p w14:paraId="290123DC" w14:textId="77777777" w:rsidR="00DB300A" w:rsidRPr="00DB300A" w:rsidRDefault="00DB300A" w:rsidP="00CF1CA4">
            <w:pPr>
              <w:pStyle w:val="2-1"/>
              <w:rPr>
                <w:rFonts w:ascii="Times New Roman" w:hAnsi="Times New Roman"/>
                <w:i/>
                <w:iCs/>
                <w:noProof/>
                <w:szCs w:val="28"/>
                <w:u w:val="single"/>
                <w:rtl/>
                <w:lang w:eastAsia="he-IL"/>
              </w:rPr>
            </w:pPr>
            <w:r w:rsidRPr="00DB300A">
              <w:rPr>
                <w:noProof/>
                <w:rtl/>
                <w:lang w:eastAsia="he-IL"/>
              </w:rPr>
              <w:t>דרישות למערכת בינה מלאכותית (</w:t>
            </w:r>
            <w:r w:rsidRPr="00DB300A">
              <w:rPr>
                <w:noProof/>
                <w:lang w:eastAsia="he-IL"/>
              </w:rPr>
              <w:t>AI</w:t>
            </w:r>
            <w:r w:rsidRPr="00DB300A">
              <w:rPr>
                <w:noProof/>
                <w:rtl/>
                <w:lang w:eastAsia="he-IL"/>
              </w:rPr>
              <w:t>)</w:t>
            </w:r>
          </w:p>
        </w:tc>
      </w:tr>
      <w:tr w:rsidR="00C23685" w:rsidRPr="00DB300A" w14:paraId="2FD5F124" w14:textId="77777777" w:rsidTr="00175291">
        <w:trPr>
          <w:trHeight w:val="642"/>
        </w:trPr>
        <w:tc>
          <w:tcPr>
            <w:tcW w:w="1884" w:type="dxa"/>
            <w:vAlign w:val="center"/>
          </w:tcPr>
          <w:p w14:paraId="6B996924" w14:textId="77777777" w:rsidR="00DB300A" w:rsidRPr="00DB300A" w:rsidRDefault="00DB300A" w:rsidP="00CF1CA4">
            <w:pPr>
              <w:pStyle w:val="3-0"/>
              <w:rPr>
                <w:noProof/>
                <w:rtl/>
                <w:lang w:eastAsia="he-IL"/>
              </w:rPr>
            </w:pPr>
          </w:p>
        </w:tc>
        <w:tc>
          <w:tcPr>
            <w:tcW w:w="6654" w:type="dxa"/>
            <w:vAlign w:val="center"/>
          </w:tcPr>
          <w:p w14:paraId="7763821C" w14:textId="77777777" w:rsidR="00DB300A" w:rsidRPr="00D008F9" w:rsidRDefault="00DB300A" w:rsidP="00CF1CA4">
            <w:pPr>
              <w:pStyle w:val="15"/>
              <w:rPr>
                <w:noProof/>
                <w:rtl/>
              </w:rPr>
            </w:pPr>
            <w:r w:rsidRPr="00D008F9">
              <w:rPr>
                <w:noProof/>
                <w:rtl/>
              </w:rPr>
              <w:t>המציע מתחייב לוודא שמערכת הבינה המלאכותית מבוססת על מודל מהימן והמערכת אינה חורגת מגבולות הגזרה והמטרות שהוגדרו לה.</w:t>
            </w:r>
          </w:p>
        </w:tc>
        <w:tc>
          <w:tcPr>
            <w:tcW w:w="1553" w:type="dxa"/>
            <w:vAlign w:val="center"/>
          </w:tcPr>
          <w:p w14:paraId="3F836C13"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370140634"/>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1BE595A0" w14:textId="77777777" w:rsidTr="00175291">
        <w:trPr>
          <w:trHeight w:val="642"/>
        </w:trPr>
        <w:tc>
          <w:tcPr>
            <w:tcW w:w="1884" w:type="dxa"/>
            <w:vAlign w:val="center"/>
          </w:tcPr>
          <w:p w14:paraId="3D90BC8F" w14:textId="77777777" w:rsidR="00DB300A" w:rsidRPr="00DB300A" w:rsidRDefault="00DB300A" w:rsidP="00CF1CA4">
            <w:pPr>
              <w:pStyle w:val="3-0"/>
              <w:rPr>
                <w:noProof/>
                <w:rtl/>
                <w:lang w:eastAsia="he-IL"/>
              </w:rPr>
            </w:pPr>
          </w:p>
        </w:tc>
        <w:tc>
          <w:tcPr>
            <w:tcW w:w="6654" w:type="dxa"/>
            <w:vAlign w:val="center"/>
          </w:tcPr>
          <w:p w14:paraId="749E828D" w14:textId="77777777" w:rsidR="00DB300A" w:rsidRPr="00D008F9" w:rsidRDefault="00DB300A" w:rsidP="00CF1CA4">
            <w:pPr>
              <w:pStyle w:val="15"/>
              <w:rPr>
                <w:noProof/>
                <w:rtl/>
              </w:rPr>
            </w:pPr>
            <w:r w:rsidRPr="00D008F9">
              <w:rPr>
                <w:noProof/>
                <w:rtl/>
              </w:rPr>
              <w:t xml:space="preserve">המערכת תבצע שימוש במודל בינה מלאכותית ברישוי בלבד. </w:t>
            </w:r>
          </w:p>
        </w:tc>
        <w:tc>
          <w:tcPr>
            <w:tcW w:w="1553" w:type="dxa"/>
            <w:vAlign w:val="center"/>
          </w:tcPr>
          <w:p w14:paraId="00035BCE"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2097820964"/>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0C6ED47E" w14:textId="77777777" w:rsidTr="00175291">
        <w:trPr>
          <w:trHeight w:val="642"/>
        </w:trPr>
        <w:tc>
          <w:tcPr>
            <w:tcW w:w="1884" w:type="dxa"/>
            <w:vAlign w:val="center"/>
          </w:tcPr>
          <w:p w14:paraId="51A9DFE9" w14:textId="77777777" w:rsidR="00DB300A" w:rsidRPr="00DB300A" w:rsidRDefault="00DB300A" w:rsidP="00CF1CA4">
            <w:pPr>
              <w:pStyle w:val="3-0"/>
              <w:rPr>
                <w:noProof/>
                <w:rtl/>
                <w:lang w:eastAsia="he-IL"/>
              </w:rPr>
            </w:pPr>
          </w:p>
        </w:tc>
        <w:tc>
          <w:tcPr>
            <w:tcW w:w="6654" w:type="dxa"/>
            <w:vAlign w:val="center"/>
          </w:tcPr>
          <w:p w14:paraId="7CFFCB90" w14:textId="77777777" w:rsidR="00DB300A" w:rsidRPr="00D008F9" w:rsidRDefault="00DB300A" w:rsidP="00CF1CA4">
            <w:pPr>
              <w:pStyle w:val="15"/>
              <w:rPr>
                <w:noProof/>
                <w:rtl/>
              </w:rPr>
            </w:pPr>
            <w:r w:rsidRPr="00D008F9">
              <w:rPr>
                <w:noProof/>
                <w:rtl/>
              </w:rPr>
              <w:t>יש לבצע בדיקות קלט/פלט מול הזרקות קוד, הטיות, חריגות, ותכנים בלתי הולמים.</w:t>
            </w:r>
          </w:p>
        </w:tc>
        <w:tc>
          <w:tcPr>
            <w:tcW w:w="1553" w:type="dxa"/>
            <w:vAlign w:val="center"/>
          </w:tcPr>
          <w:p w14:paraId="7C315AA1"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341739579"/>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46940943" w14:textId="77777777" w:rsidTr="00175291">
        <w:trPr>
          <w:trHeight w:val="642"/>
        </w:trPr>
        <w:tc>
          <w:tcPr>
            <w:tcW w:w="1884" w:type="dxa"/>
            <w:vAlign w:val="center"/>
          </w:tcPr>
          <w:p w14:paraId="12DA9EF2" w14:textId="77777777" w:rsidR="00DB300A" w:rsidRPr="00DB300A" w:rsidRDefault="00DB300A" w:rsidP="00CF1CA4">
            <w:pPr>
              <w:pStyle w:val="3-0"/>
              <w:rPr>
                <w:noProof/>
                <w:rtl/>
                <w:lang w:eastAsia="he-IL"/>
              </w:rPr>
            </w:pPr>
          </w:p>
        </w:tc>
        <w:tc>
          <w:tcPr>
            <w:tcW w:w="6654" w:type="dxa"/>
            <w:vAlign w:val="center"/>
          </w:tcPr>
          <w:p w14:paraId="68107417" w14:textId="77777777" w:rsidR="00DB300A" w:rsidRPr="00D008F9" w:rsidRDefault="00DB300A" w:rsidP="00CF1CA4">
            <w:pPr>
              <w:pStyle w:val="15"/>
              <w:rPr>
                <w:noProof/>
                <w:rtl/>
              </w:rPr>
            </w:pPr>
            <w:r w:rsidRPr="00D008F9">
              <w:rPr>
                <w:noProof/>
                <w:rtl/>
              </w:rPr>
              <w:t>על המערכת לתמוך בניטור באופן רציף של הפלט מהמערכת לטובת זיהוי חריגות ותכנים בלתי הולמים.</w:t>
            </w:r>
          </w:p>
        </w:tc>
        <w:tc>
          <w:tcPr>
            <w:tcW w:w="1553" w:type="dxa"/>
            <w:vAlign w:val="center"/>
          </w:tcPr>
          <w:p w14:paraId="5A428FD0"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835490011"/>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03D0D5D1" w14:textId="77777777" w:rsidTr="00175291">
        <w:trPr>
          <w:trHeight w:val="642"/>
        </w:trPr>
        <w:tc>
          <w:tcPr>
            <w:tcW w:w="1884" w:type="dxa"/>
            <w:vAlign w:val="center"/>
          </w:tcPr>
          <w:p w14:paraId="38341BFE" w14:textId="77777777" w:rsidR="00DB300A" w:rsidRPr="00DB300A" w:rsidRDefault="00DB300A" w:rsidP="00CF1CA4">
            <w:pPr>
              <w:pStyle w:val="3-0"/>
              <w:rPr>
                <w:noProof/>
                <w:rtl/>
                <w:lang w:eastAsia="he-IL"/>
              </w:rPr>
            </w:pPr>
          </w:p>
        </w:tc>
        <w:tc>
          <w:tcPr>
            <w:tcW w:w="6654" w:type="dxa"/>
            <w:vAlign w:val="center"/>
          </w:tcPr>
          <w:p w14:paraId="4222B225" w14:textId="77777777" w:rsidR="00DB300A" w:rsidRPr="00D008F9" w:rsidRDefault="00DB300A" w:rsidP="00CF1CA4">
            <w:pPr>
              <w:pStyle w:val="15"/>
              <w:rPr>
                <w:noProof/>
                <w:rtl/>
              </w:rPr>
            </w:pPr>
            <w:r w:rsidRPr="00D008F9">
              <w:rPr>
                <w:noProof/>
                <w:rtl/>
              </w:rPr>
              <w:t>על המערכת לכלול הצפנת המידע קלט</w:t>
            </w:r>
            <w:r w:rsidRPr="00D008F9">
              <w:rPr>
                <w:noProof/>
              </w:rPr>
              <w:t>/</w:t>
            </w:r>
            <w:r w:rsidRPr="00D008F9">
              <w:rPr>
                <w:noProof/>
                <w:rtl/>
              </w:rPr>
              <w:t>פלט בין המשתמש למערכת ה-</w:t>
            </w:r>
            <w:r w:rsidRPr="00D008F9">
              <w:rPr>
                <w:noProof/>
              </w:rPr>
              <w:t>AI</w:t>
            </w:r>
            <w:r w:rsidRPr="00D008F9">
              <w:rPr>
                <w:noProof/>
                <w:rtl/>
              </w:rPr>
              <w:t xml:space="preserve"> (צ'אט, מסמכים, מדיה וכד'), כולל היסטוריה, בכל תצורות אחסון זמני וקבוע, באמצעות מנגנוני הצפנה מודרניים. </w:t>
            </w:r>
          </w:p>
        </w:tc>
        <w:tc>
          <w:tcPr>
            <w:tcW w:w="1553" w:type="dxa"/>
            <w:vAlign w:val="center"/>
          </w:tcPr>
          <w:p w14:paraId="48190B3C"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670645233"/>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692B9D74" w14:textId="77777777" w:rsidTr="00175291">
        <w:trPr>
          <w:trHeight w:val="642"/>
        </w:trPr>
        <w:tc>
          <w:tcPr>
            <w:tcW w:w="1884" w:type="dxa"/>
            <w:vAlign w:val="center"/>
          </w:tcPr>
          <w:p w14:paraId="7DA75E4E" w14:textId="77777777" w:rsidR="00DB300A" w:rsidRPr="00DB300A" w:rsidRDefault="00DB300A" w:rsidP="00CF1CA4">
            <w:pPr>
              <w:pStyle w:val="3-0"/>
              <w:rPr>
                <w:noProof/>
                <w:rtl/>
                <w:lang w:eastAsia="he-IL"/>
              </w:rPr>
            </w:pPr>
          </w:p>
        </w:tc>
        <w:tc>
          <w:tcPr>
            <w:tcW w:w="6654" w:type="dxa"/>
            <w:vAlign w:val="center"/>
          </w:tcPr>
          <w:p w14:paraId="18D9DD0F" w14:textId="77777777" w:rsidR="00DB300A" w:rsidRPr="00D008F9" w:rsidRDefault="00DB300A" w:rsidP="00CF1CA4">
            <w:pPr>
              <w:pStyle w:val="15"/>
              <w:rPr>
                <w:noProof/>
                <w:rtl/>
              </w:rPr>
            </w:pPr>
            <w:r w:rsidRPr="00D008F9">
              <w:rPr>
                <w:noProof/>
                <w:rtl/>
              </w:rPr>
              <w:t>על המערכת לתמוך ביכולת מחיקת חשבונות משתמשים על ידי המשרד באופן מידי ועצמאי.</w:t>
            </w:r>
          </w:p>
        </w:tc>
        <w:tc>
          <w:tcPr>
            <w:tcW w:w="1553" w:type="dxa"/>
            <w:vAlign w:val="center"/>
          </w:tcPr>
          <w:p w14:paraId="790252B3"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361864904"/>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708D8F60" w14:textId="77777777" w:rsidTr="00175291">
        <w:trPr>
          <w:trHeight w:val="642"/>
        </w:trPr>
        <w:tc>
          <w:tcPr>
            <w:tcW w:w="1884" w:type="dxa"/>
            <w:vAlign w:val="center"/>
          </w:tcPr>
          <w:p w14:paraId="494451DE" w14:textId="77777777" w:rsidR="00DB300A" w:rsidRPr="00DB300A" w:rsidRDefault="00DB300A" w:rsidP="00CF1CA4">
            <w:pPr>
              <w:pStyle w:val="3-0"/>
              <w:rPr>
                <w:noProof/>
                <w:rtl/>
                <w:lang w:eastAsia="he-IL"/>
              </w:rPr>
            </w:pPr>
          </w:p>
        </w:tc>
        <w:tc>
          <w:tcPr>
            <w:tcW w:w="6654" w:type="dxa"/>
            <w:vAlign w:val="center"/>
          </w:tcPr>
          <w:p w14:paraId="5D058C9C" w14:textId="77777777" w:rsidR="00DB300A" w:rsidRPr="00D008F9" w:rsidRDefault="00DB300A" w:rsidP="00CF1CA4">
            <w:pPr>
              <w:pStyle w:val="15"/>
              <w:rPr>
                <w:noProof/>
                <w:rtl/>
              </w:rPr>
            </w:pPr>
            <w:r w:rsidRPr="00D008F9">
              <w:rPr>
                <w:noProof/>
                <w:rtl/>
              </w:rPr>
              <w:t xml:space="preserve">על המערכת לכלול יכולת לביצוע מחיקה מלאה, הכוללת את כל שיחות הצ'אט (כולל היסטוריה) עם מערכת ה- </w:t>
            </w:r>
            <w:r w:rsidRPr="00D008F9">
              <w:rPr>
                <w:noProof/>
              </w:rPr>
              <w:t>AI</w:t>
            </w:r>
            <w:r w:rsidRPr="00D008F9">
              <w:rPr>
                <w:noProof/>
                <w:rtl/>
              </w:rPr>
              <w:t>.</w:t>
            </w:r>
          </w:p>
        </w:tc>
        <w:tc>
          <w:tcPr>
            <w:tcW w:w="1553" w:type="dxa"/>
            <w:vAlign w:val="center"/>
          </w:tcPr>
          <w:p w14:paraId="38F02A25"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964614192"/>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7B21FAA9" w14:textId="77777777" w:rsidTr="00175291">
        <w:trPr>
          <w:trHeight w:val="642"/>
        </w:trPr>
        <w:tc>
          <w:tcPr>
            <w:tcW w:w="1884" w:type="dxa"/>
            <w:vAlign w:val="center"/>
          </w:tcPr>
          <w:p w14:paraId="01C25016" w14:textId="77777777" w:rsidR="00DB300A" w:rsidRPr="00DB300A" w:rsidRDefault="00DB300A" w:rsidP="00CF1CA4">
            <w:pPr>
              <w:pStyle w:val="3-0"/>
              <w:rPr>
                <w:noProof/>
                <w:rtl/>
                <w:lang w:eastAsia="he-IL"/>
              </w:rPr>
            </w:pPr>
          </w:p>
        </w:tc>
        <w:tc>
          <w:tcPr>
            <w:tcW w:w="6654" w:type="dxa"/>
            <w:vAlign w:val="center"/>
          </w:tcPr>
          <w:p w14:paraId="1687195C" w14:textId="77777777" w:rsidR="00DB300A" w:rsidRPr="00D008F9" w:rsidRDefault="00DB300A" w:rsidP="00CF1CA4">
            <w:pPr>
              <w:pStyle w:val="15"/>
              <w:rPr>
                <w:noProof/>
                <w:rtl/>
              </w:rPr>
            </w:pPr>
            <w:r w:rsidRPr="00D008F9">
              <w:rPr>
                <w:noProof/>
                <w:rtl/>
              </w:rPr>
              <w:t>על המערכת לתמוך ביכולת מחיקת היסטוריית קלט</w:t>
            </w:r>
            <w:r w:rsidRPr="00D008F9">
              <w:rPr>
                <w:noProof/>
              </w:rPr>
              <w:t>/</w:t>
            </w:r>
            <w:r w:rsidRPr="00D008F9">
              <w:rPr>
                <w:noProof/>
                <w:rtl/>
              </w:rPr>
              <w:t>פלט בין המשתמש למערכת ה-</w:t>
            </w:r>
            <w:r w:rsidRPr="00D008F9">
              <w:rPr>
                <w:noProof/>
              </w:rPr>
              <w:t>AI</w:t>
            </w:r>
            <w:r w:rsidRPr="00D008F9">
              <w:rPr>
                <w:noProof/>
                <w:rtl/>
              </w:rPr>
              <w:t>.</w:t>
            </w:r>
          </w:p>
        </w:tc>
        <w:tc>
          <w:tcPr>
            <w:tcW w:w="1553" w:type="dxa"/>
            <w:vAlign w:val="center"/>
          </w:tcPr>
          <w:p w14:paraId="57E4AF32"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769236937"/>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1CC8CFAD" w14:textId="77777777" w:rsidTr="00175291">
        <w:trPr>
          <w:trHeight w:val="1281"/>
        </w:trPr>
        <w:tc>
          <w:tcPr>
            <w:tcW w:w="1884" w:type="dxa"/>
            <w:vAlign w:val="center"/>
          </w:tcPr>
          <w:p w14:paraId="619A1C01" w14:textId="77777777" w:rsidR="00DB300A" w:rsidRPr="00DB300A" w:rsidRDefault="00DB300A" w:rsidP="00CF1CA4">
            <w:pPr>
              <w:pStyle w:val="3-0"/>
              <w:rPr>
                <w:noProof/>
                <w:rtl/>
                <w:lang w:eastAsia="he-IL"/>
              </w:rPr>
            </w:pPr>
          </w:p>
        </w:tc>
        <w:tc>
          <w:tcPr>
            <w:tcW w:w="6654" w:type="dxa"/>
            <w:vAlign w:val="center"/>
          </w:tcPr>
          <w:p w14:paraId="703140E1" w14:textId="77777777" w:rsidR="00DB300A" w:rsidRPr="00D008F9" w:rsidRDefault="00DB300A" w:rsidP="00CF1CA4">
            <w:pPr>
              <w:pStyle w:val="15"/>
              <w:rPr>
                <w:noProof/>
                <w:rtl/>
              </w:rPr>
            </w:pPr>
            <w:r w:rsidRPr="00D008F9">
              <w:rPr>
                <w:noProof/>
                <w:rtl/>
              </w:rPr>
              <w:t>אין לאמן את המודל על נתוני מידע רגישים של המשתמש. ככל והמערכת דורשת אימון על המידע לטובת אספקת השירות, יש לקבל על כך אישור בכתב מהמשרד, ולפעול בהתאם לתנאי האישור, ככל שייקבעו.</w:t>
            </w:r>
          </w:p>
        </w:tc>
        <w:tc>
          <w:tcPr>
            <w:tcW w:w="1553" w:type="dxa"/>
            <w:vAlign w:val="center"/>
          </w:tcPr>
          <w:p w14:paraId="2C92F4DF"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736209057"/>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3B2F72B1" w14:textId="77777777" w:rsidTr="00175291">
        <w:trPr>
          <w:trHeight w:val="642"/>
        </w:trPr>
        <w:tc>
          <w:tcPr>
            <w:tcW w:w="1884" w:type="dxa"/>
            <w:vAlign w:val="center"/>
          </w:tcPr>
          <w:p w14:paraId="5ED3F052" w14:textId="77777777" w:rsidR="00DB300A" w:rsidRPr="00DB300A" w:rsidRDefault="00DB300A" w:rsidP="00CF1CA4">
            <w:pPr>
              <w:pStyle w:val="3-0"/>
              <w:rPr>
                <w:noProof/>
                <w:rtl/>
                <w:lang w:eastAsia="he-IL"/>
              </w:rPr>
            </w:pPr>
          </w:p>
        </w:tc>
        <w:tc>
          <w:tcPr>
            <w:tcW w:w="6654" w:type="dxa"/>
            <w:vAlign w:val="center"/>
          </w:tcPr>
          <w:p w14:paraId="03B756C7" w14:textId="77777777" w:rsidR="00DB300A" w:rsidRPr="00D008F9" w:rsidRDefault="00DB300A" w:rsidP="00CF1CA4">
            <w:pPr>
              <w:pStyle w:val="15"/>
              <w:rPr>
                <w:noProof/>
                <w:rtl/>
              </w:rPr>
            </w:pPr>
            <w:r w:rsidRPr="00D008F9">
              <w:rPr>
                <w:noProof/>
                <w:rtl/>
              </w:rPr>
              <w:t>כל מידע המוזן למערכת הבינה המלאכותית או הנוצר על ידה, לא יישמר מחוץ לגבולות מדינת ישראל אלא לצורך ביצוע עיבוד בלבד. נתוני העיבוד יימחקו מיד עם סיום תהליך העיבוד, ולא יישמרו בכל אמצעי אחסון.</w:t>
            </w:r>
          </w:p>
        </w:tc>
        <w:tc>
          <w:tcPr>
            <w:tcW w:w="1553" w:type="dxa"/>
            <w:vAlign w:val="center"/>
          </w:tcPr>
          <w:p w14:paraId="2B88D3BB"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222207371"/>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6CB98974" w14:textId="77777777" w:rsidTr="00175291">
        <w:trPr>
          <w:trHeight w:val="642"/>
        </w:trPr>
        <w:tc>
          <w:tcPr>
            <w:tcW w:w="1884" w:type="dxa"/>
            <w:vAlign w:val="center"/>
          </w:tcPr>
          <w:p w14:paraId="264FCE43" w14:textId="77777777" w:rsidR="00DB300A" w:rsidRPr="00DB300A" w:rsidRDefault="00DB300A" w:rsidP="00CF1CA4">
            <w:pPr>
              <w:pStyle w:val="3-0"/>
              <w:rPr>
                <w:noProof/>
                <w:rtl/>
                <w:lang w:eastAsia="he-IL"/>
              </w:rPr>
            </w:pPr>
          </w:p>
        </w:tc>
        <w:tc>
          <w:tcPr>
            <w:tcW w:w="6654" w:type="dxa"/>
            <w:vAlign w:val="center"/>
          </w:tcPr>
          <w:p w14:paraId="5EA8B1A3" w14:textId="77777777" w:rsidR="00DB300A" w:rsidRPr="00D008F9" w:rsidRDefault="00DB300A" w:rsidP="00CF1CA4">
            <w:pPr>
              <w:pStyle w:val="15"/>
              <w:rPr>
                <w:noProof/>
                <w:rtl/>
              </w:rPr>
            </w:pPr>
            <w:r w:rsidRPr="00D008F9">
              <w:rPr>
                <w:noProof/>
                <w:rtl/>
              </w:rPr>
              <w:t>על מקורות הנתונים המשמשים את מערכת ה-</w:t>
            </w:r>
            <w:r w:rsidRPr="00D008F9">
              <w:rPr>
                <w:noProof/>
              </w:rPr>
              <w:t>AI</w:t>
            </w:r>
            <w:r w:rsidRPr="00D008F9">
              <w:rPr>
                <w:noProof/>
                <w:rtl/>
              </w:rPr>
              <w:t xml:space="preserve"> להיות מהימנים וחוקיים.</w:t>
            </w:r>
          </w:p>
        </w:tc>
        <w:tc>
          <w:tcPr>
            <w:tcW w:w="1553" w:type="dxa"/>
            <w:vAlign w:val="center"/>
          </w:tcPr>
          <w:p w14:paraId="08B39721"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013033208"/>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70C7D8E9" w14:textId="77777777" w:rsidTr="00175291">
        <w:trPr>
          <w:trHeight w:val="642"/>
        </w:trPr>
        <w:tc>
          <w:tcPr>
            <w:tcW w:w="1884" w:type="dxa"/>
            <w:vAlign w:val="center"/>
          </w:tcPr>
          <w:p w14:paraId="24DB1763" w14:textId="77777777" w:rsidR="00DB300A" w:rsidRPr="00DB300A" w:rsidRDefault="00DB300A" w:rsidP="00CF1CA4">
            <w:pPr>
              <w:pStyle w:val="3-0"/>
              <w:rPr>
                <w:noProof/>
                <w:rtl/>
                <w:lang w:eastAsia="he-IL"/>
              </w:rPr>
            </w:pPr>
          </w:p>
        </w:tc>
        <w:tc>
          <w:tcPr>
            <w:tcW w:w="6654" w:type="dxa"/>
            <w:vAlign w:val="center"/>
          </w:tcPr>
          <w:p w14:paraId="041CE857" w14:textId="77777777" w:rsidR="00DB300A" w:rsidRPr="00D008F9" w:rsidRDefault="00DB300A" w:rsidP="00CF1CA4">
            <w:pPr>
              <w:pStyle w:val="15"/>
              <w:rPr>
                <w:noProof/>
                <w:rtl/>
              </w:rPr>
            </w:pPr>
            <w:r w:rsidRPr="00D008F9">
              <w:rPr>
                <w:noProof/>
                <w:rtl/>
              </w:rPr>
              <w:t>על המערכת לתמוך במנגנון סינון תכנים מתקדמים (ברמת הקלט והפלט) לפי רשימות מילים אסורות/מותרות, הגדרות סיווג תכנים וכדומה.</w:t>
            </w:r>
          </w:p>
        </w:tc>
        <w:tc>
          <w:tcPr>
            <w:tcW w:w="1553" w:type="dxa"/>
            <w:vAlign w:val="center"/>
          </w:tcPr>
          <w:p w14:paraId="640A0DFF"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231239257"/>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472D2F50" w14:textId="77777777" w:rsidTr="00175291">
        <w:trPr>
          <w:trHeight w:val="642"/>
        </w:trPr>
        <w:tc>
          <w:tcPr>
            <w:tcW w:w="1884" w:type="dxa"/>
            <w:vAlign w:val="center"/>
          </w:tcPr>
          <w:p w14:paraId="3DD9445A" w14:textId="77777777" w:rsidR="00DB300A" w:rsidRPr="00DB300A" w:rsidRDefault="00DB300A" w:rsidP="00CF1CA4">
            <w:pPr>
              <w:pStyle w:val="3-0"/>
              <w:rPr>
                <w:noProof/>
                <w:rtl/>
                <w:lang w:eastAsia="he-IL"/>
              </w:rPr>
            </w:pPr>
          </w:p>
        </w:tc>
        <w:tc>
          <w:tcPr>
            <w:tcW w:w="6654" w:type="dxa"/>
            <w:vAlign w:val="center"/>
          </w:tcPr>
          <w:p w14:paraId="53200523" w14:textId="77777777" w:rsidR="00DB300A" w:rsidRPr="00D008F9" w:rsidRDefault="00DB300A" w:rsidP="00CF1CA4">
            <w:pPr>
              <w:pStyle w:val="15"/>
              <w:rPr>
                <w:noProof/>
                <w:rtl/>
              </w:rPr>
            </w:pPr>
            <w:r w:rsidRPr="00D008F9">
              <w:rPr>
                <w:noProof/>
                <w:rtl/>
              </w:rPr>
              <w:t>יש לקבוע ערך ברירת מחדל מתאים לפרמטר "טמפרטורה" במודלי שפה (השולט ברנדומליות התגובות), אשר יאזן בין יצירתיות וגיוון תגובות לבין צפיות, עקביות ובטיחות תגובות.</w:t>
            </w:r>
          </w:p>
        </w:tc>
        <w:tc>
          <w:tcPr>
            <w:tcW w:w="1553" w:type="dxa"/>
            <w:vAlign w:val="center"/>
          </w:tcPr>
          <w:p w14:paraId="0E7204C2"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611580347"/>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r w:rsidR="00C23685" w:rsidRPr="00DB300A" w14:paraId="59DA54A7" w14:textId="77777777" w:rsidTr="00175291">
        <w:trPr>
          <w:trHeight w:val="642"/>
        </w:trPr>
        <w:tc>
          <w:tcPr>
            <w:tcW w:w="1884" w:type="dxa"/>
            <w:vAlign w:val="center"/>
          </w:tcPr>
          <w:p w14:paraId="2B7CE9AE" w14:textId="77777777" w:rsidR="00DB300A" w:rsidRPr="00DB300A" w:rsidRDefault="00DB300A" w:rsidP="00CF1CA4">
            <w:pPr>
              <w:pStyle w:val="3-0"/>
              <w:rPr>
                <w:noProof/>
                <w:rtl/>
                <w:lang w:eastAsia="he-IL"/>
              </w:rPr>
            </w:pPr>
          </w:p>
        </w:tc>
        <w:tc>
          <w:tcPr>
            <w:tcW w:w="6654" w:type="dxa"/>
            <w:vAlign w:val="center"/>
          </w:tcPr>
          <w:p w14:paraId="721D74FA" w14:textId="77777777" w:rsidR="00DB300A" w:rsidRPr="00D008F9" w:rsidRDefault="00DB300A" w:rsidP="00CF1CA4">
            <w:pPr>
              <w:pStyle w:val="15"/>
              <w:rPr>
                <w:noProof/>
                <w:rtl/>
              </w:rPr>
            </w:pPr>
            <w:r w:rsidRPr="00D008F9">
              <w:rPr>
                <w:noProof/>
                <w:rtl/>
              </w:rPr>
              <w:t xml:space="preserve">יש להגדיר מגבלות סבירות אורך קלט (פרומפטים) והפלט (תגובות) של מערכות </w:t>
            </w:r>
            <w:r w:rsidRPr="00D008F9">
              <w:rPr>
                <w:noProof/>
              </w:rPr>
              <w:t>AI</w:t>
            </w:r>
            <w:r w:rsidRPr="00D008F9">
              <w:rPr>
                <w:noProof/>
                <w:rtl/>
              </w:rPr>
              <w:t xml:space="preserve">, כדי למנוע ניצול לרעה של המערכת (כגון התקפות מניעת שירות - </w:t>
            </w:r>
            <w:r w:rsidRPr="00D008F9">
              <w:rPr>
                <w:noProof/>
              </w:rPr>
              <w:t>Denial of Service</w:t>
            </w:r>
            <w:r w:rsidRPr="00D008F9">
              <w:rPr>
                <w:noProof/>
                <w:rtl/>
              </w:rPr>
              <w:t>) או יצירת תגובות ארוכות מדי ולא רלוונטיות.</w:t>
            </w:r>
          </w:p>
        </w:tc>
        <w:tc>
          <w:tcPr>
            <w:tcW w:w="1553" w:type="dxa"/>
            <w:vAlign w:val="center"/>
          </w:tcPr>
          <w:p w14:paraId="6F1D8092" w14:textId="77777777" w:rsidR="00DB300A" w:rsidRPr="00DB300A" w:rsidRDefault="002E7BB2" w:rsidP="00CF1CA4">
            <w:pPr>
              <w:keepLines/>
              <w:spacing w:before="120"/>
              <w:jc w:val="center"/>
              <w:rPr>
                <w:rFonts w:ascii="Times New Roman" w:eastAsia="Times New Roman" w:hAnsi="Times New Roman"/>
                <w:noProof/>
                <w:color w:val="000000" w:themeColor="text1"/>
                <w:szCs w:val="24"/>
                <w:rtl/>
              </w:rPr>
            </w:pPr>
            <w:sdt>
              <w:sdtPr>
                <w:rPr>
                  <w:rFonts w:ascii="Times New Roman" w:eastAsia="Times New Roman" w:hAnsi="Times New Roman"/>
                  <w:noProof/>
                  <w:color w:val="000000" w:themeColor="text1"/>
                  <w:szCs w:val="24"/>
                  <w:rtl/>
                </w:rPr>
                <w:id w:val="1329337062"/>
                <w14:checkbox>
                  <w14:checked w14:val="0"/>
                  <w14:checkedState w14:val="2612" w14:font="MS Gothic"/>
                  <w14:uncheckedState w14:val="2610" w14:font="MS Gothic"/>
                </w14:checkbox>
              </w:sdtPr>
              <w:sdtEndPr/>
              <w:sdtContent>
                <w:r w:rsidR="00DB300A" w:rsidRPr="00DB300A">
                  <w:rPr>
                    <w:rFonts w:ascii="Segoe UI Symbol" w:eastAsia="Times New Roman" w:hAnsi="Segoe UI Symbol" w:cs="Segoe UI Symbol"/>
                    <w:noProof/>
                    <w:color w:val="000000" w:themeColor="text1"/>
                    <w:szCs w:val="24"/>
                    <w:rtl/>
                  </w:rPr>
                  <w:t>☐</w:t>
                </w:r>
              </w:sdtContent>
            </w:sdt>
          </w:p>
        </w:tc>
      </w:tr>
    </w:tbl>
    <w:p w14:paraId="2D5E010B" w14:textId="1CB1BD96" w:rsidR="00DB300A" w:rsidRPr="00C23685" w:rsidRDefault="00DB300A" w:rsidP="00CF1CA4">
      <w:pPr>
        <w:pStyle w:val="1-"/>
        <w:numPr>
          <w:ilvl w:val="0"/>
          <w:numId w:val="0"/>
        </w:numPr>
        <w:ind w:left="360"/>
        <w:rPr>
          <w:b w:val="0"/>
          <w:bCs/>
          <w:noProof/>
          <w:color w:val="000000" w:themeColor="text1"/>
          <w:rtl/>
        </w:rPr>
      </w:pPr>
    </w:p>
    <w:tbl>
      <w:tblPr>
        <w:tblStyle w:val="coloured2"/>
        <w:tblpPr w:leftFromText="180" w:rightFromText="180" w:vertAnchor="text" w:horzAnchor="margin" w:tblpXSpec="center" w:tblpY="78"/>
        <w:bidiVisual/>
        <w:tblW w:w="10091" w:type="dxa"/>
        <w:tblLayout w:type="fixed"/>
        <w:tblLook w:val="04A0" w:firstRow="1" w:lastRow="0" w:firstColumn="1" w:lastColumn="0" w:noHBand="0" w:noVBand="1"/>
      </w:tblPr>
      <w:tblGrid>
        <w:gridCol w:w="1867"/>
        <w:gridCol w:w="8224"/>
      </w:tblGrid>
      <w:tr w:rsidR="000B2709" w:rsidRPr="00A65C0C" w14:paraId="25F26FD7" w14:textId="77777777" w:rsidTr="000B2709">
        <w:trPr>
          <w:trHeight w:val="642"/>
        </w:trPr>
        <w:tc>
          <w:tcPr>
            <w:tcW w:w="10091" w:type="dxa"/>
            <w:gridSpan w:val="2"/>
            <w:shd w:val="clear" w:color="auto" w:fill="DEEAF6"/>
            <w:vAlign w:val="center"/>
          </w:tcPr>
          <w:p w14:paraId="2D5B6305" w14:textId="77777777" w:rsidR="00DB300A" w:rsidRPr="00A65C0C" w:rsidRDefault="00DB300A" w:rsidP="00CF1CA4">
            <w:pPr>
              <w:pStyle w:val="2-1"/>
              <w:rPr>
                <w:noProof/>
                <w:lang w:eastAsia="he-IL"/>
              </w:rPr>
            </w:pPr>
            <w:r w:rsidRPr="00A65C0C">
              <w:rPr>
                <w:noProof/>
                <w:rtl/>
                <w:lang w:eastAsia="he-IL"/>
              </w:rPr>
              <w:t>מסמכים נדרשים מטעם המציע</w:t>
            </w:r>
          </w:p>
        </w:tc>
      </w:tr>
      <w:tr w:rsidR="000B2709" w:rsidRPr="00A65C0C" w14:paraId="0AD41613" w14:textId="77777777" w:rsidTr="000B2709">
        <w:trPr>
          <w:trHeight w:val="642"/>
        </w:trPr>
        <w:tc>
          <w:tcPr>
            <w:tcW w:w="1867" w:type="dxa"/>
            <w:vAlign w:val="center"/>
          </w:tcPr>
          <w:p w14:paraId="60B94759" w14:textId="77777777" w:rsidR="00DB300A" w:rsidRPr="00A65C0C" w:rsidRDefault="00DB300A" w:rsidP="00CF1CA4">
            <w:pPr>
              <w:pStyle w:val="3-0"/>
              <w:rPr>
                <w:noProof/>
                <w:rtl/>
                <w:lang w:eastAsia="he-IL"/>
              </w:rPr>
            </w:pPr>
          </w:p>
        </w:tc>
        <w:tc>
          <w:tcPr>
            <w:tcW w:w="8224" w:type="dxa"/>
            <w:vAlign w:val="center"/>
          </w:tcPr>
          <w:p w14:paraId="3EF2FCAC" w14:textId="77777777" w:rsidR="00DB300A" w:rsidRPr="00A65C0C" w:rsidRDefault="00DB300A" w:rsidP="00CF1CA4">
            <w:pPr>
              <w:pStyle w:val="15"/>
              <w:rPr>
                <w:b w:val="0"/>
                <w:bCs/>
                <w:noProof/>
                <w:u w:val="single"/>
                <w:lang w:eastAsia="he-IL"/>
              </w:rPr>
            </w:pPr>
            <w:r w:rsidRPr="00A65C0C">
              <w:rPr>
                <w:b w:val="0"/>
                <w:bCs/>
                <w:noProof/>
                <w:u w:val="single"/>
                <w:rtl/>
                <w:lang w:eastAsia="he-IL"/>
              </w:rPr>
              <w:t>על המציע לצרף את כל המסמכים הבאים:</w:t>
            </w:r>
          </w:p>
        </w:tc>
      </w:tr>
      <w:tr w:rsidR="000B2709" w:rsidRPr="00A65C0C" w14:paraId="78DCE7E0" w14:textId="77777777" w:rsidTr="000B2709">
        <w:trPr>
          <w:trHeight w:val="642"/>
        </w:trPr>
        <w:tc>
          <w:tcPr>
            <w:tcW w:w="1867" w:type="dxa"/>
            <w:vAlign w:val="center"/>
          </w:tcPr>
          <w:p w14:paraId="1655CF0E" w14:textId="3B89A249" w:rsidR="00DB300A" w:rsidRPr="00A65C0C" w:rsidRDefault="000B2709" w:rsidP="00A65C0C">
            <w:pPr>
              <w:pStyle w:val="41"/>
              <w:numPr>
                <w:ilvl w:val="0"/>
                <w:numId w:val="0"/>
              </w:numPr>
              <w:ind w:left="1080"/>
              <w:jc w:val="left"/>
              <w:rPr>
                <w:rFonts w:cs="David"/>
                <w:noProof/>
                <w:sz w:val="32"/>
                <w:szCs w:val="24"/>
                <w:rtl/>
                <w:lang w:eastAsia="he-IL"/>
              </w:rPr>
            </w:pPr>
            <w:bookmarkStart w:id="258" w:name="_Hlk239862394"/>
            <w:bookmarkStart w:id="259" w:name="_Hlk239862429"/>
            <w:r w:rsidRPr="00A65C0C">
              <w:rPr>
                <w:rFonts w:cs="David" w:hint="cs"/>
                <w:noProof/>
                <w:sz w:val="32"/>
                <w:szCs w:val="24"/>
                <w:rtl/>
                <w:lang w:eastAsia="he-IL"/>
              </w:rPr>
              <w:lastRenderedPageBreak/>
              <w:t>1</w:t>
            </w:r>
          </w:p>
        </w:tc>
        <w:tc>
          <w:tcPr>
            <w:tcW w:w="8224" w:type="dxa"/>
            <w:vAlign w:val="center"/>
          </w:tcPr>
          <w:p w14:paraId="74F512BE" w14:textId="08908A51" w:rsidR="00DB300A" w:rsidRPr="00A65C0C" w:rsidRDefault="00DB300A" w:rsidP="00A65C0C">
            <w:pPr>
              <w:pStyle w:val="15"/>
              <w:jc w:val="left"/>
              <w:rPr>
                <w:noProof/>
                <w:rtl/>
                <w:lang w:eastAsia="he-IL"/>
              </w:rPr>
            </w:pPr>
            <w:r w:rsidRPr="00A65C0C">
              <w:rPr>
                <w:noProof/>
                <w:rtl/>
                <w:lang w:eastAsia="he-IL"/>
              </w:rPr>
              <w:t>מיפוי סוגי המידע הקיימים במערכת.</w:t>
            </w:r>
          </w:p>
        </w:tc>
      </w:tr>
      <w:tr w:rsidR="000B2709" w:rsidRPr="00A65C0C" w14:paraId="6692F560" w14:textId="77777777" w:rsidTr="000B2709">
        <w:trPr>
          <w:trHeight w:val="642"/>
        </w:trPr>
        <w:tc>
          <w:tcPr>
            <w:tcW w:w="1867" w:type="dxa"/>
            <w:vAlign w:val="center"/>
          </w:tcPr>
          <w:p w14:paraId="4DB86918" w14:textId="2A23A0B0" w:rsidR="00DB300A" w:rsidRPr="00A65C0C" w:rsidRDefault="000B2709" w:rsidP="00A65C0C">
            <w:pPr>
              <w:pStyle w:val="41"/>
              <w:numPr>
                <w:ilvl w:val="0"/>
                <w:numId w:val="0"/>
              </w:numPr>
              <w:ind w:left="1080"/>
              <w:jc w:val="left"/>
              <w:rPr>
                <w:rFonts w:cs="David"/>
                <w:noProof/>
                <w:sz w:val="32"/>
                <w:szCs w:val="24"/>
                <w:rtl/>
                <w:lang w:eastAsia="he-IL"/>
              </w:rPr>
            </w:pPr>
            <w:r w:rsidRPr="00A65C0C">
              <w:rPr>
                <w:rFonts w:cs="David" w:hint="cs"/>
                <w:noProof/>
                <w:sz w:val="32"/>
                <w:szCs w:val="24"/>
                <w:rtl/>
                <w:lang w:eastAsia="he-IL"/>
              </w:rPr>
              <w:t>2</w:t>
            </w:r>
          </w:p>
        </w:tc>
        <w:tc>
          <w:tcPr>
            <w:tcW w:w="8224" w:type="dxa"/>
            <w:vAlign w:val="center"/>
          </w:tcPr>
          <w:p w14:paraId="36A4AD23" w14:textId="77777777" w:rsidR="00DB300A" w:rsidRPr="00A65C0C" w:rsidRDefault="00DB300A" w:rsidP="00A65C0C">
            <w:pPr>
              <w:pStyle w:val="15"/>
              <w:jc w:val="left"/>
              <w:rPr>
                <w:noProof/>
                <w:rtl/>
                <w:lang w:eastAsia="he-IL"/>
              </w:rPr>
            </w:pPr>
            <w:r w:rsidRPr="00A65C0C">
              <w:rPr>
                <w:noProof/>
                <w:rtl/>
                <w:lang w:eastAsia="he-IL"/>
              </w:rPr>
              <w:t xml:space="preserve">פירוט תהליכים ארגוניים ואמצעי אבטחה לצמצום סיכונים והתמודדות עם איומי סייבר ושרשרת אספקה. </w:t>
            </w:r>
          </w:p>
        </w:tc>
      </w:tr>
      <w:tr w:rsidR="000B2709" w:rsidRPr="00A65C0C" w14:paraId="0C00DDB8" w14:textId="77777777" w:rsidTr="000B2709">
        <w:trPr>
          <w:trHeight w:val="642"/>
        </w:trPr>
        <w:tc>
          <w:tcPr>
            <w:tcW w:w="1867" w:type="dxa"/>
            <w:vAlign w:val="center"/>
          </w:tcPr>
          <w:p w14:paraId="2EDC3FAA" w14:textId="33D8556F" w:rsidR="00DB300A" w:rsidRPr="00A65C0C" w:rsidRDefault="000B2709" w:rsidP="00A65C0C">
            <w:pPr>
              <w:pStyle w:val="41"/>
              <w:numPr>
                <w:ilvl w:val="0"/>
                <w:numId w:val="0"/>
              </w:numPr>
              <w:ind w:left="1080"/>
              <w:jc w:val="left"/>
              <w:rPr>
                <w:rFonts w:cs="David"/>
                <w:noProof/>
                <w:sz w:val="32"/>
                <w:szCs w:val="24"/>
                <w:rtl/>
                <w:lang w:eastAsia="he-IL"/>
              </w:rPr>
            </w:pPr>
            <w:bookmarkStart w:id="260" w:name="_Hlk239862345"/>
            <w:r w:rsidRPr="00A65C0C">
              <w:rPr>
                <w:rFonts w:cs="David" w:hint="cs"/>
                <w:noProof/>
                <w:sz w:val="32"/>
                <w:szCs w:val="24"/>
                <w:rtl/>
                <w:lang w:eastAsia="he-IL"/>
              </w:rPr>
              <w:t>3</w:t>
            </w:r>
          </w:p>
        </w:tc>
        <w:tc>
          <w:tcPr>
            <w:tcW w:w="8224" w:type="dxa"/>
            <w:vAlign w:val="center"/>
          </w:tcPr>
          <w:p w14:paraId="528323CA" w14:textId="77777777" w:rsidR="00DB300A" w:rsidRPr="00A65C0C" w:rsidRDefault="00DB300A" w:rsidP="00A65C0C">
            <w:pPr>
              <w:pStyle w:val="15"/>
              <w:jc w:val="left"/>
              <w:rPr>
                <w:noProof/>
                <w:rtl/>
              </w:rPr>
            </w:pPr>
            <w:r w:rsidRPr="00A65C0C">
              <w:rPr>
                <w:noProof/>
                <w:rtl/>
              </w:rPr>
              <w:t>שרטוטי ארכיטקטורה של המערכת המוצעת ומיפוי ממשקים.</w:t>
            </w:r>
          </w:p>
        </w:tc>
      </w:tr>
      <w:bookmarkEnd w:id="258"/>
      <w:tr w:rsidR="000B2709" w:rsidRPr="00A65C0C" w14:paraId="51AE5342" w14:textId="77777777" w:rsidTr="000B2709">
        <w:trPr>
          <w:trHeight w:val="642"/>
        </w:trPr>
        <w:tc>
          <w:tcPr>
            <w:tcW w:w="1867" w:type="dxa"/>
            <w:vAlign w:val="center"/>
          </w:tcPr>
          <w:p w14:paraId="15A84323" w14:textId="0D524078" w:rsidR="00DB300A" w:rsidRPr="00A65C0C" w:rsidRDefault="000B2709" w:rsidP="00A65C0C">
            <w:pPr>
              <w:pStyle w:val="41"/>
              <w:numPr>
                <w:ilvl w:val="0"/>
                <w:numId w:val="0"/>
              </w:numPr>
              <w:ind w:left="1080"/>
              <w:jc w:val="left"/>
              <w:rPr>
                <w:rFonts w:cs="David"/>
                <w:noProof/>
                <w:sz w:val="32"/>
                <w:szCs w:val="24"/>
                <w:rtl/>
                <w:lang w:eastAsia="he-IL"/>
              </w:rPr>
            </w:pPr>
            <w:r w:rsidRPr="00A65C0C">
              <w:rPr>
                <w:rFonts w:cs="David" w:hint="cs"/>
                <w:noProof/>
                <w:sz w:val="32"/>
                <w:szCs w:val="24"/>
                <w:rtl/>
                <w:lang w:eastAsia="he-IL"/>
              </w:rPr>
              <w:t>4</w:t>
            </w:r>
          </w:p>
        </w:tc>
        <w:tc>
          <w:tcPr>
            <w:tcW w:w="8224" w:type="dxa"/>
            <w:vAlign w:val="center"/>
          </w:tcPr>
          <w:p w14:paraId="7324466A" w14:textId="734548B9" w:rsidR="00DB300A" w:rsidRPr="00A65C0C" w:rsidRDefault="00DB300A" w:rsidP="00A65C0C">
            <w:pPr>
              <w:pStyle w:val="15"/>
              <w:jc w:val="left"/>
              <w:rPr>
                <w:noProof/>
                <w:rtl/>
              </w:rPr>
            </w:pPr>
            <w:r w:rsidRPr="00A65C0C">
              <w:rPr>
                <w:noProof/>
                <w:rtl/>
              </w:rPr>
              <w:t>דו"ח עדכני של מבדק חדירה (</w:t>
            </w:r>
            <w:r w:rsidRPr="00A65C0C">
              <w:rPr>
                <w:noProof/>
              </w:rPr>
              <w:t>PT</w:t>
            </w:r>
            <w:r w:rsidRPr="00A65C0C">
              <w:rPr>
                <w:noProof/>
                <w:rtl/>
              </w:rPr>
              <w:t>)</w:t>
            </w:r>
            <w:r w:rsidR="00D55DBB" w:rsidRPr="00A65C0C">
              <w:rPr>
                <w:rFonts w:hint="cs"/>
                <w:noProof/>
                <w:rtl/>
              </w:rPr>
              <w:t>.</w:t>
            </w:r>
          </w:p>
        </w:tc>
      </w:tr>
      <w:bookmarkEnd w:id="259"/>
      <w:bookmarkEnd w:id="260"/>
      <w:tr w:rsidR="000B2709" w:rsidRPr="00A65C0C" w14:paraId="0A0E0FF1" w14:textId="77777777" w:rsidTr="000B2709">
        <w:trPr>
          <w:trHeight w:val="642"/>
        </w:trPr>
        <w:tc>
          <w:tcPr>
            <w:tcW w:w="1867" w:type="dxa"/>
            <w:vAlign w:val="center"/>
          </w:tcPr>
          <w:p w14:paraId="27BCE378" w14:textId="2E0CF5DE" w:rsidR="00DB300A" w:rsidRPr="00A65C0C" w:rsidRDefault="000B2709" w:rsidP="00A65C0C">
            <w:pPr>
              <w:pStyle w:val="41"/>
              <w:numPr>
                <w:ilvl w:val="0"/>
                <w:numId w:val="0"/>
              </w:numPr>
              <w:ind w:left="1080"/>
              <w:jc w:val="left"/>
              <w:rPr>
                <w:rFonts w:cs="David"/>
                <w:noProof/>
                <w:sz w:val="32"/>
                <w:szCs w:val="24"/>
                <w:rtl/>
                <w:lang w:eastAsia="he-IL"/>
              </w:rPr>
            </w:pPr>
            <w:r w:rsidRPr="00A65C0C">
              <w:rPr>
                <w:rFonts w:cs="David" w:hint="cs"/>
                <w:noProof/>
                <w:sz w:val="32"/>
                <w:szCs w:val="24"/>
                <w:rtl/>
                <w:lang w:eastAsia="he-IL"/>
              </w:rPr>
              <w:t>5</w:t>
            </w:r>
          </w:p>
        </w:tc>
        <w:tc>
          <w:tcPr>
            <w:tcW w:w="8224" w:type="dxa"/>
            <w:vAlign w:val="center"/>
          </w:tcPr>
          <w:p w14:paraId="146F39EE" w14:textId="77777777" w:rsidR="00DB300A" w:rsidRPr="00A65C0C" w:rsidRDefault="00DB300A" w:rsidP="00A65C0C">
            <w:pPr>
              <w:pStyle w:val="15"/>
              <w:jc w:val="left"/>
              <w:rPr>
                <w:noProof/>
                <w:rtl/>
                <w:lang w:eastAsia="he-IL"/>
              </w:rPr>
            </w:pPr>
            <w:r w:rsidRPr="00A65C0C">
              <w:rPr>
                <w:noProof/>
                <w:rtl/>
                <w:lang w:eastAsia="he-IL"/>
              </w:rPr>
              <w:t xml:space="preserve">נהלי גיבוי, שחזור ו – </w:t>
            </w:r>
            <w:r w:rsidRPr="00A65C0C">
              <w:rPr>
                <w:noProof/>
                <w:lang w:eastAsia="he-IL"/>
              </w:rPr>
              <w:t>DR</w:t>
            </w:r>
            <w:r w:rsidRPr="00A65C0C">
              <w:rPr>
                <w:noProof/>
                <w:rtl/>
                <w:lang w:eastAsia="he-IL"/>
              </w:rPr>
              <w:t>.</w:t>
            </w:r>
          </w:p>
        </w:tc>
      </w:tr>
      <w:tr w:rsidR="000B2709" w:rsidRPr="00A65C0C" w14:paraId="5F22922D" w14:textId="77777777" w:rsidTr="000B2709">
        <w:trPr>
          <w:trHeight w:val="642"/>
        </w:trPr>
        <w:tc>
          <w:tcPr>
            <w:tcW w:w="1867" w:type="dxa"/>
            <w:vAlign w:val="center"/>
          </w:tcPr>
          <w:p w14:paraId="58865808" w14:textId="42410CE8" w:rsidR="00DB300A" w:rsidRPr="00A65C0C" w:rsidRDefault="000B2709" w:rsidP="00A65C0C">
            <w:pPr>
              <w:pStyle w:val="41"/>
              <w:numPr>
                <w:ilvl w:val="0"/>
                <w:numId w:val="0"/>
              </w:numPr>
              <w:ind w:left="1080"/>
              <w:jc w:val="left"/>
              <w:rPr>
                <w:rFonts w:cs="David"/>
                <w:noProof/>
                <w:sz w:val="32"/>
                <w:szCs w:val="24"/>
                <w:rtl/>
                <w:lang w:eastAsia="he-IL"/>
              </w:rPr>
            </w:pPr>
            <w:r w:rsidRPr="00A65C0C">
              <w:rPr>
                <w:rFonts w:cs="David" w:hint="cs"/>
                <w:noProof/>
                <w:sz w:val="32"/>
                <w:szCs w:val="24"/>
                <w:rtl/>
                <w:lang w:eastAsia="he-IL"/>
              </w:rPr>
              <w:t>6</w:t>
            </w:r>
          </w:p>
        </w:tc>
        <w:tc>
          <w:tcPr>
            <w:tcW w:w="8224" w:type="dxa"/>
            <w:vAlign w:val="center"/>
          </w:tcPr>
          <w:p w14:paraId="34EC0FB0" w14:textId="77777777" w:rsidR="00DB300A" w:rsidRPr="00A65C0C" w:rsidRDefault="00DB300A" w:rsidP="00A65C0C">
            <w:pPr>
              <w:pStyle w:val="15"/>
              <w:jc w:val="left"/>
              <w:rPr>
                <w:noProof/>
                <w:rtl/>
              </w:rPr>
            </w:pPr>
            <w:r w:rsidRPr="00A65C0C">
              <w:rPr>
                <w:noProof/>
                <w:rtl/>
              </w:rPr>
              <w:t>נוהל זיהוי ותגובה לאירועי סייבר (</w:t>
            </w:r>
            <w:r w:rsidRPr="00A65C0C">
              <w:rPr>
                <w:noProof/>
              </w:rPr>
              <w:t>Incident Response</w:t>
            </w:r>
            <w:r w:rsidRPr="00A65C0C">
              <w:rPr>
                <w:noProof/>
                <w:rtl/>
              </w:rPr>
              <w:t>).</w:t>
            </w:r>
          </w:p>
        </w:tc>
      </w:tr>
      <w:tr w:rsidR="000B2709" w:rsidRPr="00A65C0C" w14:paraId="7207DB81" w14:textId="77777777" w:rsidTr="000B2709">
        <w:trPr>
          <w:trHeight w:val="642"/>
        </w:trPr>
        <w:tc>
          <w:tcPr>
            <w:tcW w:w="1867" w:type="dxa"/>
            <w:vAlign w:val="center"/>
          </w:tcPr>
          <w:p w14:paraId="4C4EADE0" w14:textId="5498F027" w:rsidR="00DB300A" w:rsidRPr="00A65C0C" w:rsidRDefault="000B2709" w:rsidP="00A65C0C">
            <w:pPr>
              <w:pStyle w:val="41"/>
              <w:numPr>
                <w:ilvl w:val="0"/>
                <w:numId w:val="0"/>
              </w:numPr>
              <w:ind w:left="1080"/>
              <w:jc w:val="left"/>
              <w:rPr>
                <w:rFonts w:cs="David"/>
                <w:noProof/>
                <w:sz w:val="32"/>
                <w:szCs w:val="24"/>
                <w:rtl/>
                <w:lang w:eastAsia="he-IL"/>
              </w:rPr>
            </w:pPr>
            <w:r w:rsidRPr="00A65C0C">
              <w:rPr>
                <w:rFonts w:cs="David" w:hint="cs"/>
                <w:noProof/>
                <w:sz w:val="32"/>
                <w:szCs w:val="24"/>
                <w:rtl/>
                <w:lang w:eastAsia="he-IL"/>
              </w:rPr>
              <w:t>7</w:t>
            </w:r>
          </w:p>
        </w:tc>
        <w:tc>
          <w:tcPr>
            <w:tcW w:w="8224" w:type="dxa"/>
            <w:vAlign w:val="center"/>
          </w:tcPr>
          <w:p w14:paraId="017148F0" w14:textId="77777777" w:rsidR="00DB300A" w:rsidRPr="00A65C0C" w:rsidDel="00CA75B2" w:rsidRDefault="00DB300A" w:rsidP="00A65C0C">
            <w:pPr>
              <w:pStyle w:val="15"/>
              <w:jc w:val="left"/>
              <w:rPr>
                <w:noProof/>
                <w:rtl/>
              </w:rPr>
            </w:pPr>
            <w:r w:rsidRPr="00A65C0C">
              <w:rPr>
                <w:noProof/>
                <w:rtl/>
              </w:rPr>
              <w:t>יש לצרף למענה את תוכנית התמודדות בפני סיכונים במסגרת הפרויקט.</w:t>
            </w:r>
          </w:p>
        </w:tc>
      </w:tr>
    </w:tbl>
    <w:tbl>
      <w:tblPr>
        <w:tblStyle w:val="coloured3"/>
        <w:bidiVisual/>
        <w:tblW w:w="8505" w:type="dxa"/>
        <w:tblInd w:w="-85" w:type="dxa"/>
        <w:tblLook w:val="04A0" w:firstRow="1" w:lastRow="0" w:firstColumn="1" w:lastColumn="0" w:noHBand="0" w:noVBand="1"/>
      </w:tblPr>
      <w:tblGrid>
        <w:gridCol w:w="8505"/>
      </w:tblGrid>
      <w:tr w:rsidR="00C23685" w:rsidRPr="00DB300A" w14:paraId="4E713F35" w14:textId="77777777" w:rsidTr="00DB300A">
        <w:trPr>
          <w:trHeight w:val="572"/>
        </w:trPr>
        <w:tc>
          <w:tcPr>
            <w:tcW w:w="8505" w:type="dxa"/>
            <w:shd w:val="clear" w:color="auto" w:fill="DEEAF6"/>
            <w:vAlign w:val="center"/>
          </w:tcPr>
          <w:p w14:paraId="3527AEFF" w14:textId="77777777" w:rsidR="00DB300A" w:rsidRPr="00DB300A" w:rsidRDefault="00DB300A" w:rsidP="00CF1CA4">
            <w:pPr>
              <w:spacing w:line="240" w:lineRule="auto"/>
              <w:ind w:right="270"/>
              <w:jc w:val="center"/>
              <w:rPr>
                <w:rFonts w:eastAsia="Times New Roman"/>
                <w:b/>
                <w:bCs/>
                <w:noProof/>
                <w:color w:val="000000" w:themeColor="text1"/>
                <w:sz w:val="28"/>
                <w:szCs w:val="28"/>
                <w:rtl/>
                <w:lang w:eastAsia="he-IL"/>
              </w:rPr>
            </w:pPr>
            <w:r w:rsidRPr="00DB300A">
              <w:rPr>
                <w:rFonts w:eastAsia="Times New Roman"/>
                <w:b/>
                <w:bCs/>
                <w:noProof/>
                <w:color w:val="000000" w:themeColor="text1"/>
                <w:sz w:val="28"/>
                <w:szCs w:val="28"/>
                <w:rtl/>
                <w:lang w:eastAsia="he-IL"/>
              </w:rPr>
              <w:t>הצהרת המציע</w:t>
            </w:r>
          </w:p>
        </w:tc>
      </w:tr>
      <w:tr w:rsidR="00C23685" w:rsidRPr="00DB300A" w14:paraId="7096E9A7" w14:textId="77777777" w:rsidTr="00DB300A">
        <w:trPr>
          <w:trHeight w:val="1180"/>
        </w:trPr>
        <w:tc>
          <w:tcPr>
            <w:tcW w:w="8505" w:type="dxa"/>
            <w:tcBorders>
              <w:top w:val="single" w:sz="4" w:space="0" w:color="auto"/>
              <w:left w:val="single" w:sz="4" w:space="0" w:color="auto"/>
              <w:bottom w:val="single" w:sz="4" w:space="0" w:color="auto"/>
              <w:right w:val="single" w:sz="4" w:space="0" w:color="auto"/>
            </w:tcBorders>
          </w:tcPr>
          <w:p w14:paraId="6992B489" w14:textId="77777777" w:rsidR="00DB300A" w:rsidRPr="00DB300A" w:rsidRDefault="00DB300A" w:rsidP="00CF1CA4">
            <w:pPr>
              <w:spacing w:line="240" w:lineRule="auto"/>
              <w:rPr>
                <w:rFonts w:eastAsia="Times New Roman"/>
                <w:noProof/>
                <w:color w:val="000000" w:themeColor="text1"/>
                <w:szCs w:val="24"/>
                <w:rtl/>
                <w:lang w:eastAsia="he-IL"/>
              </w:rPr>
            </w:pPr>
          </w:p>
          <w:p w14:paraId="3C24D545" w14:textId="77777777" w:rsidR="00DB300A" w:rsidRPr="00DB300A" w:rsidRDefault="00DB300A" w:rsidP="00CF1CA4">
            <w:pPr>
              <w:spacing w:line="240" w:lineRule="auto"/>
              <w:rPr>
                <w:rFonts w:eastAsia="Times New Roman"/>
                <w:noProof/>
                <w:color w:val="000000" w:themeColor="text1"/>
                <w:szCs w:val="24"/>
                <w:rtl/>
                <w:lang w:eastAsia="he-IL"/>
              </w:rPr>
            </w:pPr>
            <w:r w:rsidRPr="00DB300A">
              <w:rPr>
                <w:rFonts w:eastAsia="Times New Roman"/>
                <w:noProof/>
                <w:color w:val="000000" w:themeColor="text1"/>
                <w:szCs w:val="24"/>
                <w:rtl/>
                <w:lang w:eastAsia="he-IL"/>
              </w:rPr>
              <w:t>אני  מאשר</w:t>
            </w:r>
            <w:r w:rsidRPr="00DB300A">
              <w:rPr>
                <w:rFonts w:eastAsia="Times New Roman"/>
                <w:noProof/>
                <w:color w:val="000000" w:themeColor="text1"/>
                <w:szCs w:val="24"/>
                <w:lang w:eastAsia="he-IL"/>
              </w:rPr>
              <w:t>/</w:t>
            </w:r>
            <w:r w:rsidRPr="00DB300A">
              <w:rPr>
                <w:rFonts w:eastAsia="Times New Roman"/>
                <w:noProof/>
                <w:color w:val="000000" w:themeColor="text1"/>
                <w:szCs w:val="24"/>
                <w:rtl/>
                <w:lang w:eastAsia="he-IL"/>
              </w:rPr>
              <w:t>ת בזאת כי הדרישות המפורטות בפרק זה מיושמות  במלואן.</w:t>
            </w:r>
          </w:p>
          <w:p w14:paraId="6C168850" w14:textId="77777777" w:rsidR="00DB300A" w:rsidRPr="00DB300A" w:rsidRDefault="00DB300A" w:rsidP="00CF1CA4">
            <w:pPr>
              <w:spacing w:line="240" w:lineRule="auto"/>
              <w:rPr>
                <w:rFonts w:eastAsia="Times New Roman"/>
                <w:noProof/>
                <w:color w:val="000000" w:themeColor="text1"/>
                <w:szCs w:val="24"/>
                <w:rtl/>
                <w:lang w:eastAsia="he-IL"/>
              </w:rPr>
            </w:pPr>
          </w:p>
          <w:p w14:paraId="37785382" w14:textId="77777777" w:rsidR="00DB300A" w:rsidRPr="00DB300A" w:rsidRDefault="00DB300A" w:rsidP="00CF1CA4">
            <w:pPr>
              <w:spacing w:line="240" w:lineRule="auto"/>
              <w:rPr>
                <w:rFonts w:eastAsia="Times New Roman"/>
                <w:noProof/>
                <w:color w:val="000000" w:themeColor="text1"/>
                <w:szCs w:val="24"/>
                <w:rtl/>
              </w:rPr>
            </w:pPr>
            <w:r w:rsidRPr="00DB300A">
              <w:rPr>
                <w:rFonts w:eastAsia="Times New Roman"/>
                <w:noProof/>
                <w:color w:val="000000" w:themeColor="text1"/>
                <w:szCs w:val="24"/>
                <w:rtl/>
                <w:lang w:eastAsia="he-IL"/>
              </w:rPr>
              <w:t>שם המציע</w:t>
            </w:r>
            <w:r w:rsidRPr="00DB300A">
              <w:rPr>
                <w:rFonts w:eastAsia="Times New Roman"/>
                <w:noProof/>
                <w:color w:val="000000" w:themeColor="text1"/>
                <w:szCs w:val="24"/>
                <w:lang w:eastAsia="he-IL"/>
              </w:rPr>
              <w:t>/</w:t>
            </w:r>
            <w:r w:rsidRPr="00DB300A">
              <w:rPr>
                <w:rFonts w:eastAsia="Times New Roman"/>
                <w:noProof/>
                <w:color w:val="000000" w:themeColor="text1"/>
                <w:szCs w:val="24"/>
                <w:rtl/>
                <w:lang w:eastAsia="he-IL"/>
              </w:rPr>
              <w:t>ת  _______________________  חתימה: ___________________</w:t>
            </w:r>
            <w:r w:rsidRPr="00DB300A">
              <w:rPr>
                <w:rFonts w:eastAsia="Times New Roman"/>
                <w:noProof/>
                <w:color w:val="000000" w:themeColor="text1"/>
                <w:szCs w:val="24"/>
                <w:rtl/>
              </w:rPr>
              <w:t xml:space="preserve">  </w:t>
            </w:r>
          </w:p>
          <w:p w14:paraId="1E28722D" w14:textId="77777777" w:rsidR="00DB300A" w:rsidRPr="00DB300A" w:rsidRDefault="00DB300A" w:rsidP="00CF1CA4">
            <w:pPr>
              <w:spacing w:line="240" w:lineRule="auto"/>
              <w:rPr>
                <w:rFonts w:eastAsia="Times New Roman"/>
                <w:noProof/>
                <w:color w:val="000000" w:themeColor="text1"/>
                <w:szCs w:val="24"/>
                <w:rtl/>
              </w:rPr>
            </w:pPr>
          </w:p>
          <w:p w14:paraId="10B0FAEC" w14:textId="77777777" w:rsidR="00DB300A" w:rsidRPr="00DB300A" w:rsidRDefault="00DB300A" w:rsidP="00CF1CA4">
            <w:pPr>
              <w:spacing w:line="240" w:lineRule="auto"/>
              <w:rPr>
                <w:rFonts w:eastAsia="Times New Roman"/>
                <w:noProof/>
                <w:color w:val="000000" w:themeColor="text1"/>
                <w:szCs w:val="24"/>
                <w:rtl/>
              </w:rPr>
            </w:pPr>
            <w:r w:rsidRPr="00DB300A">
              <w:rPr>
                <w:rFonts w:eastAsia="Times New Roman"/>
                <w:noProof/>
                <w:color w:val="000000" w:themeColor="text1"/>
                <w:szCs w:val="24"/>
                <w:rtl/>
              </w:rPr>
              <w:t>תאריך  _______________</w:t>
            </w:r>
          </w:p>
        </w:tc>
      </w:tr>
      <w:tr w:rsidR="00C23685" w:rsidRPr="00DB300A" w14:paraId="40FD62DF" w14:textId="77777777" w:rsidTr="00DB300A">
        <w:trPr>
          <w:trHeight w:val="461"/>
        </w:trPr>
        <w:tc>
          <w:tcPr>
            <w:tcW w:w="8504" w:type="dxa"/>
            <w:shd w:val="clear" w:color="auto" w:fill="DEEAF6"/>
            <w:vAlign w:val="center"/>
          </w:tcPr>
          <w:p w14:paraId="688E952A" w14:textId="77777777" w:rsidR="00DB300A" w:rsidRPr="00DB300A" w:rsidRDefault="00DB300A" w:rsidP="00CF1CA4">
            <w:pPr>
              <w:spacing w:line="240" w:lineRule="auto"/>
              <w:jc w:val="center"/>
              <w:rPr>
                <w:rFonts w:eastAsia="Times New Roman"/>
                <w:noProof/>
                <w:color w:val="000000" w:themeColor="text1"/>
                <w:szCs w:val="24"/>
                <w:rtl/>
              </w:rPr>
            </w:pPr>
            <w:r w:rsidRPr="00DB300A">
              <w:rPr>
                <w:rFonts w:ascii="Times New Roman" w:eastAsia="Times New Roman" w:hAnsi="Times New Roman"/>
                <w:b/>
                <w:bCs/>
                <w:noProof/>
                <w:color w:val="000000" w:themeColor="text1"/>
                <w:sz w:val="28"/>
                <w:szCs w:val="28"/>
                <w:rtl/>
                <w:lang w:eastAsia="he-IL"/>
              </w:rPr>
              <w:t>תצהיר של ממונה אבטחת מידע של המציע בעניין אבטחת מידע</w:t>
            </w:r>
          </w:p>
        </w:tc>
      </w:tr>
      <w:tr w:rsidR="00C23685" w:rsidRPr="00DB300A" w14:paraId="434233E5" w14:textId="77777777" w:rsidTr="00DB300A">
        <w:trPr>
          <w:trHeight w:val="6914"/>
        </w:trPr>
        <w:tc>
          <w:tcPr>
            <w:tcW w:w="8504" w:type="dxa"/>
            <w:tcBorders>
              <w:top w:val="single" w:sz="4" w:space="0" w:color="auto"/>
              <w:left w:val="single" w:sz="4" w:space="0" w:color="auto"/>
              <w:bottom w:val="single" w:sz="4" w:space="0" w:color="auto"/>
              <w:right w:val="single" w:sz="4" w:space="0" w:color="auto"/>
            </w:tcBorders>
          </w:tcPr>
          <w:p w14:paraId="53C6CD18" w14:textId="77777777" w:rsidR="00DB300A" w:rsidRPr="00DB300A" w:rsidRDefault="00DB300A" w:rsidP="00CF1CA4">
            <w:pPr>
              <w:spacing w:line="300" w:lineRule="exact"/>
              <w:rPr>
                <w:rFonts w:ascii="Times New Roman" w:eastAsia="Times New Roman" w:hAnsi="Times New Roman"/>
                <w:b/>
                <w:bCs/>
                <w:noProof/>
                <w:color w:val="000000" w:themeColor="text1"/>
                <w:sz w:val="32"/>
                <w:szCs w:val="32"/>
                <w:u w:val="single"/>
                <w:rtl/>
                <w:lang w:eastAsia="he-IL"/>
              </w:rPr>
            </w:pPr>
          </w:p>
          <w:p w14:paraId="0CB6E185" w14:textId="77777777" w:rsidR="00DB300A" w:rsidRPr="00DB300A" w:rsidRDefault="00DB300A" w:rsidP="00CF1CA4">
            <w:pPr>
              <w:tabs>
                <w:tab w:val="right" w:pos="9639"/>
              </w:tabs>
              <w:spacing w:line="300" w:lineRule="atLeast"/>
              <w:rPr>
                <w:rFonts w:eastAsia="Times New Roman"/>
                <w:noProof/>
                <w:color w:val="000000" w:themeColor="text1"/>
                <w:szCs w:val="24"/>
                <w:rtl/>
                <w:lang w:eastAsia="he-IL"/>
              </w:rPr>
            </w:pPr>
            <w:r w:rsidRPr="00DB300A">
              <w:rPr>
                <w:rFonts w:eastAsia="Times New Roman"/>
                <w:noProof/>
                <w:color w:val="000000" w:themeColor="text1"/>
                <w:szCs w:val="24"/>
                <w:rtl/>
                <w:lang w:eastAsia="he-IL"/>
              </w:rPr>
              <w:t>אני הח"מ _____________ ת"ז מס' _____________ לאחר שהוזהרתי כי עלי לומר את האמת וכי אהיה צפוי/ה לעונשים הקבועים בחוק אם לא אעשה כן, מצהיר/ה בזה כדלקמן:</w:t>
            </w:r>
          </w:p>
          <w:p w14:paraId="5EF66FF3" w14:textId="77777777" w:rsidR="00DB300A" w:rsidRPr="00DB300A" w:rsidRDefault="00DB300A" w:rsidP="00CF1CA4">
            <w:pPr>
              <w:tabs>
                <w:tab w:val="right" w:pos="9639"/>
              </w:tabs>
              <w:spacing w:line="300" w:lineRule="atLeast"/>
              <w:rPr>
                <w:rFonts w:eastAsia="Times New Roman"/>
                <w:noProof/>
                <w:color w:val="000000" w:themeColor="text1"/>
                <w:szCs w:val="24"/>
                <w:rtl/>
                <w:lang w:eastAsia="he-IL"/>
              </w:rPr>
            </w:pPr>
          </w:p>
          <w:p w14:paraId="2F31A5CE" w14:textId="77777777" w:rsidR="00DB300A" w:rsidRPr="00DB300A" w:rsidRDefault="00DB300A" w:rsidP="00E517C3">
            <w:pPr>
              <w:numPr>
                <w:ilvl w:val="0"/>
                <w:numId w:val="50"/>
              </w:numPr>
              <w:tabs>
                <w:tab w:val="center" w:pos="4960"/>
              </w:tabs>
              <w:spacing w:after="120" w:line="300" w:lineRule="atLeast"/>
              <w:ind w:right="-567"/>
              <w:jc w:val="left"/>
              <w:rPr>
                <w:rFonts w:eastAsia="Times New Roman"/>
                <w:noProof/>
                <w:color w:val="000000" w:themeColor="text1"/>
                <w:szCs w:val="24"/>
                <w:rtl/>
                <w:lang w:eastAsia="he-IL"/>
              </w:rPr>
            </w:pPr>
            <w:r w:rsidRPr="00DB300A">
              <w:rPr>
                <w:rFonts w:eastAsia="Times New Roman"/>
                <w:noProof/>
                <w:color w:val="000000" w:themeColor="text1"/>
                <w:szCs w:val="24"/>
                <w:rtl/>
                <w:lang w:eastAsia="he-IL"/>
              </w:rPr>
              <w:t xml:space="preserve">הנני משמש ממונה אבטחת מידע בחברת _______________ שהגישה הצעה למכרז </w:t>
            </w:r>
          </w:p>
          <w:p w14:paraId="1EB2923A" w14:textId="0A41FA23" w:rsidR="00DB300A" w:rsidRPr="00DB300A" w:rsidRDefault="00DB300A" w:rsidP="00A65C0C">
            <w:pPr>
              <w:tabs>
                <w:tab w:val="center" w:pos="4960"/>
              </w:tabs>
              <w:spacing w:after="120" w:line="300" w:lineRule="atLeast"/>
              <w:ind w:left="425" w:right="-567"/>
              <w:jc w:val="left"/>
              <w:rPr>
                <w:rFonts w:eastAsia="Times New Roman"/>
                <w:noProof/>
                <w:color w:val="000000" w:themeColor="text1"/>
                <w:szCs w:val="24"/>
                <w:rtl/>
                <w:lang w:eastAsia="he-IL"/>
              </w:rPr>
            </w:pPr>
            <w:r w:rsidRPr="00DB300A">
              <w:rPr>
                <w:rFonts w:eastAsia="Times New Roman"/>
                <w:noProof/>
                <w:color w:val="000000" w:themeColor="text1"/>
                <w:szCs w:val="24"/>
                <w:rtl/>
                <w:lang w:eastAsia="he-IL"/>
              </w:rPr>
              <w:t xml:space="preserve">מספר  </w:t>
            </w:r>
            <w:r w:rsidR="00E51A86">
              <w:rPr>
                <w:rFonts w:eastAsia="Times New Roman" w:hint="cs"/>
                <w:noProof/>
                <w:color w:val="000000" w:themeColor="text1"/>
                <w:szCs w:val="24"/>
                <w:rtl/>
                <w:lang w:eastAsia="he-IL"/>
              </w:rPr>
              <w:t>12/2026</w:t>
            </w:r>
            <w:r w:rsidRPr="00DB300A">
              <w:rPr>
                <w:rFonts w:eastAsia="Times New Roman"/>
                <w:noProof/>
                <w:color w:val="000000" w:themeColor="text1"/>
                <w:szCs w:val="24"/>
                <w:rtl/>
                <w:lang w:eastAsia="he-IL"/>
              </w:rPr>
              <w:t xml:space="preserve">                                                    (שם המציע)</w:t>
            </w:r>
            <w:r w:rsidRPr="00DB300A">
              <w:rPr>
                <w:rFonts w:eastAsia="Times New Roman"/>
                <w:noProof/>
                <w:color w:val="000000" w:themeColor="text1"/>
                <w:szCs w:val="24"/>
                <w:rtl/>
                <w:lang w:eastAsia="he-IL"/>
              </w:rPr>
              <w:tab/>
            </w:r>
          </w:p>
          <w:p w14:paraId="43A06C00" w14:textId="77777777" w:rsidR="00DB300A" w:rsidRPr="00DB300A" w:rsidRDefault="00DB300A" w:rsidP="00CF1CA4">
            <w:pPr>
              <w:tabs>
                <w:tab w:val="center" w:pos="5385"/>
              </w:tabs>
              <w:spacing w:line="300" w:lineRule="atLeast"/>
              <w:ind w:left="425" w:hanging="425"/>
              <w:rPr>
                <w:rFonts w:eastAsia="Times New Roman"/>
                <w:noProof/>
                <w:color w:val="000000" w:themeColor="text1"/>
                <w:szCs w:val="24"/>
                <w:rtl/>
                <w:lang w:eastAsia="he-IL"/>
              </w:rPr>
            </w:pPr>
            <w:r w:rsidRPr="00DB300A">
              <w:rPr>
                <w:rFonts w:eastAsia="Times New Roman"/>
                <w:noProof/>
                <w:color w:val="000000" w:themeColor="text1"/>
                <w:szCs w:val="24"/>
                <w:rtl/>
                <w:lang w:eastAsia="he-IL"/>
              </w:rPr>
              <w:tab/>
            </w:r>
          </w:p>
          <w:p w14:paraId="7C5C06ED" w14:textId="77777777" w:rsidR="00DB300A" w:rsidRPr="00DB300A" w:rsidRDefault="00DB300A" w:rsidP="00CF1CA4">
            <w:pPr>
              <w:tabs>
                <w:tab w:val="right" w:pos="9639"/>
              </w:tabs>
              <w:spacing w:line="300" w:lineRule="atLeast"/>
              <w:ind w:left="425" w:hanging="425"/>
              <w:rPr>
                <w:rFonts w:eastAsia="Times New Roman"/>
                <w:noProof/>
                <w:color w:val="000000" w:themeColor="text1"/>
                <w:szCs w:val="24"/>
                <w:rtl/>
                <w:lang w:eastAsia="he-IL"/>
              </w:rPr>
            </w:pPr>
            <w:r w:rsidRPr="00DB300A">
              <w:rPr>
                <w:rFonts w:eastAsia="Times New Roman"/>
                <w:noProof/>
                <w:color w:val="000000" w:themeColor="text1"/>
                <w:szCs w:val="24"/>
                <w:rtl/>
                <w:lang w:eastAsia="he-IL"/>
              </w:rPr>
              <w:t>2.</w:t>
            </w:r>
            <w:r w:rsidRPr="00DB300A">
              <w:rPr>
                <w:rFonts w:eastAsia="Times New Roman"/>
                <w:noProof/>
                <w:color w:val="000000" w:themeColor="text1"/>
                <w:szCs w:val="24"/>
                <w:rtl/>
                <w:lang w:eastAsia="he-IL"/>
              </w:rPr>
              <w:tab/>
              <w:t>בתוקף תפקידי, הנני מצהיר/ה כי:</w:t>
            </w:r>
          </w:p>
          <w:p w14:paraId="7182A483" w14:textId="77777777" w:rsidR="00DB300A" w:rsidRPr="00DB300A" w:rsidRDefault="00DB300A" w:rsidP="00CF1CA4">
            <w:pPr>
              <w:tabs>
                <w:tab w:val="right" w:pos="9639"/>
              </w:tabs>
              <w:spacing w:line="300" w:lineRule="atLeast"/>
              <w:ind w:left="425" w:hanging="425"/>
              <w:rPr>
                <w:rFonts w:eastAsia="Times New Roman"/>
                <w:noProof/>
                <w:color w:val="000000" w:themeColor="text1"/>
                <w:szCs w:val="24"/>
                <w:rtl/>
                <w:lang w:eastAsia="he-IL"/>
              </w:rPr>
            </w:pPr>
          </w:p>
          <w:p w14:paraId="3BEE1D84" w14:textId="6579AB3C" w:rsidR="00DB300A" w:rsidRPr="00DB300A" w:rsidRDefault="00DB300A" w:rsidP="00E517C3">
            <w:pPr>
              <w:numPr>
                <w:ilvl w:val="0"/>
                <w:numId w:val="49"/>
              </w:numPr>
              <w:tabs>
                <w:tab w:val="left" w:pos="849"/>
              </w:tabs>
              <w:spacing w:after="200" w:line="300" w:lineRule="atLeast"/>
              <w:jc w:val="left"/>
              <w:rPr>
                <w:rFonts w:eastAsia="Times New Roman"/>
                <w:noProof/>
                <w:color w:val="000000" w:themeColor="text1"/>
                <w:szCs w:val="24"/>
                <w:lang w:eastAsia="he-IL"/>
              </w:rPr>
            </w:pPr>
            <w:r w:rsidRPr="00DB300A">
              <w:rPr>
                <w:rFonts w:eastAsia="Times New Roman"/>
                <w:noProof/>
                <w:color w:val="000000" w:themeColor="text1"/>
                <w:szCs w:val="24"/>
                <w:rtl/>
                <w:lang w:eastAsia="he-IL"/>
              </w:rPr>
              <w:t>קראתי את ההוראות המופיעות במכרז כולל נספח</w:t>
            </w:r>
            <w:r w:rsidR="00E51A86">
              <w:rPr>
                <w:rFonts w:eastAsia="Times New Roman" w:hint="cs"/>
                <w:noProof/>
                <w:color w:val="000000" w:themeColor="text1"/>
                <w:szCs w:val="24"/>
                <w:rtl/>
                <w:lang w:eastAsia="he-IL"/>
              </w:rPr>
              <w:t xml:space="preserve"> ז'1 ונספח ז'2.</w:t>
            </w:r>
          </w:p>
          <w:p w14:paraId="38EF2865" w14:textId="77777777" w:rsidR="00DB300A" w:rsidRPr="00DB300A" w:rsidRDefault="00DB300A" w:rsidP="00E517C3">
            <w:pPr>
              <w:numPr>
                <w:ilvl w:val="0"/>
                <w:numId w:val="49"/>
              </w:numPr>
              <w:tabs>
                <w:tab w:val="left" w:pos="849"/>
              </w:tabs>
              <w:spacing w:after="200" w:line="300" w:lineRule="atLeast"/>
              <w:ind w:left="849" w:hanging="489"/>
              <w:jc w:val="left"/>
              <w:rPr>
                <w:rFonts w:eastAsia="Times New Roman"/>
                <w:noProof/>
                <w:color w:val="000000" w:themeColor="text1"/>
                <w:szCs w:val="24"/>
                <w:rtl/>
                <w:lang w:eastAsia="he-IL"/>
              </w:rPr>
            </w:pPr>
            <w:r w:rsidRPr="00DB300A">
              <w:rPr>
                <w:rFonts w:eastAsia="Times New Roman"/>
                <w:noProof/>
                <w:color w:val="000000" w:themeColor="text1"/>
                <w:szCs w:val="24"/>
                <w:rtl/>
                <w:lang w:eastAsia="he-IL"/>
              </w:rPr>
              <w:t>הדרישות המופיעות בהוראות הנ"ל מובנות לי והנני מתחייב להיערך בהתאם ולפעול על פיהם במסגרת מכרז זה.</w:t>
            </w:r>
          </w:p>
          <w:p w14:paraId="49ED838E" w14:textId="77777777" w:rsidR="00DB300A" w:rsidRPr="00DB300A" w:rsidRDefault="00DB300A" w:rsidP="00E517C3">
            <w:pPr>
              <w:numPr>
                <w:ilvl w:val="0"/>
                <w:numId w:val="49"/>
              </w:numPr>
              <w:tabs>
                <w:tab w:val="left" w:pos="849"/>
              </w:tabs>
              <w:spacing w:after="200" w:line="300" w:lineRule="atLeast"/>
              <w:ind w:left="849" w:hanging="489"/>
              <w:jc w:val="left"/>
              <w:rPr>
                <w:rFonts w:eastAsia="Times New Roman"/>
                <w:noProof/>
                <w:color w:val="000000" w:themeColor="text1"/>
                <w:szCs w:val="24"/>
                <w:lang w:eastAsia="he-IL"/>
              </w:rPr>
            </w:pPr>
            <w:r w:rsidRPr="00DB300A">
              <w:rPr>
                <w:rFonts w:eastAsia="Times New Roman"/>
                <w:noProof/>
                <w:color w:val="000000" w:themeColor="text1"/>
                <w:szCs w:val="24"/>
                <w:rtl/>
                <w:lang w:eastAsia="he-IL"/>
              </w:rPr>
              <w:t>החברה לא הפרה בעבר הוראות הנוגעות לאבטחת מידע או ככל שאירעו בעבר</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הפרות של הוראות הנוגעות לאבטחת מידע,</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הללו</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תוקנו</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עד</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למועד</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הגשת</w:t>
            </w:r>
            <w:r w:rsidRPr="00DB300A">
              <w:rPr>
                <w:rFonts w:eastAsia="Times New Roman"/>
                <w:noProof/>
                <w:color w:val="000000" w:themeColor="text1"/>
                <w:szCs w:val="24"/>
                <w:lang w:eastAsia="he-IL"/>
              </w:rPr>
              <w:t xml:space="preserve"> </w:t>
            </w:r>
            <w:r w:rsidRPr="00DB300A">
              <w:rPr>
                <w:rFonts w:eastAsia="Times New Roman"/>
                <w:noProof/>
                <w:color w:val="000000" w:themeColor="text1"/>
                <w:szCs w:val="24"/>
                <w:rtl/>
                <w:lang w:eastAsia="he-IL"/>
              </w:rPr>
              <w:t>ההצעה.</w:t>
            </w:r>
          </w:p>
          <w:p w14:paraId="37DCC8C3" w14:textId="77777777" w:rsidR="00DB300A" w:rsidRPr="00DB300A" w:rsidRDefault="00DB300A" w:rsidP="00CF1CA4">
            <w:pPr>
              <w:tabs>
                <w:tab w:val="right" w:pos="9639"/>
              </w:tabs>
              <w:spacing w:line="480" w:lineRule="auto"/>
              <w:ind w:left="425" w:hanging="425"/>
              <w:rPr>
                <w:rFonts w:eastAsia="Times New Roman"/>
                <w:noProof/>
                <w:color w:val="000000" w:themeColor="text1"/>
                <w:szCs w:val="24"/>
                <w:rtl/>
                <w:lang w:eastAsia="he-IL"/>
              </w:rPr>
            </w:pPr>
          </w:p>
          <w:p w14:paraId="2C0EA314" w14:textId="77777777" w:rsidR="00DB300A" w:rsidRPr="00DB300A" w:rsidRDefault="00DB300A" w:rsidP="00CF1CA4">
            <w:pPr>
              <w:tabs>
                <w:tab w:val="right" w:pos="9639"/>
              </w:tabs>
              <w:spacing w:line="480" w:lineRule="auto"/>
              <w:ind w:left="425" w:hanging="425"/>
              <w:rPr>
                <w:rFonts w:eastAsia="Times New Roman"/>
                <w:noProof/>
                <w:color w:val="000000" w:themeColor="text1"/>
                <w:szCs w:val="24"/>
                <w:rtl/>
                <w:lang w:eastAsia="he-IL"/>
              </w:rPr>
            </w:pPr>
            <w:r w:rsidRPr="00DB300A">
              <w:rPr>
                <w:rFonts w:eastAsia="Times New Roman"/>
                <w:noProof/>
                <w:color w:val="000000" w:themeColor="text1"/>
                <w:szCs w:val="24"/>
                <w:rtl/>
                <w:lang w:eastAsia="he-IL"/>
              </w:rPr>
              <w:t>3.</w:t>
            </w:r>
            <w:r w:rsidRPr="00DB300A">
              <w:rPr>
                <w:rFonts w:eastAsia="Times New Roman"/>
                <w:noProof/>
                <w:color w:val="000000" w:themeColor="text1"/>
                <w:szCs w:val="24"/>
                <w:rtl/>
                <w:lang w:eastAsia="he-IL"/>
              </w:rPr>
              <w:tab/>
              <w:t>הנני מצהיר כי זה שמי, זו חתימתי וכי תוכן הצהרתי אמת.</w:t>
            </w:r>
          </w:p>
          <w:p w14:paraId="4892FF9F" w14:textId="77777777" w:rsidR="00DB300A" w:rsidRPr="00DB300A" w:rsidRDefault="00DB300A" w:rsidP="00CF1CA4">
            <w:pPr>
              <w:tabs>
                <w:tab w:val="right" w:pos="9639"/>
              </w:tabs>
              <w:spacing w:line="480" w:lineRule="auto"/>
              <w:ind w:left="425" w:hanging="425"/>
              <w:rPr>
                <w:rFonts w:eastAsia="Times New Roman"/>
                <w:noProof/>
                <w:color w:val="000000" w:themeColor="text1"/>
                <w:szCs w:val="24"/>
                <w:rtl/>
                <w:lang w:eastAsia="he-IL"/>
              </w:rPr>
            </w:pPr>
          </w:p>
          <w:p w14:paraId="4A6549EF" w14:textId="77777777" w:rsidR="00DB300A" w:rsidRPr="00DB300A" w:rsidRDefault="00DB300A" w:rsidP="00CF1CA4">
            <w:pPr>
              <w:tabs>
                <w:tab w:val="right" w:pos="9639"/>
              </w:tabs>
              <w:spacing w:line="480" w:lineRule="auto"/>
              <w:ind w:hanging="425"/>
              <w:rPr>
                <w:rFonts w:eastAsia="Times New Roman"/>
                <w:noProof/>
                <w:color w:val="000000" w:themeColor="text1"/>
                <w:szCs w:val="24"/>
                <w:rtl/>
                <w:lang w:eastAsia="he-IL"/>
              </w:rPr>
            </w:pPr>
            <w:r w:rsidRPr="00DB300A">
              <w:rPr>
                <w:rFonts w:eastAsia="Times New Roman"/>
                <w:noProof/>
                <w:color w:val="000000" w:themeColor="text1"/>
                <w:szCs w:val="24"/>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9"/>
              <w:gridCol w:w="3548"/>
              <w:gridCol w:w="3032"/>
            </w:tblGrid>
            <w:tr w:rsidR="00C23685" w:rsidRPr="00DB300A" w14:paraId="5B77690D" w14:textId="77777777" w:rsidTr="00175291">
              <w:tc>
                <w:tcPr>
                  <w:tcW w:w="1950" w:type="dxa"/>
                </w:tcPr>
                <w:p w14:paraId="2AD22121" w14:textId="77777777" w:rsidR="00DB300A" w:rsidRPr="00DB300A" w:rsidRDefault="00DB300A" w:rsidP="00CF1CA4">
                  <w:pPr>
                    <w:spacing w:after="0" w:line="240" w:lineRule="auto"/>
                    <w:rPr>
                      <w:rFonts w:eastAsia="Times New Roman"/>
                      <w:noProof/>
                      <w:color w:val="000000" w:themeColor="text1"/>
                      <w:szCs w:val="24"/>
                      <w:rtl/>
                      <w:lang w:eastAsia="he-IL"/>
                    </w:rPr>
                  </w:pPr>
                </w:p>
                <w:p w14:paraId="5A4DB785" w14:textId="77777777" w:rsidR="00DB300A" w:rsidRPr="00DB300A" w:rsidRDefault="00DB300A" w:rsidP="00CF1CA4">
                  <w:pPr>
                    <w:spacing w:after="0" w:line="240" w:lineRule="auto"/>
                    <w:rPr>
                      <w:rFonts w:eastAsia="Times New Roman"/>
                      <w:noProof/>
                      <w:color w:val="000000" w:themeColor="text1"/>
                      <w:szCs w:val="24"/>
                      <w:lang w:eastAsia="he-IL"/>
                    </w:rPr>
                  </w:pPr>
                </w:p>
              </w:tc>
              <w:tc>
                <w:tcPr>
                  <w:tcW w:w="4287" w:type="dxa"/>
                </w:tcPr>
                <w:p w14:paraId="72863C8F" w14:textId="77777777" w:rsidR="00DB300A" w:rsidRPr="00DB300A" w:rsidRDefault="00DB300A" w:rsidP="00CF1CA4">
                  <w:pPr>
                    <w:spacing w:after="0" w:line="240" w:lineRule="auto"/>
                    <w:rPr>
                      <w:rFonts w:eastAsia="Times New Roman"/>
                      <w:noProof/>
                      <w:color w:val="000000" w:themeColor="text1"/>
                      <w:szCs w:val="24"/>
                      <w:lang w:eastAsia="he-IL"/>
                    </w:rPr>
                  </w:pPr>
                </w:p>
              </w:tc>
              <w:tc>
                <w:tcPr>
                  <w:tcW w:w="3618" w:type="dxa"/>
                </w:tcPr>
                <w:p w14:paraId="22CE3296" w14:textId="77777777" w:rsidR="00DB300A" w:rsidRPr="00DB300A" w:rsidRDefault="00DB300A" w:rsidP="00CF1CA4">
                  <w:pPr>
                    <w:spacing w:after="0" w:line="240" w:lineRule="auto"/>
                    <w:rPr>
                      <w:rFonts w:eastAsia="Times New Roman"/>
                      <w:noProof/>
                      <w:color w:val="000000" w:themeColor="text1"/>
                      <w:szCs w:val="24"/>
                      <w:lang w:eastAsia="he-IL"/>
                    </w:rPr>
                  </w:pPr>
                </w:p>
              </w:tc>
            </w:tr>
            <w:tr w:rsidR="00C23685" w:rsidRPr="00C23685" w14:paraId="6D161C57" w14:textId="77777777" w:rsidTr="00DB300A">
              <w:tc>
                <w:tcPr>
                  <w:tcW w:w="1950" w:type="dxa"/>
                  <w:shd w:val="clear" w:color="auto" w:fill="DEEAF6"/>
                  <w:vAlign w:val="center"/>
                </w:tcPr>
                <w:p w14:paraId="0F05F948" w14:textId="77777777" w:rsidR="00DB300A" w:rsidRPr="00DB300A" w:rsidRDefault="00DB300A" w:rsidP="00CF1CA4">
                  <w:pPr>
                    <w:spacing w:after="0" w:line="240" w:lineRule="auto"/>
                    <w:jc w:val="center"/>
                    <w:rPr>
                      <w:rFonts w:eastAsia="Times New Roman"/>
                      <w:noProof/>
                      <w:color w:val="000000" w:themeColor="text1"/>
                      <w:szCs w:val="24"/>
                      <w:lang w:eastAsia="he-IL"/>
                    </w:rPr>
                  </w:pPr>
                  <w:r w:rsidRPr="00DB300A">
                    <w:rPr>
                      <w:rFonts w:eastAsia="Times New Roman"/>
                      <w:noProof/>
                      <w:color w:val="000000" w:themeColor="text1"/>
                      <w:szCs w:val="24"/>
                      <w:rtl/>
                      <w:lang w:eastAsia="he-IL"/>
                    </w:rPr>
                    <w:t>תאריך</w:t>
                  </w:r>
                </w:p>
              </w:tc>
              <w:tc>
                <w:tcPr>
                  <w:tcW w:w="4287" w:type="dxa"/>
                  <w:shd w:val="clear" w:color="auto" w:fill="DEEAF6"/>
                  <w:vAlign w:val="center"/>
                </w:tcPr>
                <w:p w14:paraId="733905A9" w14:textId="77777777" w:rsidR="00DB300A" w:rsidRPr="00DB300A" w:rsidRDefault="00DB300A" w:rsidP="00CF1CA4">
                  <w:pPr>
                    <w:spacing w:after="0" w:line="240" w:lineRule="auto"/>
                    <w:jc w:val="center"/>
                    <w:rPr>
                      <w:rFonts w:eastAsia="Times New Roman"/>
                      <w:noProof/>
                      <w:color w:val="000000" w:themeColor="text1"/>
                      <w:szCs w:val="24"/>
                      <w:lang w:eastAsia="he-IL"/>
                    </w:rPr>
                  </w:pPr>
                  <w:r w:rsidRPr="00DB300A">
                    <w:rPr>
                      <w:rFonts w:eastAsia="Times New Roman"/>
                      <w:noProof/>
                      <w:color w:val="000000" w:themeColor="text1"/>
                      <w:szCs w:val="24"/>
                      <w:rtl/>
                      <w:lang w:eastAsia="he-IL"/>
                    </w:rPr>
                    <w:t xml:space="preserve">שם מלא של ממונה אבטחת מידע </w:t>
                  </w:r>
                  <w:r w:rsidRPr="00DB300A">
                    <w:rPr>
                      <w:rFonts w:eastAsia="Times New Roman"/>
                      <w:noProof/>
                      <w:color w:val="000000" w:themeColor="text1"/>
                      <w:szCs w:val="24"/>
                      <w:rtl/>
                      <w:lang w:eastAsia="he-IL"/>
                    </w:rPr>
                    <w:br/>
                    <w:t>של המציע</w:t>
                  </w:r>
                </w:p>
              </w:tc>
              <w:tc>
                <w:tcPr>
                  <w:tcW w:w="3618" w:type="dxa"/>
                  <w:shd w:val="clear" w:color="auto" w:fill="DEEAF6"/>
                  <w:vAlign w:val="center"/>
                </w:tcPr>
                <w:p w14:paraId="6D9B21AC" w14:textId="77777777" w:rsidR="00DB300A" w:rsidRPr="00DB300A" w:rsidRDefault="00DB300A" w:rsidP="00CF1CA4">
                  <w:pPr>
                    <w:spacing w:after="0" w:line="240" w:lineRule="auto"/>
                    <w:jc w:val="center"/>
                    <w:rPr>
                      <w:rFonts w:eastAsia="Times New Roman"/>
                      <w:noProof/>
                      <w:color w:val="000000" w:themeColor="text1"/>
                      <w:szCs w:val="24"/>
                      <w:rtl/>
                      <w:lang w:eastAsia="he-IL"/>
                    </w:rPr>
                  </w:pPr>
                  <w:r w:rsidRPr="00DB300A">
                    <w:rPr>
                      <w:rFonts w:eastAsia="Times New Roman"/>
                      <w:noProof/>
                      <w:color w:val="000000" w:themeColor="text1"/>
                      <w:szCs w:val="24"/>
                      <w:rtl/>
                      <w:lang w:eastAsia="he-IL"/>
                    </w:rPr>
                    <w:t>חתימה של ממונה אבטחת מידע</w:t>
                  </w:r>
                </w:p>
                <w:p w14:paraId="7367B84B" w14:textId="77777777" w:rsidR="00DB300A" w:rsidRPr="00DB300A" w:rsidRDefault="00DB300A" w:rsidP="00CF1CA4">
                  <w:pPr>
                    <w:spacing w:after="0" w:line="240" w:lineRule="auto"/>
                    <w:jc w:val="center"/>
                    <w:rPr>
                      <w:rFonts w:eastAsia="Times New Roman"/>
                      <w:noProof/>
                      <w:color w:val="000000" w:themeColor="text1"/>
                      <w:szCs w:val="24"/>
                      <w:lang w:eastAsia="he-IL"/>
                    </w:rPr>
                  </w:pPr>
                  <w:r w:rsidRPr="00DB300A">
                    <w:rPr>
                      <w:rFonts w:eastAsia="Times New Roman"/>
                      <w:noProof/>
                      <w:color w:val="000000" w:themeColor="text1"/>
                      <w:szCs w:val="24"/>
                      <w:rtl/>
                      <w:lang w:eastAsia="he-IL"/>
                    </w:rPr>
                    <w:t>וחותמת של המציע</w:t>
                  </w:r>
                </w:p>
              </w:tc>
            </w:tr>
          </w:tbl>
          <w:p w14:paraId="044A22A1" w14:textId="77777777" w:rsidR="00DB300A" w:rsidRPr="00DB300A" w:rsidRDefault="00DB300A" w:rsidP="00CF1CA4">
            <w:pPr>
              <w:spacing w:line="300" w:lineRule="exact"/>
              <w:ind w:left="46"/>
              <w:rPr>
                <w:rFonts w:eastAsia="Times New Roman"/>
                <w:noProof/>
                <w:color w:val="000000" w:themeColor="text1"/>
                <w:szCs w:val="24"/>
                <w:rtl/>
                <w:lang w:eastAsia="he-IL"/>
              </w:rPr>
            </w:pPr>
          </w:p>
          <w:p w14:paraId="2B1F390E" w14:textId="77777777" w:rsidR="00DB300A" w:rsidRPr="00DB300A" w:rsidRDefault="00DB300A" w:rsidP="00CF1CA4">
            <w:pPr>
              <w:tabs>
                <w:tab w:val="right" w:pos="9639"/>
              </w:tabs>
              <w:rPr>
                <w:rFonts w:eastAsia="Times New Roman"/>
                <w:noProof/>
                <w:color w:val="000000" w:themeColor="text1"/>
                <w:szCs w:val="24"/>
                <w:lang w:eastAsia="he-IL"/>
              </w:rPr>
            </w:pPr>
            <w:r w:rsidRPr="00DB300A">
              <w:rPr>
                <w:rFonts w:eastAsia="Times New Roman"/>
                <w:noProof/>
                <w:color w:val="000000" w:themeColor="text1"/>
                <w:szCs w:val="24"/>
                <w:rtl/>
                <w:lang w:eastAsia="he-I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7DC9B43" w14:textId="77777777" w:rsidR="00DB300A" w:rsidRPr="00DB300A" w:rsidRDefault="00DB300A" w:rsidP="00CF1CA4">
            <w:pPr>
              <w:spacing w:line="300" w:lineRule="exact"/>
              <w:ind w:left="46"/>
              <w:rPr>
                <w:rFonts w:eastAsia="Times New Roman"/>
                <w:noProof/>
                <w:color w:val="000000" w:themeColor="text1"/>
                <w:szCs w:val="24"/>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8"/>
              <w:gridCol w:w="3343"/>
              <w:gridCol w:w="3048"/>
            </w:tblGrid>
            <w:tr w:rsidR="00C23685" w:rsidRPr="00DB300A" w14:paraId="14894C3B" w14:textId="77777777" w:rsidTr="00175291">
              <w:tc>
                <w:tcPr>
                  <w:tcW w:w="2181" w:type="dxa"/>
                </w:tcPr>
                <w:p w14:paraId="153D36A1" w14:textId="77777777" w:rsidR="00DB300A" w:rsidRPr="00DB300A" w:rsidRDefault="00DB300A" w:rsidP="00CF1CA4">
                  <w:pPr>
                    <w:spacing w:after="0" w:line="240" w:lineRule="auto"/>
                    <w:rPr>
                      <w:rFonts w:eastAsia="Times New Roman"/>
                      <w:noProof/>
                      <w:color w:val="000000" w:themeColor="text1"/>
                      <w:szCs w:val="24"/>
                      <w:rtl/>
                      <w:lang w:eastAsia="he-IL"/>
                    </w:rPr>
                  </w:pPr>
                </w:p>
                <w:p w14:paraId="6865776F" w14:textId="77777777" w:rsidR="00DB300A" w:rsidRPr="00DB300A" w:rsidRDefault="00DB300A" w:rsidP="00CF1CA4">
                  <w:pPr>
                    <w:spacing w:after="0" w:line="240" w:lineRule="auto"/>
                    <w:rPr>
                      <w:rFonts w:eastAsia="Times New Roman"/>
                      <w:noProof/>
                      <w:color w:val="000000" w:themeColor="text1"/>
                      <w:szCs w:val="24"/>
                      <w:lang w:eastAsia="he-IL"/>
                    </w:rPr>
                  </w:pPr>
                </w:p>
              </w:tc>
              <w:tc>
                <w:tcPr>
                  <w:tcW w:w="4056" w:type="dxa"/>
                </w:tcPr>
                <w:p w14:paraId="17A3B8F7" w14:textId="77777777" w:rsidR="00DB300A" w:rsidRPr="00DB300A" w:rsidRDefault="00DB300A" w:rsidP="00CF1CA4">
                  <w:pPr>
                    <w:spacing w:after="0" w:line="240" w:lineRule="auto"/>
                    <w:rPr>
                      <w:rFonts w:eastAsia="Times New Roman"/>
                      <w:noProof/>
                      <w:color w:val="000000" w:themeColor="text1"/>
                      <w:szCs w:val="24"/>
                      <w:lang w:eastAsia="he-IL"/>
                    </w:rPr>
                  </w:pPr>
                </w:p>
              </w:tc>
              <w:tc>
                <w:tcPr>
                  <w:tcW w:w="3618" w:type="dxa"/>
                </w:tcPr>
                <w:p w14:paraId="7EFB94D3" w14:textId="77777777" w:rsidR="00DB300A" w:rsidRPr="00DB300A" w:rsidRDefault="00DB300A" w:rsidP="00CF1CA4">
                  <w:pPr>
                    <w:spacing w:after="0" w:line="240" w:lineRule="auto"/>
                    <w:rPr>
                      <w:rFonts w:eastAsia="Times New Roman"/>
                      <w:noProof/>
                      <w:color w:val="000000" w:themeColor="text1"/>
                      <w:szCs w:val="24"/>
                      <w:lang w:eastAsia="he-IL"/>
                    </w:rPr>
                  </w:pPr>
                </w:p>
              </w:tc>
            </w:tr>
            <w:tr w:rsidR="00C23685" w:rsidRPr="00C23685" w14:paraId="2DB25F42" w14:textId="77777777" w:rsidTr="00DB300A">
              <w:trPr>
                <w:trHeight w:val="361"/>
              </w:trPr>
              <w:tc>
                <w:tcPr>
                  <w:tcW w:w="2181" w:type="dxa"/>
                  <w:shd w:val="clear" w:color="auto" w:fill="DEEAF6"/>
                  <w:vAlign w:val="center"/>
                </w:tcPr>
                <w:p w14:paraId="723E245C" w14:textId="77777777" w:rsidR="00DB300A" w:rsidRPr="00DB300A" w:rsidRDefault="00DB300A" w:rsidP="00CF1CA4">
                  <w:pPr>
                    <w:spacing w:after="0" w:line="240" w:lineRule="auto"/>
                    <w:jc w:val="center"/>
                    <w:rPr>
                      <w:rFonts w:eastAsia="Times New Roman"/>
                      <w:noProof/>
                      <w:color w:val="000000" w:themeColor="text1"/>
                      <w:szCs w:val="24"/>
                      <w:lang w:eastAsia="he-IL"/>
                    </w:rPr>
                  </w:pPr>
                  <w:r w:rsidRPr="00DB300A">
                    <w:rPr>
                      <w:rFonts w:eastAsia="Times New Roman"/>
                      <w:noProof/>
                      <w:color w:val="000000" w:themeColor="text1"/>
                      <w:szCs w:val="24"/>
                      <w:rtl/>
                      <w:lang w:eastAsia="he-IL"/>
                    </w:rPr>
                    <w:t>תאריך</w:t>
                  </w:r>
                </w:p>
              </w:tc>
              <w:tc>
                <w:tcPr>
                  <w:tcW w:w="4056" w:type="dxa"/>
                  <w:shd w:val="clear" w:color="auto" w:fill="DEEAF6"/>
                  <w:vAlign w:val="center"/>
                </w:tcPr>
                <w:p w14:paraId="5505CEB6" w14:textId="77777777" w:rsidR="00DB300A" w:rsidRPr="00DB300A" w:rsidRDefault="00DB300A" w:rsidP="00CF1CA4">
                  <w:pPr>
                    <w:spacing w:after="0" w:line="240" w:lineRule="auto"/>
                    <w:jc w:val="center"/>
                    <w:rPr>
                      <w:rFonts w:eastAsia="Times New Roman"/>
                      <w:noProof/>
                      <w:color w:val="000000" w:themeColor="text1"/>
                      <w:szCs w:val="24"/>
                      <w:lang w:eastAsia="he-IL"/>
                    </w:rPr>
                  </w:pPr>
                  <w:r w:rsidRPr="00DB300A">
                    <w:rPr>
                      <w:rFonts w:eastAsia="Times New Roman"/>
                      <w:noProof/>
                      <w:color w:val="000000" w:themeColor="text1"/>
                      <w:szCs w:val="24"/>
                      <w:rtl/>
                      <w:lang w:eastAsia="he-IL"/>
                    </w:rPr>
                    <w:t>שם מלא של עו"ד, מ.ר.</w:t>
                  </w:r>
                </w:p>
              </w:tc>
              <w:tc>
                <w:tcPr>
                  <w:tcW w:w="3618" w:type="dxa"/>
                  <w:shd w:val="clear" w:color="auto" w:fill="DEEAF6"/>
                  <w:vAlign w:val="center"/>
                </w:tcPr>
                <w:p w14:paraId="5AD80E88" w14:textId="77777777" w:rsidR="00DB300A" w:rsidRPr="00DB300A" w:rsidRDefault="00DB300A" w:rsidP="00CF1CA4">
                  <w:pPr>
                    <w:spacing w:after="0" w:line="240" w:lineRule="auto"/>
                    <w:jc w:val="center"/>
                    <w:rPr>
                      <w:rFonts w:eastAsia="Times New Roman"/>
                      <w:noProof/>
                      <w:color w:val="000000" w:themeColor="text1"/>
                      <w:szCs w:val="24"/>
                      <w:lang w:eastAsia="he-IL"/>
                    </w:rPr>
                  </w:pPr>
                  <w:r w:rsidRPr="00DB300A">
                    <w:rPr>
                      <w:rFonts w:eastAsia="Times New Roman"/>
                      <w:noProof/>
                      <w:color w:val="000000" w:themeColor="text1"/>
                      <w:szCs w:val="24"/>
                      <w:rtl/>
                      <w:lang w:eastAsia="he-IL"/>
                    </w:rPr>
                    <w:t>חתימה וחותמת</w:t>
                  </w:r>
                </w:p>
              </w:tc>
            </w:tr>
          </w:tbl>
          <w:p w14:paraId="2EFD3760" w14:textId="77777777" w:rsidR="00DB300A" w:rsidRPr="00DB300A" w:rsidRDefault="00DB300A" w:rsidP="00CF1CA4">
            <w:pPr>
              <w:spacing w:line="300" w:lineRule="exact"/>
              <w:rPr>
                <w:rFonts w:ascii="Times New Roman" w:eastAsia="Times New Roman" w:hAnsi="Times New Roman"/>
                <w:b/>
                <w:bCs/>
                <w:noProof/>
                <w:color w:val="000000" w:themeColor="text1"/>
                <w:szCs w:val="24"/>
                <w:u w:val="single"/>
                <w:rtl/>
                <w:lang w:eastAsia="he-IL"/>
              </w:rPr>
            </w:pPr>
          </w:p>
        </w:tc>
      </w:tr>
    </w:tbl>
    <w:p w14:paraId="69C2F5C3" w14:textId="77777777" w:rsidR="00DB300A" w:rsidRPr="00C23685" w:rsidRDefault="00DB300A" w:rsidP="00CF1CA4">
      <w:pPr>
        <w:pStyle w:val="1-"/>
        <w:numPr>
          <w:ilvl w:val="0"/>
          <w:numId w:val="0"/>
        </w:numPr>
        <w:ind w:left="360"/>
        <w:rPr>
          <w:b w:val="0"/>
          <w:bCs/>
          <w:noProof/>
          <w:color w:val="000000" w:themeColor="text1"/>
          <w:rtl/>
        </w:rPr>
      </w:pPr>
    </w:p>
    <w:tbl>
      <w:tblPr>
        <w:tblStyle w:val="coloured4"/>
        <w:bidiVisual/>
        <w:tblW w:w="8287" w:type="dxa"/>
        <w:tblLook w:val="04A0" w:firstRow="1" w:lastRow="0" w:firstColumn="1" w:lastColumn="0" w:noHBand="0" w:noVBand="1"/>
      </w:tblPr>
      <w:tblGrid>
        <w:gridCol w:w="8287"/>
      </w:tblGrid>
      <w:tr w:rsidR="00C23685" w:rsidRPr="00C23685" w14:paraId="3A2247E9" w14:textId="77777777" w:rsidTr="00C23685">
        <w:trPr>
          <w:trHeight w:val="558"/>
        </w:trPr>
        <w:tc>
          <w:tcPr>
            <w:tcW w:w="8287" w:type="dxa"/>
            <w:shd w:val="clear" w:color="auto" w:fill="DEEAF6"/>
            <w:vAlign w:val="center"/>
          </w:tcPr>
          <w:p w14:paraId="59234BDD" w14:textId="77777777" w:rsidR="00C23685" w:rsidRPr="00C23685" w:rsidRDefault="00C23685" w:rsidP="00CF1CA4">
            <w:pPr>
              <w:spacing w:line="240" w:lineRule="auto"/>
              <w:jc w:val="center"/>
              <w:rPr>
                <w:rFonts w:ascii="Times New Roman" w:eastAsia="Times New Roman" w:hAnsi="Times New Roman"/>
                <w:noProof/>
                <w:color w:val="000000" w:themeColor="text1"/>
                <w:szCs w:val="28"/>
                <w:rtl/>
                <w:lang w:eastAsia="he-IL"/>
              </w:rPr>
            </w:pPr>
            <w:r w:rsidRPr="00C23685">
              <w:rPr>
                <w:rFonts w:ascii="Times New Roman" w:eastAsia="Times New Roman" w:hAnsi="Times New Roman"/>
                <w:b/>
                <w:bCs/>
                <w:noProof/>
                <w:color w:val="000000" w:themeColor="text1"/>
                <w:sz w:val="28"/>
                <w:szCs w:val="28"/>
                <w:rtl/>
                <w:lang w:eastAsia="he-IL"/>
              </w:rPr>
              <w:t>תצהיר של המנהל הכללי של המציע בעניין אבטחת מידע</w:t>
            </w:r>
          </w:p>
        </w:tc>
      </w:tr>
      <w:tr w:rsidR="00C23685" w:rsidRPr="00C23685" w14:paraId="5652DAAE" w14:textId="77777777" w:rsidTr="00175291">
        <w:tblPrEx>
          <w:tblBorders>
            <w:insideH w:val="none" w:sz="0" w:space="0" w:color="auto"/>
            <w:insideV w:val="none" w:sz="0" w:space="0" w:color="auto"/>
          </w:tblBorders>
        </w:tblPrEx>
        <w:trPr>
          <w:trHeight w:val="12445"/>
        </w:trPr>
        <w:tc>
          <w:tcPr>
            <w:tcW w:w="8287" w:type="dxa"/>
          </w:tcPr>
          <w:p w14:paraId="502D7B54" w14:textId="77777777" w:rsidR="00C23685" w:rsidRPr="00C23685" w:rsidRDefault="00C23685" w:rsidP="00CF1CA4">
            <w:pPr>
              <w:spacing w:line="300" w:lineRule="exact"/>
              <w:jc w:val="center"/>
              <w:rPr>
                <w:rFonts w:ascii="Times New Roman" w:eastAsia="Times New Roman" w:hAnsi="Times New Roman"/>
                <w:b/>
                <w:bCs/>
                <w:noProof/>
                <w:color w:val="000000" w:themeColor="text1"/>
                <w:sz w:val="28"/>
                <w:szCs w:val="28"/>
                <w:u w:val="single"/>
                <w:rtl/>
                <w:lang w:eastAsia="he-IL"/>
              </w:rPr>
            </w:pPr>
          </w:p>
          <w:p w14:paraId="7BE11C81" w14:textId="77777777" w:rsidR="00C23685" w:rsidRPr="00C23685" w:rsidRDefault="00C23685" w:rsidP="00CF1CA4">
            <w:pPr>
              <w:spacing w:line="300" w:lineRule="exact"/>
              <w:ind w:left="45"/>
              <w:rPr>
                <w:rFonts w:ascii="Times New Roman" w:eastAsia="Times New Roman" w:hAnsi="Times New Roman"/>
                <w:b/>
                <w:bCs/>
                <w:noProof/>
                <w:color w:val="000000" w:themeColor="text1"/>
                <w:sz w:val="32"/>
                <w:szCs w:val="32"/>
                <w:u w:val="single"/>
                <w:rtl/>
                <w:lang w:eastAsia="he-IL"/>
              </w:rPr>
            </w:pPr>
          </w:p>
          <w:p w14:paraId="060F7CA6" w14:textId="77777777" w:rsidR="00C23685" w:rsidRPr="00C23685" w:rsidRDefault="00C23685" w:rsidP="00CF1CA4">
            <w:pPr>
              <w:tabs>
                <w:tab w:val="right" w:pos="9639"/>
              </w:tabs>
              <w:spacing w:line="300" w:lineRule="atLeast"/>
              <w:rPr>
                <w:rFonts w:eastAsia="Times New Roman"/>
                <w:noProof/>
                <w:color w:val="000000" w:themeColor="text1"/>
                <w:szCs w:val="24"/>
                <w:rtl/>
                <w:lang w:eastAsia="he-IL"/>
              </w:rPr>
            </w:pPr>
            <w:r w:rsidRPr="00C23685">
              <w:rPr>
                <w:rFonts w:eastAsia="Times New Roman"/>
                <w:noProof/>
                <w:color w:val="000000" w:themeColor="text1"/>
                <w:szCs w:val="24"/>
                <w:rtl/>
                <w:lang w:eastAsia="he-IL"/>
              </w:rPr>
              <w:t>אני הח"מ _____________ ת"ז מס' _____________ לאחר שהוזהרתי כי עלי לומר את האמת וכי אהיה צפוי/ה לעונשים הקבועים בחוק אם לא אעשה כן, מצהיר/ה בזה כדלקמן:</w:t>
            </w:r>
          </w:p>
          <w:p w14:paraId="1B2DA27B" w14:textId="77777777" w:rsidR="00C23685" w:rsidRPr="00C23685" w:rsidRDefault="00C23685" w:rsidP="00CF1CA4">
            <w:pPr>
              <w:tabs>
                <w:tab w:val="right" w:pos="9639"/>
              </w:tabs>
              <w:spacing w:line="300" w:lineRule="atLeast"/>
              <w:rPr>
                <w:rFonts w:eastAsia="Times New Roman"/>
                <w:noProof/>
                <w:color w:val="000000" w:themeColor="text1"/>
                <w:szCs w:val="24"/>
                <w:rtl/>
                <w:lang w:eastAsia="he-IL"/>
              </w:rPr>
            </w:pPr>
          </w:p>
          <w:p w14:paraId="40BF08AC" w14:textId="77777777" w:rsidR="00C23685" w:rsidRPr="00C23685" w:rsidRDefault="00C23685" w:rsidP="00E517C3">
            <w:pPr>
              <w:numPr>
                <w:ilvl w:val="0"/>
                <w:numId w:val="54"/>
              </w:numPr>
              <w:tabs>
                <w:tab w:val="center" w:pos="4960"/>
              </w:tabs>
              <w:spacing w:after="120" w:line="300" w:lineRule="atLeast"/>
              <w:ind w:right="-567"/>
              <w:jc w:val="left"/>
              <w:rPr>
                <w:rFonts w:eastAsia="Times New Roman"/>
                <w:noProof/>
                <w:color w:val="000000" w:themeColor="text1"/>
                <w:szCs w:val="24"/>
                <w:rtl/>
                <w:lang w:eastAsia="he-IL"/>
              </w:rPr>
            </w:pPr>
            <w:r w:rsidRPr="00C23685">
              <w:rPr>
                <w:rFonts w:eastAsia="Times New Roman"/>
                <w:noProof/>
                <w:color w:val="000000" w:themeColor="text1"/>
                <w:szCs w:val="24"/>
                <w:rtl/>
                <w:lang w:eastAsia="he-IL"/>
              </w:rPr>
              <w:t xml:space="preserve">הנני משמש כמנהל הכללי בחברת _______________ שהגישה הצעה למכרז </w:t>
            </w:r>
          </w:p>
          <w:p w14:paraId="7BBC8CF7" w14:textId="07AB16EF" w:rsidR="00C23685" w:rsidRPr="00C23685" w:rsidRDefault="00C23685" w:rsidP="00CF1CA4">
            <w:pPr>
              <w:tabs>
                <w:tab w:val="center" w:pos="4960"/>
              </w:tabs>
              <w:spacing w:after="120" w:line="300" w:lineRule="atLeast"/>
              <w:ind w:left="425" w:right="-567"/>
              <w:rPr>
                <w:rFonts w:eastAsia="Times New Roman"/>
                <w:noProof/>
                <w:color w:val="000000" w:themeColor="text1"/>
                <w:szCs w:val="24"/>
                <w:rtl/>
                <w:lang w:eastAsia="he-IL"/>
              </w:rPr>
            </w:pPr>
            <w:r w:rsidRPr="00C23685">
              <w:rPr>
                <w:rFonts w:eastAsia="Times New Roman"/>
                <w:noProof/>
                <w:color w:val="000000" w:themeColor="text1"/>
                <w:szCs w:val="24"/>
                <w:rtl/>
                <w:lang w:eastAsia="he-IL"/>
              </w:rPr>
              <w:t xml:space="preserve">מספר  </w:t>
            </w:r>
            <w:r w:rsidR="00E51A86">
              <w:rPr>
                <w:rFonts w:eastAsia="Times New Roman" w:hint="cs"/>
                <w:noProof/>
                <w:color w:val="000000" w:themeColor="text1"/>
                <w:szCs w:val="24"/>
                <w:rtl/>
                <w:lang w:eastAsia="he-IL"/>
              </w:rPr>
              <w:t>12/2026</w:t>
            </w:r>
            <w:r w:rsidRPr="00C23685">
              <w:rPr>
                <w:rFonts w:eastAsia="Times New Roman"/>
                <w:noProof/>
                <w:color w:val="000000" w:themeColor="text1"/>
                <w:szCs w:val="24"/>
                <w:rtl/>
                <w:lang w:eastAsia="he-IL"/>
              </w:rPr>
              <w:t xml:space="preserve">                                                    (שם המציע)</w:t>
            </w:r>
            <w:r w:rsidRPr="00C23685">
              <w:rPr>
                <w:rFonts w:eastAsia="Times New Roman"/>
                <w:noProof/>
                <w:color w:val="000000" w:themeColor="text1"/>
                <w:szCs w:val="24"/>
                <w:rtl/>
                <w:lang w:eastAsia="he-IL"/>
              </w:rPr>
              <w:tab/>
            </w:r>
          </w:p>
          <w:p w14:paraId="0B78E1CF" w14:textId="77777777" w:rsidR="00C23685" w:rsidRPr="00C23685" w:rsidRDefault="00C23685" w:rsidP="00CF1CA4">
            <w:pPr>
              <w:tabs>
                <w:tab w:val="center" w:pos="5385"/>
              </w:tabs>
              <w:spacing w:line="300" w:lineRule="atLeast"/>
              <w:ind w:left="425" w:hanging="425"/>
              <w:rPr>
                <w:rFonts w:eastAsia="Times New Roman"/>
                <w:noProof/>
                <w:color w:val="000000" w:themeColor="text1"/>
                <w:szCs w:val="24"/>
                <w:rtl/>
                <w:lang w:eastAsia="he-IL"/>
              </w:rPr>
            </w:pPr>
            <w:r w:rsidRPr="00C23685">
              <w:rPr>
                <w:rFonts w:eastAsia="Times New Roman"/>
                <w:noProof/>
                <w:color w:val="000000" w:themeColor="text1"/>
                <w:szCs w:val="24"/>
                <w:rtl/>
                <w:lang w:eastAsia="he-IL"/>
              </w:rPr>
              <w:tab/>
            </w:r>
          </w:p>
          <w:p w14:paraId="377B8244" w14:textId="77777777" w:rsidR="00C23685" w:rsidRPr="00C23685" w:rsidRDefault="00C23685" w:rsidP="00CF1CA4">
            <w:pPr>
              <w:tabs>
                <w:tab w:val="right" w:pos="9639"/>
              </w:tabs>
              <w:spacing w:line="300" w:lineRule="atLeast"/>
              <w:ind w:left="425" w:hanging="425"/>
              <w:rPr>
                <w:rFonts w:eastAsia="Times New Roman"/>
                <w:noProof/>
                <w:color w:val="000000" w:themeColor="text1"/>
                <w:szCs w:val="24"/>
                <w:rtl/>
                <w:lang w:eastAsia="he-IL"/>
              </w:rPr>
            </w:pPr>
            <w:r w:rsidRPr="00C23685">
              <w:rPr>
                <w:rFonts w:eastAsia="Times New Roman"/>
                <w:noProof/>
                <w:color w:val="000000" w:themeColor="text1"/>
                <w:szCs w:val="24"/>
                <w:rtl/>
                <w:lang w:eastAsia="he-IL"/>
              </w:rPr>
              <w:t>2.</w:t>
            </w:r>
            <w:r w:rsidRPr="00C23685">
              <w:rPr>
                <w:rFonts w:eastAsia="Times New Roman"/>
                <w:noProof/>
                <w:color w:val="000000" w:themeColor="text1"/>
                <w:szCs w:val="24"/>
                <w:rtl/>
                <w:lang w:eastAsia="he-IL"/>
              </w:rPr>
              <w:tab/>
              <w:t>בתוקף תפקידי, הנני מצהיר/ה כי:</w:t>
            </w:r>
          </w:p>
          <w:p w14:paraId="184129CC" w14:textId="77777777" w:rsidR="00C23685" w:rsidRPr="00C23685" w:rsidRDefault="00C23685" w:rsidP="00CF1CA4">
            <w:pPr>
              <w:tabs>
                <w:tab w:val="right" w:pos="9639"/>
              </w:tabs>
              <w:spacing w:line="300" w:lineRule="atLeast"/>
              <w:ind w:left="425" w:hanging="425"/>
              <w:rPr>
                <w:rFonts w:eastAsia="Times New Roman"/>
                <w:noProof/>
                <w:color w:val="000000" w:themeColor="text1"/>
                <w:szCs w:val="24"/>
                <w:rtl/>
                <w:lang w:eastAsia="he-IL"/>
              </w:rPr>
            </w:pPr>
          </w:p>
          <w:p w14:paraId="16ED2857" w14:textId="7C5EA277" w:rsidR="00C23685" w:rsidRPr="00C23685" w:rsidRDefault="00C23685" w:rsidP="00E517C3">
            <w:pPr>
              <w:numPr>
                <w:ilvl w:val="0"/>
                <w:numId w:val="53"/>
              </w:numPr>
              <w:tabs>
                <w:tab w:val="left" w:pos="849"/>
              </w:tabs>
              <w:spacing w:after="200" w:line="300" w:lineRule="atLeast"/>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 xml:space="preserve">קראתי את ההוראות המופיעות במכרז כולל נספח </w:t>
            </w:r>
            <w:r w:rsidR="00456244">
              <w:rPr>
                <w:rFonts w:eastAsia="Times New Roman" w:hint="cs"/>
                <w:noProof/>
                <w:color w:val="000000" w:themeColor="text1"/>
                <w:szCs w:val="24"/>
                <w:rtl/>
                <w:lang w:eastAsia="he-IL"/>
              </w:rPr>
              <w:t>ז'1 ו-ז'2.</w:t>
            </w:r>
          </w:p>
          <w:p w14:paraId="2331520C" w14:textId="77777777" w:rsidR="00C23685" w:rsidRPr="00C23685" w:rsidRDefault="00C23685" w:rsidP="00E517C3">
            <w:pPr>
              <w:numPr>
                <w:ilvl w:val="0"/>
                <w:numId w:val="53"/>
              </w:numPr>
              <w:tabs>
                <w:tab w:val="left" w:pos="849"/>
              </w:tabs>
              <w:spacing w:after="200" w:line="300" w:lineRule="atLeast"/>
              <w:ind w:left="849" w:hanging="489"/>
              <w:jc w:val="left"/>
              <w:rPr>
                <w:rFonts w:eastAsia="Times New Roman"/>
                <w:noProof/>
                <w:color w:val="000000" w:themeColor="text1"/>
                <w:szCs w:val="24"/>
                <w:rtl/>
                <w:lang w:eastAsia="he-IL"/>
              </w:rPr>
            </w:pPr>
            <w:r w:rsidRPr="00C23685">
              <w:rPr>
                <w:rFonts w:eastAsia="Times New Roman"/>
                <w:noProof/>
                <w:color w:val="000000" w:themeColor="text1"/>
                <w:szCs w:val="24"/>
                <w:rtl/>
                <w:lang w:eastAsia="he-IL"/>
              </w:rPr>
              <w:t>הדרישות המופיעות בהוראות הנ"ל מובנות לי והנני מתחייב להיערך בהתאם ולפעול על פיהם במסגרת מכרז זה.</w:t>
            </w:r>
          </w:p>
          <w:p w14:paraId="362551EE" w14:textId="77777777" w:rsidR="00C23685" w:rsidRPr="00C23685" w:rsidRDefault="00C23685" w:rsidP="00E517C3">
            <w:pPr>
              <w:numPr>
                <w:ilvl w:val="0"/>
                <w:numId w:val="53"/>
              </w:numPr>
              <w:tabs>
                <w:tab w:val="left" w:pos="849"/>
              </w:tabs>
              <w:spacing w:after="200" w:line="300" w:lineRule="atLeast"/>
              <w:ind w:left="849" w:hanging="489"/>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החברה לא הפרה בעבר הוראות הנוגעות לאבטחת מידע.</w:t>
            </w:r>
          </w:p>
          <w:p w14:paraId="50C4DA72" w14:textId="77777777" w:rsidR="00C23685" w:rsidRPr="00C23685" w:rsidRDefault="00C23685" w:rsidP="00CF1CA4">
            <w:pPr>
              <w:tabs>
                <w:tab w:val="right" w:pos="9639"/>
              </w:tabs>
              <w:spacing w:line="480" w:lineRule="auto"/>
              <w:ind w:left="425" w:hanging="425"/>
              <w:rPr>
                <w:rFonts w:eastAsia="Times New Roman"/>
                <w:noProof/>
                <w:color w:val="000000" w:themeColor="text1"/>
                <w:szCs w:val="24"/>
                <w:rtl/>
                <w:lang w:eastAsia="he-IL"/>
              </w:rPr>
            </w:pPr>
          </w:p>
          <w:p w14:paraId="2AFD3017" w14:textId="77777777" w:rsidR="00C23685" w:rsidRPr="00C23685" w:rsidRDefault="00C23685" w:rsidP="00CF1CA4">
            <w:pPr>
              <w:tabs>
                <w:tab w:val="right" w:pos="9639"/>
              </w:tabs>
              <w:spacing w:line="480" w:lineRule="auto"/>
              <w:ind w:left="425" w:hanging="425"/>
              <w:rPr>
                <w:rFonts w:eastAsia="Times New Roman"/>
                <w:noProof/>
                <w:color w:val="000000" w:themeColor="text1"/>
                <w:szCs w:val="24"/>
                <w:rtl/>
                <w:lang w:eastAsia="he-IL"/>
              </w:rPr>
            </w:pPr>
            <w:r w:rsidRPr="00C23685">
              <w:rPr>
                <w:rFonts w:eastAsia="Times New Roman"/>
                <w:noProof/>
                <w:color w:val="000000" w:themeColor="text1"/>
                <w:szCs w:val="24"/>
                <w:rtl/>
                <w:lang w:eastAsia="he-IL"/>
              </w:rPr>
              <w:t>3.</w:t>
            </w:r>
            <w:r w:rsidRPr="00C23685">
              <w:rPr>
                <w:rFonts w:eastAsia="Times New Roman"/>
                <w:noProof/>
                <w:color w:val="000000" w:themeColor="text1"/>
                <w:szCs w:val="24"/>
                <w:rtl/>
                <w:lang w:eastAsia="he-IL"/>
              </w:rPr>
              <w:tab/>
              <w:t>הנני מצהיר כי זה שמי, זו חתימתי וכי תוכן הצהרתי אמת או ככל שאירעו בעבר</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הפרות של הוראות הנוגעות לאבטחת מידע,</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הללו</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תוקנו</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עד</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למועד</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הגשת</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ההצעה.</w:t>
            </w:r>
          </w:p>
          <w:p w14:paraId="4E2AB2AE" w14:textId="77777777" w:rsidR="00C23685" w:rsidRPr="00C23685" w:rsidRDefault="00C23685" w:rsidP="00CF1CA4">
            <w:pPr>
              <w:tabs>
                <w:tab w:val="right" w:pos="9639"/>
              </w:tabs>
              <w:spacing w:line="480" w:lineRule="auto"/>
              <w:ind w:left="425" w:hanging="425"/>
              <w:rPr>
                <w:rFonts w:eastAsia="Times New Roman"/>
                <w:noProof/>
                <w:color w:val="000000" w:themeColor="text1"/>
                <w:szCs w:val="24"/>
                <w:rtl/>
                <w:lang w:eastAsia="he-IL"/>
              </w:rPr>
            </w:pPr>
          </w:p>
          <w:p w14:paraId="57158C42" w14:textId="77777777" w:rsidR="00C23685" w:rsidRPr="00C23685" w:rsidRDefault="00C23685" w:rsidP="00CF1CA4">
            <w:pPr>
              <w:tabs>
                <w:tab w:val="right" w:pos="9639"/>
              </w:tabs>
              <w:spacing w:line="480" w:lineRule="auto"/>
              <w:ind w:hanging="425"/>
              <w:rPr>
                <w:rFonts w:eastAsia="Times New Roman"/>
                <w:noProof/>
                <w:color w:val="000000" w:themeColor="text1"/>
                <w:szCs w:val="24"/>
                <w:rtl/>
                <w:lang w:eastAsia="he-IL"/>
              </w:rPr>
            </w:pPr>
            <w:r w:rsidRPr="00C23685">
              <w:rPr>
                <w:rFonts w:eastAsia="Times New Roman"/>
                <w:noProof/>
                <w:color w:val="000000" w:themeColor="text1"/>
                <w:szCs w:val="24"/>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C23685" w:rsidRPr="00C23685" w14:paraId="03DD1F68" w14:textId="77777777" w:rsidTr="00175291">
              <w:tc>
                <w:tcPr>
                  <w:tcW w:w="1950" w:type="dxa"/>
                </w:tcPr>
                <w:p w14:paraId="70B2B204" w14:textId="77777777" w:rsidR="00C23685" w:rsidRPr="00C23685" w:rsidRDefault="00C23685" w:rsidP="00CF1CA4">
                  <w:pPr>
                    <w:spacing w:after="0" w:line="240" w:lineRule="auto"/>
                    <w:rPr>
                      <w:rFonts w:eastAsia="Times New Roman"/>
                      <w:noProof/>
                      <w:color w:val="000000" w:themeColor="text1"/>
                      <w:szCs w:val="24"/>
                      <w:rtl/>
                      <w:lang w:eastAsia="he-IL"/>
                    </w:rPr>
                  </w:pPr>
                </w:p>
                <w:p w14:paraId="12642ED4" w14:textId="77777777" w:rsidR="00C23685" w:rsidRPr="00C23685" w:rsidRDefault="00C23685" w:rsidP="00CF1CA4">
                  <w:pPr>
                    <w:spacing w:after="0" w:line="240" w:lineRule="auto"/>
                    <w:rPr>
                      <w:rFonts w:eastAsia="Times New Roman"/>
                      <w:noProof/>
                      <w:color w:val="000000" w:themeColor="text1"/>
                      <w:szCs w:val="24"/>
                      <w:lang w:eastAsia="he-IL"/>
                    </w:rPr>
                  </w:pPr>
                </w:p>
              </w:tc>
              <w:tc>
                <w:tcPr>
                  <w:tcW w:w="4287" w:type="dxa"/>
                </w:tcPr>
                <w:p w14:paraId="286539BB" w14:textId="77777777" w:rsidR="00C23685" w:rsidRPr="00C23685" w:rsidRDefault="00C23685" w:rsidP="00CF1CA4">
                  <w:pPr>
                    <w:spacing w:after="0" w:line="240" w:lineRule="auto"/>
                    <w:rPr>
                      <w:rFonts w:eastAsia="Times New Roman"/>
                      <w:noProof/>
                      <w:color w:val="000000" w:themeColor="text1"/>
                      <w:szCs w:val="24"/>
                      <w:lang w:eastAsia="he-IL"/>
                    </w:rPr>
                  </w:pPr>
                </w:p>
              </w:tc>
              <w:tc>
                <w:tcPr>
                  <w:tcW w:w="3618" w:type="dxa"/>
                </w:tcPr>
                <w:p w14:paraId="4E64960C" w14:textId="77777777" w:rsidR="00C23685" w:rsidRPr="00C23685" w:rsidRDefault="00C23685" w:rsidP="00CF1CA4">
                  <w:pPr>
                    <w:spacing w:after="0" w:line="240" w:lineRule="auto"/>
                    <w:rPr>
                      <w:rFonts w:eastAsia="Times New Roman"/>
                      <w:noProof/>
                      <w:color w:val="000000" w:themeColor="text1"/>
                      <w:szCs w:val="24"/>
                      <w:lang w:eastAsia="he-IL"/>
                    </w:rPr>
                  </w:pPr>
                </w:p>
              </w:tc>
            </w:tr>
            <w:tr w:rsidR="00C23685" w:rsidRPr="00C23685" w14:paraId="4BC53235" w14:textId="77777777" w:rsidTr="00C23685">
              <w:tc>
                <w:tcPr>
                  <w:tcW w:w="1950" w:type="dxa"/>
                  <w:shd w:val="clear" w:color="auto" w:fill="DEEAF6"/>
                  <w:vAlign w:val="center"/>
                </w:tcPr>
                <w:p w14:paraId="550A927A" w14:textId="77777777" w:rsidR="00C23685" w:rsidRPr="00C23685" w:rsidRDefault="00C23685" w:rsidP="00CF1CA4">
                  <w:pPr>
                    <w:spacing w:after="0" w:line="240" w:lineRule="auto"/>
                    <w:jc w:val="center"/>
                    <w:rPr>
                      <w:rFonts w:eastAsia="Times New Roman"/>
                      <w:noProof/>
                      <w:color w:val="000000" w:themeColor="text1"/>
                      <w:szCs w:val="24"/>
                      <w:lang w:eastAsia="he-IL"/>
                    </w:rPr>
                  </w:pPr>
                  <w:r w:rsidRPr="00C23685">
                    <w:rPr>
                      <w:rFonts w:eastAsia="Times New Roman"/>
                      <w:noProof/>
                      <w:color w:val="000000" w:themeColor="text1"/>
                      <w:szCs w:val="24"/>
                      <w:rtl/>
                      <w:lang w:eastAsia="he-IL"/>
                    </w:rPr>
                    <w:t>תאריך</w:t>
                  </w:r>
                </w:p>
              </w:tc>
              <w:tc>
                <w:tcPr>
                  <w:tcW w:w="4287" w:type="dxa"/>
                  <w:shd w:val="clear" w:color="auto" w:fill="DEEAF6"/>
                  <w:vAlign w:val="center"/>
                </w:tcPr>
                <w:p w14:paraId="11A226EB" w14:textId="77777777" w:rsidR="00C23685" w:rsidRPr="00C23685" w:rsidRDefault="00C23685" w:rsidP="00CF1CA4">
                  <w:pPr>
                    <w:spacing w:after="0" w:line="240" w:lineRule="auto"/>
                    <w:jc w:val="center"/>
                    <w:rPr>
                      <w:rFonts w:eastAsia="Times New Roman"/>
                      <w:noProof/>
                      <w:color w:val="000000" w:themeColor="text1"/>
                      <w:szCs w:val="24"/>
                      <w:lang w:eastAsia="he-IL"/>
                    </w:rPr>
                  </w:pPr>
                  <w:r w:rsidRPr="00C23685">
                    <w:rPr>
                      <w:rFonts w:eastAsia="Times New Roman"/>
                      <w:noProof/>
                      <w:color w:val="000000" w:themeColor="text1"/>
                      <w:szCs w:val="24"/>
                      <w:rtl/>
                      <w:lang w:eastAsia="he-IL"/>
                    </w:rPr>
                    <w:t xml:space="preserve">שם מלא של מנהל הכללי </w:t>
                  </w:r>
                  <w:r w:rsidRPr="00C23685">
                    <w:rPr>
                      <w:rFonts w:eastAsia="Times New Roman"/>
                      <w:noProof/>
                      <w:color w:val="000000" w:themeColor="text1"/>
                      <w:szCs w:val="24"/>
                      <w:rtl/>
                      <w:lang w:eastAsia="he-IL"/>
                    </w:rPr>
                    <w:br/>
                    <w:t>של המציע</w:t>
                  </w:r>
                </w:p>
              </w:tc>
              <w:tc>
                <w:tcPr>
                  <w:tcW w:w="3618" w:type="dxa"/>
                  <w:shd w:val="clear" w:color="auto" w:fill="DEEAF6"/>
                  <w:vAlign w:val="center"/>
                </w:tcPr>
                <w:p w14:paraId="14BBBB9F" w14:textId="77777777" w:rsidR="00C23685" w:rsidRPr="00C23685" w:rsidRDefault="00C23685" w:rsidP="00CF1CA4">
                  <w:pPr>
                    <w:spacing w:after="0" w:line="240" w:lineRule="auto"/>
                    <w:jc w:val="center"/>
                    <w:rPr>
                      <w:rFonts w:eastAsia="Times New Roman"/>
                      <w:noProof/>
                      <w:color w:val="000000" w:themeColor="text1"/>
                      <w:szCs w:val="24"/>
                      <w:rtl/>
                      <w:lang w:eastAsia="he-IL"/>
                    </w:rPr>
                  </w:pPr>
                  <w:r w:rsidRPr="00C23685">
                    <w:rPr>
                      <w:rFonts w:eastAsia="Times New Roman"/>
                      <w:noProof/>
                      <w:color w:val="000000" w:themeColor="text1"/>
                      <w:szCs w:val="24"/>
                      <w:rtl/>
                      <w:lang w:eastAsia="he-IL"/>
                    </w:rPr>
                    <w:t>חתימה של מנהל הכללי</w:t>
                  </w:r>
                </w:p>
                <w:p w14:paraId="011989B9" w14:textId="77777777" w:rsidR="00C23685" w:rsidRPr="00C23685" w:rsidRDefault="00C23685" w:rsidP="00CF1CA4">
                  <w:pPr>
                    <w:spacing w:after="0" w:line="240" w:lineRule="auto"/>
                    <w:jc w:val="center"/>
                    <w:rPr>
                      <w:rFonts w:eastAsia="Times New Roman"/>
                      <w:noProof/>
                      <w:color w:val="000000" w:themeColor="text1"/>
                      <w:szCs w:val="24"/>
                      <w:lang w:eastAsia="he-IL"/>
                    </w:rPr>
                  </w:pPr>
                  <w:r w:rsidRPr="00C23685">
                    <w:rPr>
                      <w:rFonts w:eastAsia="Times New Roman"/>
                      <w:noProof/>
                      <w:color w:val="000000" w:themeColor="text1"/>
                      <w:szCs w:val="24"/>
                      <w:rtl/>
                      <w:lang w:eastAsia="he-IL"/>
                    </w:rPr>
                    <w:t>וחותמת של המציע</w:t>
                  </w:r>
                </w:p>
              </w:tc>
            </w:tr>
          </w:tbl>
          <w:p w14:paraId="6723F757" w14:textId="77777777" w:rsidR="00C23685" w:rsidRPr="00C23685" w:rsidRDefault="00C23685" w:rsidP="00CF1CA4">
            <w:pPr>
              <w:spacing w:line="300" w:lineRule="exact"/>
              <w:ind w:left="46"/>
              <w:rPr>
                <w:rFonts w:eastAsia="Times New Roman"/>
                <w:noProof/>
                <w:color w:val="000000" w:themeColor="text1"/>
                <w:szCs w:val="24"/>
                <w:rtl/>
                <w:lang w:eastAsia="he-IL"/>
              </w:rPr>
            </w:pPr>
          </w:p>
          <w:p w14:paraId="69D4B2F9" w14:textId="77777777" w:rsidR="00C23685" w:rsidRPr="00C23685" w:rsidRDefault="00C23685" w:rsidP="00CF1CA4">
            <w:pPr>
              <w:tabs>
                <w:tab w:val="right" w:pos="9639"/>
              </w:tabs>
              <w:rPr>
                <w:rFonts w:eastAsia="Times New Roman"/>
                <w:noProof/>
                <w:color w:val="000000" w:themeColor="text1"/>
                <w:szCs w:val="24"/>
                <w:lang w:eastAsia="he-IL"/>
              </w:rPr>
            </w:pPr>
            <w:r w:rsidRPr="00C23685">
              <w:rPr>
                <w:rFonts w:eastAsia="Times New Roman"/>
                <w:noProof/>
                <w:color w:val="000000" w:themeColor="text1"/>
                <w:szCs w:val="24"/>
                <w:rtl/>
                <w:lang w:eastAsia="he-I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FE2E9A7" w14:textId="77777777" w:rsidR="00C23685" w:rsidRPr="00C23685" w:rsidRDefault="00C23685" w:rsidP="00CF1CA4">
            <w:pPr>
              <w:spacing w:line="300" w:lineRule="exact"/>
              <w:ind w:left="46"/>
              <w:rPr>
                <w:rFonts w:eastAsia="Times New Roman"/>
                <w:noProof/>
                <w:color w:val="000000" w:themeColor="text1"/>
                <w:szCs w:val="24"/>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C23685" w:rsidRPr="00C23685" w14:paraId="27C5AB92" w14:textId="77777777" w:rsidTr="00175291">
              <w:tc>
                <w:tcPr>
                  <w:tcW w:w="2181" w:type="dxa"/>
                </w:tcPr>
                <w:p w14:paraId="5F2A746C" w14:textId="77777777" w:rsidR="00C23685" w:rsidRPr="00C23685" w:rsidRDefault="00C23685" w:rsidP="00CF1CA4">
                  <w:pPr>
                    <w:spacing w:after="0" w:line="240" w:lineRule="auto"/>
                    <w:rPr>
                      <w:rFonts w:eastAsia="Times New Roman"/>
                      <w:noProof/>
                      <w:color w:val="000000" w:themeColor="text1"/>
                      <w:szCs w:val="24"/>
                      <w:rtl/>
                      <w:lang w:eastAsia="he-IL"/>
                    </w:rPr>
                  </w:pPr>
                </w:p>
                <w:p w14:paraId="7AC13B62" w14:textId="77777777" w:rsidR="00C23685" w:rsidRPr="00C23685" w:rsidRDefault="00C23685" w:rsidP="00CF1CA4">
                  <w:pPr>
                    <w:spacing w:after="0" w:line="240" w:lineRule="auto"/>
                    <w:rPr>
                      <w:rFonts w:eastAsia="Times New Roman"/>
                      <w:noProof/>
                      <w:color w:val="000000" w:themeColor="text1"/>
                      <w:szCs w:val="24"/>
                      <w:lang w:eastAsia="he-IL"/>
                    </w:rPr>
                  </w:pPr>
                </w:p>
              </w:tc>
              <w:tc>
                <w:tcPr>
                  <w:tcW w:w="4056" w:type="dxa"/>
                </w:tcPr>
                <w:p w14:paraId="62100ADF" w14:textId="77777777" w:rsidR="00C23685" w:rsidRPr="00C23685" w:rsidRDefault="00C23685" w:rsidP="00CF1CA4">
                  <w:pPr>
                    <w:spacing w:after="0" w:line="240" w:lineRule="auto"/>
                    <w:rPr>
                      <w:rFonts w:eastAsia="Times New Roman"/>
                      <w:noProof/>
                      <w:color w:val="000000" w:themeColor="text1"/>
                      <w:szCs w:val="24"/>
                      <w:lang w:eastAsia="he-IL"/>
                    </w:rPr>
                  </w:pPr>
                </w:p>
              </w:tc>
              <w:tc>
                <w:tcPr>
                  <w:tcW w:w="3618" w:type="dxa"/>
                </w:tcPr>
                <w:p w14:paraId="1C7DF8FC" w14:textId="77777777" w:rsidR="00C23685" w:rsidRPr="00C23685" w:rsidRDefault="00C23685" w:rsidP="00CF1CA4">
                  <w:pPr>
                    <w:spacing w:after="0" w:line="240" w:lineRule="auto"/>
                    <w:rPr>
                      <w:rFonts w:eastAsia="Times New Roman"/>
                      <w:noProof/>
                      <w:color w:val="000000" w:themeColor="text1"/>
                      <w:szCs w:val="24"/>
                      <w:lang w:eastAsia="he-IL"/>
                    </w:rPr>
                  </w:pPr>
                </w:p>
              </w:tc>
            </w:tr>
            <w:tr w:rsidR="00C23685" w:rsidRPr="00C23685" w14:paraId="664A042E" w14:textId="77777777" w:rsidTr="00C23685">
              <w:trPr>
                <w:trHeight w:val="360"/>
              </w:trPr>
              <w:tc>
                <w:tcPr>
                  <w:tcW w:w="2181" w:type="dxa"/>
                  <w:shd w:val="clear" w:color="auto" w:fill="DEEAF6"/>
                  <w:vAlign w:val="center"/>
                </w:tcPr>
                <w:p w14:paraId="6553D994" w14:textId="77777777" w:rsidR="00C23685" w:rsidRPr="00C23685" w:rsidRDefault="00C23685" w:rsidP="00CF1CA4">
                  <w:pPr>
                    <w:spacing w:after="0" w:line="240" w:lineRule="auto"/>
                    <w:jc w:val="center"/>
                    <w:rPr>
                      <w:rFonts w:eastAsia="Times New Roman"/>
                      <w:noProof/>
                      <w:color w:val="000000" w:themeColor="text1"/>
                      <w:szCs w:val="24"/>
                      <w:lang w:eastAsia="he-IL"/>
                    </w:rPr>
                  </w:pPr>
                  <w:r w:rsidRPr="00C23685">
                    <w:rPr>
                      <w:rFonts w:eastAsia="Times New Roman"/>
                      <w:noProof/>
                      <w:color w:val="000000" w:themeColor="text1"/>
                      <w:szCs w:val="24"/>
                      <w:rtl/>
                      <w:lang w:eastAsia="he-IL"/>
                    </w:rPr>
                    <w:t>תאריך</w:t>
                  </w:r>
                </w:p>
              </w:tc>
              <w:tc>
                <w:tcPr>
                  <w:tcW w:w="4056" w:type="dxa"/>
                  <w:shd w:val="clear" w:color="auto" w:fill="DEEAF6"/>
                  <w:vAlign w:val="center"/>
                </w:tcPr>
                <w:p w14:paraId="5CCEDEED" w14:textId="77777777" w:rsidR="00C23685" w:rsidRPr="00C23685" w:rsidRDefault="00C23685" w:rsidP="00CF1CA4">
                  <w:pPr>
                    <w:spacing w:after="0" w:line="240" w:lineRule="auto"/>
                    <w:jc w:val="center"/>
                    <w:rPr>
                      <w:rFonts w:eastAsia="Times New Roman"/>
                      <w:noProof/>
                      <w:color w:val="000000" w:themeColor="text1"/>
                      <w:szCs w:val="24"/>
                      <w:lang w:eastAsia="he-IL"/>
                    </w:rPr>
                  </w:pPr>
                  <w:r w:rsidRPr="00C23685">
                    <w:rPr>
                      <w:rFonts w:eastAsia="Times New Roman"/>
                      <w:noProof/>
                      <w:color w:val="000000" w:themeColor="text1"/>
                      <w:szCs w:val="24"/>
                      <w:rtl/>
                      <w:lang w:eastAsia="he-IL"/>
                    </w:rPr>
                    <w:t>שם מלא של עו"ד, מ.ר.</w:t>
                  </w:r>
                </w:p>
              </w:tc>
              <w:tc>
                <w:tcPr>
                  <w:tcW w:w="3618" w:type="dxa"/>
                  <w:shd w:val="clear" w:color="auto" w:fill="DEEAF6"/>
                  <w:vAlign w:val="center"/>
                </w:tcPr>
                <w:p w14:paraId="074B13FA" w14:textId="77777777" w:rsidR="00C23685" w:rsidRPr="00C23685" w:rsidRDefault="00C23685" w:rsidP="00CF1CA4">
                  <w:pPr>
                    <w:spacing w:after="0" w:line="240" w:lineRule="auto"/>
                    <w:jc w:val="center"/>
                    <w:rPr>
                      <w:rFonts w:eastAsia="Times New Roman"/>
                      <w:noProof/>
                      <w:color w:val="000000" w:themeColor="text1"/>
                      <w:szCs w:val="24"/>
                      <w:lang w:eastAsia="he-IL"/>
                    </w:rPr>
                  </w:pPr>
                  <w:r w:rsidRPr="00C23685">
                    <w:rPr>
                      <w:rFonts w:eastAsia="Times New Roman"/>
                      <w:noProof/>
                      <w:color w:val="000000" w:themeColor="text1"/>
                      <w:szCs w:val="24"/>
                      <w:rtl/>
                      <w:lang w:eastAsia="he-IL"/>
                    </w:rPr>
                    <w:t>חתימה וחותמת</w:t>
                  </w:r>
                </w:p>
              </w:tc>
            </w:tr>
          </w:tbl>
          <w:p w14:paraId="408F58EA" w14:textId="77777777" w:rsidR="00C23685" w:rsidRPr="00C23685" w:rsidRDefault="00C23685" w:rsidP="00CF1CA4">
            <w:pPr>
              <w:spacing w:line="300" w:lineRule="exact"/>
              <w:rPr>
                <w:rFonts w:ascii="Times New Roman" w:eastAsia="Times New Roman" w:hAnsi="Times New Roman"/>
                <w:b/>
                <w:bCs/>
                <w:noProof/>
                <w:color w:val="000000" w:themeColor="text1"/>
                <w:szCs w:val="24"/>
                <w:u w:val="single"/>
                <w:rtl/>
                <w:lang w:eastAsia="he-IL"/>
              </w:rPr>
            </w:pPr>
          </w:p>
        </w:tc>
      </w:tr>
    </w:tbl>
    <w:p w14:paraId="12B42B3A" w14:textId="77777777" w:rsidR="00706901" w:rsidRPr="00C23685" w:rsidRDefault="00706901" w:rsidP="00CF1CA4">
      <w:pPr>
        <w:rPr>
          <w:noProof/>
          <w:color w:val="000000" w:themeColor="text1"/>
          <w:szCs w:val="24"/>
        </w:rPr>
      </w:pPr>
    </w:p>
    <w:tbl>
      <w:tblPr>
        <w:tblStyle w:val="coloured5"/>
        <w:bidiVisual/>
        <w:tblW w:w="0" w:type="auto"/>
        <w:tblLook w:val="04A0" w:firstRow="1" w:lastRow="0" w:firstColumn="1" w:lastColumn="0" w:noHBand="0" w:noVBand="1"/>
      </w:tblPr>
      <w:tblGrid>
        <w:gridCol w:w="8270"/>
      </w:tblGrid>
      <w:tr w:rsidR="00C23685" w:rsidRPr="00C23685" w14:paraId="658C16BB" w14:textId="77777777" w:rsidTr="00C23685">
        <w:trPr>
          <w:trHeight w:val="416"/>
        </w:trPr>
        <w:tc>
          <w:tcPr>
            <w:tcW w:w="8297" w:type="dxa"/>
            <w:shd w:val="clear" w:color="auto" w:fill="DEEAF6"/>
            <w:vAlign w:val="center"/>
          </w:tcPr>
          <w:p w14:paraId="052B348F" w14:textId="77777777" w:rsidR="00C23685" w:rsidRPr="00C23685" w:rsidRDefault="00C23685" w:rsidP="00CF1CA4">
            <w:pPr>
              <w:spacing w:line="240" w:lineRule="auto"/>
              <w:jc w:val="center"/>
              <w:rPr>
                <w:rFonts w:eastAsia="Times New Roman"/>
                <w:b/>
                <w:bCs/>
                <w:noProof/>
                <w:color w:val="000000" w:themeColor="text1"/>
                <w:sz w:val="28"/>
                <w:szCs w:val="28"/>
                <w:rtl/>
                <w:lang w:eastAsia="he-IL"/>
              </w:rPr>
            </w:pPr>
            <w:r w:rsidRPr="00C23685">
              <w:rPr>
                <w:rFonts w:eastAsia="Times New Roman"/>
                <w:b/>
                <w:bCs/>
                <w:noProof/>
                <w:color w:val="000000" w:themeColor="text1"/>
                <w:sz w:val="28"/>
                <w:szCs w:val="28"/>
                <w:rtl/>
                <w:lang w:eastAsia="he-IL"/>
              </w:rPr>
              <w:t>נספח הצהרת סודיות</w:t>
            </w:r>
          </w:p>
        </w:tc>
      </w:tr>
      <w:tr w:rsidR="00C23685" w:rsidRPr="00C23685" w14:paraId="4951FA53" w14:textId="77777777" w:rsidTr="00175291">
        <w:tc>
          <w:tcPr>
            <w:tcW w:w="8297" w:type="dxa"/>
          </w:tcPr>
          <w:p w14:paraId="4A50FA65" w14:textId="77777777" w:rsidR="00C23685" w:rsidRPr="00C23685" w:rsidRDefault="00C23685" w:rsidP="00CF1CA4">
            <w:pPr>
              <w:spacing w:line="240" w:lineRule="auto"/>
              <w:jc w:val="left"/>
              <w:rPr>
                <w:rFonts w:eastAsia="Times New Roman"/>
                <w:b/>
                <w:bCs/>
                <w:noProof/>
                <w:color w:val="000000" w:themeColor="text1"/>
                <w:szCs w:val="24"/>
                <w:rtl/>
                <w:lang w:eastAsia="he-IL"/>
              </w:rPr>
            </w:pPr>
          </w:p>
          <w:p w14:paraId="1FA2D534" w14:textId="77777777" w:rsidR="00C23685" w:rsidRPr="00C23685" w:rsidRDefault="00C23685" w:rsidP="00CF1CA4">
            <w:pPr>
              <w:spacing w:line="240" w:lineRule="auto"/>
              <w:jc w:val="center"/>
              <w:rPr>
                <w:rFonts w:eastAsia="Times New Roman"/>
                <w:b/>
                <w:bCs/>
                <w:noProof/>
                <w:color w:val="000000" w:themeColor="text1"/>
                <w:szCs w:val="24"/>
                <w:u w:val="single"/>
                <w:rtl/>
                <w:lang w:eastAsia="he-IL"/>
              </w:rPr>
            </w:pPr>
            <w:r w:rsidRPr="00C23685">
              <w:rPr>
                <w:rFonts w:eastAsia="Times New Roman"/>
                <w:b/>
                <w:bCs/>
                <w:noProof/>
                <w:color w:val="000000" w:themeColor="text1"/>
                <w:szCs w:val="24"/>
                <w:u w:val="single"/>
                <w:rtl/>
                <w:lang w:eastAsia="he-IL"/>
              </w:rPr>
              <w:lastRenderedPageBreak/>
              <w:t xml:space="preserve">הצהרה וכתב התחייבות בדבר שמירה על סודיות וקיום הוראות חוק הגנת הפרטיות </w:t>
            </w:r>
          </w:p>
          <w:p w14:paraId="44D9DD91" w14:textId="77777777" w:rsidR="00C23685" w:rsidRPr="00C23685" w:rsidRDefault="00C23685" w:rsidP="00CF1CA4">
            <w:pPr>
              <w:spacing w:line="240" w:lineRule="auto"/>
              <w:jc w:val="center"/>
              <w:rPr>
                <w:rFonts w:eastAsia="Times New Roman"/>
                <w:b/>
                <w:bCs/>
                <w:noProof/>
                <w:color w:val="000000" w:themeColor="text1"/>
                <w:szCs w:val="24"/>
                <w:u w:val="single"/>
                <w:rtl/>
                <w:lang w:eastAsia="he-IL"/>
              </w:rPr>
            </w:pPr>
          </w:p>
          <w:p w14:paraId="7515EDEC" w14:textId="1AD25502"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אל: אגף הביטחון החירום והסייבר \ משרד ה</w:t>
            </w:r>
            <w:r w:rsidR="002F330C">
              <w:rPr>
                <w:rFonts w:eastAsia="Times New Roman"/>
                <w:noProof/>
                <w:color w:val="000000" w:themeColor="text1"/>
                <w:szCs w:val="24"/>
                <w:rtl/>
                <w:lang w:eastAsia="he-IL"/>
              </w:rPr>
              <w:t>חדשנות, ה</w:t>
            </w:r>
            <w:r w:rsidRPr="00C23685">
              <w:rPr>
                <w:rFonts w:eastAsia="Times New Roman"/>
                <w:noProof/>
                <w:color w:val="000000" w:themeColor="text1"/>
                <w:szCs w:val="24"/>
                <w:rtl/>
                <w:lang w:eastAsia="he-IL"/>
              </w:rPr>
              <w:t>מדע והטכנולוגיה ומשרד התרבות והספורט.</w:t>
            </w:r>
          </w:p>
          <w:p w14:paraId="6555664D" w14:textId="77777777"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מאת:______________________________</w:t>
            </w:r>
            <w:r w:rsidRPr="00C23685">
              <w:rPr>
                <w:rFonts w:eastAsia="Times New Roman"/>
                <w:noProof/>
                <w:color w:val="000000" w:themeColor="text1"/>
                <w:szCs w:val="24"/>
                <w:rtl/>
                <w:lang w:eastAsia="he-IL"/>
              </w:rPr>
              <w:tab/>
            </w:r>
          </w:p>
          <w:tbl>
            <w:tblPr>
              <w:tblStyle w:val="coloured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5"/>
              <w:gridCol w:w="4139"/>
            </w:tblGrid>
            <w:tr w:rsidR="00C23685" w:rsidRPr="00C23685" w14:paraId="6FACEB29" w14:textId="77777777" w:rsidTr="00175291">
              <w:tc>
                <w:tcPr>
                  <w:tcW w:w="4049" w:type="dxa"/>
                </w:tcPr>
                <w:p w14:paraId="184283A6" w14:textId="77777777"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שם מלא ______________________</w:t>
                  </w:r>
                </w:p>
              </w:tc>
              <w:tc>
                <w:tcPr>
                  <w:tcW w:w="4247" w:type="dxa"/>
                </w:tcPr>
                <w:p w14:paraId="4AC12B74" w14:textId="77777777"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מספר זהות______________________</w:t>
                  </w:r>
                </w:p>
              </w:tc>
            </w:tr>
            <w:tr w:rsidR="00C23685" w:rsidRPr="00C23685" w14:paraId="18EC060B" w14:textId="77777777" w:rsidTr="00175291">
              <w:tc>
                <w:tcPr>
                  <w:tcW w:w="4049" w:type="dxa"/>
                </w:tcPr>
                <w:p w14:paraId="57C684EC" w14:textId="77777777"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נייד ______________________</w:t>
                  </w:r>
                </w:p>
              </w:tc>
              <w:tc>
                <w:tcPr>
                  <w:tcW w:w="4247" w:type="dxa"/>
                </w:tcPr>
                <w:p w14:paraId="75E6237A" w14:textId="77777777"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כתובת _________________________</w:t>
                  </w:r>
                </w:p>
              </w:tc>
            </w:tr>
          </w:tbl>
          <w:p w14:paraId="31B09E40" w14:textId="77777777" w:rsidR="00C23685" w:rsidRPr="00C23685" w:rsidRDefault="00C23685" w:rsidP="00CF1CA4">
            <w:pPr>
              <w:spacing w:line="276" w:lineRule="auto"/>
              <w:rPr>
                <w:rFonts w:eastAsia="Times New Roman"/>
                <w:noProof/>
                <w:color w:val="000000" w:themeColor="text1"/>
                <w:szCs w:val="24"/>
                <w:rtl/>
                <w:lang w:eastAsia="he-IL"/>
              </w:rPr>
            </w:pPr>
          </w:p>
          <w:p w14:paraId="5FB3D750" w14:textId="499B8526"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 xml:space="preserve">אני, הח"מ מצהיר ומתחייב בזאת כלפי </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 xml:space="preserve"> כדלהלן</w:t>
            </w:r>
            <w:r w:rsidRPr="00C23685">
              <w:rPr>
                <w:rFonts w:eastAsia="Times New Roman"/>
                <w:noProof/>
                <w:color w:val="000000" w:themeColor="text1"/>
                <w:szCs w:val="24"/>
                <w:lang w:eastAsia="he-IL"/>
              </w:rPr>
              <w:t xml:space="preserve">: </w:t>
            </w:r>
          </w:p>
          <w:p w14:paraId="1157FEA4" w14:textId="6E4FD0BA"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b/>
                <w:bCs/>
                <w:noProof/>
                <w:color w:val="000000" w:themeColor="text1"/>
                <w:szCs w:val="24"/>
                <w:rtl/>
                <w:lang w:eastAsia="he-IL"/>
              </w:rPr>
              <w:t>הואיל</w:t>
            </w:r>
            <w:r w:rsidRPr="00C23685">
              <w:rPr>
                <w:rFonts w:eastAsia="Times New Roman"/>
                <w:noProof/>
                <w:color w:val="000000" w:themeColor="text1"/>
                <w:szCs w:val="24"/>
                <w:rtl/>
                <w:lang w:eastAsia="he-IL"/>
              </w:rPr>
              <w:t xml:space="preserve"> ולצורך עבודתי עבור משרד </w:t>
            </w:r>
            <w:r w:rsidR="002F330C">
              <w:rPr>
                <w:rFonts w:eastAsia="Times New Roman"/>
                <w:noProof/>
                <w:color w:val="000000" w:themeColor="text1"/>
                <w:szCs w:val="24"/>
                <w:rtl/>
                <w:lang w:eastAsia="he-IL"/>
              </w:rPr>
              <w:t xml:space="preserve">החדשנות, המדע והטכנולוגיה </w:t>
            </w:r>
            <w:r w:rsidRPr="00C23685">
              <w:rPr>
                <w:rFonts w:eastAsia="Times New Roman"/>
                <w:noProof/>
                <w:color w:val="000000" w:themeColor="text1"/>
                <w:szCs w:val="24"/>
                <w:rtl/>
                <w:lang w:eastAsia="he-IL"/>
              </w:rPr>
              <w:t xml:space="preserve">עלי לקבל נתונים, מסמכים, רשימות, תוכניות, מידע רגיש, מידע רפואי רגיש, תרשימים, צילומים, על אמצעים מגנטיים, חומר מצולם, מודפס וכו' </w:t>
            </w:r>
          </w:p>
          <w:p w14:paraId="77D0A69A" w14:textId="07076C2E"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noProof/>
                <w:color w:val="000000" w:themeColor="text1"/>
                <w:szCs w:val="24"/>
                <w:rtl/>
                <w:lang w:eastAsia="he-IL"/>
              </w:rPr>
              <w:t xml:space="preserve">(להלן – </w:t>
            </w:r>
            <w:r w:rsidRPr="00C23685">
              <w:rPr>
                <w:rFonts w:eastAsia="Times New Roman"/>
                <w:b/>
                <w:bCs/>
                <w:noProof/>
                <w:color w:val="000000" w:themeColor="text1"/>
                <w:szCs w:val="24"/>
                <w:rtl/>
                <w:lang w:eastAsia="he-IL"/>
              </w:rPr>
              <w:t>מידע</w:t>
            </w:r>
            <w:r w:rsidRPr="00C23685">
              <w:rPr>
                <w:rFonts w:eastAsia="Times New Roman"/>
                <w:noProof/>
                <w:color w:val="000000" w:themeColor="text1"/>
                <w:szCs w:val="24"/>
                <w:rtl/>
                <w:lang w:eastAsia="he-IL"/>
              </w:rPr>
              <w:t>) וגישה אל מידע ומאגרי מידע השייכים ל</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 xml:space="preserve"> ולקוחותיו</w:t>
            </w:r>
            <w:r w:rsidRPr="00C23685">
              <w:rPr>
                <w:rFonts w:eastAsia="Times New Roman"/>
                <w:noProof/>
                <w:color w:val="000000" w:themeColor="text1"/>
                <w:szCs w:val="24"/>
                <w:lang w:eastAsia="he-IL"/>
              </w:rPr>
              <w:t xml:space="preserve">; </w:t>
            </w:r>
          </w:p>
          <w:p w14:paraId="1A9457A9" w14:textId="42CDD6E2" w:rsidR="00C23685" w:rsidRPr="00C23685" w:rsidRDefault="00C23685" w:rsidP="00CF1CA4">
            <w:pPr>
              <w:spacing w:line="276" w:lineRule="auto"/>
              <w:rPr>
                <w:rFonts w:eastAsia="Times New Roman"/>
                <w:noProof/>
                <w:color w:val="000000" w:themeColor="text1"/>
                <w:szCs w:val="24"/>
                <w:lang w:eastAsia="he-IL"/>
              </w:rPr>
            </w:pPr>
            <w:r w:rsidRPr="00C23685">
              <w:rPr>
                <w:rFonts w:eastAsia="Times New Roman"/>
                <w:b/>
                <w:bCs/>
                <w:noProof/>
                <w:color w:val="000000" w:themeColor="text1"/>
                <w:szCs w:val="24"/>
                <w:rtl/>
                <w:lang w:eastAsia="he-IL"/>
              </w:rPr>
              <w:t>והואיל</w:t>
            </w:r>
            <w:r w:rsidRPr="00C23685">
              <w:rPr>
                <w:rFonts w:eastAsia="Times New Roman"/>
                <w:noProof/>
                <w:color w:val="000000" w:themeColor="text1"/>
                <w:szCs w:val="24"/>
                <w:rtl/>
                <w:lang w:eastAsia="he-IL"/>
              </w:rPr>
              <w:t xml:space="preserve"> והובהר לי, כי חובה עליי לשמור בסוד מוחלט כל מידע אליו אחשף במישרין או בעקיפין במסגרת עבודתי ב</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 xml:space="preserve">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C23685">
              <w:rPr>
                <w:rFonts w:eastAsia="Times New Roman"/>
                <w:noProof/>
                <w:color w:val="000000" w:themeColor="text1"/>
                <w:szCs w:val="24"/>
                <w:lang w:eastAsia="he-IL"/>
              </w:rPr>
              <w:t xml:space="preserve">; </w:t>
            </w:r>
          </w:p>
          <w:p w14:paraId="47F3AFA8" w14:textId="77777777" w:rsidR="00C23685" w:rsidRPr="00C23685" w:rsidRDefault="00C23685" w:rsidP="00CF1CA4">
            <w:pPr>
              <w:spacing w:line="276" w:lineRule="auto"/>
              <w:rPr>
                <w:rFonts w:eastAsia="Times New Roman"/>
                <w:noProof/>
                <w:color w:val="000000" w:themeColor="text1"/>
                <w:szCs w:val="24"/>
                <w:rtl/>
                <w:lang w:eastAsia="he-IL"/>
              </w:rPr>
            </w:pPr>
            <w:r w:rsidRPr="00C23685">
              <w:rPr>
                <w:rFonts w:eastAsia="Times New Roman"/>
                <w:b/>
                <w:bCs/>
                <w:noProof/>
                <w:color w:val="000000" w:themeColor="text1"/>
                <w:szCs w:val="24"/>
                <w:rtl/>
                <w:lang w:eastAsia="he-IL"/>
              </w:rPr>
              <w:t>והואיל</w:t>
            </w:r>
            <w:r w:rsidRPr="00C23685">
              <w:rPr>
                <w:rFonts w:eastAsia="Times New Roman"/>
                <w:noProof/>
                <w:color w:val="000000" w:themeColor="text1"/>
                <w:szCs w:val="24"/>
                <w:rtl/>
                <w:lang w:eastAsia="he-IL"/>
              </w:rPr>
              <w:t xml:space="preserve"> וידוע לי כי על פי חוק הגנת הפרטיות התשמ"א-1981 ,והתקנות שהותקנו לפיו, ועל פי חוק העונשין, תשל"ז</w:t>
            </w:r>
            <w:r w:rsidRPr="00C23685">
              <w:rPr>
                <w:rFonts w:eastAsia="Times New Roman"/>
                <w:noProof/>
                <w:color w:val="000000" w:themeColor="text1"/>
                <w:szCs w:val="24"/>
                <w:lang w:eastAsia="he-IL"/>
              </w:rPr>
              <w:t xml:space="preserve">- 1977 </w:t>
            </w:r>
            <w:r w:rsidRPr="00C23685">
              <w:rPr>
                <w:rFonts w:eastAsia="Times New Roman"/>
                <w:noProof/>
                <w:color w:val="000000" w:themeColor="text1"/>
                <w:szCs w:val="24"/>
                <w:rtl/>
                <w:lang w:eastAsia="he-I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C23685">
              <w:rPr>
                <w:rFonts w:eastAsia="Times New Roman"/>
                <w:noProof/>
                <w:color w:val="000000" w:themeColor="text1"/>
                <w:szCs w:val="24"/>
                <w:lang w:eastAsia="he-IL"/>
              </w:rPr>
              <w:t xml:space="preserve">; </w:t>
            </w:r>
          </w:p>
          <w:p w14:paraId="6AA6A1E3" w14:textId="77777777" w:rsidR="00C23685" w:rsidRPr="00C23685" w:rsidRDefault="00C23685" w:rsidP="00CF1CA4">
            <w:pPr>
              <w:spacing w:line="276" w:lineRule="auto"/>
              <w:rPr>
                <w:rFonts w:eastAsia="Times New Roman"/>
                <w:noProof/>
                <w:color w:val="000000" w:themeColor="text1"/>
                <w:szCs w:val="24"/>
                <w:rtl/>
                <w:lang w:eastAsia="he-IL"/>
              </w:rPr>
            </w:pPr>
          </w:p>
          <w:p w14:paraId="159D63D9" w14:textId="77777777" w:rsidR="00C23685" w:rsidRPr="00C23685" w:rsidRDefault="00C23685" w:rsidP="00CF1CA4">
            <w:pPr>
              <w:spacing w:line="276" w:lineRule="auto"/>
              <w:rPr>
                <w:rFonts w:eastAsia="Times New Roman"/>
                <w:b/>
                <w:bCs/>
                <w:noProof/>
                <w:color w:val="000000" w:themeColor="text1"/>
                <w:szCs w:val="24"/>
                <w:rtl/>
                <w:lang w:eastAsia="he-IL"/>
              </w:rPr>
            </w:pPr>
            <w:r w:rsidRPr="00C23685">
              <w:rPr>
                <w:rFonts w:eastAsia="Times New Roman"/>
                <w:b/>
                <w:bCs/>
                <w:noProof/>
                <w:color w:val="000000" w:themeColor="text1"/>
                <w:szCs w:val="24"/>
                <w:rtl/>
                <w:lang w:eastAsia="he-IL"/>
              </w:rPr>
              <w:t>אשר על כן, הנני מצהיר ומתחייב כדלקמן:</w:t>
            </w:r>
          </w:p>
          <w:p w14:paraId="520C4244" w14:textId="6DB98273"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 xml:space="preserve">לשמור בסודיות ולהגן על כל מידע אשר יגיע לידי, לרשותי או לידיעתי, במסגרת עבודתי עבור </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 xml:space="preserve"> מפני חשיפתו בפני גורמים שאינם מוסמכים לקבלו</w:t>
            </w:r>
            <w:r w:rsidRPr="00C23685">
              <w:rPr>
                <w:rFonts w:eastAsia="Times New Roman"/>
                <w:noProof/>
                <w:color w:val="000000" w:themeColor="text1"/>
                <w:szCs w:val="24"/>
                <w:lang w:eastAsia="he-IL"/>
              </w:rPr>
              <w:t>.</w:t>
            </w:r>
          </w:p>
          <w:p w14:paraId="3B56FAA7" w14:textId="075F030B"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 xml:space="preserve">להימנע מכל גילוי, פרסום, העתקה ו/או העברה בדרך כלשהי ו/או פרסום של מידע כאמור, שהגיע לידי באופן ישיר או עקיף בקשר לעבודתי עבור </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 ולא למסור דבר לאדם שאינו מוסמך באשר למידע זה בין בכתב</w:t>
            </w:r>
            <w:r w:rsidRPr="00C23685">
              <w:rPr>
                <w:rFonts w:eastAsia="Times New Roman"/>
                <w:noProof/>
                <w:color w:val="000000" w:themeColor="text1"/>
                <w:szCs w:val="24"/>
                <w:lang w:eastAsia="he-IL"/>
              </w:rPr>
              <w:t xml:space="preserve">, </w:t>
            </w:r>
            <w:r w:rsidRPr="00C23685">
              <w:rPr>
                <w:rFonts w:eastAsia="Times New Roman"/>
                <w:noProof/>
                <w:color w:val="000000" w:themeColor="text1"/>
                <w:szCs w:val="24"/>
                <w:rtl/>
                <w:lang w:eastAsia="he-IL"/>
              </w:rPr>
              <w:t>בין בעל-פה, בין ברמז ובין במפורש, או בכל דרך אחרת, הן בתקופת העסקתי ב</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 xml:space="preserve"> והן לאחר סיום העסקתי.</w:t>
            </w:r>
          </w:p>
          <w:p w14:paraId="12DAAB3E" w14:textId="77777777"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לנקוט באמצעי זהירות ובאבטחת מידע כלפי המידע, על מנת למנוע את הוצאת המידע מרשותי והעברתו לאחר שלא הוסמך לקבלו</w:t>
            </w:r>
          </w:p>
          <w:p w14:paraId="69E82371" w14:textId="63048377"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להשתמש במידע שהגיע לידי אך ורק למטרה או להנחיה או להוראה שניתנה לי על ידי הגורמים המוסמכים ב</w:t>
            </w:r>
            <w:r w:rsidR="00026E48">
              <w:rPr>
                <w:rFonts w:eastAsia="Times New Roman"/>
                <w:noProof/>
                <w:color w:val="000000" w:themeColor="text1"/>
                <w:szCs w:val="24"/>
                <w:rtl/>
                <w:lang w:eastAsia="he-IL"/>
              </w:rPr>
              <w:t>משרד החדשנות, המדע והטכנולוגיה</w:t>
            </w:r>
            <w:r w:rsidRPr="00C23685">
              <w:rPr>
                <w:rFonts w:eastAsia="Times New Roman"/>
                <w:noProof/>
                <w:color w:val="000000" w:themeColor="text1"/>
                <w:szCs w:val="24"/>
                <w:rtl/>
                <w:lang w:eastAsia="he-IL"/>
              </w:rPr>
              <w:t>.</w:t>
            </w:r>
          </w:p>
          <w:p w14:paraId="09A48F8E" w14:textId="77777777"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ידוע לי, כי הפרת התחייבויותיי כאמור עלולה להוות עבירה לפי סימן ה' בפרק ו' לחוק העונשין התשל"ו-1977</w:t>
            </w:r>
            <w:r w:rsidRPr="00C23685">
              <w:rPr>
                <w:rFonts w:eastAsia="Times New Roman"/>
                <w:noProof/>
                <w:color w:val="000000" w:themeColor="text1"/>
                <w:szCs w:val="24"/>
                <w:lang w:eastAsia="he-IL"/>
              </w:rPr>
              <w:t>.</w:t>
            </w:r>
            <w:r w:rsidRPr="00C23685">
              <w:rPr>
                <w:rFonts w:eastAsia="Times New Roman"/>
                <w:noProof/>
                <w:color w:val="000000" w:themeColor="text1"/>
                <w:szCs w:val="24"/>
                <w:rtl/>
                <w:lang w:eastAsia="he-IL"/>
              </w:rPr>
              <w:t xml:space="preserve"> הוראות סימן ה' בפרק ו' לחוק העונשין והוראות חוק הגנת הפרטיות התשמ"א-1981 הובאו לידיעתי בטרם חתימתי על הצהרה זו</w:t>
            </w:r>
            <w:r w:rsidRPr="00C23685">
              <w:rPr>
                <w:rFonts w:eastAsia="Times New Roman"/>
                <w:noProof/>
                <w:color w:val="000000" w:themeColor="text1"/>
                <w:szCs w:val="24"/>
                <w:lang w:eastAsia="he-IL"/>
              </w:rPr>
              <w:t>.</w:t>
            </w:r>
          </w:p>
          <w:p w14:paraId="0923E479" w14:textId="77777777"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התחייבותי לשמירת סודיות אינה מוגבלת זמן</w:t>
            </w:r>
          </w:p>
          <w:p w14:paraId="4100BE0A" w14:textId="77777777" w:rsidR="00C23685" w:rsidRPr="00C23685" w:rsidRDefault="00C23685" w:rsidP="00E517C3">
            <w:pPr>
              <w:numPr>
                <w:ilvl w:val="0"/>
                <w:numId w:val="52"/>
              </w:numPr>
              <w:spacing w:line="276" w:lineRule="auto"/>
              <w:contextualSpacing/>
              <w:jc w:val="left"/>
              <w:rPr>
                <w:rFonts w:eastAsia="Times New Roman"/>
                <w:noProof/>
                <w:color w:val="000000" w:themeColor="text1"/>
                <w:szCs w:val="24"/>
                <w:lang w:eastAsia="he-IL"/>
              </w:rPr>
            </w:pPr>
            <w:r w:rsidRPr="00C23685">
              <w:rPr>
                <w:rFonts w:eastAsia="Times New Roman"/>
                <w:noProof/>
                <w:color w:val="000000" w:themeColor="text1"/>
                <w:szCs w:val="24"/>
                <w:rtl/>
                <w:lang w:eastAsia="he-IL"/>
              </w:rPr>
              <w:t>בחתימתי אני מאשר כי קראתי את ההנחיות המפורטות לעיל, הבנתי את תוכנן ואני מתחייב למלא אותן.</w:t>
            </w:r>
          </w:p>
          <w:p w14:paraId="5487556E" w14:textId="77777777" w:rsidR="00C23685" w:rsidRPr="00C23685" w:rsidRDefault="00C23685" w:rsidP="00A65C0C">
            <w:pPr>
              <w:spacing w:after="120" w:line="240" w:lineRule="auto"/>
              <w:ind w:left="360"/>
              <w:jc w:val="left"/>
              <w:rPr>
                <w:rFonts w:eastAsia="Times New Roman"/>
                <w:noProof/>
                <w:color w:val="000000" w:themeColor="text1"/>
                <w:szCs w:val="24"/>
                <w:lang w:eastAsia="he-IL"/>
              </w:rPr>
            </w:pPr>
          </w:p>
          <w:tbl>
            <w:tblPr>
              <w:tblStyle w:val="coloured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8"/>
              <w:gridCol w:w="4026"/>
            </w:tblGrid>
            <w:tr w:rsidR="00C23685" w:rsidRPr="00C23685" w14:paraId="6231A5CA" w14:textId="77777777" w:rsidTr="00175291">
              <w:tc>
                <w:tcPr>
                  <w:tcW w:w="4041" w:type="dxa"/>
                </w:tcPr>
                <w:p w14:paraId="66E547F5" w14:textId="77777777" w:rsidR="00C23685" w:rsidRPr="00C23685" w:rsidRDefault="00C23685" w:rsidP="00CF1CA4">
                  <w:pPr>
                    <w:spacing w:after="120" w:line="312" w:lineRule="auto"/>
                    <w:rPr>
                      <w:rFonts w:eastAsia="Calibri"/>
                      <w:noProof/>
                      <w:color w:val="000000" w:themeColor="text1"/>
                      <w:szCs w:val="24"/>
                      <w:rtl/>
                    </w:rPr>
                  </w:pPr>
                  <w:r w:rsidRPr="00C23685">
                    <w:rPr>
                      <w:rFonts w:eastAsia="Calibri"/>
                      <w:noProof/>
                      <w:color w:val="000000" w:themeColor="text1"/>
                      <w:szCs w:val="24"/>
                      <w:rtl/>
                    </w:rPr>
                    <w:t>שם מלא ______________________</w:t>
                  </w:r>
                </w:p>
              </w:tc>
              <w:tc>
                <w:tcPr>
                  <w:tcW w:w="4040" w:type="dxa"/>
                </w:tcPr>
                <w:p w14:paraId="05066A88" w14:textId="77777777" w:rsidR="00C23685" w:rsidRPr="00C23685" w:rsidRDefault="00C23685" w:rsidP="00CF1CA4">
                  <w:pPr>
                    <w:spacing w:after="120" w:line="312" w:lineRule="auto"/>
                    <w:rPr>
                      <w:rFonts w:eastAsia="Calibri"/>
                      <w:noProof/>
                      <w:color w:val="000000" w:themeColor="text1"/>
                      <w:szCs w:val="24"/>
                      <w:rtl/>
                    </w:rPr>
                  </w:pPr>
                  <w:r w:rsidRPr="00C23685">
                    <w:rPr>
                      <w:rFonts w:eastAsia="Calibri"/>
                      <w:noProof/>
                      <w:color w:val="000000" w:themeColor="text1"/>
                      <w:szCs w:val="24"/>
                      <w:rtl/>
                    </w:rPr>
                    <w:t>תפקיד  _____________________</w:t>
                  </w:r>
                </w:p>
              </w:tc>
            </w:tr>
            <w:tr w:rsidR="00C23685" w:rsidRPr="00C23685" w14:paraId="039E165E" w14:textId="77777777" w:rsidTr="00175291">
              <w:tc>
                <w:tcPr>
                  <w:tcW w:w="4041" w:type="dxa"/>
                </w:tcPr>
                <w:p w14:paraId="25B2340A" w14:textId="77777777" w:rsidR="00C23685" w:rsidRPr="00C23685" w:rsidRDefault="00C23685" w:rsidP="00CF1CA4">
                  <w:pPr>
                    <w:spacing w:after="120" w:line="312" w:lineRule="auto"/>
                    <w:rPr>
                      <w:rFonts w:eastAsia="Calibri"/>
                      <w:noProof/>
                      <w:color w:val="000000" w:themeColor="text1"/>
                      <w:szCs w:val="24"/>
                      <w:rtl/>
                    </w:rPr>
                  </w:pPr>
                  <w:r w:rsidRPr="00C23685">
                    <w:rPr>
                      <w:rFonts w:eastAsia="Calibri"/>
                      <w:noProof/>
                      <w:color w:val="000000" w:themeColor="text1"/>
                      <w:szCs w:val="24"/>
                      <w:rtl/>
                    </w:rPr>
                    <w:t>חתימה  ______________________</w:t>
                  </w:r>
                </w:p>
              </w:tc>
              <w:tc>
                <w:tcPr>
                  <w:tcW w:w="4040" w:type="dxa"/>
                </w:tcPr>
                <w:p w14:paraId="40832E90" w14:textId="77777777" w:rsidR="00C23685" w:rsidRPr="00C23685" w:rsidRDefault="00C23685" w:rsidP="00CF1CA4">
                  <w:pPr>
                    <w:spacing w:after="120" w:line="312" w:lineRule="auto"/>
                    <w:rPr>
                      <w:rFonts w:eastAsia="Calibri"/>
                      <w:noProof/>
                      <w:color w:val="000000" w:themeColor="text1"/>
                      <w:szCs w:val="24"/>
                      <w:rtl/>
                    </w:rPr>
                  </w:pPr>
                  <w:r w:rsidRPr="00C23685">
                    <w:rPr>
                      <w:rFonts w:eastAsia="Calibri"/>
                      <w:noProof/>
                      <w:color w:val="000000" w:themeColor="text1"/>
                      <w:szCs w:val="24"/>
                      <w:rtl/>
                    </w:rPr>
                    <w:t>תאריך  _____________________</w:t>
                  </w:r>
                </w:p>
              </w:tc>
            </w:tr>
            <w:tr w:rsidR="00C23685" w:rsidRPr="00C23685" w14:paraId="35CDC30E" w14:textId="77777777" w:rsidTr="00175291">
              <w:tc>
                <w:tcPr>
                  <w:tcW w:w="4041" w:type="dxa"/>
                </w:tcPr>
                <w:p w14:paraId="62CCD5A2" w14:textId="77777777" w:rsidR="00C23685" w:rsidRPr="00C23685" w:rsidRDefault="00C23685" w:rsidP="00CF1CA4">
                  <w:pPr>
                    <w:spacing w:after="120" w:line="312" w:lineRule="auto"/>
                    <w:rPr>
                      <w:rFonts w:eastAsia="Calibri"/>
                      <w:noProof/>
                      <w:color w:val="000000" w:themeColor="text1"/>
                      <w:szCs w:val="24"/>
                      <w:rtl/>
                    </w:rPr>
                  </w:pPr>
                  <w:r w:rsidRPr="00C23685">
                    <w:rPr>
                      <w:rFonts w:eastAsia="Calibri"/>
                      <w:noProof/>
                      <w:color w:val="000000" w:themeColor="text1"/>
                      <w:szCs w:val="24"/>
                      <w:rtl/>
                    </w:rPr>
                    <w:t>נחתם בנוכחות  _________________</w:t>
                  </w:r>
                </w:p>
              </w:tc>
              <w:tc>
                <w:tcPr>
                  <w:tcW w:w="4040" w:type="dxa"/>
                </w:tcPr>
                <w:p w14:paraId="672C9E9C" w14:textId="77777777" w:rsidR="00C23685" w:rsidRPr="00C23685" w:rsidRDefault="00C23685" w:rsidP="00CF1CA4">
                  <w:pPr>
                    <w:spacing w:after="120" w:line="312" w:lineRule="auto"/>
                    <w:rPr>
                      <w:rFonts w:eastAsia="Calibri"/>
                      <w:noProof/>
                      <w:color w:val="000000" w:themeColor="text1"/>
                      <w:szCs w:val="24"/>
                      <w:rtl/>
                    </w:rPr>
                  </w:pPr>
                  <w:r w:rsidRPr="00C23685">
                    <w:rPr>
                      <w:rFonts w:eastAsia="Calibri"/>
                      <w:noProof/>
                      <w:color w:val="000000" w:themeColor="text1"/>
                      <w:szCs w:val="24"/>
                      <w:rtl/>
                    </w:rPr>
                    <w:t>תפקיד  _____________________</w:t>
                  </w:r>
                </w:p>
              </w:tc>
            </w:tr>
          </w:tbl>
          <w:p w14:paraId="31C0B7A5" w14:textId="77777777" w:rsidR="00C23685" w:rsidRPr="00C23685" w:rsidRDefault="00C23685" w:rsidP="00CF1CA4">
            <w:pPr>
              <w:spacing w:line="240" w:lineRule="auto"/>
              <w:jc w:val="left"/>
              <w:rPr>
                <w:rFonts w:eastAsia="Times New Roman"/>
                <w:b/>
                <w:bCs/>
                <w:noProof/>
                <w:color w:val="000000" w:themeColor="text1"/>
                <w:szCs w:val="24"/>
                <w:u w:val="single"/>
                <w:rtl/>
                <w:lang w:eastAsia="he-IL"/>
              </w:rPr>
            </w:pPr>
          </w:p>
        </w:tc>
      </w:tr>
    </w:tbl>
    <w:p w14:paraId="60FC2DA4" w14:textId="246C6AD8" w:rsidR="00C25926" w:rsidRDefault="00C25926">
      <w:pPr>
        <w:pStyle w:val="af"/>
        <w:spacing w:before="320" w:after="80" w:line="360" w:lineRule="auto"/>
        <w:jc w:val="center"/>
        <w:rPr>
          <w:noProof/>
          <w:color w:val="000000" w:themeColor="text1"/>
          <w:rtl/>
        </w:rPr>
      </w:pPr>
      <w:bookmarkStart w:id="261" w:name="_Toc240350028"/>
      <w:r w:rsidRPr="00A65C0C">
        <w:rPr>
          <w:noProof/>
          <w:color w:val="000000" w:themeColor="text1"/>
          <w:rtl/>
        </w:rPr>
        <w:lastRenderedPageBreak/>
        <w:t>נספח ח'</w:t>
      </w:r>
      <w:r w:rsidR="00580875">
        <w:rPr>
          <w:rFonts w:hint="cs"/>
          <w:noProof/>
          <w:color w:val="000000" w:themeColor="text1"/>
          <w:rtl/>
        </w:rPr>
        <w:t xml:space="preserve"> </w:t>
      </w:r>
      <w:r w:rsidR="00580875" w:rsidRPr="00C23685">
        <w:rPr>
          <w:noProof/>
          <w:color w:val="000000" w:themeColor="text1"/>
          <w:rtl/>
        </w:rPr>
        <w:t>–</w:t>
      </w:r>
      <w:r w:rsidRPr="00A65C0C">
        <w:rPr>
          <w:noProof/>
          <w:color w:val="000000" w:themeColor="text1"/>
          <w:rtl/>
        </w:rPr>
        <w:t xml:space="preserve"> </w:t>
      </w:r>
      <w:bookmarkStart w:id="262" w:name="_Hlk239863226"/>
      <w:r w:rsidR="00580875">
        <w:rPr>
          <w:rFonts w:hint="cs"/>
          <w:noProof/>
          <w:color w:val="000000" w:themeColor="text1"/>
          <w:rtl/>
        </w:rPr>
        <w:t>ה</w:t>
      </w:r>
      <w:r w:rsidRPr="00A65C0C">
        <w:rPr>
          <w:noProof/>
          <w:color w:val="000000" w:themeColor="text1"/>
          <w:rtl/>
        </w:rPr>
        <w:t>נחיות מחייבות למערכות מידע אתרי פרסום ו</w:t>
      </w:r>
      <w:r w:rsidRPr="00A65C0C">
        <w:rPr>
          <w:noProof/>
          <w:color w:val="000000" w:themeColor="text1"/>
        </w:rPr>
        <w:t>CRM</w:t>
      </w:r>
      <w:bookmarkEnd w:id="261"/>
      <w:bookmarkEnd w:id="262"/>
    </w:p>
    <w:p w14:paraId="761D6C02" w14:textId="1C505F4B" w:rsidR="00580875" w:rsidRPr="005D0010" w:rsidRDefault="00580875" w:rsidP="00580875">
      <w:pPr>
        <w:rPr>
          <w:b/>
          <w:bCs/>
          <w:sz w:val="28"/>
          <w:szCs w:val="28"/>
        </w:rPr>
      </w:pPr>
      <w:r>
        <w:rPr>
          <w:rFonts w:hint="cs"/>
          <w:b/>
          <w:bCs/>
          <w:sz w:val="28"/>
          <w:szCs w:val="28"/>
          <w:rtl/>
        </w:rPr>
        <w:t>1</w:t>
      </w:r>
      <w:r w:rsidRPr="005D0010">
        <w:rPr>
          <w:rFonts w:hint="cs"/>
          <w:b/>
          <w:bCs/>
          <w:sz w:val="28"/>
          <w:szCs w:val="28"/>
          <w:rtl/>
        </w:rPr>
        <w:t xml:space="preserve">. </w:t>
      </w:r>
      <w:r w:rsidRPr="005D0010">
        <w:rPr>
          <w:b/>
          <w:bCs/>
          <w:sz w:val="28"/>
          <w:szCs w:val="28"/>
          <w:rtl/>
        </w:rPr>
        <w:t>כללי</w:t>
      </w:r>
    </w:p>
    <w:p w14:paraId="61C5767F" w14:textId="3E31398B" w:rsidR="00580875" w:rsidRPr="00627E95" w:rsidRDefault="00580875" w:rsidP="00580875">
      <w:pPr>
        <w:rPr>
          <w:szCs w:val="24"/>
        </w:rPr>
      </w:pPr>
      <w:r>
        <w:rPr>
          <w:rFonts w:hint="cs"/>
          <w:szCs w:val="24"/>
          <w:rtl/>
        </w:rPr>
        <w:t xml:space="preserve">1.1 </w:t>
      </w:r>
      <w:r w:rsidRPr="00627E95">
        <w:rPr>
          <w:szCs w:val="24"/>
          <w:rtl/>
        </w:rPr>
        <w:t>במסגרת השירותים נשוא מכרז זה, יידרש הספק הזוכה להקים, לפתח</w:t>
      </w:r>
      <w:r w:rsidR="000E3D4B">
        <w:rPr>
          <w:rFonts w:hint="cs"/>
          <w:szCs w:val="24"/>
          <w:rtl/>
        </w:rPr>
        <w:t xml:space="preserve"> או</w:t>
      </w:r>
      <w:r w:rsidRPr="00627E95">
        <w:rPr>
          <w:szCs w:val="24"/>
          <w:rtl/>
        </w:rPr>
        <w:t xml:space="preserve"> לרכוש/להטמיע ולתפעל מוצרים, שירותים דיגיטליים ומערכות מידע (מבוססי פיתוח עצמאי או מוצרי מדף קיימים), ובכלל זה</w:t>
      </w:r>
      <w:r w:rsidRPr="00627E95">
        <w:rPr>
          <w:szCs w:val="24"/>
        </w:rPr>
        <w:t>:</w:t>
      </w:r>
    </w:p>
    <w:p w14:paraId="6F5FC405" w14:textId="77777777" w:rsidR="00580875" w:rsidRPr="005D0010" w:rsidRDefault="00580875" w:rsidP="00580875">
      <w:pPr>
        <w:pStyle w:val="a7"/>
        <w:numPr>
          <w:ilvl w:val="0"/>
          <w:numId w:val="73"/>
        </w:numPr>
        <w:spacing w:line="259" w:lineRule="auto"/>
        <w:rPr>
          <w:szCs w:val="24"/>
        </w:rPr>
      </w:pPr>
      <w:r w:rsidRPr="005D0010">
        <w:rPr>
          <w:b/>
          <w:bCs/>
          <w:szCs w:val="24"/>
          <w:rtl/>
        </w:rPr>
        <w:t>אתר פרסום וניוזלטר</w:t>
      </w:r>
      <w:r w:rsidRPr="005D0010">
        <w:rPr>
          <w:szCs w:val="24"/>
        </w:rPr>
        <w:t xml:space="preserve">: </w:t>
      </w:r>
      <w:r w:rsidRPr="005D0010">
        <w:rPr>
          <w:szCs w:val="24"/>
          <w:rtl/>
        </w:rPr>
        <w:t xml:space="preserve">אשר יידרשו לפעול תחת פלטפורמת/תקן </w:t>
      </w:r>
      <w:proofErr w:type="spellStart"/>
      <w:r w:rsidRPr="005D0010">
        <w:rPr>
          <w:szCs w:val="24"/>
        </w:rPr>
        <w:t>govExtra</w:t>
      </w:r>
      <w:proofErr w:type="spellEnd"/>
      <w:r w:rsidRPr="005D0010">
        <w:rPr>
          <w:szCs w:val="24"/>
          <w:rtl/>
        </w:rPr>
        <w:t xml:space="preserve"> או כל פלטפורמה אחרת שתאושר ע"י המשרד.</w:t>
      </w:r>
    </w:p>
    <w:p w14:paraId="47EFE482" w14:textId="77777777" w:rsidR="00580875" w:rsidRPr="005D0010" w:rsidRDefault="00580875" w:rsidP="00580875">
      <w:pPr>
        <w:pStyle w:val="a7"/>
        <w:numPr>
          <w:ilvl w:val="0"/>
          <w:numId w:val="73"/>
        </w:numPr>
        <w:spacing w:line="259" w:lineRule="auto"/>
        <w:rPr>
          <w:szCs w:val="24"/>
        </w:rPr>
      </w:pPr>
      <w:r w:rsidRPr="005D0010">
        <w:rPr>
          <w:b/>
          <w:bCs/>
          <w:szCs w:val="24"/>
          <w:rtl/>
        </w:rPr>
        <w:t>מערכת ניהול קשרי לקוחות</w:t>
      </w:r>
      <w:r w:rsidRPr="005D0010">
        <w:rPr>
          <w:szCs w:val="24"/>
        </w:rPr>
        <w:t xml:space="preserve"> (CRM): </w:t>
      </w:r>
      <w:r w:rsidRPr="005D0010">
        <w:rPr>
          <w:szCs w:val="24"/>
          <w:rtl/>
        </w:rPr>
        <w:t>לניהול הדאטה, אנשי הקשר ומאגר המידע של הקהילה</w:t>
      </w:r>
      <w:r w:rsidRPr="005D0010">
        <w:rPr>
          <w:szCs w:val="24"/>
        </w:rPr>
        <w:t>.</w:t>
      </w:r>
    </w:p>
    <w:p w14:paraId="591E3042" w14:textId="77777777" w:rsidR="00580875" w:rsidRPr="005D0010" w:rsidRDefault="00580875" w:rsidP="00580875">
      <w:pPr>
        <w:rPr>
          <w:b/>
          <w:bCs/>
          <w:sz w:val="28"/>
          <w:szCs w:val="28"/>
        </w:rPr>
      </w:pPr>
      <w:r w:rsidRPr="005D0010">
        <w:rPr>
          <w:rFonts w:hint="cs"/>
          <w:b/>
          <w:bCs/>
          <w:sz w:val="28"/>
          <w:szCs w:val="28"/>
          <w:rtl/>
        </w:rPr>
        <w:t xml:space="preserve">2. </w:t>
      </w:r>
      <w:r w:rsidRPr="005D0010">
        <w:rPr>
          <w:b/>
          <w:bCs/>
          <w:sz w:val="28"/>
          <w:szCs w:val="28"/>
          <w:rtl/>
        </w:rPr>
        <w:t>ליווי, קביעת נהלים וסטנדרטים לאחר הזכייה</w:t>
      </w:r>
    </w:p>
    <w:p w14:paraId="762E366E" w14:textId="77777777" w:rsidR="00580875" w:rsidRPr="00627E95" w:rsidRDefault="00580875" w:rsidP="00580875">
      <w:pPr>
        <w:rPr>
          <w:szCs w:val="24"/>
        </w:rPr>
      </w:pPr>
      <w:r>
        <w:rPr>
          <w:rFonts w:hint="cs"/>
          <w:szCs w:val="24"/>
          <w:rtl/>
        </w:rPr>
        <w:t xml:space="preserve">2.1 </w:t>
      </w:r>
      <w:r w:rsidRPr="00627E95">
        <w:rPr>
          <w:szCs w:val="24"/>
          <w:rtl/>
        </w:rPr>
        <w:t xml:space="preserve">מובהר בזאת כי </w:t>
      </w:r>
      <w:r w:rsidRPr="005D0010">
        <w:rPr>
          <w:b/>
          <w:bCs/>
          <w:szCs w:val="24"/>
          <w:rtl/>
        </w:rPr>
        <w:t>לאחר זכיית הספק במכרז ולפני תחילת הפיתוח או ההקמה של מערכת כלשהי</w:t>
      </w:r>
      <w:r w:rsidRPr="00627E95">
        <w:rPr>
          <w:szCs w:val="24"/>
        </w:rPr>
        <w:t xml:space="preserve"> </w:t>
      </w:r>
      <w:r w:rsidRPr="00627E95">
        <w:rPr>
          <w:szCs w:val="24"/>
          <w:rtl/>
        </w:rPr>
        <w:t>,יידרש הספק לקבל הנחיות מאגף מערכות מידע של המשרד .</w:t>
      </w:r>
    </w:p>
    <w:p w14:paraId="65EB0DB9" w14:textId="77777777" w:rsidR="00580875" w:rsidRPr="00627E95" w:rsidRDefault="00580875" w:rsidP="00580875">
      <w:pPr>
        <w:rPr>
          <w:szCs w:val="24"/>
        </w:rPr>
      </w:pPr>
      <w:r>
        <w:rPr>
          <w:rFonts w:hint="cs"/>
          <w:szCs w:val="24"/>
          <w:rtl/>
        </w:rPr>
        <w:t xml:space="preserve">2.2 </w:t>
      </w:r>
      <w:r w:rsidRPr="005D0010">
        <w:rPr>
          <w:b/>
          <w:bCs/>
          <w:szCs w:val="24"/>
          <w:rtl/>
        </w:rPr>
        <w:t>תכנון ופיתוח בליווי אגף מערכות מידע</w:t>
      </w:r>
      <w:r w:rsidRPr="00627E95">
        <w:rPr>
          <w:szCs w:val="24"/>
          <w:rtl/>
        </w:rPr>
        <w:t xml:space="preserve">: </w:t>
      </w:r>
      <w:r w:rsidRPr="00627E95">
        <w:rPr>
          <w:szCs w:val="24"/>
        </w:rPr>
        <w:t xml:space="preserve"> </w:t>
      </w:r>
      <w:r w:rsidRPr="00627E95">
        <w:rPr>
          <w:szCs w:val="24"/>
          <w:rtl/>
        </w:rPr>
        <w:t>כלל שלבי התכנון הנדרש, האפיון, הארכיטקטורה והפיתוח של המערכות או לחילופין שימוש בכלים או פלטפורמות מדף קיימות יבוצעו בליווי של אגף מערכות מידע ובכפוף לאישורו</w:t>
      </w:r>
      <w:r w:rsidRPr="00627E95">
        <w:rPr>
          <w:szCs w:val="24"/>
        </w:rPr>
        <w:t>.</w:t>
      </w:r>
    </w:p>
    <w:p w14:paraId="057A647A" w14:textId="77777777" w:rsidR="00580875" w:rsidRPr="00627E95" w:rsidRDefault="00580875" w:rsidP="00580875">
      <w:pPr>
        <w:rPr>
          <w:szCs w:val="24"/>
        </w:rPr>
      </w:pPr>
      <w:r>
        <w:rPr>
          <w:rFonts w:hint="cs"/>
          <w:szCs w:val="24"/>
          <w:rtl/>
        </w:rPr>
        <w:t xml:space="preserve">2.3 </w:t>
      </w:r>
      <w:r w:rsidRPr="00627E95">
        <w:rPr>
          <w:szCs w:val="24"/>
          <w:rtl/>
        </w:rPr>
        <w:t>במסגרת זו, ייסגרו ויאושרו על ידי אגף מערכות מידע נהלים, הנחיות וסטנדרטים מחייבים לפיתוח ולתפעול עצמאי של המערכות, אשר כוללים בין היתר</w:t>
      </w:r>
      <w:r w:rsidRPr="00627E95">
        <w:rPr>
          <w:szCs w:val="24"/>
        </w:rPr>
        <w:t>:</w:t>
      </w:r>
    </w:p>
    <w:p w14:paraId="436D4FDF" w14:textId="77777777" w:rsidR="00580875" w:rsidRPr="005D0010" w:rsidRDefault="00580875" w:rsidP="00580875">
      <w:pPr>
        <w:pStyle w:val="a7"/>
        <w:numPr>
          <w:ilvl w:val="0"/>
          <w:numId w:val="74"/>
        </w:numPr>
        <w:spacing w:line="259" w:lineRule="auto"/>
        <w:rPr>
          <w:b/>
          <w:bCs/>
          <w:szCs w:val="24"/>
        </w:rPr>
      </w:pPr>
      <w:r w:rsidRPr="005D0010">
        <w:rPr>
          <w:b/>
          <w:bCs/>
          <w:szCs w:val="24"/>
          <w:rtl/>
        </w:rPr>
        <w:t>דרישות ונהלי אבטחת מידע והגנת הסייבר</w:t>
      </w:r>
      <w:r w:rsidRPr="005D0010">
        <w:rPr>
          <w:b/>
          <w:bCs/>
          <w:szCs w:val="24"/>
        </w:rPr>
        <w:t>.</w:t>
      </w:r>
    </w:p>
    <w:p w14:paraId="539DF6A7" w14:textId="77777777" w:rsidR="00580875" w:rsidRPr="005D0010" w:rsidRDefault="00580875" w:rsidP="00580875">
      <w:pPr>
        <w:pStyle w:val="a7"/>
        <w:numPr>
          <w:ilvl w:val="0"/>
          <w:numId w:val="74"/>
        </w:numPr>
        <w:spacing w:line="259" w:lineRule="auto"/>
        <w:rPr>
          <w:b/>
          <w:bCs/>
          <w:szCs w:val="24"/>
        </w:rPr>
      </w:pPr>
      <w:r w:rsidRPr="005D0010">
        <w:rPr>
          <w:b/>
          <w:bCs/>
          <w:szCs w:val="24"/>
          <w:rtl/>
        </w:rPr>
        <w:t>סטנדרטים לפיתוח עצמאי של מערכות מידע, כתיבת קוד ובדיקות</w:t>
      </w:r>
      <w:r w:rsidRPr="005D0010">
        <w:rPr>
          <w:b/>
          <w:bCs/>
          <w:szCs w:val="24"/>
        </w:rPr>
        <w:t>.</w:t>
      </w:r>
    </w:p>
    <w:p w14:paraId="6E0C39EF" w14:textId="77777777" w:rsidR="00580875" w:rsidRPr="005D0010" w:rsidRDefault="00580875" w:rsidP="00580875">
      <w:pPr>
        <w:pStyle w:val="a7"/>
        <w:numPr>
          <w:ilvl w:val="0"/>
          <w:numId w:val="74"/>
        </w:numPr>
        <w:spacing w:line="259" w:lineRule="auto"/>
        <w:rPr>
          <w:b/>
          <w:bCs/>
          <w:szCs w:val="24"/>
        </w:rPr>
      </w:pPr>
      <w:r w:rsidRPr="005D0010">
        <w:rPr>
          <w:b/>
          <w:bCs/>
          <w:szCs w:val="24"/>
          <w:rtl/>
        </w:rPr>
        <w:t>נהלי ניהול מידע, הרשאות, גיבויים והגנת הפרטיות</w:t>
      </w:r>
      <w:r w:rsidRPr="005D0010">
        <w:rPr>
          <w:b/>
          <w:bCs/>
          <w:szCs w:val="24"/>
        </w:rPr>
        <w:t>.</w:t>
      </w:r>
    </w:p>
    <w:p w14:paraId="66177AC9" w14:textId="77777777" w:rsidR="00580875" w:rsidRPr="005D0010" w:rsidRDefault="00580875" w:rsidP="00580875">
      <w:pPr>
        <w:pStyle w:val="a7"/>
        <w:numPr>
          <w:ilvl w:val="0"/>
          <w:numId w:val="74"/>
        </w:numPr>
        <w:spacing w:line="259" w:lineRule="auto"/>
        <w:rPr>
          <w:b/>
          <w:bCs/>
          <w:szCs w:val="24"/>
        </w:rPr>
      </w:pPr>
      <w:r w:rsidRPr="005D0010">
        <w:rPr>
          <w:b/>
          <w:bCs/>
          <w:szCs w:val="24"/>
          <w:rtl/>
        </w:rPr>
        <w:t>סטנדרטים טכנולוגיים להקמת אתר הפרסום והניוזלטר</w:t>
      </w:r>
      <w:r w:rsidRPr="005D0010">
        <w:rPr>
          <w:b/>
          <w:bCs/>
          <w:szCs w:val="24"/>
        </w:rPr>
        <w:t xml:space="preserve"> </w:t>
      </w:r>
      <w:r w:rsidRPr="005D0010">
        <w:rPr>
          <w:b/>
          <w:bCs/>
          <w:szCs w:val="24"/>
          <w:rtl/>
        </w:rPr>
        <w:t>ומערכת ה</w:t>
      </w:r>
      <w:r w:rsidRPr="005D0010">
        <w:rPr>
          <w:b/>
          <w:bCs/>
          <w:szCs w:val="24"/>
        </w:rPr>
        <w:t>CRM</w:t>
      </w:r>
      <w:r w:rsidRPr="005D0010">
        <w:rPr>
          <w:b/>
          <w:bCs/>
          <w:szCs w:val="24"/>
          <w:rtl/>
        </w:rPr>
        <w:t>.</w:t>
      </w:r>
    </w:p>
    <w:p w14:paraId="2DCE5FB1" w14:textId="77777777" w:rsidR="00580875" w:rsidRPr="005D0010" w:rsidRDefault="00580875" w:rsidP="00580875">
      <w:pPr>
        <w:rPr>
          <w:b/>
          <w:bCs/>
          <w:sz w:val="28"/>
          <w:szCs w:val="28"/>
        </w:rPr>
      </w:pPr>
      <w:r w:rsidRPr="005D0010">
        <w:rPr>
          <w:rFonts w:hint="cs"/>
          <w:b/>
          <w:bCs/>
          <w:sz w:val="28"/>
          <w:szCs w:val="28"/>
          <w:rtl/>
        </w:rPr>
        <w:t xml:space="preserve">3. </w:t>
      </w:r>
      <w:r w:rsidRPr="005D0010">
        <w:rPr>
          <w:b/>
          <w:bCs/>
          <w:sz w:val="28"/>
          <w:szCs w:val="28"/>
          <w:rtl/>
        </w:rPr>
        <w:t>התחייבות הספק</w:t>
      </w:r>
    </w:p>
    <w:p w14:paraId="6139C7A4" w14:textId="77777777" w:rsidR="00580875" w:rsidRPr="00627E95" w:rsidRDefault="00580875" w:rsidP="00580875">
      <w:pPr>
        <w:rPr>
          <w:szCs w:val="24"/>
        </w:rPr>
      </w:pPr>
      <w:r>
        <w:rPr>
          <w:rFonts w:hint="cs"/>
          <w:szCs w:val="24"/>
          <w:rtl/>
        </w:rPr>
        <w:t xml:space="preserve">3.1 </w:t>
      </w:r>
      <w:r w:rsidRPr="00627E95">
        <w:rPr>
          <w:szCs w:val="24"/>
          <w:rtl/>
        </w:rPr>
        <w:t>לאחר בחירת הספק הזוכה, יועבר אליו מסמך/נספח מפורט שיפרט את תהליך העבודה, הדרישות והסטנדרטים שנקבעו</w:t>
      </w:r>
      <w:r w:rsidRPr="00627E95">
        <w:rPr>
          <w:szCs w:val="24"/>
        </w:rPr>
        <w:t>.</w:t>
      </w:r>
    </w:p>
    <w:p w14:paraId="00ACBD37" w14:textId="77777777" w:rsidR="00580875" w:rsidRPr="00627E95" w:rsidRDefault="00580875" w:rsidP="00580875">
      <w:pPr>
        <w:rPr>
          <w:szCs w:val="24"/>
        </w:rPr>
      </w:pPr>
      <w:r>
        <w:rPr>
          <w:rFonts w:hint="cs"/>
          <w:szCs w:val="24"/>
          <w:rtl/>
        </w:rPr>
        <w:t xml:space="preserve">3.2 </w:t>
      </w:r>
      <w:r w:rsidRPr="00627E95">
        <w:rPr>
          <w:szCs w:val="24"/>
          <w:rtl/>
        </w:rPr>
        <w:t>הספק הזוכה מתחייב לקבל נהלים אלו, לפעול אך ורק בהתאם להם ולבצע את כל שלבי התכנון והפיתוח בליווי של אגף מערכות מידע</w:t>
      </w:r>
      <w:r w:rsidRPr="00627E95">
        <w:rPr>
          <w:szCs w:val="24"/>
        </w:rPr>
        <w:t>.</w:t>
      </w:r>
    </w:p>
    <w:p w14:paraId="7DE3AA43" w14:textId="77777777" w:rsidR="00580875" w:rsidRPr="00627E95" w:rsidRDefault="00580875" w:rsidP="00580875">
      <w:pPr>
        <w:rPr>
          <w:szCs w:val="24"/>
        </w:rPr>
      </w:pPr>
      <w:r>
        <w:rPr>
          <w:rFonts w:hint="cs"/>
          <w:szCs w:val="24"/>
          <w:rtl/>
        </w:rPr>
        <w:t xml:space="preserve">3.3 </w:t>
      </w:r>
      <w:r w:rsidRPr="00627E95">
        <w:rPr>
          <w:szCs w:val="24"/>
          <w:rtl/>
        </w:rPr>
        <w:t>אישור אגף מערכות מידע לנהלים, לתוכנית התכנון ולתוצרי הפיתוח מהווה תנאי מוקדם למעבר בין השלבים ולתחילת עבודות הפיתוח בפועל</w:t>
      </w:r>
      <w:r w:rsidRPr="00627E95">
        <w:rPr>
          <w:szCs w:val="24"/>
        </w:rPr>
        <w:t>.</w:t>
      </w:r>
    </w:p>
    <w:p w14:paraId="2207D0E4" w14:textId="77777777" w:rsidR="00580875" w:rsidRPr="005D0010" w:rsidRDefault="00580875" w:rsidP="00580875">
      <w:pPr>
        <w:rPr>
          <w:b/>
          <w:bCs/>
          <w:sz w:val="28"/>
          <w:szCs w:val="28"/>
        </w:rPr>
      </w:pPr>
      <w:r w:rsidRPr="005D0010">
        <w:rPr>
          <w:b/>
          <w:bCs/>
          <w:sz w:val="28"/>
          <w:szCs w:val="28"/>
          <w:rtl/>
        </w:rPr>
        <w:t>אישור והתחייבות המציע</w:t>
      </w:r>
      <w:r w:rsidRPr="005D0010">
        <w:rPr>
          <w:b/>
          <w:bCs/>
          <w:sz w:val="28"/>
          <w:szCs w:val="28"/>
        </w:rPr>
        <w:t>:</w:t>
      </w:r>
    </w:p>
    <w:p w14:paraId="20E58648" w14:textId="77777777" w:rsidR="00580875" w:rsidRPr="00627E95" w:rsidRDefault="00580875" w:rsidP="00580875">
      <w:pPr>
        <w:rPr>
          <w:szCs w:val="24"/>
        </w:rPr>
      </w:pPr>
      <w:r w:rsidRPr="00627E95">
        <w:rPr>
          <w:szCs w:val="24"/>
          <w:rtl/>
        </w:rPr>
        <w:t>אני הח"מ, מורשה החתימה מטעם המציע, מצהיר כי קראתי את האמור בנספח זה, מבין ומסכים כי ככל שאזכה במכרז, אבצע את התכנון והפיתוח בליווי אגף מערכות מידע ואפעל לפי הנהלים והסטנדרטים ייקבעו על ידו טרם תחילת הפיתוח ובמהלכו</w:t>
      </w:r>
      <w:r w:rsidRPr="00627E95">
        <w:rPr>
          <w:szCs w:val="24"/>
        </w:rPr>
        <w:t>.</w:t>
      </w:r>
    </w:p>
    <w:p w14:paraId="205D4EA0" w14:textId="77777777" w:rsidR="00580875" w:rsidRPr="00627E95" w:rsidRDefault="00580875" w:rsidP="00580875">
      <w:pPr>
        <w:rPr>
          <w:szCs w:val="24"/>
          <w:rtl/>
        </w:rPr>
      </w:pPr>
      <w:r w:rsidRPr="005D0010">
        <w:rPr>
          <w:b/>
          <w:bCs/>
          <w:szCs w:val="24"/>
          <w:rtl/>
        </w:rPr>
        <w:lastRenderedPageBreak/>
        <w:t>שם המציע</w:t>
      </w:r>
      <w:r w:rsidRPr="00627E95">
        <w:rPr>
          <w:szCs w:val="24"/>
          <w:rtl/>
        </w:rPr>
        <w:t>:</w:t>
      </w:r>
      <w:r w:rsidRPr="00627E95">
        <w:rPr>
          <w:szCs w:val="24"/>
        </w:rPr>
        <w:t xml:space="preserve"> _______________</w:t>
      </w:r>
    </w:p>
    <w:p w14:paraId="369E1B21" w14:textId="77777777" w:rsidR="00580875" w:rsidRPr="00627E95" w:rsidRDefault="00580875" w:rsidP="00580875">
      <w:pPr>
        <w:rPr>
          <w:szCs w:val="24"/>
        </w:rPr>
      </w:pPr>
      <w:r w:rsidRPr="005D0010">
        <w:rPr>
          <w:b/>
          <w:bCs/>
          <w:szCs w:val="24"/>
          <w:rtl/>
        </w:rPr>
        <w:t>שם מורשה החתימה</w:t>
      </w:r>
      <w:r w:rsidRPr="00627E95">
        <w:rPr>
          <w:szCs w:val="24"/>
          <w:rtl/>
        </w:rPr>
        <w:t>:</w:t>
      </w:r>
      <w:r w:rsidRPr="00627E95">
        <w:rPr>
          <w:szCs w:val="24"/>
        </w:rPr>
        <w:t xml:space="preserve"> _______________</w:t>
      </w:r>
      <w:r w:rsidRPr="005D0010">
        <w:rPr>
          <w:b/>
          <w:bCs/>
          <w:szCs w:val="24"/>
          <w:rtl/>
        </w:rPr>
        <w:t>חתימה</w:t>
      </w:r>
      <w:r w:rsidRPr="00627E95">
        <w:rPr>
          <w:szCs w:val="24"/>
          <w:rtl/>
        </w:rPr>
        <w:t>:</w:t>
      </w:r>
      <w:r w:rsidRPr="00627E95">
        <w:rPr>
          <w:szCs w:val="24"/>
        </w:rPr>
        <w:t xml:space="preserve"> _______________ </w:t>
      </w:r>
      <w:r w:rsidRPr="00A65C0C">
        <w:rPr>
          <w:b/>
          <w:bCs/>
          <w:szCs w:val="24"/>
          <w:rtl/>
        </w:rPr>
        <w:t>תאריך</w:t>
      </w:r>
      <w:r w:rsidRPr="00627E95">
        <w:rPr>
          <w:szCs w:val="24"/>
          <w:rtl/>
        </w:rPr>
        <w:t>:</w:t>
      </w:r>
      <w:r w:rsidRPr="00627E95">
        <w:rPr>
          <w:szCs w:val="24"/>
        </w:rPr>
        <w:t xml:space="preserve"> _________</w:t>
      </w:r>
    </w:p>
    <w:p w14:paraId="6A839402" w14:textId="77777777" w:rsidR="00580875" w:rsidRPr="00627E95" w:rsidRDefault="00580875" w:rsidP="00580875">
      <w:pPr>
        <w:rPr>
          <w:szCs w:val="24"/>
        </w:rPr>
      </w:pPr>
    </w:p>
    <w:p w14:paraId="6C86B082" w14:textId="6045F038" w:rsidR="00580875" w:rsidRPr="00A65C0C" w:rsidRDefault="00580875" w:rsidP="00A65C0C">
      <w:pPr>
        <w:pStyle w:val="Normal2"/>
        <w:rPr>
          <w:rFonts w:eastAsia="Calibri"/>
        </w:rPr>
      </w:pPr>
    </w:p>
    <w:p w14:paraId="5F251A90" w14:textId="3CFD8449" w:rsidR="004C67B1" w:rsidRDefault="00541E8A" w:rsidP="00CF1CA4">
      <w:pPr>
        <w:pStyle w:val="af"/>
        <w:spacing w:before="320" w:after="80" w:line="360" w:lineRule="auto"/>
        <w:jc w:val="center"/>
        <w:rPr>
          <w:noProof/>
          <w:color w:val="000000" w:themeColor="text1"/>
          <w:rtl/>
        </w:rPr>
      </w:pPr>
      <w:bookmarkStart w:id="263" w:name="_Toc238950012"/>
      <w:bookmarkStart w:id="264" w:name="_Toc240350029"/>
      <w:r>
        <w:rPr>
          <w:noProof/>
          <w:color w:val="000000" w:themeColor="text1"/>
          <w:rtl/>
        </w:rPr>
        <w:lastRenderedPageBreak/>
        <w:t xml:space="preserve">נספח </w:t>
      </w:r>
      <w:r w:rsidR="0098757B">
        <w:rPr>
          <w:rFonts w:hint="cs"/>
          <w:noProof/>
          <w:color w:val="000000" w:themeColor="text1"/>
          <w:rtl/>
        </w:rPr>
        <w:t>ט</w:t>
      </w:r>
      <w:r w:rsidR="0098757B">
        <w:rPr>
          <w:noProof/>
          <w:color w:val="000000" w:themeColor="text1"/>
          <w:rtl/>
        </w:rPr>
        <w:t>'</w:t>
      </w:r>
      <w:r w:rsidR="00580875" w:rsidRPr="00A65C0C">
        <w:rPr>
          <w:rFonts w:hint="cs"/>
          <w:b w:val="0"/>
          <w:bCs w:val="0"/>
          <w:noProof/>
          <w:color w:val="000000" w:themeColor="text1"/>
          <w:rtl/>
        </w:rPr>
        <w:t xml:space="preserve"> </w:t>
      </w:r>
      <w:r w:rsidR="00580875" w:rsidRPr="00A65C0C">
        <w:rPr>
          <w:b w:val="0"/>
          <w:bCs w:val="0"/>
          <w:noProof/>
          <w:color w:val="000000" w:themeColor="text1"/>
          <w:rtl/>
        </w:rPr>
        <w:t>–</w:t>
      </w:r>
      <w:r>
        <w:rPr>
          <w:noProof/>
          <w:color w:val="000000" w:themeColor="text1"/>
          <w:rtl/>
        </w:rPr>
        <w:t xml:space="preserve"> הגנת הפרטיות</w:t>
      </w:r>
      <w:bookmarkEnd w:id="263"/>
      <w:bookmarkEnd w:id="264"/>
    </w:p>
    <w:p w14:paraId="06D04FCF" w14:textId="52647332" w:rsidR="00541E8A" w:rsidRPr="00541E8A" w:rsidRDefault="00541E8A" w:rsidP="00CF1CA4">
      <w:pPr>
        <w:spacing w:after="0"/>
        <w:rPr>
          <w:rFonts w:eastAsia="Calibri"/>
          <w:noProof/>
          <w:szCs w:val="24"/>
          <w:rtl/>
        </w:rPr>
      </w:pPr>
      <w:bookmarkStart w:id="265" w:name="_Hlk237854505"/>
      <w:r w:rsidRPr="00541E8A">
        <w:rPr>
          <w:rFonts w:eastAsia="Calibri"/>
          <w:noProof/>
          <w:szCs w:val="24"/>
          <w:rtl/>
        </w:rPr>
        <w:t>נספח זה מהווה חלק בלתי נפרד מההסכם בין משרד החדשנות, המדע והטכנולוגיה (להלן: "</w:t>
      </w:r>
      <w:r w:rsidRPr="00541E8A">
        <w:rPr>
          <w:rFonts w:eastAsia="Calibri"/>
          <w:b/>
          <w:bCs/>
          <w:noProof/>
          <w:szCs w:val="24"/>
          <w:rtl/>
        </w:rPr>
        <w:t>המשרד</w:t>
      </w:r>
      <w:r w:rsidRPr="00541E8A">
        <w:rPr>
          <w:rFonts w:eastAsia="Calibri"/>
          <w:noProof/>
          <w:szCs w:val="24"/>
          <w:rtl/>
        </w:rPr>
        <w:t>") לבין [ש</w:t>
      </w:r>
      <w:r w:rsidR="00580875">
        <w:rPr>
          <w:rFonts w:eastAsia="Calibri" w:hint="cs"/>
          <w:noProof/>
          <w:szCs w:val="24"/>
          <w:rtl/>
        </w:rPr>
        <w:t xml:space="preserve"> </w:t>
      </w:r>
      <w:r w:rsidRPr="00541E8A">
        <w:rPr>
          <w:rFonts w:eastAsia="Calibri"/>
          <w:noProof/>
          <w:szCs w:val="24"/>
          <w:rtl/>
        </w:rPr>
        <w:t>ם הספק הזוכה] (להלן: "</w:t>
      </w:r>
      <w:r w:rsidRPr="00541E8A">
        <w:rPr>
          <w:rFonts w:eastAsia="Calibri"/>
          <w:b/>
          <w:bCs/>
          <w:noProof/>
          <w:szCs w:val="24"/>
          <w:rtl/>
        </w:rPr>
        <w:t>הספק</w:t>
      </w:r>
      <w:r w:rsidRPr="00541E8A">
        <w:rPr>
          <w:rFonts w:eastAsia="Calibri"/>
          <w:noProof/>
          <w:szCs w:val="24"/>
          <w:rtl/>
        </w:rPr>
        <w:t xml:space="preserve">"). </w:t>
      </w:r>
    </w:p>
    <w:p w14:paraId="00927771" w14:textId="77777777" w:rsidR="00541E8A" w:rsidRPr="00541E8A" w:rsidRDefault="00541E8A" w:rsidP="00E517C3">
      <w:pPr>
        <w:numPr>
          <w:ilvl w:val="0"/>
          <w:numId w:val="58"/>
        </w:numPr>
        <w:spacing w:after="0" w:line="240" w:lineRule="auto"/>
        <w:contextualSpacing/>
        <w:jc w:val="left"/>
        <w:rPr>
          <w:rFonts w:eastAsia="Calibri"/>
          <w:b/>
          <w:bCs/>
          <w:noProof/>
          <w:szCs w:val="24"/>
          <w:rtl/>
        </w:rPr>
      </w:pPr>
      <w:r w:rsidRPr="00541E8A">
        <w:rPr>
          <w:rFonts w:eastAsia="Calibri"/>
          <w:b/>
          <w:bCs/>
          <w:noProof/>
          <w:szCs w:val="24"/>
          <w:rtl/>
        </w:rPr>
        <w:t xml:space="preserve">כללי והצהרות </w:t>
      </w:r>
    </w:p>
    <w:p w14:paraId="0DFCE938" w14:textId="77777777" w:rsidR="00541E8A" w:rsidRPr="00541E8A" w:rsidRDefault="00541E8A" w:rsidP="00E517C3">
      <w:pPr>
        <w:numPr>
          <w:ilvl w:val="1"/>
          <w:numId w:val="58"/>
        </w:numPr>
        <w:spacing w:after="0"/>
        <w:contextualSpacing/>
        <w:jc w:val="left"/>
        <w:rPr>
          <w:rFonts w:eastAsia="Calibri"/>
          <w:noProof/>
          <w:szCs w:val="24"/>
          <w:rtl/>
        </w:rPr>
      </w:pPr>
      <w:r w:rsidRPr="00541E8A">
        <w:rPr>
          <w:rFonts w:eastAsia="Calibri"/>
          <w:noProof/>
          <w:szCs w:val="24"/>
          <w:rtl/>
        </w:rPr>
        <w:t>הספק מצהיר כי הוא עומד ומתחייב לעמוד באופן מתמיד לאורך כל תקופת ההתקשרות בדרישות חוק הגנת הפרטיות, התשמ"א-1981 (להלן: "</w:t>
      </w:r>
      <w:r w:rsidRPr="00541E8A">
        <w:rPr>
          <w:rFonts w:eastAsia="Calibri"/>
          <w:b/>
          <w:bCs/>
          <w:noProof/>
          <w:szCs w:val="24"/>
          <w:rtl/>
        </w:rPr>
        <w:t>החוק</w:t>
      </w:r>
      <w:r w:rsidRPr="00541E8A">
        <w:rPr>
          <w:rFonts w:eastAsia="Calibri"/>
          <w:noProof/>
          <w:szCs w:val="24"/>
          <w:rtl/>
        </w:rPr>
        <w:t xml:space="preserve">") ובתקנות הגנת הפרטיות (אבטחת מידע), התשע"ז-2017 (להלן: "התקנות"). </w:t>
      </w:r>
    </w:p>
    <w:p w14:paraId="3A8BC18B" w14:textId="77777777" w:rsidR="00541E8A" w:rsidRPr="00541E8A" w:rsidRDefault="00541E8A" w:rsidP="00E517C3">
      <w:pPr>
        <w:numPr>
          <w:ilvl w:val="1"/>
          <w:numId w:val="58"/>
        </w:numPr>
        <w:spacing w:after="0"/>
        <w:contextualSpacing/>
        <w:jc w:val="left"/>
        <w:rPr>
          <w:rFonts w:eastAsia="Calibri"/>
          <w:noProof/>
          <w:szCs w:val="24"/>
          <w:rtl/>
        </w:rPr>
      </w:pPr>
      <w:r w:rsidRPr="00541E8A">
        <w:rPr>
          <w:rFonts w:eastAsia="Calibri"/>
          <w:noProof/>
          <w:szCs w:val="24"/>
          <w:rtl/>
        </w:rPr>
        <w:t xml:space="preserve">המשרד הינו "בעל השליטה" במאגר המידע והבעלים הבלעדי של כל המידע שייאסף, יעובד וינוהל במסגרת הפרויקט. </w:t>
      </w:r>
    </w:p>
    <w:p w14:paraId="1E8CB951" w14:textId="77777777" w:rsidR="00541E8A" w:rsidRPr="00541E8A" w:rsidRDefault="00541E8A" w:rsidP="00E517C3">
      <w:pPr>
        <w:numPr>
          <w:ilvl w:val="1"/>
          <w:numId w:val="58"/>
        </w:numPr>
        <w:spacing w:after="0"/>
        <w:contextualSpacing/>
        <w:jc w:val="left"/>
        <w:rPr>
          <w:rFonts w:eastAsia="Calibri"/>
          <w:noProof/>
          <w:szCs w:val="24"/>
          <w:rtl/>
        </w:rPr>
      </w:pPr>
      <w:r w:rsidRPr="00541E8A">
        <w:rPr>
          <w:rFonts w:eastAsia="Calibri"/>
          <w:noProof/>
          <w:szCs w:val="24"/>
          <w:rtl/>
        </w:rPr>
        <w:t>הספק פועל כ"מחזיק" במידע מטעם המשרד. הספק מצהיר כי הינו מודע לכל החובות החלות עליו כ"מחזיק" לפי החוק והתקנות, ועל האחריות המוטלת עליו, מעבר להסכם, על פי חוק הגנת הפרטיות ותקנותיו, וכי חלה עליו אחריות ישירה לאבטחת המידע בתוכנות במסגרתן הוא פועל למתן שירותים למזמין; הספק מודע לחובות הדיווח המיידיות לרשות הגנת הפרטיות במקרה של אירוע אבטחה חמור; הספק מודע לכך כי הפרה של הוראות הנספח תאפשר ביטול ההסכם והטלת עיצומים כספיים (לרבות המפורט בתוספת השלישית לחוק הגנת הפרטיות).</w:t>
      </w:r>
    </w:p>
    <w:p w14:paraId="17AE230F" w14:textId="77777777" w:rsidR="00541E8A" w:rsidRPr="00541E8A" w:rsidRDefault="00541E8A" w:rsidP="00CF1CA4">
      <w:pPr>
        <w:spacing w:after="0"/>
        <w:ind w:left="792"/>
        <w:contextualSpacing/>
        <w:rPr>
          <w:rFonts w:eastAsia="Calibri"/>
          <w:noProof/>
          <w:szCs w:val="24"/>
          <w:rtl/>
        </w:rPr>
      </w:pPr>
    </w:p>
    <w:p w14:paraId="0E83A6A2" w14:textId="77777777" w:rsidR="00541E8A" w:rsidRPr="00541E8A" w:rsidRDefault="00541E8A" w:rsidP="00CF1CA4">
      <w:pPr>
        <w:spacing w:after="0"/>
        <w:contextualSpacing/>
        <w:rPr>
          <w:rFonts w:eastAsia="Calibri"/>
          <w:noProof/>
          <w:szCs w:val="24"/>
          <w:rtl/>
        </w:rPr>
      </w:pPr>
    </w:p>
    <w:p w14:paraId="6B9C4075" w14:textId="77777777" w:rsidR="00541E8A" w:rsidRPr="00541E8A" w:rsidRDefault="00541E8A" w:rsidP="00E517C3">
      <w:pPr>
        <w:numPr>
          <w:ilvl w:val="0"/>
          <w:numId w:val="58"/>
        </w:numPr>
        <w:spacing w:after="0"/>
        <w:contextualSpacing/>
        <w:jc w:val="left"/>
        <w:rPr>
          <w:rFonts w:eastAsia="Calibri"/>
          <w:b/>
          <w:bCs/>
          <w:noProof/>
          <w:szCs w:val="24"/>
          <w:rtl/>
        </w:rPr>
      </w:pPr>
      <w:r w:rsidRPr="00541E8A">
        <w:rPr>
          <w:rFonts w:eastAsia="Calibri"/>
          <w:b/>
          <w:bCs/>
          <w:noProof/>
          <w:szCs w:val="24"/>
          <w:rtl/>
        </w:rPr>
        <w:t xml:space="preserve">הרשאות גישה </w:t>
      </w:r>
    </w:p>
    <w:p w14:paraId="6461BDC4" w14:textId="77777777" w:rsidR="00541E8A" w:rsidRPr="00541E8A" w:rsidRDefault="00541E8A" w:rsidP="00E517C3">
      <w:pPr>
        <w:numPr>
          <w:ilvl w:val="1"/>
          <w:numId w:val="58"/>
        </w:numPr>
        <w:spacing w:after="0"/>
        <w:contextualSpacing/>
        <w:jc w:val="left"/>
        <w:rPr>
          <w:rFonts w:eastAsia="Calibri"/>
          <w:noProof/>
          <w:szCs w:val="24"/>
          <w:rtl/>
        </w:rPr>
      </w:pPr>
      <w:r w:rsidRPr="00541E8A">
        <w:rPr>
          <w:rFonts w:eastAsia="Calibri"/>
          <w:noProof/>
          <w:szCs w:val="24"/>
          <w:rtl/>
        </w:rPr>
        <w:t>הספק מתחייב להעביר לאישור המשרד את רשימת העובדים המורשים מטעמו (לרבות מנהלי הפרויקט וצוות הפרויקט צוות שירותי תמיכה ותפעול טכני) לגישה למידע ולעיבודו, ולעדכן את המזמין בדבר כל שינוי (כניסה או עזיבה של עובד) באופן מיידי, ולא יאוחר מ-5 ימים מיום השינוי.</w:t>
      </w:r>
    </w:p>
    <w:p w14:paraId="14B9EC63" w14:textId="77777777" w:rsidR="00541E8A" w:rsidRPr="00541E8A" w:rsidRDefault="00541E8A" w:rsidP="00E517C3">
      <w:pPr>
        <w:numPr>
          <w:ilvl w:val="1"/>
          <w:numId w:val="58"/>
        </w:numPr>
        <w:spacing w:after="0"/>
        <w:contextualSpacing/>
        <w:jc w:val="left"/>
        <w:rPr>
          <w:rFonts w:eastAsia="Calibri"/>
          <w:noProof/>
          <w:szCs w:val="24"/>
          <w:rtl/>
        </w:rPr>
      </w:pPr>
      <w:r w:rsidRPr="00541E8A">
        <w:rPr>
          <w:rFonts w:eastAsia="Calibri"/>
          <w:noProof/>
          <w:szCs w:val="24"/>
          <w:rtl/>
        </w:rPr>
        <w:t xml:space="preserve">כל מורשה גישה נדרש לאישור המשרד, לרבות באמצעות אגף ביטחון, מראש ובכתב. על מורשה גישה לעמוד בכל אלו:  </w:t>
      </w:r>
    </w:p>
    <w:p w14:paraId="3BAE3FD2" w14:textId="6DB94E1B" w:rsidR="00541E8A" w:rsidRPr="00541E8A" w:rsidRDefault="00541E8A" w:rsidP="00E517C3">
      <w:pPr>
        <w:numPr>
          <w:ilvl w:val="0"/>
          <w:numId w:val="60"/>
        </w:numPr>
        <w:spacing w:after="0"/>
        <w:contextualSpacing/>
        <w:jc w:val="left"/>
        <w:rPr>
          <w:rFonts w:eastAsia="Calibri"/>
          <w:noProof/>
          <w:szCs w:val="24"/>
          <w:rtl/>
        </w:rPr>
      </w:pPr>
      <w:r w:rsidRPr="00541E8A">
        <w:rPr>
          <w:rFonts w:eastAsia="Calibri"/>
          <w:noProof/>
          <w:szCs w:val="24"/>
          <w:rtl/>
        </w:rPr>
        <w:t>לחתום על התחייבות לסודיות (</w:t>
      </w:r>
      <w:r w:rsidR="0093067C" w:rsidRPr="00541E8A">
        <w:rPr>
          <w:rFonts w:eastAsia="Calibri"/>
          <w:noProof/>
          <w:szCs w:val="24"/>
          <w:rtl/>
        </w:rPr>
        <w:t>נספח</w:t>
      </w:r>
      <w:r w:rsidR="0093067C">
        <w:rPr>
          <w:rFonts w:eastAsia="Calibri"/>
          <w:noProof/>
          <w:szCs w:val="24"/>
          <w:rtl/>
        </w:rPr>
        <w:t xml:space="preserve"> ה'</w:t>
      </w:r>
      <w:r w:rsidRPr="00541E8A">
        <w:rPr>
          <w:rFonts w:eastAsia="Calibri"/>
          <w:noProof/>
          <w:szCs w:val="24"/>
          <w:rtl/>
        </w:rPr>
        <w:t xml:space="preserve">) להסכם; </w:t>
      </w:r>
    </w:p>
    <w:p w14:paraId="26D33B6D" w14:textId="77777777" w:rsidR="00541E8A" w:rsidRPr="00541E8A" w:rsidRDefault="00541E8A" w:rsidP="00E517C3">
      <w:pPr>
        <w:numPr>
          <w:ilvl w:val="0"/>
          <w:numId w:val="60"/>
        </w:numPr>
        <w:spacing w:after="0"/>
        <w:contextualSpacing/>
        <w:jc w:val="left"/>
        <w:rPr>
          <w:rFonts w:eastAsia="Calibri"/>
          <w:noProof/>
          <w:szCs w:val="24"/>
          <w:rtl/>
        </w:rPr>
      </w:pPr>
      <w:r w:rsidRPr="00541E8A">
        <w:rPr>
          <w:rFonts w:eastAsia="Calibri"/>
          <w:noProof/>
          <w:szCs w:val="24"/>
          <w:rtl/>
        </w:rPr>
        <w:t xml:space="preserve"> להתייצב באגף הביטחון של המזמין בירושלים ולמלא את דרישותיו;</w:t>
      </w:r>
    </w:p>
    <w:p w14:paraId="109B79CD" w14:textId="77777777" w:rsidR="00541E8A" w:rsidRPr="00541E8A" w:rsidRDefault="00541E8A" w:rsidP="00E517C3">
      <w:pPr>
        <w:numPr>
          <w:ilvl w:val="0"/>
          <w:numId w:val="60"/>
        </w:numPr>
        <w:spacing w:after="0"/>
        <w:contextualSpacing/>
        <w:jc w:val="left"/>
        <w:rPr>
          <w:rFonts w:eastAsia="Calibri"/>
          <w:noProof/>
          <w:szCs w:val="24"/>
          <w:rtl/>
        </w:rPr>
      </w:pPr>
      <w:r w:rsidRPr="00541E8A">
        <w:rPr>
          <w:rFonts w:eastAsia="Calibri"/>
          <w:noProof/>
          <w:szCs w:val="24"/>
          <w:rtl/>
        </w:rPr>
        <w:t>לקבל הדרכה מאגף ביטחון בדבר אבטחת מידע ופרטיות;</w:t>
      </w:r>
    </w:p>
    <w:p w14:paraId="5E4B93F5" w14:textId="77777777" w:rsidR="002E7BB2" w:rsidRDefault="00541E8A" w:rsidP="002E7BB2">
      <w:pPr>
        <w:numPr>
          <w:ilvl w:val="0"/>
          <w:numId w:val="60"/>
        </w:numPr>
        <w:spacing w:after="0"/>
        <w:contextualSpacing/>
        <w:jc w:val="left"/>
        <w:rPr>
          <w:rFonts w:eastAsia="Calibri"/>
          <w:noProof/>
          <w:szCs w:val="24"/>
        </w:rPr>
      </w:pPr>
      <w:r w:rsidRPr="00541E8A">
        <w:rPr>
          <w:rFonts w:eastAsia="Calibri"/>
          <w:noProof/>
          <w:szCs w:val="24"/>
          <w:rtl/>
        </w:rPr>
        <w:t>להתחייב כי ישתמש בהרשאות הגישה האישיות שנתנו לו בלבד, ובשום מקרה לא להעביר הרשאות לגורמים אחרים.</w:t>
      </w:r>
    </w:p>
    <w:p w14:paraId="050C5E48" w14:textId="30BFCC59" w:rsidR="00541E8A" w:rsidRPr="002E7BB2" w:rsidRDefault="002E7BB2" w:rsidP="002E7BB2">
      <w:pPr>
        <w:spacing w:after="0"/>
        <w:ind w:left="360"/>
        <w:contextualSpacing/>
        <w:jc w:val="left"/>
        <w:rPr>
          <w:rFonts w:eastAsia="Calibri"/>
          <w:noProof/>
          <w:szCs w:val="24"/>
          <w:rtl/>
        </w:rPr>
      </w:pPr>
      <w:r>
        <w:rPr>
          <w:rFonts w:eastAsia="Calibri" w:hint="cs"/>
          <w:noProof/>
          <w:szCs w:val="24"/>
          <w:rtl/>
        </w:rPr>
        <w:t xml:space="preserve">2.3  </w:t>
      </w:r>
      <w:r w:rsidR="00541E8A" w:rsidRPr="002E7BB2">
        <w:rPr>
          <w:rFonts w:eastAsia="Calibri"/>
          <w:noProof/>
          <w:szCs w:val="24"/>
          <w:rtl/>
        </w:rPr>
        <w:t xml:space="preserve">הספק יחתים את כל עובדיו ובעלי ההרשאה מטעמו על הצהרת סודיות והיעדר ניגוד עניינים בנוסח המצורף למכרז. עובדי הספק שיקבלו גישה למערכות המשרד יחויבו לעבור הליך התאמה ביטחונית על פי דרישת קב"ט המשרד.  </w:t>
      </w:r>
    </w:p>
    <w:p w14:paraId="4689A0A3" w14:textId="77777777" w:rsidR="00541E8A" w:rsidRPr="00541E8A" w:rsidRDefault="00541E8A" w:rsidP="00CF1CA4">
      <w:pPr>
        <w:spacing w:after="0"/>
        <w:ind w:left="792"/>
        <w:contextualSpacing/>
        <w:rPr>
          <w:rFonts w:eastAsia="Calibri"/>
          <w:noProof/>
          <w:szCs w:val="24"/>
          <w:rtl/>
        </w:rPr>
      </w:pPr>
    </w:p>
    <w:p w14:paraId="44239CE3" w14:textId="77777777" w:rsidR="00541E8A" w:rsidRPr="00541E8A" w:rsidRDefault="00541E8A" w:rsidP="00E517C3">
      <w:pPr>
        <w:numPr>
          <w:ilvl w:val="0"/>
          <w:numId w:val="61"/>
        </w:numPr>
        <w:spacing w:after="0" w:line="240" w:lineRule="auto"/>
        <w:contextualSpacing/>
        <w:jc w:val="left"/>
        <w:rPr>
          <w:rFonts w:eastAsia="Calibri"/>
          <w:b/>
          <w:bCs/>
          <w:noProof/>
          <w:szCs w:val="24"/>
          <w:rtl/>
        </w:rPr>
      </w:pPr>
      <w:r w:rsidRPr="00541E8A">
        <w:rPr>
          <w:rFonts w:eastAsia="Calibri"/>
          <w:b/>
          <w:bCs/>
          <w:noProof/>
          <w:szCs w:val="24"/>
          <w:rtl/>
        </w:rPr>
        <w:t>פירוט המידע המעובד ומטרות השימוש</w:t>
      </w:r>
    </w:p>
    <w:tbl>
      <w:tblPr>
        <w:tblStyle w:val="af3"/>
        <w:bidiVisual/>
        <w:tblW w:w="0" w:type="auto"/>
        <w:tblLook w:val="04A0" w:firstRow="1" w:lastRow="0" w:firstColumn="1" w:lastColumn="0" w:noHBand="0" w:noVBand="1"/>
      </w:tblPr>
      <w:tblGrid>
        <w:gridCol w:w="1634"/>
        <w:gridCol w:w="6636"/>
      </w:tblGrid>
      <w:tr w:rsidR="00541E8A" w:rsidRPr="00541E8A" w14:paraId="1F797565" w14:textId="77777777" w:rsidTr="00175291">
        <w:tc>
          <w:tcPr>
            <w:tcW w:w="8296" w:type="dxa"/>
            <w:gridSpan w:val="2"/>
          </w:tcPr>
          <w:p w14:paraId="254692C6" w14:textId="77777777" w:rsidR="00541E8A" w:rsidRPr="00541E8A" w:rsidRDefault="00541E8A" w:rsidP="00CF1CA4">
            <w:pPr>
              <w:rPr>
                <w:rFonts w:eastAsia="Times New Roman"/>
                <w:b/>
                <w:bCs/>
                <w:noProof/>
                <w:rtl/>
              </w:rPr>
            </w:pPr>
            <w:r w:rsidRPr="00541E8A">
              <w:rPr>
                <w:rFonts w:eastAsia="Times New Roman"/>
                <w:b/>
                <w:bCs/>
                <w:noProof/>
                <w:rtl/>
              </w:rPr>
              <w:t>פרטי עיבוד המידע</w:t>
            </w:r>
          </w:p>
        </w:tc>
      </w:tr>
      <w:tr w:rsidR="00541E8A" w:rsidRPr="00541E8A" w14:paraId="1E4FAB14" w14:textId="77777777" w:rsidTr="00175291">
        <w:tc>
          <w:tcPr>
            <w:tcW w:w="1637" w:type="dxa"/>
          </w:tcPr>
          <w:p w14:paraId="119977C4" w14:textId="77777777" w:rsidR="00541E8A" w:rsidRPr="00541E8A" w:rsidRDefault="00541E8A" w:rsidP="00CF1CA4">
            <w:pPr>
              <w:rPr>
                <w:rFonts w:eastAsia="Times New Roman"/>
                <w:noProof/>
                <w:rtl/>
              </w:rPr>
            </w:pPr>
            <w:r w:rsidRPr="00541E8A">
              <w:rPr>
                <w:rFonts w:eastAsia="Times New Roman"/>
                <w:b/>
                <w:bCs/>
                <w:noProof/>
                <w:rtl/>
              </w:rPr>
              <w:t xml:space="preserve">סוג המידע שהספק רשאי לעבד </w:t>
            </w:r>
          </w:p>
        </w:tc>
        <w:tc>
          <w:tcPr>
            <w:tcW w:w="6659" w:type="dxa"/>
          </w:tcPr>
          <w:p w14:paraId="47944609" w14:textId="1EF2A0A6" w:rsidR="00541E8A" w:rsidRPr="00541E8A" w:rsidRDefault="00E5589C" w:rsidP="00CF1CA4">
            <w:pPr>
              <w:rPr>
                <w:rFonts w:eastAsia="Times New Roman"/>
                <w:noProof/>
                <w:rtl/>
              </w:rPr>
            </w:pPr>
            <w:r>
              <w:rPr>
                <w:rFonts w:ascii="Google Sans Text" w:hAnsi="Google Sans Text"/>
                <w:noProof/>
                <w:color w:val="303030"/>
                <w:shd w:val="clear" w:color="auto" w:fill="FFFFFF"/>
                <w:rtl/>
              </w:rPr>
              <w:t>מידע ונתונים על השחקנים הפועלים באקוסיסטם החלל, לרבות: יזמים, נציגי חברות טכנולוגיה, משקיעים, חוקרים באקדמיה, נציגי תעשיות ביטחוניות ואזרחיות, גופי ממשל ושותפים עסקיים בארץ ובחו"ל</w:t>
            </w:r>
          </w:p>
        </w:tc>
      </w:tr>
      <w:tr w:rsidR="00541E8A" w:rsidRPr="00541E8A" w14:paraId="7452EC43" w14:textId="77777777" w:rsidTr="00175291">
        <w:tc>
          <w:tcPr>
            <w:tcW w:w="1637" w:type="dxa"/>
          </w:tcPr>
          <w:p w14:paraId="7162CFA4" w14:textId="77777777" w:rsidR="00541E8A" w:rsidRPr="00541E8A" w:rsidRDefault="00541E8A" w:rsidP="00CF1CA4">
            <w:pPr>
              <w:rPr>
                <w:rFonts w:eastAsia="Times New Roman"/>
                <w:b/>
                <w:bCs/>
                <w:noProof/>
                <w:rtl/>
              </w:rPr>
            </w:pPr>
            <w:r w:rsidRPr="00541E8A">
              <w:rPr>
                <w:rFonts w:eastAsia="Times New Roman"/>
                <w:b/>
                <w:bCs/>
                <w:noProof/>
                <w:rtl/>
              </w:rPr>
              <w:lastRenderedPageBreak/>
              <w:t xml:space="preserve">סוג העיבוד </w:t>
            </w:r>
          </w:p>
        </w:tc>
        <w:tc>
          <w:tcPr>
            <w:tcW w:w="6659" w:type="dxa"/>
          </w:tcPr>
          <w:p w14:paraId="76C4BB50" w14:textId="77777777" w:rsidR="00541E8A" w:rsidRPr="00541E8A" w:rsidRDefault="00541E8A" w:rsidP="00CF1CA4">
            <w:pPr>
              <w:rPr>
                <w:rFonts w:eastAsia="Times New Roman"/>
                <w:noProof/>
                <w:rtl/>
              </w:rPr>
            </w:pPr>
            <w:r w:rsidRPr="00541E8A">
              <w:rPr>
                <w:rFonts w:eastAsia="Times New Roman"/>
                <w:noProof/>
                <w:rtl/>
              </w:rPr>
              <w:t>איסוף, הזנה, חילוץ נתונים (AI-OCR), הצלבה והפקת דוחות. חל איסור על עיבוד למטרות אחרות</w:t>
            </w:r>
          </w:p>
        </w:tc>
      </w:tr>
      <w:tr w:rsidR="00541E8A" w:rsidRPr="00541E8A" w14:paraId="3EB642B1" w14:textId="77777777" w:rsidTr="00175291">
        <w:tc>
          <w:tcPr>
            <w:tcW w:w="1637" w:type="dxa"/>
          </w:tcPr>
          <w:p w14:paraId="2C3EBE74" w14:textId="77777777" w:rsidR="00541E8A" w:rsidRPr="00541E8A" w:rsidRDefault="00541E8A" w:rsidP="00CF1CA4">
            <w:pPr>
              <w:rPr>
                <w:rFonts w:eastAsia="Times New Roman"/>
                <w:noProof/>
                <w:rtl/>
              </w:rPr>
            </w:pPr>
            <w:r w:rsidRPr="00541E8A">
              <w:rPr>
                <w:rFonts w:eastAsia="Times New Roman"/>
                <w:b/>
                <w:bCs/>
                <w:noProof/>
                <w:rtl/>
              </w:rPr>
              <w:t xml:space="preserve">מטרות השימוש </w:t>
            </w:r>
          </w:p>
        </w:tc>
        <w:tc>
          <w:tcPr>
            <w:tcW w:w="6659" w:type="dxa"/>
          </w:tcPr>
          <w:p w14:paraId="7E1D2235" w14:textId="5C256494" w:rsidR="00541E8A" w:rsidRPr="00541E8A" w:rsidRDefault="00541E8A" w:rsidP="00CF1CA4">
            <w:pPr>
              <w:rPr>
                <w:rFonts w:eastAsia="Times New Roman"/>
                <w:noProof/>
                <w:rtl/>
              </w:rPr>
            </w:pPr>
            <w:r w:rsidRPr="00541E8A">
              <w:rPr>
                <w:rFonts w:eastAsia="Times New Roman"/>
                <w:noProof/>
                <w:rtl/>
              </w:rPr>
              <w:t xml:space="preserve"> </w:t>
            </w:r>
            <w:r w:rsidR="00E5589C">
              <w:rPr>
                <w:rFonts w:ascii="Google Sans Text" w:hAnsi="Google Sans Text"/>
                <w:noProof/>
                <w:color w:val="303030"/>
                <w:shd w:val="clear" w:color="auto" w:fill="FFFFFF"/>
                <w:rtl/>
              </w:rPr>
              <w:t>הספק רשאי להשתמש במידע אך ורק לצורך ניהול, הפעלה ופיתוח של קהילת החדשנות העסקית בתחום החלל, לרבות ניהול מאגר המידע</w:t>
            </w:r>
            <w:r w:rsidR="00E5589C">
              <w:rPr>
                <w:rFonts w:ascii="Google Sans Text" w:hAnsi="Google Sans Text"/>
                <w:noProof/>
                <w:color w:val="303030"/>
                <w:shd w:val="clear" w:color="auto" w:fill="FFFFFF"/>
              </w:rPr>
              <w:t xml:space="preserve"> </w:t>
            </w:r>
            <w:r w:rsidR="00E5589C">
              <w:rPr>
                <w:rFonts w:ascii="Google Sans Text" w:hAnsi="Google Sans Text"/>
                <w:noProof/>
                <w:color w:val="303030"/>
                <w:shd w:val="clear" w:color="auto" w:fill="FFFFFF"/>
                <w:rtl/>
              </w:rPr>
              <w:t xml:space="preserve">של חברי הקהילה, תיאום פגישות עסקיות, הפקת דוח תמונת מצב הסקטור השנתי, וארגון אירועי ותוכניות הקהילה כפי שהוגדרו במכרז זה. </w:t>
            </w:r>
            <w:r w:rsidR="00E5589C" w:rsidRPr="00541E8A">
              <w:rPr>
                <w:rFonts w:eastAsia="Times New Roman"/>
                <w:noProof/>
                <w:rtl/>
              </w:rPr>
              <w:t>כל שימוש אחר במידע אישי הינו אסור, אלא אם אושר מראש ובכתב על ידי נציג המשרד, לאחר שהתייעץ עם ממונה הגנת הפרטיות של המשרד, ומהווה הפרה יסודית של ההסכם.</w:t>
            </w:r>
          </w:p>
        </w:tc>
      </w:tr>
      <w:tr w:rsidR="00541E8A" w:rsidRPr="00541E8A" w14:paraId="2FA1E1D3" w14:textId="77777777" w:rsidTr="00175291">
        <w:tc>
          <w:tcPr>
            <w:tcW w:w="1637" w:type="dxa"/>
          </w:tcPr>
          <w:p w14:paraId="71294874" w14:textId="77777777" w:rsidR="00541E8A" w:rsidRPr="00541E8A" w:rsidRDefault="00541E8A" w:rsidP="00CF1CA4">
            <w:pPr>
              <w:tabs>
                <w:tab w:val="left" w:pos="1294"/>
              </w:tabs>
              <w:rPr>
                <w:rFonts w:eastAsia="Times New Roman"/>
                <w:noProof/>
                <w:rtl/>
              </w:rPr>
            </w:pPr>
            <w:r w:rsidRPr="00541E8A">
              <w:rPr>
                <w:rFonts w:eastAsia="Times New Roman"/>
                <w:b/>
                <w:bCs/>
                <w:noProof/>
                <w:rtl/>
              </w:rPr>
              <w:t>סוג מערכות המידע שהספק רשאי לגשת אליהן</w:t>
            </w:r>
          </w:p>
        </w:tc>
        <w:tc>
          <w:tcPr>
            <w:tcW w:w="6659" w:type="dxa"/>
          </w:tcPr>
          <w:p w14:paraId="57CD8745" w14:textId="0F3279A7" w:rsidR="00541E8A" w:rsidRPr="00541E8A" w:rsidRDefault="00541E8A" w:rsidP="00CF1CA4">
            <w:pPr>
              <w:rPr>
                <w:rFonts w:eastAsia="Times New Roman"/>
                <w:noProof/>
                <w:rtl/>
              </w:rPr>
            </w:pPr>
            <w:r w:rsidRPr="00541E8A">
              <w:rPr>
                <w:rFonts w:eastAsia="Times New Roman"/>
                <w:noProof/>
                <w:rtl/>
              </w:rPr>
              <w:t>לצורך ביצוע השירותים הנקובים הספק ר</w:t>
            </w:r>
            <w:r w:rsidR="00562A22">
              <w:rPr>
                <w:rFonts w:eastAsia="Times New Roman" w:hint="cs"/>
                <w:noProof/>
                <w:rtl/>
              </w:rPr>
              <w:t>שא</w:t>
            </w:r>
            <w:r w:rsidRPr="00541E8A">
              <w:rPr>
                <w:rFonts w:eastAsia="Times New Roman"/>
                <w:noProof/>
                <w:rtl/>
              </w:rPr>
              <w:t xml:space="preserve">י לגשת למערכות הבאות: </w:t>
            </w:r>
          </w:p>
          <w:p w14:paraId="02CB4919" w14:textId="7DDE2196" w:rsidR="00541E8A" w:rsidRPr="00541E8A" w:rsidRDefault="00541E8A" w:rsidP="00E517C3">
            <w:pPr>
              <w:numPr>
                <w:ilvl w:val="0"/>
                <w:numId w:val="59"/>
              </w:numPr>
              <w:spacing w:line="240" w:lineRule="auto"/>
              <w:contextualSpacing/>
              <w:jc w:val="left"/>
              <w:rPr>
                <w:rFonts w:eastAsia="Times New Roman"/>
                <w:noProof/>
                <w:rtl/>
              </w:rPr>
            </w:pPr>
            <w:r w:rsidRPr="00541E8A">
              <w:rPr>
                <w:rFonts w:eastAsia="Times New Roman"/>
                <w:noProof/>
                <w:rtl/>
              </w:rPr>
              <w:t>שרתי המשרד של המזמין, בהתאם לה</w:t>
            </w:r>
            <w:r w:rsidR="00027A6F">
              <w:rPr>
                <w:rFonts w:eastAsia="Times New Roman" w:hint="cs"/>
                <w:noProof/>
                <w:rtl/>
              </w:rPr>
              <w:t>הרשא</w:t>
            </w:r>
            <w:r w:rsidRPr="00541E8A">
              <w:rPr>
                <w:rFonts w:eastAsia="Times New Roman"/>
                <w:noProof/>
                <w:rtl/>
              </w:rPr>
              <w:t>ות שנ</w:t>
            </w:r>
            <w:r w:rsidR="00027A6F">
              <w:rPr>
                <w:rFonts w:eastAsia="Times New Roman" w:hint="cs"/>
                <w:noProof/>
                <w:rtl/>
              </w:rPr>
              <w:t>י</w:t>
            </w:r>
            <w:r w:rsidRPr="00541E8A">
              <w:rPr>
                <w:rFonts w:eastAsia="Times New Roman"/>
                <w:noProof/>
                <w:rtl/>
              </w:rPr>
              <w:t xml:space="preserve">תנו ואושרו מראש על ידי אגף ביטחון </w:t>
            </w:r>
          </w:p>
          <w:p w14:paraId="4BBFEE31" w14:textId="44E2BF2A" w:rsidR="00541E8A" w:rsidRPr="00541E8A" w:rsidRDefault="00541E8A" w:rsidP="00E517C3">
            <w:pPr>
              <w:numPr>
                <w:ilvl w:val="0"/>
                <w:numId w:val="59"/>
              </w:numPr>
              <w:spacing w:line="240" w:lineRule="auto"/>
              <w:contextualSpacing/>
              <w:jc w:val="left"/>
              <w:rPr>
                <w:rFonts w:eastAsia="Times New Roman"/>
                <w:noProof/>
                <w:rtl/>
              </w:rPr>
            </w:pPr>
            <w:r w:rsidRPr="00541E8A">
              <w:rPr>
                <w:rFonts w:eastAsia="Times New Roman"/>
                <w:noProof/>
                <w:rtl/>
              </w:rPr>
              <w:t>המערכת שתו</w:t>
            </w:r>
            <w:r w:rsidR="000E3D4B">
              <w:rPr>
                <w:rFonts w:eastAsia="Times New Roman" w:hint="cs"/>
                <w:noProof/>
                <w:rtl/>
              </w:rPr>
              <w:t>גדר</w:t>
            </w:r>
            <w:r w:rsidRPr="00541E8A">
              <w:rPr>
                <w:rFonts w:eastAsia="Times New Roman"/>
                <w:noProof/>
                <w:rtl/>
              </w:rPr>
              <w:t xml:space="preserve"> על ידי הספק כאמור </w:t>
            </w:r>
            <w:r w:rsidR="00E5589C">
              <w:rPr>
                <w:rFonts w:eastAsia="Times New Roman"/>
                <w:noProof/>
                <w:rtl/>
              </w:rPr>
              <w:t>בפרק השירותים</w:t>
            </w:r>
            <w:r w:rsidRPr="00541E8A">
              <w:rPr>
                <w:rFonts w:eastAsia="Times New Roman"/>
                <w:noProof/>
                <w:rtl/>
              </w:rPr>
              <w:t xml:space="preserve"> </w:t>
            </w:r>
          </w:p>
          <w:p w14:paraId="1D21AACB" w14:textId="0B4D229F" w:rsidR="00541E8A" w:rsidRPr="00541E8A" w:rsidRDefault="00541E8A" w:rsidP="00CF1CA4">
            <w:pPr>
              <w:rPr>
                <w:rFonts w:eastAsia="Times New Roman"/>
                <w:noProof/>
                <w:rtl/>
              </w:rPr>
            </w:pPr>
            <w:r w:rsidRPr="00541E8A">
              <w:rPr>
                <w:rFonts w:eastAsia="Times New Roman"/>
                <w:noProof/>
                <w:rtl/>
              </w:rPr>
              <w:t>הספק מתחייב שלא לגשת למערכות אחרות, ל</w:t>
            </w:r>
            <w:r w:rsidR="00F462A6">
              <w:rPr>
                <w:rFonts w:eastAsia="Times New Roman" w:hint="cs"/>
                <w:noProof/>
                <w:rtl/>
              </w:rPr>
              <w:t>לא</w:t>
            </w:r>
            <w:r w:rsidRPr="00541E8A">
              <w:rPr>
                <w:rFonts w:eastAsia="Times New Roman"/>
                <w:noProof/>
                <w:rtl/>
              </w:rPr>
              <w:t xml:space="preserve"> אישור מראש ובכתב על ידי המשרד. </w:t>
            </w:r>
          </w:p>
        </w:tc>
      </w:tr>
    </w:tbl>
    <w:p w14:paraId="70611857" w14:textId="77777777" w:rsidR="00541E8A" w:rsidRPr="00541E8A" w:rsidRDefault="00541E8A" w:rsidP="00CF1CA4">
      <w:pPr>
        <w:spacing w:after="0"/>
        <w:rPr>
          <w:rFonts w:eastAsia="Calibri"/>
          <w:noProof/>
          <w:szCs w:val="24"/>
          <w:rtl/>
        </w:rPr>
      </w:pPr>
    </w:p>
    <w:p w14:paraId="57EFC6C0" w14:textId="77777777" w:rsidR="00541E8A" w:rsidRPr="00541E8A" w:rsidRDefault="00541E8A" w:rsidP="00E517C3">
      <w:pPr>
        <w:numPr>
          <w:ilvl w:val="0"/>
          <w:numId w:val="61"/>
        </w:numPr>
        <w:spacing w:after="0"/>
        <w:contextualSpacing/>
        <w:jc w:val="left"/>
        <w:rPr>
          <w:rFonts w:eastAsia="Calibri"/>
          <w:noProof/>
          <w:szCs w:val="24"/>
          <w:rtl/>
        </w:rPr>
      </w:pPr>
      <w:r w:rsidRPr="00541E8A">
        <w:rPr>
          <w:rFonts w:eastAsia="Calibri"/>
          <w:b/>
          <w:bCs/>
          <w:noProof/>
          <w:szCs w:val="24"/>
          <w:rtl/>
        </w:rPr>
        <w:t>אבטחת המערכות וגישה למידע</w:t>
      </w:r>
      <w:r w:rsidRPr="00541E8A">
        <w:rPr>
          <w:rFonts w:eastAsia="Calibri"/>
          <w:noProof/>
          <w:szCs w:val="24"/>
          <w:rtl/>
        </w:rPr>
        <w:t xml:space="preserve"> </w:t>
      </w:r>
    </w:p>
    <w:p w14:paraId="24A8AB6A"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Calibri"/>
          <w:noProof/>
          <w:szCs w:val="24"/>
          <w:rtl/>
        </w:rPr>
        <w:t>הספק מתחייב לבצע הפרדה לוגית מלאה בין סביבת הייצור (Production) לסביבות הפיתוח והבדיקות. חל איסור על שימוש בנתוני אמת (נתונים לפי חוק הגנת הפרטיות) בסביבות הפיתוח.</w:t>
      </w:r>
    </w:p>
    <w:p w14:paraId="75C4B80D"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Calibri"/>
          <w:noProof/>
          <w:szCs w:val="24"/>
          <w:rtl/>
        </w:rPr>
        <w:t xml:space="preserve">הספק מתחייב לבצע הפרדה מלאה בין צוות הפרויקט והתשתיות המשמשות את המשרד לבין כל פעילות עסקית אחרת שלו או של לקוחותיו. </w:t>
      </w:r>
    </w:p>
    <w:p w14:paraId="16D5D3EB"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Calibri"/>
          <w:noProof/>
          <w:szCs w:val="24"/>
          <w:rtl/>
        </w:rPr>
        <w:t xml:space="preserve">הספק יוודא כי לא תתקיים גישה של גורמים לא מורשים אצלו למידע של המשרד, וימנע זליגת מידע לצרכים פנימיים שלו. </w:t>
      </w:r>
    </w:p>
    <w:p w14:paraId="242FA854"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Calibri"/>
          <w:noProof/>
          <w:szCs w:val="24"/>
          <w:rtl/>
        </w:rPr>
        <w:t xml:space="preserve">עם התקנת המערכת בשרתי המשרד הספק ייגש למערכת אך ורק דרך חיבור ____ מאובטח שאושר על ידי אגף הביטחון של המשרד. </w:t>
      </w:r>
    </w:p>
    <w:p w14:paraId="53595CB5"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Calibri"/>
          <w:noProof/>
          <w:szCs w:val="24"/>
          <w:rtl/>
        </w:rPr>
        <w:t xml:space="preserve">גישת הספק לשרתי המשרד תבוצע בגישת "הצורך לדעת" (Least Privilege) ותוגבל למערכות ולנתונים ההכרחיים בלבד; הספק ינהל רשימת הרשאות מעודכנת לפי עיקרון "הצורך לדעת" ויבטלן מיידית עם סיום תפקיד עובד או סיום ההתקשרות. </w:t>
      </w:r>
    </w:p>
    <w:p w14:paraId="26465C74" w14:textId="77777777" w:rsidR="00541E8A" w:rsidRPr="00541E8A" w:rsidRDefault="00541E8A" w:rsidP="00CF1CA4">
      <w:pPr>
        <w:spacing w:after="0"/>
        <w:ind w:left="360"/>
        <w:contextualSpacing/>
        <w:rPr>
          <w:rFonts w:eastAsia="Calibri"/>
          <w:noProof/>
          <w:szCs w:val="24"/>
          <w:rtl/>
        </w:rPr>
      </w:pPr>
    </w:p>
    <w:p w14:paraId="745599AA" w14:textId="77777777" w:rsidR="00541E8A" w:rsidRPr="00541E8A" w:rsidRDefault="00541E8A" w:rsidP="00E517C3">
      <w:pPr>
        <w:numPr>
          <w:ilvl w:val="0"/>
          <w:numId w:val="61"/>
        </w:numPr>
        <w:spacing w:after="0"/>
        <w:contextualSpacing/>
        <w:jc w:val="left"/>
        <w:rPr>
          <w:rFonts w:eastAsia="Calibri"/>
          <w:b/>
          <w:bCs/>
          <w:noProof/>
          <w:szCs w:val="24"/>
          <w:rtl/>
        </w:rPr>
      </w:pPr>
      <w:r w:rsidRPr="00541E8A">
        <w:rPr>
          <w:rFonts w:eastAsia="Calibri"/>
          <w:b/>
          <w:bCs/>
          <w:noProof/>
          <w:szCs w:val="24"/>
          <w:rtl/>
        </w:rPr>
        <w:t xml:space="preserve">זכויות נושאי המידע </w:t>
      </w:r>
    </w:p>
    <w:p w14:paraId="12F5128F" w14:textId="44CBCC38" w:rsidR="00541E8A" w:rsidRPr="00541E8A" w:rsidRDefault="00541E8A" w:rsidP="00CF1CA4">
      <w:pPr>
        <w:spacing w:after="0"/>
        <w:ind w:left="360"/>
        <w:contextualSpacing/>
        <w:rPr>
          <w:rFonts w:eastAsia="Calibri"/>
          <w:noProof/>
          <w:szCs w:val="24"/>
          <w:rtl/>
        </w:rPr>
      </w:pPr>
      <w:r w:rsidRPr="00541E8A">
        <w:rPr>
          <w:rFonts w:eastAsia="Times New Roman"/>
          <w:noProof/>
          <w:szCs w:val="24"/>
          <w:rtl/>
        </w:rPr>
        <w:t>הספק יאפשר למשרד לממש את זכות העיון והתיקון של נושאי המידע כנדרש בחוק; כל פנייה של נושא מידע שתתקבל אצל הספק תועבר לטיפול המשרד בתוך 3 ימי עבודה.</w:t>
      </w:r>
    </w:p>
    <w:p w14:paraId="5ED5BEE8" w14:textId="77777777" w:rsidR="00541E8A" w:rsidRPr="00541E8A" w:rsidRDefault="00541E8A" w:rsidP="00CF1CA4">
      <w:pPr>
        <w:spacing w:after="0"/>
        <w:ind w:left="360"/>
        <w:contextualSpacing/>
        <w:rPr>
          <w:rFonts w:eastAsia="Calibri"/>
          <w:noProof/>
          <w:szCs w:val="24"/>
          <w:rtl/>
        </w:rPr>
      </w:pPr>
    </w:p>
    <w:p w14:paraId="4909A4A5" w14:textId="77777777" w:rsidR="00541E8A" w:rsidRPr="00541E8A" w:rsidRDefault="00541E8A" w:rsidP="00E517C3">
      <w:pPr>
        <w:numPr>
          <w:ilvl w:val="0"/>
          <w:numId w:val="61"/>
        </w:numPr>
        <w:spacing w:after="0"/>
        <w:contextualSpacing/>
        <w:jc w:val="left"/>
        <w:rPr>
          <w:rFonts w:eastAsia="Calibri"/>
          <w:b/>
          <w:bCs/>
          <w:noProof/>
          <w:szCs w:val="24"/>
          <w:rtl/>
        </w:rPr>
      </w:pPr>
      <w:r w:rsidRPr="00541E8A">
        <w:rPr>
          <w:rFonts w:eastAsia="Calibri"/>
          <w:b/>
          <w:bCs/>
          <w:noProof/>
          <w:szCs w:val="24"/>
          <w:rtl/>
        </w:rPr>
        <w:t xml:space="preserve">דיווח, בקרה וזכות ביקורת </w:t>
      </w:r>
    </w:p>
    <w:p w14:paraId="11FE2A08"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Times New Roman"/>
          <w:noProof/>
          <w:szCs w:val="24"/>
          <w:rtl/>
        </w:rPr>
        <w:t xml:space="preserve">הספק ידווח לממונה אבטחת המידע במשרד על כל חשש לאירוע אבטחה או דלף מידע בתוך פרק זמן שלא יעלה על </w:t>
      </w:r>
      <w:r w:rsidRPr="00541E8A">
        <w:rPr>
          <w:rFonts w:eastAsia="Times New Roman"/>
          <w:b/>
          <w:bCs/>
          <w:noProof/>
          <w:szCs w:val="24"/>
          <w:rtl/>
        </w:rPr>
        <w:t>8  שעות</w:t>
      </w:r>
      <w:r w:rsidRPr="00541E8A">
        <w:rPr>
          <w:rFonts w:eastAsia="Times New Roman"/>
          <w:noProof/>
          <w:szCs w:val="24"/>
          <w:rtl/>
        </w:rPr>
        <w:t xml:space="preserve"> מגילויו. </w:t>
      </w:r>
    </w:p>
    <w:p w14:paraId="5E9F3172"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Times New Roman"/>
          <w:noProof/>
          <w:szCs w:val="24"/>
          <w:rtl/>
        </w:rPr>
        <w:t>אחת לשנה ימציא הספק "דו"ח עמידה בחובות אבטחת מידע והגנת הפרטיות" ומענה על שאלון בקרה תקופתית.</w:t>
      </w:r>
    </w:p>
    <w:p w14:paraId="1C38D9A1" w14:textId="77777777" w:rsidR="00541E8A" w:rsidRPr="00541E8A" w:rsidRDefault="00541E8A" w:rsidP="00E517C3">
      <w:pPr>
        <w:numPr>
          <w:ilvl w:val="1"/>
          <w:numId w:val="61"/>
        </w:numPr>
        <w:spacing w:after="0"/>
        <w:contextualSpacing/>
        <w:jc w:val="left"/>
        <w:rPr>
          <w:rFonts w:eastAsia="Calibri"/>
          <w:noProof/>
          <w:szCs w:val="24"/>
          <w:rtl/>
        </w:rPr>
      </w:pPr>
      <w:r w:rsidRPr="00541E8A">
        <w:rPr>
          <w:rFonts w:eastAsia="Times New Roman"/>
          <w:noProof/>
          <w:szCs w:val="24"/>
          <w:rtl/>
        </w:rPr>
        <w:lastRenderedPageBreak/>
        <w:t xml:space="preserve"> המשרד (או מי מטעמו) יהיה רשאי לבצע ביקורות פתע, לרבות ביצוע בדיקות חדירות וחדירה לחומר מחשב המשמש למתן השירות.</w:t>
      </w:r>
    </w:p>
    <w:p w14:paraId="4C01A897" w14:textId="77777777" w:rsidR="00541E8A" w:rsidRPr="00541E8A" w:rsidRDefault="00541E8A" w:rsidP="00CF1CA4">
      <w:pPr>
        <w:spacing w:after="0"/>
        <w:ind w:left="720"/>
        <w:contextualSpacing/>
        <w:rPr>
          <w:rFonts w:eastAsia="Calibri"/>
          <w:noProof/>
          <w:szCs w:val="24"/>
          <w:rtl/>
        </w:rPr>
      </w:pPr>
    </w:p>
    <w:p w14:paraId="76AD7E0C" w14:textId="77777777" w:rsidR="00541E8A" w:rsidRPr="00541E8A" w:rsidRDefault="00541E8A" w:rsidP="00E517C3">
      <w:pPr>
        <w:numPr>
          <w:ilvl w:val="0"/>
          <w:numId w:val="61"/>
        </w:numPr>
        <w:spacing w:after="0"/>
        <w:contextualSpacing/>
        <w:jc w:val="left"/>
        <w:rPr>
          <w:rFonts w:eastAsia="Calibri"/>
          <w:b/>
          <w:bCs/>
          <w:noProof/>
          <w:szCs w:val="24"/>
          <w:rtl/>
        </w:rPr>
      </w:pPr>
      <w:r w:rsidRPr="00541E8A">
        <w:rPr>
          <w:rFonts w:eastAsia="Calibri"/>
          <w:b/>
          <w:bCs/>
          <w:noProof/>
          <w:szCs w:val="24"/>
          <w:rtl/>
        </w:rPr>
        <w:t>ספקי משנה</w:t>
      </w:r>
    </w:p>
    <w:p w14:paraId="78C9805A" w14:textId="77777777" w:rsidR="00541E8A" w:rsidRPr="00541E8A" w:rsidRDefault="00541E8A" w:rsidP="00E517C3">
      <w:pPr>
        <w:numPr>
          <w:ilvl w:val="1"/>
          <w:numId w:val="61"/>
        </w:numPr>
        <w:spacing w:after="0"/>
        <w:contextualSpacing/>
        <w:jc w:val="left"/>
        <w:rPr>
          <w:rFonts w:eastAsia="Times New Roman"/>
          <w:noProof/>
          <w:szCs w:val="24"/>
          <w:rtl/>
        </w:rPr>
      </w:pPr>
      <w:r w:rsidRPr="00541E8A">
        <w:rPr>
          <w:rFonts w:eastAsia="Times New Roman"/>
          <w:noProof/>
          <w:szCs w:val="24"/>
          <w:rtl/>
        </w:rPr>
        <w:t xml:space="preserve"> הספק לא יעביר את המידע או את הטיפול בו לספק משנה ללא אישור המשרד מראש ובכתב .</w:t>
      </w:r>
    </w:p>
    <w:p w14:paraId="654DEF69" w14:textId="77777777" w:rsidR="00541E8A" w:rsidRPr="00541E8A" w:rsidRDefault="00541E8A" w:rsidP="00E517C3">
      <w:pPr>
        <w:numPr>
          <w:ilvl w:val="1"/>
          <w:numId w:val="61"/>
        </w:numPr>
        <w:spacing w:after="0"/>
        <w:contextualSpacing/>
        <w:jc w:val="left"/>
        <w:rPr>
          <w:rFonts w:eastAsia="Times New Roman"/>
          <w:noProof/>
          <w:szCs w:val="24"/>
          <w:rtl/>
        </w:rPr>
      </w:pPr>
      <w:r w:rsidRPr="00541E8A">
        <w:rPr>
          <w:rFonts w:eastAsia="Times New Roman"/>
          <w:noProof/>
          <w:szCs w:val="24"/>
          <w:rtl/>
        </w:rPr>
        <w:t>ספק יכלול בהסכם מול ספק המשנה הוראות "גב אל גב" הזהות לחובותיו בנספח זה.</w:t>
      </w:r>
    </w:p>
    <w:bookmarkEnd w:id="265"/>
    <w:p w14:paraId="455E895E" w14:textId="77777777" w:rsidR="00541E8A" w:rsidRPr="00541E8A" w:rsidRDefault="00541E8A" w:rsidP="00CF1CA4">
      <w:pPr>
        <w:rPr>
          <w:noProof/>
          <w:rtl/>
        </w:rPr>
      </w:pPr>
    </w:p>
    <w:p w14:paraId="27FE3C7B" w14:textId="07A76827" w:rsidR="00A26F03" w:rsidRPr="00A26F03" w:rsidRDefault="00A26F03" w:rsidP="00CF1CA4">
      <w:pPr>
        <w:pStyle w:val="af"/>
        <w:spacing w:before="320" w:after="80" w:line="360" w:lineRule="auto"/>
        <w:jc w:val="center"/>
        <w:rPr>
          <w:noProof/>
          <w:color w:val="000000" w:themeColor="text1"/>
          <w:rtl/>
        </w:rPr>
      </w:pPr>
      <w:bookmarkStart w:id="266" w:name="_Toc237943413"/>
      <w:bookmarkStart w:id="267" w:name="_Toc238950013"/>
      <w:bookmarkStart w:id="268" w:name="_Toc240350030"/>
      <w:r w:rsidRPr="00A26F03">
        <w:rPr>
          <w:noProof/>
          <w:color w:val="000000" w:themeColor="text1"/>
          <w:rtl/>
        </w:rPr>
        <w:lastRenderedPageBreak/>
        <w:t xml:space="preserve">נספח </w:t>
      </w:r>
      <w:r w:rsidR="0098757B">
        <w:rPr>
          <w:rFonts w:hint="cs"/>
          <w:noProof/>
          <w:color w:val="000000" w:themeColor="text1"/>
          <w:rtl/>
        </w:rPr>
        <w:t>י</w:t>
      </w:r>
      <w:r w:rsidR="0098757B" w:rsidRPr="00A26F03">
        <w:rPr>
          <w:noProof/>
          <w:color w:val="000000" w:themeColor="text1"/>
          <w:rtl/>
        </w:rPr>
        <w:t xml:space="preserve">' </w:t>
      </w:r>
      <w:r w:rsidRPr="00A26F03">
        <w:rPr>
          <w:noProof/>
          <w:color w:val="000000" w:themeColor="text1"/>
          <w:rtl/>
        </w:rPr>
        <w:t>– מתכונת דיווח</w:t>
      </w:r>
      <w:bookmarkStart w:id="269" w:name="_Toc237853642"/>
      <w:bookmarkEnd w:id="266"/>
      <w:bookmarkEnd w:id="267"/>
      <w:bookmarkEnd w:id="268"/>
      <w:r w:rsidRPr="00A26F03">
        <w:rPr>
          <w:noProof/>
          <w:color w:val="000000" w:themeColor="text1"/>
          <w:rtl/>
        </w:rPr>
        <w:t xml:space="preserve"> </w:t>
      </w:r>
      <w:bookmarkEnd w:id="269"/>
    </w:p>
    <w:p w14:paraId="53085C07" w14:textId="77777777" w:rsidR="00A26F03" w:rsidRPr="00A26F03" w:rsidRDefault="00A26F03" w:rsidP="00CF1CA4">
      <w:pPr>
        <w:spacing w:before="80" w:after="80"/>
        <w:rPr>
          <w:rFonts w:eastAsia="Calibri"/>
          <w:noProof/>
          <w:szCs w:val="24"/>
          <w:rtl/>
        </w:rPr>
      </w:pPr>
      <w:r w:rsidRPr="00A26F03">
        <w:rPr>
          <w:rFonts w:eastAsia="Calibri"/>
          <w:b/>
          <w:bCs/>
          <w:noProof/>
          <w:szCs w:val="24"/>
          <w:rtl/>
        </w:rPr>
        <w:t>טופס דיווח רבעוני שוטף</w:t>
      </w:r>
    </w:p>
    <w:p w14:paraId="02BF4E57" w14:textId="5CC25BC9" w:rsidR="00A26F03" w:rsidRPr="00B50DD9" w:rsidRDefault="00A26F03" w:rsidP="00CF1CA4">
      <w:pPr>
        <w:tabs>
          <w:tab w:val="right" w:pos="500"/>
        </w:tabs>
        <w:spacing w:before="40" w:after="0"/>
        <w:rPr>
          <w:rFonts w:eastAsia="Calibri"/>
          <w:noProof/>
          <w:szCs w:val="24"/>
          <w:rtl/>
        </w:rPr>
      </w:pPr>
      <w:r w:rsidRPr="00A26F03">
        <w:rPr>
          <w:rFonts w:eastAsia="Calibri"/>
          <w:noProof/>
          <w:szCs w:val="24"/>
          <w:rtl/>
        </w:rPr>
        <w:t xml:space="preserve">הנחיות כלליות: </w:t>
      </w:r>
      <w:r w:rsidR="00B13D15" w:rsidRPr="00A65C0C">
        <w:rPr>
          <w:szCs w:val="24"/>
          <w:rtl/>
        </w:rPr>
        <w:t>דו"ח זה יוגש על ידי מנהל הקהילה לוועדת ההיגוי של סוכנות החלל עד ל־15 לחודש הראשון בכל רבעון עבור הרבעון שהסתיים, או עד 7 ימי עבודה לפני ישיבת ועדת ההיגוי הרבעונית, המוקדם מביניהם</w:t>
      </w:r>
      <w:r w:rsidR="00B13D15">
        <w:rPr>
          <w:rFonts w:hint="cs"/>
          <w:szCs w:val="24"/>
          <w:rtl/>
        </w:rPr>
        <w:t>.</w:t>
      </w:r>
    </w:p>
    <w:p w14:paraId="002D1243" w14:textId="77777777" w:rsidR="00A26F03" w:rsidRPr="00A26F03" w:rsidRDefault="00A26F03" w:rsidP="00CF1CA4">
      <w:pPr>
        <w:spacing w:before="80" w:after="0"/>
        <w:rPr>
          <w:rFonts w:eastAsia="Calibri"/>
          <w:noProof/>
          <w:szCs w:val="24"/>
          <w:rtl/>
        </w:rPr>
      </w:pPr>
      <w:r w:rsidRPr="00A26F03">
        <w:rPr>
          <w:rFonts w:eastAsia="Calibri"/>
          <w:b/>
          <w:bCs/>
          <w:noProof/>
          <w:szCs w:val="24"/>
          <w:rtl/>
        </w:rPr>
        <w:t>חלק א': פעילות שוטפת, תשתיות דיגיטליות וניהול דאטה</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2586"/>
        <w:gridCol w:w="2327"/>
        <w:gridCol w:w="1470"/>
      </w:tblGrid>
      <w:tr w:rsidR="00A26F03" w:rsidRPr="00A26F03" w14:paraId="3FFBCF6E" w14:textId="77777777" w:rsidTr="00175291">
        <w:trPr>
          <w:jc w:val="center"/>
        </w:trPr>
        <w:tc>
          <w:tcPr>
            <w:tcW w:w="2592" w:type="dxa"/>
            <w:shd w:val="clear" w:color="auto" w:fill="EAEAEA"/>
            <w:tcMar>
              <w:top w:w="100" w:type="dxa"/>
              <w:left w:w="120" w:type="dxa"/>
              <w:bottom w:w="100" w:type="dxa"/>
              <w:right w:w="120" w:type="dxa"/>
            </w:tcMar>
            <w:vAlign w:val="center"/>
          </w:tcPr>
          <w:p w14:paraId="5C223FB9" w14:textId="77777777" w:rsidR="00A26F03" w:rsidRPr="00A26F03" w:rsidRDefault="00A26F03" w:rsidP="00CF1CA4">
            <w:pPr>
              <w:spacing w:after="60"/>
              <w:rPr>
                <w:rFonts w:eastAsia="Calibri"/>
                <w:noProof/>
                <w:szCs w:val="24"/>
                <w:rtl/>
              </w:rPr>
            </w:pPr>
            <w:r w:rsidRPr="00A26F03">
              <w:rPr>
                <w:rFonts w:eastAsia="Calibri"/>
                <w:b/>
                <w:bCs/>
                <w:noProof/>
                <w:szCs w:val="24"/>
                <w:rtl/>
              </w:rPr>
              <w:t>רכיב בקרה</w:t>
            </w:r>
          </w:p>
        </w:tc>
        <w:tc>
          <w:tcPr>
            <w:tcW w:w="3600" w:type="dxa"/>
            <w:shd w:val="clear" w:color="auto" w:fill="EAEAEA"/>
            <w:tcMar>
              <w:top w:w="100" w:type="dxa"/>
              <w:left w:w="120" w:type="dxa"/>
              <w:bottom w:w="100" w:type="dxa"/>
              <w:right w:w="120" w:type="dxa"/>
            </w:tcMar>
            <w:vAlign w:val="center"/>
          </w:tcPr>
          <w:p w14:paraId="28F39390" w14:textId="77777777" w:rsidR="00A26F03" w:rsidRPr="00A26F03" w:rsidRDefault="00A26F03" w:rsidP="00CF1CA4">
            <w:pPr>
              <w:spacing w:after="60"/>
              <w:rPr>
                <w:rFonts w:eastAsia="Calibri"/>
                <w:noProof/>
                <w:szCs w:val="24"/>
                <w:rtl/>
              </w:rPr>
            </w:pPr>
            <w:r w:rsidRPr="00A26F03">
              <w:rPr>
                <w:rFonts w:eastAsia="Calibri"/>
                <w:b/>
                <w:bCs/>
                <w:noProof/>
                <w:szCs w:val="24"/>
                <w:rtl/>
              </w:rPr>
              <w:t>הפעילות שבוצעה במהלך הרבעון</w:t>
            </w:r>
          </w:p>
        </w:tc>
        <w:tc>
          <w:tcPr>
            <w:tcW w:w="2592" w:type="dxa"/>
            <w:shd w:val="clear" w:color="auto" w:fill="EAEAEA"/>
            <w:tcMar>
              <w:top w:w="100" w:type="dxa"/>
              <w:left w:w="120" w:type="dxa"/>
              <w:bottom w:w="100" w:type="dxa"/>
              <w:right w:w="120" w:type="dxa"/>
            </w:tcMar>
            <w:vAlign w:val="center"/>
          </w:tcPr>
          <w:p w14:paraId="2370D275" w14:textId="77777777" w:rsidR="00A26F03" w:rsidRPr="00A26F03" w:rsidRDefault="00A26F03" w:rsidP="00CF1CA4">
            <w:pPr>
              <w:spacing w:after="60"/>
              <w:rPr>
                <w:rFonts w:eastAsia="Calibri"/>
                <w:noProof/>
                <w:szCs w:val="24"/>
                <w:rtl/>
              </w:rPr>
            </w:pPr>
            <w:r w:rsidRPr="00A26F03">
              <w:rPr>
                <w:rFonts w:eastAsia="Calibri"/>
                <w:b/>
                <w:bCs/>
                <w:noProof/>
                <w:szCs w:val="24"/>
                <w:rtl/>
              </w:rPr>
              <w:t>אופן הדיווח/אסמכתא</w:t>
            </w:r>
          </w:p>
        </w:tc>
        <w:tc>
          <w:tcPr>
            <w:tcW w:w="2016" w:type="dxa"/>
            <w:shd w:val="clear" w:color="auto" w:fill="EAEAEA"/>
            <w:tcMar>
              <w:top w:w="100" w:type="dxa"/>
              <w:left w:w="120" w:type="dxa"/>
              <w:bottom w:w="100" w:type="dxa"/>
              <w:right w:w="120" w:type="dxa"/>
            </w:tcMar>
            <w:vAlign w:val="center"/>
          </w:tcPr>
          <w:p w14:paraId="3A468F7F" w14:textId="77777777" w:rsidR="00A26F03" w:rsidRPr="00A26F03" w:rsidRDefault="00A26F03" w:rsidP="00CF1CA4">
            <w:pPr>
              <w:spacing w:after="60"/>
              <w:rPr>
                <w:rFonts w:eastAsia="Calibri"/>
                <w:noProof/>
                <w:szCs w:val="24"/>
                <w:rtl/>
              </w:rPr>
            </w:pPr>
            <w:r w:rsidRPr="00A26F03">
              <w:rPr>
                <w:rFonts w:eastAsia="Calibri"/>
                <w:b/>
                <w:bCs/>
                <w:noProof/>
                <w:szCs w:val="24"/>
                <w:rtl/>
              </w:rPr>
              <w:t>הערות</w:t>
            </w:r>
          </w:p>
        </w:tc>
      </w:tr>
      <w:tr w:rsidR="00A26F03" w:rsidRPr="00A26F03" w14:paraId="5844615F" w14:textId="77777777" w:rsidTr="00175291">
        <w:trPr>
          <w:jc w:val="center"/>
        </w:trPr>
        <w:tc>
          <w:tcPr>
            <w:tcW w:w="2592" w:type="dxa"/>
            <w:tcMar>
              <w:top w:w="100" w:type="dxa"/>
              <w:left w:w="120" w:type="dxa"/>
              <w:bottom w:w="100" w:type="dxa"/>
              <w:right w:w="120" w:type="dxa"/>
            </w:tcMar>
            <w:vAlign w:val="center"/>
          </w:tcPr>
          <w:p w14:paraId="3A519610" w14:textId="77777777" w:rsidR="00A26F03" w:rsidRPr="00A26F03" w:rsidRDefault="00A26F03" w:rsidP="00CF1CA4">
            <w:pPr>
              <w:spacing w:after="60"/>
              <w:rPr>
                <w:rFonts w:eastAsia="Calibri"/>
                <w:noProof/>
                <w:szCs w:val="24"/>
                <w:rtl/>
              </w:rPr>
            </w:pPr>
            <w:r w:rsidRPr="00A26F03">
              <w:rPr>
                <w:rFonts w:eastAsia="Calibri"/>
                <w:noProof/>
                <w:szCs w:val="24"/>
                <w:rtl/>
              </w:rPr>
              <w:t>ניהול מאגר המידע</w:t>
            </w:r>
          </w:p>
        </w:tc>
        <w:tc>
          <w:tcPr>
            <w:tcW w:w="3600" w:type="dxa"/>
            <w:tcMar>
              <w:top w:w="100" w:type="dxa"/>
              <w:left w:w="120" w:type="dxa"/>
              <w:bottom w:w="100" w:type="dxa"/>
              <w:right w:w="120" w:type="dxa"/>
            </w:tcMar>
            <w:vAlign w:val="center"/>
          </w:tcPr>
          <w:p w14:paraId="66F6BB40" w14:textId="274823E2" w:rsidR="00A26F03" w:rsidRPr="00A26F03" w:rsidRDefault="00A26F03" w:rsidP="00CF1CA4">
            <w:pPr>
              <w:spacing w:after="60"/>
              <w:rPr>
                <w:rFonts w:eastAsia="Calibri"/>
                <w:noProof/>
                <w:szCs w:val="24"/>
                <w:rtl/>
              </w:rPr>
            </w:pPr>
            <w:r w:rsidRPr="00A26F03">
              <w:rPr>
                <w:rFonts w:eastAsia="Calibri"/>
                <w:noProof/>
                <w:szCs w:val="24"/>
                <w:rtl/>
              </w:rPr>
              <w:t xml:space="preserve">הזנה וטיוב של נתוני חברות חלל, משקיעים ושותפים שנאספו </w:t>
            </w:r>
            <w:r w:rsidR="00C2364D">
              <w:rPr>
                <w:rFonts w:eastAsia="Calibri" w:hint="cs"/>
                <w:noProof/>
                <w:szCs w:val="24"/>
                <w:rtl/>
              </w:rPr>
              <w:t>במהלך הרבעון</w:t>
            </w:r>
          </w:p>
        </w:tc>
        <w:tc>
          <w:tcPr>
            <w:tcW w:w="2592" w:type="dxa"/>
            <w:tcMar>
              <w:top w:w="100" w:type="dxa"/>
              <w:left w:w="120" w:type="dxa"/>
              <w:bottom w:w="100" w:type="dxa"/>
              <w:right w:w="120" w:type="dxa"/>
            </w:tcMar>
            <w:vAlign w:val="center"/>
          </w:tcPr>
          <w:p w14:paraId="227A857B" w14:textId="77777777" w:rsidR="00A26F03" w:rsidRPr="00A26F03" w:rsidRDefault="00A26F03" w:rsidP="00CF1CA4">
            <w:pPr>
              <w:spacing w:after="60"/>
              <w:rPr>
                <w:rFonts w:eastAsia="Calibri"/>
                <w:noProof/>
                <w:szCs w:val="24"/>
                <w:rtl/>
              </w:rPr>
            </w:pPr>
            <w:r w:rsidRPr="00A26F03">
              <w:rPr>
                <w:rFonts w:eastAsia="Calibri"/>
                <w:noProof/>
                <w:szCs w:val="24"/>
                <w:rtl/>
              </w:rPr>
              <w:t>דוחות ממערכת ניהול המידע</w:t>
            </w:r>
          </w:p>
        </w:tc>
        <w:tc>
          <w:tcPr>
            <w:tcW w:w="2016" w:type="dxa"/>
            <w:tcMar>
              <w:top w:w="100" w:type="dxa"/>
              <w:left w:w="120" w:type="dxa"/>
              <w:bottom w:w="100" w:type="dxa"/>
              <w:right w:w="120" w:type="dxa"/>
            </w:tcMar>
            <w:vAlign w:val="center"/>
          </w:tcPr>
          <w:p w14:paraId="515F837E" w14:textId="77777777" w:rsidR="00A26F03" w:rsidRPr="00A26F03" w:rsidRDefault="00A26F03" w:rsidP="00CF1CA4">
            <w:pPr>
              <w:spacing w:after="60"/>
              <w:rPr>
                <w:rFonts w:eastAsia="Calibri"/>
                <w:noProof/>
                <w:szCs w:val="24"/>
                <w:rtl/>
              </w:rPr>
            </w:pPr>
          </w:p>
        </w:tc>
      </w:tr>
      <w:tr w:rsidR="00A26F03" w:rsidRPr="00A26F03" w14:paraId="7BAF38EB" w14:textId="77777777" w:rsidTr="00175291">
        <w:trPr>
          <w:jc w:val="center"/>
        </w:trPr>
        <w:tc>
          <w:tcPr>
            <w:tcW w:w="2592" w:type="dxa"/>
            <w:tcMar>
              <w:top w:w="100" w:type="dxa"/>
              <w:left w:w="120" w:type="dxa"/>
              <w:bottom w:w="100" w:type="dxa"/>
              <w:right w:w="120" w:type="dxa"/>
            </w:tcMar>
            <w:vAlign w:val="center"/>
          </w:tcPr>
          <w:p w14:paraId="5258693B" w14:textId="77777777" w:rsidR="00A26F03" w:rsidRPr="00A26F03" w:rsidRDefault="00A26F03" w:rsidP="00CF1CA4">
            <w:pPr>
              <w:spacing w:after="60"/>
              <w:rPr>
                <w:rFonts w:eastAsia="Calibri"/>
                <w:noProof/>
                <w:szCs w:val="24"/>
                <w:rtl/>
              </w:rPr>
            </w:pPr>
            <w:r w:rsidRPr="00A26F03">
              <w:rPr>
                <w:rFonts w:eastAsia="Calibri"/>
                <w:noProof/>
                <w:szCs w:val="24"/>
                <w:rtl/>
              </w:rPr>
              <w:t>נוכחות דיגיטלית</w:t>
            </w:r>
          </w:p>
        </w:tc>
        <w:tc>
          <w:tcPr>
            <w:tcW w:w="3600" w:type="dxa"/>
            <w:tcMar>
              <w:top w:w="100" w:type="dxa"/>
              <w:left w:w="120" w:type="dxa"/>
              <w:bottom w:w="100" w:type="dxa"/>
              <w:right w:w="120" w:type="dxa"/>
            </w:tcMar>
            <w:vAlign w:val="center"/>
          </w:tcPr>
          <w:p w14:paraId="24C9CF9B" w14:textId="77777777" w:rsidR="00A26F03" w:rsidRPr="00A26F03" w:rsidRDefault="00A26F03" w:rsidP="00CF1CA4">
            <w:pPr>
              <w:spacing w:after="60"/>
              <w:rPr>
                <w:rFonts w:eastAsia="Calibri"/>
                <w:noProof/>
                <w:szCs w:val="24"/>
                <w:rtl/>
              </w:rPr>
            </w:pPr>
            <w:r w:rsidRPr="00A26F03">
              <w:rPr>
                <w:rFonts w:eastAsia="Calibri"/>
                <w:noProof/>
                <w:szCs w:val="24"/>
                <w:rtl/>
              </w:rPr>
              <w:t>פרסום ניוזלטר חודשי וניהול רציף של רשתות חברתיות ואתר הקהילה</w:t>
            </w:r>
          </w:p>
        </w:tc>
        <w:tc>
          <w:tcPr>
            <w:tcW w:w="2592" w:type="dxa"/>
            <w:tcMar>
              <w:top w:w="100" w:type="dxa"/>
              <w:left w:w="120" w:type="dxa"/>
              <w:bottom w:w="100" w:type="dxa"/>
              <w:right w:w="120" w:type="dxa"/>
            </w:tcMar>
            <w:vAlign w:val="center"/>
          </w:tcPr>
          <w:p w14:paraId="6D2E389C" w14:textId="77777777" w:rsidR="00A26F03" w:rsidRPr="00A26F03" w:rsidRDefault="00A26F03" w:rsidP="00CF1CA4">
            <w:pPr>
              <w:spacing w:after="60"/>
              <w:rPr>
                <w:rFonts w:eastAsia="Calibri"/>
                <w:noProof/>
                <w:szCs w:val="24"/>
                <w:rtl/>
              </w:rPr>
            </w:pPr>
            <w:r w:rsidRPr="00A26F03">
              <w:rPr>
                <w:rFonts w:eastAsia="Calibri"/>
                <w:noProof/>
                <w:szCs w:val="24"/>
                <w:rtl/>
              </w:rPr>
              <w:t>צירוף הפרסומים/קישורים</w:t>
            </w:r>
          </w:p>
        </w:tc>
        <w:tc>
          <w:tcPr>
            <w:tcW w:w="2016" w:type="dxa"/>
            <w:tcMar>
              <w:top w:w="100" w:type="dxa"/>
              <w:left w:w="120" w:type="dxa"/>
              <w:bottom w:w="100" w:type="dxa"/>
              <w:right w:w="120" w:type="dxa"/>
            </w:tcMar>
            <w:vAlign w:val="center"/>
          </w:tcPr>
          <w:p w14:paraId="213EA791" w14:textId="77777777" w:rsidR="00A26F03" w:rsidRPr="00A26F03" w:rsidRDefault="00A26F03" w:rsidP="00CF1CA4">
            <w:pPr>
              <w:spacing w:after="60"/>
              <w:rPr>
                <w:rFonts w:eastAsia="Calibri"/>
                <w:noProof/>
                <w:szCs w:val="24"/>
                <w:rtl/>
              </w:rPr>
            </w:pPr>
          </w:p>
        </w:tc>
      </w:tr>
      <w:tr w:rsidR="00A26F03" w:rsidRPr="00A26F03" w14:paraId="646852D8" w14:textId="77777777" w:rsidTr="00175291">
        <w:trPr>
          <w:jc w:val="center"/>
        </w:trPr>
        <w:tc>
          <w:tcPr>
            <w:tcW w:w="2592" w:type="dxa"/>
            <w:tcMar>
              <w:top w:w="100" w:type="dxa"/>
              <w:left w:w="120" w:type="dxa"/>
              <w:bottom w:w="100" w:type="dxa"/>
              <w:right w:w="120" w:type="dxa"/>
            </w:tcMar>
            <w:vAlign w:val="center"/>
          </w:tcPr>
          <w:p w14:paraId="0C278802" w14:textId="77777777" w:rsidR="00A26F03" w:rsidRPr="00A26F03" w:rsidRDefault="00A26F03" w:rsidP="00CF1CA4">
            <w:pPr>
              <w:spacing w:after="60"/>
              <w:rPr>
                <w:rFonts w:eastAsia="Calibri"/>
                <w:noProof/>
                <w:szCs w:val="24"/>
                <w:rtl/>
              </w:rPr>
            </w:pPr>
            <w:r w:rsidRPr="00A26F03">
              <w:rPr>
                <w:rFonts w:eastAsia="Calibri"/>
                <w:noProof/>
                <w:szCs w:val="24"/>
                <w:rtl/>
              </w:rPr>
              <w:t>תוצרי ידע</w:t>
            </w:r>
          </w:p>
        </w:tc>
        <w:tc>
          <w:tcPr>
            <w:tcW w:w="3600" w:type="dxa"/>
            <w:tcMar>
              <w:top w:w="100" w:type="dxa"/>
              <w:left w:w="120" w:type="dxa"/>
              <w:bottom w:w="100" w:type="dxa"/>
              <w:right w:w="120" w:type="dxa"/>
            </w:tcMar>
            <w:vAlign w:val="center"/>
          </w:tcPr>
          <w:p w14:paraId="63997949" w14:textId="1595643B" w:rsidR="00A26F03" w:rsidRPr="00A26F03" w:rsidRDefault="00A26F03" w:rsidP="00CF1CA4">
            <w:pPr>
              <w:spacing w:after="60"/>
              <w:rPr>
                <w:rFonts w:eastAsia="Calibri"/>
                <w:noProof/>
                <w:szCs w:val="24"/>
                <w:rtl/>
              </w:rPr>
            </w:pPr>
            <w:r w:rsidRPr="00A26F03">
              <w:rPr>
                <w:rFonts w:eastAsia="Calibri"/>
                <w:noProof/>
                <w:szCs w:val="24"/>
                <w:rtl/>
              </w:rPr>
              <w:t>איסוף נתונים שוטף והתקדמות בהכנת סקירות</w:t>
            </w:r>
            <w:r w:rsidR="00C2364D">
              <w:rPr>
                <w:rFonts w:eastAsia="Calibri" w:hint="cs"/>
                <w:noProof/>
                <w:szCs w:val="24"/>
                <w:rtl/>
              </w:rPr>
              <w:t>,</w:t>
            </w:r>
            <w:r w:rsidRPr="00A26F03">
              <w:rPr>
                <w:rFonts w:eastAsia="Calibri"/>
                <w:noProof/>
                <w:szCs w:val="24"/>
                <w:rtl/>
              </w:rPr>
              <w:t xml:space="preserve"> דוחות מקצועיים והדו"ח השנתי.</w:t>
            </w:r>
          </w:p>
        </w:tc>
        <w:tc>
          <w:tcPr>
            <w:tcW w:w="2592" w:type="dxa"/>
            <w:tcMar>
              <w:top w:w="100" w:type="dxa"/>
              <w:left w:w="120" w:type="dxa"/>
              <w:bottom w:w="100" w:type="dxa"/>
              <w:right w:w="120" w:type="dxa"/>
            </w:tcMar>
            <w:vAlign w:val="center"/>
          </w:tcPr>
          <w:p w14:paraId="11CEC714" w14:textId="77777777" w:rsidR="00A26F03" w:rsidRPr="00A26F03" w:rsidRDefault="00A26F03" w:rsidP="00CF1CA4">
            <w:pPr>
              <w:spacing w:after="60"/>
              <w:rPr>
                <w:rFonts w:eastAsia="Calibri"/>
                <w:noProof/>
                <w:szCs w:val="24"/>
                <w:rtl/>
              </w:rPr>
            </w:pPr>
            <w:r w:rsidRPr="00A26F03">
              <w:rPr>
                <w:rFonts w:eastAsia="Calibri"/>
                <w:noProof/>
                <w:szCs w:val="24"/>
                <w:rtl/>
              </w:rPr>
              <w:t>צירוף דוחות/עדכון במצב ההתקדמות</w:t>
            </w:r>
          </w:p>
        </w:tc>
        <w:tc>
          <w:tcPr>
            <w:tcW w:w="2016" w:type="dxa"/>
            <w:tcMar>
              <w:top w:w="100" w:type="dxa"/>
              <w:left w:w="120" w:type="dxa"/>
              <w:bottom w:w="100" w:type="dxa"/>
              <w:right w:w="120" w:type="dxa"/>
            </w:tcMar>
            <w:vAlign w:val="center"/>
          </w:tcPr>
          <w:p w14:paraId="44B810C6" w14:textId="77777777" w:rsidR="00A26F03" w:rsidRPr="00A26F03" w:rsidRDefault="00A26F03" w:rsidP="00CF1CA4">
            <w:pPr>
              <w:spacing w:after="60"/>
              <w:rPr>
                <w:rFonts w:eastAsia="Calibri"/>
                <w:noProof/>
                <w:szCs w:val="24"/>
                <w:rtl/>
              </w:rPr>
            </w:pPr>
          </w:p>
        </w:tc>
      </w:tr>
      <w:tr w:rsidR="00A26F03" w:rsidRPr="00A26F03" w14:paraId="3A41D708" w14:textId="77777777" w:rsidTr="00175291">
        <w:trPr>
          <w:jc w:val="center"/>
        </w:trPr>
        <w:tc>
          <w:tcPr>
            <w:tcW w:w="2592" w:type="dxa"/>
            <w:tcMar>
              <w:top w:w="100" w:type="dxa"/>
              <w:left w:w="120" w:type="dxa"/>
              <w:bottom w:w="100" w:type="dxa"/>
              <w:right w:w="120" w:type="dxa"/>
            </w:tcMar>
            <w:vAlign w:val="center"/>
          </w:tcPr>
          <w:p w14:paraId="113F1D49" w14:textId="77777777" w:rsidR="00A26F03" w:rsidRPr="00A26F03" w:rsidRDefault="00A26F03" w:rsidP="00CF1CA4">
            <w:pPr>
              <w:spacing w:after="60"/>
              <w:rPr>
                <w:rFonts w:eastAsia="Calibri"/>
                <w:noProof/>
                <w:szCs w:val="24"/>
                <w:rtl/>
              </w:rPr>
            </w:pPr>
            <w:r w:rsidRPr="00A26F03">
              <w:rPr>
                <w:rFonts w:eastAsia="Calibri"/>
                <w:noProof/>
                <w:szCs w:val="24"/>
                <w:rtl/>
              </w:rPr>
              <w:t>פגישות וחיבורים עסקיים</w:t>
            </w:r>
          </w:p>
        </w:tc>
        <w:tc>
          <w:tcPr>
            <w:tcW w:w="3600" w:type="dxa"/>
            <w:tcMar>
              <w:top w:w="100" w:type="dxa"/>
              <w:left w:w="120" w:type="dxa"/>
              <w:bottom w:w="100" w:type="dxa"/>
              <w:right w:w="120" w:type="dxa"/>
            </w:tcMar>
            <w:vAlign w:val="center"/>
          </w:tcPr>
          <w:p w14:paraId="3D5333D0" w14:textId="77777777" w:rsidR="00A26F03" w:rsidRPr="00A26F03" w:rsidRDefault="00A26F03" w:rsidP="00CF1CA4">
            <w:pPr>
              <w:spacing w:after="60"/>
              <w:rPr>
                <w:rFonts w:eastAsia="Calibri"/>
                <w:noProof/>
                <w:szCs w:val="24"/>
                <w:rtl/>
              </w:rPr>
            </w:pPr>
            <w:r w:rsidRPr="00A26F03">
              <w:rPr>
                <w:rFonts w:eastAsia="Calibri"/>
                <w:noProof/>
                <w:szCs w:val="24"/>
                <w:rtl/>
              </w:rPr>
              <w:t>קיום פגישות עבודה לקידום שותפויות עם שחקני האקוסיסטם בארץ ובחו"ל</w:t>
            </w:r>
          </w:p>
        </w:tc>
        <w:tc>
          <w:tcPr>
            <w:tcW w:w="2592" w:type="dxa"/>
            <w:tcMar>
              <w:top w:w="100" w:type="dxa"/>
              <w:left w:w="120" w:type="dxa"/>
              <w:bottom w:w="100" w:type="dxa"/>
              <w:right w:w="120" w:type="dxa"/>
            </w:tcMar>
            <w:vAlign w:val="center"/>
          </w:tcPr>
          <w:p w14:paraId="3BF7988A" w14:textId="77777777" w:rsidR="00A26F03" w:rsidRPr="00A26F03" w:rsidRDefault="00A26F03" w:rsidP="00CF1CA4">
            <w:pPr>
              <w:spacing w:after="60"/>
              <w:rPr>
                <w:rFonts w:eastAsia="Calibri"/>
                <w:noProof/>
                <w:szCs w:val="24"/>
                <w:rtl/>
              </w:rPr>
            </w:pPr>
            <w:r w:rsidRPr="00A26F03">
              <w:rPr>
                <w:rFonts w:eastAsia="Calibri"/>
                <w:noProof/>
                <w:szCs w:val="24"/>
                <w:rtl/>
              </w:rPr>
              <w:t>צירוף רשימה ממערכת ניהול המידע</w:t>
            </w:r>
          </w:p>
        </w:tc>
        <w:tc>
          <w:tcPr>
            <w:tcW w:w="2016" w:type="dxa"/>
            <w:tcMar>
              <w:top w:w="100" w:type="dxa"/>
              <w:left w:w="120" w:type="dxa"/>
              <w:bottom w:w="100" w:type="dxa"/>
              <w:right w:w="120" w:type="dxa"/>
            </w:tcMar>
            <w:vAlign w:val="center"/>
          </w:tcPr>
          <w:p w14:paraId="24A3C824" w14:textId="77777777" w:rsidR="00A26F03" w:rsidRPr="00A26F03" w:rsidRDefault="00A26F03" w:rsidP="00CF1CA4">
            <w:pPr>
              <w:spacing w:after="60"/>
              <w:rPr>
                <w:rFonts w:eastAsia="Calibri"/>
                <w:noProof/>
                <w:szCs w:val="24"/>
                <w:rtl/>
              </w:rPr>
            </w:pPr>
          </w:p>
        </w:tc>
      </w:tr>
    </w:tbl>
    <w:p w14:paraId="0AE33277" w14:textId="77777777" w:rsidR="00A26F03" w:rsidRPr="00A26F03" w:rsidRDefault="00A26F03" w:rsidP="00CF1CA4">
      <w:pPr>
        <w:spacing w:before="80" w:after="80"/>
        <w:rPr>
          <w:rFonts w:eastAsia="Calibri"/>
          <w:noProof/>
          <w:szCs w:val="24"/>
          <w:rtl/>
        </w:rPr>
      </w:pPr>
    </w:p>
    <w:p w14:paraId="4913A991" w14:textId="77777777" w:rsidR="00A26F03" w:rsidRPr="00A26F03" w:rsidRDefault="00A26F03" w:rsidP="00CF1CA4">
      <w:pPr>
        <w:spacing w:before="80" w:after="0"/>
        <w:rPr>
          <w:rFonts w:eastAsia="Calibri"/>
          <w:noProof/>
          <w:szCs w:val="24"/>
          <w:rtl/>
        </w:rPr>
      </w:pPr>
      <w:r w:rsidRPr="00A26F03">
        <w:rPr>
          <w:rFonts w:eastAsia="Calibri"/>
          <w:b/>
          <w:bCs/>
          <w:noProof/>
          <w:szCs w:val="24"/>
          <w:rtl/>
        </w:rPr>
        <w:t>חלק ב': אירועי הקהילה שבוצעו ברבעון</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1180"/>
        <w:gridCol w:w="1906"/>
        <w:gridCol w:w="1224"/>
        <w:gridCol w:w="1192"/>
        <w:gridCol w:w="1393"/>
      </w:tblGrid>
      <w:tr w:rsidR="00A26F03" w:rsidRPr="00A26F03" w14:paraId="7EBB48A2" w14:textId="77777777" w:rsidTr="00A26F03">
        <w:trPr>
          <w:jc w:val="center"/>
        </w:trPr>
        <w:tc>
          <w:tcPr>
            <w:tcW w:w="1872" w:type="dxa"/>
            <w:shd w:val="clear" w:color="auto" w:fill="EAEAEA"/>
            <w:tcMar>
              <w:top w:w="100" w:type="dxa"/>
              <w:left w:w="120" w:type="dxa"/>
              <w:bottom w:w="100" w:type="dxa"/>
              <w:right w:w="120" w:type="dxa"/>
            </w:tcMar>
            <w:vAlign w:val="center"/>
          </w:tcPr>
          <w:p w14:paraId="125CEB35" w14:textId="77777777" w:rsidR="00A26F03" w:rsidRPr="00A26F03" w:rsidRDefault="00A26F03" w:rsidP="00CF1CA4">
            <w:pPr>
              <w:spacing w:after="60"/>
              <w:rPr>
                <w:rFonts w:eastAsia="Calibri"/>
                <w:noProof/>
                <w:szCs w:val="24"/>
                <w:rtl/>
              </w:rPr>
            </w:pPr>
            <w:r w:rsidRPr="00A26F03">
              <w:rPr>
                <w:rFonts w:eastAsia="Calibri"/>
                <w:b/>
                <w:bCs/>
                <w:noProof/>
                <w:szCs w:val="24"/>
                <w:rtl/>
              </w:rPr>
              <w:t>שם האירוע וסוג הפעילות</w:t>
            </w:r>
          </w:p>
        </w:tc>
        <w:tc>
          <w:tcPr>
            <w:tcW w:w="1584" w:type="dxa"/>
            <w:shd w:val="clear" w:color="auto" w:fill="EAEAEA"/>
            <w:tcMar>
              <w:top w:w="100" w:type="dxa"/>
              <w:left w:w="120" w:type="dxa"/>
              <w:bottom w:w="100" w:type="dxa"/>
              <w:right w:w="120" w:type="dxa"/>
            </w:tcMar>
            <w:vAlign w:val="center"/>
          </w:tcPr>
          <w:p w14:paraId="11B80754" w14:textId="77777777" w:rsidR="00A26F03" w:rsidRPr="00A26F03" w:rsidRDefault="00A26F03" w:rsidP="00CF1CA4">
            <w:pPr>
              <w:spacing w:after="60"/>
              <w:rPr>
                <w:rFonts w:eastAsia="Calibri"/>
                <w:noProof/>
                <w:szCs w:val="24"/>
                <w:rtl/>
              </w:rPr>
            </w:pPr>
            <w:r w:rsidRPr="00A26F03">
              <w:rPr>
                <w:rFonts w:eastAsia="Calibri"/>
                <w:b/>
                <w:bCs/>
                <w:noProof/>
                <w:szCs w:val="24"/>
                <w:rtl/>
              </w:rPr>
              <w:t>תאריך ומיקום</w:t>
            </w:r>
          </w:p>
        </w:tc>
        <w:tc>
          <w:tcPr>
            <w:tcW w:w="2880" w:type="dxa"/>
            <w:shd w:val="clear" w:color="auto" w:fill="EAEAEA"/>
            <w:tcMar>
              <w:top w:w="100" w:type="dxa"/>
              <w:left w:w="120" w:type="dxa"/>
              <w:bottom w:w="100" w:type="dxa"/>
              <w:right w:w="120" w:type="dxa"/>
            </w:tcMar>
            <w:vAlign w:val="center"/>
          </w:tcPr>
          <w:p w14:paraId="5BFDE865" w14:textId="77777777" w:rsidR="00A26F03" w:rsidRPr="00A26F03" w:rsidRDefault="00A26F03" w:rsidP="00CF1CA4">
            <w:pPr>
              <w:spacing w:after="60"/>
              <w:rPr>
                <w:rFonts w:eastAsia="Calibri"/>
                <w:noProof/>
                <w:szCs w:val="24"/>
                <w:rtl/>
              </w:rPr>
            </w:pPr>
            <w:r w:rsidRPr="00A26F03">
              <w:rPr>
                <w:rFonts w:eastAsia="Calibri"/>
                <w:b/>
                <w:bCs/>
                <w:noProof/>
                <w:szCs w:val="24"/>
                <w:rtl/>
              </w:rPr>
              <w:t>מטרת האירוע, קהל היעד והגורמים המרכזיים שהשתתפו</w:t>
            </w:r>
          </w:p>
        </w:tc>
        <w:tc>
          <w:tcPr>
            <w:tcW w:w="1296" w:type="dxa"/>
            <w:shd w:val="clear" w:color="auto" w:fill="EAEAEA"/>
            <w:tcMar>
              <w:top w:w="100" w:type="dxa"/>
              <w:left w:w="120" w:type="dxa"/>
              <w:bottom w:w="100" w:type="dxa"/>
              <w:right w:w="120" w:type="dxa"/>
            </w:tcMar>
            <w:vAlign w:val="center"/>
          </w:tcPr>
          <w:p w14:paraId="36C96473" w14:textId="77777777" w:rsidR="00A26F03" w:rsidRPr="00A26F03" w:rsidRDefault="00A26F03" w:rsidP="00CF1CA4">
            <w:pPr>
              <w:spacing w:after="60"/>
              <w:rPr>
                <w:rFonts w:eastAsia="Calibri"/>
                <w:noProof/>
                <w:szCs w:val="24"/>
                <w:rtl/>
              </w:rPr>
            </w:pPr>
            <w:r w:rsidRPr="00A26F03">
              <w:rPr>
                <w:rFonts w:eastAsia="Calibri"/>
                <w:b/>
                <w:bCs/>
                <w:noProof/>
                <w:szCs w:val="24"/>
                <w:rtl/>
              </w:rPr>
              <w:t>מספר משתתפים בפועל</w:t>
            </w:r>
          </w:p>
        </w:tc>
        <w:tc>
          <w:tcPr>
            <w:tcW w:w="1584" w:type="dxa"/>
            <w:shd w:val="clear" w:color="auto" w:fill="EAEAEA"/>
            <w:tcMar>
              <w:top w:w="100" w:type="dxa"/>
              <w:left w:w="120" w:type="dxa"/>
              <w:bottom w:w="100" w:type="dxa"/>
              <w:right w:w="120" w:type="dxa"/>
            </w:tcMar>
            <w:vAlign w:val="center"/>
          </w:tcPr>
          <w:p w14:paraId="671F6FFC" w14:textId="77777777" w:rsidR="00A26F03" w:rsidRPr="00A26F03" w:rsidRDefault="00A26F03" w:rsidP="00CF1CA4">
            <w:pPr>
              <w:spacing w:after="60"/>
              <w:rPr>
                <w:rFonts w:eastAsia="Calibri"/>
                <w:noProof/>
                <w:szCs w:val="24"/>
                <w:rtl/>
              </w:rPr>
            </w:pPr>
            <w:r w:rsidRPr="00A26F03">
              <w:rPr>
                <w:rFonts w:eastAsia="Calibri"/>
                <w:b/>
                <w:bCs/>
                <w:noProof/>
                <w:szCs w:val="24"/>
                <w:rtl/>
              </w:rPr>
              <w:t>תוצרים והמשך פעילות</w:t>
            </w:r>
          </w:p>
        </w:tc>
        <w:tc>
          <w:tcPr>
            <w:tcW w:w="1584" w:type="dxa"/>
            <w:shd w:val="clear" w:color="auto" w:fill="EAEAEA"/>
            <w:tcMar>
              <w:top w:w="100" w:type="dxa"/>
              <w:left w:w="120" w:type="dxa"/>
              <w:bottom w:w="100" w:type="dxa"/>
              <w:right w:w="120" w:type="dxa"/>
            </w:tcMar>
            <w:vAlign w:val="center"/>
          </w:tcPr>
          <w:p w14:paraId="3C17F914" w14:textId="77777777" w:rsidR="00A26F03" w:rsidRPr="00A26F03" w:rsidRDefault="00A26F03" w:rsidP="00CF1CA4">
            <w:pPr>
              <w:spacing w:after="60"/>
              <w:rPr>
                <w:rFonts w:eastAsia="Calibri"/>
                <w:noProof/>
                <w:szCs w:val="24"/>
                <w:rtl/>
              </w:rPr>
            </w:pPr>
            <w:r w:rsidRPr="00A26F03">
              <w:rPr>
                <w:rFonts w:eastAsia="Calibri"/>
                <w:b/>
                <w:bCs/>
                <w:noProof/>
                <w:szCs w:val="24"/>
                <w:rtl/>
              </w:rPr>
              <w:t>אסמכתאות</w:t>
            </w:r>
          </w:p>
        </w:tc>
      </w:tr>
      <w:tr w:rsidR="00A26F03" w:rsidRPr="00A26F03" w14:paraId="57C305C9" w14:textId="77777777" w:rsidTr="00A26F03">
        <w:trPr>
          <w:jc w:val="center"/>
        </w:trPr>
        <w:tc>
          <w:tcPr>
            <w:tcW w:w="1872" w:type="dxa"/>
            <w:tcMar>
              <w:top w:w="100" w:type="dxa"/>
              <w:left w:w="120" w:type="dxa"/>
              <w:bottom w:w="100" w:type="dxa"/>
              <w:right w:w="120" w:type="dxa"/>
            </w:tcMar>
            <w:vAlign w:val="center"/>
          </w:tcPr>
          <w:p w14:paraId="71DE5CEB"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7A9F9D20" w14:textId="77777777" w:rsidR="00A26F03" w:rsidRPr="00A26F03" w:rsidRDefault="00A26F03" w:rsidP="00CF1CA4">
            <w:pPr>
              <w:spacing w:after="60"/>
              <w:rPr>
                <w:rFonts w:eastAsia="Calibri"/>
                <w:noProof/>
                <w:szCs w:val="24"/>
                <w:rtl/>
              </w:rPr>
            </w:pPr>
          </w:p>
        </w:tc>
        <w:tc>
          <w:tcPr>
            <w:tcW w:w="2880" w:type="dxa"/>
            <w:tcMar>
              <w:top w:w="100" w:type="dxa"/>
              <w:left w:w="120" w:type="dxa"/>
              <w:bottom w:w="100" w:type="dxa"/>
              <w:right w:w="120" w:type="dxa"/>
            </w:tcMar>
            <w:vAlign w:val="center"/>
          </w:tcPr>
          <w:p w14:paraId="585BDB45" w14:textId="77777777" w:rsidR="00A26F03" w:rsidRPr="00A26F03" w:rsidRDefault="00A26F03" w:rsidP="00CF1CA4">
            <w:pPr>
              <w:spacing w:after="60"/>
              <w:rPr>
                <w:rFonts w:eastAsia="Calibri"/>
                <w:noProof/>
                <w:szCs w:val="24"/>
                <w:rtl/>
              </w:rPr>
            </w:pPr>
          </w:p>
        </w:tc>
        <w:tc>
          <w:tcPr>
            <w:tcW w:w="1296" w:type="dxa"/>
            <w:tcMar>
              <w:top w:w="100" w:type="dxa"/>
              <w:left w:w="120" w:type="dxa"/>
              <w:bottom w:w="100" w:type="dxa"/>
              <w:right w:w="120" w:type="dxa"/>
            </w:tcMar>
            <w:vAlign w:val="center"/>
          </w:tcPr>
          <w:p w14:paraId="56F7CFA4"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7BE59DCB"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32E35F12" w14:textId="77777777" w:rsidR="00A26F03" w:rsidRPr="00A26F03" w:rsidRDefault="00A26F03" w:rsidP="00CF1CA4">
            <w:pPr>
              <w:spacing w:after="60"/>
              <w:rPr>
                <w:rFonts w:eastAsia="Calibri"/>
                <w:noProof/>
                <w:szCs w:val="24"/>
                <w:rtl/>
              </w:rPr>
            </w:pPr>
          </w:p>
        </w:tc>
      </w:tr>
      <w:tr w:rsidR="00A26F03" w:rsidRPr="00A26F03" w14:paraId="7A4610C6" w14:textId="77777777" w:rsidTr="00A26F03">
        <w:trPr>
          <w:jc w:val="center"/>
        </w:trPr>
        <w:tc>
          <w:tcPr>
            <w:tcW w:w="1872" w:type="dxa"/>
            <w:tcMar>
              <w:top w:w="100" w:type="dxa"/>
              <w:left w:w="120" w:type="dxa"/>
              <w:bottom w:w="100" w:type="dxa"/>
              <w:right w:w="120" w:type="dxa"/>
            </w:tcMar>
            <w:vAlign w:val="center"/>
          </w:tcPr>
          <w:p w14:paraId="6FC1DE76"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7B804B07" w14:textId="77777777" w:rsidR="00A26F03" w:rsidRPr="00A26F03" w:rsidRDefault="00A26F03" w:rsidP="00CF1CA4">
            <w:pPr>
              <w:spacing w:after="60"/>
              <w:rPr>
                <w:rFonts w:eastAsia="Calibri"/>
                <w:noProof/>
                <w:szCs w:val="24"/>
                <w:rtl/>
              </w:rPr>
            </w:pPr>
          </w:p>
        </w:tc>
        <w:tc>
          <w:tcPr>
            <w:tcW w:w="2880" w:type="dxa"/>
            <w:tcMar>
              <w:top w:w="100" w:type="dxa"/>
              <w:left w:w="120" w:type="dxa"/>
              <w:bottom w:w="100" w:type="dxa"/>
              <w:right w:w="120" w:type="dxa"/>
            </w:tcMar>
            <w:vAlign w:val="center"/>
          </w:tcPr>
          <w:p w14:paraId="03CB369F" w14:textId="77777777" w:rsidR="00A26F03" w:rsidRPr="00A26F03" w:rsidRDefault="00A26F03" w:rsidP="00CF1CA4">
            <w:pPr>
              <w:spacing w:after="60"/>
              <w:rPr>
                <w:rFonts w:eastAsia="Calibri"/>
                <w:noProof/>
                <w:szCs w:val="24"/>
                <w:rtl/>
              </w:rPr>
            </w:pPr>
          </w:p>
        </w:tc>
        <w:tc>
          <w:tcPr>
            <w:tcW w:w="1296" w:type="dxa"/>
            <w:tcMar>
              <w:top w:w="100" w:type="dxa"/>
              <w:left w:w="120" w:type="dxa"/>
              <w:bottom w:w="100" w:type="dxa"/>
              <w:right w:w="120" w:type="dxa"/>
            </w:tcMar>
            <w:vAlign w:val="center"/>
          </w:tcPr>
          <w:p w14:paraId="25FB149B"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2C52438B"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6AF5FF0A" w14:textId="77777777" w:rsidR="00A26F03" w:rsidRPr="00A26F03" w:rsidRDefault="00A26F03" w:rsidP="00CF1CA4">
            <w:pPr>
              <w:spacing w:after="60"/>
              <w:rPr>
                <w:rFonts w:eastAsia="Calibri"/>
                <w:noProof/>
                <w:szCs w:val="24"/>
                <w:rtl/>
              </w:rPr>
            </w:pPr>
          </w:p>
        </w:tc>
      </w:tr>
      <w:tr w:rsidR="00A26F03" w:rsidRPr="00A26F03" w14:paraId="562C335B" w14:textId="77777777" w:rsidTr="00A26F03">
        <w:trPr>
          <w:jc w:val="center"/>
        </w:trPr>
        <w:tc>
          <w:tcPr>
            <w:tcW w:w="1872" w:type="dxa"/>
            <w:tcMar>
              <w:top w:w="100" w:type="dxa"/>
              <w:left w:w="120" w:type="dxa"/>
              <w:bottom w:w="100" w:type="dxa"/>
              <w:right w:w="120" w:type="dxa"/>
            </w:tcMar>
            <w:vAlign w:val="center"/>
          </w:tcPr>
          <w:p w14:paraId="6CFE7CBB"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7A03F50F" w14:textId="77777777" w:rsidR="00A26F03" w:rsidRPr="00A26F03" w:rsidRDefault="00A26F03" w:rsidP="00CF1CA4">
            <w:pPr>
              <w:spacing w:after="60"/>
              <w:rPr>
                <w:rFonts w:eastAsia="Calibri"/>
                <w:noProof/>
                <w:szCs w:val="24"/>
                <w:rtl/>
              </w:rPr>
            </w:pPr>
          </w:p>
        </w:tc>
        <w:tc>
          <w:tcPr>
            <w:tcW w:w="2880" w:type="dxa"/>
            <w:tcMar>
              <w:top w:w="100" w:type="dxa"/>
              <w:left w:w="120" w:type="dxa"/>
              <w:bottom w:w="100" w:type="dxa"/>
              <w:right w:w="120" w:type="dxa"/>
            </w:tcMar>
            <w:vAlign w:val="center"/>
          </w:tcPr>
          <w:p w14:paraId="04DD4CA5" w14:textId="77777777" w:rsidR="00A26F03" w:rsidRPr="00A26F03" w:rsidRDefault="00A26F03" w:rsidP="00CF1CA4">
            <w:pPr>
              <w:spacing w:after="60"/>
              <w:rPr>
                <w:rFonts w:eastAsia="Calibri"/>
                <w:noProof/>
                <w:szCs w:val="24"/>
                <w:rtl/>
              </w:rPr>
            </w:pPr>
          </w:p>
        </w:tc>
        <w:tc>
          <w:tcPr>
            <w:tcW w:w="1296" w:type="dxa"/>
            <w:tcMar>
              <w:top w:w="100" w:type="dxa"/>
              <w:left w:w="120" w:type="dxa"/>
              <w:bottom w:w="100" w:type="dxa"/>
              <w:right w:w="120" w:type="dxa"/>
            </w:tcMar>
            <w:vAlign w:val="center"/>
          </w:tcPr>
          <w:p w14:paraId="38D203B9"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6BE5A95F"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649F8131" w14:textId="77777777" w:rsidR="00A26F03" w:rsidRPr="00A26F03" w:rsidRDefault="00A26F03" w:rsidP="00CF1CA4">
            <w:pPr>
              <w:spacing w:after="60"/>
              <w:rPr>
                <w:rFonts w:eastAsia="Calibri"/>
                <w:noProof/>
                <w:szCs w:val="24"/>
                <w:rtl/>
              </w:rPr>
            </w:pPr>
          </w:p>
        </w:tc>
      </w:tr>
    </w:tbl>
    <w:p w14:paraId="78BAFBE1" w14:textId="77777777" w:rsidR="00A26F03" w:rsidRPr="00A26F03" w:rsidRDefault="00A26F03" w:rsidP="00CF1CA4">
      <w:pPr>
        <w:spacing w:before="80" w:after="80"/>
        <w:rPr>
          <w:rFonts w:eastAsia="Calibri"/>
          <w:noProof/>
          <w:szCs w:val="24"/>
          <w:rtl/>
        </w:rPr>
      </w:pPr>
    </w:p>
    <w:p w14:paraId="385DCE11" w14:textId="77777777" w:rsidR="00A26F03" w:rsidRPr="00A26F03" w:rsidRDefault="00A26F03" w:rsidP="00CF1CA4">
      <w:pPr>
        <w:spacing w:before="80" w:after="0"/>
        <w:rPr>
          <w:rFonts w:eastAsia="Calibri"/>
          <w:noProof/>
          <w:szCs w:val="24"/>
          <w:rtl/>
        </w:rPr>
      </w:pPr>
      <w:r w:rsidRPr="00A26F03">
        <w:rPr>
          <w:rFonts w:eastAsia="Calibri"/>
          <w:b/>
          <w:bCs/>
          <w:noProof/>
          <w:szCs w:val="24"/>
          <w:rtl/>
        </w:rPr>
        <w:t>חלק ג': דו"ח גיוס חסויות חיצוניות ומימון משלים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034"/>
        <w:gridCol w:w="1118"/>
        <w:gridCol w:w="1346"/>
        <w:gridCol w:w="1509"/>
        <w:gridCol w:w="1238"/>
        <w:gridCol w:w="909"/>
      </w:tblGrid>
      <w:tr w:rsidR="00A26F03" w:rsidRPr="00A26F03" w14:paraId="3A354851" w14:textId="77777777" w:rsidTr="00A26F03">
        <w:trPr>
          <w:jc w:val="center"/>
        </w:trPr>
        <w:tc>
          <w:tcPr>
            <w:tcW w:w="1728" w:type="dxa"/>
            <w:shd w:val="clear" w:color="auto" w:fill="EAEAEA"/>
            <w:tcMar>
              <w:top w:w="100" w:type="dxa"/>
              <w:left w:w="120" w:type="dxa"/>
              <w:bottom w:w="100" w:type="dxa"/>
              <w:right w:w="120" w:type="dxa"/>
            </w:tcMar>
            <w:vAlign w:val="center"/>
          </w:tcPr>
          <w:p w14:paraId="01B7283D" w14:textId="77777777" w:rsidR="00A26F03" w:rsidRPr="00A26F03" w:rsidRDefault="00A26F03" w:rsidP="00CF1CA4">
            <w:pPr>
              <w:spacing w:after="60"/>
              <w:rPr>
                <w:rFonts w:eastAsia="Calibri"/>
                <w:noProof/>
                <w:szCs w:val="24"/>
                <w:rtl/>
              </w:rPr>
            </w:pPr>
            <w:r w:rsidRPr="00A26F03">
              <w:rPr>
                <w:rFonts w:eastAsia="Calibri"/>
                <w:b/>
                <w:bCs/>
                <w:noProof/>
                <w:szCs w:val="24"/>
                <w:rtl/>
              </w:rPr>
              <w:t>מקור המימון / הגוף המממן</w:t>
            </w:r>
          </w:p>
        </w:tc>
        <w:tc>
          <w:tcPr>
            <w:tcW w:w="1440" w:type="dxa"/>
            <w:shd w:val="clear" w:color="auto" w:fill="EAEAEA"/>
            <w:tcMar>
              <w:top w:w="100" w:type="dxa"/>
              <w:left w:w="120" w:type="dxa"/>
              <w:bottom w:w="100" w:type="dxa"/>
              <w:right w:w="120" w:type="dxa"/>
            </w:tcMar>
            <w:vAlign w:val="center"/>
          </w:tcPr>
          <w:p w14:paraId="6A8F5944" w14:textId="77777777" w:rsidR="00A26F03" w:rsidRPr="00A26F03" w:rsidRDefault="00A26F03" w:rsidP="00CF1CA4">
            <w:pPr>
              <w:spacing w:after="60"/>
              <w:rPr>
                <w:rFonts w:eastAsia="Calibri"/>
                <w:noProof/>
                <w:szCs w:val="24"/>
                <w:rtl/>
              </w:rPr>
            </w:pPr>
            <w:r w:rsidRPr="00A26F03">
              <w:rPr>
                <w:rFonts w:eastAsia="Calibri"/>
                <w:b/>
                <w:bCs/>
                <w:noProof/>
                <w:szCs w:val="24"/>
                <w:rtl/>
              </w:rPr>
              <w:t>סוג מקור המימון</w:t>
            </w:r>
          </w:p>
        </w:tc>
        <w:tc>
          <w:tcPr>
            <w:tcW w:w="1584" w:type="dxa"/>
            <w:shd w:val="clear" w:color="auto" w:fill="EAEAEA"/>
            <w:tcMar>
              <w:top w:w="100" w:type="dxa"/>
              <w:left w:w="120" w:type="dxa"/>
              <w:bottom w:w="100" w:type="dxa"/>
              <w:right w:w="120" w:type="dxa"/>
            </w:tcMar>
            <w:vAlign w:val="center"/>
          </w:tcPr>
          <w:p w14:paraId="18606CE2" w14:textId="77777777" w:rsidR="00A26F03" w:rsidRPr="00A26F03" w:rsidRDefault="00A26F03" w:rsidP="00CF1CA4">
            <w:pPr>
              <w:spacing w:after="60"/>
              <w:rPr>
                <w:rFonts w:eastAsia="Calibri"/>
                <w:noProof/>
                <w:szCs w:val="24"/>
                <w:rtl/>
              </w:rPr>
            </w:pPr>
            <w:r w:rsidRPr="00A26F03">
              <w:rPr>
                <w:rFonts w:eastAsia="Calibri"/>
                <w:b/>
                <w:bCs/>
                <w:noProof/>
                <w:szCs w:val="24"/>
                <w:rtl/>
              </w:rPr>
              <w:t>שווי המשאב שגויס (₪)*</w:t>
            </w:r>
          </w:p>
        </w:tc>
        <w:tc>
          <w:tcPr>
            <w:tcW w:w="2016" w:type="dxa"/>
            <w:shd w:val="clear" w:color="auto" w:fill="EAEAEA"/>
            <w:tcMar>
              <w:top w:w="100" w:type="dxa"/>
              <w:left w:w="120" w:type="dxa"/>
              <w:bottom w:w="100" w:type="dxa"/>
              <w:right w:w="120" w:type="dxa"/>
            </w:tcMar>
            <w:vAlign w:val="center"/>
          </w:tcPr>
          <w:p w14:paraId="463DE927" w14:textId="77777777" w:rsidR="00A26F03" w:rsidRPr="00A26F03" w:rsidRDefault="00A26F03" w:rsidP="00CF1CA4">
            <w:pPr>
              <w:spacing w:after="60"/>
              <w:rPr>
                <w:rFonts w:eastAsia="Calibri"/>
                <w:noProof/>
                <w:szCs w:val="24"/>
                <w:rtl/>
              </w:rPr>
            </w:pPr>
            <w:r w:rsidRPr="00A26F03">
              <w:rPr>
                <w:rFonts w:eastAsia="Calibri"/>
                <w:b/>
                <w:bCs/>
                <w:noProof/>
                <w:szCs w:val="24"/>
                <w:rtl/>
              </w:rPr>
              <w:t>ייעוד או אופן השימוש במשאב**</w:t>
            </w:r>
          </w:p>
        </w:tc>
        <w:tc>
          <w:tcPr>
            <w:tcW w:w="1440" w:type="dxa"/>
            <w:shd w:val="clear" w:color="auto" w:fill="EAEAEA"/>
            <w:tcMar>
              <w:top w:w="100" w:type="dxa"/>
              <w:left w:w="120" w:type="dxa"/>
              <w:bottom w:w="100" w:type="dxa"/>
              <w:right w:w="120" w:type="dxa"/>
            </w:tcMar>
            <w:vAlign w:val="center"/>
          </w:tcPr>
          <w:p w14:paraId="502648D8" w14:textId="77777777" w:rsidR="00A26F03" w:rsidRPr="00A26F03" w:rsidRDefault="00A26F03" w:rsidP="00CF1CA4">
            <w:pPr>
              <w:spacing w:after="60"/>
              <w:rPr>
                <w:rFonts w:eastAsia="Calibri"/>
                <w:noProof/>
                <w:szCs w:val="24"/>
                <w:rtl/>
              </w:rPr>
            </w:pPr>
            <w:r w:rsidRPr="00A26F03">
              <w:rPr>
                <w:rFonts w:eastAsia="Calibri"/>
                <w:b/>
                <w:bCs/>
                <w:noProof/>
                <w:szCs w:val="24"/>
                <w:rtl/>
              </w:rPr>
              <w:t>אסמכתאות***</w:t>
            </w:r>
          </w:p>
        </w:tc>
        <w:tc>
          <w:tcPr>
            <w:tcW w:w="1440" w:type="dxa"/>
            <w:shd w:val="clear" w:color="auto" w:fill="EAEAEA"/>
            <w:tcMar>
              <w:top w:w="100" w:type="dxa"/>
              <w:left w:w="120" w:type="dxa"/>
              <w:bottom w:w="100" w:type="dxa"/>
              <w:right w:w="120" w:type="dxa"/>
            </w:tcMar>
            <w:vAlign w:val="center"/>
          </w:tcPr>
          <w:p w14:paraId="67C571D7" w14:textId="77777777" w:rsidR="00A26F03" w:rsidRPr="00A26F03" w:rsidRDefault="00A26F03" w:rsidP="00CF1CA4">
            <w:pPr>
              <w:spacing w:after="60"/>
              <w:rPr>
                <w:rFonts w:eastAsia="Calibri"/>
                <w:noProof/>
                <w:szCs w:val="24"/>
                <w:rtl/>
              </w:rPr>
            </w:pPr>
            <w:r w:rsidRPr="00A26F03">
              <w:rPr>
                <w:rFonts w:eastAsia="Calibri"/>
                <w:b/>
                <w:bCs/>
                <w:noProof/>
                <w:szCs w:val="24"/>
                <w:rtl/>
              </w:rPr>
              <w:t>סך המשאבים שגויסו ברבעון</w:t>
            </w:r>
          </w:p>
        </w:tc>
        <w:tc>
          <w:tcPr>
            <w:tcW w:w="1152" w:type="dxa"/>
            <w:shd w:val="clear" w:color="auto" w:fill="EAEAEA"/>
            <w:tcMar>
              <w:top w:w="100" w:type="dxa"/>
              <w:left w:w="120" w:type="dxa"/>
              <w:bottom w:w="100" w:type="dxa"/>
              <w:right w:w="120" w:type="dxa"/>
            </w:tcMar>
            <w:vAlign w:val="center"/>
          </w:tcPr>
          <w:p w14:paraId="1CAD2A1C" w14:textId="77777777" w:rsidR="00A26F03" w:rsidRPr="00A26F03" w:rsidRDefault="00A26F03" w:rsidP="00CF1CA4">
            <w:pPr>
              <w:spacing w:after="60"/>
              <w:rPr>
                <w:rFonts w:eastAsia="Calibri"/>
                <w:noProof/>
                <w:szCs w:val="24"/>
                <w:rtl/>
              </w:rPr>
            </w:pPr>
            <w:r w:rsidRPr="00A26F03">
              <w:rPr>
                <w:rFonts w:eastAsia="Calibri"/>
                <w:b/>
                <w:bCs/>
                <w:noProof/>
                <w:szCs w:val="24"/>
                <w:rtl/>
              </w:rPr>
              <w:t>הערות</w:t>
            </w:r>
          </w:p>
        </w:tc>
      </w:tr>
      <w:tr w:rsidR="00A26F03" w:rsidRPr="00A26F03" w14:paraId="43DA23AD" w14:textId="77777777" w:rsidTr="00A26F03">
        <w:trPr>
          <w:jc w:val="center"/>
        </w:trPr>
        <w:tc>
          <w:tcPr>
            <w:tcW w:w="1728" w:type="dxa"/>
            <w:tcMar>
              <w:top w:w="100" w:type="dxa"/>
              <w:left w:w="120" w:type="dxa"/>
              <w:bottom w:w="100" w:type="dxa"/>
              <w:right w:w="120" w:type="dxa"/>
            </w:tcMar>
            <w:vAlign w:val="center"/>
          </w:tcPr>
          <w:p w14:paraId="29242498"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6A9C9489"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13FB4A40" w14:textId="77777777" w:rsidR="00A26F03" w:rsidRPr="00A26F03" w:rsidRDefault="00A26F03" w:rsidP="00CF1CA4">
            <w:pPr>
              <w:spacing w:after="60"/>
              <w:rPr>
                <w:rFonts w:eastAsia="Calibri"/>
                <w:noProof/>
                <w:szCs w:val="24"/>
                <w:rtl/>
              </w:rPr>
            </w:pPr>
          </w:p>
        </w:tc>
        <w:tc>
          <w:tcPr>
            <w:tcW w:w="2016" w:type="dxa"/>
            <w:tcMar>
              <w:top w:w="100" w:type="dxa"/>
              <w:left w:w="120" w:type="dxa"/>
              <w:bottom w:w="100" w:type="dxa"/>
              <w:right w:w="120" w:type="dxa"/>
            </w:tcMar>
            <w:vAlign w:val="center"/>
          </w:tcPr>
          <w:p w14:paraId="2A5C441B"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30AD84E5"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0BD00ACE" w14:textId="77777777" w:rsidR="00A26F03" w:rsidRPr="00A26F03" w:rsidRDefault="00A26F03" w:rsidP="00CF1CA4">
            <w:pPr>
              <w:spacing w:after="60"/>
              <w:rPr>
                <w:rFonts w:eastAsia="Calibri"/>
                <w:noProof/>
                <w:szCs w:val="24"/>
                <w:rtl/>
              </w:rPr>
            </w:pPr>
          </w:p>
        </w:tc>
        <w:tc>
          <w:tcPr>
            <w:tcW w:w="1152" w:type="dxa"/>
            <w:tcMar>
              <w:top w:w="100" w:type="dxa"/>
              <w:left w:w="120" w:type="dxa"/>
              <w:bottom w:w="100" w:type="dxa"/>
              <w:right w:w="120" w:type="dxa"/>
            </w:tcMar>
            <w:vAlign w:val="center"/>
          </w:tcPr>
          <w:p w14:paraId="473B2A7F" w14:textId="77777777" w:rsidR="00A26F03" w:rsidRPr="00A26F03" w:rsidRDefault="00A26F03" w:rsidP="00CF1CA4">
            <w:pPr>
              <w:spacing w:after="60"/>
              <w:rPr>
                <w:rFonts w:eastAsia="Calibri"/>
                <w:noProof/>
                <w:szCs w:val="24"/>
                <w:rtl/>
              </w:rPr>
            </w:pPr>
          </w:p>
        </w:tc>
      </w:tr>
      <w:tr w:rsidR="00A26F03" w:rsidRPr="00A26F03" w14:paraId="0F0CBD76" w14:textId="77777777" w:rsidTr="00A26F03">
        <w:trPr>
          <w:jc w:val="center"/>
        </w:trPr>
        <w:tc>
          <w:tcPr>
            <w:tcW w:w="1728" w:type="dxa"/>
            <w:tcMar>
              <w:top w:w="100" w:type="dxa"/>
              <w:left w:w="120" w:type="dxa"/>
              <w:bottom w:w="100" w:type="dxa"/>
              <w:right w:w="120" w:type="dxa"/>
            </w:tcMar>
            <w:vAlign w:val="center"/>
          </w:tcPr>
          <w:p w14:paraId="22978003"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2916B69A"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6767FEAB" w14:textId="77777777" w:rsidR="00A26F03" w:rsidRPr="00A26F03" w:rsidRDefault="00A26F03" w:rsidP="00CF1CA4">
            <w:pPr>
              <w:spacing w:after="60"/>
              <w:rPr>
                <w:rFonts w:eastAsia="Calibri"/>
                <w:noProof/>
                <w:szCs w:val="24"/>
                <w:rtl/>
              </w:rPr>
            </w:pPr>
          </w:p>
        </w:tc>
        <w:tc>
          <w:tcPr>
            <w:tcW w:w="2016" w:type="dxa"/>
            <w:tcMar>
              <w:top w:w="100" w:type="dxa"/>
              <w:left w:w="120" w:type="dxa"/>
              <w:bottom w:w="100" w:type="dxa"/>
              <w:right w:w="120" w:type="dxa"/>
            </w:tcMar>
            <w:vAlign w:val="center"/>
          </w:tcPr>
          <w:p w14:paraId="1BA1E653"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2D0DCFD3"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05EAAB0C" w14:textId="77777777" w:rsidR="00A26F03" w:rsidRPr="00A26F03" w:rsidRDefault="00A26F03" w:rsidP="00CF1CA4">
            <w:pPr>
              <w:spacing w:after="60"/>
              <w:rPr>
                <w:rFonts w:eastAsia="Calibri"/>
                <w:noProof/>
                <w:szCs w:val="24"/>
                <w:rtl/>
              </w:rPr>
            </w:pPr>
          </w:p>
        </w:tc>
        <w:tc>
          <w:tcPr>
            <w:tcW w:w="1152" w:type="dxa"/>
            <w:tcMar>
              <w:top w:w="100" w:type="dxa"/>
              <w:left w:w="120" w:type="dxa"/>
              <w:bottom w:w="100" w:type="dxa"/>
              <w:right w:w="120" w:type="dxa"/>
            </w:tcMar>
            <w:vAlign w:val="center"/>
          </w:tcPr>
          <w:p w14:paraId="16B09339" w14:textId="77777777" w:rsidR="00A26F03" w:rsidRPr="00A26F03" w:rsidRDefault="00A26F03" w:rsidP="00CF1CA4">
            <w:pPr>
              <w:spacing w:after="60"/>
              <w:rPr>
                <w:rFonts w:eastAsia="Calibri"/>
                <w:noProof/>
                <w:szCs w:val="24"/>
                <w:rtl/>
              </w:rPr>
            </w:pPr>
          </w:p>
        </w:tc>
      </w:tr>
      <w:tr w:rsidR="00A26F03" w:rsidRPr="00A26F03" w14:paraId="4CAE6876" w14:textId="77777777" w:rsidTr="00A26F03">
        <w:trPr>
          <w:jc w:val="center"/>
        </w:trPr>
        <w:tc>
          <w:tcPr>
            <w:tcW w:w="1728" w:type="dxa"/>
            <w:tcMar>
              <w:top w:w="100" w:type="dxa"/>
              <w:left w:w="120" w:type="dxa"/>
              <w:bottom w:w="100" w:type="dxa"/>
              <w:right w:w="120" w:type="dxa"/>
            </w:tcMar>
            <w:vAlign w:val="center"/>
          </w:tcPr>
          <w:p w14:paraId="76CD23D7"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36E4F65A" w14:textId="77777777" w:rsidR="00A26F03" w:rsidRPr="00A26F03" w:rsidRDefault="00A26F03" w:rsidP="00CF1CA4">
            <w:pPr>
              <w:spacing w:after="60"/>
              <w:rPr>
                <w:rFonts w:eastAsia="Calibri"/>
                <w:noProof/>
                <w:szCs w:val="24"/>
                <w:rtl/>
              </w:rPr>
            </w:pPr>
          </w:p>
        </w:tc>
        <w:tc>
          <w:tcPr>
            <w:tcW w:w="1584" w:type="dxa"/>
            <w:tcMar>
              <w:top w:w="100" w:type="dxa"/>
              <w:left w:w="120" w:type="dxa"/>
              <w:bottom w:w="100" w:type="dxa"/>
              <w:right w:w="120" w:type="dxa"/>
            </w:tcMar>
            <w:vAlign w:val="center"/>
          </w:tcPr>
          <w:p w14:paraId="08CBAF4B" w14:textId="77777777" w:rsidR="00A26F03" w:rsidRPr="00A26F03" w:rsidRDefault="00A26F03" w:rsidP="00CF1CA4">
            <w:pPr>
              <w:spacing w:after="60"/>
              <w:rPr>
                <w:rFonts w:eastAsia="Calibri"/>
                <w:noProof/>
                <w:szCs w:val="24"/>
                <w:rtl/>
              </w:rPr>
            </w:pPr>
          </w:p>
        </w:tc>
        <w:tc>
          <w:tcPr>
            <w:tcW w:w="2016" w:type="dxa"/>
            <w:tcMar>
              <w:top w:w="100" w:type="dxa"/>
              <w:left w:w="120" w:type="dxa"/>
              <w:bottom w:w="100" w:type="dxa"/>
              <w:right w:w="120" w:type="dxa"/>
            </w:tcMar>
            <w:vAlign w:val="center"/>
          </w:tcPr>
          <w:p w14:paraId="0910867F"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5A047D18" w14:textId="77777777" w:rsidR="00A26F03" w:rsidRPr="00A26F03" w:rsidRDefault="00A26F03" w:rsidP="00CF1CA4">
            <w:pPr>
              <w:spacing w:after="60"/>
              <w:rPr>
                <w:rFonts w:eastAsia="Calibri"/>
                <w:noProof/>
                <w:szCs w:val="24"/>
                <w:rtl/>
              </w:rPr>
            </w:pPr>
          </w:p>
        </w:tc>
        <w:tc>
          <w:tcPr>
            <w:tcW w:w="1440" w:type="dxa"/>
            <w:tcMar>
              <w:top w:w="100" w:type="dxa"/>
              <w:left w:w="120" w:type="dxa"/>
              <w:bottom w:w="100" w:type="dxa"/>
              <w:right w:w="120" w:type="dxa"/>
            </w:tcMar>
            <w:vAlign w:val="center"/>
          </w:tcPr>
          <w:p w14:paraId="793FDC14" w14:textId="77777777" w:rsidR="00A26F03" w:rsidRPr="00A26F03" w:rsidRDefault="00A26F03" w:rsidP="00CF1CA4">
            <w:pPr>
              <w:spacing w:after="60"/>
              <w:rPr>
                <w:rFonts w:eastAsia="Calibri"/>
                <w:noProof/>
                <w:szCs w:val="24"/>
                <w:rtl/>
              </w:rPr>
            </w:pPr>
          </w:p>
        </w:tc>
        <w:tc>
          <w:tcPr>
            <w:tcW w:w="1152" w:type="dxa"/>
            <w:tcMar>
              <w:top w:w="100" w:type="dxa"/>
              <w:left w:w="120" w:type="dxa"/>
              <w:bottom w:w="100" w:type="dxa"/>
              <w:right w:w="120" w:type="dxa"/>
            </w:tcMar>
            <w:vAlign w:val="center"/>
          </w:tcPr>
          <w:p w14:paraId="21EAEDB8" w14:textId="77777777" w:rsidR="00A26F03" w:rsidRPr="00A26F03" w:rsidRDefault="00A26F03" w:rsidP="00CF1CA4">
            <w:pPr>
              <w:spacing w:after="60"/>
              <w:rPr>
                <w:rFonts w:eastAsia="Calibri"/>
                <w:noProof/>
                <w:szCs w:val="24"/>
                <w:rtl/>
              </w:rPr>
            </w:pPr>
          </w:p>
        </w:tc>
      </w:tr>
    </w:tbl>
    <w:p w14:paraId="59EA4EAF" w14:textId="77777777" w:rsidR="00A26F03" w:rsidRPr="00A26F03" w:rsidRDefault="00A26F03" w:rsidP="00CF1CA4">
      <w:pPr>
        <w:spacing w:before="80" w:after="80"/>
        <w:rPr>
          <w:rFonts w:eastAsia="Calibri"/>
          <w:noProof/>
          <w:szCs w:val="24"/>
          <w:rtl/>
        </w:rPr>
      </w:pPr>
    </w:p>
    <w:p w14:paraId="0CD964EC" w14:textId="77777777" w:rsidR="00A26F03" w:rsidRPr="00A26F03" w:rsidRDefault="00A26F03" w:rsidP="00CF1CA4">
      <w:pPr>
        <w:spacing w:before="80" w:after="0"/>
        <w:rPr>
          <w:rFonts w:eastAsia="Calibri"/>
          <w:noProof/>
          <w:szCs w:val="24"/>
          <w:rtl/>
        </w:rPr>
      </w:pPr>
      <w:r w:rsidRPr="00A26F03">
        <w:rPr>
          <w:rFonts w:eastAsia="Calibri"/>
          <w:b/>
          <w:bCs/>
          <w:noProof/>
          <w:szCs w:val="24"/>
          <w:rtl/>
        </w:rPr>
        <w:t>חלק ד' – הצהרת עמידה בהתחייבויות ההסכם</w:t>
      </w:r>
    </w:p>
    <w:p w14:paraId="0B0160F1" w14:textId="77777777" w:rsidR="00A26F03" w:rsidRPr="00A26F03" w:rsidRDefault="00A26F03" w:rsidP="00CF1CA4">
      <w:pPr>
        <w:tabs>
          <w:tab w:val="right" w:pos="500"/>
        </w:tabs>
        <w:spacing w:before="80" w:after="0"/>
        <w:rPr>
          <w:rFonts w:eastAsia="Calibri"/>
          <w:noProof/>
          <w:szCs w:val="24"/>
          <w:rtl/>
        </w:rPr>
      </w:pPr>
      <w:r w:rsidRPr="00A26F03">
        <w:rPr>
          <w:rFonts w:eastAsia="Calibri"/>
          <w:noProof/>
          <w:szCs w:val="24"/>
          <w:rtl/>
        </w:rPr>
        <w:t>אני החתום מטה, מנהל הקהילה, מצהיר כי למיטב ידיעתי במהלך הרבעון החולף פעלה הקהילה בהתאם להוראות ההסכם ולהנחיות המשרד, ובכלל זה: שירותי הקהילה סופקו באופן רציף באמצעות צוות הליבה שאושר; כלל פרסומי הקהילה והאירועים כללו את המיתוג והלוגואים הנדרשים; נשמרו הוראות אבטחת המידע והגנת הפרטיות.</w:t>
      </w:r>
    </w:p>
    <w:p w14:paraId="4EF0C1A9" w14:textId="77777777" w:rsidR="00A26F03" w:rsidRPr="00A26F03" w:rsidRDefault="00A26F03" w:rsidP="00CF1CA4">
      <w:pPr>
        <w:tabs>
          <w:tab w:val="right" w:pos="500"/>
        </w:tabs>
        <w:spacing w:before="80" w:after="0"/>
        <w:rPr>
          <w:rFonts w:eastAsia="Calibri"/>
          <w:noProof/>
          <w:szCs w:val="24"/>
          <w:rtl/>
        </w:rPr>
      </w:pPr>
      <w:r w:rsidRPr="00A26F03">
        <w:rPr>
          <w:rFonts w:eastAsia="Calibri"/>
          <w:noProof/>
          <w:szCs w:val="24"/>
          <w:rtl/>
        </w:rPr>
        <w:t>שם מנהל הקהילה: __________________ חתימה: __________________ תאריך: _____________</w:t>
      </w:r>
    </w:p>
    <w:p w14:paraId="05424E82" w14:textId="77777777" w:rsidR="00A26F03" w:rsidRPr="00A26F03" w:rsidRDefault="00A26F03" w:rsidP="00CF1CA4">
      <w:pPr>
        <w:tabs>
          <w:tab w:val="right" w:pos="500"/>
        </w:tabs>
        <w:spacing w:before="80" w:after="0"/>
        <w:rPr>
          <w:rFonts w:eastAsia="Calibri"/>
          <w:noProof/>
          <w:szCs w:val="24"/>
          <w:rtl/>
        </w:rPr>
      </w:pPr>
      <w:r w:rsidRPr="00A26F03">
        <w:rPr>
          <w:rFonts w:eastAsia="Calibri"/>
          <w:noProof/>
          <w:szCs w:val="24"/>
          <w:rtl/>
        </w:rPr>
        <w:t>אישור ועדת ההיגוי: הריני לאשר כי הדו"ח נבדק, התפוקות הוכחו לשביעות רצון המשרד, וניתן לאשר את תשלום החשבונית בגין התשלום הרבעוני.</w:t>
      </w:r>
    </w:p>
    <w:p w14:paraId="5BCA8A19" w14:textId="77777777" w:rsidR="00A26F03" w:rsidRPr="00A26F03" w:rsidRDefault="00A26F03" w:rsidP="00CF1CA4">
      <w:pPr>
        <w:tabs>
          <w:tab w:val="right" w:pos="500"/>
        </w:tabs>
        <w:spacing w:before="80" w:after="0"/>
        <w:rPr>
          <w:rFonts w:eastAsia="Calibri"/>
          <w:noProof/>
          <w:szCs w:val="24"/>
          <w:rtl/>
        </w:rPr>
      </w:pPr>
      <w:r w:rsidRPr="00A26F03">
        <w:rPr>
          <w:rFonts w:eastAsia="Calibri"/>
          <w:noProof/>
          <w:szCs w:val="24"/>
          <w:rtl/>
        </w:rPr>
        <w:t>שם נציג המשרד: __________________ חתימה: __________________ תאריך: _____________</w:t>
      </w:r>
    </w:p>
    <w:p w14:paraId="0420B5C1" w14:textId="77777777" w:rsidR="00A26F03" w:rsidRPr="00A26F03" w:rsidRDefault="00A26F03" w:rsidP="00CF1CA4">
      <w:pPr>
        <w:tabs>
          <w:tab w:val="right" w:pos="500"/>
        </w:tabs>
        <w:spacing w:before="80" w:after="0"/>
        <w:rPr>
          <w:rFonts w:eastAsia="Calibri"/>
          <w:noProof/>
          <w:szCs w:val="24"/>
          <w:rtl/>
        </w:rPr>
      </w:pPr>
    </w:p>
    <w:p w14:paraId="75E96A54" w14:textId="77777777" w:rsidR="00A26F03" w:rsidRPr="00A26F03" w:rsidRDefault="00A26F03" w:rsidP="00CF1CA4">
      <w:pPr>
        <w:tabs>
          <w:tab w:val="right" w:pos="500"/>
        </w:tabs>
        <w:spacing w:before="80" w:after="0"/>
        <w:rPr>
          <w:rFonts w:eastAsia="Calibri"/>
          <w:noProof/>
          <w:szCs w:val="24"/>
          <w:rtl/>
        </w:rPr>
      </w:pPr>
    </w:p>
    <w:p w14:paraId="16A101B8" w14:textId="77777777" w:rsidR="00A26F03" w:rsidRPr="00A26F03" w:rsidRDefault="00A26F03" w:rsidP="00CF1CA4">
      <w:pPr>
        <w:tabs>
          <w:tab w:val="right" w:pos="500"/>
        </w:tabs>
        <w:spacing w:before="80" w:after="0"/>
        <w:rPr>
          <w:rFonts w:eastAsia="Calibri"/>
          <w:noProof/>
          <w:szCs w:val="24"/>
          <w:rtl/>
        </w:rPr>
      </w:pPr>
    </w:p>
    <w:p w14:paraId="04DC1A60" w14:textId="7C8A6EBA" w:rsidR="00A26F03" w:rsidRPr="00025D63" w:rsidRDefault="00A26F03" w:rsidP="00CF1CA4">
      <w:pPr>
        <w:pStyle w:val="af"/>
        <w:spacing w:before="320" w:after="80" w:line="360" w:lineRule="auto"/>
        <w:jc w:val="both"/>
        <w:rPr>
          <w:noProof/>
          <w:rtl/>
        </w:rPr>
      </w:pPr>
      <w:bookmarkStart w:id="270" w:name="_Toc237943414"/>
      <w:bookmarkStart w:id="271" w:name="_Toc238950014"/>
      <w:bookmarkStart w:id="272" w:name="_Toc240350031"/>
      <w:r>
        <w:rPr>
          <w:noProof/>
          <w:rtl/>
        </w:rPr>
        <w:lastRenderedPageBreak/>
        <w:t>נספח י</w:t>
      </w:r>
      <w:r w:rsidR="0098757B">
        <w:rPr>
          <w:rFonts w:hint="cs"/>
          <w:noProof/>
          <w:rtl/>
        </w:rPr>
        <w:t>א</w:t>
      </w:r>
      <w:r w:rsidR="007032CD">
        <w:rPr>
          <w:rFonts w:hint="cs"/>
          <w:noProof/>
          <w:rtl/>
        </w:rPr>
        <w:t xml:space="preserve">' </w:t>
      </w:r>
      <w:r w:rsidR="007032CD" w:rsidRPr="00C23685">
        <w:rPr>
          <w:noProof/>
          <w:color w:val="000000" w:themeColor="text1"/>
          <w:rtl/>
        </w:rPr>
        <w:t>–</w:t>
      </w:r>
      <w:r w:rsidR="007032CD">
        <w:rPr>
          <w:rFonts w:hint="cs"/>
          <w:noProof/>
          <w:color w:val="000000" w:themeColor="text1"/>
          <w:rtl/>
        </w:rPr>
        <w:t xml:space="preserve"> </w:t>
      </w:r>
      <w:r>
        <w:rPr>
          <w:noProof/>
          <w:rtl/>
        </w:rPr>
        <w:t xml:space="preserve"> </w:t>
      </w:r>
      <w:r w:rsidRPr="00025D63">
        <w:rPr>
          <w:noProof/>
          <w:rtl/>
        </w:rPr>
        <w:t>בקרת אימפקט</w:t>
      </w:r>
      <w:r>
        <w:rPr>
          <w:noProof/>
          <w:rtl/>
        </w:rPr>
        <w:t>:</w:t>
      </w:r>
      <w:r w:rsidRPr="00025D63">
        <w:rPr>
          <w:noProof/>
          <w:rtl/>
        </w:rPr>
        <w:t xml:space="preserve"> מדדי הצלחה ותפוקות שנתיים</w:t>
      </w:r>
      <w:bookmarkEnd w:id="270"/>
      <w:bookmarkEnd w:id="271"/>
      <w:bookmarkEnd w:id="272"/>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2255"/>
        <w:gridCol w:w="1004"/>
        <w:gridCol w:w="1066"/>
        <w:gridCol w:w="1206"/>
        <w:gridCol w:w="1190"/>
      </w:tblGrid>
      <w:tr w:rsidR="00A26F03" w:rsidRPr="00A26F03" w14:paraId="51CB1C0F" w14:textId="77777777" w:rsidTr="00A26F03">
        <w:tc>
          <w:tcPr>
            <w:tcW w:w="1549" w:type="dxa"/>
            <w:shd w:val="clear" w:color="auto" w:fill="EAEAEA"/>
            <w:tcMar>
              <w:top w:w="100" w:type="dxa"/>
              <w:left w:w="120" w:type="dxa"/>
              <w:bottom w:w="100" w:type="dxa"/>
              <w:right w:w="120" w:type="dxa"/>
            </w:tcMar>
            <w:vAlign w:val="center"/>
          </w:tcPr>
          <w:p w14:paraId="28E1E385" w14:textId="77777777" w:rsidR="00A26F03" w:rsidRPr="00A26F03" w:rsidRDefault="00A26F03" w:rsidP="00CF1CA4">
            <w:pPr>
              <w:spacing w:after="60"/>
              <w:rPr>
                <w:rFonts w:eastAsia="Calibri"/>
                <w:noProof/>
                <w:szCs w:val="24"/>
                <w:rtl/>
              </w:rPr>
            </w:pPr>
            <w:r w:rsidRPr="00A26F03">
              <w:rPr>
                <w:rFonts w:eastAsia="Calibri"/>
                <w:b/>
                <w:bCs/>
                <w:noProof/>
                <w:szCs w:val="24"/>
                <w:rtl/>
              </w:rPr>
              <w:t>קטגוריה</w:t>
            </w:r>
          </w:p>
        </w:tc>
        <w:tc>
          <w:tcPr>
            <w:tcW w:w="2255" w:type="dxa"/>
            <w:shd w:val="clear" w:color="auto" w:fill="EAEAEA"/>
            <w:tcMar>
              <w:top w:w="100" w:type="dxa"/>
              <w:left w:w="120" w:type="dxa"/>
              <w:bottom w:w="100" w:type="dxa"/>
              <w:right w:w="120" w:type="dxa"/>
            </w:tcMar>
            <w:vAlign w:val="center"/>
          </w:tcPr>
          <w:p w14:paraId="7CE23D0E" w14:textId="77777777" w:rsidR="00A26F03" w:rsidRPr="00A26F03" w:rsidRDefault="00A26F03" w:rsidP="00CF1CA4">
            <w:pPr>
              <w:spacing w:after="60"/>
              <w:rPr>
                <w:rFonts w:eastAsia="Calibri"/>
                <w:noProof/>
                <w:szCs w:val="24"/>
                <w:rtl/>
              </w:rPr>
            </w:pPr>
            <w:r w:rsidRPr="00A26F03">
              <w:rPr>
                <w:rFonts w:eastAsia="Calibri"/>
                <w:b/>
                <w:bCs/>
                <w:noProof/>
                <w:szCs w:val="24"/>
                <w:rtl/>
              </w:rPr>
              <w:t>מדד לבחינה</w:t>
            </w:r>
          </w:p>
        </w:tc>
        <w:tc>
          <w:tcPr>
            <w:tcW w:w="1004" w:type="dxa"/>
            <w:shd w:val="clear" w:color="auto" w:fill="EAEAEA"/>
            <w:tcMar>
              <w:top w:w="100" w:type="dxa"/>
              <w:left w:w="120" w:type="dxa"/>
              <w:bottom w:w="100" w:type="dxa"/>
              <w:right w:w="120" w:type="dxa"/>
            </w:tcMar>
            <w:vAlign w:val="center"/>
          </w:tcPr>
          <w:p w14:paraId="0E4D36D4" w14:textId="77777777" w:rsidR="00A26F03" w:rsidRPr="00A26F03" w:rsidRDefault="00A26F03" w:rsidP="00CF1CA4">
            <w:pPr>
              <w:spacing w:after="60"/>
              <w:rPr>
                <w:rFonts w:eastAsia="Calibri"/>
                <w:noProof/>
                <w:szCs w:val="24"/>
                <w:rtl/>
              </w:rPr>
            </w:pPr>
            <w:r w:rsidRPr="00A26F03">
              <w:rPr>
                <w:rFonts w:eastAsia="Calibri"/>
                <w:b/>
                <w:bCs/>
                <w:noProof/>
                <w:szCs w:val="24"/>
                <w:rtl/>
              </w:rPr>
              <w:t>נתוני בסיס</w:t>
            </w:r>
          </w:p>
        </w:tc>
        <w:tc>
          <w:tcPr>
            <w:tcW w:w="1066" w:type="dxa"/>
            <w:shd w:val="clear" w:color="auto" w:fill="EAEAEA"/>
            <w:tcMar>
              <w:top w:w="100" w:type="dxa"/>
              <w:left w:w="120" w:type="dxa"/>
              <w:bottom w:w="100" w:type="dxa"/>
              <w:right w:w="120" w:type="dxa"/>
            </w:tcMar>
            <w:vAlign w:val="center"/>
          </w:tcPr>
          <w:p w14:paraId="433D167E" w14:textId="77777777" w:rsidR="00A26F03" w:rsidRPr="00A26F03" w:rsidRDefault="00A26F03" w:rsidP="00CF1CA4">
            <w:pPr>
              <w:spacing w:after="60"/>
              <w:rPr>
                <w:rFonts w:eastAsia="Calibri"/>
                <w:noProof/>
                <w:szCs w:val="24"/>
                <w:rtl/>
              </w:rPr>
            </w:pPr>
            <w:r w:rsidRPr="00A26F03">
              <w:rPr>
                <w:rFonts w:eastAsia="Calibri"/>
                <w:b/>
                <w:bCs/>
                <w:noProof/>
                <w:szCs w:val="24"/>
                <w:rtl/>
              </w:rPr>
              <w:t>תוצאה שנתית</w:t>
            </w:r>
          </w:p>
        </w:tc>
        <w:tc>
          <w:tcPr>
            <w:tcW w:w="1206" w:type="dxa"/>
            <w:shd w:val="clear" w:color="auto" w:fill="EAEAEA"/>
            <w:tcMar>
              <w:top w:w="100" w:type="dxa"/>
              <w:left w:w="120" w:type="dxa"/>
              <w:bottom w:w="100" w:type="dxa"/>
              <w:right w:w="120" w:type="dxa"/>
            </w:tcMar>
            <w:vAlign w:val="center"/>
          </w:tcPr>
          <w:p w14:paraId="1994B173" w14:textId="77777777" w:rsidR="00A26F03" w:rsidRPr="00A26F03" w:rsidRDefault="00A26F03" w:rsidP="00CF1CA4">
            <w:pPr>
              <w:spacing w:after="60"/>
              <w:rPr>
                <w:rFonts w:eastAsia="Calibri"/>
                <w:noProof/>
                <w:szCs w:val="24"/>
                <w:rtl/>
              </w:rPr>
            </w:pPr>
            <w:r w:rsidRPr="00A26F03">
              <w:rPr>
                <w:rFonts w:eastAsia="Calibri"/>
                <w:b/>
                <w:bCs/>
                <w:noProof/>
                <w:szCs w:val="24"/>
                <w:rtl/>
              </w:rPr>
              <w:t>הערות קהילה</w:t>
            </w:r>
          </w:p>
        </w:tc>
        <w:tc>
          <w:tcPr>
            <w:tcW w:w="1190" w:type="dxa"/>
            <w:shd w:val="clear" w:color="auto" w:fill="EAEAEA"/>
            <w:tcMar>
              <w:top w:w="100" w:type="dxa"/>
              <w:left w:w="120" w:type="dxa"/>
              <w:bottom w:w="100" w:type="dxa"/>
              <w:right w:w="120" w:type="dxa"/>
            </w:tcMar>
            <w:vAlign w:val="center"/>
          </w:tcPr>
          <w:p w14:paraId="78683BCD" w14:textId="77777777" w:rsidR="00A26F03" w:rsidRPr="00A26F03" w:rsidRDefault="00A26F03" w:rsidP="00CF1CA4">
            <w:pPr>
              <w:spacing w:after="60"/>
              <w:rPr>
                <w:rFonts w:eastAsia="Calibri"/>
                <w:noProof/>
                <w:szCs w:val="24"/>
                <w:rtl/>
              </w:rPr>
            </w:pPr>
            <w:r w:rsidRPr="00A26F03">
              <w:rPr>
                <w:rFonts w:eastAsia="Calibri"/>
                <w:b/>
                <w:bCs/>
                <w:noProof/>
                <w:szCs w:val="24"/>
                <w:rtl/>
              </w:rPr>
              <w:t>הערות ועד היגוי</w:t>
            </w:r>
          </w:p>
        </w:tc>
      </w:tr>
      <w:tr w:rsidR="00A26F03" w:rsidRPr="00A26F03" w14:paraId="43A9A109" w14:textId="77777777" w:rsidTr="00A26F03">
        <w:tc>
          <w:tcPr>
            <w:tcW w:w="1549" w:type="dxa"/>
            <w:vMerge w:val="restart"/>
            <w:tcMar>
              <w:top w:w="100" w:type="dxa"/>
              <w:left w:w="120" w:type="dxa"/>
              <w:bottom w:w="100" w:type="dxa"/>
              <w:right w:w="120" w:type="dxa"/>
            </w:tcMar>
            <w:vAlign w:val="center"/>
          </w:tcPr>
          <w:p w14:paraId="78005D90" w14:textId="77777777" w:rsidR="00A26F03" w:rsidRPr="00A26F03" w:rsidRDefault="00A26F03" w:rsidP="00CF1CA4">
            <w:pPr>
              <w:spacing w:after="60"/>
              <w:rPr>
                <w:rFonts w:eastAsia="Calibri"/>
                <w:noProof/>
                <w:szCs w:val="24"/>
                <w:rtl/>
              </w:rPr>
            </w:pPr>
            <w:r w:rsidRPr="00A26F03">
              <w:rPr>
                <w:rFonts w:eastAsia="Calibri"/>
                <w:b/>
                <w:bCs/>
                <w:noProof/>
                <w:szCs w:val="24"/>
                <w:rtl/>
              </w:rPr>
              <w:t xml:space="preserve">תפוקות </w:t>
            </w:r>
            <w:r w:rsidRPr="00A26F03">
              <w:rPr>
                <w:rFonts w:eastAsia="Calibri"/>
                <w:noProof/>
                <w:szCs w:val="24"/>
                <w:rtl/>
              </w:rPr>
              <w:t>(Output)</w:t>
            </w:r>
          </w:p>
        </w:tc>
        <w:tc>
          <w:tcPr>
            <w:tcW w:w="2255" w:type="dxa"/>
            <w:tcMar>
              <w:top w:w="100" w:type="dxa"/>
              <w:left w:w="120" w:type="dxa"/>
              <w:bottom w:w="100" w:type="dxa"/>
              <w:right w:w="120" w:type="dxa"/>
            </w:tcMar>
            <w:vAlign w:val="center"/>
          </w:tcPr>
          <w:p w14:paraId="41124FA7" w14:textId="77777777" w:rsidR="00A26F03" w:rsidRPr="00A26F03" w:rsidRDefault="00A26F03" w:rsidP="00CF1CA4">
            <w:pPr>
              <w:spacing w:after="60"/>
              <w:rPr>
                <w:rFonts w:eastAsia="Calibri"/>
                <w:noProof/>
                <w:szCs w:val="24"/>
                <w:rtl/>
              </w:rPr>
            </w:pPr>
            <w:r w:rsidRPr="00A26F03">
              <w:rPr>
                <w:rFonts w:eastAsia="Calibri"/>
                <w:noProof/>
                <w:szCs w:val="24"/>
                <w:rtl/>
              </w:rPr>
              <w:t>היקף גיוס מקורות מימון משלימים וחסויות חיצוניות</w:t>
            </w:r>
          </w:p>
        </w:tc>
        <w:tc>
          <w:tcPr>
            <w:tcW w:w="1004" w:type="dxa"/>
            <w:tcMar>
              <w:top w:w="100" w:type="dxa"/>
              <w:left w:w="120" w:type="dxa"/>
              <w:bottom w:w="100" w:type="dxa"/>
              <w:right w:w="120" w:type="dxa"/>
            </w:tcMar>
            <w:vAlign w:val="center"/>
          </w:tcPr>
          <w:p w14:paraId="76869AB2"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24E9A77C"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32CB0D99"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32D58059" w14:textId="77777777" w:rsidR="00A26F03" w:rsidRPr="00A26F03" w:rsidRDefault="00A26F03" w:rsidP="00CF1CA4">
            <w:pPr>
              <w:spacing w:after="60"/>
              <w:rPr>
                <w:rFonts w:eastAsia="Calibri"/>
                <w:noProof/>
                <w:szCs w:val="24"/>
                <w:rtl/>
              </w:rPr>
            </w:pPr>
          </w:p>
        </w:tc>
      </w:tr>
      <w:tr w:rsidR="00A26F03" w:rsidRPr="00A26F03" w14:paraId="2BDAC28D" w14:textId="77777777" w:rsidTr="00A26F03">
        <w:tc>
          <w:tcPr>
            <w:tcW w:w="1549" w:type="dxa"/>
            <w:vMerge/>
            <w:tcMar>
              <w:top w:w="100" w:type="dxa"/>
              <w:left w:w="120" w:type="dxa"/>
              <w:bottom w:w="100" w:type="dxa"/>
              <w:right w:w="120" w:type="dxa"/>
            </w:tcMar>
            <w:vAlign w:val="center"/>
          </w:tcPr>
          <w:p w14:paraId="5D93B3C7"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0664CD83" w14:textId="77777777" w:rsidR="00A26F03" w:rsidRPr="00A26F03" w:rsidRDefault="00A26F03" w:rsidP="00CF1CA4">
            <w:pPr>
              <w:spacing w:after="60"/>
              <w:rPr>
                <w:rFonts w:eastAsia="Calibri"/>
                <w:noProof/>
                <w:szCs w:val="24"/>
                <w:rtl/>
              </w:rPr>
            </w:pPr>
            <w:r w:rsidRPr="00A26F03">
              <w:rPr>
                <w:rFonts w:eastAsia="Calibri"/>
                <w:noProof/>
                <w:szCs w:val="24"/>
                <w:rtl/>
              </w:rPr>
              <w:t>ביצוע תוכנית העבודה השנתית בהתאם לתכנון שאושר</w:t>
            </w:r>
          </w:p>
        </w:tc>
        <w:tc>
          <w:tcPr>
            <w:tcW w:w="1004" w:type="dxa"/>
            <w:tcMar>
              <w:top w:w="100" w:type="dxa"/>
              <w:left w:w="120" w:type="dxa"/>
              <w:bottom w:w="100" w:type="dxa"/>
              <w:right w:w="120" w:type="dxa"/>
            </w:tcMar>
            <w:vAlign w:val="center"/>
          </w:tcPr>
          <w:p w14:paraId="642CC380"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2454E616"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680B92A3"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1F055D58" w14:textId="77777777" w:rsidR="00A26F03" w:rsidRPr="00A26F03" w:rsidRDefault="00A26F03" w:rsidP="00CF1CA4">
            <w:pPr>
              <w:spacing w:after="60"/>
              <w:rPr>
                <w:rFonts w:eastAsia="Calibri"/>
                <w:noProof/>
                <w:szCs w:val="24"/>
                <w:rtl/>
              </w:rPr>
            </w:pPr>
          </w:p>
        </w:tc>
      </w:tr>
      <w:tr w:rsidR="00A26F03" w:rsidRPr="00A26F03" w14:paraId="5CABF352" w14:textId="77777777" w:rsidTr="00A26F03">
        <w:tc>
          <w:tcPr>
            <w:tcW w:w="1549" w:type="dxa"/>
            <w:vMerge/>
            <w:tcMar>
              <w:top w:w="100" w:type="dxa"/>
              <w:left w:w="120" w:type="dxa"/>
              <w:bottom w:w="100" w:type="dxa"/>
              <w:right w:w="120" w:type="dxa"/>
            </w:tcMar>
            <w:vAlign w:val="center"/>
          </w:tcPr>
          <w:p w14:paraId="02665CF0"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2C082221" w14:textId="77777777" w:rsidR="00A26F03" w:rsidRPr="00A26F03" w:rsidRDefault="00A26F03" w:rsidP="00CF1CA4">
            <w:pPr>
              <w:spacing w:after="60"/>
              <w:rPr>
                <w:rFonts w:eastAsia="Calibri"/>
                <w:noProof/>
                <w:szCs w:val="24"/>
                <w:rtl/>
              </w:rPr>
            </w:pPr>
            <w:r w:rsidRPr="00A26F03">
              <w:rPr>
                <w:rFonts w:eastAsia="Calibri"/>
                <w:noProof/>
                <w:szCs w:val="24"/>
                <w:rtl/>
              </w:rPr>
              <w:t>מספר שחקנים וגופים חדשים שהצטרפו לפעילות הקהילה</w:t>
            </w:r>
          </w:p>
        </w:tc>
        <w:tc>
          <w:tcPr>
            <w:tcW w:w="1004" w:type="dxa"/>
            <w:tcMar>
              <w:top w:w="100" w:type="dxa"/>
              <w:left w:w="120" w:type="dxa"/>
              <w:bottom w:w="100" w:type="dxa"/>
              <w:right w:w="120" w:type="dxa"/>
            </w:tcMar>
            <w:vAlign w:val="center"/>
          </w:tcPr>
          <w:p w14:paraId="4F1215A5"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03D53AA1"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2636E43E"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22DEE961" w14:textId="77777777" w:rsidR="00A26F03" w:rsidRPr="00A26F03" w:rsidRDefault="00A26F03" w:rsidP="00CF1CA4">
            <w:pPr>
              <w:spacing w:after="60"/>
              <w:rPr>
                <w:rFonts w:eastAsia="Calibri"/>
                <w:noProof/>
                <w:szCs w:val="24"/>
                <w:rtl/>
              </w:rPr>
            </w:pPr>
          </w:p>
        </w:tc>
      </w:tr>
      <w:tr w:rsidR="00A26F03" w:rsidRPr="00A26F03" w14:paraId="1094E75A" w14:textId="77777777" w:rsidTr="00A26F03">
        <w:tc>
          <w:tcPr>
            <w:tcW w:w="1549" w:type="dxa"/>
            <w:vMerge/>
            <w:tcMar>
              <w:top w:w="100" w:type="dxa"/>
              <w:left w:w="120" w:type="dxa"/>
              <w:bottom w:w="100" w:type="dxa"/>
              <w:right w:w="120" w:type="dxa"/>
            </w:tcMar>
            <w:vAlign w:val="center"/>
          </w:tcPr>
          <w:p w14:paraId="4BA27CC3"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339914DD" w14:textId="77777777" w:rsidR="00A26F03" w:rsidRPr="00A26F03" w:rsidRDefault="00A26F03" w:rsidP="00CF1CA4">
            <w:pPr>
              <w:spacing w:after="60"/>
              <w:rPr>
                <w:rFonts w:eastAsia="Calibri"/>
                <w:noProof/>
                <w:szCs w:val="24"/>
                <w:rtl/>
              </w:rPr>
            </w:pPr>
            <w:r w:rsidRPr="00A26F03">
              <w:rPr>
                <w:rFonts w:eastAsia="Calibri"/>
                <w:noProof/>
                <w:szCs w:val="24"/>
                <w:rtl/>
              </w:rPr>
              <w:t>מספר חברי הקהילה הפעילים במערכת ניהול המידע</w:t>
            </w:r>
          </w:p>
        </w:tc>
        <w:tc>
          <w:tcPr>
            <w:tcW w:w="1004" w:type="dxa"/>
            <w:tcMar>
              <w:top w:w="100" w:type="dxa"/>
              <w:left w:w="120" w:type="dxa"/>
              <w:bottom w:w="100" w:type="dxa"/>
              <w:right w:w="120" w:type="dxa"/>
            </w:tcMar>
            <w:vAlign w:val="center"/>
          </w:tcPr>
          <w:p w14:paraId="12C23BD4"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407DE9D0"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397FBA70"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74202769" w14:textId="77777777" w:rsidR="00A26F03" w:rsidRPr="00A26F03" w:rsidRDefault="00A26F03" w:rsidP="00CF1CA4">
            <w:pPr>
              <w:spacing w:after="60"/>
              <w:rPr>
                <w:rFonts w:eastAsia="Calibri"/>
                <w:noProof/>
                <w:szCs w:val="24"/>
                <w:rtl/>
              </w:rPr>
            </w:pPr>
          </w:p>
        </w:tc>
      </w:tr>
      <w:tr w:rsidR="00A26F03" w:rsidRPr="00A26F03" w14:paraId="12205F04" w14:textId="77777777" w:rsidTr="00A26F03">
        <w:tc>
          <w:tcPr>
            <w:tcW w:w="1549" w:type="dxa"/>
            <w:vMerge/>
            <w:tcMar>
              <w:top w:w="100" w:type="dxa"/>
              <w:left w:w="120" w:type="dxa"/>
              <w:bottom w:w="100" w:type="dxa"/>
              <w:right w:w="120" w:type="dxa"/>
            </w:tcMar>
            <w:vAlign w:val="center"/>
          </w:tcPr>
          <w:p w14:paraId="3B7C1314"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21F4C6A0" w14:textId="77777777" w:rsidR="00A26F03" w:rsidRPr="00A26F03" w:rsidRDefault="00A26F03" w:rsidP="00CF1CA4">
            <w:pPr>
              <w:spacing w:after="60"/>
              <w:rPr>
                <w:rFonts w:eastAsia="Calibri"/>
                <w:noProof/>
                <w:szCs w:val="24"/>
                <w:rtl/>
              </w:rPr>
            </w:pPr>
            <w:r w:rsidRPr="00A26F03">
              <w:rPr>
                <w:rFonts w:eastAsia="Calibri"/>
                <w:noProof/>
                <w:szCs w:val="24"/>
                <w:rtl/>
              </w:rPr>
              <w:t>הפקת פרסומים, איגום ידע ודוחות</w:t>
            </w:r>
          </w:p>
        </w:tc>
        <w:tc>
          <w:tcPr>
            <w:tcW w:w="1004" w:type="dxa"/>
            <w:tcMar>
              <w:top w:w="100" w:type="dxa"/>
              <w:left w:w="120" w:type="dxa"/>
              <w:bottom w:w="100" w:type="dxa"/>
              <w:right w:w="120" w:type="dxa"/>
            </w:tcMar>
            <w:vAlign w:val="center"/>
          </w:tcPr>
          <w:p w14:paraId="4674B23B"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05E64D91"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6F3A55C4"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2BF932D8" w14:textId="77777777" w:rsidR="00A26F03" w:rsidRPr="00A26F03" w:rsidRDefault="00A26F03" w:rsidP="00CF1CA4">
            <w:pPr>
              <w:spacing w:after="60"/>
              <w:rPr>
                <w:rFonts w:eastAsia="Calibri"/>
                <w:noProof/>
                <w:szCs w:val="24"/>
                <w:rtl/>
              </w:rPr>
            </w:pPr>
          </w:p>
        </w:tc>
      </w:tr>
      <w:tr w:rsidR="00A26F03" w:rsidRPr="00A26F03" w14:paraId="435DBDA4" w14:textId="77777777" w:rsidTr="00A26F03">
        <w:tc>
          <w:tcPr>
            <w:tcW w:w="1549" w:type="dxa"/>
            <w:vMerge/>
            <w:tcMar>
              <w:top w:w="100" w:type="dxa"/>
              <w:left w:w="120" w:type="dxa"/>
              <w:bottom w:w="100" w:type="dxa"/>
              <w:right w:w="120" w:type="dxa"/>
            </w:tcMar>
            <w:vAlign w:val="center"/>
          </w:tcPr>
          <w:p w14:paraId="7EE9C80F"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69ACDCB6" w14:textId="77777777" w:rsidR="00A26F03" w:rsidRPr="00A26F03" w:rsidRDefault="00A26F03" w:rsidP="00CF1CA4">
            <w:pPr>
              <w:spacing w:after="60"/>
              <w:rPr>
                <w:rFonts w:eastAsia="Calibri"/>
                <w:noProof/>
                <w:szCs w:val="24"/>
                <w:rtl/>
              </w:rPr>
            </w:pPr>
            <w:r w:rsidRPr="00A26F03">
              <w:rPr>
                <w:rFonts w:eastAsia="Calibri"/>
                <w:noProof/>
                <w:szCs w:val="24"/>
                <w:rtl/>
              </w:rPr>
              <w:t>עמידה בלוחות זמנים</w:t>
            </w:r>
          </w:p>
        </w:tc>
        <w:tc>
          <w:tcPr>
            <w:tcW w:w="1004" w:type="dxa"/>
            <w:tcMar>
              <w:top w:w="100" w:type="dxa"/>
              <w:left w:w="120" w:type="dxa"/>
              <w:bottom w:w="100" w:type="dxa"/>
              <w:right w:w="120" w:type="dxa"/>
            </w:tcMar>
            <w:vAlign w:val="center"/>
          </w:tcPr>
          <w:p w14:paraId="279C164C"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2A1035D5"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4AEDE626"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23A31B5E" w14:textId="77777777" w:rsidR="00A26F03" w:rsidRPr="00A26F03" w:rsidRDefault="00A26F03" w:rsidP="00CF1CA4">
            <w:pPr>
              <w:spacing w:after="60"/>
              <w:rPr>
                <w:rFonts w:eastAsia="Calibri"/>
                <w:noProof/>
                <w:szCs w:val="24"/>
                <w:rtl/>
              </w:rPr>
            </w:pPr>
          </w:p>
        </w:tc>
      </w:tr>
      <w:tr w:rsidR="00A26F03" w:rsidRPr="00A26F03" w14:paraId="6E274DA3" w14:textId="77777777" w:rsidTr="00A26F03">
        <w:tc>
          <w:tcPr>
            <w:tcW w:w="1549" w:type="dxa"/>
            <w:vMerge w:val="restart"/>
            <w:tcMar>
              <w:top w:w="100" w:type="dxa"/>
              <w:left w:w="120" w:type="dxa"/>
              <w:bottom w:w="100" w:type="dxa"/>
              <w:right w:w="120" w:type="dxa"/>
            </w:tcMar>
            <w:vAlign w:val="center"/>
          </w:tcPr>
          <w:p w14:paraId="7467C750" w14:textId="77777777" w:rsidR="00A26F03" w:rsidRPr="00A26F03" w:rsidRDefault="00A26F03" w:rsidP="00CF1CA4">
            <w:pPr>
              <w:spacing w:after="60"/>
              <w:rPr>
                <w:rFonts w:eastAsia="Calibri"/>
                <w:noProof/>
                <w:szCs w:val="24"/>
                <w:rtl/>
              </w:rPr>
            </w:pPr>
            <w:r w:rsidRPr="00A26F03">
              <w:rPr>
                <w:rFonts w:eastAsia="Calibri"/>
                <w:b/>
                <w:bCs/>
                <w:noProof/>
                <w:szCs w:val="24"/>
                <w:rtl/>
              </w:rPr>
              <w:t xml:space="preserve">תוצאות </w:t>
            </w:r>
            <w:r w:rsidRPr="00A26F03">
              <w:rPr>
                <w:rFonts w:eastAsia="Calibri"/>
                <w:noProof/>
                <w:szCs w:val="24"/>
                <w:rtl/>
              </w:rPr>
              <w:t>(Outcome)</w:t>
            </w:r>
          </w:p>
          <w:p w14:paraId="4C563994" w14:textId="77777777" w:rsidR="00A26F03" w:rsidRPr="00A26F03" w:rsidRDefault="00A26F03" w:rsidP="00CF1CA4">
            <w:pPr>
              <w:spacing w:after="60"/>
              <w:rPr>
                <w:rFonts w:eastAsia="Calibri"/>
                <w:noProof/>
                <w:szCs w:val="24"/>
                <w:rtl/>
              </w:rPr>
            </w:pPr>
          </w:p>
          <w:p w14:paraId="7E4103E8"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1F3FD87D" w14:textId="77777777" w:rsidR="00A26F03" w:rsidRPr="00A26F03" w:rsidRDefault="00A26F03" w:rsidP="00CF1CA4">
            <w:pPr>
              <w:spacing w:after="60"/>
              <w:rPr>
                <w:rFonts w:eastAsia="Calibri"/>
                <w:noProof/>
                <w:szCs w:val="24"/>
                <w:rtl/>
              </w:rPr>
            </w:pPr>
            <w:r w:rsidRPr="00A26F03">
              <w:rPr>
                <w:rFonts w:eastAsia="Calibri"/>
                <w:noProof/>
                <w:szCs w:val="24"/>
                <w:rtl/>
              </w:rPr>
              <w:t>היקף מפגשים וחיבורים מקצועיים בארץ ובחו"ל</w:t>
            </w:r>
          </w:p>
        </w:tc>
        <w:tc>
          <w:tcPr>
            <w:tcW w:w="1004" w:type="dxa"/>
            <w:tcMar>
              <w:top w:w="100" w:type="dxa"/>
              <w:left w:w="120" w:type="dxa"/>
              <w:bottom w:w="100" w:type="dxa"/>
              <w:right w:w="120" w:type="dxa"/>
            </w:tcMar>
            <w:vAlign w:val="center"/>
          </w:tcPr>
          <w:p w14:paraId="6F60FAF7"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7688C179"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777346F3"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1C75CC32" w14:textId="77777777" w:rsidR="00A26F03" w:rsidRPr="00A26F03" w:rsidRDefault="00A26F03" w:rsidP="00CF1CA4">
            <w:pPr>
              <w:spacing w:after="60"/>
              <w:rPr>
                <w:rFonts w:eastAsia="Calibri"/>
                <w:noProof/>
                <w:szCs w:val="24"/>
                <w:rtl/>
              </w:rPr>
            </w:pPr>
          </w:p>
        </w:tc>
      </w:tr>
      <w:tr w:rsidR="00A26F03" w:rsidRPr="00A26F03" w14:paraId="34D8D53F" w14:textId="77777777" w:rsidTr="00A26F03">
        <w:tc>
          <w:tcPr>
            <w:tcW w:w="1549" w:type="dxa"/>
            <w:vMerge/>
            <w:tcMar>
              <w:top w:w="100" w:type="dxa"/>
              <w:left w:w="120" w:type="dxa"/>
              <w:bottom w:w="100" w:type="dxa"/>
              <w:right w:w="120" w:type="dxa"/>
            </w:tcMar>
            <w:vAlign w:val="center"/>
          </w:tcPr>
          <w:p w14:paraId="74DA5E3F"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785E96C9" w14:textId="77777777" w:rsidR="00A26F03" w:rsidRPr="00A26F03" w:rsidRDefault="00A26F03" w:rsidP="00CF1CA4">
            <w:pPr>
              <w:spacing w:after="60"/>
              <w:rPr>
                <w:rFonts w:eastAsia="Calibri"/>
                <w:noProof/>
                <w:szCs w:val="24"/>
                <w:rtl/>
              </w:rPr>
            </w:pPr>
            <w:r w:rsidRPr="00A26F03">
              <w:rPr>
                <w:rFonts w:eastAsia="Calibri"/>
                <w:noProof/>
                <w:szCs w:val="24"/>
                <w:rtl/>
              </w:rPr>
              <w:t>הבשלת שיתופי פעולה עסקיים לכדי חוזים ופיילוטים</w:t>
            </w:r>
          </w:p>
        </w:tc>
        <w:tc>
          <w:tcPr>
            <w:tcW w:w="1004" w:type="dxa"/>
            <w:tcMar>
              <w:top w:w="100" w:type="dxa"/>
              <w:left w:w="120" w:type="dxa"/>
              <w:bottom w:w="100" w:type="dxa"/>
              <w:right w:w="120" w:type="dxa"/>
            </w:tcMar>
            <w:vAlign w:val="center"/>
          </w:tcPr>
          <w:p w14:paraId="5FCB9F9E"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21B76151"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131D3001"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61C74617" w14:textId="77777777" w:rsidR="00A26F03" w:rsidRPr="00A26F03" w:rsidRDefault="00A26F03" w:rsidP="00CF1CA4">
            <w:pPr>
              <w:spacing w:after="60"/>
              <w:rPr>
                <w:rFonts w:eastAsia="Calibri"/>
                <w:noProof/>
                <w:szCs w:val="24"/>
                <w:rtl/>
              </w:rPr>
            </w:pPr>
          </w:p>
        </w:tc>
      </w:tr>
      <w:tr w:rsidR="00A26F03" w:rsidRPr="00A26F03" w14:paraId="1289697D" w14:textId="77777777" w:rsidTr="00A26F03">
        <w:tc>
          <w:tcPr>
            <w:tcW w:w="1549" w:type="dxa"/>
            <w:vMerge/>
            <w:tcMar>
              <w:top w:w="100" w:type="dxa"/>
              <w:left w:w="120" w:type="dxa"/>
              <w:bottom w:w="100" w:type="dxa"/>
              <w:right w:w="120" w:type="dxa"/>
            </w:tcMar>
            <w:vAlign w:val="center"/>
          </w:tcPr>
          <w:p w14:paraId="7D799325"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3C0EFAA9" w14:textId="77777777" w:rsidR="00A26F03" w:rsidRPr="00A26F03" w:rsidRDefault="00A26F03" w:rsidP="00CF1CA4">
            <w:pPr>
              <w:spacing w:after="60"/>
              <w:rPr>
                <w:rFonts w:eastAsia="Calibri"/>
                <w:noProof/>
                <w:szCs w:val="24"/>
                <w:rtl/>
              </w:rPr>
            </w:pPr>
            <w:r w:rsidRPr="00A26F03">
              <w:rPr>
                <w:rFonts w:eastAsia="Calibri"/>
                <w:noProof/>
                <w:szCs w:val="24"/>
                <w:rtl/>
              </w:rPr>
              <w:t>צמיחה וגיוסי הון של חברות הלוקחות חלק בקהילה</w:t>
            </w:r>
          </w:p>
        </w:tc>
        <w:tc>
          <w:tcPr>
            <w:tcW w:w="1004" w:type="dxa"/>
            <w:tcMar>
              <w:top w:w="100" w:type="dxa"/>
              <w:left w:w="120" w:type="dxa"/>
              <w:bottom w:w="100" w:type="dxa"/>
              <w:right w:w="120" w:type="dxa"/>
            </w:tcMar>
            <w:vAlign w:val="center"/>
          </w:tcPr>
          <w:p w14:paraId="25B307ED"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6043E377"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277A3A4D"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171B6F4C" w14:textId="77777777" w:rsidR="00A26F03" w:rsidRPr="00A26F03" w:rsidRDefault="00A26F03" w:rsidP="00CF1CA4">
            <w:pPr>
              <w:spacing w:after="60"/>
              <w:rPr>
                <w:rFonts w:eastAsia="Calibri"/>
                <w:noProof/>
                <w:szCs w:val="24"/>
                <w:rtl/>
              </w:rPr>
            </w:pPr>
          </w:p>
        </w:tc>
      </w:tr>
      <w:tr w:rsidR="00A26F03" w:rsidRPr="00A26F03" w14:paraId="54042E28" w14:textId="77777777" w:rsidTr="00A26F03">
        <w:tc>
          <w:tcPr>
            <w:tcW w:w="1549" w:type="dxa"/>
            <w:vMerge/>
            <w:tcMar>
              <w:top w:w="100" w:type="dxa"/>
              <w:left w:w="120" w:type="dxa"/>
              <w:bottom w:w="100" w:type="dxa"/>
              <w:right w:w="120" w:type="dxa"/>
            </w:tcMar>
            <w:vAlign w:val="center"/>
          </w:tcPr>
          <w:p w14:paraId="7941C705"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6B7CFC68" w14:textId="77777777" w:rsidR="00A26F03" w:rsidRPr="00A26F03" w:rsidRDefault="00A26F03" w:rsidP="00CF1CA4">
            <w:pPr>
              <w:spacing w:after="60"/>
              <w:rPr>
                <w:rFonts w:eastAsia="Calibri"/>
                <w:noProof/>
                <w:szCs w:val="24"/>
                <w:rtl/>
              </w:rPr>
            </w:pPr>
            <w:r w:rsidRPr="00A26F03">
              <w:rPr>
                <w:rFonts w:eastAsia="Calibri"/>
                <w:noProof/>
                <w:szCs w:val="24"/>
                <w:rtl/>
              </w:rPr>
              <w:t xml:space="preserve">מיצוי כלי סיוע ממשלתיים </w:t>
            </w:r>
            <w:r w:rsidRPr="00A26F03">
              <w:rPr>
                <w:rFonts w:eastAsia="Calibri"/>
                <w:noProof/>
                <w:szCs w:val="24"/>
                <w:rtl/>
              </w:rPr>
              <w:lastRenderedPageBreak/>
              <w:t>ובינלאומיים לחברי קהילה</w:t>
            </w:r>
          </w:p>
        </w:tc>
        <w:tc>
          <w:tcPr>
            <w:tcW w:w="1004" w:type="dxa"/>
            <w:tcMar>
              <w:top w:w="100" w:type="dxa"/>
              <w:left w:w="120" w:type="dxa"/>
              <w:bottom w:w="100" w:type="dxa"/>
              <w:right w:w="120" w:type="dxa"/>
            </w:tcMar>
            <w:vAlign w:val="center"/>
          </w:tcPr>
          <w:p w14:paraId="34EC09B5"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5E3D3C32"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6E3B2307"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6DBBADB7" w14:textId="77777777" w:rsidR="00A26F03" w:rsidRPr="00A26F03" w:rsidRDefault="00A26F03" w:rsidP="00CF1CA4">
            <w:pPr>
              <w:spacing w:after="60"/>
              <w:rPr>
                <w:rFonts w:eastAsia="Calibri"/>
                <w:noProof/>
                <w:szCs w:val="24"/>
                <w:rtl/>
              </w:rPr>
            </w:pPr>
          </w:p>
        </w:tc>
      </w:tr>
      <w:tr w:rsidR="00A26F03" w:rsidRPr="00A26F03" w14:paraId="58258C0F" w14:textId="77777777" w:rsidTr="00A26F03">
        <w:tc>
          <w:tcPr>
            <w:tcW w:w="1549" w:type="dxa"/>
            <w:vMerge w:val="restart"/>
            <w:tcMar>
              <w:top w:w="100" w:type="dxa"/>
              <w:left w:w="120" w:type="dxa"/>
              <w:bottom w:w="100" w:type="dxa"/>
              <w:right w:w="120" w:type="dxa"/>
            </w:tcMar>
            <w:vAlign w:val="center"/>
          </w:tcPr>
          <w:p w14:paraId="3CDB53BE" w14:textId="77777777" w:rsidR="00A26F03" w:rsidRPr="00A26F03" w:rsidRDefault="00A26F03" w:rsidP="00CF1CA4">
            <w:pPr>
              <w:spacing w:after="60"/>
              <w:rPr>
                <w:rFonts w:eastAsia="Calibri"/>
                <w:noProof/>
                <w:szCs w:val="24"/>
                <w:rtl/>
              </w:rPr>
            </w:pPr>
            <w:r w:rsidRPr="00A26F03">
              <w:rPr>
                <w:rFonts w:eastAsia="Calibri"/>
                <w:b/>
                <w:bCs/>
                <w:noProof/>
                <w:szCs w:val="24"/>
                <w:rtl/>
              </w:rPr>
              <w:t xml:space="preserve">איכות </w:t>
            </w:r>
            <w:r w:rsidRPr="00A26F03">
              <w:rPr>
                <w:rFonts w:eastAsia="Calibri"/>
                <w:noProof/>
                <w:szCs w:val="24"/>
                <w:rtl/>
              </w:rPr>
              <w:t>(Quality)</w:t>
            </w:r>
          </w:p>
          <w:p w14:paraId="45286D80" w14:textId="77777777" w:rsidR="00A26F03" w:rsidRPr="00A26F03" w:rsidRDefault="00A26F03" w:rsidP="00CF1CA4">
            <w:pPr>
              <w:spacing w:after="60"/>
              <w:rPr>
                <w:rFonts w:eastAsia="Calibri"/>
                <w:noProof/>
                <w:szCs w:val="24"/>
                <w:rtl/>
              </w:rPr>
            </w:pPr>
          </w:p>
          <w:p w14:paraId="3F6B84EE"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1AD7747B" w14:textId="77777777" w:rsidR="00A26F03" w:rsidRPr="00A26F03" w:rsidRDefault="00A26F03" w:rsidP="00CF1CA4">
            <w:pPr>
              <w:spacing w:after="60"/>
              <w:rPr>
                <w:rFonts w:eastAsia="Calibri"/>
                <w:noProof/>
                <w:szCs w:val="24"/>
                <w:rtl/>
              </w:rPr>
            </w:pPr>
            <w:r w:rsidRPr="00A26F03">
              <w:rPr>
                <w:rFonts w:eastAsia="Calibri"/>
                <w:noProof/>
                <w:szCs w:val="24"/>
                <w:rtl/>
              </w:rPr>
              <w:t>איכות ועומק שיתופי הפעולה הבינלאומיים</w:t>
            </w:r>
          </w:p>
        </w:tc>
        <w:tc>
          <w:tcPr>
            <w:tcW w:w="1004" w:type="dxa"/>
            <w:tcMar>
              <w:top w:w="100" w:type="dxa"/>
              <w:left w:w="120" w:type="dxa"/>
              <w:bottom w:w="100" w:type="dxa"/>
              <w:right w:w="120" w:type="dxa"/>
            </w:tcMar>
            <w:vAlign w:val="center"/>
          </w:tcPr>
          <w:p w14:paraId="569C5A3D"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473EC1E8"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4DA1C2C3"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51B998BE" w14:textId="77777777" w:rsidR="00A26F03" w:rsidRPr="00A26F03" w:rsidRDefault="00A26F03" w:rsidP="00CF1CA4">
            <w:pPr>
              <w:spacing w:after="60"/>
              <w:rPr>
                <w:rFonts w:eastAsia="Calibri"/>
                <w:noProof/>
                <w:szCs w:val="24"/>
                <w:rtl/>
              </w:rPr>
            </w:pPr>
          </w:p>
        </w:tc>
      </w:tr>
      <w:tr w:rsidR="00A26F03" w:rsidRPr="00A26F03" w14:paraId="2F59934E" w14:textId="77777777" w:rsidTr="00A26F03">
        <w:tc>
          <w:tcPr>
            <w:tcW w:w="1549" w:type="dxa"/>
            <w:vMerge/>
            <w:tcMar>
              <w:top w:w="100" w:type="dxa"/>
              <w:left w:w="120" w:type="dxa"/>
              <w:bottom w:w="100" w:type="dxa"/>
              <w:right w:w="120" w:type="dxa"/>
            </w:tcMar>
            <w:vAlign w:val="center"/>
          </w:tcPr>
          <w:p w14:paraId="337B0FE4"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131D5BA6" w14:textId="77777777" w:rsidR="00A26F03" w:rsidRPr="00A26F03" w:rsidRDefault="00A26F03" w:rsidP="00CF1CA4">
            <w:pPr>
              <w:spacing w:after="60"/>
              <w:rPr>
                <w:rFonts w:eastAsia="Calibri"/>
                <w:noProof/>
                <w:szCs w:val="24"/>
                <w:rtl/>
              </w:rPr>
            </w:pPr>
            <w:r w:rsidRPr="00A26F03">
              <w:rPr>
                <w:rFonts w:eastAsia="Calibri"/>
                <w:noProof/>
                <w:szCs w:val="24"/>
                <w:rtl/>
              </w:rPr>
              <w:t>השפעה וסיפורי הצלחה מוכחים של יזמים וחברות</w:t>
            </w:r>
          </w:p>
        </w:tc>
        <w:tc>
          <w:tcPr>
            <w:tcW w:w="1004" w:type="dxa"/>
            <w:tcMar>
              <w:top w:w="100" w:type="dxa"/>
              <w:left w:w="120" w:type="dxa"/>
              <w:bottom w:w="100" w:type="dxa"/>
              <w:right w:w="120" w:type="dxa"/>
            </w:tcMar>
            <w:vAlign w:val="center"/>
          </w:tcPr>
          <w:p w14:paraId="68519D29"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1E070E08"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0FB1FE1C"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3A6E2A4D" w14:textId="77777777" w:rsidR="00A26F03" w:rsidRPr="00A26F03" w:rsidRDefault="00A26F03" w:rsidP="00CF1CA4">
            <w:pPr>
              <w:spacing w:after="60"/>
              <w:rPr>
                <w:rFonts w:eastAsia="Calibri"/>
                <w:noProof/>
                <w:szCs w:val="24"/>
                <w:rtl/>
              </w:rPr>
            </w:pPr>
          </w:p>
        </w:tc>
      </w:tr>
      <w:tr w:rsidR="00A26F03" w:rsidRPr="00A26F03" w14:paraId="2D01D42D" w14:textId="77777777" w:rsidTr="00A26F03">
        <w:tc>
          <w:tcPr>
            <w:tcW w:w="1549" w:type="dxa"/>
            <w:vMerge/>
            <w:tcMar>
              <w:top w:w="100" w:type="dxa"/>
              <w:left w:w="120" w:type="dxa"/>
              <w:bottom w:w="100" w:type="dxa"/>
              <w:right w:w="120" w:type="dxa"/>
            </w:tcMar>
            <w:vAlign w:val="center"/>
          </w:tcPr>
          <w:p w14:paraId="12E22232" w14:textId="77777777" w:rsidR="00A26F03" w:rsidRPr="00A26F03" w:rsidRDefault="00A26F03" w:rsidP="00CF1CA4">
            <w:pPr>
              <w:spacing w:after="60"/>
              <w:rPr>
                <w:rFonts w:eastAsia="Calibri"/>
                <w:noProof/>
                <w:szCs w:val="24"/>
                <w:rtl/>
              </w:rPr>
            </w:pPr>
          </w:p>
        </w:tc>
        <w:tc>
          <w:tcPr>
            <w:tcW w:w="2255" w:type="dxa"/>
            <w:tcMar>
              <w:top w:w="100" w:type="dxa"/>
              <w:left w:w="120" w:type="dxa"/>
              <w:bottom w:w="100" w:type="dxa"/>
              <w:right w:w="120" w:type="dxa"/>
            </w:tcMar>
            <w:vAlign w:val="center"/>
          </w:tcPr>
          <w:p w14:paraId="08469695" w14:textId="77777777" w:rsidR="00A26F03" w:rsidRPr="00A26F03" w:rsidRDefault="00A26F03" w:rsidP="00CF1CA4">
            <w:pPr>
              <w:spacing w:after="60"/>
              <w:rPr>
                <w:rFonts w:eastAsia="Calibri"/>
                <w:noProof/>
                <w:szCs w:val="24"/>
                <w:rtl/>
              </w:rPr>
            </w:pPr>
            <w:r w:rsidRPr="00A26F03">
              <w:rPr>
                <w:rFonts w:eastAsia="Calibri"/>
                <w:noProof/>
                <w:szCs w:val="24"/>
                <w:rtl/>
              </w:rPr>
              <w:t>איכות תוצרי הידע, עומק הניתוחים והתרומה האסטרטגית</w:t>
            </w:r>
          </w:p>
        </w:tc>
        <w:tc>
          <w:tcPr>
            <w:tcW w:w="1004" w:type="dxa"/>
            <w:tcMar>
              <w:top w:w="100" w:type="dxa"/>
              <w:left w:w="120" w:type="dxa"/>
              <w:bottom w:w="100" w:type="dxa"/>
              <w:right w:w="120" w:type="dxa"/>
            </w:tcMar>
            <w:vAlign w:val="center"/>
          </w:tcPr>
          <w:p w14:paraId="170B915F" w14:textId="77777777" w:rsidR="00A26F03" w:rsidRPr="00A26F03" w:rsidRDefault="00A26F03" w:rsidP="00CF1CA4">
            <w:pPr>
              <w:spacing w:after="60"/>
              <w:rPr>
                <w:rFonts w:eastAsia="Calibri"/>
                <w:noProof/>
                <w:szCs w:val="24"/>
                <w:rtl/>
              </w:rPr>
            </w:pPr>
          </w:p>
        </w:tc>
        <w:tc>
          <w:tcPr>
            <w:tcW w:w="1066" w:type="dxa"/>
            <w:tcMar>
              <w:top w:w="100" w:type="dxa"/>
              <w:left w:w="120" w:type="dxa"/>
              <w:bottom w:w="100" w:type="dxa"/>
              <w:right w:w="120" w:type="dxa"/>
            </w:tcMar>
            <w:vAlign w:val="center"/>
          </w:tcPr>
          <w:p w14:paraId="31D4A8AD" w14:textId="77777777" w:rsidR="00A26F03" w:rsidRPr="00A26F03" w:rsidRDefault="00A26F03" w:rsidP="00CF1CA4">
            <w:pPr>
              <w:spacing w:after="60"/>
              <w:rPr>
                <w:rFonts w:eastAsia="Calibri"/>
                <w:noProof/>
                <w:szCs w:val="24"/>
                <w:rtl/>
              </w:rPr>
            </w:pPr>
          </w:p>
        </w:tc>
        <w:tc>
          <w:tcPr>
            <w:tcW w:w="1206" w:type="dxa"/>
            <w:tcMar>
              <w:top w:w="100" w:type="dxa"/>
              <w:left w:w="120" w:type="dxa"/>
              <w:bottom w:w="100" w:type="dxa"/>
              <w:right w:w="120" w:type="dxa"/>
            </w:tcMar>
            <w:vAlign w:val="center"/>
          </w:tcPr>
          <w:p w14:paraId="4657D368" w14:textId="77777777" w:rsidR="00A26F03" w:rsidRPr="00A26F03" w:rsidRDefault="00A26F03" w:rsidP="00CF1CA4">
            <w:pPr>
              <w:spacing w:after="60"/>
              <w:rPr>
                <w:rFonts w:eastAsia="Calibri"/>
                <w:noProof/>
                <w:szCs w:val="24"/>
                <w:rtl/>
              </w:rPr>
            </w:pPr>
          </w:p>
        </w:tc>
        <w:tc>
          <w:tcPr>
            <w:tcW w:w="1190" w:type="dxa"/>
            <w:tcMar>
              <w:top w:w="100" w:type="dxa"/>
              <w:left w:w="120" w:type="dxa"/>
              <w:bottom w:w="100" w:type="dxa"/>
              <w:right w:w="120" w:type="dxa"/>
            </w:tcMar>
            <w:vAlign w:val="center"/>
          </w:tcPr>
          <w:p w14:paraId="32561F77" w14:textId="77777777" w:rsidR="00A26F03" w:rsidRPr="00A26F03" w:rsidRDefault="00A26F03" w:rsidP="00CF1CA4">
            <w:pPr>
              <w:spacing w:after="60"/>
              <w:rPr>
                <w:rFonts w:eastAsia="Calibri"/>
                <w:noProof/>
                <w:szCs w:val="24"/>
                <w:rtl/>
              </w:rPr>
            </w:pPr>
          </w:p>
        </w:tc>
      </w:tr>
    </w:tbl>
    <w:p w14:paraId="2D790252" w14:textId="43B203BC" w:rsidR="004C67B1" w:rsidRDefault="004C67B1" w:rsidP="00CF1CA4">
      <w:pPr>
        <w:rPr>
          <w:noProof/>
          <w:color w:val="000000" w:themeColor="text1"/>
          <w:szCs w:val="24"/>
          <w:rtl/>
        </w:rPr>
      </w:pPr>
    </w:p>
    <w:p w14:paraId="1F46278E" w14:textId="77777777" w:rsidR="00A26F03" w:rsidRPr="00A26F03" w:rsidRDefault="00A26F03" w:rsidP="00CF1CA4">
      <w:pPr>
        <w:rPr>
          <w:noProof/>
          <w:color w:val="000000" w:themeColor="text1"/>
          <w:szCs w:val="24"/>
          <w:rtl/>
        </w:rPr>
      </w:pPr>
    </w:p>
    <w:p w14:paraId="415B78F3" w14:textId="77777777" w:rsidR="00EF548C" w:rsidRPr="00C251CA" w:rsidRDefault="00EF548C" w:rsidP="00CF1CA4">
      <w:pPr>
        <w:tabs>
          <w:tab w:val="left" w:pos="804"/>
        </w:tabs>
        <w:spacing w:after="0"/>
        <w:rPr>
          <w:rFonts w:eastAsia="Calibri"/>
          <w:noProof/>
          <w:color w:val="000000" w:themeColor="text1"/>
          <w:szCs w:val="24"/>
          <w:rtl/>
        </w:rPr>
      </w:pPr>
    </w:p>
    <w:p w14:paraId="2DC83471" w14:textId="77777777" w:rsidR="00E16F06" w:rsidRPr="00C23685" w:rsidRDefault="00E16F06" w:rsidP="00CF1CA4">
      <w:pPr>
        <w:pStyle w:val="15"/>
        <w:rPr>
          <w:noProof/>
          <w:color w:val="000000" w:themeColor="text1"/>
          <w:rtl/>
        </w:rPr>
      </w:pPr>
    </w:p>
    <w:sectPr w:rsidR="00E16F06" w:rsidRPr="00C23685">
      <w:pgSz w:w="11906" w:h="16838"/>
      <w:pgMar w:top="1621"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00B41" w14:textId="77777777" w:rsidR="00E73E75" w:rsidRDefault="00E73E75" w:rsidP="00E16F06">
      <w:pPr>
        <w:spacing w:after="0" w:line="240" w:lineRule="auto"/>
      </w:pPr>
      <w:r>
        <w:separator/>
      </w:r>
    </w:p>
  </w:endnote>
  <w:endnote w:type="continuationSeparator" w:id="0">
    <w:p w14:paraId="3D8D93A4" w14:textId="77777777" w:rsidR="00E73E75" w:rsidRDefault="00E73E75" w:rsidP="00E16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oogle Sans Tex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83143938"/>
      <w:docPartObj>
        <w:docPartGallery w:val="Page Numbers (Bottom of Page)"/>
        <w:docPartUnique/>
      </w:docPartObj>
    </w:sdtPr>
    <w:sdtEndPr/>
    <w:sdtContent>
      <w:p w14:paraId="44FC5681" w14:textId="5E71EE3B" w:rsidR="00214CF2" w:rsidRDefault="00214CF2">
        <w:pPr>
          <w:pStyle w:val="ad"/>
          <w:jc w:val="center"/>
        </w:pPr>
        <w:r>
          <w:fldChar w:fldCharType="begin"/>
        </w:r>
        <w:r>
          <w:instrText>PAGE   \* MERGEFORMAT</w:instrText>
        </w:r>
        <w:r>
          <w:fldChar w:fldCharType="separate"/>
        </w:r>
        <w:r>
          <w:rPr>
            <w:rtl/>
            <w:lang w:val="he-IL"/>
          </w:rPr>
          <w:t>2</w:t>
        </w:r>
        <w:r>
          <w:fldChar w:fldCharType="end"/>
        </w:r>
      </w:p>
    </w:sdtContent>
  </w:sdt>
  <w:p w14:paraId="76DB7CAB" w14:textId="77777777" w:rsidR="00214CF2" w:rsidRDefault="00214CF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DEBCD" w14:textId="77777777" w:rsidR="00E73E75" w:rsidRDefault="00E73E75" w:rsidP="00E16F06">
      <w:pPr>
        <w:spacing w:after="0" w:line="240" w:lineRule="auto"/>
      </w:pPr>
      <w:r>
        <w:separator/>
      </w:r>
    </w:p>
  </w:footnote>
  <w:footnote w:type="continuationSeparator" w:id="0">
    <w:p w14:paraId="65A08A59" w14:textId="77777777" w:rsidR="00E73E75" w:rsidRDefault="00E73E75" w:rsidP="00E16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C2026A"/>
    <w:multiLevelType w:val="multilevel"/>
    <w:tmpl w:val="E14016BC"/>
    <w:lvl w:ilvl="0">
      <w:start w:val="1"/>
      <w:numFmt w:val="decimal"/>
      <w:pStyle w:val="1"/>
      <w:suff w:val="space"/>
      <w:lvlText w:val="%1. "/>
      <w:lvlJc w:val="righ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nothing"/>
      <w:lvlText w:val="%1.%2 "/>
      <w:lvlJc w:val="right"/>
      <w:pPr>
        <w:ind w:left="360" w:firstLine="0"/>
      </w:pPr>
      <w:rPr>
        <w:rFonts w:ascii="David" w:hAnsi="David" w:cs="David" w:hint="default"/>
        <w:b w:val="0"/>
        <w:bCs w:val="0"/>
        <w:sz w:val="24"/>
        <w:szCs w:val="24"/>
      </w:rPr>
    </w:lvl>
    <w:lvl w:ilvl="2">
      <w:start w:val="1"/>
      <w:numFmt w:val="decimal"/>
      <w:pStyle w:val="3"/>
      <w:suff w:val="nothing"/>
      <w:lvlText w:val="%1.%2.%3 "/>
      <w:lvlJc w:val="right"/>
      <w:pPr>
        <w:ind w:left="720" w:firstLine="72"/>
      </w:pPr>
      <w:rPr>
        <w:rFonts w:cs="David" w:hint="default"/>
        <w:b w:val="0"/>
        <w:bCs w:val="0"/>
        <w:i w:val="0"/>
        <w:iCs w:val="0"/>
        <w:caps w:val="0"/>
        <w:smallCaps w:val="0"/>
        <w:strike w:val="0"/>
        <w:dstrike w:val="0"/>
        <w:outline w:val="0"/>
        <w:shadow w:val="0"/>
        <w:emboss w:val="0"/>
        <w:imprint w:val="0"/>
        <w:noProof w:val="0"/>
        <w:vanish w:val="0"/>
        <w:spacing w:val="0"/>
        <w:kern w:val="0"/>
        <w:position w:val="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nothing"/>
      <w:lvlText w:val="%1.%2.%3.%4 "/>
      <w:lvlJc w:val="right"/>
      <w:pPr>
        <w:ind w:left="1080" w:firstLine="0"/>
      </w:pPr>
      <w:rPr>
        <w:rFonts w:ascii="David" w:hAnsi="David" w:cs="David" w:hint="default"/>
        <w:b w:val="0"/>
        <w:bCs w:val="0"/>
        <w:sz w:val="24"/>
        <w:szCs w:val="24"/>
      </w:rPr>
    </w:lvl>
    <w:lvl w:ilvl="4">
      <w:start w:val="1"/>
      <w:numFmt w:val="decimal"/>
      <w:pStyle w:val="5"/>
      <w:suff w:val="nothing"/>
      <w:lvlText w:val="%1.%2.%3.%4.%5 "/>
      <w:lvlJc w:val="right"/>
      <w:pPr>
        <w:ind w:left="1560" w:firstLine="0"/>
      </w:pPr>
      <w:rPr>
        <w:rFonts w:ascii="David" w:hAnsi="David" w:cs="David" w:hint="default"/>
        <w:b w:val="0"/>
        <w:bCs w:val="0"/>
        <w:sz w:val="24"/>
        <w:szCs w:val="24"/>
      </w:rPr>
    </w:lvl>
    <w:lvl w:ilvl="5">
      <w:start w:val="1"/>
      <w:numFmt w:val="decimal"/>
      <w:pStyle w:val="6"/>
      <w:suff w:val="nothing"/>
      <w:lvlText w:val="%1.%2.%3.%4.%5.%6 "/>
      <w:lvlJc w:val="right"/>
      <w:pPr>
        <w:ind w:left="1800" w:firstLine="0"/>
      </w:pPr>
      <w:rPr>
        <w:rFonts w:ascii="David" w:hAnsi="David" w:cs="David" w:hint="default"/>
        <w:b w:val="0"/>
        <w:bCs w:val="0"/>
        <w:sz w:val="24"/>
        <w:szCs w:val="24"/>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16E0759"/>
    <w:multiLevelType w:val="multilevel"/>
    <w:tmpl w:val="E14E0B32"/>
    <w:name w:val="listnumber4"/>
    <w:lvl w:ilvl="0">
      <w:start w:val="1"/>
      <w:numFmt w:val="decimal"/>
      <w:pStyle w:val="40"/>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2"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4001B1"/>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369DA"/>
    <w:multiLevelType w:val="hybridMultilevel"/>
    <w:tmpl w:val="35F45790"/>
    <w:lvl w:ilvl="0" w:tplc="173831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716F42"/>
    <w:multiLevelType w:val="multilevel"/>
    <w:tmpl w:val="EC8C66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A256A20"/>
    <w:multiLevelType w:val="multilevel"/>
    <w:tmpl w:val="F894FE6A"/>
    <w:lvl w:ilvl="0">
      <w:start w:val="1"/>
      <w:numFmt w:val="decimal"/>
      <w:pStyle w:val="1-"/>
      <w:lvlText w:val="%1."/>
      <w:lvlJc w:val="left"/>
      <w:pPr>
        <w:ind w:left="360" w:hanging="360"/>
      </w:pPr>
      <w:rPr>
        <w:rFonts w:ascii="David" w:eastAsia="Calibri" w:hAnsi="David" w:cs="David" w:hint="default"/>
        <w:bCs/>
        <w:sz w:val="24"/>
        <w:szCs w:val="24"/>
      </w:rPr>
    </w:lvl>
    <w:lvl w:ilvl="1">
      <w:start w:val="1"/>
      <w:numFmt w:val="decimal"/>
      <w:pStyle w:val="2-"/>
      <w:lvlText w:val="%1.%2."/>
      <w:lvlJc w:val="left"/>
      <w:pPr>
        <w:ind w:left="857" w:hanging="432"/>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2">
      <w:start w:val="1"/>
      <w:numFmt w:val="decimal"/>
      <w:pStyle w:val="30"/>
      <w:lvlText w:val="%1.%2.%3."/>
      <w:lvlJc w:val="left"/>
      <w:pPr>
        <w:ind w:left="2063"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1"/>
      <w:lvlText w:val="%1.%2.%3.%4."/>
      <w:lvlJc w:val="left"/>
      <w:pPr>
        <w:ind w:left="1728" w:hanging="648"/>
      </w:pPr>
      <w:rPr>
        <w:rFonts w:hint="default"/>
      </w:rPr>
    </w:lvl>
    <w:lvl w:ilvl="4">
      <w:start w:val="1"/>
      <w:numFmt w:val="decimal"/>
      <w:pStyle w:val="50"/>
      <w:lvlText w:val="%1.%2.%3.%4.%5."/>
      <w:lvlJc w:val="left"/>
      <w:pPr>
        <w:ind w:left="2232" w:hanging="792"/>
      </w:pPr>
      <w:rPr>
        <w:rFonts w:ascii="David" w:hAnsi="David" w:cs="David" w:hint="default"/>
        <w:sz w:val="24"/>
        <w:szCs w:val="24"/>
      </w:rPr>
    </w:lvl>
    <w:lvl w:ilvl="5">
      <w:start w:val="1"/>
      <w:numFmt w:val="decimal"/>
      <w:pStyle w:val="60"/>
      <w:suff w:val="space"/>
      <w:lvlText w:val="%1.%2.%3.%4.%5.%6."/>
      <w:lvlJc w:val="left"/>
      <w:pPr>
        <w:ind w:left="2736" w:hanging="936"/>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A74403C"/>
    <w:multiLevelType w:val="multilevel"/>
    <w:tmpl w:val="343C3386"/>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98352B"/>
    <w:multiLevelType w:val="multilevel"/>
    <w:tmpl w:val="237C9102"/>
    <w:lvl w:ilvl="0">
      <w:start w:val="1"/>
      <w:numFmt w:val="decimal"/>
      <w:lvlText w:val="%1"/>
      <w:lvlJc w:val="left"/>
      <w:pPr>
        <w:ind w:left="360" w:hanging="360"/>
      </w:pPr>
      <w:rPr>
        <w:rFonts w:hint="default"/>
      </w:rPr>
    </w:lvl>
    <w:lvl w:ilvl="1">
      <w:start w:val="1"/>
      <w:numFmt w:val="decimal"/>
      <w:lvlText w:val="%1.%2"/>
      <w:lvlJc w:val="left"/>
      <w:pPr>
        <w:ind w:left="1350"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2200"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360" w:firstLine="34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6"/>
      <w:numFmt w:val="bullet"/>
      <w:lvlText w:val="-"/>
      <w:lvlJc w:val="left"/>
      <w:pPr>
        <w:ind w:left="2520" w:hanging="2010"/>
      </w:pPr>
      <w:rPr>
        <w:rFonts w:ascii="David" w:eastAsia="Calibri" w:hAnsi="David" w:cs="David" w:hint="default"/>
      </w:rPr>
    </w:lvl>
    <w:lvl w:ilvl="7">
      <w:start w:val="2"/>
      <w:numFmt w:val="bullet"/>
      <w:lvlText w:val="-"/>
      <w:lvlJc w:val="left"/>
      <w:pPr>
        <w:ind w:left="2880" w:hanging="360"/>
      </w:pPr>
      <w:rPr>
        <w:rFonts w:ascii="David" w:eastAsia="David" w:hAnsi="David" w:cs="David" w:hint="default"/>
      </w:rPr>
    </w:lvl>
    <w:lvl w:ilvl="8">
      <w:start w:val="1"/>
      <w:numFmt w:val="lowerRoman"/>
      <w:lvlText w:val="%9."/>
      <w:lvlJc w:val="left"/>
      <w:pPr>
        <w:ind w:left="3240" w:hanging="360"/>
      </w:pPr>
      <w:rPr>
        <w:rFonts w:hint="default"/>
      </w:rPr>
    </w:lvl>
  </w:abstractNum>
  <w:abstractNum w:abstractNumId="9" w15:restartNumberingAfterBreak="0">
    <w:nsid w:val="0DDE4206"/>
    <w:multiLevelType w:val="hybridMultilevel"/>
    <w:tmpl w:val="5FDCE5C0"/>
    <w:lvl w:ilvl="0" w:tplc="B238B660">
      <w:start w:val="1"/>
      <w:numFmt w:val="bullet"/>
      <w:lvlText w:val=""/>
      <w:lvlJc w:val="left"/>
      <w:pPr>
        <w:ind w:left="2160" w:hanging="360"/>
      </w:pPr>
      <w:rPr>
        <w:rFonts w:ascii="Symbol" w:hAnsi="Symbol" w:hint="default"/>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10" w15:restartNumberingAfterBreak="0">
    <w:nsid w:val="111D39E5"/>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AB799D"/>
    <w:multiLevelType w:val="hybridMultilevel"/>
    <w:tmpl w:val="C308A546"/>
    <w:lvl w:ilvl="0" w:tplc="0C000001">
      <w:start w:val="1"/>
      <w:numFmt w:val="bullet"/>
      <w:lvlText w:val=""/>
      <w:lvlJc w:val="left"/>
      <w:pPr>
        <w:ind w:left="1800" w:hanging="360"/>
      </w:pPr>
      <w:rPr>
        <w:rFonts w:ascii="Symbol" w:hAnsi="Symbol" w:hint="default"/>
      </w:rPr>
    </w:lvl>
    <w:lvl w:ilvl="1" w:tplc="0C000003" w:tentative="1">
      <w:start w:val="1"/>
      <w:numFmt w:val="bullet"/>
      <w:lvlText w:val="o"/>
      <w:lvlJc w:val="left"/>
      <w:pPr>
        <w:ind w:left="2520" w:hanging="360"/>
      </w:pPr>
      <w:rPr>
        <w:rFonts w:ascii="Courier New" w:hAnsi="Courier New" w:cs="Courier New" w:hint="default"/>
      </w:rPr>
    </w:lvl>
    <w:lvl w:ilvl="2" w:tplc="0C000005" w:tentative="1">
      <w:start w:val="1"/>
      <w:numFmt w:val="bullet"/>
      <w:lvlText w:val=""/>
      <w:lvlJc w:val="left"/>
      <w:pPr>
        <w:ind w:left="3240" w:hanging="360"/>
      </w:pPr>
      <w:rPr>
        <w:rFonts w:ascii="Wingdings" w:hAnsi="Wingdings" w:hint="default"/>
      </w:rPr>
    </w:lvl>
    <w:lvl w:ilvl="3" w:tplc="0C000001" w:tentative="1">
      <w:start w:val="1"/>
      <w:numFmt w:val="bullet"/>
      <w:lvlText w:val=""/>
      <w:lvlJc w:val="left"/>
      <w:pPr>
        <w:ind w:left="3960" w:hanging="360"/>
      </w:pPr>
      <w:rPr>
        <w:rFonts w:ascii="Symbol" w:hAnsi="Symbol" w:hint="default"/>
      </w:rPr>
    </w:lvl>
    <w:lvl w:ilvl="4" w:tplc="0C000003" w:tentative="1">
      <w:start w:val="1"/>
      <w:numFmt w:val="bullet"/>
      <w:lvlText w:val="o"/>
      <w:lvlJc w:val="left"/>
      <w:pPr>
        <w:ind w:left="4680" w:hanging="360"/>
      </w:pPr>
      <w:rPr>
        <w:rFonts w:ascii="Courier New" w:hAnsi="Courier New" w:cs="Courier New" w:hint="default"/>
      </w:rPr>
    </w:lvl>
    <w:lvl w:ilvl="5" w:tplc="0C000005" w:tentative="1">
      <w:start w:val="1"/>
      <w:numFmt w:val="bullet"/>
      <w:lvlText w:val=""/>
      <w:lvlJc w:val="left"/>
      <w:pPr>
        <w:ind w:left="5400" w:hanging="360"/>
      </w:pPr>
      <w:rPr>
        <w:rFonts w:ascii="Wingdings" w:hAnsi="Wingdings" w:hint="default"/>
      </w:rPr>
    </w:lvl>
    <w:lvl w:ilvl="6" w:tplc="0C000001" w:tentative="1">
      <w:start w:val="1"/>
      <w:numFmt w:val="bullet"/>
      <w:lvlText w:val=""/>
      <w:lvlJc w:val="left"/>
      <w:pPr>
        <w:ind w:left="6120" w:hanging="360"/>
      </w:pPr>
      <w:rPr>
        <w:rFonts w:ascii="Symbol" w:hAnsi="Symbol" w:hint="default"/>
      </w:rPr>
    </w:lvl>
    <w:lvl w:ilvl="7" w:tplc="0C000003" w:tentative="1">
      <w:start w:val="1"/>
      <w:numFmt w:val="bullet"/>
      <w:lvlText w:val="o"/>
      <w:lvlJc w:val="left"/>
      <w:pPr>
        <w:ind w:left="6840" w:hanging="360"/>
      </w:pPr>
      <w:rPr>
        <w:rFonts w:ascii="Courier New" w:hAnsi="Courier New" w:cs="Courier New" w:hint="default"/>
      </w:rPr>
    </w:lvl>
    <w:lvl w:ilvl="8" w:tplc="0C000005" w:tentative="1">
      <w:start w:val="1"/>
      <w:numFmt w:val="bullet"/>
      <w:lvlText w:val=""/>
      <w:lvlJc w:val="left"/>
      <w:pPr>
        <w:ind w:left="7560" w:hanging="360"/>
      </w:pPr>
      <w:rPr>
        <w:rFonts w:ascii="Wingdings" w:hAnsi="Wingdings" w:hint="default"/>
      </w:rPr>
    </w:lvl>
  </w:abstractNum>
  <w:abstractNum w:abstractNumId="12" w15:restartNumberingAfterBreak="0">
    <w:nsid w:val="148F5F71"/>
    <w:multiLevelType w:val="hybridMultilevel"/>
    <w:tmpl w:val="6A8879EE"/>
    <w:lvl w:ilvl="0" w:tplc="B2BEA362">
      <w:start w:val="2"/>
      <w:numFmt w:val="bullet"/>
      <w:lvlText w:val="-"/>
      <w:lvlJc w:val="left"/>
      <w:pPr>
        <w:ind w:left="1860" w:hanging="360"/>
      </w:pPr>
      <w:rPr>
        <w:rFonts w:ascii="David" w:eastAsia="David" w:hAnsi="David" w:cs="David" w:hint="default"/>
      </w:rPr>
    </w:lvl>
    <w:lvl w:ilvl="1" w:tplc="0C000003">
      <w:start w:val="1"/>
      <w:numFmt w:val="bullet"/>
      <w:lvlText w:val="o"/>
      <w:lvlJc w:val="left"/>
      <w:pPr>
        <w:ind w:left="2580" w:hanging="360"/>
      </w:pPr>
      <w:rPr>
        <w:rFonts w:ascii="Courier New" w:hAnsi="Courier New" w:cs="Courier New" w:hint="default"/>
      </w:rPr>
    </w:lvl>
    <w:lvl w:ilvl="2" w:tplc="0C000005">
      <w:start w:val="1"/>
      <w:numFmt w:val="bullet"/>
      <w:lvlText w:val=""/>
      <w:lvlJc w:val="left"/>
      <w:pPr>
        <w:ind w:left="3300" w:hanging="360"/>
      </w:pPr>
      <w:rPr>
        <w:rFonts w:ascii="Wingdings" w:hAnsi="Wingdings" w:hint="default"/>
      </w:rPr>
    </w:lvl>
    <w:lvl w:ilvl="3" w:tplc="0C000001" w:tentative="1">
      <w:start w:val="1"/>
      <w:numFmt w:val="bullet"/>
      <w:lvlText w:val=""/>
      <w:lvlJc w:val="left"/>
      <w:pPr>
        <w:ind w:left="4020" w:hanging="360"/>
      </w:pPr>
      <w:rPr>
        <w:rFonts w:ascii="Symbol" w:hAnsi="Symbol" w:hint="default"/>
      </w:rPr>
    </w:lvl>
    <w:lvl w:ilvl="4" w:tplc="0C000003" w:tentative="1">
      <w:start w:val="1"/>
      <w:numFmt w:val="bullet"/>
      <w:lvlText w:val="o"/>
      <w:lvlJc w:val="left"/>
      <w:pPr>
        <w:ind w:left="4740" w:hanging="360"/>
      </w:pPr>
      <w:rPr>
        <w:rFonts w:ascii="Courier New" w:hAnsi="Courier New" w:cs="Courier New" w:hint="default"/>
      </w:rPr>
    </w:lvl>
    <w:lvl w:ilvl="5" w:tplc="0C000005" w:tentative="1">
      <w:start w:val="1"/>
      <w:numFmt w:val="bullet"/>
      <w:lvlText w:val=""/>
      <w:lvlJc w:val="left"/>
      <w:pPr>
        <w:ind w:left="5460" w:hanging="360"/>
      </w:pPr>
      <w:rPr>
        <w:rFonts w:ascii="Wingdings" w:hAnsi="Wingdings" w:hint="default"/>
      </w:rPr>
    </w:lvl>
    <w:lvl w:ilvl="6" w:tplc="0C000001" w:tentative="1">
      <w:start w:val="1"/>
      <w:numFmt w:val="bullet"/>
      <w:lvlText w:val=""/>
      <w:lvlJc w:val="left"/>
      <w:pPr>
        <w:ind w:left="6180" w:hanging="360"/>
      </w:pPr>
      <w:rPr>
        <w:rFonts w:ascii="Symbol" w:hAnsi="Symbol" w:hint="default"/>
      </w:rPr>
    </w:lvl>
    <w:lvl w:ilvl="7" w:tplc="0C000003" w:tentative="1">
      <w:start w:val="1"/>
      <w:numFmt w:val="bullet"/>
      <w:lvlText w:val="o"/>
      <w:lvlJc w:val="left"/>
      <w:pPr>
        <w:ind w:left="6900" w:hanging="360"/>
      </w:pPr>
      <w:rPr>
        <w:rFonts w:ascii="Courier New" w:hAnsi="Courier New" w:cs="Courier New" w:hint="default"/>
      </w:rPr>
    </w:lvl>
    <w:lvl w:ilvl="8" w:tplc="0C000005" w:tentative="1">
      <w:start w:val="1"/>
      <w:numFmt w:val="bullet"/>
      <w:lvlText w:val=""/>
      <w:lvlJc w:val="left"/>
      <w:pPr>
        <w:ind w:left="7620" w:hanging="360"/>
      </w:pPr>
      <w:rPr>
        <w:rFonts w:ascii="Wingdings" w:hAnsi="Wingdings" w:hint="default"/>
      </w:rPr>
    </w:lvl>
  </w:abstractNum>
  <w:abstractNum w:abstractNumId="13"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26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16BA1D47"/>
    <w:multiLevelType w:val="hybridMultilevel"/>
    <w:tmpl w:val="A942CF70"/>
    <w:lvl w:ilvl="0" w:tplc="FF40E3C4">
      <w:start w:val="1"/>
      <w:numFmt w:val="decimal"/>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15" w15:restartNumberingAfterBreak="0">
    <w:nsid w:val="16F8685B"/>
    <w:multiLevelType w:val="hybridMultilevel"/>
    <w:tmpl w:val="CE7E440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8977D5C"/>
    <w:multiLevelType w:val="hybridMultilevel"/>
    <w:tmpl w:val="EC06389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1BE37C2B"/>
    <w:multiLevelType w:val="multilevel"/>
    <w:tmpl w:val="D652B67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E2072C9"/>
    <w:multiLevelType w:val="hybridMultilevel"/>
    <w:tmpl w:val="EEB434E2"/>
    <w:lvl w:ilvl="0" w:tplc="B238B660">
      <w:start w:val="1"/>
      <w:numFmt w:val="bullet"/>
      <w:lvlText w:val=""/>
      <w:lvlJc w:val="left"/>
      <w:pPr>
        <w:ind w:left="2160" w:hanging="360"/>
      </w:pPr>
      <w:rPr>
        <w:rFonts w:ascii="Symbol" w:hAnsi="Symbol" w:hint="default"/>
      </w:rPr>
    </w:lvl>
    <w:lvl w:ilvl="1" w:tplc="2500BF14">
      <w:numFmt w:val="bullet"/>
      <w:lvlText w:val="•"/>
      <w:lvlJc w:val="left"/>
      <w:pPr>
        <w:ind w:left="3240" w:hanging="720"/>
      </w:pPr>
      <w:rPr>
        <w:rFonts w:ascii="David" w:eastAsia="David" w:hAnsi="David" w:cs="David"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19" w15:restartNumberingAfterBreak="0">
    <w:nsid w:val="20465759"/>
    <w:multiLevelType w:val="hybridMultilevel"/>
    <w:tmpl w:val="6526F54E"/>
    <w:lvl w:ilvl="0" w:tplc="B2BEA362">
      <w:start w:val="2"/>
      <w:numFmt w:val="bullet"/>
      <w:lvlText w:val="-"/>
      <w:lvlJc w:val="left"/>
      <w:pPr>
        <w:ind w:left="1360" w:hanging="360"/>
      </w:pPr>
      <w:rPr>
        <w:rFonts w:ascii="David" w:eastAsia="David" w:hAnsi="David" w:cs="David" w:hint="default"/>
      </w:rPr>
    </w:lvl>
    <w:lvl w:ilvl="1" w:tplc="0C000003">
      <w:start w:val="1"/>
      <w:numFmt w:val="bullet"/>
      <w:lvlText w:val="o"/>
      <w:lvlJc w:val="left"/>
      <w:pPr>
        <w:ind w:left="2080" w:hanging="360"/>
      </w:pPr>
      <w:rPr>
        <w:rFonts w:ascii="Courier New" w:hAnsi="Courier New" w:cs="Courier New" w:hint="default"/>
      </w:rPr>
    </w:lvl>
    <w:lvl w:ilvl="2" w:tplc="0C000005">
      <w:start w:val="1"/>
      <w:numFmt w:val="bullet"/>
      <w:lvlText w:val=""/>
      <w:lvlJc w:val="left"/>
      <w:pPr>
        <w:ind w:left="2800" w:hanging="360"/>
      </w:pPr>
      <w:rPr>
        <w:rFonts w:ascii="Wingdings" w:hAnsi="Wingdings" w:hint="default"/>
      </w:rPr>
    </w:lvl>
    <w:lvl w:ilvl="3" w:tplc="0C000001" w:tentative="1">
      <w:start w:val="1"/>
      <w:numFmt w:val="bullet"/>
      <w:lvlText w:val=""/>
      <w:lvlJc w:val="left"/>
      <w:pPr>
        <w:ind w:left="3520" w:hanging="360"/>
      </w:pPr>
      <w:rPr>
        <w:rFonts w:ascii="Symbol" w:hAnsi="Symbol" w:hint="default"/>
      </w:rPr>
    </w:lvl>
    <w:lvl w:ilvl="4" w:tplc="0C000003" w:tentative="1">
      <w:start w:val="1"/>
      <w:numFmt w:val="bullet"/>
      <w:lvlText w:val="o"/>
      <w:lvlJc w:val="left"/>
      <w:pPr>
        <w:ind w:left="4240" w:hanging="360"/>
      </w:pPr>
      <w:rPr>
        <w:rFonts w:ascii="Courier New" w:hAnsi="Courier New" w:cs="Courier New" w:hint="default"/>
      </w:rPr>
    </w:lvl>
    <w:lvl w:ilvl="5" w:tplc="0C000005" w:tentative="1">
      <w:start w:val="1"/>
      <w:numFmt w:val="bullet"/>
      <w:lvlText w:val=""/>
      <w:lvlJc w:val="left"/>
      <w:pPr>
        <w:ind w:left="4960" w:hanging="360"/>
      </w:pPr>
      <w:rPr>
        <w:rFonts w:ascii="Wingdings" w:hAnsi="Wingdings" w:hint="default"/>
      </w:rPr>
    </w:lvl>
    <w:lvl w:ilvl="6" w:tplc="0C000001" w:tentative="1">
      <w:start w:val="1"/>
      <w:numFmt w:val="bullet"/>
      <w:lvlText w:val=""/>
      <w:lvlJc w:val="left"/>
      <w:pPr>
        <w:ind w:left="5680" w:hanging="360"/>
      </w:pPr>
      <w:rPr>
        <w:rFonts w:ascii="Symbol" w:hAnsi="Symbol" w:hint="default"/>
      </w:rPr>
    </w:lvl>
    <w:lvl w:ilvl="7" w:tplc="0C000003" w:tentative="1">
      <w:start w:val="1"/>
      <w:numFmt w:val="bullet"/>
      <w:lvlText w:val="o"/>
      <w:lvlJc w:val="left"/>
      <w:pPr>
        <w:ind w:left="6400" w:hanging="360"/>
      </w:pPr>
      <w:rPr>
        <w:rFonts w:ascii="Courier New" w:hAnsi="Courier New" w:cs="Courier New" w:hint="default"/>
      </w:rPr>
    </w:lvl>
    <w:lvl w:ilvl="8" w:tplc="0C000005" w:tentative="1">
      <w:start w:val="1"/>
      <w:numFmt w:val="bullet"/>
      <w:lvlText w:val=""/>
      <w:lvlJc w:val="left"/>
      <w:pPr>
        <w:ind w:left="7120" w:hanging="360"/>
      </w:pPr>
      <w:rPr>
        <w:rFonts w:ascii="Wingdings" w:hAnsi="Wingdings" w:hint="default"/>
      </w:rPr>
    </w:lvl>
  </w:abstractNum>
  <w:abstractNum w:abstractNumId="20" w15:restartNumberingAfterBreak="0">
    <w:nsid w:val="21724591"/>
    <w:multiLevelType w:val="hybridMultilevel"/>
    <w:tmpl w:val="24DA0B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3331015"/>
    <w:multiLevelType w:val="hybridMultilevel"/>
    <w:tmpl w:val="49E2DB1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AB22EF8"/>
    <w:multiLevelType w:val="hybridMultilevel"/>
    <w:tmpl w:val="4288AADA"/>
    <w:lvl w:ilvl="0" w:tplc="B2BEA362">
      <w:start w:val="2"/>
      <w:numFmt w:val="bullet"/>
      <w:lvlText w:val="-"/>
      <w:lvlJc w:val="left"/>
      <w:pPr>
        <w:ind w:left="1860" w:hanging="360"/>
      </w:pPr>
      <w:rPr>
        <w:rFonts w:ascii="David" w:eastAsia="David" w:hAnsi="David" w:cs="David" w:hint="default"/>
      </w:rPr>
    </w:lvl>
    <w:lvl w:ilvl="1" w:tplc="0C000003">
      <w:start w:val="1"/>
      <w:numFmt w:val="bullet"/>
      <w:lvlText w:val="o"/>
      <w:lvlJc w:val="left"/>
      <w:pPr>
        <w:ind w:left="2580" w:hanging="360"/>
      </w:pPr>
      <w:rPr>
        <w:rFonts w:ascii="Courier New" w:hAnsi="Courier New" w:cs="Courier New" w:hint="default"/>
      </w:rPr>
    </w:lvl>
    <w:lvl w:ilvl="2" w:tplc="0C000005">
      <w:start w:val="1"/>
      <w:numFmt w:val="bullet"/>
      <w:lvlText w:val=""/>
      <w:lvlJc w:val="left"/>
      <w:pPr>
        <w:ind w:left="3300" w:hanging="360"/>
      </w:pPr>
      <w:rPr>
        <w:rFonts w:ascii="Wingdings" w:hAnsi="Wingdings" w:hint="default"/>
      </w:rPr>
    </w:lvl>
    <w:lvl w:ilvl="3" w:tplc="0C000001" w:tentative="1">
      <w:start w:val="1"/>
      <w:numFmt w:val="bullet"/>
      <w:lvlText w:val=""/>
      <w:lvlJc w:val="left"/>
      <w:pPr>
        <w:ind w:left="4020" w:hanging="360"/>
      </w:pPr>
      <w:rPr>
        <w:rFonts w:ascii="Symbol" w:hAnsi="Symbol" w:hint="default"/>
      </w:rPr>
    </w:lvl>
    <w:lvl w:ilvl="4" w:tplc="0C000003" w:tentative="1">
      <w:start w:val="1"/>
      <w:numFmt w:val="bullet"/>
      <w:lvlText w:val="o"/>
      <w:lvlJc w:val="left"/>
      <w:pPr>
        <w:ind w:left="4740" w:hanging="360"/>
      </w:pPr>
      <w:rPr>
        <w:rFonts w:ascii="Courier New" w:hAnsi="Courier New" w:cs="Courier New" w:hint="default"/>
      </w:rPr>
    </w:lvl>
    <w:lvl w:ilvl="5" w:tplc="0C000005" w:tentative="1">
      <w:start w:val="1"/>
      <w:numFmt w:val="bullet"/>
      <w:lvlText w:val=""/>
      <w:lvlJc w:val="left"/>
      <w:pPr>
        <w:ind w:left="5460" w:hanging="360"/>
      </w:pPr>
      <w:rPr>
        <w:rFonts w:ascii="Wingdings" w:hAnsi="Wingdings" w:hint="default"/>
      </w:rPr>
    </w:lvl>
    <w:lvl w:ilvl="6" w:tplc="0C000001" w:tentative="1">
      <w:start w:val="1"/>
      <w:numFmt w:val="bullet"/>
      <w:lvlText w:val=""/>
      <w:lvlJc w:val="left"/>
      <w:pPr>
        <w:ind w:left="6180" w:hanging="360"/>
      </w:pPr>
      <w:rPr>
        <w:rFonts w:ascii="Symbol" w:hAnsi="Symbol" w:hint="default"/>
      </w:rPr>
    </w:lvl>
    <w:lvl w:ilvl="7" w:tplc="0C000003" w:tentative="1">
      <w:start w:val="1"/>
      <w:numFmt w:val="bullet"/>
      <w:lvlText w:val="o"/>
      <w:lvlJc w:val="left"/>
      <w:pPr>
        <w:ind w:left="6900" w:hanging="360"/>
      </w:pPr>
      <w:rPr>
        <w:rFonts w:ascii="Courier New" w:hAnsi="Courier New" w:cs="Courier New" w:hint="default"/>
      </w:rPr>
    </w:lvl>
    <w:lvl w:ilvl="8" w:tplc="0C000005" w:tentative="1">
      <w:start w:val="1"/>
      <w:numFmt w:val="bullet"/>
      <w:lvlText w:val=""/>
      <w:lvlJc w:val="left"/>
      <w:pPr>
        <w:ind w:left="7620" w:hanging="360"/>
      </w:pPr>
      <w:rPr>
        <w:rFonts w:ascii="Wingdings" w:hAnsi="Wingdings" w:hint="default"/>
      </w:rPr>
    </w:lvl>
  </w:abstractNum>
  <w:abstractNum w:abstractNumId="24" w15:restartNumberingAfterBreak="0">
    <w:nsid w:val="2C492325"/>
    <w:multiLevelType w:val="multilevel"/>
    <w:tmpl w:val="939A0E8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ED85B22"/>
    <w:multiLevelType w:val="multilevel"/>
    <w:tmpl w:val="35C894BE"/>
    <w:lvl w:ilvl="0">
      <w:start w:val="1"/>
      <w:numFmt w:val="decimal"/>
      <w:pStyle w:val="1-0"/>
      <w:lvlText w:val="%1."/>
      <w:lvlJc w:val="left"/>
      <w:pPr>
        <w:ind w:left="360" w:hanging="360"/>
      </w:pPr>
      <w:rPr>
        <w:rFonts w:ascii="David" w:eastAsia="Times New Roman" w:hAnsi="David" w:cs="David" w:hint="default"/>
        <w:b/>
        <w:bCs/>
        <w:sz w:val="32"/>
        <w:szCs w:val="32"/>
      </w:rPr>
    </w:lvl>
    <w:lvl w:ilvl="1">
      <w:start w:val="1"/>
      <w:numFmt w:val="decimal"/>
      <w:pStyle w:val="2-0"/>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206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FB57EE2"/>
    <w:multiLevelType w:val="hybridMultilevel"/>
    <w:tmpl w:val="FD3EC7C2"/>
    <w:lvl w:ilvl="0" w:tplc="B2BEA362">
      <w:start w:val="2"/>
      <w:numFmt w:val="bullet"/>
      <w:lvlText w:val="-"/>
      <w:lvlJc w:val="left"/>
      <w:pPr>
        <w:ind w:left="1360" w:hanging="360"/>
      </w:pPr>
      <w:rPr>
        <w:rFonts w:ascii="David" w:eastAsia="David" w:hAnsi="David" w:cs="David" w:hint="default"/>
      </w:rPr>
    </w:lvl>
    <w:lvl w:ilvl="1" w:tplc="0C000003">
      <w:start w:val="1"/>
      <w:numFmt w:val="bullet"/>
      <w:lvlText w:val="o"/>
      <w:lvlJc w:val="left"/>
      <w:pPr>
        <w:ind w:left="2080" w:hanging="360"/>
      </w:pPr>
      <w:rPr>
        <w:rFonts w:ascii="Courier New" w:hAnsi="Courier New" w:cs="Courier New" w:hint="default"/>
      </w:rPr>
    </w:lvl>
    <w:lvl w:ilvl="2" w:tplc="0C000005">
      <w:start w:val="1"/>
      <w:numFmt w:val="bullet"/>
      <w:lvlText w:val=""/>
      <w:lvlJc w:val="left"/>
      <w:pPr>
        <w:ind w:left="2800" w:hanging="360"/>
      </w:pPr>
      <w:rPr>
        <w:rFonts w:ascii="Wingdings" w:hAnsi="Wingdings" w:hint="default"/>
      </w:rPr>
    </w:lvl>
    <w:lvl w:ilvl="3" w:tplc="0C000001" w:tentative="1">
      <w:start w:val="1"/>
      <w:numFmt w:val="bullet"/>
      <w:lvlText w:val=""/>
      <w:lvlJc w:val="left"/>
      <w:pPr>
        <w:ind w:left="3520" w:hanging="360"/>
      </w:pPr>
      <w:rPr>
        <w:rFonts w:ascii="Symbol" w:hAnsi="Symbol" w:hint="default"/>
      </w:rPr>
    </w:lvl>
    <w:lvl w:ilvl="4" w:tplc="0C000003" w:tentative="1">
      <w:start w:val="1"/>
      <w:numFmt w:val="bullet"/>
      <w:lvlText w:val="o"/>
      <w:lvlJc w:val="left"/>
      <w:pPr>
        <w:ind w:left="4240" w:hanging="360"/>
      </w:pPr>
      <w:rPr>
        <w:rFonts w:ascii="Courier New" w:hAnsi="Courier New" w:cs="Courier New" w:hint="default"/>
      </w:rPr>
    </w:lvl>
    <w:lvl w:ilvl="5" w:tplc="0C000005" w:tentative="1">
      <w:start w:val="1"/>
      <w:numFmt w:val="bullet"/>
      <w:lvlText w:val=""/>
      <w:lvlJc w:val="left"/>
      <w:pPr>
        <w:ind w:left="4960" w:hanging="360"/>
      </w:pPr>
      <w:rPr>
        <w:rFonts w:ascii="Wingdings" w:hAnsi="Wingdings" w:hint="default"/>
      </w:rPr>
    </w:lvl>
    <w:lvl w:ilvl="6" w:tplc="0C000001" w:tentative="1">
      <w:start w:val="1"/>
      <w:numFmt w:val="bullet"/>
      <w:lvlText w:val=""/>
      <w:lvlJc w:val="left"/>
      <w:pPr>
        <w:ind w:left="5680" w:hanging="360"/>
      </w:pPr>
      <w:rPr>
        <w:rFonts w:ascii="Symbol" w:hAnsi="Symbol" w:hint="default"/>
      </w:rPr>
    </w:lvl>
    <w:lvl w:ilvl="7" w:tplc="0C000003" w:tentative="1">
      <w:start w:val="1"/>
      <w:numFmt w:val="bullet"/>
      <w:lvlText w:val="o"/>
      <w:lvlJc w:val="left"/>
      <w:pPr>
        <w:ind w:left="6400" w:hanging="360"/>
      </w:pPr>
      <w:rPr>
        <w:rFonts w:ascii="Courier New" w:hAnsi="Courier New" w:cs="Courier New" w:hint="default"/>
      </w:rPr>
    </w:lvl>
    <w:lvl w:ilvl="8" w:tplc="0C000005" w:tentative="1">
      <w:start w:val="1"/>
      <w:numFmt w:val="bullet"/>
      <w:lvlText w:val=""/>
      <w:lvlJc w:val="left"/>
      <w:pPr>
        <w:ind w:left="7120" w:hanging="360"/>
      </w:pPr>
      <w:rPr>
        <w:rFonts w:ascii="Wingdings" w:hAnsi="Wingdings" w:hint="default"/>
      </w:rPr>
    </w:lvl>
  </w:abstractNum>
  <w:abstractNum w:abstractNumId="27" w15:restartNumberingAfterBreak="0">
    <w:nsid w:val="311B157B"/>
    <w:multiLevelType w:val="hybridMultilevel"/>
    <w:tmpl w:val="77DA782C"/>
    <w:lvl w:ilvl="0" w:tplc="B2BEA362">
      <w:start w:val="2"/>
      <w:numFmt w:val="bullet"/>
      <w:lvlText w:val="-"/>
      <w:lvlJc w:val="left"/>
      <w:pPr>
        <w:ind w:left="1854" w:hanging="360"/>
      </w:pPr>
      <w:rPr>
        <w:rFonts w:ascii="David" w:eastAsia="David" w:hAnsi="David" w:cs="David" w:hint="default"/>
        <w:sz w:val="24"/>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8" w15:restartNumberingAfterBreak="0">
    <w:nsid w:val="32EF2B29"/>
    <w:multiLevelType w:val="hybridMultilevel"/>
    <w:tmpl w:val="513E2492"/>
    <w:lvl w:ilvl="0" w:tplc="9A788742">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9" w15:restartNumberingAfterBreak="0">
    <w:nsid w:val="33DA7A22"/>
    <w:multiLevelType w:val="hybridMultilevel"/>
    <w:tmpl w:val="87369DEA"/>
    <w:lvl w:ilvl="0" w:tplc="04090001">
      <w:start w:val="1"/>
      <w:numFmt w:val="bullet"/>
      <w:lvlText w:val=""/>
      <w:lvlJc w:val="left"/>
      <w:pPr>
        <w:ind w:left="1949" w:hanging="360"/>
      </w:pPr>
      <w:rPr>
        <w:rFonts w:ascii="Symbol" w:hAnsi="Symbol" w:hint="default"/>
      </w:rPr>
    </w:lvl>
    <w:lvl w:ilvl="1" w:tplc="04090003" w:tentative="1">
      <w:start w:val="1"/>
      <w:numFmt w:val="bullet"/>
      <w:lvlText w:val="o"/>
      <w:lvlJc w:val="left"/>
      <w:pPr>
        <w:ind w:left="2669" w:hanging="360"/>
      </w:pPr>
      <w:rPr>
        <w:rFonts w:ascii="Courier New" w:hAnsi="Courier New" w:cs="Courier New" w:hint="default"/>
      </w:rPr>
    </w:lvl>
    <w:lvl w:ilvl="2" w:tplc="04090005" w:tentative="1">
      <w:start w:val="1"/>
      <w:numFmt w:val="bullet"/>
      <w:lvlText w:val=""/>
      <w:lvlJc w:val="left"/>
      <w:pPr>
        <w:ind w:left="3389" w:hanging="360"/>
      </w:pPr>
      <w:rPr>
        <w:rFonts w:ascii="Wingdings" w:hAnsi="Wingdings" w:hint="default"/>
      </w:rPr>
    </w:lvl>
    <w:lvl w:ilvl="3" w:tplc="04090001" w:tentative="1">
      <w:start w:val="1"/>
      <w:numFmt w:val="bullet"/>
      <w:lvlText w:val=""/>
      <w:lvlJc w:val="left"/>
      <w:pPr>
        <w:ind w:left="4109" w:hanging="360"/>
      </w:pPr>
      <w:rPr>
        <w:rFonts w:ascii="Symbol" w:hAnsi="Symbol" w:hint="default"/>
      </w:rPr>
    </w:lvl>
    <w:lvl w:ilvl="4" w:tplc="04090003" w:tentative="1">
      <w:start w:val="1"/>
      <w:numFmt w:val="bullet"/>
      <w:lvlText w:val="o"/>
      <w:lvlJc w:val="left"/>
      <w:pPr>
        <w:ind w:left="4829" w:hanging="360"/>
      </w:pPr>
      <w:rPr>
        <w:rFonts w:ascii="Courier New" w:hAnsi="Courier New" w:cs="Courier New" w:hint="default"/>
      </w:rPr>
    </w:lvl>
    <w:lvl w:ilvl="5" w:tplc="04090005" w:tentative="1">
      <w:start w:val="1"/>
      <w:numFmt w:val="bullet"/>
      <w:lvlText w:val=""/>
      <w:lvlJc w:val="left"/>
      <w:pPr>
        <w:ind w:left="5549" w:hanging="360"/>
      </w:pPr>
      <w:rPr>
        <w:rFonts w:ascii="Wingdings" w:hAnsi="Wingdings" w:hint="default"/>
      </w:rPr>
    </w:lvl>
    <w:lvl w:ilvl="6" w:tplc="04090001" w:tentative="1">
      <w:start w:val="1"/>
      <w:numFmt w:val="bullet"/>
      <w:lvlText w:val=""/>
      <w:lvlJc w:val="left"/>
      <w:pPr>
        <w:ind w:left="6269" w:hanging="360"/>
      </w:pPr>
      <w:rPr>
        <w:rFonts w:ascii="Symbol" w:hAnsi="Symbol" w:hint="default"/>
      </w:rPr>
    </w:lvl>
    <w:lvl w:ilvl="7" w:tplc="04090003" w:tentative="1">
      <w:start w:val="1"/>
      <w:numFmt w:val="bullet"/>
      <w:lvlText w:val="o"/>
      <w:lvlJc w:val="left"/>
      <w:pPr>
        <w:ind w:left="6989" w:hanging="360"/>
      </w:pPr>
      <w:rPr>
        <w:rFonts w:ascii="Courier New" w:hAnsi="Courier New" w:cs="Courier New" w:hint="default"/>
      </w:rPr>
    </w:lvl>
    <w:lvl w:ilvl="8" w:tplc="04090005" w:tentative="1">
      <w:start w:val="1"/>
      <w:numFmt w:val="bullet"/>
      <w:lvlText w:val=""/>
      <w:lvlJc w:val="left"/>
      <w:pPr>
        <w:ind w:left="7709" w:hanging="360"/>
      </w:pPr>
      <w:rPr>
        <w:rFonts w:ascii="Wingdings" w:hAnsi="Wingdings" w:hint="default"/>
      </w:rPr>
    </w:lvl>
  </w:abstractNum>
  <w:abstractNum w:abstractNumId="3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1"/>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1"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32" w15:restartNumberingAfterBreak="0">
    <w:nsid w:val="3B207DFA"/>
    <w:multiLevelType w:val="hybridMultilevel"/>
    <w:tmpl w:val="5ACA704E"/>
    <w:lvl w:ilvl="0" w:tplc="B2BEA362">
      <w:start w:val="2"/>
      <w:numFmt w:val="bullet"/>
      <w:lvlText w:val="-"/>
      <w:lvlJc w:val="left"/>
      <w:pPr>
        <w:ind w:left="1860" w:hanging="360"/>
      </w:pPr>
      <w:rPr>
        <w:rFonts w:ascii="David" w:eastAsia="David" w:hAnsi="David" w:cs="David" w:hint="default"/>
      </w:rPr>
    </w:lvl>
    <w:lvl w:ilvl="1" w:tplc="0C000003">
      <w:start w:val="1"/>
      <w:numFmt w:val="bullet"/>
      <w:lvlText w:val="o"/>
      <w:lvlJc w:val="left"/>
      <w:pPr>
        <w:ind w:left="2580" w:hanging="360"/>
      </w:pPr>
      <w:rPr>
        <w:rFonts w:ascii="Courier New" w:hAnsi="Courier New" w:cs="Courier New" w:hint="default"/>
      </w:rPr>
    </w:lvl>
    <w:lvl w:ilvl="2" w:tplc="B2BEA362">
      <w:start w:val="2"/>
      <w:numFmt w:val="bullet"/>
      <w:lvlText w:val="-"/>
      <w:lvlJc w:val="left"/>
      <w:pPr>
        <w:ind w:left="3300" w:hanging="360"/>
      </w:pPr>
      <w:rPr>
        <w:rFonts w:ascii="David" w:eastAsia="David" w:hAnsi="David" w:cs="David" w:hint="default"/>
      </w:rPr>
    </w:lvl>
    <w:lvl w:ilvl="3" w:tplc="0C000001" w:tentative="1">
      <w:start w:val="1"/>
      <w:numFmt w:val="bullet"/>
      <w:lvlText w:val=""/>
      <w:lvlJc w:val="left"/>
      <w:pPr>
        <w:ind w:left="4020" w:hanging="360"/>
      </w:pPr>
      <w:rPr>
        <w:rFonts w:ascii="Symbol" w:hAnsi="Symbol" w:hint="default"/>
      </w:rPr>
    </w:lvl>
    <w:lvl w:ilvl="4" w:tplc="0C000003" w:tentative="1">
      <w:start w:val="1"/>
      <w:numFmt w:val="bullet"/>
      <w:lvlText w:val="o"/>
      <w:lvlJc w:val="left"/>
      <w:pPr>
        <w:ind w:left="4740" w:hanging="360"/>
      </w:pPr>
      <w:rPr>
        <w:rFonts w:ascii="Courier New" w:hAnsi="Courier New" w:cs="Courier New" w:hint="default"/>
      </w:rPr>
    </w:lvl>
    <w:lvl w:ilvl="5" w:tplc="0C000005" w:tentative="1">
      <w:start w:val="1"/>
      <w:numFmt w:val="bullet"/>
      <w:lvlText w:val=""/>
      <w:lvlJc w:val="left"/>
      <w:pPr>
        <w:ind w:left="5460" w:hanging="360"/>
      </w:pPr>
      <w:rPr>
        <w:rFonts w:ascii="Wingdings" w:hAnsi="Wingdings" w:hint="default"/>
      </w:rPr>
    </w:lvl>
    <w:lvl w:ilvl="6" w:tplc="0C000001" w:tentative="1">
      <w:start w:val="1"/>
      <w:numFmt w:val="bullet"/>
      <w:lvlText w:val=""/>
      <w:lvlJc w:val="left"/>
      <w:pPr>
        <w:ind w:left="6180" w:hanging="360"/>
      </w:pPr>
      <w:rPr>
        <w:rFonts w:ascii="Symbol" w:hAnsi="Symbol" w:hint="default"/>
      </w:rPr>
    </w:lvl>
    <w:lvl w:ilvl="7" w:tplc="0C000003" w:tentative="1">
      <w:start w:val="1"/>
      <w:numFmt w:val="bullet"/>
      <w:lvlText w:val="o"/>
      <w:lvlJc w:val="left"/>
      <w:pPr>
        <w:ind w:left="6900" w:hanging="360"/>
      </w:pPr>
      <w:rPr>
        <w:rFonts w:ascii="Courier New" w:hAnsi="Courier New" w:cs="Courier New" w:hint="default"/>
      </w:rPr>
    </w:lvl>
    <w:lvl w:ilvl="8" w:tplc="0C000005" w:tentative="1">
      <w:start w:val="1"/>
      <w:numFmt w:val="bullet"/>
      <w:lvlText w:val=""/>
      <w:lvlJc w:val="left"/>
      <w:pPr>
        <w:ind w:left="7620" w:hanging="360"/>
      </w:pPr>
      <w:rPr>
        <w:rFonts w:ascii="Wingdings" w:hAnsi="Wingdings" w:hint="default"/>
      </w:rPr>
    </w:lvl>
  </w:abstractNum>
  <w:abstractNum w:abstractNumId="33" w15:restartNumberingAfterBreak="0">
    <w:nsid w:val="3D094E54"/>
    <w:multiLevelType w:val="hybridMultilevel"/>
    <w:tmpl w:val="9CBE8D72"/>
    <w:lvl w:ilvl="0" w:tplc="F5B021AE">
      <w:start w:val="2"/>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A92ABD"/>
    <w:multiLevelType w:val="hybridMultilevel"/>
    <w:tmpl w:val="AE3A7554"/>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5" w15:restartNumberingAfterBreak="0">
    <w:nsid w:val="3F1B3366"/>
    <w:multiLevelType w:val="hybridMultilevel"/>
    <w:tmpl w:val="1CB0FE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3F736162"/>
    <w:multiLevelType w:val="hybridMultilevel"/>
    <w:tmpl w:val="2474EC7E"/>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49548BEE">
      <w:start w:val="1"/>
      <w:numFmt w:val="decimal"/>
      <w:lvlText w:val="%3)"/>
      <w:lvlJc w:val="left"/>
      <w:pPr>
        <w:ind w:left="2160" w:hanging="180"/>
      </w:pPr>
      <w:rPr>
        <w:rFonts w:ascii="David" w:hAnsi="David" w:cs="David" w:hint="default"/>
      </w:r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1D55CC3"/>
    <w:multiLevelType w:val="hybridMultilevel"/>
    <w:tmpl w:val="E80E1F10"/>
    <w:lvl w:ilvl="0" w:tplc="B238B660">
      <w:start w:val="1"/>
      <w:numFmt w:val="bullet"/>
      <w:lvlText w:val=""/>
      <w:lvlJc w:val="left"/>
      <w:pPr>
        <w:ind w:left="1440" w:hanging="360"/>
      </w:pPr>
      <w:rPr>
        <w:rFonts w:ascii="Symbol" w:hAnsi="Symbol" w:hint="default"/>
      </w:rPr>
    </w:lvl>
    <w:lvl w:ilvl="1" w:tplc="B238B660">
      <w:start w:val="1"/>
      <w:numFmt w:val="bullet"/>
      <w:lvlText w:val=""/>
      <w:lvlJc w:val="left"/>
      <w:pPr>
        <w:ind w:left="2160" w:hanging="360"/>
      </w:pPr>
      <w:rPr>
        <w:rFonts w:ascii="Symbol" w:hAnsi="Symbol" w:hint="default"/>
      </w:rPr>
    </w:lvl>
    <w:lvl w:ilvl="2" w:tplc="B238B660">
      <w:start w:val="1"/>
      <w:numFmt w:val="bullet"/>
      <w:lvlText w:val=""/>
      <w:lvlJc w:val="left"/>
      <w:pPr>
        <w:ind w:left="2880" w:hanging="360"/>
      </w:pPr>
      <w:rPr>
        <w:rFonts w:ascii="Symbol" w:hAnsi="Symbol"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8" w15:restartNumberingAfterBreak="0">
    <w:nsid w:val="446A6A40"/>
    <w:multiLevelType w:val="multilevel"/>
    <w:tmpl w:val="3092D06E"/>
    <w:lvl w:ilvl="0">
      <w:start w:val="1"/>
      <w:numFmt w:val="decimal"/>
      <w:lvlText w:val="%1."/>
      <w:lvlJc w:val="left"/>
      <w:pPr>
        <w:ind w:left="360" w:hanging="360"/>
      </w:pPr>
      <w:rPr>
        <w:rFonts w:ascii="David" w:hAnsi="David" w:cs="David" w:hint="default"/>
        <w:b w:val="0"/>
        <w:bCs w:val="0"/>
        <w:sz w:val="24"/>
        <w:szCs w:val="24"/>
      </w:rPr>
    </w:lvl>
    <w:lvl w:ilvl="1">
      <w:start w:val="1"/>
      <w:numFmt w:val="decimal"/>
      <w:lvlText w:val="%1.%2."/>
      <w:lvlJc w:val="left"/>
      <w:pPr>
        <w:ind w:left="792" w:hanging="432"/>
      </w:pPr>
      <w:rPr>
        <w:rFonts w:ascii="David" w:hAnsi="David" w:cs="David" w:hint="default"/>
        <w:b w:val="0"/>
        <w:bCs w:val="0"/>
        <w:sz w:val="24"/>
        <w:szCs w:val="24"/>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6B66992"/>
    <w:multiLevelType w:val="hybridMultilevel"/>
    <w:tmpl w:val="C4E409E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462149"/>
    <w:multiLevelType w:val="multilevel"/>
    <w:tmpl w:val="4B50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264334"/>
    <w:multiLevelType w:val="multilevel"/>
    <w:tmpl w:val="0C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E2F366B"/>
    <w:multiLevelType w:val="hybridMultilevel"/>
    <w:tmpl w:val="C72C9B20"/>
    <w:lvl w:ilvl="0" w:tplc="B238B660">
      <w:start w:val="1"/>
      <w:numFmt w:val="bullet"/>
      <w:lvlText w:val=""/>
      <w:lvlJc w:val="left"/>
      <w:pPr>
        <w:ind w:left="2160" w:hanging="360"/>
      </w:pPr>
      <w:rPr>
        <w:rFonts w:ascii="Symbol" w:hAnsi="Symbol" w:hint="default"/>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44" w15:restartNumberingAfterBreak="0">
    <w:nsid w:val="4EB7785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6"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7" w15:restartNumberingAfterBreak="0">
    <w:nsid w:val="5728675F"/>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8" w15:restartNumberingAfterBreak="0">
    <w:nsid w:val="58E3583A"/>
    <w:multiLevelType w:val="hybridMultilevel"/>
    <w:tmpl w:val="F7D4171A"/>
    <w:lvl w:ilvl="0" w:tplc="B2BEA362">
      <w:start w:val="2"/>
      <w:numFmt w:val="bullet"/>
      <w:lvlText w:val="-"/>
      <w:lvlJc w:val="left"/>
      <w:pPr>
        <w:ind w:left="1360" w:hanging="360"/>
      </w:pPr>
      <w:rPr>
        <w:rFonts w:ascii="David" w:eastAsia="David" w:hAnsi="David" w:cs="David" w:hint="default"/>
      </w:rPr>
    </w:lvl>
    <w:lvl w:ilvl="1" w:tplc="0C000003">
      <w:start w:val="1"/>
      <w:numFmt w:val="bullet"/>
      <w:lvlText w:val="o"/>
      <w:lvlJc w:val="left"/>
      <w:pPr>
        <w:ind w:left="2080" w:hanging="360"/>
      </w:pPr>
      <w:rPr>
        <w:rFonts w:ascii="Courier New" w:hAnsi="Courier New" w:cs="Courier New" w:hint="default"/>
      </w:rPr>
    </w:lvl>
    <w:lvl w:ilvl="2" w:tplc="0C000005">
      <w:start w:val="1"/>
      <w:numFmt w:val="bullet"/>
      <w:lvlText w:val=""/>
      <w:lvlJc w:val="left"/>
      <w:pPr>
        <w:ind w:left="2800" w:hanging="360"/>
      </w:pPr>
      <w:rPr>
        <w:rFonts w:ascii="Wingdings" w:hAnsi="Wingdings" w:hint="default"/>
      </w:rPr>
    </w:lvl>
    <w:lvl w:ilvl="3" w:tplc="0C000001" w:tentative="1">
      <w:start w:val="1"/>
      <w:numFmt w:val="bullet"/>
      <w:lvlText w:val=""/>
      <w:lvlJc w:val="left"/>
      <w:pPr>
        <w:ind w:left="3520" w:hanging="360"/>
      </w:pPr>
      <w:rPr>
        <w:rFonts w:ascii="Symbol" w:hAnsi="Symbol" w:hint="default"/>
      </w:rPr>
    </w:lvl>
    <w:lvl w:ilvl="4" w:tplc="0C000003" w:tentative="1">
      <w:start w:val="1"/>
      <w:numFmt w:val="bullet"/>
      <w:lvlText w:val="o"/>
      <w:lvlJc w:val="left"/>
      <w:pPr>
        <w:ind w:left="4240" w:hanging="360"/>
      </w:pPr>
      <w:rPr>
        <w:rFonts w:ascii="Courier New" w:hAnsi="Courier New" w:cs="Courier New" w:hint="default"/>
      </w:rPr>
    </w:lvl>
    <w:lvl w:ilvl="5" w:tplc="0C000005" w:tentative="1">
      <w:start w:val="1"/>
      <w:numFmt w:val="bullet"/>
      <w:lvlText w:val=""/>
      <w:lvlJc w:val="left"/>
      <w:pPr>
        <w:ind w:left="4960" w:hanging="360"/>
      </w:pPr>
      <w:rPr>
        <w:rFonts w:ascii="Wingdings" w:hAnsi="Wingdings" w:hint="default"/>
      </w:rPr>
    </w:lvl>
    <w:lvl w:ilvl="6" w:tplc="0C000001" w:tentative="1">
      <w:start w:val="1"/>
      <w:numFmt w:val="bullet"/>
      <w:lvlText w:val=""/>
      <w:lvlJc w:val="left"/>
      <w:pPr>
        <w:ind w:left="5680" w:hanging="360"/>
      </w:pPr>
      <w:rPr>
        <w:rFonts w:ascii="Symbol" w:hAnsi="Symbol" w:hint="default"/>
      </w:rPr>
    </w:lvl>
    <w:lvl w:ilvl="7" w:tplc="0C000003" w:tentative="1">
      <w:start w:val="1"/>
      <w:numFmt w:val="bullet"/>
      <w:lvlText w:val="o"/>
      <w:lvlJc w:val="left"/>
      <w:pPr>
        <w:ind w:left="6400" w:hanging="360"/>
      </w:pPr>
      <w:rPr>
        <w:rFonts w:ascii="Courier New" w:hAnsi="Courier New" w:cs="Courier New" w:hint="default"/>
      </w:rPr>
    </w:lvl>
    <w:lvl w:ilvl="8" w:tplc="0C000005" w:tentative="1">
      <w:start w:val="1"/>
      <w:numFmt w:val="bullet"/>
      <w:lvlText w:val=""/>
      <w:lvlJc w:val="left"/>
      <w:pPr>
        <w:ind w:left="7120" w:hanging="360"/>
      </w:pPr>
      <w:rPr>
        <w:rFonts w:ascii="Wingdings" w:hAnsi="Wingdings" w:hint="default"/>
      </w:rPr>
    </w:lvl>
  </w:abstractNum>
  <w:abstractNum w:abstractNumId="49" w15:restartNumberingAfterBreak="0">
    <w:nsid w:val="5946231D"/>
    <w:multiLevelType w:val="multilevel"/>
    <w:tmpl w:val="9EE8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4E2D29"/>
    <w:multiLevelType w:val="hybridMultilevel"/>
    <w:tmpl w:val="3F924E58"/>
    <w:lvl w:ilvl="0" w:tplc="14CA047E">
      <w:start w:val="1"/>
      <w:numFmt w:val="bullet"/>
      <w:lvlText w:val=""/>
      <w:lvlJc w:val="left"/>
      <w:pPr>
        <w:ind w:left="252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BA649E9"/>
    <w:multiLevelType w:val="hybridMultilevel"/>
    <w:tmpl w:val="47C81940"/>
    <w:lvl w:ilvl="0" w:tplc="B238B660">
      <w:start w:val="1"/>
      <w:numFmt w:val="bullet"/>
      <w:lvlText w:val=""/>
      <w:lvlJc w:val="left"/>
      <w:pPr>
        <w:ind w:left="2520" w:hanging="360"/>
      </w:pPr>
      <w:rPr>
        <w:rFonts w:ascii="Symbol" w:hAnsi="Symbol" w:hint="default"/>
      </w:rPr>
    </w:lvl>
    <w:lvl w:ilvl="1" w:tplc="0C000003" w:tentative="1">
      <w:start w:val="1"/>
      <w:numFmt w:val="bullet"/>
      <w:lvlText w:val="o"/>
      <w:lvlJc w:val="left"/>
      <w:pPr>
        <w:ind w:left="3240" w:hanging="360"/>
      </w:pPr>
      <w:rPr>
        <w:rFonts w:ascii="Courier New" w:hAnsi="Courier New" w:cs="Courier New" w:hint="default"/>
      </w:rPr>
    </w:lvl>
    <w:lvl w:ilvl="2" w:tplc="0C000005" w:tentative="1">
      <w:start w:val="1"/>
      <w:numFmt w:val="bullet"/>
      <w:lvlText w:val=""/>
      <w:lvlJc w:val="left"/>
      <w:pPr>
        <w:ind w:left="3960" w:hanging="360"/>
      </w:pPr>
      <w:rPr>
        <w:rFonts w:ascii="Wingdings" w:hAnsi="Wingdings" w:hint="default"/>
      </w:rPr>
    </w:lvl>
    <w:lvl w:ilvl="3" w:tplc="0C000001" w:tentative="1">
      <w:start w:val="1"/>
      <w:numFmt w:val="bullet"/>
      <w:lvlText w:val=""/>
      <w:lvlJc w:val="left"/>
      <w:pPr>
        <w:ind w:left="4680" w:hanging="360"/>
      </w:pPr>
      <w:rPr>
        <w:rFonts w:ascii="Symbol" w:hAnsi="Symbol" w:hint="default"/>
      </w:rPr>
    </w:lvl>
    <w:lvl w:ilvl="4" w:tplc="0C000003" w:tentative="1">
      <w:start w:val="1"/>
      <w:numFmt w:val="bullet"/>
      <w:lvlText w:val="o"/>
      <w:lvlJc w:val="left"/>
      <w:pPr>
        <w:ind w:left="5400" w:hanging="360"/>
      </w:pPr>
      <w:rPr>
        <w:rFonts w:ascii="Courier New" w:hAnsi="Courier New" w:cs="Courier New" w:hint="default"/>
      </w:rPr>
    </w:lvl>
    <w:lvl w:ilvl="5" w:tplc="0C000005" w:tentative="1">
      <w:start w:val="1"/>
      <w:numFmt w:val="bullet"/>
      <w:lvlText w:val=""/>
      <w:lvlJc w:val="left"/>
      <w:pPr>
        <w:ind w:left="6120" w:hanging="360"/>
      </w:pPr>
      <w:rPr>
        <w:rFonts w:ascii="Wingdings" w:hAnsi="Wingdings" w:hint="default"/>
      </w:rPr>
    </w:lvl>
    <w:lvl w:ilvl="6" w:tplc="0C000001" w:tentative="1">
      <w:start w:val="1"/>
      <w:numFmt w:val="bullet"/>
      <w:lvlText w:val=""/>
      <w:lvlJc w:val="left"/>
      <w:pPr>
        <w:ind w:left="6840" w:hanging="360"/>
      </w:pPr>
      <w:rPr>
        <w:rFonts w:ascii="Symbol" w:hAnsi="Symbol" w:hint="default"/>
      </w:rPr>
    </w:lvl>
    <w:lvl w:ilvl="7" w:tplc="0C000003" w:tentative="1">
      <w:start w:val="1"/>
      <w:numFmt w:val="bullet"/>
      <w:lvlText w:val="o"/>
      <w:lvlJc w:val="left"/>
      <w:pPr>
        <w:ind w:left="7560" w:hanging="360"/>
      </w:pPr>
      <w:rPr>
        <w:rFonts w:ascii="Courier New" w:hAnsi="Courier New" w:cs="Courier New" w:hint="default"/>
      </w:rPr>
    </w:lvl>
    <w:lvl w:ilvl="8" w:tplc="0C000005" w:tentative="1">
      <w:start w:val="1"/>
      <w:numFmt w:val="bullet"/>
      <w:lvlText w:val=""/>
      <w:lvlJc w:val="left"/>
      <w:pPr>
        <w:ind w:left="8280" w:hanging="360"/>
      </w:pPr>
      <w:rPr>
        <w:rFonts w:ascii="Wingdings" w:hAnsi="Wingdings" w:hint="default"/>
      </w:rPr>
    </w:lvl>
  </w:abstractNum>
  <w:abstractNum w:abstractNumId="52"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DDB740B"/>
    <w:multiLevelType w:val="hybridMultilevel"/>
    <w:tmpl w:val="19F40A66"/>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5F632E48"/>
    <w:multiLevelType w:val="multilevel"/>
    <w:tmpl w:val="687E48EA"/>
    <w:lvl w:ilvl="0">
      <w:start w:val="1"/>
      <w:numFmt w:val="decimal"/>
      <w:lvlText w:val="%1."/>
      <w:lvlJc w:val="right"/>
      <w:pPr>
        <w:tabs>
          <w:tab w:val="num" w:pos="0"/>
        </w:tabs>
        <w:ind w:left="0" w:hanging="360"/>
      </w:pPr>
      <w:rPr>
        <w:rFonts w:ascii="David" w:hAnsi="David" w:cs="David" w:hint="default"/>
        <w:b w:val="0"/>
        <w:bCs/>
        <w:color w:val="000000" w:themeColor="text1"/>
        <w:sz w:val="28"/>
        <w:szCs w:val="28"/>
      </w:rPr>
    </w:lvl>
    <w:lvl w:ilvl="1">
      <w:start w:val="1"/>
      <w:numFmt w:val="decimal"/>
      <w:lvlText w:val="%1.%2"/>
      <w:lvlJc w:val="right"/>
      <w:pPr>
        <w:tabs>
          <w:tab w:val="num" w:pos="0"/>
        </w:tabs>
        <w:ind w:left="0" w:hanging="360"/>
      </w:pPr>
      <w:rPr>
        <w:rFonts w:ascii="David" w:hAnsi="David" w:cs="David" w:hint="default"/>
        <w:sz w:val="24"/>
        <w:szCs w:val="24"/>
      </w:rPr>
    </w:lvl>
    <w:lvl w:ilvl="2">
      <w:start w:val="1"/>
      <w:numFmt w:val="decimal"/>
      <w:lvlText w:val="%1.%2.%3"/>
      <w:lvlJc w:val="right"/>
      <w:pPr>
        <w:tabs>
          <w:tab w:val="num" w:pos="0"/>
        </w:tabs>
        <w:ind w:left="0" w:hanging="360"/>
      </w:pPr>
      <w:rPr>
        <w:rFonts w:ascii="Arial" w:hAnsi="Arial" w:cs="Arial"/>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7" w15:restartNumberingAfterBreak="0">
    <w:nsid w:val="68F54D27"/>
    <w:multiLevelType w:val="hybridMultilevel"/>
    <w:tmpl w:val="09622F72"/>
    <w:lvl w:ilvl="0" w:tplc="EC2C1200">
      <w:start w:val="1"/>
      <w:numFmt w:val="bullet"/>
      <w:lvlText w:val="-"/>
      <w:lvlJc w:val="left"/>
      <w:pPr>
        <w:ind w:left="1080" w:hanging="360"/>
      </w:pPr>
      <w:rPr>
        <w:rFonts w:ascii="David" w:eastAsia="Aptos" w:hAnsi="David" w:cs="David" w:hint="default"/>
      </w:rPr>
    </w:lvl>
    <w:lvl w:ilvl="1" w:tplc="EC2C1200">
      <w:start w:val="1"/>
      <w:numFmt w:val="bullet"/>
      <w:lvlText w:val="-"/>
      <w:lvlJc w:val="left"/>
      <w:pPr>
        <w:ind w:left="1800" w:hanging="360"/>
      </w:pPr>
      <w:rPr>
        <w:rFonts w:ascii="David" w:eastAsia="Aptos" w:hAnsi="David" w:cs="David"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58" w15:restartNumberingAfterBreak="0">
    <w:nsid w:val="6CEE258D"/>
    <w:multiLevelType w:val="multilevel"/>
    <w:tmpl w:val="C7FCA36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6D5E068D"/>
    <w:multiLevelType w:val="hybridMultilevel"/>
    <w:tmpl w:val="F86E2E10"/>
    <w:lvl w:ilvl="0" w:tplc="B2BEA362">
      <w:start w:val="2"/>
      <w:numFmt w:val="bullet"/>
      <w:lvlText w:val="-"/>
      <w:lvlJc w:val="left"/>
      <w:pPr>
        <w:ind w:left="1860" w:hanging="360"/>
      </w:pPr>
      <w:rPr>
        <w:rFonts w:ascii="David" w:eastAsia="David" w:hAnsi="David" w:cs="David" w:hint="default"/>
      </w:rPr>
    </w:lvl>
    <w:lvl w:ilvl="1" w:tplc="0C000003">
      <w:start w:val="1"/>
      <w:numFmt w:val="bullet"/>
      <w:lvlText w:val="o"/>
      <w:lvlJc w:val="left"/>
      <w:pPr>
        <w:ind w:left="2580" w:hanging="360"/>
      </w:pPr>
      <w:rPr>
        <w:rFonts w:ascii="Courier New" w:hAnsi="Courier New" w:cs="Courier New" w:hint="default"/>
      </w:rPr>
    </w:lvl>
    <w:lvl w:ilvl="2" w:tplc="0C000005">
      <w:start w:val="1"/>
      <w:numFmt w:val="bullet"/>
      <w:lvlText w:val=""/>
      <w:lvlJc w:val="left"/>
      <w:pPr>
        <w:ind w:left="3300" w:hanging="360"/>
      </w:pPr>
      <w:rPr>
        <w:rFonts w:ascii="Wingdings" w:hAnsi="Wingdings" w:hint="default"/>
      </w:rPr>
    </w:lvl>
    <w:lvl w:ilvl="3" w:tplc="0C000001" w:tentative="1">
      <w:start w:val="1"/>
      <w:numFmt w:val="bullet"/>
      <w:lvlText w:val=""/>
      <w:lvlJc w:val="left"/>
      <w:pPr>
        <w:ind w:left="4020" w:hanging="360"/>
      </w:pPr>
      <w:rPr>
        <w:rFonts w:ascii="Symbol" w:hAnsi="Symbol" w:hint="default"/>
      </w:rPr>
    </w:lvl>
    <w:lvl w:ilvl="4" w:tplc="0C000003" w:tentative="1">
      <w:start w:val="1"/>
      <w:numFmt w:val="bullet"/>
      <w:lvlText w:val="o"/>
      <w:lvlJc w:val="left"/>
      <w:pPr>
        <w:ind w:left="4740" w:hanging="360"/>
      </w:pPr>
      <w:rPr>
        <w:rFonts w:ascii="Courier New" w:hAnsi="Courier New" w:cs="Courier New" w:hint="default"/>
      </w:rPr>
    </w:lvl>
    <w:lvl w:ilvl="5" w:tplc="0C000005" w:tentative="1">
      <w:start w:val="1"/>
      <w:numFmt w:val="bullet"/>
      <w:lvlText w:val=""/>
      <w:lvlJc w:val="left"/>
      <w:pPr>
        <w:ind w:left="5460" w:hanging="360"/>
      </w:pPr>
      <w:rPr>
        <w:rFonts w:ascii="Wingdings" w:hAnsi="Wingdings" w:hint="default"/>
      </w:rPr>
    </w:lvl>
    <w:lvl w:ilvl="6" w:tplc="0C000001" w:tentative="1">
      <w:start w:val="1"/>
      <w:numFmt w:val="bullet"/>
      <w:lvlText w:val=""/>
      <w:lvlJc w:val="left"/>
      <w:pPr>
        <w:ind w:left="6180" w:hanging="360"/>
      </w:pPr>
      <w:rPr>
        <w:rFonts w:ascii="Symbol" w:hAnsi="Symbol" w:hint="default"/>
      </w:rPr>
    </w:lvl>
    <w:lvl w:ilvl="7" w:tplc="0C000003" w:tentative="1">
      <w:start w:val="1"/>
      <w:numFmt w:val="bullet"/>
      <w:lvlText w:val="o"/>
      <w:lvlJc w:val="left"/>
      <w:pPr>
        <w:ind w:left="6900" w:hanging="360"/>
      </w:pPr>
      <w:rPr>
        <w:rFonts w:ascii="Courier New" w:hAnsi="Courier New" w:cs="Courier New" w:hint="default"/>
      </w:rPr>
    </w:lvl>
    <w:lvl w:ilvl="8" w:tplc="0C000005" w:tentative="1">
      <w:start w:val="1"/>
      <w:numFmt w:val="bullet"/>
      <w:lvlText w:val=""/>
      <w:lvlJc w:val="left"/>
      <w:pPr>
        <w:ind w:left="7620" w:hanging="360"/>
      </w:pPr>
      <w:rPr>
        <w:rFonts w:ascii="Wingdings" w:hAnsi="Wingdings" w:hint="default"/>
      </w:rPr>
    </w:lvl>
  </w:abstractNum>
  <w:abstractNum w:abstractNumId="60" w15:restartNumberingAfterBreak="0">
    <w:nsid w:val="716B5963"/>
    <w:multiLevelType w:val="hybridMultilevel"/>
    <w:tmpl w:val="BC64C986"/>
    <w:lvl w:ilvl="0" w:tplc="D182E1A2">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1" w15:restartNumberingAfterBreak="0">
    <w:nsid w:val="72C709D3"/>
    <w:multiLevelType w:val="hybridMultilevel"/>
    <w:tmpl w:val="3684E256"/>
    <w:lvl w:ilvl="0" w:tplc="B2BEA362">
      <w:start w:val="2"/>
      <w:numFmt w:val="bullet"/>
      <w:lvlText w:val="-"/>
      <w:lvlJc w:val="left"/>
      <w:pPr>
        <w:ind w:left="1860" w:hanging="360"/>
      </w:pPr>
      <w:rPr>
        <w:rFonts w:ascii="David" w:eastAsia="David" w:hAnsi="David" w:cs="David" w:hint="default"/>
      </w:rPr>
    </w:lvl>
    <w:lvl w:ilvl="1" w:tplc="0C000003">
      <w:start w:val="1"/>
      <w:numFmt w:val="bullet"/>
      <w:lvlText w:val="o"/>
      <w:lvlJc w:val="left"/>
      <w:pPr>
        <w:ind w:left="2580" w:hanging="360"/>
      </w:pPr>
      <w:rPr>
        <w:rFonts w:ascii="Courier New" w:hAnsi="Courier New" w:cs="Courier New" w:hint="default"/>
      </w:rPr>
    </w:lvl>
    <w:lvl w:ilvl="2" w:tplc="0C000005">
      <w:start w:val="1"/>
      <w:numFmt w:val="bullet"/>
      <w:lvlText w:val=""/>
      <w:lvlJc w:val="left"/>
      <w:pPr>
        <w:ind w:left="3300" w:hanging="360"/>
      </w:pPr>
      <w:rPr>
        <w:rFonts w:ascii="Wingdings" w:hAnsi="Wingdings" w:hint="default"/>
      </w:rPr>
    </w:lvl>
    <w:lvl w:ilvl="3" w:tplc="0C000001" w:tentative="1">
      <w:start w:val="1"/>
      <w:numFmt w:val="bullet"/>
      <w:lvlText w:val=""/>
      <w:lvlJc w:val="left"/>
      <w:pPr>
        <w:ind w:left="4020" w:hanging="360"/>
      </w:pPr>
      <w:rPr>
        <w:rFonts w:ascii="Symbol" w:hAnsi="Symbol" w:hint="default"/>
      </w:rPr>
    </w:lvl>
    <w:lvl w:ilvl="4" w:tplc="0C000003" w:tentative="1">
      <w:start w:val="1"/>
      <w:numFmt w:val="bullet"/>
      <w:lvlText w:val="o"/>
      <w:lvlJc w:val="left"/>
      <w:pPr>
        <w:ind w:left="4740" w:hanging="360"/>
      </w:pPr>
      <w:rPr>
        <w:rFonts w:ascii="Courier New" w:hAnsi="Courier New" w:cs="Courier New" w:hint="default"/>
      </w:rPr>
    </w:lvl>
    <w:lvl w:ilvl="5" w:tplc="0C000005" w:tentative="1">
      <w:start w:val="1"/>
      <w:numFmt w:val="bullet"/>
      <w:lvlText w:val=""/>
      <w:lvlJc w:val="left"/>
      <w:pPr>
        <w:ind w:left="5460" w:hanging="360"/>
      </w:pPr>
      <w:rPr>
        <w:rFonts w:ascii="Wingdings" w:hAnsi="Wingdings" w:hint="default"/>
      </w:rPr>
    </w:lvl>
    <w:lvl w:ilvl="6" w:tplc="0C000001" w:tentative="1">
      <w:start w:val="1"/>
      <w:numFmt w:val="bullet"/>
      <w:lvlText w:val=""/>
      <w:lvlJc w:val="left"/>
      <w:pPr>
        <w:ind w:left="6180" w:hanging="360"/>
      </w:pPr>
      <w:rPr>
        <w:rFonts w:ascii="Symbol" w:hAnsi="Symbol" w:hint="default"/>
      </w:rPr>
    </w:lvl>
    <w:lvl w:ilvl="7" w:tplc="0C000003" w:tentative="1">
      <w:start w:val="1"/>
      <w:numFmt w:val="bullet"/>
      <w:lvlText w:val="o"/>
      <w:lvlJc w:val="left"/>
      <w:pPr>
        <w:ind w:left="6900" w:hanging="360"/>
      </w:pPr>
      <w:rPr>
        <w:rFonts w:ascii="Courier New" w:hAnsi="Courier New" w:cs="Courier New" w:hint="default"/>
      </w:rPr>
    </w:lvl>
    <w:lvl w:ilvl="8" w:tplc="0C000005" w:tentative="1">
      <w:start w:val="1"/>
      <w:numFmt w:val="bullet"/>
      <w:lvlText w:val=""/>
      <w:lvlJc w:val="left"/>
      <w:pPr>
        <w:ind w:left="7620" w:hanging="360"/>
      </w:pPr>
      <w:rPr>
        <w:rFonts w:ascii="Wingdings" w:hAnsi="Wingdings" w:hint="default"/>
      </w:rPr>
    </w:lvl>
  </w:abstractNum>
  <w:abstractNum w:abstractNumId="62" w15:restartNumberingAfterBreak="0">
    <w:nsid w:val="749A0AD7"/>
    <w:multiLevelType w:val="hybridMultilevel"/>
    <w:tmpl w:val="4300A47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3" w15:restartNumberingAfterBreak="0">
    <w:nsid w:val="778E511C"/>
    <w:multiLevelType w:val="hybridMultilevel"/>
    <w:tmpl w:val="F10CEEEE"/>
    <w:lvl w:ilvl="0" w:tplc="FFFFFFFF">
      <w:start w:val="1"/>
      <w:numFmt w:val="decimal"/>
      <w:lvlText w:val="(%1)"/>
      <w:lvlJc w:val="left"/>
      <w:pPr>
        <w:ind w:left="360" w:hanging="360"/>
      </w:pPr>
      <w:rPr>
        <w:rFonts w:hint="default"/>
      </w:rPr>
    </w:lvl>
    <w:lvl w:ilvl="1" w:tplc="EC2C1200">
      <w:start w:val="1"/>
      <w:numFmt w:val="bullet"/>
      <w:lvlText w:val="-"/>
      <w:lvlJc w:val="left"/>
      <w:pPr>
        <w:ind w:left="1080" w:hanging="360"/>
      </w:pPr>
      <w:rPr>
        <w:rFonts w:ascii="David" w:eastAsia="Aptos" w:hAnsi="David" w:cs="David" w:hint="default"/>
      </w:rPr>
    </w:lvl>
    <w:lvl w:ilvl="2" w:tplc="EC2C1200">
      <w:start w:val="1"/>
      <w:numFmt w:val="bullet"/>
      <w:lvlText w:val="-"/>
      <w:lvlJc w:val="left"/>
      <w:pPr>
        <w:ind w:left="1800" w:hanging="180"/>
      </w:pPr>
      <w:rPr>
        <w:rFonts w:ascii="David" w:eastAsia="Aptos" w:hAnsi="David" w:cs="David"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77EB4777"/>
    <w:multiLevelType w:val="hybridMultilevel"/>
    <w:tmpl w:val="C92C4B2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5" w15:restartNumberingAfterBreak="0">
    <w:nsid w:val="7C9830E0"/>
    <w:multiLevelType w:val="hybridMultilevel"/>
    <w:tmpl w:val="89C847DE"/>
    <w:lvl w:ilvl="0" w:tplc="B2BEA362">
      <w:start w:val="2"/>
      <w:numFmt w:val="bullet"/>
      <w:lvlText w:val="-"/>
      <w:lvlJc w:val="left"/>
      <w:pPr>
        <w:ind w:left="1360" w:hanging="360"/>
      </w:pPr>
      <w:rPr>
        <w:rFonts w:ascii="David" w:eastAsia="David" w:hAnsi="David" w:cs="David" w:hint="default"/>
      </w:rPr>
    </w:lvl>
    <w:lvl w:ilvl="1" w:tplc="0C000003">
      <w:start w:val="1"/>
      <w:numFmt w:val="bullet"/>
      <w:lvlText w:val="o"/>
      <w:lvlJc w:val="left"/>
      <w:pPr>
        <w:ind w:left="2080" w:hanging="360"/>
      </w:pPr>
      <w:rPr>
        <w:rFonts w:ascii="Courier New" w:hAnsi="Courier New" w:cs="Courier New" w:hint="default"/>
      </w:rPr>
    </w:lvl>
    <w:lvl w:ilvl="2" w:tplc="B2BEA362">
      <w:start w:val="2"/>
      <w:numFmt w:val="bullet"/>
      <w:lvlText w:val="-"/>
      <w:lvlJc w:val="left"/>
      <w:pPr>
        <w:ind w:left="2800" w:hanging="360"/>
      </w:pPr>
      <w:rPr>
        <w:rFonts w:ascii="David" w:eastAsia="David" w:hAnsi="David" w:cs="David" w:hint="default"/>
      </w:rPr>
    </w:lvl>
    <w:lvl w:ilvl="3" w:tplc="0C000001" w:tentative="1">
      <w:start w:val="1"/>
      <w:numFmt w:val="bullet"/>
      <w:lvlText w:val=""/>
      <w:lvlJc w:val="left"/>
      <w:pPr>
        <w:ind w:left="3520" w:hanging="360"/>
      </w:pPr>
      <w:rPr>
        <w:rFonts w:ascii="Symbol" w:hAnsi="Symbol" w:hint="default"/>
      </w:rPr>
    </w:lvl>
    <w:lvl w:ilvl="4" w:tplc="0C000003" w:tentative="1">
      <w:start w:val="1"/>
      <w:numFmt w:val="bullet"/>
      <w:lvlText w:val="o"/>
      <w:lvlJc w:val="left"/>
      <w:pPr>
        <w:ind w:left="4240" w:hanging="360"/>
      </w:pPr>
      <w:rPr>
        <w:rFonts w:ascii="Courier New" w:hAnsi="Courier New" w:cs="Courier New" w:hint="default"/>
      </w:rPr>
    </w:lvl>
    <w:lvl w:ilvl="5" w:tplc="0C000005" w:tentative="1">
      <w:start w:val="1"/>
      <w:numFmt w:val="bullet"/>
      <w:lvlText w:val=""/>
      <w:lvlJc w:val="left"/>
      <w:pPr>
        <w:ind w:left="4960" w:hanging="360"/>
      </w:pPr>
      <w:rPr>
        <w:rFonts w:ascii="Wingdings" w:hAnsi="Wingdings" w:hint="default"/>
      </w:rPr>
    </w:lvl>
    <w:lvl w:ilvl="6" w:tplc="0C000001" w:tentative="1">
      <w:start w:val="1"/>
      <w:numFmt w:val="bullet"/>
      <w:lvlText w:val=""/>
      <w:lvlJc w:val="left"/>
      <w:pPr>
        <w:ind w:left="5680" w:hanging="360"/>
      </w:pPr>
      <w:rPr>
        <w:rFonts w:ascii="Symbol" w:hAnsi="Symbol" w:hint="default"/>
      </w:rPr>
    </w:lvl>
    <w:lvl w:ilvl="7" w:tplc="0C000003" w:tentative="1">
      <w:start w:val="1"/>
      <w:numFmt w:val="bullet"/>
      <w:lvlText w:val="o"/>
      <w:lvlJc w:val="left"/>
      <w:pPr>
        <w:ind w:left="6400" w:hanging="360"/>
      </w:pPr>
      <w:rPr>
        <w:rFonts w:ascii="Courier New" w:hAnsi="Courier New" w:cs="Courier New" w:hint="default"/>
      </w:rPr>
    </w:lvl>
    <w:lvl w:ilvl="8" w:tplc="0C000005" w:tentative="1">
      <w:start w:val="1"/>
      <w:numFmt w:val="bullet"/>
      <w:lvlText w:val=""/>
      <w:lvlJc w:val="left"/>
      <w:pPr>
        <w:ind w:left="7120" w:hanging="360"/>
      </w:pPr>
      <w:rPr>
        <w:rFonts w:ascii="Wingdings" w:hAnsi="Wingdings" w:hint="default"/>
      </w:rPr>
    </w:lvl>
  </w:abstractNum>
  <w:abstractNum w:abstractNumId="66" w15:restartNumberingAfterBreak="0">
    <w:nsid w:val="7CB92211"/>
    <w:multiLevelType w:val="hybridMultilevel"/>
    <w:tmpl w:val="295049B6"/>
    <w:lvl w:ilvl="0" w:tplc="FF40E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EA72895"/>
    <w:multiLevelType w:val="hybridMultilevel"/>
    <w:tmpl w:val="227AF828"/>
    <w:lvl w:ilvl="0" w:tplc="B2BEA362">
      <w:start w:val="2"/>
      <w:numFmt w:val="bullet"/>
      <w:lvlText w:val="-"/>
      <w:lvlJc w:val="left"/>
      <w:pPr>
        <w:ind w:left="1360" w:hanging="360"/>
      </w:pPr>
      <w:rPr>
        <w:rFonts w:ascii="David" w:eastAsia="David" w:hAnsi="David" w:cs="David" w:hint="default"/>
      </w:rPr>
    </w:lvl>
    <w:lvl w:ilvl="1" w:tplc="0C000003">
      <w:start w:val="1"/>
      <w:numFmt w:val="bullet"/>
      <w:lvlText w:val="o"/>
      <w:lvlJc w:val="left"/>
      <w:pPr>
        <w:ind w:left="2080" w:hanging="360"/>
      </w:pPr>
      <w:rPr>
        <w:rFonts w:ascii="Courier New" w:hAnsi="Courier New" w:cs="Courier New" w:hint="default"/>
      </w:rPr>
    </w:lvl>
    <w:lvl w:ilvl="2" w:tplc="0C000005">
      <w:start w:val="1"/>
      <w:numFmt w:val="bullet"/>
      <w:lvlText w:val=""/>
      <w:lvlJc w:val="left"/>
      <w:pPr>
        <w:ind w:left="2800" w:hanging="360"/>
      </w:pPr>
      <w:rPr>
        <w:rFonts w:ascii="Wingdings" w:hAnsi="Wingdings" w:hint="default"/>
      </w:rPr>
    </w:lvl>
    <w:lvl w:ilvl="3" w:tplc="0C000001" w:tentative="1">
      <w:start w:val="1"/>
      <w:numFmt w:val="bullet"/>
      <w:lvlText w:val=""/>
      <w:lvlJc w:val="left"/>
      <w:pPr>
        <w:ind w:left="3520" w:hanging="360"/>
      </w:pPr>
      <w:rPr>
        <w:rFonts w:ascii="Symbol" w:hAnsi="Symbol" w:hint="default"/>
      </w:rPr>
    </w:lvl>
    <w:lvl w:ilvl="4" w:tplc="0C000003" w:tentative="1">
      <w:start w:val="1"/>
      <w:numFmt w:val="bullet"/>
      <w:lvlText w:val="o"/>
      <w:lvlJc w:val="left"/>
      <w:pPr>
        <w:ind w:left="4240" w:hanging="360"/>
      </w:pPr>
      <w:rPr>
        <w:rFonts w:ascii="Courier New" w:hAnsi="Courier New" w:cs="Courier New" w:hint="default"/>
      </w:rPr>
    </w:lvl>
    <w:lvl w:ilvl="5" w:tplc="0C000005" w:tentative="1">
      <w:start w:val="1"/>
      <w:numFmt w:val="bullet"/>
      <w:lvlText w:val=""/>
      <w:lvlJc w:val="left"/>
      <w:pPr>
        <w:ind w:left="4960" w:hanging="360"/>
      </w:pPr>
      <w:rPr>
        <w:rFonts w:ascii="Wingdings" w:hAnsi="Wingdings" w:hint="default"/>
      </w:rPr>
    </w:lvl>
    <w:lvl w:ilvl="6" w:tplc="0C000001" w:tentative="1">
      <w:start w:val="1"/>
      <w:numFmt w:val="bullet"/>
      <w:lvlText w:val=""/>
      <w:lvlJc w:val="left"/>
      <w:pPr>
        <w:ind w:left="5680" w:hanging="360"/>
      </w:pPr>
      <w:rPr>
        <w:rFonts w:ascii="Symbol" w:hAnsi="Symbol" w:hint="default"/>
      </w:rPr>
    </w:lvl>
    <w:lvl w:ilvl="7" w:tplc="0C000003" w:tentative="1">
      <w:start w:val="1"/>
      <w:numFmt w:val="bullet"/>
      <w:lvlText w:val="o"/>
      <w:lvlJc w:val="left"/>
      <w:pPr>
        <w:ind w:left="6400" w:hanging="360"/>
      </w:pPr>
      <w:rPr>
        <w:rFonts w:ascii="Courier New" w:hAnsi="Courier New" w:cs="Courier New" w:hint="default"/>
      </w:rPr>
    </w:lvl>
    <w:lvl w:ilvl="8" w:tplc="0C000005" w:tentative="1">
      <w:start w:val="1"/>
      <w:numFmt w:val="bullet"/>
      <w:lvlText w:val=""/>
      <w:lvlJc w:val="left"/>
      <w:pPr>
        <w:ind w:left="7120" w:hanging="360"/>
      </w:pPr>
      <w:rPr>
        <w:rFonts w:ascii="Wingdings" w:hAnsi="Wingdings" w:hint="default"/>
      </w:rPr>
    </w:lvl>
  </w:abstractNum>
  <w:abstractNum w:abstractNumId="69"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35"/>
  </w:num>
  <w:num w:numId="3">
    <w:abstractNumId w:val="34"/>
  </w:num>
  <w:num w:numId="4">
    <w:abstractNumId w:val="11"/>
  </w:num>
  <w:num w:numId="5">
    <w:abstractNumId w:val="28"/>
  </w:num>
  <w:num w:numId="6">
    <w:abstractNumId w:val="16"/>
  </w:num>
  <w:num w:numId="7">
    <w:abstractNumId w:val="58"/>
  </w:num>
  <w:num w:numId="8">
    <w:abstractNumId w:val="25"/>
  </w:num>
  <w:num w:numId="9">
    <w:abstractNumId w:val="5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11">
    <w:abstractNumId w:val="45"/>
  </w:num>
  <w:num w:numId="12">
    <w:abstractNumId w:val="43"/>
  </w:num>
  <w:num w:numId="13">
    <w:abstractNumId w:val="30"/>
  </w:num>
  <w:num w:numId="14">
    <w:abstractNumId w:val="9"/>
  </w:num>
  <w:num w:numId="15">
    <w:abstractNumId w:val="18"/>
  </w:num>
  <w:num w:numId="16">
    <w:abstractNumId w:val="37"/>
  </w:num>
  <w:num w:numId="17">
    <w:abstractNumId w:val="51"/>
  </w:num>
  <w:num w:numId="18">
    <w:abstractNumId w:val="67"/>
  </w:num>
  <w:num w:numId="19">
    <w:abstractNumId w:val="69"/>
  </w:num>
  <w:num w:numId="20">
    <w:abstractNumId w:val="66"/>
  </w:num>
  <w:num w:numId="21">
    <w:abstractNumId w:val="56"/>
  </w:num>
  <w:num w:numId="22">
    <w:abstractNumId w:val="42"/>
  </w:num>
  <w:num w:numId="23">
    <w:abstractNumId w:val="6"/>
  </w:num>
  <w:num w:numId="24">
    <w:abstractNumId w:val="65"/>
  </w:num>
  <w:num w:numId="25">
    <w:abstractNumId w:val="32"/>
  </w:num>
  <w:num w:numId="26">
    <w:abstractNumId w:val="12"/>
  </w:num>
  <w:num w:numId="27">
    <w:abstractNumId w:val="59"/>
  </w:num>
  <w:num w:numId="28">
    <w:abstractNumId w:val="23"/>
  </w:num>
  <w:num w:numId="29">
    <w:abstractNumId w:val="48"/>
  </w:num>
  <w:num w:numId="30">
    <w:abstractNumId w:val="68"/>
  </w:num>
  <w:num w:numId="31">
    <w:abstractNumId w:val="19"/>
  </w:num>
  <w:num w:numId="32">
    <w:abstractNumId w:val="61"/>
  </w:num>
  <w:num w:numId="33">
    <w:abstractNumId w:val="26"/>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5">
    <w:abstractNumId w:val="27"/>
  </w:num>
  <w:num w:numId="36">
    <w:abstractNumId w:val="8"/>
  </w:num>
  <w:num w:numId="37">
    <w:abstractNumId w:val="14"/>
  </w:num>
  <w:num w:numId="38">
    <w:abstractNumId w:val="39"/>
  </w:num>
  <w:num w:numId="39">
    <w:abstractNumId w:val="22"/>
  </w:num>
  <w:num w:numId="40">
    <w:abstractNumId w:val="15"/>
  </w:num>
  <w:num w:numId="41">
    <w:abstractNumId w:val="20"/>
  </w:num>
  <w:num w:numId="42">
    <w:abstractNumId w:val="50"/>
  </w:num>
  <w:num w:numId="43">
    <w:abstractNumId w:val="29"/>
  </w:num>
  <w:num w:numId="44">
    <w:abstractNumId w:val="4"/>
  </w:num>
  <w:num w:numId="45">
    <w:abstractNumId w:val="63"/>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num>
  <w:num w:numId="48">
    <w:abstractNumId w:val="21"/>
  </w:num>
  <w:num w:numId="49">
    <w:abstractNumId w:val="40"/>
  </w:num>
  <w:num w:numId="50">
    <w:abstractNumId w:val="55"/>
  </w:num>
  <w:num w:numId="51">
    <w:abstractNumId w:val="13"/>
  </w:num>
  <w:num w:numId="52">
    <w:abstractNumId w:val="46"/>
  </w:num>
  <w:num w:numId="53">
    <w:abstractNumId w:val="3"/>
  </w:num>
  <w:num w:numId="54">
    <w:abstractNumId w:val="10"/>
  </w:num>
  <w:num w:numId="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7"/>
  </w:num>
  <w:num w:numId="57">
    <w:abstractNumId w:val="54"/>
  </w:num>
  <w:num w:numId="58">
    <w:abstractNumId w:val="24"/>
  </w:num>
  <w:num w:numId="59">
    <w:abstractNumId w:val="33"/>
  </w:num>
  <w:num w:numId="60">
    <w:abstractNumId w:val="60"/>
  </w:num>
  <w:num w:numId="61">
    <w:abstractNumId w:val="5"/>
  </w:num>
  <w:num w:numId="62">
    <w:abstractNumId w:val="57"/>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65">
    <w:abstractNumId w:val="1"/>
  </w:num>
  <w:num w:numId="66">
    <w:abstractNumId w:val="0"/>
  </w:num>
  <w:num w:numId="67">
    <w:abstractNumId w:val="0"/>
  </w:num>
  <w:num w:numId="68">
    <w:abstractNumId w:val="7"/>
  </w:num>
  <w:num w:numId="69">
    <w:abstractNumId w:val="49"/>
  </w:num>
  <w:num w:numId="70">
    <w:abstractNumId w:val="41"/>
  </w:num>
  <w:num w:numId="71">
    <w:abstractNumId w:val="17"/>
  </w:num>
  <w:num w:numId="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2"/>
  </w:num>
  <w:num w:numId="74">
    <w:abstractNumId w:val="64"/>
  </w:num>
  <w:num w:numId="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0"/>
  </w:num>
  <w:num w:numId="82">
    <w:abstractNumId w:val="0"/>
  </w:num>
  <w:num w:numId="83">
    <w:abstractNumId w:val="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lickAndTypeStyle w:val="Norm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08"/>
    <w:rsid w:val="000028F0"/>
    <w:rsid w:val="000045B0"/>
    <w:rsid w:val="0000461D"/>
    <w:rsid w:val="0000614A"/>
    <w:rsid w:val="0001311A"/>
    <w:rsid w:val="000150F9"/>
    <w:rsid w:val="00016890"/>
    <w:rsid w:val="000200B7"/>
    <w:rsid w:val="000240AE"/>
    <w:rsid w:val="00026E48"/>
    <w:rsid w:val="00027A6F"/>
    <w:rsid w:val="00034E7C"/>
    <w:rsid w:val="00037BC4"/>
    <w:rsid w:val="000414F7"/>
    <w:rsid w:val="00045C57"/>
    <w:rsid w:val="0006088F"/>
    <w:rsid w:val="00062BE0"/>
    <w:rsid w:val="000641E8"/>
    <w:rsid w:val="00064DE1"/>
    <w:rsid w:val="0006574D"/>
    <w:rsid w:val="000739AD"/>
    <w:rsid w:val="00086B34"/>
    <w:rsid w:val="0009058E"/>
    <w:rsid w:val="00095553"/>
    <w:rsid w:val="000972AC"/>
    <w:rsid w:val="000A1435"/>
    <w:rsid w:val="000A484F"/>
    <w:rsid w:val="000A5536"/>
    <w:rsid w:val="000A6275"/>
    <w:rsid w:val="000B0B9C"/>
    <w:rsid w:val="000B2709"/>
    <w:rsid w:val="000B4A5C"/>
    <w:rsid w:val="000C2AD3"/>
    <w:rsid w:val="000C620D"/>
    <w:rsid w:val="000E25F4"/>
    <w:rsid w:val="000E3D4B"/>
    <w:rsid w:val="000E6B87"/>
    <w:rsid w:val="001134FF"/>
    <w:rsid w:val="00116851"/>
    <w:rsid w:val="00152292"/>
    <w:rsid w:val="001535EE"/>
    <w:rsid w:val="00167EAC"/>
    <w:rsid w:val="00167EC2"/>
    <w:rsid w:val="001743F4"/>
    <w:rsid w:val="00176BF0"/>
    <w:rsid w:val="001972CA"/>
    <w:rsid w:val="001A0BC2"/>
    <w:rsid w:val="001A7B41"/>
    <w:rsid w:val="001B3D77"/>
    <w:rsid w:val="001B4819"/>
    <w:rsid w:val="001B5642"/>
    <w:rsid w:val="001C2312"/>
    <w:rsid w:val="001C393C"/>
    <w:rsid w:val="001C6179"/>
    <w:rsid w:val="001E6B72"/>
    <w:rsid w:val="001E796A"/>
    <w:rsid w:val="001F3F7C"/>
    <w:rsid w:val="001F4545"/>
    <w:rsid w:val="001F7755"/>
    <w:rsid w:val="002049DA"/>
    <w:rsid w:val="00214CF2"/>
    <w:rsid w:val="00222397"/>
    <w:rsid w:val="00226F50"/>
    <w:rsid w:val="00231FE5"/>
    <w:rsid w:val="00243AA3"/>
    <w:rsid w:val="00264270"/>
    <w:rsid w:val="0028118B"/>
    <w:rsid w:val="002824CE"/>
    <w:rsid w:val="002834AC"/>
    <w:rsid w:val="002835D6"/>
    <w:rsid w:val="002839E9"/>
    <w:rsid w:val="0028503C"/>
    <w:rsid w:val="002B029A"/>
    <w:rsid w:val="002B1E93"/>
    <w:rsid w:val="002B2998"/>
    <w:rsid w:val="002C271D"/>
    <w:rsid w:val="002C316A"/>
    <w:rsid w:val="002C356A"/>
    <w:rsid w:val="002C3BE0"/>
    <w:rsid w:val="002D0F53"/>
    <w:rsid w:val="002E7BB2"/>
    <w:rsid w:val="002F330C"/>
    <w:rsid w:val="002F33D7"/>
    <w:rsid w:val="0030112F"/>
    <w:rsid w:val="003134C3"/>
    <w:rsid w:val="00332696"/>
    <w:rsid w:val="0036311B"/>
    <w:rsid w:val="00380442"/>
    <w:rsid w:val="003970F4"/>
    <w:rsid w:val="00397AC6"/>
    <w:rsid w:val="00397B25"/>
    <w:rsid w:val="003A40FF"/>
    <w:rsid w:val="003A4B99"/>
    <w:rsid w:val="003B0D18"/>
    <w:rsid w:val="003B3BBB"/>
    <w:rsid w:val="003C234D"/>
    <w:rsid w:val="003F35CC"/>
    <w:rsid w:val="003F38C2"/>
    <w:rsid w:val="003F514B"/>
    <w:rsid w:val="004038E9"/>
    <w:rsid w:val="00406997"/>
    <w:rsid w:val="00412E3D"/>
    <w:rsid w:val="00415290"/>
    <w:rsid w:val="004239CD"/>
    <w:rsid w:val="0042561B"/>
    <w:rsid w:val="0043600C"/>
    <w:rsid w:val="00442C5E"/>
    <w:rsid w:val="00446B7F"/>
    <w:rsid w:val="00447AC5"/>
    <w:rsid w:val="004557FF"/>
    <w:rsid w:val="00455A34"/>
    <w:rsid w:val="00456244"/>
    <w:rsid w:val="004600E3"/>
    <w:rsid w:val="0046763C"/>
    <w:rsid w:val="00471352"/>
    <w:rsid w:val="00475BD9"/>
    <w:rsid w:val="004801C0"/>
    <w:rsid w:val="0048046E"/>
    <w:rsid w:val="00486CE7"/>
    <w:rsid w:val="00495F36"/>
    <w:rsid w:val="00496984"/>
    <w:rsid w:val="00497DD4"/>
    <w:rsid w:val="004A4F6F"/>
    <w:rsid w:val="004B2CA5"/>
    <w:rsid w:val="004B7A03"/>
    <w:rsid w:val="004C04C9"/>
    <w:rsid w:val="004C26C2"/>
    <w:rsid w:val="004C53E3"/>
    <w:rsid w:val="004C5406"/>
    <w:rsid w:val="004C67B1"/>
    <w:rsid w:val="004C6A60"/>
    <w:rsid w:val="004D613B"/>
    <w:rsid w:val="004E75A5"/>
    <w:rsid w:val="00507D61"/>
    <w:rsid w:val="005150B3"/>
    <w:rsid w:val="00533538"/>
    <w:rsid w:val="005353B7"/>
    <w:rsid w:val="00541E8A"/>
    <w:rsid w:val="00547805"/>
    <w:rsid w:val="00562A22"/>
    <w:rsid w:val="00563A8B"/>
    <w:rsid w:val="00563E80"/>
    <w:rsid w:val="00580875"/>
    <w:rsid w:val="00585D96"/>
    <w:rsid w:val="005866E8"/>
    <w:rsid w:val="0059600E"/>
    <w:rsid w:val="005978C6"/>
    <w:rsid w:val="005B6604"/>
    <w:rsid w:val="005C3351"/>
    <w:rsid w:val="005C37F6"/>
    <w:rsid w:val="005C70C7"/>
    <w:rsid w:val="005D1741"/>
    <w:rsid w:val="005E7DA9"/>
    <w:rsid w:val="005F5B76"/>
    <w:rsid w:val="00617098"/>
    <w:rsid w:val="006438E8"/>
    <w:rsid w:val="00652D9E"/>
    <w:rsid w:val="006606CA"/>
    <w:rsid w:val="00662251"/>
    <w:rsid w:val="006625C2"/>
    <w:rsid w:val="00670970"/>
    <w:rsid w:val="0067109D"/>
    <w:rsid w:val="006721D4"/>
    <w:rsid w:val="006737C8"/>
    <w:rsid w:val="0067521A"/>
    <w:rsid w:val="0067702F"/>
    <w:rsid w:val="00680482"/>
    <w:rsid w:val="006835AF"/>
    <w:rsid w:val="006901A7"/>
    <w:rsid w:val="006A3716"/>
    <w:rsid w:val="006A41D7"/>
    <w:rsid w:val="006A4534"/>
    <w:rsid w:val="006A734B"/>
    <w:rsid w:val="006B73A1"/>
    <w:rsid w:val="006C0181"/>
    <w:rsid w:val="006C0896"/>
    <w:rsid w:val="006C3C55"/>
    <w:rsid w:val="006D3D36"/>
    <w:rsid w:val="006E1529"/>
    <w:rsid w:val="006E4016"/>
    <w:rsid w:val="007032CD"/>
    <w:rsid w:val="00703EA6"/>
    <w:rsid w:val="00704170"/>
    <w:rsid w:val="00706901"/>
    <w:rsid w:val="007150EB"/>
    <w:rsid w:val="00720C90"/>
    <w:rsid w:val="007226F1"/>
    <w:rsid w:val="00726550"/>
    <w:rsid w:val="00727904"/>
    <w:rsid w:val="00741420"/>
    <w:rsid w:val="00746562"/>
    <w:rsid w:val="007469BA"/>
    <w:rsid w:val="0075194D"/>
    <w:rsid w:val="00762369"/>
    <w:rsid w:val="00781436"/>
    <w:rsid w:val="007A16E6"/>
    <w:rsid w:val="007B2E6B"/>
    <w:rsid w:val="007B4328"/>
    <w:rsid w:val="007B567B"/>
    <w:rsid w:val="007D155C"/>
    <w:rsid w:val="007E13D1"/>
    <w:rsid w:val="007F2467"/>
    <w:rsid w:val="007F3AAD"/>
    <w:rsid w:val="007F47F0"/>
    <w:rsid w:val="007F5F58"/>
    <w:rsid w:val="0081095B"/>
    <w:rsid w:val="00820F69"/>
    <w:rsid w:val="00822CA8"/>
    <w:rsid w:val="00823112"/>
    <w:rsid w:val="008231C9"/>
    <w:rsid w:val="008256AD"/>
    <w:rsid w:val="008267D9"/>
    <w:rsid w:val="008326EA"/>
    <w:rsid w:val="00836A35"/>
    <w:rsid w:val="00841EFB"/>
    <w:rsid w:val="00843B63"/>
    <w:rsid w:val="00843D88"/>
    <w:rsid w:val="00846C26"/>
    <w:rsid w:val="008527AE"/>
    <w:rsid w:val="008676DE"/>
    <w:rsid w:val="00875A4F"/>
    <w:rsid w:val="00882DF1"/>
    <w:rsid w:val="008921E6"/>
    <w:rsid w:val="008A7316"/>
    <w:rsid w:val="008C2082"/>
    <w:rsid w:val="008C61C6"/>
    <w:rsid w:val="008E0033"/>
    <w:rsid w:val="008E587D"/>
    <w:rsid w:val="008F070E"/>
    <w:rsid w:val="008F0801"/>
    <w:rsid w:val="00900489"/>
    <w:rsid w:val="00901D56"/>
    <w:rsid w:val="00906E79"/>
    <w:rsid w:val="00911A31"/>
    <w:rsid w:val="00912DE9"/>
    <w:rsid w:val="00916547"/>
    <w:rsid w:val="0092398A"/>
    <w:rsid w:val="00926CEF"/>
    <w:rsid w:val="0093067C"/>
    <w:rsid w:val="00931082"/>
    <w:rsid w:val="009334D9"/>
    <w:rsid w:val="00933E66"/>
    <w:rsid w:val="00940F69"/>
    <w:rsid w:val="00966F21"/>
    <w:rsid w:val="00975FED"/>
    <w:rsid w:val="00987080"/>
    <w:rsid w:val="0098757B"/>
    <w:rsid w:val="00992728"/>
    <w:rsid w:val="00993916"/>
    <w:rsid w:val="00993C57"/>
    <w:rsid w:val="009A4BA3"/>
    <w:rsid w:val="009B045B"/>
    <w:rsid w:val="009B7357"/>
    <w:rsid w:val="009B783A"/>
    <w:rsid w:val="009C307E"/>
    <w:rsid w:val="009C5352"/>
    <w:rsid w:val="009C5649"/>
    <w:rsid w:val="009D387D"/>
    <w:rsid w:val="009D7001"/>
    <w:rsid w:val="009D7172"/>
    <w:rsid w:val="009E1104"/>
    <w:rsid w:val="009E3E8C"/>
    <w:rsid w:val="009E5255"/>
    <w:rsid w:val="009F1E3A"/>
    <w:rsid w:val="00A0017D"/>
    <w:rsid w:val="00A058D9"/>
    <w:rsid w:val="00A063CC"/>
    <w:rsid w:val="00A2014D"/>
    <w:rsid w:val="00A2250E"/>
    <w:rsid w:val="00A26F03"/>
    <w:rsid w:val="00A60E69"/>
    <w:rsid w:val="00A63CD5"/>
    <w:rsid w:val="00A64F2F"/>
    <w:rsid w:val="00A65C0C"/>
    <w:rsid w:val="00A66ECE"/>
    <w:rsid w:val="00A74008"/>
    <w:rsid w:val="00A74F12"/>
    <w:rsid w:val="00A84388"/>
    <w:rsid w:val="00AA76A6"/>
    <w:rsid w:val="00AB3947"/>
    <w:rsid w:val="00AC7CEF"/>
    <w:rsid w:val="00AD1B4E"/>
    <w:rsid w:val="00AE0AE8"/>
    <w:rsid w:val="00AE44E8"/>
    <w:rsid w:val="00AE7669"/>
    <w:rsid w:val="00AF0971"/>
    <w:rsid w:val="00AF21B3"/>
    <w:rsid w:val="00AF2465"/>
    <w:rsid w:val="00AF3CCE"/>
    <w:rsid w:val="00AF5394"/>
    <w:rsid w:val="00AF68E7"/>
    <w:rsid w:val="00B01447"/>
    <w:rsid w:val="00B13D15"/>
    <w:rsid w:val="00B15FA5"/>
    <w:rsid w:val="00B16DC4"/>
    <w:rsid w:val="00B175E6"/>
    <w:rsid w:val="00B229A7"/>
    <w:rsid w:val="00B345A5"/>
    <w:rsid w:val="00B414EE"/>
    <w:rsid w:val="00B416F2"/>
    <w:rsid w:val="00B4412E"/>
    <w:rsid w:val="00B44DED"/>
    <w:rsid w:val="00B466AA"/>
    <w:rsid w:val="00B50680"/>
    <w:rsid w:val="00B50DD9"/>
    <w:rsid w:val="00B57664"/>
    <w:rsid w:val="00B70B83"/>
    <w:rsid w:val="00B75ACA"/>
    <w:rsid w:val="00B77F1A"/>
    <w:rsid w:val="00B901AA"/>
    <w:rsid w:val="00B91D75"/>
    <w:rsid w:val="00BC1636"/>
    <w:rsid w:val="00BC7F83"/>
    <w:rsid w:val="00BD2C6F"/>
    <w:rsid w:val="00BD2EFA"/>
    <w:rsid w:val="00BD4A1D"/>
    <w:rsid w:val="00BD779A"/>
    <w:rsid w:val="00BE18F9"/>
    <w:rsid w:val="00BE1AE4"/>
    <w:rsid w:val="00BE53CD"/>
    <w:rsid w:val="00BF4D2E"/>
    <w:rsid w:val="00C02608"/>
    <w:rsid w:val="00C04BE7"/>
    <w:rsid w:val="00C2364D"/>
    <w:rsid w:val="00C23685"/>
    <w:rsid w:val="00C24F38"/>
    <w:rsid w:val="00C25132"/>
    <w:rsid w:val="00C251CA"/>
    <w:rsid w:val="00C25926"/>
    <w:rsid w:val="00C267C8"/>
    <w:rsid w:val="00C2776E"/>
    <w:rsid w:val="00C27E41"/>
    <w:rsid w:val="00C33E08"/>
    <w:rsid w:val="00C408DF"/>
    <w:rsid w:val="00C5127D"/>
    <w:rsid w:val="00C513C1"/>
    <w:rsid w:val="00C5451E"/>
    <w:rsid w:val="00C56310"/>
    <w:rsid w:val="00C62F8B"/>
    <w:rsid w:val="00C814B6"/>
    <w:rsid w:val="00C86DD3"/>
    <w:rsid w:val="00CA58DC"/>
    <w:rsid w:val="00CA68AF"/>
    <w:rsid w:val="00CB2428"/>
    <w:rsid w:val="00CB7100"/>
    <w:rsid w:val="00CD35D3"/>
    <w:rsid w:val="00CE6421"/>
    <w:rsid w:val="00CF0330"/>
    <w:rsid w:val="00CF1CA4"/>
    <w:rsid w:val="00D008F9"/>
    <w:rsid w:val="00D12BF9"/>
    <w:rsid w:val="00D17690"/>
    <w:rsid w:val="00D22D51"/>
    <w:rsid w:val="00D2747B"/>
    <w:rsid w:val="00D277B1"/>
    <w:rsid w:val="00D3035F"/>
    <w:rsid w:val="00D30F03"/>
    <w:rsid w:val="00D3119A"/>
    <w:rsid w:val="00D46EB8"/>
    <w:rsid w:val="00D55DBB"/>
    <w:rsid w:val="00D7045C"/>
    <w:rsid w:val="00D710F0"/>
    <w:rsid w:val="00D72178"/>
    <w:rsid w:val="00D75858"/>
    <w:rsid w:val="00D84CF4"/>
    <w:rsid w:val="00D95C61"/>
    <w:rsid w:val="00DA4429"/>
    <w:rsid w:val="00DB00EC"/>
    <w:rsid w:val="00DB300A"/>
    <w:rsid w:val="00DB5EB4"/>
    <w:rsid w:val="00DC2B63"/>
    <w:rsid w:val="00DC7CDF"/>
    <w:rsid w:val="00DD0EC3"/>
    <w:rsid w:val="00DD2AEA"/>
    <w:rsid w:val="00DE32C5"/>
    <w:rsid w:val="00DE7FD9"/>
    <w:rsid w:val="00DF6FA9"/>
    <w:rsid w:val="00DF729E"/>
    <w:rsid w:val="00E014E4"/>
    <w:rsid w:val="00E1575B"/>
    <w:rsid w:val="00E16F06"/>
    <w:rsid w:val="00E21AC5"/>
    <w:rsid w:val="00E2371B"/>
    <w:rsid w:val="00E24367"/>
    <w:rsid w:val="00E42605"/>
    <w:rsid w:val="00E45A4B"/>
    <w:rsid w:val="00E470A6"/>
    <w:rsid w:val="00E517C3"/>
    <w:rsid w:val="00E51A86"/>
    <w:rsid w:val="00E5589C"/>
    <w:rsid w:val="00E73E75"/>
    <w:rsid w:val="00E80A62"/>
    <w:rsid w:val="00EA36A1"/>
    <w:rsid w:val="00EA6012"/>
    <w:rsid w:val="00EA7D4F"/>
    <w:rsid w:val="00EC1DEC"/>
    <w:rsid w:val="00ED462C"/>
    <w:rsid w:val="00EE4EC9"/>
    <w:rsid w:val="00EF548C"/>
    <w:rsid w:val="00F0738C"/>
    <w:rsid w:val="00F13F06"/>
    <w:rsid w:val="00F230CB"/>
    <w:rsid w:val="00F35AC3"/>
    <w:rsid w:val="00F406B6"/>
    <w:rsid w:val="00F42598"/>
    <w:rsid w:val="00F42BEC"/>
    <w:rsid w:val="00F43710"/>
    <w:rsid w:val="00F462A6"/>
    <w:rsid w:val="00F5423A"/>
    <w:rsid w:val="00F645D7"/>
    <w:rsid w:val="00F7003C"/>
    <w:rsid w:val="00F75864"/>
    <w:rsid w:val="00F81AFD"/>
    <w:rsid w:val="00F87A89"/>
    <w:rsid w:val="00FB2121"/>
    <w:rsid w:val="00FB26F3"/>
    <w:rsid w:val="00FB656B"/>
    <w:rsid w:val="00FC4A3A"/>
    <w:rsid w:val="00FD192E"/>
    <w:rsid w:val="00FD2624"/>
    <w:rsid w:val="00FD4DE1"/>
    <w:rsid w:val="00FE0D05"/>
    <w:rsid w:val="00FE1233"/>
    <w:rsid w:val="00FE13E3"/>
    <w:rsid w:val="00FE7B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4F61"/>
  <w15:chartTrackingRefBased/>
  <w15:docId w15:val="{66241789-F7A2-45C2-8B6F-419B854F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line="360" w:lineRule="auto"/>
      <w:jc w:val="both"/>
    </w:pPr>
    <w:rPr>
      <w:rFonts w:ascii="David" w:eastAsia="David" w:hAnsi="David" w:cs="David"/>
      <w:sz w:val="24"/>
    </w:rPr>
  </w:style>
  <w:style w:type="paragraph" w:styleId="10">
    <w:name w:val="heading 1"/>
    <w:basedOn w:val="a"/>
    <w:next w:val="a"/>
    <w:link w:val="11"/>
    <w:qFormat/>
    <w:rsid w:val="00045C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semiHidden/>
    <w:unhideWhenUsed/>
    <w:qFormat/>
    <w:rsid w:val="00DF6F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2">
    <w:name w:val="heading 3"/>
    <w:basedOn w:val="a"/>
    <w:next w:val="a"/>
    <w:link w:val="33"/>
    <w:uiPriority w:val="9"/>
    <w:semiHidden/>
    <w:unhideWhenUsed/>
    <w:qFormat/>
    <w:rsid w:val="00BE1AE4"/>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43">
    <w:name w:val="heading 4"/>
    <w:basedOn w:val="a"/>
    <w:next w:val="a"/>
    <w:link w:val="44"/>
    <w:uiPriority w:val="9"/>
    <w:semiHidden/>
    <w:unhideWhenUsed/>
    <w:qFormat/>
    <w:rsid w:val="00563A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טקסט רגיל1"/>
    <w:basedOn w:val="a"/>
    <w:qFormat/>
    <w:pPr>
      <w:spacing w:before="120" w:after="120"/>
    </w:pPr>
    <w:rPr>
      <w:szCs w:val="24"/>
    </w:rPr>
  </w:style>
  <w:style w:type="paragraph" w:customStyle="1" w:styleId="1">
    <w:name w:val="רמה 1 כותרת"/>
    <w:basedOn w:val="a"/>
    <w:link w:val="13"/>
    <w:qFormat/>
    <w:pPr>
      <w:keepNext/>
      <w:keepLines/>
      <w:numPr>
        <w:numId w:val="1"/>
      </w:numPr>
      <w:spacing w:before="360" w:after="240"/>
      <w:outlineLvl w:val="0"/>
    </w:pPr>
    <w:rPr>
      <w:b/>
      <w:bCs/>
      <w:sz w:val="32"/>
      <w:szCs w:val="32"/>
    </w:rPr>
  </w:style>
  <w:style w:type="paragraph" w:customStyle="1" w:styleId="2">
    <w:name w:val="רמה 2 כותרת"/>
    <w:basedOn w:val="a"/>
    <w:qFormat/>
    <w:pPr>
      <w:keepNext/>
      <w:keepLines/>
      <w:numPr>
        <w:ilvl w:val="1"/>
        <w:numId w:val="1"/>
      </w:numPr>
      <w:spacing w:before="360" w:after="120"/>
      <w:outlineLvl w:val="1"/>
    </w:pPr>
    <w:rPr>
      <w:b/>
      <w:bCs/>
      <w:sz w:val="28"/>
      <w:szCs w:val="28"/>
    </w:rPr>
  </w:style>
  <w:style w:type="paragraph" w:customStyle="1" w:styleId="22">
    <w:name w:val="רמה 2 סעיף"/>
    <w:basedOn w:val="2"/>
    <w:qFormat/>
    <w:pPr>
      <w:spacing w:before="120"/>
      <w:outlineLvl w:val="9"/>
    </w:pPr>
    <w:rPr>
      <w:b w:val="0"/>
      <w:bCs w:val="0"/>
      <w:sz w:val="24"/>
      <w:szCs w:val="24"/>
    </w:rPr>
  </w:style>
  <w:style w:type="paragraph" w:customStyle="1" w:styleId="3">
    <w:name w:val="רמה 3 כותרת"/>
    <w:basedOn w:val="a"/>
    <w:qFormat/>
    <w:pPr>
      <w:keepNext/>
      <w:keepLines/>
      <w:numPr>
        <w:ilvl w:val="2"/>
        <w:numId w:val="1"/>
      </w:numPr>
      <w:spacing w:before="240" w:after="120"/>
    </w:pPr>
    <w:rPr>
      <w:b/>
      <w:bCs/>
      <w:szCs w:val="24"/>
    </w:rPr>
  </w:style>
  <w:style w:type="paragraph" w:customStyle="1" w:styleId="34">
    <w:name w:val="רמה 3 סעיף"/>
    <w:basedOn w:val="3"/>
    <w:qFormat/>
    <w:rsid w:val="00C04BE7"/>
    <w:pPr>
      <w:spacing w:before="120"/>
    </w:pPr>
    <w:rPr>
      <w:b w:val="0"/>
      <w:bCs w:val="0"/>
      <w:color w:val="000000" w:themeColor="text1"/>
    </w:rPr>
  </w:style>
  <w:style w:type="paragraph" w:customStyle="1" w:styleId="4">
    <w:name w:val="רמה 4 כותרת"/>
    <w:basedOn w:val="a"/>
    <w:qFormat/>
    <w:pPr>
      <w:keepNext/>
      <w:keepLines/>
      <w:numPr>
        <w:ilvl w:val="3"/>
        <w:numId w:val="1"/>
      </w:numPr>
      <w:spacing w:before="240" w:after="120"/>
    </w:pPr>
    <w:rPr>
      <w:b/>
      <w:bCs/>
      <w:szCs w:val="24"/>
    </w:rPr>
  </w:style>
  <w:style w:type="paragraph" w:customStyle="1" w:styleId="45">
    <w:name w:val="רמה 4 סעיף"/>
    <w:basedOn w:val="4"/>
    <w:qFormat/>
    <w:pPr>
      <w:spacing w:before="120"/>
    </w:pPr>
    <w:rPr>
      <w:b w:val="0"/>
      <w:bCs w:val="0"/>
    </w:rPr>
  </w:style>
  <w:style w:type="paragraph" w:customStyle="1" w:styleId="5">
    <w:name w:val="רמה 5 כותרת"/>
    <w:basedOn w:val="a"/>
    <w:qFormat/>
    <w:pPr>
      <w:keepNext/>
      <w:keepLines/>
      <w:numPr>
        <w:ilvl w:val="4"/>
        <w:numId w:val="1"/>
      </w:numPr>
      <w:spacing w:before="240" w:after="120"/>
    </w:pPr>
    <w:rPr>
      <w:b/>
      <w:bCs/>
      <w:szCs w:val="24"/>
    </w:rPr>
  </w:style>
  <w:style w:type="paragraph" w:customStyle="1" w:styleId="52">
    <w:name w:val="רמה 5 סעיף"/>
    <w:basedOn w:val="5"/>
    <w:qFormat/>
    <w:pPr>
      <w:spacing w:before="120"/>
    </w:pPr>
    <w:rPr>
      <w:b w:val="0"/>
      <w:bCs w:val="0"/>
    </w:rPr>
  </w:style>
  <w:style w:type="paragraph" w:customStyle="1" w:styleId="6">
    <w:name w:val="רמה 6 סעיף"/>
    <w:basedOn w:val="a"/>
    <w:qFormat/>
    <w:pPr>
      <w:numPr>
        <w:ilvl w:val="5"/>
        <w:numId w:val="1"/>
      </w:numPr>
      <w:spacing w:before="120" w:after="120"/>
    </w:pPr>
    <w:rPr>
      <w:szCs w:val="24"/>
    </w:rPr>
  </w:style>
  <w:style w:type="paragraph" w:customStyle="1" w:styleId="a3">
    <w:name w:val="כותרת פרק"/>
    <w:basedOn w:val="a"/>
    <w:qFormat/>
    <w:pPr>
      <w:keepNext/>
      <w:keepLines/>
      <w:spacing w:before="480" w:after="360"/>
      <w:jc w:val="center"/>
      <w:outlineLvl w:val="0"/>
    </w:pPr>
    <w:rPr>
      <w:b/>
      <w:bCs/>
      <w:sz w:val="72"/>
      <w:szCs w:val="72"/>
    </w:rPr>
  </w:style>
  <w:style w:type="paragraph" w:customStyle="1" w:styleId="14">
    <w:name w:val="כותרת תוכן עניינים1"/>
    <w:basedOn w:val="a"/>
    <w:qFormat/>
    <w:pPr>
      <w:keepNext/>
      <w:keepLines/>
      <w:spacing w:before="480" w:after="240"/>
      <w:jc w:val="center"/>
    </w:pPr>
    <w:rPr>
      <w:b/>
      <w:bCs/>
      <w:sz w:val="40"/>
      <w:szCs w:val="40"/>
    </w:rPr>
  </w:style>
  <w:style w:type="paragraph" w:customStyle="1" w:styleId="a4">
    <w:name w:val="כותרת טבלה"/>
    <w:basedOn w:val="a"/>
    <w:qFormat/>
    <w:pPr>
      <w:keepNext/>
      <w:keepLines/>
      <w:spacing w:before="120" w:after="60" w:line="276" w:lineRule="auto"/>
    </w:pPr>
    <w:rPr>
      <w:b/>
      <w:bCs/>
      <w:szCs w:val="24"/>
    </w:rPr>
  </w:style>
  <w:style w:type="paragraph" w:customStyle="1" w:styleId="a5">
    <w:name w:val="טקסט בטבלה"/>
    <w:basedOn w:val="a"/>
    <w:qFormat/>
    <w:pPr>
      <w:spacing w:before="60" w:after="60" w:line="276" w:lineRule="auto"/>
    </w:pPr>
    <w:rPr>
      <w:sz w:val="22"/>
    </w:rPr>
  </w:style>
  <w:style w:type="paragraph" w:customStyle="1" w:styleId="a6">
    <w:name w:val="הערה"/>
    <w:basedOn w:val="a"/>
    <w:qFormat/>
    <w:pPr>
      <w:spacing w:before="120" w:after="120" w:line="276" w:lineRule="auto"/>
    </w:pPr>
    <w:rPr>
      <w:sz w:val="20"/>
      <w:szCs w:val="20"/>
    </w:rPr>
  </w:style>
  <w:style w:type="paragraph" w:customStyle="1" w:styleId="TOC11">
    <w:name w:val="TOC 11"/>
    <w:basedOn w:val="a"/>
    <w:pPr>
      <w:spacing w:before="60" w:after="60" w:line="276" w:lineRule="auto"/>
    </w:pPr>
    <w:rPr>
      <w:szCs w:val="24"/>
    </w:rPr>
  </w:style>
  <w:style w:type="paragraph" w:customStyle="1" w:styleId="TOC21">
    <w:name w:val="TOC 21"/>
    <w:basedOn w:val="a"/>
    <w:pPr>
      <w:spacing w:after="60" w:line="276" w:lineRule="auto"/>
    </w:pPr>
    <w:rPr>
      <w:szCs w:val="24"/>
    </w:rPr>
  </w:style>
  <w:style w:type="paragraph" w:customStyle="1" w:styleId="TOC31">
    <w:name w:val="TOC 31"/>
    <w:basedOn w:val="a"/>
    <w:pPr>
      <w:spacing w:after="60" w:line="276" w:lineRule="auto"/>
    </w:pPr>
    <w:rPr>
      <w:szCs w:val="24"/>
    </w:rPr>
  </w:style>
  <w:style w:type="paragraph" w:customStyle="1" w:styleId="23">
    <w:name w:val="כותרת תוכן עניינים2"/>
    <w:basedOn w:val="a"/>
    <w:pPr>
      <w:spacing w:after="0"/>
      <w:jc w:val="center"/>
    </w:pPr>
    <w:rPr>
      <w:b/>
      <w:bCs/>
      <w:sz w:val="40"/>
      <w:szCs w:val="40"/>
    </w:rPr>
  </w:style>
  <w:style w:type="paragraph" w:styleId="a7">
    <w:name w:val="List Paragraph"/>
    <w:aliases w:val="LP1,פיסקת bullets,פיסקת רשימה11,מכרזים - טקסט סעיפים,lp1,Bullet List,FooterText,numbered,Paragraphe de liste1,style 2,x.x.x.x,נספח 2 מתוקן,List Paragraph_0,List Paragraph_1,LP11,LP111,LP12,LP121,LP13,LP14,LP15,List Paragraph_01"/>
    <w:basedOn w:val="a"/>
    <w:link w:val="a8"/>
    <w:uiPriority w:val="34"/>
    <w:qFormat/>
    <w:rsid w:val="002839E9"/>
    <w:pPr>
      <w:ind w:left="720"/>
      <w:contextualSpacing/>
    </w:pPr>
  </w:style>
  <w:style w:type="paragraph" w:customStyle="1" w:styleId="Normal2">
    <w:name w:val="Normal2"/>
    <w:basedOn w:val="a"/>
    <w:link w:val="Normal20"/>
    <w:qFormat/>
    <w:rsid w:val="002B029A"/>
    <w:pPr>
      <w:keepLines/>
      <w:spacing w:before="120" w:after="0"/>
      <w:ind w:left="1617"/>
    </w:pPr>
    <w:rPr>
      <w:rFonts w:ascii="Times New Roman" w:eastAsia="Times New Roman" w:hAnsi="Times New Roman"/>
      <w:szCs w:val="24"/>
    </w:rPr>
  </w:style>
  <w:style w:type="character" w:customStyle="1" w:styleId="Normal20">
    <w:name w:val="Normal2 תו"/>
    <w:link w:val="Normal2"/>
    <w:rsid w:val="002B029A"/>
    <w:rPr>
      <w:rFonts w:ascii="Times New Roman" w:eastAsia="Times New Roman" w:hAnsi="Times New Roman" w:cs="David"/>
      <w:sz w:val="24"/>
      <w:szCs w:val="24"/>
      <w:lang w:val="en-US"/>
    </w:rPr>
  </w:style>
  <w:style w:type="paragraph" w:customStyle="1" w:styleId="15">
    <w:name w:val="רגיל 1"/>
    <w:basedOn w:val="a"/>
    <w:link w:val="16"/>
    <w:qFormat/>
    <w:rsid w:val="00B75ACA"/>
    <w:pPr>
      <w:spacing w:after="0"/>
      <w:ind w:left="58"/>
    </w:pPr>
    <w:rPr>
      <w:rFonts w:eastAsia="Times New Roman"/>
      <w:b/>
      <w:kern w:val="28"/>
      <w:szCs w:val="24"/>
    </w:rPr>
  </w:style>
  <w:style w:type="character" w:customStyle="1" w:styleId="16">
    <w:name w:val="רגיל 1 תו"/>
    <w:link w:val="15"/>
    <w:rsid w:val="00B75ACA"/>
    <w:rPr>
      <w:rFonts w:ascii="David" w:eastAsia="Times New Roman" w:hAnsi="David" w:cs="David"/>
      <w:b/>
      <w:kern w:val="28"/>
      <w:sz w:val="24"/>
      <w:szCs w:val="24"/>
      <w:lang w:val="en-US"/>
    </w:rPr>
  </w:style>
  <w:style w:type="character" w:styleId="Hyperlink">
    <w:name w:val="Hyperlink"/>
    <w:basedOn w:val="a0"/>
    <w:uiPriority w:val="99"/>
    <w:unhideWhenUsed/>
    <w:rsid w:val="007150EB"/>
    <w:rPr>
      <w:color w:val="0563C1" w:themeColor="hyperlink"/>
      <w:u w:val="single"/>
    </w:rPr>
  </w:style>
  <w:style w:type="character" w:styleId="a9">
    <w:name w:val="Unresolved Mention"/>
    <w:basedOn w:val="a0"/>
    <w:uiPriority w:val="99"/>
    <w:semiHidden/>
    <w:unhideWhenUsed/>
    <w:rsid w:val="007150EB"/>
    <w:rPr>
      <w:color w:val="605E5C"/>
      <w:shd w:val="clear" w:color="auto" w:fill="E1DFDD"/>
    </w:rPr>
  </w:style>
  <w:style w:type="character" w:styleId="FollowedHyperlink">
    <w:name w:val="FollowedHyperlink"/>
    <w:basedOn w:val="a0"/>
    <w:uiPriority w:val="99"/>
    <w:semiHidden/>
    <w:unhideWhenUsed/>
    <w:rsid w:val="00FC4A3A"/>
    <w:rPr>
      <w:color w:val="954F72" w:themeColor="followedHyperlink"/>
      <w:u w:val="single"/>
    </w:rPr>
  </w:style>
  <w:style w:type="paragraph" w:customStyle="1" w:styleId="3-">
    <w:name w:val="3 - סעיף"/>
    <w:basedOn w:val="a"/>
    <w:qFormat/>
    <w:rsid w:val="00DF6FA9"/>
    <w:pPr>
      <w:numPr>
        <w:ilvl w:val="2"/>
        <w:numId w:val="8"/>
      </w:numPr>
      <w:spacing w:before="120" w:after="120"/>
    </w:pPr>
    <w:rPr>
      <w:rFonts w:eastAsia="Calibri"/>
      <w:szCs w:val="24"/>
    </w:rPr>
  </w:style>
  <w:style w:type="paragraph" w:customStyle="1" w:styleId="5-">
    <w:name w:val="5 - סעיף"/>
    <w:basedOn w:val="a"/>
    <w:qFormat/>
    <w:rsid w:val="00DF6FA9"/>
    <w:pPr>
      <w:numPr>
        <w:ilvl w:val="4"/>
        <w:numId w:val="8"/>
      </w:numPr>
      <w:spacing w:before="120" w:after="120"/>
    </w:pPr>
    <w:rPr>
      <w:rFonts w:eastAsia="Calibri"/>
      <w:szCs w:val="24"/>
    </w:rPr>
  </w:style>
  <w:style w:type="paragraph" w:customStyle="1" w:styleId="2-0">
    <w:name w:val="2 - כותרת"/>
    <w:basedOn w:val="a"/>
    <w:link w:val="2-Char"/>
    <w:qFormat/>
    <w:rsid w:val="00DF6FA9"/>
    <w:pPr>
      <w:keepNext/>
      <w:keepLines/>
      <w:numPr>
        <w:ilvl w:val="1"/>
        <w:numId w:val="8"/>
      </w:numPr>
      <w:spacing w:before="360" w:after="0"/>
      <w:outlineLvl w:val="2"/>
    </w:pPr>
    <w:rPr>
      <w:rFonts w:eastAsia="Calibri"/>
      <w:b/>
      <w:bCs/>
      <w:caps/>
      <w:spacing w:val="15"/>
      <w:sz w:val="28"/>
      <w:szCs w:val="28"/>
    </w:rPr>
  </w:style>
  <w:style w:type="character" w:customStyle="1" w:styleId="2-Char">
    <w:name w:val="2 - כותרת Char"/>
    <w:link w:val="2-0"/>
    <w:rsid w:val="00DF6FA9"/>
    <w:rPr>
      <w:rFonts w:ascii="David" w:eastAsia="Calibri" w:hAnsi="David" w:cs="David"/>
      <w:b/>
      <w:bCs/>
      <w:caps/>
      <w:spacing w:val="15"/>
      <w:sz w:val="28"/>
      <w:szCs w:val="28"/>
      <w:lang w:val="en-US"/>
    </w:rPr>
  </w:style>
  <w:style w:type="paragraph" w:customStyle="1" w:styleId="1-0">
    <w:name w:val="1 - כותרת"/>
    <w:basedOn w:val="20"/>
    <w:autoRedefine/>
    <w:qFormat/>
    <w:rsid w:val="0067521A"/>
    <w:pPr>
      <w:numPr>
        <w:numId w:val="8"/>
      </w:numPr>
      <w:tabs>
        <w:tab w:val="num" w:pos="360"/>
        <w:tab w:val="left" w:pos="1050"/>
      </w:tabs>
      <w:spacing w:before="240" w:after="120" w:line="240" w:lineRule="auto"/>
      <w:ind w:left="0" w:firstLine="0"/>
    </w:pPr>
    <w:rPr>
      <w:rFonts w:ascii="David" w:eastAsia="Calibri" w:hAnsi="David" w:cs="David"/>
      <w:b/>
      <w:bCs/>
      <w:caps/>
      <w:color w:val="auto"/>
      <w:spacing w:val="15"/>
      <w:sz w:val="32"/>
      <w:szCs w:val="40"/>
    </w:rPr>
  </w:style>
  <w:style w:type="paragraph" w:customStyle="1" w:styleId="6-">
    <w:name w:val="6 - סעיף"/>
    <w:basedOn w:val="a"/>
    <w:qFormat/>
    <w:rsid w:val="00DF6FA9"/>
    <w:pPr>
      <w:numPr>
        <w:ilvl w:val="5"/>
        <w:numId w:val="8"/>
      </w:numPr>
      <w:snapToGrid w:val="0"/>
      <w:spacing w:before="120" w:after="120"/>
    </w:pPr>
    <w:rPr>
      <w:rFonts w:eastAsia="Calibri"/>
      <w:noProof/>
      <w:szCs w:val="24"/>
      <w:lang w:eastAsia="he-IL"/>
    </w:rPr>
  </w:style>
  <w:style w:type="paragraph" w:customStyle="1" w:styleId="4-">
    <w:name w:val="4 - כותרת"/>
    <w:basedOn w:val="a"/>
    <w:qFormat/>
    <w:rsid w:val="00DF6FA9"/>
    <w:pPr>
      <w:numPr>
        <w:ilvl w:val="3"/>
        <w:numId w:val="8"/>
      </w:numPr>
      <w:tabs>
        <w:tab w:val="left" w:pos="1890"/>
      </w:tabs>
      <w:snapToGrid w:val="0"/>
      <w:spacing w:before="240" w:after="240"/>
      <w:contextualSpacing/>
    </w:pPr>
    <w:rPr>
      <w:rFonts w:eastAsia="Calibri"/>
      <w:b/>
      <w:bCs/>
      <w:noProof/>
      <w:szCs w:val="24"/>
      <w:lang w:eastAsia="he-IL"/>
    </w:rPr>
  </w:style>
  <w:style w:type="paragraph" w:customStyle="1" w:styleId="7-">
    <w:name w:val="7 - סעיף"/>
    <w:basedOn w:val="6-"/>
    <w:qFormat/>
    <w:rsid w:val="00DF6FA9"/>
    <w:pPr>
      <w:numPr>
        <w:ilvl w:val="6"/>
      </w:numPr>
      <w:ind w:left="4147" w:hanging="1440"/>
    </w:pPr>
  </w:style>
  <w:style w:type="character" w:customStyle="1" w:styleId="21">
    <w:name w:val="כותרת 2 תו"/>
    <w:basedOn w:val="a0"/>
    <w:link w:val="20"/>
    <w:uiPriority w:val="9"/>
    <w:semiHidden/>
    <w:rsid w:val="00DF6FA9"/>
    <w:rPr>
      <w:rFonts w:asciiTheme="majorHAnsi" w:eastAsiaTheme="majorEastAsia" w:hAnsiTheme="majorHAnsi" w:cstheme="majorBidi"/>
      <w:color w:val="2F5496" w:themeColor="accent1" w:themeShade="BF"/>
      <w:sz w:val="26"/>
      <w:szCs w:val="26"/>
    </w:rPr>
  </w:style>
  <w:style w:type="character" w:customStyle="1" w:styleId="44">
    <w:name w:val="כותרת 4 תו"/>
    <w:basedOn w:val="a0"/>
    <w:link w:val="43"/>
    <w:uiPriority w:val="9"/>
    <w:rsid w:val="00563A8B"/>
    <w:rPr>
      <w:rFonts w:asciiTheme="majorHAnsi" w:eastAsiaTheme="majorEastAsia" w:hAnsiTheme="majorHAnsi" w:cstheme="majorBidi"/>
      <w:i/>
      <w:iCs/>
      <w:color w:val="2F5496" w:themeColor="accent1" w:themeShade="BF"/>
      <w:sz w:val="24"/>
    </w:rPr>
  </w:style>
  <w:style w:type="numbering" w:customStyle="1" w:styleId="-">
    <w:name w:val="משרד האוצר - מדורג"/>
    <w:uiPriority w:val="99"/>
    <w:rsid w:val="00563A8B"/>
    <w:pPr>
      <w:numPr>
        <w:numId w:val="9"/>
      </w:numPr>
    </w:pPr>
  </w:style>
  <w:style w:type="character" w:customStyle="1" w:styleId="33">
    <w:name w:val="כותרת 3 תו"/>
    <w:basedOn w:val="a0"/>
    <w:link w:val="32"/>
    <w:rsid w:val="00BE1AE4"/>
    <w:rPr>
      <w:rFonts w:asciiTheme="majorHAnsi" w:eastAsiaTheme="majorEastAsia" w:hAnsiTheme="majorHAnsi" w:cstheme="majorBidi"/>
      <w:color w:val="1F3763" w:themeColor="accent1" w:themeShade="7F"/>
      <w:sz w:val="24"/>
      <w:szCs w:val="24"/>
    </w:rPr>
  </w:style>
  <w:style w:type="paragraph" w:customStyle="1" w:styleId="42">
    <w:name w:val="סגנון 4 בולט"/>
    <w:basedOn w:val="5-"/>
    <w:link w:val="46"/>
    <w:qFormat/>
    <w:rsid w:val="00BE1AE4"/>
    <w:pPr>
      <w:numPr>
        <w:numId w:val="11"/>
      </w:numPr>
      <w:tabs>
        <w:tab w:val="right" w:pos="2160"/>
        <w:tab w:val="right" w:pos="3060"/>
      </w:tabs>
    </w:pPr>
  </w:style>
  <w:style w:type="character" w:customStyle="1" w:styleId="46">
    <w:name w:val="סגנון 4 בולט תו"/>
    <w:link w:val="42"/>
    <w:rsid w:val="00BE1AE4"/>
    <w:rPr>
      <w:rFonts w:ascii="David" w:eastAsia="Calibri" w:hAnsi="David" w:cs="David"/>
      <w:sz w:val="24"/>
      <w:szCs w:val="24"/>
      <w:lang w:val="en-US"/>
    </w:rPr>
  </w:style>
  <w:style w:type="paragraph" w:customStyle="1" w:styleId="51">
    <w:name w:val="סגנון בולט 5"/>
    <w:basedOn w:val="5-"/>
    <w:qFormat/>
    <w:rsid w:val="00EC1DEC"/>
    <w:pPr>
      <w:numPr>
        <w:numId w:val="13"/>
      </w:numPr>
      <w:tabs>
        <w:tab w:val="right" w:pos="3600"/>
      </w:tabs>
      <w:ind w:left="3510" w:hanging="630"/>
    </w:pPr>
  </w:style>
  <w:style w:type="paragraph" w:customStyle="1" w:styleId="61">
    <w:name w:val="סגנון בולט 6"/>
    <w:basedOn w:val="51"/>
    <w:link w:val="6Char"/>
    <w:qFormat/>
    <w:rsid w:val="00EC1DEC"/>
    <w:pPr>
      <w:ind w:left="4230"/>
    </w:pPr>
  </w:style>
  <w:style w:type="character" w:customStyle="1" w:styleId="6Char">
    <w:name w:val="סגנון בולט 6 Char"/>
    <w:link w:val="61"/>
    <w:rsid w:val="00EC1DEC"/>
    <w:rPr>
      <w:rFonts w:ascii="David" w:eastAsia="Calibri" w:hAnsi="David" w:cs="David"/>
      <w:sz w:val="24"/>
      <w:szCs w:val="24"/>
      <w:lang w:val="en-US"/>
    </w:rPr>
  </w:style>
  <w:style w:type="paragraph" w:customStyle="1" w:styleId="aa">
    <w:name w:val="תבליט מכרז"/>
    <w:basedOn w:val="a"/>
    <w:next w:val="a"/>
    <w:uiPriority w:val="7"/>
    <w:qFormat/>
    <w:rsid w:val="002C356A"/>
    <w:pPr>
      <w:tabs>
        <w:tab w:val="right" w:pos="700"/>
      </w:tabs>
      <w:spacing w:before="40" w:after="80"/>
      <w:ind w:left="700" w:right="700" w:hanging="350"/>
    </w:pPr>
    <w:rPr>
      <w:szCs w:val="24"/>
      <w:lang w:val="he-IL"/>
    </w:rPr>
  </w:style>
  <w:style w:type="character" w:customStyle="1" w:styleId="11">
    <w:name w:val="כותרת 1 תו"/>
    <w:basedOn w:val="a0"/>
    <w:link w:val="10"/>
    <w:rsid w:val="00045C57"/>
    <w:rPr>
      <w:rFonts w:asciiTheme="majorHAnsi" w:eastAsiaTheme="majorEastAsia" w:hAnsiTheme="majorHAnsi" w:cstheme="majorBidi"/>
      <w:color w:val="2F5496" w:themeColor="accent1" w:themeShade="BF"/>
      <w:sz w:val="32"/>
      <w:szCs w:val="32"/>
    </w:rPr>
  </w:style>
  <w:style w:type="character" w:customStyle="1" w:styleId="a8">
    <w:name w:val="פיסקת רשימה תו"/>
    <w:aliases w:val="LP1 תו,פיסקת bullets תו,פיסקת רשימה11 תו,מכרזים - טקסט סעיפים תו,lp1 תו,Bullet List תו,FooterText תו,numbered תו,Paragraphe de liste1 תו,style 2 תו,x.x.x.x תו,נספח 2 מתוקן תו,List Paragraph_0 תו,List Paragraph_1 תו,LP11 תו,LP111 תו"/>
    <w:basedOn w:val="a0"/>
    <w:link w:val="a7"/>
    <w:uiPriority w:val="34"/>
    <w:locked/>
    <w:rsid w:val="00045C57"/>
    <w:rPr>
      <w:rFonts w:ascii="David" w:eastAsia="David" w:hAnsi="David" w:cs="David"/>
      <w:sz w:val="24"/>
    </w:rPr>
  </w:style>
  <w:style w:type="paragraph" w:customStyle="1" w:styleId="31">
    <w:name w:val="סגנון 3 בולט"/>
    <w:basedOn w:val="3-"/>
    <w:qFormat/>
    <w:rsid w:val="002B2998"/>
    <w:pPr>
      <w:numPr>
        <w:numId w:val="21"/>
      </w:numPr>
      <w:tabs>
        <w:tab w:val="right" w:pos="3420"/>
      </w:tabs>
      <w:spacing w:after="0"/>
      <w:ind w:hanging="720"/>
    </w:pPr>
  </w:style>
  <w:style w:type="paragraph" w:customStyle="1" w:styleId="2-">
    <w:name w:val="2-כותרת"/>
    <w:basedOn w:val="a"/>
    <w:qFormat/>
    <w:rsid w:val="005150B3"/>
    <w:pPr>
      <w:numPr>
        <w:ilvl w:val="1"/>
        <w:numId w:val="23"/>
      </w:numPr>
      <w:spacing w:after="0"/>
    </w:pPr>
    <w:rPr>
      <w:rFonts w:eastAsia="Calibri" w:cs="Arial"/>
      <w:b/>
      <w:sz w:val="28"/>
    </w:rPr>
  </w:style>
  <w:style w:type="paragraph" w:customStyle="1" w:styleId="30">
    <w:name w:val="סעיף רמה 3"/>
    <w:basedOn w:val="2-"/>
    <w:qFormat/>
    <w:rsid w:val="005150B3"/>
    <w:pPr>
      <w:numPr>
        <w:ilvl w:val="2"/>
      </w:numPr>
      <w:tabs>
        <w:tab w:val="left" w:pos="1304"/>
      </w:tabs>
    </w:pPr>
  </w:style>
  <w:style w:type="paragraph" w:customStyle="1" w:styleId="41">
    <w:name w:val="סעיף רמה 4"/>
    <w:basedOn w:val="30"/>
    <w:qFormat/>
    <w:rsid w:val="005150B3"/>
    <w:pPr>
      <w:numPr>
        <w:ilvl w:val="3"/>
      </w:numPr>
      <w:tabs>
        <w:tab w:val="num" w:pos="1440"/>
        <w:tab w:val="left" w:pos="2268"/>
      </w:tabs>
      <w:ind w:right="1440"/>
    </w:pPr>
  </w:style>
  <w:style w:type="paragraph" w:customStyle="1" w:styleId="50">
    <w:name w:val="סעיף רמה 5"/>
    <w:basedOn w:val="41"/>
    <w:qFormat/>
    <w:rsid w:val="005150B3"/>
    <w:pPr>
      <w:numPr>
        <w:ilvl w:val="4"/>
      </w:numPr>
      <w:tabs>
        <w:tab w:val="clear" w:pos="2268"/>
        <w:tab w:val="num" w:pos="1800"/>
        <w:tab w:val="left" w:pos="3402"/>
      </w:tabs>
      <w:ind w:right="1800"/>
    </w:pPr>
  </w:style>
  <w:style w:type="paragraph" w:customStyle="1" w:styleId="60">
    <w:name w:val="סעיף רמה 6"/>
    <w:basedOn w:val="50"/>
    <w:qFormat/>
    <w:rsid w:val="005150B3"/>
    <w:pPr>
      <w:numPr>
        <w:ilvl w:val="5"/>
      </w:numPr>
      <w:ind w:right="0"/>
    </w:pPr>
    <w:rPr>
      <w:rFonts w:cs="David"/>
      <w:sz w:val="24"/>
      <w:szCs w:val="24"/>
    </w:rPr>
  </w:style>
  <w:style w:type="paragraph" w:customStyle="1" w:styleId="2-1">
    <w:name w:val="2 - סעיף בתוך נספח"/>
    <w:basedOn w:val="2-"/>
    <w:link w:val="2-Char0"/>
    <w:qFormat/>
    <w:rsid w:val="005150B3"/>
    <w:pPr>
      <w:spacing w:before="120" w:after="120"/>
    </w:pPr>
    <w:rPr>
      <w:rFonts w:cs="David"/>
      <w:sz w:val="24"/>
      <w:szCs w:val="24"/>
    </w:rPr>
  </w:style>
  <w:style w:type="paragraph" w:customStyle="1" w:styleId="3-0">
    <w:name w:val="3 - סעיף בתוך נספח"/>
    <w:basedOn w:val="30"/>
    <w:link w:val="3-Char"/>
    <w:qFormat/>
    <w:rsid w:val="005150B3"/>
    <w:pPr>
      <w:tabs>
        <w:tab w:val="clear" w:pos="1304"/>
        <w:tab w:val="left" w:pos="1350"/>
      </w:tabs>
      <w:spacing w:before="120" w:after="120"/>
      <w:ind w:left="1353" w:hanging="806"/>
    </w:pPr>
    <w:rPr>
      <w:rFonts w:cs="David"/>
      <w:sz w:val="24"/>
      <w:szCs w:val="24"/>
    </w:rPr>
  </w:style>
  <w:style w:type="character" w:customStyle="1" w:styleId="2-Char0">
    <w:name w:val="2 - סעיף בתוך נספח Char"/>
    <w:link w:val="2-1"/>
    <w:rsid w:val="005150B3"/>
    <w:rPr>
      <w:rFonts w:ascii="David" w:eastAsia="Calibri" w:hAnsi="David" w:cs="David"/>
      <w:b/>
      <w:sz w:val="24"/>
      <w:szCs w:val="24"/>
      <w:lang w:val="en-US"/>
    </w:rPr>
  </w:style>
  <w:style w:type="paragraph" w:customStyle="1" w:styleId="1-">
    <w:name w:val="1 - סעיף בתוך נספח"/>
    <w:basedOn w:val="2-1"/>
    <w:link w:val="1-Char"/>
    <w:qFormat/>
    <w:rsid w:val="005150B3"/>
    <w:pPr>
      <w:numPr>
        <w:ilvl w:val="0"/>
      </w:numPr>
    </w:pPr>
    <w:rPr>
      <w:sz w:val="28"/>
    </w:rPr>
  </w:style>
  <w:style w:type="character" w:customStyle="1" w:styleId="3-Char">
    <w:name w:val="3 - סעיף בתוך נספח Char"/>
    <w:link w:val="3-0"/>
    <w:rsid w:val="005150B3"/>
    <w:rPr>
      <w:rFonts w:ascii="David" w:eastAsia="Calibri" w:hAnsi="David" w:cs="David"/>
      <w:b/>
      <w:sz w:val="24"/>
      <w:szCs w:val="24"/>
      <w:lang w:val="en-US"/>
    </w:rPr>
  </w:style>
  <w:style w:type="character" w:customStyle="1" w:styleId="1-Char">
    <w:name w:val="1 - סעיף בתוך נספח Char"/>
    <w:link w:val="1-"/>
    <w:rsid w:val="005150B3"/>
    <w:rPr>
      <w:rFonts w:ascii="David" w:eastAsia="Calibri" w:hAnsi="David" w:cs="David"/>
      <w:b/>
      <w:sz w:val="28"/>
      <w:szCs w:val="24"/>
      <w:lang w:val="en-US"/>
    </w:rPr>
  </w:style>
  <w:style w:type="paragraph" w:styleId="ab">
    <w:name w:val="header"/>
    <w:aliases w:val="כותרת ראשית"/>
    <w:basedOn w:val="a"/>
    <w:link w:val="ac"/>
    <w:unhideWhenUsed/>
    <w:rsid w:val="00E16F06"/>
    <w:pPr>
      <w:tabs>
        <w:tab w:val="center" w:pos="4153"/>
        <w:tab w:val="right" w:pos="8306"/>
      </w:tabs>
      <w:spacing w:after="0" w:line="240" w:lineRule="auto"/>
    </w:pPr>
  </w:style>
  <w:style w:type="character" w:customStyle="1" w:styleId="ac">
    <w:name w:val="כותרת עליונה תו"/>
    <w:aliases w:val="כותרת ראשית תו"/>
    <w:basedOn w:val="a0"/>
    <w:link w:val="ab"/>
    <w:rsid w:val="00E16F06"/>
    <w:rPr>
      <w:rFonts w:ascii="David" w:eastAsia="David" w:hAnsi="David" w:cs="David"/>
      <w:sz w:val="24"/>
    </w:rPr>
  </w:style>
  <w:style w:type="paragraph" w:styleId="ad">
    <w:name w:val="footer"/>
    <w:basedOn w:val="a"/>
    <w:link w:val="ae"/>
    <w:uiPriority w:val="99"/>
    <w:unhideWhenUsed/>
    <w:rsid w:val="00E16F06"/>
    <w:pPr>
      <w:tabs>
        <w:tab w:val="center" w:pos="4153"/>
        <w:tab w:val="right" w:pos="8306"/>
      </w:tabs>
      <w:spacing w:after="0" w:line="240" w:lineRule="auto"/>
    </w:pPr>
  </w:style>
  <w:style w:type="character" w:customStyle="1" w:styleId="ae">
    <w:name w:val="כותרת תחתונה תו"/>
    <w:basedOn w:val="a0"/>
    <w:link w:val="ad"/>
    <w:uiPriority w:val="99"/>
    <w:rsid w:val="00E16F06"/>
    <w:rPr>
      <w:rFonts w:ascii="David" w:eastAsia="David" w:hAnsi="David" w:cs="David"/>
      <w:sz w:val="24"/>
    </w:rPr>
  </w:style>
  <w:style w:type="paragraph" w:customStyle="1" w:styleId="af">
    <w:name w:val="כותרת נספח"/>
    <w:basedOn w:val="20"/>
    <w:next w:val="a"/>
    <w:link w:val="af0"/>
    <w:uiPriority w:val="4"/>
    <w:qFormat/>
    <w:rsid w:val="00F75864"/>
    <w:pPr>
      <w:pageBreakBefore/>
      <w:tabs>
        <w:tab w:val="left" w:pos="1050"/>
      </w:tabs>
      <w:spacing w:before="0" w:after="360" w:line="240" w:lineRule="auto"/>
      <w:ind w:right="340"/>
      <w:jc w:val="left"/>
    </w:pPr>
    <w:rPr>
      <w:rFonts w:ascii="David" w:eastAsia="Calibri" w:hAnsi="David" w:cs="David"/>
      <w:b/>
      <w:bCs/>
      <w:color w:val="auto"/>
      <w:sz w:val="24"/>
      <w:szCs w:val="28"/>
    </w:rPr>
  </w:style>
  <w:style w:type="character" w:customStyle="1" w:styleId="af0">
    <w:name w:val="כותרת נספח תו"/>
    <w:link w:val="af"/>
    <w:rsid w:val="00F75864"/>
    <w:rPr>
      <w:rFonts w:ascii="David" w:eastAsia="Calibri" w:hAnsi="David" w:cs="David"/>
      <w:b/>
      <w:bCs/>
      <w:sz w:val="24"/>
      <w:szCs w:val="28"/>
      <w:lang w:val="en-US"/>
    </w:rPr>
  </w:style>
  <w:style w:type="paragraph" w:customStyle="1" w:styleId="24">
    <w:name w:val="סעיף רמה 2"/>
    <w:basedOn w:val="a"/>
    <w:link w:val="25"/>
    <w:qFormat/>
    <w:rsid w:val="00EF548C"/>
    <w:pPr>
      <w:spacing w:after="0"/>
      <w:ind w:left="792" w:hanging="432"/>
    </w:pPr>
    <w:rPr>
      <w:rFonts w:ascii="Arial" w:eastAsia="Calibri" w:hAnsi="Arial" w:cs="Arial"/>
      <w:sz w:val="22"/>
    </w:rPr>
  </w:style>
  <w:style w:type="paragraph" w:customStyle="1" w:styleId="af1">
    <w:name w:val="נספח"/>
    <w:basedOn w:val="32"/>
    <w:link w:val="af2"/>
    <w:qFormat/>
    <w:rsid w:val="00EF548C"/>
    <w:pPr>
      <w:keepNext w:val="0"/>
      <w:keepLines w:val="0"/>
      <w:widowControl w:val="0"/>
      <w:spacing w:before="300" w:line="240" w:lineRule="auto"/>
      <w:jc w:val="center"/>
    </w:pPr>
    <w:rPr>
      <w:rFonts w:ascii="David" w:eastAsia="Calibri" w:hAnsi="David" w:cs="David"/>
      <w:bCs/>
      <w:caps/>
      <w:color w:val="auto"/>
      <w:spacing w:val="15"/>
      <w:kern w:val="28"/>
      <w:sz w:val="28"/>
      <w:szCs w:val="28"/>
    </w:rPr>
  </w:style>
  <w:style w:type="character" w:customStyle="1" w:styleId="af2">
    <w:name w:val="נספח תו"/>
    <w:link w:val="af1"/>
    <w:rsid w:val="00EF548C"/>
    <w:rPr>
      <w:rFonts w:ascii="David" w:eastAsia="Calibri" w:hAnsi="David" w:cs="David"/>
      <w:bCs/>
      <w:caps/>
      <w:spacing w:val="15"/>
      <w:kern w:val="28"/>
      <w:sz w:val="28"/>
      <w:szCs w:val="28"/>
      <w:lang w:val="en-US"/>
    </w:rPr>
  </w:style>
  <w:style w:type="paragraph" w:customStyle="1" w:styleId="35">
    <w:name w:val="ממוספר 3"/>
    <w:basedOn w:val="a"/>
    <w:next w:val="a"/>
    <w:link w:val="310"/>
    <w:qFormat/>
    <w:rsid w:val="004C67B1"/>
    <w:pPr>
      <w:tabs>
        <w:tab w:val="left" w:pos="1334"/>
      </w:tabs>
      <w:spacing w:before="240" w:after="240"/>
      <w:ind w:left="1496" w:hanging="504"/>
      <w:jc w:val="left"/>
      <w:outlineLvl w:val="1"/>
    </w:pPr>
    <w:rPr>
      <w:rFonts w:eastAsia="Calibri"/>
      <w:szCs w:val="24"/>
    </w:rPr>
  </w:style>
  <w:style w:type="table" w:styleId="af3">
    <w:name w:val="Table Grid"/>
    <w:aliases w:val="טקסט טבלה תחתונה,טבלת רשת,coloured"/>
    <w:basedOn w:val="a1"/>
    <w:rsid w:val="004C67B1"/>
    <w:pPr>
      <w:bidi/>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ממוספר 3 תו1"/>
    <w:link w:val="35"/>
    <w:rsid w:val="004C67B1"/>
    <w:rPr>
      <w:rFonts w:ascii="David" w:eastAsia="Calibri" w:hAnsi="David" w:cs="David"/>
      <w:sz w:val="24"/>
      <w:szCs w:val="24"/>
      <w:lang w:val="en-US"/>
    </w:rPr>
  </w:style>
  <w:style w:type="character" w:customStyle="1" w:styleId="25">
    <w:name w:val="סעיף רמה 2 תו"/>
    <w:link w:val="24"/>
    <w:rsid w:val="004C67B1"/>
    <w:rPr>
      <w:rFonts w:ascii="Arial" w:eastAsia="Calibri" w:hAnsi="Arial" w:cs="Arial"/>
      <w:lang w:val="en-US"/>
    </w:rPr>
  </w:style>
  <w:style w:type="character" w:styleId="af4">
    <w:name w:val="page number"/>
    <w:basedOn w:val="a0"/>
    <w:rsid w:val="00706901"/>
  </w:style>
  <w:style w:type="paragraph" w:customStyle="1" w:styleId="xmsonormal">
    <w:name w:val="x_msonormal"/>
    <w:basedOn w:val="a"/>
    <w:rsid w:val="00706901"/>
    <w:pPr>
      <w:bidi w:val="0"/>
      <w:spacing w:before="100" w:beforeAutospacing="1" w:after="100" w:afterAutospacing="1" w:line="240" w:lineRule="auto"/>
      <w:jc w:val="left"/>
    </w:pPr>
    <w:rPr>
      <w:rFonts w:ascii="Times New Roman" w:eastAsia="Times New Roman" w:hAnsi="Times New Roman" w:cs="Times New Roman"/>
      <w:szCs w:val="24"/>
    </w:rPr>
  </w:style>
  <w:style w:type="table" w:styleId="1-2">
    <w:name w:val="Grid Table 1 Light Accent 2"/>
    <w:basedOn w:val="a1"/>
    <w:uiPriority w:val="46"/>
    <w:rsid w:val="0070690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6">
    <w:name w:val="סעיף 2"/>
    <w:basedOn w:val="a7"/>
    <w:link w:val="27"/>
    <w:qFormat/>
    <w:rsid w:val="00706901"/>
    <w:pPr>
      <w:spacing w:before="120" w:after="120"/>
      <w:ind w:left="708" w:hanging="425"/>
      <w:contextualSpacing w:val="0"/>
    </w:pPr>
    <w:rPr>
      <w:rFonts w:eastAsiaTheme="minorHAnsi"/>
      <w:szCs w:val="24"/>
    </w:rPr>
  </w:style>
  <w:style w:type="character" w:customStyle="1" w:styleId="27">
    <w:name w:val="סעיף 2 תו"/>
    <w:basedOn w:val="a0"/>
    <w:link w:val="26"/>
    <w:rsid w:val="00706901"/>
    <w:rPr>
      <w:rFonts w:ascii="David" w:hAnsi="David" w:cs="David"/>
      <w:sz w:val="24"/>
      <w:szCs w:val="24"/>
      <w:lang w:val="en-US"/>
    </w:rPr>
  </w:style>
  <w:style w:type="paragraph" w:customStyle="1" w:styleId="36">
    <w:name w:val="סעיף 3"/>
    <w:basedOn w:val="26"/>
    <w:link w:val="3Char"/>
    <w:qFormat/>
    <w:rsid w:val="00706901"/>
    <w:pPr>
      <w:ind w:left="1275" w:hanging="567"/>
    </w:pPr>
  </w:style>
  <w:style w:type="character" w:customStyle="1" w:styleId="3Char">
    <w:name w:val="סעיף 3 Char"/>
    <w:basedOn w:val="27"/>
    <w:link w:val="36"/>
    <w:rsid w:val="00706901"/>
    <w:rPr>
      <w:rFonts w:ascii="David" w:hAnsi="David" w:cs="David"/>
      <w:sz w:val="24"/>
      <w:szCs w:val="24"/>
      <w:lang w:val="en-US"/>
    </w:rPr>
  </w:style>
  <w:style w:type="paragraph" w:styleId="af5">
    <w:name w:val="Balloon Text"/>
    <w:basedOn w:val="a"/>
    <w:link w:val="af6"/>
    <w:uiPriority w:val="99"/>
    <w:semiHidden/>
    <w:unhideWhenUsed/>
    <w:rsid w:val="00706901"/>
    <w:pPr>
      <w:spacing w:after="0" w:line="240" w:lineRule="auto"/>
      <w:jc w:val="left"/>
    </w:pPr>
    <w:rPr>
      <w:rFonts w:ascii="Tahoma" w:eastAsia="Times New Roman" w:hAnsi="Tahoma" w:cs="Tahoma"/>
      <w:sz w:val="18"/>
      <w:szCs w:val="18"/>
      <w:lang w:eastAsia="he-IL"/>
    </w:rPr>
  </w:style>
  <w:style w:type="character" w:customStyle="1" w:styleId="af6">
    <w:name w:val="טקסט בלונים תו"/>
    <w:basedOn w:val="a0"/>
    <w:link w:val="af5"/>
    <w:uiPriority w:val="99"/>
    <w:semiHidden/>
    <w:rsid w:val="00706901"/>
    <w:rPr>
      <w:rFonts w:ascii="Tahoma" w:eastAsia="Times New Roman" w:hAnsi="Tahoma" w:cs="Tahoma"/>
      <w:sz w:val="18"/>
      <w:szCs w:val="18"/>
      <w:lang w:val="en-US" w:eastAsia="he-IL"/>
    </w:rPr>
  </w:style>
  <w:style w:type="character" w:styleId="af7">
    <w:name w:val="annotation reference"/>
    <w:basedOn w:val="a0"/>
    <w:uiPriority w:val="99"/>
    <w:semiHidden/>
    <w:unhideWhenUsed/>
    <w:rsid w:val="00706901"/>
    <w:rPr>
      <w:sz w:val="16"/>
      <w:szCs w:val="16"/>
    </w:rPr>
  </w:style>
  <w:style w:type="paragraph" w:styleId="af8">
    <w:name w:val="annotation text"/>
    <w:basedOn w:val="a"/>
    <w:link w:val="af9"/>
    <w:uiPriority w:val="99"/>
    <w:semiHidden/>
    <w:unhideWhenUsed/>
    <w:rsid w:val="00706901"/>
    <w:pPr>
      <w:spacing w:after="0" w:line="240" w:lineRule="auto"/>
      <w:jc w:val="left"/>
    </w:pPr>
    <w:rPr>
      <w:rFonts w:ascii="Times New Roman" w:eastAsia="Times New Roman" w:hAnsi="Times New Roman"/>
      <w:sz w:val="20"/>
      <w:szCs w:val="20"/>
      <w:lang w:eastAsia="he-IL"/>
    </w:rPr>
  </w:style>
  <w:style w:type="character" w:customStyle="1" w:styleId="af9">
    <w:name w:val="טקסט הערה תו"/>
    <w:basedOn w:val="a0"/>
    <w:link w:val="af8"/>
    <w:uiPriority w:val="99"/>
    <w:semiHidden/>
    <w:rsid w:val="00706901"/>
    <w:rPr>
      <w:rFonts w:ascii="Times New Roman" w:eastAsia="Times New Roman" w:hAnsi="Times New Roman" w:cs="David"/>
      <w:sz w:val="20"/>
      <w:szCs w:val="20"/>
      <w:lang w:val="en-US" w:eastAsia="he-IL"/>
    </w:rPr>
  </w:style>
  <w:style w:type="paragraph" w:styleId="afa">
    <w:name w:val="annotation subject"/>
    <w:basedOn w:val="af8"/>
    <w:next w:val="af8"/>
    <w:link w:val="afb"/>
    <w:uiPriority w:val="99"/>
    <w:semiHidden/>
    <w:unhideWhenUsed/>
    <w:rsid w:val="00706901"/>
    <w:rPr>
      <w:b/>
      <w:bCs/>
    </w:rPr>
  </w:style>
  <w:style w:type="character" w:customStyle="1" w:styleId="afb">
    <w:name w:val="נושא הערה תו"/>
    <w:basedOn w:val="af9"/>
    <w:link w:val="afa"/>
    <w:uiPriority w:val="99"/>
    <w:semiHidden/>
    <w:rsid w:val="00706901"/>
    <w:rPr>
      <w:rFonts w:ascii="Times New Roman" w:eastAsia="Times New Roman" w:hAnsi="Times New Roman" w:cs="David"/>
      <w:b/>
      <w:bCs/>
      <w:sz w:val="20"/>
      <w:szCs w:val="20"/>
      <w:lang w:val="en-US" w:eastAsia="he-IL"/>
    </w:rPr>
  </w:style>
  <w:style w:type="paragraph" w:customStyle="1" w:styleId="afc">
    <w:name w:val="a"/>
    <w:basedOn w:val="a"/>
    <w:rsid w:val="00706901"/>
    <w:pPr>
      <w:bidi w:val="0"/>
      <w:spacing w:before="100" w:beforeAutospacing="1" w:after="100" w:afterAutospacing="1" w:line="240" w:lineRule="auto"/>
      <w:jc w:val="left"/>
    </w:pPr>
    <w:rPr>
      <w:rFonts w:ascii="Times New Roman" w:eastAsia="Times New Roman" w:hAnsi="Times New Roman" w:cs="Times New Roman"/>
      <w:szCs w:val="24"/>
    </w:rPr>
  </w:style>
  <w:style w:type="paragraph" w:styleId="afd">
    <w:name w:val="Body Text"/>
    <w:basedOn w:val="a"/>
    <w:link w:val="afe"/>
    <w:uiPriority w:val="99"/>
    <w:rsid w:val="00706901"/>
    <w:pPr>
      <w:bidi w:val="0"/>
      <w:spacing w:after="120" w:line="312" w:lineRule="auto"/>
    </w:pPr>
    <w:rPr>
      <w:rFonts w:ascii="Arial" w:eastAsia="PMingLiU" w:hAnsi="Arial" w:cs="Arial"/>
      <w:color w:val="000000"/>
      <w:sz w:val="20"/>
      <w:szCs w:val="20"/>
      <w:lang w:eastAsia="zh-TW"/>
    </w:rPr>
  </w:style>
  <w:style w:type="character" w:customStyle="1" w:styleId="afe">
    <w:name w:val="גוף טקסט תו"/>
    <w:basedOn w:val="a0"/>
    <w:link w:val="afd"/>
    <w:uiPriority w:val="99"/>
    <w:rsid w:val="00706901"/>
    <w:rPr>
      <w:rFonts w:ascii="Arial" w:eastAsia="PMingLiU" w:hAnsi="Arial" w:cs="Arial"/>
      <w:color w:val="000000"/>
      <w:sz w:val="20"/>
      <w:szCs w:val="20"/>
      <w:lang w:val="en-US" w:eastAsia="zh-TW"/>
    </w:rPr>
  </w:style>
  <w:style w:type="paragraph" w:customStyle="1" w:styleId="3-1">
    <w:name w:val="3 - כותרת"/>
    <w:basedOn w:val="a"/>
    <w:link w:val="3-Char0"/>
    <w:qFormat/>
    <w:rsid w:val="00706901"/>
    <w:pPr>
      <w:bidi w:val="0"/>
      <w:spacing w:before="240" w:after="240"/>
    </w:pPr>
    <w:rPr>
      <w:rFonts w:eastAsia="Times New Roman"/>
      <w:b/>
      <w:bCs/>
      <w:szCs w:val="24"/>
      <w:lang w:eastAsia="he-IL"/>
    </w:rPr>
  </w:style>
  <w:style w:type="character" w:customStyle="1" w:styleId="3-Char0">
    <w:name w:val="3 - כותרת Char"/>
    <w:basedOn w:val="a0"/>
    <w:link w:val="3-1"/>
    <w:rsid w:val="00706901"/>
    <w:rPr>
      <w:rFonts w:ascii="David" w:eastAsia="Times New Roman" w:hAnsi="David" w:cs="David"/>
      <w:b/>
      <w:bCs/>
      <w:sz w:val="24"/>
      <w:szCs w:val="24"/>
      <w:lang w:val="en-US" w:eastAsia="he-IL"/>
    </w:rPr>
  </w:style>
  <w:style w:type="paragraph" w:customStyle="1" w:styleId="4-0">
    <w:name w:val="4 - סעיף"/>
    <w:basedOn w:val="a"/>
    <w:link w:val="4-Char"/>
    <w:qFormat/>
    <w:rsid w:val="00706901"/>
    <w:pPr>
      <w:bidi w:val="0"/>
      <w:spacing w:before="240" w:after="0"/>
      <w:ind w:left="709"/>
    </w:pPr>
    <w:rPr>
      <w:rFonts w:eastAsia="Times New Roman"/>
      <w:szCs w:val="24"/>
    </w:rPr>
  </w:style>
  <w:style w:type="character" w:customStyle="1" w:styleId="4-Char">
    <w:name w:val="4 - סעיף Char"/>
    <w:link w:val="4-0"/>
    <w:rsid w:val="00706901"/>
    <w:rPr>
      <w:rFonts w:ascii="David" w:eastAsia="Times New Roman" w:hAnsi="David" w:cs="David"/>
      <w:sz w:val="24"/>
      <w:szCs w:val="24"/>
      <w:lang w:val="en-US"/>
    </w:rPr>
  </w:style>
  <w:style w:type="paragraph" w:customStyle="1" w:styleId="47">
    <w:name w:val="סעיף 4"/>
    <w:basedOn w:val="36"/>
    <w:link w:val="4Char"/>
    <w:qFormat/>
    <w:rsid w:val="00706901"/>
    <w:pPr>
      <w:ind w:left="1984" w:hanging="850"/>
    </w:pPr>
  </w:style>
  <w:style w:type="character" w:customStyle="1" w:styleId="4Char">
    <w:name w:val="סעיף 4 Char"/>
    <w:basedOn w:val="3Char"/>
    <w:link w:val="47"/>
    <w:rsid w:val="00706901"/>
    <w:rPr>
      <w:rFonts w:ascii="David" w:hAnsi="David" w:cs="David"/>
      <w:sz w:val="24"/>
      <w:szCs w:val="24"/>
      <w:lang w:val="en-US"/>
    </w:rPr>
  </w:style>
  <w:style w:type="character" w:styleId="aff">
    <w:name w:val="Strong"/>
    <w:basedOn w:val="a0"/>
    <w:uiPriority w:val="22"/>
    <w:qFormat/>
    <w:rsid w:val="00706901"/>
    <w:rPr>
      <w:b/>
      <w:bCs/>
    </w:rPr>
  </w:style>
  <w:style w:type="table" w:styleId="1-5">
    <w:name w:val="Grid Table 1 Light Accent 5"/>
    <w:basedOn w:val="a1"/>
    <w:uiPriority w:val="46"/>
    <w:rsid w:val="00706901"/>
    <w:pPr>
      <w:spacing w:after="0" w:line="240" w:lineRule="auto"/>
    </w:pPr>
    <w:rPr>
      <w:rFonts w:ascii="Calibri" w:eastAsia="Calibri" w:hAnsi="Calibri" w:cs="Aria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coloured1">
    <w:name w:val="coloured1"/>
    <w:basedOn w:val="a1"/>
    <w:next w:val="af3"/>
    <w:uiPriority w:val="39"/>
    <w:rsid w:val="00DB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1"/>
    <w:next w:val="af3"/>
    <w:uiPriority w:val="39"/>
    <w:rsid w:val="00DB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1"/>
    <w:next w:val="af3"/>
    <w:uiPriority w:val="39"/>
    <w:rsid w:val="00DB3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1"/>
    <w:next w:val="af3"/>
    <w:uiPriority w:val="39"/>
    <w:rsid w:val="00C23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5">
    <w:name w:val="coloured5"/>
    <w:basedOn w:val="a1"/>
    <w:next w:val="af3"/>
    <w:uiPriority w:val="39"/>
    <w:rsid w:val="00C23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
    <w:next w:val="a"/>
    <w:autoRedefine/>
    <w:uiPriority w:val="39"/>
    <w:unhideWhenUsed/>
    <w:rsid w:val="00933E66"/>
    <w:pPr>
      <w:spacing w:before="120" w:after="120"/>
      <w:jc w:val="left"/>
    </w:pPr>
    <w:rPr>
      <w:rFonts w:asciiTheme="minorHAnsi" w:hAnsiTheme="minorHAnsi" w:cstheme="minorHAnsi"/>
      <w:b/>
      <w:bCs/>
      <w:caps/>
      <w:sz w:val="20"/>
      <w:szCs w:val="20"/>
    </w:rPr>
  </w:style>
  <w:style w:type="paragraph" w:styleId="TOC2">
    <w:name w:val="toc 2"/>
    <w:basedOn w:val="a"/>
    <w:next w:val="a"/>
    <w:autoRedefine/>
    <w:uiPriority w:val="39"/>
    <w:unhideWhenUsed/>
    <w:rsid w:val="00BD2C6F"/>
    <w:pPr>
      <w:tabs>
        <w:tab w:val="right" w:leader="dot" w:pos="8270"/>
      </w:tabs>
      <w:spacing w:after="0"/>
      <w:ind w:left="245"/>
      <w:jc w:val="left"/>
    </w:pPr>
    <w:rPr>
      <w:rFonts w:asciiTheme="minorHAnsi" w:hAnsiTheme="minorHAnsi" w:cstheme="minorHAnsi"/>
      <w:smallCaps/>
      <w:noProof/>
      <w:color w:val="002060"/>
      <w:sz w:val="20"/>
      <w:szCs w:val="20"/>
      <w14:scene3d>
        <w14:camera w14:prst="orthographicFront"/>
        <w14:lightRig w14:rig="threePt" w14:dir="t">
          <w14:rot w14:lat="0" w14:lon="0" w14:rev="0"/>
        </w14:lightRig>
      </w14:scene3d>
    </w:rPr>
  </w:style>
  <w:style w:type="paragraph" w:styleId="TOC3">
    <w:name w:val="toc 3"/>
    <w:basedOn w:val="a"/>
    <w:next w:val="a"/>
    <w:autoRedefine/>
    <w:uiPriority w:val="39"/>
    <w:unhideWhenUsed/>
    <w:rsid w:val="00933E66"/>
    <w:pPr>
      <w:spacing w:after="0"/>
      <w:ind w:left="480"/>
      <w:jc w:val="left"/>
    </w:pPr>
    <w:rPr>
      <w:rFonts w:asciiTheme="minorHAnsi" w:hAnsiTheme="minorHAnsi" w:cstheme="minorHAnsi"/>
      <w:i/>
      <w:iCs/>
      <w:sz w:val="20"/>
      <w:szCs w:val="20"/>
    </w:rPr>
  </w:style>
  <w:style w:type="paragraph" w:styleId="TOC4">
    <w:name w:val="toc 4"/>
    <w:basedOn w:val="a"/>
    <w:next w:val="a"/>
    <w:autoRedefine/>
    <w:uiPriority w:val="39"/>
    <w:unhideWhenUsed/>
    <w:rsid w:val="00933E66"/>
    <w:pPr>
      <w:spacing w:after="0"/>
      <w:ind w:left="720"/>
      <w:jc w:val="left"/>
    </w:pPr>
    <w:rPr>
      <w:rFonts w:asciiTheme="minorHAnsi" w:hAnsiTheme="minorHAnsi" w:cstheme="minorHAnsi"/>
      <w:sz w:val="18"/>
      <w:szCs w:val="18"/>
    </w:rPr>
  </w:style>
  <w:style w:type="paragraph" w:styleId="TOC5">
    <w:name w:val="toc 5"/>
    <w:basedOn w:val="a"/>
    <w:next w:val="a"/>
    <w:autoRedefine/>
    <w:uiPriority w:val="39"/>
    <w:unhideWhenUsed/>
    <w:rsid w:val="00933E66"/>
    <w:pPr>
      <w:spacing w:after="0"/>
      <w:ind w:left="960"/>
      <w:jc w:val="left"/>
    </w:pPr>
    <w:rPr>
      <w:rFonts w:asciiTheme="minorHAnsi" w:hAnsiTheme="minorHAnsi" w:cstheme="minorHAnsi"/>
      <w:sz w:val="18"/>
      <w:szCs w:val="18"/>
    </w:rPr>
  </w:style>
  <w:style w:type="paragraph" w:styleId="TOC6">
    <w:name w:val="toc 6"/>
    <w:basedOn w:val="a"/>
    <w:next w:val="a"/>
    <w:autoRedefine/>
    <w:uiPriority w:val="39"/>
    <w:unhideWhenUsed/>
    <w:rsid w:val="00933E66"/>
    <w:pPr>
      <w:spacing w:after="0"/>
      <w:ind w:left="1200"/>
      <w:jc w:val="left"/>
    </w:pPr>
    <w:rPr>
      <w:rFonts w:asciiTheme="minorHAnsi" w:hAnsiTheme="minorHAnsi" w:cstheme="minorHAnsi"/>
      <w:sz w:val="18"/>
      <w:szCs w:val="18"/>
    </w:rPr>
  </w:style>
  <w:style w:type="paragraph" w:styleId="TOC7">
    <w:name w:val="toc 7"/>
    <w:basedOn w:val="a"/>
    <w:next w:val="a"/>
    <w:autoRedefine/>
    <w:uiPriority w:val="39"/>
    <w:unhideWhenUsed/>
    <w:rsid w:val="00933E66"/>
    <w:pPr>
      <w:spacing w:after="0"/>
      <w:ind w:left="1440"/>
      <w:jc w:val="left"/>
    </w:pPr>
    <w:rPr>
      <w:rFonts w:asciiTheme="minorHAnsi" w:hAnsiTheme="minorHAnsi" w:cstheme="minorHAnsi"/>
      <w:sz w:val="18"/>
      <w:szCs w:val="18"/>
    </w:rPr>
  </w:style>
  <w:style w:type="paragraph" w:styleId="TOC8">
    <w:name w:val="toc 8"/>
    <w:basedOn w:val="a"/>
    <w:next w:val="a"/>
    <w:autoRedefine/>
    <w:uiPriority w:val="39"/>
    <w:unhideWhenUsed/>
    <w:rsid w:val="00933E66"/>
    <w:pPr>
      <w:spacing w:after="0"/>
      <w:ind w:left="1680"/>
      <w:jc w:val="left"/>
    </w:pPr>
    <w:rPr>
      <w:rFonts w:asciiTheme="minorHAnsi" w:hAnsiTheme="minorHAnsi" w:cstheme="minorHAnsi"/>
      <w:sz w:val="18"/>
      <w:szCs w:val="18"/>
    </w:rPr>
  </w:style>
  <w:style w:type="paragraph" w:styleId="TOC9">
    <w:name w:val="toc 9"/>
    <w:basedOn w:val="a"/>
    <w:next w:val="a"/>
    <w:autoRedefine/>
    <w:uiPriority w:val="39"/>
    <w:unhideWhenUsed/>
    <w:rsid w:val="00933E66"/>
    <w:pPr>
      <w:spacing w:after="0"/>
      <w:ind w:left="1920"/>
      <w:jc w:val="left"/>
    </w:pPr>
    <w:rPr>
      <w:rFonts w:asciiTheme="minorHAnsi" w:hAnsiTheme="minorHAnsi" w:cstheme="minorHAnsi"/>
      <w:sz w:val="18"/>
      <w:szCs w:val="18"/>
    </w:rPr>
  </w:style>
  <w:style w:type="paragraph" w:styleId="aff0">
    <w:name w:val="No Spacing"/>
    <w:link w:val="aff1"/>
    <w:uiPriority w:val="1"/>
    <w:qFormat/>
    <w:rsid w:val="001E796A"/>
    <w:pPr>
      <w:spacing w:after="0" w:line="240" w:lineRule="auto"/>
    </w:pPr>
  </w:style>
  <w:style w:type="paragraph" w:customStyle="1" w:styleId="17">
    <w:name w:val="סגנוןפרק ג1"/>
    <w:basedOn w:val="1"/>
    <w:link w:val="18"/>
    <w:qFormat/>
    <w:rsid w:val="006E1529"/>
    <w:rPr>
      <w:color w:val="000000" w:themeColor="text1"/>
    </w:rPr>
  </w:style>
  <w:style w:type="character" w:customStyle="1" w:styleId="13">
    <w:name w:val="רמה 1 כותרת תו"/>
    <w:basedOn w:val="a0"/>
    <w:link w:val="1"/>
    <w:rsid w:val="006E1529"/>
    <w:rPr>
      <w:rFonts w:ascii="David" w:eastAsia="David" w:hAnsi="David" w:cs="David"/>
      <w:b/>
      <w:bCs/>
      <w:sz w:val="32"/>
      <w:szCs w:val="32"/>
    </w:rPr>
  </w:style>
  <w:style w:type="character" w:customStyle="1" w:styleId="18">
    <w:name w:val="סגנוןפרק ג1 תו"/>
    <w:basedOn w:val="13"/>
    <w:link w:val="17"/>
    <w:rsid w:val="006E1529"/>
    <w:rPr>
      <w:rFonts w:ascii="David" w:eastAsia="David" w:hAnsi="David" w:cs="David"/>
      <w:b/>
      <w:bCs/>
      <w:color w:val="000000" w:themeColor="text1"/>
      <w:sz w:val="32"/>
      <w:szCs w:val="32"/>
    </w:rPr>
  </w:style>
  <w:style w:type="paragraph" w:styleId="40">
    <w:name w:val="List Bullet 4"/>
    <w:basedOn w:val="a"/>
    <w:uiPriority w:val="99"/>
    <w:rsid w:val="000B4A5C"/>
    <w:pPr>
      <w:keepLines/>
      <w:numPr>
        <w:numId w:val="65"/>
      </w:numPr>
      <w:tabs>
        <w:tab w:val="clear" w:pos="2520"/>
        <w:tab w:val="num" w:pos="397"/>
      </w:tabs>
      <w:spacing w:before="120" w:after="0"/>
      <w:ind w:left="397" w:right="0" w:hanging="397"/>
    </w:pPr>
    <w:rPr>
      <w:rFonts w:ascii="Times New Roman" w:eastAsia="Times New Roman" w:hAnsi="Times New Roman"/>
      <w:szCs w:val="24"/>
    </w:rPr>
  </w:style>
  <w:style w:type="character" w:customStyle="1" w:styleId="aff1">
    <w:name w:val="ללא מרווח תו"/>
    <w:link w:val="aff0"/>
    <w:uiPriority w:val="1"/>
    <w:locked/>
    <w:rsid w:val="00423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319195">
      <w:bodyDiv w:val="1"/>
      <w:marLeft w:val="0"/>
      <w:marRight w:val="0"/>
      <w:marTop w:val="0"/>
      <w:marBottom w:val="0"/>
      <w:divBdr>
        <w:top w:val="none" w:sz="0" w:space="0" w:color="auto"/>
        <w:left w:val="none" w:sz="0" w:space="0" w:color="auto"/>
        <w:bottom w:val="none" w:sz="0" w:space="0" w:color="auto"/>
        <w:right w:val="none" w:sz="0" w:space="0" w:color="auto"/>
      </w:divBdr>
    </w:div>
    <w:div w:id="1068066992">
      <w:bodyDiv w:val="1"/>
      <w:marLeft w:val="0"/>
      <w:marRight w:val="0"/>
      <w:marTop w:val="0"/>
      <w:marBottom w:val="0"/>
      <w:divBdr>
        <w:top w:val="none" w:sz="0" w:space="0" w:color="auto"/>
        <w:left w:val="none" w:sz="0" w:space="0" w:color="auto"/>
        <w:bottom w:val="none" w:sz="0" w:space="0" w:color="auto"/>
        <w:right w:val="none" w:sz="0" w:space="0" w:color="auto"/>
      </w:divBdr>
    </w:div>
    <w:div w:id="1082339014">
      <w:bodyDiv w:val="1"/>
      <w:marLeft w:val="0"/>
      <w:marRight w:val="0"/>
      <w:marTop w:val="0"/>
      <w:marBottom w:val="0"/>
      <w:divBdr>
        <w:top w:val="none" w:sz="0" w:space="0" w:color="auto"/>
        <w:left w:val="none" w:sz="0" w:space="0" w:color="auto"/>
        <w:bottom w:val="none" w:sz="0" w:space="0" w:color="auto"/>
        <w:right w:val="none" w:sz="0" w:space="0" w:color="auto"/>
      </w:divBdr>
    </w:div>
    <w:div w:id="1133254900">
      <w:bodyDiv w:val="1"/>
      <w:marLeft w:val="0"/>
      <w:marRight w:val="0"/>
      <w:marTop w:val="0"/>
      <w:marBottom w:val="0"/>
      <w:divBdr>
        <w:top w:val="none" w:sz="0" w:space="0" w:color="auto"/>
        <w:left w:val="none" w:sz="0" w:space="0" w:color="auto"/>
        <w:bottom w:val="none" w:sz="0" w:space="0" w:color="auto"/>
        <w:right w:val="none" w:sz="0" w:space="0" w:color="auto"/>
      </w:divBdr>
    </w:div>
    <w:div w:id="1735590150">
      <w:bodyDiv w:val="1"/>
      <w:marLeft w:val="0"/>
      <w:marRight w:val="0"/>
      <w:marTop w:val="0"/>
      <w:marBottom w:val="0"/>
      <w:divBdr>
        <w:top w:val="none" w:sz="0" w:space="0" w:color="auto"/>
        <w:left w:val="none" w:sz="0" w:space="0" w:color="auto"/>
        <w:bottom w:val="none" w:sz="0" w:space="0" w:color="auto"/>
        <w:right w:val="none" w:sz="0" w:space="0" w:color="auto"/>
      </w:divBdr>
    </w:div>
    <w:div w:id="1761019860">
      <w:bodyDiv w:val="1"/>
      <w:marLeft w:val="0"/>
      <w:marRight w:val="0"/>
      <w:marTop w:val="0"/>
      <w:marBottom w:val="0"/>
      <w:divBdr>
        <w:top w:val="none" w:sz="0" w:space="0" w:color="auto"/>
        <w:left w:val="none" w:sz="0" w:space="0" w:color="auto"/>
        <w:bottom w:val="none" w:sz="0" w:space="0" w:color="auto"/>
        <w:right w:val="none" w:sz="0" w:space="0" w:color="auto"/>
      </w:divBdr>
    </w:div>
    <w:div w:id="1951163037">
      <w:bodyDiv w:val="1"/>
      <w:marLeft w:val="0"/>
      <w:marRight w:val="0"/>
      <w:marTop w:val="0"/>
      <w:marBottom w:val="0"/>
      <w:divBdr>
        <w:top w:val="none" w:sz="0" w:space="0" w:color="auto"/>
        <w:left w:val="none" w:sz="0" w:space="0" w:color="auto"/>
        <w:bottom w:val="none" w:sz="0" w:space="0" w:color="auto"/>
        <w:right w:val="none" w:sz="0" w:space="0" w:color="auto"/>
      </w:divBdr>
    </w:div>
    <w:div w:id="2026011611">
      <w:bodyDiv w:val="1"/>
      <w:marLeft w:val="0"/>
      <w:marRight w:val="0"/>
      <w:marTop w:val="0"/>
      <w:marBottom w:val="0"/>
      <w:divBdr>
        <w:top w:val="none" w:sz="0" w:space="0" w:color="auto"/>
        <w:left w:val="none" w:sz="0" w:space="0" w:color="auto"/>
        <w:bottom w:val="none" w:sz="0" w:space="0" w:color="auto"/>
        <w:right w:val="none" w:sz="0" w:space="0" w:color="auto"/>
      </w:divBdr>
    </w:div>
    <w:div w:id="205746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ygovchat.gov.il/icr/bot.aspx?l=3" TargetMode="External"/><Relationship Id="rId18" Type="http://schemas.openxmlformats.org/officeDocument/2006/relationships/hyperlink" Target="https://takam.mof.gov.il/document/H.7.3.3" TargetMode="External"/><Relationship Id="rId3" Type="http://schemas.openxmlformats.org/officeDocument/2006/relationships/styles" Target="styles.xml"/><Relationship Id="rId21" Type="http://schemas.openxmlformats.org/officeDocument/2006/relationships/hyperlink" Target="https://www.gov.il/he/departments/policies/2013_des1116" TargetMode="External"/><Relationship Id="rId7" Type="http://schemas.openxmlformats.org/officeDocument/2006/relationships/endnotes" Target="endnotes.xml"/><Relationship Id="rId12" Type="http://schemas.openxmlformats.org/officeDocument/2006/relationships/hyperlink" Target="https://portal.gpa.gov.il/media/2w2imw23/%D7%9E%D7%93%D7%A8%D7%99%D7%9A-%D7%AA%D7%99%D7%91%D7%94-%D7%93%D7%99%D7%92%D7%99%D7%98%D7%9C%D7%99%D7%AA-%D7%99%D7%94%D7%9C%D7%95%D7%9D-%D7%A6%D7%93-%D7%A1%D7%A4%D7%A7-1.pdf" TargetMode="External"/><Relationship Id="rId17" Type="http://schemas.openxmlformats.org/officeDocument/2006/relationships/hyperlink" Target="https://takam.mof.gov.il/document/H.7.3.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akam.mof.gov.il/document/H.7.3.7" TargetMode="External"/><Relationship Id="rId20"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gpa.gov.il/supplier/teiva-digitalit-syste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isim.gov.il/gmishurim/frmInputMekabel.aspx?cur=0" TargetMode="External"/><Relationship Id="rId23" Type="http://schemas.openxmlformats.org/officeDocument/2006/relationships/hyperlink" Target="mailto:119@cyber.gov.il" TargetMode="External"/><Relationship Id="rId10" Type="http://schemas.openxmlformats.org/officeDocument/2006/relationships/hyperlink" Target="file:///C:\Users\OrnaA\Downloads\moked@mail.gov.il" TargetMode="External"/><Relationship Id="rId19" Type="http://schemas.openxmlformats.org/officeDocument/2006/relationships/hyperlink" Target="https://foi.gov.il/" TargetMode="External"/><Relationship Id="rId4" Type="http://schemas.openxmlformats.org/officeDocument/2006/relationships/settings" Target="settings.xml"/><Relationship Id="rId9" Type="http://schemas.openxmlformats.org/officeDocument/2006/relationships/hyperlink" Target="https://takam.mof.gov.il/document/H.7.12.5" TargetMode="External"/><Relationship Id="rId14" Type="http://schemas.openxmlformats.org/officeDocument/2006/relationships/hyperlink" Target="https://www.misim.gov.il/gmishurim/frmInputMekabel.aspx?cur=0" TargetMode="External"/><Relationship Id="rId22"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AB540-C160-40DC-88C1-BC9388E6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126</Pages>
  <Words>28178</Words>
  <Characters>160617</Characters>
  <Application>Microsoft Office Word</Application>
  <DocSecurity>0</DocSecurity>
  <Lines>1338</Lines>
  <Paragraphs>376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Orna Avraham</dc:creator>
  <cp:keywords/>
  <dc:description/>
  <cp:lastModifiedBy>Orna Avraham</cp:lastModifiedBy>
  <cp:revision>15</cp:revision>
  <cp:lastPrinted>2026-08-30T00:26:00Z</cp:lastPrinted>
  <dcterms:created xsi:type="dcterms:W3CDTF">2026-09-17T06:19:00Z</dcterms:created>
  <dcterms:modified xsi:type="dcterms:W3CDTF">2026-09-22T07:32:00Z</dcterms:modified>
</cp:coreProperties>
</file>