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030B" w:rsidRPr="00E0309B" w:rsidRDefault="00D9030B" w:rsidP="00D9030B">
      <w:pPr>
        <w:pStyle w:val="a3"/>
        <w:rPr>
          <w:rtl/>
        </w:rPr>
      </w:pPr>
      <w:bookmarkStart w:id="0" w:name="_Toc44931951"/>
      <w:bookmarkStart w:id="1" w:name="_Toc44932038"/>
      <w:bookmarkStart w:id="2" w:name="_Toc53331372"/>
      <w:r w:rsidRPr="00E0309B">
        <w:rPr>
          <w:rFonts w:hint="eastAsia"/>
          <w:rtl/>
        </w:rPr>
        <w:t>נספח</w:t>
      </w:r>
      <w:r w:rsidRPr="00E0309B">
        <w:rPr>
          <w:rtl/>
        </w:rPr>
        <w:t xml:space="preserve"> 1 </w:t>
      </w:r>
      <w:r w:rsidRPr="00DF5FE1">
        <w:rPr>
          <w:rtl/>
        </w:rPr>
        <w:t>–</w:t>
      </w:r>
      <w:r w:rsidRPr="00E0309B">
        <w:rPr>
          <w:rtl/>
        </w:rPr>
        <w:t xml:space="preserve"> </w:t>
      </w:r>
      <w:r w:rsidRPr="00E0309B">
        <w:rPr>
          <w:rFonts w:hint="eastAsia"/>
          <w:rtl/>
        </w:rPr>
        <w:t>טופס</w:t>
      </w:r>
      <w:r w:rsidRPr="00E0309B">
        <w:rPr>
          <w:rtl/>
        </w:rPr>
        <w:t xml:space="preserve"> </w:t>
      </w:r>
      <w:r w:rsidRPr="00E0309B">
        <w:rPr>
          <w:rFonts w:hint="eastAsia"/>
          <w:rtl/>
        </w:rPr>
        <w:t>הצעת</w:t>
      </w:r>
      <w:r w:rsidRPr="00E0309B">
        <w:rPr>
          <w:rtl/>
        </w:rPr>
        <w:t xml:space="preserve"> </w:t>
      </w:r>
      <w:r w:rsidRPr="00E0309B">
        <w:rPr>
          <w:rFonts w:hint="eastAsia"/>
          <w:rtl/>
        </w:rPr>
        <w:t>המחיר</w:t>
      </w:r>
      <w:r w:rsidRPr="00E0309B">
        <w:rPr>
          <w:rtl/>
        </w:rPr>
        <w:t xml:space="preserve"> </w:t>
      </w:r>
      <w:bookmarkEnd w:id="0"/>
      <w:bookmarkEnd w:id="1"/>
      <w:bookmarkEnd w:id="2"/>
      <w:r w:rsidRPr="00CF1B71">
        <w:rPr>
          <w:rFonts w:hint="eastAsia"/>
          <w:rtl/>
        </w:rPr>
        <w:t>למכרז</w:t>
      </w:r>
      <w:r w:rsidRPr="00CF1B71">
        <w:rPr>
          <w:rtl/>
        </w:rPr>
        <w:t xml:space="preserve"> </w:t>
      </w:r>
      <w:r>
        <w:rPr>
          <w:rtl/>
        </w:rPr>
        <w:t>30/2026</w:t>
      </w:r>
      <w:r w:rsidRPr="00CF1B71">
        <w:rPr>
          <w:rtl/>
        </w:rPr>
        <w:t>-</w:t>
      </w:r>
      <w:bookmarkStart w:id="3" w:name="TenderDesc_4"/>
      <w:r w:rsidRPr="00CF1B71">
        <w:rPr>
          <w:rtl/>
        </w:rPr>
        <w:t>עריכת פרוגרמה עבור מבני מעבדות עבור השירותים הווטרינרים והגנת הצומח</w:t>
      </w:r>
      <w:bookmarkEnd w:id="3"/>
    </w:p>
    <w:p w:rsidR="00D9030B" w:rsidRPr="00E0309B" w:rsidRDefault="00D9030B" w:rsidP="00D9030B">
      <w:pPr>
        <w:jc w:val="center"/>
        <w:rPr>
          <w:rtl/>
        </w:rPr>
      </w:pPr>
      <w:bookmarkStart w:id="4" w:name="show_Ismn_2"/>
      <w:bookmarkStart w:id="5" w:name="show_SugTevatMichrazimDigital_1"/>
      <w:r>
        <w:rPr>
          <w:rFonts w:hint="cs"/>
          <w:b/>
          <w:bCs/>
          <w:kern w:val="28"/>
          <w:sz w:val="28"/>
          <w:szCs w:val="28"/>
          <w:rtl/>
        </w:rPr>
        <w:t>טופס זה יוגש בנפרד מחוברת ההצעה</w:t>
      </w:r>
    </w:p>
    <w:bookmarkEnd w:id="4"/>
    <w:bookmarkEnd w:id="5"/>
    <w:p w:rsidR="00D9030B" w:rsidRPr="00E0309B" w:rsidRDefault="00D9030B" w:rsidP="00D9030B">
      <w:pPr>
        <w:jc w:val="center"/>
        <w:rPr>
          <w:rtl/>
        </w:rPr>
      </w:pPr>
    </w:p>
    <w:p w:rsidR="00D9030B" w:rsidRDefault="00D9030B" w:rsidP="00D9030B">
      <w:pPr>
        <w:spacing w:line="360" w:lineRule="auto"/>
        <w:jc w:val="both"/>
        <w:rPr>
          <w:rFonts w:eastAsia="David"/>
          <w:caps w:val="0"/>
          <w:rtl/>
        </w:rPr>
      </w:pPr>
      <w:bookmarkStart w:id="6" w:name="html_pricingRulesGeneral"/>
      <w:r>
        <w:rPr>
          <w:rFonts w:eastAsia="David"/>
          <w:b/>
          <w:bCs/>
          <w:caps w:val="0"/>
          <w:u w:val="single"/>
          <w:rtl/>
        </w:rPr>
        <w:t>כללי</w:t>
      </w:r>
    </w:p>
    <w:p w:rsidR="00D9030B" w:rsidRDefault="00D9030B" w:rsidP="00D9030B">
      <w:pPr>
        <w:numPr>
          <w:ilvl w:val="0"/>
          <w:numId w:val="1"/>
        </w:numPr>
        <w:spacing w:line="360" w:lineRule="auto"/>
        <w:ind w:hanging="282"/>
        <w:jc w:val="both"/>
        <w:rPr>
          <w:rFonts w:eastAsia="David"/>
          <w:caps w:val="0"/>
          <w:rtl/>
        </w:rPr>
      </w:pPr>
      <w:r>
        <w:rPr>
          <w:rFonts w:eastAsia="David"/>
          <w:caps w:val="0"/>
          <w:rtl/>
        </w:rPr>
        <w:t>על המציע לעיין בכלל מסמכי המכרז טרם מילוי טופס הצעת המחיר.</w:t>
      </w:r>
    </w:p>
    <w:p w:rsidR="00D9030B" w:rsidRDefault="00D9030B" w:rsidP="00D9030B">
      <w:pPr>
        <w:numPr>
          <w:ilvl w:val="0"/>
          <w:numId w:val="1"/>
        </w:numPr>
        <w:spacing w:after="240" w:line="360" w:lineRule="auto"/>
        <w:ind w:hanging="282"/>
        <w:jc w:val="both"/>
        <w:rPr>
          <w:rFonts w:eastAsia="David"/>
          <w:caps w:val="0"/>
          <w:rtl/>
        </w:rPr>
      </w:pPr>
      <w:r>
        <w:rPr>
          <w:rFonts w:eastAsia="David"/>
          <w:caps w:val="0"/>
          <w:rtl/>
        </w:rPr>
        <w:t>מובהר, כי הכמויות המצוינות מטה ביחס ליחידות התמחור הן בבחינת הערכה בלבד לשם חישוב הצעה זוכה ולמזמין מסור שיקול הדעת המלא והבלעדי לקבוע את היקף השירותים שיוזמנו מהספק במסגרת ההתקשרות, וזאת לפי צרכיו בפועל של המזמין.</w:t>
      </w:r>
    </w:p>
    <w:p w:rsidR="00D9030B" w:rsidRDefault="00D9030B" w:rsidP="00D9030B">
      <w:pPr>
        <w:spacing w:before="240" w:line="360" w:lineRule="auto"/>
        <w:jc w:val="both"/>
        <w:rPr>
          <w:rFonts w:eastAsia="David"/>
          <w:caps w:val="0"/>
          <w:rtl/>
        </w:rPr>
      </w:pPr>
      <w:r>
        <w:rPr>
          <w:rFonts w:eastAsia="David"/>
          <w:b/>
          <w:bCs/>
          <w:caps w:val="0"/>
          <w:u w:val="single"/>
          <w:rtl/>
        </w:rPr>
        <w:t>הצעת המחיר</w:t>
      </w:r>
    </w:p>
    <w:p w:rsidR="00D9030B" w:rsidRDefault="00D9030B" w:rsidP="00D9030B">
      <w:pPr>
        <w:numPr>
          <w:ilvl w:val="0"/>
          <w:numId w:val="2"/>
        </w:numPr>
        <w:spacing w:line="360" w:lineRule="auto"/>
        <w:ind w:hanging="282"/>
        <w:jc w:val="both"/>
        <w:rPr>
          <w:rFonts w:eastAsia="David"/>
          <w:caps w:val="0"/>
          <w:rtl/>
        </w:rPr>
      </w:pPr>
      <w:r>
        <w:rPr>
          <w:rFonts w:eastAsia="David"/>
          <w:caps w:val="0"/>
          <w:rtl/>
        </w:rPr>
        <w:t>הצעת המחיר תינתן אך ורק במספרים עגולים. ככל ומציע ינקוב במספר עשרוני, יהיה רשאי המזמין לתקן את הסכום הנקוב למספר העגול הקרוב ביותר כלפי מעלה.</w:t>
      </w:r>
    </w:p>
    <w:p w:rsidR="00D9030B" w:rsidRDefault="00D9030B" w:rsidP="00D9030B">
      <w:pPr>
        <w:numPr>
          <w:ilvl w:val="0"/>
          <w:numId w:val="2"/>
        </w:numPr>
        <w:spacing w:line="360" w:lineRule="auto"/>
        <w:ind w:hanging="282"/>
        <w:jc w:val="both"/>
        <w:rPr>
          <w:rFonts w:eastAsia="David"/>
          <w:caps w:val="0"/>
          <w:rtl/>
        </w:rPr>
      </w:pPr>
      <w:r>
        <w:rPr>
          <w:rFonts w:eastAsia="David"/>
          <w:caps w:val="0"/>
          <w:rtl/>
        </w:rPr>
        <w:t>יש למלא רק את העמודה המסומנת "למילוי על ידי המציע".</w:t>
      </w:r>
    </w:p>
    <w:tbl>
      <w:tblPr>
        <w:tblW w:w="49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טבלת מחירים"/>
        <w:tblDescription w:val="טבלה המפרטת את יחידות התמחור עליהן נדרש המציע להגיש הצעת מחיר לרבות: מטבע. כמות או משקל (לפי מה שנבחר בתבנית) וכמות מינימום או מקסימום (אם הוגדרה כזו במערכת). בכל שורה בטבלה נדרש המציע למלא מחיר"/>
      </w:tblPr>
      <w:tblGrid>
        <w:gridCol w:w="2962"/>
        <w:gridCol w:w="5228"/>
        <w:gridCol w:w="53"/>
      </w:tblGrid>
      <w:tr w:rsidR="00D9030B" w:rsidTr="008D3F84">
        <w:trPr>
          <w:gridAfter w:val="1"/>
          <w:wAfter w:w="53" w:type="dxa"/>
        </w:trPr>
        <w:tc>
          <w:tcPr>
            <w:tcW w:w="2972" w:type="dxa"/>
            <w:tcMar>
              <w:top w:w="100" w:type="dxa"/>
              <w:bottom w:w="100" w:type="dxa"/>
              <w:right w:w="100" w:type="dxa"/>
            </w:tcMar>
            <w:vAlign w:val="center"/>
          </w:tcPr>
          <w:p w:rsidR="00D9030B" w:rsidRPr="005A403B" w:rsidRDefault="00D9030B" w:rsidP="008D3F84">
            <w:pPr>
              <w:jc w:val="center"/>
              <w:rPr>
                <w:rtl/>
              </w:rPr>
            </w:pPr>
            <w:bookmarkStart w:id="7" w:name="tbl_nispach1"/>
            <w:bookmarkEnd w:id="6"/>
            <w:r>
              <w:rPr>
                <w:rFonts w:eastAsia="David"/>
                <w:b/>
                <w:bCs/>
                <w:caps w:val="0"/>
                <w:rtl/>
              </w:rPr>
              <w:t xml:space="preserve">הצעת המחיר - למילוי ע"י המציע (כולל מע"מ) </w:t>
            </w:r>
          </w:p>
        </w:tc>
        <w:tc>
          <w:tcPr>
            <w:tcW w:w="5245" w:type="dxa"/>
            <w:tcMar>
              <w:top w:w="100" w:type="dxa"/>
              <w:bottom w:w="100" w:type="dxa"/>
              <w:right w:w="100" w:type="dxa"/>
            </w:tcMar>
            <w:vAlign w:val="center"/>
          </w:tcPr>
          <w:p w:rsidR="00D9030B" w:rsidRPr="005A403B" w:rsidRDefault="00D9030B" w:rsidP="008D3F84">
            <w:pPr>
              <w:jc w:val="center"/>
              <w:rPr>
                <w:rtl/>
              </w:rPr>
            </w:pPr>
            <w:r>
              <w:rPr>
                <w:rFonts w:eastAsia="David"/>
                <w:b/>
                <w:bCs/>
                <w:caps w:val="0"/>
                <w:color w:val="2F5496"/>
                <w:rtl/>
              </w:rPr>
              <w:t xml:space="preserve">יחידת התמחור </w:t>
            </w:r>
          </w:p>
        </w:tc>
      </w:tr>
      <w:tr w:rsidR="00D9030B" w:rsidTr="008D3F84">
        <w:trPr>
          <w:gridAfter w:val="1"/>
          <w:wAfter w:w="53" w:type="dxa"/>
        </w:trPr>
        <w:tc>
          <w:tcPr>
            <w:tcW w:w="2972" w:type="dxa"/>
            <w:tcMar>
              <w:top w:w="100" w:type="dxa"/>
              <w:bottom w:w="100" w:type="dxa"/>
              <w:right w:w="100" w:type="dxa"/>
            </w:tcMar>
            <w:vAlign w:val="center"/>
          </w:tcPr>
          <w:p w:rsidR="00D9030B" w:rsidRPr="005A403B" w:rsidRDefault="00D9030B" w:rsidP="008D3F84">
            <w:pPr>
              <w:bidi w:val="0"/>
              <w:jc w:val="center"/>
            </w:pPr>
            <w:r>
              <w:rPr>
                <w:rFonts w:eastAsia="David"/>
                <w:caps w:val="0"/>
              </w:rPr>
              <w:t>₪</w:t>
            </w:r>
            <w:r>
              <w:rPr>
                <w:rFonts w:hint="cs"/>
                <w:rtl/>
              </w:rPr>
              <w:t>___________________</w:t>
            </w:r>
          </w:p>
        </w:tc>
        <w:tc>
          <w:tcPr>
            <w:tcW w:w="5245" w:type="dxa"/>
            <w:tcMar>
              <w:top w:w="100" w:type="dxa"/>
              <w:bottom w:w="100" w:type="dxa"/>
              <w:right w:w="100" w:type="dxa"/>
            </w:tcMar>
            <w:vAlign w:val="center"/>
          </w:tcPr>
          <w:p w:rsidR="00D9030B" w:rsidRPr="00470597" w:rsidRDefault="00D9030B" w:rsidP="008D3F84">
            <w:pPr>
              <w:rPr>
                <w:rFonts w:eastAsia="David"/>
                <w:caps w:val="0"/>
                <w:sz w:val="20"/>
                <w:szCs w:val="20"/>
              </w:rPr>
            </w:pPr>
            <w:r>
              <w:rPr>
                <w:rFonts w:eastAsia="David"/>
                <w:b/>
                <w:bCs/>
                <w:caps w:val="0"/>
                <w:rtl/>
              </w:rPr>
              <w:t>מחיר כולל לפרויקט</w:t>
            </w:r>
            <w:r>
              <w:rPr>
                <w:rFonts w:eastAsia="David"/>
                <w:b/>
                <w:bCs/>
                <w:caps w:val="0"/>
              </w:rPr>
              <w:br/>
            </w:r>
            <w:r w:rsidRPr="00470597">
              <w:rPr>
                <w:rFonts w:eastAsia="David"/>
                <w:caps w:val="0"/>
                <w:sz w:val="20"/>
                <w:szCs w:val="20"/>
                <w:rtl/>
              </w:rPr>
              <w:t>מחיר כולל לפרויקט כולו, כאשר התשלום בפועל יבוצע לפי שלבים ותוצרים מאושרים:</w:t>
            </w:r>
          </w:p>
          <w:p w:rsidR="00D9030B" w:rsidRPr="00470597" w:rsidRDefault="00D9030B" w:rsidP="008D3F84">
            <w:pPr>
              <w:rPr>
                <w:rFonts w:eastAsia="David"/>
                <w:caps w:val="0"/>
                <w:sz w:val="20"/>
                <w:szCs w:val="20"/>
              </w:rPr>
            </w:pPr>
            <w:r w:rsidRPr="00470597">
              <w:rPr>
                <w:rFonts w:eastAsia="David"/>
                <w:caps w:val="0"/>
                <w:sz w:val="20"/>
                <w:szCs w:val="20"/>
              </w:rPr>
              <w:t>30%</w:t>
            </w:r>
            <w:r w:rsidRPr="00470597">
              <w:rPr>
                <w:rFonts w:eastAsia="David" w:hint="cs"/>
                <w:caps w:val="0"/>
                <w:sz w:val="20"/>
                <w:szCs w:val="20"/>
                <w:rtl/>
              </w:rPr>
              <w:t xml:space="preserve"> </w:t>
            </w:r>
            <w:r w:rsidRPr="00470597">
              <w:rPr>
                <w:rFonts w:eastAsia="David"/>
                <w:caps w:val="0"/>
                <w:sz w:val="20"/>
                <w:szCs w:val="20"/>
                <w:rtl/>
              </w:rPr>
              <w:t>הגשת טיוטת פרוגרמה</w:t>
            </w:r>
          </w:p>
          <w:p w:rsidR="00D9030B" w:rsidRPr="00470597" w:rsidRDefault="00D9030B" w:rsidP="008D3F84">
            <w:pPr>
              <w:rPr>
                <w:rFonts w:eastAsia="David"/>
                <w:caps w:val="0"/>
                <w:sz w:val="20"/>
                <w:szCs w:val="20"/>
              </w:rPr>
            </w:pPr>
            <w:r w:rsidRPr="00470597">
              <w:rPr>
                <w:rFonts w:eastAsia="David"/>
                <w:caps w:val="0"/>
                <w:sz w:val="20"/>
                <w:szCs w:val="20"/>
              </w:rPr>
              <w:t>30%</w:t>
            </w:r>
            <w:r w:rsidRPr="00470597">
              <w:rPr>
                <w:rFonts w:eastAsia="David" w:hint="cs"/>
                <w:caps w:val="0"/>
                <w:sz w:val="20"/>
                <w:szCs w:val="20"/>
                <w:rtl/>
              </w:rPr>
              <w:t xml:space="preserve"> </w:t>
            </w:r>
            <w:r w:rsidRPr="00470597">
              <w:rPr>
                <w:rFonts w:eastAsia="David"/>
                <w:caps w:val="0"/>
                <w:sz w:val="20"/>
                <w:szCs w:val="20"/>
                <w:rtl/>
              </w:rPr>
              <w:t>אישור סופי של הפרוגרמה</w:t>
            </w:r>
          </w:p>
          <w:p w:rsidR="00D9030B" w:rsidRPr="00470597" w:rsidRDefault="00D9030B" w:rsidP="008D3F84">
            <w:pPr>
              <w:rPr>
                <w:rFonts w:eastAsia="David"/>
                <w:caps w:val="0"/>
                <w:sz w:val="20"/>
                <w:szCs w:val="20"/>
              </w:rPr>
            </w:pPr>
            <w:r w:rsidRPr="00470597">
              <w:rPr>
                <w:rFonts w:eastAsia="David"/>
                <w:caps w:val="0"/>
                <w:sz w:val="20"/>
                <w:szCs w:val="20"/>
              </w:rPr>
              <w:t>30%</w:t>
            </w:r>
            <w:r w:rsidRPr="00470597">
              <w:rPr>
                <w:rFonts w:eastAsia="David" w:hint="cs"/>
                <w:caps w:val="0"/>
                <w:sz w:val="20"/>
                <w:szCs w:val="20"/>
                <w:rtl/>
              </w:rPr>
              <w:t xml:space="preserve"> </w:t>
            </w:r>
            <w:r w:rsidRPr="00470597">
              <w:rPr>
                <w:rFonts w:eastAsia="David"/>
                <w:caps w:val="0"/>
                <w:sz w:val="20"/>
                <w:szCs w:val="20"/>
                <w:rtl/>
              </w:rPr>
              <w:t xml:space="preserve">מסירת דוח סופי </w:t>
            </w:r>
          </w:p>
          <w:p w:rsidR="00D9030B" w:rsidRPr="005A403B" w:rsidRDefault="00D9030B" w:rsidP="008D3F84">
            <w:pPr>
              <w:rPr>
                <w:rtl/>
              </w:rPr>
            </w:pPr>
            <w:r w:rsidRPr="00470597">
              <w:rPr>
                <w:rFonts w:eastAsia="David"/>
                <w:caps w:val="0"/>
                <w:sz w:val="20"/>
                <w:szCs w:val="20"/>
              </w:rPr>
              <w:t>10%</w:t>
            </w:r>
            <w:r w:rsidRPr="00470597">
              <w:rPr>
                <w:rFonts w:eastAsia="David" w:hint="cs"/>
                <w:caps w:val="0"/>
                <w:sz w:val="20"/>
                <w:szCs w:val="20"/>
                <w:rtl/>
              </w:rPr>
              <w:t xml:space="preserve"> </w:t>
            </w:r>
            <w:r w:rsidRPr="00470597">
              <w:rPr>
                <w:rFonts w:eastAsia="David"/>
                <w:caps w:val="0"/>
                <w:sz w:val="20"/>
                <w:szCs w:val="20"/>
                <w:rtl/>
              </w:rPr>
              <w:t>ליווי לתכנון ועדכונים עד להיתר</w:t>
            </w:r>
          </w:p>
        </w:tc>
      </w:tr>
      <w:tr w:rsidR="00D9030B" w:rsidTr="008D3F84">
        <w:trPr>
          <w:trHeight w:val="18"/>
        </w:trPr>
        <w:tc>
          <w:tcPr>
            <w:tcW w:w="8270" w:type="dxa"/>
            <w:gridSpan w:val="3"/>
            <w:tcMar>
              <w:top w:w="100" w:type="dxa"/>
              <w:bottom w:w="100" w:type="dxa"/>
              <w:right w:w="100" w:type="dxa"/>
            </w:tcMar>
            <w:vAlign w:val="center"/>
          </w:tcPr>
          <w:p w:rsidR="00D9030B" w:rsidRPr="005A403B" w:rsidRDefault="00D9030B" w:rsidP="008D3F84">
            <w:pPr>
              <w:spacing w:line="276" w:lineRule="auto"/>
              <w:ind w:right="300"/>
              <w:jc w:val="both"/>
              <w:rPr>
                <w:rtl/>
              </w:rPr>
            </w:pPr>
            <w:r>
              <w:rPr>
                <w:rFonts w:eastAsia="David"/>
                <w:b/>
                <w:bCs/>
                <w:caps w:val="0"/>
                <w:rtl/>
              </w:rPr>
              <w:t>על הסכום המוצע להיות סופי ולכלול כל מס, ובכלל זה מע"מ כשיעורו על פי דין</w:t>
            </w:r>
            <w:r>
              <w:rPr>
                <w:rFonts w:eastAsia="David"/>
                <w:caps w:val="0"/>
                <w:rtl/>
              </w:rPr>
              <w:t xml:space="preserve"> (ככל שהמציע חב בתשלום מע"מ). יודגש כי מציע אשר בהתאם להוראות הדין אינו מחויב בתשלום מע"מ במסגרת ביצוע ההתקשרות, יציין זאת באופן מפורש וברור במסגרת הצעתו.</w:t>
            </w:r>
          </w:p>
        </w:tc>
      </w:tr>
    </w:tbl>
    <w:p w:rsidR="00D9030B" w:rsidRPr="005A403B" w:rsidRDefault="00D9030B" w:rsidP="00D9030B"/>
    <w:p w:rsidR="00D9030B" w:rsidRPr="00470597" w:rsidRDefault="00D9030B" w:rsidP="00D9030B">
      <w:pPr>
        <w:spacing w:line="360" w:lineRule="auto"/>
        <w:jc w:val="both"/>
        <w:rPr>
          <w:rFonts w:eastAsia="David"/>
          <w:caps w:val="0"/>
          <w:rtl/>
        </w:rPr>
      </w:pPr>
      <w:bookmarkStart w:id="8" w:name="html_paymentsPreview"/>
      <w:bookmarkStart w:id="9" w:name="html_HumanResourcesPricingPreview"/>
      <w:bookmarkStart w:id="10" w:name="html_commitmentsPreview"/>
      <w:bookmarkEnd w:id="7"/>
      <w:bookmarkEnd w:id="8"/>
      <w:bookmarkEnd w:id="9"/>
      <w:r w:rsidRPr="00470597">
        <w:rPr>
          <w:rFonts w:eastAsia="David"/>
          <w:b/>
          <w:bCs/>
          <w:caps w:val="0"/>
          <w:u w:val="single"/>
          <w:rtl/>
        </w:rPr>
        <w:t>חבות במע"מ – למילוי רק על ידי מציע שאינו חב במע"מ על פי דין במסגרת ההתקשרות</w:t>
      </w:r>
    </w:p>
    <w:p w:rsidR="00D9030B" w:rsidRPr="00470597" w:rsidRDefault="00D9030B" w:rsidP="00D9030B">
      <w:pPr>
        <w:spacing w:line="360" w:lineRule="auto"/>
        <w:jc w:val="both"/>
        <w:rPr>
          <w:rFonts w:eastAsia="David"/>
          <w:caps w:val="0"/>
          <w:rtl/>
        </w:rPr>
      </w:pPr>
      <w:r w:rsidRPr="00470597">
        <w:rPr>
          <w:rFonts w:eastAsia="David"/>
          <w:caps w:val="0"/>
          <w:rtl/>
        </w:rPr>
        <w:t xml:space="preserve">מציע שאינו חב בתשלום מע"מ במסגרת ביצוע התקשרות זו על פי דין, יצהיר על כך (יש לסמן </w:t>
      </w:r>
      <w:r w:rsidRPr="00470597">
        <w:rPr>
          <w:rFonts w:eastAsia="David"/>
          <w:caps w:val="0"/>
        </w:rPr>
        <w:t>X</w:t>
      </w:r>
      <w:r w:rsidRPr="00470597">
        <w:rPr>
          <w:rFonts w:eastAsia="David"/>
          <w:caps w:val="0"/>
          <w:rtl/>
        </w:rPr>
        <w:t>):</w:t>
      </w:r>
    </w:p>
    <w:p w:rsidR="00D9030B" w:rsidRPr="00470597" w:rsidRDefault="00D9030B" w:rsidP="00D9030B">
      <w:pPr>
        <w:spacing w:after="240" w:line="360" w:lineRule="auto"/>
        <w:ind w:left="58"/>
        <w:jc w:val="both"/>
        <w:rPr>
          <w:rFonts w:eastAsia="David"/>
          <w:caps w:val="0"/>
          <w:rtl/>
        </w:rPr>
      </w:pPr>
      <w:r w:rsidRPr="00470597">
        <w:rPr>
          <w:rStyle w:val="check-box"/>
          <w:rFonts w:eastAsia="David"/>
          <w:caps w:val="0"/>
          <w:rtl/>
        </w:rPr>
        <w:t>☐ המציע מצהיר כי במסגרת התקשרות לפי מכרז זה, אם יזכה, לא יהיה חייב בתשלום מע"מ וכי הוא פנה לרשות המיסים לקבלת אישור על כך.</w:t>
      </w:r>
    </w:p>
    <w:p w:rsidR="00D9030B" w:rsidRDefault="00D9030B" w:rsidP="00D9030B">
      <w:pPr>
        <w:spacing w:before="240" w:line="360" w:lineRule="auto"/>
        <w:jc w:val="both"/>
        <w:rPr>
          <w:rFonts w:eastAsia="David"/>
          <w:caps w:val="0"/>
          <w:rtl/>
        </w:rPr>
      </w:pPr>
      <w:r>
        <w:rPr>
          <w:rFonts w:eastAsia="David"/>
          <w:b/>
          <w:bCs/>
          <w:caps w:val="0"/>
          <w:u w:val="single"/>
          <w:rtl/>
        </w:rPr>
        <w:t>המציע מתחייב כי:</w:t>
      </w:r>
    </w:p>
    <w:p w:rsidR="00D9030B" w:rsidRDefault="00D9030B" w:rsidP="00D9030B">
      <w:pPr>
        <w:numPr>
          <w:ilvl w:val="0"/>
          <w:numId w:val="3"/>
        </w:numPr>
        <w:spacing w:line="360" w:lineRule="auto"/>
        <w:ind w:left="342" w:hanging="282"/>
        <w:jc w:val="both"/>
        <w:rPr>
          <w:rFonts w:eastAsia="David"/>
          <w:caps w:val="0"/>
          <w:rtl/>
        </w:rPr>
      </w:pPr>
      <w:r>
        <w:rPr>
          <w:rFonts w:eastAsia="David"/>
          <w:caps w:val="0"/>
          <w:rtl/>
        </w:rPr>
        <w:t>לאחר שעיין במסמכי המכרז על כל נספחיו לרבות נוסח ההסכם ונספחיו, המציע מגיש בזאת הצעת מחיר למכרז.</w:t>
      </w:r>
    </w:p>
    <w:p w:rsidR="00D9030B" w:rsidRDefault="00D9030B" w:rsidP="00D9030B">
      <w:pPr>
        <w:numPr>
          <w:ilvl w:val="0"/>
          <w:numId w:val="3"/>
        </w:numPr>
        <w:spacing w:line="360" w:lineRule="auto"/>
        <w:ind w:left="342" w:hanging="282"/>
        <w:jc w:val="both"/>
        <w:rPr>
          <w:rFonts w:eastAsia="David"/>
          <w:caps w:val="0"/>
          <w:rtl/>
        </w:rPr>
      </w:pPr>
      <w:r>
        <w:rPr>
          <w:rFonts w:eastAsia="David"/>
          <w:caps w:val="0"/>
          <w:rtl/>
        </w:rPr>
        <w:t>מעבר למפורט בנספח זה לא יידרש על ידי המציע כל סכום נוסף אלא אם נכתב אחרת באופן מפורש במקום אחר במסמכי המכרז.</w:t>
      </w:r>
    </w:p>
    <w:p w:rsidR="00D9030B" w:rsidRPr="00960CB0" w:rsidRDefault="00D9030B" w:rsidP="00D9030B">
      <w:pPr>
        <w:numPr>
          <w:ilvl w:val="0"/>
          <w:numId w:val="3"/>
        </w:numPr>
        <w:spacing w:after="240" w:line="360" w:lineRule="auto"/>
        <w:ind w:left="342" w:hanging="282"/>
        <w:jc w:val="both"/>
        <w:rPr>
          <w:rFonts w:eastAsia="David"/>
          <w:caps w:val="0"/>
          <w:rtl/>
        </w:rPr>
      </w:pPr>
      <w:r>
        <w:rPr>
          <w:rFonts w:eastAsia="David"/>
          <w:caps w:val="0"/>
          <w:rtl/>
        </w:rPr>
        <w:t>המציע אינו מתנה הצעה זו בשום תנאי.</w:t>
      </w:r>
      <w:bookmarkEnd w:id="10"/>
    </w:p>
    <w:p w:rsidR="00D9030B" w:rsidRPr="000F09D5" w:rsidRDefault="00D9030B" w:rsidP="00D9030B">
      <w:pPr>
        <w:spacing w:before="200" w:line="276" w:lineRule="auto"/>
        <w:rPr>
          <w:kern w:val="28"/>
          <w:rtl/>
        </w:rPr>
      </w:pPr>
      <w:r>
        <w:rPr>
          <w:kern w:val="28"/>
          <w:rtl/>
        </w:rPr>
        <w:t xml:space="preserve"> </w:t>
      </w:r>
      <w:r w:rsidRPr="000F09D5">
        <w:rPr>
          <w:kern w:val="28"/>
        </w:rPr>
        <w:t>-----------------------</w:t>
      </w:r>
      <w:r>
        <w:rPr>
          <w:kern w:val="28"/>
        </w:rPr>
        <w:t xml:space="preserve"> </w:t>
      </w:r>
      <w:r w:rsidRPr="000F09D5">
        <w:rPr>
          <w:kern w:val="28"/>
        </w:rPr>
        <w:tab/>
      </w:r>
      <w:r w:rsidRPr="000F09D5">
        <w:rPr>
          <w:kern w:val="28"/>
        </w:rPr>
        <w:tab/>
      </w:r>
      <w:r w:rsidRPr="000F09D5">
        <w:rPr>
          <w:kern w:val="28"/>
        </w:rPr>
        <w:tab/>
      </w:r>
      <w:r w:rsidRPr="000F09D5">
        <w:rPr>
          <w:kern w:val="28"/>
        </w:rPr>
        <w:tab/>
      </w:r>
      <w:r>
        <w:rPr>
          <w:kern w:val="28"/>
        </w:rPr>
        <w:t xml:space="preserve"> </w:t>
      </w:r>
      <w:r w:rsidRPr="000F09D5">
        <w:rPr>
          <w:kern w:val="28"/>
        </w:rPr>
        <w:t>---------------------------</w:t>
      </w:r>
    </w:p>
    <w:p w:rsidR="00D9030B" w:rsidRPr="000F09D5" w:rsidRDefault="00D9030B" w:rsidP="00D9030B">
      <w:pPr>
        <w:rPr>
          <w:kern w:val="28"/>
          <w:rtl/>
        </w:rPr>
      </w:pPr>
      <w:r>
        <w:rPr>
          <w:kern w:val="28"/>
          <w:rtl/>
        </w:rPr>
        <w:t xml:space="preserve"> </w:t>
      </w:r>
      <w:r w:rsidRPr="000F09D5">
        <w:rPr>
          <w:kern w:val="28"/>
          <w:rtl/>
        </w:rPr>
        <w:t>חותמת המציע</w:t>
      </w:r>
      <w:r>
        <w:rPr>
          <w:kern w:val="28"/>
          <w:rtl/>
        </w:rPr>
        <w:t xml:space="preserve"> </w:t>
      </w:r>
      <w:r w:rsidRPr="000F09D5">
        <w:rPr>
          <w:kern w:val="28"/>
        </w:rPr>
        <w:tab/>
      </w:r>
      <w:r w:rsidRPr="000F09D5">
        <w:rPr>
          <w:kern w:val="28"/>
        </w:rPr>
        <w:tab/>
      </w:r>
      <w:r w:rsidRPr="000F09D5">
        <w:rPr>
          <w:kern w:val="28"/>
        </w:rPr>
        <w:tab/>
      </w:r>
      <w:r>
        <w:rPr>
          <w:kern w:val="28"/>
          <w:rtl/>
        </w:rPr>
        <w:t xml:space="preserve"> </w:t>
      </w:r>
      <w:r w:rsidRPr="000F09D5">
        <w:rPr>
          <w:kern w:val="28"/>
          <w:rtl/>
        </w:rPr>
        <w:t>תאריך</w:t>
      </w:r>
    </w:p>
    <w:p w:rsidR="00E67426" w:rsidRDefault="00E67426">
      <w:bookmarkStart w:id="11" w:name="_GoBack"/>
      <w:bookmarkEnd w:id="11"/>
    </w:p>
    <w:sectPr w:rsidR="00E67426" w:rsidSect="002579EF">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7FF40FDB"/>
    <w:multiLevelType w:val="multilevel"/>
    <w:tmpl w:val="7FF40FDB"/>
    <w:lvl w:ilvl="0">
      <w:start w:val="3"/>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7FF40FDD"/>
    <w:multiLevelType w:val="multilevel"/>
    <w:tmpl w:val="7FF40FDD"/>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30B"/>
    <w:rsid w:val="002579EF"/>
    <w:rsid w:val="00D9030B"/>
    <w:rsid w:val="00E6742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CC8EBD-312B-413D-B5B9-80F17DFC2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rsid w:val="00D9030B"/>
    <w:pPr>
      <w:bidi/>
      <w:spacing w:after="0" w:line="240" w:lineRule="auto"/>
    </w:pPr>
    <w:rPr>
      <w:rFonts w:ascii="David" w:eastAsia="Calibri" w:hAnsi="David" w:cs="David"/>
      <w:caps/>
      <w:sz w:val="24"/>
      <w:szCs w:val="24"/>
    </w:rPr>
  </w:style>
  <w:style w:type="paragraph" w:styleId="3">
    <w:name w:val="heading 3"/>
    <w:basedOn w:val="a"/>
    <w:next w:val="a"/>
    <w:link w:val="30"/>
    <w:uiPriority w:val="9"/>
    <w:semiHidden/>
    <w:unhideWhenUsed/>
    <w:qFormat/>
    <w:rsid w:val="00D9030B"/>
    <w:pPr>
      <w:keepNext/>
      <w:keepLines/>
      <w:spacing w:before="4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נספח"/>
    <w:basedOn w:val="3"/>
    <w:link w:val="a4"/>
    <w:qFormat/>
    <w:rsid w:val="00D9030B"/>
    <w:pPr>
      <w:keepNext w:val="0"/>
      <w:keepLines w:val="0"/>
      <w:widowControl w:val="0"/>
      <w:spacing w:before="300"/>
      <w:jc w:val="center"/>
    </w:pPr>
    <w:rPr>
      <w:rFonts w:ascii="David" w:eastAsia="Calibri" w:hAnsi="David" w:cs="David"/>
      <w:bCs/>
      <w:caps w:val="0"/>
      <w:color w:val="auto"/>
      <w:spacing w:val="15"/>
      <w:kern w:val="28"/>
      <w:sz w:val="28"/>
      <w:szCs w:val="28"/>
    </w:rPr>
  </w:style>
  <w:style w:type="character" w:customStyle="1" w:styleId="a4">
    <w:name w:val="נספח תו"/>
    <w:link w:val="a3"/>
    <w:rsid w:val="00D9030B"/>
    <w:rPr>
      <w:rFonts w:ascii="David" w:eastAsia="Calibri" w:hAnsi="David" w:cs="David"/>
      <w:bCs/>
      <w:spacing w:val="15"/>
      <w:kern w:val="28"/>
      <w:sz w:val="28"/>
      <w:szCs w:val="28"/>
    </w:rPr>
  </w:style>
  <w:style w:type="character" w:customStyle="1" w:styleId="check-box">
    <w:name w:val="check-box"/>
    <w:basedOn w:val="a0"/>
    <w:rsid w:val="00D9030B"/>
  </w:style>
  <w:style w:type="character" w:customStyle="1" w:styleId="30">
    <w:name w:val="כותרת 3 תו"/>
    <w:basedOn w:val="a0"/>
    <w:link w:val="3"/>
    <w:uiPriority w:val="9"/>
    <w:semiHidden/>
    <w:rsid w:val="00D9030B"/>
    <w:rPr>
      <w:rFonts w:asciiTheme="majorHAnsi" w:eastAsiaTheme="majorEastAsia" w:hAnsiTheme="majorHAnsi" w:cstheme="majorBidi"/>
      <w:caps/>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292</Words>
  <Characters>1462</Characters>
  <Application>Microsoft Office Word</Application>
  <DocSecurity>0</DocSecurity>
  <Lines>12</Lines>
  <Paragraphs>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משה חליאוה [Moshe Haliva]</dc:creator>
  <cp:keywords/>
  <dc:description/>
  <cp:lastModifiedBy>משה חליאוה [Moshe Haliva]</cp:lastModifiedBy>
  <cp:revision>1</cp:revision>
  <dcterms:created xsi:type="dcterms:W3CDTF">2026-11-03T06:09:00Z</dcterms:created>
  <dcterms:modified xsi:type="dcterms:W3CDTF">2026-11-03T06:10:00Z</dcterms:modified>
</cp:coreProperties>
</file>