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772F" w:rsidRPr="00B02FED" w:rsidRDefault="00C8772F" w:rsidP="00A60E10">
      <w:pPr>
        <w:pStyle w:val="DocTitle"/>
        <w:spacing w:after="0" w:line="276" w:lineRule="auto"/>
        <w:rPr>
          <w:spacing w:val="0"/>
          <w:szCs w:val="48"/>
          <w:rtl/>
        </w:rPr>
      </w:pPr>
      <w:bookmarkStart w:id="0" w:name="_GoBack"/>
      <w:bookmarkEnd w:id="0"/>
      <w:r w:rsidRPr="00B02FED">
        <w:rPr>
          <w:spacing w:val="0"/>
          <w:szCs w:val="48"/>
          <w:rtl/>
        </w:rPr>
        <w:t xml:space="preserve">מכרז </w:t>
      </w:r>
      <w:r w:rsidR="00A60E10" w:rsidRPr="00A60E10">
        <w:rPr>
          <w:spacing w:val="0"/>
          <w:szCs w:val="48"/>
          <w:rtl/>
        </w:rPr>
        <w:t>פומבי 1624-2024</w:t>
      </w:r>
    </w:p>
    <w:p w:rsidR="00C8772F" w:rsidRDefault="00A60E10" w:rsidP="00DA6845">
      <w:pPr>
        <w:pStyle w:val="Para0"/>
        <w:spacing w:before="0" w:line="276" w:lineRule="auto"/>
        <w:jc w:val="center"/>
        <w:rPr>
          <w:b/>
          <w:bCs/>
          <w:caps/>
          <w:kern w:val="48"/>
          <w:sz w:val="48"/>
          <w:szCs w:val="48"/>
          <w:rtl/>
        </w:rPr>
      </w:pPr>
      <w:r w:rsidRPr="00A60E10">
        <w:rPr>
          <w:b/>
          <w:bCs/>
          <w:szCs w:val="48"/>
          <w:rtl/>
        </w:rPr>
        <w:t>תפעול, תחזוקה ופיתוח מערכת המידע לתוכנית הלאומית לילדים ונוער בסיכון 360</w:t>
      </w:r>
    </w:p>
    <w:p w:rsidR="00C8772F" w:rsidRDefault="00C8772F" w:rsidP="00DA6845">
      <w:pPr>
        <w:spacing w:after="60" w:line="276" w:lineRule="auto"/>
        <w:jc w:val="center"/>
        <w:rPr>
          <w:b/>
          <w:bCs/>
          <w:u w:val="single"/>
          <w:rtl/>
        </w:rPr>
      </w:pPr>
      <w:r w:rsidRPr="00CF2261">
        <w:rPr>
          <w:rFonts w:hint="cs"/>
          <w:b/>
          <w:bCs/>
          <w:caps/>
          <w:kern w:val="48"/>
          <w:sz w:val="48"/>
          <w:szCs w:val="48"/>
          <w:rtl/>
        </w:rPr>
        <w:t xml:space="preserve">עבור </w:t>
      </w:r>
      <w:r>
        <w:rPr>
          <w:rFonts w:hint="cs"/>
          <w:b/>
          <w:bCs/>
          <w:caps/>
          <w:kern w:val="48"/>
          <w:sz w:val="48"/>
          <w:szCs w:val="48"/>
          <w:rtl/>
        </w:rPr>
        <w:t>משרד הרווחה וה</w:t>
      </w:r>
      <w:r w:rsidR="007C181A">
        <w:rPr>
          <w:rFonts w:hint="cs"/>
          <w:b/>
          <w:bCs/>
          <w:caps/>
          <w:kern w:val="48"/>
          <w:sz w:val="48"/>
          <w:szCs w:val="48"/>
          <w:rtl/>
        </w:rPr>
        <w:t>ביטחון</w:t>
      </w:r>
      <w:r>
        <w:rPr>
          <w:rFonts w:hint="cs"/>
          <w:b/>
          <w:bCs/>
          <w:caps/>
          <w:kern w:val="48"/>
          <w:sz w:val="48"/>
          <w:szCs w:val="48"/>
          <w:rtl/>
        </w:rPr>
        <w:t xml:space="preserve"> החברתי</w:t>
      </w:r>
    </w:p>
    <w:p w:rsidR="00454A0A" w:rsidRDefault="009A4F5B" w:rsidP="00FB5CF9">
      <w:pPr>
        <w:spacing w:before="360" w:after="60" w:line="360" w:lineRule="atLeast"/>
        <w:rPr>
          <w:rtl/>
        </w:rPr>
      </w:pPr>
      <w:r w:rsidRPr="00DF5B34">
        <w:rPr>
          <w:rFonts w:hint="cs"/>
          <w:b/>
          <w:bCs/>
          <w:u w:val="single"/>
          <w:rtl/>
        </w:rPr>
        <w:t>פעילויות ומועדן</w:t>
      </w:r>
    </w:p>
    <w:tbl>
      <w:tblPr>
        <w:tblStyle w:val="a9"/>
        <w:bidiVisual/>
        <w:tblW w:w="9639" w:type="dxa"/>
        <w:tblLayout w:type="fixed"/>
        <w:tblLook w:val="04A0" w:firstRow="1" w:lastRow="0" w:firstColumn="1" w:lastColumn="0" w:noHBand="0" w:noVBand="1"/>
        <w:tblCaption w:val="Table 1"/>
        <w:tblDescription w:val="פעילויות ומועדן&#10;"/>
      </w:tblPr>
      <w:tblGrid>
        <w:gridCol w:w="4114"/>
        <w:gridCol w:w="5525"/>
      </w:tblGrid>
      <w:tr w:rsidR="00620319" w:rsidRPr="00FF4AE3" w:rsidTr="007536D2">
        <w:trPr>
          <w:cantSplit/>
          <w:trHeight w:val="49"/>
          <w:tblHeader/>
        </w:trPr>
        <w:tc>
          <w:tcPr>
            <w:tcW w:w="411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620319" w:rsidRPr="00FB5CF9" w:rsidRDefault="00620319" w:rsidP="00FB5CF9">
            <w:pPr>
              <w:pStyle w:val="TableHead"/>
              <w:spacing w:line="360" w:lineRule="atLeast"/>
              <w:rPr>
                <w:sz w:val="24"/>
                <w:rtl/>
              </w:rPr>
            </w:pPr>
            <w:r w:rsidRPr="00900BB8">
              <w:rPr>
                <w:sz w:val="24"/>
                <w:rtl/>
              </w:rPr>
              <w:t>פעילות</w:t>
            </w:r>
          </w:p>
        </w:tc>
        <w:tc>
          <w:tcPr>
            <w:tcW w:w="5525"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620319" w:rsidRPr="00900BB8" w:rsidRDefault="00620319" w:rsidP="00FB5CF9">
            <w:pPr>
              <w:pStyle w:val="TableHead"/>
              <w:spacing w:line="360" w:lineRule="atLeast"/>
              <w:rPr>
                <w:sz w:val="24"/>
                <w:rtl/>
              </w:rPr>
            </w:pPr>
            <w:r w:rsidRPr="00900BB8">
              <w:rPr>
                <w:sz w:val="24"/>
                <w:rtl/>
              </w:rPr>
              <w:t>תאריך</w:t>
            </w:r>
          </w:p>
        </w:tc>
      </w:tr>
      <w:tr w:rsidR="00620319" w:rsidRPr="008A7812" w:rsidTr="001117D3">
        <w:trPr>
          <w:cantSplit/>
          <w:trHeight w:val="44"/>
        </w:trPr>
        <w:tc>
          <w:tcPr>
            <w:tcW w:w="4114" w:type="dxa"/>
            <w:tcBorders>
              <w:top w:val="single" w:sz="4" w:space="0" w:color="auto"/>
              <w:left w:val="single" w:sz="4" w:space="0" w:color="auto"/>
              <w:bottom w:val="single" w:sz="4" w:space="0" w:color="auto"/>
              <w:right w:val="single" w:sz="4" w:space="0" w:color="auto"/>
            </w:tcBorders>
          </w:tcPr>
          <w:p w:rsidR="00620319" w:rsidRPr="008A7812" w:rsidRDefault="00620319" w:rsidP="0047493B">
            <w:pPr>
              <w:pStyle w:val="TableText"/>
              <w:rPr>
                <w:rFonts w:ascii="David" w:hAnsi="David"/>
                <w:rtl/>
              </w:rPr>
            </w:pPr>
            <w:r w:rsidRPr="008A7812">
              <w:rPr>
                <w:rFonts w:ascii="David" w:hAnsi="David"/>
                <w:rtl/>
              </w:rPr>
              <w:t>מועד פרסום המכרז</w:t>
            </w:r>
          </w:p>
        </w:tc>
        <w:tc>
          <w:tcPr>
            <w:tcW w:w="5525" w:type="dxa"/>
            <w:tcBorders>
              <w:top w:val="single" w:sz="4" w:space="0" w:color="auto"/>
              <w:left w:val="single" w:sz="4" w:space="0" w:color="auto"/>
              <w:bottom w:val="single" w:sz="4" w:space="0" w:color="auto"/>
              <w:right w:val="single" w:sz="4" w:space="0" w:color="auto"/>
            </w:tcBorders>
          </w:tcPr>
          <w:p w:rsidR="00620319" w:rsidRPr="008A7812" w:rsidRDefault="00620319" w:rsidP="006F4FAE">
            <w:pPr>
              <w:pStyle w:val="TableText"/>
              <w:rPr>
                <w:rFonts w:ascii="David" w:hAnsi="David"/>
              </w:rPr>
            </w:pPr>
            <w:r w:rsidRPr="008A7812">
              <w:rPr>
                <w:rFonts w:ascii="David" w:hAnsi="David"/>
                <w:rtl/>
              </w:rPr>
              <w:t>ביום</w:t>
            </w:r>
            <w:r w:rsidRPr="008A7812">
              <w:rPr>
                <w:rFonts w:ascii="David" w:hAnsi="David"/>
                <w:rtl/>
              </w:rPr>
              <w:tab/>
            </w:r>
            <w:r w:rsidR="006F4FAE">
              <w:rPr>
                <w:rFonts w:ascii="David" w:hAnsi="David"/>
                <w:sz w:val="24"/>
              </w:rPr>
              <w:t>24</w:t>
            </w:r>
            <w:r w:rsidR="00A60E10" w:rsidRPr="00A60E10">
              <w:rPr>
                <w:rFonts w:ascii="David" w:hAnsi="David"/>
                <w:sz w:val="24"/>
              </w:rPr>
              <w:t>/01/2024</w:t>
            </w:r>
          </w:p>
        </w:tc>
      </w:tr>
      <w:tr w:rsidR="00620319" w:rsidRPr="008A7812" w:rsidTr="001117D3">
        <w:trPr>
          <w:cantSplit/>
          <w:trHeight w:val="44"/>
        </w:trPr>
        <w:tc>
          <w:tcPr>
            <w:tcW w:w="4114" w:type="dxa"/>
            <w:tcBorders>
              <w:top w:val="single" w:sz="4" w:space="0" w:color="auto"/>
              <w:left w:val="single" w:sz="4" w:space="0" w:color="auto"/>
              <w:bottom w:val="single" w:sz="4" w:space="0" w:color="auto"/>
              <w:right w:val="single" w:sz="4" w:space="0" w:color="auto"/>
            </w:tcBorders>
            <w:shd w:val="clear" w:color="auto" w:fill="auto"/>
          </w:tcPr>
          <w:p w:rsidR="00620319" w:rsidRPr="008A7812" w:rsidRDefault="00620319" w:rsidP="009D730B">
            <w:pPr>
              <w:pStyle w:val="TableText"/>
              <w:rPr>
                <w:rFonts w:ascii="David" w:hAnsi="David"/>
                <w:rtl/>
              </w:rPr>
            </w:pPr>
            <w:r w:rsidRPr="008A7812">
              <w:rPr>
                <w:rFonts w:ascii="David" w:hAnsi="David"/>
                <w:rtl/>
              </w:rPr>
              <w:t>מועד כנס</w:t>
            </w:r>
            <w:r w:rsidR="001677BA" w:rsidRPr="008A7812">
              <w:rPr>
                <w:rFonts w:ascii="David" w:hAnsi="David"/>
                <w:rtl/>
              </w:rPr>
              <w:t xml:space="preserve"> ספקים</w:t>
            </w:r>
            <w:r w:rsidR="009D730B" w:rsidRPr="008A7812">
              <w:rPr>
                <w:rFonts w:ascii="David" w:hAnsi="David"/>
                <w:rtl/>
              </w:rPr>
              <w:t xml:space="preserve"> וחשיפת מידע נוסף</w:t>
            </w:r>
          </w:p>
        </w:tc>
        <w:tc>
          <w:tcPr>
            <w:tcW w:w="5525" w:type="dxa"/>
            <w:tcBorders>
              <w:top w:val="single" w:sz="4" w:space="0" w:color="auto"/>
              <w:left w:val="single" w:sz="4" w:space="0" w:color="auto"/>
              <w:bottom w:val="single" w:sz="4" w:space="0" w:color="auto"/>
              <w:right w:val="single" w:sz="4" w:space="0" w:color="auto"/>
            </w:tcBorders>
            <w:shd w:val="clear" w:color="auto" w:fill="auto"/>
          </w:tcPr>
          <w:p w:rsidR="00620319" w:rsidRPr="008A7812" w:rsidRDefault="00620319" w:rsidP="009D730B">
            <w:pPr>
              <w:pStyle w:val="TableText"/>
              <w:rPr>
                <w:rFonts w:ascii="David" w:hAnsi="David"/>
                <w:rtl/>
              </w:rPr>
            </w:pPr>
            <w:r w:rsidRPr="008A7812">
              <w:rPr>
                <w:rFonts w:ascii="David" w:hAnsi="David"/>
                <w:rtl/>
              </w:rPr>
              <w:t>ביום</w:t>
            </w:r>
            <w:r w:rsidRPr="008A7812">
              <w:rPr>
                <w:rFonts w:ascii="David" w:hAnsi="David"/>
                <w:rtl/>
              </w:rPr>
              <w:tab/>
            </w:r>
            <w:r w:rsidR="00A60E10" w:rsidRPr="00A60E10">
              <w:rPr>
                <w:rFonts w:ascii="David" w:hAnsi="David"/>
                <w:sz w:val="24"/>
                <w:szCs w:val="28"/>
              </w:rPr>
              <w:t>12/02/2024</w:t>
            </w:r>
            <w:r w:rsidR="00A60E10" w:rsidRPr="00A60E10">
              <w:rPr>
                <w:rFonts w:ascii="David" w:hAnsi="David"/>
                <w:sz w:val="24"/>
                <w:szCs w:val="28"/>
                <w:rtl/>
              </w:rPr>
              <w:t xml:space="preserve"> </w:t>
            </w:r>
            <w:r w:rsidRPr="008A7812">
              <w:rPr>
                <w:rFonts w:ascii="David" w:hAnsi="David"/>
                <w:rtl/>
              </w:rPr>
              <w:t>שעה</w:t>
            </w:r>
            <w:r w:rsidR="00960526" w:rsidRPr="008A7812">
              <w:rPr>
                <w:rFonts w:ascii="David" w:hAnsi="David"/>
                <w:rtl/>
              </w:rPr>
              <w:t xml:space="preserve"> 10:00</w:t>
            </w:r>
          </w:p>
        </w:tc>
      </w:tr>
      <w:tr w:rsidR="00620319" w:rsidRPr="00236AEF" w:rsidTr="001117D3">
        <w:trPr>
          <w:cantSplit/>
          <w:trHeight w:val="44"/>
        </w:trPr>
        <w:tc>
          <w:tcPr>
            <w:tcW w:w="4114" w:type="dxa"/>
            <w:tcBorders>
              <w:top w:val="single" w:sz="4" w:space="0" w:color="auto"/>
              <w:left w:val="single" w:sz="4" w:space="0" w:color="auto"/>
              <w:bottom w:val="single" w:sz="4" w:space="0" w:color="auto"/>
              <w:right w:val="single" w:sz="4" w:space="0" w:color="auto"/>
            </w:tcBorders>
          </w:tcPr>
          <w:p w:rsidR="00620319" w:rsidRPr="00236AEF" w:rsidRDefault="00620319" w:rsidP="0047493B">
            <w:pPr>
              <w:pStyle w:val="TableText"/>
              <w:rPr>
                <w:rFonts w:ascii="David" w:hAnsi="David"/>
                <w:sz w:val="24"/>
                <w:rtl/>
              </w:rPr>
            </w:pPr>
            <w:r w:rsidRPr="00236AEF">
              <w:rPr>
                <w:rFonts w:ascii="David" w:hAnsi="David"/>
                <w:sz w:val="24"/>
                <w:rtl/>
              </w:rPr>
              <w:t>מועד אחרון להעברת שאלות ובקשות הבהרה</w:t>
            </w:r>
          </w:p>
        </w:tc>
        <w:tc>
          <w:tcPr>
            <w:tcW w:w="5525" w:type="dxa"/>
            <w:tcBorders>
              <w:top w:val="single" w:sz="4" w:space="0" w:color="auto"/>
              <w:left w:val="single" w:sz="4" w:space="0" w:color="auto"/>
              <w:bottom w:val="single" w:sz="4" w:space="0" w:color="auto"/>
              <w:right w:val="single" w:sz="4" w:space="0" w:color="auto"/>
            </w:tcBorders>
          </w:tcPr>
          <w:p w:rsidR="00620319" w:rsidRPr="00236AEF" w:rsidRDefault="00620319" w:rsidP="008A7812">
            <w:pPr>
              <w:pStyle w:val="TableText"/>
              <w:rPr>
                <w:rFonts w:ascii="David" w:hAnsi="David"/>
                <w:sz w:val="24"/>
                <w:rtl/>
              </w:rPr>
            </w:pPr>
            <w:r w:rsidRPr="00236AEF">
              <w:rPr>
                <w:rFonts w:ascii="David" w:hAnsi="David"/>
                <w:sz w:val="24"/>
                <w:rtl/>
              </w:rPr>
              <w:t>ביום</w:t>
            </w:r>
            <w:r w:rsidRPr="00236AEF">
              <w:rPr>
                <w:rFonts w:ascii="David" w:hAnsi="David"/>
                <w:sz w:val="24"/>
                <w:rtl/>
              </w:rPr>
              <w:tab/>
            </w:r>
            <w:r w:rsidR="00A60E10" w:rsidRPr="00A60E10">
              <w:rPr>
                <w:rFonts w:ascii="David" w:hAnsi="David"/>
                <w:sz w:val="24"/>
              </w:rPr>
              <w:t>26/02/2024</w:t>
            </w:r>
          </w:p>
        </w:tc>
      </w:tr>
      <w:tr w:rsidR="00620319" w:rsidRPr="00236AEF" w:rsidTr="001117D3">
        <w:trPr>
          <w:cantSplit/>
          <w:trHeight w:val="44"/>
        </w:trPr>
        <w:tc>
          <w:tcPr>
            <w:tcW w:w="4114" w:type="dxa"/>
            <w:tcBorders>
              <w:top w:val="single" w:sz="4" w:space="0" w:color="auto"/>
              <w:left w:val="single" w:sz="4" w:space="0" w:color="auto"/>
              <w:bottom w:val="single" w:sz="4" w:space="0" w:color="auto"/>
              <w:right w:val="single" w:sz="4" w:space="0" w:color="auto"/>
            </w:tcBorders>
          </w:tcPr>
          <w:p w:rsidR="00620319" w:rsidRPr="00236AEF" w:rsidRDefault="00620319" w:rsidP="0047493B">
            <w:pPr>
              <w:pStyle w:val="TableText"/>
              <w:rPr>
                <w:rFonts w:ascii="David" w:hAnsi="David"/>
                <w:sz w:val="24"/>
                <w:rtl/>
              </w:rPr>
            </w:pPr>
            <w:r w:rsidRPr="00236AEF">
              <w:rPr>
                <w:rFonts w:ascii="David" w:hAnsi="David"/>
                <w:sz w:val="24"/>
                <w:rtl/>
              </w:rPr>
              <w:t>מועד אחרון להעברת תשובות המשרד</w:t>
            </w:r>
          </w:p>
        </w:tc>
        <w:tc>
          <w:tcPr>
            <w:tcW w:w="5525" w:type="dxa"/>
            <w:tcBorders>
              <w:top w:val="single" w:sz="4" w:space="0" w:color="auto"/>
              <w:left w:val="single" w:sz="4" w:space="0" w:color="auto"/>
              <w:bottom w:val="single" w:sz="4" w:space="0" w:color="auto"/>
              <w:right w:val="single" w:sz="4" w:space="0" w:color="auto"/>
            </w:tcBorders>
          </w:tcPr>
          <w:p w:rsidR="00620319" w:rsidRPr="00236AEF" w:rsidRDefault="00620319" w:rsidP="0047493B">
            <w:pPr>
              <w:pStyle w:val="TableText"/>
              <w:rPr>
                <w:rFonts w:ascii="David" w:hAnsi="David"/>
                <w:sz w:val="24"/>
                <w:rtl/>
              </w:rPr>
            </w:pPr>
            <w:r w:rsidRPr="00236AEF">
              <w:rPr>
                <w:rFonts w:ascii="David" w:hAnsi="David"/>
                <w:sz w:val="24"/>
                <w:rtl/>
              </w:rPr>
              <w:t>ביום</w:t>
            </w:r>
            <w:r w:rsidRPr="00236AEF">
              <w:rPr>
                <w:rFonts w:ascii="David" w:hAnsi="David"/>
                <w:sz w:val="24"/>
                <w:rtl/>
              </w:rPr>
              <w:tab/>
            </w:r>
            <w:r w:rsidR="00A60E10" w:rsidRPr="00A60E10">
              <w:rPr>
                <w:rFonts w:ascii="David" w:hAnsi="David"/>
                <w:sz w:val="24"/>
              </w:rPr>
              <w:t>11/03/2024</w:t>
            </w:r>
          </w:p>
        </w:tc>
      </w:tr>
      <w:tr w:rsidR="00620319" w:rsidRPr="00FC7AE7" w:rsidTr="001117D3">
        <w:trPr>
          <w:cantSplit/>
          <w:trHeight w:val="44"/>
        </w:trPr>
        <w:tc>
          <w:tcPr>
            <w:tcW w:w="4114" w:type="dxa"/>
            <w:tcBorders>
              <w:top w:val="single" w:sz="4" w:space="0" w:color="auto"/>
              <w:left w:val="single" w:sz="4" w:space="0" w:color="auto"/>
              <w:bottom w:val="single" w:sz="4" w:space="0" w:color="auto"/>
              <w:right w:val="single" w:sz="4" w:space="0" w:color="auto"/>
            </w:tcBorders>
          </w:tcPr>
          <w:p w:rsidR="00620319" w:rsidRPr="00AB404B" w:rsidRDefault="00620319" w:rsidP="0047493B">
            <w:pPr>
              <w:pStyle w:val="TableText"/>
              <w:rPr>
                <w:rtl/>
              </w:rPr>
            </w:pPr>
            <w:r w:rsidRPr="00AB404B">
              <w:rPr>
                <w:rFonts w:hint="cs"/>
                <w:rtl/>
              </w:rPr>
              <w:t xml:space="preserve">מועד </w:t>
            </w:r>
            <w:r>
              <w:rPr>
                <w:rFonts w:hint="cs"/>
                <w:rtl/>
              </w:rPr>
              <w:t>תחילת</w:t>
            </w:r>
            <w:r w:rsidRPr="00AB404B">
              <w:rPr>
                <w:rFonts w:hint="cs"/>
                <w:rtl/>
              </w:rPr>
              <w:t xml:space="preserve"> הגשת הצעות</w:t>
            </w:r>
          </w:p>
        </w:tc>
        <w:tc>
          <w:tcPr>
            <w:tcW w:w="5525" w:type="dxa"/>
            <w:tcBorders>
              <w:top w:val="single" w:sz="4" w:space="0" w:color="auto"/>
              <w:left w:val="single" w:sz="4" w:space="0" w:color="auto"/>
              <w:bottom w:val="single" w:sz="4" w:space="0" w:color="auto"/>
              <w:right w:val="single" w:sz="4" w:space="0" w:color="auto"/>
            </w:tcBorders>
          </w:tcPr>
          <w:p w:rsidR="00620319" w:rsidRPr="00FC7AE7" w:rsidRDefault="00620319" w:rsidP="0047493B">
            <w:pPr>
              <w:pStyle w:val="TableText"/>
              <w:rPr>
                <w:rtl/>
              </w:rPr>
            </w:pPr>
            <w:r w:rsidRPr="00FC7AE7">
              <w:rPr>
                <w:rFonts w:hint="cs"/>
                <w:rtl/>
              </w:rPr>
              <w:t>ביום</w:t>
            </w:r>
            <w:r w:rsidRPr="00900BB8">
              <w:rPr>
                <w:rFonts w:asciiTheme="majorBidi" w:hAnsiTheme="majorBidi" w:cstheme="majorBidi"/>
                <w:rtl/>
              </w:rPr>
              <w:tab/>
            </w:r>
            <w:r w:rsidR="00BF77CB" w:rsidRPr="00A60E10">
              <w:rPr>
                <w:rFonts w:ascii="David" w:hAnsi="David"/>
                <w:sz w:val="24"/>
              </w:rPr>
              <w:t>11/03/2024</w:t>
            </w:r>
            <w:r>
              <w:rPr>
                <w:rFonts w:hint="cs"/>
                <w:rtl/>
              </w:rPr>
              <w:t xml:space="preserve"> </w:t>
            </w:r>
            <w:r w:rsidRPr="00FC7AE7">
              <w:rPr>
                <w:rFonts w:hint="cs"/>
                <w:rtl/>
              </w:rPr>
              <w:t>שעה 1</w:t>
            </w:r>
            <w:r>
              <w:rPr>
                <w:rFonts w:hint="cs"/>
                <w:rtl/>
              </w:rPr>
              <w:t>2</w:t>
            </w:r>
            <w:r w:rsidRPr="00FC7AE7">
              <w:rPr>
                <w:rFonts w:hint="cs"/>
                <w:rtl/>
              </w:rPr>
              <w:t>:00</w:t>
            </w:r>
          </w:p>
        </w:tc>
      </w:tr>
      <w:tr w:rsidR="00620319" w:rsidRPr="001F0673" w:rsidTr="001117D3">
        <w:trPr>
          <w:cantSplit/>
          <w:trHeight w:val="44"/>
        </w:trPr>
        <w:tc>
          <w:tcPr>
            <w:tcW w:w="4114" w:type="dxa"/>
            <w:tcBorders>
              <w:top w:val="single" w:sz="4" w:space="0" w:color="auto"/>
              <w:left w:val="single" w:sz="4" w:space="0" w:color="auto"/>
              <w:bottom w:val="single" w:sz="4" w:space="0" w:color="auto"/>
              <w:right w:val="single" w:sz="4" w:space="0" w:color="auto"/>
            </w:tcBorders>
          </w:tcPr>
          <w:p w:rsidR="00620319" w:rsidRPr="001F0673" w:rsidRDefault="00620319" w:rsidP="0047493B">
            <w:pPr>
              <w:pStyle w:val="TableText"/>
              <w:rPr>
                <w:rFonts w:ascii="David" w:hAnsi="David"/>
                <w:sz w:val="24"/>
                <w:rtl/>
              </w:rPr>
            </w:pPr>
            <w:r w:rsidRPr="001F0673">
              <w:rPr>
                <w:rFonts w:ascii="David" w:hAnsi="David"/>
                <w:sz w:val="24"/>
                <w:rtl/>
              </w:rPr>
              <w:t>מועד אחרון להגשת הצעות</w:t>
            </w:r>
            <w:r w:rsidR="00FD30F7" w:rsidRPr="001F0673">
              <w:rPr>
                <w:rFonts w:ascii="David" w:hAnsi="David"/>
                <w:sz w:val="24"/>
                <w:rtl/>
              </w:rPr>
              <w:t xml:space="preserve"> וערבות מכרז</w:t>
            </w:r>
          </w:p>
        </w:tc>
        <w:tc>
          <w:tcPr>
            <w:tcW w:w="5525" w:type="dxa"/>
            <w:tcBorders>
              <w:top w:val="single" w:sz="4" w:space="0" w:color="auto"/>
              <w:left w:val="single" w:sz="4" w:space="0" w:color="auto"/>
              <w:bottom w:val="single" w:sz="4" w:space="0" w:color="auto"/>
              <w:right w:val="single" w:sz="4" w:space="0" w:color="auto"/>
            </w:tcBorders>
          </w:tcPr>
          <w:p w:rsidR="00620319" w:rsidRPr="001F0673" w:rsidRDefault="00620319" w:rsidP="0047493B">
            <w:pPr>
              <w:pStyle w:val="TableText"/>
              <w:rPr>
                <w:rFonts w:ascii="David" w:hAnsi="David"/>
                <w:sz w:val="24"/>
                <w:rtl/>
              </w:rPr>
            </w:pPr>
            <w:r w:rsidRPr="001F0673">
              <w:rPr>
                <w:rFonts w:ascii="David" w:hAnsi="David"/>
                <w:sz w:val="24"/>
                <w:rtl/>
              </w:rPr>
              <w:t>ביום</w:t>
            </w:r>
            <w:r w:rsidRPr="001F0673">
              <w:rPr>
                <w:rFonts w:ascii="David" w:hAnsi="David"/>
                <w:sz w:val="24"/>
                <w:rtl/>
              </w:rPr>
              <w:tab/>
            </w:r>
            <w:r w:rsidR="00A60E10" w:rsidRPr="00A60E10">
              <w:rPr>
                <w:rFonts w:ascii="David" w:hAnsi="David"/>
                <w:sz w:val="24"/>
              </w:rPr>
              <w:t>25/03/2024</w:t>
            </w:r>
            <w:r w:rsidRPr="001F0673">
              <w:rPr>
                <w:rFonts w:ascii="David" w:hAnsi="David"/>
                <w:sz w:val="24"/>
                <w:rtl/>
              </w:rPr>
              <w:t xml:space="preserve"> שעה 14:00</w:t>
            </w:r>
          </w:p>
        </w:tc>
      </w:tr>
      <w:tr w:rsidR="00620319" w:rsidRPr="00FC7AE7" w:rsidTr="001117D3">
        <w:trPr>
          <w:cantSplit/>
          <w:trHeight w:val="44"/>
        </w:trPr>
        <w:tc>
          <w:tcPr>
            <w:tcW w:w="4114" w:type="dxa"/>
            <w:tcBorders>
              <w:top w:val="single" w:sz="4" w:space="0" w:color="auto"/>
              <w:left w:val="single" w:sz="4" w:space="0" w:color="auto"/>
              <w:bottom w:val="single" w:sz="4" w:space="0" w:color="auto"/>
              <w:right w:val="single" w:sz="4" w:space="0" w:color="auto"/>
            </w:tcBorders>
          </w:tcPr>
          <w:p w:rsidR="00620319" w:rsidRPr="00AB404B" w:rsidRDefault="00620319" w:rsidP="0047493B">
            <w:pPr>
              <w:pStyle w:val="TableText"/>
              <w:rPr>
                <w:rtl/>
              </w:rPr>
            </w:pPr>
            <w:r>
              <w:rPr>
                <w:rFonts w:hint="cs"/>
                <w:rtl/>
              </w:rPr>
              <w:t>תוקף ההצעה וערבות מכרז</w:t>
            </w:r>
          </w:p>
        </w:tc>
        <w:tc>
          <w:tcPr>
            <w:tcW w:w="5525" w:type="dxa"/>
            <w:tcBorders>
              <w:top w:val="single" w:sz="4" w:space="0" w:color="auto"/>
              <w:left w:val="single" w:sz="4" w:space="0" w:color="auto"/>
              <w:bottom w:val="single" w:sz="4" w:space="0" w:color="auto"/>
              <w:right w:val="single" w:sz="4" w:space="0" w:color="auto"/>
            </w:tcBorders>
          </w:tcPr>
          <w:p w:rsidR="00620319" w:rsidRPr="00FC7AE7" w:rsidRDefault="00620319" w:rsidP="0047493B">
            <w:pPr>
              <w:pStyle w:val="TableText"/>
              <w:rPr>
                <w:rtl/>
              </w:rPr>
            </w:pPr>
            <w:r>
              <w:rPr>
                <w:rFonts w:hint="cs"/>
                <w:rtl/>
              </w:rPr>
              <w:t>עד יום</w:t>
            </w:r>
            <w:r>
              <w:rPr>
                <w:rtl/>
              </w:rPr>
              <w:tab/>
            </w:r>
            <w:r w:rsidR="00A60E10" w:rsidRPr="00A60E10">
              <w:rPr>
                <w:rFonts w:ascii="David" w:hAnsi="David"/>
                <w:sz w:val="24"/>
                <w:rtl/>
              </w:rPr>
              <w:t>24/06/2024</w:t>
            </w:r>
          </w:p>
        </w:tc>
      </w:tr>
    </w:tbl>
    <w:p w:rsidR="009A4F5B" w:rsidRPr="00900BB8" w:rsidRDefault="009A4F5B" w:rsidP="002708AB">
      <w:pPr>
        <w:pStyle w:val="Para0"/>
        <w:rPr>
          <w:rtl/>
        </w:rPr>
      </w:pPr>
      <w:r w:rsidRPr="00900BB8">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900BB8">
        <w:rPr>
          <w:rFonts w:ascii="Arial" w:hAnsi="Arial" w:hint="cs"/>
          <w:rtl/>
        </w:rPr>
        <w:t>יפרסם את השינוי בדף המכרז</w:t>
      </w:r>
      <w:r w:rsidRPr="00900BB8">
        <w:rPr>
          <w:rFonts w:hint="cs"/>
          <w:rtl/>
        </w:rPr>
        <w:t xml:space="preserve"> במרשתת.</w:t>
      </w:r>
    </w:p>
    <w:p w:rsidR="009A4F5B" w:rsidRPr="000766BE" w:rsidRDefault="009A4F5B" w:rsidP="00FB5CF9">
      <w:pPr>
        <w:spacing w:before="360" w:after="60" w:line="360" w:lineRule="atLeast"/>
        <w:rPr>
          <w:b/>
          <w:bCs/>
          <w:u w:val="single"/>
          <w:rtl/>
        </w:rPr>
      </w:pPr>
      <w:r w:rsidRPr="000766BE">
        <w:rPr>
          <w:rFonts w:hint="cs"/>
          <w:b/>
          <w:bCs/>
          <w:u w:val="single"/>
          <w:rtl/>
        </w:rPr>
        <w:t>גילוי נאות</w:t>
      </w:r>
    </w:p>
    <w:p w:rsidR="009A4F5B" w:rsidRPr="00900BB8" w:rsidRDefault="009A4F5B" w:rsidP="00125392">
      <w:pPr>
        <w:pStyle w:val="Para0"/>
      </w:pPr>
      <w:r w:rsidRPr="00900BB8">
        <w:rPr>
          <w:rFonts w:hint="cs"/>
          <w:rtl/>
        </w:rPr>
        <w:t>להלן פרטי המעורבים בעריכת המכרז.</w:t>
      </w:r>
    </w:p>
    <w:tbl>
      <w:tblPr>
        <w:tblStyle w:val="a9"/>
        <w:bidiVisual/>
        <w:tblW w:w="9639" w:type="dxa"/>
        <w:tblLayout w:type="fixed"/>
        <w:tblLook w:val="04A0" w:firstRow="1" w:lastRow="0" w:firstColumn="1" w:lastColumn="0" w:noHBand="0" w:noVBand="1"/>
        <w:tblCaption w:val="טבלת גילוי נאות"/>
        <w:tblDescription w:val="פרטי המעורבים בכתיבת המכרז"/>
      </w:tblPr>
      <w:tblGrid>
        <w:gridCol w:w="1424"/>
        <w:gridCol w:w="5812"/>
        <w:gridCol w:w="2403"/>
      </w:tblGrid>
      <w:tr w:rsidR="009A4F5B" w:rsidRPr="00E02208" w:rsidTr="00125392">
        <w:trPr>
          <w:trHeight w:val="31"/>
          <w:tblHeader/>
        </w:trPr>
        <w:tc>
          <w:tcPr>
            <w:tcW w:w="142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A4F5B" w:rsidRPr="00FB5CF9" w:rsidRDefault="009A4F5B" w:rsidP="00FB5CF9">
            <w:pPr>
              <w:pStyle w:val="TableHead"/>
              <w:spacing w:line="360" w:lineRule="atLeast"/>
              <w:rPr>
                <w:sz w:val="24"/>
                <w:rtl/>
              </w:rPr>
            </w:pPr>
            <w:r w:rsidRPr="00900BB8">
              <w:rPr>
                <w:rFonts w:hint="cs"/>
                <w:sz w:val="24"/>
                <w:rtl/>
              </w:rPr>
              <w:t>שם מלא</w:t>
            </w:r>
          </w:p>
        </w:tc>
        <w:tc>
          <w:tcPr>
            <w:tcW w:w="581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A4F5B" w:rsidRPr="00FB5CF9" w:rsidRDefault="009A4F5B" w:rsidP="00FB5CF9">
            <w:pPr>
              <w:pStyle w:val="TableHead"/>
              <w:spacing w:line="360" w:lineRule="atLeast"/>
              <w:rPr>
                <w:sz w:val="24"/>
                <w:rtl/>
              </w:rPr>
            </w:pPr>
            <w:r w:rsidRPr="00900BB8">
              <w:rPr>
                <w:rFonts w:hint="cs"/>
                <w:sz w:val="24"/>
                <w:rtl/>
              </w:rPr>
              <w:t>תואר התפקיד</w:t>
            </w:r>
          </w:p>
        </w:tc>
        <w:tc>
          <w:tcPr>
            <w:tcW w:w="24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A4F5B" w:rsidRPr="00900BB8" w:rsidRDefault="009A4F5B" w:rsidP="00FB5CF9">
            <w:pPr>
              <w:pStyle w:val="TableHead"/>
              <w:spacing w:line="360" w:lineRule="atLeast"/>
              <w:rPr>
                <w:sz w:val="24"/>
                <w:rtl/>
              </w:rPr>
            </w:pPr>
            <w:r w:rsidRPr="00900BB8">
              <w:rPr>
                <w:rFonts w:hint="cs"/>
                <w:sz w:val="24"/>
                <w:rtl/>
              </w:rPr>
              <w:t>חברה מעסיקה</w:t>
            </w:r>
          </w:p>
        </w:tc>
      </w:tr>
      <w:tr w:rsidR="009A4F5B" w:rsidTr="00125392">
        <w:trPr>
          <w:trHeight w:val="25"/>
        </w:trPr>
        <w:tc>
          <w:tcPr>
            <w:tcW w:w="1424" w:type="dxa"/>
            <w:tcBorders>
              <w:top w:val="single" w:sz="4" w:space="0" w:color="auto"/>
              <w:left w:val="single" w:sz="4" w:space="0" w:color="auto"/>
              <w:bottom w:val="single" w:sz="4" w:space="0" w:color="auto"/>
              <w:right w:val="single" w:sz="4" w:space="0" w:color="auto"/>
            </w:tcBorders>
          </w:tcPr>
          <w:p w:rsidR="009A4F5B" w:rsidRPr="00FB5CF9" w:rsidRDefault="009A4F5B" w:rsidP="00AE0C2D">
            <w:pPr>
              <w:pStyle w:val="TableText"/>
              <w:rPr>
                <w:rtl/>
              </w:rPr>
            </w:pPr>
            <w:r w:rsidRPr="00900BB8">
              <w:rPr>
                <w:rFonts w:hint="cs"/>
                <w:rtl/>
              </w:rPr>
              <w:t>אבי סולומון</w:t>
            </w:r>
          </w:p>
        </w:tc>
        <w:tc>
          <w:tcPr>
            <w:tcW w:w="5812" w:type="dxa"/>
            <w:tcBorders>
              <w:top w:val="single" w:sz="4" w:space="0" w:color="auto"/>
              <w:left w:val="single" w:sz="4" w:space="0" w:color="auto"/>
              <w:bottom w:val="single" w:sz="4" w:space="0" w:color="auto"/>
              <w:right w:val="single" w:sz="4" w:space="0" w:color="auto"/>
            </w:tcBorders>
          </w:tcPr>
          <w:p w:rsidR="009A4F5B" w:rsidRPr="00FB5CF9" w:rsidRDefault="009A4F5B" w:rsidP="00F57AE8">
            <w:pPr>
              <w:pStyle w:val="TableText"/>
              <w:rPr>
                <w:rtl/>
              </w:rPr>
            </w:pPr>
            <w:r w:rsidRPr="00900BB8">
              <w:rPr>
                <w:rFonts w:hint="cs"/>
                <w:rtl/>
              </w:rPr>
              <w:t>מנהל</w:t>
            </w:r>
            <w:r w:rsidR="002D5428" w:rsidRPr="00900BB8">
              <w:rPr>
                <w:rFonts w:hint="cs"/>
                <w:rtl/>
              </w:rPr>
              <w:t xml:space="preserve"> מטה מנמ"ר</w:t>
            </w:r>
            <w:r w:rsidRPr="00900BB8">
              <w:rPr>
                <w:rFonts w:hint="cs"/>
                <w:rtl/>
              </w:rPr>
              <w:t xml:space="preserve"> </w:t>
            </w:r>
            <w:r w:rsidRPr="00900BB8">
              <w:rPr>
                <w:rtl/>
              </w:rPr>
              <w:t>–</w:t>
            </w:r>
            <w:r w:rsidRPr="00900BB8">
              <w:rPr>
                <w:rFonts w:hint="cs"/>
                <w:rtl/>
              </w:rPr>
              <w:t xml:space="preserve"> </w:t>
            </w:r>
            <w:r w:rsidR="001634D3" w:rsidRPr="00900BB8">
              <w:rPr>
                <w:rFonts w:hint="cs"/>
                <w:rtl/>
              </w:rPr>
              <w:t>אגף בכיר טכנולוגיות דיגיטליות ומידע</w:t>
            </w:r>
          </w:p>
        </w:tc>
        <w:tc>
          <w:tcPr>
            <w:tcW w:w="2403" w:type="dxa"/>
            <w:tcBorders>
              <w:top w:val="single" w:sz="4" w:space="0" w:color="auto"/>
              <w:left w:val="single" w:sz="4" w:space="0" w:color="auto"/>
              <w:bottom w:val="single" w:sz="4" w:space="0" w:color="auto"/>
              <w:right w:val="single" w:sz="4" w:space="0" w:color="auto"/>
            </w:tcBorders>
          </w:tcPr>
          <w:p w:rsidR="009A4F5B" w:rsidRPr="00900BB8" w:rsidRDefault="00125392" w:rsidP="00AE0C2D">
            <w:pPr>
              <w:pStyle w:val="TableText"/>
              <w:rPr>
                <w:rtl/>
              </w:rPr>
            </w:pPr>
            <w:r w:rsidRPr="00125392">
              <w:rPr>
                <w:rtl/>
              </w:rPr>
              <w:t>קונסיסט מערכות בע"מ</w:t>
            </w:r>
          </w:p>
        </w:tc>
      </w:tr>
      <w:tr w:rsidR="00620319" w:rsidRPr="00F50957" w:rsidTr="00125392">
        <w:trPr>
          <w:trHeight w:val="25"/>
        </w:trPr>
        <w:tc>
          <w:tcPr>
            <w:tcW w:w="1424" w:type="dxa"/>
            <w:tcBorders>
              <w:top w:val="single" w:sz="4" w:space="0" w:color="auto"/>
              <w:left w:val="single" w:sz="4" w:space="0" w:color="auto"/>
              <w:bottom w:val="single" w:sz="4" w:space="0" w:color="auto"/>
              <w:right w:val="single" w:sz="4" w:space="0" w:color="auto"/>
            </w:tcBorders>
          </w:tcPr>
          <w:p w:rsidR="00620319" w:rsidRPr="00FB5CF9" w:rsidRDefault="002D5428" w:rsidP="00AE0C2D">
            <w:pPr>
              <w:pStyle w:val="TableText"/>
              <w:rPr>
                <w:rtl/>
              </w:rPr>
            </w:pPr>
            <w:r w:rsidRPr="00900BB8">
              <w:rPr>
                <w:rFonts w:hint="cs"/>
                <w:rtl/>
              </w:rPr>
              <w:t>ימימה כהן</w:t>
            </w:r>
          </w:p>
        </w:tc>
        <w:tc>
          <w:tcPr>
            <w:tcW w:w="5812" w:type="dxa"/>
            <w:tcBorders>
              <w:top w:val="single" w:sz="4" w:space="0" w:color="auto"/>
              <w:left w:val="single" w:sz="4" w:space="0" w:color="auto"/>
              <w:bottom w:val="single" w:sz="4" w:space="0" w:color="auto"/>
              <w:right w:val="single" w:sz="4" w:space="0" w:color="auto"/>
            </w:tcBorders>
          </w:tcPr>
          <w:p w:rsidR="00620319" w:rsidRPr="00FB5CF9" w:rsidRDefault="002D5428" w:rsidP="00AE0C2D">
            <w:pPr>
              <w:pStyle w:val="TableText"/>
              <w:rPr>
                <w:rtl/>
              </w:rPr>
            </w:pPr>
            <w:r w:rsidRPr="00900BB8">
              <w:rPr>
                <w:rFonts w:hint="cs"/>
                <w:rtl/>
              </w:rPr>
              <w:t>מנהלת תחום בכיר (יישומים)</w:t>
            </w:r>
            <w:r w:rsidRPr="00900BB8">
              <w:rPr>
                <w:rtl/>
              </w:rPr>
              <w:t xml:space="preserve"> –</w:t>
            </w:r>
            <w:r w:rsidRPr="00900BB8">
              <w:rPr>
                <w:rFonts w:hint="cs"/>
                <w:rtl/>
              </w:rPr>
              <w:t xml:space="preserve"> אגף בכיר טכנולוגיות דיגיטליות ומידע</w:t>
            </w:r>
          </w:p>
        </w:tc>
        <w:tc>
          <w:tcPr>
            <w:tcW w:w="2403" w:type="dxa"/>
            <w:tcBorders>
              <w:top w:val="single" w:sz="4" w:space="0" w:color="auto"/>
              <w:left w:val="single" w:sz="4" w:space="0" w:color="auto"/>
              <w:bottom w:val="single" w:sz="4" w:space="0" w:color="auto"/>
              <w:right w:val="single" w:sz="4" w:space="0" w:color="auto"/>
            </w:tcBorders>
          </w:tcPr>
          <w:p w:rsidR="00620319" w:rsidRPr="00900BB8" w:rsidRDefault="002D5428" w:rsidP="00AE0C2D">
            <w:pPr>
              <w:pStyle w:val="TableText"/>
              <w:rPr>
                <w:rtl/>
              </w:rPr>
            </w:pPr>
            <w:r w:rsidRPr="00900BB8">
              <w:rPr>
                <w:rFonts w:hint="cs"/>
                <w:rtl/>
              </w:rPr>
              <w:t>מדינת ישראל</w:t>
            </w:r>
          </w:p>
        </w:tc>
      </w:tr>
      <w:tr w:rsidR="00620319" w:rsidRPr="00F50957" w:rsidTr="00125392">
        <w:trPr>
          <w:trHeight w:val="25"/>
        </w:trPr>
        <w:tc>
          <w:tcPr>
            <w:tcW w:w="1424" w:type="dxa"/>
            <w:tcBorders>
              <w:top w:val="single" w:sz="4" w:space="0" w:color="auto"/>
              <w:left w:val="single" w:sz="4" w:space="0" w:color="auto"/>
              <w:bottom w:val="single" w:sz="4" w:space="0" w:color="auto"/>
              <w:right w:val="single" w:sz="4" w:space="0" w:color="auto"/>
            </w:tcBorders>
          </w:tcPr>
          <w:p w:rsidR="00620319" w:rsidRPr="00FB5CF9" w:rsidRDefault="002D5428" w:rsidP="00AE0C2D">
            <w:pPr>
              <w:pStyle w:val="TableText"/>
              <w:rPr>
                <w:rtl/>
              </w:rPr>
            </w:pPr>
            <w:r w:rsidRPr="00900BB8">
              <w:rPr>
                <w:rFonts w:hint="cs"/>
                <w:rtl/>
              </w:rPr>
              <w:t>יסכה אלרהנד</w:t>
            </w:r>
          </w:p>
        </w:tc>
        <w:tc>
          <w:tcPr>
            <w:tcW w:w="5812" w:type="dxa"/>
            <w:tcBorders>
              <w:top w:val="single" w:sz="4" w:space="0" w:color="auto"/>
              <w:left w:val="single" w:sz="4" w:space="0" w:color="auto"/>
              <w:bottom w:val="single" w:sz="4" w:space="0" w:color="auto"/>
              <w:right w:val="single" w:sz="4" w:space="0" w:color="auto"/>
            </w:tcBorders>
          </w:tcPr>
          <w:p w:rsidR="00620319" w:rsidRPr="00FB5CF9" w:rsidRDefault="002D5428" w:rsidP="00AE0C2D">
            <w:pPr>
              <w:pStyle w:val="TableText"/>
              <w:rPr>
                <w:rtl/>
              </w:rPr>
            </w:pPr>
            <w:r w:rsidRPr="00900BB8">
              <w:rPr>
                <w:rFonts w:hint="cs"/>
                <w:rtl/>
              </w:rPr>
              <w:t xml:space="preserve">מנהלת פרויקט נוער בסיכון </w:t>
            </w:r>
            <w:r w:rsidRPr="00900BB8">
              <w:rPr>
                <w:rtl/>
              </w:rPr>
              <w:t>–</w:t>
            </w:r>
            <w:r w:rsidRPr="00900BB8">
              <w:rPr>
                <w:rFonts w:hint="cs"/>
                <w:rtl/>
              </w:rPr>
              <w:t xml:space="preserve"> אגף בכיר טכנולוגיות דיגיטליות ומידע</w:t>
            </w:r>
          </w:p>
        </w:tc>
        <w:tc>
          <w:tcPr>
            <w:tcW w:w="2403" w:type="dxa"/>
            <w:tcBorders>
              <w:top w:val="single" w:sz="4" w:space="0" w:color="auto"/>
              <w:left w:val="single" w:sz="4" w:space="0" w:color="auto"/>
              <w:bottom w:val="single" w:sz="4" w:space="0" w:color="auto"/>
              <w:right w:val="single" w:sz="4" w:space="0" w:color="auto"/>
            </w:tcBorders>
          </w:tcPr>
          <w:p w:rsidR="00620319" w:rsidRPr="00900BB8" w:rsidRDefault="00125392" w:rsidP="00AE0C2D">
            <w:pPr>
              <w:pStyle w:val="TableText"/>
              <w:rPr>
                <w:rtl/>
              </w:rPr>
            </w:pPr>
            <w:r w:rsidRPr="00125392">
              <w:rPr>
                <w:rtl/>
              </w:rPr>
              <w:t>קונסיסט מערכות בע"מ</w:t>
            </w:r>
          </w:p>
        </w:tc>
      </w:tr>
    </w:tbl>
    <w:p w:rsidR="00184693" w:rsidRDefault="00184693" w:rsidP="00FB5CF9">
      <w:pPr>
        <w:pStyle w:val="SubjectTitle"/>
        <w:pageBreakBefore/>
        <w:spacing w:line="360" w:lineRule="atLeast"/>
        <w:rPr>
          <w:rtl/>
        </w:rPr>
      </w:pPr>
      <w:bookmarkStart w:id="1" w:name="_Toc516994969"/>
      <w:bookmarkStart w:id="2" w:name="_Toc518133542"/>
      <w:r>
        <w:rPr>
          <w:rFonts w:hint="cs"/>
          <w:rtl/>
        </w:rPr>
        <w:lastRenderedPageBreak/>
        <w:t>תוכן עניינים</w:t>
      </w:r>
      <w:bookmarkEnd w:id="1"/>
      <w:bookmarkEnd w:id="2"/>
    </w:p>
    <w:p w:rsidR="00C2606A" w:rsidRPr="00A60E10" w:rsidRDefault="00184693" w:rsidP="00184D83">
      <w:pPr>
        <w:pStyle w:val="TOC1"/>
        <w:tabs>
          <w:tab w:val="clear" w:pos="8505"/>
          <w:tab w:val="left" w:leader="dot" w:pos="9355"/>
        </w:tabs>
        <w:rPr>
          <w:rFonts w:ascii="David" w:eastAsiaTheme="minorEastAsia" w:hAnsi="David"/>
          <w:b w:val="0"/>
          <w:bCs w:val="0"/>
          <w:noProof/>
          <w:szCs w:val="22"/>
          <w:rtl/>
          <w:lang w:eastAsia="en-US"/>
        </w:rPr>
      </w:pPr>
      <w:r w:rsidRPr="00C81BD4">
        <w:rPr>
          <w:rFonts w:ascii="David" w:hAnsi="David"/>
          <w:sz w:val="24"/>
          <w:rtl/>
        </w:rPr>
        <w:fldChar w:fldCharType="begin"/>
      </w:r>
      <w:r w:rsidRPr="00C81BD4">
        <w:rPr>
          <w:rFonts w:ascii="David" w:hAnsi="David"/>
          <w:sz w:val="24"/>
          <w:rtl/>
        </w:rPr>
        <w:instrText xml:space="preserve"> </w:instrText>
      </w:r>
      <w:r w:rsidRPr="00C81BD4">
        <w:rPr>
          <w:rFonts w:ascii="David" w:hAnsi="David"/>
          <w:sz w:val="24"/>
        </w:rPr>
        <w:instrText>TOC  \* MERGEFORMAT</w:instrText>
      </w:r>
      <w:r w:rsidRPr="00C81BD4">
        <w:rPr>
          <w:rFonts w:ascii="David" w:hAnsi="David"/>
          <w:sz w:val="24"/>
          <w:rtl/>
        </w:rPr>
        <w:instrText xml:space="preserve"> </w:instrText>
      </w:r>
      <w:r w:rsidRPr="00C81BD4">
        <w:rPr>
          <w:rFonts w:ascii="David" w:hAnsi="David"/>
          <w:sz w:val="24"/>
          <w:rtl/>
        </w:rPr>
        <w:fldChar w:fldCharType="separate"/>
      </w:r>
      <w:r w:rsidR="00C2606A" w:rsidRPr="00A60E10">
        <w:rPr>
          <w:rFonts w:ascii="David" w:hAnsi="David"/>
          <w:noProof/>
          <w:rtl/>
        </w:rPr>
        <w:t>תמצית מנהלים</w:t>
      </w:r>
      <w:r w:rsidR="00C2606A" w:rsidRPr="00A60E10">
        <w:rPr>
          <w:rFonts w:ascii="David" w:hAnsi="David"/>
          <w:noProof/>
          <w:rtl/>
        </w:rPr>
        <w:tab/>
      </w:r>
      <w:r w:rsidR="00C2606A" w:rsidRPr="00A60E10">
        <w:rPr>
          <w:rFonts w:ascii="David" w:hAnsi="David"/>
          <w:noProof/>
          <w:rtl/>
        </w:rPr>
        <w:fldChar w:fldCharType="begin"/>
      </w:r>
      <w:r w:rsidR="00C2606A" w:rsidRPr="00A60E10">
        <w:rPr>
          <w:rFonts w:ascii="David" w:hAnsi="David"/>
          <w:noProof/>
          <w:rtl/>
        </w:rPr>
        <w:instrText xml:space="preserve"> </w:instrText>
      </w:r>
      <w:r w:rsidR="00C2606A" w:rsidRPr="00A60E10">
        <w:rPr>
          <w:rFonts w:ascii="David" w:hAnsi="David"/>
          <w:noProof/>
        </w:rPr>
        <w:instrText>PAGEREF</w:instrText>
      </w:r>
      <w:r w:rsidR="00C2606A" w:rsidRPr="00A60E10">
        <w:rPr>
          <w:rFonts w:ascii="David" w:hAnsi="David"/>
          <w:noProof/>
          <w:rtl/>
        </w:rPr>
        <w:instrText xml:space="preserve"> _</w:instrText>
      </w:r>
      <w:r w:rsidR="00C2606A" w:rsidRPr="00A60E10">
        <w:rPr>
          <w:rFonts w:ascii="David" w:hAnsi="David"/>
          <w:noProof/>
        </w:rPr>
        <w:instrText>Toc156750180 \h</w:instrText>
      </w:r>
      <w:r w:rsidR="00C2606A" w:rsidRPr="00A60E10">
        <w:rPr>
          <w:rFonts w:ascii="David" w:hAnsi="David"/>
          <w:noProof/>
          <w:rtl/>
        </w:rPr>
        <w:instrText xml:space="preserve"> </w:instrText>
      </w:r>
      <w:r w:rsidR="00C2606A" w:rsidRPr="00A60E10">
        <w:rPr>
          <w:rFonts w:ascii="David" w:hAnsi="David"/>
          <w:noProof/>
          <w:rtl/>
        </w:rPr>
      </w:r>
      <w:r w:rsidR="00C2606A" w:rsidRPr="00A60E10">
        <w:rPr>
          <w:rFonts w:ascii="David" w:hAnsi="David"/>
          <w:noProof/>
          <w:rtl/>
        </w:rPr>
        <w:fldChar w:fldCharType="separate"/>
      </w:r>
      <w:r w:rsidR="00C2606A" w:rsidRPr="00A60E10">
        <w:rPr>
          <w:rFonts w:ascii="David" w:hAnsi="David"/>
          <w:noProof/>
          <w:rtl/>
        </w:rPr>
        <w:t>6</w:t>
      </w:r>
      <w:r w:rsidR="00C2606A" w:rsidRPr="00A60E10">
        <w:rPr>
          <w:rFonts w:ascii="David" w:hAnsi="David"/>
          <w:noProof/>
          <w:rtl/>
        </w:rPr>
        <w:fldChar w:fldCharType="end"/>
      </w:r>
    </w:p>
    <w:p w:rsidR="00C2606A" w:rsidRPr="00A60E10" w:rsidRDefault="00C2606A" w:rsidP="00184D83">
      <w:pPr>
        <w:pStyle w:val="TOC1"/>
        <w:tabs>
          <w:tab w:val="clear" w:pos="8505"/>
          <w:tab w:val="left" w:leader="dot" w:pos="9355"/>
        </w:tabs>
        <w:rPr>
          <w:rFonts w:ascii="David" w:eastAsiaTheme="minorEastAsia" w:hAnsi="David"/>
          <w:b w:val="0"/>
          <w:bCs w:val="0"/>
          <w:noProof/>
          <w:szCs w:val="22"/>
          <w:rtl/>
          <w:lang w:eastAsia="en-US"/>
        </w:rPr>
      </w:pPr>
      <w:r w:rsidRPr="00A60E10">
        <w:rPr>
          <w:rFonts w:ascii="David" w:hAnsi="David"/>
          <w:noProof/>
          <w:rtl/>
        </w:rPr>
        <w:t>1.</w:t>
      </w:r>
      <w:r w:rsidRPr="00A60E10">
        <w:rPr>
          <w:rFonts w:ascii="David" w:eastAsiaTheme="minorEastAsia" w:hAnsi="David"/>
          <w:b w:val="0"/>
          <w:bCs w:val="0"/>
          <w:noProof/>
          <w:szCs w:val="22"/>
          <w:rtl/>
          <w:lang w:eastAsia="en-US"/>
        </w:rPr>
        <w:tab/>
      </w:r>
      <w:r w:rsidRPr="00A60E10">
        <w:rPr>
          <w:rFonts w:ascii="David" w:hAnsi="David"/>
          <w:noProof/>
          <w:rtl/>
        </w:rPr>
        <w:t>מנהלה</w:t>
      </w:r>
      <w:r w:rsidRPr="00A60E10">
        <w:rPr>
          <w:rFonts w:ascii="David" w:hAnsi="David"/>
          <w:noProof/>
          <w:rtl/>
        </w:rPr>
        <w:tab/>
      </w:r>
      <w:r w:rsidRPr="00A60E10">
        <w:rPr>
          <w:rFonts w:ascii="David" w:hAnsi="David"/>
          <w:noProof/>
          <w:rtl/>
        </w:rPr>
        <w:fldChar w:fldCharType="begin"/>
      </w:r>
      <w:r w:rsidRPr="00A60E10">
        <w:rPr>
          <w:rFonts w:ascii="David" w:hAnsi="David"/>
          <w:noProof/>
          <w:rtl/>
        </w:rPr>
        <w:instrText xml:space="preserve"> </w:instrText>
      </w:r>
      <w:r w:rsidRPr="00A60E10">
        <w:rPr>
          <w:rFonts w:ascii="David" w:hAnsi="David"/>
          <w:noProof/>
        </w:rPr>
        <w:instrText>PAGEREF</w:instrText>
      </w:r>
      <w:r w:rsidRPr="00A60E10">
        <w:rPr>
          <w:rFonts w:ascii="David" w:hAnsi="David"/>
          <w:noProof/>
          <w:rtl/>
        </w:rPr>
        <w:instrText xml:space="preserve"> _</w:instrText>
      </w:r>
      <w:r w:rsidRPr="00A60E10">
        <w:rPr>
          <w:rFonts w:ascii="David" w:hAnsi="David"/>
          <w:noProof/>
        </w:rPr>
        <w:instrText>Toc156750181 \h</w:instrText>
      </w:r>
      <w:r w:rsidRPr="00A60E10">
        <w:rPr>
          <w:rFonts w:ascii="David" w:hAnsi="David"/>
          <w:noProof/>
          <w:rtl/>
        </w:rPr>
        <w:instrText xml:space="preserve"> </w:instrText>
      </w:r>
      <w:r w:rsidRPr="00A60E10">
        <w:rPr>
          <w:rFonts w:ascii="David" w:hAnsi="David"/>
          <w:noProof/>
          <w:rtl/>
        </w:rPr>
      </w:r>
      <w:r w:rsidRPr="00A60E10">
        <w:rPr>
          <w:rFonts w:ascii="David" w:hAnsi="David"/>
          <w:noProof/>
          <w:rtl/>
        </w:rPr>
        <w:fldChar w:fldCharType="separate"/>
      </w:r>
      <w:r w:rsidRPr="00A60E10">
        <w:rPr>
          <w:rFonts w:ascii="David" w:hAnsi="David"/>
          <w:noProof/>
          <w:rtl/>
        </w:rPr>
        <w:t>7</w:t>
      </w:r>
      <w:r w:rsidRPr="00A60E10">
        <w:rPr>
          <w:rFonts w:ascii="David" w:hAnsi="David"/>
          <w:noProof/>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1.1</w:t>
      </w:r>
      <w:r w:rsidRPr="00A60E10">
        <w:rPr>
          <w:rFonts w:ascii="David" w:eastAsiaTheme="minorEastAsia" w:hAnsi="David"/>
          <w:szCs w:val="22"/>
          <w:rtl/>
          <w:lang w:eastAsia="en-US"/>
        </w:rPr>
        <w:tab/>
      </w:r>
      <w:r w:rsidRPr="00A60E10">
        <w:rPr>
          <w:rFonts w:ascii="David" w:hAnsi="David"/>
          <w:rtl/>
        </w:rPr>
        <w:t>הגדרות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Toc156750182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7</w:t>
      </w:r>
      <w:r w:rsidRPr="00A60E10">
        <w:rPr>
          <w:rFonts w:ascii="David" w:hAnsi="David"/>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1.2</w:t>
      </w:r>
      <w:r w:rsidRPr="00A60E10">
        <w:rPr>
          <w:rFonts w:ascii="David" w:eastAsiaTheme="minorEastAsia" w:hAnsi="David"/>
          <w:szCs w:val="22"/>
          <w:rtl/>
          <w:lang w:eastAsia="en-US"/>
        </w:rPr>
        <w:tab/>
      </w:r>
      <w:r w:rsidRPr="00A60E10">
        <w:rPr>
          <w:rFonts w:ascii="David" w:hAnsi="David"/>
          <w:rtl/>
        </w:rPr>
        <w:t>הליך המכרז</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Toc156750183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8</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1.2.1</w:t>
      </w:r>
      <w:r w:rsidRPr="00A60E10">
        <w:rPr>
          <w:rFonts w:ascii="David" w:eastAsiaTheme="minorEastAsia" w:hAnsi="David"/>
          <w:rtl/>
          <w:lang w:eastAsia="en-US"/>
        </w:rPr>
        <w:tab/>
      </w:r>
      <w:r w:rsidRPr="00A60E10">
        <w:rPr>
          <w:rFonts w:ascii="David" w:hAnsi="David"/>
          <w:rtl/>
        </w:rPr>
        <w:t>השתתפות במכרז</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Toc156750184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8</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1.2.2</w:t>
      </w:r>
      <w:r w:rsidRPr="00A60E10">
        <w:rPr>
          <w:rFonts w:ascii="David" w:eastAsiaTheme="minorEastAsia" w:hAnsi="David"/>
          <w:rtl/>
          <w:lang w:eastAsia="en-US"/>
        </w:rPr>
        <w:tab/>
      </w:r>
      <w:r w:rsidRPr="00A60E10">
        <w:rPr>
          <w:rFonts w:ascii="David" w:hAnsi="David"/>
          <w:rtl/>
        </w:rPr>
        <w:t>הודעות ובירורים</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Toc156750185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8</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1.2.3</w:t>
      </w:r>
      <w:r w:rsidRPr="00A60E10">
        <w:rPr>
          <w:rFonts w:ascii="David" w:eastAsiaTheme="minorEastAsia" w:hAnsi="David"/>
          <w:rtl/>
          <w:lang w:eastAsia="en-US"/>
        </w:rPr>
        <w:tab/>
      </w:r>
      <w:r w:rsidRPr="00A60E10">
        <w:rPr>
          <w:rFonts w:ascii="David" w:hAnsi="David"/>
          <w:rtl/>
        </w:rPr>
        <w:t>שאלות ובקשות הבהרה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Toc156750186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8</w:t>
      </w:r>
      <w:r w:rsidRPr="00A60E10">
        <w:rPr>
          <w:rFonts w:ascii="David" w:hAnsi="David"/>
          <w:rtl/>
        </w:rPr>
        <w:fldChar w:fldCharType="end"/>
      </w:r>
    </w:p>
    <w:p w:rsidR="00C2606A" w:rsidRPr="00A60E10" w:rsidRDefault="00C2606A" w:rsidP="00184D83">
      <w:pPr>
        <w:pStyle w:val="TOC4"/>
        <w:tabs>
          <w:tab w:val="clear" w:pos="8505"/>
          <w:tab w:val="left" w:leader="dot" w:pos="9355"/>
        </w:tabs>
        <w:rPr>
          <w:rFonts w:ascii="David" w:eastAsiaTheme="minorEastAsia" w:hAnsi="David"/>
          <w:rtl/>
          <w:lang w:eastAsia="en-US"/>
        </w:rPr>
      </w:pPr>
      <w:r w:rsidRPr="00A60E10">
        <w:rPr>
          <w:rFonts w:ascii="David" w:hAnsi="David"/>
          <w:rtl/>
        </w:rPr>
        <w:t>1.2.3.1</w:t>
      </w:r>
      <w:r w:rsidRPr="00A60E10">
        <w:rPr>
          <w:rFonts w:ascii="David" w:eastAsiaTheme="minorEastAsia" w:hAnsi="David"/>
          <w:rtl/>
          <w:lang w:eastAsia="en-US"/>
        </w:rPr>
        <w:tab/>
      </w:r>
      <w:r w:rsidRPr="00A60E10">
        <w:rPr>
          <w:rFonts w:ascii="David" w:hAnsi="David"/>
          <w:rtl/>
        </w:rPr>
        <w:t>פניות בשאלות ובקשות הבהרה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Toc156750187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8</w:t>
      </w:r>
      <w:r w:rsidRPr="00A60E10">
        <w:rPr>
          <w:rFonts w:ascii="David" w:hAnsi="David"/>
          <w:rtl/>
        </w:rPr>
        <w:fldChar w:fldCharType="end"/>
      </w:r>
    </w:p>
    <w:p w:rsidR="00C2606A" w:rsidRPr="00A60E10" w:rsidRDefault="00C2606A" w:rsidP="00184D83">
      <w:pPr>
        <w:pStyle w:val="TOC4"/>
        <w:tabs>
          <w:tab w:val="clear" w:pos="8505"/>
          <w:tab w:val="left" w:leader="dot" w:pos="9355"/>
        </w:tabs>
        <w:rPr>
          <w:rFonts w:ascii="David" w:eastAsiaTheme="minorEastAsia" w:hAnsi="David"/>
          <w:rtl/>
          <w:lang w:eastAsia="en-US"/>
        </w:rPr>
      </w:pPr>
      <w:r w:rsidRPr="00A60E10">
        <w:rPr>
          <w:rFonts w:ascii="David" w:hAnsi="David"/>
          <w:rtl/>
        </w:rPr>
        <w:t>1.2.3.2</w:t>
      </w:r>
      <w:r w:rsidRPr="00A60E10">
        <w:rPr>
          <w:rFonts w:ascii="David" w:eastAsiaTheme="minorEastAsia" w:hAnsi="David"/>
          <w:rtl/>
          <w:lang w:eastAsia="en-US"/>
        </w:rPr>
        <w:tab/>
      </w:r>
      <w:r w:rsidRPr="00A60E10">
        <w:rPr>
          <w:rFonts w:ascii="David" w:hAnsi="David"/>
          <w:rtl/>
        </w:rPr>
        <w:t xml:space="preserve">מענה </w:t>
      </w:r>
      <w:r w:rsidRPr="00A60E10">
        <w:rPr>
          <w:rFonts w:ascii="David" w:hAnsi="David"/>
          <w:rtl/>
          <w:lang w:eastAsia="en-US"/>
        </w:rPr>
        <w:t>לשאלות</w:t>
      </w:r>
      <w:r w:rsidRPr="00A60E10">
        <w:rPr>
          <w:rFonts w:ascii="David" w:hAnsi="David"/>
          <w:rtl/>
        </w:rPr>
        <w:t xml:space="preserve"> ובקשות הבהרה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Toc156750188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8</w:t>
      </w:r>
      <w:r w:rsidRPr="00A60E10">
        <w:rPr>
          <w:rFonts w:ascii="David" w:hAnsi="David"/>
          <w:rtl/>
        </w:rPr>
        <w:fldChar w:fldCharType="end"/>
      </w:r>
    </w:p>
    <w:p w:rsidR="00C2606A" w:rsidRPr="00A60E10" w:rsidRDefault="00C2606A" w:rsidP="00184D83">
      <w:pPr>
        <w:pStyle w:val="TOC4"/>
        <w:tabs>
          <w:tab w:val="clear" w:pos="8505"/>
          <w:tab w:val="left" w:leader="dot" w:pos="9355"/>
        </w:tabs>
        <w:rPr>
          <w:rFonts w:ascii="David" w:eastAsiaTheme="minorEastAsia" w:hAnsi="David"/>
          <w:rtl/>
          <w:lang w:eastAsia="en-US"/>
        </w:rPr>
      </w:pPr>
      <w:r w:rsidRPr="00A60E10">
        <w:rPr>
          <w:rFonts w:ascii="David" w:hAnsi="David"/>
          <w:rtl/>
        </w:rPr>
        <w:t>1.2.3.3</w:t>
      </w:r>
      <w:r w:rsidRPr="00A60E10">
        <w:rPr>
          <w:rFonts w:ascii="David" w:eastAsiaTheme="minorEastAsia" w:hAnsi="David"/>
          <w:rtl/>
          <w:lang w:eastAsia="en-US"/>
        </w:rPr>
        <w:tab/>
      </w:r>
      <w:r w:rsidRPr="00A60E10">
        <w:rPr>
          <w:rFonts w:ascii="David" w:hAnsi="David"/>
          <w:rtl/>
        </w:rPr>
        <w:t>כנס ספקים וחשיפת מידע נוסף</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Toc156750189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9</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1.2.4</w:t>
      </w:r>
      <w:r w:rsidRPr="00A60E10">
        <w:rPr>
          <w:rFonts w:ascii="David" w:eastAsiaTheme="minorEastAsia" w:hAnsi="David"/>
          <w:rtl/>
          <w:lang w:eastAsia="en-US"/>
        </w:rPr>
        <w:tab/>
      </w:r>
      <w:r w:rsidRPr="00A60E10">
        <w:rPr>
          <w:rFonts w:ascii="David" w:hAnsi="David"/>
          <w:rtl/>
        </w:rPr>
        <w:t>הגשת הצעות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Toc156750190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9</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1.2.5</w:t>
      </w:r>
      <w:r w:rsidRPr="00A60E10">
        <w:rPr>
          <w:rFonts w:ascii="David" w:eastAsiaTheme="minorEastAsia" w:hAnsi="David"/>
          <w:rtl/>
          <w:lang w:eastAsia="en-US"/>
        </w:rPr>
        <w:tab/>
      </w:r>
      <w:r w:rsidRPr="00A60E10">
        <w:rPr>
          <w:rFonts w:ascii="David" w:hAnsi="David"/>
          <w:rtl/>
        </w:rPr>
        <w:t>מתווה להערכת הצעות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Toc156750191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10</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1.2.6</w:t>
      </w:r>
      <w:r w:rsidRPr="00A60E10">
        <w:rPr>
          <w:rFonts w:ascii="David" w:eastAsiaTheme="minorEastAsia" w:hAnsi="David"/>
          <w:rtl/>
          <w:lang w:eastAsia="en-US"/>
        </w:rPr>
        <w:tab/>
      </w:r>
      <w:r w:rsidRPr="00A60E10">
        <w:rPr>
          <w:rFonts w:ascii="David" w:hAnsi="David"/>
          <w:rtl/>
        </w:rPr>
        <w:t>זוכה במכרז</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Toc156750192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10</w:t>
      </w:r>
      <w:r w:rsidRPr="00A60E10">
        <w:rPr>
          <w:rFonts w:ascii="David" w:hAnsi="David"/>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1.3</w:t>
      </w:r>
      <w:r w:rsidRPr="00A60E10">
        <w:rPr>
          <w:rFonts w:ascii="David" w:eastAsiaTheme="minorEastAsia" w:hAnsi="David"/>
          <w:szCs w:val="22"/>
          <w:rtl/>
          <w:lang w:eastAsia="en-US"/>
        </w:rPr>
        <w:tab/>
      </w:r>
      <w:r w:rsidRPr="00A60E10">
        <w:rPr>
          <w:rFonts w:ascii="David" w:hAnsi="David"/>
          <w:rtl/>
        </w:rPr>
        <w:t>מסמכי המכרז</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Toc156750193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10</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1.3.1</w:t>
      </w:r>
      <w:r w:rsidRPr="00A60E10">
        <w:rPr>
          <w:rFonts w:ascii="David" w:eastAsiaTheme="minorEastAsia" w:hAnsi="David"/>
          <w:rtl/>
          <w:lang w:eastAsia="en-US"/>
        </w:rPr>
        <w:tab/>
      </w:r>
      <w:r w:rsidRPr="00A60E10">
        <w:rPr>
          <w:rFonts w:ascii="David" w:hAnsi="David"/>
          <w:rtl/>
        </w:rPr>
        <w:t>מרכיבי הפניה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Toc156750194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10</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1.3.2</w:t>
      </w:r>
      <w:r w:rsidRPr="00A60E10">
        <w:rPr>
          <w:rFonts w:ascii="David" w:eastAsiaTheme="minorEastAsia" w:hAnsi="David"/>
          <w:rtl/>
          <w:lang w:eastAsia="en-US"/>
        </w:rPr>
        <w:tab/>
      </w:r>
      <w:r w:rsidRPr="00A60E10">
        <w:rPr>
          <w:rFonts w:ascii="David" w:hAnsi="David"/>
          <w:rtl/>
        </w:rPr>
        <w:t>בעלות על מסמכי המכרז</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Toc156750195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11</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1.3.3</w:t>
      </w:r>
      <w:r w:rsidRPr="00A60E10">
        <w:rPr>
          <w:rFonts w:ascii="David" w:eastAsiaTheme="minorEastAsia" w:hAnsi="David"/>
          <w:rtl/>
          <w:lang w:eastAsia="en-US"/>
        </w:rPr>
        <w:tab/>
      </w:r>
      <w:r w:rsidRPr="00A60E10">
        <w:rPr>
          <w:rFonts w:ascii="David" w:hAnsi="David"/>
          <w:rtl/>
        </w:rPr>
        <w:t>סיווג רכיבים</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Toc156750196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11</w:t>
      </w:r>
      <w:r w:rsidRPr="00A60E10">
        <w:rPr>
          <w:rFonts w:ascii="David" w:hAnsi="David"/>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1.4</w:t>
      </w:r>
      <w:r w:rsidRPr="00A60E10">
        <w:rPr>
          <w:rFonts w:ascii="David" w:eastAsiaTheme="minorEastAsia" w:hAnsi="David"/>
          <w:szCs w:val="22"/>
          <w:rtl/>
          <w:lang w:eastAsia="en-US"/>
        </w:rPr>
        <w:tab/>
      </w:r>
      <w:r w:rsidRPr="00A60E10">
        <w:rPr>
          <w:rFonts w:ascii="David" w:hAnsi="David"/>
          <w:rtl/>
        </w:rPr>
        <w:t>הצעת הספק</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Toc156750197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11</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1.4.1</w:t>
      </w:r>
      <w:r w:rsidRPr="00A60E10">
        <w:rPr>
          <w:rFonts w:ascii="David" w:eastAsiaTheme="minorEastAsia" w:hAnsi="David"/>
          <w:rtl/>
          <w:lang w:eastAsia="en-US"/>
        </w:rPr>
        <w:tab/>
      </w:r>
      <w:r w:rsidRPr="00A60E10">
        <w:rPr>
          <w:rFonts w:ascii="David" w:hAnsi="David"/>
          <w:rtl/>
        </w:rPr>
        <w:t>מרכיבי הצעת הספק</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Toc156750198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11</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1.4.2</w:t>
      </w:r>
      <w:r w:rsidRPr="00A60E10">
        <w:rPr>
          <w:rFonts w:ascii="David" w:eastAsiaTheme="minorEastAsia" w:hAnsi="David"/>
          <w:rtl/>
          <w:lang w:eastAsia="en-US"/>
        </w:rPr>
        <w:tab/>
      </w:r>
      <w:r w:rsidRPr="00A60E10">
        <w:rPr>
          <w:rFonts w:ascii="David" w:hAnsi="David"/>
          <w:rtl/>
        </w:rPr>
        <w:t>בעלות על מסמכי ההצעה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Toc156750199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12</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1.4.3</w:t>
      </w:r>
      <w:r w:rsidRPr="00A60E10">
        <w:rPr>
          <w:rFonts w:ascii="David" w:eastAsiaTheme="minorEastAsia" w:hAnsi="David"/>
          <w:rtl/>
          <w:lang w:eastAsia="en-US"/>
        </w:rPr>
        <w:tab/>
      </w:r>
      <w:r w:rsidRPr="00A60E10">
        <w:rPr>
          <w:rFonts w:ascii="David" w:hAnsi="David"/>
          <w:rtl/>
        </w:rPr>
        <w:t>שפת ההצעה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Toc156750200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13</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1.4.4</w:t>
      </w:r>
      <w:r w:rsidRPr="00A60E10">
        <w:rPr>
          <w:rFonts w:ascii="David" w:eastAsiaTheme="minorEastAsia" w:hAnsi="David"/>
          <w:rtl/>
          <w:lang w:eastAsia="en-US"/>
        </w:rPr>
        <w:tab/>
      </w:r>
      <w:r w:rsidRPr="00A60E10">
        <w:rPr>
          <w:rFonts w:ascii="David" w:hAnsi="David"/>
          <w:rtl/>
        </w:rPr>
        <w:t>תוקף ההצעה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Toc156750201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13</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1.4.5</w:t>
      </w:r>
      <w:r w:rsidRPr="00A60E10">
        <w:rPr>
          <w:rFonts w:ascii="David" w:eastAsiaTheme="minorEastAsia" w:hAnsi="David"/>
          <w:rtl/>
          <w:lang w:eastAsia="en-US"/>
        </w:rPr>
        <w:tab/>
      </w:r>
      <w:r w:rsidRPr="00A60E10">
        <w:rPr>
          <w:rFonts w:ascii="David" w:hAnsi="David"/>
          <w:rtl/>
        </w:rPr>
        <w:t>מספר הצעות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Toc156750202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13</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1.4.6</w:t>
      </w:r>
      <w:r w:rsidRPr="00A60E10">
        <w:rPr>
          <w:rFonts w:ascii="David" w:eastAsiaTheme="minorEastAsia" w:hAnsi="David"/>
          <w:rtl/>
          <w:lang w:eastAsia="en-US"/>
        </w:rPr>
        <w:tab/>
      </w:r>
      <w:r w:rsidRPr="00A60E10">
        <w:rPr>
          <w:rFonts w:ascii="David" w:hAnsi="David"/>
          <w:rtl/>
        </w:rPr>
        <w:t>שילוב קבלני משנה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Toc156750203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13</w:t>
      </w:r>
      <w:r w:rsidRPr="00A60E10">
        <w:rPr>
          <w:rFonts w:ascii="David" w:hAnsi="David"/>
          <w:rtl/>
        </w:rPr>
        <w:fldChar w:fldCharType="end"/>
      </w:r>
    </w:p>
    <w:p w:rsidR="00C2606A" w:rsidRPr="00A60E10" w:rsidRDefault="00C2606A" w:rsidP="00184D83">
      <w:pPr>
        <w:pStyle w:val="TOC4"/>
        <w:tabs>
          <w:tab w:val="clear" w:pos="8505"/>
          <w:tab w:val="left" w:leader="dot" w:pos="9355"/>
        </w:tabs>
        <w:rPr>
          <w:rFonts w:ascii="David" w:eastAsiaTheme="minorEastAsia" w:hAnsi="David"/>
          <w:rtl/>
          <w:lang w:eastAsia="en-US"/>
        </w:rPr>
      </w:pPr>
      <w:r w:rsidRPr="00A60E10">
        <w:rPr>
          <w:rFonts w:ascii="David" w:hAnsi="David"/>
          <w:rtl/>
        </w:rPr>
        <w:t>1.4.6.1</w:t>
      </w:r>
      <w:r w:rsidRPr="00A60E10">
        <w:rPr>
          <w:rFonts w:ascii="David" w:eastAsiaTheme="minorEastAsia" w:hAnsi="David"/>
          <w:rtl/>
          <w:lang w:eastAsia="en-US"/>
        </w:rPr>
        <w:tab/>
      </w:r>
      <w:r w:rsidRPr="00A60E10">
        <w:rPr>
          <w:rFonts w:ascii="David" w:hAnsi="David"/>
          <w:rtl/>
        </w:rPr>
        <w:t>הצהרת קבלני משנה על היעדר הסדר כובל עם המציע</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Toc156750204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14</w:t>
      </w:r>
      <w:r w:rsidRPr="00A60E10">
        <w:rPr>
          <w:rFonts w:ascii="David" w:hAnsi="David"/>
          <w:rtl/>
        </w:rPr>
        <w:fldChar w:fldCharType="end"/>
      </w:r>
    </w:p>
    <w:p w:rsidR="00C2606A" w:rsidRPr="00A60E10" w:rsidRDefault="00C2606A" w:rsidP="00184D83">
      <w:pPr>
        <w:pStyle w:val="TOC4"/>
        <w:tabs>
          <w:tab w:val="clear" w:pos="8505"/>
          <w:tab w:val="left" w:leader="dot" w:pos="9355"/>
        </w:tabs>
        <w:rPr>
          <w:rFonts w:ascii="David" w:eastAsiaTheme="minorEastAsia" w:hAnsi="David"/>
          <w:rtl/>
          <w:lang w:eastAsia="en-US"/>
        </w:rPr>
      </w:pPr>
      <w:r w:rsidRPr="00A60E10">
        <w:rPr>
          <w:rFonts w:ascii="David" w:hAnsi="David"/>
          <w:rtl/>
        </w:rPr>
        <w:t>1.4.6.2</w:t>
      </w:r>
      <w:r w:rsidRPr="00A60E10">
        <w:rPr>
          <w:rFonts w:ascii="David" w:eastAsiaTheme="minorEastAsia" w:hAnsi="David"/>
          <w:rtl/>
          <w:lang w:eastAsia="en-US"/>
        </w:rPr>
        <w:tab/>
      </w:r>
      <w:r w:rsidRPr="00A60E10">
        <w:rPr>
          <w:rFonts w:ascii="David" w:hAnsi="David"/>
          <w:rtl/>
        </w:rPr>
        <w:t>הצהרת המציע על היעדר הסדר כובל עם קבלני משנה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Toc156750205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14</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1.4.7</w:t>
      </w:r>
      <w:r w:rsidRPr="00A60E10">
        <w:rPr>
          <w:rFonts w:ascii="David" w:eastAsiaTheme="minorEastAsia" w:hAnsi="David"/>
          <w:rtl/>
          <w:lang w:eastAsia="en-US"/>
        </w:rPr>
        <w:tab/>
      </w:r>
      <w:r w:rsidRPr="00A60E10">
        <w:rPr>
          <w:rFonts w:ascii="David" w:hAnsi="David"/>
          <w:rtl/>
        </w:rPr>
        <w:t>טובין משומש/מחודש (</w:t>
      </w:r>
      <w:r w:rsidRPr="00A60E10">
        <w:rPr>
          <w:rFonts w:ascii="David" w:hAnsi="David"/>
        </w:rPr>
        <w:t>N</w:t>
      </w:r>
      <w:r w:rsidRPr="00A60E10">
        <w:rPr>
          <w:rFonts w:ascii="David" w:hAnsi="David"/>
          <w:rtl/>
        </w:rPr>
        <w:t>)</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Toc156750206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14</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1.4.8</w:t>
      </w:r>
      <w:r w:rsidRPr="00A60E10">
        <w:rPr>
          <w:rFonts w:ascii="David" w:eastAsiaTheme="minorEastAsia" w:hAnsi="David"/>
          <w:rtl/>
          <w:lang w:eastAsia="en-US"/>
        </w:rPr>
        <w:tab/>
      </w:r>
      <w:r w:rsidRPr="00A60E10">
        <w:rPr>
          <w:rFonts w:ascii="David" w:hAnsi="David"/>
          <w:rtl/>
        </w:rPr>
        <w:t>עסק בשליטת אישה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Toc156750207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14</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Pr>
        <w:t>1.4.9</w:t>
      </w:r>
      <w:r w:rsidRPr="00A60E10">
        <w:rPr>
          <w:rFonts w:ascii="David" w:eastAsiaTheme="minorEastAsia" w:hAnsi="David"/>
          <w:rtl/>
          <w:lang w:eastAsia="en-US"/>
        </w:rPr>
        <w:tab/>
      </w:r>
      <w:r w:rsidRPr="00A60E10">
        <w:rPr>
          <w:rFonts w:ascii="David" w:hAnsi="David"/>
          <w:rtl/>
        </w:rPr>
        <w:t>העדפת תוצרת הארץ (</w:t>
      </w:r>
      <w:r w:rsidRPr="00A60E10">
        <w:rPr>
          <w:rFonts w:ascii="David" w:hAnsi="David"/>
        </w:rPr>
        <w:t>N</w:t>
      </w:r>
      <w:r w:rsidRPr="00A60E10">
        <w:rPr>
          <w:rFonts w:ascii="David" w:hAnsi="David"/>
          <w:rtl/>
        </w:rPr>
        <w:t>)</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Toc156750208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14</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1.4.10</w:t>
      </w:r>
      <w:r w:rsidRPr="00A60E10">
        <w:rPr>
          <w:rFonts w:ascii="David" w:eastAsiaTheme="minorEastAsia" w:hAnsi="David"/>
          <w:rtl/>
          <w:lang w:eastAsia="en-US"/>
        </w:rPr>
        <w:tab/>
      </w:r>
      <w:r w:rsidRPr="00A60E10">
        <w:rPr>
          <w:rFonts w:ascii="David" w:hAnsi="David"/>
          <w:rtl/>
        </w:rPr>
        <w:t>פטור מתשלום מע"מ</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Toc156750209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14</w:t>
      </w:r>
      <w:r w:rsidRPr="00A60E10">
        <w:rPr>
          <w:rFonts w:ascii="David" w:hAnsi="David"/>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1.5</w:t>
      </w:r>
      <w:r w:rsidRPr="00A60E10">
        <w:rPr>
          <w:rFonts w:ascii="David" w:eastAsiaTheme="minorEastAsia" w:hAnsi="David"/>
          <w:szCs w:val="22"/>
          <w:rtl/>
          <w:lang w:eastAsia="en-US"/>
        </w:rPr>
        <w:tab/>
      </w:r>
      <w:r w:rsidRPr="00A60E10">
        <w:rPr>
          <w:rFonts w:ascii="David" w:hAnsi="David"/>
          <w:rtl/>
        </w:rPr>
        <w:t>תנאים להשתתפות במכרז (</w:t>
      </w:r>
      <w:r w:rsidRPr="00A60E10">
        <w:rPr>
          <w:rFonts w:ascii="David" w:hAnsi="David"/>
        </w:rPr>
        <w:t>M</w:t>
      </w:r>
      <w:r w:rsidRPr="00A60E10">
        <w:rPr>
          <w:rFonts w:ascii="David" w:hAnsi="David"/>
          <w:rtl/>
        </w:rPr>
        <w:t>)</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Toc156750210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14</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lastRenderedPageBreak/>
        <w:t>1.5.1</w:t>
      </w:r>
      <w:r w:rsidRPr="00A60E10">
        <w:rPr>
          <w:rFonts w:ascii="David" w:eastAsiaTheme="minorEastAsia" w:hAnsi="David"/>
          <w:rtl/>
          <w:lang w:eastAsia="en-US"/>
        </w:rPr>
        <w:tab/>
      </w:r>
      <w:r w:rsidRPr="00A60E10">
        <w:rPr>
          <w:rFonts w:ascii="David" w:hAnsi="David"/>
          <w:rtl/>
        </w:rPr>
        <w:t>ערבות מכרז</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Toc156750211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14</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1.5.2</w:t>
      </w:r>
      <w:r w:rsidRPr="00A60E10">
        <w:rPr>
          <w:rFonts w:ascii="David" w:eastAsiaTheme="minorEastAsia" w:hAnsi="David"/>
          <w:rtl/>
          <w:lang w:eastAsia="en-US"/>
        </w:rPr>
        <w:tab/>
      </w:r>
      <w:r w:rsidRPr="00A60E10">
        <w:rPr>
          <w:rFonts w:ascii="David" w:hAnsi="David"/>
          <w:rtl/>
        </w:rPr>
        <w:t>קיום דרישות במציע</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Toc156750212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16</w:t>
      </w:r>
      <w:r w:rsidRPr="00A60E10">
        <w:rPr>
          <w:rFonts w:ascii="David" w:hAnsi="David"/>
          <w:rtl/>
        </w:rPr>
        <w:fldChar w:fldCharType="end"/>
      </w:r>
    </w:p>
    <w:p w:rsidR="00C2606A" w:rsidRPr="00A60E10" w:rsidRDefault="00C2606A" w:rsidP="00184D83">
      <w:pPr>
        <w:pStyle w:val="TOC4"/>
        <w:tabs>
          <w:tab w:val="clear" w:pos="8505"/>
          <w:tab w:val="left" w:leader="dot" w:pos="9355"/>
        </w:tabs>
        <w:rPr>
          <w:rFonts w:ascii="David" w:eastAsiaTheme="minorEastAsia" w:hAnsi="David"/>
          <w:rtl/>
          <w:lang w:eastAsia="en-US"/>
        </w:rPr>
      </w:pPr>
      <w:r w:rsidRPr="00A60E10">
        <w:rPr>
          <w:rFonts w:ascii="David" w:hAnsi="David"/>
          <w:rtl/>
        </w:rPr>
        <w:t>1.5.2.1</w:t>
      </w:r>
      <w:r w:rsidRPr="00A60E10">
        <w:rPr>
          <w:rFonts w:ascii="David" w:eastAsiaTheme="minorEastAsia" w:hAnsi="David"/>
          <w:rtl/>
          <w:lang w:eastAsia="en-US"/>
        </w:rPr>
        <w:tab/>
      </w:r>
      <w:r w:rsidRPr="00A60E10">
        <w:rPr>
          <w:rFonts w:ascii="David" w:hAnsi="David"/>
          <w:rtl/>
        </w:rPr>
        <w:t>אישור יצרן/נציג מורשה בישראל של היצרן (</w:t>
      </w:r>
      <w:r w:rsidRPr="00A60E10">
        <w:rPr>
          <w:rFonts w:ascii="David" w:hAnsi="David"/>
        </w:rPr>
        <w:t>N</w:t>
      </w:r>
      <w:r w:rsidRPr="00A60E10">
        <w:rPr>
          <w:rFonts w:ascii="David" w:hAnsi="David"/>
          <w:rtl/>
        </w:rPr>
        <w:t>)</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Toc156750213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16</w:t>
      </w:r>
      <w:r w:rsidRPr="00A60E10">
        <w:rPr>
          <w:rFonts w:ascii="David" w:hAnsi="David"/>
          <w:rtl/>
        </w:rPr>
        <w:fldChar w:fldCharType="end"/>
      </w:r>
    </w:p>
    <w:p w:rsidR="00C2606A" w:rsidRPr="00A60E10" w:rsidRDefault="00C2606A" w:rsidP="00184D83">
      <w:pPr>
        <w:pStyle w:val="TOC4"/>
        <w:tabs>
          <w:tab w:val="clear" w:pos="8505"/>
          <w:tab w:val="left" w:leader="dot" w:pos="9355"/>
        </w:tabs>
        <w:rPr>
          <w:rFonts w:ascii="David" w:eastAsiaTheme="minorEastAsia" w:hAnsi="David"/>
          <w:rtl/>
          <w:lang w:eastAsia="en-US"/>
        </w:rPr>
      </w:pPr>
      <w:r w:rsidRPr="00A60E10">
        <w:rPr>
          <w:rFonts w:ascii="David" w:hAnsi="David"/>
          <w:rtl/>
        </w:rPr>
        <w:t>1.5.2.2</w:t>
      </w:r>
      <w:r w:rsidRPr="00A60E10">
        <w:rPr>
          <w:rFonts w:ascii="David" w:eastAsiaTheme="minorEastAsia" w:hAnsi="David"/>
          <w:rtl/>
          <w:lang w:eastAsia="en-US"/>
        </w:rPr>
        <w:tab/>
      </w:r>
      <w:r w:rsidRPr="00A60E10">
        <w:rPr>
          <w:rFonts w:ascii="David" w:hAnsi="David"/>
          <w:rtl/>
        </w:rPr>
        <w:t>וותק וניסיון המציע</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Toc156750214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16</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1.5.3</w:t>
      </w:r>
      <w:r w:rsidRPr="00A60E10">
        <w:rPr>
          <w:rFonts w:ascii="David" w:eastAsiaTheme="minorEastAsia" w:hAnsi="David"/>
          <w:rtl/>
          <w:lang w:eastAsia="en-US"/>
        </w:rPr>
        <w:tab/>
      </w:r>
      <w:r w:rsidRPr="00A60E10">
        <w:rPr>
          <w:rFonts w:ascii="David" w:hAnsi="David"/>
          <w:rtl/>
        </w:rPr>
        <w:t>הסכם ההתקשרות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Toc156750215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16</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1.5.4</w:t>
      </w:r>
      <w:r w:rsidRPr="00A60E10">
        <w:rPr>
          <w:rFonts w:ascii="David" w:eastAsiaTheme="minorEastAsia" w:hAnsi="David"/>
          <w:rtl/>
          <w:lang w:eastAsia="en-US"/>
        </w:rPr>
        <w:tab/>
      </w:r>
      <w:r w:rsidRPr="00A60E10">
        <w:rPr>
          <w:rFonts w:ascii="David" w:hAnsi="David"/>
          <w:rtl/>
        </w:rPr>
        <w:t>אישור על ניהול ספרים</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Toc156750216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16</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1.5.5</w:t>
      </w:r>
      <w:r w:rsidRPr="00A60E10">
        <w:rPr>
          <w:rFonts w:ascii="David" w:eastAsiaTheme="minorEastAsia" w:hAnsi="David"/>
          <w:rtl/>
          <w:lang w:eastAsia="en-US"/>
        </w:rPr>
        <w:tab/>
      </w:r>
      <w:r w:rsidRPr="00A60E10">
        <w:rPr>
          <w:rFonts w:ascii="David" w:hAnsi="David"/>
          <w:rtl/>
        </w:rPr>
        <w:t>המצאת תעודת רישום תאגיד</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Toc156750217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17</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1.5.6</w:t>
      </w:r>
      <w:r w:rsidRPr="00A60E10">
        <w:rPr>
          <w:rFonts w:ascii="David" w:eastAsiaTheme="minorEastAsia" w:hAnsi="David"/>
          <w:rtl/>
          <w:lang w:eastAsia="en-US"/>
        </w:rPr>
        <w:tab/>
      </w:r>
      <w:r w:rsidRPr="00A60E10">
        <w:rPr>
          <w:rFonts w:ascii="David" w:hAnsi="David"/>
          <w:rtl/>
        </w:rPr>
        <w:t>המצאת תעודת רישום במרשם המתנהל על-פי חוק (</w:t>
      </w:r>
      <w:r w:rsidRPr="00A60E10">
        <w:rPr>
          <w:rFonts w:ascii="David" w:hAnsi="David"/>
        </w:rPr>
        <w:t>N</w:t>
      </w:r>
      <w:r w:rsidRPr="00A60E10">
        <w:rPr>
          <w:rFonts w:ascii="David" w:hAnsi="David"/>
          <w:rtl/>
        </w:rPr>
        <w:t>)</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Toc156750218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17</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1.5.7</w:t>
      </w:r>
      <w:r w:rsidRPr="00A60E10">
        <w:rPr>
          <w:rFonts w:ascii="David" w:eastAsiaTheme="minorEastAsia" w:hAnsi="David"/>
          <w:rtl/>
          <w:lang w:eastAsia="en-US"/>
        </w:rPr>
        <w:tab/>
      </w:r>
      <w:r w:rsidRPr="00A60E10">
        <w:rPr>
          <w:rFonts w:ascii="David" w:hAnsi="David"/>
          <w:rtl/>
        </w:rPr>
        <w:t>אימות זהות מורשי-חתימה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Toc156750219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17</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1.5.8</w:t>
      </w:r>
      <w:r w:rsidRPr="00A60E10">
        <w:rPr>
          <w:rFonts w:ascii="David" w:eastAsiaTheme="minorEastAsia" w:hAnsi="David"/>
          <w:rtl/>
          <w:lang w:eastAsia="en-US"/>
        </w:rPr>
        <w:tab/>
      </w:r>
      <w:r w:rsidRPr="00A60E10">
        <w:rPr>
          <w:rFonts w:ascii="David" w:hAnsi="David"/>
          <w:rtl/>
        </w:rPr>
        <w:t>הצהרה על היעדר הרשעות בגין העסקת עובדים זרים ושכר מינימום</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Toc156750220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17</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1.5.9</w:t>
      </w:r>
      <w:r w:rsidRPr="00A60E10">
        <w:rPr>
          <w:rFonts w:ascii="David" w:eastAsiaTheme="minorEastAsia" w:hAnsi="David"/>
          <w:rtl/>
          <w:lang w:eastAsia="en-US"/>
        </w:rPr>
        <w:tab/>
      </w:r>
      <w:r w:rsidRPr="00A60E10">
        <w:rPr>
          <w:rFonts w:ascii="David" w:hAnsi="David"/>
          <w:rtl/>
        </w:rPr>
        <w:t>הצהרה בדבר העסקת עובדים עם מוגבלות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Toc156750221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17</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1.5.10</w:t>
      </w:r>
      <w:r w:rsidRPr="00A60E10">
        <w:rPr>
          <w:rFonts w:ascii="David" w:eastAsiaTheme="minorEastAsia" w:hAnsi="David"/>
          <w:rtl/>
          <w:lang w:eastAsia="en-US"/>
        </w:rPr>
        <w:tab/>
      </w:r>
      <w:r w:rsidRPr="00A60E10">
        <w:rPr>
          <w:rFonts w:ascii="David" w:hAnsi="David"/>
          <w:rtl/>
        </w:rPr>
        <w:t>מדיניות שירות תחזוקה וחלקי חילוף (</w:t>
      </w:r>
      <w:r w:rsidRPr="00A60E10">
        <w:rPr>
          <w:rFonts w:ascii="David" w:hAnsi="David"/>
        </w:rPr>
        <w:t>N</w:t>
      </w:r>
      <w:r w:rsidRPr="00A60E10">
        <w:rPr>
          <w:rFonts w:ascii="David" w:hAnsi="David"/>
          <w:rtl/>
        </w:rPr>
        <w:t>)</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Toc156750222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17</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1.5.11</w:t>
      </w:r>
      <w:r w:rsidRPr="00A60E10">
        <w:rPr>
          <w:rFonts w:ascii="David" w:eastAsiaTheme="minorEastAsia" w:hAnsi="David"/>
          <w:rtl/>
          <w:lang w:eastAsia="en-US"/>
        </w:rPr>
        <w:tab/>
      </w:r>
      <w:r w:rsidRPr="00A60E10">
        <w:rPr>
          <w:rFonts w:ascii="David" w:hAnsi="David"/>
          <w:rtl/>
        </w:rPr>
        <w:t>החזקה ברישוי לעוסק בתחום (</w:t>
      </w:r>
      <w:r w:rsidRPr="00A60E10">
        <w:rPr>
          <w:rFonts w:ascii="David" w:hAnsi="David"/>
        </w:rPr>
        <w:t>N</w:t>
      </w:r>
      <w:r w:rsidRPr="00A60E10">
        <w:rPr>
          <w:rFonts w:ascii="David" w:hAnsi="David"/>
          <w:rtl/>
        </w:rPr>
        <w:t>)</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Toc156750223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17</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1.5.12</w:t>
      </w:r>
      <w:r w:rsidRPr="00A60E10">
        <w:rPr>
          <w:rFonts w:ascii="David" w:eastAsiaTheme="minorEastAsia" w:hAnsi="David"/>
          <w:rtl/>
          <w:lang w:eastAsia="en-US"/>
        </w:rPr>
        <w:tab/>
      </w:r>
      <w:r w:rsidRPr="00A60E10">
        <w:rPr>
          <w:rFonts w:ascii="David" w:hAnsi="David"/>
          <w:rtl/>
        </w:rPr>
        <w:t>הסמכה לתקן ישראלי רשמי/ לא רשמי (</w:t>
      </w:r>
      <w:r w:rsidRPr="00A60E10">
        <w:rPr>
          <w:rFonts w:ascii="David" w:hAnsi="David"/>
        </w:rPr>
        <w:t>N</w:t>
      </w:r>
      <w:r w:rsidRPr="00A60E10">
        <w:rPr>
          <w:rFonts w:ascii="David" w:hAnsi="David"/>
          <w:rtl/>
        </w:rPr>
        <w:t>)</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Toc156750224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17</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1.5.13</w:t>
      </w:r>
      <w:r w:rsidRPr="00A60E10">
        <w:rPr>
          <w:rFonts w:ascii="David" w:eastAsiaTheme="minorEastAsia" w:hAnsi="David"/>
          <w:rtl/>
          <w:lang w:eastAsia="en-US"/>
        </w:rPr>
        <w:tab/>
      </w:r>
      <w:r w:rsidRPr="00A60E10">
        <w:rPr>
          <w:rFonts w:ascii="David" w:hAnsi="David"/>
          <w:rtl/>
        </w:rPr>
        <w:t>תצהיר בדבר התחייבות מציעים במכרז (הצהרה כללית)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Toc156750225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17</w:t>
      </w:r>
      <w:r w:rsidRPr="00A60E10">
        <w:rPr>
          <w:rFonts w:ascii="David" w:hAnsi="David"/>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1.6</w:t>
      </w:r>
      <w:r w:rsidRPr="00A60E10">
        <w:rPr>
          <w:rFonts w:ascii="David" w:eastAsiaTheme="minorEastAsia" w:hAnsi="David"/>
          <w:szCs w:val="22"/>
          <w:rtl/>
          <w:lang w:eastAsia="en-US"/>
        </w:rPr>
        <w:tab/>
      </w:r>
      <w:r w:rsidRPr="00A60E10">
        <w:rPr>
          <w:rFonts w:ascii="David" w:hAnsi="David"/>
          <w:rtl/>
        </w:rPr>
        <w:t>תנאים להתקשרות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Toc156750226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18</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1.6.1</w:t>
      </w:r>
      <w:r w:rsidRPr="00A60E10">
        <w:rPr>
          <w:rFonts w:ascii="David" w:eastAsiaTheme="minorEastAsia" w:hAnsi="David"/>
          <w:rtl/>
          <w:lang w:eastAsia="en-US"/>
        </w:rPr>
        <w:tab/>
      </w:r>
      <w:r w:rsidRPr="00A60E10">
        <w:rPr>
          <w:rFonts w:ascii="David" w:hAnsi="David"/>
          <w:rtl/>
        </w:rPr>
        <w:t>ערבות ביצוע</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Toc156750227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18</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1.6.2</w:t>
      </w:r>
      <w:r w:rsidRPr="00A60E10">
        <w:rPr>
          <w:rFonts w:ascii="David" w:eastAsiaTheme="minorEastAsia" w:hAnsi="David"/>
          <w:rtl/>
          <w:lang w:eastAsia="en-US"/>
        </w:rPr>
        <w:tab/>
      </w:r>
      <w:r w:rsidRPr="00A60E10">
        <w:rPr>
          <w:rFonts w:ascii="David" w:hAnsi="David"/>
          <w:rtl/>
        </w:rPr>
        <w:t>חידוש סימוכין שפג תוקפם</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Toc156750228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18</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1.6.3</w:t>
      </w:r>
      <w:r w:rsidRPr="00A60E10">
        <w:rPr>
          <w:rFonts w:ascii="David" w:eastAsiaTheme="minorEastAsia" w:hAnsi="David"/>
          <w:rtl/>
          <w:lang w:eastAsia="en-US"/>
        </w:rPr>
        <w:tab/>
      </w:r>
      <w:r w:rsidRPr="00A60E10">
        <w:rPr>
          <w:rFonts w:ascii="David" w:hAnsi="David"/>
          <w:rtl/>
        </w:rPr>
        <w:t>אישור על היעדר חובות לרשם התאגידים</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Toc156750229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18</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1.6.4</w:t>
      </w:r>
      <w:r w:rsidRPr="00A60E10">
        <w:rPr>
          <w:rFonts w:ascii="David" w:eastAsiaTheme="minorEastAsia" w:hAnsi="David"/>
          <w:rtl/>
          <w:lang w:eastAsia="en-US"/>
        </w:rPr>
        <w:tab/>
      </w:r>
      <w:r w:rsidRPr="00A60E10">
        <w:rPr>
          <w:rFonts w:ascii="David" w:hAnsi="David"/>
          <w:rtl/>
        </w:rPr>
        <w:t>שימוש בפורטל הספקים הממשלתי</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Toc156750230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19</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1.6.5</w:t>
      </w:r>
      <w:r w:rsidRPr="00A60E10">
        <w:rPr>
          <w:rFonts w:ascii="David" w:eastAsiaTheme="minorEastAsia" w:hAnsi="David"/>
          <w:rtl/>
          <w:lang w:eastAsia="en-US"/>
        </w:rPr>
        <w:tab/>
      </w:r>
      <w:r w:rsidRPr="00A60E10">
        <w:rPr>
          <w:rFonts w:ascii="David" w:hAnsi="David"/>
          <w:rtl/>
        </w:rPr>
        <w:t>ביטוחים</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Toc156750231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19</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1.6.6</w:t>
      </w:r>
      <w:r w:rsidRPr="00A60E10">
        <w:rPr>
          <w:rFonts w:ascii="David" w:eastAsiaTheme="minorEastAsia" w:hAnsi="David"/>
          <w:rtl/>
          <w:lang w:eastAsia="en-US"/>
        </w:rPr>
        <w:tab/>
      </w:r>
      <w:r w:rsidRPr="00A60E10">
        <w:rPr>
          <w:rFonts w:ascii="David" w:hAnsi="David"/>
          <w:rtl/>
        </w:rPr>
        <w:t>הנחיות ביטחון</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Toc156750232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19</w:t>
      </w:r>
      <w:r w:rsidRPr="00A60E10">
        <w:rPr>
          <w:rFonts w:ascii="David" w:hAnsi="David"/>
          <w:rtl/>
        </w:rPr>
        <w:fldChar w:fldCharType="end"/>
      </w:r>
    </w:p>
    <w:p w:rsidR="00C2606A" w:rsidRPr="00A60E10" w:rsidRDefault="00C2606A" w:rsidP="00184D83">
      <w:pPr>
        <w:pStyle w:val="TOC4"/>
        <w:tabs>
          <w:tab w:val="clear" w:pos="8505"/>
          <w:tab w:val="left" w:leader="dot" w:pos="9355"/>
        </w:tabs>
        <w:rPr>
          <w:rFonts w:ascii="David" w:eastAsiaTheme="minorEastAsia" w:hAnsi="David"/>
          <w:rtl/>
          <w:lang w:eastAsia="en-US"/>
        </w:rPr>
      </w:pPr>
      <w:r w:rsidRPr="00A60E10">
        <w:rPr>
          <w:rFonts w:ascii="David" w:hAnsi="David"/>
          <w:rtl/>
        </w:rPr>
        <w:t>1.6.6.1</w:t>
      </w:r>
      <w:r w:rsidRPr="00A60E10">
        <w:rPr>
          <w:rFonts w:ascii="David" w:eastAsiaTheme="minorEastAsia" w:hAnsi="David"/>
          <w:rtl/>
          <w:lang w:eastAsia="en-US"/>
        </w:rPr>
        <w:tab/>
      </w:r>
      <w:r w:rsidRPr="00A60E10">
        <w:rPr>
          <w:rFonts w:ascii="David" w:hAnsi="David"/>
          <w:rtl/>
        </w:rPr>
        <w:t>סיווג ביטחוני</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Toc156750233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19</w:t>
      </w:r>
      <w:r w:rsidRPr="00A60E10">
        <w:rPr>
          <w:rFonts w:ascii="David" w:hAnsi="David"/>
          <w:rtl/>
        </w:rPr>
        <w:fldChar w:fldCharType="end"/>
      </w:r>
    </w:p>
    <w:p w:rsidR="00C2606A" w:rsidRPr="00A60E10" w:rsidRDefault="00C2606A" w:rsidP="00184D83">
      <w:pPr>
        <w:pStyle w:val="TOC4"/>
        <w:tabs>
          <w:tab w:val="clear" w:pos="8505"/>
          <w:tab w:val="left" w:leader="dot" w:pos="9355"/>
        </w:tabs>
        <w:rPr>
          <w:rFonts w:ascii="David" w:eastAsiaTheme="minorEastAsia" w:hAnsi="David"/>
          <w:rtl/>
          <w:lang w:eastAsia="en-US"/>
        </w:rPr>
      </w:pPr>
      <w:r w:rsidRPr="00A60E10">
        <w:rPr>
          <w:rFonts w:ascii="David" w:hAnsi="David"/>
          <w:rtl/>
        </w:rPr>
        <w:t>1.6.6.2</w:t>
      </w:r>
      <w:r w:rsidRPr="00A60E10">
        <w:rPr>
          <w:rFonts w:ascii="David" w:eastAsiaTheme="minorEastAsia" w:hAnsi="David"/>
          <w:rtl/>
          <w:lang w:eastAsia="en-US"/>
        </w:rPr>
        <w:tab/>
      </w:r>
      <w:r w:rsidRPr="00A60E10">
        <w:rPr>
          <w:rFonts w:ascii="David" w:hAnsi="David"/>
          <w:rtl/>
        </w:rPr>
        <w:t>שמירת סודיות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Toc156750234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20</w:t>
      </w:r>
      <w:r w:rsidRPr="00A60E10">
        <w:rPr>
          <w:rFonts w:ascii="David" w:hAnsi="David"/>
          <w:rtl/>
        </w:rPr>
        <w:fldChar w:fldCharType="end"/>
      </w:r>
    </w:p>
    <w:p w:rsidR="00C2606A" w:rsidRPr="00A60E10" w:rsidRDefault="00C2606A" w:rsidP="00184D83">
      <w:pPr>
        <w:pStyle w:val="TOC4"/>
        <w:tabs>
          <w:tab w:val="clear" w:pos="8505"/>
          <w:tab w:val="left" w:leader="dot" w:pos="9355"/>
        </w:tabs>
        <w:rPr>
          <w:rFonts w:ascii="David" w:eastAsiaTheme="minorEastAsia" w:hAnsi="David"/>
          <w:rtl/>
          <w:lang w:eastAsia="en-US"/>
        </w:rPr>
      </w:pPr>
      <w:r w:rsidRPr="00A60E10">
        <w:rPr>
          <w:rFonts w:ascii="David" w:hAnsi="David"/>
          <w:rtl/>
        </w:rPr>
        <w:t>1.6.6.3</w:t>
      </w:r>
      <w:r w:rsidRPr="00A60E10">
        <w:rPr>
          <w:rFonts w:ascii="David" w:eastAsiaTheme="minorEastAsia" w:hAnsi="David"/>
          <w:rtl/>
          <w:lang w:eastAsia="en-US"/>
        </w:rPr>
        <w:tab/>
      </w:r>
      <w:r w:rsidRPr="00A60E10">
        <w:rPr>
          <w:rFonts w:ascii="David" w:hAnsi="David"/>
          <w:rtl/>
        </w:rPr>
        <w:t>אבטחת מידע</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Toc156750235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20</w:t>
      </w:r>
      <w:r w:rsidRPr="00A60E10">
        <w:rPr>
          <w:rFonts w:ascii="David" w:hAnsi="David"/>
          <w:rtl/>
        </w:rPr>
        <w:fldChar w:fldCharType="end"/>
      </w:r>
    </w:p>
    <w:p w:rsidR="00C2606A" w:rsidRPr="00A60E10" w:rsidRDefault="00C2606A" w:rsidP="00184D83">
      <w:pPr>
        <w:pStyle w:val="TOC4"/>
        <w:tabs>
          <w:tab w:val="clear" w:pos="8505"/>
          <w:tab w:val="left" w:leader="dot" w:pos="9355"/>
        </w:tabs>
        <w:rPr>
          <w:rFonts w:ascii="David" w:eastAsiaTheme="minorEastAsia" w:hAnsi="David"/>
          <w:rtl/>
          <w:lang w:eastAsia="en-US"/>
        </w:rPr>
      </w:pPr>
      <w:r w:rsidRPr="00A60E10">
        <w:rPr>
          <w:rFonts w:ascii="David" w:hAnsi="David"/>
          <w:rtl/>
        </w:rPr>
        <w:t>1.6.6.4</w:t>
      </w:r>
      <w:r w:rsidRPr="00A60E10">
        <w:rPr>
          <w:rFonts w:ascii="David" w:eastAsiaTheme="minorEastAsia" w:hAnsi="David"/>
          <w:rtl/>
          <w:lang w:eastAsia="en-US"/>
        </w:rPr>
        <w:tab/>
      </w:r>
      <w:r w:rsidRPr="00A60E10">
        <w:rPr>
          <w:rFonts w:ascii="David" w:hAnsi="David"/>
          <w:rtl/>
        </w:rPr>
        <w:t>שרשרת אספקה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Toc156750236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21</w:t>
      </w:r>
      <w:r w:rsidRPr="00A60E10">
        <w:rPr>
          <w:rFonts w:ascii="David" w:hAnsi="David"/>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1.7</w:t>
      </w:r>
      <w:r w:rsidRPr="00A60E10">
        <w:rPr>
          <w:rFonts w:ascii="David" w:eastAsiaTheme="minorEastAsia" w:hAnsi="David"/>
          <w:szCs w:val="22"/>
          <w:rtl/>
          <w:lang w:eastAsia="en-US"/>
        </w:rPr>
        <w:tab/>
      </w:r>
      <w:r w:rsidRPr="00A60E10">
        <w:rPr>
          <w:rFonts w:ascii="David" w:hAnsi="David"/>
          <w:rtl/>
        </w:rPr>
        <w:t>זכויות המשרד</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Toc156750237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21</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1.7.1</w:t>
      </w:r>
      <w:r w:rsidRPr="00A60E10">
        <w:rPr>
          <w:rFonts w:ascii="David" w:eastAsiaTheme="minorEastAsia" w:hAnsi="David"/>
          <w:rtl/>
          <w:lang w:eastAsia="en-US"/>
        </w:rPr>
        <w:tab/>
      </w:r>
      <w:r w:rsidRPr="00A60E10">
        <w:rPr>
          <w:rFonts w:ascii="David" w:hAnsi="David"/>
          <w:rtl/>
        </w:rPr>
        <w:t>זכות החלטה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Toc156750238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21</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1.7.2</w:t>
      </w:r>
      <w:r w:rsidRPr="00A60E10">
        <w:rPr>
          <w:rFonts w:ascii="David" w:eastAsiaTheme="minorEastAsia" w:hAnsi="David"/>
          <w:rtl/>
          <w:lang w:eastAsia="en-US"/>
        </w:rPr>
        <w:tab/>
      </w:r>
      <w:r w:rsidRPr="00A60E10">
        <w:rPr>
          <w:rFonts w:ascii="David" w:hAnsi="David"/>
          <w:rtl/>
        </w:rPr>
        <w:t>ביטול המכרז</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Toc156750239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22</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1.7.3</w:t>
      </w:r>
      <w:r w:rsidRPr="00A60E10">
        <w:rPr>
          <w:rFonts w:ascii="David" w:eastAsiaTheme="minorEastAsia" w:hAnsi="David"/>
          <w:rtl/>
          <w:lang w:eastAsia="en-US"/>
        </w:rPr>
        <w:tab/>
      </w:r>
      <w:r w:rsidRPr="00A60E10">
        <w:rPr>
          <w:rFonts w:ascii="David" w:hAnsi="David"/>
          <w:rtl/>
        </w:rPr>
        <w:t>הצעה יחידה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Toc156750240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22</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1.7.4</w:t>
      </w:r>
      <w:r w:rsidRPr="00A60E10">
        <w:rPr>
          <w:rFonts w:ascii="David" w:eastAsiaTheme="minorEastAsia" w:hAnsi="David"/>
          <w:rtl/>
          <w:lang w:eastAsia="en-US"/>
        </w:rPr>
        <w:tab/>
      </w:r>
      <w:r w:rsidRPr="00A60E10">
        <w:rPr>
          <w:rFonts w:ascii="David" w:hAnsi="David"/>
          <w:rtl/>
        </w:rPr>
        <w:t>פסילת מציע</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Toc156750241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22</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1.7.5</w:t>
      </w:r>
      <w:r w:rsidRPr="00A60E10">
        <w:rPr>
          <w:rFonts w:ascii="David" w:eastAsiaTheme="minorEastAsia" w:hAnsi="David"/>
          <w:rtl/>
          <w:lang w:eastAsia="en-US"/>
        </w:rPr>
        <w:tab/>
      </w:r>
      <w:r w:rsidRPr="00A60E10">
        <w:rPr>
          <w:rFonts w:ascii="David" w:hAnsi="David"/>
          <w:rtl/>
        </w:rPr>
        <w:t>ביטול זכיית מציע</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Toc156750242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22</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lastRenderedPageBreak/>
        <w:t>1.7.6</w:t>
      </w:r>
      <w:r w:rsidRPr="00A60E10">
        <w:rPr>
          <w:rFonts w:ascii="David" w:eastAsiaTheme="minorEastAsia" w:hAnsi="David"/>
          <w:rtl/>
          <w:lang w:eastAsia="en-US"/>
        </w:rPr>
        <w:tab/>
      </w:r>
      <w:r w:rsidRPr="00A60E10">
        <w:rPr>
          <w:rFonts w:ascii="David" w:hAnsi="David"/>
          <w:rtl/>
        </w:rPr>
        <w:t>תוצאות פסילת זכיית מציע</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Toc156750243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23</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1.7.7</w:t>
      </w:r>
      <w:r w:rsidRPr="00A60E10">
        <w:rPr>
          <w:rFonts w:ascii="David" w:eastAsiaTheme="minorEastAsia" w:hAnsi="David"/>
          <w:rtl/>
          <w:lang w:eastAsia="en-US"/>
        </w:rPr>
        <w:tab/>
      </w:r>
      <w:r w:rsidRPr="00A60E10">
        <w:rPr>
          <w:rFonts w:ascii="David" w:hAnsi="David"/>
          <w:rtl/>
        </w:rPr>
        <w:t>שינוי היקף ההתקשרות – זכות ברירה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Toc156750244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23</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1.7.8</w:t>
      </w:r>
      <w:r w:rsidRPr="00A60E10">
        <w:rPr>
          <w:rFonts w:ascii="David" w:eastAsiaTheme="minorEastAsia" w:hAnsi="David"/>
          <w:rtl/>
          <w:lang w:eastAsia="en-US"/>
        </w:rPr>
        <w:tab/>
      </w:r>
      <w:r w:rsidRPr="00A60E10">
        <w:rPr>
          <w:rFonts w:ascii="David" w:hAnsi="David"/>
          <w:rtl/>
        </w:rPr>
        <w:t>אי קיום יחסי עובד-מעביד</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Toc156750245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23</w:t>
      </w:r>
      <w:r w:rsidRPr="00A60E10">
        <w:rPr>
          <w:rFonts w:ascii="David" w:hAnsi="David"/>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1.8</w:t>
      </w:r>
      <w:r w:rsidRPr="00A60E10">
        <w:rPr>
          <w:rFonts w:ascii="David" w:eastAsiaTheme="minorEastAsia" w:hAnsi="David"/>
          <w:szCs w:val="22"/>
          <w:rtl/>
          <w:lang w:eastAsia="en-US"/>
        </w:rPr>
        <w:tab/>
      </w:r>
      <w:r w:rsidRPr="00A60E10">
        <w:rPr>
          <w:rFonts w:ascii="David" w:hAnsi="David"/>
          <w:rtl/>
        </w:rPr>
        <w:t>תשלומים והצמדות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Toc156750246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23</w:t>
      </w:r>
      <w:r w:rsidRPr="00A60E10">
        <w:rPr>
          <w:rFonts w:ascii="David" w:hAnsi="David"/>
          <w:rtl/>
        </w:rPr>
        <w:fldChar w:fldCharType="end"/>
      </w:r>
    </w:p>
    <w:p w:rsidR="00C2606A" w:rsidRPr="00A60E10" w:rsidRDefault="00C2606A" w:rsidP="00184D83">
      <w:pPr>
        <w:pStyle w:val="TOC1"/>
        <w:tabs>
          <w:tab w:val="clear" w:pos="8505"/>
          <w:tab w:val="left" w:leader="dot" w:pos="9355"/>
        </w:tabs>
        <w:rPr>
          <w:rFonts w:ascii="David" w:eastAsiaTheme="minorEastAsia" w:hAnsi="David"/>
          <w:b w:val="0"/>
          <w:bCs w:val="0"/>
          <w:noProof/>
          <w:szCs w:val="22"/>
          <w:rtl/>
          <w:lang w:eastAsia="en-US"/>
        </w:rPr>
      </w:pPr>
      <w:r w:rsidRPr="00A60E10">
        <w:rPr>
          <w:rFonts w:ascii="David" w:hAnsi="David"/>
          <w:noProof/>
          <w:rtl/>
        </w:rPr>
        <w:t>2.</w:t>
      </w:r>
      <w:r w:rsidRPr="00A60E10">
        <w:rPr>
          <w:rFonts w:ascii="David" w:eastAsiaTheme="minorEastAsia" w:hAnsi="David"/>
          <w:b w:val="0"/>
          <w:bCs w:val="0"/>
          <w:noProof/>
          <w:szCs w:val="22"/>
          <w:rtl/>
          <w:lang w:eastAsia="en-US"/>
        </w:rPr>
        <w:tab/>
      </w:r>
      <w:r w:rsidRPr="00A60E10">
        <w:rPr>
          <w:rFonts w:ascii="David" w:hAnsi="David"/>
          <w:noProof/>
          <w:rtl/>
        </w:rPr>
        <w:t>הרכש המבוקש</w:t>
      </w:r>
      <w:r w:rsidRPr="00A60E10">
        <w:rPr>
          <w:rFonts w:ascii="David" w:hAnsi="David"/>
          <w:noProof/>
          <w:rtl/>
        </w:rPr>
        <w:tab/>
      </w:r>
      <w:r w:rsidRPr="00A60E10">
        <w:rPr>
          <w:rFonts w:ascii="David" w:hAnsi="David"/>
          <w:noProof/>
          <w:rtl/>
        </w:rPr>
        <w:fldChar w:fldCharType="begin"/>
      </w:r>
      <w:r w:rsidRPr="00A60E10">
        <w:rPr>
          <w:rFonts w:ascii="David" w:hAnsi="David"/>
          <w:noProof/>
          <w:rtl/>
        </w:rPr>
        <w:instrText xml:space="preserve"> </w:instrText>
      </w:r>
      <w:r w:rsidRPr="00A60E10">
        <w:rPr>
          <w:rFonts w:ascii="David" w:hAnsi="David"/>
          <w:noProof/>
        </w:rPr>
        <w:instrText>PAGEREF</w:instrText>
      </w:r>
      <w:r w:rsidRPr="00A60E10">
        <w:rPr>
          <w:rFonts w:ascii="David" w:hAnsi="David"/>
          <w:noProof/>
          <w:rtl/>
        </w:rPr>
        <w:instrText xml:space="preserve"> _</w:instrText>
      </w:r>
      <w:r w:rsidRPr="00A60E10">
        <w:rPr>
          <w:rFonts w:ascii="David" w:hAnsi="David"/>
          <w:noProof/>
        </w:rPr>
        <w:instrText>Toc156750247 \h</w:instrText>
      </w:r>
      <w:r w:rsidRPr="00A60E10">
        <w:rPr>
          <w:rFonts w:ascii="David" w:hAnsi="David"/>
          <w:noProof/>
          <w:rtl/>
        </w:rPr>
        <w:instrText xml:space="preserve"> </w:instrText>
      </w:r>
      <w:r w:rsidRPr="00A60E10">
        <w:rPr>
          <w:rFonts w:ascii="David" w:hAnsi="David"/>
          <w:noProof/>
          <w:rtl/>
        </w:rPr>
      </w:r>
      <w:r w:rsidRPr="00A60E10">
        <w:rPr>
          <w:rFonts w:ascii="David" w:hAnsi="David"/>
          <w:noProof/>
          <w:rtl/>
        </w:rPr>
        <w:fldChar w:fldCharType="separate"/>
      </w:r>
      <w:r w:rsidRPr="00A60E10">
        <w:rPr>
          <w:rFonts w:ascii="David" w:hAnsi="David"/>
          <w:noProof/>
          <w:rtl/>
        </w:rPr>
        <w:t>24</w:t>
      </w:r>
      <w:r w:rsidRPr="00A60E10">
        <w:rPr>
          <w:rFonts w:ascii="David" w:hAnsi="David"/>
          <w:noProof/>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Pr>
        <w:t>2.1</w:t>
      </w:r>
      <w:r w:rsidRPr="00A60E10">
        <w:rPr>
          <w:rFonts w:ascii="David" w:eastAsiaTheme="minorEastAsia" w:hAnsi="David"/>
          <w:szCs w:val="22"/>
          <w:rtl/>
          <w:lang w:eastAsia="en-US"/>
        </w:rPr>
        <w:tab/>
      </w:r>
      <w:r w:rsidRPr="00A60E10">
        <w:rPr>
          <w:rFonts w:ascii="David" w:hAnsi="David"/>
          <w:rtl/>
        </w:rPr>
        <w:t>הגדרות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Toc156750248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24</w:t>
      </w:r>
      <w:r w:rsidRPr="00A60E10">
        <w:rPr>
          <w:rFonts w:ascii="David" w:hAnsi="David"/>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2.2</w:t>
      </w:r>
      <w:r w:rsidRPr="00A60E10">
        <w:rPr>
          <w:rFonts w:ascii="David" w:eastAsiaTheme="minorEastAsia" w:hAnsi="David"/>
          <w:szCs w:val="22"/>
          <w:rtl/>
          <w:lang w:eastAsia="en-US"/>
        </w:rPr>
        <w:tab/>
      </w:r>
      <w:r w:rsidRPr="00A60E10">
        <w:rPr>
          <w:rFonts w:ascii="David" w:hAnsi="David"/>
          <w:rtl/>
        </w:rPr>
        <w:t>הצורך הארגוני</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Toc156750249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24</w:t>
      </w:r>
      <w:r w:rsidRPr="00A60E10">
        <w:rPr>
          <w:rFonts w:ascii="David" w:hAnsi="David"/>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2.3</w:t>
      </w:r>
      <w:r w:rsidRPr="00A60E10">
        <w:rPr>
          <w:rFonts w:ascii="David" w:eastAsiaTheme="minorEastAsia" w:hAnsi="David"/>
          <w:szCs w:val="22"/>
          <w:rtl/>
          <w:lang w:eastAsia="en-US"/>
        </w:rPr>
        <w:tab/>
      </w:r>
      <w:r w:rsidRPr="00A60E10">
        <w:rPr>
          <w:rFonts w:ascii="David" w:hAnsi="David"/>
          <w:rtl/>
        </w:rPr>
        <w:t>מענה לצורך הארגוני</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Toc156750250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24</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2.3.1</w:t>
      </w:r>
      <w:r w:rsidRPr="00A60E10">
        <w:rPr>
          <w:rFonts w:ascii="David" w:eastAsiaTheme="minorEastAsia" w:hAnsi="David"/>
          <w:rtl/>
          <w:lang w:eastAsia="en-US"/>
        </w:rPr>
        <w:tab/>
      </w:r>
      <w:r w:rsidRPr="00A60E10">
        <w:rPr>
          <w:rFonts w:ascii="David" w:hAnsi="David"/>
          <w:rtl/>
        </w:rPr>
        <w:t>תיאור המערכת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Toc156750251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25</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2.3.2</w:t>
      </w:r>
      <w:r w:rsidRPr="00A60E10">
        <w:rPr>
          <w:rFonts w:ascii="David" w:eastAsiaTheme="minorEastAsia" w:hAnsi="David"/>
          <w:rtl/>
          <w:lang w:eastAsia="en-US"/>
        </w:rPr>
        <w:tab/>
      </w:r>
      <w:r w:rsidRPr="00A60E10">
        <w:rPr>
          <w:rFonts w:ascii="David" w:hAnsi="David"/>
          <w:rtl/>
        </w:rPr>
        <w:t>מידע נוסף</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Toc156750252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25</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2.3.3</w:t>
      </w:r>
      <w:r w:rsidRPr="00A60E10">
        <w:rPr>
          <w:rFonts w:ascii="David" w:eastAsiaTheme="minorEastAsia" w:hAnsi="David"/>
          <w:rtl/>
          <w:lang w:eastAsia="en-US"/>
        </w:rPr>
        <w:tab/>
      </w:r>
      <w:r w:rsidRPr="00A60E10">
        <w:rPr>
          <w:rFonts w:ascii="David" w:hAnsi="David"/>
          <w:rtl/>
        </w:rPr>
        <w:t>הסמכות באבטחת מידע</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Toc156750253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25</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2.3.4</w:t>
      </w:r>
      <w:r w:rsidRPr="00A60E10">
        <w:rPr>
          <w:rFonts w:ascii="David" w:eastAsiaTheme="minorEastAsia" w:hAnsi="David"/>
          <w:rtl/>
          <w:lang w:eastAsia="en-US"/>
        </w:rPr>
        <w:tab/>
      </w:r>
      <w:r w:rsidRPr="00A60E10">
        <w:rPr>
          <w:rFonts w:ascii="David" w:hAnsi="David"/>
          <w:rtl/>
        </w:rPr>
        <w:t>תפעול ותחזוקה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Toc156750254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25</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Pr>
        <w:t>2.3.5</w:t>
      </w:r>
      <w:r w:rsidRPr="00A60E10">
        <w:rPr>
          <w:rFonts w:ascii="David" w:eastAsiaTheme="minorEastAsia" w:hAnsi="David"/>
          <w:rtl/>
          <w:lang w:eastAsia="en-US"/>
        </w:rPr>
        <w:tab/>
      </w:r>
      <w:r w:rsidRPr="00A60E10">
        <w:rPr>
          <w:rFonts w:ascii="David" w:hAnsi="David"/>
          <w:rtl/>
        </w:rPr>
        <w:t>פיתוח שינויים ושיפורים</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Toc156750255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25</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Pr>
        <w:t>2.3.6</w:t>
      </w:r>
      <w:r w:rsidRPr="00A60E10">
        <w:rPr>
          <w:rFonts w:ascii="David" w:eastAsiaTheme="minorEastAsia" w:hAnsi="David"/>
          <w:rtl/>
          <w:lang w:eastAsia="en-US"/>
        </w:rPr>
        <w:tab/>
      </w:r>
      <w:r w:rsidRPr="00A60E10">
        <w:rPr>
          <w:rFonts w:ascii="David" w:hAnsi="David"/>
          <w:rtl/>
        </w:rPr>
        <w:t>הגירה לענן</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Toc156750256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27</w:t>
      </w:r>
      <w:r w:rsidRPr="00A60E10">
        <w:rPr>
          <w:rFonts w:ascii="David" w:hAnsi="David"/>
          <w:rtl/>
        </w:rPr>
        <w:fldChar w:fldCharType="end"/>
      </w:r>
    </w:p>
    <w:p w:rsidR="00C2606A" w:rsidRPr="00A60E10" w:rsidRDefault="00C2606A" w:rsidP="00184D83">
      <w:pPr>
        <w:pStyle w:val="TOC1"/>
        <w:tabs>
          <w:tab w:val="clear" w:pos="8505"/>
          <w:tab w:val="left" w:leader="dot" w:pos="9355"/>
        </w:tabs>
        <w:rPr>
          <w:rFonts w:ascii="David" w:eastAsiaTheme="minorEastAsia" w:hAnsi="David"/>
          <w:b w:val="0"/>
          <w:bCs w:val="0"/>
          <w:noProof/>
          <w:szCs w:val="22"/>
          <w:rtl/>
          <w:lang w:eastAsia="en-US"/>
        </w:rPr>
      </w:pPr>
      <w:r w:rsidRPr="00A60E10">
        <w:rPr>
          <w:rFonts w:ascii="David" w:hAnsi="David"/>
          <w:noProof/>
          <w:rtl/>
        </w:rPr>
        <w:t>3.</w:t>
      </w:r>
      <w:r w:rsidRPr="00A60E10">
        <w:rPr>
          <w:rFonts w:ascii="David" w:eastAsiaTheme="minorEastAsia" w:hAnsi="David"/>
          <w:b w:val="0"/>
          <w:bCs w:val="0"/>
          <w:noProof/>
          <w:szCs w:val="22"/>
          <w:rtl/>
          <w:lang w:eastAsia="en-US"/>
        </w:rPr>
        <w:tab/>
      </w:r>
      <w:r w:rsidRPr="00A60E10">
        <w:rPr>
          <w:rFonts w:ascii="David" w:hAnsi="David"/>
          <w:noProof/>
          <w:rtl/>
        </w:rPr>
        <w:t>מימוש והטמעה</w:t>
      </w:r>
      <w:r w:rsidRPr="00A60E10">
        <w:rPr>
          <w:rFonts w:ascii="David" w:hAnsi="David"/>
          <w:noProof/>
          <w:rtl/>
        </w:rPr>
        <w:tab/>
      </w:r>
      <w:r w:rsidRPr="00A60E10">
        <w:rPr>
          <w:rFonts w:ascii="David" w:hAnsi="David"/>
          <w:noProof/>
          <w:rtl/>
        </w:rPr>
        <w:fldChar w:fldCharType="begin"/>
      </w:r>
      <w:r w:rsidRPr="00A60E10">
        <w:rPr>
          <w:rFonts w:ascii="David" w:hAnsi="David"/>
          <w:noProof/>
          <w:rtl/>
        </w:rPr>
        <w:instrText xml:space="preserve"> </w:instrText>
      </w:r>
      <w:r w:rsidRPr="00A60E10">
        <w:rPr>
          <w:rFonts w:ascii="David" w:hAnsi="David"/>
          <w:noProof/>
        </w:rPr>
        <w:instrText>PAGEREF</w:instrText>
      </w:r>
      <w:r w:rsidRPr="00A60E10">
        <w:rPr>
          <w:rFonts w:ascii="David" w:hAnsi="David"/>
          <w:noProof/>
          <w:rtl/>
        </w:rPr>
        <w:instrText xml:space="preserve"> _</w:instrText>
      </w:r>
      <w:r w:rsidRPr="00A60E10">
        <w:rPr>
          <w:rFonts w:ascii="David" w:hAnsi="David"/>
          <w:noProof/>
        </w:rPr>
        <w:instrText>Toc156750257 \h</w:instrText>
      </w:r>
      <w:r w:rsidRPr="00A60E10">
        <w:rPr>
          <w:rFonts w:ascii="David" w:hAnsi="David"/>
          <w:noProof/>
          <w:rtl/>
        </w:rPr>
        <w:instrText xml:space="preserve"> </w:instrText>
      </w:r>
      <w:r w:rsidRPr="00A60E10">
        <w:rPr>
          <w:rFonts w:ascii="David" w:hAnsi="David"/>
          <w:noProof/>
          <w:rtl/>
        </w:rPr>
      </w:r>
      <w:r w:rsidRPr="00A60E10">
        <w:rPr>
          <w:rFonts w:ascii="David" w:hAnsi="David"/>
          <w:noProof/>
          <w:rtl/>
        </w:rPr>
        <w:fldChar w:fldCharType="separate"/>
      </w:r>
      <w:r w:rsidRPr="00A60E10">
        <w:rPr>
          <w:rFonts w:ascii="David" w:hAnsi="David"/>
          <w:noProof/>
          <w:rtl/>
        </w:rPr>
        <w:t>27</w:t>
      </w:r>
      <w:r w:rsidRPr="00A60E10">
        <w:rPr>
          <w:rFonts w:ascii="David" w:hAnsi="David"/>
          <w:noProof/>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3.1</w:t>
      </w:r>
      <w:r w:rsidRPr="00A60E10">
        <w:rPr>
          <w:rFonts w:ascii="David" w:eastAsiaTheme="minorEastAsia" w:hAnsi="David"/>
          <w:szCs w:val="22"/>
          <w:rtl/>
          <w:lang w:eastAsia="en-US"/>
        </w:rPr>
        <w:tab/>
      </w:r>
      <w:r w:rsidRPr="00A60E10">
        <w:rPr>
          <w:rFonts w:ascii="David" w:hAnsi="David"/>
          <w:rtl/>
        </w:rPr>
        <w:t>גורמים מעורבים</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Toc156750258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27</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3.1.1</w:t>
      </w:r>
      <w:r w:rsidRPr="00A60E10">
        <w:rPr>
          <w:rFonts w:ascii="David" w:eastAsiaTheme="minorEastAsia" w:hAnsi="David"/>
          <w:rtl/>
          <w:lang w:eastAsia="en-US"/>
        </w:rPr>
        <w:tab/>
      </w:r>
      <w:r w:rsidRPr="00A60E10">
        <w:rPr>
          <w:rFonts w:ascii="David" w:hAnsi="David"/>
          <w:rtl/>
        </w:rPr>
        <w:t>מנהל תיק לקוח מטעם הספק</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Toc156750259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27</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3.1.2</w:t>
      </w:r>
      <w:r w:rsidRPr="00A60E10">
        <w:rPr>
          <w:rFonts w:ascii="David" w:eastAsiaTheme="minorEastAsia" w:hAnsi="David"/>
          <w:rtl/>
          <w:lang w:eastAsia="en-US"/>
        </w:rPr>
        <w:tab/>
      </w:r>
      <w:r w:rsidRPr="00A60E10">
        <w:rPr>
          <w:rFonts w:ascii="David" w:hAnsi="David"/>
          <w:rtl/>
        </w:rPr>
        <w:t>מנהל פרויקט מטעם הספק</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Toc156750260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27</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3.1.3</w:t>
      </w:r>
      <w:r w:rsidRPr="00A60E10">
        <w:rPr>
          <w:rFonts w:ascii="David" w:eastAsiaTheme="minorEastAsia" w:hAnsi="David"/>
          <w:rtl/>
          <w:lang w:eastAsia="en-US"/>
        </w:rPr>
        <w:tab/>
      </w:r>
      <w:r w:rsidRPr="00A60E10">
        <w:rPr>
          <w:rFonts w:ascii="David" w:hAnsi="David"/>
          <w:rtl/>
        </w:rPr>
        <w:t>מנהל פרויקט מטעם המשרד</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Toc156750261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27</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Pr>
        <w:t>3.1.4</w:t>
      </w:r>
      <w:r w:rsidRPr="00A60E10">
        <w:rPr>
          <w:rFonts w:ascii="David" w:eastAsiaTheme="minorEastAsia" w:hAnsi="David"/>
          <w:rtl/>
          <w:lang w:eastAsia="en-US"/>
        </w:rPr>
        <w:tab/>
      </w:r>
      <w:r w:rsidRPr="00A60E10">
        <w:rPr>
          <w:rFonts w:ascii="David" w:hAnsi="David"/>
          <w:rtl/>
        </w:rPr>
        <w:t>נותני שירותים מטעם הספק</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Toc156750262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28</w:t>
      </w:r>
      <w:r w:rsidRPr="00A60E10">
        <w:rPr>
          <w:rFonts w:ascii="David" w:hAnsi="David"/>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3.2</w:t>
      </w:r>
      <w:r w:rsidRPr="00A60E10">
        <w:rPr>
          <w:rFonts w:ascii="David" w:eastAsiaTheme="minorEastAsia" w:hAnsi="David"/>
          <w:szCs w:val="22"/>
          <w:rtl/>
          <w:lang w:eastAsia="en-US"/>
        </w:rPr>
        <w:tab/>
      </w:r>
      <w:r w:rsidRPr="00A60E10">
        <w:rPr>
          <w:rFonts w:ascii="David" w:hAnsi="David"/>
          <w:rtl/>
        </w:rPr>
        <w:t>תכנית עבודה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Toc156750263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28</w:t>
      </w:r>
      <w:r w:rsidRPr="00A60E10">
        <w:rPr>
          <w:rFonts w:ascii="David" w:hAnsi="David"/>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3.3</w:t>
      </w:r>
      <w:r w:rsidRPr="00A60E10">
        <w:rPr>
          <w:rFonts w:ascii="David" w:eastAsiaTheme="minorEastAsia" w:hAnsi="David"/>
          <w:szCs w:val="22"/>
          <w:rtl/>
          <w:lang w:eastAsia="en-US"/>
        </w:rPr>
        <w:tab/>
      </w:r>
      <w:r w:rsidRPr="00A60E10">
        <w:rPr>
          <w:rFonts w:ascii="David" w:hAnsi="David"/>
          <w:rtl/>
        </w:rPr>
        <w:t>בדיקות מסירה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Toc156750264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28</w:t>
      </w:r>
      <w:r w:rsidRPr="00A60E10">
        <w:rPr>
          <w:rFonts w:ascii="David" w:hAnsi="David"/>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3.4</w:t>
      </w:r>
      <w:r w:rsidRPr="00A60E10">
        <w:rPr>
          <w:rFonts w:ascii="David" w:eastAsiaTheme="minorEastAsia" w:hAnsi="David"/>
          <w:szCs w:val="22"/>
          <w:rtl/>
          <w:lang w:eastAsia="en-US"/>
        </w:rPr>
        <w:tab/>
      </w:r>
      <w:r w:rsidRPr="00A60E10">
        <w:rPr>
          <w:rFonts w:ascii="David" w:hAnsi="David"/>
          <w:rtl/>
        </w:rPr>
        <w:t>בדיקות קבלה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Toc156750265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28</w:t>
      </w:r>
      <w:r w:rsidRPr="00A60E10">
        <w:rPr>
          <w:rFonts w:ascii="David" w:hAnsi="David"/>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3.5</w:t>
      </w:r>
      <w:r w:rsidRPr="00A60E10">
        <w:rPr>
          <w:rFonts w:ascii="David" w:eastAsiaTheme="minorEastAsia" w:hAnsi="David"/>
          <w:szCs w:val="22"/>
          <w:rtl/>
          <w:lang w:eastAsia="en-US"/>
        </w:rPr>
        <w:tab/>
      </w:r>
      <w:r w:rsidRPr="00A60E10">
        <w:rPr>
          <w:rFonts w:ascii="David" w:hAnsi="David"/>
          <w:rtl/>
        </w:rPr>
        <w:t>התקנה בסביבת ייצור</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Toc156750266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28</w:t>
      </w:r>
      <w:r w:rsidRPr="00A60E10">
        <w:rPr>
          <w:rFonts w:ascii="David" w:hAnsi="David"/>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3.6</w:t>
      </w:r>
      <w:r w:rsidRPr="00A60E10">
        <w:rPr>
          <w:rFonts w:ascii="David" w:eastAsiaTheme="minorEastAsia" w:hAnsi="David"/>
          <w:szCs w:val="22"/>
          <w:rtl/>
          <w:lang w:eastAsia="en-US"/>
        </w:rPr>
        <w:tab/>
      </w:r>
      <w:r w:rsidRPr="00A60E10">
        <w:rPr>
          <w:rFonts w:ascii="David" w:hAnsi="David"/>
          <w:rtl/>
        </w:rPr>
        <w:t>הדרכה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Toc156750267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28</w:t>
      </w:r>
      <w:r w:rsidRPr="00A60E10">
        <w:rPr>
          <w:rFonts w:ascii="David" w:hAnsi="David"/>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3.7</w:t>
      </w:r>
      <w:r w:rsidRPr="00A60E10">
        <w:rPr>
          <w:rFonts w:ascii="David" w:eastAsiaTheme="minorEastAsia" w:hAnsi="David"/>
          <w:szCs w:val="22"/>
          <w:rtl/>
          <w:lang w:eastAsia="en-US"/>
        </w:rPr>
        <w:tab/>
      </w:r>
      <w:r w:rsidRPr="00A60E10">
        <w:rPr>
          <w:rFonts w:ascii="David" w:hAnsi="David"/>
          <w:rtl/>
        </w:rPr>
        <w:t>תיעוד</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Toc156750268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29</w:t>
      </w:r>
      <w:r w:rsidRPr="00A60E10">
        <w:rPr>
          <w:rFonts w:ascii="David" w:hAnsi="David"/>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3.8</w:t>
      </w:r>
      <w:r w:rsidRPr="00A60E10">
        <w:rPr>
          <w:rFonts w:ascii="David" w:eastAsiaTheme="minorEastAsia" w:hAnsi="David"/>
          <w:szCs w:val="22"/>
          <w:rtl/>
          <w:lang w:eastAsia="en-US"/>
        </w:rPr>
        <w:tab/>
      </w:r>
      <w:r w:rsidRPr="00A60E10">
        <w:rPr>
          <w:rFonts w:ascii="David" w:hAnsi="David"/>
          <w:rtl/>
        </w:rPr>
        <w:t>חפיפה בתום התקשרות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Toc156750269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29</w:t>
      </w:r>
      <w:r w:rsidRPr="00A60E10">
        <w:rPr>
          <w:rFonts w:ascii="David" w:hAnsi="David"/>
          <w:rtl/>
        </w:rPr>
        <w:fldChar w:fldCharType="end"/>
      </w:r>
    </w:p>
    <w:p w:rsidR="00C2606A" w:rsidRPr="00A60E10" w:rsidRDefault="00C2606A" w:rsidP="00184D83">
      <w:pPr>
        <w:pStyle w:val="TOC1"/>
        <w:tabs>
          <w:tab w:val="clear" w:pos="8505"/>
          <w:tab w:val="left" w:leader="dot" w:pos="9355"/>
        </w:tabs>
        <w:rPr>
          <w:rFonts w:ascii="David" w:eastAsiaTheme="minorEastAsia" w:hAnsi="David"/>
          <w:b w:val="0"/>
          <w:bCs w:val="0"/>
          <w:noProof/>
          <w:szCs w:val="22"/>
          <w:rtl/>
          <w:lang w:eastAsia="en-US"/>
        </w:rPr>
      </w:pPr>
      <w:r w:rsidRPr="00A60E10">
        <w:rPr>
          <w:rFonts w:ascii="David" w:hAnsi="David"/>
          <w:noProof/>
          <w:rtl/>
        </w:rPr>
        <w:t>4.</w:t>
      </w:r>
      <w:r w:rsidRPr="00A60E10">
        <w:rPr>
          <w:rFonts w:ascii="David" w:eastAsiaTheme="minorEastAsia" w:hAnsi="David"/>
          <w:b w:val="0"/>
          <w:bCs w:val="0"/>
          <w:noProof/>
          <w:szCs w:val="22"/>
          <w:rtl/>
          <w:lang w:eastAsia="en-US"/>
        </w:rPr>
        <w:tab/>
      </w:r>
      <w:r w:rsidRPr="00A60E10">
        <w:rPr>
          <w:rFonts w:ascii="David" w:hAnsi="David"/>
          <w:noProof/>
          <w:rtl/>
        </w:rPr>
        <w:t>תפעול ותחזוקה</w:t>
      </w:r>
      <w:r w:rsidRPr="00A60E10">
        <w:rPr>
          <w:rFonts w:ascii="David" w:hAnsi="David"/>
          <w:noProof/>
          <w:rtl/>
        </w:rPr>
        <w:tab/>
      </w:r>
      <w:r w:rsidRPr="00A60E10">
        <w:rPr>
          <w:rFonts w:ascii="David" w:hAnsi="David"/>
          <w:noProof/>
          <w:rtl/>
        </w:rPr>
        <w:fldChar w:fldCharType="begin"/>
      </w:r>
      <w:r w:rsidRPr="00A60E10">
        <w:rPr>
          <w:rFonts w:ascii="David" w:hAnsi="David"/>
          <w:noProof/>
          <w:rtl/>
        </w:rPr>
        <w:instrText xml:space="preserve"> </w:instrText>
      </w:r>
      <w:r w:rsidRPr="00A60E10">
        <w:rPr>
          <w:rFonts w:ascii="David" w:hAnsi="David"/>
          <w:noProof/>
        </w:rPr>
        <w:instrText>PAGEREF</w:instrText>
      </w:r>
      <w:r w:rsidRPr="00A60E10">
        <w:rPr>
          <w:rFonts w:ascii="David" w:hAnsi="David"/>
          <w:noProof/>
          <w:rtl/>
        </w:rPr>
        <w:instrText xml:space="preserve"> _</w:instrText>
      </w:r>
      <w:r w:rsidRPr="00A60E10">
        <w:rPr>
          <w:rFonts w:ascii="David" w:hAnsi="David"/>
          <w:noProof/>
        </w:rPr>
        <w:instrText>Toc156750270 \h</w:instrText>
      </w:r>
      <w:r w:rsidRPr="00A60E10">
        <w:rPr>
          <w:rFonts w:ascii="David" w:hAnsi="David"/>
          <w:noProof/>
          <w:rtl/>
        </w:rPr>
        <w:instrText xml:space="preserve"> </w:instrText>
      </w:r>
      <w:r w:rsidRPr="00A60E10">
        <w:rPr>
          <w:rFonts w:ascii="David" w:hAnsi="David"/>
          <w:noProof/>
          <w:rtl/>
        </w:rPr>
      </w:r>
      <w:r w:rsidRPr="00A60E10">
        <w:rPr>
          <w:rFonts w:ascii="David" w:hAnsi="David"/>
          <w:noProof/>
          <w:rtl/>
        </w:rPr>
        <w:fldChar w:fldCharType="separate"/>
      </w:r>
      <w:r w:rsidRPr="00A60E10">
        <w:rPr>
          <w:rFonts w:ascii="David" w:hAnsi="David"/>
          <w:noProof/>
          <w:rtl/>
        </w:rPr>
        <w:t>29</w:t>
      </w:r>
      <w:r w:rsidRPr="00A60E10">
        <w:rPr>
          <w:rFonts w:ascii="David" w:hAnsi="David"/>
          <w:noProof/>
          <w:rtl/>
        </w:rPr>
        <w:fldChar w:fldCharType="end"/>
      </w:r>
    </w:p>
    <w:p w:rsidR="00C2606A" w:rsidRPr="00A60E10" w:rsidRDefault="00C2606A" w:rsidP="00184D83">
      <w:pPr>
        <w:pStyle w:val="TOC2"/>
        <w:tabs>
          <w:tab w:val="clear" w:pos="8505"/>
          <w:tab w:val="left" w:leader="dot" w:pos="9355"/>
        </w:tabs>
        <w:rPr>
          <w:rFonts w:ascii="David" w:eastAsiaTheme="minorEastAsia" w:hAnsi="David"/>
          <w:szCs w:val="22"/>
          <w:rtl/>
          <w:lang w:eastAsia="en-US"/>
        </w:rPr>
      </w:pPr>
      <w:r w:rsidRPr="00A60E10">
        <w:rPr>
          <w:rFonts w:ascii="David" w:hAnsi="David"/>
          <w:rtl/>
        </w:rPr>
        <w:t>4.1</w:t>
      </w:r>
      <w:r w:rsidRPr="00A60E10">
        <w:rPr>
          <w:rFonts w:ascii="David" w:eastAsiaTheme="minorEastAsia" w:hAnsi="David"/>
          <w:szCs w:val="22"/>
          <w:rtl/>
          <w:lang w:eastAsia="en-US"/>
        </w:rPr>
        <w:tab/>
      </w:r>
      <w:r w:rsidRPr="00A60E10">
        <w:rPr>
          <w:rFonts w:ascii="David" w:hAnsi="David"/>
          <w:rtl/>
        </w:rPr>
        <w:t>מרכז תמיכה ושירות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Toc156750271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29</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Pr>
        <w:t>4.1.1</w:t>
      </w:r>
      <w:r w:rsidRPr="00A60E10">
        <w:rPr>
          <w:rFonts w:ascii="David" w:eastAsiaTheme="minorEastAsia" w:hAnsi="David"/>
          <w:rtl/>
          <w:lang w:eastAsia="en-US"/>
        </w:rPr>
        <w:tab/>
      </w:r>
      <w:r w:rsidRPr="00A60E10">
        <w:rPr>
          <w:rFonts w:ascii="David" w:hAnsi="David"/>
          <w:rtl/>
        </w:rPr>
        <w:t>כללי</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Toc156750272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29</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Pr>
        <w:t>4.1.2</w:t>
      </w:r>
      <w:r w:rsidRPr="00A60E10">
        <w:rPr>
          <w:rFonts w:ascii="David" w:eastAsiaTheme="minorEastAsia" w:hAnsi="David"/>
          <w:rtl/>
          <w:lang w:eastAsia="en-US"/>
        </w:rPr>
        <w:tab/>
      </w:r>
      <w:r w:rsidRPr="00A60E10">
        <w:rPr>
          <w:rFonts w:ascii="David" w:hAnsi="David"/>
          <w:rtl/>
        </w:rPr>
        <w:t>משימות מרכז השירות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Toc156750273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29</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Pr>
        <w:t>4.1.3</w:t>
      </w:r>
      <w:r w:rsidRPr="00A60E10">
        <w:rPr>
          <w:rFonts w:ascii="David" w:eastAsiaTheme="minorEastAsia" w:hAnsi="David"/>
          <w:rtl/>
          <w:lang w:eastAsia="en-US"/>
        </w:rPr>
        <w:tab/>
      </w:r>
      <w:r w:rsidRPr="00A60E10">
        <w:rPr>
          <w:rFonts w:ascii="David" w:hAnsi="David"/>
          <w:rtl/>
        </w:rPr>
        <w:t>מערכת המידע של מוקד השירות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Toc156750274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30</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Pr>
        <w:lastRenderedPageBreak/>
        <w:t>4.1.4</w:t>
      </w:r>
      <w:r w:rsidRPr="00A60E10">
        <w:rPr>
          <w:rFonts w:ascii="David" w:eastAsiaTheme="minorEastAsia" w:hAnsi="David"/>
          <w:rtl/>
          <w:lang w:eastAsia="en-US"/>
        </w:rPr>
        <w:tab/>
      </w:r>
      <w:r w:rsidRPr="00A60E10">
        <w:rPr>
          <w:rFonts w:ascii="David" w:hAnsi="David"/>
          <w:rtl/>
        </w:rPr>
        <w:t>חלון שירות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Toc156750275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30</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Pr>
        <w:t>4.1.5</w:t>
      </w:r>
      <w:r w:rsidRPr="00A60E10">
        <w:rPr>
          <w:rFonts w:ascii="David" w:eastAsiaTheme="minorEastAsia" w:hAnsi="David"/>
          <w:rtl/>
          <w:lang w:eastAsia="en-US"/>
        </w:rPr>
        <w:tab/>
      </w:r>
      <w:r w:rsidRPr="00A60E10">
        <w:rPr>
          <w:rFonts w:ascii="David" w:hAnsi="David"/>
          <w:rtl/>
        </w:rPr>
        <w:t>דרגי תמיכה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Toc156750276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30</w:t>
      </w:r>
      <w:r w:rsidRPr="00A60E10">
        <w:rPr>
          <w:rFonts w:ascii="David" w:hAnsi="David"/>
          <w:rtl/>
        </w:rPr>
        <w:fldChar w:fldCharType="end"/>
      </w:r>
    </w:p>
    <w:p w:rsidR="00C2606A" w:rsidRPr="00A60E10" w:rsidRDefault="00C2606A" w:rsidP="00184D83">
      <w:pPr>
        <w:pStyle w:val="TOC3"/>
        <w:tabs>
          <w:tab w:val="clear" w:pos="8505"/>
          <w:tab w:val="left" w:leader="dot" w:pos="9355"/>
        </w:tabs>
        <w:rPr>
          <w:rFonts w:ascii="David" w:eastAsiaTheme="minorEastAsia" w:hAnsi="David"/>
          <w:rtl/>
          <w:lang w:eastAsia="en-US"/>
        </w:rPr>
      </w:pPr>
      <w:r w:rsidRPr="00A60E10">
        <w:rPr>
          <w:rFonts w:ascii="David" w:hAnsi="David"/>
          <w:rtl/>
        </w:rPr>
        <w:t>4.1.6</w:t>
      </w:r>
      <w:r w:rsidRPr="00A60E10">
        <w:rPr>
          <w:rFonts w:ascii="David" w:eastAsiaTheme="minorEastAsia" w:hAnsi="David"/>
          <w:rtl/>
          <w:lang w:eastAsia="en-US"/>
        </w:rPr>
        <w:tab/>
      </w:r>
      <w:r w:rsidRPr="00A60E10">
        <w:rPr>
          <w:rFonts w:ascii="David" w:hAnsi="David"/>
          <w:rtl/>
        </w:rPr>
        <w:t>זמני תגובה</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Toc156750277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30</w:t>
      </w:r>
      <w:r w:rsidRPr="00A60E10">
        <w:rPr>
          <w:rFonts w:ascii="David" w:hAnsi="David"/>
          <w:rtl/>
        </w:rPr>
        <w:fldChar w:fldCharType="end"/>
      </w:r>
    </w:p>
    <w:p w:rsidR="00C2606A" w:rsidRDefault="00C2606A" w:rsidP="00184D83">
      <w:pPr>
        <w:pStyle w:val="TOC3"/>
        <w:tabs>
          <w:tab w:val="clear" w:pos="8505"/>
          <w:tab w:val="left" w:leader="dot" w:pos="9355"/>
        </w:tabs>
        <w:rPr>
          <w:rFonts w:asciiTheme="minorHAnsi" w:eastAsiaTheme="minorEastAsia" w:hAnsiTheme="minorHAnsi" w:cstheme="minorBidi"/>
          <w:rtl/>
          <w:lang w:eastAsia="en-US"/>
        </w:rPr>
      </w:pPr>
      <w:r w:rsidRPr="00A60E10">
        <w:rPr>
          <w:rFonts w:ascii="David" w:hAnsi="David"/>
          <w:rtl/>
        </w:rPr>
        <w:t>4.1.7</w:t>
      </w:r>
      <w:r w:rsidRPr="00A60E10">
        <w:rPr>
          <w:rFonts w:ascii="David" w:eastAsiaTheme="minorEastAsia" w:hAnsi="David"/>
          <w:rtl/>
          <w:lang w:eastAsia="en-US"/>
        </w:rPr>
        <w:tab/>
      </w:r>
      <w:r w:rsidRPr="00A60E10">
        <w:rPr>
          <w:rFonts w:ascii="David" w:hAnsi="David"/>
          <w:rtl/>
        </w:rPr>
        <w:t>פיצוי מוסכם בגין אי עמידה ברמת השירות</w:t>
      </w:r>
      <w:r w:rsidRPr="00A60E10">
        <w:rPr>
          <w:rFonts w:ascii="David" w:hAnsi="David"/>
          <w:rtl/>
        </w:rPr>
        <w:tab/>
      </w:r>
      <w:r w:rsidRPr="00A60E10">
        <w:rPr>
          <w:rFonts w:ascii="David" w:hAnsi="David"/>
          <w:rtl/>
        </w:rPr>
        <w:fldChar w:fldCharType="begin"/>
      </w:r>
      <w:r w:rsidRPr="00A60E10">
        <w:rPr>
          <w:rFonts w:ascii="David" w:hAnsi="David"/>
          <w:rtl/>
        </w:rPr>
        <w:instrText xml:space="preserve"> </w:instrText>
      </w:r>
      <w:r w:rsidRPr="00A60E10">
        <w:rPr>
          <w:rFonts w:ascii="David" w:hAnsi="David"/>
        </w:rPr>
        <w:instrText>PAGEREF</w:instrText>
      </w:r>
      <w:r w:rsidRPr="00A60E10">
        <w:rPr>
          <w:rFonts w:ascii="David" w:hAnsi="David"/>
          <w:rtl/>
        </w:rPr>
        <w:instrText xml:space="preserve"> _</w:instrText>
      </w:r>
      <w:r w:rsidRPr="00A60E10">
        <w:rPr>
          <w:rFonts w:ascii="David" w:hAnsi="David"/>
        </w:rPr>
        <w:instrText>Toc156750278 \h</w:instrText>
      </w:r>
      <w:r w:rsidRPr="00A60E10">
        <w:rPr>
          <w:rFonts w:ascii="David" w:hAnsi="David"/>
          <w:rtl/>
        </w:rPr>
        <w:instrText xml:space="preserve"> </w:instrText>
      </w:r>
      <w:r w:rsidRPr="00A60E10">
        <w:rPr>
          <w:rFonts w:ascii="David" w:hAnsi="David"/>
          <w:rtl/>
        </w:rPr>
      </w:r>
      <w:r w:rsidRPr="00A60E10">
        <w:rPr>
          <w:rFonts w:ascii="David" w:hAnsi="David"/>
          <w:rtl/>
        </w:rPr>
        <w:fldChar w:fldCharType="separate"/>
      </w:r>
      <w:r w:rsidRPr="00A60E10">
        <w:rPr>
          <w:rFonts w:ascii="David" w:hAnsi="David"/>
          <w:rtl/>
        </w:rPr>
        <w:t>31</w:t>
      </w:r>
      <w:r w:rsidRPr="00A60E10">
        <w:rPr>
          <w:rFonts w:ascii="David" w:hAnsi="David"/>
          <w:rtl/>
        </w:rPr>
        <w:fldChar w:fldCharType="end"/>
      </w:r>
    </w:p>
    <w:p w:rsidR="00184693" w:rsidRPr="00900BB8" w:rsidRDefault="00184693" w:rsidP="00184D83">
      <w:pPr>
        <w:pStyle w:val="TOC3"/>
        <w:tabs>
          <w:tab w:val="clear" w:pos="8505"/>
          <w:tab w:val="left" w:leader="dot" w:pos="9355"/>
        </w:tabs>
        <w:rPr>
          <w:sz w:val="24"/>
          <w:szCs w:val="24"/>
          <w:rtl/>
        </w:rPr>
      </w:pPr>
      <w:r w:rsidRPr="00C81BD4">
        <w:rPr>
          <w:rFonts w:ascii="David" w:hAnsi="David"/>
          <w:sz w:val="24"/>
          <w:szCs w:val="24"/>
          <w:rtl/>
        </w:rPr>
        <w:fldChar w:fldCharType="end"/>
      </w:r>
    </w:p>
    <w:p w:rsidR="00745EF1" w:rsidRDefault="00745EF1" w:rsidP="00FB5CF9">
      <w:pPr>
        <w:pStyle w:val="13"/>
        <w:pageBreakBefore/>
        <w:numPr>
          <w:ilvl w:val="0"/>
          <w:numId w:val="0"/>
        </w:numPr>
        <w:spacing w:line="360" w:lineRule="atLeast"/>
        <w:ind w:left="720" w:hanging="720"/>
        <w:rPr>
          <w:rtl/>
        </w:rPr>
      </w:pPr>
      <w:bookmarkStart w:id="3" w:name="_Toc2523490"/>
      <w:bookmarkStart w:id="4" w:name="_Toc23683805"/>
      <w:bookmarkStart w:id="5" w:name="_Toc137318869"/>
      <w:bookmarkStart w:id="6" w:name="_Toc156750180"/>
      <w:r>
        <w:rPr>
          <w:rFonts w:hint="cs"/>
          <w:rtl/>
        </w:rPr>
        <w:lastRenderedPageBreak/>
        <w:t>תמצית מנהלים</w:t>
      </w:r>
      <w:bookmarkEnd w:id="3"/>
      <w:bookmarkEnd w:id="4"/>
      <w:bookmarkEnd w:id="5"/>
      <w:bookmarkEnd w:id="6"/>
    </w:p>
    <w:p w:rsidR="008B7481" w:rsidRPr="00900BB8" w:rsidRDefault="005867A0" w:rsidP="00673ECD">
      <w:pPr>
        <w:pStyle w:val="Para0"/>
        <w:rPr>
          <w:rtl/>
        </w:rPr>
      </w:pPr>
      <w:r w:rsidRPr="00900BB8">
        <w:rPr>
          <w:rtl/>
        </w:rPr>
        <w:t>מערכת המידע לתוכנית הלאומית לילדים ונוער בסיכון 360</w:t>
      </w:r>
      <w:r w:rsidRPr="00900BB8">
        <w:rPr>
          <w:rFonts w:hint="cs"/>
          <w:rtl/>
        </w:rPr>
        <w:t xml:space="preserve">, </w:t>
      </w:r>
      <w:r>
        <w:rPr>
          <w:rtl/>
        </w:rPr>
        <w:t>מספק</w:t>
      </w:r>
      <w:r w:rsidRPr="00900BB8">
        <w:rPr>
          <w:rtl/>
        </w:rPr>
        <w:t xml:space="preserve">ת שירות למטה התוכנית הלאומית ולאנשי המקצוע במשרדים </w:t>
      </w:r>
      <w:r w:rsidRPr="00900BB8">
        <w:rPr>
          <w:rFonts w:hint="cs"/>
          <w:rtl/>
        </w:rPr>
        <w:t xml:space="preserve">וגופים </w:t>
      </w:r>
      <w:r w:rsidRPr="00900BB8">
        <w:rPr>
          <w:rtl/>
        </w:rPr>
        <w:t>שותפים</w:t>
      </w:r>
      <w:r w:rsidRPr="00900BB8">
        <w:rPr>
          <w:rFonts w:hint="cs"/>
          <w:rtl/>
        </w:rPr>
        <w:t>: משרד הרווחה והביטחון החברתי; משרד החינוך; משרד הבריאות; משרד העליה והקליטה; המשרד לביטחון לאומי; ג'וינט ישראל; רשויות מקומיות; ארגוני מגזר שלישי; הלמ"ס. המערכת פותח</w:t>
      </w:r>
      <w:r>
        <w:rPr>
          <w:rFonts w:hint="cs"/>
          <w:rtl/>
        </w:rPr>
        <w:t>ה</w:t>
      </w:r>
      <w:r w:rsidRPr="00900BB8">
        <w:rPr>
          <w:rFonts w:hint="cs"/>
          <w:rtl/>
        </w:rPr>
        <w:t>, הופעל</w:t>
      </w:r>
      <w:r>
        <w:rPr>
          <w:rFonts w:hint="cs"/>
          <w:rtl/>
        </w:rPr>
        <w:t>ה</w:t>
      </w:r>
      <w:r w:rsidRPr="00900BB8">
        <w:rPr>
          <w:rFonts w:hint="cs"/>
          <w:rtl/>
        </w:rPr>
        <w:t xml:space="preserve"> ותוחזק</w:t>
      </w:r>
      <w:r>
        <w:rPr>
          <w:rFonts w:hint="cs"/>
          <w:rtl/>
        </w:rPr>
        <w:t>ה</w:t>
      </w:r>
      <w:r w:rsidRPr="00900BB8">
        <w:rPr>
          <w:rFonts w:hint="cs"/>
          <w:rtl/>
        </w:rPr>
        <w:t xml:space="preserve"> על ידי ספק חיצוני שהמשרד בחר במסגרת מכרז פומבי 120-2017 </w:t>
      </w:r>
      <w:r w:rsidRPr="00900BB8">
        <w:rPr>
          <w:rtl/>
        </w:rPr>
        <w:t>לאספקת שירות כולל</w:t>
      </w:r>
      <w:r w:rsidRPr="00900BB8">
        <w:rPr>
          <w:rFonts w:hint="cs"/>
          <w:rtl/>
        </w:rPr>
        <w:t xml:space="preserve"> </w:t>
      </w:r>
      <w:r w:rsidRPr="00900BB8">
        <w:rPr>
          <w:rtl/>
        </w:rPr>
        <w:t xml:space="preserve">למערכת מידע </w:t>
      </w:r>
      <w:r>
        <w:rPr>
          <w:rFonts w:hint="cs"/>
          <w:rtl/>
        </w:rPr>
        <w:t>ל</w:t>
      </w:r>
      <w:r w:rsidRPr="00900BB8">
        <w:rPr>
          <w:rtl/>
        </w:rPr>
        <w:t>תוכנית הלאומית לילדים ונוער בסיכון 360</w:t>
      </w:r>
      <w:r w:rsidRPr="00900BB8">
        <w:rPr>
          <w:rFonts w:hint="cs"/>
          <w:rtl/>
        </w:rPr>
        <w:t xml:space="preserve"> ובימים אלה ההתקשרות מתוקף מכרז זה עומדת להסתיים.</w:t>
      </w:r>
    </w:p>
    <w:p w:rsidR="008B7481" w:rsidRPr="003758C4" w:rsidRDefault="00A60E10" w:rsidP="007E19B4">
      <w:pPr>
        <w:pStyle w:val="Para0"/>
        <w:rPr>
          <w:rFonts w:ascii="David" w:hAnsi="David"/>
        </w:rPr>
      </w:pPr>
      <w:r w:rsidRPr="00A60E10">
        <w:rPr>
          <w:rtl/>
        </w:rPr>
        <w:t>המשרד מבקש להתקשר עם ספק שימשיך את תפעול, תחזוקה ופיתוח מערכת המידע לתוכנית הלאומית לילדים ונוער בסיכון 360 וההתקשרות עם הזוכה במכרז לתפעול, תחזוקה ופיתוח מערכת המידע לתוכנית הלאומית לילדים ונוער בסיכון 360 תהיה לתקופה של 12 חודשים מיום החתימה על הסכם ההתקשרות בין הצדדים</w:t>
      </w:r>
      <w:r w:rsidR="007E19B4">
        <w:rPr>
          <w:rFonts w:ascii="David" w:hAnsi="David" w:hint="cs"/>
          <w:rtl/>
        </w:rPr>
        <w:t>.</w:t>
      </w:r>
    </w:p>
    <w:p w:rsidR="008B7481" w:rsidRPr="00900BB8" w:rsidRDefault="00A60E10" w:rsidP="004556F2">
      <w:pPr>
        <w:pStyle w:val="Para0"/>
        <w:rPr>
          <w:rtl/>
        </w:rPr>
      </w:pPr>
      <w:r w:rsidRPr="00A60E10">
        <w:rPr>
          <w:rtl/>
        </w:rPr>
        <w:t>למשרד תישמר הזכות הבלעדית להאריך את תקופת ההתקשרות לתפעול, תחזוקה ופיתוח מערכת המידע לתוכנית הלאומית לילדים ונוער בסיכון 360 בתקופה נוספת של 12 חודשים בכל פעם ועד 84 חודשים נוספים בסך הכל</w:t>
      </w:r>
      <w:r w:rsidR="008B7481" w:rsidRPr="00900BB8">
        <w:rPr>
          <w:rFonts w:hint="cs"/>
          <w:rtl/>
        </w:rPr>
        <w:t>.</w:t>
      </w:r>
    </w:p>
    <w:p w:rsidR="008B7481" w:rsidRPr="00673ECD" w:rsidRDefault="008B7481" w:rsidP="00673ECD">
      <w:pPr>
        <w:pStyle w:val="Para0"/>
        <w:rPr>
          <w:b/>
          <w:bCs/>
          <w:rtl/>
        </w:rPr>
      </w:pPr>
      <w:r w:rsidRPr="00673ECD">
        <w:rPr>
          <w:rFonts w:hint="cs"/>
          <w:b/>
          <w:bCs/>
          <w:rtl/>
        </w:rPr>
        <w:t>ככל והמשרד יחליט על הארכת ההתקשרות הוא יעביר לזוכה הודעה על הארכתה לכל הפחות 30 יום לפני תום תקופת ההתקשרות הקודמת.</w:t>
      </w:r>
    </w:p>
    <w:p w:rsidR="008B7481" w:rsidRDefault="008B7481" w:rsidP="00673ECD">
      <w:pPr>
        <w:pStyle w:val="Para0"/>
        <w:rPr>
          <w:rtl/>
          <w:lang w:eastAsia="en-US"/>
        </w:rPr>
      </w:pPr>
      <w:r w:rsidRPr="00900BB8">
        <w:rPr>
          <w:rFonts w:hint="cs"/>
          <w:rtl/>
        </w:rPr>
        <w:t>המשרד שומר לעצמו את הזכות הבלעדית, לצמצם או להרחיב את היקף ההתקשרות ותכולתה בהיקף של עד 100% ביחס לתכנון והצעת המחיר המקוריים והכול בהתאם לצרכיו בפועל בתקופת ההתקשרות, הוראות חוק התקציב וכל דין. היה והמשרד יבחר לממש זכות ברירה להרחבת היקף ההתקשרות או יחליט בהתאם לשיקול דעתו הבלעדי לצמצם את היקף ההתקשרות, הזוכה במכרז יהיה מחויב לספק את השירותים בהתאם לתנאי המכרז והצעתו הזוכה.</w:t>
      </w:r>
    </w:p>
    <w:p w:rsidR="00AF3073" w:rsidRPr="00673ECD" w:rsidRDefault="008B7481" w:rsidP="00673ECD">
      <w:pPr>
        <w:pStyle w:val="Para0"/>
        <w:rPr>
          <w:b/>
          <w:bCs/>
          <w:rtl/>
          <w:lang w:eastAsia="en-US"/>
        </w:rPr>
      </w:pPr>
      <w:r w:rsidRPr="00673ECD">
        <w:rPr>
          <w:rFonts w:hint="cs"/>
          <w:b/>
          <w:bCs/>
          <w:rtl/>
        </w:rPr>
        <w:t>המכרז נערך כמכרז פומבי, עם בחינה דו-שלבית לפי תקנה 17ד לתקנות חוק חובת המכרזים, התשנ"ג - 1993.</w:t>
      </w:r>
    </w:p>
    <w:p w:rsidR="004B271E" w:rsidRDefault="003166C9" w:rsidP="00AD1F68">
      <w:pPr>
        <w:pStyle w:val="13"/>
        <w:pageBreakBefore/>
        <w:rPr>
          <w:rtl/>
        </w:rPr>
      </w:pPr>
      <w:bookmarkStart w:id="7" w:name="_Toc137318870"/>
      <w:bookmarkStart w:id="8" w:name="_Toc156750181"/>
      <w:r>
        <w:rPr>
          <w:rFonts w:hint="cs"/>
          <w:rtl/>
        </w:rPr>
        <w:lastRenderedPageBreak/>
        <w:t>מנהלה</w:t>
      </w:r>
      <w:bookmarkEnd w:id="7"/>
      <w:bookmarkEnd w:id="8"/>
    </w:p>
    <w:p w:rsidR="00115BB1" w:rsidRDefault="00115BB1" w:rsidP="00AD1F68">
      <w:pPr>
        <w:pStyle w:val="23"/>
        <w:rPr>
          <w:rtl/>
        </w:rPr>
      </w:pPr>
      <w:bookmarkStart w:id="9" w:name="_Ref442015234"/>
      <w:bookmarkStart w:id="10" w:name="_Toc137318871"/>
      <w:bookmarkStart w:id="11" w:name="_Toc156750182"/>
      <w:bookmarkStart w:id="12" w:name="_Toc64691790"/>
      <w:bookmarkStart w:id="13" w:name="_Toc78122915"/>
      <w:bookmarkStart w:id="14" w:name="_Toc78167846"/>
      <w:bookmarkStart w:id="15" w:name="_Toc135452220"/>
      <w:r>
        <w:rPr>
          <w:rFonts w:hint="cs"/>
          <w:rtl/>
        </w:rPr>
        <w:t>הגדרות</w:t>
      </w:r>
      <w:bookmarkEnd w:id="9"/>
      <w:bookmarkEnd w:id="10"/>
      <w:bookmarkEnd w:id="11"/>
    </w:p>
    <w:p w:rsidR="00115BB1" w:rsidRPr="00900BB8" w:rsidRDefault="00115BB1" w:rsidP="00FB5CF9">
      <w:pPr>
        <w:pStyle w:val="Para2"/>
        <w:spacing w:line="360" w:lineRule="atLeast"/>
        <w:rPr>
          <w:sz w:val="24"/>
          <w:rtl/>
        </w:rPr>
      </w:pPr>
      <w:r w:rsidRPr="00900BB8">
        <w:rPr>
          <w:rFonts w:hint="cs"/>
          <w:sz w:val="24"/>
          <w:rtl/>
        </w:rPr>
        <w:t xml:space="preserve">להלן מונחים המשמשים </w:t>
      </w:r>
      <w:r w:rsidR="00F612A0" w:rsidRPr="00900BB8">
        <w:rPr>
          <w:rFonts w:hint="cs"/>
          <w:sz w:val="24"/>
          <w:rtl/>
        </w:rPr>
        <w:t>במנהלה ומשמעותם</w:t>
      </w:r>
      <w:r w:rsidRPr="00900BB8">
        <w:rPr>
          <w:rFonts w:hint="cs"/>
          <w:sz w:val="24"/>
          <w:rtl/>
        </w:rPr>
        <w:t>.</w:t>
      </w:r>
    </w:p>
    <w:p w:rsidR="00EA029C" w:rsidRPr="00900BB8" w:rsidRDefault="00EA029C" w:rsidP="00673ECD">
      <w:pPr>
        <w:pStyle w:val="Para2"/>
        <w:spacing w:line="320" w:lineRule="atLeast"/>
        <w:ind w:left="2523" w:hanging="1814"/>
        <w:rPr>
          <w:sz w:val="24"/>
          <w:rtl/>
        </w:rPr>
      </w:pPr>
      <w:r w:rsidRPr="00900BB8">
        <w:rPr>
          <w:b/>
          <w:bCs/>
          <w:sz w:val="24"/>
          <w:rtl/>
        </w:rPr>
        <w:t>משרד</w:t>
      </w:r>
      <w:r w:rsidRPr="00900BB8">
        <w:rPr>
          <w:sz w:val="24"/>
          <w:rtl/>
        </w:rPr>
        <w:tab/>
        <w:t>משרד הרווחה וה</w:t>
      </w:r>
      <w:r w:rsidR="007C181A" w:rsidRPr="00900BB8">
        <w:rPr>
          <w:sz w:val="24"/>
          <w:rtl/>
        </w:rPr>
        <w:t>ביטחון</w:t>
      </w:r>
      <w:r w:rsidRPr="00900BB8">
        <w:rPr>
          <w:sz w:val="24"/>
          <w:rtl/>
        </w:rPr>
        <w:t xml:space="preserve"> החברתי – אגף בכיר טכנולוגיות דיגיטליות ומידע.</w:t>
      </w:r>
    </w:p>
    <w:p w:rsidR="00EA029C" w:rsidRPr="00900BB8" w:rsidRDefault="00EA029C" w:rsidP="00673ECD">
      <w:pPr>
        <w:pStyle w:val="Para2"/>
        <w:spacing w:line="320" w:lineRule="atLeast"/>
        <w:ind w:left="2523" w:hanging="1814"/>
        <w:rPr>
          <w:sz w:val="24"/>
          <w:rtl/>
        </w:rPr>
      </w:pPr>
      <w:r w:rsidRPr="00900BB8">
        <w:rPr>
          <w:b/>
          <w:bCs/>
          <w:sz w:val="24"/>
          <w:rtl/>
        </w:rPr>
        <w:t>ועדת מכרזים</w:t>
      </w:r>
      <w:r w:rsidRPr="00900BB8">
        <w:rPr>
          <w:sz w:val="24"/>
          <w:rtl/>
        </w:rPr>
        <w:tab/>
        <w:t>ועדת המכרזים לענייני תקשוב של משרד הרווחה וה</w:t>
      </w:r>
      <w:r w:rsidR="007C181A" w:rsidRPr="00900BB8">
        <w:rPr>
          <w:sz w:val="24"/>
          <w:rtl/>
        </w:rPr>
        <w:t>ביטחון</w:t>
      </w:r>
      <w:r w:rsidRPr="00900BB8">
        <w:rPr>
          <w:sz w:val="24"/>
          <w:rtl/>
        </w:rPr>
        <w:t xml:space="preserve"> החברתי.</w:t>
      </w:r>
    </w:p>
    <w:p w:rsidR="00EA029C" w:rsidRPr="00900BB8" w:rsidRDefault="00EA029C" w:rsidP="00673ECD">
      <w:pPr>
        <w:pStyle w:val="Para2"/>
        <w:spacing w:line="320" w:lineRule="atLeast"/>
        <w:ind w:left="2523" w:hanging="1814"/>
        <w:rPr>
          <w:sz w:val="24"/>
          <w:rtl/>
        </w:rPr>
      </w:pPr>
      <w:r w:rsidRPr="00900BB8">
        <w:rPr>
          <w:b/>
          <w:bCs/>
          <w:sz w:val="24"/>
          <w:rtl/>
        </w:rPr>
        <w:t>מכרז/ המכרז</w:t>
      </w:r>
      <w:r w:rsidRPr="00900BB8">
        <w:rPr>
          <w:sz w:val="24"/>
          <w:rtl/>
        </w:rPr>
        <w:tab/>
        <w:t>פנייה זו בבקשה להציע הצעות לתפעול, תחזוקה ופיתוח מערכת המידע לתוכנית הלאומית לילדים ונוער בסיכון 360 עבור משרד הרווחה וה</w:t>
      </w:r>
      <w:r w:rsidR="007C181A" w:rsidRPr="00900BB8">
        <w:rPr>
          <w:sz w:val="24"/>
          <w:rtl/>
        </w:rPr>
        <w:t>ביטחון</w:t>
      </w:r>
      <w:r w:rsidRPr="00900BB8">
        <w:rPr>
          <w:sz w:val="24"/>
          <w:rtl/>
        </w:rPr>
        <w:t xml:space="preserve"> החברתי.</w:t>
      </w:r>
    </w:p>
    <w:p w:rsidR="00EA029C" w:rsidRPr="00900BB8" w:rsidRDefault="00EA029C" w:rsidP="00673ECD">
      <w:pPr>
        <w:pStyle w:val="Para2"/>
        <w:spacing w:line="320" w:lineRule="atLeast"/>
        <w:ind w:left="2523" w:hanging="1814"/>
        <w:rPr>
          <w:sz w:val="24"/>
        </w:rPr>
      </w:pPr>
      <w:r w:rsidRPr="00900BB8">
        <w:rPr>
          <w:b/>
          <w:bCs/>
          <w:sz w:val="24"/>
          <w:rtl/>
        </w:rPr>
        <w:t>ספק</w:t>
      </w:r>
      <w:r w:rsidRPr="00900BB8">
        <w:rPr>
          <w:sz w:val="24"/>
          <w:rtl/>
        </w:rPr>
        <w:tab/>
        <w:t>כל גורם</w:t>
      </w:r>
      <w:r w:rsidR="00B45528">
        <w:rPr>
          <w:rFonts w:hint="cs"/>
          <w:sz w:val="24"/>
          <w:rtl/>
        </w:rPr>
        <w:t>, תאגיד או אדם פרטי</w:t>
      </w:r>
      <w:r w:rsidRPr="00900BB8">
        <w:rPr>
          <w:sz w:val="24"/>
          <w:rtl/>
        </w:rPr>
        <w:t xml:space="preserve"> המסוגל לענות לדרישות שבמסמכי המכרז. במקרה של </w:t>
      </w:r>
      <w:r w:rsidR="00233CAB">
        <w:rPr>
          <w:rFonts w:hint="cs"/>
          <w:sz w:val="24"/>
          <w:rtl/>
        </w:rPr>
        <w:t>מציע</w:t>
      </w:r>
      <w:r w:rsidR="00233CAB" w:rsidRPr="00900BB8">
        <w:rPr>
          <w:sz w:val="24"/>
          <w:rtl/>
        </w:rPr>
        <w:t xml:space="preserve"> </w:t>
      </w:r>
      <w:r w:rsidRPr="00900BB8">
        <w:rPr>
          <w:sz w:val="24"/>
          <w:rtl/>
        </w:rPr>
        <w:t xml:space="preserve">השייך לאשכול חברות, לצורך עמידה בדרישות כאמור, הספק רשאי להסתמך על חברת האם שלו או על חברה אחרת באשכול החברות שהוא חלק ממנו ובתנאי שיצרף בטופס פרטי הספק, מסמכים המעידים על התנאים </w:t>
      </w:r>
      <w:r w:rsidR="00233CAB">
        <w:rPr>
          <w:rFonts w:hint="cs"/>
          <w:sz w:val="24"/>
          <w:rtl/>
        </w:rPr>
        <w:t xml:space="preserve">המצטברים </w:t>
      </w:r>
      <w:r w:rsidRPr="00900BB8">
        <w:rPr>
          <w:sz w:val="24"/>
          <w:rtl/>
        </w:rPr>
        <w:t>הבאים:</w:t>
      </w:r>
    </w:p>
    <w:p w:rsidR="00EA029C" w:rsidRPr="00900BB8" w:rsidRDefault="00EA029C" w:rsidP="00B4092A">
      <w:pPr>
        <w:pStyle w:val="Para2"/>
        <w:numPr>
          <w:ilvl w:val="2"/>
          <w:numId w:val="52"/>
        </w:numPr>
        <w:spacing w:line="320" w:lineRule="atLeast"/>
        <w:ind w:left="2863" w:hanging="357"/>
        <w:rPr>
          <w:sz w:val="24"/>
        </w:rPr>
      </w:pPr>
      <w:r w:rsidRPr="00900BB8">
        <w:rPr>
          <w:sz w:val="24"/>
          <w:rtl/>
        </w:rPr>
        <w:t>החברות באשכול נמצאות בשליטה מלאה של המציע או של חברת האם שלו (100%).</w:t>
      </w:r>
    </w:p>
    <w:p w:rsidR="00EA029C" w:rsidRPr="00900BB8" w:rsidRDefault="00EA029C" w:rsidP="00B4092A">
      <w:pPr>
        <w:pStyle w:val="Para2"/>
        <w:numPr>
          <w:ilvl w:val="2"/>
          <w:numId w:val="52"/>
        </w:numPr>
        <w:spacing w:line="320" w:lineRule="atLeast"/>
        <w:ind w:left="2863" w:hanging="357"/>
        <w:rPr>
          <w:sz w:val="24"/>
        </w:rPr>
      </w:pPr>
      <w:r w:rsidRPr="00900BB8">
        <w:rPr>
          <w:sz w:val="24"/>
          <w:rtl/>
        </w:rPr>
        <w:t>מתקיימת זהות בין בעלי המניות ונושאי המשרה המרכזיים במציע ובחברות באשכול.</w:t>
      </w:r>
    </w:p>
    <w:p w:rsidR="00EA029C" w:rsidRPr="00900BB8" w:rsidRDefault="00EA029C" w:rsidP="00673ECD">
      <w:pPr>
        <w:pStyle w:val="Para2"/>
        <w:spacing w:line="320" w:lineRule="atLeast"/>
        <w:ind w:left="2495"/>
        <w:rPr>
          <w:sz w:val="24"/>
          <w:rtl/>
        </w:rPr>
      </w:pPr>
      <w:r w:rsidRPr="00900BB8">
        <w:rPr>
          <w:sz w:val="24"/>
          <w:rtl/>
        </w:rPr>
        <w:t xml:space="preserve">במקרה שבו </w:t>
      </w:r>
      <w:r w:rsidR="009F461D">
        <w:rPr>
          <w:rFonts w:hint="cs"/>
          <w:sz w:val="24"/>
          <w:rtl/>
        </w:rPr>
        <w:t>המציע</w:t>
      </w:r>
      <w:r w:rsidRPr="00900BB8">
        <w:rPr>
          <w:sz w:val="24"/>
          <w:rtl/>
        </w:rPr>
        <w:t xml:space="preserve">, כאישיות משפטית עצמאית, אינו עומד בתנאי הסף המפורטים במכרז ושבעברו של המציע התרחש שינוי ארגוני (לדוגמה התאגדות </w:t>
      </w:r>
      <w:r w:rsidR="009F461D">
        <w:rPr>
          <w:rFonts w:hint="cs"/>
          <w:sz w:val="24"/>
          <w:rtl/>
        </w:rPr>
        <w:t>המציע</w:t>
      </w:r>
      <w:r w:rsidR="009F461D" w:rsidRPr="00900BB8">
        <w:rPr>
          <w:sz w:val="24"/>
          <w:rtl/>
        </w:rPr>
        <w:t xml:space="preserve"> </w:t>
      </w:r>
      <w:r w:rsidRPr="00900BB8">
        <w:rPr>
          <w:sz w:val="24"/>
          <w:rtl/>
        </w:rPr>
        <w:t xml:space="preserve">מעוסק מורשה לחברה, רכישת פעילות, התאגדות כחברה, ארגון מחדש או איחוד של חברות בדרך אחרת), באופן בו הפעילות הרלוונטית לצורך עמידה בתנאי הסף השתלבה אצל </w:t>
      </w:r>
      <w:r w:rsidR="009F461D">
        <w:rPr>
          <w:rFonts w:hint="cs"/>
          <w:sz w:val="24"/>
          <w:rtl/>
        </w:rPr>
        <w:t>המציע</w:t>
      </w:r>
      <w:r w:rsidRPr="00900BB8">
        <w:rPr>
          <w:sz w:val="24"/>
          <w:rtl/>
        </w:rPr>
        <w:t xml:space="preserve">, יוכל </w:t>
      </w:r>
      <w:r w:rsidR="009F461D">
        <w:rPr>
          <w:rFonts w:hint="cs"/>
          <w:sz w:val="24"/>
          <w:rtl/>
        </w:rPr>
        <w:t>המציע</w:t>
      </w:r>
      <w:r w:rsidR="009F461D" w:rsidRPr="00900BB8">
        <w:rPr>
          <w:sz w:val="24"/>
          <w:rtl/>
        </w:rPr>
        <w:t xml:space="preserve"> </w:t>
      </w:r>
      <w:r w:rsidRPr="00900BB8">
        <w:rPr>
          <w:sz w:val="24"/>
          <w:rtl/>
        </w:rPr>
        <w:t xml:space="preserve">לצרף לנתוניו את נתוני הגוף בו התקיימה הפעילות לפני השינוי הארגוני. החלטה בדבר הכרה כאמור תהיה בכפוף לשיקול דעת </w:t>
      </w:r>
      <w:r w:rsidR="009F461D">
        <w:rPr>
          <w:rFonts w:hint="cs"/>
          <w:sz w:val="24"/>
          <w:rtl/>
        </w:rPr>
        <w:t>המשרד</w:t>
      </w:r>
      <w:r w:rsidRPr="00900BB8">
        <w:rPr>
          <w:sz w:val="24"/>
          <w:rtl/>
        </w:rPr>
        <w:t>.</w:t>
      </w:r>
    </w:p>
    <w:p w:rsidR="004528E9" w:rsidRPr="004528E9" w:rsidRDefault="004528E9" w:rsidP="00761CC2">
      <w:pPr>
        <w:pStyle w:val="Para2"/>
        <w:spacing w:line="320" w:lineRule="atLeast"/>
        <w:ind w:left="2523" w:hanging="1814"/>
        <w:rPr>
          <w:sz w:val="24"/>
          <w:rtl/>
        </w:rPr>
      </w:pPr>
      <w:r>
        <w:rPr>
          <w:rFonts w:hint="cs"/>
          <w:b/>
          <w:bCs/>
          <w:sz w:val="24"/>
          <w:rtl/>
        </w:rPr>
        <w:t>לקוח</w:t>
      </w:r>
      <w:r>
        <w:rPr>
          <w:rFonts w:hint="cs"/>
          <w:b/>
          <w:bCs/>
          <w:sz w:val="24"/>
          <w:rtl/>
        </w:rPr>
        <w:tab/>
      </w:r>
      <w:r>
        <w:rPr>
          <w:rFonts w:hint="cs"/>
          <w:sz w:val="24"/>
          <w:rtl/>
        </w:rPr>
        <w:t>גוף שמערכת המידע שהמציע</w:t>
      </w:r>
      <w:r w:rsidR="00D95E48">
        <w:rPr>
          <w:rFonts w:hint="cs"/>
          <w:sz w:val="24"/>
          <w:rtl/>
        </w:rPr>
        <w:t xml:space="preserve"> תפעל, תחזק ו</w:t>
      </w:r>
      <w:r>
        <w:rPr>
          <w:rFonts w:hint="cs"/>
          <w:sz w:val="24"/>
          <w:rtl/>
        </w:rPr>
        <w:t>פיתח עבורו שימשה לפחות 500 משתמשים פנימיים אצל הלקוח.</w:t>
      </w:r>
    </w:p>
    <w:p w:rsidR="00EA029C" w:rsidRPr="00900BB8" w:rsidRDefault="00EA029C" w:rsidP="00673ECD">
      <w:pPr>
        <w:pStyle w:val="Para2"/>
        <w:spacing w:line="320" w:lineRule="atLeast"/>
        <w:ind w:left="2523" w:hanging="1814"/>
        <w:rPr>
          <w:sz w:val="24"/>
        </w:rPr>
      </w:pPr>
      <w:r w:rsidRPr="00900BB8">
        <w:rPr>
          <w:b/>
          <w:bCs/>
          <w:sz w:val="24"/>
          <w:rtl/>
        </w:rPr>
        <w:t>הצעה</w:t>
      </w:r>
      <w:r w:rsidRPr="00900BB8">
        <w:rPr>
          <w:sz w:val="24"/>
          <w:rtl/>
        </w:rPr>
        <w:tab/>
        <w:t>מענה ספק לדרישות המפורטות במסמכי המכרז.</w:t>
      </w:r>
    </w:p>
    <w:p w:rsidR="00EA029C" w:rsidRPr="00900BB8" w:rsidRDefault="00EA029C" w:rsidP="00673ECD">
      <w:pPr>
        <w:pStyle w:val="Para2"/>
        <w:spacing w:line="320" w:lineRule="atLeast"/>
        <w:ind w:left="2523" w:hanging="1814"/>
        <w:rPr>
          <w:sz w:val="24"/>
        </w:rPr>
      </w:pPr>
      <w:r w:rsidRPr="00900BB8">
        <w:rPr>
          <w:b/>
          <w:bCs/>
          <w:sz w:val="24"/>
          <w:rtl/>
        </w:rPr>
        <w:t>מציע/ספק</w:t>
      </w:r>
      <w:r w:rsidR="00440F0A">
        <w:rPr>
          <w:rFonts w:hint="cs"/>
          <w:b/>
          <w:bCs/>
          <w:sz w:val="24"/>
          <w:rtl/>
        </w:rPr>
        <w:t xml:space="preserve"> מציע</w:t>
      </w:r>
      <w:r w:rsidRPr="00900BB8">
        <w:rPr>
          <w:sz w:val="24"/>
          <w:rtl/>
        </w:rPr>
        <w:tab/>
        <w:t>ספק שהגיש הצעה במסגרת המכרז.</w:t>
      </w:r>
    </w:p>
    <w:p w:rsidR="00095EAF" w:rsidRPr="00761FC2" w:rsidRDefault="00095EAF" w:rsidP="00673ECD">
      <w:pPr>
        <w:pStyle w:val="Para2"/>
        <w:spacing w:line="320" w:lineRule="atLeast"/>
        <w:ind w:left="2523" w:hanging="1814"/>
      </w:pPr>
      <w:r>
        <w:rPr>
          <w:rFonts w:hint="cs"/>
          <w:b/>
          <w:bCs/>
          <w:rtl/>
        </w:rPr>
        <w:t>זוכה</w:t>
      </w:r>
      <w:r>
        <w:rPr>
          <w:b/>
          <w:bCs/>
          <w:rtl/>
        </w:rPr>
        <w:tab/>
      </w:r>
      <w:r w:rsidRPr="00761FC2">
        <w:rPr>
          <w:rFonts w:hint="cs"/>
          <w:rtl/>
        </w:rPr>
        <w:t xml:space="preserve">מציע </w:t>
      </w:r>
      <w:r w:rsidRPr="00673ECD">
        <w:rPr>
          <w:rFonts w:hint="cs"/>
          <w:sz w:val="24"/>
          <w:rtl/>
        </w:rPr>
        <w:t>שהצעתו</w:t>
      </w:r>
      <w:r w:rsidRPr="00761FC2">
        <w:rPr>
          <w:rFonts w:hint="cs"/>
          <w:rtl/>
        </w:rPr>
        <w:t xml:space="preserve"> נבחרה כזוכה על בסיס תבחינים ומדדים שפורטו במתווה להערכת הצעות ושוועדת המכרזים הכריזה עליו כזוכה.</w:t>
      </w:r>
    </w:p>
    <w:p w:rsidR="00EA029C" w:rsidRPr="00900BB8" w:rsidRDefault="00EA029C" w:rsidP="00673ECD">
      <w:pPr>
        <w:pStyle w:val="Para2"/>
        <w:spacing w:line="320" w:lineRule="atLeast"/>
        <w:ind w:left="2523" w:hanging="1814"/>
        <w:rPr>
          <w:sz w:val="24"/>
        </w:rPr>
      </w:pPr>
      <w:r w:rsidRPr="00900BB8">
        <w:rPr>
          <w:b/>
          <w:bCs/>
          <w:sz w:val="24"/>
          <w:rtl/>
        </w:rPr>
        <w:t>קבלן משנה</w:t>
      </w:r>
      <w:r w:rsidRPr="00900BB8">
        <w:rPr>
          <w:sz w:val="24"/>
          <w:rtl/>
        </w:rPr>
        <w:tab/>
        <w:t>מי שאינו חלק מעסקיו של ספק כהגדרתו לעיל ויועסק אצלו באספקת טובין ושירותים הכלולים בהצעתו אם תיבחר כהצעה הזוכה.</w:t>
      </w:r>
    </w:p>
    <w:p w:rsidR="00EA029C" w:rsidRPr="00900BB8" w:rsidRDefault="00EA029C" w:rsidP="00673ECD">
      <w:pPr>
        <w:pStyle w:val="Para2"/>
        <w:spacing w:line="320" w:lineRule="atLeast"/>
        <w:ind w:left="2495"/>
        <w:rPr>
          <w:sz w:val="24"/>
        </w:rPr>
      </w:pPr>
      <w:r w:rsidRPr="00900BB8">
        <w:rPr>
          <w:sz w:val="24"/>
          <w:rtl/>
        </w:rPr>
        <w:t xml:space="preserve">אם במכרז יש איסור על שימוש בקבלני משנה, יצרני טובין </w:t>
      </w:r>
      <w:r w:rsidR="00440F0A">
        <w:rPr>
          <w:rFonts w:hint="cs"/>
          <w:sz w:val="24"/>
          <w:rtl/>
        </w:rPr>
        <w:t xml:space="preserve">ותשתיות ענן </w:t>
      </w:r>
      <w:r w:rsidRPr="00900BB8">
        <w:rPr>
          <w:sz w:val="24"/>
          <w:rtl/>
        </w:rPr>
        <w:t>הכלולים בהצעת הזוכה או נציגיהם בישראל, לא יכללו במסגרת איסור זה.</w:t>
      </w:r>
    </w:p>
    <w:p w:rsidR="00EA029C" w:rsidRPr="00900BB8" w:rsidRDefault="00EA029C" w:rsidP="00673ECD">
      <w:pPr>
        <w:pStyle w:val="Para2"/>
        <w:spacing w:line="320" w:lineRule="atLeast"/>
        <w:ind w:left="2523" w:hanging="1814"/>
        <w:rPr>
          <w:sz w:val="24"/>
        </w:rPr>
      </w:pPr>
      <w:r w:rsidRPr="00900BB8">
        <w:rPr>
          <w:b/>
          <w:bCs/>
          <w:sz w:val="24"/>
          <w:rtl/>
        </w:rPr>
        <w:t>הזמנה</w:t>
      </w:r>
      <w:r w:rsidRPr="00900BB8">
        <w:rPr>
          <w:sz w:val="24"/>
          <w:rtl/>
        </w:rPr>
        <w:tab/>
        <w:t>מסמך שיימסר לזוכה, על בסיסו תיערך התקשרות לאספקת טובין ושירותים המבוקשים במכרז. הזמנה תהא בתוקף רק אם תהא חתומה כנדרש על-ידי מורשי החתימה במשרד.</w:t>
      </w:r>
    </w:p>
    <w:p w:rsidR="00EA029C" w:rsidRPr="00900BB8" w:rsidRDefault="00EA029C" w:rsidP="00673ECD">
      <w:pPr>
        <w:pStyle w:val="Para2"/>
        <w:spacing w:line="320" w:lineRule="atLeast"/>
        <w:ind w:left="2523" w:hanging="1814"/>
        <w:rPr>
          <w:sz w:val="24"/>
        </w:rPr>
      </w:pPr>
      <w:r w:rsidRPr="00900BB8">
        <w:rPr>
          <w:b/>
          <w:bCs/>
          <w:sz w:val="24"/>
          <w:rtl/>
        </w:rPr>
        <w:t>סכום ההתקשרות</w:t>
      </w:r>
      <w:r w:rsidRPr="00900BB8">
        <w:rPr>
          <w:sz w:val="24"/>
          <w:rtl/>
        </w:rPr>
        <w:tab/>
        <w:t>סכום הרכש שהמשרד מתכנן לבצע בכל שנת התקשרות נתונה.</w:t>
      </w:r>
    </w:p>
    <w:p w:rsidR="00EA029C" w:rsidRPr="00900BB8" w:rsidRDefault="00EA029C" w:rsidP="00673ECD">
      <w:pPr>
        <w:pStyle w:val="Para2"/>
        <w:spacing w:line="320" w:lineRule="atLeast"/>
        <w:ind w:left="2523" w:hanging="1814"/>
        <w:rPr>
          <w:sz w:val="24"/>
        </w:rPr>
      </w:pPr>
      <w:r w:rsidRPr="00900BB8">
        <w:rPr>
          <w:b/>
          <w:bCs/>
          <w:sz w:val="24"/>
          <w:rtl/>
        </w:rPr>
        <w:t>מורשה חתימה</w:t>
      </w:r>
      <w:r w:rsidR="006D1746" w:rsidRPr="00900BB8">
        <w:rPr>
          <w:sz w:val="24"/>
          <w:rtl/>
        </w:rPr>
        <w:tab/>
      </w:r>
      <w:r w:rsidRPr="00900BB8">
        <w:rPr>
          <w:sz w:val="24"/>
          <w:rtl/>
        </w:rPr>
        <w:t>הגורם המורשה להתחייב בשם הספק לכל עניין ודבר נשוא חתימתו.</w:t>
      </w:r>
    </w:p>
    <w:p w:rsidR="00EA029C" w:rsidRPr="00900BB8" w:rsidRDefault="00EA029C" w:rsidP="00673ECD">
      <w:pPr>
        <w:pStyle w:val="Para2"/>
        <w:spacing w:line="320" w:lineRule="atLeast"/>
        <w:ind w:left="2523" w:hanging="1814"/>
        <w:rPr>
          <w:sz w:val="24"/>
          <w:rtl/>
        </w:rPr>
      </w:pPr>
      <w:r w:rsidRPr="00900BB8">
        <w:rPr>
          <w:b/>
          <w:bCs/>
          <w:sz w:val="24"/>
          <w:rtl/>
        </w:rPr>
        <w:lastRenderedPageBreak/>
        <w:t>חתימה</w:t>
      </w:r>
      <w:r w:rsidRPr="00900BB8">
        <w:rPr>
          <w:sz w:val="24"/>
          <w:rtl/>
        </w:rPr>
        <w:tab/>
        <w:t xml:space="preserve">חתימה במכרז תעשה באופן המחייב את </w:t>
      </w:r>
      <w:r w:rsidR="00A20E2A">
        <w:rPr>
          <w:rFonts w:hint="cs"/>
          <w:sz w:val="24"/>
          <w:rtl/>
        </w:rPr>
        <w:t>המציע</w:t>
      </w:r>
      <w:r w:rsidRPr="00900BB8">
        <w:rPr>
          <w:sz w:val="24"/>
          <w:rtl/>
        </w:rPr>
        <w:t xml:space="preserve"> ועל ידי המורשים להתחייב אצל </w:t>
      </w:r>
      <w:r w:rsidR="00A20E2A">
        <w:rPr>
          <w:rFonts w:hint="cs"/>
          <w:sz w:val="24"/>
          <w:rtl/>
        </w:rPr>
        <w:t>המציע</w:t>
      </w:r>
      <w:r w:rsidRPr="00900BB8">
        <w:rPr>
          <w:sz w:val="24"/>
          <w:rtl/>
        </w:rPr>
        <w:t xml:space="preserve"> לכל דבר ועניין נשואי החתימה.</w:t>
      </w:r>
    </w:p>
    <w:p w:rsidR="00890B86" w:rsidRPr="00471539" w:rsidRDefault="00890B86" w:rsidP="00AD1F68">
      <w:pPr>
        <w:pStyle w:val="23"/>
        <w:rPr>
          <w:rtl/>
        </w:rPr>
      </w:pPr>
      <w:bookmarkStart w:id="16" w:name="_Toc371207705"/>
      <w:bookmarkStart w:id="17" w:name="_Ref427072921"/>
      <w:bookmarkStart w:id="18" w:name="_Ref427072942"/>
      <w:bookmarkStart w:id="19" w:name="_Ref442014960"/>
      <w:bookmarkStart w:id="20" w:name="_Toc137318872"/>
      <w:bookmarkStart w:id="21" w:name="_Toc156750183"/>
      <w:bookmarkEnd w:id="12"/>
      <w:bookmarkEnd w:id="13"/>
      <w:bookmarkEnd w:id="14"/>
      <w:bookmarkEnd w:id="15"/>
      <w:r w:rsidRPr="00471539">
        <w:rPr>
          <w:rFonts w:hint="cs"/>
          <w:rtl/>
        </w:rPr>
        <w:t>הליך המכרז</w:t>
      </w:r>
      <w:bookmarkEnd w:id="16"/>
      <w:bookmarkEnd w:id="17"/>
      <w:bookmarkEnd w:id="18"/>
      <w:bookmarkEnd w:id="19"/>
      <w:bookmarkEnd w:id="20"/>
      <w:bookmarkEnd w:id="21"/>
    </w:p>
    <w:p w:rsidR="00890B86" w:rsidRPr="00900BB8" w:rsidRDefault="004B1DB4" w:rsidP="00AD1F68">
      <w:pPr>
        <w:pStyle w:val="33"/>
        <w:rPr>
          <w:rtl/>
        </w:rPr>
      </w:pPr>
      <w:bookmarkStart w:id="22" w:name="_Toc137318873"/>
      <w:bookmarkStart w:id="23" w:name="_Toc156750184"/>
      <w:bookmarkStart w:id="24" w:name="_Toc371207706"/>
      <w:r w:rsidRPr="00900BB8">
        <w:rPr>
          <w:rFonts w:hint="cs"/>
          <w:rtl/>
        </w:rPr>
        <w:t>השתתפות במכרז</w:t>
      </w:r>
      <w:bookmarkEnd w:id="22"/>
      <w:bookmarkEnd w:id="23"/>
    </w:p>
    <w:bookmarkEnd w:id="24"/>
    <w:p w:rsidR="00890B86" w:rsidRPr="00900BB8" w:rsidRDefault="00A60E10" w:rsidP="00673ECD">
      <w:pPr>
        <w:pStyle w:val="Para2"/>
        <w:rPr>
          <w:rtl/>
        </w:rPr>
      </w:pPr>
      <w:r w:rsidRPr="00A60E10">
        <w:rPr>
          <w:rtl/>
          <w:lang w:eastAsia="en-US"/>
        </w:rPr>
        <w:t>מסמכי המכרז מפורסמים וזמינים בדף המכרז במרשתת. עניינה של פנייה זו הוא תפעול, תחזוקה ופיתוח מערכת המידע לתוכנית הלאומית לילדים ונוער בסיכון 360, ההשתתפות במכרז אינה כרוכה בתשלום וכל ספק רשאי להשתתף בהליך ולהגיש הצעה</w:t>
      </w:r>
      <w:r w:rsidR="00890B86" w:rsidRPr="00900BB8">
        <w:rPr>
          <w:rFonts w:hint="cs"/>
          <w:rtl/>
        </w:rPr>
        <w:t>.</w:t>
      </w:r>
    </w:p>
    <w:p w:rsidR="0042003C" w:rsidRPr="00900BB8" w:rsidRDefault="0042003C" w:rsidP="0089025E">
      <w:pPr>
        <w:pStyle w:val="33"/>
        <w:rPr>
          <w:rtl/>
        </w:rPr>
      </w:pPr>
      <w:bookmarkStart w:id="25" w:name="_Toc137318874"/>
      <w:bookmarkStart w:id="26" w:name="_Toc156750185"/>
      <w:bookmarkStart w:id="27" w:name="_Toc371207707"/>
      <w:r w:rsidRPr="00900BB8">
        <w:rPr>
          <w:rFonts w:hint="cs"/>
          <w:rtl/>
        </w:rPr>
        <w:t>הודעות ובירורים</w:t>
      </w:r>
      <w:bookmarkEnd w:id="25"/>
      <w:bookmarkEnd w:id="26"/>
    </w:p>
    <w:p w:rsidR="0042003C" w:rsidRPr="00900BB8" w:rsidRDefault="0042003C" w:rsidP="00673ECD">
      <w:pPr>
        <w:pStyle w:val="AlphaList2"/>
      </w:pPr>
      <w:r w:rsidRPr="00900BB8">
        <w:rPr>
          <w:rFonts w:hint="cs"/>
          <w:rtl/>
        </w:rPr>
        <w:t xml:space="preserve">הודעות ומידע שהמשרד יבקש למסור בקשר עם המכרז, יפורסמו בדף </w:t>
      </w:r>
      <w:r w:rsidR="004B1DB4" w:rsidRPr="00900BB8">
        <w:rPr>
          <w:rFonts w:hint="cs"/>
          <w:rtl/>
        </w:rPr>
        <w:t>המכרז ב</w:t>
      </w:r>
      <w:r w:rsidR="000A39B6" w:rsidRPr="00900BB8">
        <w:rPr>
          <w:rFonts w:hint="cs"/>
          <w:rtl/>
        </w:rPr>
        <w:t>מרשתת</w:t>
      </w:r>
      <w:r w:rsidR="004B1DB4" w:rsidRPr="00900BB8">
        <w:rPr>
          <w:rFonts w:hint="cs"/>
          <w:rtl/>
          <w:lang w:eastAsia="en-US"/>
        </w:rPr>
        <w:t>.</w:t>
      </w:r>
    </w:p>
    <w:p w:rsidR="0042003C" w:rsidRPr="00673ECD" w:rsidRDefault="0042003C" w:rsidP="00673ECD">
      <w:pPr>
        <w:pStyle w:val="Para3"/>
        <w:rPr>
          <w:b/>
          <w:bCs/>
          <w:rtl/>
        </w:rPr>
      </w:pPr>
      <w:r w:rsidRPr="00673ECD">
        <w:rPr>
          <w:rFonts w:hint="cs"/>
          <w:b/>
          <w:bCs/>
          <w:rtl/>
        </w:rPr>
        <w:t xml:space="preserve">ספקים מתבקשים לבדוק בתדירות גבוהה את דף המכרז </w:t>
      </w:r>
      <w:r w:rsidR="0028182C" w:rsidRPr="00673ECD">
        <w:rPr>
          <w:rFonts w:hint="cs"/>
          <w:b/>
          <w:bCs/>
          <w:rtl/>
        </w:rPr>
        <w:t>ב</w:t>
      </w:r>
      <w:r w:rsidR="000A39B6" w:rsidRPr="00673ECD">
        <w:rPr>
          <w:rFonts w:hint="cs"/>
          <w:b/>
          <w:bCs/>
          <w:rtl/>
        </w:rPr>
        <w:t>מרשתת</w:t>
      </w:r>
      <w:r w:rsidRPr="00673ECD">
        <w:rPr>
          <w:rFonts w:hint="cs"/>
          <w:b/>
          <w:bCs/>
          <w:rtl/>
        </w:rPr>
        <w:t>.</w:t>
      </w:r>
    </w:p>
    <w:p w:rsidR="004711FF" w:rsidRPr="00900BB8" w:rsidRDefault="004711FF" w:rsidP="00673ECD">
      <w:pPr>
        <w:pStyle w:val="AlphaList2"/>
        <w:rPr>
          <w:sz w:val="24"/>
          <w:lang w:eastAsia="en-US"/>
        </w:rPr>
      </w:pPr>
      <w:r w:rsidRPr="00673ECD">
        <w:rPr>
          <w:rFonts w:hint="cs"/>
          <w:rtl/>
        </w:rPr>
        <w:t>בירורים</w:t>
      </w:r>
      <w:r w:rsidRPr="00900BB8">
        <w:rPr>
          <w:rFonts w:hint="cs"/>
          <w:sz w:val="24"/>
          <w:rtl/>
          <w:lang w:eastAsia="en-US"/>
        </w:rPr>
        <w:t xml:space="preserve"> בקשר עם הליך המכרז ניתן לבצע בהודעות דואר אלקטרוני </w:t>
      </w:r>
      <w:r w:rsidRPr="00900BB8">
        <w:rPr>
          <w:rFonts w:hint="cs"/>
          <w:b/>
          <w:bCs/>
          <w:sz w:val="24"/>
          <w:u w:val="single"/>
          <w:rtl/>
          <w:lang w:eastAsia="en-US"/>
        </w:rPr>
        <w:t>בלבד</w:t>
      </w:r>
      <w:r w:rsidRPr="00900BB8">
        <w:rPr>
          <w:rFonts w:hint="cs"/>
          <w:sz w:val="24"/>
          <w:rtl/>
          <w:lang w:eastAsia="en-US"/>
        </w:rPr>
        <w:t xml:space="preserve"> לכתובת</w:t>
      </w:r>
      <w:r w:rsidR="003E3757" w:rsidRPr="00900BB8">
        <w:rPr>
          <w:sz w:val="24"/>
          <w:rtl/>
        </w:rPr>
        <w:t xml:space="preserve"> </w:t>
      </w:r>
      <w:hyperlink r:id="rId8" w:tooltip="כתובת דואר אלקטרוני להודעות ובירורים" w:history="1">
        <w:r w:rsidR="00AA76FA">
          <w:rPr>
            <w:rStyle w:val="Hyperlink"/>
            <w:rFonts w:asciiTheme="majorBidi" w:hAnsiTheme="majorBidi" w:cstheme="majorBidi"/>
            <w:szCs w:val="22"/>
          </w:rPr>
          <w:t>MichrazimIT@molsa.gov.il</w:t>
        </w:r>
      </w:hyperlink>
      <w:r w:rsidR="001634D3" w:rsidRPr="00900BB8">
        <w:rPr>
          <w:rFonts w:hint="cs"/>
          <w:sz w:val="24"/>
          <w:rtl/>
        </w:rPr>
        <w:t>.</w:t>
      </w:r>
    </w:p>
    <w:p w:rsidR="0042003C" w:rsidRPr="00900BB8" w:rsidRDefault="0042003C" w:rsidP="0089025E">
      <w:pPr>
        <w:pStyle w:val="33"/>
        <w:rPr>
          <w:rtl/>
        </w:rPr>
      </w:pPr>
      <w:bookmarkStart w:id="28" w:name="_Toc371207709"/>
      <w:bookmarkStart w:id="29" w:name="_Toc137318875"/>
      <w:bookmarkStart w:id="30" w:name="_Toc156750186"/>
      <w:bookmarkEnd w:id="27"/>
      <w:r w:rsidRPr="00900BB8">
        <w:rPr>
          <w:rtl/>
        </w:rPr>
        <w:t xml:space="preserve">שאלות </w:t>
      </w:r>
      <w:r w:rsidRPr="00900BB8">
        <w:rPr>
          <w:rFonts w:hint="cs"/>
          <w:rtl/>
        </w:rPr>
        <w:t>ובקשות הבהרה</w:t>
      </w:r>
      <w:bookmarkEnd w:id="28"/>
      <w:bookmarkEnd w:id="29"/>
      <w:bookmarkEnd w:id="30"/>
    </w:p>
    <w:p w:rsidR="0042003C" w:rsidRPr="00900BB8" w:rsidRDefault="0042003C" w:rsidP="0089025E">
      <w:pPr>
        <w:pStyle w:val="Para2"/>
        <w:rPr>
          <w:rtl/>
        </w:rPr>
      </w:pPr>
      <w:r w:rsidRPr="00900BB8">
        <w:rPr>
          <w:rFonts w:hint="cs"/>
          <w:rtl/>
        </w:rPr>
        <w:t>העברת שאלות ובקשות הבהרה בקשר עם המכרז ומענה המשרד לשאלות ובקשות הבהרה אלו ייעשו כלהלן.</w:t>
      </w:r>
    </w:p>
    <w:p w:rsidR="00A41F63" w:rsidRPr="00673ECD" w:rsidRDefault="00A41F63" w:rsidP="00673ECD">
      <w:pPr>
        <w:pStyle w:val="Para2"/>
        <w:rPr>
          <w:b/>
          <w:bCs/>
          <w:rtl/>
        </w:rPr>
      </w:pPr>
      <w:r w:rsidRPr="00673ECD">
        <w:rPr>
          <w:rFonts w:hint="cs"/>
          <w:b/>
          <w:bCs/>
          <w:rtl/>
        </w:rPr>
        <w:t>מקבצי השאלות והתשובות יהיו חלק ממסמכי המכרז ו</w:t>
      </w:r>
      <w:r w:rsidRPr="00673ECD">
        <w:rPr>
          <w:b/>
          <w:bCs/>
          <w:rtl/>
        </w:rPr>
        <w:t>יש לצרפ</w:t>
      </w:r>
      <w:r w:rsidRPr="00673ECD">
        <w:rPr>
          <w:rFonts w:hint="cs"/>
          <w:b/>
          <w:bCs/>
          <w:rtl/>
        </w:rPr>
        <w:t>ם להצעה</w:t>
      </w:r>
      <w:r w:rsidRPr="00673ECD">
        <w:rPr>
          <w:b/>
          <w:bCs/>
          <w:rtl/>
        </w:rPr>
        <w:t xml:space="preserve">, </w:t>
      </w:r>
      <w:r w:rsidRPr="00673ECD">
        <w:rPr>
          <w:rFonts w:hint="cs"/>
          <w:b/>
          <w:bCs/>
          <w:rtl/>
        </w:rPr>
        <w:t>חתומים</w:t>
      </w:r>
      <w:r w:rsidRPr="00673ECD">
        <w:rPr>
          <w:b/>
          <w:bCs/>
          <w:rtl/>
        </w:rPr>
        <w:t xml:space="preserve"> </w:t>
      </w:r>
      <w:r w:rsidRPr="00673ECD">
        <w:rPr>
          <w:rFonts w:hint="cs"/>
          <w:b/>
          <w:bCs/>
          <w:rtl/>
        </w:rPr>
        <w:t>בצורה המחייבת את המציע.</w:t>
      </w:r>
    </w:p>
    <w:p w:rsidR="0042003C" w:rsidRPr="00900BB8" w:rsidRDefault="0042003C" w:rsidP="0089025E">
      <w:pPr>
        <w:pStyle w:val="43"/>
        <w:rPr>
          <w:rtl/>
        </w:rPr>
      </w:pPr>
      <w:bookmarkStart w:id="31" w:name="_Ref475295701"/>
      <w:bookmarkStart w:id="32" w:name="_Toc137318876"/>
      <w:bookmarkStart w:id="33" w:name="_Toc156750187"/>
      <w:r w:rsidRPr="00900BB8">
        <w:rPr>
          <w:rFonts w:hint="cs"/>
          <w:rtl/>
        </w:rPr>
        <w:t>פניות בשאלות ובקשות הבהרה</w:t>
      </w:r>
      <w:bookmarkEnd w:id="31"/>
      <w:bookmarkEnd w:id="32"/>
      <w:bookmarkEnd w:id="33"/>
    </w:p>
    <w:p w:rsidR="0042003C" w:rsidRPr="00900BB8" w:rsidRDefault="0042003C" w:rsidP="00B4092A">
      <w:pPr>
        <w:pStyle w:val="AlphaList2"/>
        <w:numPr>
          <w:ilvl w:val="0"/>
          <w:numId w:val="57"/>
        </w:numPr>
      </w:pPr>
      <w:r w:rsidRPr="00900BB8">
        <w:rPr>
          <w:rFonts w:hint="cs"/>
          <w:rtl/>
        </w:rPr>
        <w:t>הפניות תכלולנה את שם הספק השואל, מזהה הספק, כתובת דואר אלקטרוני ושם איש קשר להעברת מידע עבורו. בחלקה המהותי, הפנייה תכלול את מזהה החלק והסעיף הרלוונטי במסמכי המכרז שעורר את הפנייה, ואת שאלת/בקשת ההבהרה מנוסחת בצורה בהירה ומלאה.</w:t>
      </w:r>
    </w:p>
    <w:p w:rsidR="0042003C" w:rsidRPr="00900BB8" w:rsidRDefault="0042003C" w:rsidP="00B4092A">
      <w:pPr>
        <w:pStyle w:val="AlphaList2"/>
        <w:numPr>
          <w:ilvl w:val="0"/>
          <w:numId w:val="57"/>
        </w:numPr>
        <w:rPr>
          <w:sz w:val="24"/>
        </w:rPr>
      </w:pPr>
      <w:r w:rsidRPr="00673ECD">
        <w:rPr>
          <w:rFonts w:hint="cs"/>
          <w:rtl/>
        </w:rPr>
        <w:t>פני</w:t>
      </w:r>
      <w:r w:rsidRPr="00673ECD">
        <w:rPr>
          <w:rtl/>
        </w:rPr>
        <w:t>ות</w:t>
      </w:r>
      <w:r w:rsidRPr="00900BB8">
        <w:rPr>
          <w:sz w:val="24"/>
          <w:rtl/>
        </w:rPr>
        <w:t xml:space="preserve"> ה</w:t>
      </w:r>
      <w:r w:rsidRPr="00900BB8">
        <w:rPr>
          <w:rFonts w:hint="cs"/>
          <w:sz w:val="24"/>
          <w:rtl/>
        </w:rPr>
        <w:t>ספקים</w:t>
      </w:r>
      <w:r w:rsidRPr="00900BB8">
        <w:rPr>
          <w:sz w:val="24"/>
          <w:rtl/>
        </w:rPr>
        <w:t xml:space="preserve"> תו</w:t>
      </w:r>
      <w:r w:rsidRPr="00900BB8">
        <w:rPr>
          <w:rFonts w:hint="cs"/>
          <w:sz w:val="24"/>
          <w:rtl/>
        </w:rPr>
        <w:t>עבר</w:t>
      </w:r>
      <w:r w:rsidRPr="00900BB8">
        <w:rPr>
          <w:sz w:val="24"/>
          <w:rtl/>
        </w:rPr>
        <w:t>נה ב</w:t>
      </w:r>
      <w:r w:rsidRPr="00900BB8">
        <w:rPr>
          <w:rFonts w:hint="cs"/>
          <w:sz w:val="24"/>
          <w:rtl/>
        </w:rPr>
        <w:t xml:space="preserve">דואר אלקטרוני לכתובת </w:t>
      </w:r>
      <w:hyperlink r:id="rId9" w:tooltip="כתובת דואר אלקטרוני לשליחת שאלות ובקשות הבהרה" w:history="1">
        <w:r w:rsidR="00AA76FA">
          <w:rPr>
            <w:rStyle w:val="Hyperlink"/>
            <w:rFonts w:asciiTheme="majorBidi" w:hAnsiTheme="majorBidi" w:cstheme="majorBidi"/>
            <w:szCs w:val="22"/>
          </w:rPr>
          <w:t>MichrazimIT@molsa.gov.il</w:t>
        </w:r>
      </w:hyperlink>
      <w:r w:rsidRPr="00900BB8">
        <w:rPr>
          <w:rFonts w:hint="cs"/>
          <w:sz w:val="24"/>
          <w:rtl/>
        </w:rPr>
        <w:t xml:space="preserve">, עד "המועד האחרון להעברת שאלות ובקשות הבהרה" </w:t>
      </w:r>
      <w:r w:rsidR="00F61296" w:rsidRPr="00900BB8">
        <w:rPr>
          <w:rFonts w:hint="cs"/>
          <w:sz w:val="24"/>
          <w:rtl/>
        </w:rPr>
        <w:t>המצוין</w:t>
      </w:r>
      <w:r w:rsidRPr="00900BB8">
        <w:rPr>
          <w:rFonts w:hint="cs"/>
          <w:sz w:val="24"/>
          <w:rtl/>
        </w:rPr>
        <w:t xml:space="preserve"> בטבל</w:t>
      </w:r>
      <w:r w:rsidR="00C556F5" w:rsidRPr="00900BB8">
        <w:rPr>
          <w:rFonts w:hint="cs"/>
          <w:sz w:val="24"/>
          <w:rtl/>
        </w:rPr>
        <w:t>ה</w:t>
      </w:r>
      <w:r w:rsidRPr="00900BB8">
        <w:rPr>
          <w:rFonts w:hint="cs"/>
          <w:sz w:val="24"/>
          <w:rtl/>
        </w:rPr>
        <w:t xml:space="preserve"> </w:t>
      </w:r>
      <w:r w:rsidR="00C556F5" w:rsidRPr="00900BB8">
        <w:rPr>
          <w:rFonts w:hint="cs"/>
          <w:sz w:val="24"/>
          <w:rtl/>
        </w:rPr>
        <w:t>"</w:t>
      </w:r>
      <w:r w:rsidRPr="00900BB8">
        <w:rPr>
          <w:rFonts w:hint="cs"/>
          <w:sz w:val="24"/>
          <w:rtl/>
        </w:rPr>
        <w:t>פעילויות ו</w:t>
      </w:r>
      <w:r w:rsidR="00C556F5" w:rsidRPr="00900BB8">
        <w:rPr>
          <w:rFonts w:hint="cs"/>
          <w:sz w:val="24"/>
          <w:rtl/>
        </w:rPr>
        <w:t>מועדן",</w:t>
      </w:r>
      <w:r w:rsidRPr="00900BB8">
        <w:rPr>
          <w:rFonts w:hint="cs"/>
          <w:sz w:val="24"/>
          <w:rtl/>
        </w:rPr>
        <w:t xml:space="preserve"> לעיל.</w:t>
      </w:r>
    </w:p>
    <w:p w:rsidR="0042003C" w:rsidRDefault="0042003C" w:rsidP="00B4092A">
      <w:pPr>
        <w:pStyle w:val="AlphaList2"/>
        <w:numPr>
          <w:ilvl w:val="0"/>
          <w:numId w:val="57"/>
        </w:numPr>
        <w:rPr>
          <w:sz w:val="24"/>
        </w:rPr>
      </w:pPr>
      <w:r w:rsidRPr="00673ECD">
        <w:rPr>
          <w:rFonts w:hint="cs"/>
          <w:rtl/>
        </w:rPr>
        <w:t>באחריותו</w:t>
      </w:r>
      <w:r w:rsidRPr="00900BB8">
        <w:rPr>
          <w:rFonts w:hint="cs"/>
          <w:sz w:val="24"/>
          <w:rtl/>
        </w:rPr>
        <w:t xml:space="preserve"> הבלעדית של הספק לוודא את הגעת</w:t>
      </w:r>
      <w:r w:rsidR="00E16393" w:rsidRPr="00900BB8">
        <w:rPr>
          <w:rFonts w:hint="cs"/>
          <w:sz w:val="24"/>
          <w:rtl/>
        </w:rPr>
        <w:t xml:space="preserve"> קובץ</w:t>
      </w:r>
      <w:r w:rsidRPr="00900BB8">
        <w:rPr>
          <w:rFonts w:hint="cs"/>
          <w:sz w:val="24"/>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rsidR="0042003C" w:rsidRPr="00A60E10" w:rsidRDefault="00A60E10" w:rsidP="00673ECD">
      <w:pPr>
        <w:pStyle w:val="Para2"/>
        <w:rPr>
          <w:rFonts w:ascii="David" w:hAnsi="David"/>
          <w:b/>
          <w:bCs/>
          <w:sz w:val="24"/>
          <w:u w:val="dotted"/>
          <w:rtl/>
        </w:rPr>
      </w:pPr>
      <w:r w:rsidRPr="00A60E10">
        <w:rPr>
          <w:rFonts w:ascii="David" w:hAnsi="David"/>
          <w:b/>
          <w:bCs/>
          <w:sz w:val="24"/>
          <w:u w:val="dotted"/>
          <w:rtl/>
        </w:rPr>
        <w:t xml:space="preserve">תבנית להעברת שאלות ובקשות הבהרה כאמור, מצורפת כנספח </w:t>
      </w:r>
      <w:r w:rsidRPr="00A60E10">
        <w:rPr>
          <w:rFonts w:ascii="David" w:hAnsi="David"/>
          <w:b/>
          <w:bCs/>
          <w:sz w:val="24"/>
          <w:u w:val="dotted"/>
          <w:cs/>
        </w:rPr>
        <w:t>‎</w:t>
      </w:r>
      <w:r w:rsidRPr="00A60E10">
        <w:rPr>
          <w:rFonts w:ascii="David" w:hAnsi="David"/>
          <w:b/>
          <w:bCs/>
          <w:sz w:val="24"/>
          <w:u w:val="dotted"/>
        </w:rPr>
        <w:t>1.2.3.1</w:t>
      </w:r>
      <w:r w:rsidRPr="00A60E10">
        <w:rPr>
          <w:rFonts w:ascii="David" w:hAnsi="David"/>
          <w:b/>
          <w:bCs/>
          <w:sz w:val="24"/>
          <w:u w:val="dotted"/>
          <w:rtl/>
        </w:rPr>
        <w:t xml:space="preserve"> בקובץ ריכוז נספחים.</w:t>
      </w:r>
    </w:p>
    <w:p w:rsidR="00945CBA" w:rsidRPr="00673ECD" w:rsidRDefault="00945CBA" w:rsidP="00673ECD">
      <w:pPr>
        <w:pStyle w:val="Para2"/>
        <w:rPr>
          <w:b/>
          <w:bCs/>
          <w:rtl/>
        </w:rPr>
      </w:pPr>
      <w:r w:rsidRPr="00673ECD">
        <w:rPr>
          <w:rFonts w:hint="cs"/>
          <w:b/>
          <w:bCs/>
          <w:rtl/>
        </w:rPr>
        <w:t>ספק שלא יפנה בשאלות ובקשות הבהרה כאמור, יהיה מנוע מלהעלות בעתיד כל טענה, דרישה או תביעה בדבר אי בהירות, סתירות או אי התאמה במסמכי המכרז.</w:t>
      </w:r>
    </w:p>
    <w:p w:rsidR="0085565C" w:rsidRPr="00900BB8" w:rsidRDefault="0085565C" w:rsidP="00673ECD">
      <w:pPr>
        <w:pStyle w:val="Para2"/>
        <w:rPr>
          <w:b/>
          <w:bCs/>
          <w:sz w:val="24"/>
          <w:u w:val="dotted"/>
          <w:rtl/>
        </w:rPr>
      </w:pPr>
      <w:r w:rsidRPr="00900BB8">
        <w:rPr>
          <w:rFonts w:hint="cs"/>
          <w:b/>
          <w:bCs/>
          <w:sz w:val="24"/>
          <w:rtl/>
        </w:rPr>
        <w:t xml:space="preserve">לא יינתן </w:t>
      </w:r>
      <w:r w:rsidRPr="00673ECD">
        <w:rPr>
          <w:rFonts w:hint="cs"/>
          <w:b/>
          <w:bCs/>
          <w:rtl/>
        </w:rPr>
        <w:t>אישור</w:t>
      </w:r>
      <w:r w:rsidRPr="00900BB8">
        <w:rPr>
          <w:rFonts w:hint="cs"/>
          <w:b/>
          <w:bCs/>
          <w:sz w:val="24"/>
          <w:rtl/>
        </w:rPr>
        <w:t xml:space="preserve"> טלפוני על קבלת קובץ השאלות אצל נציג המשרד. קובץ שאלות שלא יועבר במבנה, במועד ובאופן המתוארים לא ייענה.</w:t>
      </w:r>
    </w:p>
    <w:p w:rsidR="0042003C" w:rsidRPr="00900BB8" w:rsidRDefault="0042003C" w:rsidP="0089025E">
      <w:pPr>
        <w:pStyle w:val="43"/>
        <w:rPr>
          <w:rtl/>
        </w:rPr>
      </w:pPr>
      <w:bookmarkStart w:id="34" w:name="_Ref313894714"/>
      <w:bookmarkStart w:id="35" w:name="_Toc137318877"/>
      <w:bookmarkStart w:id="36" w:name="_Toc156750188"/>
      <w:r w:rsidRPr="00900BB8">
        <w:rPr>
          <w:rFonts w:hint="cs"/>
          <w:rtl/>
        </w:rPr>
        <w:t xml:space="preserve">מענה </w:t>
      </w:r>
      <w:r w:rsidRPr="00900BB8">
        <w:rPr>
          <w:rFonts w:hint="cs"/>
          <w:rtl/>
          <w:lang w:eastAsia="en-US"/>
        </w:rPr>
        <w:t>לשאלות</w:t>
      </w:r>
      <w:r w:rsidRPr="00900BB8">
        <w:rPr>
          <w:rFonts w:hint="cs"/>
          <w:rtl/>
        </w:rPr>
        <w:t xml:space="preserve"> ובקשות הבהרה</w:t>
      </w:r>
      <w:bookmarkEnd w:id="34"/>
      <w:bookmarkEnd w:id="35"/>
      <w:bookmarkEnd w:id="36"/>
    </w:p>
    <w:p w:rsidR="0042003C" w:rsidRPr="00900BB8" w:rsidRDefault="0042003C" w:rsidP="0089025E">
      <w:pPr>
        <w:pStyle w:val="Para2"/>
        <w:rPr>
          <w:b/>
          <w:bCs/>
          <w:rtl/>
        </w:rPr>
      </w:pPr>
      <w:r w:rsidRPr="00900BB8">
        <w:rPr>
          <w:rFonts w:hint="cs"/>
          <w:rtl/>
        </w:rPr>
        <w:t>מקבצי שאלות הספקים ות</w:t>
      </w:r>
      <w:r w:rsidRPr="00900BB8">
        <w:rPr>
          <w:rtl/>
        </w:rPr>
        <w:t xml:space="preserve">שובות </w:t>
      </w:r>
      <w:r w:rsidRPr="00900BB8">
        <w:rPr>
          <w:rFonts w:hint="cs"/>
          <w:rtl/>
        </w:rPr>
        <w:t xml:space="preserve">המשרד </w:t>
      </w:r>
      <w:r w:rsidRPr="00900BB8">
        <w:rPr>
          <w:rtl/>
        </w:rPr>
        <w:t xml:space="preserve">לשאלות </w:t>
      </w:r>
      <w:r w:rsidRPr="00900BB8">
        <w:rPr>
          <w:rFonts w:hint="cs"/>
          <w:rtl/>
        </w:rPr>
        <w:t xml:space="preserve">אלו, יפורסמו בדף </w:t>
      </w:r>
      <w:r w:rsidR="007010D9" w:rsidRPr="00900BB8">
        <w:rPr>
          <w:rFonts w:hint="cs"/>
          <w:rtl/>
        </w:rPr>
        <w:t>ה</w:t>
      </w:r>
      <w:r w:rsidR="00E16393" w:rsidRPr="00900BB8">
        <w:rPr>
          <w:rFonts w:hint="cs"/>
          <w:rtl/>
        </w:rPr>
        <w:t>מכרז</w:t>
      </w:r>
      <w:r w:rsidRPr="00900BB8">
        <w:rPr>
          <w:rFonts w:hint="cs"/>
          <w:rtl/>
        </w:rPr>
        <w:t xml:space="preserve"> </w:t>
      </w:r>
      <w:r w:rsidR="007010D9" w:rsidRPr="00900BB8">
        <w:rPr>
          <w:rFonts w:hint="cs"/>
          <w:rtl/>
        </w:rPr>
        <w:t>במרשתת</w:t>
      </w:r>
      <w:r w:rsidRPr="00900BB8">
        <w:rPr>
          <w:rFonts w:hint="cs"/>
          <w:rtl/>
        </w:rPr>
        <w:t>, ללא פרטי הספקים שהפנו את השאלות.</w:t>
      </w:r>
    </w:p>
    <w:p w:rsidR="0085565C" w:rsidRPr="00900BB8" w:rsidRDefault="0085565C" w:rsidP="00FB5CF9">
      <w:pPr>
        <w:pStyle w:val="Para0"/>
        <w:spacing w:before="0" w:line="360" w:lineRule="atLeast"/>
        <w:ind w:left="720"/>
        <w:rPr>
          <w:b/>
          <w:bCs/>
          <w:sz w:val="24"/>
        </w:rPr>
      </w:pPr>
      <w:r w:rsidRPr="00900BB8">
        <w:rPr>
          <w:rFonts w:hint="cs"/>
          <w:b/>
          <w:bCs/>
          <w:sz w:val="24"/>
          <w:rtl/>
        </w:rPr>
        <w:t>שאלות ובקשות שתגענה באיחור לא תענינה.</w:t>
      </w:r>
    </w:p>
    <w:p w:rsidR="00C562BE" w:rsidRPr="00900BB8" w:rsidRDefault="00621CC5" w:rsidP="0089025E">
      <w:pPr>
        <w:pStyle w:val="43"/>
        <w:rPr>
          <w:sz w:val="24"/>
          <w:rtl/>
        </w:rPr>
      </w:pPr>
      <w:bookmarkStart w:id="37" w:name="_Ref149582434"/>
      <w:bookmarkStart w:id="38" w:name="_Toc156750189"/>
      <w:bookmarkStart w:id="39" w:name="_Ref488924347"/>
      <w:r>
        <w:rPr>
          <w:rFonts w:hint="cs"/>
          <w:rtl/>
        </w:rPr>
        <w:lastRenderedPageBreak/>
        <w:t>כנס ספקים וחשיפת מידע נוסף</w:t>
      </w:r>
      <w:bookmarkEnd w:id="37"/>
      <w:bookmarkEnd w:id="38"/>
    </w:p>
    <w:bookmarkEnd w:id="39"/>
    <w:p w:rsidR="00190F21" w:rsidRPr="00900BB8" w:rsidRDefault="009A65D9" w:rsidP="00355250">
      <w:pPr>
        <w:pStyle w:val="Para2"/>
        <w:rPr>
          <w:rtl/>
        </w:rPr>
      </w:pPr>
      <w:r>
        <w:rPr>
          <w:rFonts w:hint="cs"/>
          <w:rtl/>
        </w:rPr>
        <w:t>במסגרת מכרז זה יתקיים</w:t>
      </w:r>
      <w:r w:rsidRPr="00900BB8">
        <w:rPr>
          <w:rFonts w:hint="cs"/>
          <w:rtl/>
        </w:rPr>
        <w:t xml:space="preserve"> כנס ספקים פיסי </w:t>
      </w:r>
      <w:r>
        <w:rPr>
          <w:rFonts w:hint="cs"/>
          <w:rtl/>
        </w:rPr>
        <w:t xml:space="preserve">במסגרתו ייחשף מידע נוסף שאינו ניתן לפרסום במרשתת וזאת </w:t>
      </w:r>
      <w:r w:rsidRPr="00900BB8">
        <w:rPr>
          <w:rFonts w:hint="cs"/>
          <w:rtl/>
        </w:rPr>
        <w:t>ב"</w:t>
      </w:r>
      <w:r w:rsidRPr="004B273B">
        <w:rPr>
          <w:rtl/>
        </w:rPr>
        <w:t>מועד כנס ספקים וחשיפת מידע נוסף</w:t>
      </w:r>
      <w:r w:rsidRPr="00900BB8">
        <w:rPr>
          <w:rFonts w:hint="cs"/>
          <w:rtl/>
        </w:rPr>
        <w:t>" המצוין בטבלה "פעילויות ומועדן", לעיל. ספקים</w:t>
      </w:r>
      <w:r>
        <w:rPr>
          <w:rFonts w:hint="cs"/>
          <w:rtl/>
        </w:rPr>
        <w:t xml:space="preserve"> המעוניינים להגיש הצעה למכרז</w:t>
      </w:r>
      <w:r w:rsidR="00355250">
        <w:rPr>
          <w:rFonts w:hint="cs"/>
          <w:rtl/>
        </w:rPr>
        <w:t xml:space="preserve">, </w:t>
      </w:r>
      <w:r w:rsidRPr="00900BB8">
        <w:rPr>
          <w:rFonts w:hint="cs"/>
          <w:rtl/>
        </w:rPr>
        <w:t>מתבקשים להודיע על</w:t>
      </w:r>
      <w:r>
        <w:rPr>
          <w:rFonts w:hint="cs"/>
          <w:rtl/>
        </w:rPr>
        <w:t xml:space="preserve"> בקשתם</w:t>
      </w:r>
      <w:r w:rsidRPr="00900BB8">
        <w:rPr>
          <w:rFonts w:hint="cs"/>
          <w:rtl/>
        </w:rPr>
        <w:t xml:space="preserve"> להשתתף בכנס ולספק את פרטי המשתתפים מטעמם בטופס בקשה להשתתפות בכנס ספקים</w:t>
      </w:r>
      <w:r>
        <w:rPr>
          <w:rFonts w:hint="cs"/>
          <w:rtl/>
        </w:rPr>
        <w:t xml:space="preserve"> לרבות את פרטי הגורמים שייחשפו למידע הנוסף</w:t>
      </w:r>
      <w:r w:rsidRPr="00900BB8">
        <w:rPr>
          <w:rFonts w:hint="cs"/>
          <w:rtl/>
        </w:rPr>
        <w:t xml:space="preserve">. את הטופס יש להעביר </w:t>
      </w:r>
      <w:r w:rsidRPr="00900BB8">
        <w:rPr>
          <w:rtl/>
        </w:rPr>
        <w:t>ב</w:t>
      </w:r>
      <w:r w:rsidRPr="00900BB8">
        <w:rPr>
          <w:rFonts w:hint="cs"/>
          <w:rtl/>
        </w:rPr>
        <w:t xml:space="preserve">הודעת דואר אלקטרוני לכתובת </w:t>
      </w:r>
      <w:hyperlink r:id="rId10" w:tooltip="כתובת דואר אלקטרוני לשליחת פרטי משתתפים בכנס ספקים" w:history="1">
        <w:r>
          <w:rPr>
            <w:rStyle w:val="Hyperlink"/>
            <w:rFonts w:asciiTheme="majorBidi" w:hAnsiTheme="majorBidi" w:cstheme="majorBidi"/>
            <w:szCs w:val="22"/>
          </w:rPr>
          <w:t>MichrazimIT@molsa.gov.il</w:t>
        </w:r>
      </w:hyperlink>
      <w:r w:rsidRPr="00900BB8">
        <w:rPr>
          <w:rFonts w:hint="cs"/>
          <w:rtl/>
        </w:rPr>
        <w:t xml:space="preserve"> עד 72 שעות לפני </w:t>
      </w:r>
      <w:r>
        <w:rPr>
          <w:rFonts w:hint="cs"/>
          <w:rtl/>
        </w:rPr>
        <w:t>מועד כנס ה</w:t>
      </w:r>
      <w:r w:rsidRPr="00900BB8">
        <w:rPr>
          <w:rFonts w:hint="cs"/>
          <w:rtl/>
        </w:rPr>
        <w:t>ספקים.</w:t>
      </w:r>
      <w:r>
        <w:rPr>
          <w:rFonts w:hint="cs"/>
          <w:rtl/>
        </w:rPr>
        <w:t xml:space="preserve"> הספקים מתבקשים לשלוח לכנס הספקים אנשים טכניים שילמדו את המידע הנוסף וזאת כדי שיוכלו לגבש את הצעתם בצורה מקצועית ותואמת למתבקש במסכמי המכרז.</w:t>
      </w:r>
    </w:p>
    <w:p w:rsidR="00190F21" w:rsidRDefault="00190F21" w:rsidP="00446379">
      <w:pPr>
        <w:pStyle w:val="Para2"/>
        <w:rPr>
          <w:rtl/>
        </w:rPr>
      </w:pPr>
      <w:r w:rsidRPr="00900BB8">
        <w:rPr>
          <w:rFonts w:hint="cs"/>
          <w:rtl/>
        </w:rPr>
        <w:t>המשרד נדרש לפרטי המשתתפים בכנס הספקים כדי לאשר</w:t>
      </w:r>
      <w:r w:rsidR="00826C02" w:rsidRPr="00900BB8">
        <w:rPr>
          <w:rFonts w:hint="cs"/>
          <w:rtl/>
        </w:rPr>
        <w:t>ם מבחינה ביטחונית</w:t>
      </w:r>
      <w:r w:rsidRPr="00900BB8">
        <w:rPr>
          <w:rFonts w:hint="cs"/>
          <w:rtl/>
        </w:rPr>
        <w:t xml:space="preserve"> </w:t>
      </w:r>
      <w:r w:rsidR="00F26020">
        <w:rPr>
          <w:rFonts w:hint="cs"/>
          <w:rtl/>
        </w:rPr>
        <w:t>ו</w:t>
      </w:r>
      <w:r w:rsidRPr="00900BB8">
        <w:rPr>
          <w:rFonts w:hint="cs"/>
          <w:rtl/>
        </w:rPr>
        <w:t xml:space="preserve">כדי לתאם את כניסתם לשטח המשרד. לא תותר כניסה לשטח המשרד למי שכניסתו לא אושרה </w:t>
      </w:r>
      <w:r w:rsidR="00F26020">
        <w:rPr>
          <w:rFonts w:hint="cs"/>
          <w:rtl/>
        </w:rPr>
        <w:t>ו</w:t>
      </w:r>
      <w:r w:rsidR="00F26020" w:rsidRPr="00900BB8">
        <w:rPr>
          <w:rFonts w:hint="cs"/>
          <w:rtl/>
        </w:rPr>
        <w:t xml:space="preserve">תואמה </w:t>
      </w:r>
      <w:r w:rsidRPr="00900BB8">
        <w:rPr>
          <w:rFonts w:hint="cs"/>
          <w:rtl/>
        </w:rPr>
        <w:t>מבחינה ביטחונית.</w:t>
      </w:r>
    </w:p>
    <w:p w:rsidR="00190F21" w:rsidRPr="00446379" w:rsidRDefault="00190F21" w:rsidP="00446379">
      <w:pPr>
        <w:pStyle w:val="Para2"/>
        <w:rPr>
          <w:b/>
          <w:bCs/>
          <w:rtl/>
        </w:rPr>
      </w:pPr>
      <w:r w:rsidRPr="00446379">
        <w:rPr>
          <w:rFonts w:hint="cs"/>
          <w:b/>
          <w:bCs/>
          <w:rtl/>
        </w:rPr>
        <w:t>כניסה לשטח המשרד מחייבת זיהוי והמשתתפים נדרשים להצטייד בתעודת זהות.</w:t>
      </w:r>
    </w:p>
    <w:p w:rsidR="00190F21" w:rsidRPr="00900BB8" w:rsidRDefault="00190F21" w:rsidP="00446379">
      <w:pPr>
        <w:pStyle w:val="Para2"/>
        <w:rPr>
          <w:rtl/>
        </w:rPr>
      </w:pPr>
      <w:r w:rsidRPr="00900BB8">
        <w:rPr>
          <w:rFonts w:hint="cs"/>
          <w:rtl/>
        </w:rPr>
        <w:t xml:space="preserve">להלן פרטי מקום עריכת </w:t>
      </w:r>
      <w:r w:rsidR="00961652" w:rsidRPr="00900BB8">
        <w:rPr>
          <w:rFonts w:hint="cs"/>
          <w:rtl/>
        </w:rPr>
        <w:t>כנס</w:t>
      </w:r>
      <w:r w:rsidRPr="00900BB8">
        <w:rPr>
          <w:rFonts w:hint="cs"/>
          <w:rtl/>
        </w:rPr>
        <w:t xml:space="preserve"> הספקים.</w:t>
      </w:r>
    </w:p>
    <w:tbl>
      <w:tblPr>
        <w:tblStyle w:val="a9"/>
        <w:bidiVisual/>
        <w:tblW w:w="8902" w:type="dxa"/>
        <w:tblInd w:w="737" w:type="dxa"/>
        <w:tblLayout w:type="fixed"/>
        <w:tblLook w:val="04A0" w:firstRow="1" w:lastRow="0" w:firstColumn="1" w:lastColumn="0" w:noHBand="0" w:noVBand="1"/>
        <w:tblCaption w:val="כתובת מקום עריכת כנס הספקים"/>
      </w:tblPr>
      <w:tblGrid>
        <w:gridCol w:w="2243"/>
        <w:gridCol w:w="6659"/>
      </w:tblGrid>
      <w:tr w:rsidR="00190F21" w:rsidRPr="0015125A" w:rsidTr="00BC3513">
        <w:trPr>
          <w:tblHeader/>
        </w:trPr>
        <w:tc>
          <w:tcPr>
            <w:tcW w:w="2243" w:type="dxa"/>
            <w:shd w:val="clear" w:color="auto" w:fill="C6D9F1" w:themeFill="text2" w:themeFillTint="33"/>
          </w:tcPr>
          <w:p w:rsidR="00190F21" w:rsidRPr="00FB5CF9" w:rsidRDefault="00190F21" w:rsidP="004016C5">
            <w:pPr>
              <w:pStyle w:val="TableText"/>
              <w:rPr>
                <w:rtl/>
              </w:rPr>
            </w:pPr>
            <w:r w:rsidRPr="00900BB8">
              <w:rPr>
                <w:rFonts w:hint="cs"/>
                <w:rtl/>
              </w:rPr>
              <w:t>מקום</w:t>
            </w:r>
          </w:p>
        </w:tc>
        <w:tc>
          <w:tcPr>
            <w:tcW w:w="6659" w:type="dxa"/>
          </w:tcPr>
          <w:p w:rsidR="00190F21" w:rsidRPr="00900BB8" w:rsidRDefault="004016C5" w:rsidP="004016C5">
            <w:pPr>
              <w:pStyle w:val="TableText"/>
              <w:rPr>
                <w:rtl/>
              </w:rPr>
            </w:pPr>
            <w:r>
              <w:rPr>
                <w:rFonts w:hint="cs"/>
                <w:rtl/>
              </w:rPr>
              <w:t>ירושלים של כסף</w:t>
            </w:r>
          </w:p>
        </w:tc>
      </w:tr>
      <w:tr w:rsidR="00190F21" w:rsidRPr="0015125A" w:rsidTr="00BC3513">
        <w:tc>
          <w:tcPr>
            <w:tcW w:w="2243" w:type="dxa"/>
            <w:shd w:val="clear" w:color="auto" w:fill="C6D9F1" w:themeFill="text2" w:themeFillTint="33"/>
          </w:tcPr>
          <w:p w:rsidR="00190F21" w:rsidRPr="00FB5CF9" w:rsidRDefault="00190F21" w:rsidP="004016C5">
            <w:pPr>
              <w:pStyle w:val="TableText"/>
              <w:rPr>
                <w:rtl/>
              </w:rPr>
            </w:pPr>
            <w:r w:rsidRPr="00900BB8">
              <w:rPr>
                <w:rFonts w:hint="cs"/>
                <w:rtl/>
              </w:rPr>
              <w:t>כתובת</w:t>
            </w:r>
          </w:p>
        </w:tc>
        <w:tc>
          <w:tcPr>
            <w:tcW w:w="6659" w:type="dxa"/>
          </w:tcPr>
          <w:p w:rsidR="00190F21" w:rsidRPr="00900BB8" w:rsidRDefault="004016C5" w:rsidP="004016C5">
            <w:pPr>
              <w:pStyle w:val="TableText"/>
              <w:rPr>
                <w:rtl/>
              </w:rPr>
            </w:pPr>
            <w:r>
              <w:rPr>
                <w:rFonts w:hint="cs"/>
                <w:rtl/>
              </w:rPr>
              <w:t>רחוב שלמה מומו הלוי 5, הר חוצבים, ירושלים</w:t>
            </w:r>
          </w:p>
        </w:tc>
      </w:tr>
      <w:tr w:rsidR="00190F21" w:rsidRPr="0015125A" w:rsidTr="00BC3513">
        <w:tc>
          <w:tcPr>
            <w:tcW w:w="2243" w:type="dxa"/>
            <w:shd w:val="clear" w:color="auto" w:fill="C6D9F1" w:themeFill="text2" w:themeFillTint="33"/>
          </w:tcPr>
          <w:p w:rsidR="00190F21" w:rsidRPr="00FB5CF9" w:rsidRDefault="00190F21" w:rsidP="004016C5">
            <w:pPr>
              <w:pStyle w:val="TableText"/>
              <w:rPr>
                <w:rtl/>
              </w:rPr>
            </w:pPr>
            <w:r w:rsidRPr="00900BB8">
              <w:rPr>
                <w:rFonts w:hint="cs"/>
                <w:rtl/>
              </w:rPr>
              <w:t>חדר וקומה</w:t>
            </w:r>
          </w:p>
        </w:tc>
        <w:tc>
          <w:tcPr>
            <w:tcW w:w="6659" w:type="dxa"/>
          </w:tcPr>
          <w:p w:rsidR="00190F21" w:rsidRPr="00900BB8" w:rsidRDefault="004016C5" w:rsidP="006C023D">
            <w:pPr>
              <w:pStyle w:val="TableText"/>
              <w:rPr>
                <w:rtl/>
              </w:rPr>
            </w:pPr>
            <w:r>
              <w:rPr>
                <w:rFonts w:hint="cs"/>
                <w:rtl/>
              </w:rPr>
              <w:t xml:space="preserve">בניין </w:t>
            </w:r>
            <w:r w:rsidR="006C023D">
              <w:t>A</w:t>
            </w:r>
            <w:r>
              <w:rPr>
                <w:rFonts w:hint="cs"/>
                <w:rtl/>
              </w:rPr>
              <w:t>, קומה 1, חדר ישיבות ג'אווה</w:t>
            </w:r>
          </w:p>
        </w:tc>
      </w:tr>
    </w:tbl>
    <w:p w:rsidR="00BC3513" w:rsidRPr="00446379" w:rsidRDefault="00355250" w:rsidP="00446379">
      <w:pPr>
        <w:pStyle w:val="Para2"/>
        <w:rPr>
          <w:b/>
          <w:bCs/>
          <w:sz w:val="24"/>
          <w:u w:val="dotted"/>
          <w:rtl/>
        </w:rPr>
      </w:pPr>
      <w:r w:rsidRPr="00446379">
        <w:rPr>
          <w:rFonts w:hint="cs"/>
          <w:b/>
          <w:bCs/>
          <w:rtl/>
        </w:rPr>
        <w:t xml:space="preserve">ההשתתפות בכנס הספקים לרבות חשיפה </w:t>
      </w:r>
      <w:r>
        <w:rPr>
          <w:rFonts w:hint="cs"/>
          <w:b/>
          <w:bCs/>
          <w:rtl/>
        </w:rPr>
        <w:t xml:space="preserve">במסגרתו </w:t>
      </w:r>
      <w:r w:rsidRPr="00446379">
        <w:rPr>
          <w:rFonts w:hint="cs"/>
          <w:b/>
          <w:bCs/>
          <w:rtl/>
        </w:rPr>
        <w:t>לנתונים שאינם לפרסום במרשתת היא חובה ומהווה תנאי להגשת הצעות למכרז.</w:t>
      </w:r>
    </w:p>
    <w:p w:rsidR="00C03B6E" w:rsidRPr="00C03B6E" w:rsidRDefault="00C03B6E" w:rsidP="00446379">
      <w:pPr>
        <w:pStyle w:val="Para2"/>
        <w:rPr>
          <w:b/>
          <w:bCs/>
          <w:sz w:val="24"/>
          <w:rtl/>
        </w:rPr>
      </w:pPr>
      <w:r w:rsidRPr="00446379">
        <w:rPr>
          <w:rFonts w:hint="cs"/>
          <w:b/>
          <w:bCs/>
          <w:rtl/>
        </w:rPr>
        <w:t>מענה</w:t>
      </w:r>
      <w:r>
        <w:rPr>
          <w:rFonts w:hint="cs"/>
          <w:b/>
          <w:bCs/>
          <w:sz w:val="24"/>
          <w:rtl/>
        </w:rPr>
        <w:t xml:space="preserve"> שיינתן במסגרת כנס הספקים יחייב את המשרד רק אם ניתן בכתב והועבר לכלל המשתתפים בכנס.</w:t>
      </w:r>
    </w:p>
    <w:p w:rsidR="00190F21" w:rsidRPr="00A60E10" w:rsidRDefault="00A60E10" w:rsidP="00446379">
      <w:pPr>
        <w:pStyle w:val="Para2"/>
        <w:rPr>
          <w:rFonts w:ascii="David" w:hAnsi="David"/>
          <w:b/>
          <w:bCs/>
          <w:sz w:val="24"/>
          <w:u w:val="dotted"/>
          <w:rtl/>
        </w:rPr>
      </w:pPr>
      <w:r w:rsidRPr="00A60E10">
        <w:rPr>
          <w:rFonts w:ascii="David" w:hAnsi="David"/>
          <w:b/>
          <w:bCs/>
          <w:sz w:val="24"/>
          <w:u w:val="dotted"/>
          <w:rtl/>
        </w:rPr>
        <w:t xml:space="preserve">טופס בקשה להשתתפות בכנס ספקים כאמור, מצורף כנספח </w:t>
      </w:r>
      <w:r w:rsidRPr="00A60E10">
        <w:rPr>
          <w:rFonts w:ascii="David" w:hAnsi="David"/>
          <w:b/>
          <w:bCs/>
          <w:sz w:val="24"/>
          <w:u w:val="dotted"/>
          <w:cs/>
        </w:rPr>
        <w:t>‎</w:t>
      </w:r>
      <w:r w:rsidRPr="00A60E10">
        <w:rPr>
          <w:rFonts w:ascii="David" w:hAnsi="David"/>
          <w:b/>
          <w:bCs/>
          <w:sz w:val="24"/>
          <w:u w:val="dotted"/>
        </w:rPr>
        <w:t>1.2.3.3</w:t>
      </w:r>
      <w:r w:rsidRPr="00A60E10">
        <w:rPr>
          <w:rFonts w:ascii="David" w:hAnsi="David"/>
          <w:b/>
          <w:bCs/>
          <w:sz w:val="24"/>
          <w:u w:val="dotted"/>
          <w:rtl/>
        </w:rPr>
        <w:t xml:space="preserve"> בקובץ ריכוז נספחים.</w:t>
      </w:r>
    </w:p>
    <w:p w:rsidR="00043AE4" w:rsidRPr="00900BB8" w:rsidRDefault="00043AE4" w:rsidP="00446379">
      <w:pPr>
        <w:pStyle w:val="33"/>
        <w:rPr>
          <w:rtl/>
        </w:rPr>
      </w:pPr>
      <w:bookmarkStart w:id="40" w:name="_Toc84774554"/>
      <w:bookmarkStart w:id="41" w:name="_Ref95058471"/>
      <w:bookmarkStart w:id="42" w:name="_Toc137318879"/>
      <w:bookmarkStart w:id="43" w:name="_Toc156750190"/>
      <w:bookmarkStart w:id="44" w:name="_Ref72841908"/>
      <w:bookmarkStart w:id="45" w:name="_Ref72841971"/>
      <w:bookmarkStart w:id="46" w:name="_Ref72842045"/>
      <w:bookmarkStart w:id="47" w:name="_Toc371207711"/>
      <w:r w:rsidRPr="00900BB8">
        <w:rPr>
          <w:rFonts w:hint="cs"/>
          <w:rtl/>
        </w:rPr>
        <w:t>הגשת הצעות</w:t>
      </w:r>
      <w:bookmarkEnd w:id="40"/>
      <w:bookmarkEnd w:id="41"/>
      <w:bookmarkEnd w:id="42"/>
      <w:bookmarkEnd w:id="43"/>
    </w:p>
    <w:p w:rsidR="00043AE4" w:rsidRPr="00900BB8" w:rsidRDefault="00043AE4" w:rsidP="00625CDC">
      <w:pPr>
        <w:pStyle w:val="Para2"/>
        <w:rPr>
          <w:rtl/>
        </w:rPr>
      </w:pPr>
      <w:r w:rsidRPr="00900BB8">
        <w:rPr>
          <w:rFonts w:hint="cs"/>
          <w:rtl/>
        </w:rPr>
        <w:t>הגשת הצעות תבוצע לתיבת מכרזים מקוונת שכתובתה מופיע בדף השער למכרז זה.</w:t>
      </w:r>
    </w:p>
    <w:p w:rsidR="00043AE4" w:rsidRPr="00900BB8" w:rsidRDefault="00043AE4" w:rsidP="00B4092A">
      <w:pPr>
        <w:pStyle w:val="AlphaList2"/>
        <w:numPr>
          <w:ilvl w:val="0"/>
          <w:numId w:val="58"/>
        </w:numPr>
        <w:rPr>
          <w:rtl/>
        </w:rPr>
      </w:pPr>
      <w:r w:rsidRPr="00900BB8">
        <w:rPr>
          <w:rtl/>
        </w:rPr>
        <w:t xml:space="preserve">בעת הגשת הצעות לתיבת </w:t>
      </w:r>
      <w:r w:rsidRPr="00900BB8">
        <w:rPr>
          <w:rFonts w:hint="cs"/>
          <w:rtl/>
        </w:rPr>
        <w:t>ה</w:t>
      </w:r>
      <w:r w:rsidRPr="00900BB8">
        <w:rPr>
          <w:rtl/>
        </w:rPr>
        <w:t xml:space="preserve">מכרזים </w:t>
      </w:r>
      <w:r w:rsidRPr="00900BB8">
        <w:rPr>
          <w:rFonts w:hint="cs"/>
          <w:rtl/>
        </w:rPr>
        <w:t>ה</w:t>
      </w:r>
      <w:r w:rsidRPr="00900BB8">
        <w:rPr>
          <w:rtl/>
        </w:rPr>
        <w:t>מקוונת על ה</w:t>
      </w:r>
      <w:r w:rsidRPr="00900BB8">
        <w:rPr>
          <w:rFonts w:hint="cs"/>
          <w:rtl/>
        </w:rPr>
        <w:t>ספק</w:t>
      </w:r>
      <w:r w:rsidRPr="00900BB8">
        <w:rPr>
          <w:rtl/>
        </w:rPr>
        <w:t xml:space="preserve"> לפעול בהתאם להנחיות המפורטות בתיבה. בכל מקרה בו ה</w:t>
      </w:r>
      <w:r w:rsidRPr="00900BB8">
        <w:rPr>
          <w:rFonts w:hint="cs"/>
          <w:rtl/>
        </w:rPr>
        <w:t>ספק</w:t>
      </w:r>
      <w:r w:rsidRPr="00900BB8">
        <w:rPr>
          <w:rtl/>
        </w:rPr>
        <w:t xml:space="preserve"> לא פעל בהתאם להנחיות </w:t>
      </w:r>
      <w:r w:rsidRPr="00900BB8">
        <w:rPr>
          <w:rFonts w:hint="cs"/>
          <w:rtl/>
        </w:rPr>
        <w:t>כאמור</w:t>
      </w:r>
      <w:r w:rsidRPr="00900BB8">
        <w:rPr>
          <w:rtl/>
        </w:rPr>
        <w:t xml:space="preserve"> וכתוצאה מכך לא הגיש חלקים מהצעתו או שהצעתו או חלקים ממנה לא היו ניתנים לקריאה</w:t>
      </w:r>
      <w:r w:rsidRPr="00900BB8">
        <w:rPr>
          <w:rFonts w:hint="cs"/>
          <w:rtl/>
        </w:rPr>
        <w:t>,</w:t>
      </w:r>
      <w:r w:rsidRPr="00900BB8">
        <w:rPr>
          <w:rtl/>
        </w:rPr>
        <w:t xml:space="preserve"> הדבר עלול להוביל לפסילת הצעתו.</w:t>
      </w:r>
    </w:p>
    <w:p w:rsidR="00043AE4" w:rsidRPr="004F63E3" w:rsidRDefault="00043AE4" w:rsidP="00B4092A">
      <w:pPr>
        <w:pStyle w:val="AlphaList2"/>
        <w:numPr>
          <w:ilvl w:val="0"/>
          <w:numId w:val="58"/>
        </w:numPr>
        <w:rPr>
          <w:sz w:val="24"/>
        </w:rPr>
      </w:pPr>
      <w:r w:rsidRPr="004F63E3">
        <w:rPr>
          <w:sz w:val="24"/>
          <w:rtl/>
        </w:rPr>
        <w:t>לצורך הגשת ההצעות יידרש ה</w:t>
      </w:r>
      <w:r w:rsidRPr="004F63E3">
        <w:rPr>
          <w:rFonts w:hint="cs"/>
          <w:sz w:val="24"/>
          <w:rtl/>
        </w:rPr>
        <w:t>ספק</w:t>
      </w:r>
      <w:r w:rsidRPr="004F63E3">
        <w:rPr>
          <w:sz w:val="24"/>
          <w:rtl/>
        </w:rPr>
        <w:t xml:space="preserve"> להזדהות באמצעות מערכת ההזדהות הממשלתית.</w:t>
      </w:r>
      <w:r w:rsidR="004F63E3" w:rsidRPr="004F63E3">
        <w:rPr>
          <w:rFonts w:hint="cs"/>
          <w:sz w:val="24"/>
          <w:rtl/>
        </w:rPr>
        <w:t xml:space="preserve"> </w:t>
      </w:r>
      <w:r w:rsidRPr="004F63E3">
        <w:rPr>
          <w:sz w:val="24"/>
          <w:rtl/>
        </w:rPr>
        <w:t xml:space="preserve">על </w:t>
      </w:r>
      <w:r w:rsidRPr="004F63E3">
        <w:rPr>
          <w:rFonts w:hint="cs"/>
          <w:sz w:val="24"/>
          <w:rtl/>
        </w:rPr>
        <w:t>ספק המציע</w:t>
      </w:r>
      <w:r w:rsidRPr="004F63E3">
        <w:rPr>
          <w:sz w:val="24"/>
          <w:rtl/>
        </w:rPr>
        <w:t xml:space="preserve"> במכרז</w:t>
      </w:r>
      <w:r w:rsidRPr="004F63E3">
        <w:rPr>
          <w:rFonts w:hint="cs"/>
          <w:sz w:val="24"/>
          <w:rtl/>
        </w:rPr>
        <w:t>,</w:t>
      </w:r>
      <w:r w:rsidRPr="004F63E3">
        <w:rPr>
          <w:sz w:val="24"/>
          <w:rtl/>
        </w:rPr>
        <w:t xml:space="preserve"> האחריות לדאוג להגיש את ההצעה לפני המועד האחרון להגשת הצעות. בכלל זה על ה</w:t>
      </w:r>
      <w:r w:rsidRPr="004F63E3">
        <w:rPr>
          <w:rFonts w:hint="cs"/>
          <w:sz w:val="24"/>
          <w:rtl/>
        </w:rPr>
        <w:t>ספק</w:t>
      </w:r>
      <w:r w:rsidRPr="004F63E3">
        <w:rPr>
          <w:sz w:val="24"/>
          <w:rtl/>
        </w:rPr>
        <w:t xml:space="preserve"> לקחת בחשבון כי בסמוך למועד האחרון להגשת הצעות ייתכן עומס או תקלות טכניות אחרות </w:t>
      </w:r>
      <w:r w:rsidRPr="004F63E3">
        <w:rPr>
          <w:rFonts w:hint="cs"/>
          <w:sz w:val="24"/>
          <w:rtl/>
        </w:rPr>
        <w:t>ב</w:t>
      </w:r>
      <w:r w:rsidRPr="004F63E3">
        <w:rPr>
          <w:sz w:val="24"/>
          <w:rtl/>
        </w:rPr>
        <w:t>מערכת אשר ימנעו מה</w:t>
      </w:r>
      <w:r w:rsidRPr="004F63E3">
        <w:rPr>
          <w:rFonts w:hint="cs"/>
          <w:sz w:val="24"/>
          <w:rtl/>
        </w:rPr>
        <w:t>ספק</w:t>
      </w:r>
      <w:r w:rsidRPr="004F63E3">
        <w:rPr>
          <w:sz w:val="24"/>
          <w:rtl/>
        </w:rPr>
        <w:t xml:space="preserve"> להגיש את הצעתו. באחריות </w:t>
      </w:r>
      <w:r w:rsidRPr="004F63E3">
        <w:rPr>
          <w:rFonts w:hint="cs"/>
          <w:sz w:val="24"/>
          <w:rtl/>
        </w:rPr>
        <w:t>הספק</w:t>
      </w:r>
      <w:r w:rsidRPr="004F63E3">
        <w:rPr>
          <w:sz w:val="24"/>
          <w:rtl/>
        </w:rPr>
        <w:t xml:space="preserve"> להגיש את הצעתו פרק זמן מספק לפני המועד האחרון להגשת הצעות, על מנת להימנע מתקלות כאמור.</w:t>
      </w:r>
    </w:p>
    <w:p w:rsidR="004F63E3" w:rsidRPr="00AC0062" w:rsidRDefault="001657E0" w:rsidP="00B4092A">
      <w:pPr>
        <w:pStyle w:val="AlphaList2"/>
        <w:numPr>
          <w:ilvl w:val="0"/>
          <w:numId w:val="58"/>
        </w:numPr>
        <w:rPr>
          <w:sz w:val="24"/>
        </w:rPr>
      </w:pPr>
      <w:r w:rsidRPr="00446379">
        <w:rPr>
          <w:rtl/>
        </w:rPr>
        <w:t>הוועדה</w:t>
      </w:r>
      <w:r w:rsidRPr="00AC0062">
        <w:rPr>
          <w:sz w:val="24"/>
          <w:rtl/>
        </w:rPr>
        <w:t xml:space="preserve"> לא תדון בהצעה שלא תימצא בתיבת המכרזים במועד האחרון.</w:t>
      </w:r>
      <w:r w:rsidR="004F63E3" w:rsidRPr="00AC0062">
        <w:rPr>
          <w:rFonts w:hint="cs"/>
          <w:sz w:val="24"/>
          <w:rtl/>
        </w:rPr>
        <w:t xml:space="preserve"> </w:t>
      </w:r>
      <w:bookmarkStart w:id="48" w:name="תקלה_הבהרה"/>
      <w:r w:rsidRPr="00AC0062">
        <w:rPr>
          <w:rFonts w:hint="cs"/>
          <w:sz w:val="24"/>
          <w:rtl/>
        </w:rPr>
        <w:t xml:space="preserve">על המציע להביא בחשבון כי בסמוך למועד האחרון להגשת ההצעות ייתכן עומס על מערכת ההגשה או תקלות טכניות אחרות אשר עלולים למנוע את הגשת הצעתו במועד. </w:t>
      </w:r>
      <w:r w:rsidRPr="00AC0062">
        <w:rPr>
          <w:sz w:val="24"/>
          <w:rtl/>
        </w:rPr>
        <w:t>על המציע להיערך לכך, ולהגיש את הצעתו מבעוד מועד.</w:t>
      </w:r>
    </w:p>
    <w:p w:rsidR="004F63E3" w:rsidRDefault="001657E0" w:rsidP="00446379">
      <w:pPr>
        <w:pStyle w:val="Para3"/>
        <w:rPr>
          <w:rtl/>
        </w:rPr>
      </w:pPr>
      <w:r w:rsidRPr="004F63E3">
        <w:rPr>
          <w:rFonts w:hint="cs"/>
          <w:rtl/>
        </w:rPr>
        <w:t>מציע שלא הצליח להגיש הצעה עד למועד האחרון להגשת הצעות, ויש בידו פניה מתועדת לשרותי התמיכה שנעשתה לפחות ארבע שעות לפני המועד האחרון להגשת הצעות, יוכל לפנות בסמוך למועד האחרון להגשת הצעות לבקש אישור להגשת ההצעה באופן חלופי. קבלת הגשה בדרך חילופית תתאפשר רק בכפוף לאישור נציג המשרד בכתב.</w:t>
      </w:r>
    </w:p>
    <w:p w:rsidR="001657E0" w:rsidRPr="00AC0062" w:rsidRDefault="001657E0" w:rsidP="00446379">
      <w:pPr>
        <w:pStyle w:val="Para3"/>
        <w:rPr>
          <w:rtl/>
        </w:rPr>
      </w:pPr>
      <w:r w:rsidRPr="004F63E3">
        <w:rPr>
          <w:rFonts w:asciiTheme="minorBidi" w:hAnsiTheme="minorBidi"/>
          <w:rtl/>
        </w:rPr>
        <w:t>למציע לא תהיה כל טענה ל</w:t>
      </w:r>
      <w:r w:rsidRPr="004F63E3">
        <w:rPr>
          <w:rFonts w:asciiTheme="minorBidi" w:hAnsiTheme="minorBidi" w:hint="eastAsia"/>
          <w:rtl/>
        </w:rPr>
        <w:t>משרד</w:t>
      </w:r>
      <w:r w:rsidRPr="004F63E3">
        <w:rPr>
          <w:rFonts w:asciiTheme="minorBidi" w:hAnsiTheme="minorBidi"/>
          <w:rtl/>
        </w:rPr>
        <w:t xml:space="preserve"> באשר לתקלה שהתגלתה במערכת ההזדהות</w:t>
      </w:r>
      <w:r w:rsidR="00145A63">
        <w:rPr>
          <w:rFonts w:asciiTheme="minorBidi" w:hAnsiTheme="minorBidi" w:hint="cs"/>
          <w:rtl/>
        </w:rPr>
        <w:t xml:space="preserve"> הממשלתית</w:t>
      </w:r>
      <w:r w:rsidRPr="004F63E3">
        <w:rPr>
          <w:rFonts w:asciiTheme="minorBidi" w:hAnsiTheme="minorBidi"/>
          <w:rtl/>
        </w:rPr>
        <w:t xml:space="preserve"> או </w:t>
      </w:r>
      <w:r w:rsidRPr="00AC0062">
        <w:rPr>
          <w:rtl/>
        </w:rPr>
        <w:t>במערכת הגשת ההצעות סמוך למועד האחרון להגשת הצעות, גם אם כתוצאה מכך הוא לא הצליח להגיש את הצעתו במכרז</w:t>
      </w:r>
      <w:bookmarkEnd w:id="48"/>
      <w:r w:rsidRPr="00AC0062">
        <w:rPr>
          <w:rFonts w:hint="cs"/>
          <w:rtl/>
        </w:rPr>
        <w:t>.</w:t>
      </w:r>
    </w:p>
    <w:p w:rsidR="00043AE4" w:rsidRPr="00900BB8" w:rsidRDefault="00043AE4" w:rsidP="00B4092A">
      <w:pPr>
        <w:pStyle w:val="AlphaList2"/>
        <w:numPr>
          <w:ilvl w:val="0"/>
          <w:numId w:val="58"/>
        </w:numPr>
        <w:rPr>
          <w:sz w:val="24"/>
          <w:rtl/>
        </w:rPr>
      </w:pPr>
      <w:r w:rsidRPr="00900BB8">
        <w:rPr>
          <w:sz w:val="24"/>
          <w:rtl/>
        </w:rPr>
        <w:lastRenderedPageBreak/>
        <w:t xml:space="preserve">ככל שתהיה תקלה טכנית ממושכת, אשר תמנע הגשות הצעות במכרז, יוכל </w:t>
      </w:r>
      <w:r w:rsidRPr="00900BB8">
        <w:rPr>
          <w:rFonts w:hint="cs"/>
          <w:sz w:val="24"/>
          <w:rtl/>
        </w:rPr>
        <w:t>המשרד</w:t>
      </w:r>
      <w:r w:rsidRPr="00900BB8">
        <w:rPr>
          <w:sz w:val="24"/>
          <w:rtl/>
        </w:rPr>
        <w:t xml:space="preserve"> בהודעה שתפורסם באתר האינטרנט לקבוע דרך הגשה אחרת במכרז</w:t>
      </w:r>
      <w:r w:rsidR="00145A63">
        <w:rPr>
          <w:rFonts w:hint="cs"/>
          <w:sz w:val="24"/>
          <w:rtl/>
        </w:rPr>
        <w:t xml:space="preserve"> או לחילופין לדחות את מועד ההגשה</w:t>
      </w:r>
      <w:r w:rsidRPr="00900BB8">
        <w:rPr>
          <w:sz w:val="24"/>
          <w:rtl/>
        </w:rPr>
        <w:t>.</w:t>
      </w:r>
    </w:p>
    <w:p w:rsidR="00043AE4" w:rsidRPr="00900BB8" w:rsidRDefault="00043AE4" w:rsidP="00B4092A">
      <w:pPr>
        <w:pStyle w:val="AlphaList2"/>
        <w:numPr>
          <w:ilvl w:val="0"/>
          <w:numId w:val="58"/>
        </w:numPr>
        <w:rPr>
          <w:sz w:val="24"/>
        </w:rPr>
      </w:pPr>
      <w:r w:rsidRPr="00446379">
        <w:rPr>
          <w:rtl/>
        </w:rPr>
        <w:t>הצעות</w:t>
      </w:r>
      <w:r w:rsidRPr="00900BB8">
        <w:rPr>
          <w:sz w:val="24"/>
          <w:rtl/>
        </w:rPr>
        <w:t xml:space="preserve"> שלא יוגשו עד המועד האחרון להגשת הצעות, לא יובאו לדיון בפני ועדת המכרזים.</w:t>
      </w:r>
    </w:p>
    <w:p w:rsidR="00043AE4" w:rsidRPr="00900BB8" w:rsidRDefault="00043AE4" w:rsidP="00B4092A">
      <w:pPr>
        <w:pStyle w:val="AlphaList2"/>
        <w:numPr>
          <w:ilvl w:val="0"/>
          <w:numId w:val="58"/>
        </w:numPr>
        <w:rPr>
          <w:sz w:val="24"/>
        </w:rPr>
      </w:pPr>
      <w:r w:rsidRPr="00446379">
        <w:rPr>
          <w:rFonts w:hint="cs"/>
          <w:rtl/>
        </w:rPr>
        <w:t>באפשרות</w:t>
      </w:r>
      <w:r w:rsidRPr="00900BB8">
        <w:rPr>
          <w:rFonts w:hint="cs"/>
          <w:sz w:val="24"/>
          <w:rtl/>
        </w:rPr>
        <w:t xml:space="preserve"> </w:t>
      </w:r>
      <w:r w:rsidR="00826C02" w:rsidRPr="00900BB8">
        <w:rPr>
          <w:rFonts w:hint="cs"/>
          <w:sz w:val="24"/>
          <w:rtl/>
        </w:rPr>
        <w:t>ספק</w:t>
      </w:r>
      <w:r w:rsidRPr="00900BB8">
        <w:rPr>
          <w:rFonts w:hint="cs"/>
          <w:sz w:val="24"/>
          <w:rtl/>
        </w:rPr>
        <w:t xml:space="preserve"> לבצע הגשה פעם אחת בלבד. לאחר הגשת </w:t>
      </w:r>
      <w:r w:rsidR="00145A63">
        <w:rPr>
          <w:rFonts w:hint="cs"/>
          <w:sz w:val="24"/>
          <w:rtl/>
        </w:rPr>
        <w:t>ההצעה</w:t>
      </w:r>
      <w:r w:rsidR="00145A63" w:rsidRPr="00900BB8">
        <w:rPr>
          <w:rFonts w:hint="cs"/>
          <w:sz w:val="24"/>
          <w:rtl/>
        </w:rPr>
        <w:t xml:space="preserve"> </w:t>
      </w:r>
      <w:r w:rsidRPr="00900BB8">
        <w:rPr>
          <w:rFonts w:hint="cs"/>
          <w:sz w:val="24"/>
          <w:rtl/>
        </w:rPr>
        <w:t>לא תתאפשר הגשה נוספת.</w:t>
      </w:r>
    </w:p>
    <w:p w:rsidR="00043AE4" w:rsidRPr="00900BB8" w:rsidRDefault="00043AE4" w:rsidP="00B4092A">
      <w:pPr>
        <w:pStyle w:val="AlphaList2"/>
        <w:numPr>
          <w:ilvl w:val="0"/>
          <w:numId w:val="58"/>
        </w:numPr>
        <w:rPr>
          <w:sz w:val="24"/>
        </w:rPr>
      </w:pPr>
      <w:r w:rsidRPr="00446379">
        <w:rPr>
          <w:rFonts w:hint="cs"/>
          <w:rtl/>
        </w:rPr>
        <w:t>הגודל</w:t>
      </w:r>
      <w:r w:rsidRPr="00900BB8">
        <w:rPr>
          <w:rFonts w:hint="cs"/>
          <w:sz w:val="24"/>
          <w:rtl/>
        </w:rPr>
        <w:t xml:space="preserve"> המרבי לקובץ בהצעה הוא </w:t>
      </w:r>
      <w:r w:rsidRPr="0078315F">
        <w:rPr>
          <w:rFonts w:ascii="David" w:hAnsi="David" w:hint="cs"/>
          <w:sz w:val="24"/>
        </w:rPr>
        <w:t>10</w:t>
      </w:r>
      <w:r w:rsidR="0078315F" w:rsidRPr="00D868E8">
        <w:rPr>
          <w:rFonts w:asciiTheme="majorBidi" w:hAnsiTheme="majorBidi" w:cstheme="majorBidi"/>
          <w:szCs w:val="22"/>
        </w:rPr>
        <w:t>MB</w:t>
      </w:r>
      <w:r w:rsidRPr="00900BB8">
        <w:rPr>
          <w:rFonts w:hint="cs"/>
          <w:sz w:val="24"/>
          <w:rtl/>
        </w:rPr>
        <w:t xml:space="preserve"> ולכל היותר </w:t>
      </w:r>
      <w:r w:rsidR="0078315F" w:rsidRPr="0078315F">
        <w:rPr>
          <w:rFonts w:ascii="David" w:hAnsi="David"/>
          <w:sz w:val="24"/>
        </w:rPr>
        <w:t>50</w:t>
      </w:r>
      <w:r w:rsidRPr="00D868E8">
        <w:rPr>
          <w:rFonts w:asciiTheme="majorBidi" w:hAnsiTheme="majorBidi" w:cstheme="majorBidi" w:hint="cs"/>
          <w:szCs w:val="22"/>
        </w:rPr>
        <w:t>MB</w:t>
      </w:r>
      <w:r w:rsidRPr="00900BB8">
        <w:rPr>
          <w:rFonts w:hint="cs"/>
          <w:sz w:val="24"/>
          <w:rtl/>
        </w:rPr>
        <w:t xml:space="preserve"> לכלל הקבצים באותה הצעה. על המציע לבדוק את גודל הקבצים הנשלחים על ידו ולוודא כי הצעתו עומדת במגבלות.</w:t>
      </w:r>
    </w:p>
    <w:p w:rsidR="00043AE4" w:rsidRPr="00900BB8" w:rsidRDefault="00043AE4" w:rsidP="00B4092A">
      <w:pPr>
        <w:pStyle w:val="AlphaList2"/>
        <w:numPr>
          <w:ilvl w:val="0"/>
          <w:numId w:val="58"/>
        </w:numPr>
        <w:rPr>
          <w:sz w:val="24"/>
        </w:rPr>
      </w:pPr>
      <w:r w:rsidRPr="00446379">
        <w:rPr>
          <w:rFonts w:hint="cs"/>
          <w:rtl/>
        </w:rPr>
        <w:t>לאחר</w:t>
      </w:r>
      <w:r w:rsidRPr="00900BB8">
        <w:rPr>
          <w:rFonts w:hint="cs"/>
          <w:sz w:val="24"/>
          <w:rtl/>
        </w:rPr>
        <w:t xml:space="preserve"> הגשת ההצעה יופיע במסך ההגשה מספר אסמכתא. רק לאחר הופעת ההודעה עם מספר האסמכתא תהליך ההגשה יסתיים. ללא קבלת מספר האסמכתא דין ההצעה כלא הוגשה.</w:t>
      </w:r>
    </w:p>
    <w:p w:rsidR="00043AE4" w:rsidRPr="00900BB8" w:rsidRDefault="00043AE4" w:rsidP="00B4092A">
      <w:pPr>
        <w:pStyle w:val="AlphaList2"/>
        <w:numPr>
          <w:ilvl w:val="0"/>
          <w:numId w:val="58"/>
        </w:numPr>
        <w:rPr>
          <w:sz w:val="24"/>
        </w:rPr>
      </w:pPr>
      <w:r w:rsidRPr="00900BB8">
        <w:rPr>
          <w:rFonts w:hint="cs"/>
          <w:sz w:val="24"/>
          <w:rtl/>
        </w:rPr>
        <w:t>בסוגיות טכניות ו</w:t>
      </w:r>
      <w:r w:rsidR="00D9260B">
        <w:rPr>
          <w:rFonts w:hint="cs"/>
          <w:sz w:val="24"/>
          <w:rtl/>
        </w:rPr>
        <w:t>ל</w:t>
      </w:r>
      <w:r w:rsidRPr="00900BB8">
        <w:rPr>
          <w:rFonts w:hint="cs"/>
          <w:sz w:val="24"/>
          <w:rtl/>
        </w:rPr>
        <w:t>עזרה בתפעול המערכת ניתן לפנות למוקד התמיכה בימים א' עד ה' בשעות 08:00 עד 17:00 באמצעות דוא"ל</w:t>
      </w:r>
      <w:hyperlink r:id="rId11" w:tooltip="כתובת דואר אלקטרוני לפתרון סוגיות בתיבת מכרז דיגיטלית" w:history="1">
        <w:r w:rsidR="00AA76FA">
          <w:rPr>
            <w:rStyle w:val="Hyperlink"/>
            <w:szCs w:val="22"/>
          </w:rPr>
          <w:t>ccc@mof.gov.il</w:t>
        </w:r>
      </w:hyperlink>
      <w:r w:rsidR="004C3E20" w:rsidRPr="004C3E20">
        <w:rPr>
          <w:rStyle w:val="Hyperlink"/>
          <w:sz w:val="24"/>
          <w:u w:val="none"/>
        </w:rPr>
        <w:t xml:space="preserve"> </w:t>
      </w:r>
      <w:r w:rsidRPr="00900BB8">
        <w:rPr>
          <w:rFonts w:hint="cs"/>
          <w:sz w:val="24"/>
          <w:rtl/>
        </w:rPr>
        <w:t>.</w:t>
      </w:r>
      <w:r w:rsidRPr="00900BB8">
        <w:rPr>
          <w:sz w:val="24"/>
          <w:rtl/>
        </w:rPr>
        <w:t xml:space="preserve"> </w:t>
      </w:r>
      <w:r w:rsidRPr="00900BB8">
        <w:rPr>
          <w:rFonts w:hint="cs"/>
          <w:sz w:val="24"/>
          <w:rtl/>
        </w:rPr>
        <w:t>זמן ההמתנה מרגע פתיחת הפנייה ועד לחזרת נציג שירות לא יעלה על 4 שעות בטווח שעות פעילות המוקד. מוקד התמיכה אינו מתחייב לספק מענה לפניות אשר יתקבלו בזמן הפחות מ-4 שעות מהמועד האחרון להגשת הצעות.</w:t>
      </w:r>
    </w:p>
    <w:p w:rsidR="00043AE4" w:rsidRPr="00D9260B" w:rsidRDefault="00043AE4" w:rsidP="00D9260B">
      <w:pPr>
        <w:pStyle w:val="Para3"/>
        <w:rPr>
          <w:b/>
          <w:bCs/>
          <w:rtl/>
        </w:rPr>
      </w:pPr>
      <w:r w:rsidRPr="00D9260B">
        <w:rPr>
          <w:rFonts w:hint="cs"/>
          <w:b/>
          <w:bCs/>
          <w:rtl/>
        </w:rPr>
        <w:t xml:space="preserve">בחלוף 20 דקות ללא ביצוע פעולה, המערכת תתנתק וכל פעולה שבוצעה בה ולא נשמרה כטיוטה, לא </w:t>
      </w:r>
      <w:r w:rsidR="008B49F9" w:rsidRPr="00D9260B">
        <w:rPr>
          <w:rFonts w:hint="cs"/>
          <w:b/>
          <w:bCs/>
          <w:rtl/>
        </w:rPr>
        <w:t>לה</w:t>
      </w:r>
      <w:r w:rsidRPr="00D9260B">
        <w:rPr>
          <w:rFonts w:hint="cs"/>
          <w:b/>
          <w:bCs/>
          <w:rtl/>
        </w:rPr>
        <w:t>תשמר. במקרה המתואר תידרש כניסה מחודשת למערכת.</w:t>
      </w:r>
    </w:p>
    <w:p w:rsidR="00043AE4" w:rsidRPr="00C46D25" w:rsidRDefault="00043AE4" w:rsidP="00D9260B">
      <w:pPr>
        <w:pStyle w:val="AlphaList2"/>
        <w:rPr>
          <w:rFonts w:asciiTheme="majorBidi" w:hAnsiTheme="majorBidi" w:cstheme="majorBidi"/>
          <w:szCs w:val="22"/>
        </w:rPr>
      </w:pPr>
      <w:r w:rsidRPr="00900BB8">
        <w:rPr>
          <w:rFonts w:hint="cs"/>
          <w:sz w:val="24"/>
          <w:rtl/>
        </w:rPr>
        <w:t>הנחיות וחומרי הדרכה על אופן הגשת ההצעות בתיבת המכרזים המקוונת ניתן לקבל בקישור הבא:</w:t>
      </w:r>
      <w:r w:rsidR="00961652" w:rsidRPr="00900BB8">
        <w:rPr>
          <w:rFonts w:hint="cs"/>
          <w:sz w:val="24"/>
          <w:rtl/>
        </w:rPr>
        <w:t xml:space="preserve"> </w:t>
      </w:r>
      <w:hyperlink r:id="rId12" w:tooltip="כתובת אתר להנחיות וחומרי הדרכה על אופן הגשת הצעות בתיבת מכרזים מקוונת" w:history="1">
        <w:r w:rsidR="00AA76FA" w:rsidRPr="00C46D25">
          <w:rPr>
            <w:rStyle w:val="Hyperlink"/>
            <w:rFonts w:asciiTheme="majorBidi" w:hAnsiTheme="majorBidi" w:cstheme="majorBidi"/>
            <w:szCs w:val="22"/>
          </w:rPr>
          <w:t>https://govextra.gov.il/mr/guides/tender</w:t>
        </w:r>
      </w:hyperlink>
      <w:r w:rsidRPr="00C46D25">
        <w:rPr>
          <w:rFonts w:asciiTheme="majorBidi" w:hAnsiTheme="majorBidi"/>
          <w:szCs w:val="22"/>
          <w:rtl/>
        </w:rPr>
        <w:t>.</w:t>
      </w:r>
    </w:p>
    <w:p w:rsidR="00043AE4" w:rsidRPr="00A60E10" w:rsidRDefault="00A60E10" w:rsidP="00D9260B">
      <w:pPr>
        <w:pStyle w:val="Para2"/>
        <w:rPr>
          <w:rFonts w:ascii="David" w:hAnsi="David"/>
          <w:b/>
          <w:bCs/>
          <w:sz w:val="24"/>
          <w:u w:val="dotted"/>
          <w:rtl/>
        </w:rPr>
      </w:pPr>
      <w:r w:rsidRPr="00A60E10">
        <w:rPr>
          <w:rFonts w:ascii="David" w:hAnsi="David"/>
          <w:b/>
          <w:bCs/>
          <w:sz w:val="24"/>
          <w:u w:val="dotted"/>
          <w:rtl/>
        </w:rPr>
        <w:t xml:space="preserve">טופס פרטי ספק כאמור, מצורף כנספח </w:t>
      </w:r>
      <w:r w:rsidRPr="00A60E10">
        <w:rPr>
          <w:rFonts w:ascii="David" w:hAnsi="David"/>
          <w:b/>
          <w:bCs/>
          <w:sz w:val="24"/>
          <w:u w:val="dotted"/>
          <w:cs/>
        </w:rPr>
        <w:t>‎</w:t>
      </w:r>
      <w:r w:rsidRPr="00A60E10">
        <w:rPr>
          <w:rFonts w:ascii="David" w:hAnsi="David"/>
          <w:b/>
          <w:bCs/>
          <w:sz w:val="24"/>
          <w:u w:val="dotted"/>
        </w:rPr>
        <w:t>1.2.4</w:t>
      </w:r>
      <w:r w:rsidRPr="00A60E10">
        <w:rPr>
          <w:rFonts w:ascii="David" w:hAnsi="David"/>
          <w:b/>
          <w:bCs/>
          <w:sz w:val="24"/>
          <w:u w:val="dotted"/>
          <w:rtl/>
        </w:rPr>
        <w:t xml:space="preserve"> בקובץ ריכוז נספחים.</w:t>
      </w:r>
    </w:p>
    <w:p w:rsidR="0042003C" w:rsidRPr="00900BB8" w:rsidRDefault="00E31A95" w:rsidP="00CF19C2">
      <w:pPr>
        <w:pStyle w:val="33"/>
        <w:rPr>
          <w:rtl/>
        </w:rPr>
      </w:pPr>
      <w:bookmarkStart w:id="49" w:name="_Ref95854536"/>
      <w:bookmarkStart w:id="50" w:name="_Ref95854548"/>
      <w:bookmarkStart w:id="51" w:name="_Ref95854557"/>
      <w:bookmarkStart w:id="52" w:name="_Ref114746749"/>
      <w:bookmarkStart w:id="53" w:name="_Toc137318880"/>
      <w:bookmarkStart w:id="54" w:name="_Toc156750191"/>
      <w:r w:rsidRPr="00900BB8">
        <w:rPr>
          <w:rFonts w:hint="cs"/>
          <w:rtl/>
        </w:rPr>
        <w:t>מתווה להערכת הצעות</w:t>
      </w:r>
      <w:bookmarkEnd w:id="44"/>
      <w:bookmarkEnd w:id="45"/>
      <w:bookmarkEnd w:id="46"/>
      <w:bookmarkEnd w:id="49"/>
      <w:bookmarkEnd w:id="50"/>
      <w:bookmarkEnd w:id="51"/>
      <w:bookmarkEnd w:id="52"/>
      <w:bookmarkEnd w:id="53"/>
      <w:bookmarkEnd w:id="54"/>
    </w:p>
    <w:p w:rsidR="00934581" w:rsidRPr="00900BB8" w:rsidRDefault="00934581" w:rsidP="00CF19C2">
      <w:pPr>
        <w:pStyle w:val="Para2"/>
        <w:rPr>
          <w:rtl/>
        </w:rPr>
      </w:pPr>
      <w:bookmarkStart w:id="55" w:name="_יחס_עלות/איכות"/>
      <w:bookmarkStart w:id="56" w:name="_Ref72842026"/>
      <w:bookmarkStart w:id="57" w:name="_Ref492571057"/>
      <w:bookmarkEnd w:id="55"/>
      <w:r w:rsidRPr="00900BB8">
        <w:rPr>
          <w:rFonts w:hint="cs"/>
          <w:rtl/>
        </w:rPr>
        <w:t xml:space="preserve">בדיקת הצעות המציעים והערכתן תבוצע אל מול </w:t>
      </w:r>
      <w:r w:rsidRPr="005C4E63">
        <w:rPr>
          <w:rFonts w:hint="cs"/>
          <w:b/>
          <w:bCs/>
          <w:u w:val="single"/>
          <w:rtl/>
        </w:rPr>
        <w:t>מ</w:t>
      </w:r>
      <w:r w:rsidRPr="00900BB8">
        <w:rPr>
          <w:rFonts w:hint="cs"/>
          <w:rtl/>
        </w:rPr>
        <w:t xml:space="preserve">תווה </w:t>
      </w:r>
      <w:r w:rsidRPr="005C4E63">
        <w:rPr>
          <w:rFonts w:hint="cs"/>
          <w:b/>
          <w:bCs/>
          <w:u w:val="single"/>
          <w:rtl/>
        </w:rPr>
        <w:t>ל</w:t>
      </w:r>
      <w:r w:rsidRPr="00900BB8">
        <w:rPr>
          <w:rFonts w:hint="cs"/>
          <w:rtl/>
        </w:rPr>
        <w:t xml:space="preserve">הערכת </w:t>
      </w:r>
      <w:r w:rsidRPr="005C4E63">
        <w:rPr>
          <w:rFonts w:hint="cs"/>
          <w:b/>
          <w:bCs/>
          <w:u w:val="single"/>
          <w:rtl/>
        </w:rPr>
        <w:t>ה</w:t>
      </w:r>
      <w:r w:rsidRPr="00900BB8">
        <w:rPr>
          <w:rFonts w:hint="cs"/>
          <w:rtl/>
        </w:rPr>
        <w:t>צעות (</w:t>
      </w:r>
      <w:r w:rsidR="005C4E63">
        <w:rPr>
          <w:rFonts w:hint="cs"/>
          <w:rtl/>
        </w:rPr>
        <w:t>להלן: "</w:t>
      </w:r>
      <w:r w:rsidRPr="005C4E63">
        <w:rPr>
          <w:rFonts w:hint="cs"/>
          <w:b/>
          <w:bCs/>
          <w:rtl/>
        </w:rPr>
        <w:t>מל"ה</w:t>
      </w:r>
      <w:r w:rsidR="005C4E63">
        <w:rPr>
          <w:rFonts w:hint="cs"/>
          <w:rtl/>
        </w:rPr>
        <w:t>"</w:t>
      </w:r>
      <w:r w:rsidRPr="00900BB8">
        <w:rPr>
          <w:rFonts w:hint="cs"/>
          <w:rtl/>
        </w:rPr>
        <w:t xml:space="preserve">) וזאת בהסתמך על נתונים ומידע שיוצגו בהצעות. במידה </w:t>
      </w:r>
      <w:r w:rsidRPr="00900BB8">
        <w:rPr>
          <w:rtl/>
        </w:rPr>
        <w:t>וועד</w:t>
      </w:r>
      <w:r w:rsidRPr="00900BB8">
        <w:rPr>
          <w:rFonts w:hint="cs"/>
          <w:rtl/>
        </w:rPr>
        <w:t>ת המכרזים תמצא שדרוש לה מידע נוסף (השלמות, הבהרות וכדו') לקבלת</w:t>
      </w:r>
      <w:r w:rsidRPr="00900BB8">
        <w:rPr>
          <w:rtl/>
        </w:rPr>
        <w:t xml:space="preserve"> החלט</w:t>
      </w:r>
      <w:r w:rsidRPr="00900BB8">
        <w:rPr>
          <w:rFonts w:hint="cs"/>
          <w:rtl/>
        </w:rPr>
        <w:t xml:space="preserve">ה בקשר עם הצעה, היא </w:t>
      </w:r>
      <w:r w:rsidRPr="00900BB8">
        <w:rPr>
          <w:rtl/>
        </w:rPr>
        <w:t>תהיה רשאית</w:t>
      </w:r>
      <w:r w:rsidRPr="00900BB8">
        <w:rPr>
          <w:rFonts w:hint="cs"/>
          <w:rtl/>
        </w:rPr>
        <w:t xml:space="preserve"> לפנות למציע בבקשה לבירור פרטים, להציג כל מסמך שיידרש ולהשיב לשאלות הבהרה. מציע יענה לדרישות כאמור בהתאם ללוחות הזמנים שיקבעו על ידי וועדת המכרזים בפנייה אליו והכול בהתאם ובכפוף לחוק חובת המכרזים, התשנ"ב </w:t>
      </w:r>
      <w:r w:rsidRPr="00900BB8">
        <w:rPr>
          <w:rtl/>
        </w:rPr>
        <w:t>–</w:t>
      </w:r>
      <w:r w:rsidRPr="00900BB8">
        <w:rPr>
          <w:rFonts w:hint="cs"/>
          <w:rtl/>
        </w:rPr>
        <w:t xml:space="preserve"> 1992 ותקנות חובת המכרזים, התשנ"ג </w:t>
      </w:r>
      <w:r w:rsidRPr="00900BB8">
        <w:rPr>
          <w:rtl/>
        </w:rPr>
        <w:t>–</w:t>
      </w:r>
      <w:r w:rsidRPr="00900BB8">
        <w:rPr>
          <w:rFonts w:hint="cs"/>
          <w:rtl/>
        </w:rPr>
        <w:t xml:space="preserve"> 1993.</w:t>
      </w:r>
      <w:bookmarkEnd w:id="56"/>
    </w:p>
    <w:p w:rsidR="000271C6" w:rsidRPr="00CF19C2" w:rsidRDefault="003B79D9" w:rsidP="00CF19C2">
      <w:pPr>
        <w:pStyle w:val="Para2"/>
        <w:rPr>
          <w:rFonts w:ascii="David" w:hAnsi="David"/>
          <w:b/>
          <w:bCs/>
          <w:sz w:val="24"/>
          <w:u w:val="dotted"/>
        </w:rPr>
      </w:pPr>
      <w:r w:rsidRPr="003B79D9">
        <w:rPr>
          <w:rFonts w:ascii="David" w:hAnsi="David"/>
          <w:b/>
          <w:bCs/>
          <w:sz w:val="24"/>
          <w:u w:val="dotted"/>
          <w:rtl/>
        </w:rPr>
        <w:t xml:space="preserve">מתווה להערכת הצעות כאמור, מצורף כנספח </w:t>
      </w:r>
      <w:r w:rsidRPr="003B79D9">
        <w:rPr>
          <w:rFonts w:ascii="David" w:hAnsi="David"/>
          <w:b/>
          <w:bCs/>
          <w:sz w:val="24"/>
          <w:u w:val="dotted"/>
          <w:cs/>
        </w:rPr>
        <w:t>‎</w:t>
      </w:r>
      <w:r w:rsidRPr="003B79D9">
        <w:rPr>
          <w:rFonts w:ascii="David" w:hAnsi="David"/>
          <w:b/>
          <w:bCs/>
          <w:sz w:val="24"/>
          <w:u w:val="dotted"/>
        </w:rPr>
        <w:t>1.2.5</w:t>
      </w:r>
      <w:r w:rsidRPr="003B79D9">
        <w:rPr>
          <w:rFonts w:ascii="David" w:hAnsi="David"/>
          <w:b/>
          <w:bCs/>
          <w:sz w:val="24"/>
          <w:u w:val="dotted"/>
          <w:rtl/>
        </w:rPr>
        <w:t xml:space="preserve"> בסוף קובץ ריכוז נספחים</w:t>
      </w:r>
    </w:p>
    <w:p w:rsidR="0042003C" w:rsidRPr="00900BB8" w:rsidRDefault="0042003C" w:rsidP="00CF19C2">
      <w:pPr>
        <w:pStyle w:val="33"/>
        <w:rPr>
          <w:rtl/>
        </w:rPr>
      </w:pPr>
      <w:bookmarkStart w:id="58" w:name="_Toc137318881"/>
      <w:bookmarkStart w:id="59" w:name="_Toc156750192"/>
      <w:r w:rsidRPr="00900BB8">
        <w:rPr>
          <w:rFonts w:hint="cs"/>
          <w:rtl/>
        </w:rPr>
        <w:t>זוכה במכרז</w:t>
      </w:r>
      <w:bookmarkEnd w:id="47"/>
      <w:bookmarkEnd w:id="57"/>
      <w:bookmarkEnd w:id="58"/>
      <w:bookmarkEnd w:id="59"/>
    </w:p>
    <w:p w:rsidR="00890B86" w:rsidRPr="003B79D9" w:rsidRDefault="0042003C" w:rsidP="003B79D9">
      <w:pPr>
        <w:pStyle w:val="Para2"/>
        <w:rPr>
          <w:rFonts w:ascii="David" w:hAnsi="David"/>
          <w:sz w:val="24"/>
          <w:rtl/>
        </w:rPr>
      </w:pPr>
      <w:r w:rsidRPr="00900BB8">
        <w:rPr>
          <w:rFonts w:hint="cs"/>
          <w:rtl/>
        </w:rPr>
        <w:t xml:space="preserve">זוכה </w:t>
      </w:r>
      <w:r w:rsidR="00460211" w:rsidRPr="00900BB8">
        <w:rPr>
          <w:rFonts w:hint="cs"/>
          <w:rtl/>
        </w:rPr>
        <w:t>ה</w:t>
      </w:r>
      <w:r w:rsidRPr="00900BB8">
        <w:rPr>
          <w:rFonts w:hint="cs"/>
          <w:rtl/>
        </w:rPr>
        <w:t xml:space="preserve">וא מי שהצעתו </w:t>
      </w:r>
      <w:r w:rsidR="00B670F9" w:rsidRPr="00900BB8">
        <w:rPr>
          <w:rFonts w:hint="cs"/>
          <w:rtl/>
        </w:rPr>
        <w:t xml:space="preserve">נבדקה </w:t>
      </w:r>
      <w:r w:rsidR="008215D6" w:rsidRPr="00900BB8">
        <w:rPr>
          <w:rFonts w:hint="cs"/>
          <w:rtl/>
        </w:rPr>
        <w:t>כמפורט במתווה להערכת הצעות</w:t>
      </w:r>
      <w:r w:rsidRPr="00900BB8">
        <w:rPr>
          <w:rFonts w:hint="cs"/>
          <w:rtl/>
        </w:rPr>
        <w:t xml:space="preserve"> ושהצעתו </w:t>
      </w:r>
      <w:r w:rsidR="00B670F9" w:rsidRPr="00900BB8">
        <w:rPr>
          <w:rFonts w:hint="cs"/>
          <w:rtl/>
        </w:rPr>
        <w:t>ה</w:t>
      </w:r>
      <w:r w:rsidRPr="00900BB8">
        <w:rPr>
          <w:rFonts w:hint="cs"/>
          <w:rtl/>
        </w:rPr>
        <w:t>וכרז</w:t>
      </w:r>
      <w:r w:rsidR="00B670F9" w:rsidRPr="00900BB8">
        <w:rPr>
          <w:rFonts w:hint="cs"/>
          <w:rtl/>
        </w:rPr>
        <w:t>ה</w:t>
      </w:r>
      <w:r w:rsidRPr="00900BB8">
        <w:rPr>
          <w:rFonts w:hint="cs"/>
          <w:rtl/>
        </w:rPr>
        <w:t xml:space="preserve"> כזוכה על-ידי ועדת </w:t>
      </w:r>
      <w:r w:rsidR="003B79D9" w:rsidRPr="003B79D9">
        <w:rPr>
          <w:rFonts w:ascii="David" w:hAnsi="David"/>
          <w:sz w:val="24"/>
          <w:rtl/>
        </w:rPr>
        <w:t xml:space="preserve">המכרזים, הכול בכפוף לאמור בסעיף </w:t>
      </w:r>
      <w:r w:rsidR="003B79D9" w:rsidRPr="003B79D9">
        <w:rPr>
          <w:rFonts w:ascii="David" w:hAnsi="David"/>
          <w:sz w:val="24"/>
          <w:cs/>
        </w:rPr>
        <w:t>‎</w:t>
      </w:r>
      <w:r w:rsidR="003B79D9" w:rsidRPr="003B79D9">
        <w:rPr>
          <w:rFonts w:ascii="David" w:hAnsi="David"/>
          <w:sz w:val="24"/>
        </w:rPr>
        <w:t>1.7</w:t>
      </w:r>
      <w:r w:rsidR="003B79D9" w:rsidRPr="003B79D9">
        <w:rPr>
          <w:rFonts w:ascii="David" w:hAnsi="David"/>
          <w:sz w:val="24"/>
          <w:rtl/>
        </w:rPr>
        <w:t xml:space="preserve"> - זכויות המשרד, להלן</w:t>
      </w:r>
      <w:r w:rsidRPr="003B79D9">
        <w:rPr>
          <w:rFonts w:ascii="David" w:hAnsi="David"/>
          <w:sz w:val="24"/>
          <w:rtl/>
        </w:rPr>
        <w:t>.</w:t>
      </w:r>
    </w:p>
    <w:p w:rsidR="0012068D" w:rsidRDefault="0012068D" w:rsidP="004A5ED0">
      <w:pPr>
        <w:pStyle w:val="23"/>
        <w:rPr>
          <w:rtl/>
        </w:rPr>
      </w:pPr>
      <w:bookmarkStart w:id="60" w:name="_Toc371207713"/>
      <w:bookmarkStart w:id="61" w:name="_Toc137318882"/>
      <w:bookmarkStart w:id="62" w:name="_Toc156750193"/>
      <w:r>
        <w:rPr>
          <w:rFonts w:hint="cs"/>
          <w:rtl/>
        </w:rPr>
        <w:t>מסמכי המכרז</w:t>
      </w:r>
      <w:bookmarkEnd w:id="60"/>
      <w:bookmarkEnd w:id="61"/>
      <w:bookmarkEnd w:id="62"/>
    </w:p>
    <w:p w:rsidR="003A2A43" w:rsidRPr="00900BB8" w:rsidRDefault="003A2A43" w:rsidP="004A5ED0">
      <w:pPr>
        <w:pStyle w:val="33"/>
        <w:rPr>
          <w:rtl/>
        </w:rPr>
      </w:pPr>
      <w:bookmarkStart w:id="63" w:name="_Toc137318883"/>
      <w:bookmarkStart w:id="64" w:name="_Toc156750194"/>
      <w:bookmarkStart w:id="65" w:name="_Toc371207715"/>
      <w:bookmarkStart w:id="66" w:name="_Ref427573241"/>
      <w:bookmarkStart w:id="67" w:name="_Ref427573253"/>
      <w:r w:rsidRPr="00900BB8">
        <w:rPr>
          <w:rFonts w:hint="cs"/>
          <w:rtl/>
        </w:rPr>
        <w:t>מרכיבי הפניה</w:t>
      </w:r>
      <w:bookmarkEnd w:id="63"/>
      <w:bookmarkEnd w:id="64"/>
    </w:p>
    <w:p w:rsidR="0012068D" w:rsidRPr="00900BB8" w:rsidRDefault="00606FA0" w:rsidP="00584045">
      <w:pPr>
        <w:pStyle w:val="Para2"/>
      </w:pPr>
      <w:r w:rsidRPr="00606FA0">
        <w:rPr>
          <w:rtl/>
        </w:rPr>
        <w:t>מסמכי מכרז פומבי 1624-2024 תפעול, תחזוקה ופיתוח מערכת המידע לתוכנית הלאומית לילדים ונוער בסיכון 360 עבור משרד הרווחה והביטחון החברתי כוללים את הקבצים הבאים</w:t>
      </w:r>
      <w:r w:rsidR="0012068D" w:rsidRPr="00900BB8">
        <w:rPr>
          <w:rFonts w:hint="cs"/>
          <w:rtl/>
        </w:rPr>
        <w:t>:</w:t>
      </w:r>
    </w:p>
    <w:p w:rsidR="00F6516D" w:rsidRPr="004F63E3" w:rsidRDefault="00606FA0" w:rsidP="00606FA0">
      <w:pPr>
        <w:pStyle w:val="AlphaList2"/>
        <w:numPr>
          <w:ilvl w:val="0"/>
          <w:numId w:val="59"/>
        </w:numPr>
      </w:pPr>
      <w:r w:rsidRPr="00606FA0">
        <w:rPr>
          <w:rtl/>
        </w:rPr>
        <w:t xml:space="preserve">קובץ 2016 </w:t>
      </w:r>
      <w:r w:rsidRPr="00606FA0">
        <w:t>MS Word</w:t>
      </w:r>
      <w:r w:rsidRPr="00606FA0">
        <w:rPr>
          <w:rtl/>
        </w:rPr>
        <w:t xml:space="preserve"> בשם "מנהלה ומפרט - מכרז פומבי 1624-2024 תפעול, תחזוקה ופיתוח מערכת המידע לתוכנית הלאומית לילדים ונוער בסיכון 360 עבור משרד הרווחה והביטחון החברתי"</w:t>
      </w:r>
      <w:r w:rsidR="00F6516D" w:rsidRPr="004F63E3">
        <w:rPr>
          <w:rFonts w:hint="cs"/>
          <w:rtl/>
        </w:rPr>
        <w:t>.</w:t>
      </w:r>
    </w:p>
    <w:p w:rsidR="00F6516D" w:rsidRPr="00900BB8" w:rsidRDefault="00606FA0" w:rsidP="00606FA0">
      <w:pPr>
        <w:pStyle w:val="AlphaList2"/>
        <w:numPr>
          <w:ilvl w:val="0"/>
          <w:numId w:val="59"/>
        </w:numPr>
      </w:pPr>
      <w:r w:rsidRPr="00606FA0">
        <w:rPr>
          <w:rtl/>
        </w:rPr>
        <w:t xml:space="preserve">קובץ 2016 </w:t>
      </w:r>
      <w:r w:rsidRPr="00606FA0">
        <w:t>MS Word</w:t>
      </w:r>
      <w:r w:rsidRPr="00606FA0">
        <w:rPr>
          <w:rtl/>
        </w:rPr>
        <w:t xml:space="preserve"> בשם "ריכוז נספחים - מכרז פומבי 1624-2024 תפעול, תחזוקה ופיתוח מערכת המידע לתוכנית הלאומית לילדים ונוער בסיכון 360 עבור משרד הרווחה והביטחון החברתי"</w:t>
      </w:r>
      <w:r w:rsidR="00F6516D" w:rsidRPr="00900BB8">
        <w:rPr>
          <w:rFonts w:hint="cs"/>
          <w:rtl/>
        </w:rPr>
        <w:t>.</w:t>
      </w:r>
    </w:p>
    <w:p w:rsidR="008E400C" w:rsidRPr="00900BB8" w:rsidRDefault="00606FA0" w:rsidP="00606FA0">
      <w:pPr>
        <w:pStyle w:val="AlphaList2"/>
        <w:numPr>
          <w:ilvl w:val="0"/>
          <w:numId w:val="59"/>
        </w:numPr>
      </w:pPr>
      <w:r w:rsidRPr="00606FA0">
        <w:rPr>
          <w:rtl/>
        </w:rPr>
        <w:lastRenderedPageBreak/>
        <w:t xml:space="preserve">קובץ 2016 </w:t>
      </w:r>
      <w:r w:rsidRPr="00606FA0">
        <w:t>MS Excel</w:t>
      </w:r>
      <w:r w:rsidRPr="00606FA0">
        <w:rPr>
          <w:rtl/>
        </w:rPr>
        <w:t xml:space="preserve"> בשם "תבנית הצעת מחיר - מכרז פומבי 1624-2024 תפעול, תחזוקה ופיתוח מערכת המידע לתוכנית הלאומית לילדים ונוער בסיכון 360 עבור משרד הרווחה והביטחון החברתי"</w:t>
      </w:r>
      <w:r w:rsidR="00F6516D" w:rsidRPr="00900BB8">
        <w:rPr>
          <w:rFonts w:hint="cs"/>
          <w:rtl/>
        </w:rPr>
        <w:t>.</w:t>
      </w:r>
    </w:p>
    <w:p w:rsidR="00944286" w:rsidRPr="00900BB8" w:rsidRDefault="00944286" w:rsidP="007F3511">
      <w:pPr>
        <w:pStyle w:val="33"/>
        <w:rPr>
          <w:rtl/>
        </w:rPr>
      </w:pPr>
      <w:bookmarkStart w:id="68" w:name="_Toc137318884"/>
      <w:bookmarkStart w:id="69" w:name="_Toc156750195"/>
      <w:r w:rsidRPr="00900BB8">
        <w:rPr>
          <w:rFonts w:hint="cs"/>
          <w:rtl/>
        </w:rPr>
        <w:t>בעלות על מסמכי המכרז</w:t>
      </w:r>
      <w:bookmarkEnd w:id="68"/>
      <w:bookmarkEnd w:id="69"/>
    </w:p>
    <w:p w:rsidR="00AB585F" w:rsidRPr="00900BB8" w:rsidRDefault="00AB585F" w:rsidP="007F3511">
      <w:pPr>
        <w:pStyle w:val="Para2"/>
        <w:rPr>
          <w:rtl/>
        </w:rPr>
      </w:pPr>
      <w:r w:rsidRPr="00900BB8">
        <w:rPr>
          <w:rFonts w:hint="cs"/>
          <w:rtl/>
        </w:rPr>
        <w:t xml:space="preserve">מסמכי המכרז הינם קניינה הרוחני של ממשלת ישראל </w:t>
      </w:r>
      <w:r w:rsidRPr="00900BB8">
        <w:rPr>
          <w:rtl/>
        </w:rPr>
        <w:t>–</w:t>
      </w:r>
      <w:r w:rsidRPr="00900BB8">
        <w:rPr>
          <w:rFonts w:hint="cs"/>
          <w:rtl/>
        </w:rPr>
        <w:t xml:space="preserve"> </w:t>
      </w:r>
      <w:r w:rsidR="001634D3" w:rsidRPr="00900BB8">
        <w:rPr>
          <w:rFonts w:hint="cs"/>
          <w:rtl/>
        </w:rPr>
        <w:t>משרד הרווחה והב</w:t>
      </w:r>
      <w:r w:rsidR="00826C02" w:rsidRPr="00900BB8">
        <w:rPr>
          <w:rFonts w:hint="cs"/>
          <w:rtl/>
        </w:rPr>
        <w:t>י</w:t>
      </w:r>
      <w:r w:rsidR="001634D3" w:rsidRPr="00900BB8">
        <w:rPr>
          <w:rFonts w:hint="cs"/>
          <w:rtl/>
        </w:rPr>
        <w:t>טחון החברתי</w:t>
      </w:r>
      <w:r w:rsidRPr="00900BB8">
        <w:rPr>
          <w:rFonts w:hint="cs"/>
          <w:rtl/>
        </w:rPr>
        <w:t>, הם מועברים לספק לצורך הגשת הצעה בלבד ואין לעשות בהם כל שימוש שאינו לצורך הכנת הצעה.</w:t>
      </w:r>
    </w:p>
    <w:p w:rsidR="0008154B" w:rsidRPr="00900BB8" w:rsidRDefault="0008154B" w:rsidP="007F3511">
      <w:pPr>
        <w:pStyle w:val="33"/>
        <w:rPr>
          <w:rtl/>
        </w:rPr>
      </w:pPr>
      <w:bookmarkStart w:id="70" w:name="_Toc137318885"/>
      <w:bookmarkStart w:id="71" w:name="_Toc156750196"/>
      <w:r w:rsidRPr="00900BB8">
        <w:rPr>
          <w:rFonts w:hint="cs"/>
          <w:rtl/>
        </w:rPr>
        <w:t>סיווג רכיבים</w:t>
      </w:r>
      <w:bookmarkEnd w:id="70"/>
      <w:bookmarkEnd w:id="71"/>
    </w:p>
    <w:p w:rsidR="003D0D47" w:rsidRPr="00900BB8" w:rsidRDefault="003D0D47" w:rsidP="002E260D">
      <w:pPr>
        <w:pStyle w:val="Para2"/>
        <w:rPr>
          <w:rtl/>
        </w:rPr>
      </w:pPr>
      <w:bookmarkStart w:id="72" w:name="_Toc371207717"/>
      <w:bookmarkStart w:id="73" w:name="_Ref8743234"/>
      <w:bookmarkStart w:id="74" w:name="_Ref8743272"/>
      <w:bookmarkStart w:id="75" w:name="_Ref8743284"/>
      <w:bookmarkStart w:id="76" w:name="_Ref8743307"/>
      <w:bookmarkStart w:id="77" w:name="_Ref23863281"/>
      <w:bookmarkEnd w:id="65"/>
      <w:bookmarkEnd w:id="66"/>
      <w:bookmarkEnd w:id="67"/>
      <w:r w:rsidRPr="00900BB8">
        <w:rPr>
          <w:rFonts w:hint="cs"/>
          <w:rtl/>
        </w:rPr>
        <w:t>במסמכי המכרז נעשה שימוש בסיווגים שמטרתם להבהיר את מהות הדרישה בסעיף/רכיב. סיווגים אלו נוספים על הכתוב בסעיף/רכיב ו</w:t>
      </w:r>
      <w:r w:rsidRPr="00900BB8">
        <w:rPr>
          <w:rtl/>
        </w:rPr>
        <w:t>מעבר לכל סיווג יש לשים לב להנחיות</w:t>
      </w:r>
      <w:r w:rsidRPr="00900BB8">
        <w:rPr>
          <w:rFonts w:hint="cs"/>
          <w:rtl/>
        </w:rPr>
        <w:t xml:space="preserve"> ולדרישות</w:t>
      </w:r>
      <w:r w:rsidRPr="00900BB8">
        <w:rPr>
          <w:rtl/>
        </w:rPr>
        <w:t xml:space="preserve"> בגוף </w:t>
      </w:r>
      <w:r w:rsidRPr="00900BB8">
        <w:rPr>
          <w:rFonts w:hint="cs"/>
          <w:rtl/>
        </w:rPr>
        <w:t>ה</w:t>
      </w:r>
      <w:r w:rsidRPr="00900BB8">
        <w:rPr>
          <w:rtl/>
        </w:rPr>
        <w:t>סעיף</w:t>
      </w:r>
      <w:r w:rsidRPr="00900BB8">
        <w:rPr>
          <w:rFonts w:hint="cs"/>
          <w:rtl/>
        </w:rPr>
        <w:t>/רכיב. יודגש כי הסיווגים יופיעו במקום ש</w:t>
      </w:r>
      <w:r w:rsidR="004C42C8">
        <w:rPr>
          <w:rFonts w:hint="cs"/>
          <w:rtl/>
        </w:rPr>
        <w:t>המשרד</w:t>
      </w:r>
      <w:r w:rsidRPr="00900BB8">
        <w:rPr>
          <w:rFonts w:hint="cs"/>
          <w:rtl/>
        </w:rPr>
        <w:t xml:space="preserve"> חשב שיש בהם צורך.</w:t>
      </w:r>
    </w:p>
    <w:p w:rsidR="003D0D47" w:rsidRPr="00900BB8" w:rsidRDefault="003D0D47" w:rsidP="002E260D">
      <w:pPr>
        <w:pStyle w:val="Para2"/>
        <w:rPr>
          <w:rtl/>
        </w:rPr>
      </w:pPr>
      <w:r w:rsidRPr="00900BB8">
        <w:rPr>
          <w:rFonts w:hint="cs"/>
          <w:rtl/>
        </w:rPr>
        <w:t>סיווג</w:t>
      </w:r>
      <w:r w:rsidRPr="00900BB8">
        <w:rPr>
          <w:rtl/>
        </w:rPr>
        <w:t xml:space="preserve"> </w:t>
      </w:r>
      <w:r w:rsidRPr="00900BB8">
        <w:rPr>
          <w:rFonts w:hint="cs"/>
          <w:rtl/>
        </w:rPr>
        <w:t>סעיף/רכיב</w:t>
      </w:r>
      <w:r w:rsidRPr="00900BB8">
        <w:rPr>
          <w:rtl/>
        </w:rPr>
        <w:t xml:space="preserve"> </w:t>
      </w:r>
      <w:r w:rsidRPr="00900BB8">
        <w:rPr>
          <w:rFonts w:hint="cs"/>
          <w:rtl/>
        </w:rPr>
        <w:t>אב</w:t>
      </w:r>
      <w:r w:rsidRPr="00900BB8">
        <w:rPr>
          <w:rtl/>
        </w:rPr>
        <w:t xml:space="preserve"> </w:t>
      </w:r>
      <w:r w:rsidRPr="00900BB8">
        <w:rPr>
          <w:rFonts w:hint="cs"/>
          <w:rtl/>
        </w:rPr>
        <w:t>תקף</w:t>
      </w:r>
      <w:r w:rsidRPr="00900BB8">
        <w:rPr>
          <w:rtl/>
        </w:rPr>
        <w:t xml:space="preserve"> </w:t>
      </w:r>
      <w:r w:rsidRPr="00900BB8">
        <w:rPr>
          <w:rFonts w:hint="cs"/>
          <w:rtl/>
        </w:rPr>
        <w:t>לכל</w:t>
      </w:r>
      <w:r w:rsidRPr="00900BB8">
        <w:rPr>
          <w:rtl/>
        </w:rPr>
        <w:t xml:space="preserve"> </w:t>
      </w:r>
      <w:r w:rsidRPr="00900BB8">
        <w:rPr>
          <w:rFonts w:hint="cs"/>
          <w:rtl/>
        </w:rPr>
        <w:t>סעיף/רכיב משנה</w:t>
      </w:r>
      <w:r w:rsidRPr="00900BB8">
        <w:rPr>
          <w:rtl/>
        </w:rPr>
        <w:t xml:space="preserve"> </w:t>
      </w:r>
      <w:r w:rsidRPr="00900BB8">
        <w:rPr>
          <w:rFonts w:hint="cs"/>
          <w:rtl/>
        </w:rPr>
        <w:t>שלו אלא</w:t>
      </w:r>
      <w:r w:rsidRPr="00900BB8">
        <w:rPr>
          <w:rtl/>
        </w:rPr>
        <w:t xml:space="preserve"> </w:t>
      </w:r>
      <w:r w:rsidRPr="00900BB8">
        <w:rPr>
          <w:rFonts w:hint="cs"/>
          <w:rtl/>
        </w:rPr>
        <w:t>אם</w:t>
      </w:r>
      <w:r w:rsidRPr="00900BB8">
        <w:rPr>
          <w:rtl/>
        </w:rPr>
        <w:t xml:space="preserve"> </w:t>
      </w:r>
      <w:r w:rsidRPr="00900BB8">
        <w:rPr>
          <w:rFonts w:hint="cs"/>
          <w:rtl/>
        </w:rPr>
        <w:t>צוין</w:t>
      </w:r>
      <w:r w:rsidRPr="00900BB8">
        <w:rPr>
          <w:rtl/>
        </w:rPr>
        <w:t xml:space="preserve"> </w:t>
      </w:r>
      <w:r w:rsidRPr="00900BB8">
        <w:rPr>
          <w:rFonts w:hint="cs"/>
          <w:rtl/>
        </w:rPr>
        <w:t>אחרת בסעיף/רכיב המשנה. כלומר, סעיף/רכיב שמסומן</w:t>
      </w:r>
      <w:r w:rsidRPr="00900BB8">
        <w:rPr>
          <w:rtl/>
        </w:rPr>
        <w:t xml:space="preserve"> </w:t>
      </w:r>
      <w:r w:rsidRPr="00900BB8">
        <w:rPr>
          <w:rFonts w:hint="cs"/>
          <w:rtl/>
        </w:rPr>
        <w:t>לידו</w:t>
      </w:r>
      <w:r w:rsidRPr="00900BB8">
        <w:rPr>
          <w:rtl/>
        </w:rPr>
        <w:t xml:space="preserve"> </w:t>
      </w:r>
      <w:r w:rsidRPr="00900BB8">
        <w:rPr>
          <w:rFonts w:hint="cs"/>
          <w:rtl/>
        </w:rPr>
        <w:t>סיווג - זה</w:t>
      </w:r>
      <w:r w:rsidRPr="00900BB8">
        <w:rPr>
          <w:rtl/>
        </w:rPr>
        <w:t xml:space="preserve"> </w:t>
      </w:r>
      <w:r w:rsidRPr="00900BB8">
        <w:rPr>
          <w:rFonts w:hint="cs"/>
          <w:rtl/>
        </w:rPr>
        <w:t>סיווגו</w:t>
      </w:r>
      <w:r w:rsidR="004C42C8">
        <w:rPr>
          <w:rFonts w:hint="cs"/>
          <w:rtl/>
        </w:rPr>
        <w:t>,</w:t>
      </w:r>
      <w:r w:rsidRPr="00900BB8">
        <w:rPr>
          <w:rFonts w:hint="cs"/>
          <w:rtl/>
        </w:rPr>
        <w:t xml:space="preserve"> וסעיף/רכיב</w:t>
      </w:r>
      <w:r w:rsidRPr="00900BB8">
        <w:rPr>
          <w:rtl/>
        </w:rPr>
        <w:t xml:space="preserve"> </w:t>
      </w:r>
      <w:r w:rsidRPr="00900BB8">
        <w:rPr>
          <w:rFonts w:hint="cs"/>
          <w:rtl/>
        </w:rPr>
        <w:t>שאין</w:t>
      </w:r>
      <w:r w:rsidRPr="00900BB8">
        <w:rPr>
          <w:rtl/>
        </w:rPr>
        <w:t xml:space="preserve"> </w:t>
      </w:r>
      <w:r w:rsidRPr="00900BB8">
        <w:rPr>
          <w:rFonts w:hint="cs"/>
          <w:rtl/>
        </w:rPr>
        <w:t>לידו</w:t>
      </w:r>
      <w:r w:rsidRPr="00900BB8">
        <w:rPr>
          <w:rtl/>
        </w:rPr>
        <w:t xml:space="preserve"> </w:t>
      </w:r>
      <w:r w:rsidRPr="00900BB8">
        <w:rPr>
          <w:rFonts w:hint="cs"/>
          <w:rtl/>
        </w:rPr>
        <w:t>סיווג</w:t>
      </w:r>
      <w:r w:rsidRPr="00900BB8">
        <w:rPr>
          <w:rtl/>
        </w:rPr>
        <w:t xml:space="preserve"> - </w:t>
      </w:r>
      <w:r w:rsidRPr="00900BB8">
        <w:rPr>
          <w:rFonts w:hint="cs"/>
          <w:rtl/>
        </w:rPr>
        <w:t>יש</w:t>
      </w:r>
      <w:r w:rsidRPr="00900BB8">
        <w:rPr>
          <w:rtl/>
        </w:rPr>
        <w:t xml:space="preserve"> </w:t>
      </w:r>
      <w:r w:rsidRPr="00900BB8">
        <w:rPr>
          <w:rFonts w:hint="cs"/>
          <w:rtl/>
        </w:rPr>
        <w:t>לקחת</w:t>
      </w:r>
      <w:r w:rsidRPr="00900BB8">
        <w:rPr>
          <w:rtl/>
        </w:rPr>
        <w:t xml:space="preserve"> </w:t>
      </w:r>
      <w:r w:rsidRPr="00900BB8">
        <w:rPr>
          <w:rFonts w:hint="cs"/>
          <w:rtl/>
        </w:rPr>
        <w:t>את</w:t>
      </w:r>
      <w:r w:rsidRPr="00900BB8">
        <w:rPr>
          <w:rtl/>
        </w:rPr>
        <w:t xml:space="preserve"> </w:t>
      </w:r>
      <w:r w:rsidRPr="00900BB8">
        <w:rPr>
          <w:rFonts w:hint="cs"/>
          <w:rtl/>
        </w:rPr>
        <w:t>סיווג</w:t>
      </w:r>
      <w:r w:rsidRPr="00900BB8">
        <w:rPr>
          <w:rtl/>
        </w:rPr>
        <w:t xml:space="preserve"> </w:t>
      </w:r>
      <w:r w:rsidRPr="00900BB8">
        <w:rPr>
          <w:rFonts w:hint="cs"/>
          <w:rtl/>
        </w:rPr>
        <w:t>סעיף/רכיב</w:t>
      </w:r>
      <w:r w:rsidRPr="00900BB8">
        <w:rPr>
          <w:rtl/>
        </w:rPr>
        <w:t xml:space="preserve"> </w:t>
      </w:r>
      <w:r w:rsidRPr="00900BB8">
        <w:rPr>
          <w:rFonts w:hint="cs"/>
          <w:rtl/>
        </w:rPr>
        <w:t>האב שלו. להלן הסיווגים ומשמעותם.</w:t>
      </w:r>
    </w:p>
    <w:tbl>
      <w:tblPr>
        <w:bidiVisual/>
        <w:tblW w:w="9015" w:type="dxa"/>
        <w:tblInd w:w="737" w:type="dxa"/>
        <w:tblLayout w:type="fixed"/>
        <w:tblLook w:val="0000" w:firstRow="0" w:lastRow="0" w:firstColumn="0" w:lastColumn="0" w:noHBand="0" w:noVBand="0"/>
      </w:tblPr>
      <w:tblGrid>
        <w:gridCol w:w="986"/>
        <w:gridCol w:w="1491"/>
        <w:gridCol w:w="6538"/>
      </w:tblGrid>
      <w:tr w:rsidR="003D0D47" w:rsidTr="00535D1C">
        <w:trPr>
          <w:tblHeader/>
        </w:trPr>
        <w:tc>
          <w:tcPr>
            <w:tcW w:w="998" w:type="dxa"/>
          </w:tcPr>
          <w:p w:rsidR="003D0D47" w:rsidRPr="00106552" w:rsidRDefault="00106552" w:rsidP="002E260D">
            <w:pPr>
              <w:pStyle w:val="Para0"/>
              <w:spacing w:line="320" w:lineRule="atLeast"/>
              <w:jc w:val="left"/>
              <w:rPr>
                <w:rFonts w:asciiTheme="majorBidi" w:hAnsiTheme="majorBidi" w:cstheme="majorBidi"/>
                <w:szCs w:val="22"/>
                <w:rtl/>
              </w:rPr>
            </w:pPr>
            <w:r w:rsidRPr="00FB5CF9">
              <w:rPr>
                <w:rFonts w:hint="cs"/>
                <w:sz w:val="24"/>
                <w:rtl/>
              </w:rPr>
              <w:t>(</w:t>
            </w:r>
            <w:r w:rsidRPr="003333CB">
              <w:rPr>
                <w:rFonts w:asciiTheme="majorBidi" w:hAnsiTheme="majorBidi" w:cstheme="majorBidi"/>
                <w:b/>
                <w:bCs/>
                <w:szCs w:val="22"/>
                <w:lang w:val="fr-FR"/>
              </w:rPr>
              <w:t>N</w:t>
            </w:r>
            <w:r w:rsidRPr="00FB5CF9">
              <w:rPr>
                <w:rFonts w:hint="cs"/>
                <w:sz w:val="24"/>
                <w:rtl/>
              </w:rPr>
              <w:t>)</w:t>
            </w:r>
          </w:p>
        </w:tc>
        <w:tc>
          <w:tcPr>
            <w:tcW w:w="1512" w:type="dxa"/>
          </w:tcPr>
          <w:p w:rsidR="003D0D47" w:rsidRPr="003333CB" w:rsidRDefault="003D0D47" w:rsidP="002E260D">
            <w:pPr>
              <w:pStyle w:val="Para0"/>
              <w:keepNext/>
              <w:bidi w:val="0"/>
              <w:spacing w:line="320" w:lineRule="atLeast"/>
              <w:jc w:val="left"/>
              <w:rPr>
                <w:rFonts w:asciiTheme="majorBidi" w:hAnsiTheme="majorBidi" w:cstheme="majorBidi"/>
                <w:szCs w:val="22"/>
              </w:rPr>
            </w:pPr>
            <w:r w:rsidRPr="003333CB">
              <w:rPr>
                <w:rFonts w:asciiTheme="majorBidi" w:hAnsiTheme="majorBidi" w:cstheme="majorBidi"/>
                <w:b/>
                <w:bCs/>
                <w:szCs w:val="22"/>
                <w:u w:val="single"/>
              </w:rPr>
              <w:t>N</w:t>
            </w:r>
            <w:r w:rsidRPr="003333CB">
              <w:rPr>
                <w:rFonts w:asciiTheme="majorBidi" w:hAnsiTheme="majorBidi" w:cstheme="majorBidi"/>
                <w:szCs w:val="22"/>
                <w:lang w:val="fr-FR"/>
              </w:rPr>
              <w:t>onrelevant</w:t>
            </w:r>
          </w:p>
        </w:tc>
        <w:tc>
          <w:tcPr>
            <w:tcW w:w="6643" w:type="dxa"/>
          </w:tcPr>
          <w:p w:rsidR="003D0D47" w:rsidRPr="00900BB8" w:rsidRDefault="003D0D47" w:rsidP="002E260D">
            <w:pPr>
              <w:pStyle w:val="Para0"/>
              <w:keepNext/>
              <w:spacing w:line="320" w:lineRule="atLeast"/>
              <w:rPr>
                <w:sz w:val="24"/>
                <w:rtl/>
              </w:rPr>
            </w:pPr>
            <w:r w:rsidRPr="00900BB8">
              <w:rPr>
                <w:sz w:val="24"/>
                <w:rtl/>
              </w:rPr>
              <w:t xml:space="preserve">סימון </w:t>
            </w:r>
            <w:r w:rsidRPr="00900BB8">
              <w:rPr>
                <w:rFonts w:hint="cs"/>
                <w:sz w:val="24"/>
                <w:rtl/>
              </w:rPr>
              <w:t>לסעיף/</w:t>
            </w:r>
            <w:r w:rsidRPr="00900BB8">
              <w:rPr>
                <w:sz w:val="24"/>
                <w:rtl/>
              </w:rPr>
              <w:t xml:space="preserve">רכיב </w:t>
            </w:r>
            <w:r w:rsidRPr="00900BB8">
              <w:rPr>
                <w:b/>
                <w:bCs/>
                <w:sz w:val="24"/>
                <w:rtl/>
              </w:rPr>
              <w:t xml:space="preserve">שהושמט </w:t>
            </w:r>
            <w:r w:rsidRPr="00900BB8">
              <w:rPr>
                <w:rFonts w:hint="cs"/>
                <w:b/>
                <w:bCs/>
                <w:sz w:val="24"/>
                <w:rtl/>
              </w:rPr>
              <w:t>במכוון</w:t>
            </w:r>
            <w:r w:rsidRPr="00900BB8">
              <w:rPr>
                <w:rFonts w:hint="cs"/>
                <w:sz w:val="24"/>
                <w:rtl/>
              </w:rPr>
              <w:t xml:space="preserve"> במסמכי המכרז</w:t>
            </w:r>
            <w:r w:rsidRPr="00900BB8">
              <w:rPr>
                <w:sz w:val="24"/>
                <w:rtl/>
              </w:rPr>
              <w:t xml:space="preserve"> </w:t>
            </w:r>
            <w:r w:rsidRPr="00900BB8">
              <w:rPr>
                <w:rFonts w:hint="cs"/>
                <w:sz w:val="24"/>
                <w:rtl/>
              </w:rPr>
              <w:t>מאחר ו</w:t>
            </w:r>
            <w:r w:rsidRPr="00900BB8">
              <w:rPr>
                <w:sz w:val="24"/>
                <w:rtl/>
              </w:rPr>
              <w:t xml:space="preserve">אין </w:t>
            </w:r>
            <w:r w:rsidRPr="00900BB8">
              <w:rPr>
                <w:rFonts w:hint="cs"/>
                <w:sz w:val="24"/>
                <w:rtl/>
              </w:rPr>
              <w:t>לו משמעות במכרז זה</w:t>
            </w:r>
            <w:r w:rsidRPr="00900BB8">
              <w:rPr>
                <w:sz w:val="24"/>
                <w:rtl/>
              </w:rPr>
              <w:t xml:space="preserve">. מטרת סימון זה </w:t>
            </w:r>
            <w:r w:rsidRPr="00900BB8">
              <w:rPr>
                <w:rFonts w:hint="cs"/>
                <w:sz w:val="24"/>
                <w:rtl/>
              </w:rPr>
              <w:t>היא שמירת סדר הסיעוף המקובל במסמכי מכרז של המשרד</w:t>
            </w:r>
            <w:r w:rsidRPr="00900BB8">
              <w:rPr>
                <w:sz w:val="24"/>
                <w:rtl/>
              </w:rPr>
              <w:t>.</w:t>
            </w:r>
          </w:p>
        </w:tc>
      </w:tr>
      <w:tr w:rsidR="003D0D47" w:rsidTr="00535D1C">
        <w:trPr>
          <w:tblHeader/>
        </w:trPr>
        <w:tc>
          <w:tcPr>
            <w:tcW w:w="998" w:type="dxa"/>
          </w:tcPr>
          <w:p w:rsidR="003D0D47" w:rsidRPr="00106552" w:rsidRDefault="00106552" w:rsidP="002E260D">
            <w:pPr>
              <w:pStyle w:val="Para0"/>
              <w:spacing w:line="320" w:lineRule="atLeast"/>
              <w:jc w:val="left"/>
              <w:rPr>
                <w:rFonts w:asciiTheme="majorBidi" w:hAnsiTheme="majorBidi" w:cstheme="majorBidi"/>
                <w:szCs w:val="22"/>
                <w:rtl/>
              </w:rPr>
            </w:pPr>
            <w:r w:rsidRPr="00FB5CF9">
              <w:rPr>
                <w:rFonts w:hint="cs"/>
                <w:sz w:val="24"/>
                <w:rtl/>
              </w:rPr>
              <w:t>(</w:t>
            </w:r>
            <w:r w:rsidRPr="003333CB">
              <w:rPr>
                <w:rFonts w:asciiTheme="majorBidi" w:hAnsiTheme="majorBidi" w:cstheme="majorBidi"/>
                <w:b/>
                <w:bCs/>
                <w:szCs w:val="22"/>
                <w:lang w:val="fr-FR"/>
              </w:rPr>
              <w:t>M</w:t>
            </w:r>
            <w:r w:rsidRPr="00FB5CF9">
              <w:rPr>
                <w:rFonts w:hint="cs"/>
                <w:sz w:val="24"/>
                <w:rtl/>
              </w:rPr>
              <w:t>)</w:t>
            </w:r>
          </w:p>
        </w:tc>
        <w:tc>
          <w:tcPr>
            <w:tcW w:w="1512" w:type="dxa"/>
          </w:tcPr>
          <w:p w:rsidR="003D0D47" w:rsidRPr="00FB5CF9" w:rsidRDefault="003D0D47" w:rsidP="002E260D">
            <w:pPr>
              <w:pStyle w:val="Para0"/>
              <w:keepNext/>
              <w:bidi w:val="0"/>
              <w:spacing w:line="320" w:lineRule="atLeast"/>
              <w:jc w:val="left"/>
              <w:rPr>
                <w:rFonts w:asciiTheme="majorBidi" w:hAnsiTheme="majorBidi" w:cstheme="majorBidi"/>
                <w:sz w:val="24"/>
              </w:rPr>
            </w:pPr>
            <w:r w:rsidRPr="003333CB">
              <w:rPr>
                <w:rFonts w:asciiTheme="majorBidi" w:hAnsiTheme="majorBidi" w:cstheme="majorBidi"/>
                <w:b/>
                <w:bCs/>
                <w:szCs w:val="22"/>
                <w:u w:val="single"/>
              </w:rPr>
              <w:t>M</w:t>
            </w:r>
            <w:r w:rsidRPr="003333CB">
              <w:rPr>
                <w:rFonts w:asciiTheme="majorBidi" w:hAnsiTheme="majorBidi" w:cstheme="majorBidi"/>
                <w:szCs w:val="22"/>
              </w:rPr>
              <w:t>andatory</w:t>
            </w:r>
          </w:p>
        </w:tc>
        <w:tc>
          <w:tcPr>
            <w:tcW w:w="6643" w:type="dxa"/>
          </w:tcPr>
          <w:p w:rsidR="003D0D47" w:rsidRPr="00900BB8" w:rsidRDefault="003D0D47" w:rsidP="002E260D">
            <w:pPr>
              <w:pStyle w:val="Para0"/>
              <w:keepNext/>
              <w:spacing w:line="320" w:lineRule="atLeast"/>
              <w:rPr>
                <w:sz w:val="24"/>
                <w:rtl/>
              </w:rPr>
            </w:pPr>
            <w:r w:rsidRPr="00900BB8">
              <w:rPr>
                <w:sz w:val="24"/>
                <w:rtl/>
              </w:rPr>
              <w:t xml:space="preserve">סימון </w:t>
            </w:r>
            <w:r w:rsidRPr="00900BB8">
              <w:rPr>
                <w:rFonts w:hint="cs"/>
                <w:sz w:val="24"/>
                <w:rtl/>
              </w:rPr>
              <w:t>לסעיף/</w:t>
            </w:r>
            <w:r w:rsidRPr="00900BB8">
              <w:rPr>
                <w:sz w:val="24"/>
                <w:rtl/>
              </w:rPr>
              <w:t>רכיב</w:t>
            </w:r>
            <w:r w:rsidRPr="00900BB8">
              <w:rPr>
                <w:rFonts w:hint="cs"/>
                <w:sz w:val="24"/>
                <w:rtl/>
                <w:lang w:eastAsia="en-US"/>
              </w:rPr>
              <w:t xml:space="preserve"> בו מוגדרת </w:t>
            </w:r>
            <w:r w:rsidRPr="00900BB8">
              <w:rPr>
                <w:rFonts w:hint="cs"/>
                <w:b/>
                <w:bCs/>
                <w:sz w:val="24"/>
                <w:rtl/>
                <w:lang w:eastAsia="en-US"/>
              </w:rPr>
              <w:t>דרישת סף</w:t>
            </w:r>
            <w:r w:rsidRPr="00900BB8">
              <w:rPr>
                <w:rFonts w:hint="cs"/>
                <w:sz w:val="24"/>
                <w:rtl/>
                <w:lang w:eastAsia="en-US"/>
              </w:rPr>
              <w:t xml:space="preserve"> היינו, דרישה שאי עמידה בה עלולה </w:t>
            </w:r>
            <w:r w:rsidRPr="00900BB8">
              <w:rPr>
                <w:rFonts w:hint="cs"/>
                <w:sz w:val="24"/>
                <w:rtl/>
              </w:rPr>
              <w:t>להביא</w:t>
            </w:r>
            <w:r w:rsidRPr="00900BB8">
              <w:rPr>
                <w:rFonts w:hint="cs"/>
                <w:sz w:val="24"/>
                <w:rtl/>
                <w:lang w:eastAsia="en-US"/>
              </w:rPr>
              <w:t xml:space="preserve"> לפסילת ההצעה.</w:t>
            </w:r>
          </w:p>
        </w:tc>
      </w:tr>
      <w:tr w:rsidR="003D0D47" w:rsidTr="00535D1C">
        <w:trPr>
          <w:tblHeader/>
        </w:trPr>
        <w:tc>
          <w:tcPr>
            <w:tcW w:w="998" w:type="dxa"/>
          </w:tcPr>
          <w:p w:rsidR="003D0D47" w:rsidRPr="00D16DE5" w:rsidRDefault="00106552" w:rsidP="002E260D">
            <w:pPr>
              <w:pStyle w:val="Para0"/>
              <w:spacing w:line="320" w:lineRule="atLeast"/>
              <w:jc w:val="left"/>
              <w:rPr>
                <w:rFonts w:asciiTheme="majorBidi" w:hAnsiTheme="majorBidi" w:cstheme="majorBidi"/>
                <w:szCs w:val="22"/>
                <w:rtl/>
              </w:rPr>
            </w:pPr>
            <w:r w:rsidRPr="002E260D">
              <w:rPr>
                <w:rFonts w:hint="cs"/>
                <w:sz w:val="24"/>
                <w:rtl/>
              </w:rPr>
              <w:t>(</w:t>
            </w:r>
            <w:r w:rsidRPr="002E260D">
              <w:rPr>
                <w:sz w:val="24"/>
              </w:rPr>
              <w:t>Q</w:t>
            </w:r>
            <w:r w:rsidRPr="002E260D">
              <w:rPr>
                <w:rFonts w:hint="cs"/>
                <w:sz w:val="24"/>
                <w:rtl/>
              </w:rPr>
              <w:t>)</w:t>
            </w:r>
          </w:p>
        </w:tc>
        <w:tc>
          <w:tcPr>
            <w:tcW w:w="1512" w:type="dxa"/>
          </w:tcPr>
          <w:p w:rsidR="003D0D47" w:rsidRPr="00FB5CF9" w:rsidRDefault="003D0D47" w:rsidP="002E260D">
            <w:pPr>
              <w:pStyle w:val="Para0"/>
              <w:keepNext/>
              <w:bidi w:val="0"/>
              <w:spacing w:line="320" w:lineRule="atLeast"/>
              <w:jc w:val="left"/>
              <w:rPr>
                <w:rFonts w:asciiTheme="majorBidi" w:hAnsiTheme="majorBidi" w:cstheme="majorBidi"/>
                <w:sz w:val="24"/>
                <w:rtl/>
                <w:lang w:val="fr-FR"/>
              </w:rPr>
            </w:pPr>
            <w:r w:rsidRPr="003333CB">
              <w:rPr>
                <w:rFonts w:asciiTheme="majorBidi" w:hAnsiTheme="majorBidi" w:cstheme="majorBidi"/>
                <w:b/>
                <w:bCs/>
                <w:szCs w:val="22"/>
                <w:u w:val="single"/>
              </w:rPr>
              <w:t>Q</w:t>
            </w:r>
            <w:r w:rsidRPr="003333CB">
              <w:rPr>
                <w:rFonts w:asciiTheme="majorBidi" w:hAnsiTheme="majorBidi" w:cstheme="majorBidi"/>
                <w:szCs w:val="22"/>
              </w:rPr>
              <w:t>ualitative</w:t>
            </w:r>
          </w:p>
        </w:tc>
        <w:tc>
          <w:tcPr>
            <w:tcW w:w="6643" w:type="dxa"/>
          </w:tcPr>
          <w:p w:rsidR="003D0D47" w:rsidRPr="00900BB8" w:rsidRDefault="003D0D47" w:rsidP="002E260D">
            <w:pPr>
              <w:pStyle w:val="Para0"/>
              <w:keepNext/>
              <w:spacing w:line="320" w:lineRule="atLeast"/>
              <w:rPr>
                <w:sz w:val="24"/>
                <w:rtl/>
              </w:rPr>
            </w:pPr>
            <w:r w:rsidRPr="00900BB8">
              <w:rPr>
                <w:rFonts w:hint="cs"/>
                <w:sz w:val="24"/>
                <w:rtl/>
              </w:rPr>
              <w:t xml:space="preserve">סימון לסעיף/רכיב בו מוגדרת </w:t>
            </w:r>
            <w:r w:rsidRPr="00900BB8">
              <w:rPr>
                <w:rFonts w:hint="eastAsia"/>
                <w:b/>
                <w:bCs/>
                <w:sz w:val="24"/>
                <w:rtl/>
              </w:rPr>
              <w:t>דרישה</w:t>
            </w:r>
            <w:r w:rsidRPr="00900BB8">
              <w:rPr>
                <w:b/>
                <w:bCs/>
                <w:sz w:val="24"/>
                <w:rtl/>
              </w:rPr>
              <w:t xml:space="preserve"> </w:t>
            </w:r>
            <w:r w:rsidRPr="00900BB8">
              <w:rPr>
                <w:rFonts w:hint="eastAsia"/>
                <w:b/>
                <w:bCs/>
                <w:sz w:val="24"/>
                <w:rtl/>
              </w:rPr>
              <w:t>איכותנית</w:t>
            </w:r>
            <w:r w:rsidRPr="00900BB8">
              <w:rPr>
                <w:sz w:val="24"/>
                <w:rtl/>
              </w:rPr>
              <w:t xml:space="preserve"> היינ</w:t>
            </w:r>
            <w:r w:rsidRPr="00900BB8">
              <w:rPr>
                <w:rFonts w:hint="cs"/>
                <w:sz w:val="24"/>
                <w:rtl/>
              </w:rPr>
              <w:t>ו, דרישה שעמידה בה תזכה בניקוד בהתאם לתבחינים ומדדים המוגדרים עבורה במתווה להערכת הצעות.</w:t>
            </w:r>
          </w:p>
        </w:tc>
      </w:tr>
      <w:tr w:rsidR="00106552" w:rsidTr="00535D1C">
        <w:trPr>
          <w:tblHeader/>
        </w:trPr>
        <w:tc>
          <w:tcPr>
            <w:tcW w:w="998" w:type="dxa"/>
          </w:tcPr>
          <w:p w:rsidR="00106552" w:rsidRPr="00D16DE5" w:rsidRDefault="00552E4E" w:rsidP="002E260D">
            <w:pPr>
              <w:pStyle w:val="Para0"/>
              <w:spacing w:line="320" w:lineRule="atLeast"/>
              <w:jc w:val="left"/>
              <w:rPr>
                <w:rFonts w:asciiTheme="majorBidi" w:hAnsiTheme="majorBidi" w:cstheme="majorBidi"/>
                <w:szCs w:val="22"/>
                <w:rtl/>
              </w:rPr>
            </w:pPr>
            <w:r w:rsidRPr="00FB5CF9">
              <w:rPr>
                <w:rFonts w:hint="cs"/>
                <w:sz w:val="24"/>
                <w:rtl/>
              </w:rPr>
              <w:t>(</w:t>
            </w:r>
            <w:r w:rsidRPr="003333CB">
              <w:rPr>
                <w:rFonts w:asciiTheme="majorBidi" w:hAnsiTheme="majorBidi" w:cstheme="majorBidi"/>
                <w:b/>
                <w:bCs/>
                <w:szCs w:val="22"/>
                <w:lang w:val="fr-FR"/>
              </w:rPr>
              <w:t>Q</w:t>
            </w:r>
            <w:r w:rsidRPr="00FB5CF9">
              <w:rPr>
                <w:rFonts w:hint="cs"/>
                <w:sz w:val="24"/>
                <w:rtl/>
              </w:rPr>
              <w:t>)(</w:t>
            </w:r>
            <w:r w:rsidRPr="003333CB">
              <w:rPr>
                <w:rFonts w:asciiTheme="majorBidi" w:hAnsiTheme="majorBidi" w:cstheme="majorBidi"/>
                <w:b/>
                <w:bCs/>
                <w:szCs w:val="22"/>
                <w:lang w:val="fr-FR"/>
              </w:rPr>
              <w:t>M</w:t>
            </w:r>
            <w:r w:rsidRPr="00FB5CF9">
              <w:rPr>
                <w:rFonts w:hint="cs"/>
                <w:sz w:val="24"/>
                <w:rtl/>
              </w:rPr>
              <w:t>)</w:t>
            </w:r>
          </w:p>
        </w:tc>
        <w:tc>
          <w:tcPr>
            <w:tcW w:w="1512" w:type="dxa"/>
          </w:tcPr>
          <w:p w:rsidR="00106552" w:rsidRPr="003333CB" w:rsidRDefault="00106552" w:rsidP="002E260D">
            <w:pPr>
              <w:pStyle w:val="Para0"/>
              <w:keepNext/>
              <w:bidi w:val="0"/>
              <w:spacing w:line="320" w:lineRule="atLeast"/>
              <w:jc w:val="left"/>
              <w:rPr>
                <w:rFonts w:asciiTheme="majorBidi" w:hAnsiTheme="majorBidi" w:cstheme="majorBidi"/>
                <w:b/>
                <w:bCs/>
                <w:szCs w:val="22"/>
                <w:u w:val="single"/>
              </w:rPr>
            </w:pPr>
            <w:r w:rsidRPr="003333CB">
              <w:rPr>
                <w:rFonts w:asciiTheme="majorBidi" w:hAnsiTheme="majorBidi" w:cstheme="majorBidi"/>
                <w:b/>
                <w:bCs/>
                <w:szCs w:val="22"/>
                <w:u w:val="single"/>
              </w:rPr>
              <w:t>M</w:t>
            </w:r>
            <w:r w:rsidRPr="003333CB">
              <w:rPr>
                <w:rFonts w:asciiTheme="majorBidi" w:hAnsiTheme="majorBidi" w:cstheme="majorBidi"/>
                <w:szCs w:val="22"/>
              </w:rPr>
              <w:t>andatory</w:t>
            </w:r>
          </w:p>
          <w:p w:rsidR="00106552" w:rsidRPr="003333CB" w:rsidRDefault="00106552" w:rsidP="002E260D">
            <w:pPr>
              <w:pStyle w:val="Para0"/>
              <w:keepNext/>
              <w:bidi w:val="0"/>
              <w:spacing w:before="0" w:line="320" w:lineRule="atLeast"/>
              <w:jc w:val="left"/>
              <w:rPr>
                <w:rFonts w:asciiTheme="majorBidi" w:hAnsiTheme="majorBidi" w:cstheme="majorBidi"/>
                <w:szCs w:val="22"/>
              </w:rPr>
            </w:pPr>
            <w:r w:rsidRPr="003333CB">
              <w:rPr>
                <w:rFonts w:asciiTheme="majorBidi" w:hAnsiTheme="majorBidi" w:cstheme="majorBidi"/>
                <w:szCs w:val="22"/>
              </w:rPr>
              <w:t>&amp;</w:t>
            </w:r>
          </w:p>
          <w:p w:rsidR="00106552" w:rsidRPr="00FB5CF9" w:rsidRDefault="00106552" w:rsidP="002E260D">
            <w:pPr>
              <w:pStyle w:val="Para0"/>
              <w:keepNext/>
              <w:bidi w:val="0"/>
              <w:spacing w:before="0" w:line="320" w:lineRule="atLeast"/>
              <w:jc w:val="left"/>
              <w:rPr>
                <w:rFonts w:asciiTheme="majorBidi" w:hAnsiTheme="majorBidi" w:cstheme="majorBidi"/>
                <w:b/>
                <w:bCs/>
                <w:sz w:val="24"/>
                <w:u w:val="single"/>
              </w:rPr>
            </w:pPr>
            <w:r w:rsidRPr="003333CB">
              <w:rPr>
                <w:rFonts w:asciiTheme="majorBidi" w:hAnsiTheme="majorBidi" w:cstheme="majorBidi"/>
                <w:b/>
                <w:bCs/>
                <w:szCs w:val="22"/>
                <w:u w:val="single"/>
              </w:rPr>
              <w:t>Q</w:t>
            </w:r>
            <w:r w:rsidRPr="003333CB">
              <w:rPr>
                <w:rFonts w:asciiTheme="majorBidi" w:hAnsiTheme="majorBidi" w:cstheme="majorBidi"/>
                <w:szCs w:val="22"/>
              </w:rPr>
              <w:t>ualitative</w:t>
            </w:r>
          </w:p>
        </w:tc>
        <w:tc>
          <w:tcPr>
            <w:tcW w:w="6643" w:type="dxa"/>
          </w:tcPr>
          <w:p w:rsidR="00106552" w:rsidRPr="00900BB8" w:rsidRDefault="00106552" w:rsidP="002E260D">
            <w:pPr>
              <w:pStyle w:val="Para0"/>
              <w:keepNext/>
              <w:spacing w:line="320" w:lineRule="atLeast"/>
              <w:rPr>
                <w:sz w:val="24"/>
                <w:rtl/>
              </w:rPr>
            </w:pPr>
            <w:r w:rsidRPr="00900BB8">
              <w:rPr>
                <w:rFonts w:hint="cs"/>
                <w:sz w:val="24"/>
                <w:rtl/>
              </w:rPr>
              <w:t xml:space="preserve">סימון לסעיף/רכיב בו מוגדרת </w:t>
            </w:r>
            <w:r w:rsidRPr="00900BB8">
              <w:rPr>
                <w:rFonts w:hint="cs"/>
                <w:b/>
                <w:bCs/>
                <w:sz w:val="24"/>
                <w:rtl/>
              </w:rPr>
              <w:t>דרישת סף</w:t>
            </w:r>
            <w:r w:rsidRPr="00900BB8">
              <w:rPr>
                <w:rFonts w:hint="cs"/>
                <w:sz w:val="24"/>
                <w:rtl/>
              </w:rPr>
              <w:t xml:space="preserve"> ובנוסף </w:t>
            </w:r>
            <w:r w:rsidRPr="00900BB8">
              <w:rPr>
                <w:rFonts w:hint="eastAsia"/>
                <w:b/>
                <w:bCs/>
                <w:sz w:val="24"/>
                <w:rtl/>
              </w:rPr>
              <w:t>דרישה</w:t>
            </w:r>
            <w:r w:rsidRPr="00900BB8">
              <w:rPr>
                <w:b/>
                <w:bCs/>
                <w:sz w:val="24"/>
                <w:rtl/>
              </w:rPr>
              <w:t xml:space="preserve"> </w:t>
            </w:r>
            <w:r w:rsidRPr="00900BB8">
              <w:rPr>
                <w:rFonts w:hint="eastAsia"/>
                <w:b/>
                <w:bCs/>
                <w:sz w:val="24"/>
                <w:rtl/>
              </w:rPr>
              <w:t>איכותנית</w:t>
            </w:r>
            <w:r w:rsidRPr="00900BB8">
              <w:rPr>
                <w:sz w:val="24"/>
                <w:rtl/>
              </w:rPr>
              <w:t xml:space="preserve"> היינ</w:t>
            </w:r>
            <w:r w:rsidRPr="00900BB8">
              <w:rPr>
                <w:rFonts w:hint="cs"/>
                <w:sz w:val="24"/>
                <w:rtl/>
              </w:rPr>
              <w:t>ו</w:t>
            </w:r>
            <w:r w:rsidR="0046625C" w:rsidRPr="00900BB8">
              <w:rPr>
                <w:rFonts w:hint="cs"/>
                <w:sz w:val="24"/>
                <w:rtl/>
              </w:rPr>
              <w:t>,</w:t>
            </w:r>
            <w:r w:rsidR="0046625C" w:rsidRPr="00900BB8">
              <w:rPr>
                <w:rFonts w:hint="cs"/>
                <w:sz w:val="24"/>
                <w:rtl/>
                <w:lang w:eastAsia="en-US"/>
              </w:rPr>
              <w:t xml:space="preserve"> דרישה שאי עמידה בה עלולה להביא לפסילת ההצעה</w:t>
            </w:r>
            <w:r w:rsidR="0046625C" w:rsidRPr="00900BB8">
              <w:rPr>
                <w:rFonts w:hint="cs"/>
                <w:sz w:val="24"/>
                <w:rtl/>
              </w:rPr>
              <w:t xml:space="preserve"> ו</w:t>
            </w:r>
            <w:r w:rsidRPr="00900BB8">
              <w:rPr>
                <w:rFonts w:hint="cs"/>
                <w:sz w:val="24"/>
                <w:rtl/>
              </w:rPr>
              <w:t xml:space="preserve">עמידה בדרישה מעבר לרמת הסף המוגדרת </w:t>
            </w:r>
            <w:r w:rsidR="00EE42E0" w:rsidRPr="00900BB8">
              <w:rPr>
                <w:rFonts w:hint="cs"/>
                <w:sz w:val="24"/>
                <w:rtl/>
              </w:rPr>
              <w:t>תזכה בניקוד בהתאם לתבחינים ומדדים המוגדרים עבורה במתווה להערכת הצעות.</w:t>
            </w:r>
          </w:p>
        </w:tc>
      </w:tr>
    </w:tbl>
    <w:p w:rsidR="0012068D" w:rsidRDefault="0012068D" w:rsidP="00FB5CF9">
      <w:pPr>
        <w:pStyle w:val="23"/>
        <w:spacing w:line="360" w:lineRule="atLeast"/>
        <w:rPr>
          <w:rtl/>
        </w:rPr>
      </w:pPr>
      <w:bookmarkStart w:id="78" w:name="_Toc137318886"/>
      <w:bookmarkStart w:id="79" w:name="_Toc156750197"/>
      <w:r>
        <w:rPr>
          <w:rFonts w:hint="cs"/>
          <w:rtl/>
        </w:rPr>
        <w:t>הצעת הספק</w:t>
      </w:r>
      <w:bookmarkEnd w:id="72"/>
      <w:bookmarkEnd w:id="73"/>
      <w:bookmarkEnd w:id="74"/>
      <w:bookmarkEnd w:id="75"/>
      <w:bookmarkEnd w:id="76"/>
      <w:bookmarkEnd w:id="77"/>
      <w:bookmarkEnd w:id="78"/>
      <w:bookmarkEnd w:id="79"/>
    </w:p>
    <w:p w:rsidR="00717BCC" w:rsidRPr="00900BB8" w:rsidRDefault="00717BCC" w:rsidP="00FB5CF9">
      <w:pPr>
        <w:pStyle w:val="33"/>
        <w:spacing w:line="360" w:lineRule="atLeast"/>
        <w:rPr>
          <w:sz w:val="24"/>
          <w:rtl/>
        </w:rPr>
      </w:pPr>
      <w:bookmarkStart w:id="80" w:name="_Ref51681572"/>
      <w:bookmarkStart w:id="81" w:name="_Ref51681597"/>
      <w:bookmarkStart w:id="82" w:name="_Ref51681621"/>
      <w:bookmarkStart w:id="83" w:name="_Toc84774562"/>
      <w:bookmarkStart w:id="84" w:name="_Toc137318887"/>
      <w:bookmarkStart w:id="85" w:name="_Toc156750198"/>
      <w:bookmarkStart w:id="86" w:name="_Toc371207721"/>
      <w:r w:rsidRPr="00900BB8">
        <w:rPr>
          <w:rFonts w:hint="cs"/>
          <w:sz w:val="24"/>
          <w:rtl/>
        </w:rPr>
        <w:t>מרכיבי הצעת הספק</w:t>
      </w:r>
      <w:bookmarkEnd w:id="80"/>
      <w:bookmarkEnd w:id="81"/>
      <w:bookmarkEnd w:id="82"/>
      <w:bookmarkEnd w:id="83"/>
      <w:bookmarkEnd w:id="84"/>
      <w:bookmarkEnd w:id="85"/>
    </w:p>
    <w:p w:rsidR="00717BCC" w:rsidRDefault="00717BCC" w:rsidP="004C42C8">
      <w:pPr>
        <w:pStyle w:val="Para2"/>
        <w:spacing w:line="360" w:lineRule="atLeast"/>
        <w:rPr>
          <w:sz w:val="24"/>
          <w:rtl/>
        </w:rPr>
      </w:pPr>
      <w:r w:rsidRPr="00900BB8">
        <w:rPr>
          <w:rFonts w:hint="cs"/>
          <w:sz w:val="24"/>
          <w:rtl/>
        </w:rPr>
        <w:t>הצעת הספק תוגש בדרך של מענה לדרישות המכרז. אין לבצע כל שינוי במסמכי המכרז וההצעה תהיה בהתאם לדרישות כאמור. כל שינוי או הסתייגות מדרישות המכרז עלול להוביל לפסילת ההצעה.</w:t>
      </w:r>
    </w:p>
    <w:p w:rsidR="00755CB4" w:rsidRPr="00755CB4" w:rsidRDefault="00355250" w:rsidP="00755CB4">
      <w:pPr>
        <w:pStyle w:val="Para2"/>
        <w:spacing w:line="360" w:lineRule="atLeast"/>
        <w:rPr>
          <w:b/>
          <w:bCs/>
          <w:sz w:val="24"/>
          <w:rtl/>
        </w:rPr>
      </w:pPr>
      <w:r w:rsidRPr="00755CB4">
        <w:rPr>
          <w:rFonts w:hint="cs"/>
          <w:b/>
          <w:bCs/>
          <w:sz w:val="24"/>
          <w:rtl/>
          <w:lang w:eastAsia="en-US"/>
        </w:rPr>
        <w:t xml:space="preserve">מציע יפרט </w:t>
      </w:r>
      <w:r>
        <w:rPr>
          <w:rFonts w:hint="cs"/>
          <w:b/>
          <w:bCs/>
          <w:sz w:val="24"/>
          <w:rtl/>
          <w:lang w:eastAsia="en-US"/>
        </w:rPr>
        <w:t xml:space="preserve">בהצעתו </w:t>
      </w:r>
      <w:r w:rsidRPr="00755CB4">
        <w:rPr>
          <w:rFonts w:hint="cs"/>
          <w:b/>
          <w:bCs/>
          <w:sz w:val="24"/>
          <w:rtl/>
          <w:lang w:eastAsia="en-US"/>
        </w:rPr>
        <w:t>את עמידתו בדרישות האיכות שהוגדרו במסמכי המכרז ב</w:t>
      </w:r>
      <w:r>
        <w:rPr>
          <w:rFonts w:hint="cs"/>
          <w:b/>
          <w:bCs/>
          <w:sz w:val="24"/>
          <w:rtl/>
          <w:lang w:eastAsia="en-US"/>
        </w:rPr>
        <w:t>לבד, וניקוד יינתן בגין תבחיני</w:t>
      </w:r>
      <w:r w:rsidRPr="00755CB4">
        <w:rPr>
          <w:rFonts w:hint="cs"/>
          <w:b/>
          <w:bCs/>
          <w:sz w:val="24"/>
          <w:rtl/>
          <w:lang w:eastAsia="en-US"/>
        </w:rPr>
        <w:t xml:space="preserve"> איכות </w:t>
      </w:r>
      <w:r>
        <w:rPr>
          <w:rFonts w:hint="cs"/>
          <w:b/>
          <w:bCs/>
          <w:sz w:val="24"/>
          <w:rtl/>
          <w:lang w:eastAsia="en-US"/>
        </w:rPr>
        <w:t>ההצעה ש</w:t>
      </w:r>
      <w:r w:rsidRPr="00755CB4">
        <w:rPr>
          <w:rFonts w:hint="cs"/>
          <w:b/>
          <w:bCs/>
          <w:sz w:val="24"/>
          <w:rtl/>
          <w:lang w:eastAsia="en-US"/>
        </w:rPr>
        <w:t>הוגדרו במסמכי המכרז</w:t>
      </w:r>
      <w:r>
        <w:rPr>
          <w:rFonts w:hint="cs"/>
          <w:b/>
          <w:bCs/>
          <w:sz w:val="24"/>
          <w:rtl/>
          <w:lang w:eastAsia="en-US"/>
        </w:rPr>
        <w:t xml:space="preserve"> בלבד</w:t>
      </w:r>
      <w:r w:rsidRPr="00755CB4">
        <w:rPr>
          <w:rFonts w:hint="cs"/>
          <w:b/>
          <w:bCs/>
          <w:sz w:val="24"/>
          <w:rtl/>
          <w:lang w:eastAsia="en-US"/>
        </w:rPr>
        <w:t>.</w:t>
      </w:r>
    </w:p>
    <w:p w:rsidR="00717BCC" w:rsidRPr="000C5530" w:rsidRDefault="00717BCC" w:rsidP="00B4092A">
      <w:pPr>
        <w:pStyle w:val="AlphaList2"/>
        <w:numPr>
          <w:ilvl w:val="0"/>
          <w:numId w:val="60"/>
        </w:numPr>
        <w:rPr>
          <w:b/>
          <w:bCs/>
          <w:rtl/>
        </w:rPr>
      </w:pPr>
      <w:bookmarkStart w:id="87" w:name="_Ref23863300"/>
      <w:r w:rsidRPr="000C5530">
        <w:rPr>
          <w:rFonts w:hint="cs"/>
          <w:b/>
          <w:bCs/>
          <w:rtl/>
        </w:rPr>
        <w:t>סימוכין נדרשים</w:t>
      </w:r>
      <w:bookmarkEnd w:id="87"/>
    </w:p>
    <w:p w:rsidR="00717BCC" w:rsidRPr="00900BB8" w:rsidRDefault="00717BCC" w:rsidP="000C5530">
      <w:pPr>
        <w:pStyle w:val="Para3"/>
        <w:rPr>
          <w:rtl/>
        </w:rPr>
      </w:pPr>
      <w:r w:rsidRPr="00900BB8">
        <w:rPr>
          <w:rFonts w:hint="cs"/>
          <w:rtl/>
        </w:rPr>
        <w:t xml:space="preserve">מנהלה ומפרט, אישורים, הצהרות, תשובות לשאלות ובקשות הבהרה (אם היו), עמודי הבהרה (במידה וישלחו) ומסמכים אחרים שהמציע נדרש לצרף. מסמכים כאמור </w:t>
      </w:r>
      <w:r w:rsidR="00A636A9" w:rsidRPr="00900BB8">
        <w:rPr>
          <w:rFonts w:hint="cs"/>
          <w:rtl/>
        </w:rPr>
        <w:t xml:space="preserve">ימולאו </w:t>
      </w:r>
      <w:r w:rsidRPr="00900BB8">
        <w:rPr>
          <w:rFonts w:hint="cs"/>
          <w:rtl/>
        </w:rPr>
        <w:t xml:space="preserve">בהתאם </w:t>
      </w:r>
      <w:r w:rsidRPr="00083174">
        <w:rPr>
          <w:rFonts w:hint="cs"/>
          <w:rtl/>
        </w:rPr>
        <w:t xml:space="preserve">להנחיות </w:t>
      </w:r>
      <w:r w:rsidRPr="00900BB8">
        <w:rPr>
          <w:rFonts w:hint="cs"/>
          <w:rtl/>
        </w:rPr>
        <w:t>המפורטות</w:t>
      </w:r>
      <w:r w:rsidR="00A636A9" w:rsidRPr="00900BB8">
        <w:rPr>
          <w:rFonts w:hint="cs"/>
          <w:rtl/>
        </w:rPr>
        <w:t xml:space="preserve"> במסמכי המכרז</w:t>
      </w:r>
      <w:r w:rsidR="00F2121C" w:rsidRPr="00900BB8">
        <w:rPr>
          <w:rFonts w:hint="cs"/>
          <w:rtl/>
        </w:rPr>
        <w:t>,</w:t>
      </w:r>
      <w:r w:rsidRPr="00900BB8">
        <w:rPr>
          <w:rFonts w:hint="cs"/>
          <w:rtl/>
        </w:rPr>
        <w:t xml:space="preserve"> </w:t>
      </w:r>
      <w:r w:rsidR="00BA7C53" w:rsidRPr="00900BB8">
        <w:rPr>
          <w:rFonts w:hint="cs"/>
          <w:rtl/>
        </w:rPr>
        <w:t>יחתמו</w:t>
      </w:r>
      <w:r w:rsidRPr="00900BB8">
        <w:rPr>
          <w:rFonts w:hint="cs"/>
          <w:rtl/>
        </w:rPr>
        <w:t xml:space="preserve"> על ידי מורשה חתימה וחותמת המציע על גבי עותק קשיח (תדפיס)</w:t>
      </w:r>
      <w:r w:rsidR="00BA7C53" w:rsidRPr="00900BB8">
        <w:rPr>
          <w:rFonts w:hint="cs"/>
          <w:rtl/>
        </w:rPr>
        <w:t xml:space="preserve">, </w:t>
      </w:r>
      <w:r w:rsidRPr="00900BB8">
        <w:rPr>
          <w:rFonts w:hint="cs"/>
          <w:rtl/>
        </w:rPr>
        <w:t>ייסרק</w:t>
      </w:r>
      <w:r w:rsidR="00BA7C53" w:rsidRPr="00900BB8">
        <w:rPr>
          <w:rFonts w:hint="cs"/>
          <w:rtl/>
        </w:rPr>
        <w:t>ו</w:t>
      </w:r>
      <w:r w:rsidRPr="00900BB8">
        <w:rPr>
          <w:rFonts w:hint="cs"/>
          <w:rtl/>
        </w:rPr>
        <w:t xml:space="preserve"> ויוגש</w:t>
      </w:r>
      <w:r w:rsidR="00BA7C53" w:rsidRPr="00900BB8">
        <w:rPr>
          <w:rFonts w:hint="cs"/>
          <w:rtl/>
        </w:rPr>
        <w:t>ו</w:t>
      </w:r>
      <w:r w:rsidRPr="00900BB8">
        <w:rPr>
          <w:rFonts w:hint="cs"/>
          <w:rtl/>
        </w:rPr>
        <w:t xml:space="preserve"> </w:t>
      </w:r>
      <w:r w:rsidR="002F7C06" w:rsidRPr="00900BB8">
        <w:rPr>
          <w:rFonts w:hint="cs"/>
          <w:rtl/>
        </w:rPr>
        <w:t xml:space="preserve">בתבנית קובץ </w:t>
      </w:r>
      <w:r w:rsidR="002F7C06" w:rsidRPr="00E609D9">
        <w:rPr>
          <w:szCs w:val="22"/>
        </w:rPr>
        <w:t>PDF</w:t>
      </w:r>
      <w:r w:rsidR="002F7C06" w:rsidRPr="00E609D9">
        <w:rPr>
          <w:rFonts w:hint="cs"/>
          <w:szCs w:val="22"/>
          <w:rtl/>
        </w:rPr>
        <w:t xml:space="preserve"> </w:t>
      </w:r>
      <w:r w:rsidRPr="00900BB8">
        <w:rPr>
          <w:rFonts w:hint="cs"/>
          <w:rtl/>
        </w:rPr>
        <w:t>כנדרש.</w:t>
      </w:r>
    </w:p>
    <w:p w:rsidR="00717BCC" w:rsidRPr="000C5530" w:rsidRDefault="00717BCC" w:rsidP="000C5530">
      <w:pPr>
        <w:pStyle w:val="Para3"/>
        <w:rPr>
          <w:b/>
          <w:bCs/>
          <w:rtl/>
        </w:rPr>
      </w:pPr>
      <w:r w:rsidRPr="000C5530">
        <w:rPr>
          <w:rFonts w:hint="cs"/>
          <w:b/>
          <w:bCs/>
          <w:rtl/>
        </w:rPr>
        <w:t>אין להצפין או להגביל את הגישה לקבצים בכל צורה שהיא.</w:t>
      </w:r>
    </w:p>
    <w:p w:rsidR="00717BCC" w:rsidRPr="00900BB8" w:rsidRDefault="00717BCC" w:rsidP="00B4092A">
      <w:pPr>
        <w:pStyle w:val="AlphaList2"/>
        <w:numPr>
          <w:ilvl w:val="0"/>
          <w:numId w:val="60"/>
        </w:numPr>
        <w:rPr>
          <w:b/>
          <w:bCs/>
          <w:sz w:val="24"/>
          <w:rtl/>
        </w:rPr>
      </w:pPr>
      <w:bookmarkStart w:id="88" w:name="_Ref23863265"/>
      <w:r w:rsidRPr="00900BB8">
        <w:rPr>
          <w:rFonts w:hint="cs"/>
          <w:b/>
          <w:bCs/>
          <w:sz w:val="24"/>
          <w:rtl/>
        </w:rPr>
        <w:lastRenderedPageBreak/>
        <w:t>עותק מושחר</w:t>
      </w:r>
      <w:bookmarkEnd w:id="88"/>
    </w:p>
    <w:p w:rsidR="00717BCC" w:rsidRDefault="00717BCC" w:rsidP="000C5530">
      <w:pPr>
        <w:pStyle w:val="NumberList3"/>
      </w:pPr>
      <w:r w:rsidRPr="00900BB8">
        <w:rPr>
          <w:rFonts w:hint="cs"/>
          <w:rtl/>
        </w:rPr>
        <w:t xml:space="preserve">מציע הסבור שמרכיבי הצעתו כוללים מידע שהוא בגדר סוד מקצועי או מסחרי שאין לגלותו למשתתפים אחרים במכרז, </w:t>
      </w:r>
      <w:r w:rsidR="00E8307A" w:rsidRPr="00900BB8">
        <w:rPr>
          <w:rFonts w:hint="cs"/>
          <w:rtl/>
        </w:rPr>
        <w:t>יוסיף לצד מידע כאמור את הכיתוב "סוד מקצועי/מסחרי" (להלן: "</w:t>
      </w:r>
      <w:r w:rsidR="00E8307A" w:rsidRPr="00900BB8">
        <w:rPr>
          <w:rFonts w:hint="cs"/>
          <w:b/>
          <w:bCs/>
          <w:rtl/>
        </w:rPr>
        <w:t>עותק מושחר</w:t>
      </w:r>
      <w:r w:rsidR="00E8307A" w:rsidRPr="00900BB8">
        <w:rPr>
          <w:rFonts w:hint="cs"/>
          <w:rtl/>
        </w:rPr>
        <w:t xml:space="preserve">"). בהתאם להוראות חוק חובת המכרזים, התשנ"ב </w:t>
      </w:r>
      <w:r w:rsidR="00E8307A" w:rsidRPr="00900BB8">
        <w:rPr>
          <w:rtl/>
        </w:rPr>
        <w:t>–</w:t>
      </w:r>
      <w:r w:rsidR="00E8307A" w:rsidRPr="00900BB8">
        <w:rPr>
          <w:rFonts w:hint="cs"/>
          <w:rtl/>
        </w:rPr>
        <w:t xml:space="preserve"> 1992, תקנות חובת המכרזים, התשנ"ג </w:t>
      </w:r>
      <w:r w:rsidR="00E8307A" w:rsidRPr="00900BB8">
        <w:rPr>
          <w:rtl/>
        </w:rPr>
        <w:t>–</w:t>
      </w:r>
      <w:r w:rsidR="00E8307A" w:rsidRPr="00900BB8">
        <w:rPr>
          <w:rFonts w:hint="cs"/>
          <w:rtl/>
        </w:rPr>
        <w:t xml:space="preserve"> 1993 והפסיקה, כל סימון כאמור, ילווה בנימוק בכתב במסמך מלווה. </w:t>
      </w:r>
      <w:r w:rsidR="00A4135F" w:rsidRPr="00900BB8">
        <w:rPr>
          <w:rFonts w:hint="cs"/>
          <w:rtl/>
        </w:rPr>
        <w:t>עותק מושחר</w:t>
      </w:r>
      <w:r w:rsidR="00E8307A" w:rsidRPr="00900BB8">
        <w:rPr>
          <w:rFonts w:hint="cs"/>
          <w:rtl/>
        </w:rPr>
        <w:t xml:space="preserve"> </w:t>
      </w:r>
      <w:r w:rsidR="008A2A2D" w:rsidRPr="00900BB8">
        <w:rPr>
          <w:rFonts w:hint="cs"/>
          <w:rtl/>
        </w:rPr>
        <w:t>כ</w:t>
      </w:r>
      <w:r w:rsidR="00E8307A" w:rsidRPr="00900BB8">
        <w:rPr>
          <w:rFonts w:hint="cs"/>
          <w:rtl/>
        </w:rPr>
        <w:t xml:space="preserve">אמור </w:t>
      </w:r>
      <w:r w:rsidR="00B95C56" w:rsidRPr="00900BB8">
        <w:rPr>
          <w:rFonts w:hint="cs"/>
          <w:rtl/>
        </w:rPr>
        <w:t>י</w:t>
      </w:r>
      <w:r w:rsidR="008A2A2D" w:rsidRPr="00900BB8">
        <w:rPr>
          <w:rFonts w:hint="cs"/>
          <w:rtl/>
        </w:rPr>
        <w:t>יחת</w:t>
      </w:r>
      <w:r w:rsidR="000758A3" w:rsidRPr="00900BB8">
        <w:rPr>
          <w:rFonts w:hint="cs"/>
          <w:rtl/>
        </w:rPr>
        <w:t>ם</w:t>
      </w:r>
      <w:r w:rsidR="00E8307A" w:rsidRPr="00900BB8">
        <w:rPr>
          <w:rFonts w:hint="cs"/>
          <w:rtl/>
        </w:rPr>
        <w:t xml:space="preserve"> על ידי מורשה חתימה וחותמת המציע על גבי עותק קשיח (תדפיס</w:t>
      </w:r>
      <w:r w:rsidR="00A4135F" w:rsidRPr="00900BB8">
        <w:rPr>
          <w:rFonts w:hint="cs"/>
          <w:rtl/>
        </w:rPr>
        <w:t xml:space="preserve">), ייסרק ויוגש בתבנית קובץ </w:t>
      </w:r>
      <w:r w:rsidR="00A4135F" w:rsidRPr="00E609D9">
        <w:rPr>
          <w:szCs w:val="22"/>
        </w:rPr>
        <w:t>PDF</w:t>
      </w:r>
      <w:r w:rsidR="00A4135F" w:rsidRPr="00E609D9">
        <w:rPr>
          <w:rFonts w:hint="cs"/>
          <w:szCs w:val="22"/>
          <w:rtl/>
        </w:rPr>
        <w:t xml:space="preserve"> </w:t>
      </w:r>
      <w:r w:rsidR="00A4135F" w:rsidRPr="00900BB8">
        <w:rPr>
          <w:rFonts w:hint="cs"/>
          <w:rtl/>
        </w:rPr>
        <w:t>כנדרש.</w:t>
      </w:r>
    </w:p>
    <w:p w:rsidR="008956AA" w:rsidRPr="000C5530" w:rsidRDefault="008956AA" w:rsidP="000C5530">
      <w:pPr>
        <w:pStyle w:val="Para4"/>
        <w:rPr>
          <w:b/>
          <w:bCs/>
        </w:rPr>
      </w:pPr>
      <w:r w:rsidRPr="000C5530">
        <w:rPr>
          <w:b/>
          <w:bCs/>
          <w:rtl/>
        </w:rPr>
        <w:t>ועדת המכרזים רשאית שלא לאשר את בקשת המציע לסווג את חלקי ההצעה כסוד מסחרי או מקצועי, והיא תודיע על כך בכתב למציע.</w:t>
      </w:r>
    </w:p>
    <w:p w:rsidR="00717BCC" w:rsidRPr="000C5530" w:rsidRDefault="00717BCC" w:rsidP="000C5530">
      <w:pPr>
        <w:pStyle w:val="Para4"/>
        <w:rPr>
          <w:b/>
          <w:bCs/>
          <w:rtl/>
        </w:rPr>
      </w:pPr>
      <w:r w:rsidRPr="000C5530">
        <w:rPr>
          <w:rFonts w:hint="cs"/>
          <w:b/>
          <w:bCs/>
          <w:rtl/>
        </w:rPr>
        <w:t>אין להצפין או להגביל את הגישה לקבצים בכל צורה שהיא.</w:t>
      </w:r>
    </w:p>
    <w:p w:rsidR="00717BCC" w:rsidRPr="00900BB8" w:rsidRDefault="00717BCC" w:rsidP="000C5530">
      <w:pPr>
        <w:pStyle w:val="NumberList3"/>
        <w:rPr>
          <w:sz w:val="24"/>
          <w:rtl/>
        </w:rPr>
      </w:pPr>
      <w:r w:rsidRPr="000C5530">
        <w:rPr>
          <w:rFonts w:hint="cs"/>
          <w:rtl/>
        </w:rPr>
        <w:t>היעדר</w:t>
      </w:r>
      <w:r w:rsidRPr="00900BB8">
        <w:rPr>
          <w:rFonts w:hint="cs"/>
          <w:sz w:val="24"/>
          <w:rtl/>
          <w:lang w:eastAsia="en-US"/>
        </w:rPr>
        <w:t xml:space="preserve"> "עותק מושחר" ונימוק בכתב כאמור,</w:t>
      </w:r>
      <w:r w:rsidRPr="00900BB8">
        <w:rPr>
          <w:rFonts w:hint="cs"/>
          <w:sz w:val="24"/>
          <w:rtl/>
        </w:rPr>
        <w:t xml:space="preserve"> דינם כהצהרה והסכמה של המציע לכך שאין בהצעתו מידע שהוא בגדר סוד מקצועי או מסחרי</w:t>
      </w:r>
      <w:r w:rsidRPr="00900BB8">
        <w:rPr>
          <w:rFonts w:hint="cs"/>
          <w:sz w:val="24"/>
          <w:rtl/>
          <w:lang w:eastAsia="en-US"/>
        </w:rPr>
        <w:t>.</w:t>
      </w:r>
    </w:p>
    <w:p w:rsidR="00717BCC" w:rsidRPr="00900BB8" w:rsidRDefault="00717BCC" w:rsidP="000C5530">
      <w:pPr>
        <w:pStyle w:val="NumberList3"/>
        <w:rPr>
          <w:sz w:val="24"/>
        </w:rPr>
      </w:pPr>
      <w:r w:rsidRPr="000C5530">
        <w:rPr>
          <w:rtl/>
        </w:rPr>
        <w:t>יובהר</w:t>
      </w:r>
      <w:r w:rsidRPr="00900BB8">
        <w:rPr>
          <w:sz w:val="24"/>
          <w:rtl/>
        </w:rPr>
        <w:t xml:space="preserve"> כי מציע שביקש </w:t>
      </w:r>
      <w:r w:rsidRPr="00900BB8">
        <w:rPr>
          <w:rFonts w:hint="cs"/>
          <w:sz w:val="24"/>
          <w:rtl/>
        </w:rPr>
        <w:t>ש</w:t>
      </w:r>
      <w:r w:rsidRPr="00900BB8">
        <w:rPr>
          <w:sz w:val="24"/>
          <w:rtl/>
        </w:rPr>
        <w:t xml:space="preserve">חלקים מסוימים בהצעתו יסווגו כסוד מקצועי או מסחרי, לא יהיה רשאי לבקש לעיין בחלקים המקבילים בהצעה הזוכה </w:t>
      </w:r>
      <w:r w:rsidR="00E9284D">
        <w:rPr>
          <w:rFonts w:hint="cs"/>
          <w:sz w:val="24"/>
          <w:rtl/>
        </w:rPr>
        <w:t xml:space="preserve">ובהצעות אחרות </w:t>
      </w:r>
      <w:r w:rsidRPr="00900BB8">
        <w:rPr>
          <w:sz w:val="24"/>
          <w:rtl/>
        </w:rPr>
        <w:t>שסווגו כסוד מקצועי או מסחרי.</w:t>
      </w:r>
    </w:p>
    <w:p w:rsidR="00717BCC" w:rsidRPr="00900BB8" w:rsidRDefault="00717BCC" w:rsidP="000C5530">
      <w:pPr>
        <w:pStyle w:val="NumberList3"/>
        <w:rPr>
          <w:sz w:val="24"/>
          <w:rtl/>
        </w:rPr>
      </w:pPr>
      <w:r w:rsidRPr="00900BB8">
        <w:rPr>
          <w:sz w:val="24"/>
          <w:rtl/>
        </w:rPr>
        <w:t xml:space="preserve">בהתאם לתקנות </w:t>
      </w:r>
      <w:r w:rsidRPr="00900BB8">
        <w:rPr>
          <w:rFonts w:hint="cs"/>
          <w:sz w:val="24"/>
          <w:rtl/>
        </w:rPr>
        <w:t>חובת</w:t>
      </w:r>
      <w:r w:rsidRPr="00900BB8">
        <w:rPr>
          <w:sz w:val="24"/>
          <w:rtl/>
        </w:rPr>
        <w:t xml:space="preserve"> המכרזים, </w:t>
      </w:r>
      <w:r w:rsidRPr="00900BB8">
        <w:rPr>
          <w:rFonts w:hint="cs"/>
          <w:sz w:val="24"/>
          <w:rtl/>
        </w:rPr>
        <w:t xml:space="preserve">התשנ"ג </w:t>
      </w:r>
      <w:r w:rsidRPr="00900BB8">
        <w:rPr>
          <w:sz w:val="24"/>
          <w:rtl/>
        </w:rPr>
        <w:t>–</w:t>
      </w:r>
      <w:r w:rsidRPr="00900BB8">
        <w:rPr>
          <w:rFonts w:hint="cs"/>
          <w:sz w:val="24"/>
          <w:rtl/>
        </w:rPr>
        <w:t xml:space="preserve"> 1993, </w:t>
      </w:r>
      <w:r w:rsidRPr="00900BB8">
        <w:rPr>
          <w:sz w:val="24"/>
          <w:rtl/>
        </w:rPr>
        <w:t>לכל משתתף במכרז תימסר הודעה על החלט</w:t>
      </w:r>
      <w:r w:rsidRPr="00900BB8">
        <w:rPr>
          <w:rFonts w:hint="cs"/>
          <w:sz w:val="24"/>
          <w:rtl/>
        </w:rPr>
        <w:t>ת</w:t>
      </w:r>
      <w:r w:rsidRPr="00900BB8">
        <w:rPr>
          <w:sz w:val="24"/>
          <w:rtl/>
        </w:rPr>
        <w:t>ה הסופית של ועדת המכרזים</w:t>
      </w:r>
      <w:r w:rsidRPr="00900BB8">
        <w:rPr>
          <w:rFonts w:hint="cs"/>
          <w:sz w:val="24"/>
          <w:rtl/>
        </w:rPr>
        <w:t xml:space="preserve"> בקשר עם תוצאות המכרז.</w:t>
      </w:r>
      <w:r w:rsidRPr="00900BB8">
        <w:rPr>
          <w:sz w:val="24"/>
          <w:rtl/>
        </w:rPr>
        <w:t xml:space="preserve"> משתתף </w:t>
      </w:r>
      <w:r w:rsidRPr="00900BB8">
        <w:rPr>
          <w:rFonts w:hint="cs"/>
          <w:sz w:val="24"/>
          <w:rtl/>
        </w:rPr>
        <w:t xml:space="preserve">במכרז </w:t>
      </w:r>
      <w:r w:rsidRPr="00900BB8">
        <w:rPr>
          <w:sz w:val="24"/>
          <w:rtl/>
        </w:rPr>
        <w:t xml:space="preserve">יהיה רשאי בתוך 30 ימים ממועד מסירת </w:t>
      </w:r>
      <w:r w:rsidRPr="00900BB8">
        <w:rPr>
          <w:rFonts w:hint="cs"/>
          <w:sz w:val="24"/>
          <w:rtl/>
        </w:rPr>
        <w:t>ה</w:t>
      </w:r>
      <w:r w:rsidRPr="00900BB8">
        <w:rPr>
          <w:sz w:val="24"/>
          <w:rtl/>
        </w:rPr>
        <w:t>הודעה</w:t>
      </w:r>
      <w:r w:rsidRPr="00900BB8">
        <w:rPr>
          <w:rFonts w:hint="cs"/>
          <w:sz w:val="24"/>
          <w:rtl/>
        </w:rPr>
        <w:t xml:space="preserve">, </w:t>
      </w:r>
      <w:r w:rsidRPr="00900BB8">
        <w:rPr>
          <w:sz w:val="24"/>
          <w:rtl/>
        </w:rPr>
        <w:t>לעיין בפרוטוקול ועדת המכרזים</w:t>
      </w:r>
      <w:r w:rsidRPr="00900BB8">
        <w:rPr>
          <w:rFonts w:hint="cs"/>
          <w:sz w:val="24"/>
          <w:rtl/>
        </w:rPr>
        <w:t>;</w:t>
      </w:r>
      <w:r w:rsidRPr="00900BB8">
        <w:rPr>
          <w:sz w:val="24"/>
          <w:rtl/>
        </w:rPr>
        <w:t xml:space="preserve"> בהתכתבויותיה עם המציעים</w:t>
      </w:r>
      <w:r w:rsidRPr="00900BB8">
        <w:rPr>
          <w:rFonts w:hint="cs"/>
          <w:sz w:val="24"/>
          <w:rtl/>
        </w:rPr>
        <w:t>;</w:t>
      </w:r>
      <w:r w:rsidRPr="00900BB8">
        <w:rPr>
          <w:sz w:val="24"/>
          <w:rtl/>
        </w:rPr>
        <w:t xml:space="preserve"> בחוות דעת מקצועיות שהוכנו לבקשתה</w:t>
      </w:r>
      <w:r w:rsidRPr="00900BB8">
        <w:rPr>
          <w:rFonts w:hint="cs"/>
          <w:sz w:val="24"/>
          <w:rtl/>
        </w:rPr>
        <w:t>;</w:t>
      </w:r>
      <w:r w:rsidRPr="00900BB8">
        <w:rPr>
          <w:sz w:val="24"/>
          <w:rtl/>
        </w:rPr>
        <w:t xml:space="preserve"> בעמדת היועץ המשפטי בוועדה</w:t>
      </w:r>
      <w:r w:rsidRPr="00900BB8">
        <w:rPr>
          <w:rFonts w:hint="cs"/>
          <w:sz w:val="24"/>
          <w:rtl/>
        </w:rPr>
        <w:t>;</w:t>
      </w:r>
      <w:r w:rsidRPr="00900BB8">
        <w:rPr>
          <w:sz w:val="24"/>
          <w:rtl/>
        </w:rPr>
        <w:t xml:space="preserve"> ובהצעת הזוכה במכרז, ולקבל עותק ממסמכים אלה, למעט</w:t>
      </w:r>
      <w:r w:rsidRPr="00900BB8">
        <w:rPr>
          <w:rFonts w:hint="cs"/>
          <w:sz w:val="24"/>
          <w:rtl/>
        </w:rPr>
        <w:t>:</w:t>
      </w:r>
    </w:p>
    <w:p w:rsidR="00717BCC" w:rsidRPr="00900BB8" w:rsidRDefault="00717BCC" w:rsidP="00F02F0B">
      <w:pPr>
        <w:pStyle w:val="AlphaList4"/>
      </w:pPr>
      <w:r w:rsidRPr="00900BB8">
        <w:rPr>
          <w:rFonts w:hint="cs"/>
          <w:rtl/>
        </w:rPr>
        <w:t>בחלקים של ההחלטה או ההצעה אשר העיון בהם עלול לדעת ועדת המכרזים לחשוף סוד מסחרי או סוד מקצועי, או לפגוע בביטחו</w:t>
      </w:r>
      <w:r w:rsidRPr="00900BB8">
        <w:rPr>
          <w:rFonts w:hint="eastAsia"/>
          <w:rtl/>
        </w:rPr>
        <w:t>ן</w:t>
      </w:r>
      <w:r w:rsidRPr="00900BB8">
        <w:rPr>
          <w:rFonts w:hint="cs"/>
          <w:rtl/>
        </w:rPr>
        <w:t xml:space="preserve"> המדינה, ביחסי החוץ שלה, בכלכלתה או בביטחון הציבור.</w:t>
      </w:r>
    </w:p>
    <w:p w:rsidR="00717BCC" w:rsidRPr="00900BB8" w:rsidRDefault="00717BCC" w:rsidP="000C5530">
      <w:pPr>
        <w:pStyle w:val="AlphaList4"/>
        <w:rPr>
          <w:b/>
          <w:bCs/>
          <w:sz w:val="24"/>
        </w:rPr>
      </w:pPr>
      <w:r w:rsidRPr="00900BB8">
        <w:rPr>
          <w:rFonts w:hint="cs"/>
          <w:sz w:val="24"/>
          <w:rtl/>
        </w:rPr>
        <w:t>בחוות דעת משפטית שנערכה במסגרת ייעוץ משפטי לוועדה, לרבות בחינת חלופות אפשריות שונות לפעולה או להחלטה של וועדת המכרזים, או הערכת סיכויים וסיכונים הנובעים מקבלת החלטות כאמור בהליכים משפטיים עתידיים.</w:t>
      </w:r>
    </w:p>
    <w:p w:rsidR="00717BCC" w:rsidRPr="00900BB8" w:rsidRDefault="00717BCC" w:rsidP="00B4092A">
      <w:pPr>
        <w:pStyle w:val="AlphaList2"/>
        <w:numPr>
          <w:ilvl w:val="0"/>
          <w:numId w:val="60"/>
        </w:numPr>
        <w:rPr>
          <w:b/>
          <w:bCs/>
          <w:sz w:val="24"/>
        </w:rPr>
      </w:pPr>
      <w:bookmarkStart w:id="89" w:name="_Ref23863385"/>
      <w:r w:rsidRPr="000C5530">
        <w:rPr>
          <w:rFonts w:hint="cs"/>
          <w:b/>
          <w:bCs/>
          <w:rtl/>
        </w:rPr>
        <w:t>הצעת</w:t>
      </w:r>
      <w:r w:rsidRPr="00900BB8">
        <w:rPr>
          <w:rFonts w:hint="cs"/>
          <w:b/>
          <w:bCs/>
          <w:sz w:val="24"/>
          <w:rtl/>
        </w:rPr>
        <w:t xml:space="preserve"> מחיר</w:t>
      </w:r>
      <w:bookmarkEnd w:id="89"/>
    </w:p>
    <w:p w:rsidR="00717BCC" w:rsidRPr="00900BB8" w:rsidRDefault="00717BCC" w:rsidP="00F02F0B">
      <w:pPr>
        <w:pStyle w:val="Para3"/>
        <w:rPr>
          <w:rtl/>
        </w:rPr>
      </w:pPr>
      <w:r w:rsidRPr="00895782">
        <w:rPr>
          <w:rFonts w:hint="cs"/>
          <w:rtl/>
        </w:rPr>
        <w:t>הצעת מחיר</w:t>
      </w:r>
      <w:r>
        <w:rPr>
          <w:rFonts w:hint="cs"/>
          <w:rtl/>
        </w:rPr>
        <w:t xml:space="preserve"> </w:t>
      </w:r>
      <w:r w:rsidR="00711D50">
        <w:rPr>
          <w:rFonts w:hint="cs"/>
          <w:rtl/>
        </w:rPr>
        <w:t xml:space="preserve">תמולא </w:t>
      </w:r>
      <w:r w:rsidR="00711D50" w:rsidRPr="00900BB8">
        <w:rPr>
          <w:rFonts w:hint="cs"/>
          <w:rtl/>
        </w:rPr>
        <w:t xml:space="preserve">ותוגש </w:t>
      </w:r>
      <w:r w:rsidR="00A4135F" w:rsidRPr="00900BB8">
        <w:rPr>
          <w:rFonts w:hint="cs"/>
          <w:rtl/>
        </w:rPr>
        <w:t xml:space="preserve">בתבנית הצעת המחיר (קובץ </w:t>
      </w:r>
      <w:r w:rsidR="00A4135F" w:rsidRPr="00E609D9">
        <w:rPr>
          <w:szCs w:val="22"/>
        </w:rPr>
        <w:t>MS</w:t>
      </w:r>
      <w:r w:rsidR="00A4135F" w:rsidRPr="00FB5CF9">
        <w:t xml:space="preserve"> </w:t>
      </w:r>
      <w:r w:rsidR="00A4135F" w:rsidRPr="00E609D9">
        <w:rPr>
          <w:szCs w:val="22"/>
        </w:rPr>
        <w:t>Excel</w:t>
      </w:r>
      <w:r w:rsidR="00A4135F" w:rsidRPr="00900BB8">
        <w:t xml:space="preserve"> </w:t>
      </w:r>
      <w:r w:rsidR="00A4135F" w:rsidRPr="00CF2686">
        <w:rPr>
          <w:rFonts w:ascii="David" w:hAnsi="David"/>
          <w:szCs w:val="28"/>
        </w:rPr>
        <w:t>2016</w:t>
      </w:r>
      <w:r w:rsidR="00A4135F" w:rsidRPr="00900BB8">
        <w:rPr>
          <w:rFonts w:hint="cs"/>
          <w:rtl/>
        </w:rPr>
        <w:t xml:space="preserve">) בהתאם </w:t>
      </w:r>
      <w:r w:rsidR="00A4135F" w:rsidRPr="00083174">
        <w:rPr>
          <w:rFonts w:hint="cs"/>
          <w:rtl/>
        </w:rPr>
        <w:t xml:space="preserve">להנחיות </w:t>
      </w:r>
      <w:r w:rsidR="00A4135F" w:rsidRPr="00900BB8">
        <w:rPr>
          <w:rFonts w:hint="cs"/>
          <w:rtl/>
        </w:rPr>
        <w:t>המפורטות במסמכי המכרז</w:t>
      </w:r>
      <w:r>
        <w:rPr>
          <w:rFonts w:hint="cs"/>
          <w:rtl/>
        </w:rPr>
        <w:t>.</w:t>
      </w:r>
      <w:r w:rsidRPr="00F73D87">
        <w:rPr>
          <w:rFonts w:hint="cs"/>
          <w:rtl/>
        </w:rPr>
        <w:t xml:space="preserve"> </w:t>
      </w:r>
      <w:r>
        <w:rPr>
          <w:rFonts w:hint="cs"/>
          <w:rtl/>
        </w:rPr>
        <w:t xml:space="preserve">בנוסף, הצעת המחיר תחתם </w:t>
      </w:r>
      <w:r w:rsidRPr="00900BB8">
        <w:rPr>
          <w:rFonts w:hint="cs"/>
          <w:rtl/>
        </w:rPr>
        <w:t>על ידי מורשה חתימה וחותמת המציע</w:t>
      </w:r>
      <w:r w:rsidR="00711D50" w:rsidRPr="00900BB8">
        <w:rPr>
          <w:rFonts w:hint="cs"/>
          <w:rtl/>
        </w:rPr>
        <w:t xml:space="preserve"> על גבי עותק קשיח (תדפיס), תיסרק ותוגש בתבנית קובץ </w:t>
      </w:r>
      <w:r w:rsidR="00711D50" w:rsidRPr="00E609D9">
        <w:rPr>
          <w:szCs w:val="22"/>
        </w:rPr>
        <w:t>PDF</w:t>
      </w:r>
      <w:r w:rsidR="00711D50" w:rsidRPr="00FB5CF9">
        <w:rPr>
          <w:rFonts w:hint="cs"/>
          <w:rtl/>
        </w:rPr>
        <w:t xml:space="preserve"> </w:t>
      </w:r>
      <w:r w:rsidR="00711D50" w:rsidRPr="00900BB8">
        <w:rPr>
          <w:rFonts w:hint="cs"/>
          <w:rtl/>
        </w:rPr>
        <w:t>כנדרש.</w:t>
      </w:r>
    </w:p>
    <w:p w:rsidR="00717BCC" w:rsidRPr="00F02F0B" w:rsidRDefault="00717BCC" w:rsidP="00F02F0B">
      <w:pPr>
        <w:pStyle w:val="Para3"/>
        <w:rPr>
          <w:b/>
          <w:bCs/>
          <w:rtl/>
        </w:rPr>
      </w:pPr>
      <w:r w:rsidRPr="00F02F0B">
        <w:rPr>
          <w:rFonts w:hint="cs"/>
          <w:b/>
          <w:bCs/>
          <w:rtl/>
        </w:rPr>
        <w:t>אין להצפין או להגביל את הגישה לקבצים בכל צורה שהיא.</w:t>
      </w:r>
    </w:p>
    <w:p w:rsidR="00A4472D" w:rsidRPr="00900BB8" w:rsidRDefault="00A4472D" w:rsidP="00F02F0B">
      <w:pPr>
        <w:pStyle w:val="33"/>
        <w:rPr>
          <w:rtl/>
        </w:rPr>
      </w:pPr>
      <w:bookmarkStart w:id="90" w:name="_Toc137318888"/>
      <w:bookmarkStart w:id="91" w:name="_Toc156750199"/>
      <w:r w:rsidRPr="00900BB8">
        <w:rPr>
          <w:rFonts w:hint="cs"/>
          <w:rtl/>
        </w:rPr>
        <w:t>בעלות על מסמכי ההצעה</w:t>
      </w:r>
      <w:bookmarkEnd w:id="90"/>
      <w:bookmarkEnd w:id="91"/>
    </w:p>
    <w:p w:rsidR="00A4472D" w:rsidRPr="00900BB8" w:rsidRDefault="00A4472D" w:rsidP="00F02F0B">
      <w:pPr>
        <w:pStyle w:val="Para2"/>
        <w:rPr>
          <w:rtl/>
        </w:rPr>
      </w:pPr>
      <w:r w:rsidRPr="00900BB8">
        <w:rPr>
          <w:rFonts w:hint="cs"/>
          <w:rtl/>
        </w:rPr>
        <w:t>הצעת הספק היא רכושו ולמשרד תהיה אפשרות להשתמש בהצעה ובמידע שבה לכל צורך הקשור בתהליך המכרז עד להשלמת ההתקשרות עם הזוכה.</w:t>
      </w:r>
    </w:p>
    <w:p w:rsidR="0012068D" w:rsidRPr="00900BB8" w:rsidRDefault="0012068D" w:rsidP="00F02F0B">
      <w:pPr>
        <w:pStyle w:val="33"/>
        <w:rPr>
          <w:rtl/>
        </w:rPr>
      </w:pPr>
      <w:bookmarkStart w:id="92" w:name="_Toc137318889"/>
      <w:bookmarkStart w:id="93" w:name="_Toc156750200"/>
      <w:r w:rsidRPr="00900BB8">
        <w:rPr>
          <w:rFonts w:hint="cs"/>
          <w:rtl/>
        </w:rPr>
        <w:t>שפת ההצעה</w:t>
      </w:r>
      <w:bookmarkEnd w:id="86"/>
      <w:bookmarkEnd w:id="92"/>
      <w:bookmarkEnd w:id="93"/>
    </w:p>
    <w:p w:rsidR="0012068D" w:rsidRPr="00900BB8" w:rsidRDefault="00094011" w:rsidP="00092334">
      <w:pPr>
        <w:pStyle w:val="Para2"/>
        <w:rPr>
          <w:rtl/>
        </w:rPr>
      </w:pPr>
      <w:r w:rsidRPr="00900BB8">
        <w:rPr>
          <w:rFonts w:hint="cs"/>
          <w:rtl/>
        </w:rPr>
        <w:t xml:space="preserve">הצעת הספק </w:t>
      </w:r>
      <w:r w:rsidR="003B0E93">
        <w:rPr>
          <w:rFonts w:hint="cs"/>
          <w:rtl/>
        </w:rPr>
        <w:t>תוגש</w:t>
      </w:r>
      <w:r w:rsidRPr="00900BB8">
        <w:rPr>
          <w:rFonts w:hint="cs"/>
          <w:rtl/>
        </w:rPr>
        <w:t xml:space="preserve"> בעברית. </w:t>
      </w:r>
      <w:r w:rsidR="0012068D" w:rsidRPr="00900BB8">
        <w:rPr>
          <w:rFonts w:hint="cs"/>
          <w:rtl/>
        </w:rPr>
        <w:t>במידה ו</w:t>
      </w:r>
      <w:r w:rsidR="003B0E93">
        <w:rPr>
          <w:rFonts w:hint="cs"/>
          <w:rtl/>
        </w:rPr>
        <w:t xml:space="preserve">הספק מבקש להגיש </w:t>
      </w:r>
      <w:r w:rsidR="0012068D" w:rsidRPr="00900BB8">
        <w:rPr>
          <w:rFonts w:hint="cs"/>
          <w:rtl/>
        </w:rPr>
        <w:t xml:space="preserve">חלקים </w:t>
      </w:r>
      <w:r w:rsidR="003B0E93">
        <w:rPr>
          <w:rFonts w:hint="cs"/>
          <w:rtl/>
        </w:rPr>
        <w:t xml:space="preserve">מהצעתו בשפה שאינה </w:t>
      </w:r>
      <w:r w:rsidR="0012068D" w:rsidRPr="00900BB8">
        <w:rPr>
          <w:rFonts w:hint="cs"/>
          <w:rtl/>
        </w:rPr>
        <w:t>עברית</w:t>
      </w:r>
      <w:r w:rsidR="00F02F0B">
        <w:rPr>
          <w:rFonts w:hint="cs"/>
          <w:rtl/>
        </w:rPr>
        <w:t>,</w:t>
      </w:r>
      <w:r w:rsidR="0012068D" w:rsidRPr="00900BB8">
        <w:rPr>
          <w:rFonts w:hint="cs"/>
          <w:rtl/>
        </w:rPr>
        <w:t xml:space="preserve"> </w:t>
      </w:r>
      <w:r w:rsidR="003B0E93">
        <w:rPr>
          <w:rFonts w:hint="cs"/>
          <w:rtl/>
        </w:rPr>
        <w:t>עליו להעביר את המסמכים האמורים בבקשה לאישור וועדת המכרזים עד המועד האחרון להגשת שאלות הבהרה, וועדת המכרזים תחליט לאחר קבלת עמדת הגורם המקצועי.</w:t>
      </w:r>
      <w:r w:rsidR="00C82833">
        <w:rPr>
          <w:rFonts w:hint="cs"/>
          <w:rtl/>
        </w:rPr>
        <w:t xml:space="preserve"> יודגש כי החלטת וועדת המכרזים </w:t>
      </w:r>
      <w:r w:rsidR="00C82833">
        <w:rPr>
          <w:rFonts w:hint="cs"/>
          <w:rtl/>
        </w:rPr>
        <w:lastRenderedPageBreak/>
        <w:t>בקשר להגשת מסמכים בשפה שאינה עברית יכולה להינתן ביחס לכל המסמכים או לחלקם והכל בהתאם לנסיבות.</w:t>
      </w:r>
    </w:p>
    <w:p w:rsidR="0012068D" w:rsidRPr="00900BB8" w:rsidRDefault="0012068D" w:rsidP="00092334">
      <w:pPr>
        <w:pStyle w:val="33"/>
        <w:rPr>
          <w:rtl/>
        </w:rPr>
      </w:pPr>
      <w:bookmarkStart w:id="94" w:name="_Toc371207722"/>
      <w:bookmarkStart w:id="95" w:name="_Ref427589982"/>
      <w:bookmarkStart w:id="96" w:name="_Ref427590002"/>
      <w:bookmarkStart w:id="97" w:name="_Ref429388110"/>
      <w:bookmarkStart w:id="98" w:name="_Ref429388296"/>
      <w:bookmarkStart w:id="99" w:name="_Ref459893814"/>
      <w:bookmarkStart w:id="100" w:name="_Ref459893829"/>
      <w:bookmarkStart w:id="101" w:name="_Ref459893961"/>
      <w:bookmarkStart w:id="102" w:name="_Ref459893971"/>
      <w:bookmarkStart w:id="103" w:name="_Ref476753762"/>
      <w:bookmarkStart w:id="104" w:name="_Ref476753783"/>
      <w:bookmarkStart w:id="105" w:name="_Toc137318890"/>
      <w:bookmarkStart w:id="106" w:name="_Toc156750201"/>
      <w:r w:rsidRPr="00900BB8">
        <w:rPr>
          <w:rFonts w:hint="cs"/>
          <w:rtl/>
        </w:rPr>
        <w:t>תוקף ההצעה</w:t>
      </w:r>
      <w:bookmarkEnd w:id="94"/>
      <w:bookmarkEnd w:id="95"/>
      <w:bookmarkEnd w:id="96"/>
      <w:bookmarkEnd w:id="97"/>
      <w:bookmarkEnd w:id="98"/>
      <w:bookmarkEnd w:id="99"/>
      <w:bookmarkEnd w:id="100"/>
      <w:bookmarkEnd w:id="101"/>
      <w:bookmarkEnd w:id="102"/>
      <w:bookmarkEnd w:id="103"/>
      <w:bookmarkEnd w:id="104"/>
      <w:bookmarkEnd w:id="105"/>
      <w:bookmarkEnd w:id="106"/>
    </w:p>
    <w:p w:rsidR="0012068D" w:rsidRPr="00900BB8" w:rsidRDefault="0012068D" w:rsidP="00B4092A">
      <w:pPr>
        <w:pStyle w:val="AlphaList2"/>
        <w:numPr>
          <w:ilvl w:val="0"/>
          <w:numId w:val="61"/>
        </w:numPr>
      </w:pPr>
      <w:r w:rsidRPr="00900BB8">
        <w:rPr>
          <w:rtl/>
        </w:rPr>
        <w:t xml:space="preserve">הצעתו של מציע תהיה בתוקף עד למועד </w:t>
      </w:r>
      <w:r w:rsidRPr="00900BB8">
        <w:rPr>
          <w:rFonts w:hint="cs"/>
          <w:rtl/>
        </w:rPr>
        <w:t>"</w:t>
      </w:r>
      <w:r w:rsidRPr="00900BB8">
        <w:rPr>
          <w:rtl/>
        </w:rPr>
        <w:t xml:space="preserve">תוקף ההצעה וערבות </w:t>
      </w:r>
      <w:r w:rsidR="00D34049" w:rsidRPr="00900BB8">
        <w:rPr>
          <w:rFonts w:hint="cs"/>
          <w:rtl/>
        </w:rPr>
        <w:t>מכרז</w:t>
      </w:r>
      <w:r w:rsidR="00C556F5" w:rsidRPr="00900BB8">
        <w:rPr>
          <w:rtl/>
        </w:rPr>
        <w:t>" ש</w:t>
      </w:r>
      <w:r w:rsidR="00C556F5" w:rsidRPr="00900BB8">
        <w:rPr>
          <w:rFonts w:hint="cs"/>
          <w:rtl/>
        </w:rPr>
        <w:t>מצוין</w:t>
      </w:r>
      <w:r w:rsidR="00C556F5" w:rsidRPr="00900BB8">
        <w:rPr>
          <w:rtl/>
        </w:rPr>
        <w:t xml:space="preserve"> בטבל</w:t>
      </w:r>
      <w:r w:rsidR="00C556F5" w:rsidRPr="00900BB8">
        <w:rPr>
          <w:rFonts w:hint="cs"/>
          <w:rtl/>
        </w:rPr>
        <w:t>ה</w:t>
      </w:r>
      <w:r w:rsidRPr="00900BB8">
        <w:rPr>
          <w:rtl/>
        </w:rPr>
        <w:t xml:space="preserve"> </w:t>
      </w:r>
      <w:r w:rsidR="00C556F5" w:rsidRPr="00900BB8">
        <w:rPr>
          <w:rFonts w:hint="cs"/>
          <w:rtl/>
        </w:rPr>
        <w:t>"</w:t>
      </w:r>
      <w:r w:rsidR="00C556F5" w:rsidRPr="00900BB8">
        <w:rPr>
          <w:rtl/>
        </w:rPr>
        <w:t>פעילויות ו</w:t>
      </w:r>
      <w:r w:rsidR="00C556F5" w:rsidRPr="00900BB8">
        <w:rPr>
          <w:rFonts w:hint="cs"/>
          <w:rtl/>
        </w:rPr>
        <w:t>מועדן", לעיל,</w:t>
      </w:r>
      <w:r w:rsidRPr="00900BB8">
        <w:rPr>
          <w:rtl/>
        </w:rPr>
        <w:t xml:space="preserve"> </w:t>
      </w:r>
      <w:r w:rsidR="004F0086" w:rsidRPr="00900BB8">
        <w:rPr>
          <w:rFonts w:hint="cs"/>
          <w:rtl/>
        </w:rPr>
        <w:t>ו</w:t>
      </w:r>
      <w:r w:rsidRPr="00900BB8">
        <w:rPr>
          <w:rtl/>
        </w:rPr>
        <w:t xml:space="preserve">המציע </w:t>
      </w:r>
      <w:r w:rsidR="004F0086" w:rsidRPr="00900BB8">
        <w:rPr>
          <w:rFonts w:hint="cs"/>
          <w:rtl/>
        </w:rPr>
        <w:t xml:space="preserve">אינו </w:t>
      </w:r>
      <w:r w:rsidRPr="00900BB8">
        <w:rPr>
          <w:rtl/>
        </w:rPr>
        <w:t xml:space="preserve">רשאי לחזור בו מהצעתו </w:t>
      </w:r>
      <w:r w:rsidR="00C556F5" w:rsidRPr="00900BB8">
        <w:rPr>
          <w:rFonts w:hint="cs"/>
          <w:rtl/>
        </w:rPr>
        <w:t>עד למועד זה</w:t>
      </w:r>
      <w:r w:rsidRPr="00900BB8">
        <w:rPr>
          <w:rtl/>
        </w:rPr>
        <w:t>.</w:t>
      </w:r>
    </w:p>
    <w:p w:rsidR="0012068D" w:rsidRPr="00900BB8" w:rsidRDefault="0012068D" w:rsidP="00B4092A">
      <w:pPr>
        <w:pStyle w:val="AlphaList2"/>
        <w:numPr>
          <w:ilvl w:val="0"/>
          <w:numId w:val="61"/>
        </w:numPr>
        <w:rPr>
          <w:sz w:val="24"/>
        </w:rPr>
      </w:pPr>
      <w:r w:rsidRPr="00900BB8">
        <w:rPr>
          <w:sz w:val="24"/>
          <w:rtl/>
        </w:rPr>
        <w:t xml:space="preserve">אם </w:t>
      </w:r>
      <w:r w:rsidRPr="00092334">
        <w:rPr>
          <w:rtl/>
        </w:rPr>
        <w:t>הליכי</w:t>
      </w:r>
      <w:r w:rsidRPr="00900BB8">
        <w:rPr>
          <w:sz w:val="24"/>
          <w:rtl/>
        </w:rPr>
        <w:t xml:space="preserve"> בדיקת המכרז </w:t>
      </w:r>
      <w:r w:rsidRPr="00900BB8">
        <w:rPr>
          <w:rFonts w:hint="cs"/>
          <w:sz w:val="24"/>
          <w:rtl/>
        </w:rPr>
        <w:t>ימשכו מעבר לצפוי</w:t>
      </w:r>
      <w:r w:rsidRPr="00900BB8">
        <w:rPr>
          <w:sz w:val="24"/>
          <w:rtl/>
        </w:rPr>
        <w:t xml:space="preserve"> ואם המשרד יבקש זאת והמציע ייתן הסכמתו לכך, יאריך המציע את תקופת ההצעה </w:t>
      </w:r>
      <w:r w:rsidRPr="00900BB8">
        <w:rPr>
          <w:rFonts w:hint="cs"/>
          <w:sz w:val="24"/>
          <w:rtl/>
        </w:rPr>
        <w:t xml:space="preserve">עד </w:t>
      </w:r>
      <w:r w:rsidRPr="00900BB8">
        <w:rPr>
          <w:sz w:val="24"/>
          <w:rtl/>
        </w:rPr>
        <w:t>לתאריך החדש כפי ש</w:t>
      </w:r>
      <w:r w:rsidR="00D72B02" w:rsidRPr="00900BB8">
        <w:rPr>
          <w:rFonts w:hint="cs"/>
          <w:sz w:val="24"/>
          <w:rtl/>
        </w:rPr>
        <w:t>י</w:t>
      </w:r>
      <w:r w:rsidRPr="00900BB8">
        <w:rPr>
          <w:sz w:val="24"/>
          <w:rtl/>
        </w:rPr>
        <w:t xml:space="preserve">יקבע על ידי המשרד. אי הסכמה להארכת תוקף ההצעה </w:t>
      </w:r>
      <w:r w:rsidRPr="00900BB8">
        <w:rPr>
          <w:rFonts w:hint="cs"/>
          <w:sz w:val="24"/>
          <w:rtl/>
        </w:rPr>
        <w:t>ת</w:t>
      </w:r>
      <w:r w:rsidRPr="00900BB8">
        <w:rPr>
          <w:sz w:val="24"/>
          <w:rtl/>
        </w:rPr>
        <w:t>ביא לפסילת</w:t>
      </w:r>
      <w:r w:rsidRPr="00900BB8">
        <w:rPr>
          <w:rFonts w:hint="cs"/>
          <w:sz w:val="24"/>
          <w:rtl/>
        </w:rPr>
        <w:t xml:space="preserve"> </w:t>
      </w:r>
      <w:r w:rsidRPr="00900BB8">
        <w:rPr>
          <w:sz w:val="24"/>
          <w:rtl/>
        </w:rPr>
        <w:t>ה</w:t>
      </w:r>
      <w:r w:rsidRPr="00900BB8">
        <w:rPr>
          <w:rFonts w:hint="cs"/>
          <w:sz w:val="24"/>
          <w:rtl/>
        </w:rPr>
        <w:t>הצעה</w:t>
      </w:r>
      <w:r w:rsidRPr="00900BB8">
        <w:rPr>
          <w:sz w:val="24"/>
          <w:rtl/>
        </w:rPr>
        <w:t>.</w:t>
      </w:r>
    </w:p>
    <w:p w:rsidR="0012068D" w:rsidRPr="00900BB8" w:rsidRDefault="0012068D" w:rsidP="00092334">
      <w:pPr>
        <w:pStyle w:val="33"/>
        <w:rPr>
          <w:rtl/>
        </w:rPr>
      </w:pPr>
      <w:bookmarkStart w:id="107" w:name="_Toc371207723"/>
      <w:bookmarkStart w:id="108" w:name="_Toc137318891"/>
      <w:bookmarkStart w:id="109" w:name="_Toc156750202"/>
      <w:r w:rsidRPr="00900BB8">
        <w:rPr>
          <w:rFonts w:hint="cs"/>
          <w:rtl/>
        </w:rPr>
        <w:t>מספר הצעות</w:t>
      </w:r>
      <w:bookmarkEnd w:id="107"/>
      <w:bookmarkEnd w:id="108"/>
      <w:bookmarkEnd w:id="109"/>
    </w:p>
    <w:p w:rsidR="0012068D" w:rsidRPr="00900BB8" w:rsidRDefault="00C23894" w:rsidP="00092334">
      <w:pPr>
        <w:pStyle w:val="Para2"/>
        <w:rPr>
          <w:rtl/>
        </w:rPr>
      </w:pPr>
      <w:r w:rsidRPr="00900BB8">
        <w:rPr>
          <w:rFonts w:hint="cs"/>
          <w:rtl/>
        </w:rPr>
        <w:t xml:space="preserve">במענה למכרז, </w:t>
      </w:r>
      <w:r w:rsidR="006A5A4A" w:rsidRPr="00900BB8">
        <w:rPr>
          <w:rFonts w:hint="cs"/>
          <w:rtl/>
        </w:rPr>
        <w:t>ספק</w:t>
      </w:r>
      <w:r w:rsidR="0012068D" w:rsidRPr="00900BB8">
        <w:rPr>
          <w:rFonts w:hint="cs"/>
          <w:rtl/>
        </w:rPr>
        <w:t xml:space="preserve"> רשאי להגיש הצעה אחת </w:t>
      </w:r>
      <w:r w:rsidR="00434A4A" w:rsidRPr="00900BB8">
        <w:rPr>
          <w:rFonts w:hint="cs"/>
          <w:rtl/>
        </w:rPr>
        <w:t>ל</w:t>
      </w:r>
      <w:r w:rsidRPr="00900BB8">
        <w:rPr>
          <w:rFonts w:hint="cs"/>
          <w:rtl/>
        </w:rPr>
        <w:t xml:space="preserve">טובין/שירות </w:t>
      </w:r>
      <w:r w:rsidR="00434A4A" w:rsidRPr="00900BB8">
        <w:rPr>
          <w:rFonts w:hint="cs"/>
          <w:rtl/>
        </w:rPr>
        <w:t>ה</w:t>
      </w:r>
      <w:r w:rsidRPr="00900BB8">
        <w:rPr>
          <w:rFonts w:hint="cs"/>
          <w:rtl/>
        </w:rPr>
        <w:t>מבוקשים</w:t>
      </w:r>
      <w:r w:rsidR="0012068D" w:rsidRPr="00900BB8">
        <w:rPr>
          <w:rFonts w:hint="cs"/>
          <w:rtl/>
        </w:rPr>
        <w:t>.</w:t>
      </w:r>
    </w:p>
    <w:p w:rsidR="0012068D" w:rsidRDefault="00944286" w:rsidP="00092334">
      <w:pPr>
        <w:pStyle w:val="33"/>
        <w:rPr>
          <w:rtl/>
        </w:rPr>
      </w:pPr>
      <w:bookmarkStart w:id="110" w:name="_Toc371207724"/>
      <w:bookmarkStart w:id="111" w:name="_Ref442021241"/>
      <w:bookmarkStart w:id="112" w:name="_Toc137318892"/>
      <w:bookmarkStart w:id="113" w:name="_Toc156750203"/>
      <w:r w:rsidRPr="00E609D9">
        <w:rPr>
          <w:rFonts w:hint="cs"/>
          <w:rtl/>
        </w:rPr>
        <w:t xml:space="preserve">שילוב </w:t>
      </w:r>
      <w:r w:rsidR="0012068D" w:rsidRPr="00E609D9">
        <w:rPr>
          <w:rFonts w:hint="cs"/>
          <w:rtl/>
        </w:rPr>
        <w:t>קבלני מש</w:t>
      </w:r>
      <w:bookmarkEnd w:id="110"/>
      <w:r w:rsidR="0012068D" w:rsidRPr="00E609D9">
        <w:rPr>
          <w:rFonts w:hint="cs"/>
          <w:rtl/>
        </w:rPr>
        <w:t>נה</w:t>
      </w:r>
      <w:bookmarkEnd w:id="111"/>
      <w:bookmarkEnd w:id="112"/>
      <w:bookmarkEnd w:id="113"/>
    </w:p>
    <w:p w:rsidR="001A3D62" w:rsidRDefault="001A3D62" w:rsidP="00B4092A">
      <w:pPr>
        <w:pStyle w:val="AlphaList2"/>
        <w:numPr>
          <w:ilvl w:val="0"/>
          <w:numId w:val="62"/>
        </w:numPr>
        <w:rPr>
          <w:rtl/>
        </w:rPr>
      </w:pPr>
      <w:r>
        <w:rPr>
          <w:rFonts w:hint="cs"/>
          <w:rtl/>
        </w:rPr>
        <w:t>מציע רשאי לכלול קבלני משנה במסגרת הצעתו למכרז והוא נדרש לספק עבור כל אחד מקבלני המשנה את המידע להלן</w:t>
      </w:r>
      <w:r>
        <w:rPr>
          <w:rtl/>
        </w:rPr>
        <w:t>:</w:t>
      </w:r>
    </w:p>
    <w:p w:rsidR="001A3D62" w:rsidRDefault="001A3D62" w:rsidP="00B4092A">
      <w:pPr>
        <w:pStyle w:val="NumberList3"/>
        <w:numPr>
          <w:ilvl w:val="0"/>
          <w:numId w:val="46"/>
        </w:numPr>
      </w:pPr>
      <w:r>
        <w:rPr>
          <w:rFonts w:hint="cs"/>
          <w:rtl/>
        </w:rPr>
        <w:t xml:space="preserve">פרטי קבלן המשנה המעורב </w:t>
      </w:r>
      <w:r w:rsidR="001B4E9C">
        <w:rPr>
          <w:rFonts w:hint="cs"/>
          <w:rtl/>
        </w:rPr>
        <w:t xml:space="preserve">בהצעת </w:t>
      </w:r>
      <w:r>
        <w:rPr>
          <w:rFonts w:hint="cs"/>
          <w:rtl/>
        </w:rPr>
        <w:t>המציע.</w:t>
      </w:r>
    </w:p>
    <w:p w:rsidR="001A3D62" w:rsidRDefault="001A3D62" w:rsidP="00B4092A">
      <w:pPr>
        <w:pStyle w:val="NumberList3"/>
        <w:numPr>
          <w:ilvl w:val="0"/>
          <w:numId w:val="46"/>
        </w:numPr>
        <w:rPr>
          <w:rtl/>
        </w:rPr>
      </w:pPr>
      <w:r>
        <w:rPr>
          <w:rFonts w:hint="cs"/>
          <w:rtl/>
        </w:rPr>
        <w:t>תיאור הטובין/שירותים שיסופקו על ידי קבלן המשנה</w:t>
      </w:r>
      <w:r w:rsidRPr="0044026C">
        <w:rPr>
          <w:rFonts w:hint="cs"/>
          <w:rtl/>
        </w:rPr>
        <w:t xml:space="preserve"> </w:t>
      </w:r>
      <w:r>
        <w:rPr>
          <w:rFonts w:hint="cs"/>
          <w:rtl/>
        </w:rPr>
        <w:t xml:space="preserve">במסגרת </w:t>
      </w:r>
      <w:r w:rsidR="001B4E9C">
        <w:rPr>
          <w:rFonts w:hint="cs"/>
          <w:rtl/>
        </w:rPr>
        <w:t>הצעת</w:t>
      </w:r>
      <w:r>
        <w:rPr>
          <w:rFonts w:hint="cs"/>
          <w:rtl/>
        </w:rPr>
        <w:t xml:space="preserve"> המציע</w:t>
      </w:r>
      <w:r>
        <w:rPr>
          <w:rtl/>
        </w:rPr>
        <w:t>.</w:t>
      </w:r>
    </w:p>
    <w:p w:rsidR="001A3D62" w:rsidRDefault="00955021" w:rsidP="00092334">
      <w:pPr>
        <w:pStyle w:val="Para3"/>
        <w:rPr>
          <w:rtl/>
          <w:lang w:eastAsia="en-US"/>
        </w:rPr>
      </w:pPr>
      <w:r>
        <w:rPr>
          <w:rtl/>
        </w:rPr>
        <w:t xml:space="preserve">ברור ומוסכם על הצדדים כי ההצעה המוגשת היא שלמה </w:t>
      </w:r>
      <w:r>
        <w:rPr>
          <w:rFonts w:hint="cs"/>
          <w:rtl/>
        </w:rPr>
        <w:t>ו</w:t>
      </w:r>
      <w:r>
        <w:rPr>
          <w:rtl/>
        </w:rPr>
        <w:t>מוצעת כיחידה אחת</w:t>
      </w:r>
      <w:r>
        <w:rPr>
          <w:rFonts w:hint="cs"/>
          <w:rtl/>
        </w:rPr>
        <w:t xml:space="preserve"> על ידי המציע לבד כשהמציע</w:t>
      </w:r>
      <w:r>
        <w:rPr>
          <w:rtl/>
        </w:rPr>
        <w:t xml:space="preserve"> אחראי</w:t>
      </w:r>
      <w:r>
        <w:rPr>
          <w:rFonts w:hint="cs"/>
          <w:rtl/>
        </w:rPr>
        <w:t xml:space="preserve"> הבלעדי</w:t>
      </w:r>
      <w:r>
        <w:rPr>
          <w:rtl/>
        </w:rPr>
        <w:t xml:space="preserve"> </w:t>
      </w:r>
      <w:r>
        <w:rPr>
          <w:rFonts w:hint="cs"/>
          <w:rtl/>
        </w:rPr>
        <w:t xml:space="preserve">במסגרתה </w:t>
      </w:r>
      <w:r>
        <w:rPr>
          <w:rtl/>
        </w:rPr>
        <w:t xml:space="preserve">לכל הפעילויות והתוצרים </w:t>
      </w:r>
      <w:r>
        <w:rPr>
          <w:rFonts w:hint="cs"/>
          <w:rtl/>
        </w:rPr>
        <w:t>של</w:t>
      </w:r>
      <w:r>
        <w:rPr>
          <w:rtl/>
        </w:rPr>
        <w:t xml:space="preserve"> קבלני המשנה</w:t>
      </w:r>
      <w:r>
        <w:rPr>
          <w:rFonts w:hint="cs"/>
          <w:rtl/>
        </w:rPr>
        <w:t xml:space="preserve"> שכלל בה, והמהווים חלק ממתן השירותים נשוא המכרז, והוא בלבד יחתום על ההסכם עם המשרד, ככל שייבחר כזוכה</w:t>
      </w:r>
      <w:r>
        <w:rPr>
          <w:rtl/>
        </w:rPr>
        <w:t>. עם זאת</w:t>
      </w:r>
      <w:r>
        <w:rPr>
          <w:rFonts w:hint="cs"/>
          <w:rtl/>
        </w:rPr>
        <w:t>,</w:t>
      </w:r>
      <w:r>
        <w:rPr>
          <w:rtl/>
        </w:rPr>
        <w:t xml:space="preserve"> </w:t>
      </w:r>
      <w:r>
        <w:rPr>
          <w:rFonts w:hint="cs"/>
          <w:rtl/>
        </w:rPr>
        <w:t xml:space="preserve">במקרים המתאימים, ולשם היעילות, </w:t>
      </w:r>
      <w:r>
        <w:rPr>
          <w:rtl/>
        </w:rPr>
        <w:t xml:space="preserve">המשרד </w:t>
      </w:r>
      <w:r>
        <w:rPr>
          <w:rFonts w:hint="cs"/>
          <w:rtl/>
        </w:rPr>
        <w:t xml:space="preserve">יהיה </w:t>
      </w:r>
      <w:r>
        <w:rPr>
          <w:rtl/>
        </w:rPr>
        <w:t>רשאי לפנות ישירות אל קבלני המשנה לצורך קבלת שירות המסופק על ידם</w:t>
      </w:r>
      <w:r>
        <w:rPr>
          <w:rFonts w:hint="cs"/>
          <w:rtl/>
        </w:rPr>
        <w:t xml:space="preserve"> במסגרת הצעת הזוכה</w:t>
      </w:r>
      <w:r>
        <w:rPr>
          <w:rtl/>
        </w:rPr>
        <w:t>.</w:t>
      </w:r>
      <w:r>
        <w:rPr>
          <w:rFonts w:hint="cs"/>
          <w:rtl/>
          <w:lang w:eastAsia="en-US"/>
        </w:rPr>
        <w:t xml:space="preserve"> יובהר שאין בכך משום כניסה בנעלי הזוכה אלא כאמור לשם היעילות, ולצורך פישוט תהליכים במקום שפנייה ישירה לקבלן משנה תאפשר זאת. </w:t>
      </w:r>
      <w:r>
        <w:rPr>
          <w:rFonts w:asciiTheme="minorBidi" w:hAnsiTheme="minorBidi" w:hint="cs"/>
          <w:sz w:val="24"/>
          <w:rtl/>
        </w:rPr>
        <w:t>עוד י</w:t>
      </w:r>
      <w:r w:rsidRPr="0018559E">
        <w:rPr>
          <w:rFonts w:asciiTheme="minorBidi" w:hAnsiTheme="minorBidi" w:hint="eastAsia"/>
          <w:sz w:val="24"/>
          <w:rtl/>
        </w:rPr>
        <w:t>ובהר</w:t>
      </w:r>
      <w:r>
        <w:rPr>
          <w:rFonts w:asciiTheme="minorBidi" w:hAnsiTheme="minorBidi" w:hint="cs"/>
          <w:sz w:val="24"/>
          <w:rtl/>
        </w:rPr>
        <w:t xml:space="preserve">, </w:t>
      </w:r>
      <w:r w:rsidRPr="0018559E">
        <w:rPr>
          <w:rFonts w:asciiTheme="minorBidi" w:hAnsiTheme="minorBidi" w:hint="eastAsia"/>
          <w:rtl/>
        </w:rPr>
        <w:t>כי</w:t>
      </w:r>
      <w:r w:rsidRPr="0018559E">
        <w:rPr>
          <w:rFonts w:asciiTheme="minorBidi" w:hAnsiTheme="minorBidi"/>
          <w:rtl/>
        </w:rPr>
        <w:t xml:space="preserve"> </w:t>
      </w:r>
      <w:r w:rsidRPr="0018559E">
        <w:rPr>
          <w:rFonts w:asciiTheme="minorBidi" w:hAnsiTheme="minorBidi" w:hint="eastAsia"/>
          <w:rtl/>
        </w:rPr>
        <w:t>בכל</w:t>
      </w:r>
      <w:r w:rsidRPr="0018559E">
        <w:rPr>
          <w:rFonts w:asciiTheme="minorBidi" w:hAnsiTheme="minorBidi"/>
          <w:rtl/>
        </w:rPr>
        <w:t xml:space="preserve"> </w:t>
      </w:r>
      <w:r w:rsidRPr="0018559E">
        <w:rPr>
          <w:rFonts w:asciiTheme="minorBidi" w:hAnsiTheme="minorBidi" w:hint="eastAsia"/>
          <w:rtl/>
        </w:rPr>
        <w:t>מקרה</w:t>
      </w:r>
      <w:r w:rsidRPr="0018559E">
        <w:rPr>
          <w:rFonts w:asciiTheme="minorBidi" w:hAnsiTheme="minorBidi"/>
          <w:rtl/>
        </w:rPr>
        <w:t xml:space="preserve"> </w:t>
      </w:r>
      <w:r w:rsidRPr="0018559E">
        <w:rPr>
          <w:rFonts w:asciiTheme="minorBidi" w:hAnsiTheme="minorBidi" w:hint="eastAsia"/>
          <w:rtl/>
        </w:rPr>
        <w:t>המשרד</w:t>
      </w:r>
      <w:r w:rsidRPr="0018559E">
        <w:rPr>
          <w:rFonts w:asciiTheme="minorBidi" w:hAnsiTheme="minorBidi"/>
          <w:rtl/>
        </w:rPr>
        <w:t xml:space="preserve"> </w:t>
      </w:r>
      <w:r w:rsidRPr="0018559E">
        <w:rPr>
          <w:rFonts w:asciiTheme="minorBidi" w:hAnsiTheme="minorBidi" w:hint="eastAsia"/>
          <w:rtl/>
        </w:rPr>
        <w:t>יתקשר</w:t>
      </w:r>
      <w:r w:rsidRPr="0018559E">
        <w:rPr>
          <w:rFonts w:asciiTheme="minorBidi" w:hAnsiTheme="minorBidi"/>
          <w:rtl/>
        </w:rPr>
        <w:t xml:space="preserve"> </w:t>
      </w:r>
      <w:r w:rsidRPr="0018559E">
        <w:rPr>
          <w:rFonts w:asciiTheme="minorBidi" w:hAnsiTheme="minorBidi" w:hint="eastAsia"/>
          <w:rtl/>
        </w:rPr>
        <w:t>אך</w:t>
      </w:r>
      <w:r w:rsidRPr="0018559E">
        <w:rPr>
          <w:rFonts w:asciiTheme="minorBidi" w:hAnsiTheme="minorBidi"/>
          <w:rtl/>
        </w:rPr>
        <w:t xml:space="preserve"> </w:t>
      </w:r>
      <w:r w:rsidRPr="0018559E">
        <w:rPr>
          <w:rFonts w:asciiTheme="minorBidi" w:hAnsiTheme="minorBidi" w:hint="eastAsia"/>
          <w:rtl/>
        </w:rPr>
        <w:t>ורק</w:t>
      </w:r>
      <w:r w:rsidRPr="0018559E">
        <w:rPr>
          <w:rFonts w:asciiTheme="minorBidi" w:hAnsiTheme="minorBidi"/>
          <w:rtl/>
        </w:rPr>
        <w:t xml:space="preserve"> </w:t>
      </w:r>
      <w:r w:rsidRPr="0018559E">
        <w:rPr>
          <w:rFonts w:asciiTheme="minorBidi" w:hAnsiTheme="minorBidi" w:hint="eastAsia"/>
          <w:rtl/>
        </w:rPr>
        <w:t>עם</w:t>
      </w:r>
      <w:r w:rsidRPr="0018559E">
        <w:rPr>
          <w:rFonts w:asciiTheme="minorBidi" w:hAnsiTheme="minorBidi"/>
          <w:rtl/>
        </w:rPr>
        <w:t xml:space="preserve"> </w:t>
      </w:r>
      <w:r w:rsidRPr="0018559E">
        <w:rPr>
          <w:rFonts w:asciiTheme="minorBidi" w:hAnsiTheme="minorBidi" w:hint="eastAsia"/>
          <w:rtl/>
        </w:rPr>
        <w:t>המציע</w:t>
      </w:r>
      <w:r w:rsidRPr="0018559E">
        <w:rPr>
          <w:rFonts w:asciiTheme="minorBidi" w:hAnsiTheme="minorBidi"/>
          <w:rtl/>
        </w:rPr>
        <w:t xml:space="preserve"> ולא תהיה למשרד כל התחייבות כספית או אחרת בקשר עם ביצוע ההסכם שיחתם </w:t>
      </w:r>
      <w:r w:rsidRPr="0018559E">
        <w:rPr>
          <w:rFonts w:asciiTheme="minorBidi" w:hAnsiTheme="minorBidi" w:hint="eastAsia"/>
          <w:rtl/>
        </w:rPr>
        <w:t>בין</w:t>
      </w:r>
      <w:r w:rsidRPr="0018559E">
        <w:rPr>
          <w:rFonts w:asciiTheme="minorBidi" w:hAnsiTheme="minorBidi"/>
          <w:rtl/>
        </w:rPr>
        <w:t xml:space="preserve"> המציע לבין </w:t>
      </w:r>
      <w:r w:rsidRPr="0018559E">
        <w:rPr>
          <w:rFonts w:asciiTheme="minorBidi" w:hAnsiTheme="minorBidi" w:hint="eastAsia"/>
          <w:rtl/>
        </w:rPr>
        <w:t>קבלן</w:t>
      </w:r>
      <w:r w:rsidRPr="0018559E">
        <w:rPr>
          <w:rFonts w:asciiTheme="minorBidi" w:hAnsiTheme="minorBidi"/>
          <w:rtl/>
        </w:rPr>
        <w:t xml:space="preserve"> </w:t>
      </w:r>
      <w:r w:rsidRPr="0018559E">
        <w:rPr>
          <w:rFonts w:asciiTheme="minorBidi" w:hAnsiTheme="minorBidi" w:hint="eastAsia"/>
          <w:rtl/>
        </w:rPr>
        <w:t>המשנה</w:t>
      </w:r>
      <w:r w:rsidRPr="0018559E">
        <w:rPr>
          <w:rFonts w:asciiTheme="minorBidi" w:hAnsiTheme="minorBidi"/>
          <w:rtl/>
        </w:rPr>
        <w:t>.</w:t>
      </w:r>
      <w:r>
        <w:rPr>
          <w:rFonts w:hint="cs"/>
          <w:rtl/>
          <w:lang w:eastAsia="en-US"/>
        </w:rPr>
        <w:t xml:space="preserve"> יובהר בנוסף, כי </w:t>
      </w:r>
      <w:r>
        <w:rPr>
          <w:rFonts w:hint="cs"/>
          <w:rtl/>
        </w:rPr>
        <w:t>בין המציע ו/או מי מנותני השירותים מטעמו למשרד לא יתקיימו יחסי עבודה.</w:t>
      </w:r>
    </w:p>
    <w:p w:rsidR="001A3D62" w:rsidRDefault="001A3D62" w:rsidP="00B4092A">
      <w:pPr>
        <w:pStyle w:val="AlphaList2"/>
        <w:numPr>
          <w:ilvl w:val="0"/>
          <w:numId w:val="62"/>
        </w:numPr>
      </w:pPr>
      <w:r>
        <w:rPr>
          <w:rFonts w:hint="cs"/>
          <w:rtl/>
        </w:rPr>
        <w:t>קבלן מש</w:t>
      </w:r>
      <w:r w:rsidR="00D81770">
        <w:rPr>
          <w:rFonts w:hint="cs"/>
          <w:rtl/>
        </w:rPr>
        <w:t xml:space="preserve">נה יכול להיכלל ביותר מהצעה אחת על מנת </w:t>
      </w:r>
      <w:r>
        <w:rPr>
          <w:rFonts w:hint="cs"/>
          <w:rtl/>
        </w:rPr>
        <w:t xml:space="preserve">לספק למשרד טובין/שירותים במסגרת </w:t>
      </w:r>
      <w:r w:rsidR="0092116A">
        <w:rPr>
          <w:rFonts w:hint="cs"/>
          <w:rtl/>
        </w:rPr>
        <w:t>ההצעה הזוכה</w:t>
      </w:r>
      <w:r>
        <w:rPr>
          <w:rFonts w:hint="cs"/>
          <w:rtl/>
        </w:rPr>
        <w:t>.</w:t>
      </w:r>
    </w:p>
    <w:p w:rsidR="001A3D62" w:rsidRDefault="001A3D62" w:rsidP="00B4092A">
      <w:pPr>
        <w:pStyle w:val="AlphaList2"/>
        <w:numPr>
          <w:ilvl w:val="0"/>
          <w:numId w:val="62"/>
        </w:numPr>
      </w:pPr>
      <w:r w:rsidRPr="0069311A">
        <w:rPr>
          <w:rFonts w:hint="cs"/>
          <w:rtl/>
        </w:rPr>
        <w:t xml:space="preserve">שילוב </w:t>
      </w:r>
      <w:r>
        <w:rPr>
          <w:rFonts w:hint="cs"/>
          <w:rtl/>
        </w:rPr>
        <w:t xml:space="preserve">עתידי של </w:t>
      </w:r>
      <w:r w:rsidRPr="0069311A">
        <w:rPr>
          <w:rFonts w:hint="cs"/>
          <w:rtl/>
        </w:rPr>
        <w:t xml:space="preserve">קבלן משנה </w:t>
      </w:r>
      <w:r>
        <w:rPr>
          <w:rFonts w:hint="cs"/>
          <w:rtl/>
        </w:rPr>
        <w:t>שלא נכלל במסגרת ההצעה,</w:t>
      </w:r>
      <w:r w:rsidRPr="0069311A">
        <w:rPr>
          <w:rFonts w:hint="cs"/>
          <w:rtl/>
        </w:rPr>
        <w:t xml:space="preserve"> יחייב את </w:t>
      </w:r>
      <w:r>
        <w:rPr>
          <w:rFonts w:hint="cs"/>
          <w:rtl/>
        </w:rPr>
        <w:t>הזוכה באישור המשרד</w:t>
      </w:r>
      <w:r w:rsidRPr="0069311A">
        <w:rPr>
          <w:rFonts w:hint="cs"/>
          <w:rtl/>
        </w:rPr>
        <w:t xml:space="preserve"> </w:t>
      </w:r>
      <w:r>
        <w:rPr>
          <w:rFonts w:hint="cs"/>
          <w:rtl/>
        </w:rPr>
        <w:t>ו</w:t>
      </w:r>
      <w:r w:rsidRPr="0069311A">
        <w:rPr>
          <w:rFonts w:hint="cs"/>
          <w:rtl/>
        </w:rPr>
        <w:t xml:space="preserve">בכל </w:t>
      </w:r>
      <w:r>
        <w:rPr>
          <w:rFonts w:hint="cs"/>
          <w:rtl/>
        </w:rPr>
        <w:t>הנדרש במכרז בהקשר לקבלני משנה.</w:t>
      </w:r>
    </w:p>
    <w:p w:rsidR="001A3D62" w:rsidRDefault="001A3D62" w:rsidP="00B4092A">
      <w:pPr>
        <w:pStyle w:val="AlphaList2"/>
        <w:numPr>
          <w:ilvl w:val="0"/>
          <w:numId w:val="62"/>
        </w:numPr>
      </w:pPr>
      <w:r>
        <w:rPr>
          <w:rFonts w:hint="cs"/>
          <w:rtl/>
        </w:rPr>
        <w:t>מציע לא יכלל כקבלן משנה בהצעתו של מציע אחר למכרז או של זוכה במכרז.</w:t>
      </w:r>
    </w:p>
    <w:p w:rsidR="00172136" w:rsidRPr="00606FA0" w:rsidRDefault="00606FA0" w:rsidP="00606FA0">
      <w:pPr>
        <w:pStyle w:val="AlphaList2"/>
        <w:numPr>
          <w:ilvl w:val="0"/>
          <w:numId w:val="62"/>
        </w:numPr>
        <w:rPr>
          <w:rFonts w:ascii="David" w:hAnsi="David"/>
          <w:sz w:val="24"/>
        </w:rPr>
      </w:pPr>
      <w:r w:rsidRPr="00606FA0">
        <w:rPr>
          <w:rFonts w:ascii="David" w:hAnsi="David"/>
          <w:sz w:val="24"/>
          <w:rtl/>
        </w:rPr>
        <w:t xml:space="preserve">לעניין התמורה ראו סעיף </w:t>
      </w:r>
      <w:r w:rsidRPr="00606FA0">
        <w:rPr>
          <w:rFonts w:ascii="David" w:hAnsi="David"/>
          <w:sz w:val="24"/>
          <w:cs/>
        </w:rPr>
        <w:t>‎</w:t>
      </w:r>
      <w:r w:rsidRPr="00606FA0">
        <w:rPr>
          <w:rFonts w:ascii="David" w:hAnsi="David"/>
          <w:sz w:val="24"/>
        </w:rPr>
        <w:t>1.8</w:t>
      </w:r>
      <w:r w:rsidRPr="00606FA0">
        <w:rPr>
          <w:rFonts w:ascii="David" w:hAnsi="David"/>
          <w:sz w:val="24"/>
          <w:rtl/>
        </w:rPr>
        <w:t>– תשלומים והצמדות, להלן.</w:t>
      </w:r>
    </w:p>
    <w:p w:rsidR="001A3D62" w:rsidRPr="00576B7D" w:rsidRDefault="00606FA0" w:rsidP="001A3D62">
      <w:pPr>
        <w:pStyle w:val="Para2"/>
        <w:rPr>
          <w:b/>
          <w:bCs/>
          <w:u w:val="dotted"/>
          <w:rtl/>
        </w:rPr>
      </w:pPr>
      <w:r w:rsidRPr="00606FA0">
        <w:rPr>
          <w:b/>
          <w:bCs/>
          <w:u w:val="dotted"/>
          <w:rtl/>
        </w:rPr>
        <w:t xml:space="preserve">טופס מידע אודות קבלני משנה כאמור, </w:t>
      </w:r>
      <w:r w:rsidRPr="00606FA0">
        <w:rPr>
          <w:rFonts w:ascii="David" w:hAnsi="David"/>
          <w:b/>
          <w:bCs/>
          <w:sz w:val="24"/>
          <w:u w:val="dotted"/>
          <w:rtl/>
        </w:rPr>
        <w:t xml:space="preserve">ראה נספח </w:t>
      </w:r>
      <w:r w:rsidRPr="00606FA0">
        <w:rPr>
          <w:rFonts w:ascii="David" w:hAnsi="David"/>
          <w:b/>
          <w:bCs/>
          <w:sz w:val="24"/>
          <w:u w:val="dotted"/>
          <w:cs/>
        </w:rPr>
        <w:t>‎</w:t>
      </w:r>
      <w:r w:rsidRPr="00606FA0">
        <w:rPr>
          <w:rFonts w:ascii="David" w:hAnsi="David"/>
          <w:b/>
          <w:bCs/>
          <w:sz w:val="24"/>
          <w:u w:val="dotted"/>
        </w:rPr>
        <w:t>1.4.6</w:t>
      </w:r>
      <w:r w:rsidRPr="00606FA0">
        <w:rPr>
          <w:b/>
          <w:bCs/>
          <w:u w:val="dotted"/>
          <w:rtl/>
        </w:rPr>
        <w:t xml:space="preserve"> בקובץ ריכוז נספחים. לאחר עריכתו כנדרש, יוגש הטופס </w:t>
      </w:r>
      <w:r w:rsidRPr="00606FA0">
        <w:rPr>
          <w:rFonts w:ascii="David" w:hAnsi="David"/>
          <w:b/>
          <w:bCs/>
          <w:sz w:val="24"/>
          <w:u w:val="dotted"/>
          <w:rtl/>
        </w:rPr>
        <w:t xml:space="preserve">כנספח </w:t>
      </w:r>
      <w:r w:rsidRPr="00606FA0">
        <w:rPr>
          <w:rFonts w:ascii="David" w:hAnsi="David"/>
          <w:b/>
          <w:bCs/>
          <w:sz w:val="24"/>
          <w:u w:val="dotted"/>
          <w:cs/>
        </w:rPr>
        <w:t>‎</w:t>
      </w:r>
      <w:r w:rsidRPr="00606FA0">
        <w:rPr>
          <w:rFonts w:ascii="David" w:hAnsi="David"/>
          <w:b/>
          <w:bCs/>
          <w:sz w:val="24"/>
          <w:u w:val="dotted"/>
        </w:rPr>
        <w:t>1.4.6</w:t>
      </w:r>
      <w:r w:rsidRPr="00606FA0">
        <w:rPr>
          <w:rFonts w:ascii="David" w:hAnsi="David"/>
          <w:b/>
          <w:bCs/>
          <w:sz w:val="24"/>
          <w:u w:val="dotted"/>
          <w:rtl/>
        </w:rPr>
        <w:t xml:space="preserve"> בתבנית</w:t>
      </w:r>
      <w:r w:rsidRPr="00606FA0">
        <w:rPr>
          <w:b/>
          <w:bCs/>
          <w:sz w:val="24"/>
          <w:szCs w:val="28"/>
          <w:u w:val="dotted"/>
          <w:rtl/>
        </w:rPr>
        <w:t xml:space="preserve"> </w:t>
      </w:r>
      <w:r w:rsidRPr="00606FA0">
        <w:rPr>
          <w:b/>
          <w:bCs/>
          <w:u w:val="dotted"/>
          <w:rtl/>
        </w:rPr>
        <w:t xml:space="preserve">קובץ </w:t>
      </w:r>
      <w:r w:rsidRPr="00606FA0">
        <w:rPr>
          <w:b/>
          <w:bCs/>
          <w:u w:val="dotted"/>
        </w:rPr>
        <w:t>PDF</w:t>
      </w:r>
      <w:r w:rsidRPr="00606FA0">
        <w:rPr>
          <w:b/>
          <w:bCs/>
          <w:u w:val="dotted"/>
          <w:rtl/>
        </w:rPr>
        <w:t xml:space="preserve"> כנדרש</w:t>
      </w:r>
      <w:r w:rsidR="001A3D62" w:rsidRPr="00752335">
        <w:rPr>
          <w:rFonts w:hint="cs"/>
          <w:b/>
          <w:bCs/>
          <w:u w:val="dotted"/>
          <w:rtl/>
        </w:rPr>
        <w:t>.</w:t>
      </w:r>
    </w:p>
    <w:p w:rsidR="001A3D62" w:rsidRPr="00376C18" w:rsidRDefault="001A3D62" w:rsidP="00FC6811">
      <w:pPr>
        <w:pStyle w:val="43"/>
        <w:rPr>
          <w:rtl/>
        </w:rPr>
      </w:pPr>
      <w:bookmarkStart w:id="114" w:name="_Ref476752069"/>
      <w:bookmarkStart w:id="115" w:name="_Toc137318893"/>
      <w:bookmarkStart w:id="116" w:name="_Toc137320597"/>
      <w:bookmarkStart w:id="117" w:name="_Toc156750204"/>
      <w:r w:rsidRPr="00376C18">
        <w:rPr>
          <w:rtl/>
        </w:rPr>
        <w:t>הצהר</w:t>
      </w:r>
      <w:r w:rsidRPr="00376C18">
        <w:rPr>
          <w:rFonts w:hint="cs"/>
          <w:rtl/>
        </w:rPr>
        <w:t xml:space="preserve">ת </w:t>
      </w:r>
      <w:r w:rsidRPr="00376C18">
        <w:rPr>
          <w:rtl/>
        </w:rPr>
        <w:t>קבל</w:t>
      </w:r>
      <w:r w:rsidRPr="00376C18">
        <w:rPr>
          <w:rFonts w:hint="cs"/>
          <w:rtl/>
        </w:rPr>
        <w:t>ני</w:t>
      </w:r>
      <w:r w:rsidRPr="00376C18">
        <w:rPr>
          <w:rtl/>
        </w:rPr>
        <w:t xml:space="preserve"> משנה</w:t>
      </w:r>
      <w:r w:rsidRPr="00376C18">
        <w:rPr>
          <w:rFonts w:hint="cs"/>
          <w:rtl/>
        </w:rPr>
        <w:t xml:space="preserve"> על היעדר הסדר כובל עם המציע</w:t>
      </w:r>
      <w:bookmarkEnd w:id="114"/>
      <w:bookmarkEnd w:id="115"/>
      <w:bookmarkEnd w:id="116"/>
      <w:bookmarkEnd w:id="117"/>
    </w:p>
    <w:p w:rsidR="001A3D62" w:rsidRPr="00957832" w:rsidRDefault="001A3D62" w:rsidP="008F4FA9">
      <w:pPr>
        <w:pStyle w:val="Para2"/>
        <w:rPr>
          <w:rtl/>
        </w:rPr>
      </w:pPr>
      <w:r w:rsidRPr="00957832">
        <w:rPr>
          <w:rtl/>
        </w:rPr>
        <w:t xml:space="preserve">המציע יצרף להצעתו הצהרה של כל אחד </w:t>
      </w:r>
      <w:r w:rsidRPr="00957832">
        <w:rPr>
          <w:rFonts w:hint="cs"/>
          <w:rtl/>
        </w:rPr>
        <w:t>מ</w:t>
      </w:r>
      <w:r w:rsidRPr="00957832">
        <w:rPr>
          <w:rtl/>
        </w:rPr>
        <w:t xml:space="preserve">קבלני המשנה </w:t>
      </w:r>
      <w:r w:rsidRPr="00957832">
        <w:rPr>
          <w:rFonts w:hint="cs"/>
          <w:rtl/>
        </w:rPr>
        <w:t xml:space="preserve">הכלולים במסגרת הצעתו, </w:t>
      </w:r>
      <w:r w:rsidRPr="00957832">
        <w:rPr>
          <w:rtl/>
        </w:rPr>
        <w:t xml:space="preserve">בה מצהיר קבלן המשנה על נכונותו ויכולתו לספק </w:t>
      </w:r>
      <w:r w:rsidRPr="00957832">
        <w:rPr>
          <w:rFonts w:hint="cs"/>
          <w:rtl/>
        </w:rPr>
        <w:t>את ה</w:t>
      </w:r>
      <w:r w:rsidRPr="00957832">
        <w:rPr>
          <w:rtl/>
        </w:rPr>
        <w:t xml:space="preserve">שירותים </w:t>
      </w:r>
      <w:r>
        <w:rPr>
          <w:rFonts w:hint="cs"/>
          <w:rtl/>
        </w:rPr>
        <w:t>ש</w:t>
      </w:r>
      <w:r w:rsidRPr="00957832">
        <w:rPr>
          <w:rFonts w:hint="cs"/>
          <w:rtl/>
        </w:rPr>
        <w:t>יסופקו על יד</w:t>
      </w:r>
      <w:r>
        <w:rPr>
          <w:rFonts w:hint="cs"/>
          <w:rtl/>
        </w:rPr>
        <w:t>ו</w:t>
      </w:r>
      <w:r w:rsidRPr="00957832">
        <w:rPr>
          <w:rFonts w:hint="cs"/>
          <w:rtl/>
        </w:rPr>
        <w:t xml:space="preserve"> במסגרת הצעת</w:t>
      </w:r>
      <w:r>
        <w:rPr>
          <w:rFonts w:hint="cs"/>
          <w:rtl/>
        </w:rPr>
        <w:t xml:space="preserve"> המציע</w:t>
      </w:r>
      <w:r w:rsidRPr="00957832">
        <w:rPr>
          <w:rtl/>
        </w:rPr>
        <w:t xml:space="preserve">, </w:t>
      </w:r>
      <w:r>
        <w:rPr>
          <w:rFonts w:hint="cs"/>
          <w:rtl/>
        </w:rPr>
        <w:t>ו</w:t>
      </w:r>
      <w:r w:rsidRPr="00957832">
        <w:rPr>
          <w:rtl/>
        </w:rPr>
        <w:t xml:space="preserve">כי אין דבר המונע ממנו לספק את </w:t>
      </w:r>
      <w:r w:rsidRPr="00957832">
        <w:rPr>
          <w:rFonts w:hint="cs"/>
          <w:rtl/>
        </w:rPr>
        <w:t>ה</w:t>
      </w:r>
      <w:r w:rsidRPr="00957832">
        <w:rPr>
          <w:rtl/>
        </w:rPr>
        <w:t>שירותים למשרד בכל מקרה ומועד של</w:t>
      </w:r>
      <w:r>
        <w:rPr>
          <w:rtl/>
        </w:rPr>
        <w:t xml:space="preserve"> הפסקת ההתקשרות בין המשרד למציע</w:t>
      </w:r>
      <w:r w:rsidRPr="00957832">
        <w:rPr>
          <w:rtl/>
        </w:rPr>
        <w:t>.</w:t>
      </w:r>
    </w:p>
    <w:p w:rsidR="001A3D62" w:rsidRPr="00576B7D" w:rsidRDefault="00A51720" w:rsidP="001A3D62">
      <w:pPr>
        <w:pStyle w:val="Para2"/>
        <w:rPr>
          <w:b/>
          <w:bCs/>
          <w:u w:val="dotted"/>
          <w:rtl/>
        </w:rPr>
      </w:pPr>
      <w:r w:rsidRPr="00A51720">
        <w:rPr>
          <w:rFonts w:ascii="David" w:hAnsi="David"/>
          <w:b/>
          <w:bCs/>
          <w:sz w:val="24"/>
          <w:u w:val="dotted"/>
          <w:rtl/>
        </w:rPr>
        <w:lastRenderedPageBreak/>
        <w:t xml:space="preserve">נוסח מחייב של הצהרה על היעדר הסדר כובל כאמור, ראה נספח </w:t>
      </w:r>
      <w:r w:rsidRPr="00A51720">
        <w:rPr>
          <w:rFonts w:ascii="David" w:hAnsi="David"/>
          <w:b/>
          <w:bCs/>
          <w:sz w:val="24"/>
          <w:u w:val="dotted"/>
          <w:cs/>
        </w:rPr>
        <w:t>‎</w:t>
      </w:r>
      <w:r w:rsidRPr="00A51720">
        <w:rPr>
          <w:rFonts w:ascii="David" w:hAnsi="David"/>
          <w:b/>
          <w:bCs/>
          <w:sz w:val="24"/>
          <w:u w:val="dotted"/>
        </w:rPr>
        <w:t>1.4.6.1</w:t>
      </w:r>
      <w:r w:rsidRPr="00A51720">
        <w:rPr>
          <w:rFonts w:ascii="David" w:hAnsi="David"/>
          <w:b/>
          <w:bCs/>
          <w:sz w:val="24"/>
          <w:u w:val="dotted"/>
          <w:rtl/>
        </w:rPr>
        <w:t xml:space="preserve"> בקובץ ריכוז נספחים. לאחר עריכתה כנדרש, תוגש ההצהרה כנספח </w:t>
      </w:r>
      <w:r w:rsidRPr="00A51720">
        <w:rPr>
          <w:rFonts w:ascii="David" w:hAnsi="David"/>
          <w:b/>
          <w:bCs/>
          <w:sz w:val="24"/>
          <w:u w:val="dotted"/>
          <w:cs/>
        </w:rPr>
        <w:t>‎</w:t>
      </w:r>
      <w:r w:rsidRPr="00A51720">
        <w:rPr>
          <w:rFonts w:ascii="David" w:hAnsi="David"/>
          <w:b/>
          <w:bCs/>
          <w:sz w:val="24"/>
          <w:u w:val="dotted"/>
        </w:rPr>
        <w:t>1.4.6.1</w:t>
      </w:r>
      <w:r w:rsidRPr="00A51720">
        <w:rPr>
          <w:rFonts w:ascii="David" w:hAnsi="David"/>
          <w:b/>
          <w:bCs/>
          <w:sz w:val="24"/>
          <w:u w:val="dotted"/>
          <w:rtl/>
        </w:rPr>
        <w:t xml:space="preserve"> בתבנית קובץ</w:t>
      </w:r>
      <w:r w:rsidRPr="00A51720">
        <w:rPr>
          <w:b/>
          <w:bCs/>
          <w:u w:val="dotted"/>
          <w:rtl/>
        </w:rPr>
        <w:t xml:space="preserve"> </w:t>
      </w:r>
      <w:r w:rsidR="001A3D62" w:rsidRPr="00752335">
        <w:rPr>
          <w:b/>
          <w:bCs/>
          <w:u w:val="dotted"/>
        </w:rPr>
        <w:t>PDF</w:t>
      </w:r>
      <w:r w:rsidR="001A3D62" w:rsidRPr="00752335">
        <w:rPr>
          <w:rFonts w:hint="cs"/>
          <w:b/>
          <w:bCs/>
          <w:u w:val="dotted"/>
          <w:rtl/>
        </w:rPr>
        <w:t xml:space="preserve"> כנדרש.</w:t>
      </w:r>
    </w:p>
    <w:p w:rsidR="001A3D62" w:rsidRDefault="001A3D62" w:rsidP="001A3D62">
      <w:pPr>
        <w:pStyle w:val="43"/>
        <w:rPr>
          <w:rtl/>
        </w:rPr>
      </w:pPr>
      <w:bookmarkStart w:id="118" w:name="_Ref476752084"/>
      <w:bookmarkStart w:id="119" w:name="_Toc137318894"/>
      <w:bookmarkStart w:id="120" w:name="_Toc137320598"/>
      <w:bookmarkStart w:id="121" w:name="_Toc156750205"/>
      <w:r>
        <w:rPr>
          <w:rtl/>
        </w:rPr>
        <w:t>הצהרת המציע</w:t>
      </w:r>
      <w:r>
        <w:rPr>
          <w:rFonts w:hint="cs"/>
          <w:rtl/>
        </w:rPr>
        <w:t xml:space="preserve"> על היעדר הסדר כובל עם </w:t>
      </w:r>
      <w:r w:rsidRPr="006008D8">
        <w:rPr>
          <w:rtl/>
        </w:rPr>
        <w:t>קבל</w:t>
      </w:r>
      <w:r w:rsidRPr="006008D8">
        <w:rPr>
          <w:rFonts w:hint="cs"/>
          <w:rtl/>
        </w:rPr>
        <w:t>ני</w:t>
      </w:r>
      <w:r w:rsidRPr="006008D8">
        <w:rPr>
          <w:rtl/>
        </w:rPr>
        <w:t xml:space="preserve"> משנה</w:t>
      </w:r>
      <w:bookmarkEnd w:id="118"/>
      <w:bookmarkEnd w:id="119"/>
      <w:bookmarkEnd w:id="120"/>
      <w:bookmarkEnd w:id="121"/>
    </w:p>
    <w:p w:rsidR="001A3D62" w:rsidRDefault="001A3D62" w:rsidP="001A3D62">
      <w:pPr>
        <w:pStyle w:val="Para2"/>
        <w:rPr>
          <w:rtl/>
        </w:rPr>
      </w:pPr>
      <w:r>
        <w:rPr>
          <w:rtl/>
        </w:rPr>
        <w:t>על המציע להצהיר</w:t>
      </w:r>
      <w:r w:rsidRPr="00C31190">
        <w:rPr>
          <w:rtl/>
        </w:rPr>
        <w:t xml:space="preserve"> כי ההסכמים בינו לבין קבלני המשנה אינם כובלים את קבלני</w:t>
      </w:r>
      <w:r>
        <w:rPr>
          <w:rtl/>
        </w:rPr>
        <w:t xml:space="preserve"> </w:t>
      </w:r>
      <w:r w:rsidRPr="00C31190">
        <w:rPr>
          <w:rtl/>
        </w:rPr>
        <w:t xml:space="preserve">המשנה באופן שלא יאפשר את העסקתם </w:t>
      </w:r>
      <w:r>
        <w:rPr>
          <w:rFonts w:hint="cs"/>
          <w:rtl/>
        </w:rPr>
        <w:t>במתן שירותים נשוא המכרז</w:t>
      </w:r>
      <w:r>
        <w:rPr>
          <w:rtl/>
        </w:rPr>
        <w:t xml:space="preserve"> </w:t>
      </w:r>
      <w:r>
        <w:rPr>
          <w:rFonts w:hint="cs"/>
          <w:rtl/>
        </w:rPr>
        <w:t xml:space="preserve">למשרד, </w:t>
      </w:r>
      <w:r>
        <w:rPr>
          <w:rtl/>
        </w:rPr>
        <w:t>בתום ההתקשרות בינו לבין המשרד.</w:t>
      </w:r>
    </w:p>
    <w:p w:rsidR="001A3D62" w:rsidRPr="001A3D62" w:rsidRDefault="00A51720" w:rsidP="001A3D62">
      <w:pPr>
        <w:pStyle w:val="Para2"/>
        <w:rPr>
          <w:b/>
          <w:bCs/>
          <w:rtl/>
        </w:rPr>
      </w:pPr>
      <w:r w:rsidRPr="00A51720">
        <w:rPr>
          <w:rFonts w:ascii="David" w:hAnsi="David"/>
          <w:b/>
          <w:bCs/>
          <w:sz w:val="24"/>
          <w:u w:val="dotted"/>
          <w:rtl/>
        </w:rPr>
        <w:t xml:space="preserve">נוסח מחייב של הצהרה על היעדר הסדר כובל כאמור, ראה נספח </w:t>
      </w:r>
      <w:r w:rsidRPr="00A51720">
        <w:rPr>
          <w:rFonts w:ascii="David" w:hAnsi="David"/>
          <w:b/>
          <w:bCs/>
          <w:sz w:val="24"/>
          <w:u w:val="dotted"/>
          <w:cs/>
        </w:rPr>
        <w:t>‎</w:t>
      </w:r>
      <w:r w:rsidRPr="00A51720">
        <w:rPr>
          <w:rFonts w:ascii="David" w:hAnsi="David"/>
          <w:b/>
          <w:bCs/>
          <w:sz w:val="24"/>
          <w:u w:val="dotted"/>
        </w:rPr>
        <w:t>1.4.6.2</w:t>
      </w:r>
      <w:r w:rsidRPr="00A51720">
        <w:rPr>
          <w:rFonts w:ascii="David" w:hAnsi="David"/>
          <w:b/>
          <w:bCs/>
          <w:sz w:val="24"/>
          <w:u w:val="dotted"/>
          <w:rtl/>
        </w:rPr>
        <w:t xml:space="preserve"> בקובץ ריכוז נספחים. לאחר עריכתה כנדרש, תוגש ההצהרה כנספח </w:t>
      </w:r>
      <w:r w:rsidRPr="00A51720">
        <w:rPr>
          <w:rFonts w:ascii="David" w:hAnsi="David"/>
          <w:b/>
          <w:bCs/>
          <w:sz w:val="24"/>
          <w:u w:val="dotted"/>
          <w:cs/>
        </w:rPr>
        <w:t>‎</w:t>
      </w:r>
      <w:r w:rsidRPr="00A51720">
        <w:rPr>
          <w:rFonts w:ascii="David" w:hAnsi="David"/>
          <w:b/>
          <w:bCs/>
          <w:sz w:val="24"/>
          <w:u w:val="dotted"/>
        </w:rPr>
        <w:t>1.4.6.2</w:t>
      </w:r>
      <w:r w:rsidR="001A3D62" w:rsidRPr="00A51720">
        <w:rPr>
          <w:rFonts w:ascii="David" w:hAnsi="David"/>
          <w:b/>
          <w:bCs/>
          <w:sz w:val="24"/>
          <w:u w:val="dotted"/>
          <w:rtl/>
        </w:rPr>
        <w:t xml:space="preserve"> בתבנית</w:t>
      </w:r>
      <w:r w:rsidR="001A3D62" w:rsidRPr="00752335">
        <w:rPr>
          <w:rFonts w:hint="cs"/>
          <w:b/>
          <w:bCs/>
          <w:u w:val="dotted"/>
          <w:rtl/>
        </w:rPr>
        <w:t xml:space="preserve"> קובץ </w:t>
      </w:r>
      <w:r w:rsidR="001A3D62" w:rsidRPr="00752335">
        <w:rPr>
          <w:b/>
          <w:bCs/>
          <w:u w:val="dotted"/>
        </w:rPr>
        <w:t>PDF</w:t>
      </w:r>
      <w:r w:rsidR="001A3D62" w:rsidRPr="00752335">
        <w:rPr>
          <w:rFonts w:hint="cs"/>
          <w:b/>
          <w:bCs/>
          <w:u w:val="dotted"/>
          <w:rtl/>
        </w:rPr>
        <w:t xml:space="preserve"> כנדרש.</w:t>
      </w:r>
    </w:p>
    <w:p w:rsidR="0012068D" w:rsidRDefault="0012068D" w:rsidP="008F4FA9">
      <w:pPr>
        <w:pStyle w:val="33"/>
        <w:rPr>
          <w:rtl/>
        </w:rPr>
      </w:pPr>
      <w:bookmarkStart w:id="122" w:name="_Toc371207725"/>
      <w:bookmarkStart w:id="123" w:name="_Toc137318895"/>
      <w:bookmarkStart w:id="124" w:name="_Toc156750206"/>
      <w:r w:rsidRPr="00900BB8">
        <w:rPr>
          <w:rFonts w:hint="cs"/>
          <w:rtl/>
        </w:rPr>
        <w:t>טובין משומש/מחודש</w:t>
      </w:r>
      <w:bookmarkEnd w:id="122"/>
      <w:r w:rsidR="00847850" w:rsidRPr="00900BB8">
        <w:rPr>
          <w:rFonts w:hint="cs"/>
          <w:rtl/>
        </w:rPr>
        <w:t xml:space="preserve"> (</w:t>
      </w:r>
      <w:r w:rsidR="00847850" w:rsidRPr="003333CB">
        <w:rPr>
          <w:rFonts w:hint="cs"/>
          <w:szCs w:val="22"/>
        </w:rPr>
        <w:t>N</w:t>
      </w:r>
      <w:r w:rsidR="00847850" w:rsidRPr="00900BB8">
        <w:rPr>
          <w:rFonts w:hint="cs"/>
          <w:rtl/>
        </w:rPr>
        <w:t>)</w:t>
      </w:r>
      <w:bookmarkEnd w:id="123"/>
      <w:bookmarkEnd w:id="124"/>
    </w:p>
    <w:p w:rsidR="003D388A" w:rsidRPr="00F41849" w:rsidRDefault="003D388A" w:rsidP="008F4FA9">
      <w:pPr>
        <w:pStyle w:val="33"/>
        <w:rPr>
          <w:rtl/>
        </w:rPr>
      </w:pPr>
      <w:bookmarkStart w:id="125" w:name="_Toc371207739"/>
      <w:bookmarkStart w:id="126" w:name="_Ref476752220"/>
      <w:bookmarkStart w:id="127" w:name="_Ref516564576"/>
      <w:bookmarkStart w:id="128" w:name="_Ref516564586"/>
      <w:bookmarkStart w:id="129" w:name="_Ref516677384"/>
      <w:bookmarkStart w:id="130" w:name="_Ref516677386"/>
      <w:bookmarkStart w:id="131" w:name="_Ref24467544"/>
      <w:bookmarkStart w:id="132" w:name="_Ref24467601"/>
      <w:bookmarkStart w:id="133" w:name="_Toc75174917"/>
      <w:bookmarkStart w:id="134" w:name="_Toc156750207"/>
      <w:r>
        <w:rPr>
          <w:rFonts w:hint="cs"/>
          <w:rtl/>
        </w:rPr>
        <w:t>עסק בשליטת אישה</w:t>
      </w:r>
      <w:bookmarkEnd w:id="125"/>
      <w:bookmarkEnd w:id="126"/>
      <w:bookmarkEnd w:id="127"/>
      <w:bookmarkEnd w:id="128"/>
      <w:bookmarkEnd w:id="129"/>
      <w:bookmarkEnd w:id="130"/>
      <w:bookmarkEnd w:id="131"/>
      <w:bookmarkEnd w:id="132"/>
      <w:bookmarkEnd w:id="133"/>
      <w:bookmarkEnd w:id="134"/>
    </w:p>
    <w:p w:rsidR="003D388A" w:rsidRDefault="003D388A" w:rsidP="008F4FA9">
      <w:pPr>
        <w:pStyle w:val="Para2"/>
        <w:rPr>
          <w:rtl/>
        </w:rPr>
      </w:pPr>
      <w:r>
        <w:rPr>
          <w:rFonts w:hint="cs"/>
          <w:rtl/>
        </w:rPr>
        <w:t>אם במציע, המחזיקה בשליטה היא אישה ולא התקיים אף אחד מאלה:</w:t>
      </w:r>
    </w:p>
    <w:p w:rsidR="003D388A" w:rsidRDefault="003D388A" w:rsidP="008F4FA9">
      <w:pPr>
        <w:pStyle w:val="NumberList2"/>
        <w:rPr>
          <w:rtl/>
        </w:rPr>
      </w:pPr>
      <w:r>
        <w:rPr>
          <w:rFonts w:hint="cs"/>
          <w:rtl/>
        </w:rPr>
        <w:t>במציע מכהן נושא משרה שאינו אישה והוא קרוב של המחזיקה בשליטה;</w:t>
      </w:r>
    </w:p>
    <w:p w:rsidR="003D388A" w:rsidRDefault="003D388A" w:rsidP="003D388A">
      <w:pPr>
        <w:pStyle w:val="NumberList2"/>
        <w:rPr>
          <w:rtl/>
        </w:rPr>
      </w:pPr>
      <w:r>
        <w:rPr>
          <w:rFonts w:hint="cs"/>
          <w:rtl/>
        </w:rPr>
        <w:t xml:space="preserve">לפחות שליש מהדירקטורים אינם נשים </w:t>
      </w:r>
      <w:r>
        <w:rPr>
          <w:rtl/>
        </w:rPr>
        <w:t>–</w:t>
      </w:r>
      <w:r>
        <w:rPr>
          <w:rFonts w:hint="cs"/>
          <w:rtl/>
        </w:rPr>
        <w:t xml:space="preserve"> והדירקטורים קרובים של המחזיקה בשליטה. המציע יצרף להצעתו אישור רואה חשבון כאמור בסעיף 2(ב) לחוק חובת המכרזים התשנ"ב </w:t>
      </w:r>
      <w:r>
        <w:rPr>
          <w:rtl/>
        </w:rPr>
        <w:t>–</w:t>
      </w:r>
      <w:r>
        <w:rPr>
          <w:rFonts w:hint="cs"/>
          <w:rtl/>
        </w:rPr>
        <w:t xml:space="preserve"> 1992 כי האמור לעיל מתקיים במציע. </w:t>
      </w:r>
      <w:r w:rsidRPr="001C58FE">
        <w:rPr>
          <w:rFonts w:hint="cs"/>
          <w:u w:val="single"/>
          <w:rtl/>
        </w:rPr>
        <w:t>אישור זה אינו חובה ו</w:t>
      </w:r>
      <w:r>
        <w:rPr>
          <w:rFonts w:hint="cs"/>
          <w:u w:val="single"/>
          <w:rtl/>
        </w:rPr>
        <w:t xml:space="preserve">הוא </w:t>
      </w:r>
      <w:r w:rsidRPr="001C58FE">
        <w:rPr>
          <w:rFonts w:hint="cs"/>
          <w:u w:val="single"/>
          <w:rtl/>
        </w:rPr>
        <w:t>מותנה בקיום המצב כאמור</w:t>
      </w:r>
      <w:r>
        <w:rPr>
          <w:rFonts w:hint="cs"/>
          <w:rtl/>
        </w:rPr>
        <w:t xml:space="preserve"> ובלבד, שהמציע אינו חברה אשר מניותיה רשומות בבורסה או הוצעו לציבור על פי תשקיף או שותפות הרשומה בישראל.</w:t>
      </w:r>
    </w:p>
    <w:p w:rsidR="003D388A" w:rsidRPr="00DC1D2A" w:rsidRDefault="003D388A" w:rsidP="008F4FA9">
      <w:pPr>
        <w:pStyle w:val="Para2"/>
      </w:pPr>
      <w:r w:rsidRPr="00DC1D2A">
        <w:rPr>
          <w:rFonts w:hint="cs"/>
          <w:rtl/>
        </w:rPr>
        <w:t xml:space="preserve">מציע אשר יתקיים בו תנאי זה, יזכה לעדיפות בהליך המכרז על פי הוראות חוק חובת המכרזים, התשנ"ב </w:t>
      </w:r>
      <w:r w:rsidRPr="00DC1D2A">
        <w:rPr>
          <w:rtl/>
        </w:rPr>
        <w:t>–</w:t>
      </w:r>
      <w:r w:rsidRPr="00DC1D2A">
        <w:rPr>
          <w:rFonts w:hint="cs"/>
          <w:rtl/>
        </w:rPr>
        <w:t xml:space="preserve"> 1992.</w:t>
      </w:r>
    </w:p>
    <w:p w:rsidR="003D388A" w:rsidRPr="003D388A" w:rsidRDefault="00A51720" w:rsidP="006D2D62">
      <w:pPr>
        <w:pStyle w:val="Para2"/>
        <w:rPr>
          <w:rtl/>
        </w:rPr>
      </w:pPr>
      <w:r w:rsidRPr="00A51720">
        <w:rPr>
          <w:rFonts w:ascii="David" w:hAnsi="David"/>
          <w:b/>
          <w:bCs/>
          <w:sz w:val="24"/>
          <w:u w:val="dotted"/>
          <w:rtl/>
        </w:rPr>
        <w:t xml:space="preserve">נוסח מחייב של אישור רואה חשבון כאמור, ראה נספח </w:t>
      </w:r>
      <w:r w:rsidRPr="00A51720">
        <w:rPr>
          <w:rFonts w:ascii="David" w:hAnsi="David"/>
          <w:b/>
          <w:bCs/>
          <w:sz w:val="24"/>
          <w:u w:val="dotted"/>
          <w:cs/>
        </w:rPr>
        <w:t>‎</w:t>
      </w:r>
      <w:r w:rsidRPr="00A51720">
        <w:rPr>
          <w:rFonts w:ascii="David" w:hAnsi="David"/>
          <w:b/>
          <w:bCs/>
          <w:sz w:val="24"/>
          <w:u w:val="dotted"/>
        </w:rPr>
        <w:t>1.4.8</w:t>
      </w:r>
      <w:r w:rsidRPr="00A51720">
        <w:rPr>
          <w:rFonts w:ascii="David" w:hAnsi="David"/>
          <w:b/>
          <w:bCs/>
          <w:sz w:val="24"/>
          <w:u w:val="dotted"/>
          <w:rtl/>
        </w:rPr>
        <w:t xml:space="preserve"> בקובץ ריכוז נספחים. לאחר עריכתו כנדרש, יוגש האישור כנספח </w:t>
      </w:r>
      <w:r w:rsidRPr="00A51720">
        <w:rPr>
          <w:rFonts w:ascii="David" w:hAnsi="David"/>
          <w:b/>
          <w:bCs/>
          <w:sz w:val="24"/>
          <w:u w:val="dotted"/>
          <w:cs/>
        </w:rPr>
        <w:t>‎</w:t>
      </w:r>
      <w:r w:rsidRPr="00A51720">
        <w:rPr>
          <w:rFonts w:ascii="David" w:hAnsi="David"/>
          <w:b/>
          <w:bCs/>
          <w:sz w:val="24"/>
          <w:u w:val="dotted"/>
        </w:rPr>
        <w:t>1.4.8</w:t>
      </w:r>
      <w:r w:rsidRPr="00A51720">
        <w:rPr>
          <w:rFonts w:ascii="David" w:hAnsi="David"/>
          <w:b/>
          <w:bCs/>
          <w:sz w:val="24"/>
          <w:u w:val="dotted"/>
          <w:rtl/>
        </w:rPr>
        <w:t xml:space="preserve"> בתבנית</w:t>
      </w:r>
      <w:r w:rsidRPr="00A51720">
        <w:rPr>
          <w:b/>
          <w:bCs/>
          <w:sz w:val="24"/>
          <w:u w:val="dotted"/>
          <w:rtl/>
        </w:rPr>
        <w:t xml:space="preserve"> </w:t>
      </w:r>
      <w:r w:rsidR="006D2D62" w:rsidRPr="008F4FA9">
        <w:rPr>
          <w:rFonts w:ascii="David" w:hAnsi="David"/>
          <w:b/>
          <w:bCs/>
          <w:sz w:val="24"/>
          <w:u w:val="dotted"/>
          <w:rtl/>
        </w:rPr>
        <w:t xml:space="preserve">קובץ </w:t>
      </w:r>
      <w:r w:rsidR="006D2D62" w:rsidRPr="008F4FA9">
        <w:rPr>
          <w:rFonts w:asciiTheme="majorBidi" w:hAnsiTheme="majorBidi" w:cstheme="majorBidi"/>
          <w:b/>
          <w:bCs/>
          <w:sz w:val="24"/>
          <w:u w:val="dotted"/>
        </w:rPr>
        <w:t>PDF</w:t>
      </w:r>
      <w:r w:rsidR="006D2D62" w:rsidRPr="008F4FA9">
        <w:rPr>
          <w:rFonts w:ascii="David" w:hAnsi="David"/>
          <w:b/>
          <w:bCs/>
          <w:sz w:val="24"/>
          <w:u w:val="dotted"/>
          <w:rtl/>
        </w:rPr>
        <w:t xml:space="preserve"> כנדרש</w:t>
      </w:r>
      <w:r w:rsidR="003D388A" w:rsidRPr="00A10406">
        <w:rPr>
          <w:b/>
          <w:bCs/>
          <w:sz w:val="24"/>
          <w:u w:val="dotted"/>
          <w:rtl/>
        </w:rPr>
        <w:t>.</w:t>
      </w:r>
    </w:p>
    <w:p w:rsidR="00C36598" w:rsidRPr="00900BB8" w:rsidRDefault="00C36598" w:rsidP="008F4FA9">
      <w:pPr>
        <w:pStyle w:val="33"/>
      </w:pPr>
      <w:bookmarkStart w:id="135" w:name="_Toc137318896"/>
      <w:bookmarkStart w:id="136" w:name="_Toc156750208"/>
      <w:bookmarkStart w:id="137" w:name="_Toc49436676"/>
      <w:bookmarkStart w:id="138" w:name="_Ref49542981"/>
      <w:bookmarkStart w:id="139" w:name="_Ref49543001"/>
      <w:bookmarkStart w:id="140" w:name="_Ref49543036"/>
      <w:r w:rsidRPr="00900BB8">
        <w:rPr>
          <w:rtl/>
        </w:rPr>
        <w:t>העדפת תוצרת הארץ</w:t>
      </w:r>
      <w:r w:rsidRPr="00900BB8">
        <w:rPr>
          <w:rFonts w:hint="cs"/>
          <w:rtl/>
        </w:rPr>
        <w:t xml:space="preserve"> (</w:t>
      </w:r>
      <w:r w:rsidRPr="003333CB">
        <w:rPr>
          <w:rFonts w:hint="cs"/>
          <w:szCs w:val="22"/>
        </w:rPr>
        <w:t>N</w:t>
      </w:r>
      <w:r w:rsidRPr="00900BB8">
        <w:rPr>
          <w:rFonts w:hint="cs"/>
          <w:rtl/>
        </w:rPr>
        <w:t>)</w:t>
      </w:r>
      <w:bookmarkEnd w:id="135"/>
      <w:bookmarkEnd w:id="136"/>
    </w:p>
    <w:p w:rsidR="00AF3440" w:rsidRPr="00900BB8" w:rsidRDefault="00AF3440" w:rsidP="008F4FA9">
      <w:pPr>
        <w:pStyle w:val="33"/>
        <w:rPr>
          <w:rtl/>
        </w:rPr>
      </w:pPr>
      <w:bookmarkStart w:id="141" w:name="_Ref95143061"/>
      <w:bookmarkStart w:id="142" w:name="_Toc137318897"/>
      <w:bookmarkStart w:id="143" w:name="_Toc156750209"/>
      <w:bookmarkEnd w:id="137"/>
      <w:bookmarkEnd w:id="138"/>
      <w:bookmarkEnd w:id="139"/>
      <w:bookmarkEnd w:id="140"/>
      <w:r w:rsidRPr="00900BB8">
        <w:rPr>
          <w:rFonts w:hint="cs"/>
          <w:rtl/>
        </w:rPr>
        <w:t>פטור מתשלום מע"מ</w:t>
      </w:r>
      <w:bookmarkEnd w:id="141"/>
      <w:bookmarkEnd w:id="142"/>
      <w:bookmarkEnd w:id="143"/>
    </w:p>
    <w:p w:rsidR="00AF3440" w:rsidRPr="00900BB8" w:rsidRDefault="00AF3440" w:rsidP="008F4FA9">
      <w:pPr>
        <w:pStyle w:val="Para2"/>
        <w:rPr>
          <w:rtl/>
        </w:rPr>
      </w:pPr>
      <w:r w:rsidRPr="00900BB8">
        <w:rPr>
          <w:rFonts w:hint="cs"/>
          <w:rtl/>
        </w:rPr>
        <w:t>מציע אשר בהתאם להוראות הדין אינו מחויב בתשלום מע"מ במסגרת ביצוע ההתקשרות, יצהיר על כך במסגרת הצעתו.</w:t>
      </w:r>
    </w:p>
    <w:p w:rsidR="00AF3440" w:rsidRPr="008F4FA9" w:rsidRDefault="00A51720" w:rsidP="008F4FA9">
      <w:pPr>
        <w:pStyle w:val="Para2"/>
        <w:rPr>
          <w:rFonts w:ascii="David" w:hAnsi="David"/>
          <w:b/>
          <w:bCs/>
          <w:sz w:val="24"/>
          <w:u w:val="dotted"/>
          <w:rtl/>
        </w:rPr>
      </w:pPr>
      <w:r w:rsidRPr="00A51720">
        <w:rPr>
          <w:rFonts w:ascii="David" w:hAnsi="David"/>
          <w:b/>
          <w:bCs/>
          <w:sz w:val="24"/>
          <w:u w:val="dotted"/>
          <w:rtl/>
        </w:rPr>
        <w:t xml:space="preserve">נוסח הצהרה על פטור מתשלום מע"מ כאמור, ראה נספח </w:t>
      </w:r>
      <w:r w:rsidRPr="00A51720">
        <w:rPr>
          <w:rFonts w:ascii="David" w:hAnsi="David"/>
          <w:b/>
          <w:bCs/>
          <w:sz w:val="24"/>
          <w:u w:val="dotted"/>
          <w:cs/>
        </w:rPr>
        <w:t>‎</w:t>
      </w:r>
      <w:r w:rsidRPr="00A51720">
        <w:rPr>
          <w:rFonts w:ascii="David" w:hAnsi="David"/>
          <w:b/>
          <w:bCs/>
          <w:sz w:val="24"/>
          <w:u w:val="dotted"/>
        </w:rPr>
        <w:t>1.4.10</w:t>
      </w:r>
      <w:r w:rsidRPr="00A51720">
        <w:rPr>
          <w:rFonts w:ascii="David" w:hAnsi="David"/>
          <w:b/>
          <w:bCs/>
          <w:sz w:val="24"/>
          <w:u w:val="dotted"/>
          <w:rtl/>
        </w:rPr>
        <w:t xml:space="preserve"> בקובץ ריכוז נספחים. לאחר עריכתה כנדרש, תוגש ההצהרה כנספח </w:t>
      </w:r>
      <w:r w:rsidRPr="00A51720">
        <w:rPr>
          <w:rFonts w:ascii="David" w:hAnsi="David"/>
          <w:b/>
          <w:bCs/>
          <w:sz w:val="24"/>
          <w:u w:val="dotted"/>
          <w:cs/>
        </w:rPr>
        <w:t>‎</w:t>
      </w:r>
      <w:r w:rsidRPr="00A51720">
        <w:rPr>
          <w:rFonts w:ascii="David" w:hAnsi="David"/>
          <w:b/>
          <w:bCs/>
          <w:sz w:val="24"/>
          <w:u w:val="dotted"/>
        </w:rPr>
        <w:t>1.4.10</w:t>
      </w:r>
      <w:r w:rsidRPr="00A51720">
        <w:rPr>
          <w:rFonts w:ascii="David" w:hAnsi="David"/>
          <w:b/>
          <w:bCs/>
          <w:sz w:val="24"/>
          <w:u w:val="dotted"/>
          <w:rtl/>
        </w:rPr>
        <w:t xml:space="preserve"> בתבנית</w:t>
      </w:r>
      <w:r w:rsidRPr="00A51720">
        <w:rPr>
          <w:b/>
          <w:bCs/>
          <w:sz w:val="24"/>
          <w:u w:val="dotted"/>
          <w:rtl/>
        </w:rPr>
        <w:t xml:space="preserve"> קובץ </w:t>
      </w:r>
      <w:r w:rsidR="009A4658" w:rsidRPr="008F4FA9">
        <w:rPr>
          <w:rFonts w:asciiTheme="majorBidi" w:hAnsiTheme="majorBidi" w:cstheme="majorBidi"/>
          <w:b/>
          <w:bCs/>
          <w:sz w:val="24"/>
          <w:u w:val="dotted"/>
        </w:rPr>
        <w:t>PDF</w:t>
      </w:r>
      <w:r w:rsidR="009A4658" w:rsidRPr="008F4FA9">
        <w:rPr>
          <w:rFonts w:ascii="David" w:hAnsi="David"/>
          <w:b/>
          <w:bCs/>
          <w:sz w:val="24"/>
          <w:u w:val="dotted"/>
          <w:rtl/>
        </w:rPr>
        <w:t xml:space="preserve"> כנדרש.</w:t>
      </w:r>
    </w:p>
    <w:p w:rsidR="00CD0FDD" w:rsidRPr="00D41344" w:rsidRDefault="005737AB" w:rsidP="008F4FA9">
      <w:pPr>
        <w:pStyle w:val="23"/>
        <w:rPr>
          <w:rtl/>
        </w:rPr>
      </w:pPr>
      <w:bookmarkStart w:id="144" w:name="_Ref514766355"/>
      <w:bookmarkStart w:id="145" w:name="_Toc137318898"/>
      <w:bookmarkStart w:id="146" w:name="_Toc156750210"/>
      <w:r w:rsidRPr="00D41344">
        <w:rPr>
          <w:rFonts w:hint="cs"/>
          <w:rtl/>
        </w:rPr>
        <w:t xml:space="preserve">תנאים </w:t>
      </w:r>
      <w:r w:rsidR="00CD0FDD" w:rsidRPr="00D41344">
        <w:rPr>
          <w:rFonts w:hint="cs"/>
          <w:rtl/>
        </w:rPr>
        <w:t>להשתתפות במכרז</w:t>
      </w:r>
      <w:bookmarkEnd w:id="144"/>
      <w:r w:rsidR="00CF7D04">
        <w:rPr>
          <w:rFonts w:hint="cs"/>
          <w:rtl/>
        </w:rPr>
        <w:t xml:space="preserve"> (</w:t>
      </w:r>
      <w:r w:rsidR="00CF7D04" w:rsidRPr="00FB5CF9">
        <w:rPr>
          <w:rFonts w:hint="cs"/>
          <w:sz w:val="24"/>
          <w:szCs w:val="24"/>
        </w:rPr>
        <w:t>M</w:t>
      </w:r>
      <w:r w:rsidR="00CF7D04">
        <w:rPr>
          <w:rFonts w:hint="cs"/>
          <w:rtl/>
        </w:rPr>
        <w:t>)</w:t>
      </w:r>
      <w:bookmarkEnd w:id="145"/>
      <w:bookmarkEnd w:id="146"/>
    </w:p>
    <w:p w:rsidR="00BF407D" w:rsidRDefault="00BF407D" w:rsidP="008F4FA9">
      <w:pPr>
        <w:pStyle w:val="33"/>
        <w:rPr>
          <w:rtl/>
        </w:rPr>
      </w:pPr>
      <w:bookmarkStart w:id="147" w:name="_Ref148290364"/>
      <w:bookmarkStart w:id="148" w:name="_Toc156750211"/>
      <w:bookmarkStart w:id="149" w:name="_Ref487388265"/>
      <w:bookmarkStart w:id="150" w:name="_Toc29309839"/>
      <w:r w:rsidRPr="003E5715">
        <w:rPr>
          <w:rFonts w:hint="cs"/>
          <w:rtl/>
        </w:rPr>
        <w:t>ערבות מכרז</w:t>
      </w:r>
      <w:bookmarkEnd w:id="147"/>
      <w:bookmarkEnd w:id="148"/>
    </w:p>
    <w:p w:rsidR="00A25F5A" w:rsidRDefault="00A25F5A" w:rsidP="008F4FA9">
      <w:pPr>
        <w:pStyle w:val="Para2"/>
        <w:rPr>
          <w:rtl/>
        </w:rPr>
      </w:pPr>
      <w:bookmarkStart w:id="151" w:name="_Ref504920413"/>
      <w:bookmarkStart w:id="152" w:name="_Ref479170752"/>
      <w:bookmarkStart w:id="153" w:name="_Ref476754791"/>
      <w:bookmarkEnd w:id="149"/>
      <w:bookmarkEnd w:id="150"/>
      <w:r>
        <w:rPr>
          <w:rFonts w:hint="cs"/>
          <w:rtl/>
        </w:rPr>
        <w:t>המציע יצרף להצעתו ערבות וזאת כמפורט להלן.</w:t>
      </w:r>
    </w:p>
    <w:p w:rsidR="00A25F5A" w:rsidRDefault="00A25F5A" w:rsidP="00AC46B0">
      <w:pPr>
        <w:pStyle w:val="NumberList2"/>
        <w:numPr>
          <w:ilvl w:val="0"/>
          <w:numId w:val="55"/>
        </w:numPr>
      </w:pPr>
      <w:r w:rsidRPr="003E7353">
        <w:rPr>
          <w:rFonts w:hint="cs"/>
          <w:rtl/>
        </w:rPr>
        <w:t xml:space="preserve">ערבות אוטונומית ובלתי מותנית </w:t>
      </w:r>
      <w:r>
        <w:rPr>
          <w:rFonts w:hint="cs"/>
          <w:rtl/>
        </w:rPr>
        <w:t>מטעם</w:t>
      </w:r>
      <w:r w:rsidRPr="003E7353">
        <w:rPr>
          <w:rFonts w:hint="cs"/>
          <w:rtl/>
        </w:rPr>
        <w:t xml:space="preserve"> </w:t>
      </w:r>
      <w:r w:rsidRPr="003E7353">
        <w:rPr>
          <w:rtl/>
        </w:rPr>
        <w:t>בנק</w:t>
      </w:r>
      <w:r w:rsidRPr="003E7353">
        <w:rPr>
          <w:rFonts w:hint="cs"/>
          <w:rtl/>
        </w:rPr>
        <w:t xml:space="preserve"> הרשום ומורשה לפעול</w:t>
      </w:r>
      <w:r w:rsidRPr="00C27690">
        <w:rPr>
          <w:rFonts w:hint="cs"/>
          <w:rtl/>
        </w:rPr>
        <w:t xml:space="preserve"> בישראל</w:t>
      </w:r>
      <w:r w:rsidRPr="00C27690">
        <w:rPr>
          <w:rtl/>
        </w:rPr>
        <w:t>, או מטעם חברת ביטוח</w:t>
      </w:r>
      <w:r w:rsidRPr="00C27690">
        <w:rPr>
          <w:rFonts w:hint="cs"/>
          <w:rtl/>
        </w:rPr>
        <w:t xml:space="preserve"> הרשומה ומורשית לפעול בישראל</w:t>
      </w:r>
      <w:r w:rsidRPr="00C27690">
        <w:rPr>
          <w:rtl/>
        </w:rPr>
        <w:t>,</w:t>
      </w:r>
      <w:r w:rsidRPr="00C27690">
        <w:rPr>
          <w:rFonts w:hint="cs"/>
          <w:rtl/>
        </w:rPr>
        <w:t xml:space="preserve"> לפיה</w:t>
      </w:r>
      <w:r w:rsidRPr="00C27690">
        <w:rPr>
          <w:rtl/>
        </w:rPr>
        <w:t xml:space="preserve"> </w:t>
      </w:r>
      <w:r w:rsidRPr="00C27690">
        <w:rPr>
          <w:rFonts w:hint="cs"/>
          <w:rtl/>
        </w:rPr>
        <w:t>ישלם הערב</w:t>
      </w:r>
      <w:r w:rsidRPr="00C27690">
        <w:rPr>
          <w:rtl/>
        </w:rPr>
        <w:t xml:space="preserve"> בתוך </w:t>
      </w:r>
      <w:r>
        <w:rPr>
          <w:rFonts w:hint="cs"/>
          <w:rtl/>
        </w:rPr>
        <w:t>15</w:t>
      </w:r>
      <w:r w:rsidRPr="00C27690">
        <w:rPr>
          <w:rtl/>
        </w:rPr>
        <w:t xml:space="preserve"> ימים</w:t>
      </w:r>
      <w:r w:rsidRPr="00C27690">
        <w:rPr>
          <w:rFonts w:hint="cs"/>
          <w:rtl/>
        </w:rPr>
        <w:t xml:space="preserve"> </w:t>
      </w:r>
      <w:r>
        <w:rPr>
          <w:rFonts w:hint="cs"/>
          <w:rtl/>
        </w:rPr>
        <w:t>מה</w:t>
      </w:r>
      <w:r w:rsidRPr="00C27690">
        <w:rPr>
          <w:rtl/>
        </w:rPr>
        <w:t xml:space="preserve">דרישה </w:t>
      </w:r>
      <w:r>
        <w:rPr>
          <w:rFonts w:hint="cs"/>
          <w:rtl/>
        </w:rPr>
        <w:t>ה</w:t>
      </w:r>
      <w:r w:rsidRPr="00C27690">
        <w:rPr>
          <w:rtl/>
        </w:rPr>
        <w:t>ראשונה</w:t>
      </w:r>
      <w:r w:rsidRPr="00C27690">
        <w:rPr>
          <w:rFonts w:hint="cs"/>
          <w:rtl/>
        </w:rPr>
        <w:t xml:space="preserve"> סך של</w:t>
      </w:r>
      <w:r>
        <w:rPr>
          <w:rFonts w:hint="cs"/>
          <w:rtl/>
        </w:rPr>
        <w:t xml:space="preserve"> </w:t>
      </w:r>
      <w:r w:rsidR="00AC46B0">
        <w:rPr>
          <w:rFonts w:hint="cs"/>
          <w:rtl/>
        </w:rPr>
        <w:t>72</w:t>
      </w:r>
      <w:r w:rsidR="00D50BB1">
        <w:rPr>
          <w:rFonts w:hint="cs"/>
          <w:rtl/>
        </w:rPr>
        <w:t>,000</w:t>
      </w:r>
      <w:r>
        <w:rPr>
          <w:rFonts w:hint="cs"/>
          <w:rtl/>
        </w:rPr>
        <w:t xml:space="preserve"> </w:t>
      </w:r>
      <w:r w:rsidRPr="00263664">
        <w:rPr>
          <w:rFonts w:hint="cs"/>
          <w:rtl/>
        </w:rPr>
        <w:t>₪</w:t>
      </w:r>
      <w:r>
        <w:rPr>
          <w:rFonts w:hint="cs"/>
          <w:rtl/>
        </w:rPr>
        <w:t xml:space="preserve"> (</w:t>
      </w:r>
      <w:r w:rsidR="00AC46B0">
        <w:rPr>
          <w:rFonts w:hint="cs"/>
          <w:rtl/>
        </w:rPr>
        <w:t>שבעים ושניים</w:t>
      </w:r>
      <w:r w:rsidR="00881C3F">
        <w:rPr>
          <w:rFonts w:hint="cs"/>
          <w:rtl/>
        </w:rPr>
        <w:t xml:space="preserve"> אלף</w:t>
      </w:r>
      <w:r>
        <w:rPr>
          <w:rFonts w:hint="cs"/>
          <w:rtl/>
        </w:rPr>
        <w:t xml:space="preserve"> שקלים חדשים)</w:t>
      </w:r>
      <w:r w:rsidRPr="00C27690">
        <w:rPr>
          <w:rFonts w:hint="cs"/>
          <w:rtl/>
        </w:rPr>
        <w:t xml:space="preserve">. </w:t>
      </w:r>
      <w:r>
        <w:rPr>
          <w:rFonts w:hint="cs"/>
          <w:rtl/>
        </w:rPr>
        <w:t>במידה והערבות היא של חברת ביטוח, החתימה לאישור הערבות תהיה של חברת הביטוח עצמה ולא של סוכן מטעמה.</w:t>
      </w:r>
    </w:p>
    <w:p w:rsidR="00A25F5A" w:rsidRDefault="00A25F5A" w:rsidP="00A25F5A">
      <w:pPr>
        <w:pStyle w:val="NumberList2"/>
      </w:pPr>
      <w:r w:rsidRPr="00C27690">
        <w:rPr>
          <w:rtl/>
        </w:rPr>
        <w:t xml:space="preserve">תוקף </w:t>
      </w:r>
      <w:r>
        <w:rPr>
          <w:rFonts w:hint="cs"/>
          <w:rtl/>
        </w:rPr>
        <w:t xml:space="preserve">הערבות </w:t>
      </w:r>
      <w:r w:rsidRPr="00C27690">
        <w:rPr>
          <w:rFonts w:hint="cs"/>
          <w:rtl/>
        </w:rPr>
        <w:t>יהיה</w:t>
      </w:r>
      <w:r w:rsidRPr="00EB6FAB">
        <w:rPr>
          <w:rFonts w:hint="cs"/>
          <w:rtl/>
        </w:rPr>
        <w:t xml:space="preserve"> </w:t>
      </w:r>
      <w:r w:rsidRPr="00C27690">
        <w:rPr>
          <w:rFonts w:hint="cs"/>
          <w:rtl/>
        </w:rPr>
        <w:t xml:space="preserve">עד </w:t>
      </w:r>
      <w:r>
        <w:rPr>
          <w:rFonts w:hint="cs"/>
          <w:rtl/>
        </w:rPr>
        <w:t>ליום "תוקף ההצעה וערבות המכרז" המצוין בטבלה "פעילויות ומועדן", לעיל.</w:t>
      </w:r>
    </w:p>
    <w:p w:rsidR="00A25F5A" w:rsidRDefault="00A25F5A" w:rsidP="00A25F5A">
      <w:pPr>
        <w:pStyle w:val="NumberList2"/>
      </w:pPr>
      <w:r w:rsidRPr="00E00BFA">
        <w:rPr>
          <w:rtl/>
        </w:rPr>
        <w:lastRenderedPageBreak/>
        <w:t>במקרה</w:t>
      </w:r>
      <w:r w:rsidRPr="009E5B36">
        <w:rPr>
          <w:rtl/>
        </w:rPr>
        <w:t xml:space="preserve"> של דחיית </w:t>
      </w:r>
      <w:r w:rsidRPr="009E5B36">
        <w:rPr>
          <w:rFonts w:hint="cs"/>
          <w:rtl/>
        </w:rPr>
        <w:t>מועד בחירת</w:t>
      </w:r>
      <w:r w:rsidRPr="00C27690">
        <w:rPr>
          <w:rFonts w:hint="cs"/>
          <w:rtl/>
        </w:rPr>
        <w:t xml:space="preserve"> הזוכה או </w:t>
      </w:r>
      <w:r>
        <w:rPr>
          <w:rFonts w:hint="cs"/>
          <w:rtl/>
        </w:rPr>
        <w:t xml:space="preserve">דחייה </w:t>
      </w:r>
      <w:r w:rsidRPr="00C27690">
        <w:rPr>
          <w:rFonts w:hint="cs"/>
          <w:rtl/>
        </w:rPr>
        <w:t>ב</w:t>
      </w:r>
      <w:r>
        <w:rPr>
          <w:rFonts w:hint="cs"/>
          <w:rtl/>
        </w:rPr>
        <w:t>מועד ה</w:t>
      </w:r>
      <w:r w:rsidRPr="00C27690">
        <w:rPr>
          <w:rFonts w:hint="cs"/>
          <w:rtl/>
        </w:rPr>
        <w:t>התקשרות ב</w:t>
      </w:r>
      <w:r w:rsidR="00C46D25">
        <w:rPr>
          <w:rFonts w:hint="cs"/>
          <w:rtl/>
        </w:rPr>
        <w:t>הסכם</w:t>
      </w:r>
      <w:r>
        <w:rPr>
          <w:rFonts w:hint="cs"/>
          <w:rtl/>
        </w:rPr>
        <w:t xml:space="preserve"> עם הזוכה</w:t>
      </w:r>
      <w:r w:rsidRPr="00C27690">
        <w:rPr>
          <w:rFonts w:hint="cs"/>
          <w:rtl/>
        </w:rPr>
        <w:t xml:space="preserve">, </w:t>
      </w:r>
      <w:r>
        <w:rPr>
          <w:rFonts w:hint="cs"/>
          <w:rtl/>
        </w:rPr>
        <w:t>יתכן ו</w:t>
      </w:r>
      <w:r w:rsidRPr="00C27690">
        <w:rPr>
          <w:rtl/>
        </w:rPr>
        <w:t xml:space="preserve">המציעים </w:t>
      </w:r>
      <w:r>
        <w:rPr>
          <w:rFonts w:hint="cs"/>
          <w:rtl/>
        </w:rPr>
        <w:t>יתבקשו</w:t>
      </w:r>
      <w:r w:rsidRPr="00C27690">
        <w:rPr>
          <w:rFonts w:hint="cs"/>
          <w:rtl/>
        </w:rPr>
        <w:t xml:space="preserve"> להאריך </w:t>
      </w:r>
      <w:r w:rsidRPr="00C27690">
        <w:rPr>
          <w:rtl/>
        </w:rPr>
        <w:t xml:space="preserve">את תוקף הערבות </w:t>
      </w:r>
      <w:r>
        <w:rPr>
          <w:rFonts w:hint="cs"/>
          <w:rtl/>
        </w:rPr>
        <w:t xml:space="preserve">בהתאם </w:t>
      </w:r>
      <w:r w:rsidRPr="009C2143">
        <w:rPr>
          <w:rtl/>
        </w:rPr>
        <w:t xml:space="preserve">לתאריך </w:t>
      </w:r>
      <w:r w:rsidRPr="009C2143">
        <w:rPr>
          <w:rFonts w:hint="cs"/>
          <w:rtl/>
        </w:rPr>
        <w:t xml:space="preserve">החדש כפי </w:t>
      </w:r>
      <w:r w:rsidRPr="009C2143">
        <w:rPr>
          <w:rtl/>
        </w:rPr>
        <w:t>שיקבע על ידי המשרד</w:t>
      </w:r>
      <w:r>
        <w:rPr>
          <w:rFonts w:hint="cs"/>
          <w:rtl/>
        </w:rPr>
        <w:t>.</w:t>
      </w:r>
      <w:r w:rsidRPr="00160647">
        <w:rPr>
          <w:rtl/>
        </w:rPr>
        <w:t xml:space="preserve"> </w:t>
      </w:r>
      <w:r w:rsidRPr="009711D6">
        <w:rPr>
          <w:rtl/>
        </w:rPr>
        <w:t xml:space="preserve">אי הסכמה להארכת תוקף </w:t>
      </w:r>
      <w:r>
        <w:rPr>
          <w:rFonts w:hint="cs"/>
          <w:rtl/>
        </w:rPr>
        <w:t>הערבות</w:t>
      </w:r>
      <w:r w:rsidRPr="009711D6">
        <w:rPr>
          <w:rtl/>
        </w:rPr>
        <w:t xml:space="preserve"> </w:t>
      </w:r>
      <w:r w:rsidRPr="009711D6">
        <w:rPr>
          <w:rFonts w:hint="cs"/>
          <w:rtl/>
        </w:rPr>
        <w:t>ת</w:t>
      </w:r>
      <w:r w:rsidRPr="009711D6">
        <w:rPr>
          <w:rtl/>
        </w:rPr>
        <w:t>ביא לפסילת</w:t>
      </w:r>
      <w:r w:rsidRPr="009711D6">
        <w:rPr>
          <w:rFonts w:hint="cs"/>
          <w:rtl/>
        </w:rPr>
        <w:t xml:space="preserve"> </w:t>
      </w:r>
      <w:r w:rsidRPr="009711D6">
        <w:rPr>
          <w:rtl/>
        </w:rPr>
        <w:t>ה</w:t>
      </w:r>
      <w:r w:rsidRPr="009711D6">
        <w:rPr>
          <w:rFonts w:hint="cs"/>
          <w:rtl/>
        </w:rPr>
        <w:t>הצעה</w:t>
      </w:r>
      <w:r w:rsidRPr="009711D6">
        <w:rPr>
          <w:rtl/>
        </w:rPr>
        <w:t>.</w:t>
      </w:r>
    </w:p>
    <w:p w:rsidR="00A25F5A" w:rsidRDefault="00A25F5A" w:rsidP="00A25F5A">
      <w:pPr>
        <w:pStyle w:val="NumberList2"/>
      </w:pPr>
      <w:r>
        <w:rPr>
          <w:rFonts w:hint="cs"/>
          <w:rtl/>
        </w:rPr>
        <w:t>ה</w:t>
      </w:r>
      <w:r w:rsidRPr="00C27690">
        <w:rPr>
          <w:rtl/>
        </w:rPr>
        <w:t>משרד יהיה רשאי לחלט ערבות</w:t>
      </w:r>
      <w:r w:rsidRPr="00C27690">
        <w:rPr>
          <w:rFonts w:hint="cs"/>
          <w:rtl/>
        </w:rPr>
        <w:t xml:space="preserve"> של מציע</w:t>
      </w:r>
      <w:r>
        <w:rPr>
          <w:rFonts w:hint="cs"/>
          <w:rtl/>
        </w:rPr>
        <w:t xml:space="preserve"> בין היתר</w:t>
      </w:r>
      <w:r>
        <w:rPr>
          <w:rtl/>
        </w:rPr>
        <w:t>, אם</w:t>
      </w:r>
      <w:r>
        <w:rPr>
          <w:rFonts w:hint="cs"/>
          <w:rtl/>
        </w:rPr>
        <w:t>:</w:t>
      </w:r>
    </w:p>
    <w:p w:rsidR="00A25F5A" w:rsidRDefault="00A25F5A" w:rsidP="008F4FA9">
      <w:pPr>
        <w:pStyle w:val="AlphaList3"/>
        <w:rPr>
          <w:rtl/>
        </w:rPr>
      </w:pPr>
      <w:r>
        <w:rPr>
          <w:rFonts w:hint="cs"/>
          <w:rtl/>
        </w:rPr>
        <w:t>המציע</w:t>
      </w:r>
      <w:r>
        <w:rPr>
          <w:rtl/>
        </w:rPr>
        <w:t xml:space="preserve"> נהג במהלך המכרז בעורמה, בתכסיסנות או בחוסר ניקיון כפיים.</w:t>
      </w:r>
    </w:p>
    <w:p w:rsidR="00A25F5A" w:rsidRDefault="00A25F5A" w:rsidP="00A25F5A">
      <w:pPr>
        <w:pStyle w:val="AlphaList3"/>
        <w:rPr>
          <w:rtl/>
        </w:rPr>
      </w:pPr>
      <w:r>
        <w:rPr>
          <w:rFonts w:hint="cs"/>
          <w:rtl/>
        </w:rPr>
        <w:t>המציע</w:t>
      </w:r>
      <w:r>
        <w:rPr>
          <w:rtl/>
        </w:rPr>
        <w:t xml:space="preserve"> מסר לוועדת המכרזים מידע מטעה או מידע מהותי בלתי מדויק.</w:t>
      </w:r>
    </w:p>
    <w:p w:rsidR="00A25F5A" w:rsidRDefault="00255B49" w:rsidP="00A25F5A">
      <w:pPr>
        <w:pStyle w:val="AlphaList3"/>
        <w:rPr>
          <w:rtl/>
        </w:rPr>
      </w:pPr>
      <w:r>
        <w:rPr>
          <w:rFonts w:hint="cs"/>
          <w:rtl/>
        </w:rPr>
        <w:t>המציע</w:t>
      </w:r>
      <w:r w:rsidRPr="00563473">
        <w:rPr>
          <w:rtl/>
        </w:rPr>
        <w:t xml:space="preserve"> חזר בו מההצעה שהגיש למכרז, לאחר שחלף המועד האחרון להגשת ההצעות במכרז.</w:t>
      </w:r>
    </w:p>
    <w:p w:rsidR="00A25F5A" w:rsidRDefault="00A25F5A" w:rsidP="00A25F5A">
      <w:pPr>
        <w:pStyle w:val="AlphaList3"/>
      </w:pPr>
      <w:r>
        <w:rPr>
          <w:rtl/>
        </w:rPr>
        <w:t xml:space="preserve">לאחר שנבחר </w:t>
      </w:r>
      <w:r>
        <w:rPr>
          <w:rFonts w:hint="cs"/>
          <w:rtl/>
        </w:rPr>
        <w:t>המציע</w:t>
      </w:r>
      <w:r>
        <w:rPr>
          <w:rtl/>
        </w:rPr>
        <w:t xml:space="preserve"> כזוכה במכרז, הוא לא פעל לפי ההוראות הקבועות שהן תנאי מוקדם ליצירת ההתקשרות (כגון אי הגשת ערבות ביצוע, </w:t>
      </w:r>
      <w:r>
        <w:rPr>
          <w:rFonts w:hint="cs"/>
          <w:rtl/>
        </w:rPr>
        <w:t xml:space="preserve">אי חידוש סימוכין </w:t>
      </w:r>
      <w:r w:rsidRPr="00173067">
        <w:rPr>
          <w:rtl/>
        </w:rPr>
        <w:t xml:space="preserve">שתוקפם </w:t>
      </w:r>
      <w:r>
        <w:rPr>
          <w:rFonts w:hint="cs"/>
          <w:rtl/>
        </w:rPr>
        <w:t xml:space="preserve">פג, </w:t>
      </w:r>
      <w:r>
        <w:rPr>
          <w:rtl/>
        </w:rPr>
        <w:t>ליקויים בהערכות מוקדמת של הספק לביצוע וכיוצ</w:t>
      </w:r>
      <w:r>
        <w:rPr>
          <w:rFonts w:hint="cs"/>
          <w:rtl/>
        </w:rPr>
        <w:t xml:space="preserve">א </w:t>
      </w:r>
      <w:r>
        <w:rPr>
          <w:rtl/>
        </w:rPr>
        <w:t>ב</w:t>
      </w:r>
      <w:r>
        <w:rPr>
          <w:rFonts w:hint="cs"/>
          <w:rtl/>
        </w:rPr>
        <w:t>זה</w:t>
      </w:r>
      <w:r>
        <w:rPr>
          <w:rtl/>
        </w:rPr>
        <w:t>, הכ</w:t>
      </w:r>
      <w:r>
        <w:rPr>
          <w:rFonts w:hint="cs"/>
          <w:rtl/>
        </w:rPr>
        <w:t>ו</w:t>
      </w:r>
      <w:r>
        <w:rPr>
          <w:rtl/>
        </w:rPr>
        <w:t>ל לפי הקבוע במסמכי המכרז).</w:t>
      </w:r>
    </w:p>
    <w:p w:rsidR="00A25F5A" w:rsidRDefault="00A25F5A" w:rsidP="00A25F5A">
      <w:pPr>
        <w:pStyle w:val="NumberList2"/>
      </w:pPr>
      <w:r>
        <w:rPr>
          <w:rFonts w:hint="cs"/>
          <w:rtl/>
        </w:rPr>
        <w:t xml:space="preserve">לאחר חתימת </w:t>
      </w:r>
      <w:r w:rsidR="00C46D25">
        <w:rPr>
          <w:rFonts w:hint="cs"/>
          <w:rtl/>
        </w:rPr>
        <w:t>הסכם</w:t>
      </w:r>
      <w:r>
        <w:rPr>
          <w:rFonts w:hint="cs"/>
          <w:rtl/>
        </w:rPr>
        <w:t xml:space="preserve"> עם זוכה/ים במכרז, תוחזרנה הערבויות לכל המציעים שלא זכו במכרז. לזוכה/ים תוחזר הערבות לאחר קבלת ערבות ביצוע.</w:t>
      </w:r>
    </w:p>
    <w:p w:rsidR="00A25F5A" w:rsidRDefault="00A51720" w:rsidP="00C2606A">
      <w:pPr>
        <w:pStyle w:val="AlphaList2"/>
        <w:numPr>
          <w:ilvl w:val="0"/>
          <w:numId w:val="0"/>
        </w:numPr>
        <w:ind w:left="720"/>
        <w:rPr>
          <w:rtl/>
        </w:rPr>
      </w:pPr>
      <w:r w:rsidRPr="00A51720">
        <w:rPr>
          <w:rFonts w:ascii="David" w:hAnsi="David"/>
          <w:b/>
          <w:bCs/>
          <w:sz w:val="24"/>
          <w:u w:val="dotted"/>
          <w:rtl/>
        </w:rPr>
        <w:t xml:space="preserve">נוסח מחייב של ערבות מכרז כאמור לעיל, ראה נספח </w:t>
      </w:r>
      <w:r w:rsidRPr="00A51720">
        <w:rPr>
          <w:rFonts w:ascii="David" w:hAnsi="David"/>
          <w:b/>
          <w:bCs/>
          <w:sz w:val="24"/>
          <w:u w:val="dotted"/>
          <w:cs/>
        </w:rPr>
        <w:t>‎</w:t>
      </w:r>
      <w:r w:rsidRPr="00A51720">
        <w:rPr>
          <w:rFonts w:ascii="David" w:hAnsi="David"/>
          <w:b/>
          <w:bCs/>
          <w:sz w:val="24"/>
          <w:u w:val="dotted"/>
        </w:rPr>
        <w:t>1.5.1</w:t>
      </w:r>
      <w:r w:rsidRPr="00A51720">
        <w:rPr>
          <w:rFonts w:ascii="David" w:hAnsi="David"/>
          <w:b/>
          <w:bCs/>
          <w:sz w:val="24"/>
          <w:u w:val="dotted"/>
          <w:rtl/>
        </w:rPr>
        <w:t xml:space="preserve"> בקובץ </w:t>
      </w:r>
      <w:r w:rsidR="00A25F5A" w:rsidRPr="00A51720">
        <w:rPr>
          <w:rFonts w:ascii="David" w:hAnsi="David"/>
          <w:b/>
          <w:bCs/>
          <w:sz w:val="24"/>
          <w:u w:val="dotted"/>
          <w:rtl/>
        </w:rPr>
        <w:t>ריכוז נספחים. לאחר עריכתה כנדרש,</w:t>
      </w:r>
      <w:r w:rsidR="00A25F5A">
        <w:rPr>
          <w:rFonts w:hint="cs"/>
          <w:b/>
          <w:bCs/>
          <w:u w:val="dotted"/>
          <w:rtl/>
        </w:rPr>
        <w:t xml:space="preserve"> </w:t>
      </w:r>
      <w:r w:rsidR="006D2D62">
        <w:rPr>
          <w:rFonts w:hint="cs"/>
          <w:b/>
          <w:bCs/>
          <w:u w:val="dotted"/>
          <w:rtl/>
        </w:rPr>
        <w:t xml:space="preserve">תוגש הערבות </w:t>
      </w:r>
      <w:r w:rsidR="000562A2">
        <w:rPr>
          <w:rFonts w:hint="cs"/>
          <w:b/>
          <w:bCs/>
          <w:u w:val="dotted"/>
          <w:rtl/>
        </w:rPr>
        <w:t xml:space="preserve">לתיבת המכרזים הפיסית, </w:t>
      </w:r>
      <w:r w:rsidR="006D2D62">
        <w:rPr>
          <w:rFonts w:hint="cs"/>
          <w:b/>
          <w:bCs/>
          <w:u w:val="dotted"/>
          <w:rtl/>
        </w:rPr>
        <w:t>במעטפה</w:t>
      </w:r>
      <w:r w:rsidR="000562A2">
        <w:rPr>
          <w:rFonts w:hint="cs"/>
          <w:b/>
          <w:bCs/>
          <w:u w:val="dotted"/>
          <w:rtl/>
        </w:rPr>
        <w:t xml:space="preserve"> אטומה,</w:t>
      </w:r>
      <w:r w:rsidR="00E30786" w:rsidRPr="006D2D62">
        <w:rPr>
          <w:rFonts w:hint="cs"/>
          <w:b/>
          <w:bCs/>
          <w:u w:val="dotted"/>
          <w:rtl/>
        </w:rPr>
        <w:t xml:space="preserve"> </w:t>
      </w:r>
      <w:r w:rsidR="006D2D62">
        <w:rPr>
          <w:rFonts w:hint="cs"/>
          <w:b/>
          <w:bCs/>
          <w:u w:val="dotted"/>
          <w:rtl/>
        </w:rPr>
        <w:t xml:space="preserve">ללא </w:t>
      </w:r>
      <w:r w:rsidR="000562A2">
        <w:rPr>
          <w:rFonts w:hint="cs"/>
          <w:b/>
          <w:bCs/>
          <w:u w:val="dotted"/>
          <w:rtl/>
        </w:rPr>
        <w:t xml:space="preserve">כל </w:t>
      </w:r>
      <w:r w:rsidR="006D2D62">
        <w:rPr>
          <w:rFonts w:hint="cs"/>
          <w:b/>
          <w:bCs/>
          <w:u w:val="dotted"/>
          <w:rtl/>
        </w:rPr>
        <w:t>סימן מזהה ועל גביה י</w:t>
      </w:r>
      <w:r w:rsidR="000562A2">
        <w:rPr>
          <w:rFonts w:hint="cs"/>
          <w:b/>
          <w:bCs/>
          <w:u w:val="dotted"/>
          <w:rtl/>
        </w:rPr>
        <w:t>י</w:t>
      </w:r>
      <w:r w:rsidR="006D2D62">
        <w:rPr>
          <w:rFonts w:hint="cs"/>
          <w:b/>
          <w:bCs/>
          <w:u w:val="dotted"/>
          <w:rtl/>
        </w:rPr>
        <w:t>רשם "</w:t>
      </w:r>
      <w:r w:rsidR="009F635D">
        <w:rPr>
          <w:rFonts w:hint="cs"/>
          <w:b/>
          <w:bCs/>
          <w:u w:val="dotted"/>
          <w:rtl/>
        </w:rPr>
        <w:t>ערבות מכרז</w:t>
      </w:r>
      <w:r w:rsidR="006D2D62">
        <w:rPr>
          <w:rFonts w:hint="cs"/>
          <w:b/>
          <w:bCs/>
          <w:u w:val="dotted"/>
          <w:rtl/>
        </w:rPr>
        <w:t xml:space="preserve"> פומבי </w:t>
      </w:r>
      <w:r w:rsidR="00C2606A">
        <w:rPr>
          <w:rFonts w:hint="cs"/>
          <w:b/>
          <w:bCs/>
          <w:u w:val="dotted"/>
          <w:rtl/>
        </w:rPr>
        <w:t>1624</w:t>
      </w:r>
      <w:r w:rsidR="006D2D62">
        <w:rPr>
          <w:rFonts w:hint="cs"/>
          <w:b/>
          <w:bCs/>
          <w:u w:val="dotted"/>
          <w:rtl/>
        </w:rPr>
        <w:t>-2024 לתפעול, תחזוקה ופיתוח מערכת המידע לתוכנית הלאומי</w:t>
      </w:r>
      <w:r w:rsidR="000562A2">
        <w:rPr>
          <w:rFonts w:hint="cs"/>
          <w:b/>
          <w:bCs/>
          <w:u w:val="dotted"/>
          <w:rtl/>
        </w:rPr>
        <w:t>ת לילדים ונוער בסיכון 360"</w:t>
      </w:r>
      <w:r w:rsidR="00A25F5A" w:rsidRPr="006D2D62">
        <w:rPr>
          <w:rFonts w:hint="cs"/>
          <w:b/>
          <w:bCs/>
          <w:u w:val="dotted"/>
          <w:rtl/>
        </w:rPr>
        <w:t>.</w:t>
      </w:r>
    </w:p>
    <w:p w:rsidR="000562A2" w:rsidRPr="000562A2" w:rsidRDefault="000562A2" w:rsidP="006D2D62">
      <w:pPr>
        <w:pStyle w:val="AlphaList2"/>
        <w:numPr>
          <w:ilvl w:val="0"/>
          <w:numId w:val="0"/>
        </w:numPr>
        <w:ind w:left="720"/>
        <w:rPr>
          <w:b/>
          <w:bCs/>
          <w:rtl/>
        </w:rPr>
      </w:pPr>
      <w:r w:rsidRPr="000562A2">
        <w:rPr>
          <w:rFonts w:hint="cs"/>
          <w:b/>
          <w:bCs/>
          <w:rtl/>
        </w:rPr>
        <w:t>תיבת המכרזים הפיסית ממוקמת ב</w:t>
      </w:r>
      <w:r w:rsidRPr="000562A2">
        <w:rPr>
          <w:b/>
          <w:bCs/>
          <w:rtl/>
        </w:rPr>
        <w:t>משרד הרווחה והביטחון החברתי, מגדלי הבירה, רחוב ירמיהו 39, ירושלים, מיקוד 9446724 בכניסה הראשית, אחרי דלפק האבטחה (בקומה הראשונה).</w:t>
      </w:r>
    </w:p>
    <w:p w:rsidR="00A25F5A" w:rsidRPr="00F2391F" w:rsidRDefault="00A25F5A" w:rsidP="00A25F5A">
      <w:pPr>
        <w:pStyle w:val="Para2"/>
        <w:rPr>
          <w:b/>
          <w:bCs/>
          <w:u w:val="single"/>
          <w:rtl/>
        </w:rPr>
      </w:pPr>
      <w:r w:rsidRPr="00F2391F">
        <w:rPr>
          <w:b/>
          <w:bCs/>
          <w:u w:val="single"/>
          <w:rtl/>
        </w:rPr>
        <w:t xml:space="preserve">הליך </w:t>
      </w:r>
      <w:r>
        <w:rPr>
          <w:rFonts w:hint="cs"/>
          <w:b/>
          <w:bCs/>
          <w:u w:val="single"/>
          <w:rtl/>
        </w:rPr>
        <w:t>בירור מוקדם</w:t>
      </w:r>
    </w:p>
    <w:p w:rsidR="00A25F5A" w:rsidRDefault="00A25F5A" w:rsidP="00CD0A4C">
      <w:pPr>
        <w:pStyle w:val="Para2"/>
        <w:rPr>
          <w:rtl/>
        </w:rPr>
      </w:pPr>
      <w:r>
        <w:rPr>
          <w:rtl/>
        </w:rPr>
        <w:t xml:space="preserve">מציע </w:t>
      </w:r>
      <w:r>
        <w:rPr>
          <w:rFonts w:hint="cs"/>
          <w:rtl/>
        </w:rPr>
        <w:t>המבקש לוודא שערבות המכרז שעליו לצרף עונה לדרישות המכרז</w:t>
      </w:r>
      <w:r>
        <w:rPr>
          <w:rtl/>
        </w:rPr>
        <w:t>, מוזמן להגיש</w:t>
      </w:r>
      <w:r>
        <w:rPr>
          <w:rFonts w:hint="cs"/>
          <w:rtl/>
        </w:rPr>
        <w:t>ה</w:t>
      </w:r>
      <w:r>
        <w:rPr>
          <w:rtl/>
        </w:rPr>
        <w:t xml:space="preserve"> </w:t>
      </w:r>
      <w:r>
        <w:rPr>
          <w:rFonts w:hint="cs"/>
          <w:rtl/>
        </w:rPr>
        <w:t>ל</w:t>
      </w:r>
      <w:r>
        <w:rPr>
          <w:rtl/>
        </w:rPr>
        <w:t xml:space="preserve">בחינת המשרד עד </w:t>
      </w:r>
      <w:r w:rsidR="00CD0A4C">
        <w:rPr>
          <w:rFonts w:hint="cs"/>
          <w:rtl/>
        </w:rPr>
        <w:t>7</w:t>
      </w:r>
      <w:r>
        <w:rPr>
          <w:rFonts w:hint="cs"/>
          <w:rtl/>
        </w:rPr>
        <w:t xml:space="preserve"> ימי עבודה</w:t>
      </w:r>
      <w:r>
        <w:rPr>
          <w:rtl/>
        </w:rPr>
        <w:t xml:space="preserve"> ל</w:t>
      </w:r>
      <w:r>
        <w:rPr>
          <w:rFonts w:hint="cs"/>
          <w:rtl/>
        </w:rPr>
        <w:t>פני "המועד האחרון להגשת הצעות"</w:t>
      </w:r>
      <w:r w:rsidRPr="00CF36AD">
        <w:rPr>
          <w:rFonts w:hint="cs"/>
          <w:rtl/>
        </w:rPr>
        <w:t xml:space="preserve"> </w:t>
      </w:r>
      <w:r>
        <w:rPr>
          <w:rFonts w:hint="cs"/>
          <w:rtl/>
        </w:rPr>
        <w:t xml:space="preserve">המצוין בטבלה "פעילויות ומועדן", לעיל. </w:t>
      </w:r>
      <w:r>
        <w:rPr>
          <w:rtl/>
        </w:rPr>
        <w:t xml:space="preserve">המשרד מתחייב לבחון את </w:t>
      </w:r>
      <w:r>
        <w:rPr>
          <w:rFonts w:hint="cs"/>
          <w:rtl/>
        </w:rPr>
        <w:t>הערבות</w:t>
      </w:r>
      <w:r>
        <w:rPr>
          <w:rtl/>
        </w:rPr>
        <w:t xml:space="preserve"> תוך </w:t>
      </w:r>
      <w:r>
        <w:rPr>
          <w:rFonts w:hint="cs"/>
          <w:rtl/>
        </w:rPr>
        <w:t xml:space="preserve">2 ימי עבודה </w:t>
      </w:r>
      <w:r>
        <w:rPr>
          <w:rtl/>
        </w:rPr>
        <w:t xml:space="preserve">ולהודיע למציע </w:t>
      </w:r>
      <w:r>
        <w:rPr>
          <w:rFonts w:hint="cs"/>
          <w:rtl/>
        </w:rPr>
        <w:t>האם</w:t>
      </w:r>
      <w:r>
        <w:rPr>
          <w:rtl/>
        </w:rPr>
        <w:t xml:space="preserve"> נדרשים </w:t>
      </w:r>
      <w:r>
        <w:rPr>
          <w:rFonts w:hint="cs"/>
          <w:rtl/>
        </w:rPr>
        <w:t>תיקונים בערבות</w:t>
      </w:r>
      <w:r>
        <w:rPr>
          <w:rtl/>
        </w:rPr>
        <w:t xml:space="preserve">. </w:t>
      </w:r>
      <w:r>
        <w:rPr>
          <w:rFonts w:hint="cs"/>
          <w:rtl/>
        </w:rPr>
        <w:t xml:space="preserve">במידה ויש לבצע בערבות תיקונים, </w:t>
      </w:r>
      <w:r>
        <w:rPr>
          <w:rtl/>
        </w:rPr>
        <w:t xml:space="preserve">המציע </w:t>
      </w:r>
      <w:r>
        <w:rPr>
          <w:rFonts w:hint="cs"/>
          <w:rtl/>
        </w:rPr>
        <w:t>ידאג לבצעם</w:t>
      </w:r>
      <w:r>
        <w:rPr>
          <w:rtl/>
        </w:rPr>
        <w:t xml:space="preserve"> בהתאם להנחיית המשרד כך שתעמוד בתנאי נוסח הערבות הנדרש.</w:t>
      </w:r>
    </w:p>
    <w:p w:rsidR="00A25F5A" w:rsidRPr="006E5B16" w:rsidRDefault="00A25F5A" w:rsidP="00A25F5A">
      <w:pPr>
        <w:pStyle w:val="AlphaList2"/>
        <w:numPr>
          <w:ilvl w:val="0"/>
          <w:numId w:val="0"/>
        </w:numPr>
        <w:ind w:left="720"/>
        <w:rPr>
          <w:b/>
          <w:bCs/>
          <w:rtl/>
        </w:rPr>
      </w:pPr>
      <w:r w:rsidRPr="006E5B16">
        <w:rPr>
          <w:rFonts w:hint="cs"/>
          <w:b/>
          <w:bCs/>
          <w:rtl/>
        </w:rPr>
        <w:t>ככל ובנוסח הערבות שהועברה לבחינת המשרד יהיו שגיאות שהמשרד לא יעיר עליהן, ערבות שתוגש עם שגיאות אלו לא תפסל.</w:t>
      </w:r>
    </w:p>
    <w:p w:rsidR="007900D3" w:rsidRPr="00900BB8" w:rsidRDefault="00A25F5A" w:rsidP="008F4FA9">
      <w:pPr>
        <w:pStyle w:val="Para2"/>
        <w:rPr>
          <w:sz w:val="24"/>
        </w:rPr>
      </w:pPr>
      <w:r>
        <w:rPr>
          <w:rtl/>
        </w:rPr>
        <w:t xml:space="preserve">על מציע הבוחר לפעול בהתאם להליך </w:t>
      </w:r>
      <w:r>
        <w:rPr>
          <w:rFonts w:hint="cs"/>
          <w:rtl/>
        </w:rPr>
        <w:t xml:space="preserve">זה </w:t>
      </w:r>
      <w:r>
        <w:rPr>
          <w:rtl/>
        </w:rPr>
        <w:t xml:space="preserve">לציין שם מדויק של החברה המגישה את ההצעה למכרז כולל </w:t>
      </w:r>
      <w:r>
        <w:rPr>
          <w:rFonts w:hint="cs"/>
          <w:rtl/>
        </w:rPr>
        <w:t>מזהה</w:t>
      </w:r>
      <w:r>
        <w:rPr>
          <w:rtl/>
        </w:rPr>
        <w:t xml:space="preserve"> מדויק</w:t>
      </w:r>
      <w:r>
        <w:rPr>
          <w:rFonts w:hint="cs"/>
          <w:rtl/>
        </w:rPr>
        <w:t xml:space="preserve"> (ח.פ/ח.צ/ע.מ). מסירת קובץ סריקה של הערבות ייעשה כצרופה להודעת דואר אלקטרוני </w:t>
      </w:r>
      <w:r>
        <w:rPr>
          <w:rFonts w:hint="cs"/>
          <w:rtl/>
          <w:lang w:eastAsia="en-US"/>
        </w:rPr>
        <w:t>שתשלח לכתובת</w:t>
      </w:r>
      <w:r>
        <w:rPr>
          <w:rFonts w:hint="cs"/>
          <w:rtl/>
        </w:rPr>
        <w:t xml:space="preserve"> </w:t>
      </w:r>
      <w:hyperlink r:id="rId13" w:tooltip="כתובת דואר אלקטרוני לשליחת פרטי משתתפים בכנס ספקים" w:history="1">
        <w:r w:rsidR="00D50BB1" w:rsidRPr="008F4FA9">
          <w:rPr>
            <w:rStyle w:val="Hyperlink"/>
            <w:rFonts w:asciiTheme="majorBidi" w:hAnsiTheme="majorBidi" w:cstheme="majorBidi"/>
            <w:szCs w:val="22"/>
          </w:rPr>
          <w:t>MichrazimIT@molsa.gov.il</w:t>
        </w:r>
      </w:hyperlink>
      <w:r>
        <w:rPr>
          <w:rFonts w:hint="cs"/>
          <w:rtl/>
        </w:rPr>
        <w:t>. בשדה נושא של ההודעה ייכתב "בקשה להליך בירור מוקדם של ערבות מכרז".</w:t>
      </w:r>
    </w:p>
    <w:p w:rsidR="00726578" w:rsidRPr="00900BB8" w:rsidRDefault="00726578" w:rsidP="00761CC2">
      <w:pPr>
        <w:pStyle w:val="33"/>
        <w:rPr>
          <w:rtl/>
        </w:rPr>
      </w:pPr>
      <w:bookmarkStart w:id="154" w:name="_Toc156750212"/>
      <w:r w:rsidRPr="00900BB8">
        <w:rPr>
          <w:rFonts w:hint="cs"/>
          <w:rtl/>
        </w:rPr>
        <w:t>קיום דרישות במציע</w:t>
      </w:r>
      <w:bookmarkEnd w:id="154"/>
    </w:p>
    <w:p w:rsidR="00E72FDC" w:rsidRPr="00900BB8" w:rsidRDefault="00E72FDC" w:rsidP="00761CC2">
      <w:pPr>
        <w:pStyle w:val="43"/>
        <w:rPr>
          <w:rtl/>
        </w:rPr>
      </w:pPr>
      <w:bookmarkStart w:id="155" w:name="_Toc156750213"/>
      <w:bookmarkStart w:id="156" w:name="_Ref499035649"/>
      <w:bookmarkStart w:id="157" w:name="_Ref515986969"/>
      <w:bookmarkStart w:id="158" w:name="_Toc75774661"/>
      <w:r w:rsidRPr="00900BB8">
        <w:rPr>
          <w:rFonts w:hint="cs"/>
          <w:rtl/>
        </w:rPr>
        <w:t>אישור יצרן/נציג מורשה בישראל של היצרן (</w:t>
      </w:r>
      <w:r w:rsidRPr="00563F2D">
        <w:rPr>
          <w:rFonts w:hint="cs"/>
          <w:szCs w:val="22"/>
        </w:rPr>
        <w:t>N</w:t>
      </w:r>
      <w:r w:rsidRPr="00900BB8">
        <w:rPr>
          <w:rFonts w:hint="cs"/>
          <w:rtl/>
        </w:rPr>
        <w:t>)</w:t>
      </w:r>
      <w:bookmarkEnd w:id="155"/>
    </w:p>
    <w:p w:rsidR="00F13B72" w:rsidRPr="004528E9" w:rsidRDefault="00E72FDC" w:rsidP="00761CC2">
      <w:pPr>
        <w:pStyle w:val="43"/>
        <w:rPr>
          <w:rtl/>
        </w:rPr>
      </w:pPr>
      <w:bookmarkStart w:id="159" w:name="_Ref95148935"/>
      <w:bookmarkStart w:id="160" w:name="_Toc156750214"/>
      <w:bookmarkEnd w:id="156"/>
      <w:bookmarkEnd w:id="157"/>
      <w:r w:rsidRPr="004528E9">
        <w:rPr>
          <w:rFonts w:hint="cs"/>
          <w:rtl/>
        </w:rPr>
        <w:t>וותק וניסיון המציע</w:t>
      </w:r>
      <w:bookmarkEnd w:id="159"/>
      <w:bookmarkEnd w:id="160"/>
    </w:p>
    <w:p w:rsidR="00E72FDC" w:rsidRDefault="00E72FDC" w:rsidP="00132E6A">
      <w:pPr>
        <w:pStyle w:val="Para2"/>
        <w:rPr>
          <w:rtl/>
        </w:rPr>
      </w:pPr>
      <w:r w:rsidRPr="004528E9">
        <w:rPr>
          <w:rFonts w:hint="cs"/>
          <w:rtl/>
        </w:rPr>
        <w:t xml:space="preserve">המציע נדרש להציג סימוכין לכך שהוא עוסק </w:t>
      </w:r>
      <w:r w:rsidR="006075A2">
        <w:rPr>
          <w:rFonts w:hint="cs"/>
          <w:rtl/>
        </w:rPr>
        <w:t>ב</w:t>
      </w:r>
      <w:r w:rsidR="00B25580" w:rsidRPr="004528E9">
        <w:rPr>
          <w:rFonts w:hint="cs"/>
          <w:rtl/>
        </w:rPr>
        <w:t>תפעול</w:t>
      </w:r>
      <w:r w:rsidR="006075A2">
        <w:rPr>
          <w:rFonts w:hint="cs"/>
          <w:rtl/>
        </w:rPr>
        <w:t>,</w:t>
      </w:r>
      <w:r w:rsidR="00B25580" w:rsidRPr="004528E9">
        <w:rPr>
          <w:rFonts w:hint="cs"/>
          <w:rtl/>
        </w:rPr>
        <w:t xml:space="preserve"> </w:t>
      </w:r>
      <w:r w:rsidRPr="004528E9">
        <w:rPr>
          <w:rFonts w:hint="cs"/>
          <w:rtl/>
        </w:rPr>
        <w:t xml:space="preserve">תחזוקה </w:t>
      </w:r>
      <w:r w:rsidR="006075A2">
        <w:rPr>
          <w:rFonts w:hint="cs"/>
          <w:rtl/>
        </w:rPr>
        <w:t xml:space="preserve">ופיתוח </w:t>
      </w:r>
      <w:r w:rsidR="00B25580" w:rsidRPr="004528E9">
        <w:rPr>
          <w:rFonts w:hint="cs"/>
          <w:rtl/>
        </w:rPr>
        <w:t xml:space="preserve">מערכות מידע </w:t>
      </w:r>
      <w:r w:rsidR="004528E9">
        <w:rPr>
          <w:rFonts w:hint="cs"/>
          <w:rtl/>
        </w:rPr>
        <w:t xml:space="preserve">לפחות </w:t>
      </w:r>
      <w:r w:rsidRPr="004528E9">
        <w:rPr>
          <w:rFonts w:hint="cs"/>
          <w:rtl/>
        </w:rPr>
        <w:t>מיום</w:t>
      </w:r>
      <w:r w:rsidR="004528E9">
        <w:rPr>
          <w:rFonts w:hint="cs"/>
          <w:rtl/>
        </w:rPr>
        <w:t xml:space="preserve"> 01/01/201</w:t>
      </w:r>
      <w:r w:rsidR="00FB287F">
        <w:rPr>
          <w:rFonts w:hint="cs"/>
          <w:rtl/>
        </w:rPr>
        <w:t>9</w:t>
      </w:r>
      <w:r w:rsidRPr="004528E9">
        <w:rPr>
          <w:rFonts w:hint="cs"/>
          <w:rtl/>
        </w:rPr>
        <w:t xml:space="preserve"> </w:t>
      </w:r>
      <w:r w:rsidR="0007200D">
        <w:rPr>
          <w:rFonts w:hint="cs"/>
          <w:rtl/>
        </w:rPr>
        <w:t>ועד המועד האחרון ל</w:t>
      </w:r>
      <w:r w:rsidR="006075A2">
        <w:rPr>
          <w:rFonts w:hint="cs"/>
          <w:rtl/>
        </w:rPr>
        <w:t>הגשת הצעות במכרז זה וכי</w:t>
      </w:r>
      <w:r w:rsidRPr="004528E9">
        <w:rPr>
          <w:rFonts w:hint="cs"/>
          <w:rtl/>
        </w:rPr>
        <w:t xml:space="preserve"> </w:t>
      </w:r>
      <w:r w:rsidR="00B25580" w:rsidRPr="004528E9">
        <w:rPr>
          <w:rFonts w:hint="cs"/>
          <w:rtl/>
        </w:rPr>
        <w:t>תפעל</w:t>
      </w:r>
      <w:r w:rsidR="006075A2">
        <w:rPr>
          <w:rFonts w:hint="cs"/>
          <w:rtl/>
        </w:rPr>
        <w:t>,</w:t>
      </w:r>
      <w:r w:rsidRPr="004528E9">
        <w:rPr>
          <w:rFonts w:hint="cs"/>
          <w:rtl/>
        </w:rPr>
        <w:t xml:space="preserve"> תחזק </w:t>
      </w:r>
      <w:r w:rsidR="006075A2">
        <w:rPr>
          <w:rFonts w:hint="cs"/>
          <w:rtl/>
        </w:rPr>
        <w:t xml:space="preserve">ופיתח </w:t>
      </w:r>
      <w:r w:rsidRPr="004528E9">
        <w:rPr>
          <w:rFonts w:hint="cs"/>
          <w:rtl/>
        </w:rPr>
        <w:t xml:space="preserve">(כל הפעילויות יחד) </w:t>
      </w:r>
      <w:r w:rsidR="00B25580" w:rsidRPr="004528E9">
        <w:rPr>
          <w:rFonts w:hint="cs"/>
          <w:rtl/>
        </w:rPr>
        <w:t>מערכות מידע</w:t>
      </w:r>
      <w:r w:rsidRPr="004528E9">
        <w:rPr>
          <w:rFonts w:hint="cs"/>
          <w:rtl/>
        </w:rPr>
        <w:t xml:space="preserve"> עבור לפחות </w:t>
      </w:r>
      <w:r w:rsidR="004528E9">
        <w:rPr>
          <w:rFonts w:hint="cs"/>
          <w:rtl/>
        </w:rPr>
        <w:t>3</w:t>
      </w:r>
      <w:r w:rsidRPr="004528E9">
        <w:rPr>
          <w:rFonts w:hint="cs"/>
          <w:rtl/>
        </w:rPr>
        <w:t xml:space="preserve"> לקוחות שונים במהלך התקופה </w:t>
      </w:r>
      <w:r w:rsidR="00837D24">
        <w:rPr>
          <w:rFonts w:hint="cs"/>
          <w:rtl/>
        </w:rPr>
        <w:t>ה</w:t>
      </w:r>
      <w:r w:rsidR="0007200D">
        <w:rPr>
          <w:rFonts w:hint="cs"/>
          <w:rtl/>
        </w:rPr>
        <w:t>אמורה</w:t>
      </w:r>
      <w:r w:rsidRPr="004528E9">
        <w:rPr>
          <w:rFonts w:hint="cs"/>
          <w:rtl/>
        </w:rPr>
        <w:t>.</w:t>
      </w:r>
    </w:p>
    <w:p w:rsidR="00020D28" w:rsidRPr="00132E6A" w:rsidRDefault="00355250" w:rsidP="009006A7">
      <w:pPr>
        <w:pStyle w:val="Para2"/>
        <w:rPr>
          <w:b/>
          <w:bCs/>
          <w:rtl/>
        </w:rPr>
      </w:pPr>
      <w:r w:rsidRPr="00132E6A">
        <w:rPr>
          <w:rFonts w:hint="cs"/>
          <w:b/>
          <w:bCs/>
          <w:rtl/>
        </w:rPr>
        <w:lastRenderedPageBreak/>
        <w:t xml:space="preserve">מידע </w:t>
      </w:r>
      <w:r w:rsidR="00020D28" w:rsidRPr="00132E6A">
        <w:rPr>
          <w:rFonts w:hint="cs"/>
          <w:b/>
          <w:bCs/>
          <w:rtl/>
        </w:rPr>
        <w:t>אודות לקוחות המציע ישמש בין היתר להערכת איכות הצעת</w:t>
      </w:r>
      <w:r w:rsidR="006075A2" w:rsidRPr="00132E6A">
        <w:rPr>
          <w:rFonts w:hint="cs"/>
          <w:b/>
          <w:bCs/>
          <w:rtl/>
        </w:rPr>
        <w:t xml:space="preserve"> הספק</w:t>
      </w:r>
      <w:r w:rsidR="00020D28" w:rsidRPr="00132E6A">
        <w:rPr>
          <w:rFonts w:hint="cs"/>
          <w:b/>
          <w:bCs/>
          <w:rtl/>
        </w:rPr>
        <w:t xml:space="preserve"> </w:t>
      </w:r>
      <w:r w:rsidR="006075A2" w:rsidRPr="00132E6A">
        <w:rPr>
          <w:rFonts w:hint="cs"/>
          <w:b/>
          <w:bCs/>
          <w:rtl/>
        </w:rPr>
        <w:t>במסגרת חוות דעת לקוחות</w:t>
      </w:r>
      <w:r w:rsidR="009006A7">
        <w:rPr>
          <w:rFonts w:hint="cs"/>
          <w:b/>
          <w:bCs/>
          <w:rtl/>
        </w:rPr>
        <w:t xml:space="preserve"> כמפורט בנספח 1.2.5 </w:t>
      </w:r>
      <w:r w:rsidR="009006A7">
        <w:rPr>
          <w:b/>
          <w:bCs/>
          <w:rtl/>
        </w:rPr>
        <w:t>–</w:t>
      </w:r>
      <w:r w:rsidR="009006A7">
        <w:rPr>
          <w:rFonts w:hint="cs"/>
          <w:b/>
          <w:bCs/>
          <w:rtl/>
        </w:rPr>
        <w:t xml:space="preserve"> מתווה להערכת הצעות.</w:t>
      </w:r>
    </w:p>
    <w:p w:rsidR="00114DD8" w:rsidRPr="00132E6A" w:rsidRDefault="00E274A4" w:rsidP="00132E6A">
      <w:pPr>
        <w:pStyle w:val="Para2"/>
        <w:rPr>
          <w:b/>
          <w:bCs/>
          <w:u w:val="dotted"/>
          <w:rtl/>
        </w:rPr>
      </w:pPr>
      <w:r w:rsidRPr="00E274A4">
        <w:rPr>
          <w:rFonts w:ascii="David" w:hAnsi="David"/>
          <w:b/>
          <w:bCs/>
          <w:sz w:val="24"/>
          <w:u w:val="dotted"/>
          <w:rtl/>
        </w:rPr>
        <w:t xml:space="preserve">נוסח סימוכין כאמור, ראה נספח </w:t>
      </w:r>
      <w:r w:rsidRPr="00E274A4">
        <w:rPr>
          <w:rFonts w:ascii="David" w:hAnsi="David"/>
          <w:b/>
          <w:bCs/>
          <w:sz w:val="24"/>
          <w:u w:val="dotted"/>
          <w:cs/>
        </w:rPr>
        <w:t>‎</w:t>
      </w:r>
      <w:r w:rsidRPr="00E274A4">
        <w:rPr>
          <w:rFonts w:ascii="David" w:hAnsi="David"/>
          <w:b/>
          <w:bCs/>
          <w:sz w:val="24"/>
          <w:u w:val="dotted"/>
        </w:rPr>
        <w:t>1.5.2.2</w:t>
      </w:r>
      <w:r w:rsidRPr="00E274A4">
        <w:rPr>
          <w:rFonts w:ascii="David" w:hAnsi="David"/>
          <w:b/>
          <w:bCs/>
          <w:sz w:val="24"/>
          <w:u w:val="dotted"/>
          <w:rtl/>
        </w:rPr>
        <w:t xml:space="preserve"> בקובץ ריכוז נספחים. לאחר עריכתה כנדרש, יוגש הסימוכין כנספח </w:t>
      </w:r>
      <w:r w:rsidRPr="00E274A4">
        <w:rPr>
          <w:rFonts w:ascii="David" w:hAnsi="David"/>
          <w:b/>
          <w:bCs/>
          <w:sz w:val="24"/>
          <w:u w:val="dotted"/>
          <w:cs/>
        </w:rPr>
        <w:t>‎</w:t>
      </w:r>
      <w:r w:rsidRPr="00E274A4">
        <w:rPr>
          <w:rFonts w:ascii="David" w:hAnsi="David"/>
          <w:b/>
          <w:bCs/>
          <w:sz w:val="24"/>
          <w:u w:val="dotted"/>
        </w:rPr>
        <w:t>1.5.2.2</w:t>
      </w:r>
      <w:r w:rsidRPr="00E274A4">
        <w:rPr>
          <w:rFonts w:ascii="David" w:hAnsi="David"/>
          <w:b/>
          <w:bCs/>
          <w:sz w:val="24"/>
          <w:u w:val="dotted"/>
          <w:rtl/>
        </w:rPr>
        <w:t xml:space="preserve"> בתבנית קובץ</w:t>
      </w:r>
      <w:r w:rsidRPr="00E274A4">
        <w:rPr>
          <w:b/>
          <w:bCs/>
          <w:u w:val="dotted"/>
          <w:rtl/>
        </w:rPr>
        <w:t xml:space="preserve"> </w:t>
      </w:r>
      <w:r w:rsidR="009A4658" w:rsidRPr="00132E6A">
        <w:rPr>
          <w:b/>
          <w:bCs/>
          <w:szCs w:val="22"/>
          <w:u w:val="dotted"/>
        </w:rPr>
        <w:t>PDF</w:t>
      </w:r>
      <w:r w:rsidR="009A4658" w:rsidRPr="00132E6A">
        <w:rPr>
          <w:rFonts w:hint="cs"/>
          <w:b/>
          <w:bCs/>
          <w:u w:val="dotted"/>
          <w:rtl/>
        </w:rPr>
        <w:t xml:space="preserve"> כנדרש.</w:t>
      </w:r>
    </w:p>
    <w:p w:rsidR="00944286" w:rsidRPr="003E5715" w:rsidRDefault="00C46D25" w:rsidP="00132E6A">
      <w:pPr>
        <w:pStyle w:val="33"/>
        <w:rPr>
          <w:rtl/>
        </w:rPr>
      </w:pPr>
      <w:bookmarkStart w:id="161" w:name="_Ref85373541"/>
      <w:bookmarkStart w:id="162" w:name="_Toc156750215"/>
      <w:bookmarkEnd w:id="158"/>
      <w:r>
        <w:rPr>
          <w:rFonts w:hint="cs"/>
          <w:rtl/>
        </w:rPr>
        <w:t>הסכם</w:t>
      </w:r>
      <w:r w:rsidR="00944286" w:rsidRPr="003E5715">
        <w:rPr>
          <w:rFonts w:hint="cs"/>
          <w:rtl/>
        </w:rPr>
        <w:t xml:space="preserve"> </w:t>
      </w:r>
      <w:r w:rsidR="00E26563" w:rsidRPr="003E5715">
        <w:rPr>
          <w:rFonts w:hint="cs"/>
          <w:rtl/>
        </w:rPr>
        <w:t>ה</w:t>
      </w:r>
      <w:r w:rsidR="00944286" w:rsidRPr="003E5715">
        <w:rPr>
          <w:rFonts w:hint="cs"/>
          <w:rtl/>
        </w:rPr>
        <w:t>התקשרות</w:t>
      </w:r>
      <w:bookmarkEnd w:id="151"/>
      <w:bookmarkEnd w:id="161"/>
      <w:bookmarkEnd w:id="162"/>
    </w:p>
    <w:p w:rsidR="003B4E16" w:rsidRPr="00900BB8" w:rsidRDefault="00237844" w:rsidP="00132E6A">
      <w:pPr>
        <w:pStyle w:val="Para2"/>
        <w:rPr>
          <w:rtl/>
        </w:rPr>
      </w:pPr>
      <w:r w:rsidRPr="00900BB8">
        <w:rPr>
          <w:rFonts w:hint="cs"/>
          <w:rtl/>
        </w:rPr>
        <w:t xml:space="preserve">המציע יצרף להצעתו את </w:t>
      </w:r>
      <w:r w:rsidR="00C46D25">
        <w:rPr>
          <w:rFonts w:hint="cs"/>
          <w:rtl/>
        </w:rPr>
        <w:t>הסכם</w:t>
      </w:r>
      <w:r w:rsidRPr="00900BB8">
        <w:rPr>
          <w:rFonts w:hint="cs"/>
          <w:rtl/>
        </w:rPr>
        <w:t xml:space="preserve"> ההתקשרות כשהוא </w:t>
      </w:r>
      <w:r w:rsidR="003B2027" w:rsidRPr="00900BB8">
        <w:rPr>
          <w:rFonts w:hint="cs"/>
          <w:rtl/>
        </w:rPr>
        <w:t xml:space="preserve">וכל נספחיו חתומים </w:t>
      </w:r>
      <w:r w:rsidRPr="00900BB8">
        <w:rPr>
          <w:rFonts w:hint="cs"/>
          <w:rtl/>
        </w:rPr>
        <w:t xml:space="preserve">באופן מלא ומחייב </w:t>
      </w:r>
      <w:r w:rsidRPr="00900BB8">
        <w:rPr>
          <w:rtl/>
        </w:rPr>
        <w:t>–</w:t>
      </w:r>
      <w:r w:rsidRPr="00900BB8">
        <w:rPr>
          <w:rFonts w:hint="cs"/>
          <w:rtl/>
        </w:rPr>
        <w:t xml:space="preserve"> חותמת וחתימה מלאה ומחייבת של מורשה חתימה מטעמו בעמוד הראשון והאחרון ל</w:t>
      </w:r>
      <w:r w:rsidR="00C46D25">
        <w:rPr>
          <w:rFonts w:hint="cs"/>
          <w:rtl/>
        </w:rPr>
        <w:t>הסכם</w:t>
      </w:r>
      <w:r w:rsidRPr="00900BB8">
        <w:rPr>
          <w:rFonts w:hint="cs"/>
          <w:rtl/>
        </w:rPr>
        <w:t>, וחותמת וחתימה בראשי תיבות בתחתית שאר עמודי ה</w:t>
      </w:r>
      <w:r w:rsidR="00C46D25">
        <w:rPr>
          <w:rFonts w:hint="cs"/>
          <w:rtl/>
        </w:rPr>
        <w:t>הסכם</w:t>
      </w:r>
      <w:r w:rsidRPr="00900BB8">
        <w:rPr>
          <w:rFonts w:hint="cs"/>
          <w:rtl/>
        </w:rPr>
        <w:t>.</w:t>
      </w:r>
    </w:p>
    <w:p w:rsidR="00237844" w:rsidRPr="00132E6A" w:rsidRDefault="00C46D25" w:rsidP="00132E6A">
      <w:pPr>
        <w:pStyle w:val="Para2"/>
        <w:rPr>
          <w:b/>
          <w:bCs/>
          <w:rtl/>
        </w:rPr>
      </w:pPr>
      <w:r w:rsidRPr="00132E6A">
        <w:rPr>
          <w:b/>
          <w:bCs/>
          <w:rtl/>
        </w:rPr>
        <w:t>הסכם</w:t>
      </w:r>
      <w:r w:rsidR="00237844" w:rsidRPr="00132E6A">
        <w:rPr>
          <w:b/>
          <w:bCs/>
          <w:rtl/>
        </w:rPr>
        <w:t xml:space="preserve"> </w:t>
      </w:r>
      <w:r w:rsidR="00237844" w:rsidRPr="00132E6A">
        <w:rPr>
          <w:rFonts w:hint="cs"/>
          <w:b/>
          <w:bCs/>
          <w:rtl/>
        </w:rPr>
        <w:t xml:space="preserve">ההתקשרות </w:t>
      </w:r>
      <w:r w:rsidR="00237844" w:rsidRPr="00132E6A">
        <w:rPr>
          <w:b/>
          <w:bCs/>
          <w:rtl/>
        </w:rPr>
        <w:t>יכנס לתוקף לגבי ז</w:t>
      </w:r>
      <w:r w:rsidR="00237844" w:rsidRPr="00132E6A">
        <w:rPr>
          <w:rFonts w:hint="cs"/>
          <w:b/>
          <w:bCs/>
          <w:rtl/>
        </w:rPr>
        <w:t>ו</w:t>
      </w:r>
      <w:r w:rsidR="00237844" w:rsidRPr="00132E6A">
        <w:rPr>
          <w:b/>
          <w:bCs/>
          <w:rtl/>
        </w:rPr>
        <w:t>כה</w:t>
      </w:r>
      <w:r w:rsidR="003B4E16" w:rsidRPr="00132E6A">
        <w:rPr>
          <w:rFonts w:hint="cs"/>
          <w:b/>
          <w:bCs/>
          <w:rtl/>
        </w:rPr>
        <w:t xml:space="preserve"> רק</w:t>
      </w:r>
      <w:r w:rsidR="00237844" w:rsidRPr="00132E6A">
        <w:rPr>
          <w:b/>
          <w:bCs/>
          <w:rtl/>
        </w:rPr>
        <w:t xml:space="preserve"> לאחר חתימת מורשי החתימה של המשרד</w:t>
      </w:r>
      <w:r w:rsidR="00237844" w:rsidRPr="00132E6A">
        <w:rPr>
          <w:rFonts w:hint="cs"/>
          <w:b/>
          <w:bCs/>
          <w:rtl/>
        </w:rPr>
        <w:t>.</w:t>
      </w:r>
    </w:p>
    <w:p w:rsidR="003B2027" w:rsidRPr="00900BB8" w:rsidRDefault="003B2027" w:rsidP="009006A7">
      <w:pPr>
        <w:pStyle w:val="Para2"/>
        <w:rPr>
          <w:rtl/>
        </w:rPr>
      </w:pPr>
      <w:r w:rsidRPr="00900BB8">
        <w:rPr>
          <w:rFonts w:hint="cs"/>
          <w:rtl/>
        </w:rPr>
        <w:t>נספחי סודיות והיעדר ניגוד עניינים של עובדים מטעם הזוכה</w:t>
      </w:r>
      <w:r w:rsidR="004161F2">
        <w:rPr>
          <w:rFonts w:hint="cs"/>
          <w:rtl/>
        </w:rPr>
        <w:t xml:space="preserve"> מצורפים </w:t>
      </w:r>
      <w:r w:rsidR="001434C3">
        <w:rPr>
          <w:rFonts w:hint="cs"/>
          <w:rtl/>
        </w:rPr>
        <w:t>כנספח</w:t>
      </w:r>
      <w:r w:rsidR="009006A7">
        <w:rPr>
          <w:rFonts w:hint="cs"/>
          <w:rtl/>
        </w:rPr>
        <w:t xml:space="preserve"> 4 </w:t>
      </w:r>
      <w:r w:rsidR="004161F2">
        <w:rPr>
          <w:rFonts w:hint="cs"/>
          <w:rtl/>
        </w:rPr>
        <w:t>ל</w:t>
      </w:r>
      <w:r w:rsidR="00C46D25">
        <w:rPr>
          <w:rFonts w:hint="cs"/>
          <w:rtl/>
        </w:rPr>
        <w:t>הסכם</w:t>
      </w:r>
      <w:r w:rsidR="004161F2">
        <w:rPr>
          <w:rFonts w:hint="cs"/>
          <w:rtl/>
        </w:rPr>
        <w:t xml:space="preserve"> ההתקשרות ו</w:t>
      </w:r>
      <w:r w:rsidR="003E3F88">
        <w:rPr>
          <w:rFonts w:hint="cs"/>
          <w:rtl/>
        </w:rPr>
        <w:t>י</w:t>
      </w:r>
      <w:r w:rsidRPr="00900BB8">
        <w:rPr>
          <w:rFonts w:hint="cs"/>
          <w:rtl/>
        </w:rPr>
        <w:t>יחתמו ויוגשו כתנאי לתחילת עבודתו עם המשרד.</w:t>
      </w:r>
    </w:p>
    <w:p w:rsidR="00676F6D" w:rsidRPr="00F3387E" w:rsidRDefault="00E274A4" w:rsidP="007E19B4">
      <w:pPr>
        <w:pStyle w:val="Para2"/>
        <w:rPr>
          <w:rFonts w:ascii="David" w:hAnsi="David"/>
        </w:rPr>
      </w:pPr>
      <w:r w:rsidRPr="00E274A4">
        <w:rPr>
          <w:rtl/>
        </w:rPr>
        <w:t>ההתקשרות עם הזוכה במכרז לרכש שירותי תפעול, תחזוקה ופיתוח מערכת המידע לתוכנית הלאומית לילדים ונוער בסיכון 360</w:t>
      </w:r>
      <w:r w:rsidR="00676F6D" w:rsidRPr="00900BB8">
        <w:rPr>
          <w:rFonts w:hint="cs"/>
          <w:rtl/>
        </w:rPr>
        <w:t xml:space="preserve">, </w:t>
      </w:r>
      <w:r w:rsidR="00D7393E" w:rsidRPr="00900BB8">
        <w:rPr>
          <w:rFonts w:hint="cs"/>
          <w:rtl/>
        </w:rPr>
        <w:t xml:space="preserve">תהיה לתקופה </w:t>
      </w:r>
      <w:r w:rsidR="007E19B4">
        <w:rPr>
          <w:rFonts w:hint="cs"/>
          <w:rtl/>
        </w:rPr>
        <w:t>של 12 חודשים מיום</w:t>
      </w:r>
      <w:r w:rsidR="00D7393E" w:rsidRPr="00900BB8">
        <w:rPr>
          <w:rFonts w:hint="cs"/>
          <w:rtl/>
        </w:rPr>
        <w:t xml:space="preserve"> החתימה על </w:t>
      </w:r>
      <w:r w:rsidR="00C46D25">
        <w:rPr>
          <w:rFonts w:hint="cs"/>
          <w:rtl/>
        </w:rPr>
        <w:t>הסכם</w:t>
      </w:r>
      <w:r w:rsidR="00D7393E" w:rsidRPr="00900BB8">
        <w:rPr>
          <w:rFonts w:hint="cs"/>
          <w:rtl/>
        </w:rPr>
        <w:t xml:space="preserve"> ההתקשרות בין הצדדים</w:t>
      </w:r>
      <w:r w:rsidR="00D7393E" w:rsidRPr="00F3387E">
        <w:rPr>
          <w:rFonts w:ascii="David" w:hAnsi="David"/>
          <w:rtl/>
        </w:rPr>
        <w:t>.</w:t>
      </w:r>
    </w:p>
    <w:p w:rsidR="00676F6D" w:rsidRPr="00900BB8" w:rsidRDefault="00E274A4" w:rsidP="006A5B68">
      <w:pPr>
        <w:pStyle w:val="Para2"/>
        <w:rPr>
          <w:rtl/>
        </w:rPr>
      </w:pPr>
      <w:r w:rsidRPr="00E274A4">
        <w:rPr>
          <w:rtl/>
        </w:rPr>
        <w:t>למשרד תשמר הזכות הבלעדית להאריך את תקופת ההתקשרות לרכש שירותי תפעול, תחזוקה ופיתוח מערכת המידע לתוכנית הלאומית לילדים ונוער בסיכון 360</w:t>
      </w:r>
      <w:r w:rsidR="00676F6D" w:rsidRPr="00900BB8">
        <w:rPr>
          <w:rFonts w:hint="cs"/>
          <w:rtl/>
        </w:rPr>
        <w:t xml:space="preserve"> בתקופ</w:t>
      </w:r>
      <w:r w:rsidR="006A5B68">
        <w:rPr>
          <w:rFonts w:hint="cs"/>
          <w:rtl/>
        </w:rPr>
        <w:t>ה</w:t>
      </w:r>
      <w:r w:rsidR="00676F6D" w:rsidRPr="00900BB8">
        <w:rPr>
          <w:rFonts w:hint="cs"/>
          <w:rtl/>
        </w:rPr>
        <w:t xml:space="preserve"> נוספת של 12 חודשים בכל פעם ועד </w:t>
      </w:r>
      <w:r w:rsidR="00E02E04">
        <w:rPr>
          <w:rFonts w:hint="cs"/>
          <w:rtl/>
        </w:rPr>
        <w:t>84</w:t>
      </w:r>
      <w:r w:rsidR="00676F6D" w:rsidRPr="00900BB8">
        <w:rPr>
          <w:rFonts w:hint="cs"/>
          <w:rtl/>
        </w:rPr>
        <w:t xml:space="preserve"> חודשים נוספים בסך הכל.</w:t>
      </w:r>
    </w:p>
    <w:p w:rsidR="00D7393E" w:rsidRPr="00900BB8" w:rsidRDefault="00A446F1" w:rsidP="00132E6A">
      <w:pPr>
        <w:pStyle w:val="Para2"/>
        <w:rPr>
          <w:b/>
          <w:bCs/>
          <w:sz w:val="24"/>
          <w:rtl/>
        </w:rPr>
      </w:pPr>
      <w:r w:rsidRPr="00132E6A">
        <w:rPr>
          <w:rFonts w:hint="cs"/>
          <w:b/>
          <w:bCs/>
          <w:rtl/>
        </w:rPr>
        <w:t>ככל</w:t>
      </w:r>
      <w:r w:rsidRPr="00900BB8">
        <w:rPr>
          <w:rFonts w:hint="cs"/>
          <w:b/>
          <w:bCs/>
          <w:sz w:val="24"/>
          <w:rtl/>
        </w:rPr>
        <w:t xml:space="preserve"> והמשרד יבחר להאריך את ההתקשרות </w:t>
      </w:r>
      <w:r w:rsidR="00D7393E" w:rsidRPr="00900BB8">
        <w:rPr>
          <w:rFonts w:hint="cs"/>
          <w:b/>
          <w:bCs/>
          <w:sz w:val="24"/>
          <w:rtl/>
        </w:rPr>
        <w:t xml:space="preserve">עם הזוכה </w:t>
      </w:r>
      <w:r w:rsidRPr="00900BB8">
        <w:rPr>
          <w:rFonts w:hint="cs"/>
          <w:b/>
          <w:bCs/>
          <w:sz w:val="24"/>
          <w:rtl/>
        </w:rPr>
        <w:t xml:space="preserve">הוא </w:t>
      </w:r>
      <w:r w:rsidR="00D7393E" w:rsidRPr="00900BB8">
        <w:rPr>
          <w:rFonts w:hint="cs"/>
          <w:b/>
          <w:bCs/>
          <w:sz w:val="24"/>
          <w:rtl/>
        </w:rPr>
        <w:t xml:space="preserve">יעביר לזוכה הודעה על </w:t>
      </w:r>
      <w:r w:rsidRPr="00900BB8">
        <w:rPr>
          <w:rFonts w:hint="cs"/>
          <w:b/>
          <w:bCs/>
          <w:sz w:val="24"/>
          <w:rtl/>
        </w:rPr>
        <w:t>ההארכתה</w:t>
      </w:r>
      <w:r w:rsidR="00D7393E" w:rsidRPr="00900BB8">
        <w:rPr>
          <w:rFonts w:hint="cs"/>
          <w:b/>
          <w:bCs/>
          <w:sz w:val="24"/>
          <w:rtl/>
        </w:rPr>
        <w:t xml:space="preserve"> לכל הפחות 30 יום </w:t>
      </w:r>
      <w:r w:rsidR="00F01507" w:rsidRPr="00900BB8">
        <w:rPr>
          <w:rFonts w:hint="cs"/>
          <w:b/>
          <w:bCs/>
          <w:sz w:val="24"/>
          <w:rtl/>
        </w:rPr>
        <w:t xml:space="preserve">קלנדארים </w:t>
      </w:r>
      <w:r w:rsidR="00D7393E" w:rsidRPr="00900BB8">
        <w:rPr>
          <w:rFonts w:hint="cs"/>
          <w:b/>
          <w:bCs/>
          <w:sz w:val="24"/>
          <w:rtl/>
        </w:rPr>
        <w:t xml:space="preserve">לפני </w:t>
      </w:r>
      <w:r w:rsidRPr="00900BB8">
        <w:rPr>
          <w:rFonts w:hint="cs"/>
          <w:b/>
          <w:bCs/>
          <w:sz w:val="24"/>
          <w:rtl/>
        </w:rPr>
        <w:t>סיומה</w:t>
      </w:r>
      <w:r w:rsidR="00D7393E" w:rsidRPr="00900BB8">
        <w:rPr>
          <w:rFonts w:hint="cs"/>
          <w:b/>
          <w:bCs/>
          <w:sz w:val="24"/>
          <w:rtl/>
        </w:rPr>
        <w:t>.</w:t>
      </w:r>
    </w:p>
    <w:p w:rsidR="00EE6A80" w:rsidRPr="00132E6A" w:rsidRDefault="00E274A4" w:rsidP="00132E6A">
      <w:pPr>
        <w:pStyle w:val="Para2"/>
        <w:rPr>
          <w:b/>
          <w:bCs/>
          <w:sz w:val="24"/>
          <w:u w:val="dotted"/>
          <w:rtl/>
        </w:rPr>
      </w:pPr>
      <w:bookmarkStart w:id="163" w:name="_Toc371207712"/>
      <w:r w:rsidRPr="00E274A4">
        <w:rPr>
          <w:rFonts w:ascii="David" w:hAnsi="David"/>
          <w:b/>
          <w:bCs/>
          <w:sz w:val="24"/>
          <w:u w:val="dotted"/>
          <w:rtl/>
        </w:rPr>
        <w:t xml:space="preserve">הסכם ההתקשרות כאמור, ראה נספח </w:t>
      </w:r>
      <w:r w:rsidRPr="00E274A4">
        <w:rPr>
          <w:rFonts w:ascii="David" w:hAnsi="David"/>
          <w:b/>
          <w:bCs/>
          <w:sz w:val="24"/>
          <w:u w:val="dotted"/>
          <w:cs/>
        </w:rPr>
        <w:t>‎</w:t>
      </w:r>
      <w:r w:rsidRPr="00E274A4">
        <w:rPr>
          <w:rFonts w:ascii="David" w:hAnsi="David"/>
          <w:b/>
          <w:bCs/>
          <w:sz w:val="24"/>
          <w:u w:val="dotted"/>
        </w:rPr>
        <w:t>1.5.3</w:t>
      </w:r>
      <w:r w:rsidRPr="00E274A4">
        <w:rPr>
          <w:rFonts w:ascii="David" w:hAnsi="David"/>
          <w:b/>
          <w:bCs/>
          <w:sz w:val="24"/>
          <w:u w:val="dotted"/>
          <w:rtl/>
        </w:rPr>
        <w:t xml:space="preserve"> בקובץ ריכוז נספחים. לאחר עריכתו כנדרש, יוגש ההסכם כנספח </w:t>
      </w:r>
      <w:r w:rsidRPr="00E274A4">
        <w:rPr>
          <w:rFonts w:ascii="David" w:hAnsi="David"/>
          <w:b/>
          <w:bCs/>
          <w:sz w:val="24"/>
          <w:u w:val="dotted"/>
          <w:cs/>
        </w:rPr>
        <w:t>‎</w:t>
      </w:r>
      <w:r w:rsidRPr="00E274A4">
        <w:rPr>
          <w:rFonts w:ascii="David" w:hAnsi="David"/>
          <w:b/>
          <w:bCs/>
          <w:sz w:val="24"/>
          <w:u w:val="dotted"/>
        </w:rPr>
        <w:t>1.5.3</w:t>
      </w:r>
      <w:r w:rsidRPr="00E274A4">
        <w:rPr>
          <w:rFonts w:ascii="David" w:hAnsi="David"/>
          <w:b/>
          <w:bCs/>
          <w:sz w:val="24"/>
          <w:u w:val="dotted"/>
          <w:rtl/>
        </w:rPr>
        <w:t xml:space="preserve"> בתבנית</w:t>
      </w:r>
      <w:r w:rsidRPr="00E274A4">
        <w:rPr>
          <w:b/>
          <w:bCs/>
          <w:sz w:val="24"/>
          <w:u w:val="dotted"/>
          <w:rtl/>
        </w:rPr>
        <w:t xml:space="preserve"> </w:t>
      </w:r>
      <w:r w:rsidR="00EE6A80" w:rsidRPr="00132E6A">
        <w:rPr>
          <w:rFonts w:hint="cs"/>
          <w:b/>
          <w:bCs/>
          <w:sz w:val="24"/>
          <w:u w:val="dotted"/>
          <w:rtl/>
        </w:rPr>
        <w:t xml:space="preserve">קובץ </w:t>
      </w:r>
      <w:r w:rsidR="00EE6A80" w:rsidRPr="00132E6A">
        <w:rPr>
          <w:b/>
          <w:bCs/>
          <w:szCs w:val="22"/>
          <w:u w:val="dotted"/>
        </w:rPr>
        <w:t>PDF</w:t>
      </w:r>
      <w:r w:rsidR="00EE6A80" w:rsidRPr="00132E6A">
        <w:rPr>
          <w:rFonts w:hint="cs"/>
          <w:b/>
          <w:bCs/>
          <w:szCs w:val="22"/>
          <w:u w:val="dotted"/>
          <w:rtl/>
        </w:rPr>
        <w:t xml:space="preserve"> </w:t>
      </w:r>
      <w:r w:rsidR="00EE6A80" w:rsidRPr="00132E6A">
        <w:rPr>
          <w:rFonts w:hint="cs"/>
          <w:b/>
          <w:bCs/>
          <w:sz w:val="24"/>
          <w:u w:val="dotted"/>
          <w:rtl/>
        </w:rPr>
        <w:t>כנדרש.</w:t>
      </w:r>
    </w:p>
    <w:p w:rsidR="007E32E3" w:rsidRPr="00900BB8" w:rsidRDefault="007E32E3" w:rsidP="00A67650">
      <w:pPr>
        <w:pStyle w:val="33"/>
        <w:rPr>
          <w:rtl/>
        </w:rPr>
      </w:pPr>
      <w:bookmarkStart w:id="164" w:name="_Ref488842277"/>
      <w:bookmarkStart w:id="165" w:name="_Toc156750216"/>
      <w:bookmarkEnd w:id="152"/>
      <w:bookmarkEnd w:id="163"/>
      <w:r w:rsidRPr="00900BB8">
        <w:rPr>
          <w:rFonts w:hint="cs"/>
          <w:rtl/>
        </w:rPr>
        <w:t>אישור על ניהול ספרים</w:t>
      </w:r>
      <w:bookmarkEnd w:id="153"/>
      <w:bookmarkEnd w:id="164"/>
      <w:bookmarkEnd w:id="165"/>
    </w:p>
    <w:p w:rsidR="00314197" w:rsidRPr="00314197" w:rsidRDefault="00314197" w:rsidP="00A67650">
      <w:pPr>
        <w:pStyle w:val="Para2"/>
        <w:rPr>
          <w:rtl/>
        </w:rPr>
      </w:pPr>
      <w:r w:rsidRPr="00314197">
        <w:rPr>
          <w:rFonts w:hint="cs"/>
          <w:rtl/>
        </w:rPr>
        <w:t xml:space="preserve">המציע מצהיר כי הוא </w:t>
      </w:r>
      <w:r w:rsidRPr="00314197">
        <w:rPr>
          <w:rtl/>
        </w:rPr>
        <w:t xml:space="preserve">מנהל פנקסי חשבונות ורשומות שעליו לנהל על פי פקודת מס הכנסה, וחוק מס ערך מוסף, התשל"ו-1975 ("חוק מס </w:t>
      </w:r>
      <w:r>
        <w:rPr>
          <w:rtl/>
        </w:rPr>
        <w:t>ערך מוסף"), או שהוא פטור מלנהלם</w:t>
      </w:r>
      <w:r>
        <w:rPr>
          <w:rFonts w:hint="cs"/>
          <w:rtl/>
        </w:rPr>
        <w:t>,</w:t>
      </w:r>
      <w:r w:rsidRPr="00314197">
        <w:rPr>
          <w:rFonts w:hint="cs"/>
          <w:rtl/>
        </w:rPr>
        <w:t xml:space="preserve"> ו</w:t>
      </w:r>
      <w:r w:rsidRPr="00314197">
        <w:rPr>
          <w:rtl/>
        </w:rPr>
        <w:t>מדווח לפקיד השומה על הכנסותיו ומדווח למנהל על עסקאות שמוטל עליהן מס לפי חוק מס ער</w:t>
      </w:r>
      <w:r w:rsidRPr="00314197">
        <w:rPr>
          <w:rFonts w:hint="cs"/>
          <w:rtl/>
        </w:rPr>
        <w:t>ך</w:t>
      </w:r>
      <w:r w:rsidRPr="00314197">
        <w:rPr>
          <w:rtl/>
        </w:rPr>
        <w:t xml:space="preserve"> מוסף</w:t>
      </w:r>
      <w:r w:rsidRPr="00314197">
        <w:rPr>
          <w:rFonts w:hint="cs"/>
          <w:rtl/>
        </w:rPr>
        <w:t>.</w:t>
      </w:r>
    </w:p>
    <w:p w:rsidR="007E32E3" w:rsidRPr="00900BB8" w:rsidRDefault="00314197" w:rsidP="00A67650">
      <w:pPr>
        <w:pStyle w:val="Para2"/>
        <w:rPr>
          <w:rtl/>
        </w:rPr>
      </w:pPr>
      <w:r w:rsidRPr="00082200">
        <w:rPr>
          <w:rFonts w:hint="cs"/>
          <w:rtl/>
        </w:rPr>
        <w:t xml:space="preserve">לצורך הוכחת עמידה בתנאי סף זה </w:t>
      </w:r>
      <w:r w:rsidR="007E32E3">
        <w:rPr>
          <w:rFonts w:hint="cs"/>
          <w:rtl/>
        </w:rPr>
        <w:t xml:space="preserve">המציע יצרף להצעתו </w:t>
      </w:r>
      <w:r w:rsidR="007E32E3" w:rsidRPr="00CA654E">
        <w:rPr>
          <w:rtl/>
        </w:rPr>
        <w:t>אישור תקף מאת פקיד שומה</w:t>
      </w:r>
      <w:r w:rsidR="007E32E3">
        <w:rPr>
          <w:rFonts w:hint="cs"/>
          <w:rtl/>
        </w:rPr>
        <w:t>,</w:t>
      </w:r>
      <w:r w:rsidR="007E32E3" w:rsidRPr="00CA654E">
        <w:rPr>
          <w:rtl/>
        </w:rPr>
        <w:t xml:space="preserve"> רואה חשבון או יועץ מס מייצג (כהגדרתו בחוק הסדרת העיסוק בייצוג על ידי יועצי מס, התשס"ה</w:t>
      </w:r>
      <w:r w:rsidR="007E32E3">
        <w:rPr>
          <w:rFonts w:hint="cs"/>
          <w:rtl/>
        </w:rPr>
        <w:t xml:space="preserve"> </w:t>
      </w:r>
      <w:r w:rsidR="007E32E3">
        <w:rPr>
          <w:rtl/>
        </w:rPr>
        <w:t>–</w:t>
      </w:r>
      <w:r w:rsidR="007E32E3">
        <w:rPr>
          <w:rFonts w:hint="cs"/>
          <w:rtl/>
        </w:rPr>
        <w:t xml:space="preserve"> </w:t>
      </w:r>
      <w:r w:rsidR="007E32E3" w:rsidRPr="00CA654E">
        <w:rPr>
          <w:rtl/>
        </w:rPr>
        <w:t>2005</w:t>
      </w:r>
      <w:r>
        <w:rPr>
          <w:rFonts w:hint="cs"/>
          <w:rtl/>
        </w:rPr>
        <w:t>).</w:t>
      </w:r>
    </w:p>
    <w:p w:rsidR="007E32E3" w:rsidRPr="00A67650" w:rsidRDefault="00E274A4" w:rsidP="00A67650">
      <w:pPr>
        <w:pStyle w:val="Para2"/>
        <w:rPr>
          <w:b/>
          <w:bCs/>
          <w:u w:val="dotted"/>
          <w:rtl/>
        </w:rPr>
      </w:pPr>
      <w:r w:rsidRPr="00E274A4">
        <w:rPr>
          <w:rFonts w:ascii="David" w:hAnsi="David"/>
          <w:b/>
          <w:bCs/>
          <w:sz w:val="24"/>
          <w:u w:val="dotted"/>
          <w:rtl/>
        </w:rPr>
        <w:t xml:space="preserve">אישור פקיד שומה/ רואה חשבון/ יועץ מס מייצג כאמור, לאחר הפקתו כנדרש יצורף כנספח </w:t>
      </w:r>
      <w:r w:rsidRPr="00E274A4">
        <w:rPr>
          <w:rFonts w:ascii="David" w:hAnsi="David"/>
          <w:b/>
          <w:bCs/>
          <w:sz w:val="24"/>
          <w:u w:val="dotted"/>
          <w:cs/>
        </w:rPr>
        <w:t>‎</w:t>
      </w:r>
      <w:r w:rsidRPr="00E274A4">
        <w:rPr>
          <w:rFonts w:ascii="David" w:hAnsi="David"/>
          <w:b/>
          <w:bCs/>
          <w:sz w:val="24"/>
          <w:u w:val="dotted"/>
        </w:rPr>
        <w:t>1.5.4</w:t>
      </w:r>
      <w:r w:rsidRPr="00E274A4">
        <w:rPr>
          <w:rFonts w:ascii="David" w:hAnsi="David"/>
          <w:b/>
          <w:bCs/>
          <w:sz w:val="24"/>
          <w:u w:val="dotted"/>
          <w:rtl/>
        </w:rPr>
        <w:t xml:space="preserve"> בתבנית</w:t>
      </w:r>
      <w:r w:rsidRPr="00E274A4">
        <w:rPr>
          <w:b/>
          <w:bCs/>
          <w:u w:val="dotted"/>
          <w:rtl/>
        </w:rPr>
        <w:t xml:space="preserve"> </w:t>
      </w:r>
      <w:r w:rsidR="009F01D8" w:rsidRPr="00A67650">
        <w:rPr>
          <w:rFonts w:hint="cs"/>
          <w:b/>
          <w:bCs/>
          <w:u w:val="dotted"/>
          <w:rtl/>
        </w:rPr>
        <w:t xml:space="preserve">קובץ </w:t>
      </w:r>
      <w:r w:rsidR="009F01D8" w:rsidRPr="00A67650">
        <w:rPr>
          <w:b/>
          <w:bCs/>
          <w:szCs w:val="22"/>
          <w:u w:val="dotted"/>
        </w:rPr>
        <w:t>PDF</w:t>
      </w:r>
      <w:r w:rsidR="009F01D8" w:rsidRPr="00A67650">
        <w:rPr>
          <w:rFonts w:hint="cs"/>
          <w:b/>
          <w:bCs/>
          <w:u w:val="dotted"/>
          <w:rtl/>
        </w:rPr>
        <w:t xml:space="preserve"> כנדרש.</w:t>
      </w:r>
    </w:p>
    <w:p w:rsidR="007E32E3" w:rsidRPr="00900BB8" w:rsidRDefault="00874E3D" w:rsidP="00A67650">
      <w:pPr>
        <w:pStyle w:val="33"/>
        <w:rPr>
          <w:rtl/>
        </w:rPr>
      </w:pPr>
      <w:bookmarkStart w:id="166" w:name="_Ref492563724"/>
      <w:bookmarkStart w:id="167" w:name="_Toc156750217"/>
      <w:r w:rsidRPr="00900BB8">
        <w:rPr>
          <w:rFonts w:hint="cs"/>
          <w:rtl/>
        </w:rPr>
        <w:t>המצאת תעודת רישום תאגיד</w:t>
      </w:r>
      <w:bookmarkEnd w:id="166"/>
      <w:bookmarkEnd w:id="167"/>
    </w:p>
    <w:p w:rsidR="00925418" w:rsidRPr="00900BB8" w:rsidRDefault="00925418" w:rsidP="00B4092A">
      <w:pPr>
        <w:pStyle w:val="AlphaList2"/>
        <w:numPr>
          <w:ilvl w:val="0"/>
          <w:numId w:val="63"/>
        </w:numPr>
      </w:pPr>
      <w:bookmarkStart w:id="168" w:name="_Ref23944590"/>
      <w:r w:rsidRPr="00900BB8">
        <w:rPr>
          <w:rFonts w:hint="cs"/>
          <w:rtl/>
        </w:rPr>
        <w:t xml:space="preserve">על </w:t>
      </w:r>
      <w:r w:rsidR="00287BDA" w:rsidRPr="00900BB8">
        <w:rPr>
          <w:rFonts w:hint="cs"/>
          <w:rtl/>
        </w:rPr>
        <w:t>מציע</w:t>
      </w:r>
      <w:r w:rsidRPr="00900BB8">
        <w:rPr>
          <w:rFonts w:hint="cs"/>
          <w:rtl/>
        </w:rPr>
        <w:t xml:space="preserve"> שהוא תאגיד, לצרף להצעתו העתק תעודת רישום התאגיד בישראל במרשם לפי הוראת הדין הנוגעת לעניין, תקפה על פי הוראות הדין הנוגעות לעניין. </w:t>
      </w:r>
      <w:r w:rsidRPr="00900BB8">
        <w:rPr>
          <w:rtl/>
        </w:rPr>
        <w:t>לחלופין ניתן לצרף נסחי חברה להוכחת ההתאגדות.</w:t>
      </w:r>
      <w:bookmarkEnd w:id="168"/>
    </w:p>
    <w:p w:rsidR="00925418" w:rsidRPr="00C87614" w:rsidRDefault="003C764C" w:rsidP="00C87614">
      <w:pPr>
        <w:pStyle w:val="Para3"/>
        <w:rPr>
          <w:b/>
          <w:bCs/>
          <w:u w:val="dotted"/>
          <w:rtl/>
        </w:rPr>
      </w:pPr>
      <w:r w:rsidRPr="003C764C">
        <w:rPr>
          <w:rFonts w:ascii="David" w:hAnsi="David"/>
          <w:b/>
          <w:bCs/>
          <w:sz w:val="24"/>
          <w:u w:val="dotted"/>
          <w:rtl/>
        </w:rPr>
        <w:t xml:space="preserve">העתק תעודת רישום תאגיד כאמור, לאחר הפקתו כנדרש, יצורף כנספח </w:t>
      </w:r>
      <w:r w:rsidRPr="003C764C">
        <w:rPr>
          <w:rFonts w:ascii="David" w:hAnsi="David"/>
          <w:b/>
          <w:bCs/>
          <w:sz w:val="24"/>
          <w:u w:val="dotted"/>
          <w:cs/>
        </w:rPr>
        <w:t>‎</w:t>
      </w:r>
      <w:r w:rsidRPr="003C764C">
        <w:rPr>
          <w:rFonts w:ascii="David" w:hAnsi="David"/>
          <w:b/>
          <w:bCs/>
          <w:sz w:val="24"/>
          <w:u w:val="dotted"/>
        </w:rPr>
        <w:t>1.5.5</w:t>
      </w:r>
      <w:r w:rsidRPr="003C764C">
        <w:rPr>
          <w:rFonts w:ascii="David" w:hAnsi="David"/>
          <w:b/>
          <w:bCs/>
          <w:sz w:val="24"/>
          <w:u w:val="dotted"/>
          <w:rtl/>
        </w:rPr>
        <w:t>(</w:t>
      </w:r>
      <w:r w:rsidRPr="003C764C">
        <w:rPr>
          <w:rFonts w:ascii="David" w:hAnsi="David"/>
          <w:b/>
          <w:bCs/>
          <w:sz w:val="24"/>
          <w:u w:val="dotted"/>
          <w:cs/>
        </w:rPr>
        <w:t>‎</w:t>
      </w:r>
      <w:r w:rsidRPr="003C764C">
        <w:rPr>
          <w:rFonts w:ascii="David" w:hAnsi="David"/>
          <w:b/>
          <w:bCs/>
          <w:sz w:val="24"/>
          <w:u w:val="dotted"/>
          <w:rtl/>
        </w:rPr>
        <w:t xml:space="preserve">א) בתבנית </w:t>
      </w:r>
      <w:r w:rsidRPr="003C764C">
        <w:rPr>
          <w:b/>
          <w:bCs/>
          <w:u w:val="dotted"/>
          <w:rtl/>
        </w:rPr>
        <w:t xml:space="preserve">קובץ </w:t>
      </w:r>
      <w:r w:rsidRPr="003C764C">
        <w:rPr>
          <w:b/>
          <w:bCs/>
          <w:u w:val="dotted"/>
        </w:rPr>
        <w:t>PDF</w:t>
      </w:r>
      <w:r w:rsidRPr="003C764C">
        <w:rPr>
          <w:b/>
          <w:bCs/>
          <w:u w:val="dotted"/>
          <w:rtl/>
        </w:rPr>
        <w:t xml:space="preserve"> כנדרש</w:t>
      </w:r>
      <w:r w:rsidR="009F01D8" w:rsidRPr="00C87614">
        <w:rPr>
          <w:rFonts w:hint="cs"/>
          <w:b/>
          <w:bCs/>
          <w:u w:val="dotted"/>
          <w:rtl/>
        </w:rPr>
        <w:t>.</w:t>
      </w:r>
    </w:p>
    <w:p w:rsidR="00925418" w:rsidRPr="00900BB8" w:rsidRDefault="00925418" w:rsidP="00B4092A">
      <w:pPr>
        <w:pStyle w:val="AlphaList2"/>
        <w:numPr>
          <w:ilvl w:val="0"/>
          <w:numId w:val="63"/>
        </w:numPr>
        <w:rPr>
          <w:sz w:val="24"/>
        </w:rPr>
      </w:pPr>
      <w:r w:rsidRPr="00C87614">
        <w:rPr>
          <w:rFonts w:hint="eastAsia"/>
          <w:rtl/>
        </w:rPr>
        <w:t>יובהר</w:t>
      </w:r>
      <w:r w:rsidRPr="00900BB8">
        <w:rPr>
          <w:sz w:val="24"/>
          <w:rtl/>
        </w:rPr>
        <w:t xml:space="preserve"> כי </w:t>
      </w:r>
      <w:r w:rsidRPr="00900BB8">
        <w:rPr>
          <w:rFonts w:hint="eastAsia"/>
          <w:sz w:val="24"/>
          <w:rtl/>
        </w:rPr>
        <w:t>לא</w:t>
      </w:r>
      <w:r w:rsidRPr="00900BB8">
        <w:rPr>
          <w:sz w:val="24"/>
          <w:rtl/>
        </w:rPr>
        <w:t xml:space="preserve"> </w:t>
      </w:r>
      <w:r w:rsidRPr="00900BB8">
        <w:rPr>
          <w:rFonts w:hint="eastAsia"/>
          <w:sz w:val="24"/>
          <w:rtl/>
        </w:rPr>
        <w:t>תתקיים</w:t>
      </w:r>
      <w:r w:rsidRPr="00900BB8">
        <w:rPr>
          <w:sz w:val="24"/>
          <w:rtl/>
        </w:rPr>
        <w:t xml:space="preserve"> </w:t>
      </w:r>
      <w:r w:rsidRPr="00900BB8">
        <w:rPr>
          <w:rFonts w:hint="eastAsia"/>
          <w:sz w:val="24"/>
          <w:rtl/>
        </w:rPr>
        <w:t>התקשרות</w:t>
      </w:r>
      <w:r w:rsidRPr="00900BB8">
        <w:rPr>
          <w:sz w:val="24"/>
          <w:rtl/>
        </w:rPr>
        <w:t xml:space="preserve"> </w:t>
      </w:r>
      <w:r w:rsidRPr="00900BB8">
        <w:rPr>
          <w:rFonts w:hint="eastAsia"/>
          <w:sz w:val="24"/>
          <w:rtl/>
        </w:rPr>
        <w:t>של</w:t>
      </w:r>
      <w:r w:rsidRPr="00900BB8">
        <w:rPr>
          <w:sz w:val="24"/>
          <w:rtl/>
        </w:rPr>
        <w:t xml:space="preserve"> </w:t>
      </w:r>
      <w:r w:rsidRPr="00900BB8">
        <w:rPr>
          <w:rFonts w:hint="eastAsia"/>
          <w:sz w:val="24"/>
          <w:rtl/>
        </w:rPr>
        <w:t>המשרד</w:t>
      </w:r>
      <w:r w:rsidRPr="00900BB8">
        <w:rPr>
          <w:sz w:val="24"/>
          <w:rtl/>
        </w:rPr>
        <w:t xml:space="preserve"> </w:t>
      </w:r>
      <w:r w:rsidRPr="00900BB8">
        <w:rPr>
          <w:rFonts w:hint="eastAsia"/>
          <w:sz w:val="24"/>
          <w:rtl/>
        </w:rPr>
        <w:t>עם</w:t>
      </w:r>
      <w:r w:rsidRPr="00900BB8">
        <w:rPr>
          <w:sz w:val="24"/>
          <w:rtl/>
        </w:rPr>
        <w:t xml:space="preserve"> </w:t>
      </w:r>
      <w:r w:rsidRPr="00900BB8">
        <w:rPr>
          <w:rFonts w:hint="eastAsia"/>
          <w:sz w:val="24"/>
          <w:rtl/>
        </w:rPr>
        <w:t>שותפות</w:t>
      </w:r>
      <w:r w:rsidRPr="00900BB8">
        <w:rPr>
          <w:sz w:val="24"/>
          <w:rtl/>
        </w:rPr>
        <w:t xml:space="preserve"> </w:t>
      </w:r>
      <w:r w:rsidRPr="00900BB8">
        <w:rPr>
          <w:rFonts w:hint="eastAsia"/>
          <w:sz w:val="24"/>
          <w:rtl/>
        </w:rPr>
        <w:t>שלא</w:t>
      </w:r>
      <w:r w:rsidRPr="00900BB8">
        <w:rPr>
          <w:sz w:val="24"/>
          <w:rtl/>
        </w:rPr>
        <w:t xml:space="preserve"> </w:t>
      </w:r>
      <w:r w:rsidRPr="00900BB8">
        <w:rPr>
          <w:rFonts w:hint="eastAsia"/>
          <w:sz w:val="24"/>
          <w:rtl/>
        </w:rPr>
        <w:t>נרשמה</w:t>
      </w:r>
      <w:r w:rsidRPr="00900BB8">
        <w:rPr>
          <w:sz w:val="24"/>
          <w:rtl/>
        </w:rPr>
        <w:t xml:space="preserve"> </w:t>
      </w:r>
      <w:r w:rsidRPr="00900BB8">
        <w:rPr>
          <w:rFonts w:hint="eastAsia"/>
          <w:sz w:val="24"/>
          <w:rtl/>
        </w:rPr>
        <w:t>בהתאם</w:t>
      </w:r>
      <w:r w:rsidRPr="00900BB8">
        <w:rPr>
          <w:sz w:val="24"/>
          <w:rtl/>
        </w:rPr>
        <w:t xml:space="preserve"> </w:t>
      </w:r>
      <w:r w:rsidRPr="00900BB8">
        <w:rPr>
          <w:rFonts w:hint="eastAsia"/>
          <w:sz w:val="24"/>
          <w:rtl/>
        </w:rPr>
        <w:t>לסעיף</w:t>
      </w:r>
      <w:r w:rsidRPr="00900BB8">
        <w:rPr>
          <w:sz w:val="24"/>
          <w:rtl/>
        </w:rPr>
        <w:t xml:space="preserve"> 4 </w:t>
      </w:r>
      <w:r w:rsidRPr="00900BB8">
        <w:rPr>
          <w:rFonts w:hint="eastAsia"/>
          <w:sz w:val="24"/>
          <w:rtl/>
        </w:rPr>
        <w:t>לפקודת</w:t>
      </w:r>
      <w:r w:rsidRPr="00900BB8">
        <w:rPr>
          <w:sz w:val="24"/>
          <w:rtl/>
        </w:rPr>
        <w:t xml:space="preserve"> </w:t>
      </w:r>
      <w:r w:rsidRPr="00900BB8">
        <w:rPr>
          <w:rFonts w:hint="eastAsia"/>
          <w:sz w:val="24"/>
          <w:rtl/>
        </w:rPr>
        <w:t>השותפויות</w:t>
      </w:r>
      <w:r w:rsidRPr="00900BB8">
        <w:rPr>
          <w:sz w:val="24"/>
          <w:rtl/>
        </w:rPr>
        <w:t xml:space="preserve"> [</w:t>
      </w:r>
      <w:r w:rsidRPr="00900BB8">
        <w:rPr>
          <w:rFonts w:hint="eastAsia"/>
          <w:sz w:val="24"/>
          <w:rtl/>
        </w:rPr>
        <w:t>נוסח</w:t>
      </w:r>
      <w:r w:rsidRPr="00900BB8">
        <w:rPr>
          <w:sz w:val="24"/>
          <w:rtl/>
        </w:rPr>
        <w:t xml:space="preserve"> </w:t>
      </w:r>
      <w:r w:rsidRPr="00900BB8">
        <w:rPr>
          <w:rFonts w:hint="eastAsia"/>
          <w:sz w:val="24"/>
          <w:rtl/>
        </w:rPr>
        <w:t>חדש</w:t>
      </w:r>
      <w:r w:rsidRPr="00900BB8">
        <w:rPr>
          <w:rFonts w:hint="cs"/>
          <w:sz w:val="24"/>
          <w:rtl/>
        </w:rPr>
        <w:t>]</w:t>
      </w:r>
      <w:r w:rsidRPr="00900BB8">
        <w:rPr>
          <w:sz w:val="24"/>
          <w:rtl/>
        </w:rPr>
        <w:t xml:space="preserve">, </w:t>
      </w:r>
      <w:r w:rsidRPr="00900BB8">
        <w:rPr>
          <w:rFonts w:hint="eastAsia"/>
          <w:sz w:val="24"/>
          <w:rtl/>
        </w:rPr>
        <w:t>תשל</w:t>
      </w:r>
      <w:r w:rsidRPr="00900BB8">
        <w:rPr>
          <w:sz w:val="24"/>
          <w:rtl/>
        </w:rPr>
        <w:t>"</w:t>
      </w:r>
      <w:r w:rsidRPr="00900BB8">
        <w:rPr>
          <w:rFonts w:hint="eastAsia"/>
          <w:sz w:val="24"/>
          <w:rtl/>
        </w:rPr>
        <w:t>ה</w:t>
      </w:r>
      <w:r w:rsidRPr="00900BB8">
        <w:rPr>
          <w:sz w:val="24"/>
          <w:rtl/>
        </w:rPr>
        <w:t>-1975 ולפי כל דין.</w:t>
      </w:r>
    </w:p>
    <w:p w:rsidR="00925418" w:rsidRPr="00900BB8" w:rsidRDefault="00925418" w:rsidP="00C87614">
      <w:pPr>
        <w:pStyle w:val="Para3"/>
      </w:pPr>
      <w:r w:rsidRPr="00900BB8">
        <w:rPr>
          <w:rFonts w:hint="eastAsia"/>
          <w:rtl/>
        </w:rPr>
        <w:lastRenderedPageBreak/>
        <w:t>שותפות</w:t>
      </w:r>
      <w:r w:rsidRPr="00900BB8">
        <w:rPr>
          <w:rtl/>
        </w:rPr>
        <w:t xml:space="preserve"> </w:t>
      </w:r>
      <w:r w:rsidRPr="00900BB8">
        <w:rPr>
          <w:rFonts w:hint="eastAsia"/>
          <w:rtl/>
        </w:rPr>
        <w:t>שאינה</w:t>
      </w:r>
      <w:r w:rsidRPr="00900BB8">
        <w:rPr>
          <w:rtl/>
        </w:rPr>
        <w:t xml:space="preserve"> </w:t>
      </w:r>
      <w:r w:rsidRPr="00900BB8">
        <w:rPr>
          <w:rFonts w:hint="eastAsia"/>
          <w:rtl/>
        </w:rPr>
        <w:t>רשומה</w:t>
      </w:r>
      <w:r w:rsidRPr="00900BB8">
        <w:rPr>
          <w:rtl/>
        </w:rPr>
        <w:t xml:space="preserve"> </w:t>
      </w:r>
      <w:r w:rsidRPr="00900BB8">
        <w:rPr>
          <w:rFonts w:hint="eastAsia"/>
          <w:rtl/>
        </w:rPr>
        <w:t>כאמור</w:t>
      </w:r>
      <w:r w:rsidRPr="00900BB8">
        <w:rPr>
          <w:rtl/>
        </w:rPr>
        <w:t xml:space="preserve"> תוכל </w:t>
      </w:r>
      <w:r w:rsidRPr="00900BB8">
        <w:rPr>
          <w:rFonts w:hint="eastAsia"/>
          <w:rtl/>
        </w:rPr>
        <w:t>להגיש</w:t>
      </w:r>
      <w:r w:rsidRPr="00900BB8">
        <w:rPr>
          <w:rtl/>
        </w:rPr>
        <w:t xml:space="preserve"> </w:t>
      </w:r>
      <w:r w:rsidRPr="00900BB8">
        <w:rPr>
          <w:rFonts w:hint="eastAsia"/>
          <w:rtl/>
        </w:rPr>
        <w:t>את</w:t>
      </w:r>
      <w:r w:rsidRPr="00900BB8">
        <w:rPr>
          <w:rtl/>
        </w:rPr>
        <w:t xml:space="preserve"> </w:t>
      </w:r>
      <w:r w:rsidRPr="00900BB8">
        <w:rPr>
          <w:rFonts w:hint="eastAsia"/>
          <w:rtl/>
        </w:rPr>
        <w:t>הצעתה</w:t>
      </w:r>
      <w:r w:rsidRPr="00900BB8">
        <w:rPr>
          <w:rtl/>
        </w:rPr>
        <w:t xml:space="preserve"> </w:t>
      </w:r>
      <w:r w:rsidRPr="00900BB8">
        <w:rPr>
          <w:rFonts w:hint="eastAsia"/>
          <w:rtl/>
        </w:rPr>
        <w:t>אולם</w:t>
      </w:r>
      <w:r w:rsidRPr="00900BB8">
        <w:rPr>
          <w:rFonts w:hint="cs"/>
          <w:rtl/>
        </w:rPr>
        <w:t xml:space="preserve"> יובהר, כי בכל מקרה</w:t>
      </w:r>
      <w:r w:rsidRPr="00900BB8">
        <w:rPr>
          <w:rtl/>
        </w:rPr>
        <w:t xml:space="preserve"> </w:t>
      </w:r>
      <w:r w:rsidRPr="00900BB8">
        <w:rPr>
          <w:rFonts w:hint="eastAsia"/>
          <w:rtl/>
        </w:rPr>
        <w:t>יהא</w:t>
      </w:r>
      <w:r w:rsidRPr="00900BB8">
        <w:rPr>
          <w:rtl/>
        </w:rPr>
        <w:t xml:space="preserve"> </w:t>
      </w:r>
      <w:r w:rsidRPr="00900BB8">
        <w:rPr>
          <w:rFonts w:hint="eastAsia"/>
          <w:rtl/>
        </w:rPr>
        <w:t>על</w:t>
      </w:r>
      <w:r w:rsidRPr="00900BB8">
        <w:rPr>
          <w:rFonts w:hint="cs"/>
          <w:rtl/>
        </w:rPr>
        <w:t>יה</w:t>
      </w:r>
      <w:r w:rsidRPr="00900BB8">
        <w:rPr>
          <w:rtl/>
        </w:rPr>
        <w:t xml:space="preserve"> </w:t>
      </w:r>
      <w:r w:rsidRPr="00900BB8">
        <w:rPr>
          <w:rFonts w:hint="eastAsia"/>
          <w:rtl/>
        </w:rPr>
        <w:t>להשלים</w:t>
      </w:r>
      <w:r w:rsidRPr="00900BB8">
        <w:rPr>
          <w:rtl/>
        </w:rPr>
        <w:t xml:space="preserve"> </w:t>
      </w:r>
      <w:r w:rsidRPr="00900BB8">
        <w:rPr>
          <w:rFonts w:hint="eastAsia"/>
          <w:rtl/>
        </w:rPr>
        <w:t>את</w:t>
      </w:r>
      <w:r w:rsidRPr="00900BB8">
        <w:rPr>
          <w:rtl/>
        </w:rPr>
        <w:t xml:space="preserve"> </w:t>
      </w:r>
      <w:r w:rsidRPr="00900BB8">
        <w:rPr>
          <w:rFonts w:hint="eastAsia"/>
          <w:rtl/>
        </w:rPr>
        <w:t>רישומה</w:t>
      </w:r>
      <w:r w:rsidRPr="00900BB8">
        <w:rPr>
          <w:rtl/>
        </w:rPr>
        <w:t xml:space="preserve"> </w:t>
      </w:r>
      <w:r w:rsidRPr="00900BB8">
        <w:rPr>
          <w:rFonts w:hint="eastAsia"/>
          <w:rtl/>
        </w:rPr>
        <w:t>לכל</w:t>
      </w:r>
      <w:r w:rsidRPr="00900BB8">
        <w:rPr>
          <w:rtl/>
        </w:rPr>
        <w:t xml:space="preserve"> </w:t>
      </w:r>
      <w:r w:rsidRPr="00900BB8">
        <w:rPr>
          <w:rFonts w:hint="eastAsia"/>
          <w:rtl/>
        </w:rPr>
        <w:t>המאוחר</w:t>
      </w:r>
      <w:r w:rsidRPr="00900BB8">
        <w:rPr>
          <w:rtl/>
        </w:rPr>
        <w:t xml:space="preserve"> </w:t>
      </w:r>
      <w:r w:rsidRPr="00900BB8">
        <w:rPr>
          <w:rFonts w:hint="eastAsia"/>
          <w:rtl/>
        </w:rPr>
        <w:t>עד</w:t>
      </w:r>
      <w:r w:rsidRPr="00900BB8">
        <w:rPr>
          <w:rtl/>
        </w:rPr>
        <w:t xml:space="preserve"> </w:t>
      </w:r>
      <w:r w:rsidRPr="00900BB8">
        <w:rPr>
          <w:rFonts w:hint="eastAsia"/>
          <w:rtl/>
        </w:rPr>
        <w:t>למועד</w:t>
      </w:r>
      <w:r w:rsidRPr="00900BB8">
        <w:rPr>
          <w:rtl/>
        </w:rPr>
        <w:t xml:space="preserve"> </w:t>
      </w:r>
      <w:r w:rsidRPr="00900BB8">
        <w:rPr>
          <w:rFonts w:hint="eastAsia"/>
          <w:rtl/>
        </w:rPr>
        <w:t>ההתקשרות</w:t>
      </w:r>
      <w:r w:rsidRPr="00900BB8">
        <w:rPr>
          <w:rtl/>
        </w:rPr>
        <w:t xml:space="preserve"> </w:t>
      </w:r>
      <w:r w:rsidRPr="00900BB8">
        <w:rPr>
          <w:rFonts w:hint="eastAsia"/>
          <w:rtl/>
        </w:rPr>
        <w:t>בפועל</w:t>
      </w:r>
      <w:r w:rsidRPr="00900BB8">
        <w:rPr>
          <w:rtl/>
        </w:rPr>
        <w:t xml:space="preserve"> וכתנאי בלעדיו לא ת</w:t>
      </w:r>
      <w:r w:rsidRPr="00900BB8">
        <w:rPr>
          <w:rFonts w:hint="cs"/>
          <w:rtl/>
        </w:rPr>
        <w:t>י</w:t>
      </w:r>
      <w:r w:rsidRPr="00900BB8">
        <w:rPr>
          <w:rtl/>
        </w:rPr>
        <w:t>ערך כל התקשרות</w:t>
      </w:r>
      <w:r w:rsidRPr="00900BB8">
        <w:rPr>
          <w:rFonts w:hint="cs"/>
          <w:rtl/>
        </w:rPr>
        <w:t xml:space="preserve"> עם המציע</w:t>
      </w:r>
      <w:r w:rsidRPr="00900BB8">
        <w:rPr>
          <w:rtl/>
        </w:rPr>
        <w:t>.</w:t>
      </w:r>
    </w:p>
    <w:p w:rsidR="00F25C00" w:rsidRDefault="00F25C00" w:rsidP="00C87614">
      <w:pPr>
        <w:pStyle w:val="33"/>
        <w:rPr>
          <w:rtl/>
        </w:rPr>
      </w:pPr>
      <w:bookmarkStart w:id="169" w:name="_Toc156750218"/>
      <w:bookmarkStart w:id="170" w:name="_Ref492563747"/>
      <w:bookmarkStart w:id="171" w:name="_Toc371207733"/>
      <w:bookmarkStart w:id="172" w:name="_Ref476754817"/>
      <w:r w:rsidRPr="00900BB8">
        <w:rPr>
          <w:rFonts w:hint="cs"/>
          <w:rtl/>
        </w:rPr>
        <w:t>המצאת תעודת רישום במרשם המתנהל על-פי חוק (</w:t>
      </w:r>
      <w:r w:rsidRPr="00017D8D">
        <w:rPr>
          <w:rFonts w:hint="cs"/>
          <w:szCs w:val="22"/>
        </w:rPr>
        <w:t>N</w:t>
      </w:r>
      <w:r w:rsidRPr="00900BB8">
        <w:rPr>
          <w:rFonts w:hint="cs"/>
          <w:rtl/>
        </w:rPr>
        <w:t>)</w:t>
      </w:r>
      <w:bookmarkEnd w:id="169"/>
    </w:p>
    <w:p w:rsidR="007E32E3" w:rsidRPr="00900BB8" w:rsidRDefault="00874E3D" w:rsidP="00C87614">
      <w:pPr>
        <w:pStyle w:val="33"/>
        <w:rPr>
          <w:rtl/>
        </w:rPr>
      </w:pPr>
      <w:bookmarkStart w:id="173" w:name="_Ref492563856"/>
      <w:bookmarkStart w:id="174" w:name="_Toc156750219"/>
      <w:bookmarkEnd w:id="170"/>
      <w:r w:rsidRPr="00900BB8">
        <w:rPr>
          <w:rFonts w:hint="cs"/>
          <w:rtl/>
        </w:rPr>
        <w:t>אימות</w:t>
      </w:r>
      <w:r w:rsidR="007E32E3" w:rsidRPr="00900BB8">
        <w:rPr>
          <w:rFonts w:hint="cs"/>
          <w:rtl/>
        </w:rPr>
        <w:t xml:space="preserve"> זהות מורשי-חתימה</w:t>
      </w:r>
      <w:bookmarkEnd w:id="171"/>
      <w:bookmarkEnd w:id="172"/>
      <w:bookmarkEnd w:id="173"/>
      <w:bookmarkEnd w:id="174"/>
    </w:p>
    <w:p w:rsidR="007E32E3" w:rsidRPr="00900BB8" w:rsidRDefault="007E32E3" w:rsidP="00C87614">
      <w:pPr>
        <w:pStyle w:val="Para2"/>
      </w:pPr>
      <w:r w:rsidRPr="00900BB8">
        <w:rPr>
          <w:rFonts w:hint="cs"/>
          <w:rtl/>
        </w:rPr>
        <w:t>המציע יצרף להצעתו אישור עורך דין על זהות מורשי-חתימה מטעמו ודוגמת חתימתם.</w:t>
      </w:r>
    </w:p>
    <w:p w:rsidR="007E32E3" w:rsidRPr="00C87614" w:rsidRDefault="003C764C" w:rsidP="00C87614">
      <w:pPr>
        <w:pStyle w:val="Para2"/>
        <w:rPr>
          <w:b/>
          <w:bCs/>
          <w:u w:val="dotted"/>
          <w:rtl/>
        </w:rPr>
      </w:pPr>
      <w:r w:rsidRPr="003C764C">
        <w:rPr>
          <w:rFonts w:ascii="David" w:hAnsi="David"/>
          <w:b/>
          <w:bCs/>
          <w:sz w:val="24"/>
          <w:u w:val="dotted"/>
          <w:rtl/>
        </w:rPr>
        <w:t xml:space="preserve">נוסח מחייב של אישור עורך דין כאמור, ראה נספח </w:t>
      </w:r>
      <w:r w:rsidRPr="003C764C">
        <w:rPr>
          <w:rFonts w:ascii="David" w:hAnsi="David"/>
          <w:b/>
          <w:bCs/>
          <w:sz w:val="24"/>
          <w:u w:val="dotted"/>
          <w:cs/>
        </w:rPr>
        <w:t>‎</w:t>
      </w:r>
      <w:r w:rsidRPr="003C764C">
        <w:rPr>
          <w:rFonts w:ascii="David" w:hAnsi="David"/>
          <w:b/>
          <w:bCs/>
          <w:sz w:val="24"/>
          <w:u w:val="dotted"/>
        </w:rPr>
        <w:t>1.5.7</w:t>
      </w:r>
      <w:r w:rsidRPr="003C764C">
        <w:rPr>
          <w:rFonts w:ascii="David" w:hAnsi="David"/>
          <w:b/>
          <w:bCs/>
          <w:sz w:val="24"/>
          <w:u w:val="dotted"/>
          <w:rtl/>
        </w:rPr>
        <w:t xml:space="preserve"> בקובץ ריכוז נספחים. לאחר עריכתו כנדרש, יוגש האישור כנספח </w:t>
      </w:r>
      <w:r w:rsidRPr="003C764C">
        <w:rPr>
          <w:rFonts w:ascii="David" w:hAnsi="David"/>
          <w:b/>
          <w:bCs/>
          <w:sz w:val="24"/>
          <w:u w:val="dotted"/>
          <w:cs/>
        </w:rPr>
        <w:t>‎</w:t>
      </w:r>
      <w:r w:rsidRPr="003C764C">
        <w:rPr>
          <w:rFonts w:ascii="David" w:hAnsi="David"/>
          <w:b/>
          <w:bCs/>
          <w:sz w:val="24"/>
          <w:u w:val="dotted"/>
        </w:rPr>
        <w:t>1.5.7</w:t>
      </w:r>
      <w:r w:rsidRPr="003C764C">
        <w:rPr>
          <w:rFonts w:ascii="David" w:hAnsi="David"/>
          <w:b/>
          <w:bCs/>
          <w:sz w:val="24"/>
          <w:u w:val="dotted"/>
          <w:rtl/>
        </w:rPr>
        <w:t xml:space="preserve"> בתבנית</w:t>
      </w:r>
      <w:r w:rsidRPr="003C764C">
        <w:rPr>
          <w:b/>
          <w:bCs/>
          <w:u w:val="dotted"/>
          <w:rtl/>
        </w:rPr>
        <w:t xml:space="preserve"> </w:t>
      </w:r>
      <w:r w:rsidR="009F01D8" w:rsidRPr="00C87614">
        <w:rPr>
          <w:rFonts w:hint="cs"/>
          <w:b/>
          <w:bCs/>
          <w:u w:val="dotted"/>
          <w:rtl/>
        </w:rPr>
        <w:t xml:space="preserve">קובץ </w:t>
      </w:r>
      <w:r w:rsidR="009F01D8" w:rsidRPr="00C87614">
        <w:rPr>
          <w:b/>
          <w:bCs/>
          <w:szCs w:val="22"/>
          <w:u w:val="dotted"/>
        </w:rPr>
        <w:t>PDF</w:t>
      </w:r>
      <w:r w:rsidR="009F01D8" w:rsidRPr="00C87614">
        <w:rPr>
          <w:rFonts w:hint="cs"/>
          <w:b/>
          <w:bCs/>
          <w:szCs w:val="22"/>
          <w:u w:val="dotted"/>
          <w:rtl/>
        </w:rPr>
        <w:t xml:space="preserve"> </w:t>
      </w:r>
      <w:r w:rsidR="009F01D8" w:rsidRPr="00C87614">
        <w:rPr>
          <w:rFonts w:hint="cs"/>
          <w:b/>
          <w:bCs/>
          <w:u w:val="dotted"/>
          <w:rtl/>
        </w:rPr>
        <w:t>כנדרש.</w:t>
      </w:r>
    </w:p>
    <w:p w:rsidR="003B4E16" w:rsidRPr="00900BB8" w:rsidRDefault="003B4E16" w:rsidP="00C63F26">
      <w:pPr>
        <w:pStyle w:val="33"/>
        <w:rPr>
          <w:rtl/>
        </w:rPr>
      </w:pPr>
      <w:bookmarkStart w:id="175" w:name="_Ref43125139"/>
      <w:bookmarkStart w:id="176" w:name="_Ref43125154"/>
      <w:bookmarkStart w:id="177" w:name="_Toc156750220"/>
      <w:bookmarkStart w:id="178" w:name="_Ref492565252"/>
      <w:bookmarkStart w:id="179" w:name="_Ref487380379"/>
      <w:bookmarkStart w:id="180" w:name="_Toc371207737"/>
      <w:r w:rsidRPr="00900BB8">
        <w:rPr>
          <w:rFonts w:hint="cs"/>
          <w:rtl/>
        </w:rPr>
        <w:t xml:space="preserve">הצהרה על </w:t>
      </w:r>
      <w:r w:rsidRPr="00900BB8">
        <w:rPr>
          <w:rtl/>
        </w:rPr>
        <w:t>היעדר הרשעות בגין העסקת עובדים זרים ושכר מינימום</w:t>
      </w:r>
      <w:bookmarkEnd w:id="175"/>
      <w:bookmarkEnd w:id="176"/>
      <w:bookmarkEnd w:id="177"/>
    </w:p>
    <w:p w:rsidR="003B4E16" w:rsidRPr="00900BB8" w:rsidRDefault="003B4E16" w:rsidP="00C63F26">
      <w:pPr>
        <w:pStyle w:val="Para2"/>
      </w:pPr>
      <w:r w:rsidRPr="00900BB8">
        <w:rPr>
          <w:rFonts w:hint="cs"/>
          <w:rtl/>
        </w:rPr>
        <w:t xml:space="preserve">המציע יצרף תצהיר בכתב בדבר היעדר הרשעות בעבירות לפי חוק עובדים זרים, התשנ"א </w:t>
      </w:r>
      <w:r w:rsidRPr="00900BB8">
        <w:rPr>
          <w:rtl/>
        </w:rPr>
        <w:t>–</w:t>
      </w:r>
      <w:r w:rsidRPr="00900BB8">
        <w:rPr>
          <w:rFonts w:hint="cs"/>
          <w:rtl/>
        </w:rPr>
        <w:t xml:space="preserve"> 1991 (להלן: </w:t>
      </w:r>
      <w:r w:rsidRPr="00900BB8">
        <w:rPr>
          <w:rFonts w:hint="cs"/>
          <w:b/>
          <w:bCs/>
          <w:rtl/>
        </w:rPr>
        <w:t>"חוק עובדים זרים"</w:t>
      </w:r>
      <w:r w:rsidRPr="00900BB8">
        <w:rPr>
          <w:rFonts w:hint="cs"/>
          <w:rtl/>
        </w:rPr>
        <w:t xml:space="preserve">) ולפי חוק שכר מינימום, התשמ"ז </w:t>
      </w:r>
      <w:r w:rsidRPr="00900BB8">
        <w:rPr>
          <w:rtl/>
        </w:rPr>
        <w:t>–</w:t>
      </w:r>
      <w:r w:rsidRPr="00900BB8">
        <w:rPr>
          <w:rFonts w:hint="cs"/>
          <w:rtl/>
        </w:rPr>
        <w:t xml:space="preserve"> 1987 (להלן: </w:t>
      </w:r>
      <w:r w:rsidRPr="00900BB8">
        <w:rPr>
          <w:rFonts w:hint="cs"/>
          <w:b/>
          <w:bCs/>
          <w:rtl/>
        </w:rPr>
        <w:t>"חוק שכר מינימום"</w:t>
      </w:r>
      <w:r w:rsidRPr="00900BB8">
        <w:rPr>
          <w:rFonts w:hint="cs"/>
          <w:rtl/>
        </w:rPr>
        <w:t>). התצהיר יהיה חתום על ידי מורשה חתימה מטעם המציע.</w:t>
      </w:r>
    </w:p>
    <w:p w:rsidR="003B4E16" w:rsidRPr="00C63F26" w:rsidRDefault="003C764C" w:rsidP="00C63F26">
      <w:pPr>
        <w:pStyle w:val="Para2"/>
        <w:rPr>
          <w:b/>
          <w:bCs/>
          <w:u w:val="dotted"/>
        </w:rPr>
      </w:pPr>
      <w:r w:rsidRPr="003C764C">
        <w:rPr>
          <w:rFonts w:ascii="David" w:hAnsi="David"/>
          <w:b/>
          <w:bCs/>
          <w:sz w:val="24"/>
          <w:u w:val="dotted"/>
          <w:rtl/>
        </w:rPr>
        <w:t xml:space="preserve">נוסח מחייב של הצהרה בדבר היעדר הרשעות כאמור, ראה נספח </w:t>
      </w:r>
      <w:r w:rsidRPr="003C764C">
        <w:rPr>
          <w:rFonts w:ascii="David" w:hAnsi="David"/>
          <w:b/>
          <w:bCs/>
          <w:sz w:val="24"/>
          <w:u w:val="dotted"/>
          <w:cs/>
        </w:rPr>
        <w:t>‎</w:t>
      </w:r>
      <w:r w:rsidRPr="003C764C">
        <w:rPr>
          <w:rFonts w:ascii="David" w:hAnsi="David"/>
          <w:b/>
          <w:bCs/>
          <w:sz w:val="24"/>
          <w:u w:val="dotted"/>
        </w:rPr>
        <w:t>1.5.8</w:t>
      </w:r>
      <w:r w:rsidRPr="003C764C">
        <w:rPr>
          <w:rFonts w:ascii="David" w:hAnsi="David"/>
          <w:b/>
          <w:bCs/>
          <w:sz w:val="24"/>
          <w:u w:val="dotted"/>
          <w:rtl/>
        </w:rPr>
        <w:t xml:space="preserve"> בקובץ ריכוז נספחים. לאחר עריכתה כנדרש, תוגש ההצהרה כנספח </w:t>
      </w:r>
      <w:r w:rsidRPr="003C764C">
        <w:rPr>
          <w:rFonts w:ascii="David" w:hAnsi="David"/>
          <w:b/>
          <w:bCs/>
          <w:sz w:val="24"/>
          <w:u w:val="dotted"/>
          <w:cs/>
        </w:rPr>
        <w:t>‎</w:t>
      </w:r>
      <w:r w:rsidRPr="003C764C">
        <w:rPr>
          <w:rFonts w:ascii="David" w:hAnsi="David"/>
          <w:b/>
          <w:bCs/>
          <w:sz w:val="24"/>
          <w:u w:val="dotted"/>
        </w:rPr>
        <w:t>1.5.8</w:t>
      </w:r>
      <w:r w:rsidR="003B4E16" w:rsidRPr="00C63F26">
        <w:rPr>
          <w:rFonts w:hint="cs"/>
          <w:b/>
          <w:bCs/>
          <w:u w:val="dotted"/>
          <w:rtl/>
        </w:rPr>
        <w:t xml:space="preserve"> </w:t>
      </w:r>
      <w:r w:rsidR="009F01D8" w:rsidRPr="00C63F26">
        <w:rPr>
          <w:rFonts w:hint="cs"/>
          <w:b/>
          <w:bCs/>
          <w:u w:val="dotted"/>
          <w:rtl/>
        </w:rPr>
        <w:t xml:space="preserve">בתבנית קובץ </w:t>
      </w:r>
      <w:r w:rsidR="009F01D8" w:rsidRPr="00C63F26">
        <w:rPr>
          <w:b/>
          <w:bCs/>
          <w:u w:val="dotted"/>
        </w:rPr>
        <w:t>PDF</w:t>
      </w:r>
      <w:r w:rsidR="009F01D8" w:rsidRPr="00C63F26">
        <w:rPr>
          <w:rFonts w:hint="cs"/>
          <w:b/>
          <w:bCs/>
          <w:u w:val="dotted"/>
          <w:rtl/>
        </w:rPr>
        <w:t xml:space="preserve"> כנדרש.</w:t>
      </w:r>
    </w:p>
    <w:p w:rsidR="00903813" w:rsidRPr="00900BB8" w:rsidRDefault="00874E3D" w:rsidP="00C63F26">
      <w:pPr>
        <w:pStyle w:val="33"/>
        <w:rPr>
          <w:rtl/>
        </w:rPr>
      </w:pPr>
      <w:bookmarkStart w:id="181" w:name="_Ref43125211"/>
      <w:bookmarkStart w:id="182" w:name="_Ref43125234"/>
      <w:bookmarkStart w:id="183" w:name="_Toc156750221"/>
      <w:r w:rsidRPr="00900BB8">
        <w:rPr>
          <w:rFonts w:hint="cs"/>
          <w:rtl/>
        </w:rPr>
        <w:t>הצהרה בדבר העסקת עובדים עם מוגבלות</w:t>
      </w:r>
      <w:bookmarkEnd w:id="178"/>
      <w:bookmarkEnd w:id="181"/>
      <w:bookmarkEnd w:id="182"/>
      <w:bookmarkEnd w:id="183"/>
    </w:p>
    <w:p w:rsidR="00FA3C7F" w:rsidRPr="00900BB8" w:rsidRDefault="00FA3C7F" w:rsidP="00C63F26">
      <w:pPr>
        <w:pStyle w:val="Para2"/>
        <w:rPr>
          <w:rtl/>
        </w:rPr>
      </w:pPr>
      <w:r w:rsidRPr="00900BB8">
        <w:rPr>
          <w:rFonts w:hint="cs"/>
          <w:rtl/>
        </w:rPr>
        <w:t>המציע יצרף להצעתו הצהרה</w:t>
      </w:r>
      <w:r w:rsidRPr="00900BB8">
        <w:rPr>
          <w:rtl/>
        </w:rPr>
        <w:t xml:space="preserve"> בדבר העסקת עובדים עם מוגבלות בהתאם לחוק עסקאות גופים ציבוריים (תיקון מס' 10 והוראת שעה) התשע"ו</w:t>
      </w:r>
      <w:r w:rsidRPr="00900BB8">
        <w:rPr>
          <w:rFonts w:hint="cs"/>
          <w:rtl/>
        </w:rPr>
        <w:t xml:space="preserve"> -</w:t>
      </w:r>
      <w:r w:rsidRPr="00900BB8">
        <w:rPr>
          <w:rtl/>
        </w:rPr>
        <w:t xml:space="preserve"> 2016 ולחוק שוויון זכויות לאנשים עם מוגבלות, התשנ"ח- 1998</w:t>
      </w:r>
      <w:r w:rsidRPr="00900BB8">
        <w:rPr>
          <w:rFonts w:hint="cs"/>
          <w:rtl/>
        </w:rPr>
        <w:t>.</w:t>
      </w:r>
    </w:p>
    <w:p w:rsidR="00FA3C7F" w:rsidRPr="00C63F26" w:rsidRDefault="003C764C" w:rsidP="00C63F26">
      <w:pPr>
        <w:pStyle w:val="Para2"/>
        <w:rPr>
          <w:b/>
          <w:bCs/>
          <w:u w:val="dotted"/>
        </w:rPr>
      </w:pPr>
      <w:r w:rsidRPr="003C764C">
        <w:rPr>
          <w:rFonts w:ascii="David" w:hAnsi="David"/>
          <w:b/>
          <w:bCs/>
          <w:sz w:val="24"/>
          <w:u w:val="dotted"/>
          <w:rtl/>
        </w:rPr>
        <w:t xml:space="preserve">נוסח מחייב של הצהרה בדבר העסקת עובדים עם מוגבלות כאמור, ראה נספח </w:t>
      </w:r>
      <w:r w:rsidRPr="003C764C">
        <w:rPr>
          <w:rFonts w:ascii="David" w:hAnsi="David"/>
          <w:b/>
          <w:bCs/>
          <w:sz w:val="24"/>
          <w:u w:val="dotted"/>
          <w:cs/>
        </w:rPr>
        <w:t>‎</w:t>
      </w:r>
      <w:r w:rsidRPr="003C764C">
        <w:rPr>
          <w:rFonts w:ascii="David" w:hAnsi="David"/>
          <w:b/>
          <w:bCs/>
          <w:sz w:val="24"/>
          <w:u w:val="dotted"/>
        </w:rPr>
        <w:t>1.5.9</w:t>
      </w:r>
      <w:r w:rsidRPr="003C764C">
        <w:rPr>
          <w:rFonts w:ascii="David" w:hAnsi="David"/>
          <w:b/>
          <w:bCs/>
          <w:sz w:val="24"/>
          <w:u w:val="dotted"/>
          <w:rtl/>
        </w:rPr>
        <w:t xml:space="preserve"> בקובץ ריכוז נספחים. לאחר עריכתה כנדרש, תוגש ההצהרה כנספח </w:t>
      </w:r>
      <w:r w:rsidRPr="003C764C">
        <w:rPr>
          <w:rFonts w:ascii="David" w:hAnsi="David"/>
          <w:b/>
          <w:bCs/>
          <w:sz w:val="24"/>
          <w:u w:val="dotted"/>
          <w:cs/>
        </w:rPr>
        <w:t>‎</w:t>
      </w:r>
      <w:r w:rsidRPr="003C764C">
        <w:rPr>
          <w:rFonts w:ascii="David" w:hAnsi="David"/>
          <w:b/>
          <w:bCs/>
          <w:sz w:val="24"/>
          <w:u w:val="dotted"/>
        </w:rPr>
        <w:t>1.5.9</w:t>
      </w:r>
      <w:r w:rsidR="002C7567" w:rsidRPr="00C63F26">
        <w:rPr>
          <w:rFonts w:hint="cs"/>
          <w:b/>
          <w:bCs/>
          <w:u w:val="dotted"/>
          <w:rtl/>
        </w:rPr>
        <w:t xml:space="preserve"> </w:t>
      </w:r>
      <w:r w:rsidR="009F01D8" w:rsidRPr="00C63F26">
        <w:rPr>
          <w:rFonts w:hint="cs"/>
          <w:b/>
          <w:bCs/>
          <w:u w:val="dotted"/>
          <w:rtl/>
        </w:rPr>
        <w:t xml:space="preserve">בתבנית קובץ </w:t>
      </w:r>
      <w:r w:rsidR="009F01D8" w:rsidRPr="00C63F26">
        <w:rPr>
          <w:b/>
          <w:bCs/>
          <w:u w:val="dotted"/>
        </w:rPr>
        <w:t>PDF</w:t>
      </w:r>
      <w:r w:rsidR="009F01D8" w:rsidRPr="00C63F26">
        <w:rPr>
          <w:rFonts w:hint="cs"/>
          <w:b/>
          <w:bCs/>
          <w:u w:val="dotted"/>
          <w:rtl/>
        </w:rPr>
        <w:t xml:space="preserve"> כנדרש.</w:t>
      </w:r>
    </w:p>
    <w:p w:rsidR="005C3C03" w:rsidRPr="00900BB8" w:rsidRDefault="005C3C03" w:rsidP="00F75A1D">
      <w:pPr>
        <w:pStyle w:val="33"/>
        <w:rPr>
          <w:rtl/>
        </w:rPr>
      </w:pPr>
      <w:bookmarkStart w:id="184" w:name="_Ref492567547"/>
      <w:bookmarkStart w:id="185" w:name="_Toc75774662"/>
      <w:bookmarkStart w:id="186" w:name="_Toc156750222"/>
      <w:bookmarkStart w:id="187" w:name="_Ref499047686"/>
      <w:bookmarkStart w:id="188" w:name="_Ref43123999"/>
      <w:bookmarkStart w:id="189" w:name="_Ref56934868"/>
      <w:bookmarkEnd w:id="179"/>
      <w:bookmarkEnd w:id="180"/>
      <w:r w:rsidRPr="00900BB8">
        <w:rPr>
          <w:rFonts w:hint="cs"/>
          <w:rtl/>
        </w:rPr>
        <w:t>מדיניות שירות תחזוקה וחלקי חילוף</w:t>
      </w:r>
      <w:bookmarkEnd w:id="184"/>
      <w:r w:rsidRPr="00900BB8">
        <w:rPr>
          <w:rFonts w:hint="cs"/>
          <w:rtl/>
        </w:rPr>
        <w:t xml:space="preserve"> (</w:t>
      </w:r>
      <w:r w:rsidRPr="00017D8D">
        <w:rPr>
          <w:rFonts w:asciiTheme="majorBidi" w:hAnsiTheme="majorBidi" w:cstheme="majorBidi"/>
          <w:szCs w:val="22"/>
        </w:rPr>
        <w:t>N</w:t>
      </w:r>
      <w:r w:rsidRPr="00900BB8">
        <w:rPr>
          <w:rFonts w:hint="cs"/>
          <w:rtl/>
        </w:rPr>
        <w:t>)</w:t>
      </w:r>
      <w:bookmarkEnd w:id="185"/>
      <w:bookmarkEnd w:id="186"/>
    </w:p>
    <w:p w:rsidR="00874E3D" w:rsidRPr="00900BB8" w:rsidRDefault="00874E3D" w:rsidP="00F75A1D">
      <w:pPr>
        <w:pStyle w:val="33"/>
        <w:rPr>
          <w:sz w:val="24"/>
          <w:rtl/>
        </w:rPr>
      </w:pPr>
      <w:bookmarkStart w:id="190" w:name="_Ref85377180"/>
      <w:bookmarkStart w:id="191" w:name="_Toc156750223"/>
      <w:r w:rsidRPr="00900BB8">
        <w:rPr>
          <w:rFonts w:hint="cs"/>
          <w:sz w:val="24"/>
          <w:rtl/>
        </w:rPr>
        <w:t xml:space="preserve">החזקה </w:t>
      </w:r>
      <w:r w:rsidRPr="00F75A1D">
        <w:rPr>
          <w:rFonts w:hint="cs"/>
          <w:rtl/>
        </w:rPr>
        <w:t>ברישוי</w:t>
      </w:r>
      <w:r w:rsidRPr="00900BB8">
        <w:rPr>
          <w:rFonts w:hint="cs"/>
          <w:sz w:val="24"/>
          <w:rtl/>
        </w:rPr>
        <w:t xml:space="preserve"> לעוסק בתחום</w:t>
      </w:r>
      <w:bookmarkEnd w:id="187"/>
      <w:bookmarkEnd w:id="188"/>
      <w:bookmarkEnd w:id="189"/>
      <w:r w:rsidR="002C429A" w:rsidRPr="00900BB8">
        <w:rPr>
          <w:rFonts w:hint="cs"/>
          <w:sz w:val="24"/>
          <w:rtl/>
        </w:rPr>
        <w:t xml:space="preserve"> (</w:t>
      </w:r>
      <w:r w:rsidR="002C429A" w:rsidRPr="00017D8D">
        <w:rPr>
          <w:rFonts w:asciiTheme="majorBidi" w:hAnsiTheme="majorBidi" w:cstheme="majorBidi" w:hint="cs"/>
          <w:szCs w:val="22"/>
        </w:rPr>
        <w:t>N</w:t>
      </w:r>
      <w:r w:rsidR="002C429A" w:rsidRPr="00900BB8">
        <w:rPr>
          <w:rFonts w:hint="cs"/>
          <w:sz w:val="24"/>
          <w:rtl/>
        </w:rPr>
        <w:t>)</w:t>
      </w:r>
      <w:bookmarkEnd w:id="190"/>
      <w:bookmarkEnd w:id="191"/>
    </w:p>
    <w:p w:rsidR="00C144A6" w:rsidRPr="00900BB8" w:rsidRDefault="00874E3D" w:rsidP="00F75A1D">
      <w:pPr>
        <w:pStyle w:val="33"/>
        <w:rPr>
          <w:sz w:val="24"/>
          <w:rtl/>
        </w:rPr>
      </w:pPr>
      <w:bookmarkStart w:id="192" w:name="_Ref476836604"/>
      <w:bookmarkStart w:id="193" w:name="_Ref85377118"/>
      <w:bookmarkStart w:id="194" w:name="_Toc156750224"/>
      <w:r w:rsidRPr="00900BB8">
        <w:rPr>
          <w:rFonts w:hint="cs"/>
          <w:sz w:val="24"/>
          <w:rtl/>
        </w:rPr>
        <w:t>הסמכה ל</w:t>
      </w:r>
      <w:r w:rsidR="00C144A6" w:rsidRPr="00900BB8">
        <w:rPr>
          <w:rFonts w:hint="cs"/>
          <w:sz w:val="24"/>
          <w:rtl/>
        </w:rPr>
        <w:t>תקן ישראלי רשמי/ לא רשמי</w:t>
      </w:r>
      <w:bookmarkEnd w:id="192"/>
      <w:r w:rsidR="002C429A" w:rsidRPr="00900BB8">
        <w:rPr>
          <w:rFonts w:hint="cs"/>
          <w:sz w:val="24"/>
          <w:rtl/>
        </w:rPr>
        <w:t xml:space="preserve"> (</w:t>
      </w:r>
      <w:r w:rsidR="002C429A" w:rsidRPr="00017D8D">
        <w:rPr>
          <w:rFonts w:asciiTheme="majorBidi" w:hAnsiTheme="majorBidi" w:cstheme="majorBidi" w:hint="cs"/>
          <w:szCs w:val="22"/>
        </w:rPr>
        <w:t>N</w:t>
      </w:r>
      <w:r w:rsidR="002C429A" w:rsidRPr="00900BB8">
        <w:rPr>
          <w:rFonts w:hint="cs"/>
          <w:sz w:val="24"/>
          <w:rtl/>
        </w:rPr>
        <w:t>)</w:t>
      </w:r>
      <w:bookmarkEnd w:id="193"/>
      <w:bookmarkEnd w:id="194"/>
    </w:p>
    <w:p w:rsidR="000B4911" w:rsidRPr="00900BB8" w:rsidRDefault="001674C5" w:rsidP="00F75A1D">
      <w:pPr>
        <w:pStyle w:val="33"/>
        <w:rPr>
          <w:sz w:val="24"/>
          <w:rtl/>
        </w:rPr>
      </w:pPr>
      <w:bookmarkStart w:id="195" w:name="_Ref72848891"/>
      <w:bookmarkStart w:id="196" w:name="_Ref72848909"/>
      <w:bookmarkStart w:id="197" w:name="_Ref76846029"/>
      <w:bookmarkStart w:id="198" w:name="_Ref76846041"/>
      <w:bookmarkStart w:id="199" w:name="_Toc156750225"/>
      <w:r w:rsidRPr="00F75A1D">
        <w:rPr>
          <w:rtl/>
        </w:rPr>
        <w:t>תצהיר</w:t>
      </w:r>
      <w:r w:rsidRPr="00805EFD">
        <w:rPr>
          <w:sz w:val="24"/>
          <w:rtl/>
        </w:rPr>
        <w:t xml:space="preserve"> בדבר התחייבות מציעים במכרז (הצהרה כללית)</w:t>
      </w:r>
      <w:bookmarkEnd w:id="195"/>
      <w:bookmarkEnd w:id="196"/>
      <w:bookmarkEnd w:id="197"/>
      <w:bookmarkEnd w:id="198"/>
      <w:bookmarkEnd w:id="199"/>
    </w:p>
    <w:p w:rsidR="00952BC5" w:rsidRPr="00900BB8" w:rsidRDefault="00952BC5" w:rsidP="00F75A1D">
      <w:pPr>
        <w:pStyle w:val="Para2"/>
        <w:rPr>
          <w:rtl/>
        </w:rPr>
      </w:pPr>
      <w:r w:rsidRPr="00900BB8">
        <w:rPr>
          <w:rFonts w:hint="cs"/>
          <w:rtl/>
        </w:rPr>
        <w:t>המציע נדרש לצרף להצעתו הצהרה כללית לעניין כשירותו להתמודד במכרז, אי-תיאום הצעות ובדבר עצמאותו.</w:t>
      </w:r>
    </w:p>
    <w:p w:rsidR="00952BC5" w:rsidRPr="00F75A1D" w:rsidRDefault="00952BC5" w:rsidP="00F75A1D">
      <w:pPr>
        <w:pStyle w:val="Para2"/>
        <w:rPr>
          <w:b/>
          <w:bCs/>
          <w:rtl/>
        </w:rPr>
      </w:pPr>
      <w:r w:rsidRPr="00F75A1D">
        <w:rPr>
          <w:rFonts w:hint="cs"/>
          <w:b/>
          <w:bCs/>
          <w:rtl/>
        </w:rPr>
        <w:t xml:space="preserve">לתשומת לב הספקים, </w:t>
      </w:r>
      <w:r w:rsidRPr="00F75A1D">
        <w:rPr>
          <w:b/>
          <w:bCs/>
          <w:rtl/>
        </w:rPr>
        <w:t xml:space="preserve">העונש על תיאום </w:t>
      </w:r>
      <w:r w:rsidRPr="00F75A1D">
        <w:rPr>
          <w:rFonts w:hint="cs"/>
          <w:b/>
          <w:bCs/>
          <w:rtl/>
        </w:rPr>
        <w:t>הצעות</w:t>
      </w:r>
      <w:r w:rsidRPr="00F75A1D">
        <w:rPr>
          <w:b/>
          <w:bCs/>
          <w:rtl/>
        </w:rPr>
        <w:t xml:space="preserve"> יכול להגיע </w:t>
      </w:r>
      <w:r w:rsidRPr="00F75A1D">
        <w:rPr>
          <w:rFonts w:hint="cs"/>
          <w:b/>
          <w:bCs/>
          <w:rtl/>
        </w:rPr>
        <w:t>ל</w:t>
      </w:r>
      <w:r w:rsidRPr="00F75A1D">
        <w:rPr>
          <w:b/>
          <w:bCs/>
          <w:rtl/>
        </w:rPr>
        <w:t>חמש שנות מאסר בפועל לפי סעיף 47א לחוק התחרות הכלכלית, תשמ"ח-1988.</w:t>
      </w:r>
    </w:p>
    <w:p w:rsidR="00952BC5" w:rsidRPr="00900BB8" w:rsidRDefault="003C764C" w:rsidP="00F75A1D">
      <w:pPr>
        <w:pStyle w:val="Para2"/>
        <w:spacing w:line="320" w:lineRule="atLeast"/>
        <w:rPr>
          <w:b/>
          <w:bCs/>
          <w:sz w:val="24"/>
          <w:u w:val="dotted"/>
        </w:rPr>
      </w:pPr>
      <w:r w:rsidRPr="003C764C">
        <w:rPr>
          <w:rFonts w:ascii="David" w:hAnsi="David"/>
          <w:b/>
          <w:bCs/>
          <w:sz w:val="24"/>
          <w:u w:val="dotted"/>
          <w:rtl/>
        </w:rPr>
        <w:t xml:space="preserve">נוסח מחייב של הצהרה כללית כאמור, ראה נספח </w:t>
      </w:r>
      <w:r w:rsidRPr="003C764C">
        <w:rPr>
          <w:rFonts w:ascii="David" w:hAnsi="David"/>
          <w:b/>
          <w:bCs/>
          <w:sz w:val="24"/>
          <w:u w:val="dotted"/>
          <w:cs/>
        </w:rPr>
        <w:t>‎</w:t>
      </w:r>
      <w:r w:rsidRPr="003C764C">
        <w:rPr>
          <w:rFonts w:ascii="David" w:hAnsi="David"/>
          <w:b/>
          <w:bCs/>
          <w:sz w:val="24"/>
          <w:u w:val="dotted"/>
        </w:rPr>
        <w:t>1.5.13</w:t>
      </w:r>
      <w:r w:rsidRPr="003C764C">
        <w:rPr>
          <w:rFonts w:ascii="David" w:hAnsi="David"/>
          <w:b/>
          <w:bCs/>
          <w:sz w:val="24"/>
          <w:u w:val="dotted"/>
          <w:rtl/>
        </w:rPr>
        <w:t xml:space="preserve"> בקובץ ריכוז נספחים. לאחר עריכתה כנדרש, תוגש ההצהרה כנספח </w:t>
      </w:r>
      <w:r w:rsidRPr="003C764C">
        <w:rPr>
          <w:rFonts w:ascii="David" w:hAnsi="David"/>
          <w:b/>
          <w:bCs/>
          <w:sz w:val="24"/>
          <w:u w:val="dotted"/>
          <w:cs/>
        </w:rPr>
        <w:t>‎</w:t>
      </w:r>
      <w:r w:rsidRPr="003C764C">
        <w:rPr>
          <w:rFonts w:ascii="David" w:hAnsi="David"/>
          <w:b/>
          <w:bCs/>
          <w:sz w:val="24"/>
          <w:u w:val="dotted"/>
        </w:rPr>
        <w:t>1.5.13</w:t>
      </w:r>
      <w:r w:rsidR="00952BC5" w:rsidRPr="00900BB8">
        <w:rPr>
          <w:rFonts w:hint="cs"/>
          <w:b/>
          <w:bCs/>
          <w:sz w:val="24"/>
          <w:u w:val="dotted"/>
          <w:rtl/>
        </w:rPr>
        <w:t xml:space="preserve"> </w:t>
      </w:r>
      <w:r w:rsidR="009F01D8" w:rsidRPr="00900BB8">
        <w:rPr>
          <w:rFonts w:hint="cs"/>
          <w:b/>
          <w:bCs/>
          <w:sz w:val="24"/>
          <w:u w:val="dotted"/>
          <w:rtl/>
        </w:rPr>
        <w:t xml:space="preserve">בתבנית קובץ </w:t>
      </w:r>
      <w:r w:rsidR="009F01D8" w:rsidRPr="00E63147">
        <w:rPr>
          <w:b/>
          <w:bCs/>
          <w:szCs w:val="22"/>
          <w:u w:val="dotted"/>
        </w:rPr>
        <w:t>PDF</w:t>
      </w:r>
      <w:r w:rsidR="009F01D8" w:rsidRPr="00FB5CF9">
        <w:rPr>
          <w:rFonts w:hint="cs"/>
          <w:b/>
          <w:bCs/>
          <w:sz w:val="24"/>
          <w:u w:val="dotted"/>
          <w:rtl/>
        </w:rPr>
        <w:t xml:space="preserve"> </w:t>
      </w:r>
      <w:r w:rsidR="009F01D8" w:rsidRPr="00900BB8">
        <w:rPr>
          <w:rFonts w:hint="cs"/>
          <w:b/>
          <w:bCs/>
          <w:sz w:val="24"/>
          <w:u w:val="dotted"/>
          <w:rtl/>
        </w:rPr>
        <w:t>כנדרש.</w:t>
      </w:r>
    </w:p>
    <w:p w:rsidR="00C144A6" w:rsidRPr="00021CA8" w:rsidRDefault="00C144A6" w:rsidP="00F75A1D">
      <w:pPr>
        <w:pStyle w:val="23"/>
        <w:rPr>
          <w:rtl/>
        </w:rPr>
      </w:pPr>
      <w:bookmarkStart w:id="200" w:name="_Toc156750226"/>
      <w:r w:rsidRPr="00021CA8">
        <w:rPr>
          <w:rFonts w:hint="cs"/>
          <w:rtl/>
        </w:rPr>
        <w:t>תנאי</w:t>
      </w:r>
      <w:r w:rsidR="005737AB">
        <w:rPr>
          <w:rFonts w:hint="cs"/>
          <w:rtl/>
        </w:rPr>
        <w:t xml:space="preserve">ם </w:t>
      </w:r>
      <w:r w:rsidRPr="00021CA8">
        <w:rPr>
          <w:rFonts w:hint="cs"/>
          <w:rtl/>
        </w:rPr>
        <w:t>להתקשרות</w:t>
      </w:r>
      <w:bookmarkEnd w:id="200"/>
    </w:p>
    <w:p w:rsidR="00C144A6" w:rsidRPr="00900BB8" w:rsidRDefault="00C144A6" w:rsidP="00F75A1D">
      <w:pPr>
        <w:pStyle w:val="Para2"/>
        <w:rPr>
          <w:rtl/>
        </w:rPr>
      </w:pPr>
      <w:r w:rsidRPr="00900BB8">
        <w:rPr>
          <w:rtl/>
        </w:rPr>
        <w:t>מציע ש</w:t>
      </w:r>
      <w:r w:rsidRPr="00900BB8">
        <w:rPr>
          <w:rFonts w:hint="cs"/>
          <w:rtl/>
        </w:rPr>
        <w:t xml:space="preserve">וועדת המכרזים </w:t>
      </w:r>
      <w:r w:rsidRPr="00900BB8">
        <w:rPr>
          <w:rtl/>
        </w:rPr>
        <w:t xml:space="preserve">תקבע </w:t>
      </w:r>
      <w:r w:rsidRPr="00900BB8">
        <w:rPr>
          <w:rFonts w:hint="cs"/>
          <w:rtl/>
        </w:rPr>
        <w:t xml:space="preserve">את </w:t>
      </w:r>
      <w:r w:rsidRPr="00900BB8">
        <w:rPr>
          <w:rtl/>
        </w:rPr>
        <w:t xml:space="preserve">זכייתו במכרז, יספק את כל האישורים ויעמוד בכל התנאים וההתחייבויות שלהלן, </w:t>
      </w:r>
      <w:r w:rsidRPr="00900BB8">
        <w:rPr>
          <w:rFonts w:hint="cs"/>
          <w:rtl/>
        </w:rPr>
        <w:t xml:space="preserve">וזאת </w:t>
      </w:r>
      <w:r w:rsidRPr="00900BB8">
        <w:rPr>
          <w:rtl/>
        </w:rPr>
        <w:t xml:space="preserve">בפרק זמן </w:t>
      </w:r>
      <w:r w:rsidRPr="00900BB8">
        <w:rPr>
          <w:rFonts w:hint="cs"/>
          <w:rtl/>
        </w:rPr>
        <w:t xml:space="preserve">שיתואם אל מול </w:t>
      </w:r>
      <w:r w:rsidR="0072282C" w:rsidRPr="00900BB8">
        <w:rPr>
          <w:rFonts w:hint="cs"/>
          <w:rtl/>
        </w:rPr>
        <w:t xml:space="preserve">מנהל פרויקט </w:t>
      </w:r>
      <w:r w:rsidR="00C556F5" w:rsidRPr="00900BB8">
        <w:rPr>
          <w:rFonts w:hint="cs"/>
          <w:rtl/>
        </w:rPr>
        <w:t xml:space="preserve">(רכש ומכרזים) </w:t>
      </w:r>
      <w:r w:rsidR="0072282C" w:rsidRPr="00900BB8">
        <w:rPr>
          <w:rFonts w:hint="cs"/>
          <w:rtl/>
        </w:rPr>
        <w:t>שפרטיו</w:t>
      </w:r>
      <w:r w:rsidR="0086272F" w:rsidRPr="00900BB8">
        <w:rPr>
          <w:rFonts w:hint="cs"/>
          <w:rtl/>
        </w:rPr>
        <w:t xml:space="preserve"> מצוינים</w:t>
      </w:r>
      <w:r w:rsidR="0072282C" w:rsidRPr="00900BB8">
        <w:rPr>
          <w:rFonts w:hint="cs"/>
          <w:rtl/>
        </w:rPr>
        <w:t xml:space="preserve"> </w:t>
      </w:r>
      <w:r w:rsidR="00C556F5" w:rsidRPr="00900BB8">
        <w:rPr>
          <w:rFonts w:hint="cs"/>
          <w:rtl/>
        </w:rPr>
        <w:t>בטבלה "גילוי נאות", לעיל</w:t>
      </w:r>
      <w:r w:rsidRPr="00900BB8">
        <w:rPr>
          <w:rFonts w:hint="cs"/>
          <w:rtl/>
        </w:rPr>
        <w:t>.</w:t>
      </w:r>
    </w:p>
    <w:p w:rsidR="00C144A6" w:rsidRPr="00900BB8" w:rsidRDefault="00C144A6" w:rsidP="003C764C">
      <w:pPr>
        <w:pStyle w:val="Para2"/>
        <w:rPr>
          <w:rtl/>
        </w:rPr>
      </w:pPr>
      <w:r w:rsidRPr="00900BB8">
        <w:rPr>
          <w:rFonts w:hint="cs"/>
          <w:rtl/>
        </w:rPr>
        <w:lastRenderedPageBreak/>
        <w:t>לא עמד הזוכה בדרישה מהדרישות להלן,</w:t>
      </w:r>
      <w:r w:rsidRPr="00900BB8">
        <w:rPr>
          <w:rtl/>
        </w:rPr>
        <w:t xml:space="preserve"> </w:t>
      </w:r>
      <w:r w:rsidRPr="00900BB8">
        <w:rPr>
          <w:rFonts w:hint="cs"/>
          <w:rtl/>
        </w:rPr>
        <w:t>המשרד</w:t>
      </w:r>
      <w:r w:rsidRPr="00900BB8">
        <w:rPr>
          <w:rtl/>
        </w:rPr>
        <w:t xml:space="preserve"> שומר לעצמו את הזכות לפנות למציע </w:t>
      </w:r>
      <w:r w:rsidRPr="00900BB8">
        <w:rPr>
          <w:rFonts w:hint="cs"/>
          <w:rtl/>
        </w:rPr>
        <w:t xml:space="preserve">שהצעתו דורגה על </w:t>
      </w:r>
      <w:r w:rsidR="003C764C" w:rsidRPr="003C764C">
        <w:rPr>
          <w:rFonts w:ascii="David" w:hAnsi="David"/>
          <w:sz w:val="24"/>
          <w:rtl/>
        </w:rPr>
        <w:t>בסיס ציון משוקלל במקום השני (ראה סעיף 1.7.6 - תוצאות פסילת זכיית מציע</w:t>
      </w:r>
      <w:r w:rsidRPr="003C764C">
        <w:rPr>
          <w:rFonts w:ascii="David" w:hAnsi="David"/>
          <w:sz w:val="24"/>
          <w:rtl/>
        </w:rPr>
        <w:t>, להלן)</w:t>
      </w:r>
      <w:r w:rsidR="00F27624" w:rsidRPr="003C764C">
        <w:rPr>
          <w:rFonts w:ascii="David" w:hAnsi="David"/>
          <w:sz w:val="24"/>
          <w:rtl/>
        </w:rPr>
        <w:t xml:space="preserve"> ולהתקשר עימו</w:t>
      </w:r>
      <w:r w:rsidR="00F27624" w:rsidRPr="00900BB8">
        <w:rPr>
          <w:rFonts w:hint="cs"/>
          <w:rtl/>
        </w:rPr>
        <w:t xml:space="preserve"> וכך הלאה עד להתקשרות עם זוכה</w:t>
      </w:r>
      <w:r w:rsidRPr="00900BB8">
        <w:rPr>
          <w:rFonts w:hint="cs"/>
          <w:rtl/>
        </w:rPr>
        <w:t>.</w:t>
      </w:r>
    </w:p>
    <w:p w:rsidR="00C144A6" w:rsidRPr="005E6482" w:rsidRDefault="00C144A6" w:rsidP="005E6482">
      <w:pPr>
        <w:pStyle w:val="Para2"/>
        <w:rPr>
          <w:b/>
          <w:bCs/>
          <w:rtl/>
        </w:rPr>
      </w:pPr>
      <w:r w:rsidRPr="005E6482">
        <w:rPr>
          <w:b/>
          <w:bCs/>
          <w:rtl/>
        </w:rPr>
        <w:t>מובהר כי אין בהודעת המשרד למציע שהצעתו זכתה במכרז, כדי ליתן תוקף להתקשרות ע</w:t>
      </w:r>
      <w:r w:rsidRPr="005E6482">
        <w:rPr>
          <w:rFonts w:hint="cs"/>
          <w:b/>
          <w:bCs/>
          <w:rtl/>
        </w:rPr>
        <w:t>מו</w:t>
      </w:r>
      <w:r w:rsidRPr="005E6482">
        <w:rPr>
          <w:b/>
          <w:bCs/>
          <w:rtl/>
        </w:rPr>
        <w:t xml:space="preserve"> </w:t>
      </w:r>
      <w:r w:rsidRPr="005E6482">
        <w:rPr>
          <w:rFonts w:hint="cs"/>
          <w:b/>
          <w:bCs/>
          <w:rtl/>
        </w:rPr>
        <w:t>ו</w:t>
      </w:r>
      <w:r w:rsidRPr="005E6482">
        <w:rPr>
          <w:b/>
          <w:bCs/>
          <w:rtl/>
        </w:rPr>
        <w:t xml:space="preserve">ההתקשרות תכנס לתוקף רק לאחר </w:t>
      </w:r>
      <w:r w:rsidRPr="005E6482">
        <w:rPr>
          <w:rFonts w:hint="cs"/>
          <w:b/>
          <w:bCs/>
          <w:rtl/>
        </w:rPr>
        <w:t>שיגיש את</w:t>
      </w:r>
      <w:r w:rsidRPr="005E6482">
        <w:rPr>
          <w:b/>
          <w:bCs/>
          <w:rtl/>
        </w:rPr>
        <w:t xml:space="preserve"> כל המסמכים </w:t>
      </w:r>
      <w:r w:rsidRPr="005E6482">
        <w:rPr>
          <w:rFonts w:hint="cs"/>
          <w:b/>
          <w:bCs/>
          <w:rtl/>
        </w:rPr>
        <w:t>להלן</w:t>
      </w:r>
      <w:r w:rsidRPr="005E6482">
        <w:rPr>
          <w:b/>
          <w:bCs/>
          <w:rtl/>
        </w:rPr>
        <w:t>.</w:t>
      </w:r>
    </w:p>
    <w:p w:rsidR="007719B6" w:rsidRPr="007900D3" w:rsidRDefault="007719B6" w:rsidP="005E6482">
      <w:pPr>
        <w:pStyle w:val="33"/>
        <w:rPr>
          <w:rtl/>
        </w:rPr>
      </w:pPr>
      <w:bookmarkStart w:id="201" w:name="_Ref95656665"/>
      <w:bookmarkStart w:id="202" w:name="_Toc156750227"/>
      <w:bookmarkStart w:id="203" w:name="_Ref494192617"/>
      <w:bookmarkStart w:id="204" w:name="_Toc371207745"/>
      <w:bookmarkStart w:id="205" w:name="_Ref459804590"/>
      <w:bookmarkStart w:id="206" w:name="_Ref478048227"/>
      <w:r w:rsidRPr="007900D3">
        <w:rPr>
          <w:rFonts w:hint="cs"/>
          <w:rtl/>
        </w:rPr>
        <w:t>ערבות ביצוע</w:t>
      </w:r>
      <w:bookmarkEnd w:id="201"/>
      <w:bookmarkEnd w:id="202"/>
    </w:p>
    <w:p w:rsidR="007A09CF" w:rsidRPr="00C46D25" w:rsidRDefault="007A09CF" w:rsidP="002D2CEB">
      <w:pPr>
        <w:pStyle w:val="Para2"/>
        <w:rPr>
          <w:rFonts w:ascii="David" w:hAnsi="David"/>
          <w:rtl/>
        </w:rPr>
      </w:pPr>
      <w:r w:rsidRPr="00900BB8">
        <w:rPr>
          <w:rFonts w:hint="cs"/>
          <w:rtl/>
        </w:rPr>
        <w:t xml:space="preserve">הזוכה ימציא </w:t>
      </w:r>
      <w:r w:rsidRPr="00900BB8">
        <w:rPr>
          <w:rtl/>
        </w:rPr>
        <w:t>ערבות דיגיטלית</w:t>
      </w:r>
      <w:r w:rsidRPr="00900BB8">
        <w:rPr>
          <w:rFonts w:hint="cs"/>
          <w:rtl/>
        </w:rPr>
        <w:t xml:space="preserve"> </w:t>
      </w:r>
      <w:r w:rsidRPr="00900BB8">
        <w:rPr>
          <w:rtl/>
        </w:rPr>
        <w:t xml:space="preserve">בהתאם </w:t>
      </w:r>
      <w:r w:rsidRPr="00900BB8">
        <w:rPr>
          <w:u w:color="3464BA"/>
          <w:rtl/>
        </w:rPr>
        <w:t>ל</w:t>
      </w:r>
      <w:r w:rsidRPr="00900BB8">
        <w:rPr>
          <w:rtl/>
        </w:rPr>
        <w:t>תקן הערבויות הדיגיטליות</w:t>
      </w:r>
      <w:r w:rsidRPr="00900BB8">
        <w:rPr>
          <w:u w:color="3464BA"/>
          <w:rtl/>
        </w:rPr>
        <w:t xml:space="preserve"> </w:t>
      </w:r>
      <w:r w:rsidRPr="00900BB8">
        <w:rPr>
          <w:rFonts w:hint="cs"/>
          <w:u w:color="3464BA"/>
          <w:rtl/>
        </w:rPr>
        <w:t>ש</w:t>
      </w:r>
      <w:r w:rsidRPr="00900BB8">
        <w:rPr>
          <w:u w:color="3464BA"/>
          <w:rtl/>
        </w:rPr>
        <w:t>פורסם על יד</w:t>
      </w:r>
      <w:r w:rsidRPr="00900BB8">
        <w:rPr>
          <w:rFonts w:hint="cs"/>
          <w:u w:color="3464BA"/>
          <w:rtl/>
        </w:rPr>
        <w:t>י</w:t>
      </w:r>
      <w:r w:rsidRPr="00900BB8">
        <w:rPr>
          <w:u w:color="3464BA"/>
          <w:rtl/>
        </w:rPr>
        <w:t xml:space="preserve"> החשב הכללי</w:t>
      </w:r>
      <w:r w:rsidRPr="00900BB8">
        <w:rPr>
          <w:rFonts w:hint="cs"/>
          <w:rtl/>
        </w:rPr>
        <w:t xml:space="preserve">, </w:t>
      </w:r>
      <w:r w:rsidRPr="00900BB8">
        <w:rPr>
          <w:rtl/>
        </w:rPr>
        <w:t>אשר הונפקה על ידי בנק</w:t>
      </w:r>
      <w:r w:rsidRPr="00900BB8">
        <w:rPr>
          <w:rFonts w:hint="cs"/>
          <w:rtl/>
        </w:rPr>
        <w:t>, סולק</w:t>
      </w:r>
      <w:r w:rsidRPr="00900BB8">
        <w:rPr>
          <w:rtl/>
        </w:rPr>
        <w:t xml:space="preserve"> או חברת ביטוח</w:t>
      </w:r>
      <w:r w:rsidRPr="00900BB8">
        <w:rPr>
          <w:rFonts w:hint="cs"/>
          <w:rtl/>
        </w:rPr>
        <w:t>,</w:t>
      </w:r>
      <w:r w:rsidRPr="00900BB8">
        <w:rPr>
          <w:rtl/>
        </w:rPr>
        <w:t xml:space="preserve"> אשר</w:t>
      </w:r>
      <w:r w:rsidRPr="00900BB8">
        <w:rPr>
          <w:rFonts w:hint="cs"/>
          <w:rtl/>
        </w:rPr>
        <w:t xml:space="preserve"> </w:t>
      </w:r>
      <w:r w:rsidRPr="00900BB8">
        <w:rPr>
          <w:rtl/>
        </w:rPr>
        <w:t>הוסמכו על ידי החשב הכללי להנפקת ערבות דיגיטלית בהתאם לתקן. במקרה כאמור</w:t>
      </w:r>
      <w:r w:rsidRPr="00900BB8">
        <w:rPr>
          <w:rFonts w:hint="cs"/>
          <w:rtl/>
        </w:rPr>
        <w:t xml:space="preserve">, </w:t>
      </w:r>
      <w:r w:rsidRPr="00900BB8">
        <w:rPr>
          <w:rtl/>
        </w:rPr>
        <w:t xml:space="preserve">הערבות </w:t>
      </w:r>
      <w:r w:rsidRPr="00900BB8">
        <w:rPr>
          <w:rFonts w:hint="cs"/>
          <w:rtl/>
        </w:rPr>
        <w:t>תוגש בהתאם לנספח "</w:t>
      </w:r>
      <w:r w:rsidRPr="00900BB8">
        <w:rPr>
          <w:rtl/>
        </w:rPr>
        <w:t>ת</w:t>
      </w:r>
      <w:r w:rsidRPr="00900BB8">
        <w:rPr>
          <w:rFonts w:hint="cs"/>
          <w:rtl/>
        </w:rPr>
        <w:t>דפיס</w:t>
      </w:r>
      <w:r w:rsidRPr="00900BB8">
        <w:rPr>
          <w:rtl/>
        </w:rPr>
        <w:t xml:space="preserve"> </w:t>
      </w:r>
      <w:r w:rsidRPr="00900BB8">
        <w:rPr>
          <w:rFonts w:hint="cs"/>
          <w:rtl/>
        </w:rPr>
        <w:t>ערבות דיגיטלית"</w:t>
      </w:r>
      <w:r w:rsidRPr="00900BB8">
        <w:rPr>
          <w:rtl/>
        </w:rPr>
        <w:t xml:space="preserve">, ותנוהל בהתאם לתקן הערבויות </w:t>
      </w:r>
      <w:r w:rsidRPr="00900BB8">
        <w:rPr>
          <w:rFonts w:ascii="David" w:hAnsi="David"/>
          <w:rtl/>
        </w:rPr>
        <w:t>הדיגיטליות</w:t>
      </w:r>
      <w:r w:rsidRPr="00900BB8">
        <w:rPr>
          <w:rFonts w:ascii="David" w:hAnsi="David" w:hint="cs"/>
          <w:rtl/>
        </w:rPr>
        <w:t xml:space="preserve"> ו</w:t>
      </w:r>
      <w:hyperlink r:id="rId14" w:tooltip="להוראת תכ&quot;ם 14.4.1 ''ערבויות דיגיטליות''" w:history="1">
        <w:r w:rsidR="00AA76FA">
          <w:rPr>
            <w:rStyle w:val="Hyperlink"/>
            <w:rFonts w:ascii="David" w:hAnsi="David"/>
            <w:sz w:val="24"/>
            <w:rtl/>
          </w:rPr>
          <w:t>להוראת תכ"ם 14.4.1 ''ערבויות דיגיטליות</w:t>
        </w:r>
        <w:r w:rsidR="00AA76FA">
          <w:rPr>
            <w:rStyle w:val="Hyperlink"/>
            <w:rFonts w:ascii="David" w:hAnsi="David"/>
            <w:sz w:val="24"/>
          </w:rPr>
          <w:t>''</w:t>
        </w:r>
      </w:hyperlink>
      <w:r w:rsidRPr="00900BB8">
        <w:rPr>
          <w:rFonts w:ascii="David" w:hAnsi="David"/>
          <w:rtl/>
        </w:rPr>
        <w:t>. סך כספי הערבות בשקלים חדשים</w:t>
      </w:r>
      <w:r w:rsidRPr="00900BB8">
        <w:rPr>
          <w:rFonts w:hint="cs"/>
          <w:rtl/>
        </w:rPr>
        <w:t xml:space="preserve"> (מעוגל כלפי מעלה לשקל הקרוב) שיחושבו כשיעור של 5% מ</w:t>
      </w:r>
      <w:r w:rsidR="002D2CEB">
        <w:rPr>
          <w:rFonts w:hint="cs"/>
          <w:rtl/>
        </w:rPr>
        <w:t>היקף ההתקשרות הכולל את תקופות האופציה בתוספת מע"מ</w:t>
      </w:r>
      <w:r w:rsidRPr="00900BB8">
        <w:rPr>
          <w:rtl/>
        </w:rPr>
        <w:t>.</w:t>
      </w:r>
      <w:r w:rsidR="00C46D25">
        <w:rPr>
          <w:rFonts w:hint="cs"/>
          <w:rtl/>
        </w:rPr>
        <w:t xml:space="preserve"> </w:t>
      </w:r>
      <w:r w:rsidRPr="00C46D25">
        <w:rPr>
          <w:rFonts w:ascii="David" w:hAnsi="David"/>
          <w:rtl/>
        </w:rPr>
        <w:t xml:space="preserve">נוסח מחייב של תדפיס ערבות דיגיטלית כאמור, </w:t>
      </w:r>
      <w:r w:rsidR="00C46D25">
        <w:rPr>
          <w:rFonts w:ascii="David" w:hAnsi="David" w:hint="cs"/>
          <w:rtl/>
        </w:rPr>
        <w:t>מצורף</w:t>
      </w:r>
      <w:r w:rsidRPr="00C46D25">
        <w:rPr>
          <w:rFonts w:ascii="David" w:hAnsi="David"/>
          <w:rtl/>
        </w:rPr>
        <w:t xml:space="preserve"> </w:t>
      </w:r>
      <w:r w:rsidR="00C46D25">
        <w:rPr>
          <w:rFonts w:ascii="David" w:hAnsi="David" w:hint="cs"/>
          <w:rtl/>
        </w:rPr>
        <w:t>כ</w:t>
      </w:r>
      <w:r w:rsidRPr="00C46D25">
        <w:rPr>
          <w:rFonts w:ascii="David" w:hAnsi="David"/>
          <w:rtl/>
        </w:rPr>
        <w:t xml:space="preserve">נספח </w:t>
      </w:r>
      <w:r w:rsidR="00C46D25" w:rsidRPr="00C46D25">
        <w:rPr>
          <w:rFonts w:ascii="David" w:hAnsi="David" w:hint="cs"/>
          <w:rtl/>
        </w:rPr>
        <w:t>5</w:t>
      </w:r>
      <w:r w:rsidRPr="00C46D25">
        <w:rPr>
          <w:rFonts w:ascii="David" w:hAnsi="David"/>
          <w:rtl/>
        </w:rPr>
        <w:t xml:space="preserve"> </w:t>
      </w:r>
      <w:r w:rsidR="00C46D25" w:rsidRPr="00C46D25">
        <w:rPr>
          <w:rFonts w:ascii="David" w:hAnsi="David" w:hint="cs"/>
          <w:rtl/>
        </w:rPr>
        <w:t>ל</w:t>
      </w:r>
      <w:r w:rsidR="00C46D25">
        <w:rPr>
          <w:rFonts w:ascii="David" w:hAnsi="David" w:hint="cs"/>
          <w:rtl/>
        </w:rPr>
        <w:t>הסכם</w:t>
      </w:r>
      <w:r w:rsidR="00C46D25" w:rsidRPr="00C46D25">
        <w:rPr>
          <w:rFonts w:ascii="David" w:hAnsi="David" w:hint="cs"/>
          <w:rtl/>
        </w:rPr>
        <w:t xml:space="preserve"> ההתקשרות</w:t>
      </w:r>
      <w:r w:rsidR="00C46D25">
        <w:rPr>
          <w:rFonts w:ascii="David" w:hAnsi="David" w:hint="cs"/>
          <w:rtl/>
        </w:rPr>
        <w:t>.</w:t>
      </w:r>
    </w:p>
    <w:p w:rsidR="00283D2A" w:rsidRPr="003313DA" w:rsidRDefault="007A09CF" w:rsidP="006A6940">
      <w:pPr>
        <w:pStyle w:val="Para2"/>
      </w:pPr>
      <w:r w:rsidRPr="00900BB8">
        <w:rPr>
          <w:rFonts w:hint="cs"/>
          <w:rtl/>
        </w:rPr>
        <w:t>תוקפה</w:t>
      </w:r>
      <w:r w:rsidR="00283D2A" w:rsidRPr="00900BB8">
        <w:rPr>
          <w:rtl/>
        </w:rPr>
        <w:t xml:space="preserve"> </w:t>
      </w:r>
      <w:r w:rsidRPr="00900BB8">
        <w:rPr>
          <w:rFonts w:hint="cs"/>
          <w:rtl/>
        </w:rPr>
        <w:t xml:space="preserve">של הערבות </w:t>
      </w:r>
      <w:r w:rsidR="00283D2A" w:rsidRPr="00900BB8">
        <w:rPr>
          <w:rFonts w:hint="cs"/>
          <w:rtl/>
        </w:rPr>
        <w:t>יקבע</w:t>
      </w:r>
      <w:r w:rsidR="00283D2A" w:rsidRPr="00900BB8">
        <w:rPr>
          <w:rtl/>
        </w:rPr>
        <w:t xml:space="preserve"> </w:t>
      </w:r>
      <w:r w:rsidR="00283D2A" w:rsidRPr="00900BB8">
        <w:rPr>
          <w:rFonts w:hint="cs"/>
          <w:rtl/>
        </w:rPr>
        <w:t>למשך ההתקשרות המצויינת ב</w:t>
      </w:r>
      <w:r w:rsidR="00C46D25">
        <w:rPr>
          <w:rFonts w:hint="cs"/>
          <w:rtl/>
        </w:rPr>
        <w:t>הסכם</w:t>
      </w:r>
      <w:r w:rsidR="00283D2A" w:rsidRPr="00900BB8">
        <w:rPr>
          <w:rFonts w:hint="cs"/>
          <w:rtl/>
        </w:rPr>
        <w:t xml:space="preserve"> ההתקשרות בתוספת </w:t>
      </w:r>
      <w:r w:rsidR="00E02E04">
        <w:rPr>
          <w:rFonts w:hint="cs"/>
          <w:rtl/>
        </w:rPr>
        <w:t>2</w:t>
      </w:r>
      <w:r w:rsidR="00E02E04" w:rsidRPr="00900BB8">
        <w:rPr>
          <w:rFonts w:hint="cs"/>
          <w:rtl/>
        </w:rPr>
        <w:t xml:space="preserve"> </w:t>
      </w:r>
      <w:r w:rsidR="00283D2A" w:rsidRPr="00900BB8">
        <w:rPr>
          <w:rFonts w:hint="cs"/>
          <w:rtl/>
        </w:rPr>
        <w:t xml:space="preserve">חודשים. ככל והמשרד יאריך </w:t>
      </w:r>
      <w:r w:rsidR="00283D2A" w:rsidRPr="003313DA">
        <w:rPr>
          <w:rFonts w:hint="cs"/>
          <w:rtl/>
        </w:rPr>
        <w:t xml:space="preserve">את תקופת ההתקשרות תחודש הערבות </w:t>
      </w:r>
      <w:r w:rsidR="00E02E04">
        <w:rPr>
          <w:rFonts w:hint="cs"/>
          <w:rtl/>
        </w:rPr>
        <w:t>2</w:t>
      </w:r>
      <w:r w:rsidR="00E02E04" w:rsidRPr="003313DA">
        <w:rPr>
          <w:rFonts w:hint="cs"/>
          <w:rtl/>
        </w:rPr>
        <w:t xml:space="preserve"> </w:t>
      </w:r>
      <w:r w:rsidR="00283D2A" w:rsidRPr="003313DA">
        <w:rPr>
          <w:rFonts w:hint="cs"/>
          <w:rtl/>
        </w:rPr>
        <w:t>חודשים טרם פקיעתה בתנאים האמורים לעיל וכך הלאה עד לתום התקשרות הזוכה עם המשרד.</w:t>
      </w:r>
    </w:p>
    <w:p w:rsidR="00283D2A" w:rsidRPr="00900BB8" w:rsidRDefault="00283D2A" w:rsidP="006A6940">
      <w:pPr>
        <w:pStyle w:val="Para2"/>
        <w:rPr>
          <w:rtl/>
        </w:rPr>
      </w:pPr>
      <w:r w:rsidRPr="003313DA">
        <w:rPr>
          <w:rtl/>
        </w:rPr>
        <w:t xml:space="preserve">המשרד יהיה רשאי לחלט את ערבות הביצוע במקרה שהזוכה לא יעמוד בהתחייבויותיו בהתאם להצעתו, לתנאי המכרז </w:t>
      </w:r>
      <w:r w:rsidRPr="003313DA">
        <w:rPr>
          <w:rFonts w:hint="eastAsia"/>
          <w:rtl/>
        </w:rPr>
        <w:t>ול</w:t>
      </w:r>
      <w:r w:rsidR="00C46D25">
        <w:rPr>
          <w:rFonts w:hint="eastAsia"/>
          <w:rtl/>
        </w:rPr>
        <w:t>הסכם</w:t>
      </w:r>
      <w:r w:rsidRPr="003313DA">
        <w:rPr>
          <w:rtl/>
        </w:rPr>
        <w:t xml:space="preserve"> ההתקשרות, בשל כל סטייה אחרת מהוראות המכרז </w:t>
      </w:r>
      <w:r w:rsidRPr="003313DA">
        <w:rPr>
          <w:rFonts w:hint="eastAsia"/>
          <w:rtl/>
        </w:rPr>
        <w:t>ו</w:t>
      </w:r>
      <w:r w:rsidR="00C46D25">
        <w:rPr>
          <w:rFonts w:hint="eastAsia"/>
          <w:rtl/>
        </w:rPr>
        <w:t>הסכם</w:t>
      </w:r>
      <w:r w:rsidRPr="00C5722A">
        <w:rPr>
          <w:rtl/>
        </w:rPr>
        <w:t xml:space="preserve"> ההתקשרות, בשל התנהגות של זוכה שלא בדרך המקובלת או שלא בתום לב.</w:t>
      </w:r>
    </w:p>
    <w:p w:rsidR="0085565C" w:rsidRPr="006A6940" w:rsidRDefault="0085565C" w:rsidP="006A6940">
      <w:pPr>
        <w:pStyle w:val="Para2"/>
        <w:rPr>
          <w:b/>
          <w:bCs/>
        </w:rPr>
      </w:pPr>
      <w:r w:rsidRPr="006A6940">
        <w:rPr>
          <w:b/>
          <w:bCs/>
          <w:rtl/>
        </w:rPr>
        <w:t xml:space="preserve">אין בחילוט הערבות כדי לגרוע מזכויות המשרד לפי מכרז זה, </w:t>
      </w:r>
      <w:r w:rsidR="00C46D25" w:rsidRPr="006A6940">
        <w:rPr>
          <w:rFonts w:hint="cs"/>
          <w:b/>
          <w:bCs/>
          <w:rtl/>
        </w:rPr>
        <w:t>הסכם</w:t>
      </w:r>
      <w:r w:rsidRPr="006A6940">
        <w:rPr>
          <w:b/>
          <w:bCs/>
          <w:rtl/>
        </w:rPr>
        <w:t xml:space="preserve"> ההתקשרות וכל דין</w:t>
      </w:r>
      <w:r w:rsidRPr="006A6940">
        <w:rPr>
          <w:rFonts w:hint="cs"/>
          <w:b/>
          <w:bCs/>
          <w:rtl/>
        </w:rPr>
        <w:t>.</w:t>
      </w:r>
    </w:p>
    <w:p w:rsidR="00464F7B" w:rsidRPr="00900BB8" w:rsidRDefault="00922C51" w:rsidP="006A6940">
      <w:pPr>
        <w:pStyle w:val="33"/>
        <w:rPr>
          <w:rtl/>
        </w:rPr>
      </w:pPr>
      <w:bookmarkStart w:id="207" w:name="_Ref95656746"/>
      <w:bookmarkStart w:id="208" w:name="_Toc156750228"/>
      <w:r w:rsidRPr="00900BB8">
        <w:rPr>
          <w:rFonts w:hint="cs"/>
          <w:rtl/>
        </w:rPr>
        <w:t>חידוש סימוכין שפג תוקפם</w:t>
      </w:r>
      <w:bookmarkEnd w:id="203"/>
      <w:bookmarkEnd w:id="207"/>
      <w:bookmarkEnd w:id="208"/>
    </w:p>
    <w:p w:rsidR="00922C51" w:rsidRPr="00900BB8" w:rsidRDefault="003C764C" w:rsidP="006A6940">
      <w:pPr>
        <w:pStyle w:val="Para2"/>
        <w:rPr>
          <w:rtl/>
        </w:rPr>
      </w:pPr>
      <w:r w:rsidRPr="003C764C">
        <w:rPr>
          <w:rtl/>
        </w:rPr>
        <w:t>הזוכה יידרש לחדש ולהמציא למשרד סימוכין הנדרשים בסעיף 1.5 – תנאים להשתתפות במכרז</w:t>
      </w:r>
      <w:r w:rsidR="00922C51" w:rsidRPr="00900BB8">
        <w:rPr>
          <w:rtl/>
        </w:rPr>
        <w:t xml:space="preserve">, </w:t>
      </w:r>
      <w:r w:rsidR="00922C51" w:rsidRPr="00900BB8">
        <w:rPr>
          <w:rFonts w:hint="cs"/>
          <w:rtl/>
        </w:rPr>
        <w:t>א</w:t>
      </w:r>
      <w:r w:rsidR="00922C51" w:rsidRPr="00900BB8">
        <w:rPr>
          <w:rtl/>
        </w:rPr>
        <w:t>ש</w:t>
      </w:r>
      <w:r w:rsidR="00922C51" w:rsidRPr="00900BB8">
        <w:rPr>
          <w:rFonts w:hint="cs"/>
          <w:rtl/>
        </w:rPr>
        <w:t xml:space="preserve">ר </w:t>
      </w:r>
      <w:r w:rsidR="00922C51" w:rsidRPr="00900BB8">
        <w:rPr>
          <w:rtl/>
        </w:rPr>
        <w:t xml:space="preserve">תוקפם יפוג </w:t>
      </w:r>
      <w:r w:rsidR="00922C51" w:rsidRPr="00900BB8">
        <w:rPr>
          <w:rFonts w:hint="cs"/>
          <w:rtl/>
        </w:rPr>
        <w:t>עד תחילת</w:t>
      </w:r>
      <w:r w:rsidR="00922C51" w:rsidRPr="00900BB8">
        <w:rPr>
          <w:rtl/>
        </w:rPr>
        <w:t xml:space="preserve"> ההתקשרות </w:t>
      </w:r>
      <w:r w:rsidR="00922C51" w:rsidRPr="00900BB8">
        <w:rPr>
          <w:rFonts w:hint="cs"/>
          <w:rtl/>
        </w:rPr>
        <w:t>ויתחייב לחדש סימוכין כאמור שתוקפם יפוג במהלך תקופת ההתקשרות ו</w:t>
      </w:r>
      <w:r w:rsidR="00922C51" w:rsidRPr="00900BB8">
        <w:rPr>
          <w:rtl/>
        </w:rPr>
        <w:t>כל אישור נוסף שיידרש ע</w:t>
      </w:r>
      <w:r w:rsidR="00922C51" w:rsidRPr="00900BB8">
        <w:rPr>
          <w:rFonts w:hint="cs"/>
          <w:rtl/>
        </w:rPr>
        <w:t xml:space="preserve">ל </w:t>
      </w:r>
      <w:r w:rsidR="00922C51" w:rsidRPr="00900BB8">
        <w:rPr>
          <w:rtl/>
        </w:rPr>
        <w:t>י</w:t>
      </w:r>
      <w:r w:rsidR="00922C51" w:rsidRPr="00900BB8">
        <w:rPr>
          <w:rFonts w:hint="cs"/>
          <w:rtl/>
        </w:rPr>
        <w:t>די</w:t>
      </w:r>
      <w:r w:rsidR="00922C51" w:rsidRPr="00900BB8">
        <w:rPr>
          <w:rtl/>
        </w:rPr>
        <w:t xml:space="preserve"> המשרד בהתאם להוראת הדין או הנוהג.</w:t>
      </w:r>
    </w:p>
    <w:p w:rsidR="00B759B1" w:rsidRPr="00900BB8" w:rsidRDefault="00364D3E" w:rsidP="00364D3E">
      <w:pPr>
        <w:pStyle w:val="33"/>
        <w:rPr>
          <w:rtl/>
        </w:rPr>
      </w:pPr>
      <w:bookmarkStart w:id="209" w:name="_Toc371207734"/>
      <w:bookmarkStart w:id="210" w:name="_Ref476754830"/>
      <w:bookmarkStart w:id="211" w:name="_Ref95152670"/>
      <w:bookmarkStart w:id="212" w:name="_Toc156750229"/>
      <w:bookmarkStart w:id="213" w:name="_Ref492563651"/>
      <w:r>
        <w:rPr>
          <w:rFonts w:hint="cs"/>
          <w:rtl/>
        </w:rPr>
        <w:t>אי</w:t>
      </w:r>
      <w:r w:rsidR="00B759B1" w:rsidRPr="00900BB8">
        <w:rPr>
          <w:rFonts w:hint="cs"/>
          <w:rtl/>
        </w:rPr>
        <w:t>שור על היעדר חובות לרשם התאגידים</w:t>
      </w:r>
      <w:bookmarkEnd w:id="209"/>
      <w:bookmarkEnd w:id="210"/>
      <w:bookmarkEnd w:id="211"/>
      <w:bookmarkEnd w:id="212"/>
    </w:p>
    <w:p w:rsidR="00B759B1" w:rsidRPr="00900BB8" w:rsidRDefault="005736C5" w:rsidP="006A6940">
      <w:pPr>
        <w:pStyle w:val="Para2"/>
        <w:rPr>
          <w:rtl/>
        </w:rPr>
      </w:pPr>
      <w:r w:rsidRPr="00900BB8">
        <w:rPr>
          <w:rFonts w:hint="cs"/>
          <w:rtl/>
        </w:rPr>
        <w:t>זוכה</w:t>
      </w:r>
      <w:r w:rsidR="00B759B1" w:rsidRPr="00900BB8">
        <w:rPr>
          <w:rFonts w:hint="cs"/>
          <w:rtl/>
        </w:rPr>
        <w:t xml:space="preserve"> שהוא חברה/שותפות, </w:t>
      </w:r>
      <w:r w:rsidRPr="00900BB8">
        <w:rPr>
          <w:rFonts w:hint="cs"/>
          <w:rtl/>
        </w:rPr>
        <w:t>ימציא</w:t>
      </w:r>
      <w:r w:rsidR="00B759B1" w:rsidRPr="00900BB8">
        <w:rPr>
          <w:rFonts w:hint="cs"/>
          <w:rtl/>
        </w:rPr>
        <w:t xml:space="preserve"> העתק נסח חברה/שותפות עדכני, כתנאי </w:t>
      </w:r>
      <w:r w:rsidRPr="00900BB8">
        <w:rPr>
          <w:rFonts w:hint="cs"/>
          <w:rtl/>
        </w:rPr>
        <w:t>להתקשרות עמו</w:t>
      </w:r>
      <w:r w:rsidR="00B759B1" w:rsidRPr="00900BB8">
        <w:rPr>
          <w:rFonts w:hint="cs"/>
          <w:rtl/>
        </w:rPr>
        <w:t xml:space="preserve">, </w:t>
      </w:r>
      <w:r w:rsidR="007E5967">
        <w:rPr>
          <w:rFonts w:hint="cs"/>
          <w:rtl/>
        </w:rPr>
        <w:t>ולפיו</w:t>
      </w:r>
      <w:r w:rsidR="00B759B1" w:rsidRPr="00900BB8">
        <w:rPr>
          <w:rFonts w:hint="cs"/>
          <w:rtl/>
        </w:rPr>
        <w:t xml:space="preserve"> </w:t>
      </w:r>
      <w:r w:rsidRPr="00900BB8">
        <w:rPr>
          <w:rFonts w:hint="cs"/>
          <w:rtl/>
        </w:rPr>
        <w:t>לזוכה</w:t>
      </w:r>
      <w:r w:rsidR="00B759B1" w:rsidRPr="00900BB8">
        <w:rPr>
          <w:rFonts w:hint="cs"/>
          <w:rtl/>
        </w:rPr>
        <w:t xml:space="preserve"> </w:t>
      </w:r>
      <w:r w:rsidR="00B759B1" w:rsidRPr="00900BB8">
        <w:rPr>
          <w:rtl/>
        </w:rPr>
        <w:t xml:space="preserve">לא מצוינים חובות אגרה שנתית לשנים שקדמו לשנה בה </w:t>
      </w:r>
      <w:r w:rsidRPr="00900BB8">
        <w:rPr>
          <w:rFonts w:hint="cs"/>
          <w:rtl/>
        </w:rPr>
        <w:t>הוגשה</w:t>
      </w:r>
      <w:r w:rsidR="00B759B1" w:rsidRPr="00900BB8">
        <w:rPr>
          <w:rtl/>
        </w:rPr>
        <w:t xml:space="preserve"> </w:t>
      </w:r>
      <w:r w:rsidRPr="00900BB8">
        <w:rPr>
          <w:rFonts w:hint="cs"/>
          <w:rtl/>
        </w:rPr>
        <w:t>הצעתו הזוכה</w:t>
      </w:r>
      <w:r w:rsidR="007E5967">
        <w:rPr>
          <w:rFonts w:hint="cs"/>
          <w:rtl/>
        </w:rPr>
        <w:t>,</w:t>
      </w:r>
      <w:r w:rsidR="00B759B1" w:rsidRPr="00900BB8">
        <w:rPr>
          <w:rFonts w:hint="cs"/>
          <w:rtl/>
        </w:rPr>
        <w:t xml:space="preserve"> ולגבי </w:t>
      </w:r>
      <w:r w:rsidR="00B759B1" w:rsidRPr="00900BB8">
        <w:rPr>
          <w:rtl/>
        </w:rPr>
        <w:t>חברה בנוסף, כי לא מצוין שהיא חברה מפרת חוק או שהיא בהתראה לפני רישום כחברה מפרת חוק.</w:t>
      </w:r>
    </w:p>
    <w:p w:rsidR="00B759B1" w:rsidRPr="00900BB8" w:rsidRDefault="00B759B1" w:rsidP="006A6940">
      <w:pPr>
        <w:pStyle w:val="Para2"/>
        <w:rPr>
          <w:sz w:val="24"/>
          <w:rtl/>
        </w:rPr>
      </w:pPr>
      <w:r w:rsidRPr="00900BB8">
        <w:rPr>
          <w:sz w:val="24"/>
          <w:rtl/>
        </w:rPr>
        <w:t xml:space="preserve">נסח חברה עדכני של רשם התאגידים ניתן להפקה דרך </w:t>
      </w:r>
      <w:hyperlink r:id="rId15" w:tooltip="קישור לאתר רשות התאגידים" w:history="1">
        <w:r w:rsidR="00AA76FA">
          <w:rPr>
            <w:rStyle w:val="Hyperlink"/>
            <w:sz w:val="24"/>
            <w:rtl/>
          </w:rPr>
          <w:t>אתר רשות התאגידים</w:t>
        </w:r>
      </w:hyperlink>
      <w:r w:rsidRPr="00900BB8">
        <w:rPr>
          <w:rFonts w:hint="cs"/>
          <w:sz w:val="24"/>
          <w:rtl/>
        </w:rPr>
        <w:t>.</w:t>
      </w:r>
    </w:p>
    <w:p w:rsidR="00102930" w:rsidRPr="00900BB8" w:rsidRDefault="00102930" w:rsidP="006A6940">
      <w:pPr>
        <w:pStyle w:val="33"/>
        <w:rPr>
          <w:rtl/>
        </w:rPr>
      </w:pPr>
      <w:bookmarkStart w:id="214" w:name="_Toc156750230"/>
      <w:r w:rsidRPr="00900BB8">
        <w:rPr>
          <w:rFonts w:hint="cs"/>
          <w:rtl/>
        </w:rPr>
        <w:t>שימוש בפורטל הספקים הממשלתי</w:t>
      </w:r>
      <w:bookmarkEnd w:id="213"/>
      <w:bookmarkEnd w:id="214"/>
    </w:p>
    <w:p w:rsidR="00D23143" w:rsidRPr="00900BB8" w:rsidRDefault="00D23143" w:rsidP="006A6940">
      <w:pPr>
        <w:pStyle w:val="Para2"/>
        <w:rPr>
          <w:rtl/>
        </w:rPr>
      </w:pPr>
      <w:r>
        <w:rPr>
          <w:rFonts w:hint="cs"/>
          <w:rtl/>
        </w:rPr>
        <w:t xml:space="preserve">הזוכה יידרש, בכפוף לשיקול דעתו של המשרד, להגיש </w:t>
      </w:r>
      <w:r w:rsidR="0064051E">
        <w:rPr>
          <w:rFonts w:hint="cs"/>
          <w:rtl/>
        </w:rPr>
        <w:t xml:space="preserve">במסגרת פורטל הספקים הממשלתי </w:t>
      </w:r>
      <w:r>
        <w:rPr>
          <w:rFonts w:hint="cs"/>
          <w:rtl/>
        </w:rPr>
        <w:t>דיווחים וחשבונות הנדרשים לצורך תשלום עבור עבודתו, בשים לב להוראות התכ"ם והנחיות החשב הכללי הרלוונטיות הזוכה ימציא אישור כספק העושה שימוש בפורטל הספקים הממשלתי.</w:t>
      </w:r>
    </w:p>
    <w:p w:rsidR="006C1569" w:rsidRPr="00900BB8" w:rsidRDefault="00D23143" w:rsidP="006A6940">
      <w:pPr>
        <w:pStyle w:val="Para2"/>
        <w:rPr>
          <w:rtl/>
        </w:rPr>
      </w:pPr>
      <w:r w:rsidRPr="00900BB8">
        <w:rPr>
          <w:rFonts w:hint="cs"/>
          <w:rtl/>
        </w:rPr>
        <w:t xml:space="preserve">מידע אודות אופן הרישום לפורטל, תהליכי עבודה מרכזיים בפורטל ואנשי קשר מתאימים מופיעים </w:t>
      </w:r>
      <w:hyperlink r:id="rId16" w:tooltip="קישור לאתר אגף החשב הכללי" w:history="1">
        <w:r w:rsidR="00AA76FA">
          <w:rPr>
            <w:rStyle w:val="Hyperlink"/>
            <w:sz w:val="24"/>
            <w:rtl/>
          </w:rPr>
          <w:t>באתר אגף החשב הכללי</w:t>
        </w:r>
      </w:hyperlink>
      <w:r w:rsidRPr="00900BB8">
        <w:rPr>
          <w:rFonts w:hint="cs"/>
          <w:rtl/>
        </w:rPr>
        <w:t>.</w:t>
      </w:r>
    </w:p>
    <w:p w:rsidR="00C8315F" w:rsidRPr="006F0444" w:rsidRDefault="00C8315F" w:rsidP="00AA165D">
      <w:pPr>
        <w:pStyle w:val="33"/>
        <w:rPr>
          <w:rtl/>
        </w:rPr>
      </w:pPr>
      <w:bookmarkStart w:id="215" w:name="_Toc523309347"/>
      <w:bookmarkStart w:id="216" w:name="_Ref533959060"/>
      <w:bookmarkStart w:id="217" w:name="_Toc8750533"/>
      <w:bookmarkStart w:id="218" w:name="_Toc156750231"/>
      <w:r w:rsidRPr="006F0444">
        <w:rPr>
          <w:rFonts w:hint="eastAsia"/>
          <w:rtl/>
        </w:rPr>
        <w:lastRenderedPageBreak/>
        <w:t>ביטוחים</w:t>
      </w:r>
      <w:bookmarkEnd w:id="215"/>
      <w:bookmarkEnd w:id="216"/>
      <w:bookmarkEnd w:id="217"/>
      <w:bookmarkEnd w:id="218"/>
    </w:p>
    <w:p w:rsidR="00870120" w:rsidRPr="00541783" w:rsidRDefault="00C8315F" w:rsidP="00B4092A">
      <w:pPr>
        <w:pStyle w:val="AlphaList2"/>
        <w:numPr>
          <w:ilvl w:val="0"/>
          <w:numId w:val="64"/>
        </w:numPr>
        <w:rPr>
          <w:rtl/>
        </w:rPr>
      </w:pPr>
      <w:r w:rsidRPr="00541783">
        <w:rPr>
          <w:rtl/>
        </w:rPr>
        <w:t xml:space="preserve">הזוכה יערוך לטובתו ולטובת מדינת ישראל – </w:t>
      </w:r>
      <w:r w:rsidR="001634D3" w:rsidRPr="00541783">
        <w:rPr>
          <w:rtl/>
        </w:rPr>
        <w:t>משרד הרווחה וה</w:t>
      </w:r>
      <w:r w:rsidR="007C181A" w:rsidRPr="00541783">
        <w:rPr>
          <w:rtl/>
        </w:rPr>
        <w:t>ביטחון</w:t>
      </w:r>
      <w:r w:rsidR="001634D3" w:rsidRPr="00541783">
        <w:rPr>
          <w:rtl/>
        </w:rPr>
        <w:t xml:space="preserve"> החברתי</w:t>
      </w:r>
      <w:r w:rsidRPr="00541783">
        <w:rPr>
          <w:rtl/>
        </w:rPr>
        <w:t xml:space="preserve">, את הביטוחים המפורטים </w:t>
      </w:r>
      <w:r w:rsidRPr="00541783">
        <w:rPr>
          <w:rFonts w:hint="cs"/>
          <w:rtl/>
        </w:rPr>
        <w:t xml:space="preserve">בסעיף </w:t>
      </w:r>
      <w:r w:rsidRPr="00541783">
        <w:rPr>
          <w:rtl/>
        </w:rPr>
        <w:t xml:space="preserve">הביטוח </w:t>
      </w:r>
      <w:r w:rsidRPr="00541783">
        <w:rPr>
          <w:rFonts w:hint="cs"/>
          <w:rtl/>
        </w:rPr>
        <w:t>ל</w:t>
      </w:r>
      <w:r w:rsidR="00C46D25">
        <w:rPr>
          <w:rFonts w:hint="cs"/>
          <w:rtl/>
        </w:rPr>
        <w:t>הסכם</w:t>
      </w:r>
      <w:r w:rsidRPr="00541783">
        <w:rPr>
          <w:rtl/>
        </w:rPr>
        <w:t xml:space="preserve"> ההתקשרות. הביטוחים יכללו את כל הכיסויים והתנאים הנדרשים וכן גבולות אחריות אשר לא יפחתו מהמצוין </w:t>
      </w:r>
      <w:r w:rsidRPr="00541783">
        <w:rPr>
          <w:rFonts w:hint="cs"/>
          <w:rtl/>
        </w:rPr>
        <w:t>שם</w:t>
      </w:r>
      <w:r w:rsidR="00870120" w:rsidRPr="00541783">
        <w:rPr>
          <w:rtl/>
        </w:rPr>
        <w:t>. בהתאם לאמור בסעיף הביטוחים הזוכה יציג אישור על עריכת הביטוחים וזאת כתנאי לתחילת ההתקשרות.</w:t>
      </w:r>
    </w:p>
    <w:p w:rsidR="00C8315F" w:rsidRPr="00900BB8" w:rsidRDefault="00C8315F" w:rsidP="00B4092A">
      <w:pPr>
        <w:pStyle w:val="AlphaList2"/>
        <w:numPr>
          <w:ilvl w:val="0"/>
          <w:numId w:val="64"/>
        </w:numPr>
        <w:rPr>
          <w:sz w:val="24"/>
        </w:rPr>
      </w:pPr>
      <w:r w:rsidRPr="00AA165D">
        <w:rPr>
          <w:rtl/>
        </w:rPr>
        <w:t>הזוכה</w:t>
      </w:r>
      <w:r w:rsidRPr="00900BB8">
        <w:rPr>
          <w:sz w:val="24"/>
          <w:rtl/>
        </w:rPr>
        <w:t xml:space="preserve"> יתחייב כי במשך כל תקופת ההתקשרות החוזית עם מדינת ישראל – </w:t>
      </w:r>
      <w:r w:rsidR="001634D3" w:rsidRPr="00900BB8">
        <w:rPr>
          <w:sz w:val="24"/>
          <w:rtl/>
        </w:rPr>
        <w:t>משרד הרווחה וה</w:t>
      </w:r>
      <w:r w:rsidR="007C181A" w:rsidRPr="00900BB8">
        <w:rPr>
          <w:sz w:val="24"/>
          <w:rtl/>
        </w:rPr>
        <w:t>ביטחון</w:t>
      </w:r>
      <w:r w:rsidR="001634D3" w:rsidRPr="00900BB8">
        <w:rPr>
          <w:sz w:val="24"/>
          <w:rtl/>
        </w:rPr>
        <w:t xml:space="preserve"> החברתי</w:t>
      </w:r>
      <w:r w:rsidRPr="00900BB8">
        <w:rPr>
          <w:sz w:val="24"/>
          <w:rtl/>
        </w:rPr>
        <w:t>, וכל עוד אחריותו קיימת, יחזיק בתוקף את פוליסות הביטוח, ישלם את הפרמיות במלואן ובמועדן, וימציא את העתקי פוליסות הביטוח מאושרות על ידי מבטחו או אישור בחתימת מבטחו על חידושן ל</w:t>
      </w:r>
      <w:r w:rsidR="001634D3" w:rsidRPr="00900BB8">
        <w:rPr>
          <w:sz w:val="24"/>
          <w:rtl/>
        </w:rPr>
        <w:t>משרד הרווחה וה</w:t>
      </w:r>
      <w:r w:rsidR="007C181A" w:rsidRPr="00900BB8">
        <w:rPr>
          <w:sz w:val="24"/>
          <w:rtl/>
        </w:rPr>
        <w:t>ביטחון</w:t>
      </w:r>
      <w:r w:rsidR="001634D3" w:rsidRPr="00900BB8">
        <w:rPr>
          <w:sz w:val="24"/>
          <w:rtl/>
        </w:rPr>
        <w:t xml:space="preserve"> החברתי</w:t>
      </w:r>
      <w:r w:rsidRPr="00900BB8">
        <w:rPr>
          <w:sz w:val="24"/>
          <w:rtl/>
        </w:rPr>
        <w:t>, וזאת, לכל המאוחר שבועיים לפני תום תקופות הביטוח.</w:t>
      </w:r>
    </w:p>
    <w:p w:rsidR="00C8315F" w:rsidRPr="00900BB8" w:rsidRDefault="00C8315F" w:rsidP="00B4092A">
      <w:pPr>
        <w:pStyle w:val="AlphaList2"/>
        <w:numPr>
          <w:ilvl w:val="0"/>
          <w:numId w:val="64"/>
        </w:numPr>
        <w:rPr>
          <w:sz w:val="24"/>
        </w:rPr>
      </w:pPr>
      <w:r w:rsidRPr="00AA165D">
        <w:rPr>
          <w:rtl/>
        </w:rPr>
        <w:t>אין</w:t>
      </w:r>
      <w:r w:rsidRPr="00900BB8">
        <w:rPr>
          <w:sz w:val="24"/>
          <w:rtl/>
        </w:rPr>
        <w:t xml:space="preserve"> בכל האמור בסעיפי הביטוח כדי לפטור את הזוכה מכל חובה החלה עליו על פי כל דין ועל פי </w:t>
      </w:r>
      <w:r w:rsidR="00C46D25">
        <w:rPr>
          <w:sz w:val="24"/>
          <w:rtl/>
        </w:rPr>
        <w:t>הסכם</w:t>
      </w:r>
      <w:r w:rsidRPr="00900BB8">
        <w:rPr>
          <w:sz w:val="24"/>
          <w:rtl/>
        </w:rPr>
        <w:t xml:space="preserve"> ההתקשרות ואין לפרש את האמור כוויתור של מדינת ישראל – </w:t>
      </w:r>
      <w:r w:rsidR="001634D3" w:rsidRPr="00900BB8">
        <w:rPr>
          <w:sz w:val="24"/>
          <w:rtl/>
        </w:rPr>
        <w:t>משרד הרווחה וה</w:t>
      </w:r>
      <w:r w:rsidR="007C181A" w:rsidRPr="00900BB8">
        <w:rPr>
          <w:sz w:val="24"/>
          <w:rtl/>
        </w:rPr>
        <w:t>ביטחון</w:t>
      </w:r>
      <w:r w:rsidR="001634D3" w:rsidRPr="00900BB8">
        <w:rPr>
          <w:sz w:val="24"/>
          <w:rtl/>
        </w:rPr>
        <w:t xml:space="preserve"> החברתי</w:t>
      </w:r>
      <w:r w:rsidRPr="00900BB8">
        <w:rPr>
          <w:sz w:val="24"/>
          <w:rtl/>
        </w:rPr>
        <w:t>, על כל סעד או זכות המוקנים לה על פי הדין ועל פי הסכם זה.</w:t>
      </w:r>
    </w:p>
    <w:p w:rsidR="00C8315F" w:rsidRPr="00900BB8" w:rsidRDefault="00FF3FA4" w:rsidP="00B4092A">
      <w:pPr>
        <w:pStyle w:val="AlphaList2"/>
        <w:numPr>
          <w:ilvl w:val="0"/>
          <w:numId w:val="64"/>
        </w:numPr>
        <w:rPr>
          <w:sz w:val="24"/>
          <w:rtl/>
        </w:rPr>
      </w:pPr>
      <w:r w:rsidRPr="00AA165D">
        <w:rPr>
          <w:rFonts w:hint="cs"/>
          <w:rtl/>
        </w:rPr>
        <w:t>הזוכה</w:t>
      </w:r>
      <w:r w:rsidR="00C8315F" w:rsidRPr="00900BB8">
        <w:rPr>
          <w:sz w:val="24"/>
          <w:rtl/>
        </w:rPr>
        <w:t xml:space="preserve">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w:t>
      </w:r>
    </w:p>
    <w:p w:rsidR="00463FB5" w:rsidRPr="00900BB8" w:rsidRDefault="005E5ABC" w:rsidP="00AA165D">
      <w:pPr>
        <w:pStyle w:val="33"/>
        <w:rPr>
          <w:rtl/>
        </w:rPr>
      </w:pPr>
      <w:bookmarkStart w:id="219" w:name="_Toc156750232"/>
      <w:r w:rsidRPr="00900BB8">
        <w:rPr>
          <w:rFonts w:hint="cs"/>
          <w:rtl/>
        </w:rPr>
        <w:t>הנחיות ב</w:t>
      </w:r>
      <w:r w:rsidR="00F354CF" w:rsidRPr="00900BB8">
        <w:rPr>
          <w:rFonts w:hint="cs"/>
          <w:rtl/>
        </w:rPr>
        <w:t>י</w:t>
      </w:r>
      <w:r w:rsidRPr="00900BB8">
        <w:rPr>
          <w:rFonts w:hint="cs"/>
          <w:rtl/>
        </w:rPr>
        <w:t>טחון</w:t>
      </w:r>
      <w:bookmarkEnd w:id="219"/>
    </w:p>
    <w:p w:rsidR="00463FB5" w:rsidRPr="00900BB8" w:rsidRDefault="00463FB5" w:rsidP="00AA165D">
      <w:pPr>
        <w:pStyle w:val="43"/>
        <w:rPr>
          <w:rtl/>
        </w:rPr>
      </w:pPr>
      <w:bookmarkStart w:id="220" w:name="_Ref499137823"/>
      <w:bookmarkStart w:id="221" w:name="_Toc49436705"/>
      <w:bookmarkStart w:id="222" w:name="_Toc156750233"/>
      <w:r w:rsidRPr="00900BB8">
        <w:rPr>
          <w:rFonts w:hint="cs"/>
          <w:rtl/>
        </w:rPr>
        <w:t>סיווג ביטחוני</w:t>
      </w:r>
      <w:bookmarkEnd w:id="220"/>
      <w:bookmarkEnd w:id="221"/>
      <w:bookmarkEnd w:id="222"/>
    </w:p>
    <w:p w:rsidR="00463FB5" w:rsidRPr="00900BB8" w:rsidRDefault="001634D3" w:rsidP="00AA165D">
      <w:pPr>
        <w:pStyle w:val="Para2"/>
        <w:rPr>
          <w:rtl/>
        </w:rPr>
      </w:pPr>
      <w:r w:rsidRPr="00900BB8">
        <w:rPr>
          <w:rtl/>
        </w:rPr>
        <w:t>משרד הרווחה וה</w:t>
      </w:r>
      <w:r w:rsidR="007C181A" w:rsidRPr="00900BB8">
        <w:rPr>
          <w:rtl/>
        </w:rPr>
        <w:t>ביטחון</w:t>
      </w:r>
      <w:r w:rsidRPr="00900BB8">
        <w:rPr>
          <w:rtl/>
        </w:rPr>
        <w:t xml:space="preserve"> החברתי</w:t>
      </w:r>
      <w:r w:rsidR="00463FB5" w:rsidRPr="00900BB8">
        <w:rPr>
          <w:rtl/>
        </w:rPr>
        <w:t xml:space="preserve"> הינו גוף ממשלתי הכפוף להנחיות ב</w:t>
      </w:r>
      <w:r w:rsidR="00463FB5" w:rsidRPr="00900BB8">
        <w:rPr>
          <w:rFonts w:hint="cs"/>
          <w:rtl/>
        </w:rPr>
        <w:t>י</w:t>
      </w:r>
      <w:r w:rsidR="00463FB5" w:rsidRPr="00900BB8">
        <w:rPr>
          <w:rtl/>
        </w:rPr>
        <w:t>טחון שונות. פעילות המבוצעת במשרד או עבורו מחייבת עמידה בדרישות סיווג ביטחוני</w:t>
      </w:r>
      <w:r w:rsidR="00463FB5" w:rsidRPr="00900BB8">
        <w:rPr>
          <w:rFonts w:hint="cs"/>
          <w:rtl/>
        </w:rPr>
        <w:t xml:space="preserve"> ולעיתים נדרשים אישורי ביטחון נוספים</w:t>
      </w:r>
      <w:r w:rsidR="00463FB5" w:rsidRPr="00900BB8">
        <w:rPr>
          <w:rtl/>
        </w:rPr>
        <w:t xml:space="preserve"> טרם ביצוע</w:t>
      </w:r>
      <w:r w:rsidR="00463FB5" w:rsidRPr="00900BB8">
        <w:rPr>
          <w:rFonts w:hint="cs"/>
          <w:rtl/>
        </w:rPr>
        <w:t>ה והתנהלות על-פי הוראות קצין הביטחון</w:t>
      </w:r>
      <w:r w:rsidR="00463FB5" w:rsidRPr="00900BB8">
        <w:rPr>
          <w:rtl/>
        </w:rPr>
        <w:t>.</w:t>
      </w:r>
    </w:p>
    <w:p w:rsidR="00463FB5" w:rsidRPr="00900BB8" w:rsidRDefault="00463FB5" w:rsidP="00AA165D">
      <w:pPr>
        <w:pStyle w:val="Para2"/>
        <w:rPr>
          <w:rtl/>
        </w:rPr>
      </w:pPr>
      <w:r w:rsidRPr="00900BB8">
        <w:rPr>
          <w:rtl/>
        </w:rPr>
        <w:t>בדיקת סיווג ב</w:t>
      </w:r>
      <w:r w:rsidRPr="00900BB8">
        <w:rPr>
          <w:rFonts w:hint="cs"/>
          <w:rtl/>
        </w:rPr>
        <w:t>י</w:t>
      </w:r>
      <w:r w:rsidRPr="00900BB8">
        <w:rPr>
          <w:rtl/>
        </w:rPr>
        <w:t xml:space="preserve">טחוני תבוצע </w:t>
      </w:r>
      <w:r w:rsidRPr="00900BB8">
        <w:rPr>
          <w:rFonts w:hint="cs"/>
          <w:rtl/>
        </w:rPr>
        <w:t xml:space="preserve">על ידי המשרד </w:t>
      </w:r>
      <w:r w:rsidRPr="00900BB8">
        <w:rPr>
          <w:rtl/>
        </w:rPr>
        <w:t>ל</w:t>
      </w:r>
      <w:r w:rsidRPr="00900BB8">
        <w:rPr>
          <w:rFonts w:hint="cs"/>
          <w:rtl/>
        </w:rPr>
        <w:t>מי</w:t>
      </w:r>
      <w:r w:rsidRPr="00900BB8">
        <w:rPr>
          <w:rtl/>
        </w:rPr>
        <w:t xml:space="preserve"> </w:t>
      </w:r>
      <w:r w:rsidRPr="00900BB8">
        <w:rPr>
          <w:rFonts w:hint="cs"/>
          <w:rtl/>
        </w:rPr>
        <w:t>מטעם הזוכה שיהיה מעורב במימוש התחייבויותיו על-פי מסמכי המכרז והצעתו הזוכה.</w:t>
      </w:r>
    </w:p>
    <w:p w:rsidR="00463FB5" w:rsidRPr="00900BB8" w:rsidRDefault="00463FB5" w:rsidP="00AA165D">
      <w:pPr>
        <w:pStyle w:val="Para2"/>
        <w:rPr>
          <w:rtl/>
        </w:rPr>
      </w:pPr>
      <w:r w:rsidRPr="00900BB8">
        <w:rPr>
          <w:rFonts w:hint="cs"/>
          <w:rtl/>
        </w:rPr>
        <w:t>זוכה נדרש למסור את פרטי כל המעורבים מטעמו במימוש התחייבויותיו על-פי מסמכי המכרז והצעתו הזוכה בציון תפקידם.</w:t>
      </w:r>
    </w:p>
    <w:p w:rsidR="00463FB5" w:rsidRPr="00900BB8" w:rsidRDefault="00463FB5" w:rsidP="00AA165D">
      <w:pPr>
        <w:pStyle w:val="Para2"/>
        <w:rPr>
          <w:rtl/>
        </w:rPr>
      </w:pPr>
      <w:r w:rsidRPr="00900BB8">
        <w:rPr>
          <w:rFonts w:hint="cs"/>
          <w:rtl/>
        </w:rPr>
        <w:t xml:space="preserve">רמת הסיווג הביטחוני בה נדרש לעמוד נותן שירותים מטעם הזוכה היא רמה 5, עם זאת, במקרים מסוימים ייתכן והמשרד יידרש לנותן שירותים עם סיווג ברמה גבוהה יותר. במידה והמשרד יידרש לנותן שירותים עם סיווג ברמה גבוהה יותר מרמה 5 </w:t>
      </w:r>
      <w:r w:rsidRPr="00900BB8">
        <w:rPr>
          <w:rtl/>
        </w:rPr>
        <w:t>ונותן השירות מטעם הזוכה יידרש לעבור תהליך סיווג למטרה זו</w:t>
      </w:r>
      <w:r w:rsidRPr="00900BB8">
        <w:rPr>
          <w:rFonts w:hint="cs"/>
          <w:rtl/>
        </w:rPr>
        <w:t xml:space="preserve">, </w:t>
      </w:r>
      <w:r w:rsidRPr="00900BB8">
        <w:rPr>
          <w:rtl/>
        </w:rPr>
        <w:t>תהליך הסיווג יבוצע על ידי המשרד ועלות ביצועו תושת על הזוכה.</w:t>
      </w:r>
    </w:p>
    <w:p w:rsidR="00463FB5" w:rsidRPr="00900BB8" w:rsidRDefault="00463FB5" w:rsidP="00AA165D">
      <w:pPr>
        <w:pStyle w:val="Para2"/>
        <w:rPr>
          <w:rtl/>
        </w:rPr>
      </w:pPr>
      <w:r w:rsidRPr="00900BB8">
        <w:rPr>
          <w:rFonts w:hint="cs"/>
          <w:rtl/>
        </w:rPr>
        <w:t xml:space="preserve">יובהר בזאת כי רמת הסיווג הנדרשת תקבע על-ידי </w:t>
      </w:r>
      <w:r w:rsidRPr="00900BB8">
        <w:rPr>
          <w:rtl/>
        </w:rPr>
        <w:t>אגף החירום, ביטחון מידע והסייבר ב</w:t>
      </w:r>
      <w:r w:rsidR="001634D3" w:rsidRPr="00900BB8">
        <w:rPr>
          <w:rtl/>
        </w:rPr>
        <w:t>משרד הרווחה וה</w:t>
      </w:r>
      <w:r w:rsidR="007C181A" w:rsidRPr="00900BB8">
        <w:rPr>
          <w:rtl/>
        </w:rPr>
        <w:t>ביטחון</w:t>
      </w:r>
      <w:r w:rsidR="001634D3" w:rsidRPr="00900BB8">
        <w:rPr>
          <w:rtl/>
        </w:rPr>
        <w:t xml:space="preserve"> החברתי</w:t>
      </w:r>
      <w:r w:rsidRPr="00900BB8">
        <w:rPr>
          <w:rFonts w:hint="cs"/>
          <w:rtl/>
        </w:rPr>
        <w:t>.</w:t>
      </w:r>
    </w:p>
    <w:p w:rsidR="00463FB5" w:rsidRPr="00900BB8" w:rsidRDefault="00463FB5" w:rsidP="00AA165D">
      <w:pPr>
        <w:pStyle w:val="Para2"/>
        <w:rPr>
          <w:rtl/>
        </w:rPr>
      </w:pPr>
      <w:r w:rsidRPr="00900BB8">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w:t>
      </w:r>
      <w:r w:rsidRPr="00900BB8">
        <w:rPr>
          <w:rFonts w:hint="cs"/>
          <w:rtl/>
        </w:rPr>
        <w:t>,</w:t>
      </w:r>
      <w:r w:rsidRPr="00900BB8">
        <w:rPr>
          <w:rtl/>
        </w:rPr>
        <w:t xml:space="preserve"> מכל סיבה שהיא</w:t>
      </w:r>
      <w:r w:rsidRPr="00900BB8">
        <w:rPr>
          <w:rFonts w:hint="cs"/>
          <w:rtl/>
        </w:rPr>
        <w:t>,</w:t>
      </w:r>
      <w:r w:rsidRPr="00900BB8">
        <w:rPr>
          <w:rtl/>
        </w:rPr>
        <w:t xml:space="preserve"> בכדי לשחרר את הזוכה ממילוי כל התחייבויותיו במכרז ובכללן השמת גורם אחר במקום הגורם שנפסל וזאת בפרק זמן סביר.</w:t>
      </w:r>
    </w:p>
    <w:p w:rsidR="00A53A61" w:rsidRPr="00E405DB" w:rsidRDefault="00A53A61" w:rsidP="00AA165D">
      <w:pPr>
        <w:pStyle w:val="43"/>
        <w:rPr>
          <w:rtl/>
        </w:rPr>
      </w:pPr>
      <w:bookmarkStart w:id="223" w:name="_Ref95661466"/>
      <w:bookmarkStart w:id="224" w:name="_Toc156750234"/>
      <w:r w:rsidRPr="00E405DB">
        <w:rPr>
          <w:rFonts w:hint="cs"/>
          <w:rtl/>
        </w:rPr>
        <w:t>שמירת סודיות</w:t>
      </w:r>
      <w:bookmarkEnd w:id="223"/>
      <w:bookmarkEnd w:id="224"/>
    </w:p>
    <w:p w:rsidR="00A53A61" w:rsidRPr="00900BB8" w:rsidRDefault="00A53A61" w:rsidP="00AA165D">
      <w:pPr>
        <w:pStyle w:val="Para2"/>
        <w:rPr>
          <w:rtl/>
        </w:rPr>
      </w:pPr>
      <w:r w:rsidRPr="00900BB8">
        <w:rPr>
          <w:rFonts w:hint="cs"/>
          <w:rtl/>
        </w:rPr>
        <w:t xml:space="preserve">הזוכה ישמור בסודיות מלאה כל נתון ו/או מידע שהגיעו אליו במסגרת ביצועו של </w:t>
      </w:r>
      <w:r w:rsidR="00C46D25">
        <w:rPr>
          <w:rFonts w:hint="cs"/>
          <w:rtl/>
        </w:rPr>
        <w:t>מכרז</w:t>
      </w:r>
      <w:r w:rsidRPr="00900BB8">
        <w:rPr>
          <w:rFonts w:hint="cs"/>
          <w:rtl/>
        </w:rPr>
        <w:t xml:space="preserve"> זה, בין במישרין ובין בעקיפין ולא יגלה כל נתון ו/או מידע כאמור לכל צד שלישי שהוא,</w:t>
      </w:r>
      <w:r w:rsidR="00963EB8" w:rsidRPr="00900BB8">
        <w:rPr>
          <w:rFonts w:hint="cs"/>
          <w:rtl/>
        </w:rPr>
        <w:t xml:space="preserve"> </w:t>
      </w:r>
      <w:r w:rsidRPr="00900BB8">
        <w:rPr>
          <w:rFonts w:hint="cs"/>
          <w:rtl/>
        </w:rPr>
        <w:t xml:space="preserve">בנוסף הזוכה לא יעשה כל שימוש </w:t>
      </w:r>
      <w:r w:rsidRPr="00900BB8">
        <w:rPr>
          <w:rFonts w:hint="cs"/>
          <w:rtl/>
        </w:rPr>
        <w:lastRenderedPageBreak/>
        <w:t xml:space="preserve">שאינו חלק מביצוע של </w:t>
      </w:r>
      <w:r w:rsidR="00C46D25">
        <w:rPr>
          <w:rFonts w:hint="cs"/>
          <w:rtl/>
        </w:rPr>
        <w:t>הסכם</w:t>
      </w:r>
      <w:r w:rsidRPr="00900BB8">
        <w:rPr>
          <w:rFonts w:hint="cs"/>
          <w:rtl/>
        </w:rPr>
        <w:t xml:space="preserve"> </w:t>
      </w:r>
      <w:r w:rsidR="00F3554D" w:rsidRPr="00900BB8">
        <w:rPr>
          <w:rFonts w:hint="cs"/>
          <w:rtl/>
        </w:rPr>
        <w:t>ה</w:t>
      </w:r>
      <w:r w:rsidRPr="00900BB8">
        <w:rPr>
          <w:rFonts w:hint="cs"/>
          <w:rtl/>
        </w:rPr>
        <w:t xml:space="preserve">התקשרות זה בנתון ו/או מידע אליו הוא נחשף במהלך ביצוע של </w:t>
      </w:r>
      <w:r w:rsidR="00C46D25">
        <w:rPr>
          <w:rFonts w:hint="cs"/>
          <w:rtl/>
        </w:rPr>
        <w:t>הסכם</w:t>
      </w:r>
      <w:r w:rsidRPr="00900BB8">
        <w:rPr>
          <w:rFonts w:hint="cs"/>
          <w:rtl/>
        </w:rPr>
        <w:t xml:space="preserve"> </w:t>
      </w:r>
      <w:r w:rsidR="00F3554D" w:rsidRPr="00900BB8">
        <w:rPr>
          <w:rFonts w:hint="cs"/>
          <w:rtl/>
        </w:rPr>
        <w:t>ה</w:t>
      </w:r>
      <w:r w:rsidRPr="00900BB8">
        <w:rPr>
          <w:rFonts w:hint="cs"/>
          <w:rtl/>
        </w:rPr>
        <w:t>התקשרות זה והכול כאמור בנספח ההתחייבות לשמירת סודיות ואבטחת מידע.</w:t>
      </w:r>
    </w:p>
    <w:p w:rsidR="00A53A61" w:rsidRPr="00900BB8" w:rsidRDefault="00A53A61" w:rsidP="00AA165D">
      <w:pPr>
        <w:pStyle w:val="Para2"/>
        <w:rPr>
          <w:rtl/>
        </w:rPr>
      </w:pPr>
      <w:r w:rsidRPr="00900BB8">
        <w:rPr>
          <w:rFonts w:hint="cs"/>
          <w:rtl/>
        </w:rPr>
        <w:t xml:space="preserve">נותן השירותים מטעם הזוכה ישמור בסודיות כל נתון ו/או מידע שהגיעו אליו במסגרת ביצועו של </w:t>
      </w:r>
      <w:r w:rsidR="00C46D25">
        <w:rPr>
          <w:rFonts w:hint="cs"/>
          <w:rtl/>
        </w:rPr>
        <w:t>הסכם</w:t>
      </w:r>
      <w:r w:rsidRPr="00900BB8">
        <w:rPr>
          <w:rFonts w:hint="cs"/>
          <w:rtl/>
        </w:rPr>
        <w:t xml:space="preserve"> </w:t>
      </w:r>
      <w:r w:rsidR="00F3554D" w:rsidRPr="00900BB8">
        <w:rPr>
          <w:rFonts w:hint="cs"/>
          <w:rtl/>
        </w:rPr>
        <w:t>ה</w:t>
      </w:r>
      <w:r w:rsidRPr="00900BB8">
        <w:rPr>
          <w:rFonts w:hint="cs"/>
          <w:rtl/>
        </w:rPr>
        <w:t>התקשרות זה גם ממעסיקו (להלן הזוכה) או מעמיתיו לעבודה, אלא אם התקבל אישור בכתב מהמזמין למסירת הנתון ו/או המידע.</w:t>
      </w:r>
    </w:p>
    <w:p w:rsidR="00963EB8" w:rsidRPr="00900BB8" w:rsidRDefault="00963EB8" w:rsidP="00AA165D">
      <w:pPr>
        <w:pStyle w:val="Para2"/>
        <w:rPr>
          <w:rtl/>
        </w:rPr>
      </w:pPr>
      <w:r w:rsidRPr="00900BB8">
        <w:rPr>
          <w:rFonts w:hint="cs"/>
          <w:rtl/>
        </w:rPr>
        <w:t xml:space="preserve">הזוכה ונותני השירותים מטעמו יידרשו לחתום על התחייבות לשמירת סודיות ואבטחת מידע המצורפים כנספח </w:t>
      </w:r>
      <w:r w:rsidR="00C46D25">
        <w:rPr>
          <w:rFonts w:hint="cs"/>
          <w:rtl/>
        </w:rPr>
        <w:t xml:space="preserve">4 </w:t>
      </w:r>
      <w:r w:rsidRPr="00900BB8">
        <w:rPr>
          <w:rFonts w:hint="cs"/>
          <w:rtl/>
        </w:rPr>
        <w:t>ל</w:t>
      </w:r>
      <w:r w:rsidR="00C46D25">
        <w:rPr>
          <w:rFonts w:hint="cs"/>
          <w:rtl/>
        </w:rPr>
        <w:t>הסכם</w:t>
      </w:r>
      <w:r w:rsidRPr="00900BB8">
        <w:rPr>
          <w:rFonts w:hint="cs"/>
          <w:rtl/>
        </w:rPr>
        <w:t xml:space="preserve"> ההתקשרות וזאת כתנאי לתחילת פעילותם</w:t>
      </w:r>
      <w:r w:rsidR="005F2E40">
        <w:rPr>
          <w:rFonts w:hint="cs"/>
          <w:rtl/>
        </w:rPr>
        <w:t xml:space="preserve"> עם</w:t>
      </w:r>
      <w:r w:rsidRPr="00900BB8">
        <w:rPr>
          <w:rFonts w:hint="cs"/>
          <w:rtl/>
        </w:rPr>
        <w:t xml:space="preserve"> המשרד.</w:t>
      </w:r>
    </w:p>
    <w:p w:rsidR="00463FB5" w:rsidRPr="00D6472E" w:rsidRDefault="009959CA" w:rsidP="00AA165D">
      <w:pPr>
        <w:pStyle w:val="43"/>
        <w:rPr>
          <w:rtl/>
        </w:rPr>
      </w:pPr>
      <w:bookmarkStart w:id="225" w:name="_Toc84774593"/>
      <w:bookmarkStart w:id="226" w:name="_Ref149829605"/>
      <w:bookmarkStart w:id="227" w:name="_Toc156750235"/>
      <w:bookmarkStart w:id="228" w:name="_Toc40950995"/>
      <w:bookmarkStart w:id="229" w:name="_Toc49436706"/>
      <w:r w:rsidRPr="00D6472E">
        <w:rPr>
          <w:rFonts w:hint="cs"/>
          <w:rtl/>
        </w:rPr>
        <w:t xml:space="preserve">אבטחת </w:t>
      </w:r>
      <w:r w:rsidR="00A53A61" w:rsidRPr="00D6472E">
        <w:rPr>
          <w:rFonts w:hint="cs"/>
          <w:rtl/>
        </w:rPr>
        <w:t>מידע</w:t>
      </w:r>
      <w:bookmarkEnd w:id="225"/>
      <w:bookmarkEnd w:id="226"/>
      <w:bookmarkEnd w:id="227"/>
    </w:p>
    <w:p w:rsidR="00274537" w:rsidRDefault="00274537" w:rsidP="00B4092A">
      <w:pPr>
        <w:pStyle w:val="AlphaList2"/>
        <w:numPr>
          <w:ilvl w:val="0"/>
          <w:numId w:val="65"/>
        </w:numPr>
      </w:pPr>
      <w:r>
        <w:rPr>
          <w:rtl/>
        </w:rPr>
        <w:t>אופי פעילות משרד הרווחה והביטחון החברתי מחייב דגש מיוחד בנושא אבטחת המידע. למשרד יש תקן אבטחת מידע</w:t>
      </w:r>
      <w:r w:rsidR="00321399">
        <w:t xml:space="preserve"> </w:t>
      </w:r>
      <w:r>
        <w:t>ISO</w:t>
      </w:r>
      <w:r w:rsidRPr="00AA165D">
        <w:rPr>
          <w:rFonts w:ascii="David" w:hAnsi="David"/>
          <w:sz w:val="24"/>
          <w:szCs w:val="28"/>
        </w:rPr>
        <w:t>27001</w:t>
      </w:r>
      <w:r>
        <w:t xml:space="preserve"> </w:t>
      </w:r>
      <w:r w:rsidR="00321399">
        <w:rPr>
          <w:rFonts w:hint="cs"/>
          <w:rtl/>
        </w:rPr>
        <w:t>ו-</w:t>
      </w:r>
      <w:r>
        <w:t>ISO</w:t>
      </w:r>
      <w:r w:rsidRPr="00AA165D">
        <w:rPr>
          <w:rFonts w:ascii="David" w:hAnsi="David"/>
          <w:sz w:val="24"/>
          <w:szCs w:val="28"/>
        </w:rPr>
        <w:t>27032</w:t>
      </w:r>
      <w:r>
        <w:rPr>
          <w:rtl/>
        </w:rPr>
        <w:t xml:space="preserve"> </w:t>
      </w:r>
      <w:r>
        <w:rPr>
          <w:rFonts w:hint="cs"/>
          <w:rtl/>
        </w:rPr>
        <w:t>והוא מחוייב לעמוד בתקן זה.</w:t>
      </w:r>
    </w:p>
    <w:p w:rsidR="00274537" w:rsidRDefault="00274537" w:rsidP="00B4092A">
      <w:pPr>
        <w:pStyle w:val="AlphaList2"/>
        <w:numPr>
          <w:ilvl w:val="0"/>
          <w:numId w:val="65"/>
        </w:numPr>
      </w:pPr>
      <w:r>
        <w:rPr>
          <w:rtl/>
        </w:rPr>
        <w:t>המידע הקיים במערכת הינו מידע המוגדר רגיש על-פי הוראות חוק הגנת הפרטיות ותקנותיו, ועל הספק לפעול ולדאוג לאבטחת מידע זה ב</w:t>
      </w:r>
      <w:r w:rsidR="00AA165D">
        <w:rPr>
          <w:rFonts w:hint="cs"/>
          <w:rtl/>
        </w:rPr>
        <w:t>ה</w:t>
      </w:r>
      <w:r>
        <w:rPr>
          <w:rtl/>
        </w:rPr>
        <w:t>תאם לתקנות הגנת הפרטיות להגנה על מידע רגיש.</w:t>
      </w:r>
    </w:p>
    <w:p w:rsidR="00463FB5" w:rsidRPr="00541783" w:rsidRDefault="00463FB5" w:rsidP="00B4092A">
      <w:pPr>
        <w:pStyle w:val="AlphaList2"/>
        <w:numPr>
          <w:ilvl w:val="0"/>
          <w:numId w:val="65"/>
        </w:numPr>
      </w:pPr>
      <w:r w:rsidRPr="00900BB8">
        <w:rPr>
          <w:rtl/>
        </w:rPr>
        <w:t xml:space="preserve">אופי פעילות </w:t>
      </w:r>
      <w:r w:rsidR="001634D3" w:rsidRPr="00900BB8">
        <w:rPr>
          <w:rtl/>
        </w:rPr>
        <w:t>משרד הרווחה וה</w:t>
      </w:r>
      <w:r w:rsidR="007C181A" w:rsidRPr="00900BB8">
        <w:rPr>
          <w:rtl/>
        </w:rPr>
        <w:t>ביטחון</w:t>
      </w:r>
      <w:r w:rsidR="001634D3" w:rsidRPr="00900BB8">
        <w:rPr>
          <w:rtl/>
        </w:rPr>
        <w:t xml:space="preserve"> החברתי</w:t>
      </w:r>
      <w:r w:rsidRPr="00900BB8">
        <w:rPr>
          <w:rtl/>
        </w:rPr>
        <w:t xml:space="preserve"> מחייב דגש מיוחד בנושא אבטחת המידע</w:t>
      </w:r>
      <w:r w:rsidRPr="00900BB8">
        <w:rPr>
          <w:rFonts w:hint="cs"/>
          <w:rtl/>
        </w:rPr>
        <w:t xml:space="preserve">. </w:t>
      </w:r>
      <w:r w:rsidRPr="00900BB8">
        <w:rPr>
          <w:rtl/>
        </w:rPr>
        <w:t>חל איסור מוחלט על הזוכה לאסוף מידע בדרכים בלתי חוקיות או לעשות שימוש במאגר</w:t>
      </w:r>
      <w:r w:rsidR="00757F1A" w:rsidRPr="00900BB8">
        <w:rPr>
          <w:rFonts w:hint="cs"/>
          <w:rtl/>
        </w:rPr>
        <w:t>י</w:t>
      </w:r>
      <w:r w:rsidRPr="00900BB8">
        <w:rPr>
          <w:rtl/>
        </w:rPr>
        <w:t xml:space="preserve"> מידע בלתי חוקיים בהתאם לאמור בחוק הגנת הפרטיות התשמ"א-1981 ובהתאם לכל דין</w:t>
      </w:r>
      <w:r w:rsidRPr="00900BB8">
        <w:rPr>
          <w:rFonts w:hint="cs"/>
          <w:rtl/>
        </w:rPr>
        <w:t>.</w:t>
      </w:r>
    </w:p>
    <w:p w:rsidR="00463FB5" w:rsidRPr="00541783" w:rsidRDefault="00463FB5" w:rsidP="00B4092A">
      <w:pPr>
        <w:pStyle w:val="AlphaList2"/>
        <w:numPr>
          <w:ilvl w:val="0"/>
          <w:numId w:val="65"/>
        </w:numPr>
      </w:pPr>
      <w:r w:rsidRPr="00541783">
        <w:rPr>
          <w:rtl/>
        </w:rPr>
        <w:t xml:space="preserve">לצורך בקרה על יישום דרישות אבטחת המידע, על הזוכה לקבל את אישור </w:t>
      </w:r>
      <w:r w:rsidR="00D6472E">
        <w:rPr>
          <w:rFonts w:hint="cs"/>
          <w:rtl/>
        </w:rPr>
        <w:t xml:space="preserve">מנהל אבטחת מידע באגף </w:t>
      </w:r>
      <w:r w:rsidR="0011028C">
        <w:rPr>
          <w:rFonts w:hint="cs"/>
          <w:rtl/>
        </w:rPr>
        <w:t xml:space="preserve">בכיר </w:t>
      </w:r>
      <w:r w:rsidR="00D6472E">
        <w:rPr>
          <w:rFonts w:hint="cs"/>
          <w:rtl/>
        </w:rPr>
        <w:t>טכנולוגיות די</w:t>
      </w:r>
      <w:r w:rsidR="0011028C">
        <w:rPr>
          <w:rFonts w:hint="cs"/>
          <w:rtl/>
        </w:rPr>
        <w:t>גי</w:t>
      </w:r>
      <w:r w:rsidR="00D6472E">
        <w:rPr>
          <w:rFonts w:hint="cs"/>
          <w:rtl/>
        </w:rPr>
        <w:t>טליות ומידע</w:t>
      </w:r>
      <w:r w:rsidR="00EC1464" w:rsidRPr="00541783">
        <w:rPr>
          <w:rtl/>
        </w:rPr>
        <w:t xml:space="preserve"> ב</w:t>
      </w:r>
      <w:r w:rsidR="001634D3" w:rsidRPr="00541783">
        <w:rPr>
          <w:rtl/>
        </w:rPr>
        <w:t>משרד הרווחה וה</w:t>
      </w:r>
      <w:r w:rsidR="007C181A" w:rsidRPr="00541783">
        <w:rPr>
          <w:rtl/>
        </w:rPr>
        <w:t>ביטחון</w:t>
      </w:r>
      <w:r w:rsidR="001634D3" w:rsidRPr="00541783">
        <w:rPr>
          <w:rtl/>
        </w:rPr>
        <w:t xml:space="preserve"> החברתי</w:t>
      </w:r>
      <w:r w:rsidR="00EC1464" w:rsidRPr="00541783">
        <w:rPr>
          <w:rtl/>
        </w:rPr>
        <w:t xml:space="preserve"> </w:t>
      </w:r>
      <w:r w:rsidRPr="00541783">
        <w:rPr>
          <w:rtl/>
        </w:rPr>
        <w:t>טרם תחילת אספקת השירות נשוא מכרז</w:t>
      </w:r>
      <w:r w:rsidRPr="00541783">
        <w:rPr>
          <w:rFonts w:hint="cs"/>
          <w:rtl/>
        </w:rPr>
        <w:t>.</w:t>
      </w:r>
    </w:p>
    <w:p w:rsidR="00463FB5" w:rsidRPr="00541783" w:rsidRDefault="00463FB5" w:rsidP="00B4092A">
      <w:pPr>
        <w:pStyle w:val="AlphaList2"/>
        <w:numPr>
          <w:ilvl w:val="0"/>
          <w:numId w:val="65"/>
        </w:numPr>
      </w:pPr>
      <w:r w:rsidRPr="00541783">
        <w:rPr>
          <w:rtl/>
        </w:rPr>
        <w:t xml:space="preserve">עמידת הזוכה בכל הדרישות וההנחיות לשביעות רצון </w:t>
      </w:r>
      <w:r w:rsidRPr="00541783">
        <w:rPr>
          <w:rFonts w:hint="cs"/>
          <w:rtl/>
        </w:rPr>
        <w:t xml:space="preserve">המשרד, </w:t>
      </w:r>
      <w:r w:rsidRPr="00541783">
        <w:rPr>
          <w:rtl/>
        </w:rPr>
        <w:t>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w:t>
      </w:r>
      <w:r w:rsidRPr="00541783">
        <w:rPr>
          <w:rFonts w:hint="cs"/>
          <w:rtl/>
        </w:rPr>
        <w:t>ל-</w:t>
      </w:r>
      <w:r w:rsidRPr="00541783">
        <w:rPr>
          <w:rtl/>
        </w:rPr>
        <w:t>פי כל דין וע</w:t>
      </w:r>
      <w:r w:rsidRPr="00541783">
        <w:rPr>
          <w:rFonts w:hint="cs"/>
          <w:rtl/>
        </w:rPr>
        <w:t>ל-</w:t>
      </w:r>
      <w:r w:rsidRPr="00541783">
        <w:rPr>
          <w:rtl/>
        </w:rPr>
        <w:t>פי</w:t>
      </w:r>
      <w:r w:rsidRPr="00541783">
        <w:rPr>
          <w:rFonts w:hint="cs"/>
          <w:rtl/>
        </w:rPr>
        <w:t xml:space="preserve"> דרישות</w:t>
      </w:r>
      <w:r w:rsidRPr="00541783">
        <w:rPr>
          <w:rtl/>
        </w:rPr>
        <w:t xml:space="preserve"> המכרז</w:t>
      </w:r>
      <w:r w:rsidRPr="00541783">
        <w:rPr>
          <w:rFonts w:hint="cs"/>
          <w:rtl/>
        </w:rPr>
        <w:t>.</w:t>
      </w:r>
    </w:p>
    <w:p w:rsidR="00463FB5" w:rsidRPr="00541783" w:rsidRDefault="00463FB5" w:rsidP="00B4092A">
      <w:pPr>
        <w:pStyle w:val="AlphaList2"/>
        <w:numPr>
          <w:ilvl w:val="0"/>
          <w:numId w:val="65"/>
        </w:numPr>
      </w:pPr>
      <w:r w:rsidRPr="00541783">
        <w:rPr>
          <w:rtl/>
        </w:rPr>
        <w:t xml:space="preserve">על הזוכה חל איסור להעביר לצד </w:t>
      </w:r>
      <w:r w:rsidRPr="00541783">
        <w:rPr>
          <w:rFonts w:hint="cs"/>
          <w:rtl/>
        </w:rPr>
        <w:t>שלישי</w:t>
      </w:r>
      <w:r w:rsidRPr="00541783">
        <w:rPr>
          <w:rtl/>
        </w:rPr>
        <w:t xml:space="preserve"> מידע שיתקבל במסגרת ההתקשרות ומתן השירות נשוא </w:t>
      </w:r>
      <w:r w:rsidRPr="00541783">
        <w:rPr>
          <w:rFonts w:hint="cs"/>
          <w:rtl/>
        </w:rPr>
        <w:t>ה</w:t>
      </w:r>
      <w:r w:rsidRPr="00541783">
        <w:rPr>
          <w:rtl/>
        </w:rPr>
        <w:t xml:space="preserve">מכרז או כל מידע אחר השייך למשרד. על הזוכה חל איסור מוחלט לעשות כל שימוש במידע שאליו נחשף אגב ביצוע השירות נשוא </w:t>
      </w:r>
      <w:r w:rsidRPr="00541783">
        <w:rPr>
          <w:rFonts w:hint="cs"/>
          <w:rtl/>
        </w:rPr>
        <w:t>ה</w:t>
      </w:r>
      <w:r w:rsidRPr="00541783">
        <w:rPr>
          <w:rtl/>
        </w:rPr>
        <w:t>מכרז, למטרה שאינה קשורה באופן ישיר לביצוע התחייבויותיו בהתאם לאמור במסמכי מכרז זה</w:t>
      </w:r>
      <w:r w:rsidRPr="00541783">
        <w:rPr>
          <w:rFonts w:hint="cs"/>
          <w:rtl/>
        </w:rPr>
        <w:t>.</w:t>
      </w:r>
    </w:p>
    <w:p w:rsidR="00463FB5" w:rsidRPr="00541783" w:rsidRDefault="00463FB5" w:rsidP="00B4092A">
      <w:pPr>
        <w:pStyle w:val="AlphaList2"/>
        <w:numPr>
          <w:ilvl w:val="0"/>
          <w:numId w:val="65"/>
        </w:numPr>
      </w:pPr>
      <w:r w:rsidRPr="00541783">
        <w:rPr>
          <w:rtl/>
        </w:rPr>
        <w:t>הזוכה יתחייב לדאוג לאבטחת כל החומר שיגיע אליו במהלך ביצוע השירות</w:t>
      </w:r>
      <w:r w:rsidRPr="00541783">
        <w:rPr>
          <w:rFonts w:hint="cs"/>
          <w:rtl/>
        </w:rPr>
        <w:t xml:space="preserve"> ובסיום ביצוע השירות</w:t>
      </w:r>
      <w:r w:rsidRPr="00541783">
        <w:rPr>
          <w:rtl/>
        </w:rPr>
        <w:t xml:space="preserve"> נשוא מכרז זה,</w:t>
      </w:r>
      <w:r w:rsidRPr="00541783">
        <w:rPr>
          <w:rFonts w:hint="cs"/>
          <w:rtl/>
        </w:rPr>
        <w:t xml:space="preserve"> </w:t>
      </w:r>
      <w:r w:rsidRPr="00541783">
        <w:rPr>
          <w:rtl/>
        </w:rPr>
        <w:t>ולהציג למשרד, על פי דרישתו או דרישת מי מטעמו של המשרד, את אמצעי אבטחת החומר</w:t>
      </w:r>
      <w:r w:rsidRPr="00541783">
        <w:rPr>
          <w:rFonts w:hint="cs"/>
          <w:rtl/>
        </w:rPr>
        <w:t>.</w:t>
      </w:r>
    </w:p>
    <w:p w:rsidR="00463FB5" w:rsidRPr="00541783" w:rsidRDefault="00463FB5" w:rsidP="00B4092A">
      <w:pPr>
        <w:pStyle w:val="AlphaList2"/>
        <w:numPr>
          <w:ilvl w:val="0"/>
          <w:numId w:val="65"/>
        </w:numPr>
      </w:pPr>
      <w:r w:rsidRPr="00541783">
        <w:rPr>
          <w:rFonts w:hint="cs"/>
          <w:rtl/>
        </w:rPr>
        <w:t>הזוכה יתחייב לעבוד במערכות המשרד (הן ממוחשבות והן שאינן ממוחשבות) על-פי נהלי המשרד.</w:t>
      </w:r>
    </w:p>
    <w:p w:rsidR="00463FB5" w:rsidRPr="00541783" w:rsidRDefault="00463FB5" w:rsidP="00B4092A">
      <w:pPr>
        <w:pStyle w:val="AlphaList2"/>
        <w:numPr>
          <w:ilvl w:val="0"/>
          <w:numId w:val="65"/>
        </w:numPr>
      </w:pPr>
      <w:r w:rsidRPr="00541783">
        <w:rPr>
          <w:rtl/>
        </w:rPr>
        <w:t xml:space="preserve">הזוכה יתחייב למנוע </w:t>
      </w:r>
      <w:r w:rsidR="00EC1464" w:rsidRPr="00541783">
        <w:rPr>
          <w:rFonts w:hint="cs"/>
          <w:rtl/>
        </w:rPr>
        <w:t>מ</w:t>
      </w:r>
      <w:r w:rsidRPr="00541783">
        <w:rPr>
          <w:rFonts w:hint="cs"/>
          <w:rtl/>
        </w:rPr>
        <w:t>גורמים בלתי מורשים</w:t>
      </w:r>
      <w:r w:rsidRPr="00541783">
        <w:rPr>
          <w:rtl/>
        </w:rPr>
        <w:t xml:space="preserve"> </w:t>
      </w:r>
      <w:r w:rsidR="00EC1464" w:rsidRPr="00541783">
        <w:rPr>
          <w:rtl/>
        </w:rPr>
        <w:t>גישה</w:t>
      </w:r>
      <w:r w:rsidR="00EC1464" w:rsidRPr="00541783">
        <w:rPr>
          <w:rFonts w:hint="cs"/>
          <w:rtl/>
        </w:rPr>
        <w:t xml:space="preserve"> </w:t>
      </w:r>
      <w:r w:rsidRPr="00541783">
        <w:rPr>
          <w:rtl/>
        </w:rPr>
        <w:t>למערכות המחשוב (בין אם של המשרד, בין אם של הזוכה או של כל גורם אחר), בהן נשמר מידע הקשור למתן השירותים על פי מכרז זה</w:t>
      </w:r>
      <w:r w:rsidRPr="00541783">
        <w:rPr>
          <w:rFonts w:hint="cs"/>
          <w:rtl/>
        </w:rPr>
        <w:t>.</w:t>
      </w:r>
    </w:p>
    <w:p w:rsidR="00463FB5" w:rsidRPr="00541783" w:rsidRDefault="00463FB5" w:rsidP="00B4092A">
      <w:pPr>
        <w:pStyle w:val="AlphaList2"/>
        <w:numPr>
          <w:ilvl w:val="0"/>
          <w:numId w:val="65"/>
        </w:numPr>
      </w:pPr>
      <w:r w:rsidRPr="00541783">
        <w:rPr>
          <w:rFonts w:hint="cs"/>
          <w:rtl/>
        </w:rPr>
        <w:t>חל איסור על הוצאת כל מידע (בכל צורה) וכל רכיב (בין שאוגר מידע ובין שאינו אוגר מידע) ללא אישור בכתב של הגורם המוסמך במשרד.</w:t>
      </w:r>
    </w:p>
    <w:p w:rsidR="00463FB5" w:rsidRPr="00541783" w:rsidRDefault="00463FB5" w:rsidP="00B4092A">
      <w:pPr>
        <w:pStyle w:val="AlphaList2"/>
        <w:numPr>
          <w:ilvl w:val="0"/>
          <w:numId w:val="65"/>
        </w:numPr>
      </w:pPr>
      <w:r w:rsidRPr="00541783">
        <w:rPr>
          <w:rtl/>
        </w:rPr>
        <w:t>הזוכה נדרש לדווח למשרד באופן מידי במקרה של תקלת אבטחת מידע מכל סוג לרבות, דליפת מידע או שימוש חורג מההרשאה שניתנה לזוכה. במקרה של תקלת אבטחת מידע, על הזוכה לפעול למניעת דליפת המידע וכל נזק כתוצאה מהתקלה</w:t>
      </w:r>
      <w:r w:rsidRPr="00541783">
        <w:rPr>
          <w:rFonts w:hint="cs"/>
          <w:rtl/>
        </w:rPr>
        <w:t>.</w:t>
      </w:r>
    </w:p>
    <w:p w:rsidR="00463FB5" w:rsidRPr="00541783" w:rsidRDefault="00463FB5" w:rsidP="00B4092A">
      <w:pPr>
        <w:pStyle w:val="AlphaList2"/>
        <w:numPr>
          <w:ilvl w:val="0"/>
          <w:numId w:val="65"/>
        </w:numPr>
      </w:pPr>
      <w:r w:rsidRPr="00541783">
        <w:rPr>
          <w:rtl/>
        </w:rPr>
        <w:t xml:space="preserve">המשרד רשאי, בכל עת, לבקר את </w:t>
      </w:r>
      <w:r w:rsidRPr="00541783">
        <w:rPr>
          <w:rFonts w:hint="cs"/>
          <w:rtl/>
        </w:rPr>
        <w:t>ה</w:t>
      </w:r>
      <w:r w:rsidRPr="00541783">
        <w:rPr>
          <w:rtl/>
        </w:rPr>
        <w:t xml:space="preserve">מחשבים ומערכות המידע של הזוכה בהן נמצא מידע שהתקבל מהמשרד או נוצר במהלך ההתקשרות. על הזוכה להעמיד לרשותו ולעיונו של המשרד או </w:t>
      </w:r>
      <w:r w:rsidRPr="00541783">
        <w:rPr>
          <w:rFonts w:hint="cs"/>
          <w:rtl/>
        </w:rPr>
        <w:t xml:space="preserve">של </w:t>
      </w:r>
      <w:r w:rsidRPr="00541783">
        <w:rPr>
          <w:rtl/>
        </w:rPr>
        <w:t xml:space="preserve">נציג </w:t>
      </w:r>
      <w:r w:rsidRPr="00541783">
        <w:rPr>
          <w:rtl/>
        </w:rPr>
        <w:lastRenderedPageBreak/>
        <w:t>מטעמו את כל החומר והמידע שידרשו ע</w:t>
      </w:r>
      <w:r w:rsidRPr="00541783">
        <w:rPr>
          <w:rFonts w:hint="cs"/>
          <w:rtl/>
        </w:rPr>
        <w:t>ל-</w:t>
      </w:r>
      <w:r w:rsidRPr="00541783">
        <w:rPr>
          <w:rtl/>
        </w:rPr>
        <w:t>י</w:t>
      </w:r>
      <w:r w:rsidRPr="00541783">
        <w:rPr>
          <w:rFonts w:hint="cs"/>
          <w:rtl/>
        </w:rPr>
        <w:t>די</w:t>
      </w:r>
      <w:r w:rsidRPr="00541783">
        <w:rPr>
          <w:rtl/>
        </w:rPr>
        <w:t xml:space="preserve"> המשרד או נציגו, ע</w:t>
      </w:r>
      <w:r w:rsidRPr="00541783">
        <w:rPr>
          <w:rFonts w:hint="cs"/>
          <w:rtl/>
        </w:rPr>
        <w:t>ל-פ</w:t>
      </w:r>
      <w:r w:rsidRPr="00541783">
        <w:rPr>
          <w:rtl/>
        </w:rPr>
        <w:t>י שיקול דעתו הבלעדי של המשרד או נציגו</w:t>
      </w:r>
      <w:r w:rsidRPr="00541783">
        <w:rPr>
          <w:rFonts w:hint="cs"/>
          <w:rtl/>
        </w:rPr>
        <w:t>.</w:t>
      </w:r>
    </w:p>
    <w:p w:rsidR="00463FB5" w:rsidRPr="00541783" w:rsidRDefault="00463FB5" w:rsidP="00B4092A">
      <w:pPr>
        <w:pStyle w:val="AlphaList2"/>
        <w:numPr>
          <w:ilvl w:val="0"/>
          <w:numId w:val="65"/>
        </w:numPr>
      </w:pPr>
      <w:r w:rsidRPr="00541783">
        <w:rPr>
          <w:rtl/>
        </w:rPr>
        <w:t>פיקוח מטעם המשרד לא ישחרר את הזוכה מהתחייבויותיו ואחריותו כלפי המשרד למילוי ההנחיות וההוראות בנושא אבטחת המידע בהתאם לתנאי מכרז זה</w:t>
      </w:r>
      <w:r w:rsidRPr="00541783">
        <w:rPr>
          <w:rFonts w:hint="cs"/>
          <w:rtl/>
        </w:rPr>
        <w:t>.</w:t>
      </w:r>
    </w:p>
    <w:p w:rsidR="00463FB5" w:rsidRDefault="00463FB5" w:rsidP="00B4092A">
      <w:pPr>
        <w:pStyle w:val="AlphaList2"/>
        <w:numPr>
          <w:ilvl w:val="0"/>
          <w:numId w:val="65"/>
        </w:numPr>
      </w:pPr>
      <w:r w:rsidRPr="00541783">
        <w:rPr>
          <w:rtl/>
        </w:rPr>
        <w:t>בתום ההתקשרות יחזיר הזוכה למשרד כל מידע מכל סוג שהוא שהצטבר בידיו או נוצר, אם הצטבר, במהלך מתן השירות נשוא מכרז זה</w:t>
      </w:r>
      <w:r w:rsidRPr="00541783">
        <w:rPr>
          <w:rFonts w:hint="cs"/>
          <w:rtl/>
        </w:rPr>
        <w:t>.</w:t>
      </w:r>
    </w:p>
    <w:p w:rsidR="002606B9" w:rsidRDefault="002606B9" w:rsidP="00B4092A">
      <w:pPr>
        <w:pStyle w:val="AlphaList2"/>
        <w:numPr>
          <w:ilvl w:val="0"/>
          <w:numId w:val="65"/>
        </w:numPr>
      </w:pPr>
      <w:bookmarkStart w:id="230" w:name="_Ref149829638"/>
      <w:bookmarkStart w:id="231" w:name="_Toc49096821"/>
      <w:bookmarkStart w:id="232" w:name="_Ref49546602"/>
      <w:bookmarkStart w:id="233" w:name="_Ref56621502"/>
      <w:r>
        <w:rPr>
          <w:rFonts w:hint="cs"/>
          <w:rtl/>
        </w:rPr>
        <w:t xml:space="preserve">על הספק חלה </w:t>
      </w:r>
      <w:r w:rsidRPr="0084781F">
        <w:rPr>
          <w:rtl/>
        </w:rPr>
        <w:t>אחריות לאבטחת המידע של הממשלה והגנות סייבר למערכות</w:t>
      </w:r>
      <w:r>
        <w:rPr>
          <w:rFonts w:hint="cs"/>
          <w:rtl/>
        </w:rPr>
        <w:t>,</w:t>
      </w:r>
      <w:r w:rsidRPr="0084781F">
        <w:rPr>
          <w:rtl/>
        </w:rPr>
        <w:t xml:space="preserve"> באמצעותם הוא מספק שירותים לממשלה או שומר מידע ממשלתי שהועבר או נצבר אצלו במסגרת ההתקשרות, ככל שישנם</w:t>
      </w:r>
      <w:r w:rsidR="00F71C3D">
        <w:rPr>
          <w:rFonts w:hint="cs"/>
          <w:rtl/>
        </w:rPr>
        <w:t>,</w:t>
      </w:r>
      <w:r>
        <w:rPr>
          <w:rFonts w:hint="cs"/>
          <w:rtl/>
        </w:rPr>
        <w:t xml:space="preserve"> </w:t>
      </w:r>
      <w:r w:rsidR="006979FF">
        <w:rPr>
          <w:rFonts w:hint="cs"/>
          <w:rtl/>
        </w:rPr>
        <w:t xml:space="preserve">ועליו להתחייב לכך על גבי טופס </w:t>
      </w:r>
      <w:r w:rsidR="006979FF">
        <w:rPr>
          <w:rtl/>
        </w:rPr>
        <w:t xml:space="preserve">אחריות לאבטחת מידע והגנה בסייבר של ספקי הממשלה – רמה </w:t>
      </w:r>
      <w:r w:rsidR="00F71C3D">
        <w:rPr>
          <w:rFonts w:hint="cs"/>
          <w:rtl/>
        </w:rPr>
        <w:t>מוגברת</w:t>
      </w:r>
      <w:r>
        <w:rPr>
          <w:rFonts w:hint="cs"/>
          <w:rtl/>
        </w:rPr>
        <w:t>.</w:t>
      </w:r>
      <w:bookmarkEnd w:id="230"/>
    </w:p>
    <w:p w:rsidR="002606B9" w:rsidRPr="002606B9" w:rsidRDefault="006979FF" w:rsidP="003C764C">
      <w:pPr>
        <w:pStyle w:val="AlphaList2"/>
        <w:numPr>
          <w:ilvl w:val="0"/>
          <w:numId w:val="0"/>
        </w:numPr>
        <w:ind w:left="1083"/>
        <w:rPr>
          <w:rFonts w:ascii="David" w:hAnsi="David"/>
          <w:sz w:val="24"/>
          <w:rtl/>
        </w:rPr>
      </w:pPr>
      <w:r>
        <w:rPr>
          <w:rFonts w:ascii="David" w:hAnsi="David" w:hint="cs"/>
          <w:b/>
          <w:bCs/>
          <w:sz w:val="24"/>
          <w:u w:val="dotted"/>
          <w:rtl/>
        </w:rPr>
        <w:t xml:space="preserve">טופס </w:t>
      </w:r>
      <w:r w:rsidRPr="006979FF">
        <w:rPr>
          <w:rFonts w:ascii="David" w:hAnsi="David"/>
          <w:b/>
          <w:bCs/>
          <w:sz w:val="24"/>
          <w:u w:val="dotted"/>
          <w:rtl/>
        </w:rPr>
        <w:t xml:space="preserve">אחריות לאבטחת מידע והגנה בסייבר של ספקי הממשלה – רמה </w:t>
      </w:r>
      <w:r w:rsidR="004E7C2C">
        <w:rPr>
          <w:rFonts w:ascii="David" w:hAnsi="David" w:hint="cs"/>
          <w:b/>
          <w:bCs/>
          <w:sz w:val="24"/>
          <w:u w:val="dotted"/>
          <w:rtl/>
        </w:rPr>
        <w:t>מוגברת</w:t>
      </w:r>
      <w:r w:rsidR="002606B9" w:rsidRPr="002606B9">
        <w:rPr>
          <w:rFonts w:ascii="David" w:hAnsi="David"/>
          <w:b/>
          <w:bCs/>
          <w:sz w:val="24"/>
          <w:u w:val="dotted"/>
          <w:rtl/>
        </w:rPr>
        <w:t xml:space="preserve"> כאמור, ראה נספח </w:t>
      </w:r>
      <w:r w:rsidR="002606B9" w:rsidRPr="002606B9">
        <w:rPr>
          <w:rFonts w:ascii="David" w:hAnsi="David"/>
          <w:b/>
          <w:bCs/>
          <w:sz w:val="24"/>
          <w:u w:val="dotted"/>
          <w:rtl/>
        </w:rPr>
        <w:fldChar w:fldCharType="begin"/>
      </w:r>
      <w:r w:rsidR="002606B9" w:rsidRPr="002606B9">
        <w:rPr>
          <w:rFonts w:ascii="David" w:hAnsi="David"/>
          <w:b/>
          <w:bCs/>
          <w:sz w:val="24"/>
          <w:u w:val="dotted"/>
          <w:rtl/>
        </w:rPr>
        <w:instrText xml:space="preserve"> </w:instrText>
      </w:r>
      <w:r w:rsidR="002606B9" w:rsidRPr="002606B9">
        <w:rPr>
          <w:rFonts w:ascii="David" w:hAnsi="David"/>
          <w:b/>
          <w:bCs/>
          <w:sz w:val="24"/>
          <w:u w:val="dotted"/>
        </w:rPr>
        <w:instrText>REF</w:instrText>
      </w:r>
      <w:r w:rsidR="002606B9" w:rsidRPr="002606B9">
        <w:rPr>
          <w:rFonts w:ascii="David" w:hAnsi="David"/>
          <w:b/>
          <w:bCs/>
          <w:sz w:val="24"/>
          <w:u w:val="dotted"/>
          <w:rtl/>
        </w:rPr>
        <w:instrText xml:space="preserve"> _</w:instrText>
      </w:r>
      <w:r w:rsidR="002606B9" w:rsidRPr="002606B9">
        <w:rPr>
          <w:rFonts w:ascii="David" w:hAnsi="David"/>
          <w:b/>
          <w:bCs/>
          <w:sz w:val="24"/>
          <w:u w:val="dotted"/>
        </w:rPr>
        <w:instrText>Ref149829605 \r \h</w:instrText>
      </w:r>
      <w:r w:rsidR="002606B9" w:rsidRPr="002606B9">
        <w:rPr>
          <w:rFonts w:ascii="David" w:hAnsi="David"/>
          <w:b/>
          <w:bCs/>
          <w:sz w:val="24"/>
          <w:u w:val="dotted"/>
          <w:rtl/>
        </w:rPr>
        <w:instrText xml:space="preserve">  \* </w:instrText>
      </w:r>
      <w:r w:rsidR="002606B9" w:rsidRPr="002606B9">
        <w:rPr>
          <w:rFonts w:ascii="David" w:hAnsi="David"/>
          <w:b/>
          <w:bCs/>
          <w:sz w:val="24"/>
          <w:u w:val="dotted"/>
        </w:rPr>
        <w:instrText>MERGEFORMAT</w:instrText>
      </w:r>
      <w:r w:rsidR="002606B9" w:rsidRPr="002606B9">
        <w:rPr>
          <w:rFonts w:ascii="David" w:hAnsi="David"/>
          <w:b/>
          <w:bCs/>
          <w:sz w:val="24"/>
          <w:u w:val="dotted"/>
          <w:rtl/>
        </w:rPr>
        <w:instrText xml:space="preserve"> </w:instrText>
      </w:r>
      <w:r w:rsidR="002606B9" w:rsidRPr="002606B9">
        <w:rPr>
          <w:rFonts w:ascii="David" w:hAnsi="David"/>
          <w:b/>
          <w:bCs/>
          <w:sz w:val="24"/>
          <w:u w:val="dotted"/>
          <w:rtl/>
        </w:rPr>
      </w:r>
      <w:r w:rsidR="002606B9" w:rsidRPr="002606B9">
        <w:rPr>
          <w:rFonts w:ascii="David" w:hAnsi="David"/>
          <w:b/>
          <w:bCs/>
          <w:sz w:val="24"/>
          <w:u w:val="dotted"/>
          <w:rtl/>
        </w:rPr>
        <w:fldChar w:fldCharType="separate"/>
      </w:r>
      <w:r w:rsidR="00C2606A">
        <w:rPr>
          <w:rFonts w:ascii="David" w:hAnsi="David"/>
          <w:b/>
          <w:bCs/>
          <w:sz w:val="24"/>
          <w:u w:val="dotted"/>
          <w:cs/>
        </w:rPr>
        <w:t>‎</w:t>
      </w:r>
      <w:r w:rsidR="00C2606A">
        <w:rPr>
          <w:rFonts w:ascii="David" w:hAnsi="David"/>
          <w:b/>
          <w:bCs/>
          <w:sz w:val="24"/>
          <w:u w:val="dotted"/>
        </w:rPr>
        <w:t>1.6.6.3</w:t>
      </w:r>
      <w:r w:rsidR="002606B9" w:rsidRPr="002606B9">
        <w:rPr>
          <w:rFonts w:ascii="David" w:hAnsi="David"/>
          <w:b/>
          <w:bCs/>
          <w:sz w:val="24"/>
          <w:u w:val="dotted"/>
          <w:rtl/>
        </w:rPr>
        <w:fldChar w:fldCharType="end"/>
      </w:r>
      <w:r w:rsidR="003C764C" w:rsidRPr="003C764C">
        <w:rPr>
          <w:rFonts w:ascii="David" w:hAnsi="David"/>
          <w:b/>
          <w:bCs/>
          <w:sz w:val="24"/>
          <w:u w:val="dotted"/>
          <w:rtl/>
        </w:rPr>
        <w:t>(</w:t>
      </w:r>
      <w:r w:rsidR="003C764C" w:rsidRPr="003C764C">
        <w:rPr>
          <w:rFonts w:ascii="David" w:hAnsi="David"/>
          <w:b/>
          <w:bCs/>
          <w:sz w:val="24"/>
          <w:u w:val="dotted"/>
          <w:cs/>
        </w:rPr>
        <w:t>‎</w:t>
      </w:r>
      <w:r w:rsidR="003C764C" w:rsidRPr="003C764C">
        <w:rPr>
          <w:rFonts w:ascii="David" w:hAnsi="David"/>
          <w:b/>
          <w:bCs/>
          <w:sz w:val="24"/>
          <w:u w:val="dotted"/>
          <w:rtl/>
        </w:rPr>
        <w:t xml:space="preserve">טו) בקובץ </w:t>
      </w:r>
      <w:r w:rsidR="002606B9" w:rsidRPr="002606B9">
        <w:rPr>
          <w:rFonts w:ascii="David" w:hAnsi="David"/>
          <w:b/>
          <w:bCs/>
          <w:sz w:val="24"/>
          <w:u w:val="dotted"/>
          <w:rtl/>
        </w:rPr>
        <w:t>ריכוז נספחים.</w:t>
      </w:r>
    </w:p>
    <w:p w:rsidR="00463FB5" w:rsidRPr="00E405DB" w:rsidRDefault="00463FB5" w:rsidP="00FB5CF9">
      <w:pPr>
        <w:pStyle w:val="43"/>
        <w:tabs>
          <w:tab w:val="left" w:pos="1083"/>
          <w:tab w:val="left" w:pos="1440"/>
          <w:tab w:val="left" w:pos="1854"/>
        </w:tabs>
        <w:spacing w:line="360" w:lineRule="atLeast"/>
        <w:rPr>
          <w:sz w:val="24"/>
          <w:rtl/>
        </w:rPr>
      </w:pPr>
      <w:bookmarkStart w:id="234" w:name="_Toc156750236"/>
      <w:r w:rsidRPr="00E405DB">
        <w:rPr>
          <w:rFonts w:hint="cs"/>
          <w:sz w:val="24"/>
          <w:rtl/>
        </w:rPr>
        <w:t>שרשרת אספקה</w:t>
      </w:r>
      <w:bookmarkEnd w:id="231"/>
      <w:bookmarkEnd w:id="232"/>
      <w:bookmarkEnd w:id="233"/>
      <w:bookmarkEnd w:id="234"/>
    </w:p>
    <w:p w:rsidR="00463FB5" w:rsidRPr="00900BB8" w:rsidRDefault="00463FB5" w:rsidP="0044482F">
      <w:pPr>
        <w:pStyle w:val="Para2"/>
        <w:rPr>
          <w:rtl/>
        </w:rPr>
      </w:pPr>
      <w:r w:rsidRPr="00900BB8">
        <w:rPr>
          <w:rFonts w:hint="cs"/>
          <w:rtl/>
        </w:rPr>
        <w:t>בהתאם למתודולוגית מערך הסייבר הלאומי בנושא שר</w:t>
      </w:r>
      <w:r w:rsidR="007E3067" w:rsidRPr="00900BB8">
        <w:rPr>
          <w:rFonts w:hint="cs"/>
          <w:rtl/>
        </w:rPr>
        <w:t>שרת האספקה, הזוכה נדרש להציג דו</w:t>
      </w:r>
      <w:r w:rsidRPr="00900BB8">
        <w:rPr>
          <w:rFonts w:hint="cs"/>
          <w:rtl/>
        </w:rPr>
        <w:t xml:space="preserve">ח ממערכת יוב"ל לפיו הינו עומד </w:t>
      </w:r>
      <w:r w:rsidRPr="00900BB8">
        <w:rPr>
          <w:rFonts w:hint="cs"/>
          <w:b/>
          <w:bCs/>
          <w:rtl/>
        </w:rPr>
        <w:t xml:space="preserve">בדרגה </w:t>
      </w:r>
      <w:r w:rsidRPr="00FB0FE2">
        <w:rPr>
          <w:rFonts w:cs="Times New Roman"/>
          <w:b/>
          <w:bCs/>
          <w:szCs w:val="22"/>
        </w:rPr>
        <w:t>A</w:t>
      </w:r>
      <w:r w:rsidRPr="00900BB8">
        <w:rPr>
          <w:rFonts w:hint="cs"/>
          <w:rtl/>
        </w:rPr>
        <w:t xml:space="preserve"> לקטגוריית "</w:t>
      </w:r>
      <w:r w:rsidRPr="00900BB8">
        <w:rPr>
          <w:rFonts w:hint="cs"/>
          <w:b/>
          <w:bCs/>
          <w:rtl/>
        </w:rPr>
        <w:t>דרישות רוחביות</w:t>
      </w:r>
      <w:r w:rsidRPr="00900BB8">
        <w:rPr>
          <w:rFonts w:hint="cs"/>
          <w:rtl/>
        </w:rPr>
        <w:t xml:space="preserve">". לצורך הפקת הדוח יש להיכנס </w:t>
      </w:r>
      <w:hyperlink r:id="rId17" w:tooltip="קישור לאתר מערך הסייבר הלאומי" w:history="1">
        <w:r w:rsidR="00AA76FA">
          <w:rPr>
            <w:rStyle w:val="Hyperlink"/>
            <w:sz w:val="24"/>
            <w:rtl/>
          </w:rPr>
          <w:t>לאתר מערך הסייבר הלאומי</w:t>
        </w:r>
      </w:hyperlink>
      <w:r w:rsidRPr="00900BB8">
        <w:rPr>
          <w:rFonts w:hint="cs"/>
          <w:rtl/>
        </w:rPr>
        <w:t xml:space="preserve"> (</w:t>
      </w:r>
      <w:r w:rsidRPr="00900BB8">
        <w:rPr>
          <w:rtl/>
        </w:rPr>
        <w:t>גרסה 1.1 של שאלון הספקים לחיזוק שרשרת האספקה</w:t>
      </w:r>
      <w:r w:rsidRPr="00900BB8">
        <w:rPr>
          <w:rFonts w:hint="cs"/>
          <w:rtl/>
        </w:rPr>
        <w:t xml:space="preserve"> ש</w:t>
      </w:r>
      <w:r w:rsidR="007E3067" w:rsidRPr="00900BB8">
        <w:rPr>
          <w:rFonts w:hint="cs"/>
          <w:rtl/>
        </w:rPr>
        <w:t>ל מערך הסייבר הלאומי) ולהפיק דו</w:t>
      </w:r>
      <w:r w:rsidRPr="00900BB8">
        <w:rPr>
          <w:rFonts w:hint="cs"/>
          <w:rtl/>
        </w:rPr>
        <w:t xml:space="preserve">ח אותו נדרש </w:t>
      </w:r>
      <w:r w:rsidR="007E3067" w:rsidRPr="00900BB8">
        <w:rPr>
          <w:rFonts w:hint="cs"/>
          <w:rtl/>
        </w:rPr>
        <w:t>להציג למשרד,</w:t>
      </w:r>
      <w:r w:rsidRPr="00900BB8">
        <w:rPr>
          <w:rFonts w:hint="cs"/>
          <w:rtl/>
        </w:rPr>
        <w:t xml:space="preserve"> הצגת הדוח תהווה תנאי לתחילת עבודה. במידה וישנן תקלות ניתן לפנות לטלפון 119 (מערך הסייבר הלאומי) לקבלת סיוע בהפקת הדוח.</w:t>
      </w:r>
      <w:bookmarkEnd w:id="228"/>
      <w:bookmarkEnd w:id="229"/>
    </w:p>
    <w:p w:rsidR="007E3067" w:rsidRPr="0044482F" w:rsidRDefault="007E3067" w:rsidP="001959E1">
      <w:pPr>
        <w:pStyle w:val="Para2"/>
        <w:rPr>
          <w:b/>
          <w:bCs/>
          <w:u w:val="dotted"/>
        </w:rPr>
      </w:pPr>
      <w:r w:rsidRPr="0044482F">
        <w:rPr>
          <w:rFonts w:hint="cs"/>
          <w:b/>
          <w:bCs/>
          <w:u w:val="dotted"/>
          <w:rtl/>
        </w:rPr>
        <w:t>ככל ומציע מבקש להקדים ולהגיש את הדוח בשלב ההצעה</w:t>
      </w:r>
      <w:r w:rsidR="00EA13BD" w:rsidRPr="0044482F">
        <w:rPr>
          <w:rFonts w:hint="cs"/>
          <w:b/>
          <w:bCs/>
          <w:u w:val="dotted"/>
          <w:rtl/>
        </w:rPr>
        <w:t>, יצורף הדוח</w:t>
      </w:r>
      <w:r w:rsidR="007E5E0A" w:rsidRPr="0044482F">
        <w:rPr>
          <w:rFonts w:hint="cs"/>
          <w:b/>
          <w:bCs/>
          <w:u w:val="dotted"/>
          <w:rtl/>
        </w:rPr>
        <w:t xml:space="preserve"> כנספח </w:t>
      </w:r>
      <w:r w:rsidR="001959E1">
        <w:rPr>
          <w:rFonts w:ascii="David" w:hAnsi="David" w:hint="cs"/>
          <w:b/>
          <w:bCs/>
          <w:u w:val="dotted"/>
          <w:rtl/>
        </w:rPr>
        <w:t>1.6.6.4</w:t>
      </w:r>
      <w:r w:rsidR="007E5E0A" w:rsidRPr="0044482F">
        <w:rPr>
          <w:rFonts w:hint="cs"/>
          <w:b/>
          <w:bCs/>
          <w:u w:val="dotted"/>
          <w:rtl/>
        </w:rPr>
        <w:t xml:space="preserve"> </w:t>
      </w:r>
      <w:r w:rsidR="009F01D8" w:rsidRPr="0044482F">
        <w:rPr>
          <w:rFonts w:hint="cs"/>
          <w:b/>
          <w:bCs/>
          <w:u w:val="dotted"/>
          <w:rtl/>
        </w:rPr>
        <w:t xml:space="preserve">בתבנית קובץ </w:t>
      </w:r>
      <w:r w:rsidR="009F01D8" w:rsidRPr="0044482F">
        <w:rPr>
          <w:b/>
          <w:bCs/>
          <w:szCs w:val="22"/>
          <w:u w:val="dotted"/>
        </w:rPr>
        <w:t>PDF</w:t>
      </w:r>
      <w:r w:rsidR="009F01D8" w:rsidRPr="0044482F">
        <w:rPr>
          <w:rFonts w:hint="cs"/>
          <w:b/>
          <w:bCs/>
          <w:u w:val="dotted"/>
          <w:rtl/>
        </w:rPr>
        <w:t xml:space="preserve"> כנדרש.</w:t>
      </w:r>
    </w:p>
    <w:p w:rsidR="00C144A6" w:rsidRPr="00283FBA" w:rsidRDefault="00C144A6" w:rsidP="0044482F">
      <w:pPr>
        <w:pStyle w:val="23"/>
        <w:rPr>
          <w:rtl/>
        </w:rPr>
      </w:pPr>
      <w:bookmarkStart w:id="235" w:name="_Ref498877951"/>
      <w:bookmarkStart w:id="236" w:name="_Toc156750237"/>
      <w:bookmarkEnd w:id="204"/>
      <w:bookmarkEnd w:id="205"/>
      <w:bookmarkEnd w:id="206"/>
      <w:r w:rsidRPr="00283FBA">
        <w:rPr>
          <w:rFonts w:hint="cs"/>
          <w:rtl/>
        </w:rPr>
        <w:t>זכויות המשרד</w:t>
      </w:r>
      <w:bookmarkEnd w:id="235"/>
      <w:bookmarkEnd w:id="236"/>
    </w:p>
    <w:p w:rsidR="001D45BD" w:rsidRPr="00900BB8" w:rsidRDefault="001D45BD" w:rsidP="0044482F">
      <w:pPr>
        <w:pStyle w:val="33"/>
        <w:rPr>
          <w:rtl/>
        </w:rPr>
      </w:pPr>
      <w:bookmarkStart w:id="237" w:name="_Ref488060073"/>
      <w:bookmarkStart w:id="238" w:name="_Toc156750238"/>
      <w:bookmarkStart w:id="239" w:name="_Toc371207747"/>
      <w:r w:rsidRPr="00900BB8">
        <w:rPr>
          <w:rFonts w:hint="cs"/>
          <w:rtl/>
        </w:rPr>
        <w:t>זכות החלטה</w:t>
      </w:r>
      <w:bookmarkEnd w:id="237"/>
      <w:bookmarkEnd w:id="238"/>
    </w:p>
    <w:p w:rsidR="001D45BD" w:rsidRPr="00900BB8" w:rsidRDefault="001D45BD" w:rsidP="00B4092A">
      <w:pPr>
        <w:pStyle w:val="AlphaList2"/>
        <w:numPr>
          <w:ilvl w:val="0"/>
          <w:numId w:val="66"/>
        </w:numPr>
        <w:rPr>
          <w:rtl/>
        </w:rPr>
      </w:pPr>
      <w:r w:rsidRPr="00900BB8">
        <w:rPr>
          <w:rFonts w:hint="cs"/>
          <w:rtl/>
        </w:rPr>
        <w:t>אין המשרד מחוייב לקבל את ההצעה הזולה או הצעה שלמה או חלקים מהצעה או כל הצעה שהיא.</w:t>
      </w:r>
    </w:p>
    <w:p w:rsidR="001D45BD" w:rsidRPr="00900BB8" w:rsidRDefault="001D45BD" w:rsidP="00B4092A">
      <w:pPr>
        <w:pStyle w:val="AlphaList2"/>
        <w:numPr>
          <w:ilvl w:val="0"/>
          <w:numId w:val="66"/>
        </w:numPr>
      </w:pPr>
      <w:r w:rsidRPr="00900BB8">
        <w:rPr>
          <w:rFonts w:hint="cs"/>
          <w:rtl/>
        </w:rPr>
        <w:t>כל הכרעה בעניין ההצעות, בדיקתן והערכתן נתונה לשיקול דעתו הבלעדי של המשרד.</w:t>
      </w:r>
    </w:p>
    <w:p w:rsidR="001D45BD" w:rsidRPr="00900BB8" w:rsidRDefault="001D45BD" w:rsidP="00B4092A">
      <w:pPr>
        <w:pStyle w:val="AlphaList2"/>
        <w:numPr>
          <w:ilvl w:val="0"/>
          <w:numId w:val="66"/>
        </w:numPr>
      </w:pPr>
      <w:r w:rsidRPr="00900BB8">
        <w:rPr>
          <w:rFonts w:hint="cs"/>
          <w:rtl/>
        </w:rPr>
        <w:t>המשרד רשאי שלא להתחשב כלל בהצעה שהיא בלתי סבירה מבחינת מחירה לעומת מהות ההזמנה להצעות או בשל חוסר התייחסות מפורטת לסעיף מסעיפי המכרז שלדעת המשרד מונעת הערכת ההצעה כראוי.</w:t>
      </w:r>
    </w:p>
    <w:p w:rsidR="001D45BD" w:rsidRPr="00900BB8" w:rsidRDefault="001D45BD" w:rsidP="0044482F">
      <w:pPr>
        <w:pStyle w:val="33"/>
        <w:rPr>
          <w:rtl/>
        </w:rPr>
      </w:pPr>
      <w:bookmarkStart w:id="240" w:name="_Toc156750239"/>
      <w:r w:rsidRPr="00900BB8">
        <w:rPr>
          <w:rFonts w:hint="cs"/>
          <w:rtl/>
        </w:rPr>
        <w:t>ביטול המכרז</w:t>
      </w:r>
      <w:bookmarkEnd w:id="240"/>
    </w:p>
    <w:p w:rsidR="001D45BD" w:rsidRPr="00900BB8" w:rsidRDefault="001D45BD" w:rsidP="0044482F">
      <w:pPr>
        <w:pStyle w:val="Para2"/>
        <w:rPr>
          <w:rtl/>
        </w:rPr>
      </w:pPr>
      <w:r w:rsidRPr="00900BB8">
        <w:rPr>
          <w:rFonts w:hint="cs"/>
          <w:rtl/>
        </w:rPr>
        <w:t>המשרד רשאי לבטל בכל עת פנייה זו לקבלת הצעות, כולה או חלקה או לצאת בבקשה חדשה לקבלת הצעות וזאת מסיבות תקציביות, ארגוניות או מכל סיבה אחרת</w:t>
      </w:r>
      <w:r w:rsidR="00452A71">
        <w:rPr>
          <w:rFonts w:hint="cs"/>
          <w:rtl/>
        </w:rPr>
        <w:t xml:space="preserve"> שתאושר </w:t>
      </w:r>
      <w:r w:rsidRPr="00900BB8">
        <w:rPr>
          <w:rFonts w:hint="cs"/>
          <w:rtl/>
        </w:rPr>
        <w:t>על פי החלטת</w:t>
      </w:r>
      <w:r w:rsidR="009128C0">
        <w:rPr>
          <w:rFonts w:hint="cs"/>
          <w:rtl/>
        </w:rPr>
        <w:t xml:space="preserve"> ו</w:t>
      </w:r>
      <w:r w:rsidRPr="00900BB8">
        <w:rPr>
          <w:rFonts w:hint="cs"/>
          <w:rtl/>
        </w:rPr>
        <w:t>ו</w:t>
      </w:r>
      <w:r w:rsidR="009128C0">
        <w:rPr>
          <w:rFonts w:hint="cs"/>
          <w:rtl/>
        </w:rPr>
        <w:t>עדת המכרזים.</w:t>
      </w:r>
    </w:p>
    <w:p w:rsidR="001D45BD" w:rsidRPr="00900BB8" w:rsidRDefault="001D45BD" w:rsidP="0044482F">
      <w:pPr>
        <w:pStyle w:val="Para2"/>
      </w:pPr>
      <w:r w:rsidRPr="00900BB8">
        <w:rPr>
          <w:rFonts w:hint="cs"/>
          <w:rtl/>
        </w:rPr>
        <w:t>הודעה על ביטול המכרז כאמור, תפורסם בדף המכרז במרשתת או תשלח בדואר אלקטרוני למציעים/</w:t>
      </w:r>
      <w:r w:rsidR="00C11C3B" w:rsidRPr="00900BB8">
        <w:rPr>
          <w:rFonts w:hint="cs"/>
          <w:rtl/>
        </w:rPr>
        <w:t xml:space="preserve"> </w:t>
      </w:r>
      <w:r w:rsidRPr="00900BB8">
        <w:rPr>
          <w:rFonts w:hint="cs"/>
          <w:rtl/>
        </w:rPr>
        <w:t>זוכה. בכל מקרה כאמור, לא תהיה לספקים/</w:t>
      </w:r>
      <w:r w:rsidR="00C11C3B" w:rsidRPr="00900BB8">
        <w:rPr>
          <w:rFonts w:hint="cs"/>
          <w:rtl/>
        </w:rPr>
        <w:t xml:space="preserve"> </w:t>
      </w:r>
      <w:r w:rsidRPr="00900BB8">
        <w:rPr>
          <w:rFonts w:hint="cs"/>
          <w:rtl/>
        </w:rPr>
        <w:t>מציעים/</w:t>
      </w:r>
      <w:r w:rsidR="00C11C3B" w:rsidRPr="00900BB8">
        <w:rPr>
          <w:rFonts w:hint="cs"/>
          <w:rtl/>
        </w:rPr>
        <w:t xml:space="preserve"> </w:t>
      </w:r>
      <w:r w:rsidRPr="00900BB8">
        <w:rPr>
          <w:rFonts w:hint="cs"/>
          <w:rtl/>
        </w:rPr>
        <w:t xml:space="preserve">זוכה כל </w:t>
      </w:r>
      <w:r w:rsidRPr="00900BB8">
        <w:rPr>
          <w:rtl/>
        </w:rPr>
        <w:t>טענה</w:t>
      </w:r>
      <w:r w:rsidRPr="00900BB8">
        <w:rPr>
          <w:rFonts w:hint="cs"/>
          <w:rtl/>
        </w:rPr>
        <w:t>,</w:t>
      </w:r>
      <w:r w:rsidRPr="00900BB8">
        <w:rPr>
          <w:rtl/>
        </w:rPr>
        <w:t xml:space="preserve"> תביעה או דרישה במישרין או בעקיפין, כנגד ה</w:t>
      </w:r>
      <w:r w:rsidRPr="00900BB8">
        <w:rPr>
          <w:rFonts w:hint="cs"/>
          <w:rtl/>
        </w:rPr>
        <w:t>משרד</w:t>
      </w:r>
      <w:r w:rsidRPr="00900BB8">
        <w:rPr>
          <w:rtl/>
        </w:rPr>
        <w:t>.</w:t>
      </w:r>
    </w:p>
    <w:p w:rsidR="007B3196" w:rsidRPr="001508A6" w:rsidRDefault="007B3196" w:rsidP="0044482F">
      <w:pPr>
        <w:pStyle w:val="33"/>
        <w:rPr>
          <w:rtl/>
        </w:rPr>
      </w:pPr>
      <w:bookmarkStart w:id="241" w:name="_Toc156750240"/>
      <w:r w:rsidRPr="001508A6">
        <w:rPr>
          <w:rtl/>
        </w:rPr>
        <w:lastRenderedPageBreak/>
        <w:t>הצעה יחידה</w:t>
      </w:r>
      <w:bookmarkEnd w:id="241"/>
    </w:p>
    <w:p w:rsidR="007B3196" w:rsidRPr="001508A6" w:rsidRDefault="007B3196" w:rsidP="0044482F">
      <w:pPr>
        <w:pStyle w:val="Para2"/>
        <w:rPr>
          <w:rtl/>
        </w:rPr>
      </w:pPr>
      <w:r w:rsidRPr="001508A6">
        <w:rPr>
          <w:rtl/>
        </w:rPr>
        <w:t xml:space="preserve">ככל </w:t>
      </w:r>
      <w:r w:rsidR="00FE15EC" w:rsidRPr="009779AC">
        <w:rPr>
          <w:rFonts w:hint="cs"/>
          <w:rtl/>
        </w:rPr>
        <w:t>ו</w:t>
      </w:r>
      <w:r w:rsidRPr="009779AC">
        <w:rPr>
          <w:rtl/>
        </w:rPr>
        <w:t xml:space="preserve">הוגשה </w:t>
      </w:r>
      <w:r w:rsidR="00FE15EC" w:rsidRPr="009779AC">
        <w:rPr>
          <w:rFonts w:hint="cs"/>
          <w:rtl/>
        </w:rPr>
        <w:t>כמענה ב</w:t>
      </w:r>
      <w:r w:rsidRPr="009779AC">
        <w:rPr>
          <w:rtl/>
        </w:rPr>
        <w:t xml:space="preserve">מכרז הצעה יחידה או שלאחר בדיקת ההצעות נותרה הצעה אחת בלבד, </w:t>
      </w:r>
      <w:r w:rsidR="00FE15EC" w:rsidRPr="009779AC">
        <w:rPr>
          <w:rFonts w:hint="cs"/>
          <w:rtl/>
        </w:rPr>
        <w:t>המשרד</w:t>
      </w:r>
      <w:r w:rsidRPr="009779AC">
        <w:rPr>
          <w:rtl/>
        </w:rPr>
        <w:t>, בהת</w:t>
      </w:r>
      <w:r w:rsidR="00C071C3" w:rsidRPr="001508A6">
        <w:rPr>
          <w:rtl/>
        </w:rPr>
        <w:t xml:space="preserve">אם לשיקול דעתו הבלעדי יהיה רשאי להכריז על המציע שנותר כזוכה או </w:t>
      </w:r>
      <w:r w:rsidRPr="001508A6">
        <w:rPr>
          <w:rtl/>
        </w:rPr>
        <w:t>לבטל את המכרז ולצאת למכ</w:t>
      </w:r>
      <w:r w:rsidR="00FE15EC" w:rsidRPr="001508A6">
        <w:rPr>
          <w:rtl/>
        </w:rPr>
        <w:t>רז חדש.</w:t>
      </w:r>
    </w:p>
    <w:p w:rsidR="001D45BD" w:rsidRPr="001508A6" w:rsidRDefault="001D45BD" w:rsidP="0044482F">
      <w:pPr>
        <w:pStyle w:val="33"/>
        <w:rPr>
          <w:rtl/>
        </w:rPr>
      </w:pPr>
      <w:bookmarkStart w:id="242" w:name="_Toc156750241"/>
      <w:r w:rsidRPr="001508A6">
        <w:rPr>
          <w:rFonts w:hint="eastAsia"/>
          <w:rtl/>
        </w:rPr>
        <w:t>פסילת</w:t>
      </w:r>
      <w:r w:rsidRPr="001508A6">
        <w:rPr>
          <w:rtl/>
        </w:rPr>
        <w:t xml:space="preserve"> </w:t>
      </w:r>
      <w:r w:rsidRPr="001508A6">
        <w:rPr>
          <w:rFonts w:hint="eastAsia"/>
          <w:rtl/>
        </w:rPr>
        <w:t>מציע</w:t>
      </w:r>
      <w:bookmarkEnd w:id="242"/>
    </w:p>
    <w:p w:rsidR="00727ED4" w:rsidRPr="001508A6" w:rsidRDefault="00002426" w:rsidP="0044482F">
      <w:pPr>
        <w:pStyle w:val="Para2"/>
      </w:pPr>
      <w:r w:rsidRPr="001508A6">
        <w:rPr>
          <w:rFonts w:hint="eastAsia"/>
          <w:rtl/>
        </w:rPr>
        <w:t>המשרד</w:t>
      </w:r>
      <w:r w:rsidR="00727ED4" w:rsidRPr="001508A6">
        <w:rPr>
          <w:rtl/>
        </w:rPr>
        <w:t xml:space="preserve">, </w:t>
      </w:r>
      <w:r w:rsidR="00727ED4" w:rsidRPr="001508A6">
        <w:rPr>
          <w:rFonts w:hint="eastAsia"/>
          <w:rtl/>
        </w:rPr>
        <w:t>לאחר</w:t>
      </w:r>
      <w:r w:rsidR="00727ED4" w:rsidRPr="001508A6">
        <w:rPr>
          <w:rtl/>
        </w:rPr>
        <w:t xml:space="preserve"> </w:t>
      </w:r>
      <w:r w:rsidR="00727ED4" w:rsidRPr="001508A6">
        <w:rPr>
          <w:rFonts w:hint="eastAsia"/>
          <w:rtl/>
        </w:rPr>
        <w:t>שנתן</w:t>
      </w:r>
      <w:r w:rsidR="00727ED4" w:rsidRPr="001508A6">
        <w:rPr>
          <w:rtl/>
        </w:rPr>
        <w:t xml:space="preserve"> </w:t>
      </w:r>
      <w:r w:rsidR="00727ED4" w:rsidRPr="001508A6">
        <w:rPr>
          <w:rFonts w:hint="eastAsia"/>
          <w:rtl/>
        </w:rPr>
        <w:t>למציע</w:t>
      </w:r>
      <w:r w:rsidR="00727ED4" w:rsidRPr="001508A6">
        <w:rPr>
          <w:rtl/>
        </w:rPr>
        <w:t xml:space="preserve"> </w:t>
      </w:r>
      <w:r w:rsidR="00727ED4" w:rsidRPr="001508A6">
        <w:rPr>
          <w:rFonts w:hint="eastAsia"/>
          <w:rtl/>
        </w:rPr>
        <w:t>זכות</w:t>
      </w:r>
      <w:r w:rsidR="00727ED4" w:rsidRPr="001508A6">
        <w:rPr>
          <w:rtl/>
        </w:rPr>
        <w:t xml:space="preserve"> </w:t>
      </w:r>
      <w:r w:rsidR="00727ED4" w:rsidRPr="001508A6">
        <w:rPr>
          <w:rFonts w:hint="eastAsia"/>
          <w:rtl/>
        </w:rPr>
        <w:t>טיעון</w:t>
      </w:r>
      <w:r w:rsidR="00727ED4" w:rsidRPr="001508A6">
        <w:rPr>
          <w:rtl/>
        </w:rPr>
        <w:t xml:space="preserve"> (בכתב</w:t>
      </w:r>
      <w:r w:rsidRPr="001508A6">
        <w:rPr>
          <w:rtl/>
        </w:rPr>
        <w:t>/</w:t>
      </w:r>
      <w:r w:rsidR="00727ED4" w:rsidRPr="001508A6">
        <w:rPr>
          <w:rtl/>
        </w:rPr>
        <w:t xml:space="preserve"> בע</w:t>
      </w:r>
      <w:r w:rsidRPr="001508A6">
        <w:rPr>
          <w:rFonts w:hint="eastAsia"/>
          <w:rtl/>
        </w:rPr>
        <w:t>ל</w:t>
      </w:r>
      <w:r w:rsidRPr="001508A6">
        <w:rPr>
          <w:rtl/>
        </w:rPr>
        <w:t>-פה</w:t>
      </w:r>
      <w:r w:rsidR="00727ED4" w:rsidRPr="001508A6">
        <w:rPr>
          <w:rtl/>
        </w:rPr>
        <w:t xml:space="preserve">, בהתאם לקביעתו הבלעדית של </w:t>
      </w:r>
      <w:r w:rsidRPr="001508A6">
        <w:rPr>
          <w:rFonts w:hint="eastAsia"/>
          <w:rtl/>
        </w:rPr>
        <w:t>המשרד</w:t>
      </w:r>
      <w:r w:rsidR="00727ED4" w:rsidRPr="001508A6">
        <w:rPr>
          <w:rtl/>
        </w:rPr>
        <w:t xml:space="preserve">) יהיה רשאי לפסול הצעה שהוגשה </w:t>
      </w:r>
      <w:r w:rsidRPr="001508A6">
        <w:rPr>
          <w:rFonts w:hint="eastAsia"/>
          <w:rtl/>
        </w:rPr>
        <w:t>כמענה</w:t>
      </w:r>
      <w:r w:rsidRPr="001508A6">
        <w:rPr>
          <w:rtl/>
        </w:rPr>
        <w:t xml:space="preserve"> </w:t>
      </w:r>
      <w:r w:rsidR="00727ED4" w:rsidRPr="001508A6">
        <w:rPr>
          <w:rFonts w:hint="eastAsia"/>
          <w:rtl/>
        </w:rPr>
        <w:t>במכרז</w:t>
      </w:r>
      <w:r w:rsidR="00727ED4" w:rsidRPr="001508A6">
        <w:rPr>
          <w:rtl/>
        </w:rPr>
        <w:t xml:space="preserve">, </w:t>
      </w:r>
      <w:r w:rsidR="00727ED4" w:rsidRPr="001508A6">
        <w:rPr>
          <w:rFonts w:hint="eastAsia"/>
          <w:rtl/>
        </w:rPr>
        <w:t>לפי</w:t>
      </w:r>
      <w:r w:rsidR="00727ED4" w:rsidRPr="001508A6">
        <w:rPr>
          <w:rtl/>
        </w:rPr>
        <w:t xml:space="preserve"> </w:t>
      </w:r>
      <w:r w:rsidR="00727ED4" w:rsidRPr="001508A6">
        <w:rPr>
          <w:rFonts w:hint="eastAsia"/>
          <w:rtl/>
        </w:rPr>
        <w:t>שיקול</w:t>
      </w:r>
      <w:r w:rsidR="00727ED4" w:rsidRPr="001508A6">
        <w:rPr>
          <w:rtl/>
        </w:rPr>
        <w:t xml:space="preserve"> </w:t>
      </w:r>
      <w:r w:rsidR="00727ED4" w:rsidRPr="001508A6">
        <w:rPr>
          <w:rFonts w:hint="eastAsia"/>
          <w:rtl/>
        </w:rPr>
        <w:t>דעתו</w:t>
      </w:r>
      <w:r w:rsidR="00727ED4" w:rsidRPr="001508A6">
        <w:rPr>
          <w:rtl/>
        </w:rPr>
        <w:t xml:space="preserve">, </w:t>
      </w:r>
      <w:r w:rsidR="00727ED4" w:rsidRPr="001508A6">
        <w:rPr>
          <w:rFonts w:hint="eastAsia"/>
          <w:rtl/>
        </w:rPr>
        <w:t>בין</w:t>
      </w:r>
      <w:r w:rsidR="00727ED4" w:rsidRPr="001508A6">
        <w:rPr>
          <w:rtl/>
        </w:rPr>
        <w:t xml:space="preserve"> </w:t>
      </w:r>
      <w:r w:rsidR="00727ED4" w:rsidRPr="001508A6">
        <w:rPr>
          <w:rFonts w:hint="eastAsia"/>
          <w:rtl/>
        </w:rPr>
        <w:t>היתר</w:t>
      </w:r>
      <w:r w:rsidR="00727ED4" w:rsidRPr="001508A6">
        <w:rPr>
          <w:rtl/>
        </w:rPr>
        <w:t xml:space="preserve">, </w:t>
      </w:r>
      <w:r w:rsidR="00727ED4" w:rsidRPr="001508A6">
        <w:rPr>
          <w:rFonts w:hint="eastAsia"/>
          <w:rtl/>
        </w:rPr>
        <w:t>אם</w:t>
      </w:r>
      <w:r w:rsidR="00727ED4" w:rsidRPr="001508A6">
        <w:rPr>
          <w:rtl/>
        </w:rPr>
        <w:t xml:space="preserve"> </w:t>
      </w:r>
      <w:r w:rsidR="00727ED4" w:rsidRPr="001508A6">
        <w:rPr>
          <w:rFonts w:hint="eastAsia"/>
          <w:rtl/>
        </w:rPr>
        <w:t>מתקיים</w:t>
      </w:r>
      <w:r w:rsidR="00727ED4" w:rsidRPr="001508A6">
        <w:rPr>
          <w:rtl/>
        </w:rPr>
        <w:t xml:space="preserve"> </w:t>
      </w:r>
      <w:r w:rsidR="00727ED4" w:rsidRPr="001508A6">
        <w:rPr>
          <w:rFonts w:hint="eastAsia"/>
          <w:rtl/>
        </w:rPr>
        <w:t>אחד</w:t>
      </w:r>
      <w:r w:rsidR="00727ED4" w:rsidRPr="001508A6">
        <w:rPr>
          <w:rtl/>
        </w:rPr>
        <w:t xml:space="preserve"> </w:t>
      </w:r>
      <w:r w:rsidR="00727ED4" w:rsidRPr="001508A6">
        <w:rPr>
          <w:rFonts w:hint="eastAsia"/>
          <w:rtl/>
        </w:rPr>
        <w:t>מהתנאים</w:t>
      </w:r>
      <w:r w:rsidR="00727ED4" w:rsidRPr="001508A6">
        <w:rPr>
          <w:rtl/>
        </w:rPr>
        <w:t xml:space="preserve"> </w:t>
      </w:r>
      <w:r w:rsidR="00727ED4" w:rsidRPr="001508A6">
        <w:rPr>
          <w:rFonts w:hint="eastAsia"/>
          <w:rtl/>
        </w:rPr>
        <w:t>הבאים</w:t>
      </w:r>
      <w:r w:rsidR="00727ED4" w:rsidRPr="001508A6">
        <w:rPr>
          <w:rtl/>
        </w:rPr>
        <w:t>:</w:t>
      </w:r>
    </w:p>
    <w:p w:rsidR="00727ED4" w:rsidRPr="00900BB8" w:rsidRDefault="00727ED4" w:rsidP="00B4092A">
      <w:pPr>
        <w:pStyle w:val="AlphaList2"/>
        <w:numPr>
          <w:ilvl w:val="0"/>
          <w:numId w:val="67"/>
        </w:numPr>
        <w:rPr>
          <w:rtl/>
        </w:rPr>
      </w:pPr>
      <w:r w:rsidRPr="0044482F">
        <w:rPr>
          <w:rFonts w:hint="eastAsia"/>
          <w:b/>
          <w:bCs/>
          <w:rtl/>
        </w:rPr>
        <w:t>הצעה</w:t>
      </w:r>
      <w:r w:rsidRPr="0044482F">
        <w:rPr>
          <w:b/>
          <w:bCs/>
          <w:rtl/>
        </w:rPr>
        <w:t xml:space="preserve"> </w:t>
      </w:r>
      <w:r w:rsidRPr="0044482F">
        <w:rPr>
          <w:rFonts w:hint="eastAsia"/>
          <w:b/>
          <w:bCs/>
          <w:rtl/>
        </w:rPr>
        <w:t>חסרה</w:t>
      </w:r>
      <w:r w:rsidR="007052BF" w:rsidRPr="0044482F">
        <w:rPr>
          <w:rFonts w:hint="cs"/>
          <w:b/>
          <w:bCs/>
          <w:rtl/>
        </w:rPr>
        <w:t>,</w:t>
      </w:r>
      <w:r w:rsidRPr="0044482F">
        <w:rPr>
          <w:b/>
          <w:bCs/>
          <w:rtl/>
        </w:rPr>
        <w:t xml:space="preserve"> לא ברורה </w:t>
      </w:r>
      <w:r w:rsidRPr="0044482F">
        <w:rPr>
          <w:rFonts w:hint="eastAsia"/>
          <w:b/>
          <w:bCs/>
          <w:rtl/>
        </w:rPr>
        <w:t>או</w:t>
      </w:r>
      <w:r w:rsidRPr="0044482F">
        <w:rPr>
          <w:b/>
          <w:bCs/>
          <w:rtl/>
        </w:rPr>
        <w:t xml:space="preserve"> הצעה הכוללת </w:t>
      </w:r>
      <w:r w:rsidRPr="0044482F">
        <w:rPr>
          <w:rFonts w:hint="eastAsia"/>
          <w:b/>
          <w:bCs/>
          <w:rtl/>
        </w:rPr>
        <w:t>מידע</w:t>
      </w:r>
      <w:r w:rsidRPr="0044482F">
        <w:rPr>
          <w:b/>
          <w:bCs/>
          <w:rtl/>
        </w:rPr>
        <w:t xml:space="preserve"> </w:t>
      </w:r>
      <w:r w:rsidRPr="0044482F">
        <w:rPr>
          <w:rFonts w:hint="eastAsia"/>
          <w:b/>
          <w:bCs/>
          <w:rtl/>
        </w:rPr>
        <w:t>שקרי</w:t>
      </w:r>
      <w:r w:rsidRPr="0044482F">
        <w:rPr>
          <w:b/>
          <w:bCs/>
          <w:rtl/>
        </w:rPr>
        <w:t xml:space="preserve"> </w:t>
      </w:r>
      <w:r w:rsidRPr="0044482F">
        <w:rPr>
          <w:rFonts w:hint="eastAsia"/>
          <w:b/>
          <w:bCs/>
          <w:rtl/>
        </w:rPr>
        <w:t>או</w:t>
      </w:r>
      <w:r w:rsidRPr="0044482F">
        <w:rPr>
          <w:b/>
          <w:bCs/>
          <w:rtl/>
        </w:rPr>
        <w:t xml:space="preserve"> </w:t>
      </w:r>
      <w:r w:rsidRPr="0044482F">
        <w:rPr>
          <w:rFonts w:hint="eastAsia"/>
          <w:b/>
          <w:bCs/>
          <w:rtl/>
        </w:rPr>
        <w:t>מטעה</w:t>
      </w:r>
      <w:r w:rsidRPr="00900BB8">
        <w:rPr>
          <w:rtl/>
        </w:rPr>
        <w:t xml:space="preserve"> –</w:t>
      </w:r>
      <w:r w:rsidRPr="00900BB8">
        <w:rPr>
          <w:rFonts w:hint="cs"/>
          <w:rtl/>
        </w:rPr>
        <w:t xml:space="preserve"> אם הצעה שהוגשה במכרז היא חסרה באופן אשר המזמין אינו יכול להבין ממנה את מהות ההצעה, או לחילופין לוקה בחוסר בהירות או חוסר סדר ניכר.</w:t>
      </w:r>
    </w:p>
    <w:p w:rsidR="00727ED4" w:rsidRPr="00900BB8" w:rsidRDefault="00727ED4" w:rsidP="00B4092A">
      <w:pPr>
        <w:pStyle w:val="AlphaList2"/>
        <w:numPr>
          <w:ilvl w:val="0"/>
          <w:numId w:val="67"/>
        </w:numPr>
        <w:rPr>
          <w:sz w:val="24"/>
        </w:rPr>
      </w:pPr>
      <w:r w:rsidRPr="00900BB8">
        <w:rPr>
          <w:rFonts w:hint="cs"/>
          <w:b/>
          <w:bCs/>
          <w:sz w:val="24"/>
          <w:rtl/>
        </w:rPr>
        <w:t>הצעה</w:t>
      </w:r>
      <w:r w:rsidRPr="00900BB8">
        <w:rPr>
          <w:rFonts w:hint="cs"/>
          <w:sz w:val="24"/>
          <w:rtl/>
        </w:rPr>
        <w:t xml:space="preserve"> </w:t>
      </w:r>
      <w:r w:rsidRPr="00900BB8">
        <w:rPr>
          <w:rFonts w:hint="eastAsia"/>
          <w:b/>
          <w:bCs/>
          <w:sz w:val="24"/>
          <w:rtl/>
        </w:rPr>
        <w:t>הפסדית</w:t>
      </w:r>
      <w:r w:rsidR="00002426" w:rsidRPr="004839CF">
        <w:rPr>
          <w:rFonts w:hint="cs"/>
          <w:sz w:val="24"/>
          <w:rtl/>
        </w:rPr>
        <w:t xml:space="preserve"> </w:t>
      </w:r>
      <w:r w:rsidRPr="00900BB8">
        <w:rPr>
          <w:sz w:val="24"/>
          <w:rtl/>
        </w:rPr>
        <w:t>–</w:t>
      </w:r>
      <w:r w:rsidRPr="00900BB8">
        <w:rPr>
          <w:rFonts w:hint="cs"/>
          <w:sz w:val="24"/>
          <w:rtl/>
        </w:rPr>
        <w:t xml:space="preserve"> אם ההצעה הינה בלתי כלכלית למציע במידה המטילה בספק את יכולתו לעמוד בהתחייבויותיו היה ויזכה במכרז.</w:t>
      </w:r>
    </w:p>
    <w:p w:rsidR="00727ED4" w:rsidRPr="00900BB8" w:rsidRDefault="00727ED4" w:rsidP="00B4092A">
      <w:pPr>
        <w:pStyle w:val="AlphaList2"/>
        <w:numPr>
          <w:ilvl w:val="0"/>
          <w:numId w:val="67"/>
        </w:numPr>
        <w:rPr>
          <w:sz w:val="24"/>
        </w:rPr>
      </w:pPr>
      <w:r w:rsidRPr="00900BB8">
        <w:rPr>
          <w:rFonts w:hint="cs"/>
          <w:b/>
          <w:bCs/>
          <w:sz w:val="24"/>
          <w:rtl/>
        </w:rPr>
        <w:t>תכסיסנית או מוגשת בחוסר תום לב</w:t>
      </w:r>
      <w:r w:rsidRPr="004839CF">
        <w:rPr>
          <w:rFonts w:hint="cs"/>
          <w:sz w:val="24"/>
          <w:rtl/>
        </w:rPr>
        <w:t xml:space="preserve"> </w:t>
      </w:r>
      <w:r w:rsidRPr="00900BB8">
        <w:rPr>
          <w:sz w:val="24"/>
          <w:rtl/>
        </w:rPr>
        <w:t>–</w:t>
      </w:r>
      <w:r w:rsidRPr="00900BB8">
        <w:rPr>
          <w:rFonts w:hint="cs"/>
          <w:sz w:val="24"/>
          <w:rtl/>
        </w:rPr>
        <w:t xml:space="preserve"> אם</w:t>
      </w:r>
      <w:r w:rsidR="007052BF" w:rsidRPr="00900BB8">
        <w:rPr>
          <w:rFonts w:hint="cs"/>
          <w:sz w:val="24"/>
          <w:rtl/>
        </w:rPr>
        <w:t xml:space="preserve"> הצעה </w:t>
      </w:r>
      <w:r w:rsidRPr="00900BB8">
        <w:rPr>
          <w:rFonts w:hint="cs"/>
          <w:sz w:val="24"/>
          <w:rtl/>
        </w:rPr>
        <w:t>כוללת מחירים או הנחות חריגות, סבסוד צולב,</w:t>
      </w:r>
      <w:r w:rsidR="007052BF" w:rsidRPr="00900BB8">
        <w:rPr>
          <w:rFonts w:hint="cs"/>
          <w:sz w:val="24"/>
          <w:rtl/>
        </w:rPr>
        <w:t xml:space="preserve"> מחיר</w:t>
      </w:r>
      <w:r w:rsidRPr="00900BB8">
        <w:rPr>
          <w:rFonts w:hint="cs"/>
          <w:sz w:val="24"/>
          <w:rtl/>
        </w:rPr>
        <w:t xml:space="preserve"> </w:t>
      </w:r>
      <w:r w:rsidR="00002426" w:rsidRPr="00900BB8">
        <w:rPr>
          <w:rFonts w:hint="cs"/>
          <w:sz w:val="24"/>
          <w:rtl/>
        </w:rPr>
        <w:t>היצף (</w:t>
      </w:r>
      <w:r w:rsidR="00002426" w:rsidRPr="00C474DD">
        <w:rPr>
          <w:rFonts w:hint="cs"/>
          <w:szCs w:val="22"/>
        </w:rPr>
        <w:t>D</w:t>
      </w:r>
      <w:r w:rsidRPr="00C474DD">
        <w:rPr>
          <w:szCs w:val="22"/>
        </w:rPr>
        <w:t>umping</w:t>
      </w:r>
      <w:r w:rsidR="00002426" w:rsidRPr="00900BB8">
        <w:rPr>
          <w:rFonts w:hint="cs"/>
          <w:sz w:val="24"/>
          <w:rtl/>
        </w:rPr>
        <w:t>)</w:t>
      </w:r>
      <w:r w:rsidRPr="00900BB8">
        <w:rPr>
          <w:rFonts w:hint="cs"/>
          <w:sz w:val="24"/>
          <w:rtl/>
        </w:rPr>
        <w:t xml:space="preserve"> וכל מקרה אחר שבה ההצעה נגועה בחוסר תום לב, ובכלל זה במקרה של פעולה או התנהגות של המציע, במסגרת המכרז, שלא בתום לב.</w:t>
      </w:r>
    </w:p>
    <w:p w:rsidR="00727ED4" w:rsidRPr="00900BB8" w:rsidRDefault="00727ED4" w:rsidP="00B4092A">
      <w:pPr>
        <w:pStyle w:val="AlphaList2"/>
        <w:numPr>
          <w:ilvl w:val="0"/>
          <w:numId w:val="67"/>
        </w:numPr>
        <w:rPr>
          <w:sz w:val="24"/>
        </w:rPr>
      </w:pPr>
      <w:r w:rsidRPr="00900BB8">
        <w:rPr>
          <w:rFonts w:hint="cs"/>
          <w:b/>
          <w:bCs/>
          <w:sz w:val="24"/>
          <w:rtl/>
        </w:rPr>
        <w:t>התנהגות במכרזים ובהתקשרויות קודמות</w:t>
      </w:r>
      <w:r w:rsidRPr="004839CF">
        <w:rPr>
          <w:rFonts w:hint="cs"/>
          <w:sz w:val="24"/>
          <w:rtl/>
        </w:rPr>
        <w:t xml:space="preserve"> </w:t>
      </w:r>
      <w:r w:rsidRPr="00900BB8">
        <w:rPr>
          <w:sz w:val="24"/>
          <w:rtl/>
        </w:rPr>
        <w:t>–</w:t>
      </w:r>
      <w:r w:rsidRPr="00900BB8">
        <w:rPr>
          <w:rFonts w:hint="cs"/>
          <w:sz w:val="24"/>
          <w:rtl/>
        </w:rPr>
        <w:t xml:space="preserve"> המציע, במסגרת מכרז או התקשרות קודמת של </w:t>
      </w:r>
      <w:r w:rsidR="007052BF" w:rsidRPr="00900BB8">
        <w:rPr>
          <w:rFonts w:hint="cs"/>
          <w:sz w:val="24"/>
          <w:rtl/>
        </w:rPr>
        <w:t>המשרד</w:t>
      </w:r>
      <w:r w:rsidRPr="00900BB8">
        <w:rPr>
          <w:rFonts w:hint="cs"/>
          <w:sz w:val="24"/>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727ED4" w:rsidRPr="00900BB8" w:rsidRDefault="00727ED4" w:rsidP="00B4092A">
      <w:pPr>
        <w:pStyle w:val="AlphaList2"/>
        <w:numPr>
          <w:ilvl w:val="0"/>
          <w:numId w:val="67"/>
        </w:numPr>
        <w:rPr>
          <w:sz w:val="24"/>
        </w:rPr>
      </w:pPr>
      <w:r w:rsidRPr="00900BB8">
        <w:rPr>
          <w:rFonts w:hint="cs"/>
          <w:b/>
          <w:bCs/>
          <w:sz w:val="24"/>
          <w:rtl/>
        </w:rPr>
        <w:t>מצב כלכלי של המציע</w:t>
      </w:r>
      <w:r w:rsidRPr="00900BB8">
        <w:rPr>
          <w:rFonts w:hint="cs"/>
          <w:sz w:val="24"/>
          <w:rtl/>
        </w:rPr>
        <w:t xml:space="preserve"> </w:t>
      </w:r>
      <w:r w:rsidRPr="00900BB8">
        <w:rPr>
          <w:sz w:val="24"/>
          <w:rtl/>
        </w:rPr>
        <w:t>–</w:t>
      </w:r>
      <w:r w:rsidRPr="00900BB8">
        <w:rPr>
          <w:rFonts w:hint="cs"/>
          <w:sz w:val="24"/>
          <w:rtl/>
        </w:rPr>
        <w:t xml:space="preserve"> אם עקב מצבו הכלכלי הנוכחי או הצפוי של המציע, לרבות הליכי פשיטת רגל</w:t>
      </w:r>
      <w:r w:rsidR="007052BF" w:rsidRPr="00900BB8">
        <w:rPr>
          <w:rFonts w:hint="cs"/>
          <w:sz w:val="24"/>
          <w:rtl/>
        </w:rPr>
        <w:t>,</w:t>
      </w:r>
      <w:r w:rsidRPr="00900BB8">
        <w:rPr>
          <w:rFonts w:hint="cs"/>
          <w:sz w:val="24"/>
          <w:rtl/>
        </w:rPr>
        <w:t xml:space="preserve"> פירוק או תביעות מהותיות הקיימות נגדו, קיים חשש לתיפקודו באם יזכה במכרז.</w:t>
      </w:r>
    </w:p>
    <w:p w:rsidR="00727ED4" w:rsidRPr="00900BB8" w:rsidRDefault="00727ED4" w:rsidP="00B4092A">
      <w:pPr>
        <w:pStyle w:val="AlphaList2"/>
        <w:numPr>
          <w:ilvl w:val="0"/>
          <w:numId w:val="67"/>
        </w:numPr>
        <w:rPr>
          <w:sz w:val="24"/>
        </w:rPr>
      </w:pPr>
      <w:r w:rsidRPr="00900BB8">
        <w:rPr>
          <w:rFonts w:hint="cs"/>
          <w:b/>
          <w:bCs/>
          <w:sz w:val="24"/>
          <w:rtl/>
        </w:rPr>
        <w:t>ניגוד עניינים</w:t>
      </w:r>
      <w:r w:rsidRPr="00900BB8">
        <w:rPr>
          <w:rFonts w:hint="cs"/>
          <w:sz w:val="24"/>
          <w:rtl/>
        </w:rPr>
        <w:t xml:space="preserve"> </w:t>
      </w:r>
      <w:r w:rsidRPr="00900BB8">
        <w:rPr>
          <w:sz w:val="24"/>
          <w:rtl/>
        </w:rPr>
        <w:t>–</w:t>
      </w:r>
      <w:r w:rsidRPr="00900BB8">
        <w:rPr>
          <w:rFonts w:hint="cs"/>
          <w:sz w:val="24"/>
          <w:rtl/>
        </w:rPr>
        <w:t xml:space="preserve"> אם קיים </w:t>
      </w:r>
      <w:r w:rsidRPr="00900BB8">
        <w:rPr>
          <w:sz w:val="24"/>
          <w:rtl/>
        </w:rPr>
        <w:t>ניגוד עניינים, ישיר או עקיף,</w:t>
      </w:r>
      <w:r w:rsidRPr="00900BB8">
        <w:rPr>
          <w:rFonts w:hint="cs"/>
          <w:sz w:val="24"/>
          <w:rtl/>
        </w:rPr>
        <w:t xml:space="preserve"> או חשש לניגוד עניינים</w:t>
      </w:r>
      <w:r w:rsidRPr="00900BB8">
        <w:rPr>
          <w:sz w:val="24"/>
          <w:rtl/>
        </w:rPr>
        <w:t xml:space="preserve"> בין ענייני המציע</w:t>
      </w:r>
      <w:r w:rsidRPr="00900BB8">
        <w:rPr>
          <w:rFonts w:hint="cs"/>
          <w:sz w:val="24"/>
          <w:rtl/>
        </w:rPr>
        <w:t>, ההצעה שהוא הגיש,</w:t>
      </w:r>
      <w:r w:rsidRPr="00900BB8">
        <w:rPr>
          <w:sz w:val="24"/>
          <w:rtl/>
        </w:rPr>
        <w:t xml:space="preserve"> או בעלי </w:t>
      </w:r>
      <w:r w:rsidRPr="00900BB8">
        <w:rPr>
          <w:rFonts w:hint="cs"/>
          <w:sz w:val="24"/>
          <w:rtl/>
        </w:rPr>
        <w:t>ה</w:t>
      </w:r>
      <w:r w:rsidRPr="00900BB8">
        <w:rPr>
          <w:sz w:val="24"/>
          <w:rtl/>
        </w:rPr>
        <w:t xml:space="preserve">עניין בו, לבין </w:t>
      </w:r>
      <w:r w:rsidRPr="00900BB8">
        <w:rPr>
          <w:rFonts w:hint="cs"/>
          <w:sz w:val="24"/>
          <w:rtl/>
        </w:rPr>
        <w:t xml:space="preserve">השתתפות וזכיה במכרז או </w:t>
      </w:r>
      <w:r w:rsidRPr="00900BB8">
        <w:rPr>
          <w:sz w:val="24"/>
          <w:rtl/>
        </w:rPr>
        <w:t>ביצוע השירותים על ידי המציע</w:t>
      </w:r>
      <w:r w:rsidRPr="00900BB8">
        <w:rPr>
          <w:rFonts w:hint="cs"/>
          <w:sz w:val="24"/>
          <w:rtl/>
        </w:rPr>
        <w:t>.</w:t>
      </w:r>
    </w:p>
    <w:p w:rsidR="00727ED4" w:rsidRPr="00900BB8" w:rsidRDefault="00727ED4" w:rsidP="00B4092A">
      <w:pPr>
        <w:pStyle w:val="AlphaList2"/>
        <w:numPr>
          <w:ilvl w:val="0"/>
          <w:numId w:val="67"/>
        </w:numPr>
        <w:rPr>
          <w:sz w:val="24"/>
          <w:rtl/>
        </w:rPr>
      </w:pPr>
      <w:r w:rsidRPr="00900BB8">
        <w:rPr>
          <w:rFonts w:hint="eastAsia"/>
          <w:b/>
          <w:bCs/>
          <w:sz w:val="24"/>
          <w:rtl/>
        </w:rPr>
        <w:t>פסילת</w:t>
      </w:r>
      <w:r w:rsidRPr="00900BB8">
        <w:rPr>
          <w:b/>
          <w:bCs/>
          <w:sz w:val="24"/>
          <w:rtl/>
        </w:rPr>
        <w:t xml:space="preserve"> הצעה בגין תיאום הצעות</w:t>
      </w:r>
      <w:r w:rsidRPr="004839CF">
        <w:rPr>
          <w:sz w:val="24"/>
          <w:rtl/>
        </w:rPr>
        <w:t xml:space="preserve"> </w:t>
      </w:r>
      <w:r w:rsidR="007052BF" w:rsidRPr="00900BB8">
        <w:rPr>
          <w:sz w:val="24"/>
          <w:rtl/>
        </w:rPr>
        <w:t>–</w:t>
      </w:r>
      <w:r w:rsidRPr="00900BB8">
        <w:rPr>
          <w:sz w:val="24"/>
          <w:rtl/>
        </w:rPr>
        <w:t xml:space="preserve"> אם </w:t>
      </w:r>
      <w:r w:rsidRPr="00900BB8">
        <w:rPr>
          <w:rFonts w:hint="eastAsia"/>
          <w:sz w:val="24"/>
          <w:rtl/>
        </w:rPr>
        <w:t>קיים</w:t>
      </w:r>
      <w:r w:rsidRPr="00900BB8">
        <w:rPr>
          <w:sz w:val="24"/>
          <w:rtl/>
        </w:rPr>
        <w:t xml:space="preserve"> </w:t>
      </w:r>
      <w:r w:rsidRPr="00900BB8">
        <w:rPr>
          <w:rFonts w:hint="eastAsia"/>
          <w:sz w:val="24"/>
          <w:rtl/>
        </w:rPr>
        <w:t>חשד</w:t>
      </w:r>
      <w:r w:rsidRPr="00900BB8">
        <w:rPr>
          <w:sz w:val="24"/>
          <w:rtl/>
        </w:rPr>
        <w:t xml:space="preserve"> </w:t>
      </w:r>
      <w:r w:rsidRPr="00900BB8">
        <w:rPr>
          <w:rFonts w:hint="eastAsia"/>
          <w:sz w:val="24"/>
          <w:rtl/>
        </w:rPr>
        <w:t>סביר</w:t>
      </w:r>
      <w:r w:rsidRPr="00900BB8">
        <w:rPr>
          <w:sz w:val="24"/>
          <w:rtl/>
        </w:rPr>
        <w:t xml:space="preserve"> </w:t>
      </w:r>
      <w:r w:rsidRPr="00900BB8">
        <w:rPr>
          <w:rFonts w:hint="eastAsia"/>
          <w:sz w:val="24"/>
          <w:rtl/>
        </w:rPr>
        <w:t>לתיאום</w:t>
      </w:r>
      <w:r w:rsidRPr="00900BB8">
        <w:rPr>
          <w:sz w:val="24"/>
          <w:rtl/>
        </w:rPr>
        <w:t xml:space="preserve"> </w:t>
      </w:r>
      <w:r w:rsidRPr="00900BB8">
        <w:rPr>
          <w:rFonts w:hint="eastAsia"/>
          <w:sz w:val="24"/>
          <w:rtl/>
        </w:rPr>
        <w:t>בין</w:t>
      </w:r>
      <w:r w:rsidRPr="00900BB8">
        <w:rPr>
          <w:sz w:val="24"/>
          <w:rtl/>
        </w:rPr>
        <w:t xml:space="preserve"> המציע להצעות אחרות </w:t>
      </w:r>
      <w:r w:rsidRPr="00900BB8">
        <w:rPr>
          <w:rFonts w:hint="eastAsia"/>
          <w:sz w:val="24"/>
          <w:rtl/>
        </w:rPr>
        <w:t>במכרז</w:t>
      </w:r>
      <w:r w:rsidRPr="00900BB8">
        <w:rPr>
          <w:sz w:val="24"/>
          <w:rtl/>
        </w:rPr>
        <w:t xml:space="preserve">, </w:t>
      </w:r>
      <w:r w:rsidRPr="00900BB8">
        <w:rPr>
          <w:rFonts w:hint="eastAsia"/>
          <w:sz w:val="24"/>
          <w:rtl/>
        </w:rPr>
        <w:t>או</w:t>
      </w:r>
      <w:r w:rsidRPr="00900BB8">
        <w:rPr>
          <w:sz w:val="24"/>
          <w:rtl/>
        </w:rPr>
        <w:t xml:space="preserve"> </w:t>
      </w:r>
      <w:r w:rsidRPr="00900BB8">
        <w:rPr>
          <w:rFonts w:hint="eastAsia"/>
          <w:sz w:val="24"/>
          <w:rtl/>
        </w:rPr>
        <w:t>בין</w:t>
      </w:r>
      <w:r w:rsidRPr="00900BB8">
        <w:rPr>
          <w:sz w:val="24"/>
          <w:rtl/>
        </w:rPr>
        <w:t xml:space="preserve"> </w:t>
      </w:r>
      <w:r w:rsidRPr="00900BB8">
        <w:rPr>
          <w:rFonts w:hint="cs"/>
          <w:sz w:val="24"/>
          <w:rtl/>
        </w:rPr>
        <w:t>ה</w:t>
      </w:r>
      <w:r w:rsidRPr="00900BB8">
        <w:rPr>
          <w:rFonts w:hint="eastAsia"/>
          <w:sz w:val="24"/>
          <w:rtl/>
        </w:rPr>
        <w:t>מציע</w:t>
      </w:r>
      <w:r w:rsidRPr="00900BB8">
        <w:rPr>
          <w:sz w:val="24"/>
          <w:rtl/>
        </w:rPr>
        <w:t xml:space="preserve"> </w:t>
      </w:r>
      <w:r w:rsidRPr="00900BB8">
        <w:rPr>
          <w:rFonts w:hint="eastAsia"/>
          <w:sz w:val="24"/>
          <w:rtl/>
        </w:rPr>
        <w:t>לבין</w:t>
      </w:r>
      <w:r w:rsidRPr="00900BB8">
        <w:rPr>
          <w:sz w:val="24"/>
          <w:rtl/>
        </w:rPr>
        <w:t xml:space="preserve"> </w:t>
      </w:r>
      <w:r w:rsidRPr="00900BB8">
        <w:rPr>
          <w:rFonts w:hint="eastAsia"/>
          <w:sz w:val="24"/>
          <w:rtl/>
        </w:rPr>
        <w:t>מציע</w:t>
      </w:r>
      <w:r w:rsidRPr="00900BB8">
        <w:rPr>
          <w:sz w:val="24"/>
          <w:rtl/>
        </w:rPr>
        <w:t xml:space="preserve"> </w:t>
      </w:r>
      <w:r w:rsidRPr="00900BB8">
        <w:rPr>
          <w:rFonts w:hint="eastAsia"/>
          <w:sz w:val="24"/>
          <w:rtl/>
        </w:rPr>
        <w:t>פוטנציאלי</w:t>
      </w:r>
      <w:r w:rsidRPr="00900BB8">
        <w:rPr>
          <w:rFonts w:hint="cs"/>
          <w:sz w:val="24"/>
          <w:rtl/>
        </w:rPr>
        <w:t>.</w:t>
      </w:r>
    </w:p>
    <w:p w:rsidR="001D45BD" w:rsidRPr="00900BB8" w:rsidRDefault="001D45BD" w:rsidP="00522025">
      <w:pPr>
        <w:pStyle w:val="33"/>
        <w:rPr>
          <w:rtl/>
        </w:rPr>
      </w:pPr>
      <w:bookmarkStart w:id="243" w:name="_Ref145425470"/>
      <w:bookmarkStart w:id="244" w:name="_Toc156750242"/>
      <w:r w:rsidRPr="00900BB8">
        <w:rPr>
          <w:rFonts w:hint="cs"/>
          <w:rtl/>
        </w:rPr>
        <w:t>ביטול זכיית מציע</w:t>
      </w:r>
      <w:bookmarkEnd w:id="243"/>
      <w:bookmarkEnd w:id="244"/>
    </w:p>
    <w:p w:rsidR="003A7199" w:rsidRDefault="00955021" w:rsidP="003C05B2">
      <w:pPr>
        <w:pStyle w:val="Para2"/>
        <w:rPr>
          <w:rtl/>
        </w:rPr>
      </w:pPr>
      <w:r w:rsidRPr="00DA734C">
        <w:rPr>
          <w:rFonts w:hint="cs"/>
          <w:rtl/>
        </w:rPr>
        <w:t xml:space="preserve">ככל שמציע יוכרז כזוכה במכרז, ייחתם עמו </w:t>
      </w:r>
      <w:r w:rsidR="00C46D25" w:rsidRPr="00DA734C">
        <w:rPr>
          <w:rFonts w:hint="cs"/>
          <w:rtl/>
        </w:rPr>
        <w:t>הסכם</w:t>
      </w:r>
      <w:r w:rsidRPr="00DA734C">
        <w:rPr>
          <w:rFonts w:hint="cs"/>
          <w:rtl/>
        </w:rPr>
        <w:t xml:space="preserve"> התקשרות והוא יפר את התחייבויותיו על-פי הדרישות במסמכי המכרז, הצעתו הזוכה ו</w:t>
      </w:r>
      <w:r w:rsidR="00C46D25" w:rsidRPr="00DA734C">
        <w:rPr>
          <w:rFonts w:hint="cs"/>
          <w:rtl/>
        </w:rPr>
        <w:t>הסכם</w:t>
      </w:r>
      <w:r w:rsidRPr="00DA734C">
        <w:rPr>
          <w:rFonts w:hint="cs"/>
          <w:rtl/>
        </w:rPr>
        <w:t xml:space="preserve"> ההתקשרות שייחתם עמו, המשרד יהיה רשאי ל</w:t>
      </w:r>
      <w:r w:rsidR="003C05B2" w:rsidRPr="00DA734C">
        <w:rPr>
          <w:rFonts w:hint="cs"/>
          <w:rtl/>
        </w:rPr>
        <w:t xml:space="preserve">שלוח לזוכה התראה בכתב לפחות 30 יום מראש על הפסקת התקשרות עימו </w:t>
      </w:r>
      <w:r w:rsidRPr="00DA734C">
        <w:rPr>
          <w:rFonts w:hint="cs"/>
          <w:rtl/>
        </w:rPr>
        <w:t>לאחר שנתן לו זכות לטעון טענותיו, החלטת המשרד כאמור תועבר לזוכה והמציע יהיה מחוייב לתת למשרד את השירותים נשוא המכרז למשך 3 חודשים מהודעת המשרד, או למשך זמן קצר מכך לפי בחירת המשרד.</w:t>
      </w:r>
    </w:p>
    <w:p w:rsidR="001D45BD" w:rsidRPr="00900BB8" w:rsidRDefault="001D45BD" w:rsidP="00522025">
      <w:pPr>
        <w:pStyle w:val="33"/>
        <w:rPr>
          <w:rtl/>
        </w:rPr>
      </w:pPr>
      <w:bookmarkStart w:id="245" w:name="_Ref488060340"/>
      <w:bookmarkStart w:id="246" w:name="_Toc156750243"/>
      <w:r w:rsidRPr="00900BB8">
        <w:rPr>
          <w:rFonts w:hint="cs"/>
          <w:rtl/>
        </w:rPr>
        <w:t>תוצאות פסילת זכיית מציע</w:t>
      </w:r>
      <w:bookmarkEnd w:id="245"/>
      <w:bookmarkEnd w:id="246"/>
    </w:p>
    <w:p w:rsidR="001D45BD" w:rsidRPr="00900BB8" w:rsidRDefault="001D45BD" w:rsidP="00522025">
      <w:pPr>
        <w:pStyle w:val="Para2"/>
        <w:rPr>
          <w:rtl/>
        </w:rPr>
      </w:pPr>
      <w:r w:rsidRPr="00900BB8">
        <w:rPr>
          <w:rFonts w:hint="cs"/>
          <w:rtl/>
        </w:rPr>
        <w:t xml:space="preserve">לאחר שמציע יוכרז כזוכה במכרז ונחתם עמו </w:t>
      </w:r>
      <w:r w:rsidR="00C46D25">
        <w:rPr>
          <w:rFonts w:hint="cs"/>
          <w:rtl/>
        </w:rPr>
        <w:t>הסכם</w:t>
      </w:r>
      <w:r w:rsidRPr="00900BB8">
        <w:rPr>
          <w:rFonts w:hint="cs"/>
          <w:rtl/>
        </w:rPr>
        <w:t xml:space="preserve"> התקשרות, אם תבוטל ההתקשרות עמו מסיבה כלשהי או ככל שמציע יוכרז כזוכה במכרז, לא ייחתם עמו </w:t>
      </w:r>
      <w:r w:rsidR="00C46D25">
        <w:rPr>
          <w:rFonts w:hint="cs"/>
          <w:rtl/>
        </w:rPr>
        <w:t>הסכם</w:t>
      </w:r>
      <w:r w:rsidRPr="00900BB8">
        <w:rPr>
          <w:rFonts w:hint="cs"/>
          <w:rtl/>
        </w:rPr>
        <w:t xml:space="preserve"> מכל סיבה שהיא וזכייתו תבוטל מסיבה כלשהי,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w:t>
      </w:r>
      <w:r w:rsidR="00652F26" w:rsidRPr="00900BB8">
        <w:rPr>
          <w:rFonts w:hint="cs"/>
          <w:rtl/>
        </w:rPr>
        <w:t>וכך הלאה</w:t>
      </w:r>
      <w:r w:rsidRPr="00900BB8">
        <w:rPr>
          <w:rFonts w:hint="cs"/>
          <w:rtl/>
        </w:rPr>
        <w:t xml:space="preserve">, עד שייחתם </w:t>
      </w:r>
      <w:r w:rsidR="00C46D25">
        <w:rPr>
          <w:rFonts w:hint="cs"/>
          <w:rtl/>
        </w:rPr>
        <w:lastRenderedPageBreak/>
        <w:t>הסכם</w:t>
      </w:r>
      <w:r w:rsidRPr="00900BB8">
        <w:rPr>
          <w:rFonts w:hint="cs"/>
          <w:rtl/>
        </w:rPr>
        <w:t xml:space="preserve"> חדש לביצוע השירות. למען הסר ספק, סמכות זו של המשרד הינה סמכות רשות והמשרד ישתמש בה בהתאם לשיקול דעתו הבלעדי על פי נסיבות העניין.</w:t>
      </w:r>
      <w:r w:rsidR="008C040D">
        <w:rPr>
          <w:rFonts w:hint="cs"/>
          <w:rtl/>
        </w:rPr>
        <w:t xml:space="preserve"> פרק הזמן לבחירת כשיר נוסף יהיה בהתאם ל"תוקף ההצעה וערבות מכרז", </w:t>
      </w:r>
      <w:r w:rsidR="008C040D" w:rsidRPr="00900BB8">
        <w:rPr>
          <w:rFonts w:hint="cs"/>
          <w:rtl/>
        </w:rPr>
        <w:t>המצוין בטבלה "פעילויות ומועדן", לעיל.</w:t>
      </w:r>
    </w:p>
    <w:p w:rsidR="001D45BD" w:rsidRPr="00522025" w:rsidRDefault="001D45BD" w:rsidP="00522025">
      <w:pPr>
        <w:pStyle w:val="Para2"/>
        <w:rPr>
          <w:b/>
          <w:bCs/>
          <w:rtl/>
        </w:rPr>
      </w:pPr>
      <w:r w:rsidRPr="00522025">
        <w:rPr>
          <w:rFonts w:hint="cs"/>
          <w:b/>
          <w:bCs/>
          <w:rtl/>
        </w:rPr>
        <w:t xml:space="preserve">אין באמור לעיל כדי לגרוע מזכויות המשרד לפי המכרז, </w:t>
      </w:r>
      <w:r w:rsidR="00C46D25" w:rsidRPr="00522025">
        <w:rPr>
          <w:rFonts w:hint="cs"/>
          <w:b/>
          <w:bCs/>
          <w:rtl/>
        </w:rPr>
        <w:t>הסכם</w:t>
      </w:r>
      <w:r w:rsidRPr="00522025">
        <w:rPr>
          <w:rFonts w:hint="cs"/>
          <w:b/>
          <w:bCs/>
          <w:rtl/>
        </w:rPr>
        <w:t xml:space="preserve"> ההתקשרות וכל דין.</w:t>
      </w:r>
    </w:p>
    <w:p w:rsidR="001D45BD" w:rsidRPr="006F0444" w:rsidRDefault="001D45BD" w:rsidP="003E0C64">
      <w:pPr>
        <w:pStyle w:val="33"/>
        <w:rPr>
          <w:rtl/>
        </w:rPr>
      </w:pPr>
      <w:bookmarkStart w:id="247" w:name="_Toc156750244"/>
      <w:r w:rsidRPr="006F0444">
        <w:rPr>
          <w:rtl/>
        </w:rPr>
        <w:t>שינוי היקף ההתקשרות – זכות ברירה</w:t>
      </w:r>
      <w:bookmarkEnd w:id="247"/>
    </w:p>
    <w:p w:rsidR="0041517F" w:rsidRPr="00900BB8" w:rsidRDefault="0041517F" w:rsidP="003E0C64">
      <w:pPr>
        <w:pStyle w:val="Para2"/>
        <w:rPr>
          <w:rtl/>
          <w:lang w:eastAsia="en-US"/>
        </w:rPr>
      </w:pPr>
      <w:r w:rsidRPr="00900BB8">
        <w:rPr>
          <w:rFonts w:hint="cs"/>
          <w:rtl/>
        </w:rPr>
        <w:t xml:space="preserve">המשרד שומר לעצמו את הזכות הבלעדית, לצמצם או להרחיב את היקף ההתקשרות ותכולתה </w:t>
      </w:r>
      <w:r w:rsidR="001E6F0E" w:rsidRPr="00900BB8">
        <w:rPr>
          <w:rFonts w:hint="cs"/>
          <w:rtl/>
        </w:rPr>
        <w:t xml:space="preserve">בשיעור </w:t>
      </w:r>
      <w:r w:rsidRPr="00900BB8">
        <w:rPr>
          <w:rFonts w:hint="cs"/>
          <w:rtl/>
        </w:rPr>
        <w:t xml:space="preserve">של עד 100% ביחס לתכנון </w:t>
      </w:r>
      <w:r w:rsidR="001E6F0E" w:rsidRPr="00900BB8">
        <w:rPr>
          <w:rFonts w:hint="cs"/>
          <w:rtl/>
        </w:rPr>
        <w:t xml:space="preserve">המקורי וההיקף הכספי שייעד לרכישת נשוא המכרז </w:t>
      </w:r>
      <w:r w:rsidRPr="00900BB8">
        <w:rPr>
          <w:rFonts w:hint="cs"/>
          <w:rtl/>
        </w:rPr>
        <w:t>והכול בהתאם לצרכיו בפועל בתקופת ההתקשרות, הוראות חוק התקציב וכל דין. היה והמשרד יבחר לממש זכות ברירה להרחבת היקף ההתקשרות או יחליט בהתאם לשיקול דעתו הבלעדי לצמצם את היקף ההתקשרות, הזוכה במכרז יהיה מחויב לספק את השירותים בהתאם לתנאי המכרז והצעתו הזוכה.</w:t>
      </w:r>
    </w:p>
    <w:p w:rsidR="001D45BD" w:rsidRPr="00900BB8" w:rsidRDefault="001D45BD" w:rsidP="003E0C64">
      <w:pPr>
        <w:pStyle w:val="33"/>
        <w:rPr>
          <w:rtl/>
        </w:rPr>
      </w:pPr>
      <w:bookmarkStart w:id="248" w:name="_Toc156750245"/>
      <w:r w:rsidRPr="00900BB8">
        <w:rPr>
          <w:rFonts w:hint="cs"/>
          <w:rtl/>
        </w:rPr>
        <w:t>אי קיום יחסי עובד-מעביד</w:t>
      </w:r>
      <w:bookmarkEnd w:id="248"/>
    </w:p>
    <w:p w:rsidR="001D45BD" w:rsidRDefault="001D45BD" w:rsidP="003E0C64">
      <w:pPr>
        <w:pStyle w:val="Para2"/>
        <w:rPr>
          <w:rtl/>
        </w:rPr>
      </w:pPr>
      <w:r w:rsidRPr="00900BB8">
        <w:rPr>
          <w:rFonts w:hint="cs"/>
          <w:rtl/>
        </w:rPr>
        <w:t xml:space="preserve">כל אמירה, הצעה, הנחיה, הדרכה והוראה שניתנו או יינתנו על ידי נציגות המשרד, דינן כדין הנחיית </w:t>
      </w:r>
      <w:r w:rsidR="00073348" w:rsidRPr="00900BB8">
        <w:rPr>
          <w:rFonts w:hint="cs"/>
          <w:rtl/>
        </w:rPr>
        <w:t>המשרד</w:t>
      </w:r>
      <w:r w:rsidRPr="00900BB8">
        <w:rPr>
          <w:rFonts w:hint="cs"/>
          <w:rtl/>
        </w:rPr>
        <w:t xml:space="preserve"> בלבד ולא יהיה בהן כדי ליצור כל יחסי עובד-מעביד עם הזוכה או עם עובדיו. כמו כן, כל הדרכה, הנחיה או הוראה כנזכר לעיל לא תשחרר את הזוכה ממילוי כל התחייבויותיו לפי המכרז.</w:t>
      </w:r>
    </w:p>
    <w:p w:rsidR="006E67A8" w:rsidRPr="00C229A1" w:rsidRDefault="007C75D3" w:rsidP="00F201DA">
      <w:pPr>
        <w:pStyle w:val="23"/>
        <w:rPr>
          <w:rtl/>
        </w:rPr>
      </w:pPr>
      <w:bookmarkStart w:id="249" w:name="_Ref500667852"/>
      <w:bookmarkStart w:id="250" w:name="_Toc156750246"/>
      <w:r w:rsidRPr="00C229A1">
        <w:rPr>
          <w:rFonts w:hint="eastAsia"/>
          <w:rtl/>
        </w:rPr>
        <w:t>תשלומים</w:t>
      </w:r>
      <w:r w:rsidRPr="00C229A1">
        <w:rPr>
          <w:rtl/>
        </w:rPr>
        <w:t xml:space="preserve"> והצמדות</w:t>
      </w:r>
      <w:bookmarkEnd w:id="249"/>
      <w:bookmarkEnd w:id="250"/>
    </w:p>
    <w:p w:rsidR="00C154FF" w:rsidRPr="00900BB8" w:rsidRDefault="00C27ED2" w:rsidP="00B4092A">
      <w:pPr>
        <w:pStyle w:val="AlphaList2"/>
        <w:numPr>
          <w:ilvl w:val="0"/>
          <w:numId w:val="54"/>
        </w:numPr>
      </w:pPr>
      <w:r w:rsidRPr="00900BB8">
        <w:rPr>
          <w:rFonts w:hint="cs"/>
          <w:rtl/>
        </w:rPr>
        <w:t xml:space="preserve">הזכות לתמורה בגין </w:t>
      </w:r>
      <w:r w:rsidR="00AF54A2" w:rsidRPr="00900BB8">
        <w:rPr>
          <w:rtl/>
        </w:rPr>
        <w:t>תפעול</w:t>
      </w:r>
      <w:r w:rsidR="00EF1C98">
        <w:rPr>
          <w:rFonts w:hint="cs"/>
          <w:rtl/>
        </w:rPr>
        <w:t xml:space="preserve"> ו</w:t>
      </w:r>
      <w:r w:rsidR="00AF54A2" w:rsidRPr="00900BB8">
        <w:rPr>
          <w:rtl/>
        </w:rPr>
        <w:t xml:space="preserve">תחזוקה </w:t>
      </w:r>
      <w:r w:rsidR="00EF1C98">
        <w:rPr>
          <w:rFonts w:hint="cs"/>
          <w:rtl/>
        </w:rPr>
        <w:t>של</w:t>
      </w:r>
      <w:r w:rsidR="00952371">
        <w:rPr>
          <w:rFonts w:hint="cs"/>
          <w:rtl/>
        </w:rPr>
        <w:t xml:space="preserve"> </w:t>
      </w:r>
      <w:r w:rsidR="00AF54A2" w:rsidRPr="00900BB8">
        <w:rPr>
          <w:rtl/>
        </w:rPr>
        <w:t>מערכת המידע לתוכנית הלאומית לילדים ונוער בסיכון</w:t>
      </w:r>
      <w:r w:rsidR="00AF54A2" w:rsidRPr="00900BB8">
        <w:rPr>
          <w:rFonts w:hint="cs"/>
          <w:rtl/>
        </w:rPr>
        <w:t xml:space="preserve"> 360 </w:t>
      </w:r>
      <w:r w:rsidRPr="00900BB8">
        <w:rPr>
          <w:rFonts w:hint="cs"/>
          <w:rtl/>
        </w:rPr>
        <w:t xml:space="preserve">תוקנה לזוכה בסוף כל חודש בגין שירות שסופק במהלך החודש </w:t>
      </w:r>
      <w:r w:rsidR="004839CF">
        <w:rPr>
          <w:rFonts w:hint="cs"/>
          <w:rtl/>
        </w:rPr>
        <w:t xml:space="preserve">שחלף </w:t>
      </w:r>
      <w:r w:rsidRPr="00900BB8">
        <w:rPr>
          <w:rFonts w:hint="cs"/>
          <w:rtl/>
        </w:rPr>
        <w:t>ובכפוף לאישור מנהל הפרויקט מטעם ה</w:t>
      </w:r>
      <w:r w:rsidR="004839CF">
        <w:rPr>
          <w:rFonts w:hint="cs"/>
          <w:rtl/>
        </w:rPr>
        <w:t>משרד שהשירות סופק לשביעות רצונו</w:t>
      </w:r>
      <w:r w:rsidRPr="00900BB8">
        <w:rPr>
          <w:rFonts w:hint="cs"/>
          <w:rtl/>
        </w:rPr>
        <w:t xml:space="preserve"> ובהתאם לדרישות המכרז והסכם ההתקשרות.</w:t>
      </w:r>
    </w:p>
    <w:bookmarkEnd w:id="239"/>
    <w:p w:rsidR="00C27ED2" w:rsidRPr="000A2FCD" w:rsidRDefault="00C27ED2" w:rsidP="00B4092A">
      <w:pPr>
        <w:pStyle w:val="AlphaList2"/>
        <w:numPr>
          <w:ilvl w:val="0"/>
          <w:numId w:val="54"/>
        </w:numPr>
      </w:pPr>
      <w:r w:rsidRPr="000A2FCD">
        <w:rPr>
          <w:rFonts w:hint="cs"/>
          <w:rtl/>
        </w:rPr>
        <w:t>הזכות לתמורה בגין שירותי פיתוח שינויים ושיפורים תוקנה לזוכה בסוף כל חודש בגין שירות שסופק במהלך החודש</w:t>
      </w:r>
      <w:r w:rsidR="004839CF" w:rsidRPr="000A2FCD">
        <w:rPr>
          <w:rFonts w:hint="cs"/>
          <w:rtl/>
        </w:rPr>
        <w:t xml:space="preserve"> שחלף</w:t>
      </w:r>
      <w:r w:rsidRPr="000A2FCD">
        <w:rPr>
          <w:rFonts w:hint="cs"/>
          <w:rtl/>
        </w:rPr>
        <w:t xml:space="preserve"> ובכפוף לאישור מנהל הפרויקט מטעם ה</w:t>
      </w:r>
      <w:r w:rsidR="004839CF" w:rsidRPr="000A2FCD">
        <w:rPr>
          <w:rFonts w:hint="cs"/>
          <w:rtl/>
        </w:rPr>
        <w:t>משרד שהשירות סופק לשביעות רצונו</w:t>
      </w:r>
      <w:r w:rsidRPr="000A2FCD">
        <w:rPr>
          <w:rFonts w:hint="cs"/>
          <w:rtl/>
        </w:rPr>
        <w:t xml:space="preserve"> ובהתאם לדרישות המכרז והסכם ההתקשרות.</w:t>
      </w:r>
    </w:p>
    <w:p w:rsidR="00C27ED2" w:rsidRPr="000A2FCD" w:rsidRDefault="00C27ED2" w:rsidP="00B4092A">
      <w:pPr>
        <w:pStyle w:val="AlphaList2"/>
        <w:numPr>
          <w:ilvl w:val="0"/>
          <w:numId w:val="54"/>
        </w:numPr>
      </w:pPr>
      <w:r w:rsidRPr="000A2FCD">
        <w:rPr>
          <w:rFonts w:hint="cs"/>
          <w:rtl/>
        </w:rPr>
        <w:t xml:space="preserve">כתנאי לקבלת התמורה, הזוכה יעביר למשרד חשבונית מס מפורטת עבור השירותים בגינם הוא זכאי לתמורה. הסכומים בחשבונית יהיו נקובים </w:t>
      </w:r>
      <w:r w:rsidR="00AF54A2" w:rsidRPr="000A2FCD">
        <w:rPr>
          <w:rFonts w:hint="cs"/>
          <w:rtl/>
        </w:rPr>
        <w:t>בשקלים חדשים</w:t>
      </w:r>
      <w:r w:rsidRPr="000A2FCD">
        <w:rPr>
          <w:rFonts w:hint="cs"/>
          <w:rtl/>
        </w:rPr>
        <w:t xml:space="preserve"> והמע"מ (ככל והזוכה מחוייב בתשלום מע"מ) יוצג בנפרד בהתאם לשיעורו ביום הנפקת החשבונית למשרד.</w:t>
      </w:r>
    </w:p>
    <w:p w:rsidR="00C27ED2" w:rsidRPr="000A2FCD" w:rsidRDefault="00C27ED2" w:rsidP="00B4092A">
      <w:pPr>
        <w:pStyle w:val="AlphaList2"/>
        <w:numPr>
          <w:ilvl w:val="0"/>
          <w:numId w:val="54"/>
        </w:numPr>
      </w:pPr>
      <w:r w:rsidRPr="000A2FCD">
        <w:rPr>
          <w:rFonts w:hint="cs"/>
          <w:rtl/>
        </w:rPr>
        <w:t xml:space="preserve">זוכה אשר בהתאם להוראות הדין אינו מחויב בתשלום מע"מ במסגרת ביצוע ההתקשרות, יגיש אישור מאת רשות המיסים על כך שהוא אינו חב במע"מ במסגרת ביצוע ההתקשרות, לכל המאוחר עד מועד החתימה על ההסכם. ככל שהזוכה המתין למעלה מ-45 יום ולא קיבל אישור כאמור מרשות המיסים, יוכל הזוכה להגיש אישור מאת רואה חשבון או עורך דין, לפיו </w:t>
      </w:r>
      <w:r w:rsidR="004839CF" w:rsidRPr="000A2FCD">
        <w:rPr>
          <w:rFonts w:hint="cs"/>
          <w:rtl/>
        </w:rPr>
        <w:t>הוא</w:t>
      </w:r>
      <w:r w:rsidRPr="000A2FCD">
        <w:rPr>
          <w:rFonts w:hint="cs"/>
          <w:rtl/>
        </w:rPr>
        <w:t xml:space="preserve"> פטור מתשלום מע"מ במסגרת ההתקשרות.</w:t>
      </w:r>
    </w:p>
    <w:p w:rsidR="00C27ED2" w:rsidRPr="00AB2161" w:rsidRDefault="00C27ED2" w:rsidP="00D73657">
      <w:pPr>
        <w:pStyle w:val="AlphaList2"/>
        <w:numPr>
          <w:ilvl w:val="0"/>
          <w:numId w:val="54"/>
        </w:numPr>
      </w:pPr>
      <w:r w:rsidRPr="00A67F60">
        <w:rPr>
          <w:rFonts w:hint="eastAsia"/>
          <w:rtl/>
        </w:rPr>
        <w:t>סכומים</w:t>
      </w:r>
      <w:r w:rsidR="00AF54A2" w:rsidRPr="00A67F60">
        <w:rPr>
          <w:rtl/>
        </w:rPr>
        <w:t xml:space="preserve"> בהצעת הזוכה</w:t>
      </w:r>
      <w:r w:rsidRPr="00A67F60">
        <w:rPr>
          <w:rtl/>
        </w:rPr>
        <w:t xml:space="preserve"> הנקובים בשקלים חדשים יוצמדו למדד המחירים לצרכן המפורסם על ידי הלשכה המרכזית לסטטיסטיקה, הידוע </w:t>
      </w:r>
      <w:r w:rsidR="00A67F60" w:rsidRPr="00AB2161">
        <w:rPr>
          <w:rFonts w:hint="eastAsia"/>
          <w:rtl/>
        </w:rPr>
        <w:t>במועד</w:t>
      </w:r>
      <w:r w:rsidR="00A67F60" w:rsidRPr="00AB2161">
        <w:rPr>
          <w:rtl/>
        </w:rPr>
        <w:t xml:space="preserve"> </w:t>
      </w:r>
      <w:r w:rsidR="00A67F60" w:rsidRPr="00AB2161">
        <w:rPr>
          <w:rFonts w:hint="eastAsia"/>
          <w:rtl/>
        </w:rPr>
        <w:t>האחרון</w:t>
      </w:r>
      <w:r w:rsidR="00A67F60" w:rsidRPr="00AB2161">
        <w:rPr>
          <w:rtl/>
        </w:rPr>
        <w:t xml:space="preserve"> </w:t>
      </w:r>
      <w:r w:rsidR="00A67F60" w:rsidRPr="00AB2161">
        <w:rPr>
          <w:rFonts w:hint="eastAsia"/>
          <w:rtl/>
        </w:rPr>
        <w:t>להגשת</w:t>
      </w:r>
      <w:r w:rsidR="00A67F60" w:rsidRPr="00AB2161">
        <w:rPr>
          <w:rtl/>
        </w:rPr>
        <w:t xml:space="preserve"> </w:t>
      </w:r>
      <w:r w:rsidR="00D73657">
        <w:rPr>
          <w:rFonts w:hint="cs"/>
          <w:rtl/>
        </w:rPr>
        <w:t>הצעת המחיר</w:t>
      </w:r>
      <w:r w:rsidR="00AE2C9E">
        <w:rPr>
          <w:rFonts w:hint="cs"/>
          <w:rtl/>
        </w:rPr>
        <w:t xml:space="preserve"> הסופית</w:t>
      </w:r>
      <w:r w:rsidRPr="00A67F60">
        <w:rPr>
          <w:rtl/>
        </w:rPr>
        <w:t xml:space="preserve">. חישוב ההצמדה יבוצע מדי 12 </w:t>
      </w:r>
      <w:r w:rsidRPr="00AB2161">
        <w:rPr>
          <w:rtl/>
        </w:rPr>
        <w:t xml:space="preserve">חודשים ובהתאם לאמור בהוראת </w:t>
      </w:r>
      <w:r w:rsidRPr="00AB2161">
        <w:rPr>
          <w:rFonts w:hint="eastAsia"/>
          <w:rtl/>
        </w:rPr>
        <w:t>התכ</w:t>
      </w:r>
      <w:r w:rsidRPr="00AB2161">
        <w:rPr>
          <w:rtl/>
        </w:rPr>
        <w:t>"ם 7.</w:t>
      </w:r>
      <w:r w:rsidR="00A67F60" w:rsidRPr="00AB2161">
        <w:rPr>
          <w:rtl/>
        </w:rPr>
        <w:t>3.2</w:t>
      </w:r>
      <w:r w:rsidRPr="00AB2161">
        <w:rPr>
          <w:rtl/>
        </w:rPr>
        <w:t>: כללי הצמדה בהתקשרויות.</w:t>
      </w:r>
    </w:p>
    <w:p w:rsidR="00364528" w:rsidRDefault="00C27ED2" w:rsidP="00B4092A">
      <w:pPr>
        <w:pStyle w:val="AlphaList2"/>
        <w:numPr>
          <w:ilvl w:val="0"/>
          <w:numId w:val="54"/>
        </w:numPr>
      </w:pPr>
      <w:r w:rsidRPr="000A2FCD">
        <w:rPr>
          <w:rFonts w:hint="cs"/>
          <w:rtl/>
        </w:rPr>
        <w:t>חשבונית המס תיבדק על ידי חשבות המשרד והגורם המקצועי ובמידה וימצא שהיא תקינה ומוסכמת, היא תועבר לתשלום בהתאם לסכום הנקוב בה, אחרת, חשבונית המס תוחזר והזוכה יידרש</w:t>
      </w:r>
      <w:r w:rsidR="005C5147">
        <w:rPr>
          <w:rFonts w:hint="cs"/>
          <w:rtl/>
        </w:rPr>
        <w:t xml:space="preserve"> להמציא חשבונית מס תקינה כנדרש.</w:t>
      </w:r>
    </w:p>
    <w:p w:rsidR="00C27ED2" w:rsidRPr="000A2FCD" w:rsidRDefault="00C27ED2" w:rsidP="00B4092A">
      <w:pPr>
        <w:pStyle w:val="AlphaList2"/>
        <w:numPr>
          <w:ilvl w:val="0"/>
          <w:numId w:val="54"/>
        </w:numPr>
      </w:pPr>
      <w:r w:rsidRPr="000A2FCD">
        <w:rPr>
          <w:rtl/>
        </w:rPr>
        <w:t>מועדי התשלום יהיו בהתאם להוראת התכ"ם 1.4.3: מועדי תשלום</w:t>
      </w:r>
      <w:r w:rsidRPr="000A2FCD">
        <w:rPr>
          <w:rFonts w:hint="cs"/>
          <w:rtl/>
        </w:rPr>
        <w:t>.</w:t>
      </w:r>
    </w:p>
    <w:p w:rsidR="00C27ED2" w:rsidRPr="000A2FCD" w:rsidRDefault="00C27ED2" w:rsidP="00B4092A">
      <w:pPr>
        <w:pStyle w:val="AlphaList2"/>
        <w:numPr>
          <w:ilvl w:val="0"/>
          <w:numId w:val="54"/>
        </w:numPr>
      </w:pPr>
      <w:r w:rsidRPr="000A2FCD">
        <w:rPr>
          <w:rtl/>
        </w:rPr>
        <w:lastRenderedPageBreak/>
        <w:t>איחור בהגשת חשבונית, חוסר פרטים או פרטים לא נכונים</w:t>
      </w:r>
      <w:r w:rsidRPr="000A2FCD">
        <w:rPr>
          <w:rFonts w:hint="cs"/>
          <w:rtl/>
        </w:rPr>
        <w:t xml:space="preserve"> בחשבונית</w:t>
      </w:r>
      <w:r w:rsidRPr="000A2FCD">
        <w:rPr>
          <w:rtl/>
        </w:rPr>
        <w:t xml:space="preserve"> לא יזכ</w:t>
      </w:r>
      <w:r w:rsidRPr="000A2FCD">
        <w:rPr>
          <w:rFonts w:hint="cs"/>
          <w:rtl/>
        </w:rPr>
        <w:t>ו</w:t>
      </w:r>
      <w:r w:rsidRPr="000A2FCD">
        <w:rPr>
          <w:rtl/>
        </w:rPr>
        <w:t xml:space="preserve"> את </w:t>
      </w:r>
      <w:r w:rsidR="00E45A32" w:rsidRPr="000A2FCD">
        <w:rPr>
          <w:rFonts w:hint="cs"/>
          <w:rtl/>
        </w:rPr>
        <w:t>הזוכה</w:t>
      </w:r>
      <w:r w:rsidRPr="000A2FCD">
        <w:rPr>
          <w:rtl/>
        </w:rPr>
        <w:t xml:space="preserve"> בהצמדה בכל הנוגע לתקופת האיחור</w:t>
      </w:r>
      <w:r w:rsidRPr="000A2FCD">
        <w:rPr>
          <w:rFonts w:hint="cs"/>
          <w:rtl/>
        </w:rPr>
        <w:t xml:space="preserve"> </w:t>
      </w:r>
      <w:r w:rsidR="00E45A32" w:rsidRPr="000A2FCD">
        <w:rPr>
          <w:rFonts w:hint="cs"/>
          <w:rtl/>
        </w:rPr>
        <w:t>ולזוכה</w:t>
      </w:r>
      <w:r w:rsidRPr="000A2FCD">
        <w:rPr>
          <w:rtl/>
        </w:rPr>
        <w:t xml:space="preserve"> לא תהיינה כל דרישות וטענות למשרד בגלל עיכובים בתשלום התמורה כולה או חלק הימנה, אשר נבעו </w:t>
      </w:r>
      <w:r w:rsidRPr="000A2FCD">
        <w:rPr>
          <w:rFonts w:hint="cs"/>
          <w:rtl/>
        </w:rPr>
        <w:t>מגורמים אלו</w:t>
      </w:r>
      <w:r w:rsidRPr="000A2FCD">
        <w:rPr>
          <w:rtl/>
        </w:rPr>
        <w:t>.</w:t>
      </w:r>
    </w:p>
    <w:p w:rsidR="00C27ED2" w:rsidRPr="000A2FCD" w:rsidRDefault="00E45A32" w:rsidP="00B4092A">
      <w:pPr>
        <w:pStyle w:val="AlphaList2"/>
        <w:numPr>
          <w:ilvl w:val="0"/>
          <w:numId w:val="54"/>
        </w:numPr>
      </w:pPr>
      <w:r w:rsidRPr="000A2FCD">
        <w:rPr>
          <w:rFonts w:hint="cs"/>
          <w:rtl/>
        </w:rPr>
        <w:t>הזוכה</w:t>
      </w:r>
      <w:r w:rsidR="00C27ED2" w:rsidRPr="000A2FCD">
        <w:rPr>
          <w:rtl/>
        </w:rPr>
        <w:t xml:space="preserve"> מתחייב להחזיר למשרד מיד כל סכום ביתר שקיבל מהמשרד בערכו הריאלי</w:t>
      </w:r>
      <w:r w:rsidR="001434C3">
        <w:rPr>
          <w:rFonts w:hint="cs"/>
          <w:rtl/>
        </w:rPr>
        <w:t xml:space="preserve"> ואופן ההחזרה ימסר לו על ידי נציג המשרד</w:t>
      </w:r>
      <w:r w:rsidR="00AE2C9E">
        <w:rPr>
          <w:rFonts w:hint="cs"/>
          <w:rtl/>
        </w:rPr>
        <w:t xml:space="preserve"> לרבות אפשרות לקיזוז מתשלום שיגיע לזוכה</w:t>
      </w:r>
      <w:r w:rsidR="001434C3">
        <w:rPr>
          <w:rFonts w:hint="cs"/>
          <w:rtl/>
        </w:rPr>
        <w:t>.</w:t>
      </w:r>
    </w:p>
    <w:p w:rsidR="00C27ED2" w:rsidRPr="005C5147" w:rsidRDefault="00C27ED2" w:rsidP="005C5147">
      <w:pPr>
        <w:pStyle w:val="Para2"/>
        <w:rPr>
          <w:b/>
          <w:bCs/>
          <w:rtl/>
        </w:rPr>
      </w:pPr>
      <w:r w:rsidRPr="005C5147">
        <w:rPr>
          <w:b/>
          <w:bCs/>
          <w:rtl/>
        </w:rPr>
        <w:t xml:space="preserve">תשלום תמורה </w:t>
      </w:r>
      <w:r w:rsidRPr="005C5147">
        <w:rPr>
          <w:rFonts w:hint="cs"/>
          <w:b/>
          <w:bCs/>
          <w:rtl/>
        </w:rPr>
        <w:t xml:space="preserve">בגין שירותים שהזוכה יספק, </w:t>
      </w:r>
      <w:r w:rsidRPr="005C5147">
        <w:rPr>
          <w:b/>
          <w:bCs/>
          <w:rtl/>
        </w:rPr>
        <w:t xml:space="preserve">מותנה בהמצאת כל האישורים הנדרשים מהרשויות המוסמכות, לרבות אישורים כי </w:t>
      </w:r>
      <w:r w:rsidR="00AF54A2" w:rsidRPr="005C5147">
        <w:rPr>
          <w:rFonts w:hint="cs"/>
          <w:b/>
          <w:bCs/>
          <w:rtl/>
        </w:rPr>
        <w:t>הזוכה</w:t>
      </w:r>
      <w:r w:rsidRPr="005C5147">
        <w:rPr>
          <w:b/>
          <w:bCs/>
          <w:rtl/>
        </w:rPr>
        <w:t xml:space="preserve"> מנהל ספרים כדין ורשום כעוסק מורשה/פטור במס ערך מוסף.</w:t>
      </w:r>
    </w:p>
    <w:p w:rsidR="00C27ED2" w:rsidRPr="005C5147" w:rsidRDefault="00C27ED2" w:rsidP="005C5147">
      <w:pPr>
        <w:pStyle w:val="Para2"/>
        <w:rPr>
          <w:b/>
          <w:bCs/>
          <w:rtl/>
        </w:rPr>
      </w:pPr>
      <w:r w:rsidRPr="005C5147">
        <w:rPr>
          <w:b/>
          <w:bCs/>
          <w:rtl/>
        </w:rPr>
        <w:t>שירות</w:t>
      </w:r>
      <w:r w:rsidRPr="005C5147">
        <w:rPr>
          <w:rFonts w:hint="cs"/>
          <w:b/>
          <w:bCs/>
          <w:rtl/>
        </w:rPr>
        <w:t>ים</w:t>
      </w:r>
      <w:r w:rsidRPr="005C5147">
        <w:rPr>
          <w:b/>
          <w:bCs/>
          <w:rtl/>
        </w:rPr>
        <w:t xml:space="preserve"> </w:t>
      </w:r>
      <w:r w:rsidRPr="005C5147">
        <w:rPr>
          <w:rFonts w:hint="cs"/>
          <w:b/>
          <w:bCs/>
          <w:rtl/>
        </w:rPr>
        <w:t>שיינתנו</w:t>
      </w:r>
      <w:r w:rsidRPr="005C5147">
        <w:rPr>
          <w:b/>
          <w:bCs/>
          <w:rtl/>
        </w:rPr>
        <w:t xml:space="preserve"> על ידי </w:t>
      </w:r>
      <w:r w:rsidR="00AF54A2" w:rsidRPr="005C5147">
        <w:rPr>
          <w:rFonts w:hint="cs"/>
          <w:b/>
          <w:bCs/>
          <w:rtl/>
        </w:rPr>
        <w:t>הזוכה</w:t>
      </w:r>
      <w:r w:rsidRPr="005C5147">
        <w:rPr>
          <w:b/>
          <w:bCs/>
          <w:rtl/>
        </w:rPr>
        <w:t xml:space="preserve"> שלא על דרך הזמנ</w:t>
      </w:r>
      <w:r w:rsidRPr="005C5147">
        <w:rPr>
          <w:rFonts w:hint="cs"/>
          <w:b/>
          <w:bCs/>
          <w:rtl/>
        </w:rPr>
        <w:t xml:space="preserve">ה </w:t>
      </w:r>
      <w:r w:rsidRPr="005C5147">
        <w:rPr>
          <w:b/>
          <w:bCs/>
          <w:rtl/>
        </w:rPr>
        <w:t>– לא תשולם בעד</w:t>
      </w:r>
      <w:r w:rsidRPr="005C5147">
        <w:rPr>
          <w:rFonts w:hint="cs"/>
          <w:b/>
          <w:bCs/>
          <w:rtl/>
        </w:rPr>
        <w:t>ם</w:t>
      </w:r>
      <w:r w:rsidRPr="005C5147">
        <w:rPr>
          <w:b/>
          <w:bCs/>
          <w:rtl/>
        </w:rPr>
        <w:t xml:space="preserve"> תמורה.</w:t>
      </w:r>
    </w:p>
    <w:p w:rsidR="002558A9" w:rsidRPr="00C224B7" w:rsidRDefault="002558A9" w:rsidP="00C66F5E">
      <w:pPr>
        <w:pStyle w:val="13"/>
        <w:rPr>
          <w:rtl/>
        </w:rPr>
      </w:pPr>
      <w:bookmarkStart w:id="251" w:name="_Toc77526439"/>
      <w:bookmarkStart w:id="252" w:name="_Toc156750247"/>
      <w:r w:rsidRPr="00C224B7">
        <w:rPr>
          <w:rFonts w:hint="cs"/>
          <w:rtl/>
        </w:rPr>
        <w:t>הרכש המבוקש</w:t>
      </w:r>
      <w:bookmarkEnd w:id="251"/>
      <w:bookmarkEnd w:id="252"/>
    </w:p>
    <w:p w:rsidR="00A67F60" w:rsidRDefault="002558A9" w:rsidP="00C66F5E">
      <w:pPr>
        <w:pStyle w:val="23"/>
      </w:pPr>
      <w:bookmarkStart w:id="253" w:name="_Toc77526440"/>
      <w:bookmarkStart w:id="254" w:name="_Toc156750248"/>
      <w:r>
        <w:rPr>
          <w:rFonts w:hint="cs"/>
          <w:rtl/>
        </w:rPr>
        <w:t>הגדרות</w:t>
      </w:r>
      <w:bookmarkEnd w:id="253"/>
      <w:bookmarkEnd w:id="254"/>
    </w:p>
    <w:p w:rsidR="00A67F60" w:rsidRPr="00900BB8" w:rsidRDefault="00A67F60" w:rsidP="00C66F5E">
      <w:pPr>
        <w:pStyle w:val="Para2"/>
        <w:rPr>
          <w:rtl/>
        </w:rPr>
      </w:pPr>
      <w:r w:rsidRPr="00900BB8">
        <w:rPr>
          <w:rFonts w:hint="cs"/>
          <w:rtl/>
        </w:rPr>
        <w:t xml:space="preserve">להלן מונחים המשמשים </w:t>
      </w:r>
      <w:r>
        <w:rPr>
          <w:rFonts w:hint="cs"/>
          <w:rtl/>
        </w:rPr>
        <w:t>במפרט</w:t>
      </w:r>
      <w:r w:rsidRPr="00900BB8">
        <w:rPr>
          <w:rFonts w:hint="cs"/>
          <w:rtl/>
        </w:rPr>
        <w:t xml:space="preserve"> ומשמעותם.</w:t>
      </w:r>
    </w:p>
    <w:p w:rsidR="00A67F60" w:rsidRDefault="00A67F60" w:rsidP="00C66F5E">
      <w:pPr>
        <w:pStyle w:val="Para2"/>
        <w:spacing w:line="320" w:lineRule="atLeast"/>
        <w:ind w:left="2523" w:hanging="1814"/>
        <w:rPr>
          <w:sz w:val="24"/>
          <w:rtl/>
        </w:rPr>
      </w:pPr>
      <w:r>
        <w:rPr>
          <w:rFonts w:hint="cs"/>
          <w:b/>
          <w:bCs/>
          <w:sz w:val="24"/>
          <w:rtl/>
        </w:rPr>
        <w:t>טופס תמ"י</w:t>
      </w:r>
      <w:r w:rsidR="0084159E">
        <w:rPr>
          <w:sz w:val="24"/>
          <w:rtl/>
        </w:rPr>
        <w:tab/>
      </w:r>
      <w:r w:rsidR="0084159E">
        <w:rPr>
          <w:rFonts w:hint="cs"/>
          <w:sz w:val="24"/>
          <w:rtl/>
        </w:rPr>
        <w:t xml:space="preserve">טופס </w:t>
      </w:r>
      <w:r w:rsidR="0084159E" w:rsidRPr="0084159E">
        <w:rPr>
          <w:b/>
          <w:bCs/>
          <w:sz w:val="24"/>
          <w:u w:val="single"/>
          <w:rtl/>
        </w:rPr>
        <w:t>ת</w:t>
      </w:r>
      <w:r w:rsidR="0084159E" w:rsidRPr="0084159E">
        <w:rPr>
          <w:sz w:val="24"/>
          <w:rtl/>
        </w:rPr>
        <w:t xml:space="preserve">שתית </w:t>
      </w:r>
      <w:r w:rsidR="0084159E" w:rsidRPr="0084159E">
        <w:rPr>
          <w:b/>
          <w:bCs/>
          <w:sz w:val="24"/>
          <w:u w:val="single"/>
          <w:rtl/>
        </w:rPr>
        <w:t>מ</w:t>
      </w:r>
      <w:r w:rsidR="0084159E" w:rsidRPr="0084159E">
        <w:rPr>
          <w:sz w:val="24"/>
          <w:rtl/>
        </w:rPr>
        <w:t xml:space="preserve">ידע </w:t>
      </w:r>
      <w:r w:rsidR="0084159E" w:rsidRPr="0084159E">
        <w:rPr>
          <w:b/>
          <w:bCs/>
          <w:sz w:val="24"/>
          <w:u w:val="single"/>
          <w:rtl/>
        </w:rPr>
        <w:t>י</w:t>
      </w:r>
      <w:r w:rsidR="0084159E" w:rsidRPr="0084159E">
        <w:rPr>
          <w:sz w:val="24"/>
          <w:rtl/>
        </w:rPr>
        <w:t xml:space="preserve">ישובית </w:t>
      </w:r>
      <w:r w:rsidR="0084159E">
        <w:rPr>
          <w:rFonts w:hint="cs"/>
          <w:sz w:val="24"/>
          <w:rtl/>
        </w:rPr>
        <w:t>הוא</w:t>
      </w:r>
      <w:r w:rsidR="0084159E" w:rsidRPr="0084159E">
        <w:rPr>
          <w:sz w:val="24"/>
          <w:rtl/>
        </w:rPr>
        <w:t xml:space="preserve"> טופס </w:t>
      </w:r>
      <w:r w:rsidR="0084159E">
        <w:rPr>
          <w:rFonts w:hint="cs"/>
          <w:sz w:val="24"/>
          <w:rtl/>
        </w:rPr>
        <w:t>ש</w:t>
      </w:r>
      <w:r w:rsidR="0084159E" w:rsidRPr="0084159E">
        <w:rPr>
          <w:sz w:val="24"/>
          <w:rtl/>
        </w:rPr>
        <w:t>כולל כ</w:t>
      </w:r>
      <w:r w:rsidR="0084159E">
        <w:rPr>
          <w:rFonts w:hint="cs"/>
          <w:sz w:val="24"/>
          <w:rtl/>
        </w:rPr>
        <w:t>-</w:t>
      </w:r>
      <w:r w:rsidR="0084159E" w:rsidRPr="0084159E">
        <w:rPr>
          <w:sz w:val="24"/>
          <w:rtl/>
        </w:rPr>
        <w:t>74 שאלות (דמוגרפיות, בתחומי סיכון ושאלות המתייחסות לחוזקות של הילד) ונועד לאיתור ומעקב אחר ילדים ונוער בסיכון (מגיל לידה ועד לגיל 18). הטופס הוא בעצם "כלי ממוחשב" בין משרדי אשר מביא לידי ביטוי את ההגדרה מיהו ילד בסיכון, הגדרה המבוססת על אמנת האו"ם לזכויות הילד על פי שבעה תחומי חיים.</w:t>
      </w:r>
    </w:p>
    <w:p w:rsidR="0066765A" w:rsidRDefault="0066765A" w:rsidP="00C66F5E">
      <w:pPr>
        <w:pStyle w:val="Para2"/>
        <w:spacing w:line="320" w:lineRule="atLeast"/>
        <w:ind w:left="2523" w:hanging="1814"/>
        <w:rPr>
          <w:sz w:val="24"/>
          <w:rtl/>
        </w:rPr>
      </w:pPr>
      <w:r>
        <w:rPr>
          <w:rFonts w:hint="cs"/>
          <w:b/>
          <w:bCs/>
          <w:sz w:val="24"/>
          <w:rtl/>
        </w:rPr>
        <w:t>משתמש</w:t>
      </w:r>
      <w:r>
        <w:rPr>
          <w:rFonts w:hint="cs"/>
          <w:b/>
          <w:bCs/>
          <w:sz w:val="24"/>
          <w:rtl/>
        </w:rPr>
        <w:tab/>
      </w:r>
      <w:r w:rsidR="00875929" w:rsidRPr="00875929">
        <w:rPr>
          <w:sz w:val="24"/>
          <w:rtl/>
        </w:rPr>
        <w:t xml:space="preserve">משתמש מערכת </w:t>
      </w:r>
      <w:r w:rsidR="00081281">
        <w:rPr>
          <w:rFonts w:hint="cs"/>
          <w:sz w:val="24"/>
          <w:rtl/>
        </w:rPr>
        <w:t>המידע לתוכנית הלאומית לילדים ונוער בסיכון 360 היא ישות</w:t>
      </w:r>
      <w:r w:rsidR="00875929" w:rsidRPr="00875929">
        <w:rPr>
          <w:sz w:val="24"/>
          <w:rtl/>
        </w:rPr>
        <w:t xml:space="preserve"> שקיבלה הרשאה לבצע פעולות במערכת.</w:t>
      </w:r>
      <w:r w:rsidR="00875929">
        <w:rPr>
          <w:rFonts w:hint="cs"/>
          <w:sz w:val="24"/>
          <w:rtl/>
        </w:rPr>
        <w:t xml:space="preserve"> </w:t>
      </w:r>
      <w:r w:rsidR="00875929" w:rsidRPr="00875929">
        <w:rPr>
          <w:sz w:val="24"/>
          <w:rtl/>
        </w:rPr>
        <w:t>ההרשאות שונות ומגוונות ויכולות להיות החל מצפייה בנתונים וקלה בדיווח תקציבים, הקמת מענים, ניהול ועדות וכ</w:t>
      </w:r>
      <w:r w:rsidR="00520D1E">
        <w:rPr>
          <w:rFonts w:hint="cs"/>
          <w:sz w:val="24"/>
          <w:rtl/>
        </w:rPr>
        <w:t>ד</w:t>
      </w:r>
      <w:r w:rsidR="00875929" w:rsidRPr="00875929">
        <w:rPr>
          <w:sz w:val="24"/>
          <w:rtl/>
        </w:rPr>
        <w:t>ו</w:t>
      </w:r>
      <w:r w:rsidR="00520D1E">
        <w:rPr>
          <w:rFonts w:hint="cs"/>
          <w:sz w:val="24"/>
          <w:rtl/>
        </w:rPr>
        <w:t>'</w:t>
      </w:r>
      <w:r w:rsidR="00875929" w:rsidRPr="00875929">
        <w:rPr>
          <w:sz w:val="24"/>
          <w:rtl/>
        </w:rPr>
        <w:t>.</w:t>
      </w:r>
    </w:p>
    <w:p w:rsidR="002558A9" w:rsidRDefault="002558A9" w:rsidP="002D6089">
      <w:pPr>
        <w:pStyle w:val="23"/>
        <w:rPr>
          <w:rtl/>
        </w:rPr>
      </w:pPr>
      <w:bookmarkStart w:id="255" w:name="_Toc77526441"/>
      <w:bookmarkStart w:id="256" w:name="_Toc156750249"/>
      <w:r>
        <w:rPr>
          <w:rFonts w:hint="cs"/>
          <w:rtl/>
        </w:rPr>
        <w:t>הצורך הארגוני</w:t>
      </w:r>
      <w:bookmarkEnd w:id="255"/>
      <w:bookmarkEnd w:id="256"/>
    </w:p>
    <w:p w:rsidR="00B502F9" w:rsidRPr="00900BB8" w:rsidRDefault="00B502F9" w:rsidP="002D6089">
      <w:pPr>
        <w:pStyle w:val="Para2"/>
        <w:rPr>
          <w:rtl/>
        </w:rPr>
      </w:pPr>
      <w:r w:rsidRPr="00900BB8">
        <w:rPr>
          <w:rtl/>
        </w:rPr>
        <w:t>מערכת המידע לתוכנית הלאומית לילדים ונוער בסיכון 360</w:t>
      </w:r>
      <w:r w:rsidRPr="00900BB8">
        <w:rPr>
          <w:rFonts w:hint="cs"/>
          <w:rtl/>
        </w:rPr>
        <w:t xml:space="preserve">, </w:t>
      </w:r>
      <w:r w:rsidR="00056048">
        <w:rPr>
          <w:rtl/>
        </w:rPr>
        <w:t>מספק</w:t>
      </w:r>
      <w:r w:rsidRPr="00900BB8">
        <w:rPr>
          <w:rtl/>
        </w:rPr>
        <w:t xml:space="preserve">ת שירות למטה התוכנית הלאומית ולאנשי המקצוע במשרדים </w:t>
      </w:r>
      <w:r w:rsidRPr="00900BB8">
        <w:rPr>
          <w:rFonts w:hint="cs"/>
          <w:rtl/>
        </w:rPr>
        <w:t xml:space="preserve">וגופים </w:t>
      </w:r>
      <w:r w:rsidRPr="00900BB8">
        <w:rPr>
          <w:rtl/>
        </w:rPr>
        <w:t>שותפים</w:t>
      </w:r>
      <w:r w:rsidRPr="00900BB8">
        <w:rPr>
          <w:rFonts w:hint="cs"/>
          <w:rtl/>
        </w:rPr>
        <w:t>: משרד הרווחה והביטחון החברתי; משרד החינוך; משרד הבריאות; משרד העליה והקליטה; המשרד לביטחון לאומי; ג'וינט ישראל; רשויות מקומיות; ארגוני מגזר שלישי; הלמ"ס. המערכת פותח</w:t>
      </w:r>
      <w:r w:rsidR="0009724E">
        <w:rPr>
          <w:rFonts w:hint="cs"/>
          <w:rtl/>
        </w:rPr>
        <w:t>ה</w:t>
      </w:r>
      <w:r w:rsidRPr="00900BB8">
        <w:rPr>
          <w:rFonts w:hint="cs"/>
          <w:rtl/>
        </w:rPr>
        <w:t>, הופעל</w:t>
      </w:r>
      <w:r w:rsidR="0009724E">
        <w:rPr>
          <w:rFonts w:hint="cs"/>
          <w:rtl/>
        </w:rPr>
        <w:t>ה</w:t>
      </w:r>
      <w:r w:rsidRPr="00900BB8">
        <w:rPr>
          <w:rFonts w:hint="cs"/>
          <w:rtl/>
        </w:rPr>
        <w:t xml:space="preserve"> ותוחזק</w:t>
      </w:r>
      <w:r w:rsidR="0009724E">
        <w:rPr>
          <w:rFonts w:hint="cs"/>
          <w:rtl/>
        </w:rPr>
        <w:t>ה</w:t>
      </w:r>
      <w:r w:rsidRPr="00900BB8">
        <w:rPr>
          <w:rFonts w:hint="cs"/>
          <w:rtl/>
        </w:rPr>
        <w:t xml:space="preserve"> על ידי ספק חיצוני שהמשרד בחר במסגרת מכרז פומבי 120-2017 </w:t>
      </w:r>
      <w:r w:rsidRPr="00900BB8">
        <w:rPr>
          <w:rtl/>
        </w:rPr>
        <w:t>לאספקת שירות כולל</w:t>
      </w:r>
      <w:r w:rsidRPr="00900BB8">
        <w:rPr>
          <w:rFonts w:hint="cs"/>
          <w:rtl/>
        </w:rPr>
        <w:t xml:space="preserve"> </w:t>
      </w:r>
      <w:r w:rsidRPr="00900BB8">
        <w:rPr>
          <w:rtl/>
        </w:rPr>
        <w:t xml:space="preserve">למערכת מידע </w:t>
      </w:r>
      <w:r w:rsidR="00056048">
        <w:rPr>
          <w:rFonts w:hint="cs"/>
          <w:rtl/>
        </w:rPr>
        <w:t>ל</w:t>
      </w:r>
      <w:r w:rsidRPr="00900BB8">
        <w:rPr>
          <w:rtl/>
        </w:rPr>
        <w:t>תוכנית הלאומית לילדים ונוער בסיכון 360</w:t>
      </w:r>
      <w:r w:rsidRPr="00900BB8">
        <w:rPr>
          <w:rFonts w:hint="cs"/>
          <w:rtl/>
        </w:rPr>
        <w:t xml:space="preserve"> ובימים אלה ההתקשרות מתוקף מכרז זה עומדת להסתיים.</w:t>
      </w:r>
    </w:p>
    <w:p w:rsidR="002558A9" w:rsidRDefault="00B616F8" w:rsidP="002D6089">
      <w:pPr>
        <w:pStyle w:val="23"/>
        <w:rPr>
          <w:rtl/>
        </w:rPr>
      </w:pPr>
      <w:bookmarkStart w:id="257" w:name="_Toc156750250"/>
      <w:r>
        <w:rPr>
          <w:rFonts w:hint="cs"/>
          <w:rtl/>
        </w:rPr>
        <w:t>מענה לצורך הארגוני</w:t>
      </w:r>
      <w:bookmarkEnd w:id="257"/>
    </w:p>
    <w:p w:rsidR="00B502F9" w:rsidRPr="00056048" w:rsidRDefault="003C764C" w:rsidP="003C764C">
      <w:pPr>
        <w:pStyle w:val="Para2"/>
        <w:rPr>
          <w:rFonts w:ascii="David" w:hAnsi="David"/>
        </w:rPr>
      </w:pPr>
      <w:r w:rsidRPr="003C764C">
        <w:rPr>
          <w:rtl/>
        </w:rPr>
        <w:t>המשרד מבקש להתקשר עם ספק שימשיך את תפעול, תחזוקה ופיתוח מערכת המידע לתוכנית הלאומית לילדים ונוער בסיכון 360 וההתקשרות עם הזוכה במכרז לתפעול, תחזוקה ופיתוח מערכת המידע לתוכנית הלאומית לילדים ונוער בסיכון 360</w:t>
      </w:r>
      <w:r w:rsidR="00D61742" w:rsidRPr="00900BB8">
        <w:rPr>
          <w:rFonts w:hint="cs"/>
          <w:rtl/>
        </w:rPr>
        <w:t xml:space="preserve"> תהיה לתקופה שתחל עם </w:t>
      </w:r>
      <w:r w:rsidR="00D61742" w:rsidRPr="003758C4">
        <w:rPr>
          <w:rFonts w:ascii="David" w:hAnsi="David"/>
          <w:rtl/>
        </w:rPr>
        <w:t xml:space="preserve">החתימה על </w:t>
      </w:r>
      <w:r w:rsidR="00C46D25">
        <w:rPr>
          <w:rFonts w:ascii="David" w:hAnsi="David"/>
          <w:rtl/>
        </w:rPr>
        <w:t>הסכם</w:t>
      </w:r>
      <w:r w:rsidR="00D61742" w:rsidRPr="003758C4">
        <w:rPr>
          <w:rFonts w:ascii="David" w:hAnsi="David"/>
          <w:rtl/>
        </w:rPr>
        <w:t xml:space="preserve"> ההתקשרות בין הצדדים </w:t>
      </w:r>
      <w:r w:rsidRPr="003C764C">
        <w:rPr>
          <w:rFonts w:ascii="David" w:hAnsi="David"/>
          <w:rtl/>
        </w:rPr>
        <w:t>ותסתיים ביום 31/03/2025</w:t>
      </w:r>
      <w:r w:rsidR="00D61742" w:rsidRPr="003758C4">
        <w:rPr>
          <w:rFonts w:ascii="David" w:hAnsi="David"/>
          <w:rtl/>
        </w:rPr>
        <w:t>.</w:t>
      </w:r>
    </w:p>
    <w:p w:rsidR="002558A9" w:rsidRPr="00FB5CF9" w:rsidRDefault="0069697E" w:rsidP="00FB5CF9">
      <w:pPr>
        <w:pStyle w:val="33"/>
        <w:spacing w:line="360" w:lineRule="atLeast"/>
        <w:rPr>
          <w:sz w:val="24"/>
          <w:rtl/>
        </w:rPr>
      </w:pPr>
      <w:bookmarkStart w:id="258" w:name="_Toc77526443"/>
      <w:bookmarkStart w:id="259" w:name="_Toc156750251"/>
      <w:bookmarkStart w:id="260" w:name="_Toc25252064"/>
      <w:r w:rsidRPr="0009724E">
        <w:rPr>
          <w:noProof/>
          <w:rtl/>
          <w:lang w:eastAsia="en-US"/>
        </w:rPr>
        <w:lastRenderedPageBreak/>
        <w:drawing>
          <wp:anchor distT="0" distB="0" distL="114300" distR="114300" simplePos="0" relativeHeight="251658240" behindDoc="0" locked="0" layoutInCell="1" allowOverlap="1" wp14:anchorId="60B300F4" wp14:editId="4E3877AB">
            <wp:simplePos x="0" y="0"/>
            <wp:positionH relativeFrom="margin">
              <wp:posOffset>0</wp:posOffset>
            </wp:positionH>
            <wp:positionV relativeFrom="paragraph">
              <wp:posOffset>500380</wp:posOffset>
            </wp:positionV>
            <wp:extent cx="4319905" cy="3082925"/>
            <wp:effectExtent l="0" t="0" r="4445" b="3175"/>
            <wp:wrapTopAndBottom/>
            <wp:docPr id="2" name="תמונה 2" descr="תיאור סכמתי של המערכ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olsa.gov.il\users\avisol\Desktop\מערכת 360.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19905" cy="308292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258"/>
      <w:r w:rsidRPr="00FB5CF9">
        <w:rPr>
          <w:rFonts w:hint="cs"/>
          <w:sz w:val="24"/>
          <w:rtl/>
        </w:rPr>
        <w:t>תיאור המערכת</w:t>
      </w:r>
      <w:bookmarkEnd w:id="259"/>
    </w:p>
    <w:p w:rsidR="0069697E" w:rsidRPr="003368DC" w:rsidRDefault="0069697E" w:rsidP="00773CC5">
      <w:pPr>
        <w:pStyle w:val="33"/>
        <w:rPr>
          <w:rtl/>
        </w:rPr>
      </w:pPr>
      <w:r w:rsidRPr="00900BB8">
        <w:rPr>
          <w:noProof/>
          <w:rtl/>
          <w:lang w:eastAsia="en-US"/>
        </w:rPr>
        <w:tab/>
      </w:r>
      <w:bookmarkStart w:id="261" w:name="_Toc156750252"/>
      <w:r w:rsidR="00E94176" w:rsidRPr="003368DC">
        <w:rPr>
          <w:rFonts w:hint="cs"/>
          <w:rtl/>
        </w:rPr>
        <w:t>מידע נוסף</w:t>
      </w:r>
      <w:bookmarkEnd w:id="261"/>
    </w:p>
    <w:p w:rsidR="00E94176" w:rsidRDefault="00E94176" w:rsidP="00773CC5">
      <w:pPr>
        <w:pStyle w:val="Para2"/>
        <w:rPr>
          <w:rtl/>
        </w:rPr>
      </w:pPr>
      <w:r w:rsidRPr="00900BB8">
        <w:rPr>
          <w:rFonts w:hint="cs"/>
          <w:rtl/>
        </w:rPr>
        <w:t xml:space="preserve">משיקולי אבטחת מידע, תיקי מערכת ותיעוד קריאות שירות יונגשו לספקים באתר המשרד </w:t>
      </w:r>
      <w:r w:rsidR="005C6336">
        <w:rPr>
          <w:rFonts w:hint="cs"/>
          <w:rtl/>
        </w:rPr>
        <w:t>ב</w:t>
      </w:r>
      <w:r w:rsidR="00BE39E5">
        <w:rPr>
          <w:rFonts w:hint="cs"/>
          <w:rtl/>
        </w:rPr>
        <w:t>"</w:t>
      </w:r>
      <w:r w:rsidR="005C6336">
        <w:rPr>
          <w:rFonts w:hint="cs"/>
          <w:rtl/>
        </w:rPr>
        <w:t>מועד</w:t>
      </w:r>
      <w:r w:rsidRPr="00900BB8">
        <w:rPr>
          <w:rFonts w:hint="cs"/>
          <w:rtl/>
        </w:rPr>
        <w:t xml:space="preserve"> </w:t>
      </w:r>
      <w:r w:rsidR="00927F3F">
        <w:rPr>
          <w:rFonts w:hint="cs"/>
          <w:rtl/>
        </w:rPr>
        <w:t>חשיפת</w:t>
      </w:r>
      <w:r>
        <w:rPr>
          <w:rFonts w:hint="cs"/>
          <w:rtl/>
        </w:rPr>
        <w:t xml:space="preserve"> מידע נוסף</w:t>
      </w:r>
      <w:r w:rsidR="00624E4E">
        <w:rPr>
          <w:rFonts w:hint="cs"/>
          <w:rtl/>
        </w:rPr>
        <w:t>" שמצויין</w:t>
      </w:r>
      <w:r w:rsidR="00BE39E5">
        <w:rPr>
          <w:rFonts w:hint="cs"/>
          <w:rtl/>
        </w:rPr>
        <w:t xml:space="preserve"> בטבלת </w:t>
      </w:r>
      <w:r w:rsidRPr="00900BB8">
        <w:rPr>
          <w:rFonts w:hint="cs"/>
          <w:rtl/>
        </w:rPr>
        <w:t>פעילויות ומועדן, לעיל.</w:t>
      </w:r>
    </w:p>
    <w:p w:rsidR="00AD4C88" w:rsidRDefault="00186238" w:rsidP="00773CC5">
      <w:pPr>
        <w:pStyle w:val="33"/>
        <w:rPr>
          <w:rtl/>
        </w:rPr>
      </w:pPr>
      <w:bookmarkStart w:id="262" w:name="_Ref149576669"/>
      <w:bookmarkStart w:id="263" w:name="_Ref149576712"/>
      <w:bookmarkStart w:id="264" w:name="_Toc156750253"/>
      <w:r>
        <w:rPr>
          <w:rFonts w:hint="cs"/>
          <w:rtl/>
        </w:rPr>
        <w:t>הסמכות ב</w:t>
      </w:r>
      <w:r w:rsidR="00AD4C88">
        <w:rPr>
          <w:rFonts w:hint="cs"/>
          <w:rtl/>
        </w:rPr>
        <w:t>אבטחת מידע</w:t>
      </w:r>
      <w:bookmarkEnd w:id="262"/>
      <w:bookmarkEnd w:id="263"/>
      <w:bookmarkEnd w:id="264"/>
    </w:p>
    <w:p w:rsidR="00AD4C88" w:rsidRDefault="00AD4C88" w:rsidP="00773CC5">
      <w:pPr>
        <w:pStyle w:val="Para2"/>
        <w:rPr>
          <w:rtl/>
        </w:rPr>
      </w:pPr>
      <w:r>
        <w:rPr>
          <w:rFonts w:hint="cs"/>
          <w:rtl/>
        </w:rPr>
        <w:t>לאור רגישות המידע האגור במערכת, תינתן עדיפות לספק שמחזיק בהסמכות 27001</w:t>
      </w:r>
      <w:r>
        <w:t xml:space="preserve"> ISO</w:t>
      </w:r>
      <w:r>
        <w:rPr>
          <w:rFonts w:hint="cs"/>
          <w:rtl/>
        </w:rPr>
        <w:t>ו-27032</w:t>
      </w:r>
      <w:r>
        <w:t>ISO</w:t>
      </w:r>
      <w:r>
        <w:rPr>
          <w:rFonts w:hint="cs"/>
          <w:rtl/>
        </w:rPr>
        <w:t xml:space="preserve"> וספק כאמור מתבקש לצרף סימוכין בהתאם.</w:t>
      </w:r>
    </w:p>
    <w:p w:rsidR="00AD4C88" w:rsidRPr="003C764C" w:rsidRDefault="003C764C" w:rsidP="00773CC5">
      <w:pPr>
        <w:pStyle w:val="Para2"/>
        <w:rPr>
          <w:rFonts w:ascii="David" w:hAnsi="David"/>
          <w:b/>
          <w:bCs/>
          <w:sz w:val="24"/>
          <w:u w:val="dotted"/>
          <w:rtl/>
        </w:rPr>
      </w:pPr>
      <w:r w:rsidRPr="003C764C">
        <w:rPr>
          <w:rFonts w:ascii="David" w:hAnsi="David"/>
          <w:b/>
          <w:bCs/>
          <w:sz w:val="24"/>
          <w:u w:val="dotted"/>
          <w:rtl/>
        </w:rPr>
        <w:t xml:space="preserve">המציע יצרף העתקי הסמכות כאמור כנספח </w:t>
      </w:r>
      <w:r w:rsidRPr="003C764C">
        <w:rPr>
          <w:rFonts w:ascii="David" w:hAnsi="David"/>
          <w:b/>
          <w:bCs/>
          <w:sz w:val="24"/>
          <w:u w:val="dotted"/>
          <w:cs/>
        </w:rPr>
        <w:t>‎</w:t>
      </w:r>
      <w:r w:rsidRPr="003C764C">
        <w:rPr>
          <w:rFonts w:ascii="David" w:hAnsi="David"/>
          <w:b/>
          <w:bCs/>
          <w:sz w:val="24"/>
          <w:u w:val="dotted"/>
        </w:rPr>
        <w:t>2.3.3</w:t>
      </w:r>
      <w:r w:rsidR="00186238" w:rsidRPr="003C764C">
        <w:rPr>
          <w:rFonts w:ascii="David" w:hAnsi="David"/>
          <w:b/>
          <w:bCs/>
          <w:sz w:val="24"/>
          <w:u w:val="dotted"/>
          <w:rtl/>
        </w:rPr>
        <w:t xml:space="preserve"> </w:t>
      </w:r>
      <w:r w:rsidR="00AD4C88" w:rsidRPr="003C764C">
        <w:rPr>
          <w:rFonts w:ascii="David" w:hAnsi="David"/>
          <w:b/>
          <w:bCs/>
          <w:sz w:val="24"/>
          <w:u w:val="dotted"/>
          <w:rtl/>
        </w:rPr>
        <w:t>למסמכי המכרז.</w:t>
      </w:r>
    </w:p>
    <w:p w:rsidR="0009724E" w:rsidRPr="00FB5CF9" w:rsidRDefault="0009724E" w:rsidP="002B567E">
      <w:pPr>
        <w:pStyle w:val="33"/>
        <w:rPr>
          <w:rtl/>
        </w:rPr>
      </w:pPr>
      <w:bookmarkStart w:id="265" w:name="_Ref138175859"/>
      <w:bookmarkStart w:id="266" w:name="_Toc156750254"/>
      <w:r w:rsidRPr="00FB5CF9">
        <w:rPr>
          <w:rFonts w:hint="cs"/>
          <w:rtl/>
        </w:rPr>
        <w:t>תפעול ותחזוקה</w:t>
      </w:r>
      <w:bookmarkEnd w:id="265"/>
      <w:bookmarkEnd w:id="266"/>
    </w:p>
    <w:p w:rsidR="0078537A" w:rsidRPr="00FB5CF9" w:rsidRDefault="0009724E" w:rsidP="002B567E">
      <w:pPr>
        <w:pStyle w:val="Para2"/>
        <w:rPr>
          <w:rtl/>
        </w:rPr>
      </w:pPr>
      <w:r w:rsidRPr="00FB5CF9">
        <w:rPr>
          <w:rFonts w:hint="cs"/>
          <w:rtl/>
        </w:rPr>
        <w:t>הזוכה יתפעל ויתחזק את מערכת המידע לתו</w:t>
      </w:r>
      <w:r w:rsidR="0078537A" w:rsidRPr="00FB5CF9">
        <w:rPr>
          <w:rFonts w:hint="cs"/>
          <w:rtl/>
        </w:rPr>
        <w:t>כנית הלאומית לילדים בסיכון 360 ש</w:t>
      </w:r>
      <w:r w:rsidRPr="00FB5CF9">
        <w:rPr>
          <w:rFonts w:hint="cs"/>
          <w:rtl/>
        </w:rPr>
        <w:t>מתארחת על גבי שרתי ממשל זמין</w:t>
      </w:r>
      <w:r w:rsidR="0078537A" w:rsidRPr="00FB5CF9">
        <w:rPr>
          <w:rFonts w:hint="cs"/>
          <w:rtl/>
        </w:rPr>
        <w:t>. תפעול ותחזוקת המערכת יבוצעו בהתאם לנהלי העבודה שהגדיר ממשל זמין</w:t>
      </w:r>
      <w:r w:rsidRPr="00FB5CF9">
        <w:rPr>
          <w:rFonts w:hint="cs"/>
          <w:rtl/>
        </w:rPr>
        <w:t xml:space="preserve"> ואמנת השירות של </w:t>
      </w:r>
      <w:r w:rsidR="005D4233">
        <w:rPr>
          <w:rFonts w:hint="cs"/>
          <w:rtl/>
        </w:rPr>
        <w:t>מערך הדיגיטל הלאומי</w:t>
      </w:r>
      <w:r w:rsidR="0078537A" w:rsidRPr="00FB5CF9">
        <w:rPr>
          <w:rFonts w:hint="cs"/>
          <w:rtl/>
        </w:rPr>
        <w:t xml:space="preserve"> </w:t>
      </w:r>
      <w:r w:rsidR="005D4233">
        <w:rPr>
          <w:rFonts w:hint="cs"/>
          <w:rtl/>
        </w:rPr>
        <w:t>ש</w:t>
      </w:r>
      <w:r w:rsidR="0078537A" w:rsidRPr="00FB5CF9">
        <w:rPr>
          <w:rFonts w:hint="cs"/>
          <w:rtl/>
        </w:rPr>
        <w:t>מצורפת בקובץ ריכוז נספחים.</w:t>
      </w:r>
    </w:p>
    <w:p w:rsidR="0009724E" w:rsidRDefault="0009724E" w:rsidP="002B567E">
      <w:pPr>
        <w:pStyle w:val="Para2"/>
        <w:rPr>
          <w:rtl/>
        </w:rPr>
      </w:pPr>
      <w:r w:rsidRPr="00FB5CF9">
        <w:rPr>
          <w:rFonts w:hint="cs"/>
          <w:rtl/>
        </w:rPr>
        <w:t>כיום משתמשים במערכת כ-</w:t>
      </w:r>
      <w:r w:rsidR="005D4233">
        <w:rPr>
          <w:rFonts w:hint="cs"/>
          <w:rtl/>
        </w:rPr>
        <w:t>500</w:t>
      </w:r>
      <w:r w:rsidRPr="00FB5CF9">
        <w:rPr>
          <w:rFonts w:hint="cs"/>
          <w:rtl/>
        </w:rPr>
        <w:t xml:space="preserve"> משתמשים</w:t>
      </w:r>
      <w:r w:rsidR="0078537A" w:rsidRPr="00FB5CF9">
        <w:rPr>
          <w:rFonts w:hint="cs"/>
          <w:rtl/>
        </w:rPr>
        <w:t xml:space="preserve"> שמתחברים מרשת משרד הרווחה והביטחון החברתי ומרשתות אחרות.</w:t>
      </w:r>
      <w:r w:rsidRPr="00FB5CF9">
        <w:rPr>
          <w:rFonts w:hint="cs"/>
          <w:rtl/>
        </w:rPr>
        <w:t xml:space="preserve"> ככל ויהיה שינוי במספר המשתמשים </w:t>
      </w:r>
      <w:r w:rsidR="0078537A" w:rsidRPr="00FB5CF9">
        <w:rPr>
          <w:rFonts w:hint="cs"/>
          <w:rtl/>
        </w:rPr>
        <w:t>המוגדרים במערכת, על כל שינוי במדרגה של</w:t>
      </w:r>
      <w:r w:rsidRPr="00FB5CF9">
        <w:rPr>
          <w:rFonts w:hint="cs"/>
          <w:rtl/>
        </w:rPr>
        <w:t xml:space="preserve"> 1</w:t>
      </w:r>
      <w:r w:rsidR="005D4233">
        <w:rPr>
          <w:rFonts w:hint="cs"/>
          <w:rtl/>
        </w:rPr>
        <w:t>5</w:t>
      </w:r>
      <w:r w:rsidRPr="00FB5CF9">
        <w:rPr>
          <w:rFonts w:hint="cs"/>
          <w:rtl/>
        </w:rPr>
        <w:t>0 מ</w:t>
      </w:r>
      <w:r w:rsidR="0078537A" w:rsidRPr="00FB5CF9">
        <w:rPr>
          <w:rFonts w:hint="cs"/>
          <w:rtl/>
        </w:rPr>
        <w:t>שתמשים, תשתנה התמורה לזוכה בהתאם להצעתו הזוכה. יודגש שפרטי המשתמשים יעודכנו באופן שוטף בהתאם להנחיית המשרד ורישומי המשרד הם שיקבעו לצורך התחשבנות עם הזוכה.</w:t>
      </w:r>
    </w:p>
    <w:p w:rsidR="00B15E7E" w:rsidRPr="003C764C" w:rsidRDefault="003C764C" w:rsidP="002B567E">
      <w:pPr>
        <w:pStyle w:val="Para2"/>
        <w:rPr>
          <w:rFonts w:ascii="David" w:hAnsi="David"/>
          <w:b/>
          <w:bCs/>
          <w:sz w:val="24"/>
          <w:u w:val="dotted"/>
          <w:rtl/>
        </w:rPr>
      </w:pPr>
      <w:r w:rsidRPr="003C764C">
        <w:rPr>
          <w:rFonts w:ascii="David" w:hAnsi="David"/>
          <w:b/>
          <w:bCs/>
          <w:sz w:val="24"/>
          <w:u w:val="dotted"/>
          <w:rtl/>
        </w:rPr>
        <w:t xml:space="preserve">אמנת השירות של "מערך הדיגיטל הלאומי" כאמור, מצורפת כנספח </w:t>
      </w:r>
      <w:r w:rsidRPr="003C764C">
        <w:rPr>
          <w:rFonts w:ascii="David" w:hAnsi="David"/>
          <w:b/>
          <w:bCs/>
          <w:sz w:val="24"/>
          <w:u w:val="dotted"/>
          <w:cs/>
        </w:rPr>
        <w:t>‎</w:t>
      </w:r>
      <w:r w:rsidRPr="003C764C">
        <w:rPr>
          <w:rFonts w:ascii="David" w:hAnsi="David"/>
          <w:b/>
          <w:bCs/>
          <w:sz w:val="24"/>
          <w:u w:val="dotted"/>
        </w:rPr>
        <w:t>2.3.4</w:t>
      </w:r>
      <w:r w:rsidR="00F202A6" w:rsidRPr="003C764C">
        <w:rPr>
          <w:rFonts w:ascii="David" w:hAnsi="David"/>
          <w:b/>
          <w:bCs/>
          <w:sz w:val="24"/>
          <w:u w:val="dotted"/>
          <w:rtl/>
        </w:rPr>
        <w:t xml:space="preserve"> </w:t>
      </w:r>
      <w:r w:rsidR="000F3E90" w:rsidRPr="003C764C">
        <w:rPr>
          <w:rFonts w:ascii="David" w:hAnsi="David"/>
          <w:b/>
          <w:bCs/>
          <w:sz w:val="24"/>
          <w:u w:val="dotted"/>
          <w:rtl/>
        </w:rPr>
        <w:t>למסמכי המכרז</w:t>
      </w:r>
      <w:r w:rsidR="00F202A6" w:rsidRPr="003C764C">
        <w:rPr>
          <w:rFonts w:ascii="David" w:hAnsi="David"/>
          <w:b/>
          <w:bCs/>
          <w:sz w:val="24"/>
          <w:u w:val="dotted"/>
          <w:rtl/>
        </w:rPr>
        <w:t>.</w:t>
      </w:r>
    </w:p>
    <w:p w:rsidR="0078537A" w:rsidRPr="00E42759" w:rsidRDefault="0078537A" w:rsidP="00B100FB">
      <w:pPr>
        <w:pStyle w:val="33"/>
      </w:pPr>
      <w:bookmarkStart w:id="267" w:name="_Toc156750255"/>
      <w:r w:rsidRPr="00E42759">
        <w:rPr>
          <w:rFonts w:hint="eastAsia"/>
          <w:rtl/>
        </w:rPr>
        <w:t>פיתוח</w:t>
      </w:r>
      <w:r w:rsidRPr="00E42759">
        <w:rPr>
          <w:rtl/>
        </w:rPr>
        <w:t xml:space="preserve"> </w:t>
      </w:r>
      <w:r w:rsidRPr="00E42759">
        <w:rPr>
          <w:rFonts w:hint="eastAsia"/>
          <w:rtl/>
        </w:rPr>
        <w:t>שינויים</w:t>
      </w:r>
      <w:r w:rsidRPr="00E42759">
        <w:rPr>
          <w:rtl/>
        </w:rPr>
        <w:t xml:space="preserve"> </w:t>
      </w:r>
      <w:r w:rsidRPr="00E42759">
        <w:rPr>
          <w:rFonts w:hint="eastAsia"/>
          <w:rtl/>
        </w:rPr>
        <w:t>ושיפורים</w:t>
      </w:r>
      <w:bookmarkEnd w:id="267"/>
    </w:p>
    <w:p w:rsidR="0078537A" w:rsidRDefault="0078537A" w:rsidP="00A47B72">
      <w:pPr>
        <w:pStyle w:val="Para2"/>
        <w:rPr>
          <w:rStyle w:val="Style12pt"/>
          <w:rFonts w:ascii="David" w:hAnsi="David"/>
          <w:rtl/>
        </w:rPr>
      </w:pPr>
      <w:r w:rsidRPr="00FB5CF9">
        <w:rPr>
          <w:rtl/>
        </w:rPr>
        <w:t xml:space="preserve">במהלך תקופת ההתקשרות </w:t>
      </w:r>
      <w:r w:rsidRPr="00FB5CF9">
        <w:rPr>
          <w:rFonts w:hint="cs"/>
          <w:rtl/>
        </w:rPr>
        <w:t xml:space="preserve">עם הזוכה, </w:t>
      </w:r>
      <w:r w:rsidRPr="00FB5CF9">
        <w:rPr>
          <w:rtl/>
        </w:rPr>
        <w:t>המשרד עשוי להידרש לשינויים ושיפורים (להלן: "</w:t>
      </w:r>
      <w:r w:rsidRPr="00FB5CF9">
        <w:rPr>
          <w:b/>
          <w:bCs/>
          <w:rtl/>
        </w:rPr>
        <w:t>שו"ש</w:t>
      </w:r>
      <w:r w:rsidRPr="00FB5CF9">
        <w:rPr>
          <w:rtl/>
        </w:rPr>
        <w:t xml:space="preserve">") במערכת. במקרה כאמור, </w:t>
      </w:r>
      <w:r w:rsidRPr="00E66C69">
        <w:rPr>
          <w:rStyle w:val="Style12pt"/>
          <w:rFonts w:ascii="David" w:hAnsi="David"/>
          <w:rtl/>
        </w:rPr>
        <w:t xml:space="preserve">מנהל הפרויקט מטעם המשרד יפנה לזוכה </w:t>
      </w:r>
      <w:r>
        <w:rPr>
          <w:rStyle w:val="Style12pt"/>
          <w:rFonts w:ascii="David" w:hAnsi="David" w:hint="cs"/>
          <w:rtl/>
        </w:rPr>
        <w:t>בבקשה לבצע שו"ש ובהתאם לתכולה, תכנית עבודה, הרכב התפקידים והערכת שעות לכל תפקיד שישתתף בביצוע השו"ש, תוערך עלות השו"ש</w:t>
      </w:r>
      <w:r w:rsidR="007A79AE">
        <w:rPr>
          <w:rStyle w:val="Style12pt"/>
          <w:rFonts w:ascii="David" w:hAnsi="David" w:hint="cs"/>
          <w:rtl/>
        </w:rPr>
        <w:t>,</w:t>
      </w:r>
      <w:r>
        <w:rPr>
          <w:rStyle w:val="Style12pt"/>
          <w:rFonts w:ascii="David" w:hAnsi="David" w:hint="cs"/>
          <w:rtl/>
        </w:rPr>
        <w:t xml:space="preserve"> יסוכם לוח הזמנים להשלמתו ובכפוף לאישור המשרד הזוכה יחל בביצועו.</w:t>
      </w:r>
    </w:p>
    <w:p w:rsidR="007A79AE" w:rsidRDefault="0078537A" w:rsidP="00D16B56">
      <w:pPr>
        <w:pStyle w:val="Para2"/>
        <w:rPr>
          <w:rStyle w:val="Style12pt"/>
          <w:rFonts w:ascii="David" w:hAnsi="David"/>
          <w:rtl/>
        </w:rPr>
      </w:pPr>
      <w:r>
        <w:rPr>
          <w:rStyle w:val="Style12pt"/>
          <w:rFonts w:ascii="David" w:hAnsi="David" w:hint="cs"/>
          <w:rtl/>
        </w:rPr>
        <w:lastRenderedPageBreak/>
        <w:t>עלות שעת עבודה לתפקיד תהיה בהתאם למפורט בטבלה תפקידים ותעריפיהם,</w:t>
      </w:r>
      <w:r w:rsidRPr="00160165">
        <w:rPr>
          <w:rStyle w:val="Style12pt"/>
          <w:rFonts w:ascii="David" w:hAnsi="David" w:hint="cs"/>
          <w:rtl/>
        </w:rPr>
        <w:t xml:space="preserve"> </w:t>
      </w:r>
      <w:r>
        <w:rPr>
          <w:rStyle w:val="Style12pt"/>
          <w:rFonts w:ascii="David" w:hAnsi="David" w:hint="cs"/>
          <w:rtl/>
        </w:rPr>
        <w:t xml:space="preserve">להלן. הנתונים בטבלה לקוחים ממהדורה </w:t>
      </w:r>
      <w:r w:rsidR="00D16B56">
        <w:rPr>
          <w:rStyle w:val="Style12pt"/>
          <w:rFonts w:ascii="David" w:hAnsi="David" w:hint="cs"/>
          <w:rtl/>
        </w:rPr>
        <w:t>29</w:t>
      </w:r>
      <w:r>
        <w:rPr>
          <w:rStyle w:val="Style12pt"/>
          <w:rFonts w:ascii="David" w:hAnsi="David" w:hint="cs"/>
          <w:rtl/>
        </w:rPr>
        <w:t xml:space="preserve"> של הודעת התכ"ם 16.2.11 "הספקת שירותי מחשוב למשרדי הממשלה" (להלן: "</w:t>
      </w:r>
      <w:r>
        <w:rPr>
          <w:rStyle w:val="Style12pt"/>
          <w:rFonts w:ascii="David" w:hAnsi="David" w:hint="cs"/>
          <w:b/>
          <w:bCs/>
          <w:rtl/>
        </w:rPr>
        <w:t>הודעה</w:t>
      </w:r>
      <w:r>
        <w:rPr>
          <w:rStyle w:val="Style12pt"/>
          <w:rFonts w:ascii="David" w:hAnsi="David" w:hint="cs"/>
          <w:rtl/>
        </w:rPr>
        <w:t>")</w:t>
      </w:r>
      <w:r w:rsidR="007A79AE">
        <w:rPr>
          <w:rStyle w:val="Style12pt"/>
          <w:rFonts w:ascii="David" w:hAnsi="David" w:hint="cs"/>
          <w:rtl/>
        </w:rPr>
        <w:t xml:space="preserve"> והתעריפים </w:t>
      </w:r>
      <w:r w:rsidR="00F80D2C">
        <w:rPr>
          <w:rStyle w:val="Style12pt"/>
          <w:rFonts w:ascii="David" w:hAnsi="David" w:hint="cs"/>
          <w:rtl/>
        </w:rPr>
        <w:t>יעודכנו מעת לעת בהתאם</w:t>
      </w:r>
      <w:r w:rsidR="001D77B7">
        <w:rPr>
          <w:rStyle w:val="Style12pt"/>
          <w:rFonts w:ascii="David" w:hAnsi="David" w:hint="cs"/>
          <w:rtl/>
        </w:rPr>
        <w:t xml:space="preserve"> לכל שינוי בהודעת התכם</w:t>
      </w:r>
      <w:r w:rsidR="007A79AE">
        <w:rPr>
          <w:rStyle w:val="Style12pt"/>
          <w:rFonts w:ascii="David" w:hAnsi="David" w:hint="cs"/>
          <w:rtl/>
        </w:rPr>
        <w:t>.</w:t>
      </w:r>
    </w:p>
    <w:p w:rsidR="0078537A" w:rsidRDefault="0078537A" w:rsidP="00A47B72">
      <w:pPr>
        <w:pStyle w:val="Para2"/>
        <w:rPr>
          <w:rStyle w:val="Style12pt"/>
          <w:rFonts w:ascii="David" w:hAnsi="David"/>
          <w:rtl/>
        </w:rPr>
      </w:pPr>
      <w:r>
        <w:rPr>
          <w:rStyle w:val="Style12pt"/>
          <w:rFonts w:ascii="David" w:hAnsi="David" w:hint="cs"/>
          <w:rtl/>
        </w:rPr>
        <w:t>התמורה בגין שו"ש תקבע על פי כמות השעות שבוצעה בפועל מכל תפקיד ועלות שעה לכל תפקיד המעודכנת בהודעה במועד בו החל הזוכה בביצוע העבודה על הש</w:t>
      </w:r>
      <w:r w:rsidR="007A79AE">
        <w:rPr>
          <w:rStyle w:val="Style12pt"/>
          <w:rFonts w:ascii="David" w:hAnsi="David" w:hint="cs"/>
          <w:rtl/>
        </w:rPr>
        <w:t>ו"ש. מועד התחלת ביצוע העבודה יהיה המועד בו הוציא המשרד אישור לביצוע השו"ש כאמור.</w:t>
      </w:r>
    </w:p>
    <w:p w:rsidR="0078537A" w:rsidRDefault="0078537A" w:rsidP="00A47B72">
      <w:pPr>
        <w:pStyle w:val="Para2"/>
        <w:rPr>
          <w:rStyle w:val="Style12pt"/>
          <w:rFonts w:ascii="David" w:hAnsi="David"/>
          <w:rtl/>
        </w:rPr>
      </w:pPr>
      <w:r>
        <w:rPr>
          <w:rStyle w:val="Style12pt"/>
          <w:rFonts w:ascii="David" w:hAnsi="David" w:hint="cs"/>
          <w:rtl/>
        </w:rPr>
        <w:t xml:space="preserve">תהליך ביצוע שו"ש יחייב את הזוכה בעדכונים שוטפים של מנהל הפרויקט מטעם המשרד. שינויים בלוח הזמנים, הרכב התפקידים המשתתפים </w:t>
      </w:r>
      <w:r w:rsidR="007A79AE">
        <w:rPr>
          <w:rStyle w:val="Style12pt"/>
          <w:rFonts w:ascii="David" w:hAnsi="David" w:hint="cs"/>
          <w:rtl/>
        </w:rPr>
        <w:t>בביצוע השו"ש ו</w:t>
      </w:r>
      <w:r>
        <w:rPr>
          <w:rStyle w:val="Style12pt"/>
          <w:rFonts w:ascii="David" w:hAnsi="David" w:hint="cs"/>
          <w:rtl/>
        </w:rPr>
        <w:t>היקף השעות, מחייבים את אישור המשרד והזוכה יידע את מנהל הפרויקט מטעם המשרד מיד כשיצפה שינויים כאמור.</w:t>
      </w:r>
      <w:r w:rsidR="007A79AE">
        <w:rPr>
          <w:rStyle w:val="Style12pt"/>
          <w:rFonts w:ascii="David" w:hAnsi="David" w:hint="cs"/>
          <w:rtl/>
        </w:rPr>
        <w:t xml:space="preserve"> שינויים שייעשו ללא עדכון ואישור מנהל הפרויקט מטעם המשרד לא יאושרו לתשלום.</w:t>
      </w:r>
    </w:p>
    <w:p w:rsidR="0078537A" w:rsidRDefault="007A79AE" w:rsidP="00A47B72">
      <w:pPr>
        <w:pStyle w:val="Para2"/>
        <w:rPr>
          <w:rtl/>
        </w:rPr>
      </w:pPr>
      <w:r w:rsidRPr="00FB5CF9">
        <w:rPr>
          <w:rFonts w:hint="cs"/>
          <w:rtl/>
        </w:rPr>
        <w:t>מועד</w:t>
      </w:r>
      <w:r w:rsidR="0078537A" w:rsidRPr="00FB5CF9">
        <w:rPr>
          <w:rtl/>
        </w:rPr>
        <w:t xml:space="preserve"> סיום </w:t>
      </w:r>
      <w:r w:rsidR="0078537A" w:rsidRPr="00FB5CF9">
        <w:rPr>
          <w:rFonts w:hint="cs"/>
          <w:rtl/>
        </w:rPr>
        <w:t>שו"ש</w:t>
      </w:r>
      <w:r w:rsidR="0078537A" w:rsidRPr="00FB5CF9">
        <w:rPr>
          <w:rtl/>
        </w:rPr>
        <w:t xml:space="preserve"> הוא </w:t>
      </w:r>
      <w:r w:rsidRPr="00FB5CF9">
        <w:rPr>
          <w:rFonts w:hint="cs"/>
          <w:rtl/>
        </w:rPr>
        <w:t>מועד התקנתו בסביבת ייצור</w:t>
      </w:r>
      <w:r w:rsidR="0078537A" w:rsidRPr="00FB5CF9">
        <w:rPr>
          <w:rtl/>
        </w:rPr>
        <w:t xml:space="preserve"> </w:t>
      </w:r>
      <w:r w:rsidRPr="00FB5CF9">
        <w:rPr>
          <w:rFonts w:hint="cs"/>
          <w:rtl/>
        </w:rPr>
        <w:t>ל</w:t>
      </w:r>
      <w:r w:rsidR="0078537A" w:rsidRPr="00FB5CF9">
        <w:rPr>
          <w:rtl/>
        </w:rPr>
        <w:t>לא באגים ברמת חומרה קריטית או גבוהה.</w:t>
      </w:r>
    </w:p>
    <w:p w:rsidR="0099223D" w:rsidRPr="00FB5CF9" w:rsidRDefault="0099223D" w:rsidP="00A47B72">
      <w:pPr>
        <w:pStyle w:val="Para2"/>
        <w:rPr>
          <w:rtl/>
        </w:rPr>
      </w:pPr>
      <w:r>
        <w:rPr>
          <w:rFonts w:hint="cs"/>
          <w:rtl/>
        </w:rPr>
        <w:t xml:space="preserve">היקף השעות שהמשרד </w:t>
      </w:r>
      <w:r w:rsidR="00C056C1">
        <w:rPr>
          <w:rFonts w:hint="cs"/>
          <w:rtl/>
        </w:rPr>
        <w:t>מעריך ש</w:t>
      </w:r>
      <w:r>
        <w:rPr>
          <w:rFonts w:hint="cs"/>
          <w:rtl/>
        </w:rPr>
        <w:t>יצרוך ב</w:t>
      </w:r>
      <w:r w:rsidR="00C056C1">
        <w:rPr>
          <w:rFonts w:hint="cs"/>
          <w:rtl/>
        </w:rPr>
        <w:t xml:space="preserve">כל </w:t>
      </w:r>
      <w:r>
        <w:rPr>
          <w:rFonts w:hint="cs"/>
          <w:rtl/>
        </w:rPr>
        <w:t xml:space="preserve">שנה צפוי לעמוד על </w:t>
      </w:r>
      <w:r w:rsidR="00AD4C88">
        <w:rPr>
          <w:rFonts w:hint="cs"/>
          <w:rtl/>
        </w:rPr>
        <w:t>8</w:t>
      </w:r>
      <w:r>
        <w:rPr>
          <w:rFonts w:hint="cs"/>
          <w:rtl/>
        </w:rPr>
        <w:t xml:space="preserve">,000 שעות ובמידה ותבוצע הגירה של המערכת לענן כמות השעות צפויה לגדול </w:t>
      </w:r>
      <w:r w:rsidR="00C056C1">
        <w:rPr>
          <w:rFonts w:hint="cs"/>
          <w:rtl/>
        </w:rPr>
        <w:t>ולעמוד על כ</w:t>
      </w:r>
      <w:r>
        <w:rPr>
          <w:rFonts w:hint="cs"/>
          <w:rtl/>
        </w:rPr>
        <w:t>-</w:t>
      </w:r>
      <w:r w:rsidR="00AD4C88">
        <w:rPr>
          <w:rFonts w:hint="cs"/>
          <w:rtl/>
        </w:rPr>
        <w:t>12</w:t>
      </w:r>
      <w:r>
        <w:rPr>
          <w:rFonts w:hint="cs"/>
          <w:rtl/>
        </w:rPr>
        <w:t xml:space="preserve">,000 שעות בשנה. תמהיל התפקידים בסך שעות אלו ישתנה בהתאם למהות השו"שים </w:t>
      </w:r>
      <w:r w:rsidR="00C056C1">
        <w:rPr>
          <w:rFonts w:hint="cs"/>
          <w:rtl/>
        </w:rPr>
        <w:t>שיידרשו</w:t>
      </w:r>
      <w:r>
        <w:rPr>
          <w:rFonts w:hint="cs"/>
          <w:rtl/>
        </w:rPr>
        <w:t>.</w:t>
      </w:r>
    </w:p>
    <w:p w:rsidR="0078537A" w:rsidRPr="00FB5CF9" w:rsidRDefault="0078537A" w:rsidP="00A47B72">
      <w:pPr>
        <w:pStyle w:val="Para2"/>
        <w:rPr>
          <w:rtl/>
        </w:rPr>
      </w:pPr>
      <w:r w:rsidRPr="00E66C69">
        <w:rPr>
          <w:rStyle w:val="Style12pt"/>
          <w:rFonts w:ascii="David" w:hAnsi="David"/>
          <w:rtl/>
        </w:rPr>
        <w:t>להלן</w:t>
      </w:r>
      <w:r w:rsidRPr="00FB5CF9">
        <w:rPr>
          <w:rtl/>
        </w:rPr>
        <w:t xml:space="preserve"> פירוט פעילו</w:t>
      </w:r>
      <w:r w:rsidRPr="00FB5CF9">
        <w:rPr>
          <w:rFonts w:hint="cs"/>
          <w:rtl/>
        </w:rPr>
        <w:t>יו</w:t>
      </w:r>
      <w:r w:rsidRPr="00FB5CF9">
        <w:rPr>
          <w:rtl/>
        </w:rPr>
        <w:t>ת</w:t>
      </w:r>
      <w:r w:rsidRPr="00FB5CF9">
        <w:rPr>
          <w:rFonts w:hint="cs"/>
          <w:rtl/>
        </w:rPr>
        <w:t xml:space="preserve"> במסגרת שו"ש</w:t>
      </w:r>
      <w:r w:rsidR="00F14F4F">
        <w:rPr>
          <w:rFonts w:hint="cs"/>
          <w:rtl/>
        </w:rPr>
        <w:t xml:space="preserve"> ו</w:t>
      </w:r>
      <w:r w:rsidR="007A3581">
        <w:rPr>
          <w:rFonts w:hint="cs"/>
          <w:rtl/>
        </w:rPr>
        <w:t>חלוקת הפעילות</w:t>
      </w:r>
      <w:r w:rsidRPr="00FB5CF9">
        <w:rPr>
          <w:rtl/>
        </w:rPr>
        <w:t>:</w:t>
      </w:r>
    </w:p>
    <w:tbl>
      <w:tblPr>
        <w:tblStyle w:val="a9"/>
        <w:bidiVisual/>
        <w:tblW w:w="8902" w:type="dxa"/>
        <w:tblInd w:w="737" w:type="dxa"/>
        <w:tblLayout w:type="fixed"/>
        <w:tblLook w:val="0000" w:firstRow="0" w:lastRow="0" w:firstColumn="0" w:lastColumn="0" w:noHBand="0" w:noVBand="0"/>
        <w:tblCaption w:val="פירוט פעילויות שו&quot;ש"/>
        <w:tblDescription w:val="פירוט פעילויות שו&quot;ש"/>
      </w:tblPr>
      <w:tblGrid>
        <w:gridCol w:w="824"/>
        <w:gridCol w:w="2025"/>
        <w:gridCol w:w="1211"/>
        <w:gridCol w:w="1211"/>
        <w:gridCol w:w="3631"/>
      </w:tblGrid>
      <w:tr w:rsidR="0078537A" w:rsidRPr="006225B3" w:rsidTr="00E42759">
        <w:trPr>
          <w:tblHeader/>
        </w:trPr>
        <w:tc>
          <w:tcPr>
            <w:tcW w:w="824" w:type="dxa"/>
            <w:shd w:val="clear" w:color="auto" w:fill="C6D9F1" w:themeFill="text2" w:themeFillTint="33"/>
          </w:tcPr>
          <w:p w:rsidR="0078537A" w:rsidRPr="006225B3" w:rsidRDefault="00D96737" w:rsidP="00FB5CF9">
            <w:pPr>
              <w:pStyle w:val="TableHead"/>
              <w:spacing w:line="360" w:lineRule="atLeast"/>
            </w:pPr>
            <w:r>
              <w:rPr>
                <w:rFonts w:hint="cs"/>
                <w:sz w:val="24"/>
                <w:rtl/>
              </w:rPr>
              <w:t>שלב</w:t>
            </w:r>
          </w:p>
        </w:tc>
        <w:tc>
          <w:tcPr>
            <w:tcW w:w="2025" w:type="dxa"/>
            <w:shd w:val="clear" w:color="auto" w:fill="C6D9F1" w:themeFill="text2" w:themeFillTint="33"/>
          </w:tcPr>
          <w:p w:rsidR="0078537A" w:rsidRPr="006225B3" w:rsidRDefault="0078537A" w:rsidP="00FB5CF9">
            <w:pPr>
              <w:pStyle w:val="TableHead"/>
              <w:spacing w:line="360" w:lineRule="atLeast"/>
            </w:pPr>
            <w:r w:rsidRPr="00FB5CF9">
              <w:rPr>
                <w:sz w:val="24"/>
                <w:rtl/>
              </w:rPr>
              <w:t>הפעילות</w:t>
            </w:r>
          </w:p>
        </w:tc>
        <w:tc>
          <w:tcPr>
            <w:tcW w:w="1211" w:type="dxa"/>
            <w:shd w:val="clear" w:color="auto" w:fill="C6D9F1" w:themeFill="text2" w:themeFillTint="33"/>
          </w:tcPr>
          <w:p w:rsidR="0078537A" w:rsidRPr="006225B3" w:rsidRDefault="0078537A" w:rsidP="00FB5CF9">
            <w:pPr>
              <w:pStyle w:val="TableHead"/>
              <w:spacing w:line="360" w:lineRule="atLeast"/>
            </w:pPr>
            <w:r w:rsidRPr="00FB5CF9">
              <w:rPr>
                <w:rFonts w:hint="cs"/>
                <w:sz w:val="24"/>
                <w:rtl/>
              </w:rPr>
              <w:t>ה</w:t>
            </w:r>
            <w:r w:rsidRPr="00FB5CF9">
              <w:rPr>
                <w:sz w:val="24"/>
                <w:rtl/>
              </w:rPr>
              <w:t>משרד</w:t>
            </w:r>
          </w:p>
        </w:tc>
        <w:tc>
          <w:tcPr>
            <w:tcW w:w="1211" w:type="dxa"/>
            <w:shd w:val="clear" w:color="auto" w:fill="C6D9F1" w:themeFill="text2" w:themeFillTint="33"/>
          </w:tcPr>
          <w:p w:rsidR="0078537A" w:rsidRPr="006225B3" w:rsidRDefault="0078537A" w:rsidP="00FB5CF9">
            <w:pPr>
              <w:pStyle w:val="TableHead"/>
              <w:spacing w:line="360" w:lineRule="atLeast"/>
            </w:pPr>
            <w:r w:rsidRPr="00FB5CF9">
              <w:rPr>
                <w:rFonts w:hint="cs"/>
                <w:sz w:val="24"/>
                <w:rtl/>
              </w:rPr>
              <w:t>ה</w:t>
            </w:r>
            <w:r w:rsidRPr="00FB5CF9">
              <w:rPr>
                <w:sz w:val="24"/>
                <w:rtl/>
              </w:rPr>
              <w:t>ספק</w:t>
            </w:r>
          </w:p>
        </w:tc>
        <w:tc>
          <w:tcPr>
            <w:tcW w:w="3631" w:type="dxa"/>
            <w:shd w:val="clear" w:color="auto" w:fill="C6D9F1" w:themeFill="text2" w:themeFillTint="33"/>
          </w:tcPr>
          <w:p w:rsidR="0078537A" w:rsidRPr="00FB5CF9" w:rsidRDefault="0078537A" w:rsidP="00FB5CF9">
            <w:pPr>
              <w:pStyle w:val="TableHead"/>
              <w:spacing w:line="360" w:lineRule="atLeast"/>
              <w:rPr>
                <w:sz w:val="24"/>
              </w:rPr>
            </w:pPr>
            <w:r w:rsidRPr="00FB5CF9">
              <w:rPr>
                <w:sz w:val="24"/>
                <w:rtl/>
              </w:rPr>
              <w:t>הערות</w:t>
            </w:r>
          </w:p>
        </w:tc>
      </w:tr>
      <w:tr w:rsidR="0078537A" w:rsidRPr="006225B3" w:rsidTr="00E42759">
        <w:tc>
          <w:tcPr>
            <w:tcW w:w="824" w:type="dxa"/>
          </w:tcPr>
          <w:p w:rsidR="0078537A" w:rsidRPr="006225B3" w:rsidRDefault="0078537A" w:rsidP="00A47B72">
            <w:pPr>
              <w:pStyle w:val="TableText"/>
            </w:pPr>
            <w:r w:rsidRPr="00FB5CF9">
              <w:rPr>
                <w:rtl/>
              </w:rPr>
              <w:t>1</w:t>
            </w:r>
          </w:p>
        </w:tc>
        <w:tc>
          <w:tcPr>
            <w:tcW w:w="2025" w:type="dxa"/>
          </w:tcPr>
          <w:p w:rsidR="0078537A" w:rsidRPr="006225B3" w:rsidRDefault="0078537A" w:rsidP="00A47B72">
            <w:pPr>
              <w:pStyle w:val="TableText"/>
            </w:pPr>
            <w:r w:rsidRPr="00FB5CF9">
              <w:rPr>
                <w:rtl/>
              </w:rPr>
              <w:t>ייזום</w:t>
            </w:r>
          </w:p>
        </w:tc>
        <w:tc>
          <w:tcPr>
            <w:tcW w:w="1211" w:type="dxa"/>
          </w:tcPr>
          <w:p w:rsidR="0078537A" w:rsidRPr="006225B3" w:rsidRDefault="0078537A" w:rsidP="00A47B72">
            <w:pPr>
              <w:pStyle w:val="TableText"/>
            </w:pPr>
            <w:r w:rsidRPr="00FB5CF9">
              <w:rPr>
                <w:rFonts w:hint="cs"/>
                <w:rtl/>
              </w:rPr>
              <w:t>כן</w:t>
            </w:r>
          </w:p>
        </w:tc>
        <w:tc>
          <w:tcPr>
            <w:tcW w:w="1211" w:type="dxa"/>
          </w:tcPr>
          <w:p w:rsidR="0078537A" w:rsidRPr="006225B3" w:rsidRDefault="0078537A" w:rsidP="00A47B72">
            <w:pPr>
              <w:pStyle w:val="TableText"/>
            </w:pPr>
            <w:r w:rsidRPr="00FB5CF9">
              <w:rPr>
                <w:rFonts w:hint="cs"/>
                <w:rtl/>
              </w:rPr>
              <w:t>כן</w:t>
            </w:r>
          </w:p>
        </w:tc>
        <w:tc>
          <w:tcPr>
            <w:tcW w:w="3631" w:type="dxa"/>
          </w:tcPr>
          <w:p w:rsidR="0078537A" w:rsidRPr="00FB5CF9" w:rsidRDefault="007A3581" w:rsidP="00A47B72">
            <w:pPr>
              <w:pStyle w:val="TableText"/>
            </w:pPr>
            <w:r>
              <w:rPr>
                <w:rFonts w:hint="cs"/>
                <w:rtl/>
              </w:rPr>
              <w:t>כל צד רשאי להיות גורם יוזם</w:t>
            </w:r>
          </w:p>
        </w:tc>
      </w:tr>
      <w:tr w:rsidR="0078537A" w:rsidRPr="006225B3" w:rsidTr="00E42759">
        <w:tc>
          <w:tcPr>
            <w:tcW w:w="824" w:type="dxa"/>
          </w:tcPr>
          <w:p w:rsidR="0078537A" w:rsidRPr="006225B3" w:rsidRDefault="0078537A" w:rsidP="00CD2E60">
            <w:pPr>
              <w:pStyle w:val="TableText"/>
              <w:rPr>
                <w:rtl/>
              </w:rPr>
            </w:pPr>
            <w:r w:rsidRPr="00FB5CF9">
              <w:rPr>
                <w:rtl/>
              </w:rPr>
              <w:t>2</w:t>
            </w:r>
          </w:p>
        </w:tc>
        <w:tc>
          <w:tcPr>
            <w:tcW w:w="2025" w:type="dxa"/>
          </w:tcPr>
          <w:p w:rsidR="0078537A" w:rsidRPr="006225B3" w:rsidRDefault="0078537A" w:rsidP="00CD2E60">
            <w:pPr>
              <w:pStyle w:val="TableText"/>
              <w:rPr>
                <w:rtl/>
              </w:rPr>
            </w:pPr>
            <w:r w:rsidRPr="00FB5CF9">
              <w:rPr>
                <w:rtl/>
              </w:rPr>
              <w:t>הגדרת דרישות</w:t>
            </w:r>
          </w:p>
        </w:tc>
        <w:tc>
          <w:tcPr>
            <w:tcW w:w="1211" w:type="dxa"/>
          </w:tcPr>
          <w:p w:rsidR="0078537A" w:rsidRPr="006225B3" w:rsidRDefault="0078537A" w:rsidP="00CD2E60">
            <w:pPr>
              <w:pStyle w:val="TableText"/>
            </w:pPr>
            <w:r w:rsidRPr="00FB5CF9">
              <w:rPr>
                <w:rFonts w:hint="cs"/>
                <w:rtl/>
              </w:rPr>
              <w:t>כן</w:t>
            </w:r>
          </w:p>
        </w:tc>
        <w:tc>
          <w:tcPr>
            <w:tcW w:w="1211" w:type="dxa"/>
          </w:tcPr>
          <w:p w:rsidR="0078537A" w:rsidRPr="006225B3" w:rsidRDefault="0078537A" w:rsidP="00CD2E60">
            <w:pPr>
              <w:pStyle w:val="TableText"/>
            </w:pPr>
            <w:r w:rsidRPr="00FB5CF9">
              <w:rPr>
                <w:rFonts w:hint="cs"/>
                <w:rtl/>
              </w:rPr>
              <w:t>לא</w:t>
            </w:r>
          </w:p>
        </w:tc>
        <w:tc>
          <w:tcPr>
            <w:tcW w:w="3631" w:type="dxa"/>
          </w:tcPr>
          <w:p w:rsidR="0078537A" w:rsidRPr="00FB5CF9" w:rsidRDefault="0078537A" w:rsidP="00CD2E60">
            <w:pPr>
              <w:pStyle w:val="TableText"/>
            </w:pPr>
          </w:p>
        </w:tc>
      </w:tr>
      <w:tr w:rsidR="0078537A" w:rsidRPr="006225B3" w:rsidTr="00E42759">
        <w:tc>
          <w:tcPr>
            <w:tcW w:w="824" w:type="dxa"/>
          </w:tcPr>
          <w:p w:rsidR="0078537A" w:rsidRPr="006225B3" w:rsidRDefault="0078537A" w:rsidP="00CD2E60">
            <w:pPr>
              <w:pStyle w:val="TableText"/>
              <w:rPr>
                <w:rtl/>
              </w:rPr>
            </w:pPr>
            <w:r w:rsidRPr="00FB5CF9">
              <w:rPr>
                <w:rtl/>
              </w:rPr>
              <w:t>3</w:t>
            </w:r>
          </w:p>
        </w:tc>
        <w:tc>
          <w:tcPr>
            <w:tcW w:w="2025" w:type="dxa"/>
          </w:tcPr>
          <w:p w:rsidR="0078537A" w:rsidRPr="006225B3" w:rsidRDefault="0078537A" w:rsidP="00CD2E60">
            <w:pPr>
              <w:pStyle w:val="TableText"/>
              <w:rPr>
                <w:rtl/>
              </w:rPr>
            </w:pPr>
            <w:r w:rsidRPr="00FB5CF9">
              <w:rPr>
                <w:rtl/>
              </w:rPr>
              <w:t>הערכת שעות</w:t>
            </w:r>
          </w:p>
        </w:tc>
        <w:tc>
          <w:tcPr>
            <w:tcW w:w="1211" w:type="dxa"/>
          </w:tcPr>
          <w:p w:rsidR="0078537A" w:rsidRPr="006225B3" w:rsidRDefault="0078537A" w:rsidP="00CD2E60">
            <w:pPr>
              <w:pStyle w:val="TableText"/>
            </w:pPr>
            <w:r w:rsidRPr="00FB5CF9">
              <w:rPr>
                <w:rFonts w:hint="cs"/>
                <w:rtl/>
              </w:rPr>
              <w:t>לא</w:t>
            </w:r>
          </w:p>
        </w:tc>
        <w:tc>
          <w:tcPr>
            <w:tcW w:w="1211" w:type="dxa"/>
          </w:tcPr>
          <w:p w:rsidR="0078537A" w:rsidRPr="006225B3" w:rsidRDefault="0078537A" w:rsidP="00CD2E60">
            <w:pPr>
              <w:pStyle w:val="TableText"/>
            </w:pPr>
            <w:r w:rsidRPr="00FB5CF9">
              <w:rPr>
                <w:rFonts w:hint="cs"/>
                <w:rtl/>
              </w:rPr>
              <w:t>כן</w:t>
            </w:r>
          </w:p>
        </w:tc>
        <w:tc>
          <w:tcPr>
            <w:tcW w:w="3631" w:type="dxa"/>
          </w:tcPr>
          <w:p w:rsidR="0078537A" w:rsidRPr="00FB5CF9" w:rsidRDefault="0078537A" w:rsidP="00CD2E60">
            <w:pPr>
              <w:pStyle w:val="TableText"/>
            </w:pPr>
            <w:r w:rsidRPr="00FB5CF9">
              <w:rPr>
                <w:rtl/>
              </w:rPr>
              <w:t>לפי סוגי התמחויות, כולל זמן קלנדרי לביצוע</w:t>
            </w:r>
          </w:p>
        </w:tc>
      </w:tr>
      <w:tr w:rsidR="0078537A" w:rsidRPr="006225B3" w:rsidTr="00E42759">
        <w:tc>
          <w:tcPr>
            <w:tcW w:w="824" w:type="dxa"/>
          </w:tcPr>
          <w:p w:rsidR="0078537A" w:rsidRPr="006225B3" w:rsidRDefault="0078537A" w:rsidP="00CD2E60">
            <w:pPr>
              <w:pStyle w:val="TableText"/>
              <w:rPr>
                <w:rtl/>
              </w:rPr>
            </w:pPr>
            <w:r w:rsidRPr="00FB5CF9">
              <w:rPr>
                <w:rtl/>
              </w:rPr>
              <w:t>4</w:t>
            </w:r>
          </w:p>
        </w:tc>
        <w:tc>
          <w:tcPr>
            <w:tcW w:w="2025" w:type="dxa"/>
          </w:tcPr>
          <w:p w:rsidR="0078537A" w:rsidRPr="006225B3" w:rsidRDefault="0078537A" w:rsidP="00CD2E60">
            <w:pPr>
              <w:pStyle w:val="TableText"/>
              <w:rPr>
                <w:rtl/>
              </w:rPr>
            </w:pPr>
            <w:r w:rsidRPr="00FB5CF9">
              <w:rPr>
                <w:rtl/>
              </w:rPr>
              <w:t xml:space="preserve">אישור </w:t>
            </w:r>
            <w:r w:rsidRPr="00FB5CF9">
              <w:rPr>
                <w:rFonts w:hint="cs"/>
                <w:rtl/>
              </w:rPr>
              <w:t xml:space="preserve">תוכנית </w:t>
            </w:r>
            <w:r w:rsidRPr="00FB5CF9">
              <w:rPr>
                <w:rtl/>
              </w:rPr>
              <w:t>העבודה</w:t>
            </w:r>
          </w:p>
        </w:tc>
        <w:tc>
          <w:tcPr>
            <w:tcW w:w="1211" w:type="dxa"/>
          </w:tcPr>
          <w:p w:rsidR="0078537A" w:rsidRPr="006225B3" w:rsidRDefault="0078537A" w:rsidP="00CD2E60">
            <w:pPr>
              <w:pStyle w:val="TableText"/>
            </w:pPr>
            <w:r w:rsidRPr="00FB5CF9">
              <w:rPr>
                <w:rFonts w:hint="cs"/>
                <w:rtl/>
              </w:rPr>
              <w:t>כן</w:t>
            </w:r>
          </w:p>
        </w:tc>
        <w:tc>
          <w:tcPr>
            <w:tcW w:w="1211" w:type="dxa"/>
          </w:tcPr>
          <w:p w:rsidR="0078537A" w:rsidRPr="006225B3" w:rsidRDefault="0078537A" w:rsidP="00CD2E60">
            <w:pPr>
              <w:pStyle w:val="TableText"/>
            </w:pPr>
            <w:r w:rsidRPr="00FB5CF9">
              <w:rPr>
                <w:rFonts w:hint="cs"/>
                <w:rtl/>
              </w:rPr>
              <w:t>לא</w:t>
            </w:r>
          </w:p>
        </w:tc>
        <w:tc>
          <w:tcPr>
            <w:tcW w:w="3631" w:type="dxa"/>
          </w:tcPr>
          <w:p w:rsidR="0078537A" w:rsidRPr="00FB5CF9" w:rsidRDefault="0078537A" w:rsidP="00CD2E60">
            <w:pPr>
              <w:pStyle w:val="TableText"/>
              <w:rPr>
                <w:rtl/>
              </w:rPr>
            </w:pPr>
          </w:p>
        </w:tc>
      </w:tr>
      <w:tr w:rsidR="0078537A" w:rsidRPr="006225B3" w:rsidTr="00E42759">
        <w:tc>
          <w:tcPr>
            <w:tcW w:w="824" w:type="dxa"/>
          </w:tcPr>
          <w:p w:rsidR="0078537A" w:rsidRPr="006225B3" w:rsidRDefault="0078537A" w:rsidP="00CD2E60">
            <w:pPr>
              <w:pStyle w:val="TableText"/>
              <w:rPr>
                <w:rtl/>
              </w:rPr>
            </w:pPr>
            <w:r w:rsidRPr="00FB5CF9">
              <w:rPr>
                <w:rtl/>
              </w:rPr>
              <w:t>5</w:t>
            </w:r>
          </w:p>
        </w:tc>
        <w:tc>
          <w:tcPr>
            <w:tcW w:w="2025" w:type="dxa"/>
          </w:tcPr>
          <w:p w:rsidR="0078537A" w:rsidRPr="006225B3" w:rsidRDefault="0078537A" w:rsidP="00CD2E60">
            <w:pPr>
              <w:pStyle w:val="TableText"/>
              <w:rPr>
                <w:rtl/>
              </w:rPr>
            </w:pPr>
            <w:r w:rsidRPr="00FB5CF9">
              <w:rPr>
                <w:rtl/>
              </w:rPr>
              <w:t>ביצוע שו"ש</w:t>
            </w:r>
          </w:p>
        </w:tc>
        <w:tc>
          <w:tcPr>
            <w:tcW w:w="1211" w:type="dxa"/>
          </w:tcPr>
          <w:p w:rsidR="0078537A" w:rsidRPr="006225B3" w:rsidRDefault="0078537A" w:rsidP="00CD2E60">
            <w:pPr>
              <w:pStyle w:val="TableText"/>
            </w:pPr>
            <w:r w:rsidRPr="00FB5CF9">
              <w:rPr>
                <w:rFonts w:hint="cs"/>
                <w:rtl/>
              </w:rPr>
              <w:t>לא</w:t>
            </w:r>
          </w:p>
        </w:tc>
        <w:tc>
          <w:tcPr>
            <w:tcW w:w="1211" w:type="dxa"/>
          </w:tcPr>
          <w:p w:rsidR="0078537A" w:rsidRPr="006225B3" w:rsidRDefault="0078537A" w:rsidP="00CD2E60">
            <w:pPr>
              <w:pStyle w:val="TableText"/>
            </w:pPr>
            <w:r w:rsidRPr="00FB5CF9">
              <w:rPr>
                <w:rFonts w:hint="cs"/>
                <w:rtl/>
              </w:rPr>
              <w:t>כן</w:t>
            </w:r>
          </w:p>
        </w:tc>
        <w:tc>
          <w:tcPr>
            <w:tcW w:w="3631" w:type="dxa"/>
          </w:tcPr>
          <w:p w:rsidR="0078537A" w:rsidRPr="00FB5CF9" w:rsidRDefault="0078537A" w:rsidP="00CD2E60">
            <w:pPr>
              <w:pStyle w:val="TableText"/>
              <w:rPr>
                <w:rtl/>
              </w:rPr>
            </w:pPr>
          </w:p>
        </w:tc>
      </w:tr>
      <w:tr w:rsidR="0078537A" w:rsidRPr="006225B3" w:rsidTr="00E42759">
        <w:tc>
          <w:tcPr>
            <w:tcW w:w="824" w:type="dxa"/>
          </w:tcPr>
          <w:p w:rsidR="0078537A" w:rsidRPr="006225B3" w:rsidRDefault="0078537A" w:rsidP="00CD2E60">
            <w:pPr>
              <w:pStyle w:val="TableText"/>
              <w:rPr>
                <w:rtl/>
              </w:rPr>
            </w:pPr>
            <w:r w:rsidRPr="00FB5CF9">
              <w:rPr>
                <w:rtl/>
              </w:rPr>
              <w:t>6</w:t>
            </w:r>
          </w:p>
        </w:tc>
        <w:tc>
          <w:tcPr>
            <w:tcW w:w="2025" w:type="dxa"/>
          </w:tcPr>
          <w:p w:rsidR="0078537A" w:rsidRPr="006225B3" w:rsidRDefault="0078537A" w:rsidP="00CD2E60">
            <w:pPr>
              <w:pStyle w:val="TableText"/>
              <w:rPr>
                <w:rtl/>
              </w:rPr>
            </w:pPr>
            <w:r w:rsidRPr="00FB5CF9">
              <w:rPr>
                <w:rtl/>
              </w:rPr>
              <w:t>מבחני קבלה ע</w:t>
            </w:r>
            <w:r w:rsidRPr="00FB5CF9">
              <w:rPr>
                <w:rFonts w:hint="cs"/>
                <w:rtl/>
              </w:rPr>
              <w:t>ל ידי</w:t>
            </w:r>
            <w:r w:rsidRPr="00FB5CF9">
              <w:rPr>
                <w:rtl/>
              </w:rPr>
              <w:t xml:space="preserve"> הספק</w:t>
            </w:r>
          </w:p>
        </w:tc>
        <w:tc>
          <w:tcPr>
            <w:tcW w:w="1211" w:type="dxa"/>
          </w:tcPr>
          <w:p w:rsidR="0078537A" w:rsidRPr="006225B3" w:rsidRDefault="0078537A" w:rsidP="00CD2E60">
            <w:pPr>
              <w:pStyle w:val="TableText"/>
            </w:pPr>
            <w:r w:rsidRPr="00FB5CF9">
              <w:rPr>
                <w:rFonts w:hint="cs"/>
                <w:rtl/>
              </w:rPr>
              <w:t>לא</w:t>
            </w:r>
          </w:p>
        </w:tc>
        <w:tc>
          <w:tcPr>
            <w:tcW w:w="1211" w:type="dxa"/>
          </w:tcPr>
          <w:p w:rsidR="0078537A" w:rsidRPr="006225B3" w:rsidRDefault="0078537A" w:rsidP="00CD2E60">
            <w:pPr>
              <w:pStyle w:val="TableText"/>
            </w:pPr>
            <w:r w:rsidRPr="00FB5CF9">
              <w:rPr>
                <w:rFonts w:hint="cs"/>
                <w:rtl/>
              </w:rPr>
              <w:t>כן</w:t>
            </w:r>
          </w:p>
        </w:tc>
        <w:tc>
          <w:tcPr>
            <w:tcW w:w="3631" w:type="dxa"/>
          </w:tcPr>
          <w:p w:rsidR="0078537A" w:rsidRPr="00FB5CF9" w:rsidRDefault="0078537A" w:rsidP="00CD2E60">
            <w:pPr>
              <w:pStyle w:val="TableText"/>
              <w:rPr>
                <w:rtl/>
              </w:rPr>
            </w:pPr>
          </w:p>
        </w:tc>
      </w:tr>
      <w:tr w:rsidR="0078537A" w:rsidRPr="006225B3" w:rsidTr="00E42759">
        <w:tc>
          <w:tcPr>
            <w:tcW w:w="824" w:type="dxa"/>
          </w:tcPr>
          <w:p w:rsidR="0078537A" w:rsidRPr="006225B3" w:rsidRDefault="0078537A" w:rsidP="00CD2E60">
            <w:pPr>
              <w:pStyle w:val="TableText"/>
              <w:rPr>
                <w:rtl/>
              </w:rPr>
            </w:pPr>
            <w:r w:rsidRPr="00FB5CF9">
              <w:rPr>
                <w:rtl/>
              </w:rPr>
              <w:t>7</w:t>
            </w:r>
          </w:p>
        </w:tc>
        <w:tc>
          <w:tcPr>
            <w:tcW w:w="2025" w:type="dxa"/>
          </w:tcPr>
          <w:p w:rsidR="0078537A" w:rsidRPr="006225B3" w:rsidRDefault="0078537A" w:rsidP="00CD2E60">
            <w:pPr>
              <w:pStyle w:val="TableText"/>
              <w:rPr>
                <w:rtl/>
              </w:rPr>
            </w:pPr>
            <w:r w:rsidRPr="00FB5CF9">
              <w:rPr>
                <w:rtl/>
              </w:rPr>
              <w:t>העברה לייצור כולל תיעוד</w:t>
            </w:r>
          </w:p>
        </w:tc>
        <w:tc>
          <w:tcPr>
            <w:tcW w:w="1211" w:type="dxa"/>
          </w:tcPr>
          <w:p w:rsidR="0078537A" w:rsidRPr="006225B3" w:rsidRDefault="0078537A" w:rsidP="00CD2E60">
            <w:pPr>
              <w:pStyle w:val="TableText"/>
            </w:pPr>
            <w:r w:rsidRPr="00FB5CF9">
              <w:rPr>
                <w:rFonts w:hint="cs"/>
                <w:rtl/>
              </w:rPr>
              <w:t>לא</w:t>
            </w:r>
          </w:p>
        </w:tc>
        <w:tc>
          <w:tcPr>
            <w:tcW w:w="1211" w:type="dxa"/>
          </w:tcPr>
          <w:p w:rsidR="0078537A" w:rsidRPr="006225B3" w:rsidRDefault="0078537A" w:rsidP="00CD2E60">
            <w:pPr>
              <w:pStyle w:val="TableText"/>
            </w:pPr>
            <w:r w:rsidRPr="00FB5CF9">
              <w:rPr>
                <w:rFonts w:hint="cs"/>
                <w:rtl/>
              </w:rPr>
              <w:t>כן</w:t>
            </w:r>
          </w:p>
        </w:tc>
        <w:tc>
          <w:tcPr>
            <w:tcW w:w="3631" w:type="dxa"/>
          </w:tcPr>
          <w:p w:rsidR="0078537A" w:rsidRPr="00FB5CF9" w:rsidRDefault="0078537A" w:rsidP="00CD2E60">
            <w:pPr>
              <w:pStyle w:val="TableText"/>
              <w:rPr>
                <w:rtl/>
              </w:rPr>
            </w:pPr>
          </w:p>
        </w:tc>
      </w:tr>
    </w:tbl>
    <w:p w:rsidR="0078537A" w:rsidRPr="00FB5CF9" w:rsidRDefault="0078537A" w:rsidP="00FB5CF9">
      <w:pPr>
        <w:pStyle w:val="Para2"/>
        <w:spacing w:line="360" w:lineRule="atLeast"/>
        <w:rPr>
          <w:sz w:val="24"/>
          <w:u w:val="single"/>
          <w:rtl/>
        </w:rPr>
      </w:pPr>
      <w:r w:rsidRPr="00FB5CF9">
        <w:rPr>
          <w:rFonts w:hint="cs"/>
          <w:sz w:val="24"/>
          <w:u w:val="single"/>
          <w:rtl/>
        </w:rPr>
        <w:t>תפקידים ותעריפיהם</w:t>
      </w:r>
    </w:p>
    <w:tbl>
      <w:tblPr>
        <w:tblStyle w:val="a9"/>
        <w:bidiVisual/>
        <w:tblW w:w="8902" w:type="dxa"/>
        <w:tblInd w:w="720" w:type="dxa"/>
        <w:tblLayout w:type="fixed"/>
        <w:tblLook w:val="04A0" w:firstRow="1" w:lastRow="0" w:firstColumn="1" w:lastColumn="0" w:noHBand="0" w:noVBand="1"/>
        <w:tblCaption w:val="טבלת תפקידים ותעריפיהם"/>
      </w:tblPr>
      <w:tblGrid>
        <w:gridCol w:w="4516"/>
        <w:gridCol w:w="2193"/>
        <w:gridCol w:w="2193"/>
      </w:tblGrid>
      <w:tr w:rsidR="0078537A" w:rsidTr="002F7882">
        <w:trPr>
          <w:tblHeader/>
        </w:trPr>
        <w:tc>
          <w:tcPr>
            <w:tcW w:w="4516" w:type="dxa"/>
            <w:shd w:val="clear" w:color="auto" w:fill="B8CCE4" w:themeFill="accent1" w:themeFillTint="66"/>
          </w:tcPr>
          <w:p w:rsidR="0078537A" w:rsidRDefault="0078537A" w:rsidP="00FB5CF9">
            <w:pPr>
              <w:pStyle w:val="TableHead"/>
              <w:spacing w:line="360" w:lineRule="atLeast"/>
              <w:rPr>
                <w:rtl/>
              </w:rPr>
            </w:pPr>
            <w:r w:rsidRPr="00FB5CF9">
              <w:rPr>
                <w:rFonts w:hint="cs"/>
                <w:sz w:val="24"/>
                <w:rtl/>
              </w:rPr>
              <w:t>תפקיד</w:t>
            </w:r>
          </w:p>
        </w:tc>
        <w:tc>
          <w:tcPr>
            <w:tcW w:w="2193" w:type="dxa"/>
            <w:shd w:val="clear" w:color="auto" w:fill="B8CCE4" w:themeFill="accent1" w:themeFillTint="66"/>
          </w:tcPr>
          <w:p w:rsidR="0078537A" w:rsidRDefault="0078537A" w:rsidP="00FB5CF9">
            <w:pPr>
              <w:pStyle w:val="TableHead"/>
              <w:spacing w:line="360" w:lineRule="atLeast"/>
              <w:rPr>
                <w:rtl/>
              </w:rPr>
            </w:pPr>
            <w:r w:rsidRPr="00FB5CF9">
              <w:rPr>
                <w:rFonts w:hint="cs"/>
                <w:sz w:val="24"/>
                <w:rtl/>
              </w:rPr>
              <w:t>מס"ד ורמה</w:t>
            </w:r>
          </w:p>
        </w:tc>
        <w:tc>
          <w:tcPr>
            <w:tcW w:w="2193" w:type="dxa"/>
            <w:shd w:val="clear" w:color="auto" w:fill="B8CCE4" w:themeFill="accent1" w:themeFillTint="66"/>
          </w:tcPr>
          <w:p w:rsidR="0078537A" w:rsidRPr="00FB5CF9" w:rsidRDefault="0078537A" w:rsidP="00FB5CF9">
            <w:pPr>
              <w:pStyle w:val="TableHead"/>
              <w:spacing w:after="0" w:line="360" w:lineRule="atLeast"/>
              <w:rPr>
                <w:sz w:val="24"/>
                <w:rtl/>
              </w:rPr>
            </w:pPr>
            <w:r w:rsidRPr="00FB5CF9">
              <w:rPr>
                <w:rFonts w:hint="cs"/>
                <w:sz w:val="24"/>
                <w:rtl/>
              </w:rPr>
              <w:t>*תעריף עדכני</w:t>
            </w:r>
          </w:p>
          <w:p w:rsidR="0078537A" w:rsidRPr="00FB5CF9" w:rsidRDefault="0078537A" w:rsidP="00FB5CF9">
            <w:pPr>
              <w:pStyle w:val="TableHead"/>
              <w:spacing w:before="0" w:line="360" w:lineRule="atLeast"/>
              <w:rPr>
                <w:sz w:val="24"/>
                <w:rtl/>
              </w:rPr>
            </w:pPr>
            <w:r w:rsidRPr="00FB5CF9">
              <w:rPr>
                <w:rFonts w:hint="cs"/>
                <w:sz w:val="24"/>
                <w:rtl/>
              </w:rPr>
              <w:t>(₪) לפני מע"מ</w:t>
            </w:r>
          </w:p>
        </w:tc>
      </w:tr>
      <w:tr w:rsidR="001F2B2C" w:rsidRPr="00E22431" w:rsidTr="002F7882">
        <w:tc>
          <w:tcPr>
            <w:tcW w:w="4516" w:type="dxa"/>
            <w:vAlign w:val="center"/>
          </w:tcPr>
          <w:p w:rsidR="001F2B2C" w:rsidRPr="00FB5CF9" w:rsidRDefault="001F2B2C" w:rsidP="00CD2E60">
            <w:pPr>
              <w:pStyle w:val="TableText"/>
              <w:rPr>
                <w:rtl/>
              </w:rPr>
            </w:pPr>
            <w:r>
              <w:rPr>
                <w:rFonts w:hint="cs"/>
                <w:rtl/>
              </w:rPr>
              <w:t>מנהל פרויקט</w:t>
            </w:r>
          </w:p>
        </w:tc>
        <w:tc>
          <w:tcPr>
            <w:tcW w:w="2193" w:type="dxa"/>
          </w:tcPr>
          <w:p w:rsidR="001F2B2C" w:rsidRPr="00FB5CF9" w:rsidRDefault="001F2B2C" w:rsidP="00CD2E60">
            <w:pPr>
              <w:pStyle w:val="TableText"/>
              <w:rPr>
                <w:rtl/>
              </w:rPr>
            </w:pPr>
            <w:r>
              <w:rPr>
                <w:rFonts w:hint="cs"/>
                <w:rtl/>
              </w:rPr>
              <w:t>2.1ג</w:t>
            </w:r>
          </w:p>
        </w:tc>
        <w:tc>
          <w:tcPr>
            <w:tcW w:w="2193" w:type="dxa"/>
          </w:tcPr>
          <w:p w:rsidR="001F2B2C" w:rsidRPr="008F19E5" w:rsidRDefault="001F2B2C" w:rsidP="00CD2E60">
            <w:pPr>
              <w:pStyle w:val="TableText"/>
              <w:jc w:val="both"/>
              <w:rPr>
                <w:rtl/>
              </w:rPr>
            </w:pPr>
            <w:r>
              <w:rPr>
                <w:rFonts w:hint="cs"/>
                <w:rtl/>
              </w:rPr>
              <w:t>248.00</w:t>
            </w:r>
          </w:p>
        </w:tc>
      </w:tr>
      <w:tr w:rsidR="002F7882" w:rsidRPr="00E22431" w:rsidTr="002F7882">
        <w:tc>
          <w:tcPr>
            <w:tcW w:w="4516" w:type="dxa"/>
            <w:vAlign w:val="center"/>
          </w:tcPr>
          <w:p w:rsidR="002F7882" w:rsidRPr="00E22431" w:rsidRDefault="002F7882" w:rsidP="00CD2E60">
            <w:pPr>
              <w:pStyle w:val="TableText"/>
              <w:rPr>
                <w:rtl/>
              </w:rPr>
            </w:pPr>
            <w:r w:rsidRPr="00FB5CF9">
              <w:rPr>
                <w:rtl/>
              </w:rPr>
              <w:t>מנתח מערכות</w:t>
            </w:r>
          </w:p>
        </w:tc>
        <w:tc>
          <w:tcPr>
            <w:tcW w:w="2193" w:type="dxa"/>
          </w:tcPr>
          <w:p w:rsidR="002F7882" w:rsidRPr="00E22431" w:rsidRDefault="002F7882" w:rsidP="00CD2E60">
            <w:pPr>
              <w:pStyle w:val="TableText"/>
              <w:rPr>
                <w:rtl/>
              </w:rPr>
            </w:pPr>
            <w:r w:rsidRPr="00FB5CF9">
              <w:rPr>
                <w:rFonts w:hint="cs"/>
                <w:rtl/>
              </w:rPr>
              <w:t>2.2ג</w:t>
            </w:r>
          </w:p>
        </w:tc>
        <w:tc>
          <w:tcPr>
            <w:tcW w:w="2193" w:type="dxa"/>
          </w:tcPr>
          <w:p w:rsidR="002F7882" w:rsidRPr="00FB5CF9" w:rsidRDefault="002F7882" w:rsidP="00CD2E60">
            <w:pPr>
              <w:pStyle w:val="TableText"/>
              <w:jc w:val="both"/>
              <w:rPr>
                <w:rtl/>
              </w:rPr>
            </w:pPr>
            <w:r w:rsidRPr="008F19E5">
              <w:rPr>
                <w:rtl/>
              </w:rPr>
              <w:t>218.00</w:t>
            </w:r>
          </w:p>
        </w:tc>
      </w:tr>
      <w:tr w:rsidR="002F7882" w:rsidRPr="00E22431" w:rsidTr="002F7882">
        <w:tc>
          <w:tcPr>
            <w:tcW w:w="4516" w:type="dxa"/>
            <w:vAlign w:val="center"/>
          </w:tcPr>
          <w:p w:rsidR="002F7882" w:rsidRPr="00E22431" w:rsidRDefault="002F7882" w:rsidP="00CD2E60">
            <w:pPr>
              <w:pStyle w:val="TableText"/>
              <w:rPr>
                <w:rtl/>
              </w:rPr>
            </w:pPr>
            <w:r w:rsidRPr="00FB5CF9">
              <w:rPr>
                <w:rtl/>
              </w:rPr>
              <w:t>מפתח תוכנה</w:t>
            </w:r>
          </w:p>
        </w:tc>
        <w:tc>
          <w:tcPr>
            <w:tcW w:w="2193" w:type="dxa"/>
          </w:tcPr>
          <w:p w:rsidR="002F7882" w:rsidRPr="00E22431" w:rsidRDefault="002F7882" w:rsidP="00CD2E60">
            <w:pPr>
              <w:pStyle w:val="TableText"/>
              <w:rPr>
                <w:rtl/>
              </w:rPr>
            </w:pPr>
            <w:r w:rsidRPr="00FB5CF9">
              <w:rPr>
                <w:rFonts w:hint="cs"/>
                <w:rtl/>
              </w:rPr>
              <w:t>2.3ג</w:t>
            </w:r>
          </w:p>
        </w:tc>
        <w:tc>
          <w:tcPr>
            <w:tcW w:w="2193" w:type="dxa"/>
          </w:tcPr>
          <w:p w:rsidR="002F7882" w:rsidRPr="00FB5CF9" w:rsidRDefault="002F7882" w:rsidP="00CD2E60">
            <w:pPr>
              <w:pStyle w:val="TableText"/>
              <w:jc w:val="both"/>
              <w:rPr>
                <w:rtl/>
              </w:rPr>
            </w:pPr>
            <w:r w:rsidRPr="008F19E5">
              <w:rPr>
                <w:rtl/>
              </w:rPr>
              <w:t>229.00</w:t>
            </w:r>
          </w:p>
        </w:tc>
      </w:tr>
      <w:tr w:rsidR="002F7882" w:rsidRPr="00E22431" w:rsidTr="002F7882">
        <w:tc>
          <w:tcPr>
            <w:tcW w:w="4516" w:type="dxa"/>
            <w:vAlign w:val="center"/>
          </w:tcPr>
          <w:p w:rsidR="002F7882" w:rsidRPr="00E22431" w:rsidRDefault="002F7882" w:rsidP="00CD2E60">
            <w:pPr>
              <w:pStyle w:val="TableText"/>
              <w:rPr>
                <w:rtl/>
              </w:rPr>
            </w:pPr>
            <w:r w:rsidRPr="00FB5CF9">
              <w:rPr>
                <w:rtl/>
              </w:rPr>
              <w:t>בודק תוכנה</w:t>
            </w:r>
          </w:p>
        </w:tc>
        <w:tc>
          <w:tcPr>
            <w:tcW w:w="2193" w:type="dxa"/>
          </w:tcPr>
          <w:p w:rsidR="002F7882" w:rsidRPr="00E22431" w:rsidRDefault="002F7882" w:rsidP="00CD2E60">
            <w:pPr>
              <w:pStyle w:val="TableText"/>
              <w:rPr>
                <w:rtl/>
              </w:rPr>
            </w:pPr>
            <w:r w:rsidRPr="00FB5CF9">
              <w:rPr>
                <w:rFonts w:hint="cs"/>
                <w:rtl/>
              </w:rPr>
              <w:t>2.4ג</w:t>
            </w:r>
          </w:p>
        </w:tc>
        <w:tc>
          <w:tcPr>
            <w:tcW w:w="2193" w:type="dxa"/>
          </w:tcPr>
          <w:p w:rsidR="002F7882" w:rsidRPr="00FB5CF9" w:rsidRDefault="002F7882" w:rsidP="00CD2E60">
            <w:pPr>
              <w:pStyle w:val="TableText"/>
              <w:jc w:val="both"/>
              <w:rPr>
                <w:rtl/>
              </w:rPr>
            </w:pPr>
            <w:r w:rsidRPr="008F19E5">
              <w:rPr>
                <w:rtl/>
              </w:rPr>
              <w:t>170.00</w:t>
            </w:r>
          </w:p>
        </w:tc>
      </w:tr>
      <w:tr w:rsidR="002F7882" w:rsidRPr="00E22431" w:rsidTr="002F7882">
        <w:tc>
          <w:tcPr>
            <w:tcW w:w="4516" w:type="dxa"/>
            <w:vAlign w:val="center"/>
          </w:tcPr>
          <w:p w:rsidR="002F7882" w:rsidRPr="00E22431" w:rsidRDefault="002F7882" w:rsidP="00CD2E60">
            <w:pPr>
              <w:pStyle w:val="TableText"/>
              <w:rPr>
                <w:rtl/>
              </w:rPr>
            </w:pPr>
            <w:r w:rsidRPr="00FB5CF9">
              <w:rPr>
                <w:rtl/>
              </w:rPr>
              <w:t xml:space="preserve">מעצב חווית וממשק משתמש </w:t>
            </w:r>
            <w:r w:rsidRPr="00FB5CF9">
              <w:t>UX/UI</w:t>
            </w:r>
          </w:p>
        </w:tc>
        <w:tc>
          <w:tcPr>
            <w:tcW w:w="2193" w:type="dxa"/>
          </w:tcPr>
          <w:p w:rsidR="002F7882" w:rsidRPr="00E22431" w:rsidRDefault="002F7882" w:rsidP="00CD2E60">
            <w:pPr>
              <w:pStyle w:val="TableText"/>
              <w:rPr>
                <w:rtl/>
              </w:rPr>
            </w:pPr>
            <w:r w:rsidRPr="00FB5CF9">
              <w:rPr>
                <w:rFonts w:hint="cs"/>
                <w:rtl/>
              </w:rPr>
              <w:t>2.6ב</w:t>
            </w:r>
          </w:p>
        </w:tc>
        <w:tc>
          <w:tcPr>
            <w:tcW w:w="2193" w:type="dxa"/>
          </w:tcPr>
          <w:p w:rsidR="002F7882" w:rsidRPr="00FB5CF9" w:rsidRDefault="002F7882" w:rsidP="00CD2E60">
            <w:pPr>
              <w:pStyle w:val="TableText"/>
              <w:jc w:val="both"/>
              <w:rPr>
                <w:rtl/>
              </w:rPr>
            </w:pPr>
            <w:r w:rsidRPr="008F19E5">
              <w:rPr>
                <w:rtl/>
              </w:rPr>
              <w:t>169.00</w:t>
            </w:r>
          </w:p>
        </w:tc>
      </w:tr>
      <w:tr w:rsidR="002F7882" w:rsidRPr="00E22431" w:rsidTr="002F7882">
        <w:tc>
          <w:tcPr>
            <w:tcW w:w="4516" w:type="dxa"/>
          </w:tcPr>
          <w:p w:rsidR="002F7882" w:rsidRPr="00E22431" w:rsidRDefault="002F7882" w:rsidP="00CD2E60">
            <w:pPr>
              <w:pStyle w:val="TableText"/>
              <w:rPr>
                <w:rtl/>
              </w:rPr>
            </w:pPr>
            <w:r w:rsidRPr="00FB5CF9">
              <w:rPr>
                <w:rtl/>
              </w:rPr>
              <w:t>מנהל בסיס נתונים (</w:t>
            </w:r>
            <w:r w:rsidRPr="00FB5CF9">
              <w:t>DBA</w:t>
            </w:r>
            <w:r w:rsidRPr="00FB5CF9">
              <w:rPr>
                <w:rtl/>
              </w:rPr>
              <w:t>)</w:t>
            </w:r>
          </w:p>
        </w:tc>
        <w:tc>
          <w:tcPr>
            <w:tcW w:w="2193" w:type="dxa"/>
          </w:tcPr>
          <w:p w:rsidR="002F7882" w:rsidRPr="00E22431" w:rsidRDefault="002F7882" w:rsidP="00CD2E60">
            <w:pPr>
              <w:pStyle w:val="TableText"/>
              <w:rPr>
                <w:rtl/>
              </w:rPr>
            </w:pPr>
            <w:r w:rsidRPr="00FB5CF9">
              <w:rPr>
                <w:rFonts w:hint="cs"/>
                <w:rtl/>
              </w:rPr>
              <w:t>3.4ג</w:t>
            </w:r>
          </w:p>
        </w:tc>
        <w:tc>
          <w:tcPr>
            <w:tcW w:w="2193" w:type="dxa"/>
          </w:tcPr>
          <w:p w:rsidR="002F7882" w:rsidRPr="00FB5CF9" w:rsidRDefault="002F7882" w:rsidP="00CD2E60">
            <w:pPr>
              <w:pStyle w:val="TableText"/>
              <w:jc w:val="both"/>
              <w:rPr>
                <w:rtl/>
              </w:rPr>
            </w:pPr>
            <w:r w:rsidRPr="008F19E5">
              <w:rPr>
                <w:rtl/>
              </w:rPr>
              <w:t>219.00</w:t>
            </w:r>
          </w:p>
        </w:tc>
      </w:tr>
      <w:tr w:rsidR="002F7882" w:rsidRPr="00E22431" w:rsidTr="002F7882">
        <w:tc>
          <w:tcPr>
            <w:tcW w:w="4516" w:type="dxa"/>
          </w:tcPr>
          <w:p w:rsidR="002F7882" w:rsidRPr="00E22431" w:rsidRDefault="002F7882" w:rsidP="00CD2E60">
            <w:pPr>
              <w:pStyle w:val="TableText"/>
              <w:rPr>
                <w:rtl/>
              </w:rPr>
            </w:pPr>
            <w:r w:rsidRPr="00FB5CF9">
              <w:rPr>
                <w:rtl/>
              </w:rPr>
              <w:t>ארכיטקט ראשי</w:t>
            </w:r>
          </w:p>
        </w:tc>
        <w:tc>
          <w:tcPr>
            <w:tcW w:w="2193" w:type="dxa"/>
          </w:tcPr>
          <w:p w:rsidR="002F7882" w:rsidRPr="00E22431" w:rsidRDefault="002F7882" w:rsidP="00CD2E60">
            <w:pPr>
              <w:pStyle w:val="TableText"/>
              <w:rPr>
                <w:rtl/>
              </w:rPr>
            </w:pPr>
            <w:r w:rsidRPr="00FB5CF9">
              <w:rPr>
                <w:rFonts w:hint="cs"/>
                <w:rtl/>
              </w:rPr>
              <w:t>6.2ב</w:t>
            </w:r>
          </w:p>
        </w:tc>
        <w:tc>
          <w:tcPr>
            <w:tcW w:w="2193" w:type="dxa"/>
          </w:tcPr>
          <w:p w:rsidR="002F7882" w:rsidRPr="00FB5CF9" w:rsidRDefault="002F7882" w:rsidP="00CD2E60">
            <w:pPr>
              <w:pStyle w:val="TableText"/>
              <w:jc w:val="both"/>
              <w:rPr>
                <w:rtl/>
              </w:rPr>
            </w:pPr>
            <w:r w:rsidRPr="008F19E5">
              <w:rPr>
                <w:rtl/>
              </w:rPr>
              <w:t>311.00</w:t>
            </w:r>
          </w:p>
        </w:tc>
      </w:tr>
      <w:tr w:rsidR="002F7882" w:rsidRPr="00E22431" w:rsidTr="002F7882">
        <w:tc>
          <w:tcPr>
            <w:tcW w:w="4516" w:type="dxa"/>
          </w:tcPr>
          <w:p w:rsidR="002F7882" w:rsidRPr="00E22431" w:rsidRDefault="002F7882" w:rsidP="00CD2E60">
            <w:pPr>
              <w:pStyle w:val="TableText"/>
              <w:rPr>
                <w:rtl/>
              </w:rPr>
            </w:pPr>
            <w:r w:rsidRPr="00FB5CF9">
              <w:rPr>
                <w:rtl/>
              </w:rPr>
              <w:t>מומחה טכנולוגיות הגנת סייבר</w:t>
            </w:r>
          </w:p>
        </w:tc>
        <w:tc>
          <w:tcPr>
            <w:tcW w:w="2193" w:type="dxa"/>
          </w:tcPr>
          <w:p w:rsidR="002F7882" w:rsidRPr="00E22431" w:rsidRDefault="002F7882" w:rsidP="00CD2E60">
            <w:pPr>
              <w:pStyle w:val="TableText"/>
              <w:rPr>
                <w:rtl/>
              </w:rPr>
            </w:pPr>
            <w:r w:rsidRPr="00FB5CF9">
              <w:rPr>
                <w:rFonts w:hint="cs"/>
                <w:rtl/>
              </w:rPr>
              <w:t>6.4ב</w:t>
            </w:r>
          </w:p>
        </w:tc>
        <w:tc>
          <w:tcPr>
            <w:tcW w:w="2193" w:type="dxa"/>
          </w:tcPr>
          <w:p w:rsidR="002F7882" w:rsidRPr="00FB5CF9" w:rsidRDefault="002F7882" w:rsidP="00CD2E60">
            <w:pPr>
              <w:pStyle w:val="TableText"/>
              <w:jc w:val="both"/>
              <w:rPr>
                <w:rtl/>
              </w:rPr>
            </w:pPr>
            <w:r w:rsidRPr="008F19E5">
              <w:rPr>
                <w:rtl/>
              </w:rPr>
              <w:t>306.00</w:t>
            </w:r>
          </w:p>
        </w:tc>
      </w:tr>
      <w:tr w:rsidR="002F7882" w:rsidRPr="00E22431" w:rsidTr="002F7882">
        <w:tc>
          <w:tcPr>
            <w:tcW w:w="4516" w:type="dxa"/>
          </w:tcPr>
          <w:p w:rsidR="002F7882" w:rsidRPr="00E22431" w:rsidRDefault="002F7882" w:rsidP="00CD2E60">
            <w:pPr>
              <w:pStyle w:val="TableText"/>
              <w:rPr>
                <w:rtl/>
              </w:rPr>
            </w:pPr>
            <w:r w:rsidRPr="00FB5CF9">
              <w:rPr>
                <w:rFonts w:hint="cs"/>
                <w:rtl/>
              </w:rPr>
              <w:t>ארכיטקט פתרונות ענן</w:t>
            </w:r>
          </w:p>
        </w:tc>
        <w:tc>
          <w:tcPr>
            <w:tcW w:w="2193" w:type="dxa"/>
          </w:tcPr>
          <w:p w:rsidR="002F7882" w:rsidRPr="00E22431" w:rsidRDefault="002F7882" w:rsidP="00CD2E60">
            <w:pPr>
              <w:pStyle w:val="TableText"/>
              <w:rPr>
                <w:rtl/>
              </w:rPr>
            </w:pPr>
            <w:r w:rsidRPr="00FB5CF9">
              <w:rPr>
                <w:rFonts w:hint="cs"/>
                <w:rtl/>
              </w:rPr>
              <w:t>6.7ג</w:t>
            </w:r>
          </w:p>
        </w:tc>
        <w:tc>
          <w:tcPr>
            <w:tcW w:w="2193" w:type="dxa"/>
          </w:tcPr>
          <w:p w:rsidR="002F7882" w:rsidRPr="00FB5CF9" w:rsidRDefault="002F7882" w:rsidP="00CD2E60">
            <w:pPr>
              <w:pStyle w:val="TableText"/>
              <w:jc w:val="both"/>
              <w:rPr>
                <w:rtl/>
              </w:rPr>
            </w:pPr>
            <w:r w:rsidRPr="008F19E5">
              <w:rPr>
                <w:rtl/>
              </w:rPr>
              <w:t>340.00</w:t>
            </w:r>
          </w:p>
        </w:tc>
      </w:tr>
    </w:tbl>
    <w:p w:rsidR="0078537A" w:rsidRPr="00FB5CF9" w:rsidRDefault="0078537A" w:rsidP="00D16B56">
      <w:pPr>
        <w:pStyle w:val="Para2"/>
        <w:rPr>
          <w:rtl/>
        </w:rPr>
      </w:pPr>
      <w:r w:rsidRPr="00FB5CF9">
        <w:rPr>
          <w:rFonts w:hint="cs"/>
          <w:b/>
          <w:bCs/>
          <w:rtl/>
        </w:rPr>
        <w:t>*</w:t>
      </w:r>
      <w:r w:rsidRPr="00FB5CF9">
        <w:rPr>
          <w:rFonts w:hint="cs"/>
          <w:rtl/>
        </w:rPr>
        <w:t xml:space="preserve"> התעריפים נכונים למהדורה </w:t>
      </w:r>
      <w:r w:rsidR="00D16B56">
        <w:rPr>
          <w:rFonts w:hint="cs"/>
          <w:rtl/>
        </w:rPr>
        <w:t>29</w:t>
      </w:r>
      <w:r w:rsidRPr="00FB5CF9">
        <w:rPr>
          <w:rFonts w:hint="cs"/>
          <w:rtl/>
        </w:rPr>
        <w:t xml:space="preserve"> של </w:t>
      </w:r>
      <w:r w:rsidRPr="00FB5CF9">
        <w:rPr>
          <w:rtl/>
        </w:rPr>
        <w:t>הו</w:t>
      </w:r>
      <w:r w:rsidRPr="00FB5CF9">
        <w:rPr>
          <w:rFonts w:hint="cs"/>
          <w:rtl/>
        </w:rPr>
        <w:t>דעת</w:t>
      </w:r>
      <w:r w:rsidRPr="00FB5CF9">
        <w:rPr>
          <w:rtl/>
        </w:rPr>
        <w:t xml:space="preserve"> </w:t>
      </w:r>
      <w:r w:rsidRPr="00FB5CF9">
        <w:rPr>
          <w:rFonts w:hint="cs"/>
          <w:rtl/>
        </w:rPr>
        <w:t>ה</w:t>
      </w:r>
      <w:r w:rsidRPr="00FB5CF9">
        <w:rPr>
          <w:rtl/>
        </w:rPr>
        <w:t>תכם 16.2.11</w:t>
      </w:r>
      <w:r w:rsidRPr="00FB5CF9">
        <w:rPr>
          <w:rFonts w:hint="cs"/>
          <w:rtl/>
        </w:rPr>
        <w:t xml:space="preserve"> "הס</w:t>
      </w:r>
      <w:r w:rsidR="00F15264">
        <w:rPr>
          <w:rFonts w:hint="cs"/>
          <w:rtl/>
        </w:rPr>
        <w:t>פקת שירותי מחשוב למשרדי הממשלה" ויעודכנו מעת לעת בהתאם לכל שינוי בהודעת התכם.</w:t>
      </w:r>
    </w:p>
    <w:p w:rsidR="0078537A" w:rsidRPr="00FB5CF9" w:rsidRDefault="0078537A" w:rsidP="00A47B72">
      <w:pPr>
        <w:pStyle w:val="Para2"/>
        <w:rPr>
          <w:rtl/>
        </w:rPr>
      </w:pPr>
      <w:r w:rsidRPr="00FB5CF9">
        <w:rPr>
          <w:rtl/>
        </w:rPr>
        <w:lastRenderedPageBreak/>
        <w:t xml:space="preserve">המחיר </w:t>
      </w:r>
      <w:r w:rsidRPr="00FB5CF9">
        <w:rPr>
          <w:rFonts w:hint="cs"/>
          <w:rtl/>
        </w:rPr>
        <w:t>המבוקש ל</w:t>
      </w:r>
      <w:r w:rsidRPr="00FB5CF9">
        <w:rPr>
          <w:rtl/>
        </w:rPr>
        <w:t xml:space="preserve">כל </w:t>
      </w:r>
      <w:r w:rsidRPr="00FB5CF9">
        <w:rPr>
          <w:rFonts w:hint="cs"/>
          <w:rtl/>
        </w:rPr>
        <w:t xml:space="preserve">שו"ש </w:t>
      </w:r>
      <w:r w:rsidRPr="00FB5CF9">
        <w:rPr>
          <w:rtl/>
        </w:rPr>
        <w:t>כולל את כל העבודה הנדרשת מה</w:t>
      </w:r>
      <w:r w:rsidRPr="00FB5CF9">
        <w:rPr>
          <w:rFonts w:hint="cs"/>
          <w:rtl/>
        </w:rPr>
        <w:t>זוכה</w:t>
      </w:r>
      <w:r w:rsidRPr="00FB5CF9">
        <w:rPr>
          <w:rtl/>
        </w:rPr>
        <w:t xml:space="preserve"> כדי לספק אותו למשרד לאחר בדיקות, כולל אך לא רק: אפיון מפורט, עיצוב </w:t>
      </w:r>
      <w:r w:rsidRPr="00CF1F34">
        <w:rPr>
          <w:rFonts w:eastAsiaTheme="minorHAnsi" w:hint="cs"/>
          <w:szCs w:val="22"/>
        </w:rPr>
        <w:t>UX</w:t>
      </w:r>
      <w:r w:rsidRPr="00FB5CF9">
        <w:rPr>
          <w:rFonts w:eastAsiaTheme="minorHAnsi" w:hint="cs"/>
          <w:rtl/>
        </w:rPr>
        <w:t xml:space="preserve"> </w:t>
      </w:r>
      <w:r w:rsidRPr="00CF1F34">
        <w:rPr>
          <w:rFonts w:eastAsiaTheme="minorHAnsi" w:hint="cs"/>
          <w:szCs w:val="22"/>
          <w:rtl/>
        </w:rPr>
        <w:t>ו</w:t>
      </w:r>
      <w:r w:rsidRPr="00CF1F34">
        <w:rPr>
          <w:rFonts w:eastAsiaTheme="minorHAnsi" w:hint="cs"/>
          <w:szCs w:val="22"/>
        </w:rPr>
        <w:t>UI</w:t>
      </w:r>
      <w:r w:rsidR="00CF1F34">
        <w:rPr>
          <w:rFonts w:eastAsiaTheme="minorHAnsi"/>
          <w:szCs w:val="22"/>
        </w:rPr>
        <w:t>-</w:t>
      </w:r>
      <w:r w:rsidRPr="00FB5CF9">
        <w:rPr>
          <w:rtl/>
        </w:rPr>
        <w:t>, קבלת אישורים, פיתוח כל השכבות, בדיקות, העברה בין סביבות</w:t>
      </w:r>
      <w:r w:rsidRPr="00FB5CF9">
        <w:rPr>
          <w:rFonts w:hint="cs"/>
          <w:rtl/>
        </w:rPr>
        <w:t xml:space="preserve"> (</w:t>
      </w:r>
      <w:r w:rsidRPr="00CF1F34">
        <w:rPr>
          <w:rFonts w:eastAsiaTheme="minorHAnsi" w:hint="cs"/>
          <w:szCs w:val="22"/>
          <w:rtl/>
        </w:rPr>
        <w:t>כולל</w:t>
      </w:r>
      <w:r w:rsidRPr="00CF1F34">
        <w:rPr>
          <w:rFonts w:eastAsiaTheme="minorHAnsi" w:hint="cs"/>
          <w:szCs w:val="22"/>
        </w:rPr>
        <w:t>CD</w:t>
      </w:r>
      <w:r w:rsidRPr="00FB5CF9">
        <w:rPr>
          <w:rFonts w:hint="cs"/>
        </w:rPr>
        <w:t xml:space="preserve"> /</w:t>
      </w:r>
      <w:r w:rsidRPr="00CF1F34">
        <w:rPr>
          <w:rFonts w:eastAsiaTheme="minorHAnsi" w:hint="cs"/>
          <w:szCs w:val="22"/>
        </w:rPr>
        <w:t>CI</w:t>
      </w:r>
      <w:r w:rsidR="00CF1F34">
        <w:t xml:space="preserve"> </w:t>
      </w:r>
      <w:r w:rsidRPr="00FB5CF9">
        <w:rPr>
          <w:rFonts w:hint="cs"/>
          <w:rtl/>
        </w:rPr>
        <w:t xml:space="preserve"> אוטומטי)</w:t>
      </w:r>
      <w:r w:rsidRPr="00FB5CF9">
        <w:rPr>
          <w:rtl/>
        </w:rPr>
        <w:t xml:space="preserve">, ניהול </w:t>
      </w:r>
      <w:r w:rsidRPr="00FB5CF9">
        <w:rPr>
          <w:rFonts w:hint="cs"/>
          <w:rtl/>
        </w:rPr>
        <w:t>פרויקט</w:t>
      </w:r>
      <w:r w:rsidRPr="00FB5CF9">
        <w:rPr>
          <w:rtl/>
        </w:rPr>
        <w:t>.</w:t>
      </w:r>
    </w:p>
    <w:p w:rsidR="00383F14" w:rsidRPr="00E42759" w:rsidRDefault="00383F14" w:rsidP="00A47B72">
      <w:pPr>
        <w:pStyle w:val="33"/>
      </w:pPr>
      <w:bookmarkStart w:id="268" w:name="_Toc156750256"/>
      <w:r w:rsidRPr="00E42759">
        <w:rPr>
          <w:rFonts w:hint="eastAsia"/>
          <w:rtl/>
        </w:rPr>
        <w:t>הגירה</w:t>
      </w:r>
      <w:r w:rsidRPr="00E42759">
        <w:rPr>
          <w:rtl/>
        </w:rPr>
        <w:t xml:space="preserve"> </w:t>
      </w:r>
      <w:r w:rsidRPr="00E42759">
        <w:rPr>
          <w:rFonts w:hint="eastAsia"/>
          <w:rtl/>
        </w:rPr>
        <w:t>לענן</w:t>
      </w:r>
      <w:bookmarkEnd w:id="268"/>
    </w:p>
    <w:p w:rsidR="00383F14" w:rsidRPr="00FB5CF9" w:rsidRDefault="00383F14" w:rsidP="00A47B72">
      <w:pPr>
        <w:pStyle w:val="Para2"/>
        <w:rPr>
          <w:rtl/>
        </w:rPr>
      </w:pPr>
      <w:r w:rsidRPr="00FB5CF9">
        <w:rPr>
          <w:rtl/>
        </w:rPr>
        <w:t>"פרויקט נימבוס" הוא פרויקט דגל רב שנתי ורחב היקף</w:t>
      </w:r>
      <w:r w:rsidRPr="00FB5CF9">
        <w:rPr>
          <w:rFonts w:hint="cs"/>
          <w:rtl/>
        </w:rPr>
        <w:t xml:space="preserve"> אשר</w:t>
      </w:r>
      <w:r w:rsidRPr="00FB5CF9">
        <w:rPr>
          <w:rtl/>
        </w:rPr>
        <w:t xml:space="preserve"> החל </w:t>
      </w:r>
      <w:r w:rsidRPr="00FB5CF9">
        <w:rPr>
          <w:rFonts w:hint="cs"/>
          <w:rtl/>
        </w:rPr>
        <w:t>ב</w:t>
      </w:r>
      <w:r w:rsidRPr="00FB5CF9">
        <w:rPr>
          <w:rtl/>
        </w:rPr>
        <w:t xml:space="preserve">שנת 2019 ונועד לתת התייחסות מקיפה ומעמיקה </w:t>
      </w:r>
      <w:r w:rsidRPr="00FB5CF9">
        <w:rPr>
          <w:rFonts w:hint="cs"/>
          <w:rtl/>
        </w:rPr>
        <w:t>ל</w:t>
      </w:r>
      <w:r w:rsidRPr="00FB5CF9">
        <w:rPr>
          <w:rtl/>
        </w:rPr>
        <w:t>מחזור החיים הכולל של אספקת שירותי ענן ציבורי לממשלה.</w:t>
      </w:r>
    </w:p>
    <w:p w:rsidR="00383F14" w:rsidRPr="00FB5CF9" w:rsidRDefault="00383F14" w:rsidP="00A47B72">
      <w:pPr>
        <w:pStyle w:val="Para2"/>
        <w:rPr>
          <w:rtl/>
        </w:rPr>
      </w:pPr>
      <w:r w:rsidRPr="00FB5CF9">
        <w:rPr>
          <w:rFonts w:hint="cs"/>
          <w:rtl/>
        </w:rPr>
        <w:t xml:space="preserve">מערכת המידע </w:t>
      </w:r>
      <w:r w:rsidRPr="00FB5CF9">
        <w:rPr>
          <w:rFonts w:eastAsia="David"/>
          <w:rtl/>
        </w:rPr>
        <w:t>לתוכנית הלאומית לילדים ונוער בסיכון</w:t>
      </w:r>
      <w:r w:rsidRPr="00FB5CF9">
        <w:rPr>
          <w:rFonts w:hint="cs"/>
          <w:rtl/>
        </w:rPr>
        <w:t xml:space="preserve"> 360 פועלת על תשתית מחשוב של ממשל זמין. כחלק מהמגמה להגירת חלקים מפעילות המחשוב של גופים שונים בממשלה לפעילות על גבי תשתית ענן</w:t>
      </w:r>
      <w:r w:rsidR="006E6113">
        <w:rPr>
          <w:rFonts w:hint="cs"/>
          <w:rtl/>
        </w:rPr>
        <w:t>,</w:t>
      </w:r>
      <w:r w:rsidRPr="00FB5CF9">
        <w:rPr>
          <w:rFonts w:hint="cs"/>
          <w:rtl/>
        </w:rPr>
        <w:t xml:space="preserve"> עשויים ממשל זמין או המשרד להחליט על הגירת התשתית למערכת המידע </w:t>
      </w:r>
      <w:r w:rsidRPr="00FB5CF9">
        <w:rPr>
          <w:rFonts w:eastAsia="David"/>
          <w:rtl/>
        </w:rPr>
        <w:t>לתוכנית הלאומית לילדים ונוער בסיכון</w:t>
      </w:r>
      <w:r w:rsidRPr="00FB5CF9">
        <w:rPr>
          <w:rFonts w:hint="cs"/>
          <w:rtl/>
        </w:rPr>
        <w:t xml:space="preserve"> 360 לסביבת ענן של אחד מהזוכות ברובד הראשון של נימבוס.</w:t>
      </w:r>
    </w:p>
    <w:p w:rsidR="00383F14" w:rsidRPr="00FB5CF9" w:rsidRDefault="00383F14" w:rsidP="006E6113">
      <w:pPr>
        <w:pStyle w:val="Para2"/>
        <w:rPr>
          <w:rtl/>
        </w:rPr>
      </w:pPr>
      <w:r w:rsidRPr="00FB5CF9">
        <w:rPr>
          <w:rFonts w:hint="cs"/>
          <w:rtl/>
        </w:rPr>
        <w:t xml:space="preserve">ככל ותתקבל החלטה כאמור, המשרד </w:t>
      </w:r>
      <w:r w:rsidR="00CF1F34">
        <w:rPr>
          <w:rFonts w:hint="cs"/>
          <w:rtl/>
        </w:rPr>
        <w:t xml:space="preserve">ביחד עם הזוכה במכרז, </w:t>
      </w:r>
      <w:r w:rsidR="00912DC1">
        <w:rPr>
          <w:rFonts w:hint="cs"/>
          <w:rtl/>
        </w:rPr>
        <w:t xml:space="preserve">באמצעות מנגנון השינויים והשיפורים </w:t>
      </w:r>
      <w:r w:rsidRPr="00FB5CF9">
        <w:rPr>
          <w:rFonts w:hint="cs"/>
          <w:rtl/>
        </w:rPr>
        <w:t>יפעל</w:t>
      </w:r>
      <w:r w:rsidR="00CF1F34">
        <w:rPr>
          <w:rFonts w:hint="cs"/>
          <w:rtl/>
        </w:rPr>
        <w:t>ו</w:t>
      </w:r>
      <w:r w:rsidRPr="00FB5CF9">
        <w:rPr>
          <w:rFonts w:hint="cs"/>
          <w:rtl/>
        </w:rPr>
        <w:t xml:space="preserve"> לביצוע כל הנדרש להגירת המערכת לתשתית הענן </w:t>
      </w:r>
      <w:r w:rsidR="00CF1F34">
        <w:rPr>
          <w:rFonts w:hint="cs"/>
          <w:rtl/>
        </w:rPr>
        <w:t>ולהמשך פיתוחה</w:t>
      </w:r>
      <w:r w:rsidRPr="00FB5CF9">
        <w:rPr>
          <w:rFonts w:hint="cs"/>
          <w:rtl/>
        </w:rPr>
        <w:t xml:space="preserve">, </w:t>
      </w:r>
      <w:r w:rsidR="00CF1F34">
        <w:rPr>
          <w:rFonts w:hint="cs"/>
          <w:rtl/>
        </w:rPr>
        <w:t>תפעולה ותחזוקתה בסביבת הענן לאחר הגירתה</w:t>
      </w:r>
      <w:r w:rsidRPr="00FB5CF9">
        <w:rPr>
          <w:rFonts w:hint="cs"/>
          <w:rtl/>
        </w:rPr>
        <w:t>.</w:t>
      </w:r>
    </w:p>
    <w:p w:rsidR="002558A9" w:rsidRPr="008D7A6A" w:rsidRDefault="002558A9" w:rsidP="006E6113">
      <w:pPr>
        <w:pStyle w:val="13"/>
        <w:rPr>
          <w:rtl/>
        </w:rPr>
      </w:pPr>
      <w:bookmarkStart w:id="269" w:name="_Toc77526450"/>
      <w:bookmarkStart w:id="270" w:name="_Toc156750257"/>
      <w:r w:rsidRPr="008D7A6A">
        <w:rPr>
          <w:rFonts w:hint="cs"/>
          <w:rtl/>
        </w:rPr>
        <w:t>מימוש והטמעה</w:t>
      </w:r>
      <w:bookmarkEnd w:id="260"/>
      <w:bookmarkEnd w:id="269"/>
      <w:bookmarkEnd w:id="270"/>
    </w:p>
    <w:p w:rsidR="002558A9" w:rsidRDefault="002558A9" w:rsidP="006E6113">
      <w:pPr>
        <w:pStyle w:val="23"/>
        <w:rPr>
          <w:rtl/>
        </w:rPr>
      </w:pPr>
      <w:bookmarkStart w:id="271" w:name="_Toc77526451"/>
      <w:bookmarkStart w:id="272" w:name="_Toc156750258"/>
      <w:bookmarkStart w:id="273" w:name="_Ref24987042"/>
      <w:bookmarkStart w:id="274" w:name="_Ref24987057"/>
      <w:bookmarkStart w:id="275" w:name="_Toc25252065"/>
      <w:r>
        <w:rPr>
          <w:rFonts w:hint="cs"/>
          <w:rtl/>
        </w:rPr>
        <w:t>גורמים מעורבים</w:t>
      </w:r>
      <w:bookmarkEnd w:id="271"/>
      <w:bookmarkEnd w:id="272"/>
    </w:p>
    <w:p w:rsidR="002558A9" w:rsidRPr="00900BB8" w:rsidRDefault="002558A9" w:rsidP="006E6113">
      <w:pPr>
        <w:pStyle w:val="33"/>
        <w:rPr>
          <w:rtl/>
        </w:rPr>
      </w:pPr>
      <w:bookmarkStart w:id="276" w:name="_Toc25252052"/>
      <w:bookmarkStart w:id="277" w:name="_Toc77526453"/>
      <w:r w:rsidRPr="00900BB8">
        <w:rPr>
          <w:rtl/>
        </w:rPr>
        <w:tab/>
      </w:r>
      <w:bookmarkStart w:id="278" w:name="_Toc156750259"/>
      <w:r w:rsidRPr="00900BB8">
        <w:rPr>
          <w:rFonts w:hint="cs"/>
          <w:rtl/>
        </w:rPr>
        <w:t>מנהל תיק לקוח</w:t>
      </w:r>
      <w:bookmarkEnd w:id="276"/>
      <w:bookmarkEnd w:id="277"/>
      <w:r w:rsidR="00E61312">
        <w:rPr>
          <w:rFonts w:hint="cs"/>
          <w:rtl/>
        </w:rPr>
        <w:t xml:space="preserve"> מטעם הספק</w:t>
      </w:r>
      <w:bookmarkEnd w:id="278"/>
    </w:p>
    <w:p w:rsidR="002558A9" w:rsidRDefault="002558A9" w:rsidP="006E6113">
      <w:pPr>
        <w:pStyle w:val="Para2"/>
        <w:rPr>
          <w:rtl/>
        </w:rPr>
      </w:pPr>
      <w:r w:rsidRPr="00900BB8">
        <w:rPr>
          <w:rFonts w:hint="cs"/>
          <w:rtl/>
        </w:rPr>
        <w:t>הספק</w:t>
      </w:r>
      <w:r w:rsidRPr="00900BB8">
        <w:rPr>
          <w:rtl/>
        </w:rPr>
        <w:t xml:space="preserve"> ימנה מנהל תיק לקוח </w:t>
      </w:r>
      <w:r w:rsidRPr="00900BB8">
        <w:rPr>
          <w:rFonts w:hint="cs"/>
          <w:rtl/>
        </w:rPr>
        <w:t xml:space="preserve">עבור המשרד </w:t>
      </w:r>
      <w:r w:rsidRPr="00900BB8">
        <w:rPr>
          <w:rtl/>
        </w:rPr>
        <w:t>שיהיה גורם ניהולי האחראי מטעמו לטפל בכל עניין הנדרש למימוש הצעתו</w:t>
      </w:r>
      <w:r w:rsidRPr="00900BB8">
        <w:rPr>
          <w:rFonts w:hint="cs"/>
          <w:rtl/>
        </w:rPr>
        <w:t xml:space="preserve"> אם תבחר כהצעה</w:t>
      </w:r>
      <w:r w:rsidRPr="00900BB8">
        <w:rPr>
          <w:rtl/>
        </w:rPr>
        <w:t xml:space="preserve"> זוכה.</w:t>
      </w:r>
    </w:p>
    <w:p w:rsidR="00633647" w:rsidRPr="00900BB8" w:rsidRDefault="00633647" w:rsidP="006E6113">
      <w:pPr>
        <w:pStyle w:val="Para2"/>
        <w:rPr>
          <w:rtl/>
        </w:rPr>
      </w:pPr>
      <w:r w:rsidRPr="00900BB8">
        <w:rPr>
          <w:rtl/>
        </w:rPr>
        <w:t>המשרד יהא רשאי לדרוש</w:t>
      </w:r>
      <w:r w:rsidRPr="00900BB8">
        <w:rPr>
          <w:rFonts w:hint="cs"/>
          <w:rtl/>
        </w:rPr>
        <w:t xml:space="preserve"> את</w:t>
      </w:r>
      <w:r w:rsidRPr="00900BB8">
        <w:rPr>
          <w:rtl/>
        </w:rPr>
        <w:t xml:space="preserve"> החלפתו</w:t>
      </w:r>
      <w:r w:rsidRPr="00900BB8">
        <w:rPr>
          <w:rFonts w:hint="cs"/>
          <w:rtl/>
        </w:rPr>
        <w:t xml:space="preserve"> של מנהל </w:t>
      </w:r>
      <w:r>
        <w:rPr>
          <w:rFonts w:hint="cs"/>
          <w:rtl/>
        </w:rPr>
        <w:t xml:space="preserve">תיק </w:t>
      </w:r>
      <w:r w:rsidR="00FC6C0F">
        <w:rPr>
          <w:rFonts w:hint="cs"/>
          <w:rtl/>
        </w:rPr>
        <w:t>ה</w:t>
      </w:r>
      <w:r>
        <w:rPr>
          <w:rFonts w:hint="cs"/>
          <w:rtl/>
        </w:rPr>
        <w:t>לקוח</w:t>
      </w:r>
      <w:r w:rsidRPr="00900BB8">
        <w:rPr>
          <w:rtl/>
        </w:rPr>
        <w:t xml:space="preserve"> בכל שלב של ההתקשרות מטעמים של </w:t>
      </w:r>
      <w:r>
        <w:rPr>
          <w:rtl/>
        </w:rPr>
        <w:t>חוסר שביעות רצון או מכל טעם אחר</w:t>
      </w:r>
      <w:r>
        <w:rPr>
          <w:rFonts w:hint="cs"/>
          <w:rtl/>
        </w:rPr>
        <w:t xml:space="preserve"> וככל ויחליט לעשות זאת על הזוכה החובה להעמיד מנהל תיק לקוח מתאים במקומו. החלטה כאמור לא תגרע מאחריות הזוכה למילוי התחייבויותיו על פי דרישות המכרז, הצעתו הזוכה ו</w:t>
      </w:r>
      <w:r w:rsidR="00C46D25">
        <w:rPr>
          <w:rFonts w:hint="cs"/>
          <w:rtl/>
        </w:rPr>
        <w:t>הסכם</w:t>
      </w:r>
      <w:r>
        <w:rPr>
          <w:rFonts w:hint="cs"/>
          <w:rtl/>
        </w:rPr>
        <w:t xml:space="preserve"> ההתקשרות.</w:t>
      </w:r>
    </w:p>
    <w:p w:rsidR="002558A9" w:rsidRPr="00900BB8" w:rsidRDefault="002558A9" w:rsidP="00FC6C0F">
      <w:pPr>
        <w:pStyle w:val="33"/>
        <w:rPr>
          <w:rtl/>
        </w:rPr>
      </w:pPr>
      <w:bookmarkStart w:id="279" w:name="_Toc77526457"/>
      <w:bookmarkStart w:id="280" w:name="_Toc156750260"/>
      <w:bookmarkStart w:id="281" w:name="_Ref506741215"/>
      <w:bookmarkStart w:id="282" w:name="_Toc517700672"/>
      <w:bookmarkStart w:id="283" w:name="_Toc521438033"/>
      <w:r w:rsidRPr="00900BB8">
        <w:rPr>
          <w:rFonts w:hint="cs"/>
          <w:rtl/>
        </w:rPr>
        <w:t>מנהל פרויקט מטעם הספק</w:t>
      </w:r>
      <w:bookmarkEnd w:id="279"/>
      <w:bookmarkEnd w:id="280"/>
    </w:p>
    <w:p w:rsidR="002558A9" w:rsidRPr="00900BB8" w:rsidRDefault="002558A9" w:rsidP="00FC6C0F">
      <w:pPr>
        <w:pStyle w:val="Para2"/>
        <w:rPr>
          <w:rtl/>
        </w:rPr>
      </w:pPr>
      <w:r w:rsidRPr="00900BB8">
        <w:rPr>
          <w:rFonts w:hint="cs"/>
          <w:rtl/>
        </w:rPr>
        <w:t>הספק ימנה מנהל פרויקט שיהיה גורם ניהולי האחראי מטעמו לטפל בכל עניין מקצועי הנדרש למימוש הצעתו אם תבחר כהצעה זוכה. מנהל הפרויקט מטעם הספק יפעיל אנשי מקצוע וספקי טובין ושירותים הנדרשים למימוש הצעתו ודרישות המכרז, ידווח ויפעל בהתאם ל</w:t>
      </w:r>
      <w:r w:rsidR="00633647">
        <w:rPr>
          <w:rFonts w:hint="cs"/>
          <w:rtl/>
        </w:rPr>
        <w:t>הנחיות מנהל הפרויקט מטעם המשרד.</w:t>
      </w:r>
    </w:p>
    <w:p w:rsidR="002558A9" w:rsidRPr="00900BB8" w:rsidRDefault="002558A9" w:rsidP="00FC6C0F">
      <w:pPr>
        <w:pStyle w:val="Para2"/>
        <w:rPr>
          <w:rtl/>
        </w:rPr>
      </w:pPr>
      <w:r w:rsidRPr="00900BB8">
        <w:rPr>
          <w:rtl/>
        </w:rPr>
        <w:t>המשרד יהא רשאי לדרוש</w:t>
      </w:r>
      <w:r w:rsidRPr="00900BB8">
        <w:rPr>
          <w:rFonts w:hint="cs"/>
          <w:rtl/>
        </w:rPr>
        <w:t xml:space="preserve"> את</w:t>
      </w:r>
      <w:r w:rsidRPr="00900BB8">
        <w:rPr>
          <w:rtl/>
        </w:rPr>
        <w:t xml:space="preserve"> החלפתו</w:t>
      </w:r>
      <w:r w:rsidRPr="00900BB8">
        <w:rPr>
          <w:rFonts w:hint="cs"/>
          <w:rtl/>
        </w:rPr>
        <w:t xml:space="preserve"> של מנהל הפרויקט</w:t>
      </w:r>
      <w:r w:rsidRPr="00900BB8">
        <w:rPr>
          <w:rtl/>
        </w:rPr>
        <w:t xml:space="preserve"> בכל שלב של ההתקשרות מטעמים של </w:t>
      </w:r>
      <w:r w:rsidR="00633647">
        <w:rPr>
          <w:rtl/>
        </w:rPr>
        <w:t>חוסר שביעות רצון או מכל טעם אחר</w:t>
      </w:r>
      <w:r w:rsidR="00633647">
        <w:rPr>
          <w:rFonts w:hint="cs"/>
          <w:rtl/>
        </w:rPr>
        <w:t xml:space="preserve"> וככל ויחליט לעשות זאת על הזוכה החובה להעמיד מנהל פרויקט מתאים במקומו. החלטה כאמור לא תגרע מאחריות הזוכה למילוי התחייבויותיו על פי דרישות המכרז, הצעתו הזוכה ו</w:t>
      </w:r>
      <w:r w:rsidR="00C46D25">
        <w:rPr>
          <w:rFonts w:hint="cs"/>
          <w:rtl/>
        </w:rPr>
        <w:t>הסכם</w:t>
      </w:r>
      <w:r w:rsidR="00633647">
        <w:rPr>
          <w:rFonts w:hint="cs"/>
          <w:rtl/>
        </w:rPr>
        <w:t xml:space="preserve"> ההתקשרות.</w:t>
      </w:r>
    </w:p>
    <w:p w:rsidR="002558A9" w:rsidRPr="00900BB8" w:rsidRDefault="002558A9" w:rsidP="00BA7050">
      <w:pPr>
        <w:pStyle w:val="33"/>
        <w:rPr>
          <w:rtl/>
        </w:rPr>
      </w:pPr>
      <w:bookmarkStart w:id="284" w:name="_Toc77526460"/>
      <w:bookmarkStart w:id="285" w:name="_Toc156750261"/>
      <w:bookmarkEnd w:id="281"/>
      <w:bookmarkEnd w:id="282"/>
      <w:bookmarkEnd w:id="283"/>
      <w:r w:rsidRPr="00900BB8">
        <w:rPr>
          <w:rFonts w:hint="cs"/>
          <w:rtl/>
        </w:rPr>
        <w:t>מנהל פרויקט מטעם המשרד</w:t>
      </w:r>
      <w:bookmarkEnd w:id="284"/>
      <w:bookmarkEnd w:id="285"/>
    </w:p>
    <w:p w:rsidR="002558A9" w:rsidRPr="00900BB8" w:rsidRDefault="002558A9" w:rsidP="00FC6C0F">
      <w:pPr>
        <w:pStyle w:val="Para2"/>
        <w:rPr>
          <w:rtl/>
        </w:rPr>
      </w:pPr>
      <w:r w:rsidRPr="00900BB8">
        <w:rPr>
          <w:rFonts w:hint="cs"/>
          <w:rtl/>
        </w:rPr>
        <w:t xml:space="preserve">המשרד ימנה מנהל פרויקט שיהיה הגורם הניהולי מטעמו בכל עניין הנוגע למימוש המכרז. זהות מנהל הפרויקט מטעם המשרד תמסר לזוכה במועד החתימה על </w:t>
      </w:r>
      <w:r w:rsidR="00C46D25">
        <w:rPr>
          <w:rFonts w:hint="cs"/>
          <w:rtl/>
        </w:rPr>
        <w:t>הסכם</w:t>
      </w:r>
      <w:r w:rsidRPr="00900BB8">
        <w:rPr>
          <w:rFonts w:hint="cs"/>
          <w:rtl/>
        </w:rPr>
        <w:t xml:space="preserve"> ההתקשרות. מנהל הפרויקט יפקח וינחה את מנהל הפרויקט מטעם הזוכה ככל שיידרש לצורך עמידת הזוכה בהתחיבויותיו במסגרת הצעתו הזוכה ודרישות המכרז.</w:t>
      </w:r>
    </w:p>
    <w:p w:rsidR="002558A9" w:rsidRPr="00900BB8" w:rsidRDefault="002558A9" w:rsidP="00BA7050">
      <w:pPr>
        <w:pStyle w:val="33"/>
      </w:pPr>
      <w:bookmarkStart w:id="286" w:name="_Toc25252059"/>
      <w:bookmarkStart w:id="287" w:name="_Toc77526462"/>
      <w:bookmarkStart w:id="288" w:name="_Toc156750262"/>
      <w:r w:rsidRPr="00900BB8">
        <w:rPr>
          <w:rFonts w:hint="cs"/>
          <w:rtl/>
        </w:rPr>
        <w:lastRenderedPageBreak/>
        <w:t>נותני שירותים מטעם הספק</w:t>
      </w:r>
      <w:bookmarkEnd w:id="286"/>
      <w:bookmarkEnd w:id="287"/>
      <w:bookmarkEnd w:id="288"/>
    </w:p>
    <w:p w:rsidR="002558A9" w:rsidRPr="00900BB8" w:rsidRDefault="002558A9" w:rsidP="00BA7050">
      <w:pPr>
        <w:pStyle w:val="Para2"/>
        <w:rPr>
          <w:rtl/>
        </w:rPr>
      </w:pPr>
      <w:r w:rsidRPr="00900BB8">
        <w:rPr>
          <w:rFonts w:hint="cs"/>
          <w:rtl/>
        </w:rPr>
        <w:t xml:space="preserve">הספק נדרש להציב להספקת הטובין והשירותים נשוא המכרז, נותני שירותים בעלי השכלה וניסיון </w:t>
      </w:r>
      <w:r w:rsidR="00E61312">
        <w:rPr>
          <w:rFonts w:hint="cs"/>
          <w:rtl/>
        </w:rPr>
        <w:t>כנדרש לכל תפקיד</w:t>
      </w:r>
      <w:r w:rsidR="000104DC">
        <w:rPr>
          <w:rFonts w:hint="cs"/>
          <w:rtl/>
        </w:rPr>
        <w:t xml:space="preserve"> המועסק בביצוע שינויים ופיתוחים במפורט</w:t>
      </w:r>
      <w:r w:rsidR="00E61312">
        <w:rPr>
          <w:rFonts w:hint="cs"/>
          <w:rtl/>
        </w:rPr>
        <w:t xml:space="preserve"> בהודעת התכ"ם</w:t>
      </w:r>
      <w:r w:rsidR="000104DC">
        <w:rPr>
          <w:rFonts w:hint="cs"/>
          <w:rtl/>
        </w:rPr>
        <w:t xml:space="preserve"> </w:t>
      </w:r>
      <w:r w:rsidR="000104DC" w:rsidRPr="00FB5CF9">
        <w:rPr>
          <w:rtl/>
        </w:rPr>
        <w:t>16.2.11</w:t>
      </w:r>
      <w:r w:rsidR="000104DC" w:rsidRPr="00FB5CF9">
        <w:rPr>
          <w:rFonts w:hint="cs"/>
          <w:rtl/>
        </w:rPr>
        <w:t xml:space="preserve"> "הספקת שירותי מחשוב למשרדי הממשלה".</w:t>
      </w:r>
    </w:p>
    <w:p w:rsidR="002558A9" w:rsidRDefault="002558A9" w:rsidP="00BA7050">
      <w:pPr>
        <w:pStyle w:val="23"/>
        <w:rPr>
          <w:rtl/>
        </w:rPr>
      </w:pPr>
      <w:bookmarkStart w:id="289" w:name="_Toc77526466"/>
      <w:bookmarkStart w:id="290" w:name="_Toc156750263"/>
      <w:bookmarkEnd w:id="273"/>
      <w:bookmarkEnd w:id="274"/>
      <w:bookmarkEnd w:id="275"/>
      <w:r>
        <w:rPr>
          <w:rFonts w:hint="cs"/>
          <w:rtl/>
        </w:rPr>
        <w:t>תכנית עבודה</w:t>
      </w:r>
      <w:bookmarkEnd w:id="289"/>
      <w:bookmarkEnd w:id="290"/>
    </w:p>
    <w:p w:rsidR="002558A9" w:rsidRPr="00900BB8" w:rsidRDefault="002558A9" w:rsidP="00126029">
      <w:pPr>
        <w:pStyle w:val="Para2"/>
        <w:rPr>
          <w:rtl/>
        </w:rPr>
      </w:pPr>
      <w:r w:rsidRPr="00900BB8">
        <w:rPr>
          <w:rFonts w:hint="cs"/>
          <w:rtl/>
        </w:rPr>
        <w:t>עם ההודעה לזוכה על זכייתו, תקבע/נה ישיבה/ות עבודה של מנהל הפרויקט מטעם המשרד עם מנהל הפרויקט מטעם הזוכה. במסגרת פגישות אלו תבנה תכנית עבודה מפורטת לפרויקט בהתאם לתצורה הנבחרת, בהתאם לדרישות המכרז ולהצעתו הזוכה של הספק. תכנית העבודה המפורטת תוכן על-ידי הזוכה, תוכפף לאישור מנהל הפרויקט מטעם המשרד ותחייב את הזוכה. כל סטייה מתכנים ולוחות זמנים שיקבעו בתכנית העובדה המאושרת יתאפשרו בכפוף לאישור מנהל הפרויקט מטעם המשרד.</w:t>
      </w:r>
    </w:p>
    <w:p w:rsidR="002558A9" w:rsidRPr="00900BB8" w:rsidRDefault="002558A9" w:rsidP="00126029">
      <w:pPr>
        <w:pStyle w:val="Para2"/>
        <w:rPr>
          <w:rtl/>
        </w:rPr>
      </w:pPr>
      <w:r w:rsidRPr="00900BB8">
        <w:rPr>
          <w:rtl/>
        </w:rPr>
        <w:t>להלן פירוט השירותים/הפעילויות הנדרשים</w:t>
      </w:r>
      <w:r w:rsidRPr="00900BB8">
        <w:rPr>
          <w:rFonts w:hint="cs"/>
          <w:rtl/>
        </w:rPr>
        <w:t xml:space="preserve"> במסגרת תכנית העבודה ולוח זמנים מרבי לכל שלב</w:t>
      </w:r>
      <w:r w:rsidRPr="00900BB8">
        <w:rPr>
          <w:rtl/>
        </w:rPr>
        <w:t>:</w:t>
      </w:r>
    </w:p>
    <w:tbl>
      <w:tblPr>
        <w:tblStyle w:val="a9"/>
        <w:bidiVisual/>
        <w:tblW w:w="8902" w:type="dxa"/>
        <w:tblInd w:w="850" w:type="dxa"/>
        <w:tblLayout w:type="fixed"/>
        <w:tblLook w:val="04A0" w:firstRow="1" w:lastRow="0" w:firstColumn="1" w:lastColumn="0" w:noHBand="0" w:noVBand="1"/>
        <w:tblCaption w:val="תכנית עבודה"/>
      </w:tblPr>
      <w:tblGrid>
        <w:gridCol w:w="876"/>
        <w:gridCol w:w="5905"/>
        <w:gridCol w:w="2121"/>
      </w:tblGrid>
      <w:tr w:rsidR="002558A9" w:rsidRPr="009F5B28" w:rsidTr="00FB5CF9">
        <w:trPr>
          <w:trHeight w:val="222"/>
          <w:tblHeader/>
        </w:trPr>
        <w:tc>
          <w:tcPr>
            <w:tcW w:w="876" w:type="dxa"/>
            <w:shd w:val="clear" w:color="auto" w:fill="C6D9F1"/>
          </w:tcPr>
          <w:p w:rsidR="002558A9" w:rsidRPr="00FB5CF9" w:rsidRDefault="002558A9" w:rsidP="00FB5CF9">
            <w:pPr>
              <w:pStyle w:val="TableHead"/>
              <w:spacing w:line="360" w:lineRule="atLeast"/>
              <w:rPr>
                <w:sz w:val="24"/>
              </w:rPr>
            </w:pPr>
            <w:r w:rsidRPr="00900BB8">
              <w:rPr>
                <w:sz w:val="24"/>
                <w:rtl/>
              </w:rPr>
              <w:t>מס"ד</w:t>
            </w:r>
          </w:p>
        </w:tc>
        <w:tc>
          <w:tcPr>
            <w:tcW w:w="5905" w:type="dxa"/>
            <w:shd w:val="clear" w:color="auto" w:fill="C6D9F1"/>
          </w:tcPr>
          <w:p w:rsidR="002558A9" w:rsidRPr="00FB5CF9" w:rsidRDefault="002558A9" w:rsidP="00FB5CF9">
            <w:pPr>
              <w:pStyle w:val="TableHead"/>
              <w:spacing w:line="360" w:lineRule="atLeast"/>
              <w:rPr>
                <w:sz w:val="24"/>
              </w:rPr>
            </w:pPr>
            <w:r w:rsidRPr="00900BB8">
              <w:rPr>
                <w:sz w:val="24"/>
                <w:rtl/>
              </w:rPr>
              <w:t>שירות/פעילות</w:t>
            </w:r>
          </w:p>
        </w:tc>
        <w:tc>
          <w:tcPr>
            <w:tcW w:w="2121" w:type="dxa"/>
            <w:shd w:val="clear" w:color="auto" w:fill="C6D9F1"/>
          </w:tcPr>
          <w:p w:rsidR="002558A9" w:rsidRPr="00900BB8" w:rsidRDefault="002558A9" w:rsidP="00FB5CF9">
            <w:pPr>
              <w:pStyle w:val="TableHead"/>
              <w:spacing w:after="0" w:line="360" w:lineRule="atLeast"/>
              <w:rPr>
                <w:sz w:val="24"/>
                <w:rtl/>
              </w:rPr>
            </w:pPr>
            <w:r w:rsidRPr="00900BB8">
              <w:rPr>
                <w:rFonts w:hint="cs"/>
                <w:sz w:val="24"/>
                <w:rtl/>
              </w:rPr>
              <w:t>פרק זמן להשלמה</w:t>
            </w:r>
          </w:p>
          <w:p w:rsidR="002558A9" w:rsidRPr="00900BB8" w:rsidRDefault="002558A9" w:rsidP="00FB5CF9">
            <w:pPr>
              <w:pStyle w:val="TableHead"/>
              <w:spacing w:before="0" w:line="360" w:lineRule="atLeast"/>
              <w:rPr>
                <w:sz w:val="24"/>
              </w:rPr>
            </w:pPr>
            <w:r w:rsidRPr="00900BB8">
              <w:rPr>
                <w:rFonts w:hint="cs"/>
                <w:sz w:val="24"/>
                <w:rtl/>
              </w:rPr>
              <w:t>(ימי עבודה)</w:t>
            </w:r>
          </w:p>
        </w:tc>
      </w:tr>
      <w:tr w:rsidR="002558A9" w:rsidRPr="009F5B28" w:rsidTr="00FB5CF9">
        <w:trPr>
          <w:trHeight w:val="223"/>
        </w:trPr>
        <w:tc>
          <w:tcPr>
            <w:tcW w:w="876" w:type="dxa"/>
            <w:shd w:val="clear" w:color="auto" w:fill="auto"/>
          </w:tcPr>
          <w:p w:rsidR="002558A9" w:rsidRPr="00FB5CF9" w:rsidRDefault="0094719E" w:rsidP="0094719E">
            <w:pPr>
              <w:pStyle w:val="TableText"/>
              <w:rPr>
                <w:rtl/>
              </w:rPr>
            </w:pPr>
            <w:r>
              <w:rPr>
                <w:rFonts w:hint="cs"/>
                <w:rtl/>
              </w:rPr>
              <w:t>1.</w:t>
            </w:r>
          </w:p>
        </w:tc>
        <w:tc>
          <w:tcPr>
            <w:tcW w:w="5905" w:type="dxa"/>
            <w:shd w:val="clear" w:color="auto" w:fill="auto"/>
          </w:tcPr>
          <w:p w:rsidR="002558A9" w:rsidRPr="00900BB8" w:rsidRDefault="00E61312" w:rsidP="0094719E">
            <w:pPr>
              <w:pStyle w:val="TableText"/>
              <w:rPr>
                <w:rtl/>
              </w:rPr>
            </w:pPr>
            <w:r>
              <w:rPr>
                <w:rFonts w:hint="cs"/>
                <w:rtl/>
              </w:rPr>
              <w:t>קליטת המערכת מהספק היוצא</w:t>
            </w:r>
          </w:p>
        </w:tc>
        <w:tc>
          <w:tcPr>
            <w:tcW w:w="2121" w:type="dxa"/>
            <w:shd w:val="clear" w:color="auto" w:fill="auto"/>
          </w:tcPr>
          <w:p w:rsidR="002558A9" w:rsidRPr="00100C5B" w:rsidRDefault="00E61312" w:rsidP="0094719E">
            <w:pPr>
              <w:pStyle w:val="TableText"/>
            </w:pPr>
            <w:r w:rsidRPr="00FB5CF9">
              <w:t>T</w:t>
            </w:r>
            <w:r>
              <w:t>+</w:t>
            </w:r>
            <w:r w:rsidRPr="00E61312">
              <w:rPr>
                <w:rFonts w:ascii="David" w:hAnsi="David"/>
              </w:rPr>
              <w:t>30</w:t>
            </w:r>
          </w:p>
        </w:tc>
      </w:tr>
      <w:tr w:rsidR="002558A9" w:rsidRPr="009F5B28" w:rsidTr="00FB5CF9">
        <w:trPr>
          <w:trHeight w:val="223"/>
        </w:trPr>
        <w:tc>
          <w:tcPr>
            <w:tcW w:w="876" w:type="dxa"/>
            <w:shd w:val="clear" w:color="auto" w:fill="auto"/>
          </w:tcPr>
          <w:p w:rsidR="002558A9" w:rsidRPr="00FB5CF9" w:rsidRDefault="0094719E" w:rsidP="0094719E">
            <w:pPr>
              <w:pStyle w:val="TableText"/>
              <w:rPr>
                <w:rtl/>
              </w:rPr>
            </w:pPr>
            <w:r>
              <w:rPr>
                <w:rFonts w:hint="cs"/>
                <w:rtl/>
              </w:rPr>
              <w:t>2.</w:t>
            </w:r>
          </w:p>
        </w:tc>
        <w:tc>
          <w:tcPr>
            <w:tcW w:w="5905" w:type="dxa"/>
            <w:shd w:val="clear" w:color="auto" w:fill="auto"/>
          </w:tcPr>
          <w:p w:rsidR="002558A9" w:rsidRPr="00900BB8" w:rsidRDefault="00E61312" w:rsidP="0094719E">
            <w:pPr>
              <w:pStyle w:val="TableText"/>
              <w:rPr>
                <w:rtl/>
              </w:rPr>
            </w:pPr>
            <w:r>
              <w:rPr>
                <w:rFonts w:hint="cs"/>
                <w:rtl/>
              </w:rPr>
              <w:t>תפעול ותחזוקה עצמאיים של המערכת</w:t>
            </w:r>
          </w:p>
        </w:tc>
        <w:tc>
          <w:tcPr>
            <w:tcW w:w="2121" w:type="dxa"/>
            <w:shd w:val="clear" w:color="auto" w:fill="auto"/>
          </w:tcPr>
          <w:p w:rsidR="002558A9" w:rsidRPr="00100C5B" w:rsidRDefault="00E61312" w:rsidP="0094719E">
            <w:pPr>
              <w:pStyle w:val="TableText"/>
              <w:rPr>
                <w:rtl/>
              </w:rPr>
            </w:pPr>
            <w:r w:rsidRPr="00FB5CF9">
              <w:t>T</w:t>
            </w:r>
            <w:r>
              <w:t>+</w:t>
            </w:r>
            <w:r w:rsidRPr="00E61312">
              <w:rPr>
                <w:rFonts w:ascii="David" w:hAnsi="David"/>
              </w:rPr>
              <w:t>30</w:t>
            </w:r>
          </w:p>
        </w:tc>
      </w:tr>
    </w:tbl>
    <w:p w:rsidR="002558A9" w:rsidRPr="00900BB8" w:rsidRDefault="002558A9" w:rsidP="00FB5CF9">
      <w:pPr>
        <w:pStyle w:val="Para2"/>
        <w:spacing w:line="360" w:lineRule="atLeast"/>
        <w:rPr>
          <w:sz w:val="24"/>
        </w:rPr>
      </w:pPr>
      <w:r w:rsidRPr="00900BB8">
        <w:rPr>
          <w:rFonts w:hint="cs"/>
          <w:sz w:val="24"/>
        </w:rPr>
        <w:t>T</w:t>
      </w:r>
      <w:r w:rsidRPr="00900BB8">
        <w:rPr>
          <w:rFonts w:hint="cs"/>
          <w:sz w:val="24"/>
          <w:rtl/>
        </w:rPr>
        <w:t xml:space="preserve"> = מועד העברת הזמנה מאושרת לזוכה.</w:t>
      </w:r>
    </w:p>
    <w:p w:rsidR="002558A9" w:rsidRPr="00444892" w:rsidRDefault="002558A9" w:rsidP="00B4092A">
      <w:pPr>
        <w:pStyle w:val="23"/>
        <w:rPr>
          <w:rtl/>
        </w:rPr>
      </w:pPr>
      <w:bookmarkStart w:id="291" w:name="_Toc25252072"/>
      <w:bookmarkStart w:id="292" w:name="_Toc77526469"/>
      <w:bookmarkStart w:id="293" w:name="_Toc156750264"/>
      <w:r w:rsidRPr="00444892">
        <w:rPr>
          <w:rFonts w:hint="cs"/>
          <w:rtl/>
        </w:rPr>
        <w:t>בדיקות מסירה</w:t>
      </w:r>
      <w:bookmarkEnd w:id="291"/>
      <w:bookmarkEnd w:id="292"/>
      <w:bookmarkEnd w:id="293"/>
    </w:p>
    <w:p w:rsidR="000104DC" w:rsidRPr="00FB5CF9" w:rsidRDefault="000104DC" w:rsidP="00B4092A">
      <w:pPr>
        <w:pStyle w:val="Para2"/>
        <w:rPr>
          <w:rtl/>
        </w:rPr>
      </w:pPr>
      <w:bookmarkStart w:id="294" w:name="_Toc25252073"/>
      <w:bookmarkStart w:id="295" w:name="_Toc77526470"/>
      <w:r w:rsidRPr="00FB5CF9">
        <w:rPr>
          <w:rFonts w:hint="cs"/>
          <w:rtl/>
        </w:rPr>
        <w:t>הזוכה יכין תוכנית לביצוע בדיקות מסירה לכל רכיב תכנה שיפתח וימסור אותה לאישור מנהל הפרויקט מטעם המשרד. בכפוף לאישור התכנית וטרם העברת רכיב התכנה לסביבת הייצור, ישלים הזוכה את הבדיקות ויוודא מעבר של כל רכיבי הבדיקה בהצלחה. העברת רכיב התוכנה לבדיקות קבלה של המשרד תוכפף למעבר מלא ומוצלח של כל מרכיבי בדיקות המסירה.</w:t>
      </w:r>
    </w:p>
    <w:p w:rsidR="002558A9" w:rsidRDefault="002558A9" w:rsidP="00B4092A">
      <w:pPr>
        <w:pStyle w:val="23"/>
        <w:rPr>
          <w:rtl/>
        </w:rPr>
      </w:pPr>
      <w:bookmarkStart w:id="296" w:name="_Toc156750265"/>
      <w:r>
        <w:rPr>
          <w:rFonts w:hint="cs"/>
          <w:rtl/>
        </w:rPr>
        <w:t>בדיקות קבלה</w:t>
      </w:r>
      <w:bookmarkEnd w:id="294"/>
      <w:bookmarkEnd w:id="295"/>
      <w:bookmarkEnd w:id="296"/>
    </w:p>
    <w:p w:rsidR="002558A9" w:rsidRPr="00900BB8" w:rsidRDefault="000104DC" w:rsidP="00B4092A">
      <w:pPr>
        <w:pStyle w:val="Para2"/>
        <w:rPr>
          <w:rtl/>
        </w:rPr>
      </w:pPr>
      <w:r w:rsidRPr="00FB5CF9">
        <w:rPr>
          <w:rFonts w:hint="cs"/>
          <w:rtl/>
        </w:rPr>
        <w:t>עם סיומן המלא והמוצלח של בדיקות המסירה, הזוכה יעביר את תוצאות הבדיקות למנהל הפרויקט מטעם המשרד. מנהל הפרויקט מטעם המשרד יאשש את תוצאות בדיקות המסירה שביצע הזוכה ויבצע בדיקות נוספות אם ימצא לנכון. אישור מנהל הפרויקט מטעם המשרד לעמידת רכיב התוכנה בכל דרישות המשרד, תהווה אסמכתא להשלמת חובות הזוכה כנדרש ובהתאם להצעתו והזוכה יתקין את רכיב התוכנה בסביבת הייצור.</w:t>
      </w:r>
    </w:p>
    <w:p w:rsidR="000104DC" w:rsidRPr="00615EB9" w:rsidRDefault="000104DC" w:rsidP="00B4092A">
      <w:pPr>
        <w:pStyle w:val="23"/>
        <w:rPr>
          <w:rtl/>
        </w:rPr>
      </w:pPr>
      <w:bookmarkStart w:id="297" w:name="_Toc25252069"/>
      <w:bookmarkStart w:id="298" w:name="_Toc77526468"/>
      <w:bookmarkStart w:id="299" w:name="_Toc156750266"/>
      <w:bookmarkStart w:id="300" w:name="_Toc25252074"/>
      <w:bookmarkStart w:id="301" w:name="_Toc77526471"/>
      <w:r w:rsidRPr="00615EB9">
        <w:rPr>
          <w:rFonts w:hint="cs"/>
          <w:rtl/>
        </w:rPr>
        <w:t>התקנה</w:t>
      </w:r>
      <w:bookmarkEnd w:id="297"/>
      <w:bookmarkEnd w:id="298"/>
      <w:r>
        <w:rPr>
          <w:rFonts w:hint="cs"/>
          <w:rtl/>
        </w:rPr>
        <w:t xml:space="preserve"> בסביבת ייצור</w:t>
      </w:r>
      <w:bookmarkEnd w:id="299"/>
    </w:p>
    <w:p w:rsidR="000104DC" w:rsidRPr="00FB5CF9" w:rsidRDefault="000104DC" w:rsidP="00B4092A">
      <w:pPr>
        <w:pStyle w:val="Para2"/>
        <w:rPr>
          <w:rtl/>
        </w:rPr>
      </w:pPr>
      <w:r w:rsidRPr="00FB5CF9">
        <w:rPr>
          <w:rFonts w:hint="cs"/>
          <w:rtl/>
        </w:rPr>
        <w:t>התקנת כל רכיב תכנה בסביבת הייצור תעשה על ידי הזוכה ללא פגיעה בפעילות השוטפת של משתמשי מערכת המידע וככל ותדרש השבתה לצורך ההתקנה, השבתה זו תבוצע באישור, בתיאום ובמועד שמנהל הפרויקט מטעם המשרד יבחר.</w:t>
      </w:r>
    </w:p>
    <w:p w:rsidR="002558A9" w:rsidRDefault="002558A9" w:rsidP="00B4092A">
      <w:pPr>
        <w:pStyle w:val="23"/>
        <w:rPr>
          <w:rtl/>
        </w:rPr>
      </w:pPr>
      <w:bookmarkStart w:id="302" w:name="_Toc156750267"/>
      <w:r>
        <w:rPr>
          <w:rFonts w:hint="cs"/>
          <w:rtl/>
        </w:rPr>
        <w:t>הדרכה</w:t>
      </w:r>
      <w:bookmarkEnd w:id="300"/>
      <w:bookmarkEnd w:id="301"/>
      <w:bookmarkEnd w:id="302"/>
    </w:p>
    <w:p w:rsidR="000104DC" w:rsidRPr="00FB5CF9" w:rsidRDefault="000104DC" w:rsidP="00B4092A">
      <w:pPr>
        <w:pStyle w:val="Para2"/>
        <w:rPr>
          <w:rtl/>
        </w:rPr>
      </w:pPr>
      <w:bookmarkStart w:id="303" w:name="_Toc25252076"/>
      <w:bookmarkStart w:id="304" w:name="_Toc77526472"/>
      <w:r w:rsidRPr="00FB5CF9">
        <w:rPr>
          <w:rFonts w:hint="cs"/>
          <w:rtl/>
        </w:rPr>
        <w:t>הדרכת משתמשים על אופן השימוש במערכת וממשקיה, תהיה באחריות המשרד. עם זאת ככל ויבוצע במערכת שו"ש שמשנה את אופן תפעולה, המשרד יעדכן את המדריכים למשתמש בהתאמה לשו"ש שבוצע.</w:t>
      </w:r>
    </w:p>
    <w:p w:rsidR="002558A9" w:rsidRDefault="002558A9" w:rsidP="00B4092A">
      <w:pPr>
        <w:pStyle w:val="23"/>
        <w:rPr>
          <w:rtl/>
        </w:rPr>
      </w:pPr>
      <w:bookmarkStart w:id="305" w:name="_Toc156750268"/>
      <w:r w:rsidRPr="00A5749F">
        <w:rPr>
          <w:rFonts w:hint="cs"/>
          <w:rtl/>
        </w:rPr>
        <w:lastRenderedPageBreak/>
        <w:t>תיעוד</w:t>
      </w:r>
      <w:bookmarkEnd w:id="303"/>
      <w:bookmarkEnd w:id="304"/>
      <w:bookmarkEnd w:id="305"/>
    </w:p>
    <w:p w:rsidR="000104DC" w:rsidRPr="00FB5CF9" w:rsidRDefault="000104DC" w:rsidP="00B4092A">
      <w:pPr>
        <w:pStyle w:val="Para2"/>
        <w:rPr>
          <w:rtl/>
        </w:rPr>
      </w:pPr>
      <w:bookmarkStart w:id="306" w:name="_Toc25252077"/>
      <w:bookmarkStart w:id="307" w:name="_Toc77526473"/>
      <w:r w:rsidRPr="00FB5CF9">
        <w:rPr>
          <w:rFonts w:hint="cs"/>
          <w:rtl/>
        </w:rPr>
        <w:t>הזוכה יספק ויעדכן באופן שוטף תיעוד ונוהלי עבודה לתפעול ותחזוקת המערכת.</w:t>
      </w:r>
    </w:p>
    <w:p w:rsidR="000104DC" w:rsidRPr="00FB5CF9" w:rsidRDefault="000104DC" w:rsidP="00B4092A">
      <w:pPr>
        <w:pStyle w:val="BulletList2"/>
      </w:pPr>
      <w:r w:rsidRPr="00FB5CF9">
        <w:rPr>
          <w:rFonts w:hint="cs"/>
          <w:rtl/>
        </w:rPr>
        <w:t>פעולות תחזוקה שוטפת;</w:t>
      </w:r>
    </w:p>
    <w:p w:rsidR="000104DC" w:rsidRPr="00FB5CF9" w:rsidRDefault="000104DC" w:rsidP="00B4092A">
      <w:pPr>
        <w:pStyle w:val="BulletList2"/>
        <w:rPr>
          <w:rtl/>
        </w:rPr>
      </w:pPr>
      <w:r w:rsidRPr="00FB5CF9">
        <w:rPr>
          <w:rtl/>
        </w:rPr>
        <w:t>נוהל הורדת מערכת</w:t>
      </w:r>
      <w:r w:rsidRPr="00FB5CF9">
        <w:rPr>
          <w:rFonts w:hint="cs"/>
          <w:rtl/>
        </w:rPr>
        <w:t>;</w:t>
      </w:r>
    </w:p>
    <w:p w:rsidR="000104DC" w:rsidRPr="00FB5CF9" w:rsidRDefault="000104DC" w:rsidP="00B4092A">
      <w:pPr>
        <w:pStyle w:val="BulletList2"/>
        <w:rPr>
          <w:rtl/>
        </w:rPr>
      </w:pPr>
      <w:r w:rsidRPr="00FB5CF9">
        <w:rPr>
          <w:rtl/>
        </w:rPr>
        <w:t>הוראות עבודה</w:t>
      </w:r>
      <w:r w:rsidRPr="00FB5CF9">
        <w:rPr>
          <w:rFonts w:hint="cs"/>
          <w:rtl/>
        </w:rPr>
        <w:t>;</w:t>
      </w:r>
    </w:p>
    <w:p w:rsidR="000104DC" w:rsidRPr="00FB5CF9" w:rsidRDefault="000104DC" w:rsidP="00B4092A">
      <w:pPr>
        <w:pStyle w:val="BulletList2"/>
      </w:pPr>
      <w:r w:rsidRPr="00FB5CF9">
        <w:rPr>
          <w:rtl/>
        </w:rPr>
        <w:t>זיהוי תקלות</w:t>
      </w:r>
      <w:r w:rsidRPr="00FB5CF9">
        <w:rPr>
          <w:rFonts w:hint="cs"/>
          <w:rtl/>
        </w:rPr>
        <w:t>;</w:t>
      </w:r>
    </w:p>
    <w:p w:rsidR="000104DC" w:rsidRDefault="00633647" w:rsidP="00B4092A">
      <w:pPr>
        <w:pStyle w:val="BulletList2"/>
      </w:pPr>
      <w:r>
        <w:rPr>
          <w:rFonts w:hint="cs"/>
          <w:rtl/>
        </w:rPr>
        <w:t>תיעוד אחר בהתאם לצרכי המשרד.</w:t>
      </w:r>
    </w:p>
    <w:p w:rsidR="003640F0" w:rsidRDefault="009A2E52" w:rsidP="00B4092A">
      <w:pPr>
        <w:pStyle w:val="23"/>
        <w:rPr>
          <w:rtl/>
        </w:rPr>
      </w:pPr>
      <w:bookmarkStart w:id="308" w:name="_Toc156750269"/>
      <w:r>
        <w:rPr>
          <w:rFonts w:hint="cs"/>
          <w:rtl/>
        </w:rPr>
        <w:t>חפיפה</w:t>
      </w:r>
      <w:r w:rsidR="003640F0">
        <w:rPr>
          <w:rFonts w:hint="cs"/>
          <w:rtl/>
        </w:rPr>
        <w:t xml:space="preserve"> בתום התקשרות</w:t>
      </w:r>
      <w:bookmarkEnd w:id="308"/>
    </w:p>
    <w:p w:rsidR="003640F0" w:rsidRPr="003640F0" w:rsidRDefault="003640F0" w:rsidP="00B4092A">
      <w:pPr>
        <w:pStyle w:val="Para2"/>
        <w:rPr>
          <w:rtl/>
        </w:rPr>
      </w:pPr>
      <w:r>
        <w:rPr>
          <w:rFonts w:hint="cs"/>
          <w:rtl/>
        </w:rPr>
        <w:t>הספק מתחייב כי במידה ויזכה במכרז</w:t>
      </w:r>
      <w:r w:rsidR="00C90801">
        <w:rPr>
          <w:rFonts w:hint="cs"/>
          <w:rtl/>
        </w:rPr>
        <w:t xml:space="preserve"> זה</w:t>
      </w:r>
      <w:r>
        <w:rPr>
          <w:rFonts w:hint="cs"/>
          <w:rtl/>
        </w:rPr>
        <w:t>, בתום התתקשרות</w:t>
      </w:r>
      <w:r w:rsidR="00EC7F6D">
        <w:rPr>
          <w:rFonts w:hint="cs"/>
          <w:rtl/>
        </w:rPr>
        <w:t>,</w:t>
      </w:r>
      <w:r>
        <w:rPr>
          <w:rFonts w:hint="cs"/>
          <w:rtl/>
        </w:rPr>
        <w:t xml:space="preserve"> </w:t>
      </w:r>
      <w:r w:rsidR="00EC7F6D">
        <w:rPr>
          <w:rFonts w:hint="cs"/>
          <w:rtl/>
        </w:rPr>
        <w:t xml:space="preserve">מכל סיבה שהיא, </w:t>
      </w:r>
      <w:r>
        <w:rPr>
          <w:rFonts w:hint="cs"/>
          <w:rtl/>
        </w:rPr>
        <w:t>בינו לבין המשרד, יספק את כל המשאבים</w:t>
      </w:r>
      <w:r w:rsidR="005A7408">
        <w:rPr>
          <w:rFonts w:hint="cs"/>
          <w:rtl/>
        </w:rPr>
        <w:t xml:space="preserve">, </w:t>
      </w:r>
      <w:r>
        <w:rPr>
          <w:rFonts w:hint="cs"/>
          <w:rtl/>
        </w:rPr>
        <w:t>הידע</w:t>
      </w:r>
      <w:r w:rsidR="00EC7F6D">
        <w:rPr>
          <w:rFonts w:hint="cs"/>
          <w:rtl/>
        </w:rPr>
        <w:t>,</w:t>
      </w:r>
      <w:r>
        <w:rPr>
          <w:rFonts w:hint="cs"/>
          <w:rtl/>
        </w:rPr>
        <w:t xml:space="preserve"> </w:t>
      </w:r>
      <w:r w:rsidR="005A7408">
        <w:rPr>
          <w:rFonts w:hint="cs"/>
          <w:rtl/>
        </w:rPr>
        <w:t xml:space="preserve">המידע </w:t>
      </w:r>
      <w:r w:rsidR="00EC7F6D">
        <w:rPr>
          <w:rFonts w:hint="cs"/>
          <w:rtl/>
        </w:rPr>
        <w:t xml:space="preserve">ושיתוף הפעולה </w:t>
      </w:r>
      <w:r>
        <w:rPr>
          <w:rFonts w:hint="cs"/>
          <w:rtl/>
        </w:rPr>
        <w:t xml:space="preserve">הנדרשים </w:t>
      </w:r>
      <w:r w:rsidR="00EC7F6D">
        <w:rPr>
          <w:rFonts w:hint="cs"/>
          <w:rtl/>
        </w:rPr>
        <w:t>לספקים</w:t>
      </w:r>
      <w:r w:rsidR="002054BB">
        <w:rPr>
          <w:rFonts w:hint="cs"/>
          <w:rtl/>
        </w:rPr>
        <w:t>,</w:t>
      </w:r>
      <w:r w:rsidR="00EC7F6D">
        <w:rPr>
          <w:rFonts w:hint="cs"/>
          <w:rtl/>
        </w:rPr>
        <w:t xml:space="preserve"> </w:t>
      </w:r>
      <w:r w:rsidR="002054BB">
        <w:rPr>
          <w:rFonts w:hint="cs"/>
          <w:rtl/>
        </w:rPr>
        <w:t>כדי ל</w:t>
      </w:r>
      <w:r w:rsidR="00EC7F6D">
        <w:rPr>
          <w:rFonts w:hint="cs"/>
          <w:rtl/>
        </w:rPr>
        <w:t>הער</w:t>
      </w:r>
      <w:r w:rsidR="002054BB">
        <w:rPr>
          <w:rFonts w:hint="cs"/>
          <w:rtl/>
        </w:rPr>
        <w:t xml:space="preserve">יך במסגרת הליך תחרותי </w:t>
      </w:r>
      <w:r w:rsidR="00C90801">
        <w:rPr>
          <w:rFonts w:hint="cs"/>
          <w:rtl/>
        </w:rPr>
        <w:t xml:space="preserve">עתידי </w:t>
      </w:r>
      <w:r w:rsidR="002054BB">
        <w:rPr>
          <w:rFonts w:hint="cs"/>
          <w:rtl/>
        </w:rPr>
        <w:t>את</w:t>
      </w:r>
      <w:r w:rsidR="00EC7F6D">
        <w:rPr>
          <w:rFonts w:hint="cs"/>
          <w:rtl/>
        </w:rPr>
        <w:t xml:space="preserve"> מורכבות ומהות מערכת המידע </w:t>
      </w:r>
      <w:r w:rsidR="009A2E52">
        <w:rPr>
          <w:rFonts w:hint="cs"/>
          <w:rtl/>
        </w:rPr>
        <w:t>לתוכנית הלאומית לילדים ונוער 360</w:t>
      </w:r>
      <w:r w:rsidR="00C90801">
        <w:rPr>
          <w:rFonts w:hint="cs"/>
          <w:rtl/>
        </w:rPr>
        <w:t>, ו</w:t>
      </w:r>
      <w:r w:rsidR="00EC7F6D">
        <w:rPr>
          <w:rFonts w:hint="cs"/>
          <w:rtl/>
        </w:rPr>
        <w:t xml:space="preserve">לאחר בחירתו של </w:t>
      </w:r>
      <w:r w:rsidR="00C90801">
        <w:rPr>
          <w:rFonts w:hint="cs"/>
          <w:rtl/>
        </w:rPr>
        <w:t>זוכה</w:t>
      </w:r>
      <w:r w:rsidR="00EC7F6D">
        <w:rPr>
          <w:rFonts w:hint="cs"/>
          <w:rtl/>
        </w:rPr>
        <w:t xml:space="preserve"> </w:t>
      </w:r>
      <w:r w:rsidR="00C90801">
        <w:rPr>
          <w:rFonts w:hint="cs"/>
          <w:rtl/>
        </w:rPr>
        <w:t xml:space="preserve">במסגרת הליך תחרותי עתידי </w:t>
      </w:r>
      <w:r w:rsidR="002054BB">
        <w:rPr>
          <w:rFonts w:hint="cs"/>
          <w:rtl/>
        </w:rPr>
        <w:t xml:space="preserve">יספק </w:t>
      </w:r>
      <w:r w:rsidR="00C90801">
        <w:rPr>
          <w:rFonts w:hint="cs"/>
          <w:rtl/>
        </w:rPr>
        <w:t xml:space="preserve">לו </w:t>
      </w:r>
      <w:r w:rsidR="005C249E">
        <w:rPr>
          <w:rFonts w:hint="cs"/>
          <w:rtl/>
        </w:rPr>
        <w:t xml:space="preserve">את כל המשאבים, הידע, המידע ושיתוף הפעולה הנדרשים </w:t>
      </w:r>
      <w:r w:rsidR="002054BB">
        <w:rPr>
          <w:rFonts w:hint="cs"/>
          <w:rtl/>
        </w:rPr>
        <w:t>כדי להיכנס לנעליו</w:t>
      </w:r>
      <w:r>
        <w:rPr>
          <w:rFonts w:hint="cs"/>
          <w:rtl/>
        </w:rPr>
        <w:t>.</w:t>
      </w:r>
    </w:p>
    <w:p w:rsidR="002558A9" w:rsidRDefault="002558A9" w:rsidP="00B4092A">
      <w:pPr>
        <w:pStyle w:val="13"/>
        <w:rPr>
          <w:rtl/>
        </w:rPr>
      </w:pPr>
      <w:bookmarkStart w:id="309" w:name="_Toc156750270"/>
      <w:r>
        <w:rPr>
          <w:rFonts w:hint="cs"/>
          <w:rtl/>
        </w:rPr>
        <w:t>תפעול ותחזוקה</w:t>
      </w:r>
      <w:bookmarkEnd w:id="306"/>
      <w:bookmarkEnd w:id="307"/>
      <w:bookmarkEnd w:id="309"/>
    </w:p>
    <w:p w:rsidR="000104DC" w:rsidRPr="00FB5CF9" w:rsidRDefault="000104DC" w:rsidP="00B4092A">
      <w:pPr>
        <w:pStyle w:val="Para2"/>
      </w:pPr>
      <w:bookmarkStart w:id="310" w:name="_Toc25252081"/>
      <w:bookmarkStart w:id="311" w:name="_Toc77526476"/>
      <w:r w:rsidRPr="00FB5CF9">
        <w:rPr>
          <w:rFonts w:hint="eastAsia"/>
          <w:rtl/>
        </w:rPr>
        <w:t>תפעול</w:t>
      </w:r>
      <w:r w:rsidRPr="00FB5CF9">
        <w:rPr>
          <w:rFonts w:hint="cs"/>
          <w:rtl/>
        </w:rPr>
        <w:t xml:space="preserve"> ותחזוקה שוטפים של </w:t>
      </w:r>
      <w:r w:rsidR="00471B58">
        <w:rPr>
          <w:rFonts w:hint="cs"/>
          <w:rtl/>
        </w:rPr>
        <w:t xml:space="preserve">מערכת המידע לתוכנית הלאומית לילדים ונוער 360 </w:t>
      </w:r>
      <w:r w:rsidRPr="00FB5CF9">
        <w:rPr>
          <w:rFonts w:hint="cs"/>
          <w:rtl/>
        </w:rPr>
        <w:t xml:space="preserve">יהיו באחריות הזוכה. </w:t>
      </w:r>
      <w:r w:rsidRPr="00FB5CF9">
        <w:rPr>
          <w:rtl/>
        </w:rPr>
        <w:t xml:space="preserve">פעילות מתקנת, תחזוקה מונעת והעברה לייצור </w:t>
      </w:r>
      <w:r w:rsidRPr="00FB5CF9">
        <w:rPr>
          <w:rFonts w:hint="cs"/>
          <w:rtl/>
        </w:rPr>
        <w:t xml:space="preserve">של רכיבי תוכנה, </w:t>
      </w:r>
      <w:r w:rsidRPr="00FB5CF9">
        <w:rPr>
          <w:rtl/>
        </w:rPr>
        <w:t>יבוצעו בתיאום מוקדם מול מנהל הפרויקט מטעם המשרד ו</w:t>
      </w:r>
      <w:r w:rsidRPr="00FB5CF9">
        <w:rPr>
          <w:rFonts w:hint="cs"/>
          <w:rtl/>
        </w:rPr>
        <w:t xml:space="preserve">ככל הניתן </w:t>
      </w:r>
      <w:r w:rsidRPr="00FB5CF9">
        <w:rPr>
          <w:rtl/>
        </w:rPr>
        <w:t>בשעות שאינן פוגעות בפעילות השוטפת של המשתמשים ובתהליכי היצור השוטפים.</w:t>
      </w:r>
      <w:r w:rsidRPr="00FB5CF9">
        <w:rPr>
          <w:rFonts w:hint="cs"/>
          <w:rtl/>
        </w:rPr>
        <w:t xml:space="preserve"> </w:t>
      </w:r>
      <w:r w:rsidRPr="00FB5CF9">
        <w:rPr>
          <w:rtl/>
        </w:rPr>
        <w:t xml:space="preserve">ביצוע משימות מיוחדות לפי דרישת המשרד ובתיאום מראש עם </w:t>
      </w:r>
      <w:r w:rsidRPr="00FB5CF9">
        <w:rPr>
          <w:rFonts w:hint="cs"/>
          <w:rtl/>
        </w:rPr>
        <w:t>הזוכה</w:t>
      </w:r>
      <w:r w:rsidRPr="00FB5CF9">
        <w:rPr>
          <w:rtl/>
        </w:rPr>
        <w:t>, כולל מצבי חירום מיוחדים.</w:t>
      </w:r>
    </w:p>
    <w:p w:rsidR="000104DC" w:rsidRDefault="000104DC" w:rsidP="00B4092A">
      <w:pPr>
        <w:pStyle w:val="23"/>
        <w:rPr>
          <w:rtl/>
        </w:rPr>
      </w:pPr>
      <w:bookmarkStart w:id="312" w:name="_Toc156750271"/>
      <w:bookmarkEnd w:id="310"/>
      <w:bookmarkEnd w:id="311"/>
      <w:r>
        <w:rPr>
          <w:rFonts w:hint="cs"/>
          <w:rtl/>
        </w:rPr>
        <w:t>מרכז תמיכה ושירות</w:t>
      </w:r>
      <w:bookmarkEnd w:id="312"/>
    </w:p>
    <w:p w:rsidR="000A2FCD" w:rsidRPr="000A2FCD" w:rsidRDefault="000A2FCD" w:rsidP="00B4092A">
      <w:pPr>
        <w:pStyle w:val="Para2"/>
      </w:pPr>
      <w:r>
        <w:rPr>
          <w:rFonts w:hint="cs"/>
          <w:rtl/>
        </w:rPr>
        <w:t xml:space="preserve">הזוכה יקים </w:t>
      </w:r>
      <w:r w:rsidR="00921C2D">
        <w:rPr>
          <w:rFonts w:hint="cs"/>
          <w:rtl/>
        </w:rPr>
        <w:t xml:space="preserve">ויפעיל </w:t>
      </w:r>
      <w:r>
        <w:rPr>
          <w:rFonts w:hint="cs"/>
          <w:rtl/>
        </w:rPr>
        <w:t>מרכז תמיכה ושירות למערכת אשר יפעל בהתאם לאמור.</w:t>
      </w:r>
    </w:p>
    <w:p w:rsidR="000104DC" w:rsidRPr="00FB5CF9" w:rsidRDefault="000104DC" w:rsidP="00B4092A">
      <w:pPr>
        <w:pStyle w:val="33"/>
      </w:pPr>
      <w:bookmarkStart w:id="313" w:name="_Toc156750272"/>
      <w:r w:rsidRPr="00FB5CF9">
        <w:rPr>
          <w:rtl/>
        </w:rPr>
        <w:t>כללי</w:t>
      </w:r>
      <w:bookmarkEnd w:id="313"/>
    </w:p>
    <w:p w:rsidR="000104DC" w:rsidRPr="00FB5CF9" w:rsidRDefault="000104DC" w:rsidP="00B4092A">
      <w:pPr>
        <w:pStyle w:val="AlphaList2"/>
        <w:numPr>
          <w:ilvl w:val="0"/>
          <w:numId w:val="69"/>
        </w:numPr>
      </w:pPr>
      <w:r w:rsidRPr="00FB5CF9">
        <w:rPr>
          <w:rFonts w:hint="cs"/>
          <w:rtl/>
        </w:rPr>
        <w:t>מרכז התמיכה</w:t>
      </w:r>
      <w:r w:rsidRPr="00FB5CF9">
        <w:rPr>
          <w:rtl/>
        </w:rPr>
        <w:t xml:space="preserve"> </w:t>
      </w:r>
      <w:r w:rsidRPr="00FB5CF9">
        <w:rPr>
          <w:rFonts w:hint="cs"/>
          <w:rtl/>
        </w:rPr>
        <w:t>ו</w:t>
      </w:r>
      <w:r w:rsidRPr="00FB5CF9">
        <w:rPr>
          <w:rtl/>
        </w:rPr>
        <w:t>השירות יהווה נקודת קשר יחידה (</w:t>
      </w:r>
      <w:r w:rsidRPr="00B4092A">
        <w:rPr>
          <w:szCs w:val="22"/>
        </w:rPr>
        <w:t>SPOC</w:t>
      </w:r>
      <w:r w:rsidRPr="00FB5CF9">
        <w:rPr>
          <w:rtl/>
        </w:rPr>
        <w:t>) לפניות משתמשים בנושא טיפול בתקלות, בקשות שירות</w:t>
      </w:r>
      <w:r w:rsidRPr="00FB5CF9">
        <w:rPr>
          <w:rFonts w:hint="cs"/>
          <w:rtl/>
        </w:rPr>
        <w:t>,</w:t>
      </w:r>
      <w:r w:rsidRPr="00FB5CF9">
        <w:rPr>
          <w:rtl/>
        </w:rPr>
        <w:t xml:space="preserve"> סיוע בתפעול יישומים, הרשאות וכל נושא אחר.</w:t>
      </w:r>
    </w:p>
    <w:p w:rsidR="000104DC" w:rsidRPr="00FB5CF9" w:rsidRDefault="000104DC" w:rsidP="00B4092A">
      <w:pPr>
        <w:pStyle w:val="AlphaList2"/>
        <w:numPr>
          <w:ilvl w:val="0"/>
          <w:numId w:val="69"/>
        </w:numPr>
        <w:rPr>
          <w:sz w:val="24"/>
        </w:rPr>
      </w:pPr>
      <w:r w:rsidRPr="00B4092A">
        <w:rPr>
          <w:rtl/>
        </w:rPr>
        <w:t>מרבית</w:t>
      </w:r>
      <w:r w:rsidRPr="00FB5CF9">
        <w:rPr>
          <w:sz w:val="24"/>
          <w:rtl/>
        </w:rPr>
        <w:t xml:space="preserve"> פניות השירות ייענו בדרג א', ללא צורך בניתוב הפניה לדרג נוסף.</w:t>
      </w:r>
    </w:p>
    <w:p w:rsidR="000104DC" w:rsidRPr="00FB5CF9" w:rsidRDefault="000104DC" w:rsidP="00B4092A">
      <w:pPr>
        <w:pStyle w:val="AlphaList2"/>
        <w:numPr>
          <w:ilvl w:val="0"/>
          <w:numId w:val="69"/>
        </w:numPr>
        <w:rPr>
          <w:sz w:val="24"/>
        </w:rPr>
      </w:pPr>
      <w:r w:rsidRPr="00B4092A">
        <w:rPr>
          <w:rtl/>
        </w:rPr>
        <w:t>מוקד</w:t>
      </w:r>
      <w:r w:rsidRPr="00FB5CF9">
        <w:rPr>
          <w:sz w:val="24"/>
          <w:rtl/>
        </w:rPr>
        <w:t xml:space="preserve"> השירות יהווה מרכז ידע ארגוני (</w:t>
      </w:r>
      <w:r w:rsidRPr="0010343A">
        <w:rPr>
          <w:szCs w:val="22"/>
        </w:rPr>
        <w:t>Knowledge Base</w:t>
      </w:r>
      <w:r w:rsidRPr="00FB5CF9">
        <w:rPr>
          <w:sz w:val="24"/>
          <w:rtl/>
        </w:rPr>
        <w:t>) לטיפול בתקלות/ פניות.</w:t>
      </w:r>
    </w:p>
    <w:p w:rsidR="000104DC" w:rsidRPr="00FB5CF9" w:rsidRDefault="000104DC" w:rsidP="00FB5CF9">
      <w:pPr>
        <w:pStyle w:val="33"/>
        <w:spacing w:line="360" w:lineRule="atLeast"/>
        <w:rPr>
          <w:sz w:val="24"/>
        </w:rPr>
      </w:pPr>
      <w:bookmarkStart w:id="314" w:name="_Toc156750273"/>
      <w:r w:rsidRPr="00FB5CF9">
        <w:rPr>
          <w:sz w:val="24"/>
          <w:rtl/>
        </w:rPr>
        <w:t>משימות מרכז השירות</w:t>
      </w:r>
      <w:bookmarkEnd w:id="314"/>
    </w:p>
    <w:p w:rsidR="000104DC" w:rsidRPr="00B4092A" w:rsidRDefault="000104DC" w:rsidP="00B4092A">
      <w:pPr>
        <w:pStyle w:val="AlphaList2"/>
        <w:numPr>
          <w:ilvl w:val="0"/>
          <w:numId w:val="70"/>
        </w:numPr>
        <w:rPr>
          <w:sz w:val="24"/>
        </w:rPr>
      </w:pPr>
      <w:r w:rsidRPr="00B4092A">
        <w:rPr>
          <w:rtl/>
        </w:rPr>
        <w:t>מרכז</w:t>
      </w:r>
      <w:r w:rsidRPr="00B4092A">
        <w:rPr>
          <w:sz w:val="24"/>
          <w:rtl/>
        </w:rPr>
        <w:t xml:space="preserve"> התמיכה והשירות יטפל בכל סוג פניה שתופנה על ידי המשתמשים כגון:</w:t>
      </w:r>
    </w:p>
    <w:p w:rsidR="000104DC" w:rsidRPr="00FB5CF9" w:rsidRDefault="000104DC" w:rsidP="00B4092A">
      <w:pPr>
        <w:pStyle w:val="NumberList3"/>
        <w:numPr>
          <w:ilvl w:val="0"/>
          <w:numId w:val="71"/>
        </w:numPr>
      </w:pPr>
      <w:r w:rsidRPr="00FB5CF9">
        <w:rPr>
          <w:rtl/>
        </w:rPr>
        <w:t>דיווח על תקלה</w:t>
      </w:r>
      <w:r w:rsidRPr="00FB5CF9">
        <w:rPr>
          <w:rFonts w:hint="cs"/>
          <w:rtl/>
        </w:rPr>
        <w:t>.</w:t>
      </w:r>
    </w:p>
    <w:p w:rsidR="000104DC" w:rsidRPr="00FB5CF9" w:rsidRDefault="000104DC" w:rsidP="00B4092A">
      <w:pPr>
        <w:pStyle w:val="NumberList3"/>
        <w:numPr>
          <w:ilvl w:val="0"/>
          <w:numId w:val="71"/>
        </w:numPr>
      </w:pPr>
      <w:r w:rsidRPr="00FB5CF9">
        <w:rPr>
          <w:rtl/>
        </w:rPr>
        <w:t xml:space="preserve">בקשה לסיוע בתפעול טכני </w:t>
      </w:r>
      <w:r w:rsidRPr="00FB5CF9">
        <w:rPr>
          <w:rFonts w:hint="cs"/>
          <w:rtl/>
        </w:rPr>
        <w:t>ו</w:t>
      </w:r>
      <w:r w:rsidRPr="00FB5CF9">
        <w:rPr>
          <w:rtl/>
        </w:rPr>
        <w:t>עסקי</w:t>
      </w:r>
      <w:r w:rsidRPr="00FB5CF9">
        <w:rPr>
          <w:rFonts w:hint="cs"/>
          <w:rtl/>
        </w:rPr>
        <w:t>.</w:t>
      </w:r>
    </w:p>
    <w:p w:rsidR="000104DC" w:rsidRPr="00FB5CF9" w:rsidRDefault="000104DC" w:rsidP="00B4092A">
      <w:pPr>
        <w:pStyle w:val="NumberList3"/>
        <w:numPr>
          <w:ilvl w:val="0"/>
          <w:numId w:val="71"/>
        </w:numPr>
      </w:pPr>
      <w:r w:rsidRPr="00FB5CF9">
        <w:rPr>
          <w:rtl/>
        </w:rPr>
        <w:t>בקשה לפעילות הדרכה טכנית ועסקית</w:t>
      </w:r>
      <w:r w:rsidRPr="00FB5CF9">
        <w:rPr>
          <w:rFonts w:hint="cs"/>
          <w:rtl/>
        </w:rPr>
        <w:t>.</w:t>
      </w:r>
    </w:p>
    <w:p w:rsidR="000104DC" w:rsidRPr="00FB5CF9" w:rsidRDefault="000104DC" w:rsidP="00B4092A">
      <w:pPr>
        <w:pStyle w:val="NumberList3"/>
        <w:numPr>
          <w:ilvl w:val="0"/>
          <w:numId w:val="71"/>
        </w:numPr>
      </w:pPr>
      <w:r w:rsidRPr="00FB5CF9">
        <w:rPr>
          <w:rtl/>
        </w:rPr>
        <w:t>בקשה להתקנ</w:t>
      </w:r>
      <w:r w:rsidRPr="00FB5CF9">
        <w:rPr>
          <w:rFonts w:hint="cs"/>
          <w:rtl/>
        </w:rPr>
        <w:t>ו</w:t>
      </w:r>
      <w:r w:rsidRPr="00FB5CF9">
        <w:rPr>
          <w:rtl/>
        </w:rPr>
        <w:t>ת חומרה ותוכנה</w:t>
      </w:r>
      <w:r w:rsidRPr="00FB5CF9">
        <w:rPr>
          <w:rFonts w:hint="cs"/>
          <w:rtl/>
        </w:rPr>
        <w:t>.</w:t>
      </w:r>
    </w:p>
    <w:p w:rsidR="000104DC" w:rsidRPr="00FB5CF9" w:rsidRDefault="000104DC" w:rsidP="00B4092A">
      <w:pPr>
        <w:pStyle w:val="AlphaList2"/>
        <w:numPr>
          <w:ilvl w:val="0"/>
          <w:numId w:val="70"/>
        </w:numPr>
        <w:rPr>
          <w:sz w:val="24"/>
        </w:rPr>
      </w:pPr>
      <w:r w:rsidRPr="00B4092A">
        <w:rPr>
          <w:rtl/>
        </w:rPr>
        <w:t>הפנייה</w:t>
      </w:r>
      <w:r w:rsidRPr="00FB5CF9">
        <w:rPr>
          <w:sz w:val="24"/>
          <w:rtl/>
        </w:rPr>
        <w:t xml:space="preserve"> תהיה באמצעות טלפון או </w:t>
      </w:r>
      <w:r w:rsidRPr="00FB5CF9">
        <w:rPr>
          <w:rFonts w:hint="cs"/>
          <w:sz w:val="24"/>
          <w:rtl/>
        </w:rPr>
        <w:t>הודעת דואר אלקטרוני</w:t>
      </w:r>
      <w:r w:rsidRPr="00FB5CF9">
        <w:rPr>
          <w:sz w:val="24"/>
          <w:rtl/>
        </w:rPr>
        <w:t>.</w:t>
      </w:r>
    </w:p>
    <w:p w:rsidR="000104DC" w:rsidRPr="00FB5CF9" w:rsidRDefault="000104DC" w:rsidP="00B4092A">
      <w:pPr>
        <w:pStyle w:val="AlphaList2"/>
        <w:numPr>
          <w:ilvl w:val="0"/>
          <w:numId w:val="70"/>
        </w:numPr>
        <w:rPr>
          <w:sz w:val="24"/>
        </w:rPr>
      </w:pPr>
      <w:r w:rsidRPr="00FB5CF9">
        <w:rPr>
          <w:rFonts w:hint="cs"/>
          <w:sz w:val="24"/>
          <w:rtl/>
        </w:rPr>
        <w:lastRenderedPageBreak/>
        <w:t xml:space="preserve">מרכז התמיכה והשירות </w:t>
      </w:r>
      <w:r w:rsidRPr="00FB5CF9">
        <w:rPr>
          <w:sz w:val="24"/>
          <w:rtl/>
        </w:rPr>
        <w:t>יתעד את תהליך הטיפול בפניה משלב הפתיחה, אבחון התקלה, מעקב אחר דרגי הטיפול השונים, דיווח והסלמה ועד לסגירת הפנייה לאחר קבלת אישור המשתמש.</w:t>
      </w:r>
    </w:p>
    <w:p w:rsidR="000104DC" w:rsidRPr="00FB5CF9" w:rsidRDefault="000104DC" w:rsidP="00B4092A">
      <w:pPr>
        <w:pStyle w:val="AlphaList2"/>
        <w:numPr>
          <w:ilvl w:val="0"/>
          <w:numId w:val="70"/>
        </w:numPr>
        <w:rPr>
          <w:sz w:val="24"/>
        </w:rPr>
      </w:pPr>
      <w:r w:rsidRPr="00FB5CF9">
        <w:rPr>
          <w:rFonts w:hint="cs"/>
          <w:sz w:val="24"/>
          <w:rtl/>
        </w:rPr>
        <w:t xml:space="preserve">למרכז התמיכה והשירות </w:t>
      </w:r>
      <w:r w:rsidRPr="00FB5CF9">
        <w:rPr>
          <w:sz w:val="24"/>
          <w:rtl/>
        </w:rPr>
        <w:t xml:space="preserve">תהייה אפשרות השתלטות מרחוק על מחשב המשתמש, הן עבור משתמשים </w:t>
      </w:r>
      <w:r w:rsidRPr="00B4092A">
        <w:rPr>
          <w:rtl/>
        </w:rPr>
        <w:t>ברשת</w:t>
      </w:r>
      <w:r w:rsidRPr="00FB5CF9">
        <w:rPr>
          <w:sz w:val="24"/>
          <w:rtl/>
        </w:rPr>
        <w:t xml:space="preserve"> המשרד והן עבור משתמשים חיצוניים.</w:t>
      </w:r>
    </w:p>
    <w:p w:rsidR="000104DC" w:rsidRPr="00FB5CF9" w:rsidRDefault="000104DC" w:rsidP="00B4092A">
      <w:pPr>
        <w:pStyle w:val="AlphaList2"/>
        <w:numPr>
          <w:ilvl w:val="0"/>
          <w:numId w:val="70"/>
        </w:numPr>
        <w:rPr>
          <w:sz w:val="24"/>
        </w:rPr>
      </w:pPr>
      <w:r w:rsidRPr="00FB5CF9">
        <w:rPr>
          <w:sz w:val="24"/>
          <w:rtl/>
        </w:rPr>
        <w:t xml:space="preserve">המוקדן יסווג את רמת החומרה של תקלה, על בסיס היקף התקלה וקריטיות המערכת. </w:t>
      </w:r>
      <w:r w:rsidRPr="00FB5CF9">
        <w:rPr>
          <w:rFonts w:hint="cs"/>
          <w:sz w:val="24"/>
          <w:rtl/>
        </w:rPr>
        <w:t xml:space="preserve">מרכז התמיכה </w:t>
      </w:r>
      <w:r w:rsidRPr="00B4092A">
        <w:rPr>
          <w:rFonts w:hint="cs"/>
          <w:rtl/>
        </w:rPr>
        <w:t>ו</w:t>
      </w:r>
      <w:r w:rsidRPr="00B4092A">
        <w:rPr>
          <w:rtl/>
        </w:rPr>
        <w:t>השירות</w:t>
      </w:r>
      <w:r w:rsidRPr="00FB5CF9">
        <w:rPr>
          <w:sz w:val="24"/>
          <w:rtl/>
        </w:rPr>
        <w:t xml:space="preserve"> יתחיל לטפל בתקלה מוקדם ככל האפשר, ידאג לטיפול רצוף בתקלה עד להשבת השירות לקדמותו.</w:t>
      </w:r>
    </w:p>
    <w:p w:rsidR="000104DC" w:rsidRPr="00FB5CF9" w:rsidRDefault="000104DC" w:rsidP="00B4092A">
      <w:pPr>
        <w:pStyle w:val="AlphaList2"/>
        <w:numPr>
          <w:ilvl w:val="0"/>
          <w:numId w:val="70"/>
        </w:numPr>
        <w:rPr>
          <w:sz w:val="24"/>
        </w:rPr>
      </w:pPr>
      <w:r w:rsidRPr="00B4092A">
        <w:rPr>
          <w:rFonts w:hint="cs"/>
          <w:rtl/>
        </w:rPr>
        <w:t>הזוכה</w:t>
      </w:r>
      <w:r w:rsidRPr="00FB5CF9">
        <w:rPr>
          <w:sz w:val="24"/>
          <w:rtl/>
        </w:rPr>
        <w:t xml:space="preserve"> ינתח באופן שוטף את הפניות ואת תהליכי הטיפול בהן במטרה לזהות מגמות, תקלות חוזרות, לנקוט בפעולות מתקנות ולשפר את תפקוד המרכז.</w:t>
      </w:r>
    </w:p>
    <w:p w:rsidR="000104DC" w:rsidRPr="00FB5CF9" w:rsidRDefault="000104DC" w:rsidP="00B4092A">
      <w:pPr>
        <w:pStyle w:val="AlphaList2"/>
        <w:numPr>
          <w:ilvl w:val="0"/>
          <w:numId w:val="70"/>
        </w:numPr>
        <w:rPr>
          <w:sz w:val="24"/>
        </w:rPr>
      </w:pPr>
      <w:r w:rsidRPr="00B4092A">
        <w:rPr>
          <w:rFonts w:hint="cs"/>
          <w:rtl/>
        </w:rPr>
        <w:t>בהמשך</w:t>
      </w:r>
      <w:r w:rsidRPr="00FB5CF9">
        <w:rPr>
          <w:rFonts w:hint="cs"/>
          <w:sz w:val="24"/>
          <w:rtl/>
        </w:rPr>
        <w:t xml:space="preserve"> לפנייה של מנהל הפרויקט מטעם המשרד, ימציא הזוכה כל מידע נדרש על רמת השירות המסופקת במרכז התמיכה והשירות.</w:t>
      </w:r>
    </w:p>
    <w:p w:rsidR="000104DC" w:rsidRPr="00FB5CF9" w:rsidRDefault="000104DC" w:rsidP="00B4092A">
      <w:pPr>
        <w:pStyle w:val="33"/>
        <w:rPr>
          <w:rFonts w:asciiTheme="minorBidi" w:hAnsiTheme="minorBidi" w:cstheme="minorBidi"/>
        </w:rPr>
      </w:pPr>
      <w:bookmarkStart w:id="315" w:name="_Toc156750274"/>
      <w:r w:rsidRPr="00FB5CF9">
        <w:rPr>
          <w:rtl/>
        </w:rPr>
        <w:t>מערכת המידע של מוקד השירות</w:t>
      </w:r>
      <w:bookmarkEnd w:id="315"/>
    </w:p>
    <w:p w:rsidR="000104DC" w:rsidRPr="00FB5CF9" w:rsidRDefault="000104DC" w:rsidP="00B4092A">
      <w:pPr>
        <w:pStyle w:val="AlphaList2"/>
        <w:numPr>
          <w:ilvl w:val="0"/>
          <w:numId w:val="72"/>
        </w:numPr>
      </w:pPr>
      <w:r w:rsidRPr="00FB5CF9">
        <w:rPr>
          <w:rtl/>
        </w:rPr>
        <w:t>המערכת תיצור על פי הצורך התראות ו/או הודעות לבעלי תפקידים שונים.</w:t>
      </w:r>
    </w:p>
    <w:p w:rsidR="000104DC" w:rsidRPr="00FB5CF9" w:rsidRDefault="000104DC" w:rsidP="00B4092A">
      <w:pPr>
        <w:pStyle w:val="AlphaList2"/>
        <w:numPr>
          <w:ilvl w:val="0"/>
          <w:numId w:val="72"/>
        </w:numPr>
      </w:pPr>
      <w:r w:rsidRPr="00FB5CF9">
        <w:rPr>
          <w:rtl/>
        </w:rPr>
        <w:t>המערכת תכלול מנגנון הרשאות פנימי לבעלי תפקידים שונים בפרויקט.</w:t>
      </w:r>
    </w:p>
    <w:p w:rsidR="000104DC" w:rsidRPr="00FB5CF9" w:rsidRDefault="000104DC" w:rsidP="00B4092A">
      <w:pPr>
        <w:pStyle w:val="33"/>
      </w:pPr>
      <w:bookmarkStart w:id="316" w:name="_Toc156750275"/>
      <w:r w:rsidRPr="00FB5CF9">
        <w:rPr>
          <w:rtl/>
        </w:rPr>
        <w:t>חלון שירות</w:t>
      </w:r>
      <w:bookmarkEnd w:id="316"/>
    </w:p>
    <w:p w:rsidR="000104DC" w:rsidRPr="00FB5CF9" w:rsidRDefault="000104DC" w:rsidP="00B4092A">
      <w:pPr>
        <w:pStyle w:val="Para2"/>
        <w:rPr>
          <w:rtl/>
        </w:rPr>
      </w:pPr>
      <w:r w:rsidRPr="00FB5CF9">
        <w:rPr>
          <w:rFonts w:hint="cs"/>
          <w:rtl/>
        </w:rPr>
        <w:t>מרכז</w:t>
      </w:r>
      <w:r w:rsidRPr="00FB5CF9">
        <w:rPr>
          <w:rtl/>
        </w:rPr>
        <w:t xml:space="preserve"> </w:t>
      </w:r>
      <w:r w:rsidRPr="00FB5CF9">
        <w:rPr>
          <w:rFonts w:hint="cs"/>
          <w:rtl/>
        </w:rPr>
        <w:t>התמיכה</w:t>
      </w:r>
      <w:r w:rsidRPr="00FB5CF9">
        <w:rPr>
          <w:rtl/>
        </w:rPr>
        <w:t xml:space="preserve"> </w:t>
      </w:r>
      <w:r w:rsidRPr="00FB5CF9">
        <w:rPr>
          <w:rFonts w:hint="cs"/>
          <w:rtl/>
        </w:rPr>
        <w:t xml:space="preserve">והשירות </w:t>
      </w:r>
      <w:r w:rsidRPr="00FB5CF9">
        <w:rPr>
          <w:rtl/>
        </w:rPr>
        <w:t>יפעל 5 ימים בשבוע בין השעות 8:00–17:00 (אין פעילות בערבי שבת וחג למעט מקרים חריגים)</w:t>
      </w:r>
      <w:r w:rsidRPr="00FB5CF9">
        <w:rPr>
          <w:rFonts w:hint="cs"/>
          <w:rtl/>
        </w:rPr>
        <w:t xml:space="preserve"> ובחול המועד בין השעות 08:00</w:t>
      </w:r>
      <w:r w:rsidRPr="00FB5CF9">
        <w:rPr>
          <w:rtl/>
        </w:rPr>
        <w:t>–</w:t>
      </w:r>
      <w:r w:rsidRPr="00FB5CF9">
        <w:rPr>
          <w:rFonts w:hint="cs"/>
          <w:rtl/>
        </w:rPr>
        <w:t>13:00.</w:t>
      </w:r>
    </w:p>
    <w:p w:rsidR="000104DC" w:rsidRPr="00FB5CF9" w:rsidRDefault="000104DC" w:rsidP="00B4092A">
      <w:pPr>
        <w:pStyle w:val="33"/>
      </w:pPr>
      <w:bookmarkStart w:id="317" w:name="_Toc156750276"/>
      <w:r w:rsidRPr="00FB5CF9">
        <w:rPr>
          <w:rtl/>
        </w:rPr>
        <w:t>דרגי תמיכה</w:t>
      </w:r>
      <w:bookmarkEnd w:id="317"/>
    </w:p>
    <w:p w:rsidR="000104DC" w:rsidRPr="00FB5CF9" w:rsidRDefault="000104DC" w:rsidP="00B4092A">
      <w:pPr>
        <w:pStyle w:val="Para2"/>
      </w:pPr>
      <w:r w:rsidRPr="00FB5CF9">
        <w:rPr>
          <w:rFonts w:hint="cs"/>
          <w:rtl/>
        </w:rPr>
        <w:t>התמיכה</w:t>
      </w:r>
      <w:r w:rsidRPr="00FB5CF9">
        <w:rPr>
          <w:rtl/>
        </w:rPr>
        <w:t xml:space="preserve"> </w:t>
      </w:r>
      <w:r w:rsidRPr="00FB5CF9">
        <w:rPr>
          <w:rFonts w:hint="cs"/>
          <w:rtl/>
        </w:rPr>
        <w:t>ת</w:t>
      </w:r>
      <w:r w:rsidRPr="00FB5CF9">
        <w:rPr>
          <w:rtl/>
        </w:rPr>
        <w:t>ינתן טלפונית</w:t>
      </w:r>
      <w:r w:rsidRPr="00FB5CF9">
        <w:rPr>
          <w:rFonts w:hint="cs"/>
          <w:rtl/>
        </w:rPr>
        <w:t>,</w:t>
      </w:r>
      <w:r w:rsidRPr="00FB5CF9">
        <w:rPr>
          <w:rtl/>
        </w:rPr>
        <w:t xml:space="preserve"> באמצעות המייל</w:t>
      </w:r>
      <w:r w:rsidRPr="00FB5CF9">
        <w:rPr>
          <w:rFonts w:hint="cs"/>
          <w:rtl/>
        </w:rPr>
        <w:t>,</w:t>
      </w:r>
      <w:r w:rsidRPr="00FB5CF9">
        <w:rPr>
          <w:rtl/>
        </w:rPr>
        <w:t xml:space="preserve"> באמצעות כלי אבחון והשתלטות מרחוק, ככל הנדרש. השירותים יסופקו בהתאם לדרגי התמיכה א', ב' ו</w:t>
      </w:r>
      <w:r w:rsidRPr="00FB5CF9">
        <w:rPr>
          <w:rFonts w:hint="cs"/>
          <w:rtl/>
        </w:rPr>
        <w:t>-</w:t>
      </w:r>
      <w:r w:rsidRPr="00FB5CF9">
        <w:rPr>
          <w:rtl/>
        </w:rPr>
        <w:t>ג':</w:t>
      </w:r>
    </w:p>
    <w:p w:rsidR="000104DC" w:rsidRPr="00FB5CF9" w:rsidRDefault="000104DC" w:rsidP="00B4092A">
      <w:pPr>
        <w:pStyle w:val="Para2"/>
      </w:pPr>
      <w:r w:rsidRPr="00FB5CF9">
        <w:rPr>
          <w:rtl/>
        </w:rPr>
        <w:t xml:space="preserve">דרג א' – טיפול </w:t>
      </w:r>
      <w:r w:rsidRPr="00FB5CF9">
        <w:rPr>
          <w:rFonts w:hint="cs"/>
          <w:rtl/>
        </w:rPr>
        <w:t>מרכז התמיכה ו</w:t>
      </w:r>
      <w:r w:rsidRPr="00FB5CF9">
        <w:rPr>
          <w:rtl/>
        </w:rPr>
        <w:t>השירות</w:t>
      </w:r>
      <w:r w:rsidRPr="00FB5CF9">
        <w:rPr>
          <w:rFonts w:hint="cs"/>
          <w:rtl/>
        </w:rPr>
        <w:t>.</w:t>
      </w:r>
    </w:p>
    <w:p w:rsidR="000104DC" w:rsidRPr="00FB5CF9" w:rsidRDefault="000104DC" w:rsidP="00B4092A">
      <w:pPr>
        <w:pStyle w:val="Para2"/>
      </w:pPr>
      <w:r w:rsidRPr="00FB5CF9">
        <w:rPr>
          <w:rtl/>
        </w:rPr>
        <w:t>דרג ב' –</w:t>
      </w:r>
      <w:r w:rsidR="0024377B">
        <w:rPr>
          <w:rFonts w:hint="cs"/>
          <w:rtl/>
        </w:rPr>
        <w:t xml:space="preserve"> </w:t>
      </w:r>
      <w:r w:rsidRPr="00FB5CF9">
        <w:rPr>
          <w:rtl/>
        </w:rPr>
        <w:t>צוותי היישומים</w:t>
      </w:r>
      <w:r w:rsidRPr="00FB5CF9">
        <w:rPr>
          <w:rFonts w:hint="cs"/>
          <w:rtl/>
        </w:rPr>
        <w:t>.</w:t>
      </w:r>
    </w:p>
    <w:p w:rsidR="000104DC" w:rsidRPr="00FB5CF9" w:rsidRDefault="000104DC" w:rsidP="00B4092A">
      <w:pPr>
        <w:pStyle w:val="Para2"/>
      </w:pPr>
      <w:r w:rsidRPr="00FB5CF9">
        <w:rPr>
          <w:rtl/>
        </w:rPr>
        <w:t>דרג ג' – ספקי תוכנה וציוד חיצוניים.</w:t>
      </w:r>
    </w:p>
    <w:p w:rsidR="000104DC" w:rsidRPr="00FB5CF9" w:rsidRDefault="000104DC" w:rsidP="00B4092A">
      <w:pPr>
        <w:pStyle w:val="Para2"/>
        <w:rPr>
          <w:rtl/>
        </w:rPr>
      </w:pPr>
      <w:r w:rsidRPr="00FB5CF9">
        <w:rPr>
          <w:rtl/>
        </w:rPr>
        <w:t xml:space="preserve">במקרה של הפעלת דרג תמיכה ג' חיצוני, יבוצע ליווי </w:t>
      </w:r>
      <w:r w:rsidRPr="00FB5CF9">
        <w:rPr>
          <w:rFonts w:hint="cs"/>
          <w:rtl/>
        </w:rPr>
        <w:t>מצד הזוכה ל</w:t>
      </w:r>
      <w:r w:rsidRPr="00FB5CF9">
        <w:rPr>
          <w:rtl/>
        </w:rPr>
        <w:t xml:space="preserve">אורך </w:t>
      </w:r>
      <w:r w:rsidRPr="00FB5CF9">
        <w:rPr>
          <w:rFonts w:hint="cs"/>
          <w:rtl/>
        </w:rPr>
        <w:t xml:space="preserve">כל שלבי </w:t>
      </w:r>
      <w:r w:rsidRPr="00FB5CF9">
        <w:rPr>
          <w:rtl/>
        </w:rPr>
        <w:t>הטיפול ועד לפתרו</w:t>
      </w:r>
      <w:r w:rsidRPr="00FB5CF9">
        <w:rPr>
          <w:rFonts w:hint="cs"/>
          <w:rtl/>
        </w:rPr>
        <w:t>ן</w:t>
      </w:r>
      <w:r w:rsidRPr="00FB5CF9">
        <w:rPr>
          <w:rtl/>
        </w:rPr>
        <w:t xml:space="preserve"> </w:t>
      </w:r>
      <w:r w:rsidRPr="00FB5CF9">
        <w:rPr>
          <w:rFonts w:hint="cs"/>
          <w:rtl/>
        </w:rPr>
        <w:t>ה</w:t>
      </w:r>
      <w:r w:rsidRPr="00FB5CF9">
        <w:rPr>
          <w:rtl/>
        </w:rPr>
        <w:t>תקלה.</w:t>
      </w:r>
    </w:p>
    <w:p w:rsidR="000104DC" w:rsidRPr="00FB5CF9" w:rsidRDefault="000104DC" w:rsidP="00B4092A">
      <w:pPr>
        <w:pStyle w:val="33"/>
        <w:rPr>
          <w:rtl/>
        </w:rPr>
      </w:pPr>
      <w:bookmarkStart w:id="318" w:name="_Toc156750277"/>
      <w:r w:rsidRPr="00FB5CF9">
        <w:rPr>
          <w:rFonts w:hint="cs"/>
          <w:rtl/>
        </w:rPr>
        <w:t>זמני תגובה</w:t>
      </w:r>
      <w:bookmarkEnd w:id="318"/>
    </w:p>
    <w:p w:rsidR="000104DC" w:rsidRPr="00FB5CF9" w:rsidRDefault="000104DC" w:rsidP="00B4092A">
      <w:pPr>
        <w:pStyle w:val="Para2"/>
        <w:rPr>
          <w:rtl/>
        </w:rPr>
      </w:pPr>
      <w:r w:rsidRPr="00FB5CF9">
        <w:rPr>
          <w:rFonts w:hint="cs"/>
          <w:rtl/>
        </w:rPr>
        <w:t>כל תקלה במערכת תטופל על ידי הזוכה בהתאם לזמני התגובה המפורטים להלן.</w:t>
      </w:r>
    </w:p>
    <w:tbl>
      <w:tblPr>
        <w:bidiVisual/>
        <w:tblW w:w="890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03"/>
        <w:gridCol w:w="6299"/>
      </w:tblGrid>
      <w:tr w:rsidR="000B0D0B" w:rsidTr="000B0D0B">
        <w:trPr>
          <w:tblHeader/>
        </w:trPr>
        <w:tc>
          <w:tcPr>
            <w:tcW w:w="1972" w:type="dxa"/>
            <w:shd w:val="clear" w:color="auto" w:fill="C6D9F1"/>
            <w:tcMar>
              <w:top w:w="0" w:type="dxa"/>
              <w:left w:w="108" w:type="dxa"/>
              <w:bottom w:w="0" w:type="dxa"/>
              <w:right w:w="108" w:type="dxa"/>
            </w:tcMar>
            <w:hideMark/>
          </w:tcPr>
          <w:p w:rsidR="000B0D0B" w:rsidRPr="004A2461" w:rsidRDefault="000B0D0B" w:rsidP="005B08EC">
            <w:pPr>
              <w:pStyle w:val="TableHead"/>
            </w:pPr>
            <w:r w:rsidRPr="004A2461">
              <w:rPr>
                <w:rFonts w:hint="cs"/>
                <w:rtl/>
              </w:rPr>
              <w:t>חומרת התקלה</w:t>
            </w:r>
          </w:p>
        </w:tc>
        <w:tc>
          <w:tcPr>
            <w:tcW w:w="4772" w:type="dxa"/>
            <w:shd w:val="clear" w:color="auto" w:fill="C6D9F1"/>
            <w:tcMar>
              <w:top w:w="0" w:type="dxa"/>
              <w:left w:w="108" w:type="dxa"/>
              <w:bottom w:w="0" w:type="dxa"/>
              <w:right w:w="108" w:type="dxa"/>
            </w:tcMar>
            <w:hideMark/>
          </w:tcPr>
          <w:p w:rsidR="000B0D0B" w:rsidRPr="004A2461" w:rsidRDefault="000B0D0B" w:rsidP="00710278">
            <w:pPr>
              <w:pStyle w:val="TableHead"/>
              <w:rPr>
                <w:rtl/>
              </w:rPr>
            </w:pPr>
            <w:r w:rsidRPr="004A2461">
              <w:rPr>
                <w:rFonts w:hint="cs"/>
                <w:rtl/>
              </w:rPr>
              <w:t xml:space="preserve">פרק זמן </w:t>
            </w:r>
            <w:r w:rsidR="00710278">
              <w:rPr>
                <w:rFonts w:hint="cs"/>
                <w:rtl/>
              </w:rPr>
              <w:t>ל</w:t>
            </w:r>
            <w:r w:rsidR="00C75C99">
              <w:rPr>
                <w:rFonts w:hint="cs"/>
                <w:rtl/>
              </w:rPr>
              <w:t>טיפול</w:t>
            </w:r>
          </w:p>
        </w:tc>
      </w:tr>
      <w:tr w:rsidR="000B0D0B" w:rsidTr="000B0D0B">
        <w:tc>
          <w:tcPr>
            <w:tcW w:w="1972" w:type="dxa"/>
            <w:tcMar>
              <w:top w:w="0" w:type="dxa"/>
              <w:left w:w="108" w:type="dxa"/>
              <w:bottom w:w="0" w:type="dxa"/>
              <w:right w:w="108" w:type="dxa"/>
            </w:tcMar>
            <w:hideMark/>
          </w:tcPr>
          <w:p w:rsidR="000B0D0B" w:rsidRDefault="000B0D0B" w:rsidP="005B08EC">
            <w:pPr>
              <w:pStyle w:val="TableTitle"/>
              <w:rPr>
                <w:sz w:val="24"/>
              </w:rPr>
            </w:pPr>
            <w:r>
              <w:rPr>
                <w:rFonts w:hint="cs"/>
                <w:sz w:val="24"/>
                <w:rtl/>
              </w:rPr>
              <w:t xml:space="preserve">קלה – </w:t>
            </w:r>
            <w:r>
              <w:rPr>
                <w:rFonts w:hint="cs"/>
                <w:b w:val="0"/>
                <w:bCs w:val="0"/>
                <w:sz w:val="24"/>
                <w:rtl/>
              </w:rPr>
              <w:t>תקלה שאינה משביתה פעילות שוטפת.</w:t>
            </w:r>
          </w:p>
        </w:tc>
        <w:tc>
          <w:tcPr>
            <w:tcW w:w="4772" w:type="dxa"/>
            <w:tcMar>
              <w:top w:w="0" w:type="dxa"/>
              <w:left w:w="108" w:type="dxa"/>
              <w:bottom w:w="0" w:type="dxa"/>
              <w:right w:w="108" w:type="dxa"/>
            </w:tcMar>
            <w:hideMark/>
          </w:tcPr>
          <w:p w:rsidR="000B0D0B" w:rsidRDefault="005149A4" w:rsidP="00B4092A">
            <w:pPr>
              <w:pStyle w:val="TableText"/>
              <w:rPr>
                <w:sz w:val="24"/>
                <w:rtl/>
              </w:rPr>
            </w:pPr>
            <w:r>
              <w:rPr>
                <w:sz w:val="24"/>
                <w:rtl/>
              </w:rPr>
              <w:t xml:space="preserve">תיקון התקלה יושלם </w:t>
            </w:r>
            <w:r w:rsidRPr="005149A4">
              <w:rPr>
                <w:sz w:val="24"/>
                <w:rtl/>
              </w:rPr>
              <w:t>לא יאוחר מ</w:t>
            </w:r>
            <w:r w:rsidRPr="005149A4">
              <w:rPr>
                <w:rFonts w:hint="cs"/>
                <w:sz w:val="24"/>
                <w:rtl/>
              </w:rPr>
              <w:t>-</w:t>
            </w:r>
            <w:r w:rsidRPr="005149A4">
              <w:rPr>
                <w:sz w:val="24"/>
                <w:rtl/>
              </w:rPr>
              <w:t>5 ימי עבודה</w:t>
            </w:r>
            <w:r w:rsidR="00B4092A">
              <w:rPr>
                <w:rFonts w:hint="cs"/>
                <w:sz w:val="24"/>
                <w:rtl/>
              </w:rPr>
              <w:t xml:space="preserve"> </w:t>
            </w:r>
            <w:r>
              <w:rPr>
                <w:rFonts w:hint="cs"/>
                <w:sz w:val="24"/>
                <w:rtl/>
              </w:rPr>
              <w:t>מקבלת הודעה מתאימה.</w:t>
            </w:r>
            <w:r w:rsidRPr="005149A4">
              <w:rPr>
                <w:sz w:val="24"/>
                <w:rtl/>
              </w:rPr>
              <w:t xml:space="preserve"> </w:t>
            </w:r>
            <w:r w:rsidRPr="00666095">
              <w:rPr>
                <w:sz w:val="24"/>
                <w:rtl/>
              </w:rPr>
              <w:t xml:space="preserve">במידה והטיפול בתקלה עלול להימשך יותר מ-5 ימי עבודה, על </w:t>
            </w:r>
            <w:r>
              <w:rPr>
                <w:rFonts w:hint="cs"/>
                <w:sz w:val="24"/>
                <w:rtl/>
              </w:rPr>
              <w:t>הזוכה</w:t>
            </w:r>
            <w:r w:rsidRPr="00666095">
              <w:rPr>
                <w:sz w:val="24"/>
                <w:rtl/>
              </w:rPr>
              <w:t xml:space="preserve"> לדווח על כך למשרד תוך יום עבודה, כולל צפי </w:t>
            </w:r>
            <w:r>
              <w:rPr>
                <w:rFonts w:hint="cs"/>
                <w:sz w:val="24"/>
                <w:rtl/>
              </w:rPr>
              <w:t xml:space="preserve">לימי העבודה הנדרשים </w:t>
            </w:r>
            <w:r w:rsidRPr="00666095">
              <w:rPr>
                <w:sz w:val="24"/>
                <w:rtl/>
              </w:rPr>
              <w:t>לפתרון התקלה, ויקבל על כך אישור בכתב.</w:t>
            </w:r>
          </w:p>
        </w:tc>
      </w:tr>
      <w:tr w:rsidR="000B0D0B" w:rsidTr="000B0D0B">
        <w:tc>
          <w:tcPr>
            <w:tcW w:w="1972" w:type="dxa"/>
            <w:tcMar>
              <w:top w:w="0" w:type="dxa"/>
              <w:left w:w="108" w:type="dxa"/>
              <w:bottom w:w="0" w:type="dxa"/>
              <w:right w:w="108" w:type="dxa"/>
            </w:tcMar>
            <w:hideMark/>
          </w:tcPr>
          <w:p w:rsidR="000B0D0B" w:rsidRDefault="000B0D0B" w:rsidP="005B08EC">
            <w:pPr>
              <w:pStyle w:val="TableTitle"/>
              <w:rPr>
                <w:sz w:val="24"/>
                <w:rtl/>
              </w:rPr>
            </w:pPr>
            <w:r>
              <w:rPr>
                <w:rFonts w:hint="cs"/>
                <w:sz w:val="24"/>
                <w:rtl/>
              </w:rPr>
              <w:t xml:space="preserve">בינונית – </w:t>
            </w:r>
            <w:r>
              <w:rPr>
                <w:rFonts w:hint="cs"/>
                <w:b w:val="0"/>
                <w:bCs w:val="0"/>
                <w:sz w:val="24"/>
                <w:rtl/>
              </w:rPr>
              <w:t>תקלה המשביתה תהליך עסקי שיש לה מעקף.</w:t>
            </w:r>
          </w:p>
        </w:tc>
        <w:tc>
          <w:tcPr>
            <w:tcW w:w="4772" w:type="dxa"/>
            <w:tcMar>
              <w:top w:w="0" w:type="dxa"/>
              <w:left w:w="108" w:type="dxa"/>
              <w:bottom w:w="0" w:type="dxa"/>
              <w:right w:w="108" w:type="dxa"/>
            </w:tcMar>
            <w:hideMark/>
          </w:tcPr>
          <w:p w:rsidR="000B0D0B" w:rsidRDefault="000B0D0B" w:rsidP="00340977">
            <w:pPr>
              <w:pStyle w:val="TableText"/>
              <w:rPr>
                <w:sz w:val="24"/>
                <w:rtl/>
              </w:rPr>
            </w:pPr>
            <w:r w:rsidRPr="00666095">
              <w:rPr>
                <w:sz w:val="24"/>
                <w:rtl/>
              </w:rPr>
              <w:t xml:space="preserve">טיפול באמצעות התחברות מרחוק בתוך </w:t>
            </w:r>
            <w:r>
              <w:rPr>
                <w:rFonts w:hint="cs"/>
                <w:sz w:val="24"/>
                <w:rtl/>
              </w:rPr>
              <w:t>2</w:t>
            </w:r>
            <w:r w:rsidRPr="00666095">
              <w:rPr>
                <w:sz w:val="24"/>
                <w:rtl/>
              </w:rPr>
              <w:t xml:space="preserve"> ימי עבודה מקבלת הודעה מתאימה. במידה והטיפול בתקלה עלול להימשך יותר מ-5 ימי עבודה, על </w:t>
            </w:r>
            <w:r w:rsidR="00340977">
              <w:rPr>
                <w:rFonts w:hint="cs"/>
                <w:sz w:val="24"/>
                <w:rtl/>
              </w:rPr>
              <w:t>הזוכה</w:t>
            </w:r>
            <w:r w:rsidRPr="00666095">
              <w:rPr>
                <w:sz w:val="24"/>
                <w:rtl/>
              </w:rPr>
              <w:t xml:space="preserve"> לדווח על כך למשרד תוך יום עבודה, כולל צפי </w:t>
            </w:r>
            <w:r w:rsidR="00753CB9">
              <w:rPr>
                <w:rFonts w:hint="cs"/>
                <w:sz w:val="24"/>
                <w:rtl/>
              </w:rPr>
              <w:t xml:space="preserve">לימי העבודה הנדרשים </w:t>
            </w:r>
            <w:r w:rsidRPr="00666095">
              <w:rPr>
                <w:sz w:val="24"/>
                <w:rtl/>
              </w:rPr>
              <w:t xml:space="preserve">לפתרון התקלה, ויקבל על כך אישור </w:t>
            </w:r>
            <w:r w:rsidR="00F31CB0">
              <w:rPr>
                <w:rFonts w:hint="cs"/>
                <w:sz w:val="24"/>
                <w:rtl/>
              </w:rPr>
              <w:t xml:space="preserve">המשרד </w:t>
            </w:r>
            <w:r w:rsidRPr="00666095">
              <w:rPr>
                <w:sz w:val="24"/>
                <w:rtl/>
              </w:rPr>
              <w:t>בכתב.</w:t>
            </w:r>
          </w:p>
        </w:tc>
      </w:tr>
      <w:tr w:rsidR="000B0D0B" w:rsidTr="000B0D0B">
        <w:tc>
          <w:tcPr>
            <w:tcW w:w="1972" w:type="dxa"/>
            <w:tcMar>
              <w:top w:w="0" w:type="dxa"/>
              <w:left w:w="108" w:type="dxa"/>
              <w:bottom w:w="0" w:type="dxa"/>
              <w:right w:w="108" w:type="dxa"/>
            </w:tcMar>
            <w:hideMark/>
          </w:tcPr>
          <w:p w:rsidR="000B0D0B" w:rsidRDefault="000B0D0B" w:rsidP="005B08EC">
            <w:pPr>
              <w:pStyle w:val="TableTitle"/>
              <w:rPr>
                <w:sz w:val="24"/>
                <w:rtl/>
              </w:rPr>
            </w:pPr>
            <w:r>
              <w:rPr>
                <w:rFonts w:hint="cs"/>
                <w:sz w:val="24"/>
                <w:rtl/>
              </w:rPr>
              <w:lastRenderedPageBreak/>
              <w:t xml:space="preserve">חמורה – </w:t>
            </w:r>
            <w:r>
              <w:rPr>
                <w:rFonts w:hint="cs"/>
                <w:b w:val="0"/>
                <w:bCs w:val="0"/>
                <w:sz w:val="24"/>
                <w:rtl/>
              </w:rPr>
              <w:t>תקלה הגורמת להשבתת תהליך עסקי ואין דרכים לעקוף אותה.</w:t>
            </w:r>
          </w:p>
        </w:tc>
        <w:tc>
          <w:tcPr>
            <w:tcW w:w="4772" w:type="dxa"/>
            <w:tcMar>
              <w:top w:w="0" w:type="dxa"/>
              <w:left w:w="108" w:type="dxa"/>
              <w:bottom w:w="0" w:type="dxa"/>
              <w:right w:w="108" w:type="dxa"/>
            </w:tcMar>
            <w:hideMark/>
          </w:tcPr>
          <w:p w:rsidR="000B0D0B" w:rsidRDefault="000B0D0B" w:rsidP="00340977">
            <w:pPr>
              <w:pStyle w:val="TableText"/>
              <w:rPr>
                <w:rFonts w:cs="Times New Roman"/>
                <w:sz w:val="24"/>
                <w:rtl/>
              </w:rPr>
            </w:pPr>
            <w:r w:rsidRPr="006225B3">
              <w:rPr>
                <w:rtl/>
              </w:rPr>
              <w:t xml:space="preserve">התחלת הטיפול תוך </w:t>
            </w:r>
            <w:r w:rsidRPr="006225B3">
              <w:rPr>
                <w:rFonts w:hint="cs"/>
                <w:rtl/>
              </w:rPr>
              <w:t>4</w:t>
            </w:r>
            <w:r w:rsidRPr="006225B3">
              <w:rPr>
                <w:rtl/>
              </w:rPr>
              <w:t xml:space="preserve"> שעות עבודה מרגע קבלת הקריאה</w:t>
            </w:r>
            <w:r w:rsidRPr="006225B3">
              <w:rPr>
                <w:rFonts w:hint="cs"/>
                <w:rtl/>
              </w:rPr>
              <w:t>, וטיפול רצוף עד לתיקון התקלה תוך יום עבודה אחד</w:t>
            </w:r>
            <w:r w:rsidR="00340977">
              <w:rPr>
                <w:rFonts w:cs="Times New Roman" w:hint="cs"/>
                <w:sz w:val="24"/>
                <w:rtl/>
              </w:rPr>
              <w:t>.</w:t>
            </w:r>
          </w:p>
        </w:tc>
      </w:tr>
      <w:tr w:rsidR="000B0D0B" w:rsidTr="000B0D0B">
        <w:tc>
          <w:tcPr>
            <w:tcW w:w="1972" w:type="dxa"/>
            <w:tcMar>
              <w:top w:w="0" w:type="dxa"/>
              <w:left w:w="108" w:type="dxa"/>
              <w:bottom w:w="0" w:type="dxa"/>
              <w:right w:w="108" w:type="dxa"/>
            </w:tcMar>
            <w:hideMark/>
          </w:tcPr>
          <w:p w:rsidR="000B0D0B" w:rsidRDefault="000B0D0B" w:rsidP="005B08EC">
            <w:pPr>
              <w:pStyle w:val="TableTitle"/>
              <w:rPr>
                <w:sz w:val="24"/>
                <w:rtl/>
              </w:rPr>
            </w:pPr>
            <w:r>
              <w:rPr>
                <w:rFonts w:hint="cs"/>
                <w:sz w:val="24"/>
                <w:rtl/>
              </w:rPr>
              <w:t xml:space="preserve">קריטית – </w:t>
            </w:r>
            <w:r>
              <w:rPr>
                <w:rFonts w:hint="cs"/>
                <w:b w:val="0"/>
                <w:bCs w:val="0"/>
                <w:sz w:val="24"/>
                <w:rtl/>
              </w:rPr>
              <w:t>תקלה הגורמת להשבתה רוחבית ואין דרכים לעקוף אותה.</w:t>
            </w:r>
          </w:p>
        </w:tc>
        <w:tc>
          <w:tcPr>
            <w:tcW w:w="4772" w:type="dxa"/>
            <w:tcMar>
              <w:top w:w="0" w:type="dxa"/>
              <w:left w:w="108" w:type="dxa"/>
              <w:bottom w:w="0" w:type="dxa"/>
              <w:right w:w="108" w:type="dxa"/>
            </w:tcMar>
            <w:hideMark/>
          </w:tcPr>
          <w:p w:rsidR="000B0D0B" w:rsidRDefault="000B0D0B" w:rsidP="00F31CB0">
            <w:pPr>
              <w:pStyle w:val="TableText"/>
              <w:rPr>
                <w:rFonts w:cs="Times New Roman"/>
                <w:sz w:val="24"/>
                <w:rtl/>
              </w:rPr>
            </w:pPr>
            <w:r w:rsidRPr="00666095">
              <w:rPr>
                <w:sz w:val="24"/>
                <w:rtl/>
              </w:rPr>
              <w:t>התחלת הטיפול מיידית עם קבלת הקריאה, וטיפול רצוף עד לתיקון התקלה, כולל באתר המזמין/המעון, במידת הצורך. הספק ישקיע את כל המאמצים והמשאבים הנדרשים כדי לתקן את הבעיה בהקדם האפשרי</w:t>
            </w:r>
            <w:r w:rsidR="00F31CB0">
              <w:rPr>
                <w:rFonts w:hint="cs"/>
                <w:sz w:val="24"/>
                <w:rtl/>
              </w:rPr>
              <w:t>, ידווח על פעולותיו למנהל הפרויקט מטעם המשרד אשר יוודא שהזוכה עושה את כל הנדרש כאמור</w:t>
            </w:r>
            <w:r w:rsidRPr="00666095">
              <w:rPr>
                <w:sz w:val="24"/>
                <w:rtl/>
              </w:rPr>
              <w:t>.</w:t>
            </w:r>
          </w:p>
        </w:tc>
      </w:tr>
    </w:tbl>
    <w:p w:rsidR="000B0D0B" w:rsidRDefault="000B0D0B" w:rsidP="000F25C9">
      <w:pPr>
        <w:pStyle w:val="Para2"/>
        <w:rPr>
          <w:b/>
          <w:bCs/>
          <w:rtl/>
        </w:rPr>
      </w:pPr>
      <w:r>
        <w:rPr>
          <w:rFonts w:hint="cs"/>
          <w:b/>
          <w:bCs/>
          <w:rtl/>
        </w:rPr>
        <w:t>כל תקלה לרבות תקלות שמקורן בצד שלישי תהיה ב</w:t>
      </w:r>
      <w:r w:rsidRPr="00B91624">
        <w:rPr>
          <w:rFonts w:hint="cs"/>
          <w:b/>
          <w:bCs/>
          <w:rtl/>
        </w:rPr>
        <w:t>אחריות הספק.</w:t>
      </w:r>
    </w:p>
    <w:p w:rsidR="000104DC" w:rsidRPr="00FB5CF9" w:rsidRDefault="000104DC" w:rsidP="00B4092A">
      <w:pPr>
        <w:pStyle w:val="BulletList2"/>
        <w:rPr>
          <w:rtl/>
        </w:rPr>
      </w:pPr>
      <w:r w:rsidRPr="00FB5CF9">
        <w:rPr>
          <w:rFonts w:hint="cs"/>
          <w:rtl/>
        </w:rPr>
        <w:t>הגדרת מצב נתון כתקלה וקביעת חומרת תקלה נתונים לשיקול דעתו הבלעדי של המשרד.</w:t>
      </w:r>
    </w:p>
    <w:p w:rsidR="000104DC" w:rsidRPr="00FB5CF9" w:rsidRDefault="000104DC" w:rsidP="00B4092A">
      <w:pPr>
        <w:pStyle w:val="BulletList2"/>
      </w:pPr>
      <w:r w:rsidRPr="00FB5CF9">
        <w:rPr>
          <w:rFonts w:hint="cs"/>
          <w:rtl/>
        </w:rPr>
        <w:t>תקלה תחשב כפתורה ותיסגר במערכות התיעוד של הזוכה, לאחר שנותן השירותים מטעם הזוכה עדכן את המשרד על פתרון התקלה, ונציג המשרד אישר שהתקלה נפתרה לשביעות רצונו המלאה.</w:t>
      </w:r>
    </w:p>
    <w:p w:rsidR="000104DC" w:rsidRPr="00E42759" w:rsidRDefault="000104DC" w:rsidP="00B4092A">
      <w:pPr>
        <w:pStyle w:val="33"/>
        <w:rPr>
          <w:rtl/>
        </w:rPr>
      </w:pPr>
      <w:bookmarkStart w:id="319" w:name="_Toc25252084"/>
      <w:bookmarkStart w:id="320" w:name="_Toc77526479"/>
      <w:bookmarkStart w:id="321" w:name="_Toc156750278"/>
      <w:r w:rsidRPr="00E42759">
        <w:rPr>
          <w:rFonts w:hint="cs"/>
          <w:rtl/>
        </w:rPr>
        <w:t>פיצוי מוסכם בגין אי עמידה ברמת השירות</w:t>
      </w:r>
      <w:bookmarkEnd w:id="319"/>
      <w:bookmarkEnd w:id="320"/>
      <w:bookmarkEnd w:id="321"/>
    </w:p>
    <w:p w:rsidR="00340977" w:rsidRDefault="00340977" w:rsidP="00B4092A">
      <w:pPr>
        <w:pStyle w:val="AlphaList2"/>
        <w:numPr>
          <w:ilvl w:val="0"/>
          <w:numId w:val="73"/>
        </w:numPr>
      </w:pPr>
      <w:r>
        <w:rPr>
          <w:rFonts w:hint="cs"/>
          <w:rtl/>
        </w:rPr>
        <w:t>במקרה של אי עמידה ברמת השירות המשרד יהיה רשאי להשית על הספק פיצוי מוסכם וזאת בהתאם לשיקול דעתו הבלעדי.</w:t>
      </w:r>
    </w:p>
    <w:p w:rsidR="00340977" w:rsidRPr="00F073F3" w:rsidRDefault="00340977" w:rsidP="00B4092A">
      <w:pPr>
        <w:pStyle w:val="AlphaList2"/>
        <w:numPr>
          <w:ilvl w:val="0"/>
          <w:numId w:val="73"/>
        </w:numPr>
      </w:pPr>
      <w:r w:rsidRPr="00F073F3">
        <w:rPr>
          <w:rtl/>
        </w:rPr>
        <w:t>סכום הפיצוי נקבע על ידי הצדדים בהתחשב במהותו ובהיקפו של ההסכם והוא סביר בנסיבות העניין.</w:t>
      </w:r>
    </w:p>
    <w:p w:rsidR="00340977" w:rsidRPr="00F073F3" w:rsidRDefault="00340977" w:rsidP="00B4092A">
      <w:pPr>
        <w:pStyle w:val="AlphaList2"/>
        <w:numPr>
          <w:ilvl w:val="0"/>
          <w:numId w:val="73"/>
        </w:numPr>
        <w:rPr>
          <w:rtl/>
        </w:rPr>
      </w:pPr>
      <w:r w:rsidRPr="00F073F3">
        <w:rPr>
          <w:rtl/>
        </w:rPr>
        <w:t>אין באמור לעיל בכדי לפגוע בזכותו של המשרד לפיצוי מוסכם בגין הפרת הסכם רמת השירות (</w:t>
      </w:r>
      <w:r w:rsidRPr="00F073F3">
        <w:t>SLA</w:t>
      </w:r>
      <w:r w:rsidRPr="00F073F3">
        <w:rPr>
          <w:rtl/>
        </w:rPr>
        <w:t xml:space="preserve">) כקבוע במכרז ו/או זכותו לתבוע מספק </w:t>
      </w:r>
      <w:r w:rsidRPr="00F073F3">
        <w:rPr>
          <w:rFonts w:hint="cs"/>
          <w:rtl/>
        </w:rPr>
        <w:t>הטובין/שירותים</w:t>
      </w:r>
      <w:r w:rsidRPr="00F073F3">
        <w:rPr>
          <w:rtl/>
        </w:rPr>
        <w:t xml:space="preserve"> בנוסף לסכום הפיצוי המוסכם מראש גם פיצויים נוספים המגיעים לו על פי הוראות חוק החוזים (תרופות בשל הפרת </w:t>
      </w:r>
      <w:r w:rsidR="00C46D25">
        <w:rPr>
          <w:rtl/>
        </w:rPr>
        <w:t>הסכם</w:t>
      </w:r>
      <w:r w:rsidRPr="00F073F3">
        <w:rPr>
          <w:rtl/>
        </w:rPr>
        <w:t>) התשל"א – 1970.</w:t>
      </w:r>
    </w:p>
    <w:p w:rsidR="00340977" w:rsidRDefault="00340977" w:rsidP="00B4092A">
      <w:pPr>
        <w:pStyle w:val="AlphaList2"/>
        <w:numPr>
          <w:ilvl w:val="0"/>
          <w:numId w:val="73"/>
        </w:numPr>
      </w:pPr>
      <w:r w:rsidRPr="00F073F3">
        <w:rPr>
          <w:rtl/>
        </w:rPr>
        <w:t>אין באמור בסעיף זה כדי לגרוע מכל זכות הנתונה למשרד לפי הסכם זה ועל פי כל דין.</w:t>
      </w:r>
    </w:p>
    <w:p w:rsidR="00BC5E62" w:rsidRDefault="00BC5E62" w:rsidP="00B4092A">
      <w:pPr>
        <w:pStyle w:val="AlphaList2"/>
        <w:numPr>
          <w:ilvl w:val="0"/>
          <w:numId w:val="73"/>
        </w:numPr>
      </w:pPr>
      <w:r>
        <w:rPr>
          <w:rFonts w:hint="cs"/>
          <w:rtl/>
        </w:rPr>
        <w:t>פיצוי יועבר למשרד בדרך של קיזו</w:t>
      </w:r>
      <w:r w:rsidR="00826DAB">
        <w:rPr>
          <w:rFonts w:hint="cs"/>
          <w:rtl/>
        </w:rPr>
        <w:t>ז</w:t>
      </w:r>
      <w:r>
        <w:rPr>
          <w:rFonts w:hint="cs"/>
          <w:rtl/>
        </w:rPr>
        <w:t xml:space="preserve"> תשלום המגיע לזוכה או בהעברה לזכות המשרד והכל בהתאם לשיקול דעתו של המשרד.</w:t>
      </w:r>
    </w:p>
    <w:p w:rsidR="002F15D2" w:rsidRPr="00F073F3" w:rsidRDefault="002F15D2" w:rsidP="00B4092A">
      <w:pPr>
        <w:pStyle w:val="AlphaList2"/>
        <w:numPr>
          <w:ilvl w:val="0"/>
          <w:numId w:val="73"/>
        </w:numPr>
      </w:pPr>
      <w:r>
        <w:rPr>
          <w:rFonts w:hint="cs"/>
          <w:rtl/>
        </w:rPr>
        <w:t>במקרה של פיצוי, הודעה תמסר לזוכה 14 ימים טרם ביצוע.</w:t>
      </w:r>
    </w:p>
    <w:p w:rsidR="00340977" w:rsidRPr="00E42759" w:rsidRDefault="00CA0AD3" w:rsidP="00835932">
      <w:pPr>
        <w:pStyle w:val="AlphaList2"/>
        <w:numPr>
          <w:ilvl w:val="0"/>
          <w:numId w:val="73"/>
        </w:numPr>
      </w:pPr>
      <w:r>
        <w:rPr>
          <w:rFonts w:hint="cs"/>
          <w:rtl/>
        </w:rPr>
        <w:t xml:space="preserve">מבלי לגרוע מהאמור בסעיף זה ובנוסף לאמור בו, </w:t>
      </w:r>
      <w:r w:rsidR="00340977" w:rsidRPr="00E42759">
        <w:rPr>
          <w:rFonts w:hint="cs"/>
          <w:rtl/>
        </w:rPr>
        <w:t xml:space="preserve">במקרה של אי עמידה ממושכת ברמת השירות המשרד </w:t>
      </w:r>
      <w:r>
        <w:rPr>
          <w:rFonts w:hint="cs"/>
          <w:rtl/>
        </w:rPr>
        <w:t xml:space="preserve">רשאי </w:t>
      </w:r>
      <w:r w:rsidR="005A1FD9" w:rsidRPr="00E42759">
        <w:rPr>
          <w:rFonts w:hint="cs"/>
          <w:rtl/>
        </w:rPr>
        <w:t>להפסיק את ההתקשרות עם הזוכה</w:t>
      </w:r>
      <w:r w:rsidR="00A67F60" w:rsidRPr="00E42759">
        <w:rPr>
          <w:rFonts w:hint="cs"/>
          <w:rtl/>
        </w:rPr>
        <w:t xml:space="preserve"> כאמור בסעיף </w:t>
      </w:r>
      <w:r w:rsidR="00A67F60" w:rsidRPr="009D4F59">
        <w:rPr>
          <w:rFonts w:ascii="David" w:hAnsi="David"/>
          <w:sz w:val="24"/>
          <w:rtl/>
        </w:rPr>
        <w:fldChar w:fldCharType="begin"/>
      </w:r>
      <w:r w:rsidR="00A67F60" w:rsidRPr="009D4F59">
        <w:rPr>
          <w:rFonts w:ascii="David" w:hAnsi="David"/>
          <w:sz w:val="24"/>
          <w:rtl/>
        </w:rPr>
        <w:instrText xml:space="preserve"> </w:instrText>
      </w:r>
      <w:r w:rsidR="00A67F60" w:rsidRPr="009D4F59">
        <w:rPr>
          <w:rFonts w:ascii="David" w:hAnsi="David"/>
          <w:sz w:val="24"/>
        </w:rPr>
        <w:instrText>REF</w:instrText>
      </w:r>
      <w:r w:rsidR="00A67F60" w:rsidRPr="009D4F59">
        <w:rPr>
          <w:rFonts w:ascii="David" w:hAnsi="David"/>
          <w:sz w:val="24"/>
          <w:rtl/>
        </w:rPr>
        <w:instrText xml:space="preserve"> _</w:instrText>
      </w:r>
      <w:r w:rsidR="00A67F60" w:rsidRPr="009D4F59">
        <w:rPr>
          <w:rFonts w:ascii="David" w:hAnsi="David"/>
          <w:sz w:val="24"/>
        </w:rPr>
        <w:instrText>Ref145425470 \r \h</w:instrText>
      </w:r>
      <w:r w:rsidR="00A67F60" w:rsidRPr="009D4F59">
        <w:rPr>
          <w:rFonts w:ascii="David" w:hAnsi="David"/>
          <w:sz w:val="24"/>
          <w:rtl/>
        </w:rPr>
        <w:instrText xml:space="preserve">  \* </w:instrText>
      </w:r>
      <w:r w:rsidR="00A67F60" w:rsidRPr="009D4F59">
        <w:rPr>
          <w:rFonts w:ascii="David" w:hAnsi="David"/>
          <w:sz w:val="24"/>
        </w:rPr>
        <w:instrText>MERGEFORMAT</w:instrText>
      </w:r>
      <w:r w:rsidR="00A67F60" w:rsidRPr="009D4F59">
        <w:rPr>
          <w:rFonts w:ascii="David" w:hAnsi="David"/>
          <w:sz w:val="24"/>
          <w:rtl/>
        </w:rPr>
        <w:instrText xml:space="preserve"> </w:instrText>
      </w:r>
      <w:r w:rsidR="00A67F60" w:rsidRPr="009D4F59">
        <w:rPr>
          <w:rFonts w:ascii="David" w:hAnsi="David"/>
          <w:sz w:val="24"/>
          <w:rtl/>
        </w:rPr>
      </w:r>
      <w:r w:rsidR="00A67F60" w:rsidRPr="009D4F59">
        <w:rPr>
          <w:rFonts w:ascii="David" w:hAnsi="David"/>
          <w:sz w:val="24"/>
          <w:rtl/>
        </w:rPr>
        <w:fldChar w:fldCharType="separate"/>
      </w:r>
      <w:r w:rsidR="00C2606A">
        <w:rPr>
          <w:rFonts w:ascii="David" w:hAnsi="David"/>
          <w:sz w:val="24"/>
          <w:cs/>
        </w:rPr>
        <w:t>‎</w:t>
      </w:r>
      <w:r w:rsidR="00C2606A">
        <w:rPr>
          <w:rFonts w:ascii="David" w:hAnsi="David"/>
          <w:sz w:val="24"/>
        </w:rPr>
        <w:t>1.7.5</w:t>
      </w:r>
      <w:r w:rsidR="00A67F60" w:rsidRPr="009D4F59">
        <w:rPr>
          <w:rFonts w:ascii="David" w:hAnsi="David"/>
          <w:sz w:val="24"/>
          <w:rtl/>
        </w:rPr>
        <w:fldChar w:fldCharType="end"/>
      </w:r>
      <w:r w:rsidR="00A67F60" w:rsidRPr="00E42759">
        <w:rPr>
          <w:rFonts w:hint="cs"/>
          <w:rtl/>
        </w:rPr>
        <w:t xml:space="preserve"> </w:t>
      </w:r>
      <w:r w:rsidR="00A67F60" w:rsidRPr="00E42759">
        <w:rPr>
          <w:rtl/>
        </w:rPr>
        <w:t>–</w:t>
      </w:r>
      <w:r w:rsidR="00A67F60" w:rsidRPr="00E42759">
        <w:rPr>
          <w:rFonts w:hint="cs"/>
          <w:rtl/>
        </w:rPr>
        <w:t xml:space="preserve"> </w:t>
      </w:r>
      <w:r w:rsidR="00A67F60" w:rsidRPr="00E42759">
        <w:rPr>
          <w:rtl/>
        </w:rPr>
        <w:fldChar w:fldCharType="begin"/>
      </w:r>
      <w:r w:rsidR="00A67F60" w:rsidRPr="00E42759">
        <w:rPr>
          <w:rtl/>
        </w:rPr>
        <w:instrText xml:space="preserve"> </w:instrText>
      </w:r>
      <w:r w:rsidR="00A67F60" w:rsidRPr="00E42759">
        <w:rPr>
          <w:rFonts w:hint="cs"/>
        </w:rPr>
        <w:instrText>REF</w:instrText>
      </w:r>
      <w:r w:rsidR="00A67F60" w:rsidRPr="00E42759">
        <w:rPr>
          <w:rFonts w:hint="cs"/>
          <w:rtl/>
        </w:rPr>
        <w:instrText xml:space="preserve"> _</w:instrText>
      </w:r>
      <w:r w:rsidR="00A67F60" w:rsidRPr="00E42759">
        <w:rPr>
          <w:rFonts w:hint="cs"/>
        </w:rPr>
        <w:instrText>Ref145425470 \h</w:instrText>
      </w:r>
      <w:r w:rsidR="00A67F60" w:rsidRPr="00E42759">
        <w:rPr>
          <w:rtl/>
        </w:rPr>
        <w:instrText xml:space="preserve"> </w:instrText>
      </w:r>
      <w:r w:rsidR="00E42759">
        <w:rPr>
          <w:rtl/>
        </w:rPr>
        <w:instrText xml:space="preserve"> \* </w:instrText>
      </w:r>
      <w:r w:rsidR="00E42759">
        <w:instrText>MERGEFORMAT</w:instrText>
      </w:r>
      <w:r w:rsidR="00E42759">
        <w:rPr>
          <w:rtl/>
        </w:rPr>
        <w:instrText xml:space="preserve"> </w:instrText>
      </w:r>
      <w:r w:rsidR="00A67F60" w:rsidRPr="00E42759">
        <w:rPr>
          <w:rtl/>
        </w:rPr>
      </w:r>
      <w:r w:rsidR="00A67F60" w:rsidRPr="00E42759">
        <w:rPr>
          <w:rtl/>
        </w:rPr>
        <w:fldChar w:fldCharType="separate"/>
      </w:r>
      <w:r w:rsidR="00C2606A" w:rsidRPr="00900BB8">
        <w:rPr>
          <w:rFonts w:hint="cs"/>
          <w:rtl/>
        </w:rPr>
        <w:t>ביטול זכיית מציע</w:t>
      </w:r>
      <w:r w:rsidR="00A67F60" w:rsidRPr="00E42759">
        <w:rPr>
          <w:rtl/>
        </w:rPr>
        <w:fldChar w:fldCharType="end"/>
      </w:r>
      <w:r w:rsidR="00340977" w:rsidRPr="00E42759">
        <w:rPr>
          <w:rFonts w:hint="cs"/>
          <w:rtl/>
        </w:rPr>
        <w:t>.</w:t>
      </w:r>
      <w:r>
        <w:rPr>
          <w:rFonts w:hint="cs"/>
          <w:rtl/>
        </w:rPr>
        <w:t xml:space="preserve"> לעניין סעיף זה, אי עמידה ממושכת ברמת השירות </w:t>
      </w:r>
      <w:r w:rsidR="005A170F">
        <w:rPr>
          <w:rFonts w:hint="cs"/>
          <w:rtl/>
        </w:rPr>
        <w:t>משמעה תקלה</w:t>
      </w:r>
      <w:r>
        <w:rPr>
          <w:rFonts w:hint="cs"/>
          <w:rtl/>
        </w:rPr>
        <w:t xml:space="preserve"> </w:t>
      </w:r>
      <w:r w:rsidR="00835932">
        <w:rPr>
          <w:rFonts w:hint="cs"/>
          <w:rtl/>
        </w:rPr>
        <w:t>שחוזרת על עצמה 3 פעמים במהלך 3 חודשים רצופים ולא נפתרה</w:t>
      </w:r>
      <w:r w:rsidR="0069423F">
        <w:rPr>
          <w:rFonts w:hint="cs"/>
          <w:rtl/>
        </w:rPr>
        <w:t>.</w:t>
      </w:r>
      <w:r w:rsidR="00835932">
        <w:rPr>
          <w:rFonts w:hint="cs"/>
          <w:rtl/>
        </w:rPr>
        <w:t xml:space="preserve"> ההחלטה אם תקלה חוזרת על עצמה נתונה לסמכות המשרד.</w:t>
      </w:r>
    </w:p>
    <w:p w:rsidR="00340977" w:rsidRDefault="00340977" w:rsidP="00B4092A">
      <w:pPr>
        <w:pStyle w:val="AlphaList2"/>
        <w:numPr>
          <w:ilvl w:val="0"/>
          <w:numId w:val="73"/>
        </w:numPr>
      </w:pPr>
      <w:r>
        <w:rPr>
          <w:rFonts w:hint="cs"/>
          <w:rtl/>
        </w:rPr>
        <w:t>להלן טבלת הפיצוי המוסכם בגין אי עמידה ברמת השירות.</w:t>
      </w:r>
    </w:p>
    <w:tbl>
      <w:tblPr>
        <w:bidiVisual/>
        <w:tblW w:w="890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34"/>
        <w:gridCol w:w="2156"/>
        <w:gridCol w:w="2156"/>
        <w:gridCol w:w="2156"/>
      </w:tblGrid>
      <w:tr w:rsidR="00340977" w:rsidTr="00340977">
        <w:trPr>
          <w:tblHeader/>
        </w:trPr>
        <w:tc>
          <w:tcPr>
            <w:tcW w:w="1804" w:type="dxa"/>
            <w:shd w:val="clear" w:color="auto" w:fill="C6D9F1"/>
            <w:tcMar>
              <w:top w:w="0" w:type="dxa"/>
              <w:left w:w="108" w:type="dxa"/>
              <w:bottom w:w="0" w:type="dxa"/>
              <w:right w:w="108" w:type="dxa"/>
            </w:tcMar>
            <w:hideMark/>
          </w:tcPr>
          <w:p w:rsidR="00340977" w:rsidRPr="004A2461" w:rsidRDefault="00340977" w:rsidP="005B08EC">
            <w:pPr>
              <w:pStyle w:val="TableHead"/>
            </w:pPr>
            <w:r w:rsidRPr="004A2461">
              <w:rPr>
                <w:rFonts w:hint="cs"/>
                <w:rtl/>
              </w:rPr>
              <w:t>חומרת התקלה</w:t>
            </w:r>
          </w:p>
        </w:tc>
        <w:tc>
          <w:tcPr>
            <w:tcW w:w="1597" w:type="dxa"/>
            <w:shd w:val="clear" w:color="auto" w:fill="C6D9F1"/>
            <w:tcMar>
              <w:top w:w="0" w:type="dxa"/>
              <w:left w:w="108" w:type="dxa"/>
              <w:bottom w:w="0" w:type="dxa"/>
              <w:right w:w="108" w:type="dxa"/>
            </w:tcMar>
            <w:hideMark/>
          </w:tcPr>
          <w:p w:rsidR="00340977" w:rsidRPr="004A2461" w:rsidRDefault="00340977" w:rsidP="005B08EC">
            <w:pPr>
              <w:pStyle w:val="TableHead"/>
              <w:rPr>
                <w:rtl/>
              </w:rPr>
            </w:pPr>
            <w:r w:rsidRPr="004A2461">
              <w:rPr>
                <w:rFonts w:hint="cs"/>
                <w:rtl/>
              </w:rPr>
              <w:t>פרק זמן להשלמת טיפול (שעות)</w:t>
            </w:r>
          </w:p>
        </w:tc>
        <w:tc>
          <w:tcPr>
            <w:tcW w:w="1597" w:type="dxa"/>
            <w:shd w:val="clear" w:color="auto" w:fill="C6D9F1"/>
          </w:tcPr>
          <w:p w:rsidR="00340977" w:rsidRPr="004A2461" w:rsidRDefault="00340977" w:rsidP="005B08EC">
            <w:pPr>
              <w:pStyle w:val="TableHead"/>
              <w:rPr>
                <w:rtl/>
              </w:rPr>
            </w:pPr>
            <w:r w:rsidRPr="004A2461">
              <w:rPr>
                <w:rFonts w:hint="cs"/>
                <w:rtl/>
              </w:rPr>
              <w:t>יחידת חריגה (שעות)</w:t>
            </w:r>
          </w:p>
        </w:tc>
        <w:tc>
          <w:tcPr>
            <w:tcW w:w="1597" w:type="dxa"/>
            <w:shd w:val="clear" w:color="auto" w:fill="C6D9F1"/>
          </w:tcPr>
          <w:p w:rsidR="00340977" w:rsidRPr="004A2461" w:rsidRDefault="00340977" w:rsidP="005B08EC">
            <w:pPr>
              <w:pStyle w:val="TableHead"/>
              <w:rPr>
                <w:rtl/>
              </w:rPr>
            </w:pPr>
            <w:r w:rsidRPr="004A2461">
              <w:rPr>
                <w:rFonts w:hint="cs"/>
                <w:rtl/>
              </w:rPr>
              <w:t>עלות ב ₪ ללא מע"מ ליחידת חריגה</w:t>
            </w:r>
          </w:p>
        </w:tc>
      </w:tr>
      <w:tr w:rsidR="00340977" w:rsidTr="00340977">
        <w:tc>
          <w:tcPr>
            <w:tcW w:w="1804" w:type="dxa"/>
            <w:tcMar>
              <w:top w:w="0" w:type="dxa"/>
              <w:left w:w="108" w:type="dxa"/>
              <w:bottom w:w="0" w:type="dxa"/>
              <w:right w:w="108" w:type="dxa"/>
            </w:tcMar>
            <w:hideMark/>
          </w:tcPr>
          <w:p w:rsidR="00340977" w:rsidRPr="004A2461" w:rsidRDefault="00340977" w:rsidP="005B08EC">
            <w:pPr>
              <w:pStyle w:val="TableTitle"/>
              <w:rPr>
                <w:b w:val="0"/>
                <w:bCs w:val="0"/>
                <w:sz w:val="24"/>
              </w:rPr>
            </w:pPr>
            <w:r w:rsidRPr="004A2461">
              <w:rPr>
                <w:rFonts w:hint="cs"/>
                <w:b w:val="0"/>
                <w:bCs w:val="0"/>
                <w:sz w:val="24"/>
                <w:rtl/>
              </w:rPr>
              <w:t>קלה</w:t>
            </w:r>
          </w:p>
        </w:tc>
        <w:tc>
          <w:tcPr>
            <w:tcW w:w="1597" w:type="dxa"/>
            <w:tcMar>
              <w:top w:w="0" w:type="dxa"/>
              <w:left w:w="108" w:type="dxa"/>
              <w:bottom w:w="0" w:type="dxa"/>
              <w:right w:w="108" w:type="dxa"/>
            </w:tcMar>
            <w:hideMark/>
          </w:tcPr>
          <w:p w:rsidR="00340977" w:rsidRDefault="00340977" w:rsidP="005B08EC">
            <w:pPr>
              <w:pStyle w:val="TableText"/>
              <w:jc w:val="center"/>
              <w:rPr>
                <w:sz w:val="24"/>
                <w:rtl/>
              </w:rPr>
            </w:pPr>
            <w:r>
              <w:rPr>
                <w:rFonts w:hint="cs"/>
                <w:sz w:val="24"/>
                <w:rtl/>
              </w:rPr>
              <w:t>12</w:t>
            </w:r>
          </w:p>
        </w:tc>
        <w:tc>
          <w:tcPr>
            <w:tcW w:w="1597" w:type="dxa"/>
          </w:tcPr>
          <w:p w:rsidR="00340977" w:rsidRDefault="00340977" w:rsidP="005B08EC">
            <w:pPr>
              <w:pStyle w:val="TableText"/>
              <w:jc w:val="center"/>
              <w:rPr>
                <w:sz w:val="24"/>
                <w:rtl/>
              </w:rPr>
            </w:pPr>
            <w:r>
              <w:rPr>
                <w:rFonts w:hint="cs"/>
                <w:sz w:val="24"/>
                <w:rtl/>
              </w:rPr>
              <w:t>6</w:t>
            </w:r>
          </w:p>
        </w:tc>
        <w:tc>
          <w:tcPr>
            <w:tcW w:w="1597" w:type="dxa"/>
          </w:tcPr>
          <w:p w:rsidR="00340977" w:rsidRDefault="00340977" w:rsidP="005B08EC">
            <w:pPr>
              <w:pStyle w:val="TableText"/>
              <w:jc w:val="center"/>
              <w:rPr>
                <w:sz w:val="24"/>
                <w:rtl/>
              </w:rPr>
            </w:pPr>
            <w:r>
              <w:rPr>
                <w:rFonts w:hint="cs"/>
                <w:sz w:val="24"/>
                <w:rtl/>
              </w:rPr>
              <w:t>500</w:t>
            </w:r>
          </w:p>
        </w:tc>
      </w:tr>
      <w:tr w:rsidR="00340977" w:rsidTr="00340977">
        <w:tc>
          <w:tcPr>
            <w:tcW w:w="1804" w:type="dxa"/>
            <w:tcMar>
              <w:top w:w="0" w:type="dxa"/>
              <w:left w:w="108" w:type="dxa"/>
              <w:bottom w:w="0" w:type="dxa"/>
              <w:right w:w="108" w:type="dxa"/>
            </w:tcMar>
            <w:hideMark/>
          </w:tcPr>
          <w:p w:rsidR="00340977" w:rsidRPr="004A2461" w:rsidRDefault="00340977" w:rsidP="005B08EC">
            <w:pPr>
              <w:pStyle w:val="TableTitle"/>
              <w:rPr>
                <w:b w:val="0"/>
                <w:bCs w:val="0"/>
                <w:sz w:val="24"/>
                <w:rtl/>
              </w:rPr>
            </w:pPr>
            <w:r w:rsidRPr="004A2461">
              <w:rPr>
                <w:rFonts w:hint="cs"/>
                <w:b w:val="0"/>
                <w:bCs w:val="0"/>
                <w:sz w:val="24"/>
                <w:rtl/>
              </w:rPr>
              <w:t>בינונית</w:t>
            </w:r>
          </w:p>
        </w:tc>
        <w:tc>
          <w:tcPr>
            <w:tcW w:w="1597" w:type="dxa"/>
            <w:tcMar>
              <w:top w:w="0" w:type="dxa"/>
              <w:left w:w="108" w:type="dxa"/>
              <w:bottom w:w="0" w:type="dxa"/>
              <w:right w:w="108" w:type="dxa"/>
            </w:tcMar>
            <w:hideMark/>
          </w:tcPr>
          <w:p w:rsidR="00340977" w:rsidRDefault="00340977" w:rsidP="005B08EC">
            <w:pPr>
              <w:pStyle w:val="TableText"/>
              <w:jc w:val="center"/>
              <w:rPr>
                <w:sz w:val="24"/>
                <w:rtl/>
              </w:rPr>
            </w:pPr>
            <w:r>
              <w:rPr>
                <w:rFonts w:hint="cs"/>
                <w:sz w:val="24"/>
                <w:rtl/>
              </w:rPr>
              <w:t>8</w:t>
            </w:r>
          </w:p>
        </w:tc>
        <w:tc>
          <w:tcPr>
            <w:tcW w:w="1597" w:type="dxa"/>
          </w:tcPr>
          <w:p w:rsidR="00340977" w:rsidRDefault="00340977" w:rsidP="005B08EC">
            <w:pPr>
              <w:pStyle w:val="TableText"/>
              <w:jc w:val="center"/>
              <w:rPr>
                <w:sz w:val="24"/>
                <w:rtl/>
              </w:rPr>
            </w:pPr>
            <w:r>
              <w:rPr>
                <w:rFonts w:hint="cs"/>
                <w:sz w:val="24"/>
                <w:rtl/>
              </w:rPr>
              <w:t>4</w:t>
            </w:r>
          </w:p>
        </w:tc>
        <w:tc>
          <w:tcPr>
            <w:tcW w:w="1597" w:type="dxa"/>
          </w:tcPr>
          <w:p w:rsidR="00340977" w:rsidRDefault="00340977" w:rsidP="005B08EC">
            <w:pPr>
              <w:pStyle w:val="TableText"/>
              <w:jc w:val="center"/>
              <w:rPr>
                <w:sz w:val="24"/>
                <w:rtl/>
              </w:rPr>
            </w:pPr>
            <w:r>
              <w:rPr>
                <w:rFonts w:hint="cs"/>
                <w:sz w:val="24"/>
                <w:rtl/>
              </w:rPr>
              <w:t>1,000</w:t>
            </w:r>
          </w:p>
        </w:tc>
      </w:tr>
      <w:tr w:rsidR="00340977" w:rsidTr="00340977">
        <w:tc>
          <w:tcPr>
            <w:tcW w:w="1804" w:type="dxa"/>
            <w:tcMar>
              <w:top w:w="0" w:type="dxa"/>
              <w:left w:w="108" w:type="dxa"/>
              <w:bottom w:w="0" w:type="dxa"/>
              <w:right w:w="108" w:type="dxa"/>
            </w:tcMar>
            <w:hideMark/>
          </w:tcPr>
          <w:p w:rsidR="00340977" w:rsidRPr="004A2461" w:rsidRDefault="00340977" w:rsidP="005B08EC">
            <w:pPr>
              <w:pStyle w:val="TableTitle"/>
              <w:rPr>
                <w:b w:val="0"/>
                <w:bCs w:val="0"/>
                <w:sz w:val="24"/>
                <w:rtl/>
              </w:rPr>
            </w:pPr>
            <w:r w:rsidRPr="004A2461">
              <w:rPr>
                <w:rFonts w:hint="cs"/>
                <w:b w:val="0"/>
                <w:bCs w:val="0"/>
                <w:sz w:val="24"/>
                <w:rtl/>
              </w:rPr>
              <w:t>חמורה</w:t>
            </w:r>
          </w:p>
        </w:tc>
        <w:tc>
          <w:tcPr>
            <w:tcW w:w="1597" w:type="dxa"/>
            <w:tcMar>
              <w:top w:w="0" w:type="dxa"/>
              <w:left w:w="108" w:type="dxa"/>
              <w:bottom w:w="0" w:type="dxa"/>
              <w:right w:w="108" w:type="dxa"/>
            </w:tcMar>
            <w:hideMark/>
          </w:tcPr>
          <w:p w:rsidR="00340977" w:rsidRDefault="00340977" w:rsidP="005B08EC">
            <w:pPr>
              <w:pStyle w:val="TableText"/>
              <w:jc w:val="center"/>
              <w:rPr>
                <w:sz w:val="24"/>
                <w:highlight w:val="yellow"/>
                <w:rtl/>
              </w:rPr>
            </w:pPr>
            <w:r>
              <w:rPr>
                <w:rFonts w:hint="cs"/>
                <w:sz w:val="24"/>
                <w:rtl/>
              </w:rPr>
              <w:t>4</w:t>
            </w:r>
          </w:p>
        </w:tc>
        <w:tc>
          <w:tcPr>
            <w:tcW w:w="1597" w:type="dxa"/>
          </w:tcPr>
          <w:p w:rsidR="00340977" w:rsidRDefault="00340977" w:rsidP="005B08EC">
            <w:pPr>
              <w:pStyle w:val="TableText"/>
              <w:jc w:val="center"/>
              <w:rPr>
                <w:sz w:val="24"/>
                <w:rtl/>
              </w:rPr>
            </w:pPr>
            <w:r>
              <w:rPr>
                <w:rFonts w:hint="cs"/>
                <w:sz w:val="24"/>
                <w:rtl/>
              </w:rPr>
              <w:t>2</w:t>
            </w:r>
          </w:p>
        </w:tc>
        <w:tc>
          <w:tcPr>
            <w:tcW w:w="1597" w:type="dxa"/>
          </w:tcPr>
          <w:p w:rsidR="00340977" w:rsidRDefault="00340977" w:rsidP="005B08EC">
            <w:pPr>
              <w:pStyle w:val="TableText"/>
              <w:jc w:val="center"/>
              <w:rPr>
                <w:sz w:val="24"/>
                <w:rtl/>
              </w:rPr>
            </w:pPr>
            <w:r>
              <w:rPr>
                <w:rFonts w:hint="cs"/>
                <w:sz w:val="24"/>
                <w:rtl/>
              </w:rPr>
              <w:t>1,500</w:t>
            </w:r>
          </w:p>
        </w:tc>
      </w:tr>
      <w:tr w:rsidR="00340977" w:rsidTr="00340977">
        <w:tc>
          <w:tcPr>
            <w:tcW w:w="1804" w:type="dxa"/>
            <w:tcMar>
              <w:top w:w="0" w:type="dxa"/>
              <w:left w:w="108" w:type="dxa"/>
              <w:bottom w:w="0" w:type="dxa"/>
              <w:right w:w="108" w:type="dxa"/>
            </w:tcMar>
            <w:hideMark/>
          </w:tcPr>
          <w:p w:rsidR="00340977" w:rsidRPr="004A2461" w:rsidRDefault="00340977" w:rsidP="005B08EC">
            <w:pPr>
              <w:pStyle w:val="TableTitle"/>
              <w:rPr>
                <w:b w:val="0"/>
                <w:bCs w:val="0"/>
                <w:sz w:val="24"/>
                <w:rtl/>
              </w:rPr>
            </w:pPr>
            <w:r w:rsidRPr="004A2461">
              <w:rPr>
                <w:rFonts w:hint="cs"/>
                <w:b w:val="0"/>
                <w:bCs w:val="0"/>
                <w:sz w:val="24"/>
                <w:rtl/>
              </w:rPr>
              <w:t>קריטית</w:t>
            </w:r>
          </w:p>
        </w:tc>
        <w:tc>
          <w:tcPr>
            <w:tcW w:w="1597" w:type="dxa"/>
            <w:tcMar>
              <w:top w:w="0" w:type="dxa"/>
              <w:left w:w="108" w:type="dxa"/>
              <w:bottom w:w="0" w:type="dxa"/>
              <w:right w:w="108" w:type="dxa"/>
            </w:tcMar>
            <w:hideMark/>
          </w:tcPr>
          <w:p w:rsidR="00340977" w:rsidRDefault="00340977" w:rsidP="005B08EC">
            <w:pPr>
              <w:pStyle w:val="TableText"/>
              <w:jc w:val="center"/>
              <w:rPr>
                <w:sz w:val="24"/>
                <w:highlight w:val="yellow"/>
                <w:rtl/>
              </w:rPr>
            </w:pPr>
            <w:r>
              <w:rPr>
                <w:rFonts w:hint="cs"/>
                <w:sz w:val="24"/>
                <w:rtl/>
              </w:rPr>
              <w:t>2</w:t>
            </w:r>
          </w:p>
        </w:tc>
        <w:tc>
          <w:tcPr>
            <w:tcW w:w="1597" w:type="dxa"/>
          </w:tcPr>
          <w:p w:rsidR="00340977" w:rsidRDefault="00340977" w:rsidP="005B08EC">
            <w:pPr>
              <w:pStyle w:val="TableText"/>
              <w:jc w:val="center"/>
              <w:rPr>
                <w:sz w:val="24"/>
                <w:rtl/>
              </w:rPr>
            </w:pPr>
            <w:r>
              <w:rPr>
                <w:rFonts w:hint="cs"/>
                <w:sz w:val="24"/>
                <w:rtl/>
              </w:rPr>
              <w:t>1</w:t>
            </w:r>
          </w:p>
        </w:tc>
        <w:tc>
          <w:tcPr>
            <w:tcW w:w="1597" w:type="dxa"/>
          </w:tcPr>
          <w:p w:rsidR="00340977" w:rsidRDefault="00340977" w:rsidP="005B08EC">
            <w:pPr>
              <w:pStyle w:val="TableText"/>
              <w:jc w:val="center"/>
              <w:rPr>
                <w:sz w:val="24"/>
                <w:rtl/>
              </w:rPr>
            </w:pPr>
            <w:r>
              <w:rPr>
                <w:rFonts w:hint="cs"/>
                <w:sz w:val="24"/>
                <w:rtl/>
              </w:rPr>
              <w:t>2,000</w:t>
            </w:r>
          </w:p>
        </w:tc>
      </w:tr>
    </w:tbl>
    <w:p w:rsidR="00340977" w:rsidRDefault="00340977" w:rsidP="009D4F59">
      <w:pPr>
        <w:pStyle w:val="BulletList2"/>
      </w:pPr>
      <w:r>
        <w:rPr>
          <w:rFonts w:hint="cs"/>
          <w:rtl/>
        </w:rPr>
        <w:t>חישוב הפיצוי המוסכם יבוצע ביחידות חריגה שלמות.</w:t>
      </w:r>
    </w:p>
    <w:p w:rsidR="00340977" w:rsidRDefault="00340977" w:rsidP="009D4F59">
      <w:pPr>
        <w:pStyle w:val="BulletList2"/>
      </w:pPr>
      <w:r>
        <w:rPr>
          <w:rFonts w:hint="cs"/>
          <w:rtl/>
        </w:rPr>
        <w:t>סך הפיצוי המוסכם המצטבר לשנת התקשרות לא יעלה על 7% מההיקף הכספי של ההתקשרות.</w:t>
      </w:r>
    </w:p>
    <w:sectPr w:rsidR="00340977" w:rsidSect="00ED52B6">
      <w:headerReference w:type="default" r:id="rId19"/>
      <w:footerReference w:type="default" r:id="rId20"/>
      <w:headerReference w:type="first" r:id="rId21"/>
      <w:footerReference w:type="first" r:id="rId22"/>
      <w:type w:val="continuous"/>
      <w:pgSz w:w="11907" w:h="16840" w:code="9"/>
      <w:pgMar w:top="1134" w:right="1134" w:bottom="1134" w:left="1134" w:header="113" w:footer="113"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25E6" w:rsidRDefault="006E25E6" w:rsidP="00FB5CF9">
      <w:pPr>
        <w:spacing w:line="360" w:lineRule="atLeast"/>
      </w:pPr>
      <w:r>
        <w:separator/>
      </w:r>
    </w:p>
  </w:endnote>
  <w:endnote w:type="continuationSeparator" w:id="0">
    <w:p w:rsidR="006E25E6" w:rsidRDefault="006E25E6" w:rsidP="00FB5CF9">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866" w:type="dxa"/>
      <w:jc w:val="center"/>
      <w:tblLook w:val="04A0" w:firstRow="1" w:lastRow="0" w:firstColumn="1" w:lastColumn="0" w:noHBand="0" w:noVBand="1"/>
    </w:tblPr>
    <w:tblGrid>
      <w:gridCol w:w="3587"/>
      <w:gridCol w:w="2708"/>
      <w:gridCol w:w="3571"/>
    </w:tblGrid>
    <w:tr w:rsidR="00A51720" w:rsidRPr="002579A0" w:rsidTr="004C3E20">
      <w:trPr>
        <w:jc w:val="center"/>
      </w:trPr>
      <w:tc>
        <w:tcPr>
          <w:tcW w:w="3004" w:type="dxa"/>
          <w:tcBorders>
            <w:top w:val="single" w:sz="4" w:space="0" w:color="auto"/>
          </w:tcBorders>
          <w:vAlign w:val="bottom"/>
        </w:tcPr>
        <w:p w:rsidR="00A51720" w:rsidRPr="004A0C50" w:rsidRDefault="00A51720" w:rsidP="00FB5CF9">
          <w:pPr>
            <w:pStyle w:val="ac"/>
            <w:spacing w:line="360" w:lineRule="atLeast"/>
            <w:jc w:val="center"/>
            <w:rPr>
              <w:szCs w:val="18"/>
              <w:rtl/>
            </w:rPr>
          </w:pPr>
          <w:r w:rsidRPr="00CF5744">
            <w:rPr>
              <w:rFonts w:hint="cs"/>
              <w:sz w:val="16"/>
              <w:szCs w:val="18"/>
              <w:rtl/>
            </w:rPr>
            <w:t>חתימה וחותמת חברה</w:t>
          </w:r>
        </w:p>
      </w:tc>
      <w:tc>
        <w:tcPr>
          <w:tcW w:w="2268" w:type="dxa"/>
          <w:vAlign w:val="bottom"/>
        </w:tcPr>
        <w:p w:rsidR="00A51720" w:rsidRPr="001958FC" w:rsidRDefault="00A51720" w:rsidP="00FB5CF9">
          <w:pPr>
            <w:pStyle w:val="ac"/>
            <w:spacing w:line="360" w:lineRule="atLeast"/>
            <w:jc w:val="center"/>
            <w:rPr>
              <w:b/>
              <w:bCs/>
              <w:szCs w:val="18"/>
              <w:rtl/>
            </w:rPr>
          </w:pPr>
        </w:p>
      </w:tc>
      <w:tc>
        <w:tcPr>
          <w:tcW w:w="2991" w:type="dxa"/>
          <w:vAlign w:val="bottom"/>
        </w:tcPr>
        <w:p w:rsidR="00A51720" w:rsidRPr="004A0C50" w:rsidRDefault="00A51720" w:rsidP="00FB5CF9">
          <w:pPr>
            <w:pStyle w:val="ac"/>
            <w:spacing w:line="360" w:lineRule="atLeast"/>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A64F25">
            <w:rPr>
              <w:rFonts w:ascii="Arial" w:hAnsi="Arial"/>
              <w:noProof/>
              <w:sz w:val="18"/>
              <w:szCs w:val="18"/>
              <w:rtl/>
            </w:rPr>
            <w:t>21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A64F25">
            <w:rPr>
              <w:noProof/>
              <w:szCs w:val="18"/>
              <w:rtl/>
            </w:rPr>
            <w:t>31</w:t>
          </w:r>
          <w:r w:rsidRPr="00406C79">
            <w:rPr>
              <w:szCs w:val="18"/>
              <w:rtl/>
            </w:rPr>
            <w:fldChar w:fldCharType="end"/>
          </w:r>
        </w:p>
      </w:tc>
    </w:tr>
  </w:tbl>
  <w:p w:rsidR="00A51720" w:rsidRPr="00A263C1" w:rsidRDefault="00A51720" w:rsidP="00FB5CF9">
    <w:pPr>
      <w:pStyle w:val="ac"/>
      <w:spacing w:line="360" w:lineRule="atLeast"/>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1720" w:rsidRDefault="00A51720" w:rsidP="00D50D31">
    <w:pPr>
      <w:pStyle w:val="Para0"/>
    </w:pPr>
  </w:p>
  <w:p w:rsidR="00A51720" w:rsidRPr="00C76C7C" w:rsidRDefault="00A51720" w:rsidP="00FB5CF9">
    <w:pPr>
      <w:pStyle w:val="Para0"/>
      <w:spacing w:line="360" w:lineRule="atLeast"/>
      <w:jc w:val="center"/>
      <w:rPr>
        <w:b/>
        <w:bCs/>
        <w:sz w:val="36"/>
        <w:rtl/>
      </w:rPr>
    </w:pPr>
    <w:r w:rsidRPr="00C76C7C">
      <w:rPr>
        <w:rFonts w:hint="cs"/>
        <w:b/>
        <w:bCs/>
        <w:rtl/>
      </w:rPr>
      <w:t xml:space="preserve">מסמך זה והתבנית עליה הוא מבוסס הינם רכושו הבלעדי של משרד הרווחה והביטחון החברתי. אין </w:t>
    </w:r>
    <w:r w:rsidRPr="00C76C7C">
      <w:rPr>
        <w:b/>
        <w:bCs/>
        <w:rtl/>
      </w:rPr>
      <w:t>להעתיק, לצלם</w:t>
    </w:r>
    <w:r w:rsidRPr="00C76C7C">
      <w:rPr>
        <w:rFonts w:hint="cs"/>
        <w:b/>
        <w:bCs/>
        <w:rtl/>
      </w:rPr>
      <w:t xml:space="preserve"> </w:t>
    </w:r>
    <w:r w:rsidRPr="00C76C7C">
      <w:rPr>
        <w:b/>
        <w:bCs/>
        <w:rtl/>
      </w:rPr>
      <w:t>או ל</w:t>
    </w:r>
    <w:r w:rsidRPr="00C76C7C">
      <w:rPr>
        <w:rFonts w:hint="cs"/>
        <w:b/>
        <w:bCs/>
        <w:rtl/>
      </w:rPr>
      <w:t>השתמש במסמך או בחלקים ממנו שלא למטרת הגשת הצעות.</w:t>
    </w:r>
  </w:p>
  <w:p w:rsidR="00A51720" w:rsidRPr="00B05BD1" w:rsidRDefault="00A51720" w:rsidP="00D50D31">
    <w:pPr>
      <w:pStyle w:val="Para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25E6" w:rsidRDefault="006E25E6" w:rsidP="00FB5CF9">
      <w:pPr>
        <w:spacing w:line="360" w:lineRule="atLeast"/>
      </w:pPr>
      <w:r>
        <w:separator/>
      </w:r>
    </w:p>
  </w:footnote>
  <w:footnote w:type="continuationSeparator" w:id="0">
    <w:p w:rsidR="006E25E6" w:rsidRDefault="006E25E6" w:rsidP="00FB5CF9">
      <w:pPr>
        <w:spacing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1720" w:rsidRDefault="00A51720" w:rsidP="00D50D31">
    <w:pPr>
      <w:pStyle w:val="Para0"/>
    </w:pPr>
  </w:p>
  <w:tbl>
    <w:tblPr>
      <w:bidiVisual/>
      <w:tblW w:w="9866" w:type="dxa"/>
      <w:jc w:val="center"/>
      <w:tblLook w:val="04A0" w:firstRow="1" w:lastRow="0" w:firstColumn="1" w:lastColumn="0" w:noHBand="0" w:noVBand="1"/>
    </w:tblPr>
    <w:tblGrid>
      <w:gridCol w:w="4388"/>
      <w:gridCol w:w="4389"/>
      <w:gridCol w:w="1089"/>
    </w:tblGrid>
    <w:tr w:rsidR="00A51720" w:rsidRPr="004A0C50" w:rsidTr="00B26A1D">
      <w:trPr>
        <w:jc w:val="center"/>
      </w:trPr>
      <w:tc>
        <w:tcPr>
          <w:tcW w:w="4003" w:type="dxa"/>
        </w:tcPr>
        <w:p w:rsidR="00A51720" w:rsidRPr="001958FC" w:rsidRDefault="00A51720" w:rsidP="001D1F62">
          <w:pPr>
            <w:pStyle w:val="aa"/>
            <w:spacing w:line="276" w:lineRule="auto"/>
            <w:ind w:right="227"/>
            <w:jc w:val="both"/>
            <w:rPr>
              <w:szCs w:val="18"/>
              <w:rtl/>
            </w:rPr>
          </w:pPr>
          <w:r w:rsidRPr="00A60E10">
            <w:rPr>
              <w:sz w:val="18"/>
              <w:szCs w:val="18"/>
              <w:rtl/>
            </w:rPr>
            <w:t>מכרז פומבי 1624-2024 תפעול, תחזוקה ופיתוח מערכת המידע לתוכנית הלאומית לילדים ונוער בסיכון 360</w:t>
          </w:r>
        </w:p>
      </w:tc>
      <w:tc>
        <w:tcPr>
          <w:tcW w:w="4004" w:type="dxa"/>
        </w:tcPr>
        <w:p w:rsidR="00A51720" w:rsidRDefault="00A51720" w:rsidP="001D1F62">
          <w:pPr>
            <w:pStyle w:val="aa"/>
            <w:spacing w:line="276" w:lineRule="auto"/>
            <w:jc w:val="center"/>
            <w:rPr>
              <w:b/>
              <w:bCs/>
              <w:szCs w:val="18"/>
              <w:rtl/>
            </w:rPr>
          </w:pPr>
          <w:r>
            <w:rPr>
              <w:rFonts w:hint="cs"/>
              <w:b/>
              <w:bCs/>
              <w:szCs w:val="18"/>
              <w:rtl/>
            </w:rPr>
            <w:t>משרד הרווחה והביטחון החברתי</w:t>
          </w:r>
        </w:p>
        <w:p w:rsidR="00A51720" w:rsidRPr="007651A6" w:rsidRDefault="00A51720" w:rsidP="001D1F62">
          <w:pPr>
            <w:pStyle w:val="aa"/>
            <w:spacing w:line="276" w:lineRule="auto"/>
            <w:jc w:val="center"/>
            <w:rPr>
              <w:b/>
              <w:bCs/>
              <w:szCs w:val="18"/>
              <w:rtl/>
            </w:rPr>
          </w:pPr>
          <w:r>
            <w:rPr>
              <w:rFonts w:hint="cs"/>
              <w:b/>
              <w:bCs/>
              <w:szCs w:val="18"/>
              <w:rtl/>
            </w:rPr>
            <w:t>אגף בכיר טכנולוגיות דיגיטליות ומידע</w:t>
          </w:r>
        </w:p>
      </w:tc>
      <w:tc>
        <w:tcPr>
          <w:tcW w:w="993" w:type="dxa"/>
        </w:tcPr>
        <w:p w:rsidR="00A51720" w:rsidRPr="000A39B6" w:rsidRDefault="00A51720" w:rsidP="00C2606A">
          <w:pPr>
            <w:pStyle w:val="aa"/>
            <w:tabs>
              <w:tab w:val="clear" w:pos="4153"/>
              <w:tab w:val="clear" w:pos="8306"/>
            </w:tabs>
            <w:spacing w:line="276" w:lineRule="auto"/>
            <w:jc w:val="right"/>
            <w:rPr>
              <w:sz w:val="18"/>
              <w:szCs w:val="18"/>
              <w:rtl/>
            </w:rPr>
          </w:pPr>
          <w:r>
            <w:rPr>
              <w:rFonts w:hint="eastAsia"/>
              <w:sz w:val="18"/>
              <w:szCs w:val="18"/>
              <w:rtl/>
            </w:rPr>
            <w:t>‏‏</w:t>
          </w:r>
          <w:r>
            <w:rPr>
              <w:rFonts w:hint="cs"/>
              <w:sz w:val="18"/>
              <w:szCs w:val="18"/>
              <w:rtl/>
            </w:rPr>
            <w:t>29</w:t>
          </w:r>
          <w:r>
            <w:rPr>
              <w:sz w:val="18"/>
              <w:szCs w:val="18"/>
              <w:rtl/>
            </w:rPr>
            <w:t>/02/2022</w:t>
          </w:r>
        </w:p>
      </w:tc>
    </w:tr>
  </w:tbl>
  <w:p w:rsidR="00A51720" w:rsidRDefault="00A51720" w:rsidP="00D50D31">
    <w:pPr>
      <w:pStyle w:val="Para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1720" w:rsidRDefault="00A51720" w:rsidP="00FB5CF9">
    <w:pPr>
      <w:pStyle w:val="Para0"/>
      <w:spacing w:line="360" w:lineRule="atLeast"/>
    </w:pPr>
  </w:p>
  <w:p w:rsidR="00A51720" w:rsidRPr="00C76C7C" w:rsidRDefault="00A51720" w:rsidP="00FB5CF9">
    <w:pPr>
      <w:spacing w:line="360" w:lineRule="atLeast"/>
      <w:jc w:val="center"/>
      <w:rPr>
        <w:rtl/>
      </w:rPr>
    </w:pPr>
    <w:r w:rsidRPr="00C76C7C">
      <w:rPr>
        <w:rFonts w:hint="cs"/>
        <w:b/>
        <w:bCs/>
        <w:rtl/>
      </w:rPr>
      <w:t>משרד הרווחה והביטחון החברתי - אגף בכיר טכנולוגיות דיגיטליות ומידע</w:t>
    </w:r>
  </w:p>
  <w:p w:rsidR="00A51720" w:rsidRDefault="00A51720" w:rsidP="00FB5CF9">
    <w:pPr>
      <w:pStyle w:val="Para0"/>
      <w:spacing w:line="36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A256A20"/>
    <w:multiLevelType w:val="multilevel"/>
    <w:tmpl w:val="CDEC5F3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1580703"/>
    <w:multiLevelType w:val="multilevel"/>
    <w:tmpl w:val="3D9CDCF0"/>
    <w:lvl w:ilvl="0">
      <w:start w:val="1"/>
      <w:numFmt w:val="decimal"/>
      <w:pStyle w:val="NumberList4"/>
      <w:lvlText w:val="%1."/>
      <w:lvlJc w:val="left"/>
      <w:pPr>
        <w:tabs>
          <w:tab w:val="num" w:pos="1854"/>
        </w:tabs>
        <w:ind w:left="1854" w:hanging="414"/>
      </w:pPr>
      <w:rPr>
        <w:rFonts w:hint="default"/>
        <w:b w:val="0"/>
        <w:bCs w:val="0"/>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360" w:hanging="360"/>
      </w:pPr>
      <w:rPr>
        <w:rFonts w:ascii="Symbol" w:hAnsi="Symbol" w:hint="default"/>
      </w:rPr>
    </w:lvl>
    <w:lvl w:ilvl="1" w:tplc="51B4D342" w:tentative="1">
      <w:start w:val="1"/>
      <w:numFmt w:val="bullet"/>
      <w:lvlText w:val="o"/>
      <w:lvlJc w:val="left"/>
      <w:pPr>
        <w:ind w:left="1080" w:hanging="360"/>
      </w:pPr>
      <w:rPr>
        <w:rFonts w:ascii="Courier New" w:hAnsi="Courier New" w:cs="Courier New" w:hint="default"/>
      </w:rPr>
    </w:lvl>
    <w:lvl w:ilvl="2" w:tplc="25B60028" w:tentative="1">
      <w:start w:val="1"/>
      <w:numFmt w:val="bullet"/>
      <w:lvlText w:val=""/>
      <w:lvlJc w:val="left"/>
      <w:pPr>
        <w:ind w:left="1800" w:hanging="360"/>
      </w:pPr>
      <w:rPr>
        <w:rFonts w:ascii="Wingdings" w:hAnsi="Wingdings" w:hint="default"/>
      </w:rPr>
    </w:lvl>
    <w:lvl w:ilvl="3" w:tplc="78FE35A0" w:tentative="1">
      <w:start w:val="1"/>
      <w:numFmt w:val="bullet"/>
      <w:lvlText w:val=""/>
      <w:lvlJc w:val="left"/>
      <w:pPr>
        <w:ind w:left="2520" w:hanging="360"/>
      </w:pPr>
      <w:rPr>
        <w:rFonts w:ascii="Symbol" w:hAnsi="Symbol" w:hint="default"/>
      </w:rPr>
    </w:lvl>
    <w:lvl w:ilvl="4" w:tplc="CC987E96" w:tentative="1">
      <w:start w:val="1"/>
      <w:numFmt w:val="bullet"/>
      <w:lvlText w:val="o"/>
      <w:lvlJc w:val="left"/>
      <w:pPr>
        <w:ind w:left="3240" w:hanging="360"/>
      </w:pPr>
      <w:rPr>
        <w:rFonts w:ascii="Courier New" w:hAnsi="Courier New" w:cs="Courier New" w:hint="default"/>
      </w:rPr>
    </w:lvl>
    <w:lvl w:ilvl="5" w:tplc="B57616EA" w:tentative="1">
      <w:start w:val="1"/>
      <w:numFmt w:val="bullet"/>
      <w:lvlText w:val=""/>
      <w:lvlJc w:val="left"/>
      <w:pPr>
        <w:ind w:left="3960" w:hanging="360"/>
      </w:pPr>
      <w:rPr>
        <w:rFonts w:ascii="Wingdings" w:hAnsi="Wingdings" w:hint="default"/>
      </w:rPr>
    </w:lvl>
    <w:lvl w:ilvl="6" w:tplc="7DB4E53C" w:tentative="1">
      <w:start w:val="1"/>
      <w:numFmt w:val="bullet"/>
      <w:lvlText w:val=""/>
      <w:lvlJc w:val="left"/>
      <w:pPr>
        <w:ind w:left="4680" w:hanging="360"/>
      </w:pPr>
      <w:rPr>
        <w:rFonts w:ascii="Symbol" w:hAnsi="Symbol" w:hint="default"/>
      </w:rPr>
    </w:lvl>
    <w:lvl w:ilvl="7" w:tplc="C6D0A2C2" w:tentative="1">
      <w:start w:val="1"/>
      <w:numFmt w:val="bullet"/>
      <w:lvlText w:val="o"/>
      <w:lvlJc w:val="left"/>
      <w:pPr>
        <w:ind w:left="5400" w:hanging="360"/>
      </w:pPr>
      <w:rPr>
        <w:rFonts w:ascii="Courier New" w:hAnsi="Courier New" w:cs="Courier New" w:hint="default"/>
      </w:rPr>
    </w:lvl>
    <w:lvl w:ilvl="8" w:tplc="768C4B64" w:tentative="1">
      <w:start w:val="1"/>
      <w:numFmt w:val="bullet"/>
      <w:lvlText w:val=""/>
      <w:lvlJc w:val="left"/>
      <w:pPr>
        <w:ind w:left="612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419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1" w15:restartNumberingAfterBreak="0">
    <w:nsid w:val="42D0646D"/>
    <w:multiLevelType w:val="hybridMultilevel"/>
    <w:tmpl w:val="2E7E2090"/>
    <w:lvl w:ilvl="0" w:tplc="B44E8536">
      <w:start w:val="1"/>
      <w:numFmt w:val="hebrew1"/>
      <w:pStyle w:val="AlphaList5"/>
      <w:lvlText w:val="%1."/>
      <w:lvlJc w:val="left"/>
      <w:pPr>
        <w:ind w:left="2214" w:hanging="360"/>
      </w:pPr>
      <w:rPr>
        <w:rFonts w:cs="David" w:hint="default"/>
        <w:b w:val="0"/>
        <w:bCs w:val="0"/>
      </w:rPr>
    </w:lvl>
    <w:lvl w:ilvl="1" w:tplc="04090003">
      <w:start w:val="1"/>
      <w:numFmt w:val="lowerLetter"/>
      <w:lvlText w:val="%2."/>
      <w:lvlJc w:val="left"/>
      <w:pPr>
        <w:ind w:left="1440" w:hanging="360"/>
      </w:pPr>
    </w:lvl>
    <w:lvl w:ilvl="2" w:tplc="04090005">
      <w:start w:val="1"/>
      <w:numFmt w:val="lowerRoman"/>
      <w:lvlText w:val="%3."/>
      <w:lvlJc w:val="right"/>
      <w:pPr>
        <w:ind w:left="2160" w:hanging="180"/>
      </w:pPr>
    </w:lvl>
    <w:lvl w:ilvl="3" w:tplc="0409000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2" w15:restartNumberingAfterBreak="0">
    <w:nsid w:val="43D8790A"/>
    <w:multiLevelType w:val="singleLevel"/>
    <w:tmpl w:val="21EE1E78"/>
    <w:lvl w:ilvl="0">
      <w:start w:val="1"/>
      <w:numFmt w:val="decimal"/>
      <w:pStyle w:val="NumberList2"/>
      <w:lvlText w:val="%1."/>
      <w:lvlJc w:val="left"/>
      <w:pPr>
        <w:tabs>
          <w:tab w:val="num" w:pos="1083"/>
        </w:tabs>
        <w:ind w:left="1083" w:hanging="363"/>
      </w:pPr>
      <w:rPr>
        <w:rFonts w:hint="default"/>
        <w:b w:val="0"/>
        <w:bCs w:val="0"/>
      </w:rPr>
    </w:lvl>
  </w:abstractNum>
  <w:abstractNum w:abstractNumId="3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4"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6"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7"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8"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1"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58FD1AB8"/>
    <w:multiLevelType w:val="hybridMultilevel"/>
    <w:tmpl w:val="6C906DD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1">
      <w:start w:val="1"/>
      <w:numFmt w:val="bullet"/>
      <w:lvlText w:val=""/>
      <w:lvlJc w:val="left"/>
      <w:pPr>
        <w:ind w:left="2869" w:hanging="360"/>
      </w:pPr>
      <w:rPr>
        <w:rFonts w:ascii="Symbol" w:hAnsi="Symbol" w:hint="default"/>
      </w:rPr>
    </w:lvl>
    <w:lvl w:ilvl="3" w:tplc="0409000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3"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4"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5" w15:restartNumberingAfterBreak="0">
    <w:nsid w:val="5CAE52F5"/>
    <w:multiLevelType w:val="multilevel"/>
    <w:tmpl w:val="7F2C625A"/>
    <w:styleLink w:val="311"/>
    <w:lvl w:ilvl="0">
      <w:start w:val="1"/>
      <w:numFmt w:val="decimal"/>
      <w:pStyle w:val="13"/>
      <w:lvlText w:val="%1."/>
      <w:lvlJc w:val="left"/>
      <w:pPr>
        <w:tabs>
          <w:tab w:val="num" w:pos="720"/>
        </w:tabs>
        <w:ind w:left="720" w:hanging="720"/>
      </w:pPr>
      <w:rPr>
        <w:rFonts w:cs="David" w:hint="cs"/>
        <w:bCs/>
        <w:iCs w:val="0"/>
        <w:sz w:val="32"/>
        <w:szCs w:val="32"/>
      </w:rPr>
    </w:lvl>
    <w:lvl w:ilvl="1">
      <w:start w:val="1"/>
      <w:numFmt w:val="decimal"/>
      <w:pStyle w:val="23"/>
      <w:lvlText w:val="%1.%2"/>
      <w:lvlJc w:val="left"/>
      <w:pPr>
        <w:tabs>
          <w:tab w:val="num" w:pos="720"/>
        </w:tabs>
        <w:ind w:left="720" w:hanging="720"/>
      </w:pPr>
      <w:rPr>
        <w:rFonts w:cs="David" w:hint="cs"/>
        <w:bCs/>
        <w:iCs w:val="0"/>
        <w:sz w:val="28"/>
        <w:szCs w:val="28"/>
      </w:rPr>
    </w:lvl>
    <w:lvl w:ilvl="2">
      <w:start w:val="1"/>
      <w:numFmt w:val="decimal"/>
      <w:pStyle w:val="33"/>
      <w:lvlText w:val="%1.%2.%3"/>
      <w:lvlJc w:val="left"/>
      <w:pPr>
        <w:tabs>
          <w:tab w:val="num" w:pos="720"/>
        </w:tabs>
        <w:ind w:left="720" w:hanging="720"/>
      </w:pPr>
      <w:rPr>
        <w:rFonts w:cs="David" w:hint="cs"/>
        <w:bCs/>
        <w:iCs w:val="0"/>
        <w:szCs w:val="24"/>
      </w:rPr>
    </w:lvl>
    <w:lvl w:ilvl="3">
      <w:start w:val="1"/>
      <w:numFmt w:val="decimal"/>
      <w:pStyle w:val="43"/>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644D1859"/>
    <w:multiLevelType w:val="multilevel"/>
    <w:tmpl w:val="FE186D74"/>
    <w:lvl w:ilvl="0">
      <w:start w:val="1"/>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15:restartNumberingAfterBreak="0">
    <w:nsid w:val="68B8165E"/>
    <w:multiLevelType w:val="multilevel"/>
    <w:tmpl w:val="EC146AA0"/>
    <w:styleLink w:val="a1"/>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0" w15:restartNumberingAfterBreak="0">
    <w:nsid w:val="6C095D86"/>
    <w:multiLevelType w:val="multilevel"/>
    <w:tmpl w:val="7F3ED0F2"/>
    <w:lvl w:ilvl="0">
      <w:start w:val="2"/>
      <w:numFmt w:val="decimal"/>
      <w:lvlText w:val="%1.0"/>
      <w:lvlJc w:val="left"/>
      <w:pPr>
        <w:tabs>
          <w:tab w:val="num" w:pos="1080"/>
        </w:tabs>
        <w:ind w:left="1080" w:hanging="720"/>
      </w:pPr>
      <w:rPr>
        <w:rFonts w:hint="cs"/>
      </w:rPr>
    </w:lvl>
    <w:lvl w:ilvl="1">
      <w:start w:val="1"/>
      <w:numFmt w:val="decimal"/>
      <w:lvlText w:val="%1.%2"/>
      <w:lvlJc w:val="left"/>
      <w:pPr>
        <w:tabs>
          <w:tab w:val="num" w:pos="1800"/>
        </w:tabs>
        <w:ind w:left="1800" w:hanging="720"/>
      </w:pPr>
      <w:rPr>
        <w:rFonts w:hint="cs"/>
      </w:rPr>
    </w:lvl>
    <w:lvl w:ilvl="2">
      <w:start w:val="1"/>
      <w:numFmt w:val="decimal"/>
      <w:lvlText w:val="%1.%2.%3"/>
      <w:lvlJc w:val="left"/>
      <w:pPr>
        <w:tabs>
          <w:tab w:val="num" w:pos="720"/>
        </w:tabs>
        <w:ind w:left="720" w:hanging="720"/>
      </w:pPr>
      <w:rPr>
        <w:rFonts w:hint="cs"/>
      </w:rPr>
    </w:lvl>
    <w:lvl w:ilvl="3">
      <w:start w:val="1"/>
      <w:numFmt w:val="decimal"/>
      <w:lvlText w:val="%1.%2.%3.%4"/>
      <w:lvlJc w:val="left"/>
      <w:pPr>
        <w:tabs>
          <w:tab w:val="num" w:pos="1440"/>
        </w:tabs>
        <w:ind w:left="1440" w:hanging="1080"/>
      </w:pPr>
      <w:rPr>
        <w:rFonts w:hint="cs"/>
      </w:rPr>
    </w:lvl>
    <w:lvl w:ilvl="4">
      <w:start w:val="1"/>
      <w:numFmt w:val="decimal"/>
      <w:pStyle w:val="52"/>
      <w:lvlText w:val="%1.%2.%3.%4.%5"/>
      <w:lvlJc w:val="left"/>
      <w:pPr>
        <w:tabs>
          <w:tab w:val="num" w:pos="1620"/>
        </w:tabs>
        <w:ind w:left="1620" w:hanging="1440"/>
      </w:pPr>
      <w:rPr>
        <w:rFonts w:hint="cs"/>
        <w:lang w:bidi="he-IL"/>
      </w:rPr>
    </w:lvl>
    <w:lvl w:ilvl="5">
      <w:start w:val="1"/>
      <w:numFmt w:val="decimal"/>
      <w:pStyle w:val="60"/>
      <w:lvlText w:val="%1.%2.%3.%4.%5.%6"/>
      <w:lvlJc w:val="left"/>
      <w:pPr>
        <w:tabs>
          <w:tab w:val="num" w:pos="5400"/>
        </w:tabs>
        <w:ind w:left="5400" w:hanging="1440"/>
      </w:pPr>
      <w:rPr>
        <w:rFonts w:hint="cs"/>
        <w:sz w:val="22"/>
        <w:szCs w:val="22"/>
        <w:lang w:bidi="he-IL"/>
      </w:rPr>
    </w:lvl>
    <w:lvl w:ilvl="6">
      <w:start w:val="1"/>
      <w:numFmt w:val="decimal"/>
      <w:lvlText w:val="%1.%2.%3.%4.%5.%6.%7"/>
      <w:lvlJc w:val="left"/>
      <w:pPr>
        <w:tabs>
          <w:tab w:val="num" w:pos="6480"/>
        </w:tabs>
        <w:ind w:left="6480" w:hanging="1800"/>
      </w:pPr>
      <w:rPr>
        <w:rFonts w:hint="cs"/>
      </w:rPr>
    </w:lvl>
    <w:lvl w:ilvl="7">
      <w:start w:val="1"/>
      <w:numFmt w:val="decimal"/>
      <w:lvlText w:val="%1.%2.%3.%4.%5.%6.%7.%8"/>
      <w:lvlJc w:val="left"/>
      <w:pPr>
        <w:tabs>
          <w:tab w:val="num" w:pos="7200"/>
        </w:tabs>
        <w:ind w:left="7200" w:hanging="1800"/>
      </w:pPr>
      <w:rPr>
        <w:rFonts w:hint="cs"/>
      </w:rPr>
    </w:lvl>
    <w:lvl w:ilvl="8">
      <w:start w:val="1"/>
      <w:numFmt w:val="decimal"/>
      <w:lvlText w:val="%1.%2.%3.%4.%5.%6.%7.%8.%9"/>
      <w:lvlJc w:val="left"/>
      <w:pPr>
        <w:tabs>
          <w:tab w:val="num" w:pos="8280"/>
        </w:tabs>
        <w:ind w:left="8280" w:hanging="2160"/>
      </w:pPr>
      <w:rPr>
        <w:rFonts w:hint="cs"/>
      </w:rPr>
    </w:lvl>
  </w:abstractNum>
  <w:abstractNum w:abstractNumId="5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7C261430"/>
    <w:multiLevelType w:val="multilevel"/>
    <w:tmpl w:val="A7E8D8D8"/>
    <w:lvl w:ilvl="0">
      <w:start w:val="1"/>
      <w:numFmt w:val="hebrew1"/>
      <w:pStyle w:val="AlphaList3"/>
      <w:lvlText w:val="%1."/>
      <w:lvlJc w:val="left"/>
      <w:pPr>
        <w:tabs>
          <w:tab w:val="num" w:pos="1440"/>
        </w:tabs>
        <w:ind w:left="1440" w:hanging="357"/>
      </w:pPr>
      <w:rPr>
        <w:rFonts w:hint="default"/>
        <w:b w:val="0"/>
        <w:bCs w:val="0"/>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7E165D0E"/>
    <w:multiLevelType w:val="multilevel"/>
    <w:tmpl w:val="2C426E60"/>
    <w:lvl w:ilvl="0">
      <w:start w:val="1"/>
      <w:numFmt w:val="decimal"/>
      <w:pStyle w:val="NumberList3"/>
      <w:lvlText w:val="%1."/>
      <w:lvlJc w:val="left"/>
      <w:pPr>
        <w:tabs>
          <w:tab w:val="num" w:pos="1440"/>
        </w:tabs>
        <w:ind w:left="1440" w:hanging="357"/>
      </w:pPr>
      <w:rPr>
        <w:rFonts w:hint="default"/>
        <w:b w:val="0"/>
        <w:b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38"/>
  </w:num>
  <w:num w:numId="3">
    <w:abstractNumId w:val="52"/>
  </w:num>
  <w:num w:numId="4">
    <w:abstractNumId w:val="46"/>
  </w:num>
  <w:num w:numId="5">
    <w:abstractNumId w:val="31"/>
  </w:num>
  <w:num w:numId="6">
    <w:abstractNumId w:val="13"/>
  </w:num>
  <w:num w:numId="7">
    <w:abstractNumId w:val="18"/>
  </w:num>
  <w:num w:numId="8">
    <w:abstractNumId w:val="25"/>
  </w:num>
  <w:num w:numId="9">
    <w:abstractNumId w:val="24"/>
  </w:num>
  <w:num w:numId="10">
    <w:abstractNumId w:val="15"/>
  </w:num>
  <w:num w:numId="11">
    <w:abstractNumId w:val="22"/>
  </w:num>
  <w:num w:numId="12">
    <w:abstractNumId w:val="35"/>
  </w:num>
  <w:num w:numId="13">
    <w:abstractNumId w:val="17"/>
  </w:num>
  <w:num w:numId="14">
    <w:abstractNumId w:val="32"/>
  </w:num>
  <w:num w:numId="15">
    <w:abstractNumId w:val="53"/>
  </w:num>
  <w:num w:numId="16">
    <w:abstractNumId w:val="16"/>
  </w:num>
  <w:num w:numId="17">
    <w:abstractNumId w:val="48"/>
  </w:num>
  <w:num w:numId="18">
    <w:abstractNumId w:val="28"/>
  </w:num>
  <w:num w:numId="19">
    <w:abstractNumId w:val="33"/>
  </w:num>
  <w:num w:numId="20">
    <w:abstractNumId w:val="40"/>
  </w:num>
  <w:num w:numId="21">
    <w:abstractNumId w:val="49"/>
  </w:num>
  <w:num w:numId="22">
    <w:abstractNumId w:val="41"/>
  </w:num>
  <w:num w:numId="23">
    <w:abstractNumId w:val="29"/>
  </w:num>
  <w:num w:numId="24">
    <w:abstractNumId w:val="12"/>
  </w:num>
  <w:num w:numId="25">
    <w:abstractNumId w:val="11"/>
  </w:num>
  <w:num w:numId="26">
    <w:abstractNumId w:val="19"/>
  </w:num>
  <w:num w:numId="27">
    <w:abstractNumId w:val="30"/>
  </w:num>
  <w:num w:numId="28">
    <w:abstractNumId w:val="10"/>
  </w:num>
  <w:num w:numId="29">
    <w:abstractNumId w:val="23"/>
  </w:num>
  <w:num w:numId="30">
    <w:abstractNumId w:val="44"/>
  </w:num>
  <w:num w:numId="31">
    <w:abstractNumId w:val="51"/>
  </w:num>
  <w:num w:numId="32">
    <w:abstractNumId w:val="45"/>
    <w:lvlOverride w:ilvl="0">
      <w:lvl w:ilvl="0">
        <w:start w:val="1"/>
        <w:numFmt w:val="decimal"/>
        <w:pStyle w:val="13"/>
        <w:lvlText w:val="%1."/>
        <w:lvlJc w:val="left"/>
        <w:pPr>
          <w:tabs>
            <w:tab w:val="num" w:pos="720"/>
          </w:tabs>
          <w:ind w:left="720" w:hanging="720"/>
        </w:pPr>
        <w:rPr>
          <w:rFonts w:cs="David" w:hint="cs"/>
          <w:bCs/>
          <w:iCs w:val="0"/>
          <w:sz w:val="32"/>
          <w:szCs w:val="32"/>
        </w:rPr>
      </w:lvl>
    </w:lvlOverride>
    <w:lvlOverride w:ilvl="1">
      <w:lvl w:ilvl="1">
        <w:start w:val="1"/>
        <w:numFmt w:val="decimal"/>
        <w:pStyle w:val="23"/>
        <w:lvlText w:val="%1.%2"/>
        <w:lvlJc w:val="left"/>
        <w:pPr>
          <w:tabs>
            <w:tab w:val="num" w:pos="720"/>
          </w:tabs>
          <w:ind w:left="720" w:hanging="720"/>
        </w:pPr>
        <w:rPr>
          <w:rFonts w:cs="David" w:hint="cs"/>
          <w:bCs/>
          <w:iCs w:val="0"/>
          <w:sz w:val="28"/>
          <w:szCs w:val="28"/>
        </w:rPr>
      </w:lvl>
    </w:lvlOverride>
    <w:lvlOverride w:ilvl="2">
      <w:lvl w:ilvl="2">
        <w:start w:val="1"/>
        <w:numFmt w:val="decimal"/>
        <w:pStyle w:val="33"/>
        <w:lvlText w:val="%1.%2.%3"/>
        <w:lvlJc w:val="left"/>
        <w:pPr>
          <w:tabs>
            <w:tab w:val="num" w:pos="720"/>
          </w:tabs>
          <w:ind w:left="720" w:hanging="720"/>
        </w:pPr>
        <w:rPr>
          <w:rFonts w:cs="David" w:hint="cs"/>
          <w:bCs/>
          <w:iCs w:val="0"/>
          <w:szCs w:val="24"/>
        </w:rPr>
      </w:lvl>
    </w:lvlOverride>
    <w:lvlOverride w:ilvl="3">
      <w:lvl w:ilvl="3">
        <w:start w:val="1"/>
        <w:numFmt w:val="decimal"/>
        <w:pStyle w:val="43"/>
        <w:lvlText w:val="%1.%2.%3.%4"/>
        <w:lvlJc w:val="left"/>
        <w:pPr>
          <w:tabs>
            <w:tab w:val="num" w:pos="720"/>
          </w:tabs>
          <w:ind w:left="720" w:hanging="720"/>
        </w:pPr>
        <w:rPr>
          <w:rFonts w:cs="David" w:hint="cs"/>
          <w:bCs/>
          <w:iCs w:val="0"/>
          <w:szCs w:val="24"/>
        </w:rPr>
      </w:lvl>
    </w:lvlOverride>
    <w:lvlOverride w:ilvl="4">
      <w:lvl w:ilvl="4">
        <w:start w:val="1"/>
        <w:numFmt w:val="decimal"/>
        <w:pStyle w:val="51"/>
        <w:lvlText w:val="%1.%2.%3.%4.%5"/>
        <w:lvlJc w:val="left"/>
        <w:pPr>
          <w:tabs>
            <w:tab w:val="num" w:pos="862"/>
          </w:tabs>
          <w:ind w:left="862" w:hanging="862"/>
        </w:pPr>
        <w:rPr>
          <w:rFonts w:cs="David" w:hint="cs"/>
          <w:bCs/>
          <w:iCs w:val="0"/>
          <w:szCs w:val="24"/>
        </w:rPr>
      </w:lvl>
    </w:lvlOverride>
    <w:lvlOverride w:ilvl="5">
      <w:lvl w:ilvl="5">
        <w:start w:val="1"/>
        <w:numFmt w:val="decimal"/>
        <w:pStyle w:val="6"/>
        <w:lvlText w:val="%1.%2.%3.%4.%5.%6"/>
        <w:lvlJc w:val="left"/>
        <w:pPr>
          <w:tabs>
            <w:tab w:val="num" w:pos="862"/>
          </w:tabs>
          <w:ind w:left="862" w:hanging="862"/>
        </w:pPr>
        <w:rPr>
          <w:rFonts w:cs="David" w:hint="cs"/>
          <w:bCs/>
          <w:iCs w:val="0"/>
          <w:szCs w:val="24"/>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3">
    <w:abstractNumId w:val="21"/>
  </w:num>
  <w:num w:numId="34">
    <w:abstractNumId w:val="1"/>
  </w:num>
  <w:num w:numId="35">
    <w:abstractNumId w:val="8"/>
  </w:num>
  <w:num w:numId="36">
    <w:abstractNumId w:val="3"/>
  </w:num>
  <w:num w:numId="37">
    <w:abstractNumId w:val="2"/>
  </w:num>
  <w:num w:numId="38">
    <w:abstractNumId w:val="0"/>
  </w:num>
  <w:num w:numId="39">
    <w:abstractNumId w:val="9"/>
  </w:num>
  <w:num w:numId="40">
    <w:abstractNumId w:val="7"/>
  </w:num>
  <w:num w:numId="41">
    <w:abstractNumId w:val="6"/>
  </w:num>
  <w:num w:numId="42">
    <w:abstractNumId w:val="5"/>
  </w:num>
  <w:num w:numId="43">
    <w:abstractNumId w:val="4"/>
  </w:num>
  <w:num w:numId="44">
    <w:abstractNumId w:val="20"/>
  </w:num>
  <w:num w:numId="45">
    <w:abstractNumId w:val="47"/>
  </w:num>
  <w:num w:numId="4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34"/>
  </w:num>
  <w:num w:numId="49">
    <w:abstractNumId w:val="45"/>
  </w:num>
  <w:num w:numId="50">
    <w:abstractNumId w:val="39"/>
  </w:num>
  <w:num w:numId="51">
    <w:abstractNumId w:val="26"/>
  </w:num>
  <w:num w:numId="52">
    <w:abstractNumId w:val="42"/>
  </w:num>
  <w:num w:numId="53">
    <w:abstractNumId w:val="50"/>
  </w:num>
  <w:num w:numId="5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2"/>
    <w:lvlOverride w:ilvl="0">
      <w:startOverride w:val="1"/>
    </w:lvlOverride>
  </w:num>
  <w:num w:numId="56">
    <w:abstractNumId w:val="43"/>
  </w:num>
  <w:num w:numId="5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7"/>
  </w:num>
  <w:num w:numId="75">
    <w:abstractNumId w:val="14"/>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activeWritingStyle w:appName="MSWord" w:lang="fr-FR" w:vendorID="64" w:dllVersion="131078" w:nlCheck="1" w:checkStyle="0"/>
  <w:activeWritingStyle w:appName="MSWord" w:lang="en-US" w:vendorID="64" w:dllVersion="131078" w:nlCheck="1" w:checkStyle="0"/>
  <w:proofState w:spelling="clean" w:grammar="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forms" w:enforcement="1" w:cryptProviderType="rsaAES" w:cryptAlgorithmClass="hash" w:cryptAlgorithmType="typeAny" w:cryptAlgorithmSid="14" w:cryptSpinCount="100000" w:hash="Krm9y4kpOzopX+rZudmK4btaoniJcE1QkAYpl+hB1aMAfwhmEzrTfbNKQDo6G4GoWoKf9avEH1PdTS8H34HHaQ==" w:salt="rr60U/q3OHRrm+jmlzwXCw=="/>
  <w:defaultTabStop w:val="737"/>
  <w:drawingGridHorizontalSpacing w:val="120"/>
  <w:displayHorizontalDrawingGridEvery w:val="2"/>
  <w:displayVertic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DocTable" w:val="1"/>
    <w:docVar w:name="ParaNumber" w:val="1"/>
  </w:docVars>
  <w:rsids>
    <w:rsidRoot w:val="00E57B07"/>
    <w:rsid w:val="0000080A"/>
    <w:rsid w:val="00001558"/>
    <w:rsid w:val="00001739"/>
    <w:rsid w:val="00002323"/>
    <w:rsid w:val="00002426"/>
    <w:rsid w:val="0000276E"/>
    <w:rsid w:val="00005707"/>
    <w:rsid w:val="00005D2A"/>
    <w:rsid w:val="000060DD"/>
    <w:rsid w:val="00006AA1"/>
    <w:rsid w:val="00010045"/>
    <w:rsid w:val="00010143"/>
    <w:rsid w:val="000104DC"/>
    <w:rsid w:val="000108CB"/>
    <w:rsid w:val="00010BA0"/>
    <w:rsid w:val="00010BF9"/>
    <w:rsid w:val="00010F5E"/>
    <w:rsid w:val="00011363"/>
    <w:rsid w:val="00011CE3"/>
    <w:rsid w:val="00012857"/>
    <w:rsid w:val="00012F35"/>
    <w:rsid w:val="00012FFD"/>
    <w:rsid w:val="00013EEF"/>
    <w:rsid w:val="00013EF9"/>
    <w:rsid w:val="000142F0"/>
    <w:rsid w:val="00015869"/>
    <w:rsid w:val="00015FFE"/>
    <w:rsid w:val="00016D2D"/>
    <w:rsid w:val="00017D8D"/>
    <w:rsid w:val="00020899"/>
    <w:rsid w:val="00020946"/>
    <w:rsid w:val="00020D28"/>
    <w:rsid w:val="00021AEE"/>
    <w:rsid w:val="00021CA8"/>
    <w:rsid w:val="0002212F"/>
    <w:rsid w:val="0002245F"/>
    <w:rsid w:val="00022700"/>
    <w:rsid w:val="000232A6"/>
    <w:rsid w:val="000232CE"/>
    <w:rsid w:val="00023D3B"/>
    <w:rsid w:val="000247D2"/>
    <w:rsid w:val="000258B9"/>
    <w:rsid w:val="00025B5C"/>
    <w:rsid w:val="000262C9"/>
    <w:rsid w:val="00026560"/>
    <w:rsid w:val="0002664F"/>
    <w:rsid w:val="000271C6"/>
    <w:rsid w:val="000273D1"/>
    <w:rsid w:val="00027C0A"/>
    <w:rsid w:val="00031160"/>
    <w:rsid w:val="0003121D"/>
    <w:rsid w:val="0003149A"/>
    <w:rsid w:val="000338BB"/>
    <w:rsid w:val="00034DA5"/>
    <w:rsid w:val="00035411"/>
    <w:rsid w:val="0003553F"/>
    <w:rsid w:val="00035AC3"/>
    <w:rsid w:val="00035E4F"/>
    <w:rsid w:val="0003614F"/>
    <w:rsid w:val="000369BF"/>
    <w:rsid w:val="00036B5D"/>
    <w:rsid w:val="00037155"/>
    <w:rsid w:val="00037F75"/>
    <w:rsid w:val="000400D6"/>
    <w:rsid w:val="000408EA"/>
    <w:rsid w:val="00040FBA"/>
    <w:rsid w:val="00041506"/>
    <w:rsid w:val="0004195B"/>
    <w:rsid w:val="00042B60"/>
    <w:rsid w:val="00043AE4"/>
    <w:rsid w:val="00043BA9"/>
    <w:rsid w:val="00043CFC"/>
    <w:rsid w:val="00043D7E"/>
    <w:rsid w:val="00043D7F"/>
    <w:rsid w:val="000444FF"/>
    <w:rsid w:val="00044E52"/>
    <w:rsid w:val="00051230"/>
    <w:rsid w:val="000529F4"/>
    <w:rsid w:val="00053340"/>
    <w:rsid w:val="00054C08"/>
    <w:rsid w:val="000556DD"/>
    <w:rsid w:val="00056048"/>
    <w:rsid w:val="000562A2"/>
    <w:rsid w:val="00056466"/>
    <w:rsid w:val="000565B4"/>
    <w:rsid w:val="000573FA"/>
    <w:rsid w:val="0005756F"/>
    <w:rsid w:val="00057B5D"/>
    <w:rsid w:val="00061C4A"/>
    <w:rsid w:val="000628B3"/>
    <w:rsid w:val="000650FC"/>
    <w:rsid w:val="000669C3"/>
    <w:rsid w:val="00066E91"/>
    <w:rsid w:val="00066FBF"/>
    <w:rsid w:val="00071344"/>
    <w:rsid w:val="000719B7"/>
    <w:rsid w:val="00071F01"/>
    <w:rsid w:val="0007200D"/>
    <w:rsid w:val="00072D8C"/>
    <w:rsid w:val="00073348"/>
    <w:rsid w:val="000735AE"/>
    <w:rsid w:val="00073DF4"/>
    <w:rsid w:val="00074CB1"/>
    <w:rsid w:val="000758A3"/>
    <w:rsid w:val="000766BE"/>
    <w:rsid w:val="00076956"/>
    <w:rsid w:val="00077E61"/>
    <w:rsid w:val="00081281"/>
    <w:rsid w:val="0008154B"/>
    <w:rsid w:val="00082134"/>
    <w:rsid w:val="00083174"/>
    <w:rsid w:val="000831AD"/>
    <w:rsid w:val="000834EC"/>
    <w:rsid w:val="00083510"/>
    <w:rsid w:val="0008385E"/>
    <w:rsid w:val="00083951"/>
    <w:rsid w:val="00083C2F"/>
    <w:rsid w:val="00083DC5"/>
    <w:rsid w:val="00084A66"/>
    <w:rsid w:val="00085E92"/>
    <w:rsid w:val="00087A27"/>
    <w:rsid w:val="00087FB2"/>
    <w:rsid w:val="00090134"/>
    <w:rsid w:val="000901DB"/>
    <w:rsid w:val="00090CEF"/>
    <w:rsid w:val="00091383"/>
    <w:rsid w:val="000913D8"/>
    <w:rsid w:val="0009143C"/>
    <w:rsid w:val="00092334"/>
    <w:rsid w:val="000927E4"/>
    <w:rsid w:val="000939B9"/>
    <w:rsid w:val="00094011"/>
    <w:rsid w:val="000941E7"/>
    <w:rsid w:val="000946EB"/>
    <w:rsid w:val="00094B1E"/>
    <w:rsid w:val="00095EAF"/>
    <w:rsid w:val="00096A08"/>
    <w:rsid w:val="00096C77"/>
    <w:rsid w:val="00096D1B"/>
    <w:rsid w:val="0009724E"/>
    <w:rsid w:val="00097964"/>
    <w:rsid w:val="00097BF1"/>
    <w:rsid w:val="000A0189"/>
    <w:rsid w:val="000A15D2"/>
    <w:rsid w:val="000A164E"/>
    <w:rsid w:val="000A198D"/>
    <w:rsid w:val="000A1AC2"/>
    <w:rsid w:val="000A2FCD"/>
    <w:rsid w:val="000A3325"/>
    <w:rsid w:val="000A39B6"/>
    <w:rsid w:val="000A5C13"/>
    <w:rsid w:val="000A6122"/>
    <w:rsid w:val="000A6EC0"/>
    <w:rsid w:val="000A7683"/>
    <w:rsid w:val="000B0D0B"/>
    <w:rsid w:val="000B0FC1"/>
    <w:rsid w:val="000B1245"/>
    <w:rsid w:val="000B1615"/>
    <w:rsid w:val="000B1CCE"/>
    <w:rsid w:val="000B2F48"/>
    <w:rsid w:val="000B300E"/>
    <w:rsid w:val="000B3015"/>
    <w:rsid w:val="000B449B"/>
    <w:rsid w:val="000B4911"/>
    <w:rsid w:val="000B77DB"/>
    <w:rsid w:val="000B7A28"/>
    <w:rsid w:val="000C0B5F"/>
    <w:rsid w:val="000C0C28"/>
    <w:rsid w:val="000C0EB1"/>
    <w:rsid w:val="000C0FAF"/>
    <w:rsid w:val="000C2C04"/>
    <w:rsid w:val="000C380B"/>
    <w:rsid w:val="000C445E"/>
    <w:rsid w:val="000C46B6"/>
    <w:rsid w:val="000C5530"/>
    <w:rsid w:val="000C6B37"/>
    <w:rsid w:val="000C705D"/>
    <w:rsid w:val="000D019C"/>
    <w:rsid w:val="000D168E"/>
    <w:rsid w:val="000D21B9"/>
    <w:rsid w:val="000D2CD1"/>
    <w:rsid w:val="000D3D2E"/>
    <w:rsid w:val="000D473C"/>
    <w:rsid w:val="000D481C"/>
    <w:rsid w:val="000D4F3D"/>
    <w:rsid w:val="000D5037"/>
    <w:rsid w:val="000D5761"/>
    <w:rsid w:val="000D5866"/>
    <w:rsid w:val="000D5FD6"/>
    <w:rsid w:val="000E1DCA"/>
    <w:rsid w:val="000E2050"/>
    <w:rsid w:val="000E2440"/>
    <w:rsid w:val="000E2E52"/>
    <w:rsid w:val="000E2EEE"/>
    <w:rsid w:val="000E3147"/>
    <w:rsid w:val="000E370F"/>
    <w:rsid w:val="000E4864"/>
    <w:rsid w:val="000E4B1D"/>
    <w:rsid w:val="000E4EE0"/>
    <w:rsid w:val="000E504A"/>
    <w:rsid w:val="000E578E"/>
    <w:rsid w:val="000E63B1"/>
    <w:rsid w:val="000E688D"/>
    <w:rsid w:val="000E6CBF"/>
    <w:rsid w:val="000F188E"/>
    <w:rsid w:val="000F25C9"/>
    <w:rsid w:val="000F28EF"/>
    <w:rsid w:val="000F3E90"/>
    <w:rsid w:val="000F4714"/>
    <w:rsid w:val="000F47E0"/>
    <w:rsid w:val="000F71EA"/>
    <w:rsid w:val="000F7FED"/>
    <w:rsid w:val="00101102"/>
    <w:rsid w:val="001015D3"/>
    <w:rsid w:val="00101C08"/>
    <w:rsid w:val="00102128"/>
    <w:rsid w:val="00102930"/>
    <w:rsid w:val="0010343A"/>
    <w:rsid w:val="00104C76"/>
    <w:rsid w:val="00105901"/>
    <w:rsid w:val="00105972"/>
    <w:rsid w:val="00105A8C"/>
    <w:rsid w:val="00106552"/>
    <w:rsid w:val="00106CCB"/>
    <w:rsid w:val="00110022"/>
    <w:rsid w:val="00110240"/>
    <w:rsid w:val="0011028C"/>
    <w:rsid w:val="00111483"/>
    <w:rsid w:val="001117D3"/>
    <w:rsid w:val="0011319E"/>
    <w:rsid w:val="00114D73"/>
    <w:rsid w:val="00114DD8"/>
    <w:rsid w:val="001154F8"/>
    <w:rsid w:val="00115BB1"/>
    <w:rsid w:val="001166DC"/>
    <w:rsid w:val="001168EE"/>
    <w:rsid w:val="00116C82"/>
    <w:rsid w:val="001200E0"/>
    <w:rsid w:val="0012066B"/>
    <w:rsid w:val="0012068D"/>
    <w:rsid w:val="00120EDA"/>
    <w:rsid w:val="0012139B"/>
    <w:rsid w:val="001213F8"/>
    <w:rsid w:val="00121BBD"/>
    <w:rsid w:val="00122215"/>
    <w:rsid w:val="00122B44"/>
    <w:rsid w:val="001236EC"/>
    <w:rsid w:val="0012375F"/>
    <w:rsid w:val="001237C1"/>
    <w:rsid w:val="00123C0F"/>
    <w:rsid w:val="0012422C"/>
    <w:rsid w:val="0012481D"/>
    <w:rsid w:val="00124E83"/>
    <w:rsid w:val="00125392"/>
    <w:rsid w:val="00125FF6"/>
    <w:rsid w:val="00126029"/>
    <w:rsid w:val="0012613F"/>
    <w:rsid w:val="00126B66"/>
    <w:rsid w:val="0012792E"/>
    <w:rsid w:val="00127C0B"/>
    <w:rsid w:val="00127E25"/>
    <w:rsid w:val="001316EA"/>
    <w:rsid w:val="00131A0B"/>
    <w:rsid w:val="001320FE"/>
    <w:rsid w:val="0013225B"/>
    <w:rsid w:val="00132E6A"/>
    <w:rsid w:val="0013522E"/>
    <w:rsid w:val="001354E2"/>
    <w:rsid w:val="001367A4"/>
    <w:rsid w:val="00136D25"/>
    <w:rsid w:val="00137237"/>
    <w:rsid w:val="0013732F"/>
    <w:rsid w:val="00137D55"/>
    <w:rsid w:val="001402E1"/>
    <w:rsid w:val="00140740"/>
    <w:rsid w:val="001409C9"/>
    <w:rsid w:val="001411F9"/>
    <w:rsid w:val="00141D02"/>
    <w:rsid w:val="001434C3"/>
    <w:rsid w:val="001446D5"/>
    <w:rsid w:val="00144EA2"/>
    <w:rsid w:val="00145518"/>
    <w:rsid w:val="00145A63"/>
    <w:rsid w:val="00146646"/>
    <w:rsid w:val="00146A26"/>
    <w:rsid w:val="00146E5B"/>
    <w:rsid w:val="001475DC"/>
    <w:rsid w:val="001508A6"/>
    <w:rsid w:val="00150BE2"/>
    <w:rsid w:val="00151595"/>
    <w:rsid w:val="00151FE9"/>
    <w:rsid w:val="001524EC"/>
    <w:rsid w:val="00152A91"/>
    <w:rsid w:val="00153728"/>
    <w:rsid w:val="001539D9"/>
    <w:rsid w:val="00154E65"/>
    <w:rsid w:val="00155953"/>
    <w:rsid w:val="00155C2D"/>
    <w:rsid w:val="00156231"/>
    <w:rsid w:val="001563B9"/>
    <w:rsid w:val="001567D0"/>
    <w:rsid w:val="0015748B"/>
    <w:rsid w:val="00160647"/>
    <w:rsid w:val="001607F2"/>
    <w:rsid w:val="0016135E"/>
    <w:rsid w:val="00161B94"/>
    <w:rsid w:val="00162734"/>
    <w:rsid w:val="0016342B"/>
    <w:rsid w:val="001634D3"/>
    <w:rsid w:val="0016363D"/>
    <w:rsid w:val="00163656"/>
    <w:rsid w:val="0016407B"/>
    <w:rsid w:val="00164C36"/>
    <w:rsid w:val="00164D97"/>
    <w:rsid w:val="00164DC8"/>
    <w:rsid w:val="001651B8"/>
    <w:rsid w:val="00165267"/>
    <w:rsid w:val="001657E0"/>
    <w:rsid w:val="00165C46"/>
    <w:rsid w:val="00165E08"/>
    <w:rsid w:val="00167037"/>
    <w:rsid w:val="001674C5"/>
    <w:rsid w:val="001677BA"/>
    <w:rsid w:val="001678EC"/>
    <w:rsid w:val="00167952"/>
    <w:rsid w:val="00167F11"/>
    <w:rsid w:val="00170279"/>
    <w:rsid w:val="00170C43"/>
    <w:rsid w:val="001710BE"/>
    <w:rsid w:val="001714D1"/>
    <w:rsid w:val="00171D08"/>
    <w:rsid w:val="00172136"/>
    <w:rsid w:val="00172143"/>
    <w:rsid w:val="00172454"/>
    <w:rsid w:val="001729FC"/>
    <w:rsid w:val="00173ADE"/>
    <w:rsid w:val="00174014"/>
    <w:rsid w:val="001756E3"/>
    <w:rsid w:val="00175B86"/>
    <w:rsid w:val="00175C53"/>
    <w:rsid w:val="00176923"/>
    <w:rsid w:val="00177B42"/>
    <w:rsid w:val="00177E2F"/>
    <w:rsid w:val="00177E95"/>
    <w:rsid w:val="0018050A"/>
    <w:rsid w:val="00180DEE"/>
    <w:rsid w:val="001838E0"/>
    <w:rsid w:val="00183941"/>
    <w:rsid w:val="00184693"/>
    <w:rsid w:val="001846D5"/>
    <w:rsid w:val="0018486D"/>
    <w:rsid w:val="00184CDE"/>
    <w:rsid w:val="00184D83"/>
    <w:rsid w:val="001859AE"/>
    <w:rsid w:val="00185AEB"/>
    <w:rsid w:val="00185D4F"/>
    <w:rsid w:val="00186238"/>
    <w:rsid w:val="001864C6"/>
    <w:rsid w:val="00187683"/>
    <w:rsid w:val="00187BE6"/>
    <w:rsid w:val="00190F21"/>
    <w:rsid w:val="001910FA"/>
    <w:rsid w:val="00191BFA"/>
    <w:rsid w:val="00193997"/>
    <w:rsid w:val="00194697"/>
    <w:rsid w:val="0019575E"/>
    <w:rsid w:val="001958FC"/>
    <w:rsid w:val="001959E1"/>
    <w:rsid w:val="00195FD8"/>
    <w:rsid w:val="001A0610"/>
    <w:rsid w:val="001A10A9"/>
    <w:rsid w:val="001A1ED1"/>
    <w:rsid w:val="001A1EF6"/>
    <w:rsid w:val="001A345A"/>
    <w:rsid w:val="001A39FA"/>
    <w:rsid w:val="001A3D62"/>
    <w:rsid w:val="001A3F1B"/>
    <w:rsid w:val="001A4C59"/>
    <w:rsid w:val="001A731F"/>
    <w:rsid w:val="001A7D5E"/>
    <w:rsid w:val="001A7EF0"/>
    <w:rsid w:val="001B0C11"/>
    <w:rsid w:val="001B205E"/>
    <w:rsid w:val="001B20BD"/>
    <w:rsid w:val="001B240C"/>
    <w:rsid w:val="001B29DC"/>
    <w:rsid w:val="001B37F5"/>
    <w:rsid w:val="001B3CCC"/>
    <w:rsid w:val="001B4345"/>
    <w:rsid w:val="001B4365"/>
    <w:rsid w:val="001B45A9"/>
    <w:rsid w:val="001B4E9C"/>
    <w:rsid w:val="001B5648"/>
    <w:rsid w:val="001B5C05"/>
    <w:rsid w:val="001B620E"/>
    <w:rsid w:val="001B6875"/>
    <w:rsid w:val="001C0233"/>
    <w:rsid w:val="001C090F"/>
    <w:rsid w:val="001C0E25"/>
    <w:rsid w:val="001C10F6"/>
    <w:rsid w:val="001C1324"/>
    <w:rsid w:val="001C26A0"/>
    <w:rsid w:val="001C4CD5"/>
    <w:rsid w:val="001C5CF0"/>
    <w:rsid w:val="001C710F"/>
    <w:rsid w:val="001D0350"/>
    <w:rsid w:val="001D08D8"/>
    <w:rsid w:val="001D12D7"/>
    <w:rsid w:val="001D1F62"/>
    <w:rsid w:val="001D3DC5"/>
    <w:rsid w:val="001D45BD"/>
    <w:rsid w:val="001D4D21"/>
    <w:rsid w:val="001D501D"/>
    <w:rsid w:val="001D517E"/>
    <w:rsid w:val="001D5217"/>
    <w:rsid w:val="001D53A3"/>
    <w:rsid w:val="001D55CF"/>
    <w:rsid w:val="001D5EB3"/>
    <w:rsid w:val="001D6D89"/>
    <w:rsid w:val="001D6F50"/>
    <w:rsid w:val="001D70A5"/>
    <w:rsid w:val="001D73D4"/>
    <w:rsid w:val="001D77B7"/>
    <w:rsid w:val="001D7BB8"/>
    <w:rsid w:val="001D7EA7"/>
    <w:rsid w:val="001E0390"/>
    <w:rsid w:val="001E334F"/>
    <w:rsid w:val="001E406D"/>
    <w:rsid w:val="001E4178"/>
    <w:rsid w:val="001E4559"/>
    <w:rsid w:val="001E45C5"/>
    <w:rsid w:val="001E5538"/>
    <w:rsid w:val="001E5642"/>
    <w:rsid w:val="001E56BD"/>
    <w:rsid w:val="001E5813"/>
    <w:rsid w:val="001E592C"/>
    <w:rsid w:val="001E6601"/>
    <w:rsid w:val="001E6F0E"/>
    <w:rsid w:val="001E6F2D"/>
    <w:rsid w:val="001E74A0"/>
    <w:rsid w:val="001F0673"/>
    <w:rsid w:val="001F0CA1"/>
    <w:rsid w:val="001F142B"/>
    <w:rsid w:val="001F1B75"/>
    <w:rsid w:val="001F21F3"/>
    <w:rsid w:val="001F22A1"/>
    <w:rsid w:val="001F2526"/>
    <w:rsid w:val="001F2B2C"/>
    <w:rsid w:val="001F4B71"/>
    <w:rsid w:val="001F4F3D"/>
    <w:rsid w:val="001F51B0"/>
    <w:rsid w:val="001F59CB"/>
    <w:rsid w:val="001F5B71"/>
    <w:rsid w:val="001F697D"/>
    <w:rsid w:val="001F6EE8"/>
    <w:rsid w:val="002004A5"/>
    <w:rsid w:val="002004F5"/>
    <w:rsid w:val="00200E4F"/>
    <w:rsid w:val="00201A1D"/>
    <w:rsid w:val="002053AA"/>
    <w:rsid w:val="002053AE"/>
    <w:rsid w:val="002054BB"/>
    <w:rsid w:val="002054D5"/>
    <w:rsid w:val="00205FE0"/>
    <w:rsid w:val="0020636E"/>
    <w:rsid w:val="002064C4"/>
    <w:rsid w:val="00206A35"/>
    <w:rsid w:val="00210214"/>
    <w:rsid w:val="00210BB0"/>
    <w:rsid w:val="00211066"/>
    <w:rsid w:val="0021141A"/>
    <w:rsid w:val="00211F81"/>
    <w:rsid w:val="00212155"/>
    <w:rsid w:val="002126AE"/>
    <w:rsid w:val="00212FDA"/>
    <w:rsid w:val="0021358C"/>
    <w:rsid w:val="0021436A"/>
    <w:rsid w:val="00217EDA"/>
    <w:rsid w:val="00220195"/>
    <w:rsid w:val="00220665"/>
    <w:rsid w:val="00221962"/>
    <w:rsid w:val="00221EA6"/>
    <w:rsid w:val="0022322F"/>
    <w:rsid w:val="002254E7"/>
    <w:rsid w:val="00225FE9"/>
    <w:rsid w:val="0022613F"/>
    <w:rsid w:val="00226F8B"/>
    <w:rsid w:val="00227689"/>
    <w:rsid w:val="0022793E"/>
    <w:rsid w:val="00231E81"/>
    <w:rsid w:val="00232633"/>
    <w:rsid w:val="00233329"/>
    <w:rsid w:val="00233914"/>
    <w:rsid w:val="00233CAB"/>
    <w:rsid w:val="00234684"/>
    <w:rsid w:val="00234818"/>
    <w:rsid w:val="002349EC"/>
    <w:rsid w:val="002357F1"/>
    <w:rsid w:val="00236531"/>
    <w:rsid w:val="00236AEF"/>
    <w:rsid w:val="00237837"/>
    <w:rsid w:val="00237844"/>
    <w:rsid w:val="00237B75"/>
    <w:rsid w:val="00237F03"/>
    <w:rsid w:val="00240DBF"/>
    <w:rsid w:val="00241905"/>
    <w:rsid w:val="002436F8"/>
    <w:rsid w:val="0024377B"/>
    <w:rsid w:val="0024411A"/>
    <w:rsid w:val="00244B76"/>
    <w:rsid w:val="00244DCA"/>
    <w:rsid w:val="00245302"/>
    <w:rsid w:val="00245555"/>
    <w:rsid w:val="00245AD0"/>
    <w:rsid w:val="00245D8B"/>
    <w:rsid w:val="00247179"/>
    <w:rsid w:val="002477FC"/>
    <w:rsid w:val="002516CB"/>
    <w:rsid w:val="00252272"/>
    <w:rsid w:val="00253007"/>
    <w:rsid w:val="00254988"/>
    <w:rsid w:val="00254B32"/>
    <w:rsid w:val="00255302"/>
    <w:rsid w:val="002558A9"/>
    <w:rsid w:val="00255B49"/>
    <w:rsid w:val="00256A33"/>
    <w:rsid w:val="00256C4C"/>
    <w:rsid w:val="002606B9"/>
    <w:rsid w:val="002606ED"/>
    <w:rsid w:val="00260B92"/>
    <w:rsid w:val="00260CDB"/>
    <w:rsid w:val="00261CC4"/>
    <w:rsid w:val="00262546"/>
    <w:rsid w:val="00262A6C"/>
    <w:rsid w:val="00262EA7"/>
    <w:rsid w:val="00264214"/>
    <w:rsid w:val="0026492E"/>
    <w:rsid w:val="0026550A"/>
    <w:rsid w:val="00267AF4"/>
    <w:rsid w:val="00267FD0"/>
    <w:rsid w:val="0027062A"/>
    <w:rsid w:val="002708AB"/>
    <w:rsid w:val="00271154"/>
    <w:rsid w:val="0027203E"/>
    <w:rsid w:val="002720C3"/>
    <w:rsid w:val="00273E29"/>
    <w:rsid w:val="00274537"/>
    <w:rsid w:val="002754D1"/>
    <w:rsid w:val="0027587B"/>
    <w:rsid w:val="00276136"/>
    <w:rsid w:val="002769BE"/>
    <w:rsid w:val="0028126A"/>
    <w:rsid w:val="0028182C"/>
    <w:rsid w:val="00281F69"/>
    <w:rsid w:val="00282CBC"/>
    <w:rsid w:val="00283D2A"/>
    <w:rsid w:val="00283FBA"/>
    <w:rsid w:val="0028455A"/>
    <w:rsid w:val="00285A48"/>
    <w:rsid w:val="002860B5"/>
    <w:rsid w:val="00286231"/>
    <w:rsid w:val="00286733"/>
    <w:rsid w:val="00287BDA"/>
    <w:rsid w:val="0029044A"/>
    <w:rsid w:val="002905AF"/>
    <w:rsid w:val="00291015"/>
    <w:rsid w:val="00291397"/>
    <w:rsid w:val="00292511"/>
    <w:rsid w:val="002928A0"/>
    <w:rsid w:val="00292E20"/>
    <w:rsid w:val="00294062"/>
    <w:rsid w:val="0029444A"/>
    <w:rsid w:val="0029475C"/>
    <w:rsid w:val="00294FC9"/>
    <w:rsid w:val="002952F1"/>
    <w:rsid w:val="002955D2"/>
    <w:rsid w:val="00296774"/>
    <w:rsid w:val="00296A98"/>
    <w:rsid w:val="00297238"/>
    <w:rsid w:val="00297CF0"/>
    <w:rsid w:val="002A0EB2"/>
    <w:rsid w:val="002A2730"/>
    <w:rsid w:val="002A2AF6"/>
    <w:rsid w:val="002A504B"/>
    <w:rsid w:val="002A5614"/>
    <w:rsid w:val="002A572E"/>
    <w:rsid w:val="002A7793"/>
    <w:rsid w:val="002A794D"/>
    <w:rsid w:val="002A7F8B"/>
    <w:rsid w:val="002B0990"/>
    <w:rsid w:val="002B141D"/>
    <w:rsid w:val="002B3D16"/>
    <w:rsid w:val="002B414C"/>
    <w:rsid w:val="002B452F"/>
    <w:rsid w:val="002B4560"/>
    <w:rsid w:val="002B476B"/>
    <w:rsid w:val="002B4CE2"/>
    <w:rsid w:val="002B5315"/>
    <w:rsid w:val="002B567E"/>
    <w:rsid w:val="002B5AF3"/>
    <w:rsid w:val="002B604C"/>
    <w:rsid w:val="002B7168"/>
    <w:rsid w:val="002B76BC"/>
    <w:rsid w:val="002B7888"/>
    <w:rsid w:val="002B7A92"/>
    <w:rsid w:val="002C01AE"/>
    <w:rsid w:val="002C04B4"/>
    <w:rsid w:val="002C08FE"/>
    <w:rsid w:val="002C2065"/>
    <w:rsid w:val="002C2A31"/>
    <w:rsid w:val="002C4063"/>
    <w:rsid w:val="002C429A"/>
    <w:rsid w:val="002C47AE"/>
    <w:rsid w:val="002C497B"/>
    <w:rsid w:val="002C4AA6"/>
    <w:rsid w:val="002C4CA0"/>
    <w:rsid w:val="002C5447"/>
    <w:rsid w:val="002C642C"/>
    <w:rsid w:val="002C679F"/>
    <w:rsid w:val="002C7567"/>
    <w:rsid w:val="002C76EF"/>
    <w:rsid w:val="002D056A"/>
    <w:rsid w:val="002D0673"/>
    <w:rsid w:val="002D06DD"/>
    <w:rsid w:val="002D10F9"/>
    <w:rsid w:val="002D1B45"/>
    <w:rsid w:val="002D2745"/>
    <w:rsid w:val="002D27C2"/>
    <w:rsid w:val="002D2CEB"/>
    <w:rsid w:val="002D3457"/>
    <w:rsid w:val="002D3549"/>
    <w:rsid w:val="002D357F"/>
    <w:rsid w:val="002D362A"/>
    <w:rsid w:val="002D3A28"/>
    <w:rsid w:val="002D3C97"/>
    <w:rsid w:val="002D498B"/>
    <w:rsid w:val="002D5428"/>
    <w:rsid w:val="002D5A59"/>
    <w:rsid w:val="002D5FB4"/>
    <w:rsid w:val="002D6089"/>
    <w:rsid w:val="002D6704"/>
    <w:rsid w:val="002D6C9C"/>
    <w:rsid w:val="002D6D91"/>
    <w:rsid w:val="002D7E23"/>
    <w:rsid w:val="002D7E94"/>
    <w:rsid w:val="002E18A6"/>
    <w:rsid w:val="002E260D"/>
    <w:rsid w:val="002E2901"/>
    <w:rsid w:val="002E2B35"/>
    <w:rsid w:val="002E2F08"/>
    <w:rsid w:val="002E3095"/>
    <w:rsid w:val="002E3853"/>
    <w:rsid w:val="002E3C80"/>
    <w:rsid w:val="002E4632"/>
    <w:rsid w:val="002E4AA1"/>
    <w:rsid w:val="002E4C5F"/>
    <w:rsid w:val="002E5479"/>
    <w:rsid w:val="002E5937"/>
    <w:rsid w:val="002E5D45"/>
    <w:rsid w:val="002E6A11"/>
    <w:rsid w:val="002E7B44"/>
    <w:rsid w:val="002F0051"/>
    <w:rsid w:val="002F1398"/>
    <w:rsid w:val="002F15D2"/>
    <w:rsid w:val="002F1E3E"/>
    <w:rsid w:val="002F3246"/>
    <w:rsid w:val="002F39EE"/>
    <w:rsid w:val="002F401E"/>
    <w:rsid w:val="002F4BBD"/>
    <w:rsid w:val="002F4FE4"/>
    <w:rsid w:val="002F71F3"/>
    <w:rsid w:val="002F75F7"/>
    <w:rsid w:val="002F774D"/>
    <w:rsid w:val="002F7882"/>
    <w:rsid w:val="002F7C06"/>
    <w:rsid w:val="003028AE"/>
    <w:rsid w:val="0030358B"/>
    <w:rsid w:val="00304557"/>
    <w:rsid w:val="00305EA1"/>
    <w:rsid w:val="00306636"/>
    <w:rsid w:val="0030683E"/>
    <w:rsid w:val="00307C97"/>
    <w:rsid w:val="00310222"/>
    <w:rsid w:val="00310AA9"/>
    <w:rsid w:val="003110B1"/>
    <w:rsid w:val="00312158"/>
    <w:rsid w:val="00313226"/>
    <w:rsid w:val="00314197"/>
    <w:rsid w:val="00314AA2"/>
    <w:rsid w:val="003152DB"/>
    <w:rsid w:val="003166C9"/>
    <w:rsid w:val="003173B1"/>
    <w:rsid w:val="003175BE"/>
    <w:rsid w:val="00317DC0"/>
    <w:rsid w:val="00317E05"/>
    <w:rsid w:val="003208B1"/>
    <w:rsid w:val="00321194"/>
    <w:rsid w:val="00321399"/>
    <w:rsid w:val="003214FB"/>
    <w:rsid w:val="003245D6"/>
    <w:rsid w:val="00325333"/>
    <w:rsid w:val="00325DA9"/>
    <w:rsid w:val="003265DA"/>
    <w:rsid w:val="0032763A"/>
    <w:rsid w:val="00327B09"/>
    <w:rsid w:val="00330458"/>
    <w:rsid w:val="003313DA"/>
    <w:rsid w:val="00331FF6"/>
    <w:rsid w:val="003332AA"/>
    <w:rsid w:val="003333CB"/>
    <w:rsid w:val="003333FB"/>
    <w:rsid w:val="003343D7"/>
    <w:rsid w:val="003346B0"/>
    <w:rsid w:val="00335540"/>
    <w:rsid w:val="00335C96"/>
    <w:rsid w:val="0033676A"/>
    <w:rsid w:val="003368DC"/>
    <w:rsid w:val="00336CCC"/>
    <w:rsid w:val="00340977"/>
    <w:rsid w:val="00342251"/>
    <w:rsid w:val="00342CA1"/>
    <w:rsid w:val="00342E6E"/>
    <w:rsid w:val="00343A68"/>
    <w:rsid w:val="00343C44"/>
    <w:rsid w:val="003447CD"/>
    <w:rsid w:val="00344CC6"/>
    <w:rsid w:val="00345FD1"/>
    <w:rsid w:val="00346D75"/>
    <w:rsid w:val="003501CA"/>
    <w:rsid w:val="003503E2"/>
    <w:rsid w:val="003506D5"/>
    <w:rsid w:val="00350D4E"/>
    <w:rsid w:val="003511EA"/>
    <w:rsid w:val="003521A4"/>
    <w:rsid w:val="00354006"/>
    <w:rsid w:val="003543F3"/>
    <w:rsid w:val="003547FE"/>
    <w:rsid w:val="0035483B"/>
    <w:rsid w:val="00355250"/>
    <w:rsid w:val="00356DA5"/>
    <w:rsid w:val="00357965"/>
    <w:rsid w:val="00357A5F"/>
    <w:rsid w:val="00357FED"/>
    <w:rsid w:val="00361CA9"/>
    <w:rsid w:val="00361E04"/>
    <w:rsid w:val="0036231B"/>
    <w:rsid w:val="00364002"/>
    <w:rsid w:val="0036408C"/>
    <w:rsid w:val="003640F0"/>
    <w:rsid w:val="0036421C"/>
    <w:rsid w:val="00364502"/>
    <w:rsid w:val="00364528"/>
    <w:rsid w:val="00364AB1"/>
    <w:rsid w:val="00364D3E"/>
    <w:rsid w:val="00364FF0"/>
    <w:rsid w:val="003658B3"/>
    <w:rsid w:val="00366B7F"/>
    <w:rsid w:val="00366C69"/>
    <w:rsid w:val="00366ECD"/>
    <w:rsid w:val="00367F2B"/>
    <w:rsid w:val="00370ECB"/>
    <w:rsid w:val="00370FCA"/>
    <w:rsid w:val="00372D08"/>
    <w:rsid w:val="003730D6"/>
    <w:rsid w:val="00373320"/>
    <w:rsid w:val="00373952"/>
    <w:rsid w:val="003741BF"/>
    <w:rsid w:val="003758C4"/>
    <w:rsid w:val="0037657B"/>
    <w:rsid w:val="00376B26"/>
    <w:rsid w:val="00376C18"/>
    <w:rsid w:val="00376FE2"/>
    <w:rsid w:val="003803F6"/>
    <w:rsid w:val="00380B18"/>
    <w:rsid w:val="003813F0"/>
    <w:rsid w:val="00381A8B"/>
    <w:rsid w:val="00382E78"/>
    <w:rsid w:val="00382FA3"/>
    <w:rsid w:val="00383CC1"/>
    <w:rsid w:val="00383F14"/>
    <w:rsid w:val="00384262"/>
    <w:rsid w:val="00384618"/>
    <w:rsid w:val="00385447"/>
    <w:rsid w:val="00385D39"/>
    <w:rsid w:val="0038614F"/>
    <w:rsid w:val="003870E3"/>
    <w:rsid w:val="003873F4"/>
    <w:rsid w:val="0039046D"/>
    <w:rsid w:val="00390977"/>
    <w:rsid w:val="00390F61"/>
    <w:rsid w:val="00391782"/>
    <w:rsid w:val="00391E49"/>
    <w:rsid w:val="0039232E"/>
    <w:rsid w:val="00393838"/>
    <w:rsid w:val="00393F2A"/>
    <w:rsid w:val="0039586B"/>
    <w:rsid w:val="003970BA"/>
    <w:rsid w:val="003A0032"/>
    <w:rsid w:val="003A03B4"/>
    <w:rsid w:val="003A03C2"/>
    <w:rsid w:val="003A0AEF"/>
    <w:rsid w:val="003A1731"/>
    <w:rsid w:val="003A2A43"/>
    <w:rsid w:val="003A2E58"/>
    <w:rsid w:val="003A3138"/>
    <w:rsid w:val="003A432F"/>
    <w:rsid w:val="003A5142"/>
    <w:rsid w:val="003A5A13"/>
    <w:rsid w:val="003A5BFB"/>
    <w:rsid w:val="003A633A"/>
    <w:rsid w:val="003A652B"/>
    <w:rsid w:val="003A6B9A"/>
    <w:rsid w:val="003A7199"/>
    <w:rsid w:val="003A75C0"/>
    <w:rsid w:val="003B01C1"/>
    <w:rsid w:val="003B030C"/>
    <w:rsid w:val="003B04EC"/>
    <w:rsid w:val="003B06C2"/>
    <w:rsid w:val="003B0C9F"/>
    <w:rsid w:val="003B0E17"/>
    <w:rsid w:val="003B0E93"/>
    <w:rsid w:val="003B1280"/>
    <w:rsid w:val="003B2027"/>
    <w:rsid w:val="003B243C"/>
    <w:rsid w:val="003B39CA"/>
    <w:rsid w:val="003B4793"/>
    <w:rsid w:val="003B4894"/>
    <w:rsid w:val="003B4E16"/>
    <w:rsid w:val="003B4EF2"/>
    <w:rsid w:val="003B5A21"/>
    <w:rsid w:val="003B5CFA"/>
    <w:rsid w:val="003B5DE2"/>
    <w:rsid w:val="003B79D9"/>
    <w:rsid w:val="003C0081"/>
    <w:rsid w:val="003C0302"/>
    <w:rsid w:val="003C05B2"/>
    <w:rsid w:val="003C0AF0"/>
    <w:rsid w:val="003C1AA2"/>
    <w:rsid w:val="003C2183"/>
    <w:rsid w:val="003C248D"/>
    <w:rsid w:val="003C261A"/>
    <w:rsid w:val="003C45B5"/>
    <w:rsid w:val="003C4EAD"/>
    <w:rsid w:val="003C5121"/>
    <w:rsid w:val="003C5E49"/>
    <w:rsid w:val="003C648B"/>
    <w:rsid w:val="003C764C"/>
    <w:rsid w:val="003D0D47"/>
    <w:rsid w:val="003D118F"/>
    <w:rsid w:val="003D388A"/>
    <w:rsid w:val="003D3FB6"/>
    <w:rsid w:val="003D40F8"/>
    <w:rsid w:val="003D501A"/>
    <w:rsid w:val="003D59A3"/>
    <w:rsid w:val="003D6138"/>
    <w:rsid w:val="003D62F3"/>
    <w:rsid w:val="003D664B"/>
    <w:rsid w:val="003D6EBA"/>
    <w:rsid w:val="003D7C0D"/>
    <w:rsid w:val="003E034E"/>
    <w:rsid w:val="003E0C64"/>
    <w:rsid w:val="003E1515"/>
    <w:rsid w:val="003E181A"/>
    <w:rsid w:val="003E2A95"/>
    <w:rsid w:val="003E3757"/>
    <w:rsid w:val="003E3C85"/>
    <w:rsid w:val="003E3F88"/>
    <w:rsid w:val="003E44C5"/>
    <w:rsid w:val="003E48EA"/>
    <w:rsid w:val="003E5715"/>
    <w:rsid w:val="003E6972"/>
    <w:rsid w:val="003E6A08"/>
    <w:rsid w:val="003E798A"/>
    <w:rsid w:val="003E7FDB"/>
    <w:rsid w:val="003F0995"/>
    <w:rsid w:val="003F0E30"/>
    <w:rsid w:val="003F129D"/>
    <w:rsid w:val="003F198B"/>
    <w:rsid w:val="003F4077"/>
    <w:rsid w:val="003F4197"/>
    <w:rsid w:val="003F4C3A"/>
    <w:rsid w:val="003F508C"/>
    <w:rsid w:val="003F582E"/>
    <w:rsid w:val="003F58C0"/>
    <w:rsid w:val="003F607C"/>
    <w:rsid w:val="003F6CAE"/>
    <w:rsid w:val="003F7B7E"/>
    <w:rsid w:val="003F7C3D"/>
    <w:rsid w:val="00401420"/>
    <w:rsid w:val="004016C5"/>
    <w:rsid w:val="00401897"/>
    <w:rsid w:val="00403F91"/>
    <w:rsid w:val="00404B68"/>
    <w:rsid w:val="00404BAF"/>
    <w:rsid w:val="00405626"/>
    <w:rsid w:val="004060E3"/>
    <w:rsid w:val="0040750E"/>
    <w:rsid w:val="0041033F"/>
    <w:rsid w:val="004115E9"/>
    <w:rsid w:val="004122E6"/>
    <w:rsid w:val="00412D3A"/>
    <w:rsid w:val="00412F32"/>
    <w:rsid w:val="004136CA"/>
    <w:rsid w:val="00414040"/>
    <w:rsid w:val="004141CC"/>
    <w:rsid w:val="00414441"/>
    <w:rsid w:val="0041517F"/>
    <w:rsid w:val="00415824"/>
    <w:rsid w:val="004161F2"/>
    <w:rsid w:val="00416504"/>
    <w:rsid w:val="004170C6"/>
    <w:rsid w:val="00417A88"/>
    <w:rsid w:val="00417EC0"/>
    <w:rsid w:val="0042003C"/>
    <w:rsid w:val="0042054E"/>
    <w:rsid w:val="0042098F"/>
    <w:rsid w:val="0042139D"/>
    <w:rsid w:val="004220A4"/>
    <w:rsid w:val="00422E07"/>
    <w:rsid w:val="00423CC7"/>
    <w:rsid w:val="00424A85"/>
    <w:rsid w:val="00425BB0"/>
    <w:rsid w:val="00426030"/>
    <w:rsid w:val="00426E22"/>
    <w:rsid w:val="00427B9B"/>
    <w:rsid w:val="004301B8"/>
    <w:rsid w:val="004302F8"/>
    <w:rsid w:val="00430DB0"/>
    <w:rsid w:val="004323B2"/>
    <w:rsid w:val="004329AA"/>
    <w:rsid w:val="0043366F"/>
    <w:rsid w:val="00433888"/>
    <w:rsid w:val="0043430C"/>
    <w:rsid w:val="00434A4A"/>
    <w:rsid w:val="0043545C"/>
    <w:rsid w:val="00435622"/>
    <w:rsid w:val="00435FA0"/>
    <w:rsid w:val="00436052"/>
    <w:rsid w:val="004363AD"/>
    <w:rsid w:val="00436C1A"/>
    <w:rsid w:val="00436D67"/>
    <w:rsid w:val="00436DA8"/>
    <w:rsid w:val="00437D11"/>
    <w:rsid w:val="00437E71"/>
    <w:rsid w:val="00440F0A"/>
    <w:rsid w:val="00441639"/>
    <w:rsid w:val="00441882"/>
    <w:rsid w:val="0044295E"/>
    <w:rsid w:val="0044300C"/>
    <w:rsid w:val="004433FD"/>
    <w:rsid w:val="00443630"/>
    <w:rsid w:val="00443A57"/>
    <w:rsid w:val="00443B76"/>
    <w:rsid w:val="00444333"/>
    <w:rsid w:val="0044482F"/>
    <w:rsid w:val="00444892"/>
    <w:rsid w:val="0044524B"/>
    <w:rsid w:val="00445A74"/>
    <w:rsid w:val="00445BC3"/>
    <w:rsid w:val="00446379"/>
    <w:rsid w:val="00446615"/>
    <w:rsid w:val="00446E9F"/>
    <w:rsid w:val="00447381"/>
    <w:rsid w:val="0044760F"/>
    <w:rsid w:val="00447A5E"/>
    <w:rsid w:val="00450364"/>
    <w:rsid w:val="004507B9"/>
    <w:rsid w:val="004509B4"/>
    <w:rsid w:val="00450ED4"/>
    <w:rsid w:val="00451345"/>
    <w:rsid w:val="0045166B"/>
    <w:rsid w:val="00451F05"/>
    <w:rsid w:val="00452618"/>
    <w:rsid w:val="004528E9"/>
    <w:rsid w:val="00452A71"/>
    <w:rsid w:val="00453F90"/>
    <w:rsid w:val="00454A0A"/>
    <w:rsid w:val="00454CA9"/>
    <w:rsid w:val="00455696"/>
    <w:rsid w:val="004556F2"/>
    <w:rsid w:val="004560D0"/>
    <w:rsid w:val="00456290"/>
    <w:rsid w:val="00456557"/>
    <w:rsid w:val="004565C6"/>
    <w:rsid w:val="0045750E"/>
    <w:rsid w:val="00457AC2"/>
    <w:rsid w:val="00457DA9"/>
    <w:rsid w:val="00460211"/>
    <w:rsid w:val="004605CB"/>
    <w:rsid w:val="004605E2"/>
    <w:rsid w:val="004607D1"/>
    <w:rsid w:val="00461A49"/>
    <w:rsid w:val="00461B6B"/>
    <w:rsid w:val="00461E51"/>
    <w:rsid w:val="00463105"/>
    <w:rsid w:val="00463FB5"/>
    <w:rsid w:val="0046430D"/>
    <w:rsid w:val="0046461E"/>
    <w:rsid w:val="004646FE"/>
    <w:rsid w:val="00464844"/>
    <w:rsid w:val="004649AF"/>
    <w:rsid w:val="00464B89"/>
    <w:rsid w:val="00464F7B"/>
    <w:rsid w:val="004650C2"/>
    <w:rsid w:val="0046625C"/>
    <w:rsid w:val="004663C2"/>
    <w:rsid w:val="00467493"/>
    <w:rsid w:val="00467C1F"/>
    <w:rsid w:val="00470239"/>
    <w:rsid w:val="004711FF"/>
    <w:rsid w:val="00471740"/>
    <w:rsid w:val="00471B58"/>
    <w:rsid w:val="0047200D"/>
    <w:rsid w:val="004725DF"/>
    <w:rsid w:val="0047292B"/>
    <w:rsid w:val="00472EB9"/>
    <w:rsid w:val="0047340E"/>
    <w:rsid w:val="00473723"/>
    <w:rsid w:val="0047493B"/>
    <w:rsid w:val="00474BA0"/>
    <w:rsid w:val="00475119"/>
    <w:rsid w:val="00476818"/>
    <w:rsid w:val="0047691A"/>
    <w:rsid w:val="00480ACA"/>
    <w:rsid w:val="004825CD"/>
    <w:rsid w:val="00482F50"/>
    <w:rsid w:val="004839CF"/>
    <w:rsid w:val="00484546"/>
    <w:rsid w:val="00484E7E"/>
    <w:rsid w:val="00484FEA"/>
    <w:rsid w:val="00485528"/>
    <w:rsid w:val="00485829"/>
    <w:rsid w:val="004862AA"/>
    <w:rsid w:val="00487D8B"/>
    <w:rsid w:val="00490E73"/>
    <w:rsid w:val="00491A24"/>
    <w:rsid w:val="00491F60"/>
    <w:rsid w:val="00494685"/>
    <w:rsid w:val="00494CA3"/>
    <w:rsid w:val="004952F1"/>
    <w:rsid w:val="00495DC7"/>
    <w:rsid w:val="00496931"/>
    <w:rsid w:val="0049696B"/>
    <w:rsid w:val="004A0BB5"/>
    <w:rsid w:val="004A0C5B"/>
    <w:rsid w:val="004A11D4"/>
    <w:rsid w:val="004A21D8"/>
    <w:rsid w:val="004A2354"/>
    <w:rsid w:val="004A2461"/>
    <w:rsid w:val="004A27DB"/>
    <w:rsid w:val="004A4329"/>
    <w:rsid w:val="004A5842"/>
    <w:rsid w:val="004A5ED0"/>
    <w:rsid w:val="004A6BC0"/>
    <w:rsid w:val="004A6E38"/>
    <w:rsid w:val="004B0E00"/>
    <w:rsid w:val="004B12B9"/>
    <w:rsid w:val="004B16F7"/>
    <w:rsid w:val="004B1DB4"/>
    <w:rsid w:val="004B1EE5"/>
    <w:rsid w:val="004B271E"/>
    <w:rsid w:val="004B273B"/>
    <w:rsid w:val="004B38AE"/>
    <w:rsid w:val="004B408F"/>
    <w:rsid w:val="004B4E92"/>
    <w:rsid w:val="004B6C41"/>
    <w:rsid w:val="004B7782"/>
    <w:rsid w:val="004C0747"/>
    <w:rsid w:val="004C1141"/>
    <w:rsid w:val="004C163F"/>
    <w:rsid w:val="004C1AF4"/>
    <w:rsid w:val="004C2AC8"/>
    <w:rsid w:val="004C3E20"/>
    <w:rsid w:val="004C42C8"/>
    <w:rsid w:val="004C4DC5"/>
    <w:rsid w:val="004C5CD1"/>
    <w:rsid w:val="004C607A"/>
    <w:rsid w:val="004C6622"/>
    <w:rsid w:val="004C6643"/>
    <w:rsid w:val="004C6E9F"/>
    <w:rsid w:val="004C7419"/>
    <w:rsid w:val="004C7AF7"/>
    <w:rsid w:val="004D0996"/>
    <w:rsid w:val="004D1740"/>
    <w:rsid w:val="004D2424"/>
    <w:rsid w:val="004D3B72"/>
    <w:rsid w:val="004D410C"/>
    <w:rsid w:val="004D49D2"/>
    <w:rsid w:val="004D72D8"/>
    <w:rsid w:val="004E0AF6"/>
    <w:rsid w:val="004E1398"/>
    <w:rsid w:val="004E2096"/>
    <w:rsid w:val="004E256F"/>
    <w:rsid w:val="004E3361"/>
    <w:rsid w:val="004E378F"/>
    <w:rsid w:val="004E3946"/>
    <w:rsid w:val="004E428F"/>
    <w:rsid w:val="004E4AA0"/>
    <w:rsid w:val="004E596F"/>
    <w:rsid w:val="004E5F9E"/>
    <w:rsid w:val="004E71C1"/>
    <w:rsid w:val="004E7C2C"/>
    <w:rsid w:val="004F0086"/>
    <w:rsid w:val="004F1434"/>
    <w:rsid w:val="004F1F64"/>
    <w:rsid w:val="004F221B"/>
    <w:rsid w:val="004F2548"/>
    <w:rsid w:val="004F410E"/>
    <w:rsid w:val="004F4E5D"/>
    <w:rsid w:val="004F5474"/>
    <w:rsid w:val="004F5911"/>
    <w:rsid w:val="004F63E3"/>
    <w:rsid w:val="004F701B"/>
    <w:rsid w:val="004F727A"/>
    <w:rsid w:val="004F73E1"/>
    <w:rsid w:val="004F7DA7"/>
    <w:rsid w:val="004F7E59"/>
    <w:rsid w:val="005004F0"/>
    <w:rsid w:val="00502097"/>
    <w:rsid w:val="0050221D"/>
    <w:rsid w:val="00502C72"/>
    <w:rsid w:val="00503642"/>
    <w:rsid w:val="00503DC3"/>
    <w:rsid w:val="005042E8"/>
    <w:rsid w:val="00504CA4"/>
    <w:rsid w:val="0050628D"/>
    <w:rsid w:val="00506570"/>
    <w:rsid w:val="00506C66"/>
    <w:rsid w:val="00506D52"/>
    <w:rsid w:val="00506F27"/>
    <w:rsid w:val="0050701C"/>
    <w:rsid w:val="005072C6"/>
    <w:rsid w:val="0051028F"/>
    <w:rsid w:val="00512175"/>
    <w:rsid w:val="005132C0"/>
    <w:rsid w:val="005149A4"/>
    <w:rsid w:val="0051516E"/>
    <w:rsid w:val="005160AC"/>
    <w:rsid w:val="00517031"/>
    <w:rsid w:val="005172C5"/>
    <w:rsid w:val="00520D1E"/>
    <w:rsid w:val="00520EA3"/>
    <w:rsid w:val="005213C0"/>
    <w:rsid w:val="0052181C"/>
    <w:rsid w:val="00521DF4"/>
    <w:rsid w:val="00521F99"/>
    <w:rsid w:val="00522025"/>
    <w:rsid w:val="005221A1"/>
    <w:rsid w:val="005230D4"/>
    <w:rsid w:val="00523298"/>
    <w:rsid w:val="005243C2"/>
    <w:rsid w:val="00524A04"/>
    <w:rsid w:val="00524FBE"/>
    <w:rsid w:val="00525320"/>
    <w:rsid w:val="005255A0"/>
    <w:rsid w:val="00526DA0"/>
    <w:rsid w:val="00526DD3"/>
    <w:rsid w:val="0052793A"/>
    <w:rsid w:val="00531666"/>
    <w:rsid w:val="005326A0"/>
    <w:rsid w:val="005337DE"/>
    <w:rsid w:val="005347BE"/>
    <w:rsid w:val="00534E3A"/>
    <w:rsid w:val="005354A4"/>
    <w:rsid w:val="00535D1C"/>
    <w:rsid w:val="00536813"/>
    <w:rsid w:val="0053692E"/>
    <w:rsid w:val="005407F2"/>
    <w:rsid w:val="00541783"/>
    <w:rsid w:val="00543564"/>
    <w:rsid w:val="005438E9"/>
    <w:rsid w:val="005455C6"/>
    <w:rsid w:val="00545D66"/>
    <w:rsid w:val="00545E6C"/>
    <w:rsid w:val="00546567"/>
    <w:rsid w:val="00546D28"/>
    <w:rsid w:val="005472C1"/>
    <w:rsid w:val="005502B5"/>
    <w:rsid w:val="00550F4C"/>
    <w:rsid w:val="00552E4E"/>
    <w:rsid w:val="00553687"/>
    <w:rsid w:val="00553B80"/>
    <w:rsid w:val="005540D2"/>
    <w:rsid w:val="00554433"/>
    <w:rsid w:val="0055557A"/>
    <w:rsid w:val="005558C5"/>
    <w:rsid w:val="00555A49"/>
    <w:rsid w:val="005573C0"/>
    <w:rsid w:val="00557531"/>
    <w:rsid w:val="00557E29"/>
    <w:rsid w:val="005601D5"/>
    <w:rsid w:val="00560E3A"/>
    <w:rsid w:val="00560FD2"/>
    <w:rsid w:val="005611D7"/>
    <w:rsid w:val="005617E3"/>
    <w:rsid w:val="00561E46"/>
    <w:rsid w:val="00563136"/>
    <w:rsid w:val="00563F2D"/>
    <w:rsid w:val="0056445B"/>
    <w:rsid w:val="00564CF2"/>
    <w:rsid w:val="00564D4E"/>
    <w:rsid w:val="005654FA"/>
    <w:rsid w:val="00565505"/>
    <w:rsid w:val="00565AAF"/>
    <w:rsid w:val="00565E83"/>
    <w:rsid w:val="00565EC6"/>
    <w:rsid w:val="005663B4"/>
    <w:rsid w:val="0056735F"/>
    <w:rsid w:val="005709EA"/>
    <w:rsid w:val="0057160A"/>
    <w:rsid w:val="00571A98"/>
    <w:rsid w:val="005736C5"/>
    <w:rsid w:val="005737AB"/>
    <w:rsid w:val="00573E0D"/>
    <w:rsid w:val="0057423E"/>
    <w:rsid w:val="00575816"/>
    <w:rsid w:val="005760AF"/>
    <w:rsid w:val="005766AA"/>
    <w:rsid w:val="00576B7D"/>
    <w:rsid w:val="00577965"/>
    <w:rsid w:val="00580088"/>
    <w:rsid w:val="00580305"/>
    <w:rsid w:val="00580963"/>
    <w:rsid w:val="00580C59"/>
    <w:rsid w:val="005819C8"/>
    <w:rsid w:val="00581C7D"/>
    <w:rsid w:val="00581D31"/>
    <w:rsid w:val="00581DDC"/>
    <w:rsid w:val="0058269C"/>
    <w:rsid w:val="0058297E"/>
    <w:rsid w:val="0058304C"/>
    <w:rsid w:val="00583283"/>
    <w:rsid w:val="00583AC7"/>
    <w:rsid w:val="00584045"/>
    <w:rsid w:val="00584859"/>
    <w:rsid w:val="00585CF1"/>
    <w:rsid w:val="00585EC7"/>
    <w:rsid w:val="005867A0"/>
    <w:rsid w:val="00587CBF"/>
    <w:rsid w:val="0059000B"/>
    <w:rsid w:val="00590264"/>
    <w:rsid w:val="005916F8"/>
    <w:rsid w:val="00592EB1"/>
    <w:rsid w:val="0059436C"/>
    <w:rsid w:val="005955F1"/>
    <w:rsid w:val="005956B6"/>
    <w:rsid w:val="0059607B"/>
    <w:rsid w:val="00596AFC"/>
    <w:rsid w:val="00597382"/>
    <w:rsid w:val="00597570"/>
    <w:rsid w:val="00597B82"/>
    <w:rsid w:val="005A0B9A"/>
    <w:rsid w:val="005A10DF"/>
    <w:rsid w:val="005A170F"/>
    <w:rsid w:val="005A1FD9"/>
    <w:rsid w:val="005A32C3"/>
    <w:rsid w:val="005A3413"/>
    <w:rsid w:val="005A3D45"/>
    <w:rsid w:val="005A3EAE"/>
    <w:rsid w:val="005A4070"/>
    <w:rsid w:val="005A4692"/>
    <w:rsid w:val="005A530D"/>
    <w:rsid w:val="005A5503"/>
    <w:rsid w:val="005A6491"/>
    <w:rsid w:val="005A6EF5"/>
    <w:rsid w:val="005A7334"/>
    <w:rsid w:val="005A7408"/>
    <w:rsid w:val="005A7555"/>
    <w:rsid w:val="005A7EBA"/>
    <w:rsid w:val="005B08EC"/>
    <w:rsid w:val="005B2A88"/>
    <w:rsid w:val="005B403E"/>
    <w:rsid w:val="005B4EAC"/>
    <w:rsid w:val="005B5694"/>
    <w:rsid w:val="005B6BEA"/>
    <w:rsid w:val="005B6F04"/>
    <w:rsid w:val="005B7E03"/>
    <w:rsid w:val="005C0964"/>
    <w:rsid w:val="005C249E"/>
    <w:rsid w:val="005C2863"/>
    <w:rsid w:val="005C31D2"/>
    <w:rsid w:val="005C361E"/>
    <w:rsid w:val="005C3C03"/>
    <w:rsid w:val="005C479E"/>
    <w:rsid w:val="005C4859"/>
    <w:rsid w:val="005C4973"/>
    <w:rsid w:val="005C4E63"/>
    <w:rsid w:val="005C5147"/>
    <w:rsid w:val="005C57B7"/>
    <w:rsid w:val="005C595E"/>
    <w:rsid w:val="005C6336"/>
    <w:rsid w:val="005C6C17"/>
    <w:rsid w:val="005C6C18"/>
    <w:rsid w:val="005C78E8"/>
    <w:rsid w:val="005C7AC7"/>
    <w:rsid w:val="005C7B4C"/>
    <w:rsid w:val="005D1A51"/>
    <w:rsid w:val="005D1BD9"/>
    <w:rsid w:val="005D1CC6"/>
    <w:rsid w:val="005D28DF"/>
    <w:rsid w:val="005D3114"/>
    <w:rsid w:val="005D3D7D"/>
    <w:rsid w:val="005D3EBA"/>
    <w:rsid w:val="005D3FD7"/>
    <w:rsid w:val="005D4233"/>
    <w:rsid w:val="005D433C"/>
    <w:rsid w:val="005D43D6"/>
    <w:rsid w:val="005D5161"/>
    <w:rsid w:val="005D5B3E"/>
    <w:rsid w:val="005D6F2F"/>
    <w:rsid w:val="005D7462"/>
    <w:rsid w:val="005D78DD"/>
    <w:rsid w:val="005D7BF1"/>
    <w:rsid w:val="005E0DA6"/>
    <w:rsid w:val="005E23B0"/>
    <w:rsid w:val="005E3E9F"/>
    <w:rsid w:val="005E4304"/>
    <w:rsid w:val="005E5ABC"/>
    <w:rsid w:val="005E6482"/>
    <w:rsid w:val="005E655B"/>
    <w:rsid w:val="005E7018"/>
    <w:rsid w:val="005E72E7"/>
    <w:rsid w:val="005F0910"/>
    <w:rsid w:val="005F1742"/>
    <w:rsid w:val="005F1890"/>
    <w:rsid w:val="005F1C38"/>
    <w:rsid w:val="005F20AF"/>
    <w:rsid w:val="005F2E40"/>
    <w:rsid w:val="005F3E3A"/>
    <w:rsid w:val="005F4C24"/>
    <w:rsid w:val="005F6366"/>
    <w:rsid w:val="005F63D6"/>
    <w:rsid w:val="005F7719"/>
    <w:rsid w:val="005F7A55"/>
    <w:rsid w:val="00600B5E"/>
    <w:rsid w:val="00603664"/>
    <w:rsid w:val="00603829"/>
    <w:rsid w:val="00603B65"/>
    <w:rsid w:val="00604E1C"/>
    <w:rsid w:val="006052A7"/>
    <w:rsid w:val="0060661C"/>
    <w:rsid w:val="00606FA0"/>
    <w:rsid w:val="00607231"/>
    <w:rsid w:val="006075A2"/>
    <w:rsid w:val="006102AF"/>
    <w:rsid w:val="006118F0"/>
    <w:rsid w:val="00611A98"/>
    <w:rsid w:val="006121F9"/>
    <w:rsid w:val="00613D0A"/>
    <w:rsid w:val="00613E84"/>
    <w:rsid w:val="00614882"/>
    <w:rsid w:val="00615838"/>
    <w:rsid w:val="00616163"/>
    <w:rsid w:val="006163E0"/>
    <w:rsid w:val="00616ADE"/>
    <w:rsid w:val="006173C6"/>
    <w:rsid w:val="00617D26"/>
    <w:rsid w:val="00617F4D"/>
    <w:rsid w:val="00620319"/>
    <w:rsid w:val="00621C79"/>
    <w:rsid w:val="00621CC5"/>
    <w:rsid w:val="00621D34"/>
    <w:rsid w:val="00622B55"/>
    <w:rsid w:val="00622B6B"/>
    <w:rsid w:val="00622C49"/>
    <w:rsid w:val="00622E40"/>
    <w:rsid w:val="00623531"/>
    <w:rsid w:val="00623FDD"/>
    <w:rsid w:val="00624473"/>
    <w:rsid w:val="00624767"/>
    <w:rsid w:val="00624E4E"/>
    <w:rsid w:val="00624F4A"/>
    <w:rsid w:val="00625CDC"/>
    <w:rsid w:val="00626C78"/>
    <w:rsid w:val="006277DC"/>
    <w:rsid w:val="006309F5"/>
    <w:rsid w:val="006319B0"/>
    <w:rsid w:val="00631FB1"/>
    <w:rsid w:val="00632896"/>
    <w:rsid w:val="00632EE5"/>
    <w:rsid w:val="00632FCD"/>
    <w:rsid w:val="0063322D"/>
    <w:rsid w:val="00633647"/>
    <w:rsid w:val="00633BC3"/>
    <w:rsid w:val="00633E6D"/>
    <w:rsid w:val="0063480F"/>
    <w:rsid w:val="006350C2"/>
    <w:rsid w:val="00635AE6"/>
    <w:rsid w:val="0064051E"/>
    <w:rsid w:val="00640C23"/>
    <w:rsid w:val="00641BE7"/>
    <w:rsid w:val="00641BEA"/>
    <w:rsid w:val="00642D56"/>
    <w:rsid w:val="00644D12"/>
    <w:rsid w:val="00646EBB"/>
    <w:rsid w:val="00647BE0"/>
    <w:rsid w:val="00650854"/>
    <w:rsid w:val="00652F26"/>
    <w:rsid w:val="0065402B"/>
    <w:rsid w:val="00654609"/>
    <w:rsid w:val="00654DDA"/>
    <w:rsid w:val="0065547D"/>
    <w:rsid w:val="00655BE6"/>
    <w:rsid w:val="00655D52"/>
    <w:rsid w:val="00656A03"/>
    <w:rsid w:val="00657315"/>
    <w:rsid w:val="006578A6"/>
    <w:rsid w:val="006603D1"/>
    <w:rsid w:val="00660978"/>
    <w:rsid w:val="006612DC"/>
    <w:rsid w:val="00661BFE"/>
    <w:rsid w:val="00662588"/>
    <w:rsid w:val="00662A7A"/>
    <w:rsid w:val="00663EC1"/>
    <w:rsid w:val="0066403D"/>
    <w:rsid w:val="00664D44"/>
    <w:rsid w:val="006654B1"/>
    <w:rsid w:val="0066684B"/>
    <w:rsid w:val="00666C0B"/>
    <w:rsid w:val="006673CD"/>
    <w:rsid w:val="00667599"/>
    <w:rsid w:val="0066765A"/>
    <w:rsid w:val="0066791F"/>
    <w:rsid w:val="0067035D"/>
    <w:rsid w:val="006713E2"/>
    <w:rsid w:val="006717F9"/>
    <w:rsid w:val="00672329"/>
    <w:rsid w:val="006724AC"/>
    <w:rsid w:val="0067272D"/>
    <w:rsid w:val="00673459"/>
    <w:rsid w:val="00673ECD"/>
    <w:rsid w:val="006751F1"/>
    <w:rsid w:val="00676407"/>
    <w:rsid w:val="00676F6D"/>
    <w:rsid w:val="006804B9"/>
    <w:rsid w:val="00681060"/>
    <w:rsid w:val="006826F1"/>
    <w:rsid w:val="00683B05"/>
    <w:rsid w:val="006842A1"/>
    <w:rsid w:val="00684856"/>
    <w:rsid w:val="00684A69"/>
    <w:rsid w:val="00685BDE"/>
    <w:rsid w:val="00685F5A"/>
    <w:rsid w:val="006861B9"/>
    <w:rsid w:val="006862DC"/>
    <w:rsid w:val="00686934"/>
    <w:rsid w:val="0069198B"/>
    <w:rsid w:val="0069423F"/>
    <w:rsid w:val="0069498B"/>
    <w:rsid w:val="00694F75"/>
    <w:rsid w:val="006950C6"/>
    <w:rsid w:val="00695F31"/>
    <w:rsid w:val="0069659C"/>
    <w:rsid w:val="006966E3"/>
    <w:rsid w:val="0069697E"/>
    <w:rsid w:val="006969A3"/>
    <w:rsid w:val="006979FF"/>
    <w:rsid w:val="006A0F6C"/>
    <w:rsid w:val="006A1439"/>
    <w:rsid w:val="006A14B8"/>
    <w:rsid w:val="006A1E76"/>
    <w:rsid w:val="006A208C"/>
    <w:rsid w:val="006A2546"/>
    <w:rsid w:val="006A2C2E"/>
    <w:rsid w:val="006A312C"/>
    <w:rsid w:val="006A36AC"/>
    <w:rsid w:val="006A3CA5"/>
    <w:rsid w:val="006A3DBA"/>
    <w:rsid w:val="006A470E"/>
    <w:rsid w:val="006A4823"/>
    <w:rsid w:val="006A5A4A"/>
    <w:rsid w:val="006A5B68"/>
    <w:rsid w:val="006A62F8"/>
    <w:rsid w:val="006A6940"/>
    <w:rsid w:val="006A6D21"/>
    <w:rsid w:val="006A75FE"/>
    <w:rsid w:val="006A768D"/>
    <w:rsid w:val="006B0C2F"/>
    <w:rsid w:val="006B0CC0"/>
    <w:rsid w:val="006B1435"/>
    <w:rsid w:val="006B3458"/>
    <w:rsid w:val="006B35E4"/>
    <w:rsid w:val="006B3831"/>
    <w:rsid w:val="006B4447"/>
    <w:rsid w:val="006B494A"/>
    <w:rsid w:val="006B67F3"/>
    <w:rsid w:val="006B74C8"/>
    <w:rsid w:val="006C023D"/>
    <w:rsid w:val="006C0A2E"/>
    <w:rsid w:val="006C0B85"/>
    <w:rsid w:val="006C11F5"/>
    <w:rsid w:val="006C1569"/>
    <w:rsid w:val="006C2833"/>
    <w:rsid w:val="006C2BD2"/>
    <w:rsid w:val="006C495B"/>
    <w:rsid w:val="006C4ABF"/>
    <w:rsid w:val="006C4F0C"/>
    <w:rsid w:val="006C4F8E"/>
    <w:rsid w:val="006C5A2C"/>
    <w:rsid w:val="006C5E62"/>
    <w:rsid w:val="006C618D"/>
    <w:rsid w:val="006C6D6B"/>
    <w:rsid w:val="006D00EC"/>
    <w:rsid w:val="006D133C"/>
    <w:rsid w:val="006D1746"/>
    <w:rsid w:val="006D1AF0"/>
    <w:rsid w:val="006D2D62"/>
    <w:rsid w:val="006D3368"/>
    <w:rsid w:val="006D3394"/>
    <w:rsid w:val="006D3C53"/>
    <w:rsid w:val="006D3F93"/>
    <w:rsid w:val="006D4B9B"/>
    <w:rsid w:val="006D536F"/>
    <w:rsid w:val="006D68BA"/>
    <w:rsid w:val="006D6F00"/>
    <w:rsid w:val="006D7EE2"/>
    <w:rsid w:val="006E0C58"/>
    <w:rsid w:val="006E0DE2"/>
    <w:rsid w:val="006E0E3B"/>
    <w:rsid w:val="006E1163"/>
    <w:rsid w:val="006E11BE"/>
    <w:rsid w:val="006E1718"/>
    <w:rsid w:val="006E1D90"/>
    <w:rsid w:val="006E2593"/>
    <w:rsid w:val="006E25E6"/>
    <w:rsid w:val="006E38FE"/>
    <w:rsid w:val="006E456E"/>
    <w:rsid w:val="006E45EF"/>
    <w:rsid w:val="006E5B16"/>
    <w:rsid w:val="006E6113"/>
    <w:rsid w:val="006E644A"/>
    <w:rsid w:val="006E67A8"/>
    <w:rsid w:val="006E68B3"/>
    <w:rsid w:val="006E7D9E"/>
    <w:rsid w:val="006F0444"/>
    <w:rsid w:val="006F18C9"/>
    <w:rsid w:val="006F255D"/>
    <w:rsid w:val="006F287E"/>
    <w:rsid w:val="006F29E0"/>
    <w:rsid w:val="006F3BD9"/>
    <w:rsid w:val="006F413D"/>
    <w:rsid w:val="006F41CC"/>
    <w:rsid w:val="006F49FE"/>
    <w:rsid w:val="006F4FAE"/>
    <w:rsid w:val="006F52D3"/>
    <w:rsid w:val="006F59AE"/>
    <w:rsid w:val="006F602C"/>
    <w:rsid w:val="006F6868"/>
    <w:rsid w:val="006F72D2"/>
    <w:rsid w:val="00701074"/>
    <w:rsid w:val="007010D9"/>
    <w:rsid w:val="00701A7D"/>
    <w:rsid w:val="007052BF"/>
    <w:rsid w:val="00705CC4"/>
    <w:rsid w:val="0070634C"/>
    <w:rsid w:val="007064B0"/>
    <w:rsid w:val="00706A9F"/>
    <w:rsid w:val="00706DF8"/>
    <w:rsid w:val="0070750F"/>
    <w:rsid w:val="007075EE"/>
    <w:rsid w:val="00710205"/>
    <w:rsid w:val="00710278"/>
    <w:rsid w:val="00710537"/>
    <w:rsid w:val="00710B32"/>
    <w:rsid w:val="00710E13"/>
    <w:rsid w:val="00711D50"/>
    <w:rsid w:val="00713D65"/>
    <w:rsid w:val="00714A14"/>
    <w:rsid w:val="00714B43"/>
    <w:rsid w:val="00714BA8"/>
    <w:rsid w:val="00715088"/>
    <w:rsid w:val="00715449"/>
    <w:rsid w:val="00715A4D"/>
    <w:rsid w:val="00715CC7"/>
    <w:rsid w:val="00716715"/>
    <w:rsid w:val="00717161"/>
    <w:rsid w:val="00717BCC"/>
    <w:rsid w:val="00720251"/>
    <w:rsid w:val="007216F6"/>
    <w:rsid w:val="00721EAE"/>
    <w:rsid w:val="0072282C"/>
    <w:rsid w:val="00722B3D"/>
    <w:rsid w:val="00724437"/>
    <w:rsid w:val="00724C65"/>
    <w:rsid w:val="00725C03"/>
    <w:rsid w:val="00725E92"/>
    <w:rsid w:val="00726225"/>
    <w:rsid w:val="00726578"/>
    <w:rsid w:val="0072728D"/>
    <w:rsid w:val="00727723"/>
    <w:rsid w:val="00727ED4"/>
    <w:rsid w:val="0073269B"/>
    <w:rsid w:val="00732E4F"/>
    <w:rsid w:val="0073349A"/>
    <w:rsid w:val="0073388A"/>
    <w:rsid w:val="00734C05"/>
    <w:rsid w:val="00735297"/>
    <w:rsid w:val="00735762"/>
    <w:rsid w:val="00735A87"/>
    <w:rsid w:val="00735EED"/>
    <w:rsid w:val="007365F9"/>
    <w:rsid w:val="00736B10"/>
    <w:rsid w:val="00736B7F"/>
    <w:rsid w:val="007370AE"/>
    <w:rsid w:val="0073789D"/>
    <w:rsid w:val="00737E7C"/>
    <w:rsid w:val="0074021D"/>
    <w:rsid w:val="00741559"/>
    <w:rsid w:val="00741785"/>
    <w:rsid w:val="0074275E"/>
    <w:rsid w:val="007430A0"/>
    <w:rsid w:val="00743487"/>
    <w:rsid w:val="0074409D"/>
    <w:rsid w:val="00745020"/>
    <w:rsid w:val="00745222"/>
    <w:rsid w:val="00745E9F"/>
    <w:rsid w:val="00745EF1"/>
    <w:rsid w:val="007469D6"/>
    <w:rsid w:val="00746AAB"/>
    <w:rsid w:val="0074795D"/>
    <w:rsid w:val="0075004F"/>
    <w:rsid w:val="00750219"/>
    <w:rsid w:val="00751369"/>
    <w:rsid w:val="00751920"/>
    <w:rsid w:val="00751C28"/>
    <w:rsid w:val="00751E55"/>
    <w:rsid w:val="00752335"/>
    <w:rsid w:val="007536B3"/>
    <w:rsid w:val="007536D2"/>
    <w:rsid w:val="00753CB9"/>
    <w:rsid w:val="00753FFD"/>
    <w:rsid w:val="00755569"/>
    <w:rsid w:val="00755A1E"/>
    <w:rsid w:val="00755CB4"/>
    <w:rsid w:val="00755F9F"/>
    <w:rsid w:val="00757434"/>
    <w:rsid w:val="00757BB2"/>
    <w:rsid w:val="00757BFB"/>
    <w:rsid w:val="00757F1A"/>
    <w:rsid w:val="00760665"/>
    <w:rsid w:val="00761BEF"/>
    <w:rsid w:val="00761CC2"/>
    <w:rsid w:val="007622FF"/>
    <w:rsid w:val="00762A79"/>
    <w:rsid w:val="007630CC"/>
    <w:rsid w:val="007632F5"/>
    <w:rsid w:val="007651A6"/>
    <w:rsid w:val="0076584B"/>
    <w:rsid w:val="00765D41"/>
    <w:rsid w:val="007671F2"/>
    <w:rsid w:val="007671FE"/>
    <w:rsid w:val="00767C6B"/>
    <w:rsid w:val="00767E49"/>
    <w:rsid w:val="007719B6"/>
    <w:rsid w:val="00771F16"/>
    <w:rsid w:val="0077214D"/>
    <w:rsid w:val="00772E4B"/>
    <w:rsid w:val="0077371C"/>
    <w:rsid w:val="00773CC5"/>
    <w:rsid w:val="00773DCA"/>
    <w:rsid w:val="007750BA"/>
    <w:rsid w:val="00775350"/>
    <w:rsid w:val="007755FB"/>
    <w:rsid w:val="0077578A"/>
    <w:rsid w:val="00775E9C"/>
    <w:rsid w:val="00776511"/>
    <w:rsid w:val="0077697F"/>
    <w:rsid w:val="00777BD8"/>
    <w:rsid w:val="00777F58"/>
    <w:rsid w:val="00780C23"/>
    <w:rsid w:val="0078101B"/>
    <w:rsid w:val="007818B9"/>
    <w:rsid w:val="00781935"/>
    <w:rsid w:val="00781EF3"/>
    <w:rsid w:val="007830E7"/>
    <w:rsid w:val="0078315F"/>
    <w:rsid w:val="007839A1"/>
    <w:rsid w:val="00783FED"/>
    <w:rsid w:val="00784195"/>
    <w:rsid w:val="00784855"/>
    <w:rsid w:val="0078511D"/>
    <w:rsid w:val="00785333"/>
    <w:rsid w:val="0078537A"/>
    <w:rsid w:val="007861D4"/>
    <w:rsid w:val="00786AF7"/>
    <w:rsid w:val="00786E6E"/>
    <w:rsid w:val="007900CF"/>
    <w:rsid w:val="007900D3"/>
    <w:rsid w:val="00790408"/>
    <w:rsid w:val="0079044E"/>
    <w:rsid w:val="00790DF7"/>
    <w:rsid w:val="007913C4"/>
    <w:rsid w:val="00791514"/>
    <w:rsid w:val="00791557"/>
    <w:rsid w:val="00791EED"/>
    <w:rsid w:val="00793A9C"/>
    <w:rsid w:val="00794A4A"/>
    <w:rsid w:val="007960FA"/>
    <w:rsid w:val="0079660F"/>
    <w:rsid w:val="0079711C"/>
    <w:rsid w:val="007A0050"/>
    <w:rsid w:val="007A025D"/>
    <w:rsid w:val="007A09CF"/>
    <w:rsid w:val="007A160F"/>
    <w:rsid w:val="007A1C06"/>
    <w:rsid w:val="007A1EAB"/>
    <w:rsid w:val="007A3581"/>
    <w:rsid w:val="007A5139"/>
    <w:rsid w:val="007A597D"/>
    <w:rsid w:val="007A60AA"/>
    <w:rsid w:val="007A61A9"/>
    <w:rsid w:val="007A647B"/>
    <w:rsid w:val="007A79AE"/>
    <w:rsid w:val="007A7EE8"/>
    <w:rsid w:val="007B0DA5"/>
    <w:rsid w:val="007B10F0"/>
    <w:rsid w:val="007B1276"/>
    <w:rsid w:val="007B1719"/>
    <w:rsid w:val="007B1966"/>
    <w:rsid w:val="007B2F0C"/>
    <w:rsid w:val="007B3077"/>
    <w:rsid w:val="007B3196"/>
    <w:rsid w:val="007B37A4"/>
    <w:rsid w:val="007B3C3C"/>
    <w:rsid w:val="007B3CC9"/>
    <w:rsid w:val="007B41E9"/>
    <w:rsid w:val="007B528A"/>
    <w:rsid w:val="007B56FC"/>
    <w:rsid w:val="007B7B5F"/>
    <w:rsid w:val="007B7C27"/>
    <w:rsid w:val="007B7D4A"/>
    <w:rsid w:val="007C181A"/>
    <w:rsid w:val="007C1C92"/>
    <w:rsid w:val="007C1E75"/>
    <w:rsid w:val="007C2F13"/>
    <w:rsid w:val="007C3985"/>
    <w:rsid w:val="007C3A43"/>
    <w:rsid w:val="007C3B75"/>
    <w:rsid w:val="007C3C02"/>
    <w:rsid w:val="007C3EC2"/>
    <w:rsid w:val="007C4EC6"/>
    <w:rsid w:val="007C6970"/>
    <w:rsid w:val="007C6E6D"/>
    <w:rsid w:val="007C75D3"/>
    <w:rsid w:val="007D0148"/>
    <w:rsid w:val="007D0648"/>
    <w:rsid w:val="007D09BE"/>
    <w:rsid w:val="007D0BB9"/>
    <w:rsid w:val="007D0D03"/>
    <w:rsid w:val="007D12BD"/>
    <w:rsid w:val="007D1A39"/>
    <w:rsid w:val="007D2C2E"/>
    <w:rsid w:val="007D319D"/>
    <w:rsid w:val="007D3523"/>
    <w:rsid w:val="007D3C5E"/>
    <w:rsid w:val="007D44B2"/>
    <w:rsid w:val="007D4B3F"/>
    <w:rsid w:val="007D5325"/>
    <w:rsid w:val="007D5614"/>
    <w:rsid w:val="007D5761"/>
    <w:rsid w:val="007D5BC0"/>
    <w:rsid w:val="007D6561"/>
    <w:rsid w:val="007D68FF"/>
    <w:rsid w:val="007D77AB"/>
    <w:rsid w:val="007E19B4"/>
    <w:rsid w:val="007E266C"/>
    <w:rsid w:val="007E3067"/>
    <w:rsid w:val="007E32E3"/>
    <w:rsid w:val="007E40FC"/>
    <w:rsid w:val="007E4E76"/>
    <w:rsid w:val="007E52B0"/>
    <w:rsid w:val="007E56C8"/>
    <w:rsid w:val="007E5967"/>
    <w:rsid w:val="007E5E0A"/>
    <w:rsid w:val="007E61AA"/>
    <w:rsid w:val="007E6B43"/>
    <w:rsid w:val="007E755B"/>
    <w:rsid w:val="007F04C7"/>
    <w:rsid w:val="007F1323"/>
    <w:rsid w:val="007F3105"/>
    <w:rsid w:val="007F3511"/>
    <w:rsid w:val="007F48A8"/>
    <w:rsid w:val="007F4E85"/>
    <w:rsid w:val="007F5F12"/>
    <w:rsid w:val="007F7C95"/>
    <w:rsid w:val="007F7F3D"/>
    <w:rsid w:val="00802CE4"/>
    <w:rsid w:val="00802EE2"/>
    <w:rsid w:val="00803867"/>
    <w:rsid w:val="00803E16"/>
    <w:rsid w:val="0080548F"/>
    <w:rsid w:val="008058AD"/>
    <w:rsid w:val="00805EFD"/>
    <w:rsid w:val="00806D30"/>
    <w:rsid w:val="008072F5"/>
    <w:rsid w:val="00807FF8"/>
    <w:rsid w:val="00810399"/>
    <w:rsid w:val="00811292"/>
    <w:rsid w:val="0081206B"/>
    <w:rsid w:val="008127FF"/>
    <w:rsid w:val="00812ADB"/>
    <w:rsid w:val="00814B57"/>
    <w:rsid w:val="008153CE"/>
    <w:rsid w:val="00815767"/>
    <w:rsid w:val="00815BFD"/>
    <w:rsid w:val="008161EE"/>
    <w:rsid w:val="00817250"/>
    <w:rsid w:val="00817B57"/>
    <w:rsid w:val="00820594"/>
    <w:rsid w:val="008205EB"/>
    <w:rsid w:val="0082078C"/>
    <w:rsid w:val="00820C04"/>
    <w:rsid w:val="00820C77"/>
    <w:rsid w:val="008215D6"/>
    <w:rsid w:val="0082169C"/>
    <w:rsid w:val="00821A14"/>
    <w:rsid w:val="00821AC2"/>
    <w:rsid w:val="00821BB8"/>
    <w:rsid w:val="00821D0F"/>
    <w:rsid w:val="008222D7"/>
    <w:rsid w:val="00822A85"/>
    <w:rsid w:val="00822AD7"/>
    <w:rsid w:val="0082302B"/>
    <w:rsid w:val="0082408D"/>
    <w:rsid w:val="0082446A"/>
    <w:rsid w:val="00824894"/>
    <w:rsid w:val="00824C37"/>
    <w:rsid w:val="00824EE3"/>
    <w:rsid w:val="0082547B"/>
    <w:rsid w:val="0082607D"/>
    <w:rsid w:val="00826C02"/>
    <w:rsid w:val="00826DAB"/>
    <w:rsid w:val="00827D0B"/>
    <w:rsid w:val="00830375"/>
    <w:rsid w:val="0083080E"/>
    <w:rsid w:val="008322AB"/>
    <w:rsid w:val="0083252B"/>
    <w:rsid w:val="00832874"/>
    <w:rsid w:val="00835932"/>
    <w:rsid w:val="0083600F"/>
    <w:rsid w:val="008364F7"/>
    <w:rsid w:val="00836DA6"/>
    <w:rsid w:val="008370C8"/>
    <w:rsid w:val="00837450"/>
    <w:rsid w:val="00837D24"/>
    <w:rsid w:val="008402BF"/>
    <w:rsid w:val="00840555"/>
    <w:rsid w:val="0084159E"/>
    <w:rsid w:val="00841A7D"/>
    <w:rsid w:val="00841D9D"/>
    <w:rsid w:val="00842021"/>
    <w:rsid w:val="008432B0"/>
    <w:rsid w:val="008432CB"/>
    <w:rsid w:val="0084478A"/>
    <w:rsid w:val="0084501C"/>
    <w:rsid w:val="00845BC9"/>
    <w:rsid w:val="00846315"/>
    <w:rsid w:val="00846898"/>
    <w:rsid w:val="0084725F"/>
    <w:rsid w:val="00847662"/>
    <w:rsid w:val="00847850"/>
    <w:rsid w:val="00847B00"/>
    <w:rsid w:val="00850AA1"/>
    <w:rsid w:val="008510B2"/>
    <w:rsid w:val="00851A66"/>
    <w:rsid w:val="00852247"/>
    <w:rsid w:val="008527CA"/>
    <w:rsid w:val="00852CF8"/>
    <w:rsid w:val="008532E6"/>
    <w:rsid w:val="0085377D"/>
    <w:rsid w:val="00853937"/>
    <w:rsid w:val="008539A7"/>
    <w:rsid w:val="00853E0C"/>
    <w:rsid w:val="008547A9"/>
    <w:rsid w:val="008553D2"/>
    <w:rsid w:val="008555EC"/>
    <w:rsid w:val="0085565C"/>
    <w:rsid w:val="0085641E"/>
    <w:rsid w:val="00856790"/>
    <w:rsid w:val="00856928"/>
    <w:rsid w:val="00856B08"/>
    <w:rsid w:val="00857082"/>
    <w:rsid w:val="008571E6"/>
    <w:rsid w:val="00857483"/>
    <w:rsid w:val="00857FA8"/>
    <w:rsid w:val="0086151A"/>
    <w:rsid w:val="00861777"/>
    <w:rsid w:val="00861A65"/>
    <w:rsid w:val="008621D1"/>
    <w:rsid w:val="008626DE"/>
    <w:rsid w:val="0086272F"/>
    <w:rsid w:val="00863BD7"/>
    <w:rsid w:val="00863FD5"/>
    <w:rsid w:val="00864412"/>
    <w:rsid w:val="00864D78"/>
    <w:rsid w:val="008662C1"/>
    <w:rsid w:val="00870120"/>
    <w:rsid w:val="0087126B"/>
    <w:rsid w:val="00871A8D"/>
    <w:rsid w:val="00871DE5"/>
    <w:rsid w:val="00872BDD"/>
    <w:rsid w:val="0087326F"/>
    <w:rsid w:val="008746A8"/>
    <w:rsid w:val="008748DA"/>
    <w:rsid w:val="00874E3D"/>
    <w:rsid w:val="00875579"/>
    <w:rsid w:val="00875929"/>
    <w:rsid w:val="00875A2F"/>
    <w:rsid w:val="00875E64"/>
    <w:rsid w:val="00876FC9"/>
    <w:rsid w:val="0087714A"/>
    <w:rsid w:val="008803E2"/>
    <w:rsid w:val="008803EA"/>
    <w:rsid w:val="00880488"/>
    <w:rsid w:val="00880558"/>
    <w:rsid w:val="00880FE3"/>
    <w:rsid w:val="0088177A"/>
    <w:rsid w:val="008817AC"/>
    <w:rsid w:val="00881C3F"/>
    <w:rsid w:val="00882399"/>
    <w:rsid w:val="00883F43"/>
    <w:rsid w:val="008840A8"/>
    <w:rsid w:val="008874E3"/>
    <w:rsid w:val="0088766D"/>
    <w:rsid w:val="0089025E"/>
    <w:rsid w:val="008905CC"/>
    <w:rsid w:val="00890B86"/>
    <w:rsid w:val="00890BB8"/>
    <w:rsid w:val="008912A4"/>
    <w:rsid w:val="00891AAE"/>
    <w:rsid w:val="00891B8E"/>
    <w:rsid w:val="00892298"/>
    <w:rsid w:val="00892832"/>
    <w:rsid w:val="00892E66"/>
    <w:rsid w:val="00892F2C"/>
    <w:rsid w:val="00894187"/>
    <w:rsid w:val="008954B7"/>
    <w:rsid w:val="008956AA"/>
    <w:rsid w:val="00895782"/>
    <w:rsid w:val="00895B47"/>
    <w:rsid w:val="008961CF"/>
    <w:rsid w:val="008A03DA"/>
    <w:rsid w:val="008A116D"/>
    <w:rsid w:val="008A1673"/>
    <w:rsid w:val="008A1DA9"/>
    <w:rsid w:val="008A26C8"/>
    <w:rsid w:val="008A2A2D"/>
    <w:rsid w:val="008A3082"/>
    <w:rsid w:val="008A407C"/>
    <w:rsid w:val="008A7136"/>
    <w:rsid w:val="008A7812"/>
    <w:rsid w:val="008A7B10"/>
    <w:rsid w:val="008A7DBF"/>
    <w:rsid w:val="008A7FF4"/>
    <w:rsid w:val="008B195A"/>
    <w:rsid w:val="008B1D8D"/>
    <w:rsid w:val="008B290E"/>
    <w:rsid w:val="008B315C"/>
    <w:rsid w:val="008B39AE"/>
    <w:rsid w:val="008B39BA"/>
    <w:rsid w:val="008B434B"/>
    <w:rsid w:val="008B4619"/>
    <w:rsid w:val="008B4739"/>
    <w:rsid w:val="008B49F9"/>
    <w:rsid w:val="008B4F97"/>
    <w:rsid w:val="008B56C2"/>
    <w:rsid w:val="008B7481"/>
    <w:rsid w:val="008B7684"/>
    <w:rsid w:val="008C040D"/>
    <w:rsid w:val="008C044D"/>
    <w:rsid w:val="008C061D"/>
    <w:rsid w:val="008C16B8"/>
    <w:rsid w:val="008C1BCD"/>
    <w:rsid w:val="008C244A"/>
    <w:rsid w:val="008C2663"/>
    <w:rsid w:val="008C3314"/>
    <w:rsid w:val="008C3FE6"/>
    <w:rsid w:val="008C4737"/>
    <w:rsid w:val="008C4799"/>
    <w:rsid w:val="008C4D5C"/>
    <w:rsid w:val="008C4ECD"/>
    <w:rsid w:val="008C5569"/>
    <w:rsid w:val="008C5B22"/>
    <w:rsid w:val="008C63A4"/>
    <w:rsid w:val="008C72F3"/>
    <w:rsid w:val="008D055D"/>
    <w:rsid w:val="008D05B7"/>
    <w:rsid w:val="008D0803"/>
    <w:rsid w:val="008D0F08"/>
    <w:rsid w:val="008D1992"/>
    <w:rsid w:val="008D1AC8"/>
    <w:rsid w:val="008D1F12"/>
    <w:rsid w:val="008D350B"/>
    <w:rsid w:val="008D3CEA"/>
    <w:rsid w:val="008D45D2"/>
    <w:rsid w:val="008D5182"/>
    <w:rsid w:val="008D582E"/>
    <w:rsid w:val="008D6438"/>
    <w:rsid w:val="008D6603"/>
    <w:rsid w:val="008D666C"/>
    <w:rsid w:val="008D6A0A"/>
    <w:rsid w:val="008D7447"/>
    <w:rsid w:val="008D7A6A"/>
    <w:rsid w:val="008E132C"/>
    <w:rsid w:val="008E1FEA"/>
    <w:rsid w:val="008E341A"/>
    <w:rsid w:val="008E400C"/>
    <w:rsid w:val="008E48F9"/>
    <w:rsid w:val="008E4FD9"/>
    <w:rsid w:val="008E54ED"/>
    <w:rsid w:val="008E5C7F"/>
    <w:rsid w:val="008E6166"/>
    <w:rsid w:val="008E6527"/>
    <w:rsid w:val="008E6AC8"/>
    <w:rsid w:val="008E71B5"/>
    <w:rsid w:val="008F13E7"/>
    <w:rsid w:val="008F29B6"/>
    <w:rsid w:val="008F368D"/>
    <w:rsid w:val="008F3A9A"/>
    <w:rsid w:val="008F4FA9"/>
    <w:rsid w:val="008F6200"/>
    <w:rsid w:val="008F6268"/>
    <w:rsid w:val="008F69BC"/>
    <w:rsid w:val="008F7125"/>
    <w:rsid w:val="008F79A9"/>
    <w:rsid w:val="009004A0"/>
    <w:rsid w:val="009006A7"/>
    <w:rsid w:val="00900BB8"/>
    <w:rsid w:val="009029DC"/>
    <w:rsid w:val="00902A5F"/>
    <w:rsid w:val="00902ACA"/>
    <w:rsid w:val="00903813"/>
    <w:rsid w:val="00903A4A"/>
    <w:rsid w:val="00904B52"/>
    <w:rsid w:val="009054EE"/>
    <w:rsid w:val="00905535"/>
    <w:rsid w:val="00905669"/>
    <w:rsid w:val="00906279"/>
    <w:rsid w:val="0090652C"/>
    <w:rsid w:val="009065F8"/>
    <w:rsid w:val="00906FB1"/>
    <w:rsid w:val="00907FBA"/>
    <w:rsid w:val="00910065"/>
    <w:rsid w:val="009128C0"/>
    <w:rsid w:val="00912DC1"/>
    <w:rsid w:val="00913921"/>
    <w:rsid w:val="00913E6F"/>
    <w:rsid w:val="00914C75"/>
    <w:rsid w:val="00917F8E"/>
    <w:rsid w:val="00920D2A"/>
    <w:rsid w:val="0092116A"/>
    <w:rsid w:val="00921C2D"/>
    <w:rsid w:val="00921DDA"/>
    <w:rsid w:val="009221F3"/>
    <w:rsid w:val="00922C51"/>
    <w:rsid w:val="00922D9C"/>
    <w:rsid w:val="00923A50"/>
    <w:rsid w:val="00923D98"/>
    <w:rsid w:val="00924395"/>
    <w:rsid w:val="00925418"/>
    <w:rsid w:val="00925606"/>
    <w:rsid w:val="009266AA"/>
    <w:rsid w:val="00926910"/>
    <w:rsid w:val="0092716E"/>
    <w:rsid w:val="00927453"/>
    <w:rsid w:val="00927AA1"/>
    <w:rsid w:val="00927AF5"/>
    <w:rsid w:val="00927F3F"/>
    <w:rsid w:val="009301FA"/>
    <w:rsid w:val="009312B4"/>
    <w:rsid w:val="00931755"/>
    <w:rsid w:val="00931818"/>
    <w:rsid w:val="00932AAD"/>
    <w:rsid w:val="00932B18"/>
    <w:rsid w:val="00932ECF"/>
    <w:rsid w:val="009334AC"/>
    <w:rsid w:val="00934581"/>
    <w:rsid w:val="00934A6A"/>
    <w:rsid w:val="00934E09"/>
    <w:rsid w:val="009356DC"/>
    <w:rsid w:val="00935A61"/>
    <w:rsid w:val="00936235"/>
    <w:rsid w:val="0093757A"/>
    <w:rsid w:val="009375E4"/>
    <w:rsid w:val="009375F5"/>
    <w:rsid w:val="0093776F"/>
    <w:rsid w:val="009378E4"/>
    <w:rsid w:val="00937BD4"/>
    <w:rsid w:val="00941D80"/>
    <w:rsid w:val="00941DDA"/>
    <w:rsid w:val="00941E2E"/>
    <w:rsid w:val="00942247"/>
    <w:rsid w:val="00942F40"/>
    <w:rsid w:val="0094330D"/>
    <w:rsid w:val="009436C1"/>
    <w:rsid w:val="0094384F"/>
    <w:rsid w:val="00943918"/>
    <w:rsid w:val="00943B3F"/>
    <w:rsid w:val="00943F06"/>
    <w:rsid w:val="00944042"/>
    <w:rsid w:val="00944286"/>
    <w:rsid w:val="009445A1"/>
    <w:rsid w:val="00945715"/>
    <w:rsid w:val="00945CBA"/>
    <w:rsid w:val="0094719E"/>
    <w:rsid w:val="0095114B"/>
    <w:rsid w:val="009521AF"/>
    <w:rsid w:val="00952371"/>
    <w:rsid w:val="00952BC5"/>
    <w:rsid w:val="00953203"/>
    <w:rsid w:val="00954525"/>
    <w:rsid w:val="00954881"/>
    <w:rsid w:val="00955021"/>
    <w:rsid w:val="00955948"/>
    <w:rsid w:val="00955AFC"/>
    <w:rsid w:val="00955B48"/>
    <w:rsid w:val="009564D3"/>
    <w:rsid w:val="00957362"/>
    <w:rsid w:val="0095765C"/>
    <w:rsid w:val="009600A1"/>
    <w:rsid w:val="00960526"/>
    <w:rsid w:val="00961652"/>
    <w:rsid w:val="00961B89"/>
    <w:rsid w:val="00962BE9"/>
    <w:rsid w:val="00962EE3"/>
    <w:rsid w:val="0096333E"/>
    <w:rsid w:val="0096369D"/>
    <w:rsid w:val="00963DCB"/>
    <w:rsid w:val="00963E56"/>
    <w:rsid w:val="00963EB8"/>
    <w:rsid w:val="00965357"/>
    <w:rsid w:val="00965A0B"/>
    <w:rsid w:val="00965D51"/>
    <w:rsid w:val="00966411"/>
    <w:rsid w:val="00966D80"/>
    <w:rsid w:val="00967868"/>
    <w:rsid w:val="00967D14"/>
    <w:rsid w:val="009706CC"/>
    <w:rsid w:val="009716FF"/>
    <w:rsid w:val="009719A9"/>
    <w:rsid w:val="00972275"/>
    <w:rsid w:val="00972314"/>
    <w:rsid w:val="00973976"/>
    <w:rsid w:val="00973DF4"/>
    <w:rsid w:val="00974166"/>
    <w:rsid w:val="00974530"/>
    <w:rsid w:val="0097625E"/>
    <w:rsid w:val="00976AEF"/>
    <w:rsid w:val="00976E26"/>
    <w:rsid w:val="009779AC"/>
    <w:rsid w:val="00980760"/>
    <w:rsid w:val="0098102F"/>
    <w:rsid w:val="00981171"/>
    <w:rsid w:val="00982195"/>
    <w:rsid w:val="009833AE"/>
    <w:rsid w:val="00983863"/>
    <w:rsid w:val="009842C7"/>
    <w:rsid w:val="009854AB"/>
    <w:rsid w:val="00985750"/>
    <w:rsid w:val="00985815"/>
    <w:rsid w:val="009871FB"/>
    <w:rsid w:val="00987617"/>
    <w:rsid w:val="00987D69"/>
    <w:rsid w:val="00991360"/>
    <w:rsid w:val="009913C6"/>
    <w:rsid w:val="00991F1A"/>
    <w:rsid w:val="0099223D"/>
    <w:rsid w:val="00992BB8"/>
    <w:rsid w:val="00993034"/>
    <w:rsid w:val="00993419"/>
    <w:rsid w:val="00993F52"/>
    <w:rsid w:val="009955FB"/>
    <w:rsid w:val="0099585E"/>
    <w:rsid w:val="009959CA"/>
    <w:rsid w:val="00995F69"/>
    <w:rsid w:val="0099649B"/>
    <w:rsid w:val="0099674A"/>
    <w:rsid w:val="009A008D"/>
    <w:rsid w:val="009A122D"/>
    <w:rsid w:val="009A1972"/>
    <w:rsid w:val="009A2729"/>
    <w:rsid w:val="009A2E52"/>
    <w:rsid w:val="009A2FA0"/>
    <w:rsid w:val="009A39DA"/>
    <w:rsid w:val="009A4658"/>
    <w:rsid w:val="009A4993"/>
    <w:rsid w:val="009A4F5B"/>
    <w:rsid w:val="009A51F3"/>
    <w:rsid w:val="009A5AD6"/>
    <w:rsid w:val="009A6391"/>
    <w:rsid w:val="009A65D9"/>
    <w:rsid w:val="009A6769"/>
    <w:rsid w:val="009A6949"/>
    <w:rsid w:val="009A6F6B"/>
    <w:rsid w:val="009B073C"/>
    <w:rsid w:val="009B1753"/>
    <w:rsid w:val="009B27FA"/>
    <w:rsid w:val="009B3932"/>
    <w:rsid w:val="009B3D83"/>
    <w:rsid w:val="009B498D"/>
    <w:rsid w:val="009B49E8"/>
    <w:rsid w:val="009B4D24"/>
    <w:rsid w:val="009B512F"/>
    <w:rsid w:val="009B547C"/>
    <w:rsid w:val="009B5C65"/>
    <w:rsid w:val="009B6779"/>
    <w:rsid w:val="009B6884"/>
    <w:rsid w:val="009B68E1"/>
    <w:rsid w:val="009B7B51"/>
    <w:rsid w:val="009C00E9"/>
    <w:rsid w:val="009C0591"/>
    <w:rsid w:val="009C0946"/>
    <w:rsid w:val="009C0983"/>
    <w:rsid w:val="009C1829"/>
    <w:rsid w:val="009C42BC"/>
    <w:rsid w:val="009C471D"/>
    <w:rsid w:val="009C49CE"/>
    <w:rsid w:val="009C4D07"/>
    <w:rsid w:val="009C4F82"/>
    <w:rsid w:val="009C674D"/>
    <w:rsid w:val="009C6C1D"/>
    <w:rsid w:val="009C7163"/>
    <w:rsid w:val="009C74CA"/>
    <w:rsid w:val="009D0AA8"/>
    <w:rsid w:val="009D0BE0"/>
    <w:rsid w:val="009D1443"/>
    <w:rsid w:val="009D2A6C"/>
    <w:rsid w:val="009D3F22"/>
    <w:rsid w:val="009D4D40"/>
    <w:rsid w:val="009D4E40"/>
    <w:rsid w:val="009D4F59"/>
    <w:rsid w:val="009D5962"/>
    <w:rsid w:val="009D65BC"/>
    <w:rsid w:val="009D730B"/>
    <w:rsid w:val="009D7B98"/>
    <w:rsid w:val="009E0A89"/>
    <w:rsid w:val="009E1712"/>
    <w:rsid w:val="009E232B"/>
    <w:rsid w:val="009E3832"/>
    <w:rsid w:val="009E3C68"/>
    <w:rsid w:val="009E5249"/>
    <w:rsid w:val="009E5571"/>
    <w:rsid w:val="009E5B52"/>
    <w:rsid w:val="009E63BC"/>
    <w:rsid w:val="009F01D8"/>
    <w:rsid w:val="009F1390"/>
    <w:rsid w:val="009F1A2B"/>
    <w:rsid w:val="009F1A68"/>
    <w:rsid w:val="009F461D"/>
    <w:rsid w:val="009F4D5F"/>
    <w:rsid w:val="009F50C9"/>
    <w:rsid w:val="009F5763"/>
    <w:rsid w:val="009F635D"/>
    <w:rsid w:val="009F7D02"/>
    <w:rsid w:val="009F7FD5"/>
    <w:rsid w:val="00A021C9"/>
    <w:rsid w:val="00A022E6"/>
    <w:rsid w:val="00A025EB"/>
    <w:rsid w:val="00A02AEE"/>
    <w:rsid w:val="00A02BC8"/>
    <w:rsid w:val="00A02C62"/>
    <w:rsid w:val="00A037D3"/>
    <w:rsid w:val="00A03F60"/>
    <w:rsid w:val="00A065EE"/>
    <w:rsid w:val="00A06FB8"/>
    <w:rsid w:val="00A07815"/>
    <w:rsid w:val="00A07FEB"/>
    <w:rsid w:val="00A1042D"/>
    <w:rsid w:val="00A106FB"/>
    <w:rsid w:val="00A10DA1"/>
    <w:rsid w:val="00A1148B"/>
    <w:rsid w:val="00A11B38"/>
    <w:rsid w:val="00A11C6A"/>
    <w:rsid w:val="00A12A42"/>
    <w:rsid w:val="00A14B73"/>
    <w:rsid w:val="00A14BC6"/>
    <w:rsid w:val="00A150BC"/>
    <w:rsid w:val="00A1741D"/>
    <w:rsid w:val="00A17FA3"/>
    <w:rsid w:val="00A20B54"/>
    <w:rsid w:val="00A20E2A"/>
    <w:rsid w:val="00A22BE4"/>
    <w:rsid w:val="00A23A3B"/>
    <w:rsid w:val="00A241B2"/>
    <w:rsid w:val="00A24D81"/>
    <w:rsid w:val="00A2506A"/>
    <w:rsid w:val="00A250F4"/>
    <w:rsid w:val="00A25F5A"/>
    <w:rsid w:val="00A263C1"/>
    <w:rsid w:val="00A2687C"/>
    <w:rsid w:val="00A27508"/>
    <w:rsid w:val="00A31060"/>
    <w:rsid w:val="00A3124B"/>
    <w:rsid w:val="00A3192D"/>
    <w:rsid w:val="00A32C7B"/>
    <w:rsid w:val="00A35712"/>
    <w:rsid w:val="00A35F88"/>
    <w:rsid w:val="00A3621D"/>
    <w:rsid w:val="00A3634B"/>
    <w:rsid w:val="00A376A2"/>
    <w:rsid w:val="00A3774D"/>
    <w:rsid w:val="00A377B8"/>
    <w:rsid w:val="00A37863"/>
    <w:rsid w:val="00A37B16"/>
    <w:rsid w:val="00A402BE"/>
    <w:rsid w:val="00A40B4F"/>
    <w:rsid w:val="00A4135F"/>
    <w:rsid w:val="00A41F63"/>
    <w:rsid w:val="00A42176"/>
    <w:rsid w:val="00A42274"/>
    <w:rsid w:val="00A43BD9"/>
    <w:rsid w:val="00A43FDB"/>
    <w:rsid w:val="00A446F1"/>
    <w:rsid w:val="00A4472D"/>
    <w:rsid w:val="00A449A1"/>
    <w:rsid w:val="00A44D29"/>
    <w:rsid w:val="00A450AD"/>
    <w:rsid w:val="00A451F1"/>
    <w:rsid w:val="00A4589E"/>
    <w:rsid w:val="00A4602E"/>
    <w:rsid w:val="00A463A1"/>
    <w:rsid w:val="00A47125"/>
    <w:rsid w:val="00A4747D"/>
    <w:rsid w:val="00A47575"/>
    <w:rsid w:val="00A47B72"/>
    <w:rsid w:val="00A47CC6"/>
    <w:rsid w:val="00A5041B"/>
    <w:rsid w:val="00A51383"/>
    <w:rsid w:val="00A51589"/>
    <w:rsid w:val="00A51720"/>
    <w:rsid w:val="00A519D2"/>
    <w:rsid w:val="00A51B8C"/>
    <w:rsid w:val="00A52F6E"/>
    <w:rsid w:val="00A53079"/>
    <w:rsid w:val="00A531F6"/>
    <w:rsid w:val="00A53A61"/>
    <w:rsid w:val="00A53F63"/>
    <w:rsid w:val="00A53FDE"/>
    <w:rsid w:val="00A543A8"/>
    <w:rsid w:val="00A54D5B"/>
    <w:rsid w:val="00A559F5"/>
    <w:rsid w:val="00A5749F"/>
    <w:rsid w:val="00A57765"/>
    <w:rsid w:val="00A603A1"/>
    <w:rsid w:val="00A60E10"/>
    <w:rsid w:val="00A61F10"/>
    <w:rsid w:val="00A62B71"/>
    <w:rsid w:val="00A62D1F"/>
    <w:rsid w:val="00A6317B"/>
    <w:rsid w:val="00A636A9"/>
    <w:rsid w:val="00A63CAD"/>
    <w:rsid w:val="00A64264"/>
    <w:rsid w:val="00A64F25"/>
    <w:rsid w:val="00A6573F"/>
    <w:rsid w:val="00A65AA1"/>
    <w:rsid w:val="00A67187"/>
    <w:rsid w:val="00A67650"/>
    <w:rsid w:val="00A67F60"/>
    <w:rsid w:val="00A702AE"/>
    <w:rsid w:val="00A71002"/>
    <w:rsid w:val="00A714BD"/>
    <w:rsid w:val="00A71C1F"/>
    <w:rsid w:val="00A721AC"/>
    <w:rsid w:val="00A7331F"/>
    <w:rsid w:val="00A739DB"/>
    <w:rsid w:val="00A75089"/>
    <w:rsid w:val="00A75652"/>
    <w:rsid w:val="00A7608A"/>
    <w:rsid w:val="00A767A7"/>
    <w:rsid w:val="00A77F99"/>
    <w:rsid w:val="00A81D5B"/>
    <w:rsid w:val="00A822A7"/>
    <w:rsid w:val="00A83089"/>
    <w:rsid w:val="00A830F1"/>
    <w:rsid w:val="00A83CFE"/>
    <w:rsid w:val="00A83EC6"/>
    <w:rsid w:val="00A853E7"/>
    <w:rsid w:val="00A8654B"/>
    <w:rsid w:val="00A8733E"/>
    <w:rsid w:val="00A87514"/>
    <w:rsid w:val="00A90BE4"/>
    <w:rsid w:val="00A90D38"/>
    <w:rsid w:val="00A9150A"/>
    <w:rsid w:val="00A9197B"/>
    <w:rsid w:val="00A91C85"/>
    <w:rsid w:val="00A92D12"/>
    <w:rsid w:val="00A940A3"/>
    <w:rsid w:val="00A94253"/>
    <w:rsid w:val="00A94304"/>
    <w:rsid w:val="00A94477"/>
    <w:rsid w:val="00A960A7"/>
    <w:rsid w:val="00A965E2"/>
    <w:rsid w:val="00A96EFA"/>
    <w:rsid w:val="00A96F33"/>
    <w:rsid w:val="00A9702F"/>
    <w:rsid w:val="00AA076E"/>
    <w:rsid w:val="00AA0A1E"/>
    <w:rsid w:val="00AA14D9"/>
    <w:rsid w:val="00AA165D"/>
    <w:rsid w:val="00AA16B9"/>
    <w:rsid w:val="00AA1E36"/>
    <w:rsid w:val="00AA3165"/>
    <w:rsid w:val="00AA3243"/>
    <w:rsid w:val="00AA484E"/>
    <w:rsid w:val="00AA4C24"/>
    <w:rsid w:val="00AA5055"/>
    <w:rsid w:val="00AA5548"/>
    <w:rsid w:val="00AA619F"/>
    <w:rsid w:val="00AA70B0"/>
    <w:rsid w:val="00AA76FA"/>
    <w:rsid w:val="00AB0566"/>
    <w:rsid w:val="00AB08A6"/>
    <w:rsid w:val="00AB11F9"/>
    <w:rsid w:val="00AB2161"/>
    <w:rsid w:val="00AB28D8"/>
    <w:rsid w:val="00AB3782"/>
    <w:rsid w:val="00AB48AA"/>
    <w:rsid w:val="00AB585F"/>
    <w:rsid w:val="00AB6333"/>
    <w:rsid w:val="00AB7FDA"/>
    <w:rsid w:val="00AC0062"/>
    <w:rsid w:val="00AC09EC"/>
    <w:rsid w:val="00AC0CD2"/>
    <w:rsid w:val="00AC1003"/>
    <w:rsid w:val="00AC1374"/>
    <w:rsid w:val="00AC2490"/>
    <w:rsid w:val="00AC2569"/>
    <w:rsid w:val="00AC2A0B"/>
    <w:rsid w:val="00AC2FCE"/>
    <w:rsid w:val="00AC35C2"/>
    <w:rsid w:val="00AC38F2"/>
    <w:rsid w:val="00AC3F6D"/>
    <w:rsid w:val="00AC4524"/>
    <w:rsid w:val="00AC46B0"/>
    <w:rsid w:val="00AC5677"/>
    <w:rsid w:val="00AC5A72"/>
    <w:rsid w:val="00AC5E5D"/>
    <w:rsid w:val="00AC7683"/>
    <w:rsid w:val="00AD1002"/>
    <w:rsid w:val="00AD1A5E"/>
    <w:rsid w:val="00AD1E4C"/>
    <w:rsid w:val="00AD1F68"/>
    <w:rsid w:val="00AD1FB6"/>
    <w:rsid w:val="00AD218B"/>
    <w:rsid w:val="00AD4A0A"/>
    <w:rsid w:val="00AD4C88"/>
    <w:rsid w:val="00AD5046"/>
    <w:rsid w:val="00AD52B4"/>
    <w:rsid w:val="00AD55BC"/>
    <w:rsid w:val="00AD5AAE"/>
    <w:rsid w:val="00AD6030"/>
    <w:rsid w:val="00AD607D"/>
    <w:rsid w:val="00AD6345"/>
    <w:rsid w:val="00AD6B04"/>
    <w:rsid w:val="00AE0C2D"/>
    <w:rsid w:val="00AE10E7"/>
    <w:rsid w:val="00AE12BF"/>
    <w:rsid w:val="00AE12DA"/>
    <w:rsid w:val="00AE1543"/>
    <w:rsid w:val="00AE16A3"/>
    <w:rsid w:val="00AE1D94"/>
    <w:rsid w:val="00AE2C9E"/>
    <w:rsid w:val="00AE5711"/>
    <w:rsid w:val="00AE6616"/>
    <w:rsid w:val="00AE6D8B"/>
    <w:rsid w:val="00AE737F"/>
    <w:rsid w:val="00AE7753"/>
    <w:rsid w:val="00AE77EE"/>
    <w:rsid w:val="00AF08A4"/>
    <w:rsid w:val="00AF09F7"/>
    <w:rsid w:val="00AF0CBF"/>
    <w:rsid w:val="00AF1961"/>
    <w:rsid w:val="00AF258A"/>
    <w:rsid w:val="00AF3073"/>
    <w:rsid w:val="00AF3276"/>
    <w:rsid w:val="00AF3440"/>
    <w:rsid w:val="00AF369C"/>
    <w:rsid w:val="00AF3D18"/>
    <w:rsid w:val="00AF3FF7"/>
    <w:rsid w:val="00AF4778"/>
    <w:rsid w:val="00AF49D4"/>
    <w:rsid w:val="00AF54A2"/>
    <w:rsid w:val="00AF557B"/>
    <w:rsid w:val="00AF6AEF"/>
    <w:rsid w:val="00AF6D81"/>
    <w:rsid w:val="00B00116"/>
    <w:rsid w:val="00B01051"/>
    <w:rsid w:val="00B01A61"/>
    <w:rsid w:val="00B01B6B"/>
    <w:rsid w:val="00B02FED"/>
    <w:rsid w:val="00B03A6F"/>
    <w:rsid w:val="00B03A9C"/>
    <w:rsid w:val="00B03CE9"/>
    <w:rsid w:val="00B03F48"/>
    <w:rsid w:val="00B03F5C"/>
    <w:rsid w:val="00B0466F"/>
    <w:rsid w:val="00B05BD1"/>
    <w:rsid w:val="00B06154"/>
    <w:rsid w:val="00B0625A"/>
    <w:rsid w:val="00B06665"/>
    <w:rsid w:val="00B066BF"/>
    <w:rsid w:val="00B069D3"/>
    <w:rsid w:val="00B06AC9"/>
    <w:rsid w:val="00B06C92"/>
    <w:rsid w:val="00B06E9B"/>
    <w:rsid w:val="00B100FB"/>
    <w:rsid w:val="00B10E1B"/>
    <w:rsid w:val="00B10FC1"/>
    <w:rsid w:val="00B118D8"/>
    <w:rsid w:val="00B119CC"/>
    <w:rsid w:val="00B11AAF"/>
    <w:rsid w:val="00B12A3E"/>
    <w:rsid w:val="00B139E7"/>
    <w:rsid w:val="00B14029"/>
    <w:rsid w:val="00B14DEA"/>
    <w:rsid w:val="00B15597"/>
    <w:rsid w:val="00B15AFA"/>
    <w:rsid w:val="00B15B89"/>
    <w:rsid w:val="00B15E7E"/>
    <w:rsid w:val="00B21477"/>
    <w:rsid w:val="00B216BA"/>
    <w:rsid w:val="00B220C8"/>
    <w:rsid w:val="00B2217B"/>
    <w:rsid w:val="00B22478"/>
    <w:rsid w:val="00B227B1"/>
    <w:rsid w:val="00B2315F"/>
    <w:rsid w:val="00B23D62"/>
    <w:rsid w:val="00B242D3"/>
    <w:rsid w:val="00B251E5"/>
    <w:rsid w:val="00B25580"/>
    <w:rsid w:val="00B258F3"/>
    <w:rsid w:val="00B26A1D"/>
    <w:rsid w:val="00B2739F"/>
    <w:rsid w:val="00B27F95"/>
    <w:rsid w:val="00B308CA"/>
    <w:rsid w:val="00B3094C"/>
    <w:rsid w:val="00B30EB4"/>
    <w:rsid w:val="00B31734"/>
    <w:rsid w:val="00B31F09"/>
    <w:rsid w:val="00B32925"/>
    <w:rsid w:val="00B32E64"/>
    <w:rsid w:val="00B330A8"/>
    <w:rsid w:val="00B3368F"/>
    <w:rsid w:val="00B356B5"/>
    <w:rsid w:val="00B35B1A"/>
    <w:rsid w:val="00B35DFF"/>
    <w:rsid w:val="00B35F59"/>
    <w:rsid w:val="00B36918"/>
    <w:rsid w:val="00B37E48"/>
    <w:rsid w:val="00B4092A"/>
    <w:rsid w:val="00B40F34"/>
    <w:rsid w:val="00B42AB5"/>
    <w:rsid w:val="00B43364"/>
    <w:rsid w:val="00B43569"/>
    <w:rsid w:val="00B43850"/>
    <w:rsid w:val="00B44783"/>
    <w:rsid w:val="00B45528"/>
    <w:rsid w:val="00B464B5"/>
    <w:rsid w:val="00B46A9F"/>
    <w:rsid w:val="00B502F9"/>
    <w:rsid w:val="00B502FD"/>
    <w:rsid w:val="00B50FE6"/>
    <w:rsid w:val="00B5141B"/>
    <w:rsid w:val="00B51591"/>
    <w:rsid w:val="00B5214A"/>
    <w:rsid w:val="00B527C9"/>
    <w:rsid w:val="00B52A35"/>
    <w:rsid w:val="00B5363E"/>
    <w:rsid w:val="00B5367E"/>
    <w:rsid w:val="00B53DC0"/>
    <w:rsid w:val="00B542F2"/>
    <w:rsid w:val="00B544FF"/>
    <w:rsid w:val="00B546A7"/>
    <w:rsid w:val="00B55E4F"/>
    <w:rsid w:val="00B56087"/>
    <w:rsid w:val="00B5682C"/>
    <w:rsid w:val="00B570F2"/>
    <w:rsid w:val="00B57466"/>
    <w:rsid w:val="00B57716"/>
    <w:rsid w:val="00B57A76"/>
    <w:rsid w:val="00B61066"/>
    <w:rsid w:val="00B616F8"/>
    <w:rsid w:val="00B61D36"/>
    <w:rsid w:val="00B621C4"/>
    <w:rsid w:val="00B62A40"/>
    <w:rsid w:val="00B6303A"/>
    <w:rsid w:val="00B63494"/>
    <w:rsid w:val="00B63C50"/>
    <w:rsid w:val="00B641B0"/>
    <w:rsid w:val="00B6474F"/>
    <w:rsid w:val="00B65001"/>
    <w:rsid w:val="00B65A76"/>
    <w:rsid w:val="00B670F9"/>
    <w:rsid w:val="00B67B7D"/>
    <w:rsid w:val="00B70157"/>
    <w:rsid w:val="00B70343"/>
    <w:rsid w:val="00B706F8"/>
    <w:rsid w:val="00B7138D"/>
    <w:rsid w:val="00B71B70"/>
    <w:rsid w:val="00B71E80"/>
    <w:rsid w:val="00B72C74"/>
    <w:rsid w:val="00B72CDB"/>
    <w:rsid w:val="00B73732"/>
    <w:rsid w:val="00B73C9D"/>
    <w:rsid w:val="00B7457E"/>
    <w:rsid w:val="00B755F4"/>
    <w:rsid w:val="00B759B1"/>
    <w:rsid w:val="00B7635C"/>
    <w:rsid w:val="00B77DBA"/>
    <w:rsid w:val="00B80138"/>
    <w:rsid w:val="00B80624"/>
    <w:rsid w:val="00B81353"/>
    <w:rsid w:val="00B83F24"/>
    <w:rsid w:val="00B84250"/>
    <w:rsid w:val="00B845F7"/>
    <w:rsid w:val="00B8635C"/>
    <w:rsid w:val="00B863BA"/>
    <w:rsid w:val="00B86A0C"/>
    <w:rsid w:val="00B86A85"/>
    <w:rsid w:val="00B87DDF"/>
    <w:rsid w:val="00B91524"/>
    <w:rsid w:val="00B91E92"/>
    <w:rsid w:val="00B91FB7"/>
    <w:rsid w:val="00B92CDA"/>
    <w:rsid w:val="00B93313"/>
    <w:rsid w:val="00B936B7"/>
    <w:rsid w:val="00B93A22"/>
    <w:rsid w:val="00B93F41"/>
    <w:rsid w:val="00B944B3"/>
    <w:rsid w:val="00B9451F"/>
    <w:rsid w:val="00B949BE"/>
    <w:rsid w:val="00B94D6C"/>
    <w:rsid w:val="00B9516B"/>
    <w:rsid w:val="00B95C56"/>
    <w:rsid w:val="00B96326"/>
    <w:rsid w:val="00B96464"/>
    <w:rsid w:val="00B96B9C"/>
    <w:rsid w:val="00B976F5"/>
    <w:rsid w:val="00B97C46"/>
    <w:rsid w:val="00B97CCC"/>
    <w:rsid w:val="00BA0813"/>
    <w:rsid w:val="00BA14FA"/>
    <w:rsid w:val="00BA1D0C"/>
    <w:rsid w:val="00BA2026"/>
    <w:rsid w:val="00BA3117"/>
    <w:rsid w:val="00BA31AD"/>
    <w:rsid w:val="00BA35F6"/>
    <w:rsid w:val="00BA380E"/>
    <w:rsid w:val="00BA3C20"/>
    <w:rsid w:val="00BA444D"/>
    <w:rsid w:val="00BA4FFE"/>
    <w:rsid w:val="00BA56B5"/>
    <w:rsid w:val="00BA5B13"/>
    <w:rsid w:val="00BA6A0C"/>
    <w:rsid w:val="00BA7050"/>
    <w:rsid w:val="00BA7C53"/>
    <w:rsid w:val="00BB0AFA"/>
    <w:rsid w:val="00BB0E1F"/>
    <w:rsid w:val="00BB0F73"/>
    <w:rsid w:val="00BB2660"/>
    <w:rsid w:val="00BB2B81"/>
    <w:rsid w:val="00BB34B2"/>
    <w:rsid w:val="00BB38E9"/>
    <w:rsid w:val="00BB3DE6"/>
    <w:rsid w:val="00BB4274"/>
    <w:rsid w:val="00BB42A7"/>
    <w:rsid w:val="00BB4765"/>
    <w:rsid w:val="00BB5EE5"/>
    <w:rsid w:val="00BB62C2"/>
    <w:rsid w:val="00BB6378"/>
    <w:rsid w:val="00BB703A"/>
    <w:rsid w:val="00BB7C21"/>
    <w:rsid w:val="00BC0433"/>
    <w:rsid w:val="00BC044C"/>
    <w:rsid w:val="00BC0E65"/>
    <w:rsid w:val="00BC136B"/>
    <w:rsid w:val="00BC2A38"/>
    <w:rsid w:val="00BC3513"/>
    <w:rsid w:val="00BC3B64"/>
    <w:rsid w:val="00BC3B9E"/>
    <w:rsid w:val="00BC42E2"/>
    <w:rsid w:val="00BC4C22"/>
    <w:rsid w:val="00BC4C68"/>
    <w:rsid w:val="00BC4E79"/>
    <w:rsid w:val="00BC52F3"/>
    <w:rsid w:val="00BC5CCE"/>
    <w:rsid w:val="00BC5E62"/>
    <w:rsid w:val="00BC5F23"/>
    <w:rsid w:val="00BC796B"/>
    <w:rsid w:val="00BC7CB1"/>
    <w:rsid w:val="00BC7DAB"/>
    <w:rsid w:val="00BD0240"/>
    <w:rsid w:val="00BD0FDE"/>
    <w:rsid w:val="00BD1E96"/>
    <w:rsid w:val="00BD2F6B"/>
    <w:rsid w:val="00BD3C3B"/>
    <w:rsid w:val="00BD3E31"/>
    <w:rsid w:val="00BD438B"/>
    <w:rsid w:val="00BD46E7"/>
    <w:rsid w:val="00BD544A"/>
    <w:rsid w:val="00BD6B5F"/>
    <w:rsid w:val="00BD710B"/>
    <w:rsid w:val="00BD72AF"/>
    <w:rsid w:val="00BD7576"/>
    <w:rsid w:val="00BD7A5F"/>
    <w:rsid w:val="00BE1359"/>
    <w:rsid w:val="00BE1DE9"/>
    <w:rsid w:val="00BE2645"/>
    <w:rsid w:val="00BE2A7F"/>
    <w:rsid w:val="00BE39E5"/>
    <w:rsid w:val="00BE52B1"/>
    <w:rsid w:val="00BE53A3"/>
    <w:rsid w:val="00BE5817"/>
    <w:rsid w:val="00BE666C"/>
    <w:rsid w:val="00BE6CD3"/>
    <w:rsid w:val="00BE73E1"/>
    <w:rsid w:val="00BF1515"/>
    <w:rsid w:val="00BF19CE"/>
    <w:rsid w:val="00BF1D02"/>
    <w:rsid w:val="00BF3B3A"/>
    <w:rsid w:val="00BF3F18"/>
    <w:rsid w:val="00BF407D"/>
    <w:rsid w:val="00BF4576"/>
    <w:rsid w:val="00BF5181"/>
    <w:rsid w:val="00BF519E"/>
    <w:rsid w:val="00BF523D"/>
    <w:rsid w:val="00BF555F"/>
    <w:rsid w:val="00BF5A89"/>
    <w:rsid w:val="00BF6710"/>
    <w:rsid w:val="00BF6879"/>
    <w:rsid w:val="00BF6C71"/>
    <w:rsid w:val="00BF6F8D"/>
    <w:rsid w:val="00BF77CB"/>
    <w:rsid w:val="00BF7F87"/>
    <w:rsid w:val="00C0034D"/>
    <w:rsid w:val="00C00E1C"/>
    <w:rsid w:val="00C0196D"/>
    <w:rsid w:val="00C02B0D"/>
    <w:rsid w:val="00C03B6E"/>
    <w:rsid w:val="00C03BEF"/>
    <w:rsid w:val="00C03FD6"/>
    <w:rsid w:val="00C04CBC"/>
    <w:rsid w:val="00C05478"/>
    <w:rsid w:val="00C056C1"/>
    <w:rsid w:val="00C0599A"/>
    <w:rsid w:val="00C05FC1"/>
    <w:rsid w:val="00C065E0"/>
    <w:rsid w:val="00C06615"/>
    <w:rsid w:val="00C06B8E"/>
    <w:rsid w:val="00C071C3"/>
    <w:rsid w:val="00C0768B"/>
    <w:rsid w:val="00C11090"/>
    <w:rsid w:val="00C11469"/>
    <w:rsid w:val="00C11C3B"/>
    <w:rsid w:val="00C12050"/>
    <w:rsid w:val="00C12773"/>
    <w:rsid w:val="00C12988"/>
    <w:rsid w:val="00C131A1"/>
    <w:rsid w:val="00C13248"/>
    <w:rsid w:val="00C1327A"/>
    <w:rsid w:val="00C138CC"/>
    <w:rsid w:val="00C144A6"/>
    <w:rsid w:val="00C15231"/>
    <w:rsid w:val="00C154FF"/>
    <w:rsid w:val="00C15639"/>
    <w:rsid w:val="00C1685D"/>
    <w:rsid w:val="00C1786F"/>
    <w:rsid w:val="00C202E5"/>
    <w:rsid w:val="00C2092A"/>
    <w:rsid w:val="00C22024"/>
    <w:rsid w:val="00C224B7"/>
    <w:rsid w:val="00C229A1"/>
    <w:rsid w:val="00C22BCE"/>
    <w:rsid w:val="00C23894"/>
    <w:rsid w:val="00C23960"/>
    <w:rsid w:val="00C2412C"/>
    <w:rsid w:val="00C24736"/>
    <w:rsid w:val="00C24938"/>
    <w:rsid w:val="00C24BCA"/>
    <w:rsid w:val="00C25025"/>
    <w:rsid w:val="00C25951"/>
    <w:rsid w:val="00C2606A"/>
    <w:rsid w:val="00C2674F"/>
    <w:rsid w:val="00C26A76"/>
    <w:rsid w:val="00C2705C"/>
    <w:rsid w:val="00C27ED2"/>
    <w:rsid w:val="00C3006D"/>
    <w:rsid w:val="00C300BB"/>
    <w:rsid w:val="00C30AB3"/>
    <w:rsid w:val="00C31E81"/>
    <w:rsid w:val="00C31FD6"/>
    <w:rsid w:val="00C32DC1"/>
    <w:rsid w:val="00C34D61"/>
    <w:rsid w:val="00C35644"/>
    <w:rsid w:val="00C359E4"/>
    <w:rsid w:val="00C35D78"/>
    <w:rsid w:val="00C36598"/>
    <w:rsid w:val="00C375B8"/>
    <w:rsid w:val="00C37A2C"/>
    <w:rsid w:val="00C40094"/>
    <w:rsid w:val="00C400B3"/>
    <w:rsid w:val="00C40517"/>
    <w:rsid w:val="00C405ED"/>
    <w:rsid w:val="00C41D43"/>
    <w:rsid w:val="00C4232F"/>
    <w:rsid w:val="00C42921"/>
    <w:rsid w:val="00C42FF5"/>
    <w:rsid w:val="00C43786"/>
    <w:rsid w:val="00C437EA"/>
    <w:rsid w:val="00C440C3"/>
    <w:rsid w:val="00C444B8"/>
    <w:rsid w:val="00C447FD"/>
    <w:rsid w:val="00C44DFA"/>
    <w:rsid w:val="00C46CFA"/>
    <w:rsid w:val="00C46D25"/>
    <w:rsid w:val="00C46E21"/>
    <w:rsid w:val="00C46EBE"/>
    <w:rsid w:val="00C46F38"/>
    <w:rsid w:val="00C46F72"/>
    <w:rsid w:val="00C474DD"/>
    <w:rsid w:val="00C47ECD"/>
    <w:rsid w:val="00C50877"/>
    <w:rsid w:val="00C50EE8"/>
    <w:rsid w:val="00C522BD"/>
    <w:rsid w:val="00C52616"/>
    <w:rsid w:val="00C539DB"/>
    <w:rsid w:val="00C543A8"/>
    <w:rsid w:val="00C54647"/>
    <w:rsid w:val="00C556F5"/>
    <w:rsid w:val="00C562BE"/>
    <w:rsid w:val="00C563AD"/>
    <w:rsid w:val="00C56B9F"/>
    <w:rsid w:val="00C5722A"/>
    <w:rsid w:val="00C57859"/>
    <w:rsid w:val="00C608DE"/>
    <w:rsid w:val="00C61684"/>
    <w:rsid w:val="00C61E2E"/>
    <w:rsid w:val="00C6245F"/>
    <w:rsid w:val="00C63288"/>
    <w:rsid w:val="00C63BBD"/>
    <w:rsid w:val="00C63F26"/>
    <w:rsid w:val="00C642D4"/>
    <w:rsid w:val="00C657D9"/>
    <w:rsid w:val="00C66248"/>
    <w:rsid w:val="00C66F5E"/>
    <w:rsid w:val="00C67245"/>
    <w:rsid w:val="00C67437"/>
    <w:rsid w:val="00C67962"/>
    <w:rsid w:val="00C67C5B"/>
    <w:rsid w:val="00C71AD5"/>
    <w:rsid w:val="00C7295B"/>
    <w:rsid w:val="00C73AFF"/>
    <w:rsid w:val="00C73FDB"/>
    <w:rsid w:val="00C7465B"/>
    <w:rsid w:val="00C74AB6"/>
    <w:rsid w:val="00C75C99"/>
    <w:rsid w:val="00C75F94"/>
    <w:rsid w:val="00C76430"/>
    <w:rsid w:val="00C76C7C"/>
    <w:rsid w:val="00C77AFA"/>
    <w:rsid w:val="00C77EFD"/>
    <w:rsid w:val="00C80189"/>
    <w:rsid w:val="00C81372"/>
    <w:rsid w:val="00C81759"/>
    <w:rsid w:val="00C8194C"/>
    <w:rsid w:val="00C81B69"/>
    <w:rsid w:val="00C81BD4"/>
    <w:rsid w:val="00C825FD"/>
    <w:rsid w:val="00C82833"/>
    <w:rsid w:val="00C82DD0"/>
    <w:rsid w:val="00C8315F"/>
    <w:rsid w:val="00C834ED"/>
    <w:rsid w:val="00C84C3C"/>
    <w:rsid w:val="00C854BB"/>
    <w:rsid w:val="00C873F7"/>
    <w:rsid w:val="00C8740C"/>
    <w:rsid w:val="00C87449"/>
    <w:rsid w:val="00C875E5"/>
    <w:rsid w:val="00C87614"/>
    <w:rsid w:val="00C8772F"/>
    <w:rsid w:val="00C87EA4"/>
    <w:rsid w:val="00C90375"/>
    <w:rsid w:val="00C90801"/>
    <w:rsid w:val="00C92465"/>
    <w:rsid w:val="00C92B5B"/>
    <w:rsid w:val="00C9304B"/>
    <w:rsid w:val="00C933A2"/>
    <w:rsid w:val="00C93957"/>
    <w:rsid w:val="00C93A00"/>
    <w:rsid w:val="00C9513B"/>
    <w:rsid w:val="00C9522A"/>
    <w:rsid w:val="00C95566"/>
    <w:rsid w:val="00C95CF0"/>
    <w:rsid w:val="00C96060"/>
    <w:rsid w:val="00C96E49"/>
    <w:rsid w:val="00C9791C"/>
    <w:rsid w:val="00C979AB"/>
    <w:rsid w:val="00C97CA2"/>
    <w:rsid w:val="00CA0AD3"/>
    <w:rsid w:val="00CA1838"/>
    <w:rsid w:val="00CA1FA3"/>
    <w:rsid w:val="00CA3174"/>
    <w:rsid w:val="00CA45BA"/>
    <w:rsid w:val="00CA48C1"/>
    <w:rsid w:val="00CA6552"/>
    <w:rsid w:val="00CB1367"/>
    <w:rsid w:val="00CB1D35"/>
    <w:rsid w:val="00CB2B85"/>
    <w:rsid w:val="00CB342A"/>
    <w:rsid w:val="00CB368F"/>
    <w:rsid w:val="00CB3AC1"/>
    <w:rsid w:val="00CB4A56"/>
    <w:rsid w:val="00CB4C9A"/>
    <w:rsid w:val="00CB5126"/>
    <w:rsid w:val="00CB5929"/>
    <w:rsid w:val="00CB5DDB"/>
    <w:rsid w:val="00CB619C"/>
    <w:rsid w:val="00CB6352"/>
    <w:rsid w:val="00CB6C23"/>
    <w:rsid w:val="00CB7263"/>
    <w:rsid w:val="00CC22F2"/>
    <w:rsid w:val="00CC27CB"/>
    <w:rsid w:val="00CC3180"/>
    <w:rsid w:val="00CC46F1"/>
    <w:rsid w:val="00CC62FB"/>
    <w:rsid w:val="00CC650C"/>
    <w:rsid w:val="00CC7A13"/>
    <w:rsid w:val="00CC7C08"/>
    <w:rsid w:val="00CD0A4C"/>
    <w:rsid w:val="00CD0B69"/>
    <w:rsid w:val="00CD0FDD"/>
    <w:rsid w:val="00CD18A3"/>
    <w:rsid w:val="00CD18A4"/>
    <w:rsid w:val="00CD1FC4"/>
    <w:rsid w:val="00CD230F"/>
    <w:rsid w:val="00CD2829"/>
    <w:rsid w:val="00CD2E60"/>
    <w:rsid w:val="00CD41BC"/>
    <w:rsid w:val="00CD49E6"/>
    <w:rsid w:val="00CD4A54"/>
    <w:rsid w:val="00CD73E7"/>
    <w:rsid w:val="00CD75AE"/>
    <w:rsid w:val="00CD799B"/>
    <w:rsid w:val="00CE0FD1"/>
    <w:rsid w:val="00CE1DA5"/>
    <w:rsid w:val="00CE20A5"/>
    <w:rsid w:val="00CE2A9A"/>
    <w:rsid w:val="00CE2E5B"/>
    <w:rsid w:val="00CE3DBF"/>
    <w:rsid w:val="00CE4ED4"/>
    <w:rsid w:val="00CE52E7"/>
    <w:rsid w:val="00CE610A"/>
    <w:rsid w:val="00CE666C"/>
    <w:rsid w:val="00CE7144"/>
    <w:rsid w:val="00CF03F6"/>
    <w:rsid w:val="00CF182C"/>
    <w:rsid w:val="00CF19C2"/>
    <w:rsid w:val="00CF1A56"/>
    <w:rsid w:val="00CF1F34"/>
    <w:rsid w:val="00CF20C0"/>
    <w:rsid w:val="00CF2261"/>
    <w:rsid w:val="00CF2552"/>
    <w:rsid w:val="00CF3897"/>
    <w:rsid w:val="00CF3E44"/>
    <w:rsid w:val="00CF5BBB"/>
    <w:rsid w:val="00CF6976"/>
    <w:rsid w:val="00CF7D04"/>
    <w:rsid w:val="00D01224"/>
    <w:rsid w:val="00D01D29"/>
    <w:rsid w:val="00D02B6E"/>
    <w:rsid w:val="00D02DCB"/>
    <w:rsid w:val="00D04CF6"/>
    <w:rsid w:val="00D05062"/>
    <w:rsid w:val="00D05184"/>
    <w:rsid w:val="00D052F9"/>
    <w:rsid w:val="00D0616D"/>
    <w:rsid w:val="00D066EE"/>
    <w:rsid w:val="00D104C9"/>
    <w:rsid w:val="00D10FFA"/>
    <w:rsid w:val="00D11A2A"/>
    <w:rsid w:val="00D12B09"/>
    <w:rsid w:val="00D131ED"/>
    <w:rsid w:val="00D13C4C"/>
    <w:rsid w:val="00D13CCC"/>
    <w:rsid w:val="00D13DA4"/>
    <w:rsid w:val="00D14EAF"/>
    <w:rsid w:val="00D154E8"/>
    <w:rsid w:val="00D15509"/>
    <w:rsid w:val="00D158E6"/>
    <w:rsid w:val="00D15E1D"/>
    <w:rsid w:val="00D161FF"/>
    <w:rsid w:val="00D16333"/>
    <w:rsid w:val="00D16519"/>
    <w:rsid w:val="00D16B56"/>
    <w:rsid w:val="00D17645"/>
    <w:rsid w:val="00D179AE"/>
    <w:rsid w:val="00D179EA"/>
    <w:rsid w:val="00D20AB5"/>
    <w:rsid w:val="00D220AB"/>
    <w:rsid w:val="00D224AF"/>
    <w:rsid w:val="00D22E1D"/>
    <w:rsid w:val="00D23143"/>
    <w:rsid w:val="00D23B88"/>
    <w:rsid w:val="00D23C99"/>
    <w:rsid w:val="00D26379"/>
    <w:rsid w:val="00D26426"/>
    <w:rsid w:val="00D26916"/>
    <w:rsid w:val="00D30583"/>
    <w:rsid w:val="00D3137E"/>
    <w:rsid w:val="00D317B9"/>
    <w:rsid w:val="00D31DDB"/>
    <w:rsid w:val="00D33895"/>
    <w:rsid w:val="00D33AB4"/>
    <w:rsid w:val="00D33EC6"/>
    <w:rsid w:val="00D34049"/>
    <w:rsid w:val="00D34BE0"/>
    <w:rsid w:val="00D34E7A"/>
    <w:rsid w:val="00D359D0"/>
    <w:rsid w:val="00D36095"/>
    <w:rsid w:val="00D3610C"/>
    <w:rsid w:val="00D3690D"/>
    <w:rsid w:val="00D36BF2"/>
    <w:rsid w:val="00D37E85"/>
    <w:rsid w:val="00D401D0"/>
    <w:rsid w:val="00D4023A"/>
    <w:rsid w:val="00D41344"/>
    <w:rsid w:val="00D41A61"/>
    <w:rsid w:val="00D41AB6"/>
    <w:rsid w:val="00D42AE6"/>
    <w:rsid w:val="00D42C97"/>
    <w:rsid w:val="00D443F6"/>
    <w:rsid w:val="00D448A1"/>
    <w:rsid w:val="00D44C29"/>
    <w:rsid w:val="00D4514D"/>
    <w:rsid w:val="00D470C7"/>
    <w:rsid w:val="00D475A2"/>
    <w:rsid w:val="00D47879"/>
    <w:rsid w:val="00D47ADB"/>
    <w:rsid w:val="00D47D91"/>
    <w:rsid w:val="00D47DC0"/>
    <w:rsid w:val="00D50B90"/>
    <w:rsid w:val="00D50BB1"/>
    <w:rsid w:val="00D50D31"/>
    <w:rsid w:val="00D50E3B"/>
    <w:rsid w:val="00D50FCE"/>
    <w:rsid w:val="00D51630"/>
    <w:rsid w:val="00D51647"/>
    <w:rsid w:val="00D52D74"/>
    <w:rsid w:val="00D541F7"/>
    <w:rsid w:val="00D544A7"/>
    <w:rsid w:val="00D55399"/>
    <w:rsid w:val="00D557E6"/>
    <w:rsid w:val="00D559C8"/>
    <w:rsid w:val="00D5663C"/>
    <w:rsid w:val="00D6102F"/>
    <w:rsid w:val="00D616F0"/>
    <w:rsid w:val="00D61742"/>
    <w:rsid w:val="00D61B1F"/>
    <w:rsid w:val="00D62F99"/>
    <w:rsid w:val="00D6313B"/>
    <w:rsid w:val="00D6472E"/>
    <w:rsid w:val="00D64741"/>
    <w:rsid w:val="00D64AC5"/>
    <w:rsid w:val="00D64AE3"/>
    <w:rsid w:val="00D6547B"/>
    <w:rsid w:val="00D6557A"/>
    <w:rsid w:val="00D65E07"/>
    <w:rsid w:val="00D662F7"/>
    <w:rsid w:val="00D66B75"/>
    <w:rsid w:val="00D67C90"/>
    <w:rsid w:val="00D67EDE"/>
    <w:rsid w:val="00D70216"/>
    <w:rsid w:val="00D7044A"/>
    <w:rsid w:val="00D71BC4"/>
    <w:rsid w:val="00D72941"/>
    <w:rsid w:val="00D72B02"/>
    <w:rsid w:val="00D73657"/>
    <w:rsid w:val="00D7393E"/>
    <w:rsid w:val="00D73B08"/>
    <w:rsid w:val="00D73D28"/>
    <w:rsid w:val="00D73E6B"/>
    <w:rsid w:val="00D74156"/>
    <w:rsid w:val="00D74157"/>
    <w:rsid w:val="00D744B9"/>
    <w:rsid w:val="00D7471C"/>
    <w:rsid w:val="00D7501A"/>
    <w:rsid w:val="00D75913"/>
    <w:rsid w:val="00D76323"/>
    <w:rsid w:val="00D766B4"/>
    <w:rsid w:val="00D7731C"/>
    <w:rsid w:val="00D77455"/>
    <w:rsid w:val="00D7750C"/>
    <w:rsid w:val="00D8030E"/>
    <w:rsid w:val="00D80724"/>
    <w:rsid w:val="00D80CD9"/>
    <w:rsid w:val="00D8105D"/>
    <w:rsid w:val="00D8128B"/>
    <w:rsid w:val="00D81770"/>
    <w:rsid w:val="00D81785"/>
    <w:rsid w:val="00D81976"/>
    <w:rsid w:val="00D83065"/>
    <w:rsid w:val="00D8385D"/>
    <w:rsid w:val="00D83AF9"/>
    <w:rsid w:val="00D83E27"/>
    <w:rsid w:val="00D83E51"/>
    <w:rsid w:val="00D83E82"/>
    <w:rsid w:val="00D857CE"/>
    <w:rsid w:val="00D85B85"/>
    <w:rsid w:val="00D868E8"/>
    <w:rsid w:val="00D86C94"/>
    <w:rsid w:val="00D86DA1"/>
    <w:rsid w:val="00D902B1"/>
    <w:rsid w:val="00D9260B"/>
    <w:rsid w:val="00D92DC8"/>
    <w:rsid w:val="00D93244"/>
    <w:rsid w:val="00D93D1F"/>
    <w:rsid w:val="00D94A4C"/>
    <w:rsid w:val="00D9528F"/>
    <w:rsid w:val="00D952B9"/>
    <w:rsid w:val="00D95E48"/>
    <w:rsid w:val="00D9632F"/>
    <w:rsid w:val="00D96737"/>
    <w:rsid w:val="00D96882"/>
    <w:rsid w:val="00D96984"/>
    <w:rsid w:val="00D97143"/>
    <w:rsid w:val="00D97A34"/>
    <w:rsid w:val="00DA0469"/>
    <w:rsid w:val="00DA0824"/>
    <w:rsid w:val="00DA0C71"/>
    <w:rsid w:val="00DA1691"/>
    <w:rsid w:val="00DA1AEB"/>
    <w:rsid w:val="00DA2D98"/>
    <w:rsid w:val="00DA342A"/>
    <w:rsid w:val="00DA3E2F"/>
    <w:rsid w:val="00DA4630"/>
    <w:rsid w:val="00DA46F1"/>
    <w:rsid w:val="00DA6845"/>
    <w:rsid w:val="00DA734C"/>
    <w:rsid w:val="00DB0B64"/>
    <w:rsid w:val="00DB1327"/>
    <w:rsid w:val="00DB2339"/>
    <w:rsid w:val="00DB2F08"/>
    <w:rsid w:val="00DB32CC"/>
    <w:rsid w:val="00DB4954"/>
    <w:rsid w:val="00DB50F6"/>
    <w:rsid w:val="00DB6FCD"/>
    <w:rsid w:val="00DC145C"/>
    <w:rsid w:val="00DC2A24"/>
    <w:rsid w:val="00DC42C2"/>
    <w:rsid w:val="00DC44A6"/>
    <w:rsid w:val="00DC5030"/>
    <w:rsid w:val="00DC5347"/>
    <w:rsid w:val="00DC54B5"/>
    <w:rsid w:val="00DC5AD5"/>
    <w:rsid w:val="00DC5DF8"/>
    <w:rsid w:val="00DC6242"/>
    <w:rsid w:val="00DC6677"/>
    <w:rsid w:val="00DC6DB3"/>
    <w:rsid w:val="00DC79F7"/>
    <w:rsid w:val="00DD0DB8"/>
    <w:rsid w:val="00DD0EA9"/>
    <w:rsid w:val="00DD153C"/>
    <w:rsid w:val="00DD1843"/>
    <w:rsid w:val="00DD27E6"/>
    <w:rsid w:val="00DD2993"/>
    <w:rsid w:val="00DD2D31"/>
    <w:rsid w:val="00DD3CDE"/>
    <w:rsid w:val="00DD5130"/>
    <w:rsid w:val="00DD598C"/>
    <w:rsid w:val="00DD6570"/>
    <w:rsid w:val="00DD6F32"/>
    <w:rsid w:val="00DD6F9B"/>
    <w:rsid w:val="00DE032E"/>
    <w:rsid w:val="00DE06E4"/>
    <w:rsid w:val="00DE0877"/>
    <w:rsid w:val="00DE0F92"/>
    <w:rsid w:val="00DE1E1B"/>
    <w:rsid w:val="00DE2125"/>
    <w:rsid w:val="00DE2E4E"/>
    <w:rsid w:val="00DE3898"/>
    <w:rsid w:val="00DE556D"/>
    <w:rsid w:val="00DE5B4C"/>
    <w:rsid w:val="00DE6738"/>
    <w:rsid w:val="00DE6C10"/>
    <w:rsid w:val="00DE6E7A"/>
    <w:rsid w:val="00DE6FCF"/>
    <w:rsid w:val="00DE7B98"/>
    <w:rsid w:val="00DF07A8"/>
    <w:rsid w:val="00DF0BCF"/>
    <w:rsid w:val="00DF0E47"/>
    <w:rsid w:val="00DF14A4"/>
    <w:rsid w:val="00DF223C"/>
    <w:rsid w:val="00DF2953"/>
    <w:rsid w:val="00DF2A6E"/>
    <w:rsid w:val="00DF330C"/>
    <w:rsid w:val="00DF4AFF"/>
    <w:rsid w:val="00DF7A50"/>
    <w:rsid w:val="00E00872"/>
    <w:rsid w:val="00E01085"/>
    <w:rsid w:val="00E02208"/>
    <w:rsid w:val="00E02E04"/>
    <w:rsid w:val="00E03A95"/>
    <w:rsid w:val="00E03DDA"/>
    <w:rsid w:val="00E0436D"/>
    <w:rsid w:val="00E04469"/>
    <w:rsid w:val="00E046A1"/>
    <w:rsid w:val="00E04DFC"/>
    <w:rsid w:val="00E05CC4"/>
    <w:rsid w:val="00E06437"/>
    <w:rsid w:val="00E06774"/>
    <w:rsid w:val="00E067F3"/>
    <w:rsid w:val="00E073C4"/>
    <w:rsid w:val="00E076DA"/>
    <w:rsid w:val="00E078EB"/>
    <w:rsid w:val="00E07C88"/>
    <w:rsid w:val="00E109C0"/>
    <w:rsid w:val="00E10D92"/>
    <w:rsid w:val="00E12DFC"/>
    <w:rsid w:val="00E12EA4"/>
    <w:rsid w:val="00E1322B"/>
    <w:rsid w:val="00E13310"/>
    <w:rsid w:val="00E13ADB"/>
    <w:rsid w:val="00E14035"/>
    <w:rsid w:val="00E162DA"/>
    <w:rsid w:val="00E16393"/>
    <w:rsid w:val="00E16976"/>
    <w:rsid w:val="00E16F4E"/>
    <w:rsid w:val="00E17984"/>
    <w:rsid w:val="00E206EA"/>
    <w:rsid w:val="00E2236A"/>
    <w:rsid w:val="00E228CD"/>
    <w:rsid w:val="00E22A96"/>
    <w:rsid w:val="00E23708"/>
    <w:rsid w:val="00E23C8C"/>
    <w:rsid w:val="00E23CF7"/>
    <w:rsid w:val="00E24825"/>
    <w:rsid w:val="00E24FFF"/>
    <w:rsid w:val="00E26563"/>
    <w:rsid w:val="00E269F0"/>
    <w:rsid w:val="00E274A4"/>
    <w:rsid w:val="00E30786"/>
    <w:rsid w:val="00E31784"/>
    <w:rsid w:val="00E31A95"/>
    <w:rsid w:val="00E3273D"/>
    <w:rsid w:val="00E32DBC"/>
    <w:rsid w:val="00E33548"/>
    <w:rsid w:val="00E34452"/>
    <w:rsid w:val="00E347BE"/>
    <w:rsid w:val="00E35708"/>
    <w:rsid w:val="00E3585D"/>
    <w:rsid w:val="00E35DAA"/>
    <w:rsid w:val="00E371E1"/>
    <w:rsid w:val="00E37621"/>
    <w:rsid w:val="00E379FE"/>
    <w:rsid w:val="00E405DB"/>
    <w:rsid w:val="00E41028"/>
    <w:rsid w:val="00E416E9"/>
    <w:rsid w:val="00E42081"/>
    <w:rsid w:val="00E42759"/>
    <w:rsid w:val="00E435D7"/>
    <w:rsid w:val="00E435F3"/>
    <w:rsid w:val="00E437FE"/>
    <w:rsid w:val="00E442E5"/>
    <w:rsid w:val="00E45277"/>
    <w:rsid w:val="00E4576A"/>
    <w:rsid w:val="00E45A32"/>
    <w:rsid w:val="00E45C1E"/>
    <w:rsid w:val="00E4753A"/>
    <w:rsid w:val="00E47938"/>
    <w:rsid w:val="00E47D18"/>
    <w:rsid w:val="00E50546"/>
    <w:rsid w:val="00E50B5B"/>
    <w:rsid w:val="00E51150"/>
    <w:rsid w:val="00E5116B"/>
    <w:rsid w:val="00E52990"/>
    <w:rsid w:val="00E54953"/>
    <w:rsid w:val="00E54E93"/>
    <w:rsid w:val="00E54F10"/>
    <w:rsid w:val="00E57B07"/>
    <w:rsid w:val="00E57E75"/>
    <w:rsid w:val="00E60811"/>
    <w:rsid w:val="00E609D9"/>
    <w:rsid w:val="00E60BB1"/>
    <w:rsid w:val="00E60F11"/>
    <w:rsid w:val="00E61312"/>
    <w:rsid w:val="00E61539"/>
    <w:rsid w:val="00E61B2C"/>
    <w:rsid w:val="00E61CDE"/>
    <w:rsid w:val="00E624E7"/>
    <w:rsid w:val="00E629D5"/>
    <w:rsid w:val="00E62C97"/>
    <w:rsid w:val="00E63147"/>
    <w:rsid w:val="00E63B9D"/>
    <w:rsid w:val="00E65944"/>
    <w:rsid w:val="00E65A6B"/>
    <w:rsid w:val="00E65C20"/>
    <w:rsid w:val="00E66C08"/>
    <w:rsid w:val="00E67271"/>
    <w:rsid w:val="00E67548"/>
    <w:rsid w:val="00E67AAA"/>
    <w:rsid w:val="00E70513"/>
    <w:rsid w:val="00E70558"/>
    <w:rsid w:val="00E722E2"/>
    <w:rsid w:val="00E72FDC"/>
    <w:rsid w:val="00E73844"/>
    <w:rsid w:val="00E7496B"/>
    <w:rsid w:val="00E75077"/>
    <w:rsid w:val="00E75194"/>
    <w:rsid w:val="00E76875"/>
    <w:rsid w:val="00E77F8F"/>
    <w:rsid w:val="00E811C6"/>
    <w:rsid w:val="00E8164E"/>
    <w:rsid w:val="00E81EFA"/>
    <w:rsid w:val="00E826E4"/>
    <w:rsid w:val="00E82D4C"/>
    <w:rsid w:val="00E8307A"/>
    <w:rsid w:val="00E83413"/>
    <w:rsid w:val="00E83AFC"/>
    <w:rsid w:val="00E864E4"/>
    <w:rsid w:val="00E86DED"/>
    <w:rsid w:val="00E8799A"/>
    <w:rsid w:val="00E87D0C"/>
    <w:rsid w:val="00E9284D"/>
    <w:rsid w:val="00E92CA9"/>
    <w:rsid w:val="00E93E23"/>
    <w:rsid w:val="00E94176"/>
    <w:rsid w:val="00E961F0"/>
    <w:rsid w:val="00E966DD"/>
    <w:rsid w:val="00E96AE2"/>
    <w:rsid w:val="00E97643"/>
    <w:rsid w:val="00E976CD"/>
    <w:rsid w:val="00EA029C"/>
    <w:rsid w:val="00EA0BD7"/>
    <w:rsid w:val="00EA13BD"/>
    <w:rsid w:val="00EA1CA5"/>
    <w:rsid w:val="00EA2599"/>
    <w:rsid w:val="00EA4CE7"/>
    <w:rsid w:val="00EA502E"/>
    <w:rsid w:val="00EA5873"/>
    <w:rsid w:val="00EA5EAD"/>
    <w:rsid w:val="00EA62B7"/>
    <w:rsid w:val="00EA680B"/>
    <w:rsid w:val="00EB0623"/>
    <w:rsid w:val="00EB0A9D"/>
    <w:rsid w:val="00EB0B11"/>
    <w:rsid w:val="00EB0D61"/>
    <w:rsid w:val="00EB0E1E"/>
    <w:rsid w:val="00EB0EE3"/>
    <w:rsid w:val="00EB32B0"/>
    <w:rsid w:val="00EB3516"/>
    <w:rsid w:val="00EB3A8E"/>
    <w:rsid w:val="00EB4BCA"/>
    <w:rsid w:val="00EB524A"/>
    <w:rsid w:val="00EB5B8B"/>
    <w:rsid w:val="00EB62CD"/>
    <w:rsid w:val="00EB747C"/>
    <w:rsid w:val="00EB7578"/>
    <w:rsid w:val="00EC1464"/>
    <w:rsid w:val="00EC1520"/>
    <w:rsid w:val="00EC2936"/>
    <w:rsid w:val="00EC3181"/>
    <w:rsid w:val="00EC3625"/>
    <w:rsid w:val="00EC4F9B"/>
    <w:rsid w:val="00EC5494"/>
    <w:rsid w:val="00EC58D7"/>
    <w:rsid w:val="00EC5F87"/>
    <w:rsid w:val="00EC698A"/>
    <w:rsid w:val="00EC6FEB"/>
    <w:rsid w:val="00EC7520"/>
    <w:rsid w:val="00EC7541"/>
    <w:rsid w:val="00EC766E"/>
    <w:rsid w:val="00EC768E"/>
    <w:rsid w:val="00EC7F6D"/>
    <w:rsid w:val="00ED09B3"/>
    <w:rsid w:val="00ED252E"/>
    <w:rsid w:val="00ED29B2"/>
    <w:rsid w:val="00ED346E"/>
    <w:rsid w:val="00ED37DE"/>
    <w:rsid w:val="00ED386E"/>
    <w:rsid w:val="00ED43AA"/>
    <w:rsid w:val="00ED52B6"/>
    <w:rsid w:val="00ED6C6F"/>
    <w:rsid w:val="00ED6ED9"/>
    <w:rsid w:val="00ED7639"/>
    <w:rsid w:val="00EE0092"/>
    <w:rsid w:val="00EE0232"/>
    <w:rsid w:val="00EE02A2"/>
    <w:rsid w:val="00EE2708"/>
    <w:rsid w:val="00EE2D84"/>
    <w:rsid w:val="00EE3168"/>
    <w:rsid w:val="00EE38BC"/>
    <w:rsid w:val="00EE407A"/>
    <w:rsid w:val="00EE42E0"/>
    <w:rsid w:val="00EE43EB"/>
    <w:rsid w:val="00EE4A45"/>
    <w:rsid w:val="00EE4B1A"/>
    <w:rsid w:val="00EE5746"/>
    <w:rsid w:val="00EE5A85"/>
    <w:rsid w:val="00EE62F1"/>
    <w:rsid w:val="00EE68F1"/>
    <w:rsid w:val="00EE6A80"/>
    <w:rsid w:val="00EE7699"/>
    <w:rsid w:val="00EE7953"/>
    <w:rsid w:val="00EE7A64"/>
    <w:rsid w:val="00EF00D7"/>
    <w:rsid w:val="00EF162B"/>
    <w:rsid w:val="00EF171F"/>
    <w:rsid w:val="00EF1C98"/>
    <w:rsid w:val="00EF1F97"/>
    <w:rsid w:val="00EF2983"/>
    <w:rsid w:val="00EF30C1"/>
    <w:rsid w:val="00EF35A8"/>
    <w:rsid w:val="00EF36DE"/>
    <w:rsid w:val="00EF38B2"/>
    <w:rsid w:val="00EF38DA"/>
    <w:rsid w:val="00EF449D"/>
    <w:rsid w:val="00EF4AC0"/>
    <w:rsid w:val="00EF5208"/>
    <w:rsid w:val="00EF5D69"/>
    <w:rsid w:val="00EF5E66"/>
    <w:rsid w:val="00EF5F46"/>
    <w:rsid w:val="00EF662E"/>
    <w:rsid w:val="00EF6F5E"/>
    <w:rsid w:val="00EF6F64"/>
    <w:rsid w:val="00EF70F9"/>
    <w:rsid w:val="00EF717D"/>
    <w:rsid w:val="00F010A1"/>
    <w:rsid w:val="00F01507"/>
    <w:rsid w:val="00F024C6"/>
    <w:rsid w:val="00F02CDB"/>
    <w:rsid w:val="00F02F0B"/>
    <w:rsid w:val="00F02F3E"/>
    <w:rsid w:val="00F045FB"/>
    <w:rsid w:val="00F04BC0"/>
    <w:rsid w:val="00F0567A"/>
    <w:rsid w:val="00F05E75"/>
    <w:rsid w:val="00F060A1"/>
    <w:rsid w:val="00F0741E"/>
    <w:rsid w:val="00F0791B"/>
    <w:rsid w:val="00F105C1"/>
    <w:rsid w:val="00F1087D"/>
    <w:rsid w:val="00F10BA9"/>
    <w:rsid w:val="00F10F33"/>
    <w:rsid w:val="00F11560"/>
    <w:rsid w:val="00F12483"/>
    <w:rsid w:val="00F13B72"/>
    <w:rsid w:val="00F13CE8"/>
    <w:rsid w:val="00F14BAF"/>
    <w:rsid w:val="00F14F4F"/>
    <w:rsid w:val="00F15264"/>
    <w:rsid w:val="00F165ED"/>
    <w:rsid w:val="00F170F8"/>
    <w:rsid w:val="00F17537"/>
    <w:rsid w:val="00F17F68"/>
    <w:rsid w:val="00F201DA"/>
    <w:rsid w:val="00F202A6"/>
    <w:rsid w:val="00F20CF5"/>
    <w:rsid w:val="00F2100D"/>
    <w:rsid w:val="00F2121C"/>
    <w:rsid w:val="00F21560"/>
    <w:rsid w:val="00F21C24"/>
    <w:rsid w:val="00F229FC"/>
    <w:rsid w:val="00F22D89"/>
    <w:rsid w:val="00F22EAC"/>
    <w:rsid w:val="00F23BB1"/>
    <w:rsid w:val="00F25C00"/>
    <w:rsid w:val="00F26020"/>
    <w:rsid w:val="00F26159"/>
    <w:rsid w:val="00F262C3"/>
    <w:rsid w:val="00F27624"/>
    <w:rsid w:val="00F30C0E"/>
    <w:rsid w:val="00F318C0"/>
    <w:rsid w:val="00F31CB0"/>
    <w:rsid w:val="00F32B04"/>
    <w:rsid w:val="00F32CBF"/>
    <w:rsid w:val="00F3387E"/>
    <w:rsid w:val="00F348E0"/>
    <w:rsid w:val="00F354CF"/>
    <w:rsid w:val="00F3554D"/>
    <w:rsid w:val="00F359B4"/>
    <w:rsid w:val="00F4298F"/>
    <w:rsid w:val="00F4476D"/>
    <w:rsid w:val="00F450FD"/>
    <w:rsid w:val="00F4610F"/>
    <w:rsid w:val="00F4657D"/>
    <w:rsid w:val="00F46BCF"/>
    <w:rsid w:val="00F4712F"/>
    <w:rsid w:val="00F47312"/>
    <w:rsid w:val="00F475BF"/>
    <w:rsid w:val="00F50493"/>
    <w:rsid w:val="00F50957"/>
    <w:rsid w:val="00F50F7B"/>
    <w:rsid w:val="00F5100D"/>
    <w:rsid w:val="00F51365"/>
    <w:rsid w:val="00F5170C"/>
    <w:rsid w:val="00F517C7"/>
    <w:rsid w:val="00F5192A"/>
    <w:rsid w:val="00F521DC"/>
    <w:rsid w:val="00F53499"/>
    <w:rsid w:val="00F539FA"/>
    <w:rsid w:val="00F53D0A"/>
    <w:rsid w:val="00F54486"/>
    <w:rsid w:val="00F5517B"/>
    <w:rsid w:val="00F566FF"/>
    <w:rsid w:val="00F56B31"/>
    <w:rsid w:val="00F57AE8"/>
    <w:rsid w:val="00F57BB8"/>
    <w:rsid w:val="00F57E66"/>
    <w:rsid w:val="00F60A88"/>
    <w:rsid w:val="00F60B9F"/>
    <w:rsid w:val="00F61296"/>
    <w:rsid w:val="00F612A0"/>
    <w:rsid w:val="00F6308C"/>
    <w:rsid w:val="00F630BD"/>
    <w:rsid w:val="00F634A8"/>
    <w:rsid w:val="00F63E2A"/>
    <w:rsid w:val="00F647A8"/>
    <w:rsid w:val="00F6516D"/>
    <w:rsid w:val="00F65669"/>
    <w:rsid w:val="00F66294"/>
    <w:rsid w:val="00F668D2"/>
    <w:rsid w:val="00F672A5"/>
    <w:rsid w:val="00F7019B"/>
    <w:rsid w:val="00F70CC0"/>
    <w:rsid w:val="00F713BC"/>
    <w:rsid w:val="00F71886"/>
    <w:rsid w:val="00F71C3D"/>
    <w:rsid w:val="00F72BDE"/>
    <w:rsid w:val="00F72D20"/>
    <w:rsid w:val="00F73483"/>
    <w:rsid w:val="00F73C2D"/>
    <w:rsid w:val="00F73E90"/>
    <w:rsid w:val="00F74BE2"/>
    <w:rsid w:val="00F75753"/>
    <w:rsid w:val="00F75A1D"/>
    <w:rsid w:val="00F75A4F"/>
    <w:rsid w:val="00F7671F"/>
    <w:rsid w:val="00F76B90"/>
    <w:rsid w:val="00F77029"/>
    <w:rsid w:val="00F7703E"/>
    <w:rsid w:val="00F80D2C"/>
    <w:rsid w:val="00F80FB9"/>
    <w:rsid w:val="00F81367"/>
    <w:rsid w:val="00F81ACD"/>
    <w:rsid w:val="00F84027"/>
    <w:rsid w:val="00F847C5"/>
    <w:rsid w:val="00F84CDB"/>
    <w:rsid w:val="00F85999"/>
    <w:rsid w:val="00F861E1"/>
    <w:rsid w:val="00F870A6"/>
    <w:rsid w:val="00F870F6"/>
    <w:rsid w:val="00F87338"/>
    <w:rsid w:val="00F875B2"/>
    <w:rsid w:val="00F87A58"/>
    <w:rsid w:val="00F87D55"/>
    <w:rsid w:val="00F90083"/>
    <w:rsid w:val="00F90A9B"/>
    <w:rsid w:val="00F91291"/>
    <w:rsid w:val="00F926E6"/>
    <w:rsid w:val="00F92F33"/>
    <w:rsid w:val="00F92FC7"/>
    <w:rsid w:val="00F932C9"/>
    <w:rsid w:val="00F93FE1"/>
    <w:rsid w:val="00F9404F"/>
    <w:rsid w:val="00F94774"/>
    <w:rsid w:val="00F95081"/>
    <w:rsid w:val="00F95619"/>
    <w:rsid w:val="00F959A8"/>
    <w:rsid w:val="00F95A43"/>
    <w:rsid w:val="00F9664F"/>
    <w:rsid w:val="00F96765"/>
    <w:rsid w:val="00F97238"/>
    <w:rsid w:val="00F97479"/>
    <w:rsid w:val="00FA0DB2"/>
    <w:rsid w:val="00FA1224"/>
    <w:rsid w:val="00FA397D"/>
    <w:rsid w:val="00FA3AC4"/>
    <w:rsid w:val="00FA3C7F"/>
    <w:rsid w:val="00FA3CAC"/>
    <w:rsid w:val="00FA44DB"/>
    <w:rsid w:val="00FA6103"/>
    <w:rsid w:val="00FA75FF"/>
    <w:rsid w:val="00FA79F0"/>
    <w:rsid w:val="00FB07A1"/>
    <w:rsid w:val="00FB0AAE"/>
    <w:rsid w:val="00FB0C05"/>
    <w:rsid w:val="00FB0F3C"/>
    <w:rsid w:val="00FB0FE2"/>
    <w:rsid w:val="00FB17F0"/>
    <w:rsid w:val="00FB1D5B"/>
    <w:rsid w:val="00FB241D"/>
    <w:rsid w:val="00FB287F"/>
    <w:rsid w:val="00FB29A1"/>
    <w:rsid w:val="00FB2C48"/>
    <w:rsid w:val="00FB2C8C"/>
    <w:rsid w:val="00FB3615"/>
    <w:rsid w:val="00FB42FD"/>
    <w:rsid w:val="00FB4561"/>
    <w:rsid w:val="00FB5CC6"/>
    <w:rsid w:val="00FB5CF9"/>
    <w:rsid w:val="00FB7E3E"/>
    <w:rsid w:val="00FC034E"/>
    <w:rsid w:val="00FC10C9"/>
    <w:rsid w:val="00FC1688"/>
    <w:rsid w:val="00FC19BD"/>
    <w:rsid w:val="00FC1DD3"/>
    <w:rsid w:val="00FC2D75"/>
    <w:rsid w:val="00FC2DA6"/>
    <w:rsid w:val="00FC58AB"/>
    <w:rsid w:val="00FC6811"/>
    <w:rsid w:val="00FC6C0F"/>
    <w:rsid w:val="00FC7AE7"/>
    <w:rsid w:val="00FD16E3"/>
    <w:rsid w:val="00FD18D9"/>
    <w:rsid w:val="00FD29A7"/>
    <w:rsid w:val="00FD2FCF"/>
    <w:rsid w:val="00FD30F7"/>
    <w:rsid w:val="00FD37BA"/>
    <w:rsid w:val="00FD39B4"/>
    <w:rsid w:val="00FD3BBD"/>
    <w:rsid w:val="00FD486F"/>
    <w:rsid w:val="00FD4918"/>
    <w:rsid w:val="00FD4A39"/>
    <w:rsid w:val="00FD6632"/>
    <w:rsid w:val="00FD7137"/>
    <w:rsid w:val="00FE06E1"/>
    <w:rsid w:val="00FE0F22"/>
    <w:rsid w:val="00FE15EC"/>
    <w:rsid w:val="00FE207E"/>
    <w:rsid w:val="00FE3607"/>
    <w:rsid w:val="00FE3B08"/>
    <w:rsid w:val="00FE4AD6"/>
    <w:rsid w:val="00FE5202"/>
    <w:rsid w:val="00FE5615"/>
    <w:rsid w:val="00FE57C2"/>
    <w:rsid w:val="00FE5A71"/>
    <w:rsid w:val="00FE5C89"/>
    <w:rsid w:val="00FE6EFD"/>
    <w:rsid w:val="00FE71EB"/>
    <w:rsid w:val="00FE7B6E"/>
    <w:rsid w:val="00FE7CA8"/>
    <w:rsid w:val="00FF02B8"/>
    <w:rsid w:val="00FF046C"/>
    <w:rsid w:val="00FF071C"/>
    <w:rsid w:val="00FF0C13"/>
    <w:rsid w:val="00FF1042"/>
    <w:rsid w:val="00FF2307"/>
    <w:rsid w:val="00FF25BE"/>
    <w:rsid w:val="00FF284E"/>
    <w:rsid w:val="00FF32CB"/>
    <w:rsid w:val="00FF3FA4"/>
    <w:rsid w:val="00FF5955"/>
    <w:rsid w:val="00FF5B5E"/>
    <w:rsid w:val="00FF5C08"/>
    <w:rsid w:val="00FF70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42003C"/>
    <w:pPr>
      <w:bidi/>
    </w:pPr>
    <w:rPr>
      <w:rFonts w:ascii="Times New (W1)" w:eastAsia="Times New Roman" w:hAnsi="Times New (W1)"/>
      <w:sz w:val="24"/>
      <w:szCs w:val="24"/>
    </w:rPr>
  </w:style>
  <w:style w:type="paragraph" w:styleId="13">
    <w:name w:val="heading 1"/>
    <w:aliases w:val="Hn1,H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גוטמן"/>
    <w:basedOn w:val="Base"/>
    <w:next w:val="Para2"/>
    <w:link w:val="14"/>
    <w:qFormat/>
    <w:rsid w:val="00273E29"/>
    <w:pPr>
      <w:keepNext/>
      <w:numPr>
        <w:numId w:val="32"/>
      </w:numPr>
      <w:spacing w:before="240"/>
      <w:outlineLvl w:val="0"/>
    </w:pPr>
    <w:rPr>
      <w:b/>
      <w:bCs/>
      <w:smallCaps/>
      <w:sz w:val="28"/>
      <w:szCs w:val="32"/>
    </w:rPr>
  </w:style>
  <w:style w:type="paragraph" w:styleId="23">
    <w:name w:val="heading 2"/>
    <w:aliases w:val="Hn2,H2,Reset numbering,Heading Contents,heading-two,2,h2,s,Titre 2 ALD,כותרת 2 תו תו תו תו תו,רמה 2,א2,כותרת 2 תו תו תו תו,כותרת 2 תו תו תו תו תו תו תו,H21,H22,H211,H23,H212,H221,H2111,H24,H25,H213,H222,H2112,H231,H2121,H2211,H21111"/>
    <w:basedOn w:val="Base"/>
    <w:next w:val="Para2"/>
    <w:link w:val="24"/>
    <w:qFormat/>
    <w:rsid w:val="00273E29"/>
    <w:pPr>
      <w:keepNext/>
      <w:numPr>
        <w:ilvl w:val="1"/>
        <w:numId w:val="32"/>
      </w:numPr>
      <w:spacing w:before="240"/>
      <w:outlineLvl w:val="1"/>
    </w:pPr>
    <w:rPr>
      <w:b/>
      <w:bCs/>
      <w:sz w:val="28"/>
      <w:szCs w:val="28"/>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3"/>
    <w:basedOn w:val="Base"/>
    <w:next w:val="Para2"/>
    <w:link w:val="34"/>
    <w:qFormat/>
    <w:rsid w:val="00273E29"/>
    <w:pPr>
      <w:keepNext/>
      <w:numPr>
        <w:ilvl w:val="2"/>
        <w:numId w:val="32"/>
      </w:numPr>
      <w:spacing w:before="240"/>
      <w:outlineLvl w:val="2"/>
    </w:pPr>
    <w:rPr>
      <w:b/>
      <w:bCs/>
    </w:rPr>
  </w:style>
  <w:style w:type="paragraph" w:styleId="43">
    <w:name w:val="heading 4"/>
    <w:aliases w:val="Hn4,H4,Heading 4 Char Char,Heading 4 Char Char Char,Heading 4 Char Char Char Char Char Char,Heading 4 Char Char Char Char Char תו,Heading 4 Char Char Char Char Char,Heading 4 Char Char Char Char Char תו Char,h4,4,רמה 4,א4,4heading,l4,Headig 4"/>
    <w:basedOn w:val="Base"/>
    <w:next w:val="Para2"/>
    <w:link w:val="44"/>
    <w:qFormat/>
    <w:rsid w:val="00273E29"/>
    <w:pPr>
      <w:keepNext/>
      <w:numPr>
        <w:ilvl w:val="3"/>
        <w:numId w:val="32"/>
      </w:numPr>
      <w:spacing w:before="240"/>
      <w:outlineLvl w:val="3"/>
    </w:pPr>
    <w:rPr>
      <w:b/>
      <w:bCs/>
    </w:rPr>
  </w:style>
  <w:style w:type="paragraph" w:styleId="51">
    <w:name w:val="heading 5"/>
    <w:aliases w:val="Hn5,H5,Heading 5 Char,Char Char Char Char,Heading 5 תו1,Heading 5 תו תו,5,h5,hed5,hed 5,H51,H510,H511,H512,H513,H514,H515,H516,H517,H518,H519,H52,H520,H521,H522,H523,H524,H525,H526,H527,H528,H529,H53,H530,H531,H532,H533,H534,H535,H536"/>
    <w:basedOn w:val="Base"/>
    <w:next w:val="Para2"/>
    <w:link w:val="53"/>
    <w:qFormat/>
    <w:rsid w:val="00273E29"/>
    <w:pPr>
      <w:keepNext/>
      <w:numPr>
        <w:ilvl w:val="4"/>
        <w:numId w:val="32"/>
      </w:numPr>
      <w:spacing w:before="240"/>
      <w:outlineLvl w:val="4"/>
    </w:pPr>
    <w:rPr>
      <w:b/>
      <w:bCs/>
    </w:rPr>
  </w:style>
  <w:style w:type="paragraph" w:styleId="6">
    <w:name w:val="heading 6"/>
    <w:aliases w:val="H6,Hn6,תו12,hed6"/>
    <w:basedOn w:val="Base"/>
    <w:next w:val="Para2"/>
    <w:link w:val="61"/>
    <w:qFormat/>
    <w:rsid w:val="00273E29"/>
    <w:pPr>
      <w:keepNext/>
      <w:numPr>
        <w:ilvl w:val="5"/>
        <w:numId w:val="32"/>
      </w:numPr>
      <w:spacing w:before="240"/>
      <w:outlineLvl w:val="5"/>
    </w:pPr>
    <w:rPr>
      <w:b/>
      <w:bCs/>
    </w:rPr>
  </w:style>
  <w:style w:type="paragraph" w:styleId="7">
    <w:name w:val="heading 7"/>
    <w:basedOn w:val="a2"/>
    <w:next w:val="a2"/>
    <w:link w:val="70"/>
    <w:semiHidden/>
    <w:qFormat/>
    <w:rsid w:val="00273E29"/>
    <w:pPr>
      <w:numPr>
        <w:ilvl w:val="6"/>
        <w:numId w:val="33"/>
      </w:numPr>
      <w:spacing w:before="240" w:after="60"/>
      <w:outlineLvl w:val="6"/>
    </w:pPr>
  </w:style>
  <w:style w:type="paragraph" w:styleId="8">
    <w:name w:val="heading 8"/>
    <w:basedOn w:val="a2"/>
    <w:next w:val="a2"/>
    <w:link w:val="80"/>
    <w:semiHidden/>
    <w:qFormat/>
    <w:rsid w:val="00273E29"/>
    <w:pPr>
      <w:numPr>
        <w:ilvl w:val="7"/>
        <w:numId w:val="33"/>
      </w:numPr>
      <w:spacing w:before="240" w:after="60"/>
      <w:outlineLvl w:val="7"/>
    </w:pPr>
    <w:rPr>
      <w:i/>
      <w:iCs/>
    </w:rPr>
  </w:style>
  <w:style w:type="paragraph" w:styleId="9">
    <w:name w:val="heading 9"/>
    <w:basedOn w:val="a2"/>
    <w:next w:val="a2"/>
    <w:link w:val="90"/>
    <w:semiHidden/>
    <w:qFormat/>
    <w:rsid w:val="00273E29"/>
    <w:pPr>
      <w:numPr>
        <w:ilvl w:val="8"/>
        <w:numId w:val="33"/>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Hn1 תו,H1 תו,Section Heading תו,Header1 תו,h1 תו,כותרת 1 תו2 תו תו,כותרת 1 תו1 תו1 תו תו,כותרת 1 תו תו תו תו תו,כותרת 1 תו1 תו תו תו תו תו,כותרת 1 תו תו תו תו תו תו תו,כותרת 1 תו1 תו תו תו תו תו תו תו,כותרת 1 תו תו תו תו תו תו תו תו תו"/>
    <w:basedOn w:val="a3"/>
    <w:link w:val="13"/>
    <w:rsid w:val="00273E29"/>
    <w:rPr>
      <w:rFonts w:eastAsia="Times New Roman"/>
      <w:b/>
      <w:bCs/>
      <w:smallCaps/>
      <w:sz w:val="28"/>
      <w:szCs w:val="32"/>
      <w:lang w:eastAsia="he-IL"/>
    </w:rPr>
  </w:style>
  <w:style w:type="character" w:customStyle="1" w:styleId="24">
    <w:name w:val="כותרת 2 תו"/>
    <w:aliases w:val="Hn2 תו,H2 תו,Reset numbering תו,Heading Contents תו,heading-two תו,2 תו,h2 תו,s תו,Titre 2 ALD תו,כותרת 2 תו תו תו תו תו תו,רמה 2 תו,א2 תו,כותרת 2 תו תו תו תו תו1,כותרת 2 תו תו תו תו תו תו תו תו,H21 תו,H22 תו,H211 תו,H23 תו,H212 תו,H221 תו"/>
    <w:basedOn w:val="a3"/>
    <w:link w:val="23"/>
    <w:rsid w:val="00273E29"/>
    <w:rPr>
      <w:rFonts w:eastAsia="Times New Roman"/>
      <w:b/>
      <w:bCs/>
      <w:sz w:val="28"/>
      <w:szCs w:val="28"/>
      <w:lang w:eastAsia="he-IL"/>
    </w:rPr>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3 תו"/>
    <w:basedOn w:val="a3"/>
    <w:link w:val="33"/>
    <w:rsid w:val="00273E29"/>
    <w:rPr>
      <w:rFonts w:eastAsia="Times New Roman"/>
      <w:b/>
      <w:bCs/>
      <w:sz w:val="22"/>
      <w:szCs w:val="24"/>
      <w:lang w:eastAsia="he-IL"/>
    </w:rPr>
  </w:style>
  <w:style w:type="character" w:customStyle="1" w:styleId="44">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3"/>
    <w:link w:val="43"/>
    <w:rsid w:val="00273E29"/>
    <w:rPr>
      <w:rFonts w:eastAsia="Times New Roman"/>
      <w:b/>
      <w:bCs/>
      <w:sz w:val="22"/>
      <w:szCs w:val="24"/>
      <w:lang w:eastAsia="he-IL"/>
    </w:rPr>
  </w:style>
  <w:style w:type="character" w:customStyle="1" w:styleId="53">
    <w:name w:val="כותרת 5 תו"/>
    <w:aliases w:val="Hn5 תו,H5 תו,Heading 5 Char תו,Char Char Char Char תו,Heading 5 תו1 תו,Heading 5 תו תו תו,5 תו,h5 תו,hed5 תו,hed 5 תו,H51 תו,H510 תו,H511 תו,H512 תו,H513 תו,H514 תו,H515 תו,H516 תו,H517 תו,H518 תו,H519 תו,H52 תו,H520 תו,H521 תו,H522 תו,H53 תו"/>
    <w:basedOn w:val="a3"/>
    <w:link w:val="51"/>
    <w:rsid w:val="00273E29"/>
    <w:rPr>
      <w:rFonts w:eastAsia="Times New Roman"/>
      <w:b/>
      <w:bCs/>
      <w:sz w:val="22"/>
      <w:szCs w:val="24"/>
      <w:lang w:eastAsia="he-IL"/>
    </w:rPr>
  </w:style>
  <w:style w:type="character" w:customStyle="1" w:styleId="61">
    <w:name w:val="כותרת 6 תו"/>
    <w:aliases w:val="H6 תו,Hn6 תו,תו12 תו,hed6 תו"/>
    <w:basedOn w:val="a3"/>
    <w:link w:val="6"/>
    <w:rsid w:val="00273E29"/>
    <w:rPr>
      <w:rFonts w:eastAsia="Times New Roman"/>
      <w:b/>
      <w:bCs/>
      <w:sz w:val="22"/>
      <w:szCs w:val="24"/>
      <w:lang w:eastAsia="he-IL"/>
    </w:rPr>
  </w:style>
  <w:style w:type="character" w:customStyle="1" w:styleId="70">
    <w:name w:val="כותרת 7 תו"/>
    <w:basedOn w:val="a3"/>
    <w:link w:val="7"/>
    <w:semiHidden/>
    <w:rsid w:val="00273E29"/>
    <w:rPr>
      <w:rFonts w:ascii="Times New (W1)" w:eastAsia="Times New Roman" w:hAnsi="Times New (W1)"/>
      <w:sz w:val="24"/>
      <w:szCs w:val="24"/>
    </w:rPr>
  </w:style>
  <w:style w:type="character" w:customStyle="1" w:styleId="80">
    <w:name w:val="כותרת 8 תו"/>
    <w:basedOn w:val="a3"/>
    <w:link w:val="8"/>
    <w:semiHidden/>
    <w:rsid w:val="00273E29"/>
    <w:rPr>
      <w:rFonts w:ascii="Times New (W1)" w:eastAsia="Times New Roman" w:hAnsi="Times New (W1)"/>
      <w:i/>
      <w:iCs/>
      <w:sz w:val="24"/>
      <w:szCs w:val="24"/>
    </w:rPr>
  </w:style>
  <w:style w:type="character" w:customStyle="1" w:styleId="90">
    <w:name w:val="כותרת 9 תו"/>
    <w:basedOn w:val="a3"/>
    <w:link w:val="9"/>
    <w:semiHidden/>
    <w:rsid w:val="00273E29"/>
    <w:rPr>
      <w:rFonts w:ascii="Arial" w:eastAsia="Times New Roman" w:hAnsi="Arial" w:cs="Arial"/>
      <w:sz w:val="22"/>
      <w:szCs w:val="22"/>
    </w:rPr>
  </w:style>
  <w:style w:type="paragraph" w:styleId="TOC1">
    <w:name w:val="toc 1"/>
    <w:basedOn w:val="Base"/>
    <w:uiPriority w:val="39"/>
    <w:rsid w:val="00273E29"/>
    <w:pPr>
      <w:tabs>
        <w:tab w:val="left" w:pos="1134"/>
        <w:tab w:val="left" w:leader="dot" w:pos="8505"/>
      </w:tabs>
    </w:pPr>
    <w:rPr>
      <w:b/>
      <w:bCs/>
    </w:rPr>
  </w:style>
  <w:style w:type="paragraph" w:styleId="TOC2">
    <w:name w:val="toc 2"/>
    <w:basedOn w:val="TOC1"/>
    <w:uiPriority w:val="39"/>
    <w:rsid w:val="00273E29"/>
    <w:rPr>
      <w:b w:val="0"/>
      <w:bCs w:val="0"/>
      <w:noProof/>
    </w:rPr>
  </w:style>
  <w:style w:type="paragraph" w:styleId="TOC3">
    <w:name w:val="toc 3"/>
    <w:basedOn w:val="TOC2"/>
    <w:uiPriority w:val="39"/>
    <w:qFormat/>
    <w:rsid w:val="00273E29"/>
    <w:rPr>
      <w:szCs w:val="22"/>
    </w:rPr>
  </w:style>
  <w:style w:type="paragraph" w:styleId="TOC4">
    <w:name w:val="toc 4"/>
    <w:basedOn w:val="TOC3"/>
    <w:uiPriority w:val="39"/>
    <w:rsid w:val="00273E29"/>
  </w:style>
  <w:style w:type="paragraph" w:styleId="TOC5">
    <w:name w:val="toc 5"/>
    <w:basedOn w:val="TOC4"/>
    <w:uiPriority w:val="39"/>
    <w:rsid w:val="00273E29"/>
  </w:style>
  <w:style w:type="paragraph" w:styleId="TOC6">
    <w:name w:val="toc 6"/>
    <w:basedOn w:val="a2"/>
    <w:next w:val="a2"/>
    <w:uiPriority w:val="39"/>
    <w:unhideWhenUsed/>
    <w:rsid w:val="00273E29"/>
    <w:pPr>
      <w:spacing w:after="100"/>
      <w:ind w:left="1200"/>
    </w:pPr>
  </w:style>
  <w:style w:type="paragraph" w:styleId="TOC7">
    <w:name w:val="toc 7"/>
    <w:basedOn w:val="a2"/>
    <w:next w:val="a2"/>
    <w:uiPriority w:val="39"/>
    <w:unhideWhenUsed/>
    <w:rsid w:val="00273E29"/>
    <w:pPr>
      <w:spacing w:after="100"/>
      <w:ind w:left="1440"/>
    </w:pPr>
  </w:style>
  <w:style w:type="paragraph" w:styleId="TOC8">
    <w:name w:val="toc 8"/>
    <w:basedOn w:val="a2"/>
    <w:next w:val="a2"/>
    <w:uiPriority w:val="39"/>
    <w:unhideWhenUsed/>
    <w:rsid w:val="00273E29"/>
    <w:pPr>
      <w:spacing w:after="100"/>
      <w:ind w:left="1680"/>
    </w:pPr>
  </w:style>
  <w:style w:type="paragraph" w:styleId="TOC9">
    <w:name w:val="toc 9"/>
    <w:basedOn w:val="a2"/>
    <w:next w:val="a2"/>
    <w:uiPriority w:val="39"/>
    <w:unhideWhenUsed/>
    <w:rsid w:val="00273E29"/>
    <w:pPr>
      <w:spacing w:after="100"/>
      <w:ind w:left="1920"/>
    </w:pPr>
  </w:style>
  <w:style w:type="paragraph" w:customStyle="1" w:styleId="Base">
    <w:name w:val="Base"/>
    <w:semiHidden/>
    <w:rsid w:val="00273E29"/>
    <w:pPr>
      <w:bidi/>
      <w:spacing w:before="120" w:line="320" w:lineRule="exact"/>
      <w:jc w:val="both"/>
    </w:pPr>
    <w:rPr>
      <w:rFonts w:eastAsia="Times New Roman"/>
      <w:sz w:val="22"/>
      <w:szCs w:val="24"/>
      <w:lang w:eastAsia="he-IL"/>
    </w:rPr>
  </w:style>
  <w:style w:type="paragraph" w:customStyle="1" w:styleId="AlphaList0">
    <w:name w:val="Alpha List 0"/>
    <w:basedOn w:val="Base"/>
    <w:rsid w:val="00273E29"/>
    <w:pPr>
      <w:numPr>
        <w:numId w:val="1"/>
      </w:numPr>
    </w:pPr>
  </w:style>
  <w:style w:type="paragraph" w:customStyle="1" w:styleId="AlphaList1">
    <w:name w:val="Alpha List 1"/>
    <w:basedOn w:val="Base"/>
    <w:semiHidden/>
    <w:rsid w:val="00273E29"/>
    <w:pPr>
      <w:numPr>
        <w:numId w:val="2"/>
      </w:numPr>
    </w:pPr>
  </w:style>
  <w:style w:type="paragraph" w:customStyle="1" w:styleId="AlphaList2">
    <w:name w:val="Alpha List 2"/>
    <w:basedOn w:val="Base"/>
    <w:link w:val="AlphaList20"/>
    <w:qFormat/>
    <w:rsid w:val="00273E29"/>
    <w:pPr>
      <w:numPr>
        <w:numId w:val="45"/>
      </w:numPr>
    </w:pPr>
  </w:style>
  <w:style w:type="paragraph" w:customStyle="1" w:styleId="AlphaList3">
    <w:name w:val="Alpha List 3"/>
    <w:basedOn w:val="Base"/>
    <w:link w:val="AlphaList30"/>
    <w:rsid w:val="00273E29"/>
    <w:pPr>
      <w:numPr>
        <w:numId w:val="3"/>
      </w:numPr>
    </w:pPr>
  </w:style>
  <w:style w:type="paragraph" w:customStyle="1" w:styleId="AlphaList4">
    <w:name w:val="Alpha List 4"/>
    <w:basedOn w:val="Base"/>
    <w:rsid w:val="00273E29"/>
    <w:pPr>
      <w:numPr>
        <w:numId w:val="4"/>
      </w:numPr>
    </w:pPr>
  </w:style>
  <w:style w:type="paragraph" w:customStyle="1" w:styleId="AlphaList5">
    <w:name w:val="Alpha List 5"/>
    <w:basedOn w:val="Base"/>
    <w:semiHidden/>
    <w:rsid w:val="00273E29"/>
    <w:pPr>
      <w:numPr>
        <w:numId w:val="5"/>
      </w:numPr>
      <w:tabs>
        <w:tab w:val="left" w:pos="2211"/>
      </w:tabs>
    </w:pPr>
  </w:style>
  <w:style w:type="paragraph" w:customStyle="1" w:styleId="BulletList0">
    <w:name w:val="Bullet List 0"/>
    <w:basedOn w:val="Base"/>
    <w:semiHidden/>
    <w:rsid w:val="00273E29"/>
    <w:pPr>
      <w:numPr>
        <w:numId w:val="6"/>
      </w:numPr>
    </w:pPr>
  </w:style>
  <w:style w:type="paragraph" w:customStyle="1" w:styleId="BulletList1">
    <w:name w:val="Bullet List 1"/>
    <w:basedOn w:val="Base"/>
    <w:semiHidden/>
    <w:rsid w:val="00273E29"/>
    <w:pPr>
      <w:numPr>
        <w:numId w:val="7"/>
      </w:numPr>
    </w:pPr>
  </w:style>
  <w:style w:type="paragraph" w:customStyle="1" w:styleId="BulletList2">
    <w:name w:val="Bullet List 2"/>
    <w:basedOn w:val="Base"/>
    <w:link w:val="BulletList20"/>
    <w:rsid w:val="00273E29"/>
    <w:pPr>
      <w:numPr>
        <w:numId w:val="8"/>
      </w:numPr>
    </w:pPr>
  </w:style>
  <w:style w:type="paragraph" w:customStyle="1" w:styleId="BulletList3">
    <w:name w:val="Bullet List 3"/>
    <w:basedOn w:val="Base"/>
    <w:link w:val="BulletList30"/>
    <w:rsid w:val="00273E29"/>
    <w:pPr>
      <w:numPr>
        <w:numId w:val="9"/>
      </w:numPr>
    </w:pPr>
  </w:style>
  <w:style w:type="paragraph" w:customStyle="1" w:styleId="BulletList4">
    <w:name w:val="Bullet List 4"/>
    <w:basedOn w:val="Base"/>
    <w:rsid w:val="00273E29"/>
    <w:pPr>
      <w:numPr>
        <w:numId w:val="10"/>
      </w:numPr>
    </w:pPr>
  </w:style>
  <w:style w:type="paragraph" w:customStyle="1" w:styleId="BulletList5">
    <w:name w:val="Bullet List 5"/>
    <w:basedOn w:val="Base"/>
    <w:rsid w:val="00273E29"/>
    <w:pPr>
      <w:numPr>
        <w:numId w:val="11"/>
      </w:numPr>
    </w:pPr>
  </w:style>
  <w:style w:type="paragraph" w:customStyle="1" w:styleId="DocTitle">
    <w:name w:val="Doc Title"/>
    <w:basedOn w:val="Base"/>
    <w:next w:val="a2"/>
    <w:rsid w:val="00273E29"/>
    <w:pPr>
      <w:spacing w:before="360" w:after="480" w:line="480" w:lineRule="exact"/>
      <w:jc w:val="center"/>
    </w:pPr>
    <w:rPr>
      <w:b/>
      <w:bCs/>
      <w:caps/>
      <w:spacing w:val="40"/>
      <w:kern w:val="48"/>
      <w:sz w:val="48"/>
      <w:szCs w:val="52"/>
    </w:rPr>
  </w:style>
  <w:style w:type="paragraph" w:customStyle="1" w:styleId="Draft">
    <w:name w:val="Draft"/>
    <w:basedOn w:val="Base"/>
    <w:semiHidden/>
    <w:rsid w:val="00273E29"/>
    <w:rPr>
      <w:rFonts w:cs="Guttman Yad"/>
      <w:i/>
    </w:rPr>
  </w:style>
  <w:style w:type="paragraph" w:customStyle="1" w:styleId="Draft1">
    <w:name w:val="Draft1"/>
    <w:basedOn w:val="Base"/>
    <w:semiHidden/>
    <w:rsid w:val="00273E29"/>
    <w:pPr>
      <w:ind w:left="357"/>
    </w:pPr>
    <w:rPr>
      <w:rFonts w:cs="Guttman Yad"/>
      <w:i/>
    </w:rPr>
  </w:style>
  <w:style w:type="paragraph" w:customStyle="1" w:styleId="FooterTitle">
    <w:name w:val="Footer Title"/>
    <w:basedOn w:val="Base"/>
    <w:rsid w:val="00273E29"/>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semiHidden/>
    <w:rsid w:val="00273E2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73E2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73E29"/>
    <w:pPr>
      <w:spacing w:line="240" w:lineRule="atLeast"/>
      <w:jc w:val="center"/>
    </w:pPr>
  </w:style>
  <w:style w:type="paragraph" w:customStyle="1" w:styleId="GraphicCaption">
    <w:name w:val="Graphic Caption"/>
    <w:basedOn w:val="Base"/>
    <w:semiHidden/>
    <w:rsid w:val="00273E29"/>
    <w:pPr>
      <w:jc w:val="center"/>
    </w:pPr>
    <w:rPr>
      <w:bCs/>
    </w:rPr>
  </w:style>
  <w:style w:type="paragraph" w:customStyle="1" w:styleId="HeaderTitle">
    <w:name w:val="Header Title"/>
    <w:basedOn w:val="Base"/>
    <w:semiHidden/>
    <w:rsid w:val="00273E29"/>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73E29"/>
    <w:pPr>
      <w:spacing w:before="0"/>
      <w:ind w:left="357"/>
      <w:contextualSpacing/>
    </w:pPr>
  </w:style>
  <w:style w:type="paragraph" w:customStyle="1" w:styleId="ListContinue1">
    <w:name w:val="List Continue1"/>
    <w:basedOn w:val="Base"/>
    <w:semiHidden/>
    <w:rsid w:val="00273E29"/>
    <w:pPr>
      <w:spacing w:before="0"/>
      <w:ind w:left="720"/>
    </w:pPr>
  </w:style>
  <w:style w:type="paragraph" w:customStyle="1" w:styleId="ListContinue2">
    <w:name w:val="List Continue2"/>
    <w:basedOn w:val="Base"/>
    <w:semiHidden/>
    <w:rsid w:val="00273E29"/>
    <w:pPr>
      <w:spacing w:before="0"/>
      <w:ind w:left="1083"/>
    </w:pPr>
  </w:style>
  <w:style w:type="paragraph" w:customStyle="1" w:styleId="ListContinue3">
    <w:name w:val="List Continue3"/>
    <w:basedOn w:val="Base"/>
    <w:semiHidden/>
    <w:rsid w:val="00273E29"/>
    <w:pPr>
      <w:spacing w:before="0"/>
      <w:ind w:left="1440"/>
    </w:pPr>
  </w:style>
  <w:style w:type="paragraph" w:customStyle="1" w:styleId="ListContinue4">
    <w:name w:val="List Continue4"/>
    <w:basedOn w:val="Base"/>
    <w:semiHidden/>
    <w:rsid w:val="00273E29"/>
    <w:pPr>
      <w:spacing w:before="0"/>
      <w:ind w:left="1854"/>
    </w:pPr>
  </w:style>
  <w:style w:type="paragraph" w:customStyle="1" w:styleId="ListContinue5">
    <w:name w:val="List Continue5"/>
    <w:basedOn w:val="Base"/>
    <w:semiHidden/>
    <w:rsid w:val="00273E29"/>
    <w:pPr>
      <w:spacing w:before="0"/>
      <w:ind w:left="2211"/>
    </w:pPr>
  </w:style>
  <w:style w:type="paragraph" w:customStyle="1" w:styleId="NumberList0">
    <w:name w:val="Number List 0"/>
    <w:basedOn w:val="Base"/>
    <w:semiHidden/>
    <w:rsid w:val="00273E29"/>
    <w:pPr>
      <w:numPr>
        <w:numId w:val="12"/>
      </w:numPr>
    </w:pPr>
  </w:style>
  <w:style w:type="paragraph" w:customStyle="1" w:styleId="NumberList1">
    <w:name w:val="Number List 1"/>
    <w:basedOn w:val="Base"/>
    <w:semiHidden/>
    <w:rsid w:val="00273E29"/>
    <w:pPr>
      <w:numPr>
        <w:numId w:val="13"/>
      </w:numPr>
    </w:pPr>
  </w:style>
  <w:style w:type="paragraph" w:customStyle="1" w:styleId="NumberList2">
    <w:name w:val="Number List 2"/>
    <w:basedOn w:val="Base"/>
    <w:rsid w:val="00273E29"/>
    <w:pPr>
      <w:numPr>
        <w:numId w:val="14"/>
      </w:numPr>
    </w:pPr>
  </w:style>
  <w:style w:type="paragraph" w:customStyle="1" w:styleId="NumberList3">
    <w:name w:val="Number List 3"/>
    <w:basedOn w:val="Base"/>
    <w:rsid w:val="00273E29"/>
    <w:pPr>
      <w:numPr>
        <w:numId w:val="15"/>
      </w:numPr>
    </w:pPr>
  </w:style>
  <w:style w:type="paragraph" w:customStyle="1" w:styleId="NumberList4">
    <w:name w:val="Number List 4"/>
    <w:basedOn w:val="Base"/>
    <w:semiHidden/>
    <w:rsid w:val="00273E29"/>
    <w:pPr>
      <w:numPr>
        <w:numId w:val="16"/>
      </w:numPr>
    </w:pPr>
  </w:style>
  <w:style w:type="paragraph" w:customStyle="1" w:styleId="NumberList5">
    <w:name w:val="Number List 5"/>
    <w:basedOn w:val="Base"/>
    <w:semiHidden/>
    <w:rsid w:val="00273E29"/>
    <w:pPr>
      <w:numPr>
        <w:numId w:val="17"/>
      </w:numPr>
      <w:tabs>
        <w:tab w:val="left" w:pos="2211"/>
      </w:tabs>
    </w:pPr>
  </w:style>
  <w:style w:type="paragraph" w:customStyle="1" w:styleId="OutlineList0">
    <w:name w:val="Outline List0"/>
    <w:basedOn w:val="Base"/>
    <w:qFormat/>
    <w:rsid w:val="00273E29"/>
    <w:pPr>
      <w:numPr>
        <w:numId w:val="18"/>
      </w:numPr>
    </w:pPr>
  </w:style>
  <w:style w:type="paragraph" w:customStyle="1" w:styleId="OutlineList1">
    <w:name w:val="Outline List1"/>
    <w:basedOn w:val="13"/>
    <w:qFormat/>
    <w:rsid w:val="00273E29"/>
    <w:pPr>
      <w:numPr>
        <w:ilvl w:val="1"/>
        <w:numId w:val="19"/>
      </w:numPr>
      <w:outlineLvl w:val="1"/>
    </w:pPr>
    <w:rPr>
      <w:b w:val="0"/>
      <w:bCs w:val="0"/>
      <w:sz w:val="22"/>
      <w:szCs w:val="24"/>
    </w:rPr>
  </w:style>
  <w:style w:type="paragraph" w:customStyle="1" w:styleId="OutlineList2">
    <w:name w:val="Outline List2"/>
    <w:basedOn w:val="23"/>
    <w:qFormat/>
    <w:rsid w:val="00273E29"/>
    <w:pPr>
      <w:numPr>
        <w:numId w:val="20"/>
      </w:numPr>
    </w:pPr>
    <w:rPr>
      <w:b w:val="0"/>
      <w:bCs w:val="0"/>
      <w:sz w:val="22"/>
      <w:szCs w:val="24"/>
    </w:rPr>
  </w:style>
  <w:style w:type="paragraph" w:customStyle="1" w:styleId="OutlineList3">
    <w:name w:val="Outline List3"/>
    <w:basedOn w:val="Base"/>
    <w:qFormat/>
    <w:rsid w:val="00273E29"/>
    <w:pPr>
      <w:numPr>
        <w:numId w:val="21"/>
      </w:numPr>
    </w:pPr>
  </w:style>
  <w:style w:type="paragraph" w:customStyle="1" w:styleId="Para0">
    <w:name w:val="Para0"/>
    <w:basedOn w:val="Base"/>
    <w:rsid w:val="00273E29"/>
  </w:style>
  <w:style w:type="paragraph" w:customStyle="1" w:styleId="Para0Title">
    <w:name w:val="Para0 Title"/>
    <w:basedOn w:val="Base"/>
    <w:next w:val="Para0"/>
    <w:semiHidden/>
    <w:rsid w:val="00273E29"/>
    <w:pPr>
      <w:spacing w:before="240"/>
    </w:pPr>
    <w:rPr>
      <w:b/>
      <w:bCs/>
    </w:rPr>
  </w:style>
  <w:style w:type="paragraph" w:customStyle="1" w:styleId="Para1">
    <w:name w:val="Para1"/>
    <w:basedOn w:val="Base"/>
    <w:rsid w:val="00273E29"/>
    <w:pPr>
      <w:ind w:left="357"/>
    </w:pPr>
  </w:style>
  <w:style w:type="paragraph" w:customStyle="1" w:styleId="Para1Title">
    <w:name w:val="Para1 Title"/>
    <w:basedOn w:val="Base"/>
    <w:next w:val="Para1"/>
    <w:semiHidden/>
    <w:rsid w:val="00273E29"/>
    <w:pPr>
      <w:spacing w:before="240"/>
      <w:ind w:left="357"/>
    </w:pPr>
    <w:rPr>
      <w:b/>
      <w:bCs/>
    </w:rPr>
  </w:style>
  <w:style w:type="paragraph" w:customStyle="1" w:styleId="Para2">
    <w:name w:val="Para2"/>
    <w:basedOn w:val="Base"/>
    <w:qFormat/>
    <w:rsid w:val="00273E29"/>
    <w:pPr>
      <w:ind w:left="720"/>
    </w:pPr>
  </w:style>
  <w:style w:type="paragraph" w:customStyle="1" w:styleId="Para2Title">
    <w:name w:val="Para2 Title"/>
    <w:basedOn w:val="Base"/>
    <w:next w:val="Para2"/>
    <w:rsid w:val="00273E29"/>
    <w:pPr>
      <w:spacing w:before="240"/>
      <w:ind w:left="720"/>
    </w:pPr>
    <w:rPr>
      <w:b/>
      <w:bCs/>
    </w:rPr>
  </w:style>
  <w:style w:type="paragraph" w:customStyle="1" w:styleId="Para3">
    <w:name w:val="Para3"/>
    <w:basedOn w:val="Base"/>
    <w:rsid w:val="00273E29"/>
    <w:pPr>
      <w:ind w:left="1083"/>
    </w:pPr>
  </w:style>
  <w:style w:type="paragraph" w:customStyle="1" w:styleId="Para3Title">
    <w:name w:val="Para3 Title"/>
    <w:basedOn w:val="Base"/>
    <w:next w:val="Para3"/>
    <w:semiHidden/>
    <w:rsid w:val="00273E29"/>
    <w:pPr>
      <w:spacing w:before="240"/>
      <w:ind w:left="1083"/>
    </w:pPr>
    <w:rPr>
      <w:b/>
      <w:bCs/>
    </w:rPr>
  </w:style>
  <w:style w:type="paragraph" w:customStyle="1" w:styleId="Para4">
    <w:name w:val="Para4"/>
    <w:basedOn w:val="Base"/>
    <w:rsid w:val="00273E29"/>
    <w:pPr>
      <w:ind w:left="1440"/>
    </w:pPr>
  </w:style>
  <w:style w:type="paragraph" w:customStyle="1" w:styleId="Para4Title">
    <w:name w:val="Para4 Title"/>
    <w:basedOn w:val="Base"/>
    <w:semiHidden/>
    <w:rsid w:val="00273E29"/>
    <w:pPr>
      <w:spacing w:before="240"/>
      <w:ind w:left="1440"/>
    </w:pPr>
    <w:rPr>
      <w:b/>
      <w:bCs/>
    </w:rPr>
  </w:style>
  <w:style w:type="paragraph" w:customStyle="1" w:styleId="Para5">
    <w:name w:val="Para5"/>
    <w:basedOn w:val="Base"/>
    <w:semiHidden/>
    <w:qFormat/>
    <w:rsid w:val="00273E29"/>
    <w:pPr>
      <w:ind w:left="1854"/>
    </w:pPr>
  </w:style>
  <w:style w:type="paragraph" w:customStyle="1" w:styleId="Para5Title">
    <w:name w:val="Para5 Title"/>
    <w:basedOn w:val="Base"/>
    <w:semiHidden/>
    <w:qFormat/>
    <w:rsid w:val="00273E29"/>
    <w:pPr>
      <w:spacing w:before="240"/>
      <w:ind w:left="1854"/>
    </w:pPr>
    <w:rPr>
      <w:b/>
      <w:bCs/>
    </w:rPr>
  </w:style>
  <w:style w:type="paragraph" w:customStyle="1" w:styleId="Remark0">
    <w:name w:val="Remark0"/>
    <w:basedOn w:val="Base"/>
    <w:rsid w:val="00273E29"/>
    <w:pPr>
      <w:numPr>
        <w:numId w:val="22"/>
      </w:numPr>
    </w:pPr>
    <w:rPr>
      <w:i/>
      <w:iCs/>
    </w:rPr>
  </w:style>
  <w:style w:type="paragraph" w:customStyle="1" w:styleId="Remark1">
    <w:name w:val="Remark1"/>
    <w:basedOn w:val="Base"/>
    <w:rsid w:val="00273E29"/>
    <w:pPr>
      <w:numPr>
        <w:numId w:val="23"/>
      </w:numPr>
    </w:pPr>
    <w:rPr>
      <w:i/>
      <w:iCs/>
    </w:rPr>
  </w:style>
  <w:style w:type="paragraph" w:customStyle="1" w:styleId="Remark2">
    <w:name w:val="Remark2"/>
    <w:basedOn w:val="Base"/>
    <w:rsid w:val="00273E29"/>
    <w:pPr>
      <w:numPr>
        <w:numId w:val="24"/>
      </w:numPr>
    </w:pPr>
    <w:rPr>
      <w:i/>
      <w:iCs/>
    </w:rPr>
  </w:style>
  <w:style w:type="paragraph" w:customStyle="1" w:styleId="Remark3">
    <w:name w:val="Remark3"/>
    <w:basedOn w:val="Base"/>
    <w:semiHidden/>
    <w:rsid w:val="00273E29"/>
    <w:pPr>
      <w:numPr>
        <w:numId w:val="25"/>
      </w:numPr>
    </w:pPr>
    <w:rPr>
      <w:i/>
      <w:iCs/>
    </w:rPr>
  </w:style>
  <w:style w:type="paragraph" w:customStyle="1" w:styleId="Remark4">
    <w:name w:val="Remark4"/>
    <w:basedOn w:val="Base"/>
    <w:semiHidden/>
    <w:rsid w:val="00273E29"/>
    <w:pPr>
      <w:numPr>
        <w:numId w:val="26"/>
      </w:numPr>
    </w:pPr>
    <w:rPr>
      <w:i/>
      <w:iCs/>
    </w:rPr>
  </w:style>
  <w:style w:type="paragraph" w:customStyle="1" w:styleId="Remark5">
    <w:name w:val="Remark5"/>
    <w:basedOn w:val="Base"/>
    <w:semiHidden/>
    <w:rsid w:val="00273E29"/>
    <w:pPr>
      <w:numPr>
        <w:numId w:val="27"/>
      </w:numPr>
    </w:pPr>
    <w:rPr>
      <w:i/>
      <w:iCs/>
    </w:rPr>
  </w:style>
  <w:style w:type="paragraph" w:customStyle="1" w:styleId="SectionTitle">
    <w:name w:val="Section Title"/>
    <w:basedOn w:val="Base"/>
    <w:semiHidden/>
    <w:rsid w:val="00273E29"/>
    <w:pPr>
      <w:jc w:val="center"/>
    </w:pPr>
    <w:rPr>
      <w:b/>
      <w:bCs/>
      <w:sz w:val="32"/>
      <w:szCs w:val="36"/>
    </w:rPr>
  </w:style>
  <w:style w:type="paragraph" w:customStyle="1" w:styleId="SubjectTitle">
    <w:name w:val="Subject Title"/>
    <w:basedOn w:val="Base"/>
    <w:next w:val="Para1"/>
    <w:rsid w:val="00273E29"/>
    <w:pPr>
      <w:spacing w:before="360" w:after="240"/>
      <w:jc w:val="center"/>
    </w:pPr>
    <w:rPr>
      <w:b/>
      <w:bCs/>
      <w:smallCaps/>
      <w:spacing w:val="40"/>
      <w:sz w:val="40"/>
      <w:szCs w:val="44"/>
    </w:rPr>
  </w:style>
  <w:style w:type="paragraph" w:customStyle="1" w:styleId="TableCaption">
    <w:name w:val="Table Caption"/>
    <w:basedOn w:val="Base"/>
    <w:next w:val="Para1"/>
    <w:semiHidden/>
    <w:rsid w:val="00273E29"/>
    <w:pPr>
      <w:jc w:val="center"/>
    </w:pPr>
    <w:rPr>
      <w:b/>
      <w:bCs/>
    </w:rPr>
  </w:style>
  <w:style w:type="paragraph" w:customStyle="1" w:styleId="TableAlpha">
    <w:name w:val="TableAlpha"/>
    <w:basedOn w:val="Base"/>
    <w:qFormat/>
    <w:rsid w:val="00273E29"/>
    <w:pPr>
      <w:numPr>
        <w:numId w:val="28"/>
      </w:numPr>
      <w:tabs>
        <w:tab w:val="left" w:pos="357"/>
      </w:tabs>
      <w:spacing w:before="60" w:line="240" w:lineRule="exact"/>
      <w:jc w:val="left"/>
    </w:pPr>
  </w:style>
  <w:style w:type="paragraph" w:customStyle="1" w:styleId="TableBullet">
    <w:name w:val="TableBullet"/>
    <w:basedOn w:val="Base"/>
    <w:semiHidden/>
    <w:qFormat/>
    <w:rsid w:val="00273E29"/>
    <w:pPr>
      <w:numPr>
        <w:numId w:val="29"/>
      </w:numPr>
      <w:spacing w:before="60" w:line="240" w:lineRule="exact"/>
      <w:jc w:val="left"/>
    </w:pPr>
  </w:style>
  <w:style w:type="paragraph" w:customStyle="1" w:styleId="TableHead">
    <w:name w:val="TableHead"/>
    <w:basedOn w:val="Base"/>
    <w:qFormat/>
    <w:rsid w:val="00273E29"/>
    <w:pPr>
      <w:spacing w:after="120"/>
      <w:jc w:val="center"/>
    </w:pPr>
    <w:rPr>
      <w:b/>
      <w:bCs/>
    </w:rPr>
  </w:style>
  <w:style w:type="paragraph" w:customStyle="1" w:styleId="TableNumeric">
    <w:name w:val="TableNumeric"/>
    <w:basedOn w:val="Base"/>
    <w:qFormat/>
    <w:rsid w:val="00273E29"/>
    <w:pPr>
      <w:numPr>
        <w:numId w:val="30"/>
      </w:numPr>
      <w:spacing w:before="60" w:line="240" w:lineRule="exact"/>
      <w:jc w:val="left"/>
    </w:pPr>
  </w:style>
  <w:style w:type="paragraph" w:customStyle="1" w:styleId="TableOutline">
    <w:name w:val="TableOutline"/>
    <w:basedOn w:val="Base"/>
    <w:rsid w:val="00273E29"/>
    <w:pPr>
      <w:numPr>
        <w:numId w:val="31"/>
      </w:numPr>
      <w:spacing w:before="60" w:line="240" w:lineRule="exact"/>
      <w:jc w:val="left"/>
    </w:pPr>
  </w:style>
  <w:style w:type="paragraph" w:customStyle="1" w:styleId="TableText">
    <w:name w:val="TableText"/>
    <w:basedOn w:val="Base"/>
    <w:link w:val="TableTextChar"/>
    <w:qFormat/>
    <w:rsid w:val="00273E29"/>
    <w:pPr>
      <w:spacing w:before="60" w:line="240" w:lineRule="exact"/>
      <w:jc w:val="left"/>
    </w:pPr>
  </w:style>
  <w:style w:type="paragraph" w:customStyle="1" w:styleId="TableTitle">
    <w:name w:val="TableTitle"/>
    <w:basedOn w:val="Base"/>
    <w:qFormat/>
    <w:rsid w:val="00273E29"/>
    <w:pPr>
      <w:spacing w:before="60" w:line="240" w:lineRule="exact"/>
      <w:jc w:val="left"/>
    </w:pPr>
    <w:rPr>
      <w:b/>
      <w:bCs/>
    </w:rPr>
  </w:style>
  <w:style w:type="paragraph" w:customStyle="1" w:styleId="a6">
    <w:name w:val="פסקת פתיחה"/>
    <w:basedOn w:val="a2"/>
    <w:next w:val="a2"/>
    <w:link w:val="a7"/>
    <w:qFormat/>
    <w:rsid w:val="00273E2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273E29"/>
    <w:rPr>
      <w:rFonts w:eastAsia="Times New Roman" w:cs="FrankRuehl"/>
      <w:kern w:val="28"/>
      <w:sz w:val="22"/>
      <w:szCs w:val="26"/>
    </w:rPr>
  </w:style>
  <w:style w:type="character" w:styleId="a8">
    <w:name w:val="Placeholder Text"/>
    <w:basedOn w:val="a3"/>
    <w:uiPriority w:val="99"/>
    <w:semiHidden/>
    <w:rsid w:val="00273E29"/>
    <w:rPr>
      <w:color w:val="808080"/>
    </w:rPr>
  </w:style>
  <w:style w:type="table" w:styleId="a9">
    <w:name w:val="Table Grid"/>
    <w:aliases w:val="טקסט טבלה תחתונה"/>
    <w:basedOn w:val="a4"/>
    <w:uiPriority w:val="59"/>
    <w:rsid w:val="00273E2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ab"/>
    <w:unhideWhenUsed/>
    <w:rsid w:val="00273E29"/>
    <w:pPr>
      <w:tabs>
        <w:tab w:val="center" w:pos="4153"/>
        <w:tab w:val="right" w:pos="8306"/>
      </w:tabs>
    </w:pPr>
  </w:style>
  <w:style w:type="character" w:customStyle="1" w:styleId="ab">
    <w:name w:val="כותרת עליונה תו"/>
    <w:aliases w:val="Header תו תו"/>
    <w:basedOn w:val="a3"/>
    <w:link w:val="aa"/>
    <w:rsid w:val="00273E29"/>
    <w:rPr>
      <w:rFonts w:eastAsia="Times New Roman"/>
      <w:sz w:val="24"/>
      <w:szCs w:val="24"/>
    </w:rPr>
  </w:style>
  <w:style w:type="paragraph" w:styleId="ac">
    <w:name w:val="footer"/>
    <w:aliases w:val="תו8"/>
    <w:basedOn w:val="a2"/>
    <w:link w:val="ad"/>
    <w:unhideWhenUsed/>
    <w:rsid w:val="00273E29"/>
    <w:pPr>
      <w:tabs>
        <w:tab w:val="center" w:pos="4153"/>
        <w:tab w:val="right" w:pos="8306"/>
      </w:tabs>
    </w:pPr>
  </w:style>
  <w:style w:type="character" w:customStyle="1" w:styleId="ad">
    <w:name w:val="כותרת תחתונה תו"/>
    <w:aliases w:val="תו8 תו"/>
    <w:basedOn w:val="a3"/>
    <w:link w:val="ac"/>
    <w:rsid w:val="00273E29"/>
    <w:rPr>
      <w:rFonts w:eastAsia="Times New Roman"/>
      <w:sz w:val="24"/>
      <w:szCs w:val="24"/>
    </w:rPr>
  </w:style>
  <w:style w:type="paragraph" w:styleId="ae">
    <w:name w:val="List Paragraph"/>
    <w:basedOn w:val="a2"/>
    <w:uiPriority w:val="34"/>
    <w:qFormat/>
    <w:rsid w:val="00273E29"/>
    <w:pPr>
      <w:ind w:left="720"/>
    </w:pPr>
    <w:rPr>
      <w:rFonts w:ascii="Calibri" w:eastAsiaTheme="minorHAnsi" w:hAnsi="Calibri" w:cs="Times New Roman"/>
      <w:sz w:val="22"/>
      <w:szCs w:val="22"/>
    </w:rPr>
  </w:style>
  <w:style w:type="character" w:styleId="af">
    <w:name w:val="annotation reference"/>
    <w:basedOn w:val="a3"/>
    <w:uiPriority w:val="99"/>
    <w:unhideWhenUsed/>
    <w:rsid w:val="00273E29"/>
    <w:rPr>
      <w:sz w:val="16"/>
      <w:szCs w:val="16"/>
    </w:rPr>
  </w:style>
  <w:style w:type="paragraph" w:styleId="af0">
    <w:name w:val="annotation text"/>
    <w:aliases w:val="תו4"/>
    <w:basedOn w:val="a2"/>
    <w:link w:val="af1"/>
    <w:unhideWhenUsed/>
    <w:rsid w:val="00273E29"/>
    <w:rPr>
      <w:sz w:val="20"/>
      <w:szCs w:val="20"/>
    </w:rPr>
  </w:style>
  <w:style w:type="character" w:customStyle="1" w:styleId="af1">
    <w:name w:val="טקסט הערה תו"/>
    <w:aliases w:val="תו4 תו"/>
    <w:basedOn w:val="a3"/>
    <w:link w:val="af0"/>
    <w:rsid w:val="00273E29"/>
    <w:rPr>
      <w:rFonts w:eastAsia="Times New Roman"/>
    </w:rPr>
  </w:style>
  <w:style w:type="paragraph" w:styleId="af2">
    <w:name w:val="annotation subject"/>
    <w:basedOn w:val="af0"/>
    <w:next w:val="af0"/>
    <w:link w:val="af3"/>
    <w:uiPriority w:val="99"/>
    <w:semiHidden/>
    <w:unhideWhenUsed/>
    <w:rsid w:val="00273E29"/>
    <w:rPr>
      <w:b/>
      <w:bCs/>
    </w:rPr>
  </w:style>
  <w:style w:type="character" w:customStyle="1" w:styleId="af3">
    <w:name w:val="נושא הערה תו"/>
    <w:basedOn w:val="af1"/>
    <w:link w:val="af2"/>
    <w:uiPriority w:val="99"/>
    <w:semiHidden/>
    <w:rsid w:val="00273E29"/>
    <w:rPr>
      <w:rFonts w:eastAsia="Times New Roman"/>
      <w:b/>
      <w:bCs/>
    </w:rPr>
  </w:style>
  <w:style w:type="paragraph" w:styleId="af4">
    <w:name w:val="Balloon Text"/>
    <w:basedOn w:val="a2"/>
    <w:link w:val="af5"/>
    <w:uiPriority w:val="99"/>
    <w:semiHidden/>
    <w:unhideWhenUsed/>
    <w:rsid w:val="00273E29"/>
    <w:rPr>
      <w:rFonts w:ascii="Tahoma" w:hAnsi="Tahoma" w:cs="Tahoma"/>
      <w:sz w:val="18"/>
      <w:szCs w:val="18"/>
    </w:rPr>
  </w:style>
  <w:style w:type="character" w:customStyle="1" w:styleId="af5">
    <w:name w:val="טקסט בלונים תו"/>
    <w:basedOn w:val="a3"/>
    <w:link w:val="af4"/>
    <w:uiPriority w:val="99"/>
    <w:semiHidden/>
    <w:rsid w:val="00273E29"/>
    <w:rPr>
      <w:rFonts w:ascii="Tahoma" w:eastAsia="Times New Roman" w:hAnsi="Tahoma" w:cs="Tahoma"/>
      <w:sz w:val="18"/>
      <w:szCs w:val="18"/>
    </w:rPr>
  </w:style>
  <w:style w:type="paragraph" w:styleId="af6">
    <w:name w:val="Bibliography"/>
    <w:basedOn w:val="a2"/>
    <w:next w:val="a2"/>
    <w:uiPriority w:val="37"/>
    <w:semiHidden/>
    <w:unhideWhenUsed/>
    <w:rsid w:val="00273E29"/>
  </w:style>
  <w:style w:type="paragraph" w:styleId="af7">
    <w:name w:val="Block Text"/>
    <w:basedOn w:val="a2"/>
    <w:uiPriority w:val="99"/>
    <w:semiHidden/>
    <w:unhideWhenUsed/>
    <w:rsid w:val="00273E2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8">
    <w:name w:val="Body Text"/>
    <w:basedOn w:val="a2"/>
    <w:link w:val="af9"/>
    <w:uiPriority w:val="99"/>
    <w:semiHidden/>
    <w:unhideWhenUsed/>
    <w:rsid w:val="00273E29"/>
    <w:pPr>
      <w:spacing w:after="120"/>
    </w:pPr>
  </w:style>
  <w:style w:type="character" w:customStyle="1" w:styleId="af9">
    <w:name w:val="גוף טקסט תו"/>
    <w:basedOn w:val="a3"/>
    <w:link w:val="af8"/>
    <w:uiPriority w:val="99"/>
    <w:semiHidden/>
    <w:rsid w:val="00273E29"/>
    <w:rPr>
      <w:rFonts w:eastAsia="Times New Roman"/>
      <w:sz w:val="24"/>
      <w:szCs w:val="24"/>
    </w:rPr>
  </w:style>
  <w:style w:type="paragraph" w:styleId="25">
    <w:name w:val="Body Text 2"/>
    <w:basedOn w:val="a2"/>
    <w:link w:val="26"/>
    <w:uiPriority w:val="99"/>
    <w:semiHidden/>
    <w:unhideWhenUsed/>
    <w:rsid w:val="00273E29"/>
    <w:pPr>
      <w:spacing w:after="120" w:line="480" w:lineRule="auto"/>
    </w:pPr>
  </w:style>
  <w:style w:type="character" w:customStyle="1" w:styleId="26">
    <w:name w:val="גוף טקסט 2 תו"/>
    <w:basedOn w:val="a3"/>
    <w:link w:val="25"/>
    <w:uiPriority w:val="99"/>
    <w:semiHidden/>
    <w:rsid w:val="00273E29"/>
    <w:rPr>
      <w:rFonts w:eastAsia="Times New Roman"/>
      <w:sz w:val="24"/>
      <w:szCs w:val="24"/>
    </w:rPr>
  </w:style>
  <w:style w:type="paragraph" w:styleId="35">
    <w:name w:val="Body Text 3"/>
    <w:basedOn w:val="a2"/>
    <w:link w:val="36"/>
    <w:uiPriority w:val="99"/>
    <w:semiHidden/>
    <w:unhideWhenUsed/>
    <w:rsid w:val="00273E29"/>
    <w:pPr>
      <w:spacing w:after="120"/>
    </w:pPr>
    <w:rPr>
      <w:sz w:val="16"/>
      <w:szCs w:val="16"/>
    </w:rPr>
  </w:style>
  <w:style w:type="character" w:customStyle="1" w:styleId="36">
    <w:name w:val="גוף טקסט 3 תו"/>
    <w:basedOn w:val="a3"/>
    <w:link w:val="35"/>
    <w:uiPriority w:val="99"/>
    <w:semiHidden/>
    <w:rsid w:val="00273E29"/>
    <w:rPr>
      <w:rFonts w:eastAsia="Times New Roman"/>
      <w:sz w:val="16"/>
      <w:szCs w:val="16"/>
    </w:rPr>
  </w:style>
  <w:style w:type="paragraph" w:styleId="afa">
    <w:name w:val="Body Text First Indent"/>
    <w:basedOn w:val="af8"/>
    <w:link w:val="afb"/>
    <w:uiPriority w:val="99"/>
    <w:semiHidden/>
    <w:unhideWhenUsed/>
    <w:rsid w:val="00273E29"/>
    <w:pPr>
      <w:spacing w:after="0"/>
      <w:ind w:firstLine="360"/>
    </w:pPr>
  </w:style>
  <w:style w:type="character" w:customStyle="1" w:styleId="afb">
    <w:name w:val="כניסת שורה ראשונה בגוף טקסט תו"/>
    <w:basedOn w:val="af9"/>
    <w:link w:val="afa"/>
    <w:uiPriority w:val="99"/>
    <w:semiHidden/>
    <w:rsid w:val="00273E29"/>
    <w:rPr>
      <w:rFonts w:eastAsia="Times New Roman"/>
      <w:sz w:val="24"/>
      <w:szCs w:val="24"/>
    </w:rPr>
  </w:style>
  <w:style w:type="paragraph" w:styleId="afc">
    <w:name w:val="Body Text Indent"/>
    <w:basedOn w:val="a2"/>
    <w:link w:val="afd"/>
    <w:uiPriority w:val="99"/>
    <w:semiHidden/>
    <w:unhideWhenUsed/>
    <w:rsid w:val="00273E29"/>
    <w:pPr>
      <w:spacing w:after="120"/>
      <w:ind w:left="283"/>
    </w:pPr>
  </w:style>
  <w:style w:type="character" w:customStyle="1" w:styleId="afd">
    <w:name w:val="כניסה בגוף טקסט תו"/>
    <w:basedOn w:val="a3"/>
    <w:link w:val="afc"/>
    <w:uiPriority w:val="99"/>
    <w:semiHidden/>
    <w:rsid w:val="00273E29"/>
    <w:rPr>
      <w:rFonts w:eastAsia="Times New Roman"/>
      <w:sz w:val="24"/>
      <w:szCs w:val="24"/>
    </w:rPr>
  </w:style>
  <w:style w:type="paragraph" w:styleId="27">
    <w:name w:val="Body Text First Indent 2"/>
    <w:basedOn w:val="afc"/>
    <w:link w:val="28"/>
    <w:uiPriority w:val="99"/>
    <w:semiHidden/>
    <w:unhideWhenUsed/>
    <w:rsid w:val="00273E29"/>
    <w:pPr>
      <w:spacing w:after="0"/>
      <w:ind w:left="360" w:firstLine="360"/>
    </w:pPr>
  </w:style>
  <w:style w:type="character" w:customStyle="1" w:styleId="28">
    <w:name w:val="כניסת שורה ראשונה בגוף טקסט 2 תו"/>
    <w:basedOn w:val="afd"/>
    <w:link w:val="27"/>
    <w:uiPriority w:val="99"/>
    <w:semiHidden/>
    <w:rsid w:val="00273E29"/>
    <w:rPr>
      <w:rFonts w:eastAsia="Times New Roman"/>
      <w:sz w:val="24"/>
      <w:szCs w:val="24"/>
    </w:rPr>
  </w:style>
  <w:style w:type="paragraph" w:styleId="29">
    <w:name w:val="Body Text Indent 2"/>
    <w:basedOn w:val="a2"/>
    <w:link w:val="2a"/>
    <w:uiPriority w:val="99"/>
    <w:semiHidden/>
    <w:unhideWhenUsed/>
    <w:rsid w:val="00273E29"/>
    <w:pPr>
      <w:spacing w:after="120" w:line="480" w:lineRule="auto"/>
      <w:ind w:left="283"/>
    </w:pPr>
  </w:style>
  <w:style w:type="character" w:customStyle="1" w:styleId="2a">
    <w:name w:val="כניסה בגוף טקסט 2 תו"/>
    <w:basedOn w:val="a3"/>
    <w:link w:val="29"/>
    <w:uiPriority w:val="99"/>
    <w:semiHidden/>
    <w:rsid w:val="00273E29"/>
    <w:rPr>
      <w:rFonts w:eastAsia="Times New Roman"/>
      <w:sz w:val="24"/>
      <w:szCs w:val="24"/>
    </w:rPr>
  </w:style>
  <w:style w:type="paragraph" w:styleId="37">
    <w:name w:val="Body Text Indent 3"/>
    <w:basedOn w:val="a2"/>
    <w:link w:val="38"/>
    <w:uiPriority w:val="99"/>
    <w:semiHidden/>
    <w:unhideWhenUsed/>
    <w:rsid w:val="00273E29"/>
    <w:pPr>
      <w:spacing w:after="120"/>
      <w:ind w:left="283"/>
    </w:pPr>
    <w:rPr>
      <w:sz w:val="16"/>
      <w:szCs w:val="16"/>
    </w:rPr>
  </w:style>
  <w:style w:type="character" w:customStyle="1" w:styleId="38">
    <w:name w:val="כניסה בגוף טקסט 3 תו"/>
    <w:basedOn w:val="a3"/>
    <w:link w:val="37"/>
    <w:uiPriority w:val="99"/>
    <w:semiHidden/>
    <w:rsid w:val="00273E29"/>
    <w:rPr>
      <w:rFonts w:eastAsia="Times New Roman"/>
      <w:sz w:val="16"/>
      <w:szCs w:val="16"/>
    </w:rPr>
  </w:style>
  <w:style w:type="paragraph" w:styleId="afe">
    <w:name w:val="caption"/>
    <w:basedOn w:val="a2"/>
    <w:next w:val="a2"/>
    <w:uiPriority w:val="35"/>
    <w:semiHidden/>
    <w:unhideWhenUsed/>
    <w:qFormat/>
    <w:rsid w:val="00273E29"/>
    <w:pPr>
      <w:spacing w:after="200"/>
    </w:pPr>
    <w:rPr>
      <w:i/>
      <w:iCs/>
      <w:color w:val="1F497D" w:themeColor="text2"/>
      <w:sz w:val="18"/>
      <w:szCs w:val="18"/>
    </w:rPr>
  </w:style>
  <w:style w:type="paragraph" w:styleId="aff">
    <w:name w:val="Closing"/>
    <w:basedOn w:val="a2"/>
    <w:link w:val="aff0"/>
    <w:uiPriority w:val="99"/>
    <w:semiHidden/>
    <w:unhideWhenUsed/>
    <w:rsid w:val="00273E29"/>
    <w:pPr>
      <w:ind w:left="4252"/>
    </w:pPr>
  </w:style>
  <w:style w:type="character" w:customStyle="1" w:styleId="aff0">
    <w:name w:val="סיום תו"/>
    <w:basedOn w:val="a3"/>
    <w:link w:val="aff"/>
    <w:uiPriority w:val="99"/>
    <w:semiHidden/>
    <w:rsid w:val="00273E29"/>
    <w:rPr>
      <w:rFonts w:eastAsia="Times New Roman"/>
      <w:sz w:val="24"/>
      <w:szCs w:val="24"/>
    </w:rPr>
  </w:style>
  <w:style w:type="paragraph" w:styleId="aff1">
    <w:name w:val="Date"/>
    <w:basedOn w:val="a2"/>
    <w:next w:val="a2"/>
    <w:link w:val="aff2"/>
    <w:uiPriority w:val="99"/>
    <w:semiHidden/>
    <w:unhideWhenUsed/>
    <w:rsid w:val="00273E29"/>
  </w:style>
  <w:style w:type="character" w:customStyle="1" w:styleId="aff2">
    <w:name w:val="תאריך תו"/>
    <w:basedOn w:val="a3"/>
    <w:link w:val="aff1"/>
    <w:uiPriority w:val="99"/>
    <w:semiHidden/>
    <w:rsid w:val="00273E29"/>
    <w:rPr>
      <w:rFonts w:eastAsia="Times New Roman"/>
      <w:sz w:val="24"/>
      <w:szCs w:val="24"/>
    </w:rPr>
  </w:style>
  <w:style w:type="paragraph" w:styleId="aff3">
    <w:name w:val="Document Map"/>
    <w:basedOn w:val="a2"/>
    <w:link w:val="aff4"/>
    <w:semiHidden/>
    <w:unhideWhenUsed/>
    <w:rsid w:val="00273E29"/>
    <w:rPr>
      <w:rFonts w:ascii="Segoe UI" w:hAnsi="Segoe UI" w:cs="Segoe UI"/>
      <w:sz w:val="16"/>
      <w:szCs w:val="16"/>
    </w:rPr>
  </w:style>
  <w:style w:type="character" w:customStyle="1" w:styleId="aff4">
    <w:name w:val="מפת מסמך תו"/>
    <w:basedOn w:val="a3"/>
    <w:link w:val="aff3"/>
    <w:semiHidden/>
    <w:rsid w:val="00273E29"/>
    <w:rPr>
      <w:rFonts w:ascii="Segoe UI" w:eastAsia="Times New Roman" w:hAnsi="Segoe UI" w:cs="Segoe UI"/>
      <w:sz w:val="16"/>
      <w:szCs w:val="16"/>
    </w:rPr>
  </w:style>
  <w:style w:type="paragraph" w:styleId="aff5">
    <w:name w:val="E-mail Signature"/>
    <w:basedOn w:val="a2"/>
    <w:link w:val="aff6"/>
    <w:uiPriority w:val="99"/>
    <w:semiHidden/>
    <w:unhideWhenUsed/>
    <w:rsid w:val="00273E29"/>
  </w:style>
  <w:style w:type="character" w:customStyle="1" w:styleId="aff6">
    <w:name w:val="חתימת דואר אלקטרוני תו"/>
    <w:basedOn w:val="a3"/>
    <w:link w:val="aff5"/>
    <w:uiPriority w:val="99"/>
    <w:semiHidden/>
    <w:rsid w:val="00273E29"/>
    <w:rPr>
      <w:rFonts w:eastAsia="Times New Roman"/>
      <w:sz w:val="24"/>
      <w:szCs w:val="24"/>
    </w:rPr>
  </w:style>
  <w:style w:type="paragraph" w:styleId="aff7">
    <w:name w:val="endnote text"/>
    <w:basedOn w:val="a2"/>
    <w:link w:val="aff8"/>
    <w:uiPriority w:val="99"/>
    <w:semiHidden/>
    <w:unhideWhenUsed/>
    <w:rsid w:val="00273E29"/>
    <w:rPr>
      <w:sz w:val="20"/>
      <w:szCs w:val="20"/>
    </w:rPr>
  </w:style>
  <w:style w:type="character" w:customStyle="1" w:styleId="aff8">
    <w:name w:val="טקסט הערת סיום תו"/>
    <w:basedOn w:val="a3"/>
    <w:link w:val="aff7"/>
    <w:uiPriority w:val="99"/>
    <w:semiHidden/>
    <w:rsid w:val="00273E29"/>
    <w:rPr>
      <w:rFonts w:eastAsia="Times New Roman"/>
    </w:rPr>
  </w:style>
  <w:style w:type="paragraph" w:styleId="aff9">
    <w:name w:val="envelope address"/>
    <w:basedOn w:val="a2"/>
    <w:uiPriority w:val="99"/>
    <w:semiHidden/>
    <w:unhideWhenUsed/>
    <w:rsid w:val="00273E29"/>
    <w:pPr>
      <w:framePr w:w="7920" w:h="1980" w:hRule="exact" w:hSpace="180" w:wrap="auto" w:hAnchor="page" w:xAlign="center" w:yAlign="bottom"/>
      <w:ind w:left="2880"/>
    </w:pPr>
    <w:rPr>
      <w:rFonts w:asciiTheme="majorHAnsi" w:eastAsiaTheme="majorEastAsia" w:hAnsiTheme="majorHAnsi" w:cstheme="majorBidi"/>
    </w:rPr>
  </w:style>
  <w:style w:type="paragraph" w:styleId="affa">
    <w:name w:val="envelope return"/>
    <w:basedOn w:val="a2"/>
    <w:uiPriority w:val="99"/>
    <w:semiHidden/>
    <w:unhideWhenUsed/>
    <w:rsid w:val="00273E29"/>
    <w:rPr>
      <w:rFonts w:asciiTheme="majorHAnsi" w:eastAsiaTheme="majorEastAsia" w:hAnsiTheme="majorHAnsi" w:cstheme="majorBidi"/>
      <w:sz w:val="20"/>
      <w:szCs w:val="20"/>
    </w:rPr>
  </w:style>
  <w:style w:type="paragraph" w:styleId="affb">
    <w:name w:val="footnote text"/>
    <w:basedOn w:val="a2"/>
    <w:link w:val="affc"/>
    <w:semiHidden/>
    <w:unhideWhenUsed/>
    <w:rsid w:val="00273E29"/>
    <w:rPr>
      <w:sz w:val="20"/>
      <w:szCs w:val="20"/>
    </w:rPr>
  </w:style>
  <w:style w:type="character" w:customStyle="1" w:styleId="affc">
    <w:name w:val="טקסט הערת שוליים תו"/>
    <w:basedOn w:val="a3"/>
    <w:link w:val="affb"/>
    <w:semiHidden/>
    <w:rsid w:val="00273E29"/>
    <w:rPr>
      <w:rFonts w:eastAsia="Times New Roman"/>
    </w:rPr>
  </w:style>
  <w:style w:type="paragraph" w:styleId="HTML">
    <w:name w:val="HTML Address"/>
    <w:basedOn w:val="a2"/>
    <w:link w:val="HTML0"/>
    <w:uiPriority w:val="99"/>
    <w:semiHidden/>
    <w:unhideWhenUsed/>
    <w:rsid w:val="00273E29"/>
    <w:rPr>
      <w:i/>
      <w:iCs/>
    </w:rPr>
  </w:style>
  <w:style w:type="character" w:customStyle="1" w:styleId="HTML0">
    <w:name w:val="כתובת HTML תו"/>
    <w:basedOn w:val="a3"/>
    <w:link w:val="HTML"/>
    <w:uiPriority w:val="99"/>
    <w:semiHidden/>
    <w:rsid w:val="00273E29"/>
    <w:rPr>
      <w:rFonts w:eastAsia="Times New Roman"/>
      <w:i/>
      <w:iCs/>
      <w:sz w:val="24"/>
      <w:szCs w:val="24"/>
    </w:rPr>
  </w:style>
  <w:style w:type="paragraph" w:styleId="HTML1">
    <w:name w:val="HTML Preformatted"/>
    <w:basedOn w:val="a2"/>
    <w:link w:val="HTML2"/>
    <w:uiPriority w:val="99"/>
    <w:semiHidden/>
    <w:unhideWhenUsed/>
    <w:rsid w:val="00273E29"/>
    <w:rPr>
      <w:rFonts w:ascii="Consolas" w:hAnsi="Consolas"/>
      <w:sz w:val="20"/>
      <w:szCs w:val="20"/>
    </w:rPr>
  </w:style>
  <w:style w:type="character" w:customStyle="1" w:styleId="HTML2">
    <w:name w:val="HTML מעוצב מראש תו"/>
    <w:basedOn w:val="a3"/>
    <w:link w:val="HTML1"/>
    <w:uiPriority w:val="99"/>
    <w:semiHidden/>
    <w:rsid w:val="00273E29"/>
    <w:rPr>
      <w:rFonts w:ascii="Consolas" w:eastAsia="Times New Roman" w:hAnsi="Consolas"/>
    </w:rPr>
  </w:style>
  <w:style w:type="paragraph" w:styleId="Index1">
    <w:name w:val="index 1"/>
    <w:basedOn w:val="a2"/>
    <w:next w:val="a2"/>
    <w:uiPriority w:val="99"/>
    <w:semiHidden/>
    <w:unhideWhenUsed/>
    <w:rsid w:val="00273E29"/>
    <w:pPr>
      <w:ind w:left="240" w:hanging="240"/>
    </w:pPr>
  </w:style>
  <w:style w:type="paragraph" w:styleId="Index2">
    <w:name w:val="index 2"/>
    <w:basedOn w:val="a2"/>
    <w:next w:val="a2"/>
    <w:uiPriority w:val="99"/>
    <w:semiHidden/>
    <w:unhideWhenUsed/>
    <w:rsid w:val="00273E29"/>
    <w:pPr>
      <w:ind w:left="480" w:hanging="240"/>
    </w:pPr>
  </w:style>
  <w:style w:type="paragraph" w:styleId="Index3">
    <w:name w:val="index 3"/>
    <w:basedOn w:val="a2"/>
    <w:next w:val="a2"/>
    <w:uiPriority w:val="99"/>
    <w:semiHidden/>
    <w:unhideWhenUsed/>
    <w:rsid w:val="00273E29"/>
    <w:pPr>
      <w:ind w:left="720" w:hanging="240"/>
    </w:pPr>
  </w:style>
  <w:style w:type="paragraph" w:styleId="Index4">
    <w:name w:val="index 4"/>
    <w:basedOn w:val="a2"/>
    <w:next w:val="a2"/>
    <w:uiPriority w:val="99"/>
    <w:semiHidden/>
    <w:unhideWhenUsed/>
    <w:rsid w:val="00273E29"/>
    <w:pPr>
      <w:ind w:left="960" w:hanging="240"/>
    </w:pPr>
  </w:style>
  <w:style w:type="paragraph" w:styleId="Index5">
    <w:name w:val="index 5"/>
    <w:basedOn w:val="a2"/>
    <w:next w:val="a2"/>
    <w:uiPriority w:val="99"/>
    <w:semiHidden/>
    <w:unhideWhenUsed/>
    <w:rsid w:val="00273E29"/>
    <w:pPr>
      <w:ind w:left="1200" w:hanging="240"/>
    </w:pPr>
  </w:style>
  <w:style w:type="paragraph" w:styleId="Index6">
    <w:name w:val="index 6"/>
    <w:basedOn w:val="a2"/>
    <w:next w:val="a2"/>
    <w:uiPriority w:val="99"/>
    <w:semiHidden/>
    <w:unhideWhenUsed/>
    <w:rsid w:val="00273E29"/>
    <w:pPr>
      <w:ind w:left="1440" w:hanging="240"/>
    </w:pPr>
  </w:style>
  <w:style w:type="paragraph" w:styleId="Index7">
    <w:name w:val="index 7"/>
    <w:basedOn w:val="a2"/>
    <w:next w:val="a2"/>
    <w:uiPriority w:val="99"/>
    <w:semiHidden/>
    <w:unhideWhenUsed/>
    <w:rsid w:val="00273E29"/>
    <w:pPr>
      <w:ind w:left="1680" w:hanging="240"/>
    </w:pPr>
  </w:style>
  <w:style w:type="paragraph" w:styleId="Index8">
    <w:name w:val="index 8"/>
    <w:basedOn w:val="a2"/>
    <w:next w:val="a2"/>
    <w:uiPriority w:val="99"/>
    <w:semiHidden/>
    <w:unhideWhenUsed/>
    <w:rsid w:val="00273E29"/>
    <w:pPr>
      <w:ind w:left="1920" w:hanging="240"/>
    </w:pPr>
  </w:style>
  <w:style w:type="paragraph" w:styleId="Index9">
    <w:name w:val="index 9"/>
    <w:basedOn w:val="a2"/>
    <w:next w:val="a2"/>
    <w:uiPriority w:val="99"/>
    <w:semiHidden/>
    <w:unhideWhenUsed/>
    <w:rsid w:val="00273E29"/>
    <w:pPr>
      <w:ind w:left="2160" w:hanging="240"/>
    </w:pPr>
  </w:style>
  <w:style w:type="paragraph" w:styleId="affd">
    <w:name w:val="index heading"/>
    <w:basedOn w:val="a2"/>
    <w:next w:val="Index1"/>
    <w:uiPriority w:val="99"/>
    <w:semiHidden/>
    <w:unhideWhenUsed/>
    <w:rsid w:val="00273E29"/>
    <w:rPr>
      <w:rFonts w:asciiTheme="majorHAnsi" w:eastAsiaTheme="majorEastAsia" w:hAnsiTheme="majorHAnsi" w:cstheme="majorBidi"/>
      <w:b/>
      <w:bCs/>
    </w:rPr>
  </w:style>
  <w:style w:type="paragraph" w:styleId="affe">
    <w:name w:val="Intense Quote"/>
    <w:basedOn w:val="a2"/>
    <w:next w:val="a2"/>
    <w:link w:val="afff"/>
    <w:uiPriority w:val="30"/>
    <w:qFormat/>
    <w:rsid w:val="00273E2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
    <w:name w:val="ציטוט חזק תו"/>
    <w:basedOn w:val="a3"/>
    <w:link w:val="affe"/>
    <w:uiPriority w:val="30"/>
    <w:rsid w:val="00273E29"/>
    <w:rPr>
      <w:rFonts w:eastAsia="Times New Roman"/>
      <w:i/>
      <w:iCs/>
      <w:color w:val="4F81BD" w:themeColor="accent1"/>
      <w:sz w:val="24"/>
      <w:szCs w:val="24"/>
    </w:rPr>
  </w:style>
  <w:style w:type="paragraph" w:styleId="afff0">
    <w:name w:val="List"/>
    <w:basedOn w:val="a2"/>
    <w:uiPriority w:val="99"/>
    <w:semiHidden/>
    <w:unhideWhenUsed/>
    <w:rsid w:val="00273E29"/>
    <w:pPr>
      <w:ind w:left="283" w:hanging="283"/>
      <w:contextualSpacing/>
    </w:pPr>
  </w:style>
  <w:style w:type="paragraph" w:styleId="2b">
    <w:name w:val="List 2"/>
    <w:basedOn w:val="a2"/>
    <w:uiPriority w:val="99"/>
    <w:semiHidden/>
    <w:unhideWhenUsed/>
    <w:rsid w:val="00273E29"/>
    <w:pPr>
      <w:ind w:left="566" w:hanging="283"/>
      <w:contextualSpacing/>
    </w:pPr>
  </w:style>
  <w:style w:type="paragraph" w:styleId="39">
    <w:name w:val="List 3"/>
    <w:basedOn w:val="a2"/>
    <w:uiPriority w:val="99"/>
    <w:semiHidden/>
    <w:unhideWhenUsed/>
    <w:rsid w:val="00273E29"/>
    <w:pPr>
      <w:ind w:left="849" w:hanging="283"/>
      <w:contextualSpacing/>
    </w:pPr>
  </w:style>
  <w:style w:type="paragraph" w:styleId="45">
    <w:name w:val="List 4"/>
    <w:basedOn w:val="a2"/>
    <w:uiPriority w:val="99"/>
    <w:semiHidden/>
    <w:unhideWhenUsed/>
    <w:rsid w:val="00273E29"/>
    <w:pPr>
      <w:ind w:left="1132" w:hanging="283"/>
      <w:contextualSpacing/>
    </w:pPr>
  </w:style>
  <w:style w:type="paragraph" w:styleId="54">
    <w:name w:val="List 5"/>
    <w:basedOn w:val="a2"/>
    <w:uiPriority w:val="99"/>
    <w:semiHidden/>
    <w:unhideWhenUsed/>
    <w:rsid w:val="00273E29"/>
    <w:pPr>
      <w:ind w:left="1415" w:hanging="283"/>
      <w:contextualSpacing/>
    </w:pPr>
  </w:style>
  <w:style w:type="paragraph" w:styleId="a0">
    <w:name w:val="List Bullet"/>
    <w:basedOn w:val="a2"/>
    <w:uiPriority w:val="99"/>
    <w:semiHidden/>
    <w:unhideWhenUsed/>
    <w:rsid w:val="00273E29"/>
    <w:pPr>
      <w:numPr>
        <w:numId w:val="39"/>
      </w:numPr>
      <w:contextualSpacing/>
    </w:pPr>
  </w:style>
  <w:style w:type="paragraph" w:styleId="20">
    <w:name w:val="List Bullet 2"/>
    <w:basedOn w:val="a2"/>
    <w:uiPriority w:val="99"/>
    <w:semiHidden/>
    <w:unhideWhenUsed/>
    <w:rsid w:val="00273E29"/>
    <w:pPr>
      <w:numPr>
        <w:numId w:val="40"/>
      </w:numPr>
      <w:contextualSpacing/>
    </w:pPr>
  </w:style>
  <w:style w:type="paragraph" w:styleId="30">
    <w:name w:val="List Bullet 3"/>
    <w:basedOn w:val="a2"/>
    <w:uiPriority w:val="99"/>
    <w:semiHidden/>
    <w:unhideWhenUsed/>
    <w:rsid w:val="00273E29"/>
    <w:pPr>
      <w:numPr>
        <w:numId w:val="41"/>
      </w:numPr>
      <w:contextualSpacing/>
    </w:pPr>
  </w:style>
  <w:style w:type="paragraph" w:styleId="40">
    <w:name w:val="List Bullet 4"/>
    <w:basedOn w:val="a2"/>
    <w:uiPriority w:val="99"/>
    <w:semiHidden/>
    <w:unhideWhenUsed/>
    <w:rsid w:val="00273E29"/>
    <w:pPr>
      <w:numPr>
        <w:numId w:val="42"/>
      </w:numPr>
      <w:contextualSpacing/>
    </w:pPr>
  </w:style>
  <w:style w:type="paragraph" w:styleId="50">
    <w:name w:val="List Bullet 5"/>
    <w:basedOn w:val="a2"/>
    <w:uiPriority w:val="99"/>
    <w:semiHidden/>
    <w:unhideWhenUsed/>
    <w:rsid w:val="00273E29"/>
    <w:pPr>
      <w:numPr>
        <w:numId w:val="43"/>
      </w:numPr>
      <w:contextualSpacing/>
    </w:pPr>
  </w:style>
  <w:style w:type="paragraph" w:styleId="afff1">
    <w:name w:val="List Continue"/>
    <w:basedOn w:val="a2"/>
    <w:uiPriority w:val="99"/>
    <w:semiHidden/>
    <w:unhideWhenUsed/>
    <w:rsid w:val="00273E29"/>
    <w:pPr>
      <w:spacing w:after="120"/>
      <w:ind w:left="283"/>
      <w:contextualSpacing/>
    </w:pPr>
  </w:style>
  <w:style w:type="paragraph" w:styleId="2c">
    <w:name w:val="List Continue 2"/>
    <w:basedOn w:val="a2"/>
    <w:uiPriority w:val="99"/>
    <w:semiHidden/>
    <w:unhideWhenUsed/>
    <w:rsid w:val="00273E29"/>
    <w:pPr>
      <w:spacing w:after="120"/>
      <w:ind w:left="566"/>
      <w:contextualSpacing/>
    </w:pPr>
  </w:style>
  <w:style w:type="paragraph" w:styleId="3a">
    <w:name w:val="List Continue 3"/>
    <w:basedOn w:val="a2"/>
    <w:uiPriority w:val="99"/>
    <w:semiHidden/>
    <w:unhideWhenUsed/>
    <w:rsid w:val="00273E29"/>
    <w:pPr>
      <w:spacing w:after="120"/>
      <w:ind w:left="849"/>
      <w:contextualSpacing/>
    </w:pPr>
  </w:style>
  <w:style w:type="paragraph" w:styleId="46">
    <w:name w:val="List Continue 4"/>
    <w:basedOn w:val="a2"/>
    <w:uiPriority w:val="99"/>
    <w:semiHidden/>
    <w:unhideWhenUsed/>
    <w:rsid w:val="00273E29"/>
    <w:pPr>
      <w:spacing w:after="120"/>
      <w:ind w:left="1132"/>
      <w:contextualSpacing/>
    </w:pPr>
  </w:style>
  <w:style w:type="paragraph" w:styleId="55">
    <w:name w:val="List Continue 5"/>
    <w:basedOn w:val="a2"/>
    <w:uiPriority w:val="99"/>
    <w:semiHidden/>
    <w:unhideWhenUsed/>
    <w:rsid w:val="00273E29"/>
    <w:pPr>
      <w:spacing w:after="120"/>
      <w:ind w:left="1415"/>
      <w:contextualSpacing/>
    </w:pPr>
  </w:style>
  <w:style w:type="paragraph" w:styleId="a">
    <w:name w:val="List Number"/>
    <w:basedOn w:val="a2"/>
    <w:uiPriority w:val="99"/>
    <w:semiHidden/>
    <w:unhideWhenUsed/>
    <w:rsid w:val="00273E29"/>
    <w:pPr>
      <w:numPr>
        <w:numId w:val="35"/>
      </w:numPr>
      <w:contextualSpacing/>
    </w:pPr>
  </w:style>
  <w:style w:type="paragraph" w:styleId="2">
    <w:name w:val="List Number 2"/>
    <w:basedOn w:val="a2"/>
    <w:uiPriority w:val="99"/>
    <w:semiHidden/>
    <w:unhideWhenUsed/>
    <w:rsid w:val="00273E29"/>
    <w:pPr>
      <w:numPr>
        <w:numId w:val="36"/>
      </w:numPr>
      <w:contextualSpacing/>
    </w:pPr>
  </w:style>
  <w:style w:type="paragraph" w:styleId="3">
    <w:name w:val="List Number 3"/>
    <w:basedOn w:val="a2"/>
    <w:uiPriority w:val="99"/>
    <w:semiHidden/>
    <w:unhideWhenUsed/>
    <w:rsid w:val="00273E29"/>
    <w:pPr>
      <w:numPr>
        <w:numId w:val="37"/>
      </w:numPr>
      <w:contextualSpacing/>
    </w:pPr>
  </w:style>
  <w:style w:type="paragraph" w:styleId="4">
    <w:name w:val="List Number 4"/>
    <w:basedOn w:val="a2"/>
    <w:uiPriority w:val="99"/>
    <w:semiHidden/>
    <w:unhideWhenUsed/>
    <w:rsid w:val="00273E29"/>
    <w:pPr>
      <w:numPr>
        <w:numId w:val="34"/>
      </w:numPr>
      <w:contextualSpacing/>
    </w:pPr>
  </w:style>
  <w:style w:type="paragraph" w:styleId="5">
    <w:name w:val="List Number 5"/>
    <w:basedOn w:val="a2"/>
    <w:uiPriority w:val="99"/>
    <w:semiHidden/>
    <w:unhideWhenUsed/>
    <w:rsid w:val="00273E29"/>
    <w:pPr>
      <w:numPr>
        <w:numId w:val="38"/>
      </w:numPr>
      <w:contextualSpacing/>
    </w:pPr>
  </w:style>
  <w:style w:type="paragraph" w:styleId="afff2">
    <w:name w:val="macro"/>
    <w:link w:val="afff3"/>
    <w:uiPriority w:val="99"/>
    <w:semiHidden/>
    <w:unhideWhenUsed/>
    <w:rsid w:val="00273E2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3">
    <w:name w:val="טקסט מאקרו תו"/>
    <w:basedOn w:val="a3"/>
    <w:link w:val="afff2"/>
    <w:uiPriority w:val="99"/>
    <w:semiHidden/>
    <w:rsid w:val="00273E29"/>
    <w:rPr>
      <w:rFonts w:ascii="Consolas" w:eastAsia="Times New Roman" w:hAnsi="Consolas"/>
    </w:rPr>
  </w:style>
  <w:style w:type="paragraph" w:styleId="afff4">
    <w:name w:val="Message Header"/>
    <w:basedOn w:val="a2"/>
    <w:link w:val="afff5"/>
    <w:uiPriority w:val="99"/>
    <w:semiHidden/>
    <w:unhideWhenUsed/>
    <w:rsid w:val="00273E2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5">
    <w:name w:val="כותרת עליונה של הודעה תו"/>
    <w:basedOn w:val="a3"/>
    <w:link w:val="afff4"/>
    <w:uiPriority w:val="99"/>
    <w:semiHidden/>
    <w:rsid w:val="00273E29"/>
    <w:rPr>
      <w:rFonts w:asciiTheme="majorHAnsi" w:eastAsiaTheme="majorEastAsia" w:hAnsiTheme="majorHAnsi" w:cstheme="majorBidi"/>
      <w:sz w:val="24"/>
      <w:szCs w:val="24"/>
      <w:shd w:val="pct20" w:color="auto" w:fill="auto"/>
    </w:rPr>
  </w:style>
  <w:style w:type="paragraph" w:styleId="afff6">
    <w:name w:val="No Spacing"/>
    <w:uiPriority w:val="1"/>
    <w:qFormat/>
    <w:rsid w:val="00273E29"/>
    <w:pPr>
      <w:bidi/>
    </w:pPr>
    <w:rPr>
      <w:rFonts w:eastAsia="Times New Roman"/>
      <w:sz w:val="24"/>
      <w:szCs w:val="24"/>
    </w:rPr>
  </w:style>
  <w:style w:type="paragraph" w:styleId="NormalWeb">
    <w:name w:val="Normal (Web)"/>
    <w:basedOn w:val="a2"/>
    <w:uiPriority w:val="99"/>
    <w:semiHidden/>
    <w:unhideWhenUsed/>
    <w:rsid w:val="00273E29"/>
    <w:rPr>
      <w:rFonts w:cs="Times New Roman"/>
    </w:rPr>
  </w:style>
  <w:style w:type="paragraph" w:styleId="afff7">
    <w:name w:val="Normal Indent"/>
    <w:basedOn w:val="a2"/>
    <w:uiPriority w:val="99"/>
    <w:semiHidden/>
    <w:unhideWhenUsed/>
    <w:rsid w:val="00273E29"/>
    <w:pPr>
      <w:ind w:left="720"/>
    </w:pPr>
  </w:style>
  <w:style w:type="paragraph" w:styleId="afff8">
    <w:name w:val="Note Heading"/>
    <w:basedOn w:val="a2"/>
    <w:next w:val="a2"/>
    <w:link w:val="afff9"/>
    <w:uiPriority w:val="99"/>
    <w:semiHidden/>
    <w:unhideWhenUsed/>
    <w:rsid w:val="00273E29"/>
  </w:style>
  <w:style w:type="character" w:customStyle="1" w:styleId="afff9">
    <w:name w:val="כותרת הערות תו"/>
    <w:basedOn w:val="a3"/>
    <w:link w:val="afff8"/>
    <w:uiPriority w:val="99"/>
    <w:semiHidden/>
    <w:rsid w:val="00273E29"/>
    <w:rPr>
      <w:rFonts w:eastAsia="Times New Roman"/>
      <w:sz w:val="24"/>
      <w:szCs w:val="24"/>
    </w:rPr>
  </w:style>
  <w:style w:type="paragraph" w:styleId="afffa">
    <w:name w:val="Plain Text"/>
    <w:basedOn w:val="a2"/>
    <w:link w:val="afffb"/>
    <w:uiPriority w:val="99"/>
    <w:semiHidden/>
    <w:unhideWhenUsed/>
    <w:rsid w:val="00273E29"/>
    <w:rPr>
      <w:rFonts w:ascii="Consolas" w:hAnsi="Consolas"/>
      <w:sz w:val="21"/>
      <w:szCs w:val="21"/>
    </w:rPr>
  </w:style>
  <w:style w:type="character" w:customStyle="1" w:styleId="afffb">
    <w:name w:val="טקסט רגיל תו"/>
    <w:basedOn w:val="a3"/>
    <w:link w:val="afffa"/>
    <w:uiPriority w:val="99"/>
    <w:semiHidden/>
    <w:rsid w:val="00273E29"/>
    <w:rPr>
      <w:rFonts w:ascii="Consolas" w:eastAsia="Times New Roman" w:hAnsi="Consolas"/>
      <w:sz w:val="21"/>
      <w:szCs w:val="21"/>
    </w:rPr>
  </w:style>
  <w:style w:type="paragraph" w:styleId="afffc">
    <w:name w:val="Quote"/>
    <w:basedOn w:val="a2"/>
    <w:next w:val="a2"/>
    <w:link w:val="afffd"/>
    <w:uiPriority w:val="29"/>
    <w:qFormat/>
    <w:rsid w:val="00273E29"/>
    <w:pPr>
      <w:spacing w:before="200" w:after="160"/>
      <w:ind w:left="864" w:right="864"/>
      <w:jc w:val="center"/>
    </w:pPr>
    <w:rPr>
      <w:i/>
      <w:iCs/>
      <w:color w:val="404040" w:themeColor="text1" w:themeTint="BF"/>
    </w:rPr>
  </w:style>
  <w:style w:type="character" w:customStyle="1" w:styleId="afffd">
    <w:name w:val="ציטוט תו"/>
    <w:basedOn w:val="a3"/>
    <w:link w:val="afffc"/>
    <w:uiPriority w:val="29"/>
    <w:rsid w:val="00273E29"/>
    <w:rPr>
      <w:rFonts w:eastAsia="Times New Roman"/>
      <w:i/>
      <w:iCs/>
      <w:color w:val="404040" w:themeColor="text1" w:themeTint="BF"/>
      <w:sz w:val="24"/>
      <w:szCs w:val="24"/>
    </w:rPr>
  </w:style>
  <w:style w:type="paragraph" w:styleId="afffe">
    <w:name w:val="Salutation"/>
    <w:basedOn w:val="a2"/>
    <w:next w:val="a2"/>
    <w:link w:val="affff"/>
    <w:uiPriority w:val="99"/>
    <w:semiHidden/>
    <w:unhideWhenUsed/>
    <w:rsid w:val="00273E29"/>
  </w:style>
  <w:style w:type="character" w:customStyle="1" w:styleId="affff">
    <w:name w:val="ברכה תו"/>
    <w:basedOn w:val="a3"/>
    <w:link w:val="afffe"/>
    <w:uiPriority w:val="99"/>
    <w:semiHidden/>
    <w:rsid w:val="00273E29"/>
    <w:rPr>
      <w:rFonts w:eastAsia="Times New Roman"/>
      <w:sz w:val="24"/>
      <w:szCs w:val="24"/>
    </w:rPr>
  </w:style>
  <w:style w:type="paragraph" w:styleId="affff0">
    <w:name w:val="Signature"/>
    <w:basedOn w:val="a2"/>
    <w:link w:val="affff1"/>
    <w:uiPriority w:val="99"/>
    <w:semiHidden/>
    <w:unhideWhenUsed/>
    <w:rsid w:val="00273E29"/>
    <w:pPr>
      <w:ind w:left="4252"/>
    </w:pPr>
  </w:style>
  <w:style w:type="character" w:customStyle="1" w:styleId="affff1">
    <w:name w:val="חתימה תו"/>
    <w:basedOn w:val="a3"/>
    <w:link w:val="affff0"/>
    <w:uiPriority w:val="99"/>
    <w:semiHidden/>
    <w:rsid w:val="00273E29"/>
    <w:rPr>
      <w:rFonts w:eastAsia="Times New Roman"/>
      <w:sz w:val="24"/>
      <w:szCs w:val="24"/>
    </w:rPr>
  </w:style>
  <w:style w:type="paragraph" w:styleId="affff2">
    <w:name w:val="Subtitle"/>
    <w:basedOn w:val="a2"/>
    <w:next w:val="a2"/>
    <w:link w:val="affff3"/>
    <w:uiPriority w:val="11"/>
    <w:qFormat/>
    <w:rsid w:val="00273E2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3">
    <w:name w:val="כותרת משנה תו"/>
    <w:basedOn w:val="a3"/>
    <w:link w:val="affff2"/>
    <w:uiPriority w:val="11"/>
    <w:rsid w:val="00273E29"/>
    <w:rPr>
      <w:rFonts w:asciiTheme="minorHAnsi" w:eastAsiaTheme="minorEastAsia" w:hAnsiTheme="minorHAnsi" w:cstheme="minorBidi"/>
      <w:color w:val="5A5A5A" w:themeColor="text1" w:themeTint="A5"/>
      <w:spacing w:val="15"/>
      <w:sz w:val="22"/>
      <w:szCs w:val="22"/>
    </w:rPr>
  </w:style>
  <w:style w:type="paragraph" w:styleId="affff4">
    <w:name w:val="table of authorities"/>
    <w:basedOn w:val="a2"/>
    <w:next w:val="a2"/>
    <w:uiPriority w:val="99"/>
    <w:semiHidden/>
    <w:unhideWhenUsed/>
    <w:rsid w:val="00273E29"/>
    <w:pPr>
      <w:ind w:left="240" w:hanging="240"/>
    </w:pPr>
  </w:style>
  <w:style w:type="paragraph" w:styleId="affff5">
    <w:name w:val="table of figures"/>
    <w:basedOn w:val="a2"/>
    <w:next w:val="a2"/>
    <w:semiHidden/>
    <w:unhideWhenUsed/>
    <w:rsid w:val="00273E29"/>
  </w:style>
  <w:style w:type="paragraph" w:styleId="affff6">
    <w:name w:val="Title"/>
    <w:basedOn w:val="a2"/>
    <w:next w:val="a2"/>
    <w:link w:val="affff7"/>
    <w:uiPriority w:val="10"/>
    <w:qFormat/>
    <w:rsid w:val="00273E29"/>
    <w:pPr>
      <w:contextualSpacing/>
    </w:pPr>
    <w:rPr>
      <w:rFonts w:asciiTheme="majorHAnsi" w:eastAsiaTheme="majorEastAsia" w:hAnsiTheme="majorHAnsi" w:cstheme="majorBidi"/>
      <w:spacing w:val="-10"/>
      <w:kern w:val="28"/>
      <w:sz w:val="56"/>
      <w:szCs w:val="56"/>
    </w:rPr>
  </w:style>
  <w:style w:type="character" w:customStyle="1" w:styleId="affff7">
    <w:name w:val="כותרת טקסט תו"/>
    <w:basedOn w:val="a3"/>
    <w:link w:val="affff6"/>
    <w:uiPriority w:val="10"/>
    <w:rsid w:val="00273E29"/>
    <w:rPr>
      <w:rFonts w:asciiTheme="majorHAnsi" w:eastAsiaTheme="majorEastAsia" w:hAnsiTheme="majorHAnsi" w:cstheme="majorBidi"/>
      <w:spacing w:val="-10"/>
      <w:kern w:val="28"/>
      <w:sz w:val="56"/>
      <w:szCs w:val="56"/>
    </w:rPr>
  </w:style>
  <w:style w:type="paragraph" w:styleId="affff8">
    <w:name w:val="toa heading"/>
    <w:basedOn w:val="a2"/>
    <w:next w:val="a2"/>
    <w:uiPriority w:val="99"/>
    <w:semiHidden/>
    <w:unhideWhenUsed/>
    <w:rsid w:val="00273E29"/>
    <w:pPr>
      <w:spacing w:before="120"/>
    </w:pPr>
    <w:rPr>
      <w:rFonts w:asciiTheme="majorHAnsi" w:eastAsiaTheme="majorEastAsia" w:hAnsiTheme="majorHAnsi" w:cstheme="majorBidi"/>
      <w:b/>
      <w:bCs/>
    </w:rPr>
  </w:style>
  <w:style w:type="paragraph" w:styleId="affff9">
    <w:name w:val="TOC Heading"/>
    <w:basedOn w:val="13"/>
    <w:next w:val="a2"/>
    <w:uiPriority w:val="39"/>
    <w:semiHidden/>
    <w:unhideWhenUsed/>
    <w:qFormat/>
    <w:rsid w:val="00273E2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4"/>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7"/>
      </w:numPr>
    </w:pPr>
  </w:style>
  <w:style w:type="character" w:customStyle="1" w:styleId="AlphaList30">
    <w:name w:val="Alpha List 3 תו"/>
    <w:link w:val="AlphaList3"/>
    <w:locked/>
    <w:rsid w:val="000939B9"/>
    <w:rPr>
      <w:rFonts w:eastAsia="Times New Roman"/>
      <w:sz w:val="22"/>
      <w:szCs w:val="24"/>
      <w:lang w:eastAsia="he-IL"/>
    </w:rPr>
  </w:style>
  <w:style w:type="numbering" w:customStyle="1" w:styleId="a1">
    <w:name w:val="פסקאות ממוספרות"/>
    <w:rsid w:val="00AA0A1E"/>
    <w:pPr>
      <w:numPr>
        <w:numId w:val="17"/>
      </w:numPr>
    </w:pPr>
  </w:style>
  <w:style w:type="numbering" w:customStyle="1" w:styleId="311">
    <w:name w:val="סגנון311"/>
    <w:uiPriority w:val="99"/>
    <w:rsid w:val="000719B7"/>
    <w:pPr>
      <w:numPr>
        <w:numId w:val="49"/>
      </w:numPr>
    </w:pPr>
  </w:style>
  <w:style w:type="numbering" w:customStyle="1" w:styleId="1">
    <w:name w:val="רשימה נוכחית1"/>
    <w:rsid w:val="00686934"/>
    <w:pPr>
      <w:numPr>
        <w:numId w:val="48"/>
      </w:numPr>
    </w:pPr>
  </w:style>
  <w:style w:type="paragraph" w:styleId="affffa">
    <w:name w:val="Revision"/>
    <w:hidden/>
    <w:uiPriority w:val="99"/>
    <w:semiHidden/>
    <w:rsid w:val="00E16F4E"/>
    <w:rPr>
      <w:rFonts w:ascii="Times New (W1)" w:eastAsia="Times New Roman" w:hAnsi="Times New (W1)"/>
      <w:sz w:val="24"/>
      <w:szCs w:val="24"/>
    </w:rPr>
  </w:style>
  <w:style w:type="character" w:styleId="affffb">
    <w:name w:val="Emphasis"/>
    <w:basedOn w:val="a3"/>
    <w:uiPriority w:val="20"/>
    <w:qFormat/>
    <w:rsid w:val="00BD7576"/>
    <w:rPr>
      <w:i/>
      <w:iCs/>
    </w:rPr>
  </w:style>
  <w:style w:type="character" w:styleId="FollowedHyperlink">
    <w:name w:val="FollowedHyperlink"/>
    <w:basedOn w:val="a3"/>
    <w:uiPriority w:val="99"/>
    <w:semiHidden/>
    <w:unhideWhenUsed/>
    <w:rsid w:val="009C0983"/>
    <w:rPr>
      <w:color w:val="800080" w:themeColor="followedHyperlink"/>
      <w:u w:val="single"/>
    </w:rPr>
  </w:style>
  <w:style w:type="character" w:customStyle="1" w:styleId="BulletList20">
    <w:name w:val="Bullet List 2 תו"/>
    <w:link w:val="BulletList2"/>
    <w:rsid w:val="00751C28"/>
    <w:rPr>
      <w:rFonts w:eastAsia="Times New Roman"/>
      <w:sz w:val="22"/>
      <w:szCs w:val="24"/>
      <w:lang w:eastAsia="he-IL"/>
    </w:rPr>
  </w:style>
  <w:style w:type="paragraph" w:customStyle="1" w:styleId="2d">
    <w:name w:val="סעיף רמה 2"/>
    <w:basedOn w:val="a2"/>
    <w:qFormat/>
    <w:rsid w:val="00281F69"/>
    <w:pPr>
      <w:spacing w:line="360" w:lineRule="auto"/>
      <w:ind w:left="567" w:hanging="567"/>
      <w:jc w:val="both"/>
    </w:pPr>
    <w:rPr>
      <w:rFonts w:ascii="Arial" w:hAnsi="Arial" w:cstheme="minorBidi"/>
      <w:sz w:val="22"/>
      <w:szCs w:val="22"/>
    </w:rPr>
  </w:style>
  <w:style w:type="paragraph" w:customStyle="1" w:styleId="3b">
    <w:name w:val="סעיף רמה 3"/>
    <w:basedOn w:val="a2"/>
    <w:qFormat/>
    <w:rsid w:val="00281F69"/>
    <w:pPr>
      <w:tabs>
        <w:tab w:val="left" w:pos="1371"/>
      </w:tabs>
      <w:spacing w:line="360" w:lineRule="auto"/>
      <w:ind w:left="1371" w:hanging="804"/>
      <w:jc w:val="both"/>
    </w:pPr>
    <w:rPr>
      <w:rFonts w:ascii="Arial" w:hAnsi="Arial" w:cstheme="minorBidi"/>
      <w:sz w:val="22"/>
      <w:szCs w:val="22"/>
    </w:rPr>
  </w:style>
  <w:style w:type="paragraph" w:customStyle="1" w:styleId="47">
    <w:name w:val="סעיף רמה 4"/>
    <w:basedOn w:val="3b"/>
    <w:link w:val="48"/>
    <w:qFormat/>
    <w:rsid w:val="00281F69"/>
    <w:pPr>
      <w:tabs>
        <w:tab w:val="left" w:pos="2268"/>
      </w:tabs>
      <w:ind w:left="2268" w:hanging="964"/>
    </w:pPr>
  </w:style>
  <w:style w:type="paragraph" w:customStyle="1" w:styleId="56">
    <w:name w:val="סעיף רמה 5"/>
    <w:basedOn w:val="47"/>
    <w:link w:val="57"/>
    <w:qFormat/>
    <w:rsid w:val="00281F69"/>
    <w:pPr>
      <w:tabs>
        <w:tab w:val="clear" w:pos="2268"/>
        <w:tab w:val="left" w:pos="3402"/>
      </w:tabs>
      <w:ind w:left="3402" w:hanging="1134"/>
    </w:pPr>
  </w:style>
  <w:style w:type="character" w:customStyle="1" w:styleId="57">
    <w:name w:val="סעיף רמה 5 תו"/>
    <w:basedOn w:val="a3"/>
    <w:link w:val="56"/>
    <w:rsid w:val="00281F69"/>
    <w:rPr>
      <w:rFonts w:ascii="Arial" w:eastAsia="Times New Roman" w:hAnsi="Arial" w:cstheme="minorBidi"/>
      <w:sz w:val="22"/>
      <w:szCs w:val="22"/>
    </w:rPr>
  </w:style>
  <w:style w:type="paragraph" w:customStyle="1" w:styleId="12">
    <w:name w:val="היסט1"/>
    <w:basedOn w:val="a2"/>
    <w:rsid w:val="00281F69"/>
    <w:pPr>
      <w:numPr>
        <w:numId w:val="50"/>
      </w:numPr>
      <w:spacing w:before="240"/>
      <w:jc w:val="both"/>
    </w:pPr>
    <w:rPr>
      <w:rFonts w:ascii="Arial" w:hAnsi="Arial" w:cs="Times New Roman"/>
    </w:rPr>
  </w:style>
  <w:style w:type="paragraph" w:customStyle="1" w:styleId="22">
    <w:name w:val="היסט2"/>
    <w:basedOn w:val="a2"/>
    <w:rsid w:val="00281F69"/>
    <w:pPr>
      <w:numPr>
        <w:ilvl w:val="1"/>
        <w:numId w:val="50"/>
      </w:numPr>
      <w:spacing w:before="240"/>
      <w:jc w:val="both"/>
    </w:pPr>
    <w:rPr>
      <w:rFonts w:ascii="Arial" w:hAnsi="Arial" w:cs="Times New Roman"/>
    </w:rPr>
  </w:style>
  <w:style w:type="paragraph" w:customStyle="1" w:styleId="32">
    <w:name w:val="היסט3"/>
    <w:basedOn w:val="a2"/>
    <w:rsid w:val="00281F69"/>
    <w:pPr>
      <w:numPr>
        <w:ilvl w:val="2"/>
        <w:numId w:val="50"/>
      </w:numPr>
      <w:spacing w:before="240"/>
      <w:jc w:val="both"/>
    </w:pPr>
    <w:rPr>
      <w:rFonts w:ascii="Arial" w:hAnsi="Arial" w:cs="Times New Roman"/>
    </w:rPr>
  </w:style>
  <w:style w:type="paragraph" w:customStyle="1" w:styleId="42">
    <w:name w:val="היסט4"/>
    <w:basedOn w:val="a2"/>
    <w:rsid w:val="00281F69"/>
    <w:pPr>
      <w:numPr>
        <w:ilvl w:val="3"/>
        <w:numId w:val="50"/>
      </w:numPr>
      <w:spacing w:before="240"/>
      <w:jc w:val="both"/>
    </w:pPr>
    <w:rPr>
      <w:rFonts w:ascii="Arial" w:hAnsi="Arial" w:cs="Times New Roman"/>
    </w:rPr>
  </w:style>
  <w:style w:type="paragraph" w:customStyle="1" w:styleId="62">
    <w:name w:val="סעיף רמה 6"/>
    <w:basedOn w:val="56"/>
    <w:qFormat/>
    <w:rsid w:val="00281F69"/>
    <w:pPr>
      <w:tabs>
        <w:tab w:val="num" w:pos="360"/>
      </w:tabs>
      <w:ind w:left="4820" w:hanging="1418"/>
    </w:pPr>
  </w:style>
  <w:style w:type="paragraph" w:customStyle="1" w:styleId="1-">
    <w:name w:val="1 - כותרת"/>
    <w:basedOn w:val="23"/>
    <w:qFormat/>
    <w:rsid w:val="00727ED4"/>
    <w:pPr>
      <w:keepLines/>
      <w:numPr>
        <w:ilvl w:val="0"/>
        <w:numId w:val="51"/>
      </w:numPr>
      <w:tabs>
        <w:tab w:val="left" w:pos="1050"/>
      </w:tabs>
      <w:spacing w:before="0" w:after="120" w:line="240" w:lineRule="auto"/>
      <w:jc w:val="center"/>
    </w:pPr>
    <w:rPr>
      <w:rFonts w:ascii="David" w:hAnsi="David"/>
      <w:caps/>
      <w:spacing w:val="15"/>
      <w:sz w:val="32"/>
      <w:szCs w:val="32"/>
      <w:lang w:eastAsia="en-US"/>
    </w:rPr>
  </w:style>
  <w:style w:type="paragraph" w:customStyle="1" w:styleId="11">
    <w:name w:val="1.1 כותרת"/>
    <w:basedOn w:val="a2"/>
    <w:qFormat/>
    <w:rsid w:val="00727ED4"/>
    <w:pPr>
      <w:numPr>
        <w:ilvl w:val="1"/>
        <w:numId w:val="51"/>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0">
    <w:name w:val="1.1.1 רגיל"/>
    <w:basedOn w:val="111"/>
    <w:link w:val="1112"/>
    <w:qFormat/>
    <w:rsid w:val="00727ED4"/>
    <w:rPr>
      <w:b w:val="0"/>
      <w:bCs w:val="0"/>
    </w:rPr>
  </w:style>
  <w:style w:type="paragraph" w:customStyle="1" w:styleId="111">
    <w:name w:val="1.1.1 כותרת"/>
    <w:basedOn w:val="a2"/>
    <w:qFormat/>
    <w:rsid w:val="00727ED4"/>
    <w:pPr>
      <w:numPr>
        <w:ilvl w:val="2"/>
        <w:numId w:val="51"/>
      </w:numPr>
      <w:tabs>
        <w:tab w:val="left" w:pos="1334"/>
      </w:tabs>
      <w:spacing w:before="240" w:after="240" w:line="360" w:lineRule="auto"/>
      <w:ind w:left="1494"/>
      <w:jc w:val="both"/>
    </w:pPr>
    <w:rPr>
      <w:rFonts w:ascii="David" w:eastAsiaTheme="minorHAnsi" w:hAnsi="David"/>
      <w:b/>
      <w:bCs/>
    </w:rPr>
  </w:style>
  <w:style w:type="character" w:customStyle="1" w:styleId="1112">
    <w:name w:val="1.1.1 רגיל תו"/>
    <w:basedOn w:val="a3"/>
    <w:link w:val="1110"/>
    <w:rsid w:val="00727ED4"/>
    <w:rPr>
      <w:rFonts w:ascii="David" w:eastAsiaTheme="minorHAnsi" w:hAnsi="David"/>
      <w:sz w:val="24"/>
      <w:szCs w:val="24"/>
    </w:rPr>
  </w:style>
  <w:style w:type="paragraph" w:customStyle="1" w:styleId="1111">
    <w:name w:val="1.1.1.1 רגיל"/>
    <w:basedOn w:val="a2"/>
    <w:link w:val="11110"/>
    <w:qFormat/>
    <w:rsid w:val="00727ED4"/>
    <w:pPr>
      <w:numPr>
        <w:ilvl w:val="3"/>
        <w:numId w:val="51"/>
      </w:numPr>
      <w:tabs>
        <w:tab w:val="left" w:pos="1617"/>
      </w:tabs>
      <w:snapToGrid w:val="0"/>
      <w:spacing w:before="240" w:after="240" w:line="360" w:lineRule="auto"/>
      <w:jc w:val="both"/>
    </w:pPr>
    <w:rPr>
      <w:rFonts w:ascii="David" w:hAnsi="David"/>
      <w:noProof/>
      <w:lang w:eastAsia="he-IL"/>
    </w:rPr>
  </w:style>
  <w:style w:type="paragraph" w:customStyle="1" w:styleId="11111">
    <w:name w:val="1.1.1.1.1 רגיל"/>
    <w:basedOn w:val="a2"/>
    <w:link w:val="111110"/>
    <w:qFormat/>
    <w:rsid w:val="00727ED4"/>
    <w:pPr>
      <w:numPr>
        <w:ilvl w:val="4"/>
        <w:numId w:val="51"/>
      </w:numPr>
      <w:tabs>
        <w:tab w:val="left" w:pos="1617"/>
      </w:tabs>
      <w:snapToGrid w:val="0"/>
      <w:spacing w:before="240" w:after="240" w:line="360" w:lineRule="auto"/>
      <w:jc w:val="both"/>
    </w:pPr>
    <w:rPr>
      <w:rFonts w:ascii="Times New Roman" w:hAnsi="Times New Roman"/>
      <w:noProof/>
      <w:lang w:eastAsia="he-IL"/>
    </w:rPr>
  </w:style>
  <w:style w:type="character" w:customStyle="1" w:styleId="11110">
    <w:name w:val="1.1.1.1 רגיל תו"/>
    <w:basedOn w:val="a3"/>
    <w:link w:val="1111"/>
    <w:rsid w:val="00727ED4"/>
    <w:rPr>
      <w:rFonts w:ascii="David" w:eastAsia="Times New Roman" w:hAnsi="David"/>
      <w:noProof/>
      <w:sz w:val="24"/>
      <w:szCs w:val="24"/>
      <w:lang w:eastAsia="he-IL"/>
    </w:rPr>
  </w:style>
  <w:style w:type="table" w:styleId="affffc">
    <w:name w:val="Grid Table Light"/>
    <w:basedOn w:val="a4"/>
    <w:uiPriority w:val="40"/>
    <w:rsid w:val="00EA029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TableText0">
    <w:name w:val="TableText תו"/>
    <w:basedOn w:val="a3"/>
    <w:locked/>
    <w:rsid w:val="0078537A"/>
    <w:rPr>
      <w:rFonts w:eastAsia="Times New Roman"/>
      <w:lang w:eastAsia="he-IL"/>
    </w:rPr>
  </w:style>
  <w:style w:type="character" w:customStyle="1" w:styleId="Style12pt">
    <w:name w:val="Style 12 pt"/>
    <w:uiPriority w:val="99"/>
    <w:rsid w:val="0078537A"/>
    <w:rPr>
      <w:rFonts w:ascii="Arial" w:hAnsi="Arial"/>
      <w:sz w:val="24"/>
    </w:rPr>
  </w:style>
  <w:style w:type="paragraph" w:customStyle="1" w:styleId="52">
    <w:name w:val="מטאור_רמה5"/>
    <w:basedOn w:val="a2"/>
    <w:rsid w:val="000104DC"/>
    <w:pPr>
      <w:keepNext/>
      <w:numPr>
        <w:ilvl w:val="4"/>
        <w:numId w:val="53"/>
      </w:numPr>
      <w:spacing w:line="360" w:lineRule="auto"/>
      <w:ind w:right="1080"/>
      <w:jc w:val="both"/>
      <w:outlineLvl w:val="1"/>
    </w:pPr>
    <w:rPr>
      <w:rFonts w:ascii="Arial" w:hAnsi="Arial" w:cs="Arial"/>
      <w:b/>
      <w:bCs/>
      <w:sz w:val="22"/>
      <w:szCs w:val="22"/>
      <w:lang w:eastAsia="he-IL"/>
    </w:rPr>
  </w:style>
  <w:style w:type="paragraph" w:customStyle="1" w:styleId="60">
    <w:name w:val="מטאור_רמה6"/>
    <w:basedOn w:val="52"/>
    <w:rsid w:val="000104DC"/>
    <w:pPr>
      <w:numPr>
        <w:ilvl w:val="5"/>
      </w:numPr>
    </w:pPr>
  </w:style>
  <w:style w:type="numbering" w:customStyle="1" w:styleId="-">
    <w:name w:val="משרד האוצר - מדורג"/>
    <w:uiPriority w:val="99"/>
    <w:rsid w:val="00314197"/>
    <w:pPr>
      <w:numPr>
        <w:numId w:val="56"/>
      </w:numPr>
    </w:pPr>
  </w:style>
  <w:style w:type="character" w:customStyle="1" w:styleId="111110">
    <w:name w:val="1.1.1.1.1 רגיל תו"/>
    <w:basedOn w:val="a3"/>
    <w:link w:val="11111"/>
    <w:rsid w:val="00314197"/>
    <w:rPr>
      <w:rFonts w:eastAsia="Times New Roman"/>
      <w:noProof/>
      <w:sz w:val="24"/>
      <w:szCs w:val="24"/>
      <w:lang w:eastAsia="he-IL"/>
    </w:rPr>
  </w:style>
  <w:style w:type="character" w:customStyle="1" w:styleId="48">
    <w:name w:val="סעיף רמה 4 תו"/>
    <w:basedOn w:val="a3"/>
    <w:link w:val="47"/>
    <w:rsid w:val="00F84027"/>
    <w:rPr>
      <w:rFonts w:ascii="Arial" w:eastAsia="Times New Roman" w:hAnsi="Arial" w:cstheme="minorBidi"/>
      <w:sz w:val="22"/>
      <w:szCs w:val="22"/>
    </w:rPr>
  </w:style>
  <w:style w:type="paragraph" w:customStyle="1" w:styleId="10">
    <w:name w:val="זיו1"/>
    <w:basedOn w:val="a2"/>
    <w:rsid w:val="00F84027"/>
    <w:pPr>
      <w:numPr>
        <w:numId w:val="74"/>
      </w:numPr>
      <w:spacing w:before="240"/>
      <w:jc w:val="both"/>
    </w:pPr>
    <w:rPr>
      <w:rFonts w:ascii="Times New Roman" w:hAnsi="Times New Roman" w:cs="Times New Roman"/>
    </w:rPr>
  </w:style>
  <w:style w:type="paragraph" w:customStyle="1" w:styleId="21">
    <w:name w:val="זיו2"/>
    <w:basedOn w:val="a2"/>
    <w:rsid w:val="00F84027"/>
    <w:pPr>
      <w:numPr>
        <w:ilvl w:val="1"/>
        <w:numId w:val="74"/>
      </w:numPr>
      <w:spacing w:before="240"/>
      <w:jc w:val="both"/>
    </w:pPr>
    <w:rPr>
      <w:rFonts w:ascii="Times New Roman" w:hAnsi="Times New Roman" w:cs="Times New Roman"/>
    </w:rPr>
  </w:style>
  <w:style w:type="paragraph" w:customStyle="1" w:styleId="31">
    <w:name w:val="זיו3"/>
    <w:basedOn w:val="a2"/>
    <w:rsid w:val="00F84027"/>
    <w:pPr>
      <w:numPr>
        <w:ilvl w:val="2"/>
        <w:numId w:val="74"/>
      </w:numPr>
      <w:spacing w:before="240"/>
      <w:jc w:val="both"/>
    </w:pPr>
    <w:rPr>
      <w:rFonts w:ascii="Times New Roman" w:hAnsi="Times New Roman" w:cs="Times New Roman"/>
    </w:rPr>
  </w:style>
  <w:style w:type="paragraph" w:customStyle="1" w:styleId="41">
    <w:name w:val="זיו4"/>
    <w:basedOn w:val="a2"/>
    <w:rsid w:val="00F84027"/>
    <w:pPr>
      <w:numPr>
        <w:ilvl w:val="3"/>
        <w:numId w:val="74"/>
      </w:numPr>
      <w:spacing w:before="240"/>
      <w:jc w:val="both"/>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68630">
      <w:bodyDiv w:val="1"/>
      <w:marLeft w:val="0"/>
      <w:marRight w:val="0"/>
      <w:marTop w:val="0"/>
      <w:marBottom w:val="0"/>
      <w:divBdr>
        <w:top w:val="none" w:sz="0" w:space="0" w:color="auto"/>
        <w:left w:val="none" w:sz="0" w:space="0" w:color="auto"/>
        <w:bottom w:val="none" w:sz="0" w:space="0" w:color="auto"/>
        <w:right w:val="none" w:sz="0" w:space="0" w:color="auto"/>
      </w:divBdr>
    </w:div>
    <w:div w:id="26178046">
      <w:bodyDiv w:val="1"/>
      <w:marLeft w:val="0"/>
      <w:marRight w:val="0"/>
      <w:marTop w:val="0"/>
      <w:marBottom w:val="0"/>
      <w:divBdr>
        <w:top w:val="none" w:sz="0" w:space="0" w:color="auto"/>
        <w:left w:val="none" w:sz="0" w:space="0" w:color="auto"/>
        <w:bottom w:val="none" w:sz="0" w:space="0" w:color="auto"/>
        <w:right w:val="none" w:sz="0" w:space="0" w:color="auto"/>
      </w:divBdr>
    </w:div>
    <w:div w:id="252052682">
      <w:bodyDiv w:val="1"/>
      <w:marLeft w:val="0"/>
      <w:marRight w:val="0"/>
      <w:marTop w:val="0"/>
      <w:marBottom w:val="0"/>
      <w:divBdr>
        <w:top w:val="none" w:sz="0" w:space="0" w:color="auto"/>
        <w:left w:val="none" w:sz="0" w:space="0" w:color="auto"/>
        <w:bottom w:val="none" w:sz="0" w:space="0" w:color="auto"/>
        <w:right w:val="none" w:sz="0" w:space="0" w:color="auto"/>
      </w:divBdr>
    </w:div>
    <w:div w:id="455372659">
      <w:bodyDiv w:val="1"/>
      <w:marLeft w:val="0"/>
      <w:marRight w:val="0"/>
      <w:marTop w:val="0"/>
      <w:marBottom w:val="0"/>
      <w:divBdr>
        <w:top w:val="none" w:sz="0" w:space="0" w:color="auto"/>
        <w:left w:val="none" w:sz="0" w:space="0" w:color="auto"/>
        <w:bottom w:val="none" w:sz="0" w:space="0" w:color="auto"/>
        <w:right w:val="none" w:sz="0" w:space="0" w:color="auto"/>
      </w:divBdr>
    </w:div>
    <w:div w:id="469976725">
      <w:bodyDiv w:val="1"/>
      <w:marLeft w:val="0"/>
      <w:marRight w:val="0"/>
      <w:marTop w:val="0"/>
      <w:marBottom w:val="0"/>
      <w:divBdr>
        <w:top w:val="none" w:sz="0" w:space="0" w:color="auto"/>
        <w:left w:val="none" w:sz="0" w:space="0" w:color="auto"/>
        <w:bottom w:val="none" w:sz="0" w:space="0" w:color="auto"/>
        <w:right w:val="none" w:sz="0" w:space="0" w:color="auto"/>
      </w:divBdr>
    </w:div>
    <w:div w:id="525218099">
      <w:bodyDiv w:val="1"/>
      <w:marLeft w:val="0"/>
      <w:marRight w:val="0"/>
      <w:marTop w:val="0"/>
      <w:marBottom w:val="0"/>
      <w:divBdr>
        <w:top w:val="none" w:sz="0" w:space="0" w:color="auto"/>
        <w:left w:val="none" w:sz="0" w:space="0" w:color="auto"/>
        <w:bottom w:val="none" w:sz="0" w:space="0" w:color="auto"/>
        <w:right w:val="none" w:sz="0" w:space="0" w:color="auto"/>
      </w:divBdr>
    </w:div>
    <w:div w:id="584338617">
      <w:bodyDiv w:val="1"/>
      <w:marLeft w:val="0"/>
      <w:marRight w:val="0"/>
      <w:marTop w:val="0"/>
      <w:marBottom w:val="0"/>
      <w:divBdr>
        <w:top w:val="none" w:sz="0" w:space="0" w:color="auto"/>
        <w:left w:val="none" w:sz="0" w:space="0" w:color="auto"/>
        <w:bottom w:val="none" w:sz="0" w:space="0" w:color="auto"/>
        <w:right w:val="none" w:sz="0" w:space="0" w:color="auto"/>
      </w:divBdr>
    </w:div>
    <w:div w:id="631864759">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048141400">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527325891">
      <w:bodyDiv w:val="1"/>
      <w:marLeft w:val="0"/>
      <w:marRight w:val="0"/>
      <w:marTop w:val="0"/>
      <w:marBottom w:val="0"/>
      <w:divBdr>
        <w:top w:val="none" w:sz="0" w:space="0" w:color="auto"/>
        <w:left w:val="none" w:sz="0" w:space="0" w:color="auto"/>
        <w:bottom w:val="none" w:sz="0" w:space="0" w:color="auto"/>
        <w:right w:val="none" w:sz="0" w:space="0" w:color="auto"/>
      </w:divBdr>
    </w:div>
    <w:div w:id="1640719810">
      <w:bodyDiv w:val="1"/>
      <w:marLeft w:val="0"/>
      <w:marRight w:val="0"/>
      <w:marTop w:val="0"/>
      <w:marBottom w:val="0"/>
      <w:divBdr>
        <w:top w:val="none" w:sz="0" w:space="0" w:color="auto"/>
        <w:left w:val="none" w:sz="0" w:space="0" w:color="auto"/>
        <w:bottom w:val="none" w:sz="0" w:space="0" w:color="auto"/>
        <w:right w:val="none" w:sz="0" w:space="0" w:color="auto"/>
      </w:divBdr>
    </w:div>
    <w:div w:id="1747341310">
      <w:bodyDiv w:val="1"/>
      <w:marLeft w:val="0"/>
      <w:marRight w:val="0"/>
      <w:marTop w:val="0"/>
      <w:marBottom w:val="0"/>
      <w:divBdr>
        <w:top w:val="none" w:sz="0" w:space="0" w:color="auto"/>
        <w:left w:val="none" w:sz="0" w:space="0" w:color="auto"/>
        <w:bottom w:val="none" w:sz="0" w:space="0" w:color="auto"/>
        <w:right w:val="none" w:sz="0" w:space="0" w:color="auto"/>
      </w:divBdr>
    </w:div>
    <w:div w:id="177065978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1967154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IT@molsa.gov.il" TargetMode="External"/><Relationship Id="rId13" Type="http://schemas.openxmlformats.org/officeDocument/2006/relationships/hyperlink" Target="mailto:MichrazimIT@molsa.gov.il" TargetMode="External"/><Relationship Id="rId18" Type="http://schemas.openxmlformats.org/officeDocument/2006/relationships/image" Target="media/image1.jpe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yperlink" Target="https://grc.cyber.gov.il/scripts/manage/login.aspx" TargetMode="External"/><Relationship Id="rId2" Type="http://schemas.openxmlformats.org/officeDocument/2006/relationships/numbering" Target="numbering.xml"/><Relationship Id="rId16" Type="http://schemas.openxmlformats.org/officeDocument/2006/relationships/hyperlink" Target="http://mof.gov.il/AG/Pages/PortalSapakim.aspx"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cc@mof.gov.i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ica.justice.gov.il/GenericCorporarionInfo/SearchCorporation?unit=8" TargetMode="External"/><Relationship Id="rId23" Type="http://schemas.openxmlformats.org/officeDocument/2006/relationships/fontTable" Target="fontTable.xml"/><Relationship Id="rId10" Type="http://schemas.openxmlformats.org/officeDocument/2006/relationships/hyperlink" Target="mailto:MichrazimIT@molsa.gov.il"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razimIT@molsa.gov.il" TargetMode="External"/><Relationship Id="rId14" Type="http://schemas.openxmlformats.org/officeDocument/2006/relationships/hyperlink" Target="https://takam.mof.gov.il/document/H.14.4.1" TargetMode="External"/><Relationship Id="rId22"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lsa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88F000-B234-4C34-87EE-291B766549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MolsaDoc_H14</Template>
  <TotalTime>0</TotalTime>
  <Pages>31</Pages>
  <Words>10289</Words>
  <Characters>49815</Characters>
  <Application>Microsoft Office Word</Application>
  <DocSecurity>4</DocSecurity>
  <Lines>1138</Lines>
  <Paragraphs>669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59490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dc:description/>
  <cp:lastModifiedBy/>
  <cp:revision>1</cp:revision>
  <dcterms:created xsi:type="dcterms:W3CDTF">2024-01-23T14:22:00Z</dcterms:created>
  <dcterms:modified xsi:type="dcterms:W3CDTF">2024-01-23T14:22:00Z</dcterms:modified>
  <dc:language/>
</cp:coreProperties>
</file>