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7FF0BA" w14:textId="77777777" w:rsidR="0013676A" w:rsidRDefault="00056DF0" w:rsidP="0013676A">
      <w:pPr>
        <w:pStyle w:val="-"/>
        <w:rPr>
          <w:rtl/>
        </w:rPr>
      </w:pPr>
      <w:r w:rsidRPr="0013676A">
        <w:rPr>
          <w:rFonts w:hint="cs"/>
          <w:rtl/>
        </w:rPr>
        <w:t>נ</w:t>
      </w:r>
      <w:bookmarkStart w:id="0" w:name="נספח_ב2"/>
      <w:bookmarkEnd w:id="0"/>
      <w:r w:rsidRPr="0013676A">
        <w:rPr>
          <w:rFonts w:hint="cs"/>
          <w:rtl/>
        </w:rPr>
        <w:t xml:space="preserve">ספח </w:t>
      </w:r>
      <w:r w:rsidR="0013676A">
        <w:rPr>
          <w:rFonts w:hint="cs"/>
          <w:rtl/>
        </w:rPr>
        <w:t xml:space="preserve">ב </w:t>
      </w:r>
      <w:r w:rsidRPr="0013676A">
        <w:rPr>
          <w:rFonts w:hint="cs"/>
          <w:rtl/>
        </w:rPr>
        <w:t xml:space="preserve">2  </w:t>
      </w:r>
    </w:p>
    <w:p w14:paraId="2642F9E5" w14:textId="77777777" w:rsidR="00902590" w:rsidRPr="0013676A" w:rsidRDefault="00902590" w:rsidP="0013676A">
      <w:pPr>
        <w:pStyle w:val="-0"/>
        <w:rPr>
          <w:rtl/>
        </w:rPr>
      </w:pPr>
      <w:r w:rsidRPr="0013676A">
        <w:rPr>
          <w:rFonts w:hint="cs"/>
          <w:rtl/>
        </w:rPr>
        <w:t>מפרטים מקצועיים ולוחות זמנים לביצוע המיזם</w:t>
      </w:r>
    </w:p>
    <w:p w14:paraId="72799670" w14:textId="77777777" w:rsidR="00902590" w:rsidRPr="00902590" w:rsidRDefault="00902590" w:rsidP="00902590">
      <w:pPr>
        <w:rPr>
          <w:rFonts w:asciiTheme="minorBidi" w:hAnsiTheme="minorBidi" w:cstheme="minorBidi"/>
          <w:sz w:val="22"/>
          <w:szCs w:val="22"/>
          <w:rtl/>
        </w:rPr>
      </w:pPr>
    </w:p>
    <w:p w14:paraId="3D8D3522" w14:textId="63805DC6" w:rsidR="00902590" w:rsidRPr="00263EFB" w:rsidRDefault="00902590" w:rsidP="00263EFB">
      <w:pPr>
        <w:pStyle w:val="ad"/>
        <w:numPr>
          <w:ilvl w:val="0"/>
          <w:numId w:val="5"/>
        </w:numPr>
        <w:spacing w:before="120" w:after="240" w:line="360" w:lineRule="auto"/>
        <w:ind w:right="-993"/>
        <w:contextualSpacing w:val="0"/>
        <w:rPr>
          <w:rFonts w:asciiTheme="minorBidi" w:hAnsiTheme="minorBidi" w:cstheme="minorBidi"/>
        </w:rPr>
      </w:pPr>
      <w:bookmarkStart w:id="1" w:name="_Hlk196316677"/>
      <w:r w:rsidRPr="00263EFB">
        <w:rPr>
          <w:rFonts w:asciiTheme="minorBidi" w:hAnsiTheme="minorBidi" w:cstheme="minorBidi"/>
          <w:b/>
          <w:bCs/>
          <w:rtl/>
        </w:rPr>
        <w:t>נושא המיזם:</w:t>
      </w:r>
      <w:r w:rsidR="00FC6D01" w:rsidRPr="00263EFB">
        <w:rPr>
          <w:rFonts w:asciiTheme="minorBidi" w:hAnsiTheme="minorBidi" w:cstheme="minorBidi"/>
          <w:rtl/>
        </w:rPr>
        <w:t xml:space="preserve"> צמיחה דמוגרפית קהילתית בקריית שמונה באמצעות הבאת משפחות חדשות לעיר, באמצעות קבוצות התיישבות</w:t>
      </w:r>
      <w:r w:rsidR="008C361A">
        <w:rPr>
          <w:rFonts w:asciiTheme="minorBidi" w:hAnsiTheme="minorBidi" w:cstheme="minorBidi" w:hint="cs"/>
          <w:rtl/>
        </w:rPr>
        <w:t xml:space="preserve"> (מיזם משותף ביוזמת מטה התיאום)</w:t>
      </w:r>
      <w:r w:rsidR="00FC6D01" w:rsidRPr="00263EFB">
        <w:rPr>
          <w:rFonts w:asciiTheme="minorBidi" w:hAnsiTheme="minorBidi" w:cstheme="minorBidi"/>
          <w:rtl/>
        </w:rPr>
        <w:t>.</w:t>
      </w:r>
    </w:p>
    <w:p w14:paraId="6D3C294C" w14:textId="77777777" w:rsidR="00902590" w:rsidRPr="00263EFB" w:rsidRDefault="00902590" w:rsidP="007E26CA">
      <w:pPr>
        <w:pStyle w:val="ad"/>
        <w:numPr>
          <w:ilvl w:val="0"/>
          <w:numId w:val="5"/>
        </w:numPr>
        <w:spacing w:before="120" w:after="240" w:line="360" w:lineRule="auto"/>
        <w:ind w:right="-426"/>
        <w:contextualSpacing w:val="0"/>
        <w:jc w:val="both"/>
        <w:rPr>
          <w:rFonts w:asciiTheme="minorBidi" w:hAnsiTheme="minorBidi" w:cstheme="minorBidi"/>
          <w:rtl/>
        </w:rPr>
      </w:pPr>
      <w:r w:rsidRPr="00263EFB">
        <w:rPr>
          <w:rFonts w:asciiTheme="minorBidi" w:hAnsiTheme="minorBidi" w:cstheme="minorBidi"/>
          <w:b/>
          <w:bCs/>
          <w:rtl/>
        </w:rPr>
        <w:t>שם המיזם</w:t>
      </w:r>
      <w:r w:rsidRPr="00263EFB">
        <w:rPr>
          <w:rFonts w:asciiTheme="minorBidi" w:hAnsiTheme="minorBidi" w:cstheme="minorBidi"/>
          <w:rtl/>
        </w:rPr>
        <w:t>:</w:t>
      </w:r>
      <w:r w:rsidR="00FC6D01" w:rsidRPr="00263EFB">
        <w:rPr>
          <w:rFonts w:asciiTheme="minorBidi" w:hAnsiTheme="minorBidi" w:cstheme="minorBidi"/>
          <w:rtl/>
        </w:rPr>
        <w:t xml:space="preserve"> מיזם משותף לצמיחה דמוגרפית קהילתית בקריית שמונה</w:t>
      </w:r>
    </w:p>
    <w:p w14:paraId="3809418B" w14:textId="77777777" w:rsidR="004C25A4" w:rsidRPr="00263EFB" w:rsidRDefault="00902590" w:rsidP="007E26CA">
      <w:pPr>
        <w:pStyle w:val="ad"/>
        <w:numPr>
          <w:ilvl w:val="0"/>
          <w:numId w:val="5"/>
        </w:numPr>
        <w:spacing w:before="120" w:after="240" w:line="360" w:lineRule="auto"/>
        <w:ind w:right="-992"/>
        <w:contextualSpacing w:val="0"/>
        <w:jc w:val="both"/>
        <w:rPr>
          <w:rFonts w:asciiTheme="minorBidi" w:hAnsiTheme="minorBidi" w:cstheme="minorBidi"/>
          <w:b/>
          <w:bCs/>
          <w:rtl/>
        </w:rPr>
      </w:pPr>
      <w:r w:rsidRPr="00263EFB">
        <w:rPr>
          <w:rFonts w:asciiTheme="minorBidi" w:hAnsiTheme="minorBidi" w:cstheme="minorBidi"/>
          <w:b/>
          <w:bCs/>
          <w:rtl/>
        </w:rPr>
        <w:t>רקע למיזם ותיאור הצורך עליו המיזם נותן מענה:</w:t>
      </w:r>
    </w:p>
    <w:p w14:paraId="562451EE" w14:textId="77777777" w:rsidR="004C25A4" w:rsidRPr="00263EFB" w:rsidRDefault="004C25A4" w:rsidP="004C25A4">
      <w:pPr>
        <w:jc w:val="both"/>
        <w:rPr>
          <w:rFonts w:asciiTheme="minorBidi" w:hAnsiTheme="minorBidi" w:cstheme="minorBidi"/>
          <w:b/>
          <w:bCs/>
          <w:u w:val="single"/>
          <w:rtl/>
        </w:rPr>
      </w:pPr>
      <w:r w:rsidRPr="00263EFB">
        <w:rPr>
          <w:rFonts w:asciiTheme="minorBidi" w:hAnsiTheme="minorBidi" w:cstheme="minorBidi"/>
          <w:b/>
          <w:bCs/>
          <w:u w:val="single"/>
          <w:rtl/>
        </w:rPr>
        <w:t>רקע למיזם</w:t>
      </w:r>
      <w:r w:rsidR="00674231">
        <w:rPr>
          <w:rFonts w:asciiTheme="minorBidi" w:hAnsiTheme="minorBidi" w:cstheme="minorBidi" w:hint="cs"/>
          <w:b/>
          <w:bCs/>
          <w:u w:val="single"/>
          <w:rtl/>
        </w:rPr>
        <w:t xml:space="preserve">-המלחמה </w:t>
      </w:r>
      <w:r w:rsidR="00884EAF">
        <w:rPr>
          <w:rFonts w:asciiTheme="minorBidi" w:hAnsiTheme="minorBidi" w:cstheme="minorBidi" w:hint="cs"/>
          <w:b/>
          <w:bCs/>
          <w:u w:val="single"/>
          <w:rtl/>
        </w:rPr>
        <w:t>והמצב הדמוגרפי בקריית שמונה</w:t>
      </w:r>
      <w:r w:rsidRPr="00263EFB">
        <w:rPr>
          <w:rFonts w:asciiTheme="minorBidi" w:hAnsiTheme="minorBidi" w:cstheme="minorBidi"/>
          <w:b/>
          <w:bCs/>
          <w:u w:val="single"/>
          <w:rtl/>
        </w:rPr>
        <w:t>:</w:t>
      </w:r>
    </w:p>
    <w:p w14:paraId="4A67E888" w14:textId="77777777" w:rsidR="004C25A4" w:rsidRPr="00263EFB" w:rsidRDefault="004C25A4" w:rsidP="004C25A4">
      <w:pPr>
        <w:jc w:val="both"/>
        <w:rPr>
          <w:rFonts w:asciiTheme="minorBidi" w:hAnsiTheme="minorBidi" w:cstheme="minorBidi"/>
          <w:b/>
          <w:bCs/>
          <w:rtl/>
        </w:rPr>
      </w:pPr>
    </w:p>
    <w:p w14:paraId="0F5097C7" w14:textId="77777777" w:rsidR="004C25A4" w:rsidRPr="00263EFB" w:rsidRDefault="004C25A4" w:rsidP="004C25A4">
      <w:pPr>
        <w:jc w:val="both"/>
        <w:rPr>
          <w:rFonts w:asciiTheme="minorBidi" w:hAnsiTheme="minorBidi" w:cstheme="minorBidi"/>
          <w:b/>
          <w:bCs/>
          <w:rtl/>
        </w:rPr>
      </w:pPr>
      <w:r w:rsidRPr="00263EFB">
        <w:rPr>
          <w:rFonts w:asciiTheme="minorBidi" w:hAnsiTheme="minorBidi" w:cstheme="minorBidi"/>
          <w:b/>
          <w:bCs/>
          <w:rtl/>
        </w:rPr>
        <w:t>מלחמת חרבות ברזל:</w:t>
      </w:r>
    </w:p>
    <w:p w14:paraId="21DB7620" w14:textId="77777777" w:rsidR="008B0CC2" w:rsidRDefault="004C25A4" w:rsidP="004C25A4">
      <w:pPr>
        <w:jc w:val="both"/>
        <w:rPr>
          <w:rFonts w:asciiTheme="minorBidi" w:hAnsiTheme="minorBidi" w:cstheme="minorBidi"/>
          <w:rtl/>
        </w:rPr>
      </w:pPr>
      <w:r w:rsidRPr="00263EFB">
        <w:rPr>
          <w:rFonts w:asciiTheme="minorBidi" w:hAnsiTheme="minorBidi" w:cstheme="minorBidi"/>
          <w:rtl/>
        </w:rPr>
        <w:t xml:space="preserve">המלחמה שפרצה בחודש אוקטובר 2023 יצרה טלטלה עמוקה במרקם החיים של מדינת ישראל, עם השפעות נרחבות על הביטחון האישי, הכלכלה, הקהילות והחוסן החברתי. לראשונה מאז קום המדינה, אזורים שלמים בצפון הארץ חוו פינוי רחב היקף ומתמשך של תושבים מבתיהם. </w:t>
      </w:r>
    </w:p>
    <w:p w14:paraId="7B4F7261" w14:textId="77777777" w:rsidR="008B0CC2" w:rsidRDefault="004C25A4" w:rsidP="004C25A4">
      <w:pPr>
        <w:jc w:val="both"/>
        <w:rPr>
          <w:rFonts w:asciiTheme="minorBidi" w:hAnsiTheme="minorBidi" w:cstheme="minorBidi"/>
          <w:rtl/>
        </w:rPr>
      </w:pPr>
      <w:r w:rsidRPr="00263EFB">
        <w:rPr>
          <w:rFonts w:asciiTheme="minorBidi" w:hAnsiTheme="minorBidi" w:cstheme="minorBidi"/>
          <w:rtl/>
        </w:rPr>
        <w:t xml:space="preserve">קריית שמונה, העיר הצפונית ביותר בישראל, אשר מצויה בקו העימות, חוותה פגיעה ייחודית וקשה במיוחד ושילמה מחיר כבד ביותר. </w:t>
      </w:r>
    </w:p>
    <w:p w14:paraId="31E3DB64"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מתוך כ-24,000 תושבים שחיו בעיר לפני המלחמה, רק כ-3,000 נותרו בה במהלך השיא של הלחימה. מרבית תושביה נאלצו לעזוב את בתיהם לפרקי זמן ממושכים, דבר שהוביל לשינוי דמוגרפי עמוק ולשבר במרקם הקהילתי. המשבר הדמוגרפי והכלכלי אף החריפו לאחר המלחמה: רבים מהתושבים לא שבו לעיר, בין היתר בשל פגיעה קשה בפעילות הכלכלית. מרכזי קניות נסגרו והשוק המקומי הושבת, עשרות חנויות במרכז המסחרי נסגרו, והמרכז המסחרי העיקרי נסגר לפרקי זמן ממושכים.</w:t>
      </w:r>
    </w:p>
    <w:p w14:paraId="0D645164"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 xml:space="preserve">תופעת העזיבה המאולצת של אוכלוסייה אזרחית, בהיקפים ובעומק שכאלה, אינה מוכרת בהיסטוריה האזרחית של העיר. </w:t>
      </w:r>
    </w:p>
    <w:p w14:paraId="5C93166F" w14:textId="77777777" w:rsidR="004C25A4" w:rsidRPr="00263EFB" w:rsidRDefault="004C25A4" w:rsidP="004C25A4">
      <w:pPr>
        <w:jc w:val="both"/>
        <w:rPr>
          <w:rFonts w:asciiTheme="minorBidi" w:hAnsiTheme="minorBidi" w:cstheme="minorBidi"/>
          <w:rtl/>
        </w:rPr>
      </w:pPr>
    </w:p>
    <w:p w14:paraId="11D08781" w14:textId="77777777" w:rsidR="004C25A4" w:rsidRPr="00263EFB" w:rsidRDefault="00CF6F3C" w:rsidP="004C25A4">
      <w:pPr>
        <w:jc w:val="both"/>
        <w:rPr>
          <w:rFonts w:asciiTheme="minorBidi" w:hAnsiTheme="minorBidi" w:cstheme="minorBidi"/>
          <w:b/>
          <w:bCs/>
          <w:u w:val="single"/>
          <w:rtl/>
        </w:rPr>
      </w:pPr>
      <w:r w:rsidRPr="00263EFB">
        <w:rPr>
          <w:rFonts w:asciiTheme="minorBidi" w:hAnsiTheme="minorBidi" w:cstheme="minorBidi"/>
          <w:b/>
          <w:bCs/>
          <w:u w:val="single"/>
          <w:rtl/>
        </w:rPr>
        <w:t>תיאור ה</w:t>
      </w:r>
      <w:r w:rsidR="00C503C2" w:rsidRPr="00263EFB">
        <w:rPr>
          <w:rFonts w:asciiTheme="minorBidi" w:hAnsiTheme="minorBidi" w:cstheme="minorBidi"/>
          <w:b/>
          <w:bCs/>
          <w:u w:val="single"/>
          <w:rtl/>
        </w:rPr>
        <w:t>צ</w:t>
      </w:r>
      <w:r w:rsidRPr="00263EFB">
        <w:rPr>
          <w:rFonts w:asciiTheme="minorBidi" w:hAnsiTheme="minorBidi" w:cstheme="minorBidi"/>
          <w:b/>
          <w:bCs/>
          <w:u w:val="single"/>
          <w:rtl/>
        </w:rPr>
        <w:t>ורך עליו המיזם נותן מענה:</w:t>
      </w:r>
    </w:p>
    <w:p w14:paraId="07EB17EA" w14:textId="77777777" w:rsidR="00CF6F3C" w:rsidRPr="00263EFB" w:rsidRDefault="00CF6F3C" w:rsidP="004C25A4">
      <w:pPr>
        <w:jc w:val="both"/>
        <w:rPr>
          <w:rFonts w:asciiTheme="minorBidi" w:hAnsiTheme="minorBidi" w:cstheme="minorBidi"/>
          <w:b/>
          <w:bCs/>
          <w:rtl/>
        </w:rPr>
      </w:pPr>
    </w:p>
    <w:p w14:paraId="61011A63" w14:textId="77777777" w:rsidR="004C25A4" w:rsidRPr="00263EFB" w:rsidRDefault="004C25A4" w:rsidP="004C25A4">
      <w:pPr>
        <w:jc w:val="both"/>
        <w:rPr>
          <w:rFonts w:asciiTheme="minorBidi" w:hAnsiTheme="minorBidi" w:cstheme="minorBidi"/>
          <w:b/>
          <w:bCs/>
          <w:rtl/>
        </w:rPr>
      </w:pPr>
      <w:r w:rsidRPr="00263EFB">
        <w:rPr>
          <w:rFonts w:asciiTheme="minorBidi" w:hAnsiTheme="minorBidi" w:cstheme="minorBidi"/>
          <w:b/>
          <w:bCs/>
          <w:rtl/>
        </w:rPr>
        <w:t>קריית שמונה כיום:</w:t>
      </w:r>
    </w:p>
    <w:p w14:paraId="025E3284" w14:textId="3E667AB2"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לפי נתוני העירייה</w:t>
      </w:r>
      <w:r w:rsidR="00D47EFE">
        <w:rPr>
          <w:rFonts w:asciiTheme="minorBidi" w:hAnsiTheme="minorBidi" w:cstheme="minorBidi" w:hint="cs"/>
          <w:rtl/>
        </w:rPr>
        <w:t xml:space="preserve"> חזרת התושבים נתקלת בקשיים רבים, לא כל שכן בהשבת המשפחות ומשיכת משפחות ואוכלוסיות חדשות</w:t>
      </w:r>
      <w:r w:rsidRPr="00263EFB">
        <w:rPr>
          <w:rFonts w:asciiTheme="minorBidi" w:hAnsiTheme="minorBidi" w:cstheme="minorBidi"/>
          <w:rtl/>
        </w:rPr>
        <w:t>,</w:t>
      </w:r>
      <w:r w:rsidR="00480443">
        <w:rPr>
          <w:rFonts w:asciiTheme="minorBidi" w:hAnsiTheme="minorBidi" w:cstheme="minorBidi" w:hint="cs"/>
          <w:rtl/>
        </w:rPr>
        <w:t xml:space="preserve"> </w:t>
      </w:r>
      <w:r w:rsidRPr="00263EFB">
        <w:rPr>
          <w:rFonts w:asciiTheme="minorBidi" w:hAnsiTheme="minorBidi" w:cstheme="minorBidi"/>
          <w:rtl/>
        </w:rPr>
        <w:t xml:space="preserve">זהו מצב מאתגר דמוגרפית </w:t>
      </w:r>
      <w:r w:rsidR="00D47EFE">
        <w:rPr>
          <w:rFonts w:asciiTheme="minorBidi" w:hAnsiTheme="minorBidi" w:cstheme="minorBidi" w:hint="cs"/>
          <w:rtl/>
        </w:rPr>
        <w:t xml:space="preserve">המקשה </w:t>
      </w:r>
      <w:r w:rsidRPr="00263EFB">
        <w:rPr>
          <w:rFonts w:asciiTheme="minorBidi" w:hAnsiTheme="minorBidi" w:cstheme="minorBidi"/>
          <w:rtl/>
        </w:rPr>
        <w:t>על המשך פעילות שירותי החינוך, המסחר והתשתיות המקומיות</w:t>
      </w:r>
      <w:r w:rsidRPr="00263EFB">
        <w:rPr>
          <w:rFonts w:asciiTheme="minorBidi" w:hAnsiTheme="minorBidi" w:cstheme="minorBidi"/>
        </w:rPr>
        <w:t>.</w:t>
      </w:r>
      <w:r w:rsidRPr="00263EFB">
        <w:rPr>
          <w:rFonts w:asciiTheme="minorBidi" w:hAnsiTheme="minorBidi" w:cstheme="minorBidi"/>
          <w:rtl/>
        </w:rPr>
        <w:t xml:space="preserve"> העיר שהייתה פעם מרכז אזורי תוסס הפכה לעיר עם היקף פעילות מצומצם משמעותית. </w:t>
      </w:r>
    </w:p>
    <w:p w14:paraId="72C4B0AA" w14:textId="77777777" w:rsidR="004C25A4" w:rsidRPr="00263EFB" w:rsidRDefault="004C25A4" w:rsidP="004C25A4">
      <w:pPr>
        <w:jc w:val="both"/>
        <w:rPr>
          <w:rFonts w:asciiTheme="minorBidi" w:hAnsiTheme="minorBidi" w:cstheme="minorBidi"/>
          <w:rtl/>
        </w:rPr>
      </w:pPr>
    </w:p>
    <w:p w14:paraId="7EBA6B3C" w14:textId="4C46EA19" w:rsidR="004C25A4" w:rsidRPr="00263EFB" w:rsidRDefault="004C25A4" w:rsidP="00D47EFE">
      <w:pPr>
        <w:jc w:val="both"/>
        <w:rPr>
          <w:rFonts w:asciiTheme="minorBidi" w:hAnsiTheme="minorBidi" w:cstheme="minorBidi"/>
          <w:rtl/>
        </w:rPr>
      </w:pPr>
      <w:r w:rsidRPr="00263EFB">
        <w:rPr>
          <w:rFonts w:asciiTheme="minorBidi" w:hAnsiTheme="minorBidi" w:cstheme="minorBidi"/>
          <w:rtl/>
        </w:rPr>
        <w:t xml:space="preserve">כל אלה יוצרים נזק כלכלי ותפקודי בעיר: עסקים רבים, שלא יכלו להחזיק מעמד במהלך חודשי הפינוי הארוכים, נסגרו או עברו לאזורים אחרים. מקומות עבודה נעלמו, משפחות שעברו למרכז הארץ, ובתי ספר ופעילויות חינוך נפגעו. </w:t>
      </w:r>
    </w:p>
    <w:p w14:paraId="50B0C8EB" w14:textId="77777777" w:rsidR="004C25A4" w:rsidRPr="00263EFB" w:rsidRDefault="004C25A4" w:rsidP="004C25A4">
      <w:pPr>
        <w:jc w:val="both"/>
        <w:rPr>
          <w:rFonts w:asciiTheme="minorBidi" w:hAnsiTheme="minorBidi" w:cstheme="minorBidi"/>
          <w:rtl/>
        </w:rPr>
      </w:pPr>
    </w:p>
    <w:p w14:paraId="3527170C" w14:textId="77777777" w:rsidR="004C25A4" w:rsidRPr="00263EFB" w:rsidRDefault="004C25A4" w:rsidP="004C25A4">
      <w:pPr>
        <w:jc w:val="both"/>
        <w:rPr>
          <w:rFonts w:asciiTheme="minorBidi" w:hAnsiTheme="minorBidi" w:cstheme="minorBidi"/>
          <w:rtl/>
        </w:rPr>
      </w:pPr>
    </w:p>
    <w:p w14:paraId="37AC0026" w14:textId="5EC30247" w:rsidR="00884EAF" w:rsidRDefault="004C25A4" w:rsidP="004C25A4">
      <w:pPr>
        <w:jc w:val="both"/>
        <w:rPr>
          <w:rFonts w:asciiTheme="minorBidi" w:hAnsiTheme="minorBidi" w:cstheme="minorBidi"/>
          <w:rtl/>
        </w:rPr>
      </w:pPr>
      <w:r w:rsidRPr="00263EFB">
        <w:rPr>
          <w:rFonts w:asciiTheme="minorBidi" w:hAnsiTheme="minorBidi" w:cstheme="minorBidi"/>
          <w:rtl/>
        </w:rPr>
        <w:lastRenderedPageBreak/>
        <w:t xml:space="preserve">לצד </w:t>
      </w:r>
      <w:r w:rsidR="00D47EFE">
        <w:rPr>
          <w:rFonts w:asciiTheme="minorBidi" w:hAnsiTheme="minorBidi" w:cstheme="minorBidi" w:hint="cs"/>
          <w:rtl/>
        </w:rPr>
        <w:t>אתגרים אלו</w:t>
      </w:r>
      <w:r w:rsidRPr="00263EFB">
        <w:rPr>
          <w:rFonts w:asciiTheme="minorBidi" w:hAnsiTheme="minorBidi" w:cstheme="minorBidi"/>
          <w:rtl/>
        </w:rPr>
        <w:t>, קיימת תכנית תכנונית רחבת היקף לשיקום ופיתוח של קריית שמונה (תוכניות להקמת אלפי יחידות דיור חדשות, תעסוקה ומבני ציבור). היקף התכנון מציג פוטנציאל של גידול משמעותי באוכלוסייה ובכלכלה המקומית.</w:t>
      </w:r>
    </w:p>
    <w:p w14:paraId="5C8E9502" w14:textId="77777777" w:rsidR="004C25A4" w:rsidRPr="00263EFB" w:rsidRDefault="00884EAF" w:rsidP="004C25A4">
      <w:pPr>
        <w:jc w:val="both"/>
        <w:rPr>
          <w:rFonts w:asciiTheme="minorBidi" w:hAnsiTheme="minorBidi" w:cstheme="minorBidi"/>
          <w:b/>
          <w:bCs/>
          <w:rtl/>
        </w:rPr>
      </w:pPr>
      <w:r>
        <w:rPr>
          <w:rFonts w:asciiTheme="minorBidi" w:hAnsiTheme="minorBidi" w:cstheme="minorBidi" w:hint="cs"/>
          <w:b/>
          <w:bCs/>
          <w:rtl/>
        </w:rPr>
        <w:t>מיזם ל</w:t>
      </w:r>
      <w:r w:rsidR="00FF1229">
        <w:rPr>
          <w:rFonts w:asciiTheme="minorBidi" w:hAnsiTheme="minorBidi" w:cstheme="minorBidi" w:hint="cs"/>
          <w:b/>
          <w:bCs/>
          <w:rtl/>
        </w:rPr>
        <w:t>צמיחה דמוגרפית</w:t>
      </w:r>
      <w:r w:rsidR="004C25A4" w:rsidRPr="00263EFB">
        <w:rPr>
          <w:rFonts w:asciiTheme="minorBidi" w:hAnsiTheme="minorBidi" w:cstheme="minorBidi"/>
          <w:b/>
          <w:bCs/>
          <w:rtl/>
        </w:rPr>
        <w:t xml:space="preserve"> של מקו"ם </w:t>
      </w:r>
      <w:r w:rsidR="00FF1229">
        <w:rPr>
          <w:rFonts w:asciiTheme="minorBidi" w:hAnsiTheme="minorBidi" w:cstheme="minorBidi" w:hint="cs"/>
          <w:b/>
          <w:bCs/>
          <w:rtl/>
        </w:rPr>
        <w:t>י</w:t>
      </w:r>
      <w:r w:rsidR="004C25A4" w:rsidRPr="00263EFB">
        <w:rPr>
          <w:rFonts w:asciiTheme="minorBidi" w:hAnsiTheme="minorBidi" w:cstheme="minorBidi"/>
          <w:b/>
          <w:bCs/>
          <w:rtl/>
        </w:rPr>
        <w:t xml:space="preserve">הווה השלמה לפעילות הממשלה </w:t>
      </w:r>
      <w:r w:rsidR="00706AE6">
        <w:rPr>
          <w:rFonts w:asciiTheme="minorBidi" w:hAnsiTheme="minorBidi" w:cstheme="minorBidi" w:hint="cs"/>
          <w:b/>
          <w:bCs/>
          <w:rtl/>
        </w:rPr>
        <w:t>,יפעל בתקופה מיידית ויסייע להניע את גלגל</w:t>
      </w:r>
      <w:r w:rsidR="007B6A45">
        <w:rPr>
          <w:rFonts w:asciiTheme="minorBidi" w:hAnsiTheme="minorBidi" w:cstheme="minorBidi" w:hint="cs"/>
          <w:b/>
          <w:bCs/>
          <w:rtl/>
        </w:rPr>
        <w:t xml:space="preserve"> החזרה של אוכלוסיה לעיר.</w:t>
      </w:r>
      <w:r w:rsidR="004C25A4" w:rsidRPr="00263EFB">
        <w:rPr>
          <w:rFonts w:asciiTheme="minorBidi" w:hAnsiTheme="minorBidi" w:cstheme="minorBidi"/>
          <w:b/>
          <w:bCs/>
          <w:rtl/>
        </w:rPr>
        <w:t xml:space="preserve"> </w:t>
      </w:r>
    </w:p>
    <w:p w14:paraId="64F75A72" w14:textId="77777777" w:rsidR="004C25A4" w:rsidRPr="00263EFB" w:rsidRDefault="004C25A4" w:rsidP="004C25A4">
      <w:pPr>
        <w:jc w:val="both"/>
        <w:rPr>
          <w:rFonts w:asciiTheme="minorBidi" w:hAnsiTheme="minorBidi" w:cstheme="minorBidi"/>
          <w:rtl/>
        </w:rPr>
      </w:pPr>
    </w:p>
    <w:p w14:paraId="0055B6C3" w14:textId="77777777" w:rsidR="004C25A4" w:rsidRPr="00263EFB" w:rsidRDefault="004C25A4" w:rsidP="004C25A4">
      <w:pPr>
        <w:jc w:val="both"/>
        <w:rPr>
          <w:rFonts w:asciiTheme="minorBidi" w:hAnsiTheme="minorBidi" w:cstheme="minorBidi"/>
          <w:b/>
          <w:bCs/>
          <w:u w:val="single"/>
          <w:rtl/>
        </w:rPr>
      </w:pPr>
      <w:r w:rsidRPr="00263EFB">
        <w:rPr>
          <w:rFonts w:asciiTheme="minorBidi" w:hAnsiTheme="minorBidi" w:cstheme="minorBidi"/>
          <w:b/>
          <w:bCs/>
          <w:u w:val="single"/>
          <w:rtl/>
        </w:rPr>
        <w:t xml:space="preserve">סקירת </w:t>
      </w:r>
      <w:r w:rsidR="00884EAF">
        <w:rPr>
          <w:rFonts w:asciiTheme="minorBidi" w:hAnsiTheme="minorBidi" w:cstheme="minorBidi" w:hint="cs"/>
          <w:b/>
          <w:bCs/>
          <w:u w:val="single"/>
          <w:rtl/>
        </w:rPr>
        <w:t>מצב דמוגרפי ב</w:t>
      </w:r>
      <w:r w:rsidRPr="00263EFB">
        <w:rPr>
          <w:rFonts w:asciiTheme="minorBidi" w:hAnsiTheme="minorBidi" w:cstheme="minorBidi"/>
          <w:b/>
          <w:bCs/>
          <w:u w:val="single"/>
          <w:rtl/>
        </w:rPr>
        <w:t>ערים צפוניות מרכזיות (מרחק 0 – 9) והשוואה ל</w:t>
      </w:r>
      <w:r w:rsidR="00884EAF">
        <w:rPr>
          <w:rFonts w:asciiTheme="minorBidi" w:hAnsiTheme="minorBidi" w:cstheme="minorBidi" w:hint="cs"/>
          <w:b/>
          <w:bCs/>
          <w:u w:val="single"/>
          <w:rtl/>
        </w:rPr>
        <w:t>מצב דמוגרפי ב</w:t>
      </w:r>
      <w:r w:rsidRPr="00263EFB">
        <w:rPr>
          <w:rFonts w:asciiTheme="minorBidi" w:hAnsiTheme="minorBidi" w:cstheme="minorBidi"/>
          <w:b/>
          <w:bCs/>
          <w:u w:val="single"/>
          <w:rtl/>
        </w:rPr>
        <w:t xml:space="preserve">קריית שמונה: </w:t>
      </w:r>
    </w:p>
    <w:p w14:paraId="7351072A"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במבט השוואתי לערים הצפוניות האחרות בגבול (שלומי, קצרין, נהריה, מעלות)</w:t>
      </w:r>
      <w:r w:rsidRPr="00263EFB">
        <w:rPr>
          <w:rStyle w:val="ac"/>
          <w:rFonts w:asciiTheme="minorBidi" w:hAnsiTheme="minorBidi" w:cstheme="minorBidi"/>
          <w:rtl/>
        </w:rPr>
        <w:footnoteReference w:id="2"/>
      </w:r>
      <w:r w:rsidRPr="00263EFB">
        <w:rPr>
          <w:rFonts w:asciiTheme="minorBidi" w:hAnsiTheme="minorBidi" w:cstheme="minorBidi"/>
          <w:rtl/>
        </w:rPr>
        <w:t xml:space="preserve"> קריית שמונה נמצאת כיום בעמדה הבעייתית והנחותה ביותר ונחוצה לה התערבות מיידית. בעוד בערים אחרות במרחק 0–9 ק״מ מהגבול מתנהלת, חזרה מלאה לשגרה ולפעילות קהילתית, שיקום תשתיות וחיים שגרתיים, קריית שמונה מצויה במצב מורכב הרבה יותר. כאמור לעיל, העיר חוותה ירידה משמעותית במספר התושבים, מחסור בתשתיות בסיסיות (דיור, אנשי חינוך, מקומות תעסוקה) ומצב כלכלי מורכב ומאתגר. כל אלו מגדילים את הפער בין קריית שמונה לערים האחרות סביבה. העיר זקוקה יותר מכל למערכת סיוע מאורגנת, ממוקדת, </w:t>
      </w:r>
      <w:r w:rsidRPr="007B6A45">
        <w:rPr>
          <w:rFonts w:asciiTheme="minorBidi" w:hAnsiTheme="minorBidi" w:cstheme="minorBidi"/>
          <w:rtl/>
        </w:rPr>
        <w:t>אפקטיבית ומהירה</w:t>
      </w:r>
      <w:r w:rsidRPr="00263EFB">
        <w:rPr>
          <w:rFonts w:asciiTheme="minorBidi" w:hAnsiTheme="minorBidi" w:cstheme="minorBidi"/>
          <w:rtl/>
        </w:rPr>
        <w:t xml:space="preserve">. </w:t>
      </w:r>
    </w:p>
    <w:p w14:paraId="068CDC89" w14:textId="77777777" w:rsidR="004C25A4" w:rsidRDefault="004C25A4" w:rsidP="004C25A4">
      <w:pPr>
        <w:jc w:val="both"/>
        <w:rPr>
          <w:rFonts w:asciiTheme="minorBidi" w:hAnsiTheme="minorBidi" w:cstheme="minorBidi"/>
          <w:rtl/>
        </w:rPr>
      </w:pPr>
    </w:p>
    <w:p w14:paraId="64F52273" w14:textId="77777777" w:rsidR="004C25A4" w:rsidRPr="00263EFB" w:rsidRDefault="004C25A4" w:rsidP="004C25A4">
      <w:pPr>
        <w:jc w:val="both"/>
        <w:rPr>
          <w:rFonts w:asciiTheme="minorBidi" w:hAnsiTheme="minorBidi" w:cstheme="minorBidi"/>
          <w:b/>
          <w:bCs/>
          <w:rtl/>
        </w:rPr>
      </w:pPr>
      <w:r w:rsidRPr="00263EFB">
        <w:rPr>
          <w:rFonts w:asciiTheme="minorBidi" w:hAnsiTheme="minorBidi" w:cstheme="minorBidi"/>
          <w:b/>
          <w:bCs/>
          <w:rtl/>
        </w:rPr>
        <w:t>להן טבלת השוואה הממחישה את מצבה החמור של קריית שומנה ביחס לערי</w:t>
      </w:r>
      <w:r w:rsidR="007B6A45">
        <w:rPr>
          <w:rFonts w:asciiTheme="minorBidi" w:hAnsiTheme="minorBidi" w:cstheme="minorBidi" w:hint="cs"/>
          <w:b/>
          <w:bCs/>
          <w:rtl/>
        </w:rPr>
        <w:t>ם במרחק</w:t>
      </w:r>
      <w:r w:rsidRPr="00263EFB">
        <w:rPr>
          <w:rFonts w:asciiTheme="minorBidi" w:hAnsiTheme="minorBidi" w:cstheme="minorBidi"/>
          <w:b/>
          <w:bCs/>
          <w:rtl/>
        </w:rPr>
        <w:t xml:space="preserve"> </w:t>
      </w:r>
      <w:r w:rsidR="003E1172">
        <w:rPr>
          <w:rFonts w:asciiTheme="minorBidi" w:hAnsiTheme="minorBidi" w:cstheme="minorBidi" w:hint="cs"/>
          <w:b/>
          <w:bCs/>
          <w:rtl/>
        </w:rPr>
        <w:t xml:space="preserve"> </w:t>
      </w:r>
      <w:r w:rsidRPr="00263EFB">
        <w:rPr>
          <w:rFonts w:asciiTheme="minorBidi" w:hAnsiTheme="minorBidi" w:cstheme="minorBidi"/>
          <w:b/>
          <w:bCs/>
          <w:rtl/>
        </w:rPr>
        <w:t xml:space="preserve">0-9 </w:t>
      </w:r>
      <w:r w:rsidR="007B6A45">
        <w:rPr>
          <w:rFonts w:asciiTheme="minorBidi" w:hAnsiTheme="minorBidi" w:cstheme="minorBidi" w:hint="cs"/>
          <w:b/>
          <w:bCs/>
          <w:rtl/>
        </w:rPr>
        <w:t xml:space="preserve"> </w:t>
      </w:r>
      <w:r w:rsidR="003E1172">
        <w:rPr>
          <w:rFonts w:asciiTheme="minorBidi" w:hAnsiTheme="minorBidi" w:cstheme="minorBidi" w:hint="cs"/>
          <w:b/>
          <w:bCs/>
          <w:rtl/>
        </w:rPr>
        <w:t>ק"מ מהגבול</w:t>
      </w:r>
      <w:r w:rsidRPr="00263EFB">
        <w:rPr>
          <w:rFonts w:asciiTheme="minorBidi" w:hAnsiTheme="minorBidi" w:cstheme="minorBidi"/>
          <w:b/>
          <w:bCs/>
          <w:rtl/>
        </w:rPr>
        <w:t>:</w:t>
      </w:r>
    </w:p>
    <w:p w14:paraId="2B3775D6" w14:textId="77777777" w:rsidR="004C25A4" w:rsidRPr="00263EFB" w:rsidRDefault="004C25A4" w:rsidP="004C25A4">
      <w:pPr>
        <w:jc w:val="both"/>
        <w:rPr>
          <w:rFonts w:asciiTheme="minorBidi" w:hAnsiTheme="minorBidi" w:cstheme="minorBidi"/>
          <w:rtl/>
        </w:rPr>
      </w:pPr>
    </w:p>
    <w:p w14:paraId="09B06757" w14:textId="77777777" w:rsidR="004C25A4" w:rsidRPr="00263EFB" w:rsidRDefault="004C25A4" w:rsidP="004C25A4">
      <w:pPr>
        <w:jc w:val="both"/>
        <w:rPr>
          <w:rFonts w:asciiTheme="minorBidi" w:hAnsiTheme="minorBidi" w:cstheme="minorBidi"/>
          <w:rtl/>
        </w:rPr>
      </w:pPr>
    </w:p>
    <w:tbl>
      <w:tblPr>
        <w:tblStyle w:val="afe"/>
        <w:bidiVisual/>
        <w:tblW w:w="0" w:type="auto"/>
        <w:tblLook w:val="04A0" w:firstRow="1" w:lastRow="0" w:firstColumn="1" w:lastColumn="0" w:noHBand="0" w:noVBand="1"/>
      </w:tblPr>
      <w:tblGrid>
        <w:gridCol w:w="1186"/>
        <w:gridCol w:w="1303"/>
        <w:gridCol w:w="1303"/>
        <w:gridCol w:w="1468"/>
        <w:gridCol w:w="1569"/>
        <w:gridCol w:w="1218"/>
        <w:gridCol w:w="1334"/>
      </w:tblGrid>
      <w:tr w:rsidR="004C25A4" w:rsidRPr="00263EFB" w14:paraId="1390EF3A" w14:textId="77777777" w:rsidTr="003E1172">
        <w:tc>
          <w:tcPr>
            <w:tcW w:w="1186" w:type="dxa"/>
          </w:tcPr>
          <w:p w14:paraId="4F792ADA" w14:textId="77777777" w:rsidR="004C25A4" w:rsidRPr="00263EFB" w:rsidRDefault="004C25A4" w:rsidP="004C25A4">
            <w:pPr>
              <w:jc w:val="both"/>
              <w:rPr>
                <w:rFonts w:asciiTheme="minorBidi" w:hAnsiTheme="minorBidi" w:cstheme="minorBidi"/>
                <w:b/>
                <w:bCs/>
                <w:rtl/>
              </w:rPr>
            </w:pPr>
            <w:r w:rsidRPr="00263EFB">
              <w:rPr>
                <w:rFonts w:asciiTheme="minorBidi" w:hAnsiTheme="minorBidi" w:cstheme="minorBidi"/>
                <w:b/>
                <w:bCs/>
                <w:rtl/>
              </w:rPr>
              <w:t>העיר</w:t>
            </w:r>
          </w:p>
        </w:tc>
        <w:tc>
          <w:tcPr>
            <w:tcW w:w="1303" w:type="dxa"/>
          </w:tcPr>
          <w:p w14:paraId="766DDA83" w14:textId="77777777" w:rsidR="004C25A4" w:rsidRPr="00263EFB" w:rsidRDefault="004C25A4" w:rsidP="004C25A4">
            <w:pPr>
              <w:jc w:val="both"/>
              <w:rPr>
                <w:rFonts w:asciiTheme="minorBidi" w:hAnsiTheme="minorBidi" w:cstheme="minorBidi"/>
                <w:b/>
                <w:bCs/>
                <w:rtl/>
              </w:rPr>
            </w:pPr>
            <w:r w:rsidRPr="00263EFB">
              <w:rPr>
                <w:rFonts w:asciiTheme="minorBidi" w:hAnsiTheme="minorBidi" w:cstheme="minorBidi"/>
                <w:b/>
                <w:bCs/>
                <w:rtl/>
              </w:rPr>
              <w:t>אוכלוסייה לפני המלחמה</w:t>
            </w:r>
          </w:p>
        </w:tc>
        <w:tc>
          <w:tcPr>
            <w:tcW w:w="1303" w:type="dxa"/>
          </w:tcPr>
          <w:p w14:paraId="6F64D450" w14:textId="77777777" w:rsidR="004C25A4" w:rsidRPr="00263EFB" w:rsidRDefault="004C25A4" w:rsidP="004C25A4">
            <w:pPr>
              <w:jc w:val="both"/>
              <w:rPr>
                <w:rFonts w:asciiTheme="minorBidi" w:hAnsiTheme="minorBidi" w:cstheme="minorBidi"/>
                <w:b/>
                <w:bCs/>
                <w:rtl/>
              </w:rPr>
            </w:pPr>
            <w:r w:rsidRPr="00263EFB">
              <w:rPr>
                <w:rFonts w:asciiTheme="minorBidi" w:hAnsiTheme="minorBidi" w:cstheme="minorBidi"/>
                <w:b/>
                <w:bCs/>
                <w:rtl/>
              </w:rPr>
              <w:t>אוכלוסייה נוכחית</w:t>
            </w:r>
          </w:p>
        </w:tc>
        <w:tc>
          <w:tcPr>
            <w:tcW w:w="1468" w:type="dxa"/>
          </w:tcPr>
          <w:p w14:paraId="0A3203AB" w14:textId="77777777" w:rsidR="004C25A4" w:rsidRPr="00263EFB" w:rsidRDefault="004C25A4" w:rsidP="004C25A4">
            <w:pPr>
              <w:jc w:val="both"/>
              <w:rPr>
                <w:rFonts w:asciiTheme="minorBidi" w:hAnsiTheme="minorBidi" w:cstheme="minorBidi"/>
                <w:b/>
                <w:bCs/>
                <w:rtl/>
              </w:rPr>
            </w:pPr>
            <w:r w:rsidRPr="00263EFB">
              <w:rPr>
                <w:rFonts w:asciiTheme="minorBidi" w:hAnsiTheme="minorBidi" w:cstheme="minorBidi"/>
                <w:b/>
                <w:bCs/>
                <w:rtl/>
              </w:rPr>
              <w:t>שינוי באוכלוסייה*</w:t>
            </w:r>
          </w:p>
        </w:tc>
        <w:tc>
          <w:tcPr>
            <w:tcW w:w="1204" w:type="dxa"/>
          </w:tcPr>
          <w:p w14:paraId="3BC35B50" w14:textId="77777777" w:rsidR="004C25A4" w:rsidRPr="00263EFB" w:rsidRDefault="004C25A4" w:rsidP="004C25A4">
            <w:pPr>
              <w:jc w:val="both"/>
              <w:rPr>
                <w:rFonts w:asciiTheme="minorBidi" w:hAnsiTheme="minorBidi" w:cstheme="minorBidi"/>
                <w:b/>
                <w:bCs/>
                <w:rtl/>
              </w:rPr>
            </w:pPr>
            <w:r w:rsidRPr="00263EFB">
              <w:rPr>
                <w:rFonts w:asciiTheme="minorBidi" w:hAnsiTheme="minorBidi" w:cstheme="minorBidi"/>
                <w:b/>
                <w:bCs/>
                <w:rtl/>
              </w:rPr>
              <w:t>שיעור חזרה / יציבות</w:t>
            </w:r>
          </w:p>
        </w:tc>
        <w:tc>
          <w:tcPr>
            <w:tcW w:w="1218" w:type="dxa"/>
          </w:tcPr>
          <w:p w14:paraId="5092DBA3" w14:textId="77777777" w:rsidR="004C25A4" w:rsidRPr="00263EFB" w:rsidRDefault="004C25A4" w:rsidP="004C25A4">
            <w:pPr>
              <w:jc w:val="both"/>
              <w:rPr>
                <w:rFonts w:asciiTheme="minorBidi" w:hAnsiTheme="minorBidi" w:cstheme="minorBidi"/>
                <w:b/>
                <w:bCs/>
                <w:rtl/>
              </w:rPr>
            </w:pPr>
            <w:r w:rsidRPr="00263EFB">
              <w:rPr>
                <w:rFonts w:asciiTheme="minorBidi" w:hAnsiTheme="minorBidi" w:cstheme="minorBidi"/>
                <w:b/>
                <w:bCs/>
                <w:rtl/>
              </w:rPr>
              <w:t xml:space="preserve">סטטוס פינוי </w:t>
            </w:r>
          </w:p>
        </w:tc>
        <w:tc>
          <w:tcPr>
            <w:tcW w:w="1334" w:type="dxa"/>
          </w:tcPr>
          <w:p w14:paraId="2D00D24F" w14:textId="77777777" w:rsidR="004C25A4" w:rsidRPr="00263EFB" w:rsidRDefault="004C25A4" w:rsidP="004C25A4">
            <w:pPr>
              <w:jc w:val="both"/>
              <w:rPr>
                <w:rFonts w:asciiTheme="minorBidi" w:hAnsiTheme="minorBidi" w:cstheme="minorBidi"/>
                <w:b/>
                <w:bCs/>
                <w:rtl/>
              </w:rPr>
            </w:pPr>
            <w:r w:rsidRPr="00263EFB">
              <w:rPr>
                <w:rFonts w:asciiTheme="minorBidi" w:hAnsiTheme="minorBidi" w:cstheme="minorBidi"/>
                <w:b/>
                <w:bCs/>
                <w:rtl/>
              </w:rPr>
              <w:t>מצב דמוגרפי כללי</w:t>
            </w:r>
          </w:p>
        </w:tc>
      </w:tr>
      <w:tr w:rsidR="004C25A4" w:rsidRPr="00263EFB" w14:paraId="49B68555" w14:textId="77777777" w:rsidTr="003E1172">
        <w:tc>
          <w:tcPr>
            <w:tcW w:w="1186" w:type="dxa"/>
          </w:tcPr>
          <w:p w14:paraId="3A364555"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קריית שמונה</w:t>
            </w:r>
          </w:p>
        </w:tc>
        <w:tc>
          <w:tcPr>
            <w:tcW w:w="1303" w:type="dxa"/>
          </w:tcPr>
          <w:p w14:paraId="4F0EAFBC"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24,000 – 25,000</w:t>
            </w:r>
          </w:p>
        </w:tc>
        <w:tc>
          <w:tcPr>
            <w:tcW w:w="1303" w:type="dxa"/>
          </w:tcPr>
          <w:p w14:paraId="0178A1AF"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כ 17,000</w:t>
            </w:r>
          </w:p>
          <w:p w14:paraId="0BDF56A6" w14:textId="77777777" w:rsidR="004C25A4" w:rsidRPr="00263EFB" w:rsidRDefault="004C25A4" w:rsidP="004C25A4">
            <w:pPr>
              <w:jc w:val="both"/>
              <w:rPr>
                <w:rFonts w:asciiTheme="minorBidi" w:hAnsiTheme="minorBidi" w:cstheme="minorBidi"/>
              </w:rPr>
            </w:pPr>
          </w:p>
        </w:tc>
        <w:tc>
          <w:tcPr>
            <w:tcW w:w="1468" w:type="dxa"/>
          </w:tcPr>
          <w:p w14:paraId="120BC7E5"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29%- עד 32%</w:t>
            </w:r>
          </w:p>
        </w:tc>
        <w:tc>
          <w:tcPr>
            <w:tcW w:w="1204" w:type="dxa"/>
          </w:tcPr>
          <w:p w14:paraId="690053E6" w14:textId="77777777" w:rsidR="004C25A4" w:rsidRPr="00263EFB" w:rsidRDefault="004C25A4" w:rsidP="003E1172">
            <w:pPr>
              <w:jc w:val="both"/>
              <w:rPr>
                <w:rFonts w:asciiTheme="minorBidi" w:hAnsiTheme="minorBidi" w:cstheme="minorBidi"/>
                <w:rtl/>
              </w:rPr>
            </w:pPr>
            <w:r w:rsidRPr="00263EFB">
              <w:rPr>
                <w:rFonts w:asciiTheme="minorBidi" w:hAnsiTheme="minorBidi" w:cstheme="minorBidi"/>
                <w:rtl/>
              </w:rPr>
              <w:t>כ 68% עד 71% חזרה בלבד</w:t>
            </w:r>
          </w:p>
        </w:tc>
        <w:tc>
          <w:tcPr>
            <w:tcW w:w="1218" w:type="dxa"/>
          </w:tcPr>
          <w:p w14:paraId="4C9F8D7C"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פונתה כמעט לחלוטין</w:t>
            </w:r>
          </w:p>
        </w:tc>
        <w:tc>
          <w:tcPr>
            <w:tcW w:w="1334" w:type="dxa"/>
          </w:tcPr>
          <w:p w14:paraId="2003B7FF"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משבר חמור, סכנת קריסה</w:t>
            </w:r>
          </w:p>
        </w:tc>
      </w:tr>
      <w:tr w:rsidR="004C25A4" w:rsidRPr="00263EFB" w14:paraId="46060E69" w14:textId="77777777" w:rsidTr="003E1172">
        <w:tc>
          <w:tcPr>
            <w:tcW w:w="1186" w:type="dxa"/>
          </w:tcPr>
          <w:p w14:paraId="7A25E398"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שלומי</w:t>
            </w:r>
          </w:p>
        </w:tc>
        <w:tc>
          <w:tcPr>
            <w:tcW w:w="1303" w:type="dxa"/>
          </w:tcPr>
          <w:p w14:paraId="1A9936A2"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9,000</w:t>
            </w:r>
          </w:p>
        </w:tc>
        <w:tc>
          <w:tcPr>
            <w:tcW w:w="1303" w:type="dxa"/>
          </w:tcPr>
          <w:p w14:paraId="02D1946F"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9.000+</w:t>
            </w:r>
          </w:p>
        </w:tc>
        <w:tc>
          <w:tcPr>
            <w:tcW w:w="1468" w:type="dxa"/>
          </w:tcPr>
          <w:p w14:paraId="3D3826EA"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יציבות / גידול קל</w:t>
            </w:r>
          </w:p>
        </w:tc>
        <w:tc>
          <w:tcPr>
            <w:tcW w:w="1204" w:type="dxa"/>
          </w:tcPr>
          <w:p w14:paraId="2E39A884"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95% חזרה</w:t>
            </w:r>
          </w:p>
        </w:tc>
        <w:tc>
          <w:tcPr>
            <w:tcW w:w="1218" w:type="dxa"/>
          </w:tcPr>
          <w:p w14:paraId="7502A1B2"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פונתה</w:t>
            </w:r>
          </w:p>
        </w:tc>
        <w:tc>
          <w:tcPr>
            <w:tcW w:w="1334" w:type="dxa"/>
          </w:tcPr>
          <w:p w14:paraId="01023064"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התאוששות מלאה</w:t>
            </w:r>
          </w:p>
          <w:p w14:paraId="4C071038" w14:textId="77777777" w:rsidR="004C25A4" w:rsidRPr="00263EFB" w:rsidRDefault="004C25A4" w:rsidP="004C25A4">
            <w:pPr>
              <w:jc w:val="both"/>
              <w:rPr>
                <w:rFonts w:asciiTheme="minorBidi" w:hAnsiTheme="minorBidi" w:cstheme="minorBidi"/>
                <w:rtl/>
              </w:rPr>
            </w:pPr>
          </w:p>
        </w:tc>
      </w:tr>
      <w:tr w:rsidR="003E1172" w:rsidRPr="00263EFB" w14:paraId="21096556" w14:textId="77777777" w:rsidTr="003E1172">
        <w:tc>
          <w:tcPr>
            <w:tcW w:w="1186" w:type="dxa"/>
          </w:tcPr>
          <w:p w14:paraId="71639DD2" w14:textId="77777777" w:rsidR="003E1172" w:rsidRPr="0055306B" w:rsidRDefault="003E1172" w:rsidP="004C25A4">
            <w:pPr>
              <w:jc w:val="both"/>
              <w:rPr>
                <w:rFonts w:asciiTheme="minorBidi" w:hAnsiTheme="minorBidi" w:cstheme="minorBidi"/>
                <w:b/>
                <w:bCs/>
                <w:rtl/>
              </w:rPr>
            </w:pPr>
            <w:r w:rsidRPr="0055306B">
              <w:rPr>
                <w:rFonts w:asciiTheme="minorBidi" w:hAnsiTheme="minorBidi" w:cstheme="minorBidi" w:hint="cs"/>
                <w:b/>
                <w:bCs/>
                <w:rtl/>
              </w:rPr>
              <w:t>העיר</w:t>
            </w:r>
          </w:p>
        </w:tc>
        <w:tc>
          <w:tcPr>
            <w:tcW w:w="1303" w:type="dxa"/>
          </w:tcPr>
          <w:p w14:paraId="15AA6CAA" w14:textId="77777777" w:rsidR="003E1172" w:rsidRPr="0055306B" w:rsidRDefault="0055306B" w:rsidP="004C25A4">
            <w:pPr>
              <w:jc w:val="both"/>
              <w:rPr>
                <w:rFonts w:asciiTheme="minorBidi" w:hAnsiTheme="minorBidi" w:cstheme="minorBidi"/>
                <w:b/>
                <w:bCs/>
                <w:rtl/>
              </w:rPr>
            </w:pPr>
            <w:r w:rsidRPr="0055306B">
              <w:rPr>
                <w:rFonts w:asciiTheme="minorBidi" w:hAnsiTheme="minorBidi" w:cstheme="minorBidi" w:hint="cs"/>
                <w:b/>
                <w:bCs/>
                <w:rtl/>
              </w:rPr>
              <w:t>אוכלוסייה לפני המלחמה</w:t>
            </w:r>
          </w:p>
        </w:tc>
        <w:tc>
          <w:tcPr>
            <w:tcW w:w="1303" w:type="dxa"/>
          </w:tcPr>
          <w:p w14:paraId="46177479" w14:textId="77777777" w:rsidR="003E1172" w:rsidRPr="0055306B" w:rsidRDefault="0055306B" w:rsidP="004C25A4">
            <w:pPr>
              <w:jc w:val="both"/>
              <w:rPr>
                <w:rFonts w:asciiTheme="minorBidi" w:hAnsiTheme="minorBidi" w:cstheme="minorBidi"/>
                <w:b/>
                <w:bCs/>
                <w:rtl/>
              </w:rPr>
            </w:pPr>
            <w:r w:rsidRPr="0055306B">
              <w:rPr>
                <w:rFonts w:asciiTheme="minorBidi" w:hAnsiTheme="minorBidi" w:cstheme="minorBidi" w:hint="cs"/>
                <w:b/>
                <w:bCs/>
                <w:rtl/>
              </w:rPr>
              <w:t>אוכלוסייה נוכחית</w:t>
            </w:r>
          </w:p>
        </w:tc>
        <w:tc>
          <w:tcPr>
            <w:tcW w:w="1468" w:type="dxa"/>
          </w:tcPr>
          <w:p w14:paraId="0CDC2113" w14:textId="77777777" w:rsidR="003E1172" w:rsidRPr="0055306B" w:rsidRDefault="0055306B" w:rsidP="004C25A4">
            <w:pPr>
              <w:jc w:val="both"/>
              <w:rPr>
                <w:rFonts w:asciiTheme="minorBidi" w:hAnsiTheme="minorBidi" w:cstheme="minorBidi"/>
                <w:b/>
                <w:bCs/>
                <w:rtl/>
              </w:rPr>
            </w:pPr>
            <w:r w:rsidRPr="0055306B">
              <w:rPr>
                <w:rFonts w:asciiTheme="minorBidi" w:hAnsiTheme="minorBidi" w:cstheme="minorBidi" w:hint="cs"/>
                <w:b/>
                <w:bCs/>
                <w:rtl/>
              </w:rPr>
              <w:t>שינוי באוכלוסייה*</w:t>
            </w:r>
          </w:p>
        </w:tc>
        <w:tc>
          <w:tcPr>
            <w:tcW w:w="1204" w:type="dxa"/>
          </w:tcPr>
          <w:p w14:paraId="73ED8494" w14:textId="77777777" w:rsidR="003E1172" w:rsidRPr="0055306B" w:rsidRDefault="0055306B" w:rsidP="004C25A4">
            <w:pPr>
              <w:jc w:val="both"/>
              <w:rPr>
                <w:rFonts w:asciiTheme="minorBidi" w:hAnsiTheme="minorBidi" w:cstheme="minorBidi"/>
                <w:b/>
                <w:bCs/>
                <w:rtl/>
              </w:rPr>
            </w:pPr>
            <w:r w:rsidRPr="0055306B">
              <w:rPr>
                <w:rFonts w:asciiTheme="minorBidi" w:hAnsiTheme="minorBidi" w:cstheme="minorBidi" w:hint="cs"/>
                <w:b/>
                <w:bCs/>
                <w:rtl/>
              </w:rPr>
              <w:t>שיעור החזרה/יציבות</w:t>
            </w:r>
          </w:p>
        </w:tc>
        <w:tc>
          <w:tcPr>
            <w:tcW w:w="1218" w:type="dxa"/>
          </w:tcPr>
          <w:p w14:paraId="7A04282F" w14:textId="77777777" w:rsidR="003E1172" w:rsidRPr="0055306B" w:rsidRDefault="0055306B" w:rsidP="004C25A4">
            <w:pPr>
              <w:jc w:val="both"/>
              <w:rPr>
                <w:rFonts w:asciiTheme="minorBidi" w:hAnsiTheme="minorBidi" w:cstheme="minorBidi"/>
                <w:b/>
                <w:bCs/>
                <w:rtl/>
              </w:rPr>
            </w:pPr>
            <w:r w:rsidRPr="0055306B">
              <w:rPr>
                <w:rFonts w:asciiTheme="minorBidi" w:hAnsiTheme="minorBidi" w:cstheme="minorBidi" w:hint="cs"/>
                <w:b/>
                <w:bCs/>
                <w:rtl/>
              </w:rPr>
              <w:t>סטטוס ]פינוי</w:t>
            </w:r>
          </w:p>
        </w:tc>
        <w:tc>
          <w:tcPr>
            <w:tcW w:w="1334" w:type="dxa"/>
          </w:tcPr>
          <w:p w14:paraId="0C868E2F" w14:textId="77777777" w:rsidR="003E1172" w:rsidRPr="0055306B" w:rsidRDefault="0055306B" w:rsidP="004C25A4">
            <w:pPr>
              <w:jc w:val="both"/>
              <w:rPr>
                <w:rFonts w:asciiTheme="minorBidi" w:hAnsiTheme="minorBidi" w:cstheme="minorBidi"/>
                <w:b/>
                <w:bCs/>
                <w:rtl/>
              </w:rPr>
            </w:pPr>
            <w:r w:rsidRPr="0055306B">
              <w:rPr>
                <w:rFonts w:asciiTheme="minorBidi" w:hAnsiTheme="minorBidi" w:cstheme="minorBidi" w:hint="cs"/>
                <w:b/>
                <w:bCs/>
                <w:rtl/>
              </w:rPr>
              <w:t xml:space="preserve">מצב דמוגרפי כללי </w:t>
            </w:r>
          </w:p>
        </w:tc>
      </w:tr>
      <w:tr w:rsidR="004C25A4" w:rsidRPr="00263EFB" w14:paraId="3F2756FA" w14:textId="77777777" w:rsidTr="003E1172">
        <w:tc>
          <w:tcPr>
            <w:tcW w:w="1186" w:type="dxa"/>
          </w:tcPr>
          <w:p w14:paraId="008159EE"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נהריה</w:t>
            </w:r>
          </w:p>
        </w:tc>
        <w:tc>
          <w:tcPr>
            <w:tcW w:w="1303" w:type="dxa"/>
          </w:tcPr>
          <w:p w14:paraId="7D63B016"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66,000 – 67,000</w:t>
            </w:r>
          </w:p>
        </w:tc>
        <w:tc>
          <w:tcPr>
            <w:tcW w:w="1303" w:type="dxa"/>
          </w:tcPr>
          <w:p w14:paraId="746737C6"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69,000</w:t>
            </w:r>
          </w:p>
        </w:tc>
        <w:tc>
          <w:tcPr>
            <w:tcW w:w="1468" w:type="dxa"/>
          </w:tcPr>
          <w:p w14:paraId="36D38F02"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2%+ עד 5%+</w:t>
            </w:r>
          </w:p>
        </w:tc>
        <w:tc>
          <w:tcPr>
            <w:tcW w:w="1204" w:type="dxa"/>
          </w:tcPr>
          <w:p w14:paraId="6D21FEBD"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לא פונתה</w:t>
            </w:r>
          </w:p>
        </w:tc>
        <w:tc>
          <w:tcPr>
            <w:tcW w:w="1218" w:type="dxa"/>
          </w:tcPr>
          <w:p w14:paraId="4C368FA5"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לא פונתה</w:t>
            </w:r>
          </w:p>
        </w:tc>
        <w:tc>
          <w:tcPr>
            <w:tcW w:w="1334" w:type="dxa"/>
          </w:tcPr>
          <w:p w14:paraId="643197DD"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צמיחה מתמשכת</w:t>
            </w:r>
          </w:p>
          <w:p w14:paraId="5D9BDAD7" w14:textId="77777777" w:rsidR="004C25A4" w:rsidRPr="00263EFB" w:rsidRDefault="004C25A4" w:rsidP="004C25A4">
            <w:pPr>
              <w:jc w:val="both"/>
              <w:rPr>
                <w:rFonts w:asciiTheme="minorBidi" w:hAnsiTheme="minorBidi" w:cstheme="minorBidi"/>
                <w:rtl/>
              </w:rPr>
            </w:pPr>
          </w:p>
        </w:tc>
      </w:tr>
      <w:tr w:rsidR="004C25A4" w:rsidRPr="00263EFB" w14:paraId="2B9D1E0F" w14:textId="77777777" w:rsidTr="003E1172">
        <w:tc>
          <w:tcPr>
            <w:tcW w:w="1186" w:type="dxa"/>
          </w:tcPr>
          <w:p w14:paraId="63408BBC"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lastRenderedPageBreak/>
              <w:t xml:space="preserve">מעלות </w:t>
            </w:r>
          </w:p>
        </w:tc>
        <w:tc>
          <w:tcPr>
            <w:tcW w:w="1303" w:type="dxa"/>
          </w:tcPr>
          <w:p w14:paraId="3E3DA01C"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21,000 – 22,000</w:t>
            </w:r>
          </w:p>
        </w:tc>
        <w:tc>
          <w:tcPr>
            <w:tcW w:w="1303" w:type="dxa"/>
          </w:tcPr>
          <w:p w14:paraId="5D3432D4"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23,000</w:t>
            </w:r>
          </w:p>
        </w:tc>
        <w:tc>
          <w:tcPr>
            <w:tcW w:w="1468" w:type="dxa"/>
          </w:tcPr>
          <w:p w14:paraId="368ED4FE"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5%+ עד 10%+</w:t>
            </w:r>
          </w:p>
        </w:tc>
        <w:tc>
          <w:tcPr>
            <w:tcW w:w="1204" w:type="dxa"/>
          </w:tcPr>
          <w:p w14:paraId="208DF648"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לא פונתה</w:t>
            </w:r>
          </w:p>
        </w:tc>
        <w:tc>
          <w:tcPr>
            <w:tcW w:w="1218" w:type="dxa"/>
          </w:tcPr>
          <w:p w14:paraId="012DF21D"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לא פונתה</w:t>
            </w:r>
          </w:p>
        </w:tc>
        <w:tc>
          <w:tcPr>
            <w:tcW w:w="1334" w:type="dxa"/>
          </w:tcPr>
          <w:p w14:paraId="5AAE00B9"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צמיחה מתונה</w:t>
            </w:r>
          </w:p>
          <w:p w14:paraId="605EB045" w14:textId="77777777" w:rsidR="004C25A4" w:rsidRPr="00263EFB" w:rsidRDefault="004C25A4" w:rsidP="004C25A4">
            <w:pPr>
              <w:jc w:val="both"/>
              <w:rPr>
                <w:rFonts w:asciiTheme="minorBidi" w:hAnsiTheme="minorBidi" w:cstheme="minorBidi"/>
                <w:rtl/>
              </w:rPr>
            </w:pPr>
          </w:p>
        </w:tc>
      </w:tr>
      <w:tr w:rsidR="004C25A4" w:rsidRPr="00263EFB" w14:paraId="3959A343" w14:textId="77777777" w:rsidTr="003E1172">
        <w:tc>
          <w:tcPr>
            <w:tcW w:w="1186" w:type="dxa"/>
          </w:tcPr>
          <w:p w14:paraId="4596FADE"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קצרין</w:t>
            </w:r>
          </w:p>
        </w:tc>
        <w:tc>
          <w:tcPr>
            <w:tcW w:w="1303" w:type="dxa"/>
          </w:tcPr>
          <w:p w14:paraId="4C22F32F"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7,900 – 8,000</w:t>
            </w:r>
          </w:p>
        </w:tc>
        <w:tc>
          <w:tcPr>
            <w:tcW w:w="1303" w:type="dxa"/>
          </w:tcPr>
          <w:p w14:paraId="73D8386C"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8,097</w:t>
            </w:r>
          </w:p>
        </w:tc>
        <w:tc>
          <w:tcPr>
            <w:tcW w:w="1468" w:type="dxa"/>
          </w:tcPr>
          <w:p w14:paraId="48F98C15"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2%+ עד 3%+</w:t>
            </w:r>
          </w:p>
        </w:tc>
        <w:tc>
          <w:tcPr>
            <w:tcW w:w="1204" w:type="dxa"/>
          </w:tcPr>
          <w:p w14:paraId="287FDD6B"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לא רלבנטי</w:t>
            </w:r>
          </w:p>
        </w:tc>
        <w:tc>
          <w:tcPr>
            <w:tcW w:w="1218" w:type="dxa"/>
          </w:tcPr>
          <w:p w14:paraId="4C5E18E7"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לא רלבנטי</w:t>
            </w:r>
          </w:p>
        </w:tc>
        <w:tc>
          <w:tcPr>
            <w:tcW w:w="1334" w:type="dxa"/>
          </w:tcPr>
          <w:p w14:paraId="50EE3740"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יציבות עם צמיחה</w:t>
            </w:r>
          </w:p>
          <w:p w14:paraId="5DCA6A37" w14:textId="77777777" w:rsidR="004C25A4" w:rsidRPr="00263EFB" w:rsidRDefault="004C25A4" w:rsidP="004C25A4">
            <w:pPr>
              <w:jc w:val="both"/>
              <w:rPr>
                <w:rFonts w:asciiTheme="minorBidi" w:hAnsiTheme="minorBidi" w:cstheme="minorBidi"/>
                <w:rtl/>
              </w:rPr>
            </w:pPr>
          </w:p>
        </w:tc>
      </w:tr>
    </w:tbl>
    <w:p w14:paraId="3ED90EAB" w14:textId="77777777" w:rsidR="004C25A4" w:rsidRPr="00263EFB" w:rsidRDefault="004C25A4" w:rsidP="004C25A4">
      <w:pPr>
        <w:jc w:val="both"/>
        <w:rPr>
          <w:rFonts w:asciiTheme="minorBidi" w:hAnsiTheme="minorBidi" w:cstheme="minorBidi"/>
          <w:rtl/>
        </w:rPr>
      </w:pPr>
    </w:p>
    <w:p w14:paraId="28147AFB"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*פער בין מספר התושבים לפני המלחמה ואחריה.</w:t>
      </w:r>
    </w:p>
    <w:p w14:paraId="34BEC640"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 קישור לכתבה עדכנית בנושא:</w:t>
      </w:r>
    </w:p>
    <w:p w14:paraId="15C861A4" w14:textId="77777777" w:rsidR="004C25A4" w:rsidRPr="00263EFB" w:rsidRDefault="00A102DA" w:rsidP="004C25A4">
      <w:pPr>
        <w:jc w:val="both"/>
        <w:rPr>
          <w:rFonts w:asciiTheme="minorBidi" w:hAnsiTheme="minorBidi" w:cstheme="minorBidi"/>
          <w:rtl/>
        </w:rPr>
      </w:pPr>
      <w:hyperlink r:id="rId11" w:history="1">
        <w:r w:rsidR="004C25A4" w:rsidRPr="00263EFB">
          <w:rPr>
            <w:rStyle w:val="Hyperlink"/>
            <w:rFonts w:asciiTheme="minorBidi" w:hAnsiTheme="minorBidi" w:cstheme="minorBidi"/>
            <w:rtl/>
          </w:rPr>
          <w:t>נתונים מפתיעים: כמה מתושבי קריית שמונה חזרו לבתיהם?  | בבלי</w:t>
        </w:r>
      </w:hyperlink>
    </w:p>
    <w:p w14:paraId="435682A1" w14:textId="77777777" w:rsidR="004C25A4" w:rsidRPr="00263EFB" w:rsidRDefault="004C25A4" w:rsidP="004C25A4">
      <w:pPr>
        <w:jc w:val="both"/>
        <w:rPr>
          <w:rFonts w:asciiTheme="minorBidi" w:hAnsiTheme="minorBidi" w:cstheme="minorBidi"/>
          <w:rtl/>
        </w:rPr>
      </w:pPr>
    </w:p>
    <w:p w14:paraId="68DE4136" w14:textId="77777777" w:rsidR="004C25A4" w:rsidRPr="00263EFB" w:rsidRDefault="004C25A4" w:rsidP="004C25A4">
      <w:pPr>
        <w:jc w:val="both"/>
        <w:rPr>
          <w:rFonts w:asciiTheme="minorBidi" w:hAnsiTheme="minorBidi" w:cstheme="minorBidi"/>
          <w:rtl/>
        </w:rPr>
      </w:pPr>
      <w:r w:rsidRPr="00263EFB">
        <w:rPr>
          <w:rFonts w:asciiTheme="minorBidi" w:hAnsiTheme="minorBidi" w:cstheme="minorBidi"/>
          <w:rtl/>
        </w:rPr>
        <w:t>לסיכום, מהשוואה לערי הצפון עולה תמונה ברורה, לפיה קריית שמונה היא העיר היחידה הנמצאת במשבר דמוגרפי</w:t>
      </w:r>
      <w:r w:rsidR="0055306B">
        <w:rPr>
          <w:rFonts w:asciiTheme="minorBidi" w:hAnsiTheme="minorBidi" w:cstheme="minorBidi" w:hint="cs"/>
          <w:rtl/>
        </w:rPr>
        <w:t xml:space="preserve"> עמוק, </w:t>
      </w:r>
      <w:r w:rsidRPr="00263EFB">
        <w:rPr>
          <w:rFonts w:asciiTheme="minorBidi" w:hAnsiTheme="minorBidi" w:cstheme="minorBidi"/>
          <w:rtl/>
        </w:rPr>
        <w:t xml:space="preserve"> עם פער של כ 7,000 תושבים ביחס למצב טרם המלחמה, ושיעור חזרה פיזית של 65%–71% בלבד. לעומתה, שלומי חזרה לשיעורי אכלוס כמעט מלאים, ונהריה, מעלות תרשיחא וקצרין אף מציגות גידול באוכלוסייה. נתונים אלו ממחישים באופן חד משמעי כי מצבה של העיר מחייב התערבות ממשלתית ממוקדת ומהירה.</w:t>
      </w:r>
    </w:p>
    <w:p w14:paraId="3178B5F2" w14:textId="77777777" w:rsidR="004C25A4" w:rsidRPr="00263EFB" w:rsidRDefault="004C25A4" w:rsidP="00044B9D">
      <w:pPr>
        <w:spacing w:before="120" w:after="240" w:line="360" w:lineRule="auto"/>
        <w:ind w:right="-992"/>
        <w:jc w:val="both"/>
        <w:rPr>
          <w:rFonts w:asciiTheme="minorBidi" w:hAnsiTheme="minorBidi" w:cstheme="minorBidi"/>
          <w:b/>
          <w:bCs/>
          <w:rtl/>
        </w:rPr>
      </w:pPr>
    </w:p>
    <w:p w14:paraId="7EE8CC04" w14:textId="3C982028" w:rsidR="00902590" w:rsidRPr="00263EFB" w:rsidRDefault="00902590" w:rsidP="007E26CA">
      <w:pPr>
        <w:pStyle w:val="ad"/>
        <w:numPr>
          <w:ilvl w:val="0"/>
          <w:numId w:val="5"/>
        </w:numPr>
        <w:spacing w:before="120" w:after="240" w:line="360" w:lineRule="auto"/>
        <w:ind w:right="-992"/>
        <w:contextualSpacing w:val="0"/>
        <w:jc w:val="both"/>
        <w:rPr>
          <w:rFonts w:asciiTheme="minorBidi" w:hAnsiTheme="minorBidi" w:cstheme="minorBidi"/>
          <w:b/>
          <w:bCs/>
          <w:rtl/>
        </w:rPr>
      </w:pPr>
      <w:r w:rsidRPr="00263EFB">
        <w:rPr>
          <w:rFonts w:asciiTheme="minorBidi" w:hAnsiTheme="minorBidi" w:cstheme="minorBidi"/>
          <w:b/>
          <w:bCs/>
          <w:rtl/>
        </w:rPr>
        <w:t>קהל היעד (טווח גילאים, מגזר, ערים..):</w:t>
      </w:r>
      <w:r w:rsidR="00044B9D" w:rsidRPr="00263EFB">
        <w:rPr>
          <w:rFonts w:asciiTheme="minorBidi" w:hAnsiTheme="minorBidi" w:cstheme="minorBidi"/>
          <w:rtl/>
        </w:rPr>
        <w:t xml:space="preserve"> כ 150 משפחות</w:t>
      </w:r>
      <w:r w:rsidR="00557F16">
        <w:rPr>
          <w:rFonts w:asciiTheme="minorBidi" w:hAnsiTheme="minorBidi" w:cstheme="minorBidi" w:hint="cs"/>
          <w:rtl/>
        </w:rPr>
        <w:t xml:space="preserve"> מכלל המגזרים</w:t>
      </w:r>
      <w:r w:rsidR="00044B9D" w:rsidRPr="00263EFB">
        <w:rPr>
          <w:rFonts w:asciiTheme="minorBidi" w:hAnsiTheme="minorBidi" w:cstheme="minorBidi"/>
          <w:b/>
          <w:bCs/>
          <w:rtl/>
        </w:rPr>
        <w:t>.</w:t>
      </w:r>
    </w:p>
    <w:p w14:paraId="43E7C41E" w14:textId="77777777" w:rsidR="00902590" w:rsidRPr="00263EFB" w:rsidRDefault="00902590" w:rsidP="007E26CA">
      <w:pPr>
        <w:pStyle w:val="ad"/>
        <w:numPr>
          <w:ilvl w:val="0"/>
          <w:numId w:val="5"/>
        </w:numPr>
        <w:spacing w:before="120" w:after="240" w:line="360" w:lineRule="auto"/>
        <w:ind w:right="-992"/>
        <w:contextualSpacing w:val="0"/>
        <w:jc w:val="both"/>
        <w:rPr>
          <w:rFonts w:asciiTheme="minorBidi" w:hAnsiTheme="minorBidi" w:cstheme="minorBidi"/>
        </w:rPr>
      </w:pPr>
      <w:r w:rsidRPr="00263EFB">
        <w:rPr>
          <w:rFonts w:asciiTheme="minorBidi" w:hAnsiTheme="minorBidi" w:cstheme="minorBidi"/>
          <w:rtl/>
        </w:rPr>
        <w:t xml:space="preserve">מטרות המיזם: </w:t>
      </w:r>
    </w:p>
    <w:p w14:paraId="2D5B86BF" w14:textId="7CFB49E0" w:rsidR="00A61506" w:rsidRDefault="007D62F2" w:rsidP="007D62F2">
      <w:pPr>
        <w:pStyle w:val="ad"/>
        <w:numPr>
          <w:ilvl w:val="1"/>
          <w:numId w:val="12"/>
        </w:numPr>
        <w:spacing w:after="160" w:line="278" w:lineRule="auto"/>
        <w:jc w:val="both"/>
        <w:rPr>
          <w:rFonts w:asciiTheme="minorBidi" w:hAnsiTheme="minorBidi" w:cstheme="minorBidi"/>
        </w:rPr>
      </w:pPr>
      <w:r>
        <w:rPr>
          <w:rFonts w:asciiTheme="minorBidi" w:hAnsiTheme="minorBidi" w:cstheme="minorBidi" w:hint="cs"/>
          <w:b/>
          <w:bCs/>
          <w:rtl/>
        </w:rPr>
        <w:t xml:space="preserve"> </w:t>
      </w:r>
      <w:r w:rsidR="00A61506" w:rsidRPr="00263EFB">
        <w:rPr>
          <w:rFonts w:asciiTheme="minorBidi" w:hAnsiTheme="minorBidi" w:cstheme="minorBidi"/>
          <w:b/>
          <w:bCs/>
          <w:rtl/>
        </w:rPr>
        <w:t>מטרת העל של המיזם הינה ל</w:t>
      </w:r>
      <w:r w:rsidR="000C493F">
        <w:rPr>
          <w:rFonts w:asciiTheme="minorBidi" w:hAnsiTheme="minorBidi" w:cstheme="minorBidi" w:hint="cs"/>
          <w:b/>
          <w:bCs/>
          <w:rtl/>
        </w:rPr>
        <w:t>הביא לקליטת 150</w:t>
      </w:r>
      <w:r w:rsidR="00A61506" w:rsidRPr="00263EFB">
        <w:rPr>
          <w:rFonts w:asciiTheme="minorBidi" w:hAnsiTheme="minorBidi" w:cstheme="minorBidi"/>
          <w:b/>
          <w:bCs/>
          <w:rtl/>
        </w:rPr>
        <w:t xml:space="preserve"> משפחות חדשות לקריית שמונה</w:t>
      </w:r>
      <w:r w:rsidR="00A61506" w:rsidRPr="00263EFB">
        <w:rPr>
          <w:rFonts w:asciiTheme="minorBidi" w:hAnsiTheme="minorBidi" w:cstheme="minorBidi"/>
          <w:rtl/>
        </w:rPr>
        <w:t xml:space="preserve">. מהלך אשר יהווה מנוע לשיקום דמוגרפי, קהילתי, חברתי, כלכלי וחינוכי של העיר. המיזם נועד להפוך את מגמת ההיחלשות והפגיעה שנוצרה בעיר בעקבות המלחמה, תוך יצירת תשתית לצמיחה מחודשת, חיזוק ההון האנושי, בניית קבוצות התיישבות יציבות והנחת יסודות </w:t>
      </w:r>
      <w:r w:rsidR="00263DE2">
        <w:rPr>
          <w:rFonts w:asciiTheme="minorBidi" w:hAnsiTheme="minorBidi" w:cstheme="minorBidi" w:hint="cs"/>
          <w:rtl/>
        </w:rPr>
        <w:t>לקהילה</w:t>
      </w:r>
      <w:r w:rsidR="00A61506" w:rsidRPr="00263EFB">
        <w:rPr>
          <w:rFonts w:asciiTheme="minorBidi" w:hAnsiTheme="minorBidi" w:cstheme="minorBidi"/>
          <w:rtl/>
        </w:rPr>
        <w:t xml:space="preserve"> עמידה ומשגשגת. במסגרת המיזם יינתן </w:t>
      </w:r>
      <w:r w:rsidR="00D669E7">
        <w:rPr>
          <w:rFonts w:asciiTheme="minorBidi" w:hAnsiTheme="minorBidi" w:cstheme="minorBidi" w:hint="cs"/>
          <w:rtl/>
        </w:rPr>
        <w:t>ליווי שוטף לקבוצות ו</w:t>
      </w:r>
      <w:r w:rsidR="00A61506" w:rsidRPr="00263EFB">
        <w:rPr>
          <w:rFonts w:asciiTheme="minorBidi" w:hAnsiTheme="minorBidi" w:cstheme="minorBidi"/>
          <w:rtl/>
        </w:rPr>
        <w:t>מענה מרכזי לחסמים ולאתגרים של היחיד.</w:t>
      </w:r>
    </w:p>
    <w:p w14:paraId="2B4D0AAE" w14:textId="77777777" w:rsidR="00A61506" w:rsidRDefault="007D62F2" w:rsidP="007D62F2">
      <w:pPr>
        <w:pStyle w:val="ad"/>
        <w:numPr>
          <w:ilvl w:val="1"/>
          <w:numId w:val="12"/>
        </w:numPr>
        <w:spacing w:after="160" w:line="278" w:lineRule="auto"/>
        <w:jc w:val="both"/>
        <w:rPr>
          <w:rFonts w:asciiTheme="minorBidi" w:hAnsiTheme="minorBidi" w:cstheme="minorBidi"/>
        </w:rPr>
      </w:pPr>
      <w:r>
        <w:rPr>
          <w:rFonts w:asciiTheme="minorBidi" w:hAnsiTheme="minorBidi" w:cstheme="minorBidi" w:hint="cs"/>
          <w:rtl/>
        </w:rPr>
        <w:t xml:space="preserve"> </w:t>
      </w:r>
      <w:r w:rsidR="00BF68E4" w:rsidRPr="007D62F2">
        <w:rPr>
          <w:rFonts w:asciiTheme="minorBidi" w:hAnsiTheme="minorBidi" w:cstheme="minorBidi" w:hint="cs"/>
          <w:b/>
          <w:bCs/>
          <w:rtl/>
        </w:rPr>
        <w:t xml:space="preserve">מטרה נוספת </w:t>
      </w:r>
      <w:r w:rsidR="0049286C" w:rsidRPr="007D62F2">
        <w:rPr>
          <w:rFonts w:asciiTheme="minorBidi" w:hAnsiTheme="minorBidi" w:cstheme="minorBidi" w:hint="cs"/>
          <w:b/>
          <w:bCs/>
          <w:rtl/>
        </w:rPr>
        <w:t xml:space="preserve">הינה </w:t>
      </w:r>
      <w:r w:rsidR="00A61506" w:rsidRPr="007D62F2">
        <w:rPr>
          <w:rFonts w:asciiTheme="minorBidi" w:hAnsiTheme="minorBidi" w:cstheme="minorBidi"/>
          <w:b/>
          <w:bCs/>
          <w:rtl/>
        </w:rPr>
        <w:t xml:space="preserve">הפיכת הקבוצה </w:t>
      </w:r>
      <w:r w:rsidR="0049286C" w:rsidRPr="007D62F2">
        <w:rPr>
          <w:rFonts w:asciiTheme="minorBidi" w:hAnsiTheme="minorBidi" w:cstheme="minorBidi" w:hint="cs"/>
          <w:b/>
          <w:bCs/>
          <w:rtl/>
        </w:rPr>
        <w:t>למנוע</w:t>
      </w:r>
      <w:r w:rsidR="00A61506" w:rsidRPr="007D62F2">
        <w:rPr>
          <w:rFonts w:asciiTheme="minorBidi" w:hAnsiTheme="minorBidi" w:cstheme="minorBidi"/>
          <w:b/>
          <w:bCs/>
          <w:rtl/>
        </w:rPr>
        <w:t xml:space="preserve"> עשייה ונתינה לעיר </w:t>
      </w:r>
      <w:r w:rsidR="00A61506" w:rsidRPr="007D62F2">
        <w:rPr>
          <w:rFonts w:asciiTheme="minorBidi" w:hAnsiTheme="minorBidi" w:cstheme="minorBidi"/>
          <w:rtl/>
        </w:rPr>
        <w:t xml:space="preserve">– שימוש בכלי הקבוצה ליצירת תחושת שייכות לעיר דרך האנשים, אם באמצעות שילוב קבוצות בפרויקטים משימתיים הבונים קבוצות פרודוקטיביות, יצרניות ובעלות שליחות ומשימה. הרציונל לכך נשען על תפיסה יצרנית ואקטיבית של שותפות אזרחית, לפיה תושבים וקבוצות אינם "צרכני שירותים" בלבד, אלא שותפים מלאים בבניית העיר ובעיצוב עתידה. הקבוצות בוחרות לקחת חלק במיזם מתוך מחויבות לתרומה, עשייה ונתינה, ולא מתוך עמדה פסיבית של קבלה בלבד. עצם ההשתלבות בפרויקטים משימתיים מחזקת תחושת משמעות אישית וקבוצתית, מפתחת מסוגלות אזרחית, ומעמיקה את תחושת השייכות למרחב העירוני. כאשר קבוצה פועלת יחד למען מטרה משותפת – חברתית, קהילתית או אזרחית – נוצרים קשרים עמוקים עם המקום, מתבססת תחושת בעלות ואחריות, ונבנית מחויבות ארוכת טווח להצלחת העיר. </w:t>
      </w:r>
    </w:p>
    <w:p w14:paraId="459F7F04" w14:textId="77777777" w:rsidR="00A61506" w:rsidRPr="007D62F2" w:rsidRDefault="007D62F2" w:rsidP="007D62F2">
      <w:pPr>
        <w:pStyle w:val="ad"/>
        <w:numPr>
          <w:ilvl w:val="1"/>
          <w:numId w:val="12"/>
        </w:numPr>
        <w:spacing w:after="160" w:line="278" w:lineRule="auto"/>
        <w:jc w:val="both"/>
        <w:rPr>
          <w:rFonts w:asciiTheme="minorBidi" w:hAnsiTheme="minorBidi" w:cstheme="minorBidi"/>
          <w:rtl/>
        </w:rPr>
      </w:pPr>
      <w:r w:rsidRPr="007D62F2">
        <w:rPr>
          <w:rFonts w:asciiTheme="minorBidi" w:hAnsiTheme="minorBidi" w:cstheme="minorBidi" w:hint="cs"/>
          <w:rtl/>
        </w:rPr>
        <w:lastRenderedPageBreak/>
        <w:t xml:space="preserve"> </w:t>
      </w:r>
      <w:r w:rsidR="00562022">
        <w:rPr>
          <w:rFonts w:asciiTheme="minorBidi" w:hAnsiTheme="minorBidi" w:cstheme="minorBidi" w:hint="cs"/>
          <w:b/>
          <w:bCs/>
          <w:rtl/>
        </w:rPr>
        <w:t>מטרה להניע את ג</w:t>
      </w:r>
      <w:r w:rsidR="00562022" w:rsidRPr="00562022">
        <w:rPr>
          <w:rFonts w:asciiTheme="minorBidi" w:hAnsiTheme="minorBidi" w:cstheme="minorBidi" w:hint="cs"/>
          <w:b/>
          <w:bCs/>
          <w:rtl/>
        </w:rPr>
        <w:t>לגלי ההתיישבו</w:t>
      </w:r>
      <w:r w:rsidR="00562022" w:rsidRPr="00562022">
        <w:rPr>
          <w:rFonts w:asciiTheme="minorBidi" w:hAnsiTheme="minorBidi" w:cstheme="minorBidi" w:hint="eastAsia"/>
          <w:b/>
          <w:bCs/>
          <w:rtl/>
        </w:rPr>
        <w:t>ת</w:t>
      </w:r>
      <w:r w:rsidR="00FE1641">
        <w:rPr>
          <w:rFonts w:asciiTheme="minorBidi" w:hAnsiTheme="minorBidi" w:cstheme="minorBidi" w:hint="cs"/>
          <w:rtl/>
        </w:rPr>
        <w:t xml:space="preserve"> - </w:t>
      </w:r>
      <w:r w:rsidR="00A61506" w:rsidRPr="00562022">
        <w:rPr>
          <w:rFonts w:asciiTheme="minorBidi" w:hAnsiTheme="minorBidi" w:cstheme="minorBidi"/>
          <w:rtl/>
        </w:rPr>
        <w:t>המיזם המוצע פועל מתוך הבנה כי אנו מצויים כיום בתקופת ביניים מורכבת, בין המציאות החריגה שנוצרה בעקבות המלחמה לבין תוכניות הממשלה רחבות ההיקף הצפויות להתגבש ולהיות מאושרות בעתיד. זוהי תקופה המאופיינת בקיפאון ובאי וודאות חמורה, אשר עלולה לעכב תהליכי שיקום והתחדשות אם לא תתקיים פעולה יזומה באופן מיידי.  מטרת המיזם היא להניע את גלגלי הפעולה וההתיישבות לאלתר, לשבור את הקיפאון הקיים, ולהתחיל תהליכים מעשיים של חיזוק האוכלוסייה והמרקם הקהילתי, גם טרם השלמת המהלכים הממשלתיים הרחבים. המיזם נועד לשמש</w:t>
      </w:r>
      <w:r w:rsidR="00A61506" w:rsidRPr="007D62F2">
        <w:rPr>
          <w:rFonts w:asciiTheme="minorBidi" w:hAnsiTheme="minorBidi" w:cstheme="minorBidi"/>
          <w:rtl/>
        </w:rPr>
        <w:t xml:space="preserve"> גשר אופרטיבי בין המצב הקיים כעת לבין עתיד מתוכנן, ולהבטיח פעילות אפקטיבית כבר כעת. מובן, כי לאחר שתופעלנה תוכניות ממשלתיות בעיר, יפעל המיזם כהשלמה ובשיתוף פעולה מלא לתוכניות אלו. </w:t>
      </w:r>
    </w:p>
    <w:p w14:paraId="12D89313" w14:textId="77777777" w:rsidR="00A61506" w:rsidRPr="00263EFB" w:rsidRDefault="00A61506" w:rsidP="00A61506">
      <w:pPr>
        <w:pStyle w:val="ad"/>
        <w:spacing w:before="120" w:after="240" w:line="360" w:lineRule="auto"/>
        <w:ind w:left="792" w:right="-992"/>
        <w:contextualSpacing w:val="0"/>
        <w:jc w:val="both"/>
        <w:rPr>
          <w:rFonts w:asciiTheme="minorBidi" w:hAnsiTheme="minorBidi" w:cstheme="minorBidi"/>
          <w:rtl/>
        </w:rPr>
      </w:pPr>
    </w:p>
    <w:p w14:paraId="198EF27B" w14:textId="77777777" w:rsidR="00C503C2" w:rsidRPr="00263EFB" w:rsidRDefault="00C503C2" w:rsidP="00C503C2">
      <w:pPr>
        <w:jc w:val="both"/>
        <w:rPr>
          <w:rFonts w:asciiTheme="minorBidi" w:hAnsiTheme="minorBidi" w:cstheme="minorBidi"/>
          <w:b/>
          <w:bCs/>
          <w:rtl/>
        </w:rPr>
      </w:pPr>
    </w:p>
    <w:p w14:paraId="1BF92377" w14:textId="77777777" w:rsidR="00C503C2" w:rsidRDefault="00C503C2" w:rsidP="005F29F2">
      <w:pPr>
        <w:ind w:hanging="188"/>
        <w:jc w:val="both"/>
        <w:rPr>
          <w:rFonts w:asciiTheme="minorBidi" w:hAnsiTheme="minorBidi" w:cstheme="minorBidi"/>
          <w:b/>
          <w:bCs/>
          <w:rtl/>
        </w:rPr>
      </w:pPr>
      <w:r w:rsidRPr="00562022">
        <w:rPr>
          <w:rFonts w:asciiTheme="minorBidi" w:hAnsiTheme="minorBidi" w:cstheme="minorBidi"/>
          <w:b/>
          <w:bCs/>
          <w:sz w:val="32"/>
          <w:szCs w:val="32"/>
          <w:rtl/>
        </w:rPr>
        <w:t>מתודולוגיה ושיטת הפעולה של המיזם</w:t>
      </w:r>
      <w:r w:rsidRPr="00263EFB">
        <w:rPr>
          <w:rFonts w:asciiTheme="minorBidi" w:hAnsiTheme="minorBidi" w:cstheme="minorBidi"/>
          <w:b/>
          <w:bCs/>
          <w:rtl/>
        </w:rPr>
        <w:t>:</w:t>
      </w:r>
    </w:p>
    <w:p w14:paraId="3FD24A59" w14:textId="77777777" w:rsidR="000547DC" w:rsidRDefault="000547DC" w:rsidP="005F29F2">
      <w:pPr>
        <w:ind w:hanging="188"/>
        <w:jc w:val="both"/>
        <w:rPr>
          <w:rFonts w:asciiTheme="minorBidi" w:hAnsiTheme="minorBidi" w:cstheme="minorBidi"/>
          <w:b/>
          <w:bCs/>
          <w:rtl/>
        </w:rPr>
      </w:pPr>
    </w:p>
    <w:p w14:paraId="017B0211" w14:textId="77777777" w:rsidR="00F22541" w:rsidRDefault="00F22541" w:rsidP="00F22541">
      <w:pPr>
        <w:jc w:val="both"/>
        <w:rPr>
          <w:rFonts w:asciiTheme="minorBidi" w:hAnsiTheme="minorBidi" w:cstheme="minorBidi"/>
          <w:b/>
          <w:bCs/>
          <w:rtl/>
        </w:rPr>
      </w:pPr>
      <w:r w:rsidRPr="00263EFB">
        <w:rPr>
          <w:rFonts w:asciiTheme="minorBidi" w:hAnsiTheme="minorBidi" w:cstheme="minorBidi"/>
          <w:b/>
          <w:bCs/>
          <w:rtl/>
        </w:rPr>
        <w:t>רציונל המיזם:</w:t>
      </w:r>
    </w:p>
    <w:p w14:paraId="670AEF76" w14:textId="77777777" w:rsidR="000547DC" w:rsidRPr="00263EFB" w:rsidRDefault="000547DC" w:rsidP="00F22541">
      <w:pPr>
        <w:jc w:val="both"/>
        <w:rPr>
          <w:rFonts w:asciiTheme="minorBidi" w:hAnsiTheme="minorBidi" w:cstheme="minorBidi"/>
          <w:b/>
          <w:bCs/>
          <w:rtl/>
        </w:rPr>
      </w:pPr>
    </w:p>
    <w:p w14:paraId="29915EEE" w14:textId="77777777" w:rsidR="00F22541" w:rsidRPr="00263EFB" w:rsidRDefault="00F22541" w:rsidP="00F22541">
      <w:pPr>
        <w:pStyle w:val="ad"/>
        <w:ind w:left="0"/>
        <w:jc w:val="both"/>
        <w:rPr>
          <w:rFonts w:asciiTheme="minorBidi" w:hAnsiTheme="minorBidi" w:cstheme="minorBidi"/>
          <w:rtl/>
        </w:rPr>
      </w:pPr>
      <w:r w:rsidRPr="00263EFB">
        <w:rPr>
          <w:rFonts w:asciiTheme="minorBidi" w:hAnsiTheme="minorBidi" w:cstheme="minorBidi"/>
          <w:rtl/>
        </w:rPr>
        <w:t>המטה לצמיחה דמוגרפית קהילתית הוא מהלך ראשון לעידוד ההתיישבות בצפון, אשר הפיילוט הראשוני שלו מתמקד בקריית שמונה, ונועד להוות מודל קליטה קהילתית מתכלל שניתן לשכפול בערים נוספות בצפון</w:t>
      </w:r>
      <w:r w:rsidR="00FE1641">
        <w:rPr>
          <w:rFonts w:asciiTheme="minorBidi" w:hAnsiTheme="minorBidi" w:cstheme="minorBidi" w:hint="cs"/>
          <w:rtl/>
        </w:rPr>
        <w:t xml:space="preserve">. </w:t>
      </w:r>
      <w:r w:rsidRPr="00263EFB">
        <w:rPr>
          <w:rFonts w:asciiTheme="minorBidi" w:hAnsiTheme="minorBidi" w:cstheme="minorBidi"/>
          <w:rtl/>
        </w:rPr>
        <w:t>מודל מתבסס על תנועות וארגונים חברתיים ממגזרים שונים שנרתמו למשימה הלאומית ומייצר פעולה מתואמת בינם ואיגום משאבים שיצמיח הן את קבוצת ההתיישבות המקומית והן את התנועות והארגונים בהיזון חוזר.</w:t>
      </w:r>
    </w:p>
    <w:p w14:paraId="48F3A654" w14:textId="77777777" w:rsidR="00F22541" w:rsidRPr="00263EFB" w:rsidRDefault="00F22541" w:rsidP="00F22541">
      <w:pPr>
        <w:pStyle w:val="ad"/>
        <w:ind w:left="360"/>
        <w:rPr>
          <w:rFonts w:asciiTheme="minorBidi" w:hAnsiTheme="minorBidi" w:cstheme="minorBidi"/>
          <w:rtl/>
        </w:rPr>
      </w:pPr>
    </w:p>
    <w:p w14:paraId="4640C480" w14:textId="77777777" w:rsidR="00F22541" w:rsidRPr="00736CFF" w:rsidRDefault="00F22541" w:rsidP="00736CFF">
      <w:pPr>
        <w:pStyle w:val="ad"/>
        <w:ind w:left="0"/>
        <w:jc w:val="both"/>
        <w:rPr>
          <w:rFonts w:asciiTheme="minorBidi" w:hAnsiTheme="minorBidi" w:cstheme="minorBidi"/>
        </w:rPr>
      </w:pPr>
      <w:r w:rsidRPr="00263EFB">
        <w:rPr>
          <w:rFonts w:asciiTheme="minorBidi" w:hAnsiTheme="minorBidi" w:cstheme="minorBidi"/>
          <w:rtl/>
        </w:rPr>
        <w:t>קליטת משפחות בקבוצות ההתיישבות של תנועות וארגוני מקו"ם הפעילים בקרית שמונה</w:t>
      </w:r>
      <w:r w:rsidR="00736CFF">
        <w:rPr>
          <w:rFonts w:asciiTheme="minorBidi" w:hAnsiTheme="minorBidi" w:cstheme="minorBidi" w:hint="cs"/>
          <w:rtl/>
        </w:rPr>
        <w:t xml:space="preserve"> וכן </w:t>
      </w:r>
      <w:r w:rsidRPr="00736CFF">
        <w:rPr>
          <w:rFonts w:asciiTheme="minorBidi" w:hAnsiTheme="minorBidi" w:cstheme="minorBidi"/>
          <w:rtl/>
        </w:rPr>
        <w:t xml:space="preserve">הקמת קבוצות התיישבות חדשות ויצירת מעורבות הקבוצה בעיר כמנוע לביסוס תחושת השייכות והמחויבות. </w:t>
      </w:r>
    </w:p>
    <w:p w14:paraId="3DBF3020" w14:textId="77777777" w:rsidR="00F22541" w:rsidRPr="00263EFB" w:rsidRDefault="00F22541" w:rsidP="00F22541">
      <w:pPr>
        <w:jc w:val="both"/>
        <w:rPr>
          <w:rFonts w:asciiTheme="minorBidi" w:hAnsiTheme="minorBidi" w:cstheme="minorBidi"/>
          <w:rtl/>
        </w:rPr>
      </w:pPr>
    </w:p>
    <w:p w14:paraId="6AA61C5B" w14:textId="7FAE5590" w:rsidR="00F22541" w:rsidRPr="00263EFB" w:rsidRDefault="00F22541" w:rsidP="00A17125">
      <w:pPr>
        <w:jc w:val="both"/>
        <w:rPr>
          <w:rFonts w:asciiTheme="minorBidi" w:hAnsiTheme="minorBidi" w:cstheme="minorBidi"/>
          <w:rtl/>
        </w:rPr>
      </w:pPr>
      <w:r w:rsidRPr="00263EFB">
        <w:rPr>
          <w:rFonts w:asciiTheme="minorBidi" w:hAnsiTheme="minorBidi" w:cstheme="minorBidi"/>
          <w:rtl/>
        </w:rPr>
        <w:t xml:space="preserve">המטה יפעיל ויתכלל פעולות חשיפה, ניתוב, ליווי, השמה, זיהוי אתגרים וחתירה לפתרון אתגרים על ידי טיפול צמוד במשפחה ובקבוצה, קליטה והתערות של </w:t>
      </w:r>
      <w:r w:rsidR="008039C4">
        <w:rPr>
          <w:rFonts w:asciiTheme="minorBidi" w:hAnsiTheme="minorBidi" w:cstheme="minorBidi" w:hint="cs"/>
          <w:rtl/>
        </w:rPr>
        <w:t xml:space="preserve">150 </w:t>
      </w:r>
      <w:r w:rsidRPr="00263EFB">
        <w:rPr>
          <w:rFonts w:asciiTheme="minorBidi" w:hAnsiTheme="minorBidi" w:cstheme="minorBidi"/>
          <w:rtl/>
        </w:rPr>
        <w:t>משפחות</w:t>
      </w:r>
      <w:r w:rsidR="008039C4">
        <w:rPr>
          <w:rFonts w:asciiTheme="minorBidi" w:hAnsiTheme="minorBidi" w:cstheme="minorBidi" w:hint="cs"/>
          <w:rtl/>
        </w:rPr>
        <w:t xml:space="preserve"> בתקופה של 18 חודש.</w:t>
      </w:r>
    </w:p>
    <w:p w14:paraId="019ABC02" w14:textId="77777777" w:rsidR="00F22541" w:rsidRPr="00263EFB" w:rsidRDefault="00F22541" w:rsidP="00F22541">
      <w:pPr>
        <w:pStyle w:val="ad"/>
        <w:jc w:val="both"/>
        <w:rPr>
          <w:rFonts w:asciiTheme="minorBidi" w:hAnsiTheme="minorBidi" w:cstheme="minorBidi"/>
          <w:b/>
          <w:bCs/>
          <w:rtl/>
        </w:rPr>
      </w:pPr>
    </w:p>
    <w:p w14:paraId="282B5040" w14:textId="77777777" w:rsidR="000547DC" w:rsidRDefault="000547DC" w:rsidP="000547DC">
      <w:pPr>
        <w:ind w:left="188" w:hanging="188"/>
        <w:jc w:val="both"/>
        <w:rPr>
          <w:rFonts w:asciiTheme="minorBidi" w:hAnsiTheme="minorBidi" w:cstheme="minorBidi"/>
          <w:b/>
          <w:bCs/>
          <w:rtl/>
        </w:rPr>
      </w:pPr>
    </w:p>
    <w:p w14:paraId="20B27195" w14:textId="77777777" w:rsidR="000547DC" w:rsidRDefault="000547DC" w:rsidP="000547DC">
      <w:pPr>
        <w:ind w:left="188" w:hanging="188"/>
        <w:jc w:val="both"/>
        <w:rPr>
          <w:rFonts w:asciiTheme="minorBidi" w:hAnsiTheme="minorBidi" w:cstheme="minorBidi"/>
          <w:b/>
          <w:bCs/>
          <w:rtl/>
        </w:rPr>
      </w:pPr>
    </w:p>
    <w:p w14:paraId="78BC274C" w14:textId="77777777" w:rsidR="000547DC" w:rsidRDefault="000547DC" w:rsidP="000547DC">
      <w:pPr>
        <w:ind w:left="188" w:hanging="188"/>
        <w:jc w:val="both"/>
        <w:rPr>
          <w:rFonts w:asciiTheme="minorBidi" w:hAnsiTheme="minorBidi" w:cstheme="minorBidi"/>
          <w:b/>
          <w:bCs/>
          <w:rtl/>
        </w:rPr>
      </w:pPr>
    </w:p>
    <w:p w14:paraId="653C7FB6" w14:textId="77777777" w:rsidR="00F22541" w:rsidRPr="00FE1641" w:rsidRDefault="008039C4" w:rsidP="000547DC">
      <w:pPr>
        <w:ind w:left="188" w:hanging="188"/>
        <w:jc w:val="both"/>
        <w:rPr>
          <w:rFonts w:asciiTheme="minorBidi" w:hAnsiTheme="minorBidi" w:cstheme="minorBidi"/>
          <w:b/>
          <w:bCs/>
          <w:u w:val="single"/>
          <w:rtl/>
        </w:rPr>
      </w:pPr>
      <w:r w:rsidRPr="00FE1641">
        <w:rPr>
          <w:rFonts w:asciiTheme="minorBidi" w:hAnsiTheme="minorBidi" w:cstheme="minorBidi" w:hint="cs"/>
          <w:b/>
          <w:bCs/>
          <w:u w:val="single"/>
          <w:rtl/>
        </w:rPr>
        <w:t>תהליך העבודה</w:t>
      </w:r>
      <w:r w:rsidR="000547DC" w:rsidRPr="00FE1641">
        <w:rPr>
          <w:rFonts w:asciiTheme="minorBidi" w:hAnsiTheme="minorBidi" w:cstheme="minorBidi" w:hint="cs"/>
          <w:b/>
          <w:bCs/>
          <w:u w:val="single"/>
          <w:rtl/>
        </w:rPr>
        <w:t xml:space="preserve"> </w:t>
      </w:r>
    </w:p>
    <w:p w14:paraId="5CFC5D54" w14:textId="77777777" w:rsidR="00C503C2" w:rsidRPr="00263EFB" w:rsidRDefault="00C503C2" w:rsidP="00C503C2">
      <w:pPr>
        <w:pStyle w:val="ad"/>
        <w:jc w:val="both"/>
        <w:rPr>
          <w:rFonts w:asciiTheme="minorBidi" w:hAnsiTheme="minorBidi" w:cstheme="minorBidi"/>
          <w:b/>
          <w:bCs/>
          <w:rtl/>
        </w:rPr>
      </w:pPr>
    </w:p>
    <w:p w14:paraId="58955527" w14:textId="77777777" w:rsidR="00C503C2" w:rsidRPr="00263EFB" w:rsidRDefault="00C503C2" w:rsidP="007E26CA">
      <w:pPr>
        <w:pStyle w:val="ad"/>
        <w:numPr>
          <w:ilvl w:val="0"/>
          <w:numId w:val="8"/>
        </w:numPr>
        <w:spacing w:after="160" w:line="278" w:lineRule="auto"/>
        <w:jc w:val="both"/>
        <w:rPr>
          <w:rFonts w:asciiTheme="minorBidi" w:hAnsiTheme="minorBidi" w:cstheme="minorBidi"/>
          <w:b/>
          <w:bCs/>
        </w:rPr>
      </w:pPr>
      <w:r w:rsidRPr="00263EFB">
        <w:rPr>
          <w:rFonts w:asciiTheme="minorBidi" w:hAnsiTheme="minorBidi" w:cstheme="minorBidi"/>
          <w:b/>
          <w:bCs/>
          <w:rtl/>
        </w:rPr>
        <w:t xml:space="preserve">קמפיין </w:t>
      </w:r>
      <w:r w:rsidR="008A0C15">
        <w:rPr>
          <w:rFonts w:asciiTheme="minorBidi" w:hAnsiTheme="minorBidi" w:cstheme="minorBidi" w:hint="cs"/>
          <w:b/>
          <w:bCs/>
          <w:rtl/>
        </w:rPr>
        <w:t xml:space="preserve">תקשורתי </w:t>
      </w:r>
      <w:r w:rsidRPr="00263EFB">
        <w:rPr>
          <w:rFonts w:asciiTheme="minorBidi" w:hAnsiTheme="minorBidi" w:cstheme="minorBidi"/>
          <w:b/>
          <w:bCs/>
          <w:rtl/>
        </w:rPr>
        <w:t>ממוקד</w:t>
      </w:r>
      <w:r w:rsidR="008A0C15">
        <w:rPr>
          <w:rFonts w:asciiTheme="minorBidi" w:hAnsiTheme="minorBidi" w:cstheme="minorBidi" w:hint="cs"/>
          <w:b/>
          <w:bCs/>
          <w:rtl/>
        </w:rPr>
        <w:t xml:space="preserve"> לחשיפת הציבור למיזם</w:t>
      </w:r>
      <w:r w:rsidRPr="00263EFB">
        <w:rPr>
          <w:rFonts w:asciiTheme="minorBidi" w:hAnsiTheme="minorBidi" w:cstheme="minorBidi"/>
          <w:b/>
          <w:bCs/>
          <w:rtl/>
        </w:rPr>
        <w:t>:</w:t>
      </w:r>
    </w:p>
    <w:p w14:paraId="73F099BF" w14:textId="77777777" w:rsidR="00C503C2" w:rsidRPr="00263EFB" w:rsidRDefault="00C503C2" w:rsidP="00C503C2">
      <w:pPr>
        <w:pStyle w:val="ad"/>
        <w:spacing w:after="160" w:line="278" w:lineRule="auto"/>
        <w:jc w:val="both"/>
        <w:rPr>
          <w:rFonts w:asciiTheme="minorBidi" w:hAnsiTheme="minorBidi" w:cstheme="minorBidi"/>
          <w:b/>
          <w:bCs/>
        </w:rPr>
      </w:pPr>
      <w:r w:rsidRPr="00263EFB">
        <w:rPr>
          <w:rFonts w:asciiTheme="minorBidi" w:hAnsiTheme="minorBidi" w:cstheme="minorBidi"/>
          <w:rtl/>
        </w:rPr>
        <w:t>חשיפת המיזם לציבור באופן ממוקד, במטרה להביא משפחות חדשות לעיר, מבוסס על גישה ממוקדת נתונים, המשלבת אפיון קהלי יעד, התאמת מסרים ויצירת נוכחות מתמשכת בערוצי התקשורת הדיגיטליים הרלבנטיים, באמצעות קמפיינים דיגיטליים:</w:t>
      </w:r>
    </w:p>
    <w:p w14:paraId="704739C2" w14:textId="77777777" w:rsidR="00C503C2" w:rsidRPr="00263EFB"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t>בשלב הראשון מתבצע מיפוי ואפיון של סגמנטים רלוונטיים, הכולל פרמטרים כגון מיקום גאוגרפי, טווחי גיל, מצב משפחתי (בדגש על משפחות עם ילדים) ותחומי עיסוק.</w:t>
      </w:r>
    </w:p>
    <w:p w14:paraId="777FAD9A" w14:textId="77777777" w:rsidR="00C503C2" w:rsidRPr="00263EFB"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lastRenderedPageBreak/>
        <w:t>עבור כל סגמנט מוגדר נבנית אסטרטגיית חשיפה ייעודית, הכוללת חשיפות חוזרות ונשנות ברשתות החברתיות לפלחי האוכלוסייה שנבחרו, במטרה להגביר מודעות, לחזק עניין ולייצר תהליכי הבשלה לקראת פנייה אקטיבית.</w:t>
      </w:r>
    </w:p>
    <w:p w14:paraId="7833DCF6" w14:textId="77777777" w:rsidR="00C503C2" w:rsidRPr="00263EFB"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t xml:space="preserve">תכני הפרסום מותאמים באופן דיפרנציאלי לכל קהל יעד, כך שנבנים קמפיינים ממוקדים. </w:t>
      </w:r>
    </w:p>
    <w:p w14:paraId="78B0B87C" w14:textId="77777777" w:rsidR="00C503C2" w:rsidRPr="00263EFB"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t>מבוצע תהליך שיטתי של ניתוח נתוני הפרסום (חשיפות, הקלקות, פניות, המרות), במטרה לדייק באופן מתמשך את קהלי היעד, לשפר את איכות הפניות, ולחדד את המסרים המועברים</w:t>
      </w:r>
      <w:r w:rsidRPr="00263EFB">
        <w:rPr>
          <w:rFonts w:asciiTheme="minorBidi" w:hAnsiTheme="minorBidi" w:cstheme="minorBidi"/>
        </w:rPr>
        <w:t>.</w:t>
      </w:r>
    </w:p>
    <w:p w14:paraId="2EA25546" w14:textId="77777777" w:rsidR="00C503C2" w:rsidRPr="00263EFB"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t xml:space="preserve">מופעל מערך שוטף של יצירת תוכן אורגני, הכולל הפקה והפצה קבועה של תכנים רלוונטיים ברשתות החברתיות, במטרה לייצר נוכחות מתמשכת, לבסס אמון ולהרחיב את מעגל המתעניינים. </w:t>
      </w:r>
    </w:p>
    <w:p w14:paraId="24AE2B62" w14:textId="77777777" w:rsidR="00C503C2"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t>לאחר השארת פרטים ע"י המתעניין – נשלחת אליו הודעה אוטומטית באמצעות וואטסאפ, הכוללת קישור לדף הנחיתה של הפרויקט, מידע מפורט על קבוצות ההתיישבות הפעילות בעיר, שירותי הליווי שאנו מציעים ותכנים אודות איכויות העיר והזדמנויות החיים בה. במסגרת ההודעה נבקש מהפונה לציין את השעות הנוחות לו לקיום שיחת טלפון ראשונה, על מנת להתאים את המפגש לשגרת יומו</w:t>
      </w:r>
      <w:r w:rsidRPr="00263EFB">
        <w:rPr>
          <w:rFonts w:asciiTheme="minorBidi" w:hAnsiTheme="minorBidi" w:cstheme="minorBidi"/>
        </w:rPr>
        <w:t>.</w:t>
      </w:r>
    </w:p>
    <w:p w14:paraId="48C316FB" w14:textId="77777777" w:rsidR="00C503C2" w:rsidRPr="008F7727" w:rsidRDefault="00F74B0F" w:rsidP="008F7727">
      <w:pPr>
        <w:pStyle w:val="ad"/>
        <w:numPr>
          <w:ilvl w:val="1"/>
          <w:numId w:val="8"/>
        </w:numPr>
        <w:spacing w:after="160" w:line="278" w:lineRule="auto"/>
        <w:jc w:val="both"/>
        <w:rPr>
          <w:rFonts w:asciiTheme="minorBidi" w:hAnsiTheme="minorBidi" w:cstheme="minorBidi"/>
        </w:rPr>
      </w:pPr>
      <w:r>
        <w:rPr>
          <w:rFonts w:asciiTheme="minorBidi" w:hAnsiTheme="minorBidi" w:cstheme="minorBidi" w:hint="cs"/>
          <w:rtl/>
        </w:rPr>
        <w:t xml:space="preserve">כלל </w:t>
      </w:r>
      <w:r w:rsidR="00C503C2" w:rsidRPr="008F7727">
        <w:rPr>
          <w:rFonts w:asciiTheme="minorBidi" w:hAnsiTheme="minorBidi" w:cstheme="minorBidi"/>
          <w:rtl/>
        </w:rPr>
        <w:t>הנתונים הנאספים מתועדים בזמן אמת במערכת ממוחשבת ייעודית, המאפשרת מעקב, בקרה, ניתוח והפקת תובנות לצורך שיפור מתמיד של תהליכי החשיפה והפנייה.</w:t>
      </w:r>
    </w:p>
    <w:p w14:paraId="7F5586DA" w14:textId="77777777" w:rsidR="00C503C2" w:rsidRPr="00263EFB" w:rsidRDefault="00C503C2" w:rsidP="00C503C2">
      <w:pPr>
        <w:pStyle w:val="ad"/>
        <w:spacing w:after="160" w:line="278" w:lineRule="auto"/>
        <w:ind w:left="1500"/>
        <w:jc w:val="both"/>
        <w:rPr>
          <w:rFonts w:asciiTheme="minorBidi" w:hAnsiTheme="minorBidi" w:cstheme="minorBidi"/>
          <w:rtl/>
        </w:rPr>
      </w:pPr>
    </w:p>
    <w:p w14:paraId="0F235A13" w14:textId="77777777" w:rsidR="00C503C2" w:rsidRPr="00263EFB" w:rsidRDefault="00C503C2" w:rsidP="007E26CA">
      <w:pPr>
        <w:pStyle w:val="ad"/>
        <w:numPr>
          <w:ilvl w:val="0"/>
          <w:numId w:val="8"/>
        </w:numPr>
        <w:spacing w:after="160" w:line="278" w:lineRule="auto"/>
        <w:jc w:val="both"/>
        <w:rPr>
          <w:rFonts w:asciiTheme="minorBidi" w:hAnsiTheme="minorBidi" w:cstheme="minorBidi"/>
          <w:b/>
          <w:bCs/>
        </w:rPr>
      </w:pPr>
      <w:r w:rsidRPr="00263EFB">
        <w:rPr>
          <w:rFonts w:asciiTheme="minorBidi" w:hAnsiTheme="minorBidi" w:cstheme="minorBidi"/>
          <w:b/>
          <w:bCs/>
          <w:rtl/>
        </w:rPr>
        <w:t>יצירת קשר ראשוני ומהיר עם המתעניינים:</w:t>
      </w:r>
    </w:p>
    <w:p w14:paraId="5A434E90" w14:textId="77777777" w:rsidR="00C503C2" w:rsidRPr="00263EFB" w:rsidRDefault="00C503C2" w:rsidP="00C503C2">
      <w:pPr>
        <w:pStyle w:val="ad"/>
        <w:spacing w:after="160" w:line="278" w:lineRule="auto"/>
        <w:jc w:val="both"/>
        <w:rPr>
          <w:rFonts w:asciiTheme="minorBidi" w:hAnsiTheme="minorBidi" w:cstheme="minorBidi"/>
          <w:b/>
          <w:bCs/>
        </w:rPr>
      </w:pPr>
      <w:r w:rsidRPr="00263EFB">
        <w:rPr>
          <w:rFonts w:asciiTheme="minorBidi" w:hAnsiTheme="minorBidi" w:cstheme="minorBidi"/>
          <w:rtl/>
        </w:rPr>
        <w:t>תהליך יצירת הקשר הראשוני עם המתעניינים מתבצע באופן מהיר ומדויק, במטרה למקסם את מידת המעורבות והמחויבות כבר מהשלב הראשון.</w:t>
      </w:r>
    </w:p>
    <w:p w14:paraId="6329C4F9" w14:textId="77777777" w:rsidR="00C503C2" w:rsidRPr="00263EFB" w:rsidRDefault="00C503C2" w:rsidP="007E26CA">
      <w:pPr>
        <w:pStyle w:val="ad"/>
        <w:numPr>
          <w:ilvl w:val="1"/>
          <w:numId w:val="8"/>
        </w:numPr>
        <w:spacing w:after="160" w:line="278" w:lineRule="auto"/>
        <w:jc w:val="both"/>
        <w:rPr>
          <w:rFonts w:asciiTheme="minorBidi" w:hAnsiTheme="minorBidi" w:cstheme="minorBidi"/>
          <w:rtl/>
        </w:rPr>
      </w:pPr>
      <w:r w:rsidRPr="00263EFB">
        <w:rPr>
          <w:rFonts w:asciiTheme="minorBidi" w:hAnsiTheme="minorBidi" w:cstheme="minorBidi"/>
          <w:rtl/>
        </w:rPr>
        <w:t>שיחת טלפון ראשונה – מתבצעת על ידי אחד מרכזי המטה, אשר עברו הכשרה מקצועית, הכוללת מיומנויות ביצוע שיחות מכירה יעילות, זיהוי התנגדויות ותכנון תהליך ליווי אישי ומותאם. במהלך השיחה מועבר הסבר תמציתי על שיטת ההתיישבות המבוססת קבוצה ועל הקבוצות הפעילות בעיר, ומתקיים איסוף מידע מקיף על הפונה: רקע אישי ומשפחתי, מקום מגורים נוכחי, תחום עיסוק, רצינות כוונות למעבר, שייכות למגזר מסוים, אתגרים קיימים ומועד המעבר המשוער</w:t>
      </w:r>
      <w:r w:rsidRPr="00263EFB">
        <w:rPr>
          <w:rFonts w:asciiTheme="minorBidi" w:hAnsiTheme="minorBidi" w:cstheme="minorBidi"/>
        </w:rPr>
        <w:t>.</w:t>
      </w:r>
    </w:p>
    <w:p w14:paraId="54767C6B" w14:textId="77777777" w:rsidR="00C503C2" w:rsidRPr="00263EFB"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t xml:space="preserve">תיעוד של כל המידע במערכת </w:t>
      </w:r>
      <w:r w:rsidRPr="00263EFB">
        <w:rPr>
          <w:rFonts w:asciiTheme="minorBidi" w:hAnsiTheme="minorBidi" w:cstheme="minorBidi"/>
        </w:rPr>
        <w:t>CRM</w:t>
      </w:r>
      <w:r w:rsidRPr="00263EFB">
        <w:rPr>
          <w:rFonts w:asciiTheme="minorBidi" w:hAnsiTheme="minorBidi" w:cstheme="minorBidi"/>
          <w:rtl/>
        </w:rPr>
        <w:t xml:space="preserve"> - כל הנתונים שנאספים מתועדים באופן שוטף במערכת</w:t>
      </w:r>
      <w:r w:rsidRPr="00263EFB">
        <w:rPr>
          <w:rFonts w:asciiTheme="minorBidi" w:hAnsiTheme="minorBidi" w:cstheme="minorBidi"/>
        </w:rPr>
        <w:t xml:space="preserve">  CRM </w:t>
      </w:r>
      <w:r w:rsidRPr="00263EFB">
        <w:rPr>
          <w:rFonts w:asciiTheme="minorBidi" w:hAnsiTheme="minorBidi" w:cstheme="minorBidi"/>
          <w:rtl/>
        </w:rPr>
        <w:t xml:space="preserve"> ייעודית, המאפשרת מעקב בזמן אמת, ניתוח איכותי של הפניות והבטחת המשך ליווי מותאם לכל מתעניין.</w:t>
      </w:r>
    </w:p>
    <w:p w14:paraId="608FE74A" w14:textId="77777777" w:rsidR="0010241F"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t xml:space="preserve">שיוך לקבוצת התיישבות - המתעניין משויך לקבוצת התיישבות הרלוונטית עבורו, בהתאם למגזר, לאופי המשפחה, רצון ההתיישבות והעדפות אישיות נוספות. השיוך יכול להיות לקבוצת התיישבות קיימת או לקבוצת התיישבות חדשה שמתגבשת בעיר. </w:t>
      </w:r>
    </w:p>
    <w:p w14:paraId="0BA8FA99" w14:textId="77777777" w:rsidR="00C503C2" w:rsidRPr="00263EFB"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t xml:space="preserve">המשפחה תקבל סיוע </w:t>
      </w:r>
      <w:r w:rsidRPr="00421A63">
        <w:rPr>
          <w:rFonts w:asciiTheme="minorBidi" w:hAnsiTheme="minorBidi" w:cstheme="minorBidi"/>
          <w:b/>
          <w:bCs/>
          <w:rtl/>
        </w:rPr>
        <w:t>מרכז לווי משפחות</w:t>
      </w:r>
      <w:r w:rsidRPr="00263EFB">
        <w:rPr>
          <w:rFonts w:asciiTheme="minorBidi" w:hAnsiTheme="minorBidi" w:cstheme="minorBidi"/>
          <w:rtl/>
        </w:rPr>
        <w:t xml:space="preserve"> - המהווה נקודת קשר קבועה עבור המתעניין לאורך כל תהליך המעבר. במקביל, עוברות לעיר קבוצות התיישבות קיימות, אשר בוחרות לעבור יחד, כקבוצה, לעיר.</w:t>
      </w:r>
    </w:p>
    <w:p w14:paraId="6CA26498" w14:textId="77777777" w:rsidR="00C503C2" w:rsidRPr="00263EFB"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t xml:space="preserve">אפיון אתגרי "רוחב" משותפים לכלל העוברים – בתחומי הדיור, תעסוקה, חינוך, חיבור למערכות קהילתיות וכו'. בשלב זה יאפיין המטה את האתגרים הרוחביים של העוברים. </w:t>
      </w:r>
    </w:p>
    <w:p w14:paraId="2CFA1115" w14:textId="77777777" w:rsidR="00C503C2" w:rsidRPr="00263EFB"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lastRenderedPageBreak/>
        <w:t>השתתפות במפגשי חשיפה, כנסי מתעניינים, סיורים מאורגנים - במסגרת המיזם מוקצים משאבים רבים להעמקת ההיכרות של המתעניינים עם העיר ועם הקבוצות הפעילות בה, באמצעות מפגשים, סיורים וימי היכרות:</w:t>
      </w:r>
    </w:p>
    <w:p w14:paraId="106E21D5" w14:textId="77777777" w:rsidR="00C503C2" w:rsidRPr="00263EFB" w:rsidRDefault="00C503C2" w:rsidP="007E26CA">
      <w:pPr>
        <w:pStyle w:val="ad"/>
        <w:numPr>
          <w:ilvl w:val="0"/>
          <w:numId w:val="9"/>
        </w:numPr>
        <w:spacing w:after="160" w:line="278" w:lineRule="auto"/>
        <w:jc w:val="both"/>
        <w:rPr>
          <w:rFonts w:asciiTheme="minorBidi" w:hAnsiTheme="minorBidi" w:cstheme="minorBidi"/>
        </w:rPr>
      </w:pPr>
      <w:r w:rsidRPr="00263EFB">
        <w:rPr>
          <w:rFonts w:asciiTheme="minorBidi" w:hAnsiTheme="minorBidi" w:cstheme="minorBidi"/>
          <w:rtl/>
        </w:rPr>
        <w:t>כנסים בעיר - מתקיימים כנסים ייעודיים למתעניינים בעיר, בשיתוף פעולה עם העירייה. הכנסים מיועדים הן לקבוצות המעוניינות לעבור לעיר יחד כקבוצה והן למתעניינים בודדים. הכנסים מספקים מידע מקיף על הקבוצות – החדשות והקיימות, שירותי הליווי והמענה העירוני, האפשרויות החינוכיות, התרבותיות והקהילתיות, ומעניקים הזדמנות למפגש ישיר עם נציגי העירייה והמטה.</w:t>
      </w:r>
    </w:p>
    <w:p w14:paraId="6C149BA1" w14:textId="77777777" w:rsidR="00C503C2" w:rsidRPr="00263EFB" w:rsidRDefault="00C503C2" w:rsidP="007E26CA">
      <w:pPr>
        <w:pStyle w:val="ad"/>
        <w:numPr>
          <w:ilvl w:val="0"/>
          <w:numId w:val="9"/>
        </w:numPr>
        <w:spacing w:after="160" w:line="278" w:lineRule="auto"/>
        <w:jc w:val="both"/>
        <w:rPr>
          <w:rFonts w:asciiTheme="minorBidi" w:hAnsiTheme="minorBidi" w:cstheme="minorBidi"/>
        </w:rPr>
      </w:pPr>
      <w:r w:rsidRPr="00263EFB">
        <w:rPr>
          <w:rFonts w:asciiTheme="minorBidi" w:hAnsiTheme="minorBidi" w:cstheme="minorBidi"/>
          <w:rtl/>
        </w:rPr>
        <w:t>כנסים במרכז הארץ -</w:t>
      </w:r>
      <w:r w:rsidRPr="00263EFB">
        <w:rPr>
          <w:rFonts w:asciiTheme="minorBidi" w:hAnsiTheme="minorBidi" w:cstheme="minorBidi"/>
        </w:rPr>
        <w:t xml:space="preserve"> </w:t>
      </w:r>
      <w:r w:rsidRPr="00263EFB">
        <w:rPr>
          <w:rFonts w:asciiTheme="minorBidi" w:hAnsiTheme="minorBidi" w:cstheme="minorBidi"/>
          <w:rtl/>
        </w:rPr>
        <w:t>במקביל, נערכים כנסים באזורים מרכזיים בישראל, במטרה להציג בפני תושבים פוטנציאליים את ההזדמנויות והיתרונות של החיים בעיר. בכנסים אלה מועבר מידע על הפוטנציאל הכלכלי, החינוכי והחברתי של העיר, על השירותים העירוניים הקיימים ועל האפשרויות להשתלבות בקבוצות השונות. הכנסים מהווים נקודת מפגש להעמקת ההיכרות והבנה של המתעניין בעיר, והנעת תהליכי התעניינות ומעבר בפועל</w:t>
      </w:r>
      <w:r w:rsidRPr="00263EFB">
        <w:rPr>
          <w:rFonts w:asciiTheme="minorBidi" w:hAnsiTheme="minorBidi" w:cstheme="minorBidi"/>
        </w:rPr>
        <w:t>.</w:t>
      </w:r>
    </w:p>
    <w:p w14:paraId="6DA3529E" w14:textId="77777777" w:rsidR="00C503C2" w:rsidRPr="00263EFB" w:rsidRDefault="00C503C2" w:rsidP="00C503C2">
      <w:pPr>
        <w:pStyle w:val="ad"/>
        <w:spacing w:after="160" w:line="278" w:lineRule="auto"/>
        <w:ind w:left="1440"/>
        <w:jc w:val="both"/>
        <w:rPr>
          <w:rFonts w:asciiTheme="minorBidi" w:hAnsiTheme="minorBidi" w:cstheme="minorBidi"/>
          <w:rtl/>
        </w:rPr>
      </w:pPr>
      <w:r w:rsidRPr="00263EFB">
        <w:rPr>
          <w:rFonts w:asciiTheme="minorBidi" w:hAnsiTheme="minorBidi" w:cstheme="minorBidi"/>
          <w:rtl/>
        </w:rPr>
        <w:t>תהליכי המפגשים והסיורים מלווים בתיעוד מסודר ובקבלת משוב מהמשתתפים, על מנת לשפר ולהתאים את הפעילויות לצורכי הקהלים והמשפחות הפוטנציאליות.</w:t>
      </w:r>
    </w:p>
    <w:p w14:paraId="2DA55D3A" w14:textId="77777777" w:rsidR="00C503C2" w:rsidRDefault="00C503C2" w:rsidP="00C503C2">
      <w:pPr>
        <w:pStyle w:val="ad"/>
        <w:spacing w:after="160" w:line="278" w:lineRule="auto"/>
        <w:ind w:left="1440"/>
        <w:jc w:val="both"/>
        <w:rPr>
          <w:rFonts w:asciiTheme="minorBidi" w:hAnsiTheme="minorBidi" w:cstheme="minorBidi"/>
          <w:rtl/>
        </w:rPr>
      </w:pPr>
    </w:p>
    <w:p w14:paraId="0DEE17D2" w14:textId="77777777" w:rsidR="00FE1641" w:rsidRDefault="00FE1641" w:rsidP="00C503C2">
      <w:pPr>
        <w:pStyle w:val="ad"/>
        <w:spacing w:after="160" w:line="278" w:lineRule="auto"/>
        <w:ind w:left="1440"/>
        <w:jc w:val="both"/>
        <w:rPr>
          <w:rFonts w:asciiTheme="minorBidi" w:hAnsiTheme="minorBidi" w:cstheme="minorBidi"/>
          <w:rtl/>
        </w:rPr>
      </w:pPr>
    </w:p>
    <w:p w14:paraId="18BA209E" w14:textId="77777777" w:rsidR="00A102DA" w:rsidRDefault="00A102DA" w:rsidP="00C503C2">
      <w:pPr>
        <w:pStyle w:val="ad"/>
        <w:spacing w:after="160" w:line="278" w:lineRule="auto"/>
        <w:ind w:left="1440"/>
        <w:jc w:val="both"/>
        <w:rPr>
          <w:rFonts w:asciiTheme="minorBidi" w:hAnsiTheme="minorBidi" w:cstheme="minorBidi"/>
          <w:rtl/>
        </w:rPr>
      </w:pPr>
    </w:p>
    <w:p w14:paraId="133FCDD7" w14:textId="77777777" w:rsidR="00A102DA" w:rsidRDefault="00A102DA" w:rsidP="00C503C2">
      <w:pPr>
        <w:pStyle w:val="ad"/>
        <w:spacing w:after="160" w:line="278" w:lineRule="auto"/>
        <w:ind w:left="1440"/>
        <w:jc w:val="both"/>
        <w:rPr>
          <w:rFonts w:asciiTheme="minorBidi" w:hAnsiTheme="minorBidi" w:cstheme="minorBidi"/>
          <w:rtl/>
        </w:rPr>
      </w:pPr>
    </w:p>
    <w:p w14:paraId="02147EC0" w14:textId="77777777" w:rsidR="00BA2D3D" w:rsidRPr="00263EFB" w:rsidRDefault="00BA2D3D" w:rsidP="00C503C2">
      <w:pPr>
        <w:pStyle w:val="ad"/>
        <w:spacing w:after="160" w:line="278" w:lineRule="auto"/>
        <w:ind w:left="1440"/>
        <w:jc w:val="both"/>
        <w:rPr>
          <w:rFonts w:asciiTheme="minorBidi" w:hAnsiTheme="minorBidi" w:cstheme="minorBidi"/>
          <w:rtl/>
        </w:rPr>
      </w:pPr>
    </w:p>
    <w:p w14:paraId="674F4CB6" w14:textId="77777777" w:rsidR="00C503C2" w:rsidRPr="00263EFB" w:rsidRDefault="00C503C2" w:rsidP="007E26CA">
      <w:pPr>
        <w:pStyle w:val="ad"/>
        <w:numPr>
          <w:ilvl w:val="0"/>
          <w:numId w:val="8"/>
        </w:numPr>
        <w:spacing w:after="160" w:line="278" w:lineRule="auto"/>
        <w:jc w:val="both"/>
        <w:rPr>
          <w:rFonts w:asciiTheme="minorBidi" w:hAnsiTheme="minorBidi" w:cstheme="minorBidi"/>
          <w:b/>
          <w:bCs/>
        </w:rPr>
      </w:pPr>
      <w:r w:rsidRPr="00263EFB">
        <w:rPr>
          <w:rFonts w:asciiTheme="minorBidi" w:hAnsiTheme="minorBidi" w:cstheme="minorBidi"/>
          <w:b/>
          <w:bCs/>
          <w:rtl/>
        </w:rPr>
        <w:t>יצירת חיבור לקבוצות ההתיישבות הקיימות בעיר:</w:t>
      </w:r>
    </w:p>
    <w:p w14:paraId="683ECE77" w14:textId="77777777" w:rsidR="00C503C2" w:rsidRPr="00263EFB" w:rsidRDefault="00C503C2" w:rsidP="00C503C2">
      <w:pPr>
        <w:pStyle w:val="ad"/>
        <w:spacing w:after="160" w:line="278" w:lineRule="auto"/>
        <w:jc w:val="both"/>
        <w:rPr>
          <w:rFonts w:asciiTheme="minorBidi" w:hAnsiTheme="minorBidi" w:cstheme="minorBidi"/>
          <w:rtl/>
        </w:rPr>
      </w:pPr>
      <w:r w:rsidRPr="00263EFB">
        <w:rPr>
          <w:rFonts w:asciiTheme="minorBidi" w:hAnsiTheme="minorBidi" w:cstheme="minorBidi"/>
          <w:rtl/>
        </w:rPr>
        <w:t>אחת ממטרותיו המרכזיות של המיזם היא לחזק את תחושת השייכות והקשר של המשפחות החדשות עם הקבוצות הקיימות בעיר, מתוך ההבנה כי חיבור משמעותי ותמיכה קהילתית הם תנאי מרכזי להצלחת המעבר לעיר.</w:t>
      </w:r>
    </w:p>
    <w:p w14:paraId="4C838EBC" w14:textId="77777777" w:rsidR="00C503C2" w:rsidRPr="00263EFB"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t>חיבור למשפחות מאמצות - כל משפחה חדשה מקושרת למשפחה "מאמצת" שכבר מתגוררת בעיר, שתפקידה להוות נקודת חיבור אישית, ליווי חברתי ותמיכה יומיומית. המשפחה המאמצת מסייעת בהיכרות עם השכונה, מוסדות חינוך, שירותים עירוניים, תרבות ופנאי, ומעניקה למתעניין תחושת ביטחון ונגישות בזמן המעבר</w:t>
      </w:r>
      <w:r w:rsidRPr="00263EFB">
        <w:rPr>
          <w:rFonts w:asciiTheme="minorBidi" w:hAnsiTheme="minorBidi" w:cstheme="minorBidi"/>
        </w:rPr>
        <w:t>.</w:t>
      </w:r>
    </w:p>
    <w:p w14:paraId="6E07A486" w14:textId="77777777" w:rsidR="00C503C2"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t>השתתפות במפגשים קהילתיים - המשפחות החדשות מוזמנות להשתתף במפגשים ואירועים קהילתיים לאורך מעגל השנה, כגון חגים, חוגי ספורט, פעילויות חינוכיות ותרבותיות. השתתפות זו מחזקת את הקשר עם הקבוצה המקומית, מאפשרת יצירת קשרים בין משפחות ותמיכה הדדית, ומקנה תחושת שייכות, מעורבות ומחויבות למרחב העירוני.</w:t>
      </w:r>
    </w:p>
    <w:p w14:paraId="363FADE7" w14:textId="77777777" w:rsidR="00CC2183" w:rsidRPr="00B77FFE" w:rsidRDefault="00CC2183" w:rsidP="007E26CA">
      <w:pPr>
        <w:pStyle w:val="ad"/>
        <w:numPr>
          <w:ilvl w:val="1"/>
          <w:numId w:val="8"/>
        </w:numPr>
        <w:spacing w:after="160" w:line="278" w:lineRule="auto"/>
        <w:jc w:val="both"/>
        <w:rPr>
          <w:rFonts w:asciiTheme="minorBidi" w:hAnsiTheme="minorBidi" w:cstheme="minorBidi"/>
        </w:rPr>
      </w:pPr>
      <w:r w:rsidRPr="00B77FFE">
        <w:rPr>
          <w:rFonts w:asciiTheme="minorBidi" w:hAnsiTheme="minorBidi" w:cstheme="minorBidi" w:hint="cs"/>
          <w:rtl/>
        </w:rPr>
        <w:t>המטה י</w:t>
      </w:r>
      <w:r w:rsidR="00B77FFE" w:rsidRPr="00B77FFE">
        <w:rPr>
          <w:rFonts w:asciiTheme="minorBidi" w:hAnsiTheme="minorBidi" w:cstheme="minorBidi" w:hint="cs"/>
          <w:rtl/>
        </w:rPr>
        <w:t>דאג לכך שכל ק</w:t>
      </w:r>
      <w:r w:rsidR="00B77FFE">
        <w:rPr>
          <w:rFonts w:asciiTheme="minorBidi" w:hAnsiTheme="minorBidi" w:cstheme="minorBidi" w:hint="cs"/>
          <w:rtl/>
        </w:rPr>
        <w:t>בוצת התיישבות</w:t>
      </w:r>
      <w:r w:rsidR="00B77FFE" w:rsidRPr="00B77FFE">
        <w:rPr>
          <w:rFonts w:asciiTheme="minorBidi" w:hAnsiTheme="minorBidi" w:cstheme="minorBidi" w:hint="cs"/>
          <w:rtl/>
        </w:rPr>
        <w:t xml:space="preserve"> נקלטת תהיה מלווה</w:t>
      </w:r>
      <w:r w:rsidR="00FC63D8">
        <w:rPr>
          <w:rFonts w:asciiTheme="minorBidi" w:hAnsiTheme="minorBidi" w:cstheme="minorBidi" w:hint="cs"/>
          <w:rtl/>
        </w:rPr>
        <w:t xml:space="preserve"> </w:t>
      </w:r>
      <w:r w:rsidR="00B77FFE" w:rsidRPr="00B77FFE">
        <w:rPr>
          <w:rFonts w:asciiTheme="minorBidi" w:hAnsiTheme="minorBidi" w:cstheme="minorBidi" w:hint="cs"/>
          <w:rtl/>
        </w:rPr>
        <w:t>ע"י מערך ליווי מקצועי.</w:t>
      </w:r>
    </w:p>
    <w:p w14:paraId="43FF4F42" w14:textId="77777777" w:rsidR="00C503C2" w:rsidRPr="00263EFB" w:rsidRDefault="00C503C2" w:rsidP="00C503C2">
      <w:pPr>
        <w:pStyle w:val="ad"/>
        <w:spacing w:after="160" w:line="278" w:lineRule="auto"/>
        <w:ind w:left="1440"/>
        <w:jc w:val="both"/>
        <w:rPr>
          <w:rFonts w:asciiTheme="minorBidi" w:hAnsiTheme="minorBidi" w:cstheme="minorBidi"/>
        </w:rPr>
      </w:pPr>
    </w:p>
    <w:p w14:paraId="349076BC" w14:textId="77777777" w:rsidR="00C503C2" w:rsidRPr="00263EFB" w:rsidRDefault="00C503C2" w:rsidP="00C503C2">
      <w:pPr>
        <w:pStyle w:val="ad"/>
        <w:spacing w:after="160" w:line="278" w:lineRule="auto"/>
        <w:ind w:left="1440"/>
        <w:jc w:val="both"/>
        <w:rPr>
          <w:rFonts w:asciiTheme="minorBidi" w:hAnsiTheme="minorBidi" w:cstheme="minorBidi"/>
        </w:rPr>
      </w:pPr>
      <w:r w:rsidRPr="00263EFB">
        <w:rPr>
          <w:rFonts w:asciiTheme="minorBidi" w:hAnsiTheme="minorBidi" w:cstheme="minorBidi"/>
          <w:rtl/>
        </w:rPr>
        <w:t xml:space="preserve">  </w:t>
      </w:r>
    </w:p>
    <w:p w14:paraId="2527E962" w14:textId="77777777" w:rsidR="00C503C2" w:rsidRPr="00263EFB" w:rsidRDefault="00C503C2" w:rsidP="007E26CA">
      <w:pPr>
        <w:pStyle w:val="ad"/>
        <w:numPr>
          <w:ilvl w:val="0"/>
          <w:numId w:val="8"/>
        </w:numPr>
        <w:spacing w:after="160" w:line="278" w:lineRule="auto"/>
        <w:jc w:val="both"/>
        <w:rPr>
          <w:rFonts w:asciiTheme="minorBidi" w:hAnsiTheme="minorBidi" w:cstheme="minorBidi"/>
          <w:b/>
          <w:bCs/>
        </w:rPr>
      </w:pPr>
      <w:r w:rsidRPr="00263EFB">
        <w:rPr>
          <w:rFonts w:asciiTheme="minorBidi" w:hAnsiTheme="minorBidi" w:cstheme="minorBidi"/>
          <w:b/>
          <w:bCs/>
          <w:rtl/>
        </w:rPr>
        <w:lastRenderedPageBreak/>
        <w:t>תהליך בניית קבוצות התיישבות חדשות:</w:t>
      </w:r>
      <w:r w:rsidRPr="00263EFB">
        <w:rPr>
          <w:rFonts w:asciiTheme="minorBidi" w:hAnsiTheme="minorBidi" w:cstheme="minorBidi"/>
          <w:rtl/>
        </w:rPr>
        <w:t xml:space="preserve"> </w:t>
      </w:r>
    </w:p>
    <w:p w14:paraId="07311B56" w14:textId="77777777" w:rsidR="00C503C2" w:rsidRPr="00263EFB" w:rsidRDefault="00C503C2" w:rsidP="00C503C2">
      <w:pPr>
        <w:pStyle w:val="ad"/>
        <w:spacing w:after="160" w:line="278" w:lineRule="auto"/>
        <w:jc w:val="both"/>
        <w:rPr>
          <w:rFonts w:asciiTheme="minorBidi" w:hAnsiTheme="minorBidi" w:cstheme="minorBidi"/>
        </w:rPr>
      </w:pPr>
      <w:r w:rsidRPr="00263EFB">
        <w:rPr>
          <w:rFonts w:asciiTheme="minorBidi" w:hAnsiTheme="minorBidi" w:cstheme="minorBidi"/>
          <w:rtl/>
        </w:rPr>
        <w:t>המיזם שם דגש על ליווי קבוצות התיישבות של משפחות או יחידים המעוניינים לעבור לעיר יחד, או בעלי פוטנציאל למעבר משותף, מתוך הבנה שמעבר קבוצתי מחזק את הקשרים החברתיים, מגביר את תחושת השייכות ומאפשר בנייה מהירה יותר של קבוצה תומכת</w:t>
      </w:r>
      <w:r w:rsidRPr="00263EFB">
        <w:rPr>
          <w:rFonts w:asciiTheme="minorBidi" w:hAnsiTheme="minorBidi" w:cstheme="minorBidi"/>
        </w:rPr>
        <w:t>.</w:t>
      </w:r>
    </w:p>
    <w:p w14:paraId="01F277B4" w14:textId="77777777" w:rsidR="00C503C2" w:rsidRPr="00263EFB" w:rsidRDefault="00C503C2" w:rsidP="00C503C2">
      <w:pPr>
        <w:pStyle w:val="ad"/>
        <w:spacing w:after="160" w:line="278" w:lineRule="auto"/>
        <w:jc w:val="both"/>
        <w:rPr>
          <w:rFonts w:asciiTheme="minorBidi" w:hAnsiTheme="minorBidi" w:cstheme="minorBidi"/>
          <w:b/>
          <w:bCs/>
          <w:rtl/>
        </w:rPr>
      </w:pPr>
      <w:r w:rsidRPr="00263EFB">
        <w:rPr>
          <w:rFonts w:asciiTheme="minorBidi" w:hAnsiTheme="minorBidi" w:cstheme="minorBidi"/>
          <w:b/>
          <w:bCs/>
          <w:rtl/>
        </w:rPr>
        <w:t>במסגרת הפרויקט תוקמנה 5 קבוצות התיישבות חדשות, זאת בנוסף ל 5 קבוצות שכבר קיימות בעיר.</w:t>
      </w:r>
      <w:r w:rsidR="00101550">
        <w:rPr>
          <w:rFonts w:asciiTheme="minorBidi" w:hAnsiTheme="minorBidi" w:cstheme="minorBidi" w:hint="cs"/>
          <w:b/>
          <w:bCs/>
          <w:rtl/>
        </w:rPr>
        <w:t xml:space="preserve"> </w:t>
      </w:r>
      <w:r w:rsidRPr="00263EFB">
        <w:rPr>
          <w:rFonts w:asciiTheme="minorBidi" w:hAnsiTheme="minorBidi" w:cstheme="minorBidi"/>
          <w:rtl/>
        </w:rPr>
        <w:t>המטה יסייע וילווה כל קבוצה או בכל צרכיה, החל מההיבט החברתי, דרך פתרונות דיור ותעסוקה ועד חיבור למוסדות חינוך</w:t>
      </w:r>
      <w:r w:rsidR="00A545F0">
        <w:rPr>
          <w:rFonts w:asciiTheme="minorBidi" w:hAnsiTheme="minorBidi" w:cstheme="minorBidi" w:hint="cs"/>
          <w:rtl/>
        </w:rPr>
        <w:t xml:space="preserve">, </w:t>
      </w:r>
      <w:r w:rsidR="00A545F0" w:rsidRPr="002F02D9">
        <w:rPr>
          <w:rFonts w:asciiTheme="minorBidi" w:hAnsiTheme="minorBidi" w:cstheme="minorBidi" w:hint="eastAsia"/>
          <w:rtl/>
        </w:rPr>
        <w:t>וי</w:t>
      </w:r>
      <w:r w:rsidR="00B77FFE" w:rsidRPr="00120C25">
        <w:rPr>
          <w:rFonts w:asciiTheme="minorBidi" w:hAnsiTheme="minorBidi" w:cstheme="minorBidi" w:hint="cs"/>
          <w:rtl/>
        </w:rPr>
        <w:t>דאג</w:t>
      </w:r>
      <w:r w:rsidR="00B77FFE">
        <w:rPr>
          <w:rFonts w:asciiTheme="minorBidi" w:hAnsiTheme="minorBidi" w:cstheme="minorBidi" w:hint="cs"/>
          <w:rtl/>
        </w:rPr>
        <w:t xml:space="preserve"> למערך ליווי מקצועי לכל קבוצת התיישבות שנקלטת.</w:t>
      </w:r>
    </w:p>
    <w:p w14:paraId="4DE6F67A" w14:textId="77777777" w:rsidR="00C503C2" w:rsidRPr="00263EFB" w:rsidRDefault="00C503C2" w:rsidP="00C503C2">
      <w:pPr>
        <w:pStyle w:val="ad"/>
        <w:spacing w:after="160" w:line="278" w:lineRule="auto"/>
        <w:jc w:val="both"/>
        <w:rPr>
          <w:rFonts w:asciiTheme="minorBidi" w:hAnsiTheme="minorBidi" w:cstheme="minorBidi"/>
        </w:rPr>
      </w:pPr>
      <w:r w:rsidRPr="00263EFB">
        <w:rPr>
          <w:rFonts w:asciiTheme="minorBidi" w:hAnsiTheme="minorBidi" w:cstheme="minorBidi"/>
          <w:rtl/>
        </w:rPr>
        <w:t>המטה יעניק בית יציב ומקצועי לקבוצות ההתיישבות החדשות והקיימות בעיר. באמצעות ליווי והדרכה כיצד לבנות קבוצות התיישבות, חיבור למשאבים עירוניים ויצירת מרחבים של צמיחה והתפתחות, אנו מאפשרים לקבוצות להתעצם, להכות שורש בקריית שמונה ולבנות תחושת שייכות וחוסן. המטה יטפח חיבורים בין הקבוצות עצמן, יעודד פעולה משותפת וייצר רשת קהילתית איתנה בעיר.</w:t>
      </w:r>
    </w:p>
    <w:p w14:paraId="308A881B" w14:textId="77777777" w:rsidR="00C503C2" w:rsidRPr="00263EFB" w:rsidRDefault="00C503C2" w:rsidP="00C503C2">
      <w:pPr>
        <w:pStyle w:val="ad"/>
        <w:spacing w:after="160" w:line="278" w:lineRule="auto"/>
        <w:jc w:val="both"/>
        <w:rPr>
          <w:rFonts w:asciiTheme="minorBidi" w:hAnsiTheme="minorBidi" w:cstheme="minorBidi"/>
          <w:rtl/>
        </w:rPr>
      </w:pPr>
      <w:r w:rsidRPr="00263EFB">
        <w:rPr>
          <w:rFonts w:asciiTheme="minorBidi" w:hAnsiTheme="minorBidi" w:cstheme="minorBidi"/>
          <w:rtl/>
        </w:rPr>
        <w:t xml:space="preserve">כיום קיימות קבוצות חדשות המעוניינות לעבור יחד לעיר. המטה מסייע להן במציאת מתחמי מגורים משותפים, חללי עבודה משותפים, חיבור לאדריכלים ומתכנני פנים, ותיאום עם גורמים רלוונטיים בעירייה לצורך מעבר מוצלח של קבוצות אלו. </w:t>
      </w:r>
    </w:p>
    <w:p w14:paraId="1FB4CA89" w14:textId="77777777" w:rsidR="009F087A" w:rsidRDefault="009F087A" w:rsidP="0066710F">
      <w:pPr>
        <w:pStyle w:val="ad"/>
        <w:spacing w:after="160" w:line="278" w:lineRule="auto"/>
        <w:jc w:val="both"/>
        <w:rPr>
          <w:rFonts w:asciiTheme="minorBidi" w:hAnsiTheme="minorBidi" w:cstheme="minorBidi"/>
          <w:b/>
          <w:bCs/>
        </w:rPr>
      </w:pPr>
    </w:p>
    <w:p w14:paraId="75CAB153" w14:textId="77777777" w:rsidR="00C503C2" w:rsidRPr="00263EFB" w:rsidRDefault="00C503C2" w:rsidP="007E26CA">
      <w:pPr>
        <w:pStyle w:val="ad"/>
        <w:numPr>
          <w:ilvl w:val="0"/>
          <w:numId w:val="8"/>
        </w:numPr>
        <w:spacing w:after="160" w:line="278" w:lineRule="auto"/>
        <w:jc w:val="both"/>
        <w:rPr>
          <w:rFonts w:asciiTheme="minorBidi" w:hAnsiTheme="minorBidi" w:cstheme="minorBidi"/>
          <w:b/>
          <w:bCs/>
        </w:rPr>
      </w:pPr>
      <w:r w:rsidRPr="00263EFB">
        <w:rPr>
          <w:rFonts w:asciiTheme="minorBidi" w:hAnsiTheme="minorBidi" w:cstheme="minorBidi"/>
          <w:b/>
          <w:bCs/>
          <w:rtl/>
        </w:rPr>
        <w:t>פתרון חסמים אישיים:</w:t>
      </w:r>
    </w:p>
    <w:p w14:paraId="7C01A8E5" w14:textId="77777777" w:rsidR="00C503C2" w:rsidRPr="00263EFB" w:rsidRDefault="00C503C2" w:rsidP="0066710F">
      <w:pPr>
        <w:spacing w:after="160" w:line="278" w:lineRule="auto"/>
        <w:ind w:left="720"/>
        <w:jc w:val="both"/>
        <w:rPr>
          <w:rFonts w:asciiTheme="minorBidi" w:hAnsiTheme="minorBidi" w:cstheme="minorBidi"/>
          <w:rtl/>
        </w:rPr>
      </w:pPr>
      <w:r w:rsidRPr="00263EFB">
        <w:rPr>
          <w:rFonts w:asciiTheme="minorBidi" w:hAnsiTheme="minorBidi" w:cstheme="minorBidi"/>
          <w:rtl/>
        </w:rPr>
        <w:t>המטה, באמצעות רכזי תחום ייעודיים, יסייע בפתרון צרכים ואתגרים ספציפיים של עוברים לעיר. הרכזים יתנו מענה ויסייעו למשפחה בהנעת פתרונות מערכתיים ואישיים, ויוודא שכל משפחה מקבלת מענה מותאם לצרכיה ולאתגריה:</w:t>
      </w:r>
    </w:p>
    <w:p w14:paraId="66B9612F" w14:textId="77777777" w:rsidR="00C503C2" w:rsidRPr="00263EFB" w:rsidRDefault="00C503C2" w:rsidP="007E26CA">
      <w:pPr>
        <w:pStyle w:val="ad"/>
        <w:numPr>
          <w:ilvl w:val="0"/>
          <w:numId w:val="9"/>
        </w:numPr>
        <w:spacing w:after="160" w:line="278" w:lineRule="auto"/>
        <w:ind w:left="1416" w:hanging="567"/>
        <w:jc w:val="both"/>
        <w:rPr>
          <w:rFonts w:asciiTheme="minorBidi" w:hAnsiTheme="minorBidi" w:cstheme="minorBidi"/>
        </w:rPr>
      </w:pPr>
      <w:r w:rsidRPr="00421A63">
        <w:rPr>
          <w:rFonts w:asciiTheme="minorBidi" w:hAnsiTheme="minorBidi" w:cstheme="minorBidi"/>
          <w:b/>
          <w:bCs/>
          <w:rtl/>
        </w:rPr>
        <w:t>רכז תעסוקה</w:t>
      </w:r>
      <w:r w:rsidRPr="00263EFB">
        <w:rPr>
          <w:rFonts w:asciiTheme="minorBidi" w:hAnsiTheme="minorBidi" w:cstheme="minorBidi"/>
          <w:rtl/>
        </w:rPr>
        <w:t xml:space="preserve"> - מבצע שיחת איפיון עם הפונה כדי להבין את רצונותיו, צרכיו, הניסיון התעסוקתי והכישורים שלו. במסגרת זו מתבצעת הפניה למקורות חיפוש עבודה רלוונטיים, חיבור למשרות פוטנציאליות והכוונה מקצועית לאורך כל התהליך. רכז התעסוקה מפעיל את הקשרים והחיבורים שצבר לאורך השנים עם גורמים בשוק העבודה, כולל אתרי חיפוש, מכרזים של מועצות ורשתות מקצועיות, ומלווה את הפונה בשיתוף פעולה מלא כדי להבטיח התאמה מיטבית בין כישוריו למשרות הקיימות.</w:t>
      </w:r>
    </w:p>
    <w:p w14:paraId="70D23BFC" w14:textId="77777777" w:rsidR="00C503C2" w:rsidRPr="00263EFB" w:rsidRDefault="00C503C2" w:rsidP="007E26CA">
      <w:pPr>
        <w:pStyle w:val="ad"/>
        <w:numPr>
          <w:ilvl w:val="0"/>
          <w:numId w:val="9"/>
        </w:numPr>
        <w:spacing w:after="160" w:line="278" w:lineRule="auto"/>
        <w:ind w:left="1416" w:hanging="567"/>
        <w:jc w:val="both"/>
        <w:rPr>
          <w:rFonts w:asciiTheme="minorBidi" w:hAnsiTheme="minorBidi" w:cstheme="minorBidi"/>
        </w:rPr>
      </w:pPr>
      <w:r w:rsidRPr="00421A63">
        <w:rPr>
          <w:rFonts w:asciiTheme="minorBidi" w:hAnsiTheme="minorBidi" w:cstheme="minorBidi"/>
          <w:b/>
          <w:bCs/>
          <w:rtl/>
        </w:rPr>
        <w:t>רכז דיור</w:t>
      </w:r>
      <w:r w:rsidRPr="00263EFB">
        <w:rPr>
          <w:rFonts w:asciiTheme="minorBidi" w:hAnsiTheme="minorBidi" w:cstheme="minorBidi"/>
          <w:rtl/>
        </w:rPr>
        <w:t xml:space="preserve"> - מספק סיוע פרטני באיתור בית המותאם לצרכי המשפחה, תוך התחשבות במאפייני המשפחה, מגזר, מיקום גאוגרפי רצוי וקרבה לשירותים חיוניים וקהילתיים</w:t>
      </w:r>
      <w:r w:rsidRPr="00263EFB">
        <w:rPr>
          <w:rFonts w:asciiTheme="minorBidi" w:hAnsiTheme="minorBidi" w:cstheme="minorBidi"/>
        </w:rPr>
        <w:t>.</w:t>
      </w:r>
    </w:p>
    <w:p w14:paraId="4C5432AD" w14:textId="77777777" w:rsidR="00C503C2" w:rsidRPr="00263EFB" w:rsidRDefault="00421A63" w:rsidP="007E26CA">
      <w:pPr>
        <w:pStyle w:val="ad"/>
        <w:numPr>
          <w:ilvl w:val="0"/>
          <w:numId w:val="9"/>
        </w:numPr>
        <w:spacing w:after="160" w:line="278" w:lineRule="auto"/>
        <w:ind w:left="1416" w:hanging="567"/>
        <w:jc w:val="both"/>
        <w:rPr>
          <w:rFonts w:asciiTheme="minorBidi" w:hAnsiTheme="minorBidi" w:cstheme="minorBidi"/>
        </w:rPr>
      </w:pPr>
      <w:r w:rsidRPr="00421A63">
        <w:rPr>
          <w:rFonts w:asciiTheme="minorBidi" w:hAnsiTheme="minorBidi" w:cstheme="minorBidi" w:hint="cs"/>
          <w:b/>
          <w:bCs/>
          <w:rtl/>
        </w:rPr>
        <w:t>רכז חינוך</w:t>
      </w:r>
      <w:r w:rsidR="009F087A">
        <w:rPr>
          <w:rFonts w:asciiTheme="minorBidi" w:hAnsiTheme="minorBidi" w:cstheme="minorBidi" w:hint="cs"/>
          <w:rtl/>
        </w:rPr>
        <w:t xml:space="preserve"> </w:t>
      </w:r>
      <w:r>
        <w:rPr>
          <w:rFonts w:asciiTheme="minorBidi" w:hAnsiTheme="minorBidi" w:cstheme="minorBidi" w:hint="cs"/>
          <w:rtl/>
        </w:rPr>
        <w:t xml:space="preserve">- </w:t>
      </w:r>
      <w:r w:rsidR="00C503C2" w:rsidRPr="00263EFB">
        <w:rPr>
          <w:rFonts w:asciiTheme="minorBidi" w:hAnsiTheme="minorBidi" w:cstheme="minorBidi"/>
          <w:rtl/>
        </w:rPr>
        <w:t>כמו כן מספק המטה ליווי והכוונה בנושאי חינוך, מול אגף החינוך בעירייה, ובפרט מול רכזת קליטת משפחות בעירייה, במטרה להבטיח השתלבות חלקה של הילדים במערכת החינוך העירונית, התאמה למסגרות חינוכיות וליווי בתהליך ההרשמה.</w:t>
      </w:r>
    </w:p>
    <w:p w14:paraId="5528E1B3" w14:textId="77777777" w:rsidR="00C503C2" w:rsidRPr="00263EFB" w:rsidRDefault="00C503C2" w:rsidP="00F03E27">
      <w:pPr>
        <w:pStyle w:val="ad"/>
        <w:spacing w:after="160" w:line="278" w:lineRule="auto"/>
        <w:ind w:left="721" w:hanging="1"/>
        <w:jc w:val="both"/>
        <w:rPr>
          <w:rFonts w:asciiTheme="minorBidi" w:hAnsiTheme="minorBidi" w:cstheme="minorBidi"/>
          <w:rtl/>
        </w:rPr>
      </w:pPr>
      <w:r w:rsidRPr="00263EFB">
        <w:rPr>
          <w:rFonts w:asciiTheme="minorBidi" w:hAnsiTheme="minorBidi" w:cstheme="minorBidi"/>
          <w:rtl/>
        </w:rPr>
        <w:t>נדגיש כי בשלב זה העבודה תיעשה אל מול צרכי האדם או המשפחה הספציפית, אל מול צרכי קבוצת ההתיישבות ואל מול רשויות העיר. זהו למעשה מעגל מתכלל ומשלים של מתן פתרונות והסרת חסמים.</w:t>
      </w:r>
    </w:p>
    <w:p w14:paraId="1C677B7A" w14:textId="77777777" w:rsidR="00C503C2" w:rsidRPr="00263EFB" w:rsidRDefault="00C503C2" w:rsidP="00F03E27">
      <w:pPr>
        <w:pStyle w:val="ad"/>
        <w:spacing w:after="160" w:line="278" w:lineRule="auto"/>
        <w:ind w:left="721" w:hanging="1"/>
        <w:jc w:val="both"/>
        <w:rPr>
          <w:rFonts w:asciiTheme="minorBidi" w:hAnsiTheme="minorBidi" w:cstheme="minorBidi"/>
        </w:rPr>
      </w:pPr>
    </w:p>
    <w:p w14:paraId="48F8BCEE" w14:textId="77777777" w:rsidR="00C503C2" w:rsidRPr="00263EFB" w:rsidRDefault="00C503C2" w:rsidP="007E26CA">
      <w:pPr>
        <w:pStyle w:val="ad"/>
        <w:numPr>
          <w:ilvl w:val="0"/>
          <w:numId w:val="8"/>
        </w:numPr>
        <w:spacing w:after="160" w:line="278" w:lineRule="auto"/>
        <w:jc w:val="both"/>
        <w:rPr>
          <w:rFonts w:asciiTheme="minorBidi" w:hAnsiTheme="minorBidi" w:cstheme="minorBidi"/>
          <w:b/>
          <w:bCs/>
        </w:rPr>
      </w:pPr>
      <w:r w:rsidRPr="00263EFB">
        <w:rPr>
          <w:rFonts w:asciiTheme="minorBidi" w:hAnsiTheme="minorBidi" w:cstheme="minorBidi"/>
          <w:b/>
          <w:bCs/>
          <w:rtl/>
        </w:rPr>
        <w:t xml:space="preserve">המעבר לעיר - העמקת הקשר, השתלבות איכותית בעיר ובקבוצה, ושביעות רצון העוברים: </w:t>
      </w:r>
    </w:p>
    <w:p w14:paraId="0974C67D" w14:textId="77777777" w:rsidR="00C503C2" w:rsidRPr="00263EFB" w:rsidRDefault="00C503C2" w:rsidP="007E26CA">
      <w:pPr>
        <w:pStyle w:val="ad"/>
        <w:numPr>
          <w:ilvl w:val="1"/>
          <w:numId w:val="8"/>
        </w:numPr>
        <w:spacing w:after="160" w:line="278" w:lineRule="auto"/>
        <w:jc w:val="both"/>
        <w:rPr>
          <w:rFonts w:asciiTheme="minorBidi" w:hAnsiTheme="minorBidi" w:cstheme="minorBidi"/>
          <w:rtl/>
        </w:rPr>
      </w:pPr>
      <w:r w:rsidRPr="00263EFB">
        <w:rPr>
          <w:rFonts w:asciiTheme="minorBidi" w:hAnsiTheme="minorBidi" w:cstheme="minorBidi"/>
          <w:rtl/>
        </w:rPr>
        <w:lastRenderedPageBreak/>
        <w:t>לאחר המעבר, המיזם שם דגש על הטמעה והשתלבות איכותית של המשפחות בעיר ובקבוצת ההתיישבות,</w:t>
      </w:r>
      <w:r w:rsidRPr="00263EFB">
        <w:rPr>
          <w:rFonts w:asciiTheme="minorBidi" w:hAnsiTheme="minorBidi" w:cstheme="minorBidi"/>
        </w:rPr>
        <w:t xml:space="preserve"> </w:t>
      </w:r>
      <w:r w:rsidRPr="00263EFB">
        <w:rPr>
          <w:rFonts w:asciiTheme="minorBidi" w:hAnsiTheme="minorBidi" w:cstheme="minorBidi"/>
          <w:rtl/>
        </w:rPr>
        <w:t>במטרה להבטיח חוויה חיובית, תחושת שייכות ומחויבות ארוכת טווח. במסגרת זו מופעל מודל הקליטה העירוני,</w:t>
      </w:r>
      <w:r w:rsidRPr="00263EFB">
        <w:rPr>
          <w:rFonts w:asciiTheme="minorBidi" w:hAnsiTheme="minorBidi" w:cstheme="minorBidi"/>
        </w:rPr>
        <w:t xml:space="preserve"> </w:t>
      </w:r>
      <w:r w:rsidRPr="00263EFB">
        <w:rPr>
          <w:rFonts w:asciiTheme="minorBidi" w:hAnsiTheme="minorBidi" w:cstheme="minorBidi"/>
          <w:rtl/>
        </w:rPr>
        <w:t>שנבנה בשיתוף פעולה בין מקו"ם לבין "מערך הקהילה העירוני" (מוטב יחדיו) של רשת המתנ"סים בעיר. למטה קשר שוטף עם המשפחה ועם רכז הרובע, המאפשר מתן מענה מהיר לצרכים, ופתרון בעיות בזמן אמת.</w:t>
      </w:r>
    </w:p>
    <w:p w14:paraId="5FEF5C96" w14:textId="77777777" w:rsidR="00C503C2" w:rsidRPr="00263EFB"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rtl/>
        </w:rPr>
        <w:t xml:space="preserve">כמו כן, המשפחות זוכות בחיבור והנגשה למידע אודות פעילויות קהילתיות אשר מתבצעות באופן שוטף ויומיומי, במטרה לעודד השתתפות פעילה, חיבור חברתי וחיזוק הקשרים הקהילתיים. כל משפחה מקושרת גם למשפחה קולטת בעיר, אשר מסייעת בהיכרות עם הסביבה ותמיכה יומיומית, תוך שמירה על קשר הדדי בין המשפחות. גישה זו מבטיחה שהמעבר לעיר אינו מסתיים ברגע הפיזי של המעבר, אלא הופך לחוויה כוללת, משמעותית ומותאמת אישית, שמגבירה את החוסן ומעודדת מעורבות חברתית וקהילתית. </w:t>
      </w:r>
    </w:p>
    <w:p w14:paraId="7CBFC2A7" w14:textId="77777777" w:rsidR="00C503C2" w:rsidRDefault="00C503C2" w:rsidP="007E26CA">
      <w:pPr>
        <w:pStyle w:val="ad"/>
        <w:numPr>
          <w:ilvl w:val="1"/>
          <w:numId w:val="8"/>
        </w:numPr>
        <w:spacing w:after="160" w:line="278" w:lineRule="auto"/>
        <w:jc w:val="both"/>
        <w:rPr>
          <w:rFonts w:asciiTheme="minorBidi" w:hAnsiTheme="minorBidi" w:cstheme="minorBidi"/>
        </w:rPr>
      </w:pPr>
      <w:r w:rsidRPr="00263EFB">
        <w:rPr>
          <w:rFonts w:asciiTheme="minorBidi" w:hAnsiTheme="minorBidi" w:cstheme="minorBidi"/>
          <w:b/>
          <w:bCs/>
          <w:rtl/>
        </w:rPr>
        <w:t xml:space="preserve">ליווי ע"י "קבוצות התיישבות קולטות" – </w:t>
      </w:r>
      <w:r w:rsidRPr="00263EFB">
        <w:rPr>
          <w:rFonts w:asciiTheme="minorBidi" w:hAnsiTheme="minorBidi" w:cstheme="minorBidi"/>
          <w:rtl/>
        </w:rPr>
        <w:t>קבוצות קולטות מהוות את אחד מעמודי התווך במערך הליווי של משפחות וקבוצות העוברות לקריית שמונה. תפקידן הוא לספק “רשת ביטחון” למשפחה / קבוצה החדשה – החל מקבלת פנים אישית, חיבורים לשכונה, למוסדות חינוך ולמסגרות קהילתיות, ועד ליווי יומיומי בשלבי ההשתלבות הראשונים בעיר. הקבוצות הקולטות מסייעות לתרגם את המעבר הגיאוגרפי לחוויה של שייכות ומאפשרות למשפחות לבנות מהר יותר תחושת משמעות ושורשיות במקום החדש. נוכחותן הפעילה של קבוצות אלה מגבירה את סיכויי ההשתלבות וההישארות בעיר לאורך זמן, והופכת את תהליך הקליטה לתהליך קהילתי עמוק ויציב.</w:t>
      </w:r>
    </w:p>
    <w:p w14:paraId="639B6A8A" w14:textId="77777777" w:rsidR="00C503C2" w:rsidRPr="00263EFB" w:rsidRDefault="00C503C2" w:rsidP="00C503C2">
      <w:pPr>
        <w:pStyle w:val="ad"/>
        <w:spacing w:after="160" w:line="278" w:lineRule="auto"/>
        <w:jc w:val="both"/>
        <w:rPr>
          <w:rFonts w:asciiTheme="minorBidi" w:hAnsiTheme="minorBidi" w:cstheme="minorBidi"/>
          <w:b/>
          <w:bCs/>
          <w:u w:val="single"/>
          <w:rtl/>
        </w:rPr>
      </w:pPr>
    </w:p>
    <w:p w14:paraId="5C53234C" w14:textId="77777777" w:rsidR="00C503C2" w:rsidRPr="00F03E27" w:rsidRDefault="00C503C2" w:rsidP="00F03E27">
      <w:pPr>
        <w:pStyle w:val="ad"/>
        <w:numPr>
          <w:ilvl w:val="0"/>
          <w:numId w:val="8"/>
        </w:numPr>
        <w:spacing w:after="160" w:line="278" w:lineRule="auto"/>
        <w:jc w:val="both"/>
        <w:rPr>
          <w:rFonts w:asciiTheme="minorBidi" w:hAnsiTheme="minorBidi" w:cstheme="minorBidi"/>
          <w:b/>
          <w:bCs/>
        </w:rPr>
      </w:pPr>
      <w:r w:rsidRPr="00F03E27">
        <w:rPr>
          <w:rFonts w:asciiTheme="minorBidi" w:hAnsiTheme="minorBidi" w:cstheme="minorBidi"/>
          <w:b/>
          <w:bCs/>
          <w:rtl/>
        </w:rPr>
        <w:t>ביסוס הקשר לקהילה לאחר המעבר – ביצוע מיזמים קהילתיים משותפים:</w:t>
      </w:r>
    </w:p>
    <w:p w14:paraId="7C7DFB6A" w14:textId="77777777" w:rsidR="00C503C2" w:rsidRPr="00263EFB" w:rsidRDefault="00C503C2" w:rsidP="00F03E27">
      <w:pPr>
        <w:spacing w:after="160" w:line="278" w:lineRule="auto"/>
        <w:ind w:left="720"/>
        <w:jc w:val="both"/>
        <w:rPr>
          <w:rFonts w:asciiTheme="minorBidi" w:hAnsiTheme="minorBidi" w:cstheme="minorBidi"/>
          <w:rtl/>
        </w:rPr>
      </w:pPr>
      <w:r w:rsidRPr="00263EFB">
        <w:rPr>
          <w:rFonts w:asciiTheme="minorBidi" w:hAnsiTheme="minorBidi" w:cstheme="minorBidi"/>
          <w:rtl/>
        </w:rPr>
        <w:t>במרכז תפיסת העבודה של המיזם ומקו"ם עומדת השתלבות קהילתית משמעותית של המשפחות החדשות בעיר, באמצעות ביצוע מיזמים קהילתיים משימתיים שמבטיחים תרומה לחיי הקהילה הקיימת</w:t>
      </w:r>
      <w:r w:rsidRPr="00263EFB">
        <w:rPr>
          <w:rFonts w:asciiTheme="minorBidi" w:hAnsiTheme="minorBidi" w:cstheme="minorBidi"/>
        </w:rPr>
        <w:t>.</w:t>
      </w:r>
    </w:p>
    <w:p w14:paraId="0823056D" w14:textId="038CC019" w:rsidR="00C503C2" w:rsidRPr="00263EFB" w:rsidRDefault="00C503C2" w:rsidP="00A102DA">
      <w:pPr>
        <w:spacing w:after="160" w:line="276" w:lineRule="auto"/>
        <w:ind w:left="720"/>
        <w:jc w:val="both"/>
        <w:rPr>
          <w:rFonts w:asciiTheme="minorBidi" w:hAnsiTheme="minorBidi" w:cstheme="minorBidi"/>
        </w:rPr>
      </w:pPr>
      <w:r w:rsidRPr="00263EFB">
        <w:rPr>
          <w:rFonts w:asciiTheme="minorBidi" w:hAnsiTheme="minorBidi" w:cstheme="minorBidi"/>
          <w:rtl/>
        </w:rPr>
        <w:t xml:space="preserve">במסגרת המיזם </w:t>
      </w:r>
      <w:r w:rsidRPr="00263EFB">
        <w:rPr>
          <w:rFonts w:asciiTheme="minorBidi" w:hAnsiTheme="minorBidi" w:cstheme="minorBidi"/>
          <w:b/>
          <w:bCs/>
          <w:rtl/>
        </w:rPr>
        <w:t>יפורסמו קולות קוראים</w:t>
      </w:r>
      <w:r w:rsidRPr="00263EFB">
        <w:rPr>
          <w:rFonts w:asciiTheme="minorBidi" w:hAnsiTheme="minorBidi" w:cstheme="minorBidi"/>
          <w:rtl/>
        </w:rPr>
        <w:t xml:space="preserve"> המקדמים </w:t>
      </w:r>
      <w:r w:rsidR="00120C25">
        <w:rPr>
          <w:rFonts w:asciiTheme="minorBidi" w:hAnsiTheme="minorBidi" w:cstheme="minorBidi" w:hint="cs"/>
          <w:rtl/>
        </w:rPr>
        <w:t>יוזמות קהילתיות</w:t>
      </w:r>
      <w:r w:rsidR="00120C25" w:rsidRPr="00263EFB">
        <w:rPr>
          <w:rFonts w:asciiTheme="minorBidi" w:hAnsiTheme="minorBidi" w:cstheme="minorBidi"/>
          <w:rtl/>
        </w:rPr>
        <w:t xml:space="preserve"> </w:t>
      </w:r>
      <w:r w:rsidR="00120C25">
        <w:rPr>
          <w:rFonts w:asciiTheme="minorBidi" w:hAnsiTheme="minorBidi" w:cstheme="minorBidi" w:hint="cs"/>
          <w:rtl/>
        </w:rPr>
        <w:t xml:space="preserve">שונות </w:t>
      </w:r>
      <w:r w:rsidRPr="00263EFB">
        <w:rPr>
          <w:rFonts w:asciiTheme="minorBidi" w:hAnsiTheme="minorBidi" w:cstheme="minorBidi"/>
          <w:rtl/>
        </w:rPr>
        <w:t xml:space="preserve">(דוגמת הקמת בית קפה משותף, פיתוח גינות קהילתיות, אריזת וחלוקת סלי שי לחיילים, פעילות סביב חגים ואירועים ציבוריים ועוד). הקולות הקוראים ינוהלו בשקיפות, עם קריטריונים ברורים. </w:t>
      </w:r>
      <w:r w:rsidRPr="00263EFB">
        <w:rPr>
          <w:rFonts w:asciiTheme="minorBidi" w:hAnsiTheme="minorBidi" w:cstheme="minorBidi"/>
          <w:b/>
          <w:bCs/>
          <w:rtl/>
        </w:rPr>
        <w:t>תהליך הבחירה יבוצע על ידי ועד</w:t>
      </w:r>
      <w:r w:rsidR="00174705">
        <w:rPr>
          <w:rFonts w:asciiTheme="minorBidi" w:hAnsiTheme="minorBidi" w:cstheme="minorBidi" w:hint="cs"/>
          <w:b/>
          <w:bCs/>
          <w:rtl/>
        </w:rPr>
        <w:t xml:space="preserve">ת היגוי בראשות המשרד, מקו"ם </w:t>
      </w:r>
      <w:r w:rsidRPr="00263EFB">
        <w:rPr>
          <w:rFonts w:asciiTheme="minorBidi" w:hAnsiTheme="minorBidi" w:cstheme="minorBidi"/>
          <w:b/>
          <w:bCs/>
          <w:rtl/>
        </w:rPr>
        <w:t>והעירייה.</w:t>
      </w:r>
    </w:p>
    <w:p w14:paraId="4293DA13" w14:textId="77777777" w:rsidR="00C503C2" w:rsidRPr="00263EFB" w:rsidRDefault="00C503C2" w:rsidP="00F03E27">
      <w:pPr>
        <w:spacing w:after="160" w:line="278" w:lineRule="auto"/>
        <w:ind w:left="720"/>
        <w:jc w:val="both"/>
        <w:rPr>
          <w:rFonts w:asciiTheme="minorBidi" w:hAnsiTheme="minorBidi" w:cstheme="minorBidi"/>
          <w:rtl/>
        </w:rPr>
      </w:pPr>
      <w:r w:rsidRPr="00263EFB">
        <w:rPr>
          <w:rFonts w:asciiTheme="minorBidi" w:hAnsiTheme="minorBidi" w:cstheme="minorBidi"/>
          <w:rtl/>
        </w:rPr>
        <w:t>כל קבוצת התיישבות תתבקש לקחת על עצמה משימה משותפת,</w:t>
      </w:r>
      <w:r w:rsidRPr="00263EFB">
        <w:rPr>
          <w:rFonts w:asciiTheme="minorBidi" w:hAnsiTheme="minorBidi" w:cstheme="minorBidi"/>
        </w:rPr>
        <w:t xml:space="preserve"> </w:t>
      </w:r>
      <w:r w:rsidRPr="00263EFB">
        <w:rPr>
          <w:rFonts w:asciiTheme="minorBidi" w:hAnsiTheme="minorBidi" w:cstheme="minorBidi"/>
          <w:rtl/>
        </w:rPr>
        <w:t>שתשמש הן כחיבור חברתי והן כתרומה ממשית לחיי העיר. פעילות זו מאפשרת למשפחות להשתלב באופן פעיל במרחב בעיר, לפתח קשרים משמעותיים עם הקבוצות הקיימות ולחזק את תחושת השייכות והמחויבות לעיר.</w:t>
      </w:r>
    </w:p>
    <w:p w14:paraId="3D21DC93" w14:textId="77777777" w:rsidR="00C503C2" w:rsidRPr="00263EFB" w:rsidRDefault="00C503C2" w:rsidP="00F03E27">
      <w:pPr>
        <w:spacing w:after="160" w:line="278" w:lineRule="auto"/>
        <w:ind w:left="720"/>
        <w:jc w:val="both"/>
        <w:rPr>
          <w:rFonts w:asciiTheme="minorBidi" w:hAnsiTheme="minorBidi" w:cstheme="minorBidi"/>
          <w:rtl/>
        </w:rPr>
      </w:pPr>
      <w:r w:rsidRPr="00263EFB">
        <w:rPr>
          <w:rFonts w:asciiTheme="minorBidi" w:hAnsiTheme="minorBidi" w:cstheme="minorBidi"/>
          <w:rtl/>
        </w:rPr>
        <w:t>גישה זו יוצרת מעגל הדדי של נתינה וקבלה: הקבוצה נהנית מהעשייה המשותפת ומהתוצרים החברתיים, בעוד המשפחות החדשות חוות חיבור אישי וחברתי ומחזקות את תחושת החיבור לעיר.</w:t>
      </w:r>
    </w:p>
    <w:p w14:paraId="5717CCCA" w14:textId="77777777" w:rsidR="00101550" w:rsidRDefault="00101550" w:rsidP="00101550">
      <w:pPr>
        <w:pStyle w:val="ad"/>
        <w:ind w:left="1440" w:hanging="1345"/>
        <w:jc w:val="both"/>
        <w:rPr>
          <w:rFonts w:asciiTheme="minorBidi" w:hAnsiTheme="minorBidi" w:cstheme="minorBidi"/>
          <w:b/>
          <w:bCs/>
          <w:rtl/>
        </w:rPr>
      </w:pPr>
    </w:p>
    <w:p w14:paraId="1428DB8D" w14:textId="77777777" w:rsidR="00C503C2" w:rsidRPr="00101550" w:rsidRDefault="00101550" w:rsidP="004055C1">
      <w:pPr>
        <w:pStyle w:val="ad"/>
        <w:ind w:left="1440" w:hanging="1770"/>
        <w:jc w:val="both"/>
        <w:rPr>
          <w:rFonts w:asciiTheme="minorBidi" w:hAnsiTheme="minorBidi" w:cstheme="minorBidi"/>
          <w:b/>
          <w:bCs/>
          <w:rtl/>
        </w:rPr>
      </w:pPr>
      <w:r w:rsidRPr="00101550">
        <w:rPr>
          <w:rFonts w:asciiTheme="minorBidi" w:hAnsiTheme="minorBidi" w:cstheme="minorBidi" w:hint="cs"/>
          <w:b/>
          <w:bCs/>
          <w:rtl/>
        </w:rPr>
        <w:lastRenderedPageBreak/>
        <w:t>להלן תרשים מבנה ארגוני של המטה:</w:t>
      </w:r>
    </w:p>
    <w:p w14:paraId="7E7B7826" w14:textId="77777777" w:rsidR="00101550" w:rsidRDefault="00101550" w:rsidP="00101550">
      <w:pPr>
        <w:pStyle w:val="ad"/>
        <w:ind w:left="1440"/>
        <w:jc w:val="both"/>
        <w:rPr>
          <w:rFonts w:asciiTheme="minorBidi" w:hAnsiTheme="minorBidi" w:cstheme="minorBidi"/>
          <w:rtl/>
        </w:rPr>
      </w:pPr>
    </w:p>
    <w:p w14:paraId="61BD5864" w14:textId="77777777" w:rsidR="00784497" w:rsidRPr="00101550" w:rsidRDefault="00784497" w:rsidP="00101550">
      <w:pPr>
        <w:pStyle w:val="ad"/>
        <w:ind w:left="1440"/>
        <w:jc w:val="both"/>
        <w:rPr>
          <w:rFonts w:asciiTheme="minorBidi" w:hAnsiTheme="minorBidi" w:cstheme="minorBidi"/>
        </w:rPr>
      </w:pPr>
      <w:r>
        <w:rPr>
          <w:noProof/>
        </w:rPr>
        <w:drawing>
          <wp:inline distT="0" distB="0" distL="0" distR="0" wp14:anchorId="3293C82F" wp14:editId="2FEEB802">
            <wp:extent cx="4102100" cy="4133850"/>
            <wp:effectExtent l="0" t="0" r="0" b="0"/>
            <wp:docPr id="2033387196"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22520" cy="4154428"/>
                    </a:xfrm>
                    <a:prstGeom prst="rect">
                      <a:avLst/>
                    </a:prstGeom>
                    <a:noFill/>
                    <a:ln>
                      <a:noFill/>
                    </a:ln>
                  </pic:spPr>
                </pic:pic>
              </a:graphicData>
            </a:graphic>
          </wp:inline>
        </w:drawing>
      </w:r>
    </w:p>
    <w:p w14:paraId="37F4E7A5" w14:textId="77777777" w:rsidR="00101550" w:rsidRDefault="00101550" w:rsidP="00F03E27">
      <w:pPr>
        <w:pStyle w:val="ad"/>
        <w:ind w:left="1440"/>
        <w:jc w:val="both"/>
        <w:rPr>
          <w:rFonts w:asciiTheme="minorBidi" w:hAnsiTheme="minorBidi" w:cstheme="minorBidi"/>
          <w:rtl/>
        </w:rPr>
      </w:pPr>
    </w:p>
    <w:p w14:paraId="49676D52" w14:textId="77777777" w:rsidR="00101550" w:rsidRPr="00263EFB" w:rsidRDefault="00101550" w:rsidP="00F03E27">
      <w:pPr>
        <w:pStyle w:val="ad"/>
        <w:ind w:left="1440"/>
        <w:jc w:val="both"/>
        <w:rPr>
          <w:rFonts w:asciiTheme="minorBidi" w:hAnsiTheme="minorBidi" w:cstheme="minorBidi"/>
        </w:rPr>
      </w:pPr>
    </w:p>
    <w:p w14:paraId="1FD9CE77" w14:textId="77777777" w:rsidR="00002CCD" w:rsidRPr="00263EFB" w:rsidRDefault="00176196" w:rsidP="0020599D">
      <w:pPr>
        <w:spacing w:after="160" w:line="278" w:lineRule="auto"/>
        <w:jc w:val="both"/>
        <w:rPr>
          <w:rFonts w:asciiTheme="minorBidi" w:hAnsiTheme="minorBidi" w:cstheme="minorBidi"/>
          <w:rtl/>
        </w:rPr>
      </w:pPr>
      <w:r w:rsidRPr="00263EFB">
        <w:rPr>
          <w:rFonts w:asciiTheme="minorBidi" w:hAnsiTheme="minorBidi" w:cstheme="minorBidi"/>
          <w:rtl/>
        </w:rPr>
        <w:t>לסיכום,</w:t>
      </w:r>
      <w:r w:rsidR="0020599D">
        <w:rPr>
          <w:rFonts w:asciiTheme="minorBidi" w:hAnsiTheme="minorBidi" w:cstheme="minorBidi" w:hint="cs"/>
          <w:rtl/>
        </w:rPr>
        <w:t xml:space="preserve"> </w:t>
      </w:r>
      <w:r w:rsidRPr="00263EFB">
        <w:rPr>
          <w:rFonts w:asciiTheme="minorBidi" w:hAnsiTheme="minorBidi" w:cstheme="minorBidi"/>
          <w:rtl/>
        </w:rPr>
        <w:t>המיזם המוצע מציע השקעה ממוקדת במודל התיישבות קהילתי ארוך טווח והוא המענה הראוי והמקיף לאתגרים איתם מתמודדת קריית שמונה. אין מדובר בסיוע חד פעמי, כי אם במעבר של קבוצות ומשפחות חדשות לעיר, עם מחויבות קהילתית אמיתית. מקו"ם יוצאת מנקודת הנחה כי משפחות שיקלטו לתוך קבוצות התיישבות קיימות /  יקימו קבוצות התיישבות חדשות – יישארו לאורך זמן ויפעילו השפעה חברתית, חינוכית, תרבותית וכלכלית על העיר.</w:t>
      </w:r>
    </w:p>
    <w:p w14:paraId="01D25F62" w14:textId="77777777" w:rsidR="00002CCD" w:rsidRPr="00263EFB" w:rsidRDefault="00176196" w:rsidP="00002CCD">
      <w:pPr>
        <w:spacing w:after="160" w:line="278" w:lineRule="auto"/>
        <w:jc w:val="both"/>
        <w:rPr>
          <w:rFonts w:asciiTheme="minorBidi" w:hAnsiTheme="minorBidi" w:cstheme="minorBidi"/>
          <w:rtl/>
        </w:rPr>
      </w:pPr>
      <w:r w:rsidRPr="00263EFB">
        <w:rPr>
          <w:rFonts w:asciiTheme="minorBidi" w:hAnsiTheme="minorBidi" w:cstheme="minorBidi"/>
          <w:rtl/>
        </w:rPr>
        <w:t>תמריצים כלכליים בלבד לא יחזיקו מעמד לאורך זמן, אך כניסתן לעיר של משפחות מחויבות, שילובן בקבוצות התיישבות קיימות או חדשות, ותכנון ארוך טווח התומך בכלל צרכי המשפחה והקבוצה (חינוך, תעסוקה מקומית, תמריצי שיקום) יבטיחו את שיקום העיר, גידול בשוק הנדל"ן, החייאת מסחר מקומי, החזרת תלמידים למערכת החינוך וחיזוק שירותי היסוד בעיר. הצלחת המיזם תימדד לא רק במספר המתיישבים, אלא גם בשביעות רצונם ובשימורם לאורך זמן. המטרה המרכזית היא לא רק להגדיל את מספר התושבים, אלא גם לחזק את הקהילה המקומית ולבנות עתיד משותף ומבוסס. </w:t>
      </w:r>
    </w:p>
    <w:p w14:paraId="7EA1F642" w14:textId="77777777" w:rsidR="00176196" w:rsidRPr="00263EFB" w:rsidRDefault="00176196" w:rsidP="00367F83">
      <w:pPr>
        <w:pStyle w:val="ad"/>
        <w:ind w:left="360"/>
        <w:rPr>
          <w:rFonts w:asciiTheme="minorBidi" w:hAnsiTheme="minorBidi" w:cstheme="minorBidi"/>
          <w:rtl/>
        </w:rPr>
      </w:pPr>
    </w:p>
    <w:p w14:paraId="26714302" w14:textId="77777777" w:rsidR="002D36AE" w:rsidRPr="004A2123" w:rsidRDefault="00902590" w:rsidP="002D36AE">
      <w:pPr>
        <w:pStyle w:val="ad"/>
        <w:numPr>
          <w:ilvl w:val="0"/>
          <w:numId w:val="5"/>
        </w:numPr>
        <w:spacing w:before="240" w:after="240" w:line="360" w:lineRule="auto"/>
        <w:ind w:left="357" w:right="-992" w:hanging="357"/>
        <w:contextualSpacing w:val="0"/>
        <w:jc w:val="both"/>
        <w:rPr>
          <w:rFonts w:asciiTheme="minorBidi" w:hAnsiTheme="minorBidi" w:cstheme="minorBidi"/>
          <w:u w:val="single"/>
        </w:rPr>
      </w:pPr>
      <w:r w:rsidRPr="004A2123">
        <w:rPr>
          <w:rFonts w:asciiTheme="minorBidi" w:hAnsiTheme="minorBidi" w:cstheme="minorBidi"/>
          <w:rtl/>
        </w:rPr>
        <w:lastRenderedPageBreak/>
        <w:t>תפוקות ויעדי המיזם</w:t>
      </w:r>
      <w:r w:rsidR="002D36AE" w:rsidRPr="004A2123">
        <w:rPr>
          <w:rFonts w:asciiTheme="minorBidi" w:hAnsiTheme="minorBidi" w:cstheme="minorBidi" w:hint="cs"/>
          <w:u w:val="single"/>
          <w:rtl/>
        </w:rPr>
        <w:t>:</w:t>
      </w:r>
    </w:p>
    <w:tbl>
      <w:tblPr>
        <w:tblStyle w:val="afe"/>
        <w:bidiVisual/>
        <w:tblW w:w="9344" w:type="dxa"/>
        <w:tblInd w:w="1351" w:type="dxa"/>
        <w:tblLook w:val="04A0" w:firstRow="1" w:lastRow="0" w:firstColumn="1" w:lastColumn="0" w:noHBand="0" w:noVBand="1"/>
      </w:tblPr>
      <w:tblGrid>
        <w:gridCol w:w="1126"/>
        <w:gridCol w:w="3118"/>
        <w:gridCol w:w="5100"/>
      </w:tblGrid>
      <w:tr w:rsidR="002D36AE" w:rsidRPr="003C7DDE" w14:paraId="5FFBFF36" w14:textId="77777777" w:rsidTr="002D36AE">
        <w:tc>
          <w:tcPr>
            <w:tcW w:w="1126" w:type="dxa"/>
          </w:tcPr>
          <w:p w14:paraId="62246609" w14:textId="77777777" w:rsidR="002D36AE" w:rsidRPr="003C7DDE" w:rsidRDefault="002D36AE" w:rsidP="0008593A">
            <w:pPr>
              <w:rPr>
                <w:rFonts w:ascii="David" w:hAnsi="David" w:cs="David"/>
                <w:b/>
                <w:bCs/>
                <w:sz w:val="22"/>
                <w:szCs w:val="22"/>
                <w:rtl/>
              </w:rPr>
            </w:pPr>
            <w:r w:rsidRPr="003C7DDE">
              <w:rPr>
                <w:rFonts w:ascii="David" w:hAnsi="David" w:cs="David" w:hint="cs"/>
                <w:b/>
                <w:bCs/>
                <w:sz w:val="22"/>
                <w:szCs w:val="22"/>
                <w:rtl/>
              </w:rPr>
              <w:t>מס"ד</w:t>
            </w:r>
          </w:p>
        </w:tc>
        <w:tc>
          <w:tcPr>
            <w:tcW w:w="3118" w:type="dxa"/>
          </w:tcPr>
          <w:p w14:paraId="296B5DF5" w14:textId="77777777" w:rsidR="002D36AE" w:rsidRPr="003C7DDE" w:rsidRDefault="002D36AE" w:rsidP="0008593A">
            <w:pPr>
              <w:rPr>
                <w:rFonts w:ascii="David" w:hAnsi="David" w:cs="David"/>
                <w:b/>
                <w:bCs/>
                <w:sz w:val="22"/>
                <w:szCs w:val="22"/>
                <w:rtl/>
              </w:rPr>
            </w:pPr>
            <w:r w:rsidRPr="003C7DDE">
              <w:rPr>
                <w:rFonts w:ascii="David" w:hAnsi="David" w:cs="David"/>
                <w:b/>
                <w:bCs/>
                <w:sz w:val="22"/>
                <w:szCs w:val="22"/>
                <w:rtl/>
              </w:rPr>
              <w:t>מדדי</w:t>
            </w:r>
            <w:r w:rsidRPr="003C7DDE">
              <w:rPr>
                <w:rFonts w:ascii="David" w:hAnsi="David" w:cs="David" w:hint="cs"/>
                <w:b/>
                <w:bCs/>
                <w:sz w:val="22"/>
                <w:szCs w:val="22"/>
                <w:rtl/>
              </w:rPr>
              <w:t>ם</w:t>
            </w:r>
          </w:p>
        </w:tc>
        <w:tc>
          <w:tcPr>
            <w:tcW w:w="5100" w:type="dxa"/>
          </w:tcPr>
          <w:p w14:paraId="17004F0E" w14:textId="77777777" w:rsidR="002D36AE" w:rsidRPr="003C7DDE" w:rsidRDefault="002D36AE" w:rsidP="0008593A">
            <w:pPr>
              <w:rPr>
                <w:rFonts w:ascii="David" w:hAnsi="David" w:cs="David"/>
                <w:b/>
                <w:bCs/>
                <w:sz w:val="22"/>
                <w:szCs w:val="22"/>
                <w:rtl/>
              </w:rPr>
            </w:pPr>
            <w:r w:rsidRPr="003C7DDE">
              <w:rPr>
                <w:rFonts w:ascii="David" w:hAnsi="David" w:cs="David"/>
                <w:b/>
                <w:bCs/>
                <w:sz w:val="22"/>
                <w:szCs w:val="22"/>
                <w:rtl/>
              </w:rPr>
              <w:t>תפוקות – מה ייחשב להצלחה</w:t>
            </w:r>
          </w:p>
          <w:p w14:paraId="01E597C5" w14:textId="77777777" w:rsidR="002D36AE" w:rsidRPr="003C7DDE" w:rsidRDefault="002D36AE" w:rsidP="0008593A">
            <w:pPr>
              <w:rPr>
                <w:rFonts w:ascii="David" w:hAnsi="David" w:cs="David"/>
                <w:b/>
                <w:bCs/>
                <w:sz w:val="22"/>
                <w:szCs w:val="22"/>
                <w:rtl/>
              </w:rPr>
            </w:pPr>
          </w:p>
        </w:tc>
      </w:tr>
      <w:tr w:rsidR="002D36AE" w:rsidRPr="003C7DDE" w14:paraId="1FF373EB" w14:textId="77777777" w:rsidTr="002D36AE">
        <w:tc>
          <w:tcPr>
            <w:tcW w:w="1126" w:type="dxa"/>
          </w:tcPr>
          <w:p w14:paraId="617A9F9F" w14:textId="77777777" w:rsidR="002D36AE" w:rsidRPr="003C7DDE" w:rsidRDefault="002D36AE" w:rsidP="002D36AE">
            <w:pPr>
              <w:spacing w:after="0"/>
              <w:ind w:left="90"/>
              <w:rPr>
                <w:rFonts w:ascii="David" w:hAnsi="David" w:cs="David"/>
                <w:sz w:val="22"/>
                <w:szCs w:val="22"/>
                <w:rtl/>
              </w:rPr>
            </w:pPr>
            <w:r w:rsidRPr="003C7DDE">
              <w:rPr>
                <w:rFonts w:ascii="David" w:hAnsi="David" w:cs="David" w:hint="cs"/>
                <w:sz w:val="22"/>
                <w:szCs w:val="22"/>
                <w:rtl/>
              </w:rPr>
              <w:t>1</w:t>
            </w:r>
          </w:p>
        </w:tc>
        <w:tc>
          <w:tcPr>
            <w:tcW w:w="3118" w:type="dxa"/>
          </w:tcPr>
          <w:p w14:paraId="384A81E9" w14:textId="77777777" w:rsidR="002D36AE" w:rsidRPr="003C7DDE" w:rsidRDefault="002D36AE" w:rsidP="0008593A">
            <w:pPr>
              <w:rPr>
                <w:rFonts w:ascii="David" w:hAnsi="David" w:cs="David"/>
                <w:sz w:val="22"/>
                <w:szCs w:val="22"/>
                <w:rtl/>
              </w:rPr>
            </w:pPr>
          </w:p>
          <w:p w14:paraId="1D6697BF" w14:textId="77777777" w:rsidR="002D36AE" w:rsidRPr="003C7DDE" w:rsidRDefault="002D36AE" w:rsidP="0008593A">
            <w:pPr>
              <w:rPr>
                <w:rFonts w:ascii="David" w:hAnsi="David" w:cs="David"/>
                <w:sz w:val="22"/>
                <w:szCs w:val="22"/>
                <w:rtl/>
              </w:rPr>
            </w:pPr>
          </w:p>
          <w:p w14:paraId="03D83489" w14:textId="77777777" w:rsidR="002D36AE" w:rsidRPr="003C7DDE" w:rsidRDefault="002D36AE" w:rsidP="0008593A">
            <w:pPr>
              <w:rPr>
                <w:rFonts w:ascii="David" w:hAnsi="David" w:cs="David"/>
                <w:sz w:val="22"/>
                <w:szCs w:val="22"/>
                <w:rtl/>
              </w:rPr>
            </w:pPr>
          </w:p>
          <w:p w14:paraId="18641D73" w14:textId="77777777" w:rsidR="002D36AE" w:rsidRPr="003C7DDE" w:rsidRDefault="002D36AE" w:rsidP="0008593A">
            <w:pPr>
              <w:spacing w:after="0"/>
              <w:rPr>
                <w:rFonts w:ascii="David" w:hAnsi="David" w:cs="David"/>
                <w:sz w:val="22"/>
                <w:szCs w:val="22"/>
              </w:rPr>
            </w:pPr>
            <w:r w:rsidRPr="003C7DDE">
              <w:rPr>
                <w:rFonts w:ascii="David" w:hAnsi="David" w:cs="David" w:hint="cs"/>
                <w:sz w:val="22"/>
                <w:szCs w:val="22"/>
                <w:rtl/>
              </w:rPr>
              <w:t xml:space="preserve">חשיפה לקמפיין </w:t>
            </w:r>
            <w:r w:rsidRPr="003C7DDE">
              <w:rPr>
                <w:rFonts w:ascii="David" w:hAnsi="David" w:cs="David"/>
                <w:sz w:val="22"/>
                <w:szCs w:val="22"/>
                <w:rtl/>
              </w:rPr>
              <w:t>–</w:t>
            </w:r>
            <w:r w:rsidRPr="003C7DDE">
              <w:rPr>
                <w:rFonts w:ascii="David" w:hAnsi="David" w:cs="David" w:hint="cs"/>
                <w:sz w:val="22"/>
                <w:szCs w:val="22"/>
                <w:rtl/>
              </w:rPr>
              <w:t xml:space="preserve"> לידים רשומים במערכת </w:t>
            </w:r>
            <w:r w:rsidRPr="003C7DDE">
              <w:rPr>
                <w:rFonts w:ascii="David" w:hAnsi="David" w:cs="David"/>
                <w:sz w:val="22"/>
                <w:szCs w:val="22"/>
              </w:rPr>
              <w:t>CRM</w:t>
            </w:r>
          </w:p>
        </w:tc>
        <w:tc>
          <w:tcPr>
            <w:tcW w:w="5100" w:type="dxa"/>
          </w:tcPr>
          <w:p w14:paraId="53CA88A9"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100,000 נחשפו לקמפיין, מתוכם 30 לידים רשומים במערכת, אחרי ביצוע שיחות טלפון, איפיון ראשוני.</w:t>
            </w:r>
          </w:p>
          <w:p w14:paraId="1BE9AAF7" w14:textId="77777777" w:rsidR="002D36AE" w:rsidRPr="003C7DDE" w:rsidRDefault="002D36AE" w:rsidP="0008593A">
            <w:pPr>
              <w:rPr>
                <w:rFonts w:ascii="David" w:hAnsi="David" w:cs="David"/>
                <w:sz w:val="22"/>
                <w:szCs w:val="22"/>
                <w:rtl/>
              </w:rPr>
            </w:pPr>
          </w:p>
          <w:p w14:paraId="6E508AF6"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300,000 נחשפו לקמפיין, מתוכם 90 לידים רשומים</w:t>
            </w:r>
          </w:p>
          <w:p w14:paraId="22EFF947" w14:textId="77777777" w:rsidR="002D36AE" w:rsidRPr="003C7DDE" w:rsidRDefault="002D36AE" w:rsidP="0008593A">
            <w:pPr>
              <w:rPr>
                <w:rFonts w:ascii="David" w:hAnsi="David" w:cs="David"/>
                <w:sz w:val="22"/>
                <w:szCs w:val="22"/>
                <w:rtl/>
              </w:rPr>
            </w:pPr>
          </w:p>
          <w:p w14:paraId="6B3AE0A6"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500,000 נחשפו לקמפיין, מתוכם 150 לידים רשומים</w:t>
            </w:r>
          </w:p>
          <w:p w14:paraId="4CC92190" w14:textId="77777777" w:rsidR="002D36AE" w:rsidRPr="003C7DDE" w:rsidRDefault="002D36AE" w:rsidP="0008593A">
            <w:pPr>
              <w:rPr>
                <w:rFonts w:ascii="David" w:hAnsi="David" w:cs="David"/>
                <w:sz w:val="22"/>
                <w:szCs w:val="22"/>
                <w:rtl/>
              </w:rPr>
            </w:pPr>
          </w:p>
          <w:p w14:paraId="5B196275"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600,000 נחשפו לקמפיין, מתוכם 180 לידים רשומים</w:t>
            </w:r>
          </w:p>
          <w:p w14:paraId="77E317D7" w14:textId="77777777" w:rsidR="002D36AE" w:rsidRPr="003C7DDE" w:rsidRDefault="002D36AE" w:rsidP="0008593A">
            <w:pPr>
              <w:rPr>
                <w:rFonts w:ascii="David" w:hAnsi="David" w:cs="David"/>
                <w:sz w:val="22"/>
                <w:szCs w:val="22"/>
                <w:rtl/>
              </w:rPr>
            </w:pPr>
          </w:p>
          <w:p w14:paraId="5E167E2D" w14:textId="77777777" w:rsidR="002D36AE" w:rsidRPr="003C7DDE" w:rsidRDefault="002D36AE" w:rsidP="002D36AE">
            <w:pPr>
              <w:rPr>
                <w:rFonts w:ascii="David" w:hAnsi="David" w:cs="David"/>
                <w:sz w:val="22"/>
                <w:szCs w:val="22"/>
                <w:rtl/>
              </w:rPr>
            </w:pPr>
            <w:r w:rsidRPr="003C7DDE">
              <w:rPr>
                <w:rFonts w:ascii="David" w:hAnsi="David" w:cs="David" w:hint="cs"/>
                <w:sz w:val="22"/>
                <w:szCs w:val="22"/>
                <w:rtl/>
              </w:rPr>
              <w:t>1,000,000 נחשפו לקמפ</w:t>
            </w:r>
            <w:r w:rsidR="00B57EE5">
              <w:rPr>
                <w:rFonts w:ascii="David" w:hAnsi="David" w:cs="David" w:hint="cs"/>
                <w:sz w:val="22"/>
                <w:szCs w:val="22"/>
                <w:rtl/>
              </w:rPr>
              <w:t>י</w:t>
            </w:r>
            <w:r w:rsidRPr="003C7DDE">
              <w:rPr>
                <w:rFonts w:ascii="David" w:hAnsi="David" w:cs="David" w:hint="cs"/>
                <w:sz w:val="22"/>
                <w:szCs w:val="22"/>
                <w:rtl/>
              </w:rPr>
              <w:t>ין, מתוכם 300 לידים רשומים</w:t>
            </w:r>
          </w:p>
        </w:tc>
      </w:tr>
      <w:tr w:rsidR="002D36AE" w:rsidRPr="003C7DDE" w14:paraId="3E4155C1" w14:textId="77777777" w:rsidTr="002D36AE">
        <w:tc>
          <w:tcPr>
            <w:tcW w:w="1126" w:type="dxa"/>
          </w:tcPr>
          <w:p w14:paraId="59B2C39B"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2</w:t>
            </w:r>
          </w:p>
        </w:tc>
        <w:tc>
          <w:tcPr>
            <w:tcW w:w="3118" w:type="dxa"/>
          </w:tcPr>
          <w:p w14:paraId="3A06E4DB"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מספר משתתפים בכנסי מתעניינים</w:t>
            </w:r>
          </w:p>
          <w:p w14:paraId="35866D57" w14:textId="77777777" w:rsidR="002D36AE" w:rsidRPr="003C7DDE" w:rsidRDefault="002D36AE" w:rsidP="0008593A">
            <w:pPr>
              <w:rPr>
                <w:rFonts w:ascii="David" w:hAnsi="David" w:cs="David"/>
                <w:sz w:val="22"/>
                <w:szCs w:val="22"/>
                <w:rtl/>
              </w:rPr>
            </w:pPr>
          </w:p>
        </w:tc>
        <w:tc>
          <w:tcPr>
            <w:tcW w:w="5100" w:type="dxa"/>
          </w:tcPr>
          <w:p w14:paraId="011D7CE6" w14:textId="2F658103" w:rsidR="002D36AE" w:rsidRPr="003C7DDE" w:rsidRDefault="002D36AE" w:rsidP="0008593A">
            <w:pPr>
              <w:rPr>
                <w:rFonts w:ascii="David" w:hAnsi="David" w:cs="David"/>
                <w:sz w:val="22"/>
                <w:szCs w:val="22"/>
                <w:rtl/>
              </w:rPr>
            </w:pPr>
            <w:r w:rsidRPr="003C7DDE">
              <w:rPr>
                <w:rFonts w:ascii="David" w:hAnsi="David" w:cs="David" w:hint="cs"/>
                <w:sz w:val="22"/>
                <w:szCs w:val="22"/>
                <w:rtl/>
              </w:rPr>
              <w:t xml:space="preserve">כנס קטן </w:t>
            </w:r>
            <w:r w:rsidRPr="003C7DDE">
              <w:rPr>
                <w:rFonts w:ascii="David" w:hAnsi="David" w:cs="David"/>
                <w:sz w:val="22"/>
                <w:szCs w:val="22"/>
                <w:rtl/>
              </w:rPr>
              <w:t>–</w:t>
            </w:r>
            <w:r w:rsidRPr="003C7DDE">
              <w:rPr>
                <w:rFonts w:ascii="David" w:hAnsi="David" w:cs="David" w:hint="cs"/>
                <w:sz w:val="22"/>
                <w:szCs w:val="22"/>
                <w:rtl/>
              </w:rPr>
              <w:t xml:space="preserve"> </w:t>
            </w:r>
            <w:r w:rsidR="00B57EE5">
              <w:rPr>
                <w:rFonts w:ascii="David" w:hAnsi="David" w:cs="David" w:hint="cs"/>
                <w:sz w:val="22"/>
                <w:szCs w:val="22"/>
                <w:rtl/>
              </w:rPr>
              <w:t>לפחות</w:t>
            </w:r>
            <w:r w:rsidR="00B57EE5" w:rsidRPr="003C7DDE">
              <w:rPr>
                <w:rFonts w:ascii="David" w:hAnsi="David" w:cs="David" w:hint="cs"/>
                <w:sz w:val="22"/>
                <w:szCs w:val="22"/>
                <w:rtl/>
              </w:rPr>
              <w:t xml:space="preserve"> </w:t>
            </w:r>
            <w:r w:rsidRPr="003C7DDE">
              <w:rPr>
                <w:rFonts w:ascii="David" w:hAnsi="David" w:cs="David" w:hint="cs"/>
                <w:sz w:val="22"/>
                <w:szCs w:val="22"/>
                <w:rtl/>
              </w:rPr>
              <w:t>30 אנשים</w:t>
            </w:r>
          </w:p>
          <w:p w14:paraId="634D324F" w14:textId="77777777" w:rsidR="002D36AE" w:rsidRPr="003C7DDE" w:rsidRDefault="002D36AE" w:rsidP="0008593A">
            <w:pPr>
              <w:rPr>
                <w:rFonts w:ascii="David" w:hAnsi="David" w:cs="David"/>
                <w:sz w:val="22"/>
                <w:szCs w:val="22"/>
                <w:rtl/>
              </w:rPr>
            </w:pPr>
          </w:p>
          <w:p w14:paraId="238FE7BB" w14:textId="119A7384" w:rsidR="002D36AE" w:rsidRPr="003C7DDE" w:rsidRDefault="002D36AE" w:rsidP="0008593A">
            <w:pPr>
              <w:rPr>
                <w:rFonts w:ascii="David" w:hAnsi="David" w:cs="David"/>
                <w:sz w:val="22"/>
                <w:szCs w:val="22"/>
                <w:rtl/>
              </w:rPr>
            </w:pPr>
            <w:r w:rsidRPr="003C7DDE">
              <w:rPr>
                <w:rFonts w:ascii="David" w:hAnsi="David" w:cs="David" w:hint="cs"/>
                <w:sz w:val="22"/>
                <w:szCs w:val="22"/>
                <w:rtl/>
              </w:rPr>
              <w:t xml:space="preserve">כנס בינוני </w:t>
            </w:r>
            <w:r w:rsidRPr="003C7DDE">
              <w:rPr>
                <w:rFonts w:ascii="David" w:hAnsi="David" w:cs="David"/>
                <w:sz w:val="22"/>
                <w:szCs w:val="22"/>
                <w:rtl/>
              </w:rPr>
              <w:t>–</w:t>
            </w:r>
            <w:r w:rsidRPr="003C7DDE">
              <w:rPr>
                <w:rFonts w:ascii="David" w:hAnsi="David" w:cs="David" w:hint="cs"/>
                <w:sz w:val="22"/>
                <w:szCs w:val="22"/>
                <w:rtl/>
              </w:rPr>
              <w:t xml:space="preserve"> </w:t>
            </w:r>
            <w:r w:rsidR="00B57EE5">
              <w:rPr>
                <w:rFonts w:ascii="David" w:hAnsi="David" w:cs="David" w:hint="cs"/>
                <w:sz w:val="22"/>
                <w:szCs w:val="22"/>
                <w:rtl/>
              </w:rPr>
              <w:t>לפחות</w:t>
            </w:r>
            <w:r w:rsidR="00B57EE5" w:rsidRPr="003C7DDE">
              <w:rPr>
                <w:rFonts w:ascii="David" w:hAnsi="David" w:cs="David" w:hint="cs"/>
                <w:sz w:val="22"/>
                <w:szCs w:val="22"/>
                <w:rtl/>
              </w:rPr>
              <w:t xml:space="preserve"> </w:t>
            </w:r>
            <w:r w:rsidRPr="003C7DDE">
              <w:rPr>
                <w:rFonts w:ascii="David" w:hAnsi="David" w:cs="David" w:hint="cs"/>
                <w:sz w:val="22"/>
                <w:szCs w:val="22"/>
                <w:rtl/>
              </w:rPr>
              <w:t>70 אנשים</w:t>
            </w:r>
          </w:p>
          <w:p w14:paraId="62B9A681" w14:textId="77777777" w:rsidR="002D36AE" w:rsidRPr="003C7DDE" w:rsidRDefault="002D36AE" w:rsidP="0008593A">
            <w:pPr>
              <w:rPr>
                <w:rFonts w:ascii="David" w:hAnsi="David" w:cs="David"/>
                <w:sz w:val="22"/>
                <w:szCs w:val="22"/>
                <w:rtl/>
              </w:rPr>
            </w:pPr>
          </w:p>
          <w:p w14:paraId="07359E33" w14:textId="0BC7ED76" w:rsidR="002D36AE" w:rsidRPr="003C7DDE" w:rsidRDefault="002D36AE" w:rsidP="0008593A">
            <w:pPr>
              <w:rPr>
                <w:rFonts w:ascii="David" w:hAnsi="David" w:cs="David"/>
                <w:sz w:val="22"/>
                <w:szCs w:val="22"/>
                <w:rtl/>
              </w:rPr>
            </w:pPr>
            <w:r w:rsidRPr="003C7DDE">
              <w:rPr>
                <w:rFonts w:ascii="David" w:hAnsi="David" w:cs="David" w:hint="cs"/>
                <w:sz w:val="22"/>
                <w:szCs w:val="22"/>
                <w:rtl/>
              </w:rPr>
              <w:t xml:space="preserve">כנס גדול </w:t>
            </w:r>
            <w:r w:rsidRPr="003C7DDE">
              <w:rPr>
                <w:rFonts w:ascii="David" w:hAnsi="David" w:cs="David"/>
                <w:sz w:val="22"/>
                <w:szCs w:val="22"/>
                <w:rtl/>
              </w:rPr>
              <w:t>–</w:t>
            </w:r>
            <w:r w:rsidRPr="003C7DDE">
              <w:rPr>
                <w:rFonts w:ascii="David" w:hAnsi="David" w:cs="David" w:hint="cs"/>
                <w:sz w:val="22"/>
                <w:szCs w:val="22"/>
                <w:rtl/>
              </w:rPr>
              <w:t xml:space="preserve"> </w:t>
            </w:r>
            <w:r w:rsidR="00B57EE5">
              <w:rPr>
                <w:rFonts w:ascii="David" w:hAnsi="David" w:cs="David" w:hint="cs"/>
                <w:sz w:val="22"/>
                <w:szCs w:val="22"/>
                <w:rtl/>
              </w:rPr>
              <w:t>לפחות</w:t>
            </w:r>
            <w:r w:rsidR="00B57EE5" w:rsidRPr="003C7DDE">
              <w:rPr>
                <w:rFonts w:ascii="David" w:hAnsi="David" w:cs="David" w:hint="cs"/>
                <w:sz w:val="22"/>
                <w:szCs w:val="22"/>
                <w:rtl/>
              </w:rPr>
              <w:t xml:space="preserve"> </w:t>
            </w:r>
            <w:r w:rsidRPr="003C7DDE">
              <w:rPr>
                <w:rFonts w:ascii="David" w:hAnsi="David" w:cs="David" w:hint="cs"/>
                <w:sz w:val="22"/>
                <w:szCs w:val="22"/>
                <w:rtl/>
              </w:rPr>
              <w:t>150 אנשים</w:t>
            </w:r>
          </w:p>
          <w:p w14:paraId="2F02BD41" w14:textId="77777777" w:rsidR="002D36AE" w:rsidRPr="003C7DDE" w:rsidRDefault="002D36AE" w:rsidP="0008593A">
            <w:pPr>
              <w:rPr>
                <w:rFonts w:ascii="David" w:hAnsi="David" w:cs="David"/>
                <w:sz w:val="22"/>
                <w:szCs w:val="22"/>
                <w:rtl/>
              </w:rPr>
            </w:pPr>
          </w:p>
          <w:p w14:paraId="17233F55" w14:textId="4667B8E9" w:rsidR="002D36AE" w:rsidRPr="003C7DDE" w:rsidRDefault="002D36AE" w:rsidP="002D36AE">
            <w:pPr>
              <w:rPr>
                <w:rFonts w:ascii="David" w:hAnsi="David" w:cs="David"/>
                <w:sz w:val="22"/>
                <w:szCs w:val="22"/>
                <w:rtl/>
              </w:rPr>
            </w:pPr>
            <w:r w:rsidRPr="003C7DDE">
              <w:rPr>
                <w:rFonts w:ascii="David" w:hAnsi="David" w:cs="David" w:hint="cs"/>
                <w:sz w:val="22"/>
                <w:szCs w:val="22"/>
                <w:rtl/>
              </w:rPr>
              <w:t xml:space="preserve">אירוע שיא </w:t>
            </w:r>
            <w:r w:rsidRPr="003C7DDE">
              <w:rPr>
                <w:rFonts w:ascii="David" w:hAnsi="David" w:cs="David"/>
                <w:sz w:val="22"/>
                <w:szCs w:val="22"/>
                <w:rtl/>
              </w:rPr>
              <w:t>–</w:t>
            </w:r>
            <w:r w:rsidRPr="003C7DDE">
              <w:rPr>
                <w:rFonts w:ascii="David" w:hAnsi="David" w:cs="David" w:hint="cs"/>
                <w:sz w:val="22"/>
                <w:szCs w:val="22"/>
                <w:rtl/>
              </w:rPr>
              <w:t xml:space="preserve"> </w:t>
            </w:r>
            <w:r w:rsidR="00B57EE5">
              <w:rPr>
                <w:rFonts w:ascii="David" w:hAnsi="David" w:cs="David" w:hint="cs"/>
                <w:sz w:val="22"/>
                <w:szCs w:val="22"/>
                <w:rtl/>
              </w:rPr>
              <w:t>לפחות</w:t>
            </w:r>
            <w:r w:rsidR="00B57EE5" w:rsidRPr="003C7DDE">
              <w:rPr>
                <w:rFonts w:ascii="David" w:hAnsi="David" w:cs="David" w:hint="cs"/>
                <w:sz w:val="22"/>
                <w:szCs w:val="22"/>
                <w:rtl/>
              </w:rPr>
              <w:t xml:space="preserve"> </w:t>
            </w:r>
            <w:r w:rsidRPr="003C7DDE">
              <w:rPr>
                <w:rFonts w:ascii="David" w:hAnsi="David" w:cs="David" w:hint="cs"/>
                <w:sz w:val="22"/>
                <w:szCs w:val="22"/>
                <w:rtl/>
              </w:rPr>
              <w:t>500 אנשים</w:t>
            </w:r>
          </w:p>
        </w:tc>
      </w:tr>
      <w:tr w:rsidR="002D36AE" w:rsidRPr="003C7DDE" w14:paraId="2410A948" w14:textId="77777777" w:rsidTr="002D36AE">
        <w:tc>
          <w:tcPr>
            <w:tcW w:w="1126" w:type="dxa"/>
          </w:tcPr>
          <w:p w14:paraId="6B839797"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3</w:t>
            </w:r>
          </w:p>
        </w:tc>
        <w:tc>
          <w:tcPr>
            <w:tcW w:w="3118" w:type="dxa"/>
          </w:tcPr>
          <w:p w14:paraId="325B6AD3"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תדירות קיום כנסי מתעניינים בעיר / במרכז הארץ</w:t>
            </w:r>
          </w:p>
        </w:tc>
        <w:tc>
          <w:tcPr>
            <w:tcW w:w="5100" w:type="dxa"/>
          </w:tcPr>
          <w:p w14:paraId="781DFAF0"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 xml:space="preserve">כנס קטן </w:t>
            </w:r>
            <w:r w:rsidRPr="003C7DDE">
              <w:rPr>
                <w:rFonts w:ascii="David" w:hAnsi="David" w:cs="David"/>
                <w:sz w:val="22"/>
                <w:szCs w:val="22"/>
                <w:rtl/>
              </w:rPr>
              <w:t>–</w:t>
            </w:r>
            <w:r w:rsidRPr="003C7DDE">
              <w:rPr>
                <w:rFonts w:ascii="David" w:hAnsi="David" w:cs="David" w:hint="cs"/>
                <w:sz w:val="22"/>
                <w:szCs w:val="22"/>
                <w:rtl/>
              </w:rPr>
              <w:t xml:space="preserve"> קיום כל חודש וחצי בממוצע</w:t>
            </w:r>
          </w:p>
          <w:p w14:paraId="3130C4AC" w14:textId="77777777" w:rsidR="002D36AE" w:rsidRPr="003C7DDE" w:rsidRDefault="002D36AE" w:rsidP="0008593A">
            <w:pPr>
              <w:rPr>
                <w:rFonts w:ascii="David" w:hAnsi="David" w:cs="David"/>
                <w:sz w:val="22"/>
                <w:szCs w:val="22"/>
                <w:rtl/>
              </w:rPr>
            </w:pPr>
          </w:p>
          <w:p w14:paraId="36F5BB26"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 xml:space="preserve">כנס בינוני </w:t>
            </w:r>
            <w:r w:rsidRPr="003C7DDE">
              <w:rPr>
                <w:rFonts w:ascii="David" w:hAnsi="David" w:cs="David"/>
                <w:sz w:val="22"/>
                <w:szCs w:val="22"/>
                <w:rtl/>
              </w:rPr>
              <w:t>–</w:t>
            </w:r>
            <w:r w:rsidRPr="003C7DDE">
              <w:rPr>
                <w:rFonts w:ascii="David" w:hAnsi="David" w:cs="David" w:hint="cs"/>
                <w:sz w:val="22"/>
                <w:szCs w:val="22"/>
                <w:rtl/>
              </w:rPr>
              <w:t xml:space="preserve"> קיום כל רבעון בממוצע</w:t>
            </w:r>
          </w:p>
          <w:p w14:paraId="0C197148" w14:textId="77777777" w:rsidR="002D36AE" w:rsidRPr="003C7DDE" w:rsidRDefault="002D36AE" w:rsidP="0008593A">
            <w:pPr>
              <w:rPr>
                <w:rFonts w:ascii="David" w:hAnsi="David" w:cs="David"/>
                <w:sz w:val="22"/>
                <w:szCs w:val="22"/>
                <w:rtl/>
              </w:rPr>
            </w:pPr>
          </w:p>
          <w:p w14:paraId="471B8DC7"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 xml:space="preserve">כנס גדול  </w:t>
            </w:r>
            <w:r w:rsidRPr="003C7DDE">
              <w:rPr>
                <w:rFonts w:ascii="David" w:hAnsi="David" w:cs="David"/>
                <w:sz w:val="22"/>
                <w:szCs w:val="22"/>
                <w:rtl/>
              </w:rPr>
              <w:t>–</w:t>
            </w:r>
            <w:r w:rsidRPr="003C7DDE">
              <w:rPr>
                <w:rFonts w:ascii="David" w:hAnsi="David" w:cs="David" w:hint="cs"/>
                <w:sz w:val="22"/>
                <w:szCs w:val="22"/>
                <w:rtl/>
              </w:rPr>
              <w:t xml:space="preserve"> קיום כל חצי שנה</w:t>
            </w:r>
          </w:p>
          <w:p w14:paraId="071AF518" w14:textId="77777777" w:rsidR="002D36AE" w:rsidRPr="003C7DDE" w:rsidRDefault="002D36AE" w:rsidP="0008593A">
            <w:pPr>
              <w:rPr>
                <w:rFonts w:ascii="David" w:hAnsi="David" w:cs="David"/>
                <w:sz w:val="22"/>
                <w:szCs w:val="22"/>
                <w:rtl/>
              </w:rPr>
            </w:pPr>
          </w:p>
          <w:p w14:paraId="30395F7A" w14:textId="77777777" w:rsidR="002D36AE" w:rsidRPr="003C7DDE" w:rsidRDefault="002D36AE" w:rsidP="002D36AE">
            <w:pPr>
              <w:rPr>
                <w:rFonts w:ascii="David" w:hAnsi="David" w:cs="David"/>
                <w:sz w:val="22"/>
                <w:szCs w:val="22"/>
                <w:rtl/>
              </w:rPr>
            </w:pPr>
            <w:r w:rsidRPr="003C7DDE">
              <w:rPr>
                <w:rFonts w:ascii="David" w:hAnsi="David" w:cs="David" w:hint="cs"/>
                <w:sz w:val="22"/>
                <w:szCs w:val="22"/>
                <w:rtl/>
              </w:rPr>
              <w:t xml:space="preserve">אירוע שיא מרכזי אחד </w:t>
            </w:r>
            <w:r w:rsidRPr="003C7DDE">
              <w:rPr>
                <w:rFonts w:ascii="David" w:hAnsi="David" w:cs="David"/>
                <w:sz w:val="22"/>
                <w:szCs w:val="22"/>
                <w:rtl/>
              </w:rPr>
              <w:t>–</w:t>
            </w:r>
            <w:r w:rsidRPr="003C7DDE">
              <w:rPr>
                <w:rFonts w:ascii="David" w:hAnsi="David" w:cs="David" w:hint="cs"/>
                <w:sz w:val="22"/>
                <w:szCs w:val="22"/>
                <w:rtl/>
              </w:rPr>
              <w:t xml:space="preserve"> סביב החודשים מאי </w:t>
            </w:r>
            <w:r w:rsidRPr="003C7DDE">
              <w:rPr>
                <w:rFonts w:ascii="David" w:hAnsi="David" w:cs="David"/>
                <w:sz w:val="22"/>
                <w:szCs w:val="22"/>
                <w:rtl/>
              </w:rPr>
              <w:t>–</w:t>
            </w:r>
            <w:r w:rsidRPr="003C7DDE">
              <w:rPr>
                <w:rFonts w:ascii="David" w:hAnsi="David" w:cs="David" w:hint="cs"/>
                <w:sz w:val="22"/>
                <w:szCs w:val="22"/>
                <w:rtl/>
              </w:rPr>
              <w:t xml:space="preserve"> יוני 2026</w:t>
            </w:r>
          </w:p>
        </w:tc>
      </w:tr>
      <w:tr w:rsidR="002D36AE" w:rsidRPr="003C7DDE" w14:paraId="3F9D12FE" w14:textId="77777777" w:rsidTr="002D36AE">
        <w:tc>
          <w:tcPr>
            <w:tcW w:w="1126" w:type="dxa"/>
          </w:tcPr>
          <w:p w14:paraId="2E3B0074"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4</w:t>
            </w:r>
          </w:p>
        </w:tc>
        <w:tc>
          <w:tcPr>
            <w:tcW w:w="3118" w:type="dxa"/>
          </w:tcPr>
          <w:p w14:paraId="288D3F0E"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התקדמו בתהליך המעבר לאחר השתתפות בכנס (לרבות רישום במערכת החינוך, הסכמי שכירות / רכישת דירה / הגעה למפגשי קבוצות ההתיישבות שפועלות בעיר)</w:t>
            </w:r>
          </w:p>
          <w:p w14:paraId="4DB8B88D" w14:textId="77777777" w:rsidR="002D36AE" w:rsidRPr="003C7DDE" w:rsidRDefault="002D36AE" w:rsidP="0008593A">
            <w:pPr>
              <w:rPr>
                <w:rFonts w:ascii="David" w:hAnsi="David" w:cs="David"/>
                <w:sz w:val="22"/>
                <w:szCs w:val="22"/>
                <w:rtl/>
              </w:rPr>
            </w:pPr>
          </w:p>
        </w:tc>
        <w:tc>
          <w:tcPr>
            <w:tcW w:w="5100" w:type="dxa"/>
          </w:tcPr>
          <w:p w14:paraId="428CE977"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 xml:space="preserve">לאחר כנס קטן </w:t>
            </w:r>
            <w:r w:rsidRPr="003C7DDE">
              <w:rPr>
                <w:rFonts w:ascii="David" w:hAnsi="David" w:cs="David"/>
                <w:sz w:val="22"/>
                <w:szCs w:val="22"/>
                <w:rtl/>
              </w:rPr>
              <w:t>–</w:t>
            </w:r>
            <w:r w:rsidRPr="003C7DDE">
              <w:rPr>
                <w:rFonts w:ascii="David" w:hAnsi="David" w:cs="David" w:hint="cs"/>
                <w:sz w:val="22"/>
                <w:szCs w:val="22"/>
                <w:rtl/>
              </w:rPr>
              <w:t xml:space="preserve"> המשיכו בתהליך 12 משפחות</w:t>
            </w:r>
          </w:p>
          <w:p w14:paraId="32E557D1" w14:textId="77777777" w:rsidR="002D36AE" w:rsidRPr="003C7DDE" w:rsidRDefault="002D36AE" w:rsidP="0008593A">
            <w:pPr>
              <w:rPr>
                <w:rFonts w:ascii="David" w:hAnsi="David" w:cs="David"/>
                <w:sz w:val="22"/>
                <w:szCs w:val="22"/>
                <w:rtl/>
              </w:rPr>
            </w:pPr>
          </w:p>
          <w:p w14:paraId="2366C1BF"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 xml:space="preserve">לאחר כנס בינוני </w:t>
            </w:r>
            <w:r w:rsidRPr="003C7DDE">
              <w:rPr>
                <w:rFonts w:ascii="David" w:hAnsi="David" w:cs="David"/>
                <w:sz w:val="22"/>
                <w:szCs w:val="22"/>
                <w:rtl/>
              </w:rPr>
              <w:t>–</w:t>
            </w:r>
            <w:r w:rsidRPr="003C7DDE">
              <w:rPr>
                <w:rFonts w:ascii="David" w:hAnsi="David" w:cs="David" w:hint="cs"/>
                <w:sz w:val="22"/>
                <w:szCs w:val="22"/>
                <w:rtl/>
              </w:rPr>
              <w:t xml:space="preserve"> המשיכות בתהליך 25 משפחות</w:t>
            </w:r>
          </w:p>
          <w:p w14:paraId="3823878A" w14:textId="77777777" w:rsidR="002D36AE" w:rsidRPr="003C7DDE" w:rsidRDefault="002D36AE" w:rsidP="0008593A">
            <w:pPr>
              <w:rPr>
                <w:rFonts w:ascii="David" w:hAnsi="David" w:cs="David"/>
                <w:sz w:val="22"/>
                <w:szCs w:val="22"/>
                <w:rtl/>
              </w:rPr>
            </w:pPr>
          </w:p>
          <w:p w14:paraId="46139A17" w14:textId="77777777" w:rsidR="002D36AE" w:rsidRDefault="002D36AE" w:rsidP="002D36AE">
            <w:pPr>
              <w:rPr>
                <w:rFonts w:ascii="David" w:hAnsi="David" w:cs="David"/>
                <w:sz w:val="22"/>
                <w:szCs w:val="22"/>
                <w:rtl/>
              </w:rPr>
            </w:pPr>
            <w:r w:rsidRPr="003C7DDE">
              <w:rPr>
                <w:rFonts w:ascii="David" w:hAnsi="David" w:cs="David" w:hint="cs"/>
                <w:sz w:val="22"/>
                <w:szCs w:val="22"/>
                <w:rtl/>
              </w:rPr>
              <w:t xml:space="preserve">לאחר כנס גדול </w:t>
            </w:r>
            <w:r w:rsidRPr="003C7DDE">
              <w:rPr>
                <w:rFonts w:ascii="David" w:hAnsi="David" w:cs="David"/>
                <w:sz w:val="22"/>
                <w:szCs w:val="22"/>
                <w:rtl/>
              </w:rPr>
              <w:t>–</w:t>
            </w:r>
            <w:r w:rsidRPr="003C7DDE">
              <w:rPr>
                <w:rFonts w:ascii="David" w:hAnsi="David" w:cs="David" w:hint="cs"/>
                <w:sz w:val="22"/>
                <w:szCs w:val="22"/>
                <w:rtl/>
              </w:rPr>
              <w:t xml:space="preserve"> המשיכו בתהליך 60 משפחות</w:t>
            </w:r>
          </w:p>
          <w:p w14:paraId="790B3FD7" w14:textId="77777777" w:rsidR="002D36AE" w:rsidRPr="003C7DDE" w:rsidRDefault="002D36AE" w:rsidP="002D36AE">
            <w:pPr>
              <w:rPr>
                <w:rFonts w:ascii="David" w:hAnsi="David" w:cs="David"/>
                <w:sz w:val="22"/>
                <w:szCs w:val="22"/>
                <w:rtl/>
              </w:rPr>
            </w:pPr>
          </w:p>
        </w:tc>
      </w:tr>
      <w:tr w:rsidR="002D36AE" w:rsidRPr="003C7DDE" w14:paraId="7E12F58C" w14:textId="77777777" w:rsidTr="002D36AE">
        <w:tc>
          <w:tcPr>
            <w:tcW w:w="1126" w:type="dxa"/>
          </w:tcPr>
          <w:p w14:paraId="07EE65BB"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lastRenderedPageBreak/>
              <w:t>5</w:t>
            </w:r>
          </w:p>
        </w:tc>
        <w:tc>
          <w:tcPr>
            <w:tcW w:w="3118" w:type="dxa"/>
          </w:tcPr>
          <w:p w14:paraId="5FC16709"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מעבר לעיר</w:t>
            </w:r>
          </w:p>
        </w:tc>
        <w:tc>
          <w:tcPr>
            <w:tcW w:w="5100" w:type="dxa"/>
          </w:tcPr>
          <w:p w14:paraId="199AB5A4"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 xml:space="preserve">חציון ראשון </w:t>
            </w:r>
            <w:r w:rsidRPr="003C7DDE">
              <w:rPr>
                <w:rFonts w:ascii="David" w:hAnsi="David" w:cs="David"/>
                <w:sz w:val="22"/>
                <w:szCs w:val="22"/>
                <w:rtl/>
              </w:rPr>
              <w:t>–</w:t>
            </w:r>
            <w:r w:rsidRPr="003C7DDE">
              <w:rPr>
                <w:rFonts w:ascii="David" w:hAnsi="David" w:cs="David" w:hint="cs"/>
                <w:sz w:val="22"/>
                <w:szCs w:val="22"/>
                <w:rtl/>
              </w:rPr>
              <w:t xml:space="preserve"> ינואר עד יוני 2026 </w:t>
            </w:r>
            <w:r w:rsidRPr="003C7DDE">
              <w:rPr>
                <w:rFonts w:ascii="David" w:hAnsi="David" w:cs="David"/>
                <w:sz w:val="22"/>
                <w:szCs w:val="22"/>
                <w:rtl/>
              </w:rPr>
              <w:t>–</w:t>
            </w:r>
            <w:r w:rsidRPr="003C7DDE">
              <w:rPr>
                <w:rFonts w:ascii="David" w:hAnsi="David" w:cs="David" w:hint="cs"/>
                <w:sz w:val="22"/>
                <w:szCs w:val="22"/>
                <w:rtl/>
              </w:rPr>
              <w:t xml:space="preserve"> 40 משפחות</w:t>
            </w:r>
          </w:p>
          <w:p w14:paraId="5F37013C" w14:textId="77777777" w:rsidR="002D36AE" w:rsidRPr="003C7DDE" w:rsidRDefault="002D36AE" w:rsidP="0008593A">
            <w:pPr>
              <w:rPr>
                <w:rFonts w:ascii="David" w:hAnsi="David" w:cs="David"/>
                <w:sz w:val="22"/>
                <w:szCs w:val="22"/>
                <w:rtl/>
              </w:rPr>
            </w:pPr>
          </w:p>
          <w:p w14:paraId="5C373E86"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 xml:space="preserve">חציון שני </w:t>
            </w:r>
            <w:r w:rsidRPr="003C7DDE">
              <w:rPr>
                <w:rFonts w:ascii="David" w:hAnsi="David" w:cs="David"/>
                <w:sz w:val="22"/>
                <w:szCs w:val="22"/>
                <w:rtl/>
              </w:rPr>
              <w:t>–</w:t>
            </w:r>
            <w:r w:rsidRPr="003C7DDE">
              <w:rPr>
                <w:rFonts w:ascii="David" w:hAnsi="David" w:cs="David" w:hint="cs"/>
                <w:sz w:val="22"/>
                <w:szCs w:val="22"/>
                <w:rtl/>
              </w:rPr>
              <w:t xml:space="preserve"> יולי עד דצמבר 2026 </w:t>
            </w:r>
            <w:r w:rsidRPr="003C7DDE">
              <w:rPr>
                <w:rFonts w:ascii="David" w:hAnsi="David" w:cs="David"/>
                <w:sz w:val="22"/>
                <w:szCs w:val="22"/>
                <w:rtl/>
              </w:rPr>
              <w:t>–</w:t>
            </w:r>
            <w:r w:rsidRPr="003C7DDE">
              <w:rPr>
                <w:rFonts w:ascii="David" w:hAnsi="David" w:cs="David" w:hint="cs"/>
                <w:sz w:val="22"/>
                <w:szCs w:val="22"/>
                <w:rtl/>
              </w:rPr>
              <w:t xml:space="preserve"> 60 משפחות</w:t>
            </w:r>
          </w:p>
          <w:p w14:paraId="4E6691D1" w14:textId="77777777" w:rsidR="002D36AE" w:rsidRPr="003C7DDE" w:rsidRDefault="002D36AE" w:rsidP="0008593A">
            <w:pPr>
              <w:rPr>
                <w:rFonts w:ascii="David" w:hAnsi="David" w:cs="David"/>
                <w:sz w:val="22"/>
                <w:szCs w:val="22"/>
                <w:rtl/>
              </w:rPr>
            </w:pPr>
          </w:p>
          <w:p w14:paraId="4FF4D16C" w14:textId="77777777" w:rsidR="002D36AE" w:rsidRPr="003C7DDE" w:rsidRDefault="002D36AE" w:rsidP="0008593A">
            <w:pPr>
              <w:rPr>
                <w:rFonts w:ascii="David" w:hAnsi="David" w:cs="David"/>
                <w:sz w:val="22"/>
                <w:szCs w:val="22"/>
                <w:rtl/>
              </w:rPr>
            </w:pPr>
            <w:r w:rsidRPr="003C7DDE">
              <w:rPr>
                <w:rFonts w:ascii="David" w:hAnsi="David" w:cs="David" w:hint="cs"/>
                <w:sz w:val="22"/>
                <w:szCs w:val="22"/>
                <w:rtl/>
              </w:rPr>
              <w:t xml:space="preserve">חציון שלישי </w:t>
            </w:r>
            <w:r w:rsidRPr="003C7DDE">
              <w:rPr>
                <w:rFonts w:ascii="David" w:hAnsi="David" w:cs="David"/>
                <w:sz w:val="22"/>
                <w:szCs w:val="22"/>
                <w:rtl/>
              </w:rPr>
              <w:t>–</w:t>
            </w:r>
            <w:r w:rsidRPr="003C7DDE">
              <w:rPr>
                <w:rFonts w:ascii="David" w:hAnsi="David" w:cs="David" w:hint="cs"/>
                <w:sz w:val="22"/>
                <w:szCs w:val="22"/>
                <w:rtl/>
              </w:rPr>
              <w:t xml:space="preserve"> ינואר עד יוני 2027 </w:t>
            </w:r>
            <w:r w:rsidRPr="003C7DDE">
              <w:rPr>
                <w:rFonts w:ascii="David" w:hAnsi="David" w:cs="David"/>
                <w:sz w:val="22"/>
                <w:szCs w:val="22"/>
                <w:rtl/>
              </w:rPr>
              <w:t>–</w:t>
            </w:r>
            <w:r w:rsidRPr="003C7DDE">
              <w:rPr>
                <w:rFonts w:ascii="David" w:hAnsi="David" w:cs="David" w:hint="cs"/>
                <w:sz w:val="22"/>
                <w:szCs w:val="22"/>
                <w:rtl/>
              </w:rPr>
              <w:t xml:space="preserve"> 50 משפחות</w:t>
            </w:r>
          </w:p>
        </w:tc>
      </w:tr>
    </w:tbl>
    <w:p w14:paraId="3862E97B" w14:textId="77777777" w:rsidR="000B588F" w:rsidRPr="003C7DDE" w:rsidRDefault="000B588F" w:rsidP="000B588F">
      <w:pPr>
        <w:ind w:hanging="448"/>
        <w:rPr>
          <w:rFonts w:ascii="David" w:hAnsi="David" w:cs="David"/>
          <w:sz w:val="22"/>
          <w:szCs w:val="22"/>
          <w:rtl/>
        </w:rPr>
      </w:pPr>
      <w:r w:rsidRPr="003C7DDE">
        <w:rPr>
          <w:rFonts w:ascii="David" w:hAnsi="David" w:cs="David" w:hint="cs"/>
          <w:sz w:val="22"/>
          <w:szCs w:val="22"/>
          <w:rtl/>
        </w:rPr>
        <w:t>הערות:</w:t>
      </w:r>
    </w:p>
    <w:p w14:paraId="45A3E3A2" w14:textId="4B05D506" w:rsidR="000B588F" w:rsidRPr="003C7DDE" w:rsidRDefault="00B57EE5" w:rsidP="000B588F">
      <w:pPr>
        <w:pStyle w:val="ad"/>
        <w:numPr>
          <w:ilvl w:val="0"/>
          <w:numId w:val="20"/>
        </w:numPr>
        <w:spacing w:after="160" w:line="278" w:lineRule="auto"/>
        <w:ind w:left="-199" w:hanging="426"/>
        <w:rPr>
          <w:rFonts w:ascii="David" w:hAnsi="David" w:cs="David"/>
          <w:sz w:val="22"/>
          <w:szCs w:val="22"/>
        </w:rPr>
      </w:pPr>
      <w:r>
        <w:rPr>
          <w:rFonts w:ascii="David" w:hAnsi="David" w:cs="David" w:hint="cs"/>
          <w:sz w:val="22"/>
          <w:szCs w:val="22"/>
          <w:rtl/>
        </w:rPr>
        <w:t>יעדי המיזם</w:t>
      </w:r>
      <w:r w:rsidRPr="003C7DDE">
        <w:rPr>
          <w:rFonts w:ascii="David" w:hAnsi="David" w:cs="David" w:hint="cs"/>
          <w:sz w:val="22"/>
          <w:szCs w:val="22"/>
          <w:rtl/>
        </w:rPr>
        <w:t xml:space="preserve"> </w:t>
      </w:r>
      <w:r w:rsidR="000B588F" w:rsidRPr="003C7DDE">
        <w:rPr>
          <w:rFonts w:ascii="David" w:hAnsi="David" w:cs="David" w:hint="cs"/>
          <w:sz w:val="22"/>
          <w:szCs w:val="22"/>
          <w:rtl/>
        </w:rPr>
        <w:t xml:space="preserve">ייבחנו על בסיס חצי שנתי (תשלום על בסיס רבעוני, בהתאם </w:t>
      </w:r>
      <w:r>
        <w:rPr>
          <w:rFonts w:ascii="David" w:hAnsi="David" w:cs="David" w:hint="cs"/>
          <w:sz w:val="22"/>
          <w:szCs w:val="22"/>
          <w:rtl/>
        </w:rPr>
        <w:t xml:space="preserve"> לביצוע בפועל</w:t>
      </w:r>
      <w:r w:rsidR="000B588F" w:rsidRPr="003C7DDE">
        <w:rPr>
          <w:rFonts w:ascii="David" w:hAnsi="David" w:cs="David" w:hint="cs"/>
          <w:sz w:val="22"/>
          <w:szCs w:val="22"/>
          <w:rtl/>
        </w:rPr>
        <w:t>).</w:t>
      </w:r>
    </w:p>
    <w:p w14:paraId="3B60906C" w14:textId="77777777" w:rsidR="000B588F" w:rsidRPr="003C7DDE" w:rsidRDefault="000B588F" w:rsidP="000B588F">
      <w:pPr>
        <w:pStyle w:val="ad"/>
        <w:numPr>
          <w:ilvl w:val="0"/>
          <w:numId w:val="20"/>
        </w:numPr>
        <w:spacing w:after="160" w:line="278" w:lineRule="auto"/>
        <w:ind w:left="-199" w:hanging="426"/>
        <w:rPr>
          <w:rFonts w:ascii="David" w:hAnsi="David" w:cs="David"/>
          <w:sz w:val="22"/>
          <w:szCs w:val="22"/>
        </w:rPr>
      </w:pPr>
      <w:r w:rsidRPr="003C7DDE">
        <w:rPr>
          <w:rFonts w:ascii="David" w:hAnsi="David" w:cs="David" w:hint="cs"/>
          <w:sz w:val="22"/>
          <w:szCs w:val="22"/>
          <w:rtl/>
        </w:rPr>
        <w:t>ניתן יהיה לדייק ולשנות את התפוקות בהתאם לתוצאות ובחינת הנעשה בשטח הלכה למעשה.</w:t>
      </w:r>
    </w:p>
    <w:p w14:paraId="02915F85" w14:textId="77777777" w:rsidR="000B588F" w:rsidRPr="003C7DDE" w:rsidRDefault="000B588F" w:rsidP="000B588F">
      <w:pPr>
        <w:pStyle w:val="ad"/>
        <w:numPr>
          <w:ilvl w:val="0"/>
          <w:numId w:val="20"/>
        </w:numPr>
        <w:spacing w:after="160" w:line="278" w:lineRule="auto"/>
        <w:ind w:left="-199" w:hanging="426"/>
        <w:rPr>
          <w:rFonts w:ascii="David" w:hAnsi="David" w:cs="David"/>
          <w:sz w:val="22"/>
          <w:szCs w:val="22"/>
          <w:rtl/>
        </w:rPr>
      </w:pPr>
      <w:r w:rsidRPr="003C7DDE">
        <w:rPr>
          <w:rFonts w:ascii="David" w:hAnsi="David" w:cs="David" w:hint="cs"/>
          <w:sz w:val="22"/>
          <w:szCs w:val="22"/>
          <w:rtl/>
        </w:rPr>
        <w:t xml:space="preserve">המידע ייבחן וידווח בהתאם לדוחות שיופקו ממערכת ה </w:t>
      </w:r>
      <w:r w:rsidRPr="003C7DDE">
        <w:rPr>
          <w:rFonts w:ascii="David" w:hAnsi="David" w:cs="David"/>
          <w:sz w:val="22"/>
          <w:szCs w:val="22"/>
        </w:rPr>
        <w:t>CRM</w:t>
      </w:r>
      <w:r w:rsidRPr="003C7DDE">
        <w:rPr>
          <w:rFonts w:ascii="David" w:hAnsi="David" w:cs="David" w:hint="cs"/>
          <w:sz w:val="22"/>
          <w:szCs w:val="22"/>
          <w:rtl/>
        </w:rPr>
        <w:t xml:space="preserve"> של המטה הדמוגרפי.</w:t>
      </w:r>
    </w:p>
    <w:p w14:paraId="1E0A3474" w14:textId="77777777" w:rsidR="00DA254D" w:rsidRPr="00DA254D" w:rsidRDefault="00DA254D" w:rsidP="002D36AE">
      <w:pPr>
        <w:pStyle w:val="ad"/>
        <w:spacing w:before="240" w:after="240" w:line="360" w:lineRule="auto"/>
        <w:ind w:left="357" w:right="-992"/>
        <w:contextualSpacing w:val="0"/>
        <w:jc w:val="both"/>
        <w:rPr>
          <w:rFonts w:asciiTheme="minorBidi" w:hAnsiTheme="minorBidi" w:cstheme="minorBidi"/>
          <w:u w:val="single"/>
        </w:rPr>
      </w:pPr>
    </w:p>
    <w:p w14:paraId="088B1665" w14:textId="77777777" w:rsidR="00860354" w:rsidRPr="00DA254D" w:rsidRDefault="00902590" w:rsidP="003D5A67">
      <w:pPr>
        <w:pStyle w:val="ad"/>
        <w:numPr>
          <w:ilvl w:val="0"/>
          <w:numId w:val="5"/>
        </w:numPr>
        <w:spacing w:before="240" w:after="240" w:line="360" w:lineRule="auto"/>
        <w:ind w:left="357" w:right="-992" w:hanging="357"/>
        <w:contextualSpacing w:val="0"/>
        <w:jc w:val="both"/>
        <w:rPr>
          <w:rFonts w:asciiTheme="minorBidi" w:hAnsiTheme="minorBidi" w:cstheme="minorBidi"/>
          <w:u w:val="single"/>
        </w:rPr>
      </w:pPr>
      <w:r w:rsidRPr="00DA254D">
        <w:rPr>
          <w:rFonts w:asciiTheme="minorBidi" w:hAnsiTheme="minorBidi" w:cstheme="minorBidi"/>
          <w:rtl/>
        </w:rPr>
        <w:t>תקופת המיזם:</w:t>
      </w:r>
      <w:r w:rsidR="00CA709E" w:rsidRPr="00DA254D">
        <w:rPr>
          <w:rFonts w:asciiTheme="minorBidi" w:hAnsiTheme="minorBidi" w:cstheme="minorBidi"/>
          <w:u w:val="single"/>
          <w:rtl/>
        </w:rPr>
        <w:t xml:space="preserve"> </w:t>
      </w:r>
      <w:r w:rsidR="00CA709E" w:rsidRPr="00DA254D">
        <w:rPr>
          <w:rFonts w:asciiTheme="minorBidi" w:hAnsiTheme="minorBidi" w:cstheme="minorBidi"/>
          <w:rtl/>
        </w:rPr>
        <w:t>18 חודשים.</w:t>
      </w:r>
    </w:p>
    <w:p w14:paraId="5AE6D969" w14:textId="77777777" w:rsidR="00902590" w:rsidRPr="00A1138D" w:rsidRDefault="00902590" w:rsidP="007E26CA">
      <w:pPr>
        <w:pStyle w:val="ad"/>
        <w:numPr>
          <w:ilvl w:val="0"/>
          <w:numId w:val="5"/>
        </w:numPr>
        <w:spacing w:before="120" w:after="240" w:line="360" w:lineRule="auto"/>
        <w:ind w:right="-992"/>
        <w:contextualSpacing w:val="0"/>
        <w:jc w:val="both"/>
        <w:rPr>
          <w:rFonts w:asciiTheme="minorBidi" w:hAnsiTheme="minorBidi" w:cstheme="minorBidi"/>
          <w:u w:val="single"/>
        </w:rPr>
      </w:pPr>
      <w:r w:rsidRPr="00A1138D">
        <w:rPr>
          <w:rFonts w:asciiTheme="minorBidi" w:hAnsiTheme="minorBidi" w:cstheme="minorBidi"/>
          <w:rtl/>
        </w:rPr>
        <w:t xml:space="preserve">גאנט של המיזם: </w:t>
      </w:r>
    </w:p>
    <w:p w14:paraId="652F7E3D" w14:textId="77777777" w:rsidR="00C6349C" w:rsidRPr="00C6349C" w:rsidRDefault="00C6349C" w:rsidP="00C6349C">
      <w:pPr>
        <w:spacing w:before="120" w:after="240" w:line="360" w:lineRule="auto"/>
        <w:ind w:left="-613" w:right="-992" w:firstLine="613"/>
        <w:jc w:val="both"/>
        <w:rPr>
          <w:rFonts w:asciiTheme="minorBidi" w:hAnsiTheme="minorBidi" w:cstheme="minorBidi"/>
          <w:highlight w:val="cyan"/>
          <w:u w:val="single"/>
        </w:rPr>
      </w:pPr>
      <w:r w:rsidRPr="00C6349C">
        <w:rPr>
          <w:noProof/>
          <w:rtl/>
        </w:rPr>
        <w:drawing>
          <wp:inline distT="0" distB="0" distL="0" distR="0" wp14:anchorId="69E9CD1B" wp14:editId="496E73DA">
            <wp:extent cx="6771005" cy="2851150"/>
            <wp:effectExtent l="0" t="0" r="0" b="6350"/>
            <wp:docPr id="100976502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779445" cy="2854704"/>
                    </a:xfrm>
                    <a:prstGeom prst="rect">
                      <a:avLst/>
                    </a:prstGeom>
                    <a:noFill/>
                    <a:ln>
                      <a:noFill/>
                    </a:ln>
                  </pic:spPr>
                </pic:pic>
              </a:graphicData>
            </a:graphic>
          </wp:inline>
        </w:drawing>
      </w:r>
    </w:p>
    <w:p w14:paraId="6A0AD5FB" w14:textId="77777777" w:rsidR="00332369" w:rsidRPr="00332369" w:rsidRDefault="00332369" w:rsidP="00C6349C">
      <w:pPr>
        <w:spacing w:before="120" w:after="240" w:line="360" w:lineRule="auto"/>
        <w:ind w:left="-613" w:right="-992" w:hanging="142"/>
        <w:jc w:val="both"/>
        <w:rPr>
          <w:rFonts w:asciiTheme="minorBidi" w:hAnsiTheme="minorBidi" w:cstheme="minorBidi"/>
          <w:highlight w:val="cyan"/>
          <w:u w:val="single"/>
        </w:rPr>
      </w:pPr>
    </w:p>
    <w:p w14:paraId="3CBFE6A2" w14:textId="77777777" w:rsidR="00902590" w:rsidRPr="00EB6488" w:rsidRDefault="00902590" w:rsidP="007E26CA">
      <w:pPr>
        <w:pStyle w:val="ad"/>
        <w:numPr>
          <w:ilvl w:val="0"/>
          <w:numId w:val="5"/>
        </w:numPr>
        <w:spacing w:before="120" w:after="120" w:line="360" w:lineRule="auto"/>
        <w:ind w:left="357" w:right="-992" w:hanging="357"/>
        <w:contextualSpacing w:val="0"/>
        <w:jc w:val="both"/>
        <w:rPr>
          <w:rFonts w:asciiTheme="minorBidi" w:hAnsiTheme="minorBidi" w:cstheme="minorBidi"/>
        </w:rPr>
      </w:pPr>
      <w:r w:rsidRPr="00EB6488">
        <w:rPr>
          <w:rFonts w:asciiTheme="minorBidi" w:hAnsiTheme="minorBidi" w:cstheme="minorBidi"/>
          <w:rtl/>
        </w:rPr>
        <w:t>אבני דרך למיזם (ככל שישנם):</w:t>
      </w:r>
      <w:r w:rsidR="001469DC" w:rsidRPr="00EB6488">
        <w:rPr>
          <w:rFonts w:asciiTheme="minorBidi" w:hAnsiTheme="minorBidi" w:cstheme="minorBidi" w:hint="cs"/>
          <w:rtl/>
        </w:rPr>
        <w:t xml:space="preserve"> תשלום בכל רבעון עפ"י ביצוע בפועל (במשך 6 רבעונים).</w:t>
      </w:r>
    </w:p>
    <w:p w14:paraId="28FFB6A2" w14:textId="77777777" w:rsidR="0000630A" w:rsidRPr="0000630A" w:rsidRDefault="00902590" w:rsidP="0000630A">
      <w:pPr>
        <w:pStyle w:val="ad"/>
        <w:numPr>
          <w:ilvl w:val="0"/>
          <w:numId w:val="5"/>
        </w:numPr>
        <w:spacing w:before="120" w:after="240" w:line="360" w:lineRule="auto"/>
        <w:ind w:right="-992"/>
        <w:contextualSpacing w:val="0"/>
        <w:jc w:val="both"/>
        <w:rPr>
          <w:rFonts w:asciiTheme="minorBidi" w:hAnsiTheme="minorBidi" w:cstheme="minorBidi"/>
          <w:u w:val="single"/>
        </w:rPr>
      </w:pPr>
      <w:r w:rsidRPr="0000630A">
        <w:rPr>
          <w:rFonts w:asciiTheme="minorBidi" w:hAnsiTheme="minorBidi" w:cstheme="minorBidi"/>
          <w:rtl/>
        </w:rPr>
        <w:t xml:space="preserve">שווי עלות </w:t>
      </w:r>
      <w:r w:rsidRPr="0000630A">
        <w:rPr>
          <w:rFonts w:asciiTheme="minorBidi" w:hAnsiTheme="minorBidi" w:cstheme="minorBidi"/>
          <w:u w:val="single"/>
          <w:rtl/>
        </w:rPr>
        <w:t>כל</w:t>
      </w:r>
      <w:r w:rsidRPr="0000630A">
        <w:rPr>
          <w:rFonts w:asciiTheme="minorBidi" w:hAnsiTheme="minorBidi" w:cstheme="minorBidi"/>
          <w:rtl/>
        </w:rPr>
        <w:t xml:space="preserve"> המיזם (כולל מע"מ):</w:t>
      </w:r>
      <w:r w:rsidR="0000630A" w:rsidRPr="0000630A">
        <w:rPr>
          <w:rFonts w:asciiTheme="minorBidi" w:hAnsiTheme="minorBidi" w:cstheme="minorBidi" w:hint="cs"/>
          <w:u w:val="single"/>
          <w:rtl/>
        </w:rPr>
        <w:t xml:space="preserve"> </w:t>
      </w:r>
      <w:r w:rsidR="00E37AC3">
        <w:rPr>
          <w:rFonts w:asciiTheme="minorBidi" w:hAnsiTheme="minorBidi" w:cstheme="minorBidi" w:hint="cs"/>
          <w:u w:val="single"/>
          <w:rtl/>
        </w:rPr>
        <w:t>10,000,000</w:t>
      </w:r>
    </w:p>
    <w:p w14:paraId="750E4043" w14:textId="77777777" w:rsidR="00902590" w:rsidRDefault="00902590" w:rsidP="007E26CA">
      <w:pPr>
        <w:pStyle w:val="ad"/>
        <w:numPr>
          <w:ilvl w:val="0"/>
          <w:numId w:val="5"/>
        </w:numPr>
        <w:spacing w:before="120" w:after="240" w:line="360" w:lineRule="auto"/>
        <w:ind w:right="-992"/>
        <w:contextualSpacing w:val="0"/>
        <w:jc w:val="both"/>
        <w:rPr>
          <w:rFonts w:asciiTheme="minorBidi" w:hAnsiTheme="minorBidi" w:cstheme="minorBidi"/>
        </w:rPr>
      </w:pPr>
      <w:r w:rsidRPr="00263EFB">
        <w:rPr>
          <w:rFonts w:asciiTheme="minorBidi" w:hAnsiTheme="minorBidi" w:cstheme="minorBidi"/>
          <w:rtl/>
        </w:rPr>
        <w:lastRenderedPageBreak/>
        <w:t>מעורבות המשרד במיזם (יש לפרט האם יש חלקים במיזם אשר מבוצעות ישירות על ידי המשרד או שהמשרד רק מפקח על ביצוע המיזם):</w:t>
      </w:r>
      <w:r w:rsidR="005C0FDB" w:rsidRPr="00263EFB">
        <w:rPr>
          <w:rFonts w:asciiTheme="minorBidi" w:hAnsiTheme="minorBidi" w:cstheme="minorBidi"/>
          <w:rtl/>
        </w:rPr>
        <w:t xml:space="preserve"> </w:t>
      </w:r>
      <w:r w:rsidR="006A5BC2">
        <w:rPr>
          <w:rFonts w:asciiTheme="minorBidi" w:hAnsiTheme="minorBidi" w:cstheme="minorBidi" w:hint="cs"/>
          <w:rtl/>
        </w:rPr>
        <w:t xml:space="preserve">מנגנון פיקוח וקבלת החלטות </w:t>
      </w:r>
      <w:r w:rsidR="00F46EB0">
        <w:rPr>
          <w:rFonts w:asciiTheme="minorBidi" w:hAnsiTheme="minorBidi" w:cstheme="minorBidi" w:hint="cs"/>
          <w:rtl/>
        </w:rPr>
        <w:t>כמפורט בנספח ב3</w:t>
      </w:r>
    </w:p>
    <w:p w14:paraId="3EC43B42" w14:textId="77777777" w:rsidR="0001160B" w:rsidRPr="0001160B" w:rsidRDefault="0001160B" w:rsidP="0001160B">
      <w:pPr>
        <w:spacing w:before="120" w:after="240" w:line="360" w:lineRule="auto"/>
        <w:ind w:right="-992"/>
        <w:jc w:val="both"/>
        <w:rPr>
          <w:rFonts w:asciiTheme="minorBidi" w:hAnsiTheme="minorBidi" w:cstheme="minorBidi"/>
        </w:rPr>
      </w:pPr>
    </w:p>
    <w:p w14:paraId="092222A1" w14:textId="77777777" w:rsidR="003304E0" w:rsidRPr="004A2123" w:rsidRDefault="00902590" w:rsidP="007E26CA">
      <w:pPr>
        <w:pStyle w:val="ad"/>
        <w:numPr>
          <w:ilvl w:val="0"/>
          <w:numId w:val="5"/>
        </w:numPr>
        <w:spacing w:before="120" w:line="360" w:lineRule="auto"/>
        <w:ind w:left="357" w:right="-992" w:hanging="357"/>
        <w:contextualSpacing w:val="0"/>
        <w:jc w:val="both"/>
        <w:rPr>
          <w:rFonts w:asciiTheme="minorBidi" w:hAnsiTheme="minorBidi" w:cstheme="minorBidi"/>
        </w:rPr>
      </w:pPr>
      <w:bookmarkStart w:id="2" w:name="_Hlk216677145"/>
      <w:r w:rsidRPr="004A2123">
        <w:rPr>
          <w:rFonts w:asciiTheme="minorBidi" w:hAnsiTheme="minorBidi" w:cstheme="minorBidi"/>
          <w:rtl/>
        </w:rPr>
        <w:t>מעקב אחר ביצוע המיזם - מדדי ביצוע:</w:t>
      </w:r>
      <w:r w:rsidR="0035405A" w:rsidRPr="004A2123">
        <w:rPr>
          <w:rFonts w:asciiTheme="minorBidi" w:hAnsiTheme="minorBidi" w:cstheme="minorBidi" w:hint="cs"/>
          <w:rtl/>
        </w:rPr>
        <w:t xml:space="preserve"> </w:t>
      </w:r>
      <w:r w:rsidR="003304E0" w:rsidRPr="004A2123">
        <w:rPr>
          <w:rFonts w:asciiTheme="minorBidi" w:hAnsiTheme="minorBidi" w:cstheme="minorBidi" w:hint="cs"/>
          <w:rtl/>
        </w:rPr>
        <w:t>בהתאם לסעיף 6 לעיל.</w:t>
      </w:r>
    </w:p>
    <w:p w14:paraId="7D97312F" w14:textId="77777777" w:rsidR="003304E0" w:rsidRPr="003304E0" w:rsidRDefault="003304E0" w:rsidP="003304E0">
      <w:pPr>
        <w:pStyle w:val="ad"/>
        <w:rPr>
          <w:rFonts w:asciiTheme="minorBidi" w:hAnsiTheme="minorBidi" w:cstheme="minorBidi"/>
          <w:highlight w:val="green"/>
          <w:rtl/>
        </w:rPr>
      </w:pPr>
    </w:p>
    <w:bookmarkEnd w:id="1"/>
    <w:bookmarkEnd w:id="2"/>
    <w:p w14:paraId="2C46C8D8" w14:textId="77777777" w:rsidR="00DE64A9" w:rsidRDefault="00DE64A9" w:rsidP="00977EDF">
      <w:pPr>
        <w:bidi w:val="0"/>
      </w:pPr>
    </w:p>
    <w:sectPr w:rsidR="00DE64A9" w:rsidSect="00C6349C">
      <w:headerReference w:type="default" r:id="rId14"/>
      <w:footerReference w:type="default" r:id="rId15"/>
      <w:pgSz w:w="11906" w:h="16838" w:code="9"/>
      <w:pgMar w:top="1440" w:right="849"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9FB4E5" w14:textId="77777777" w:rsidR="00EB4F6B" w:rsidRDefault="00EB4F6B">
      <w:r>
        <w:separator/>
      </w:r>
    </w:p>
  </w:endnote>
  <w:endnote w:type="continuationSeparator" w:id="0">
    <w:p w14:paraId="6FEA04F8" w14:textId="77777777" w:rsidR="00EB4F6B" w:rsidRDefault="00EB4F6B">
      <w:r>
        <w:continuationSeparator/>
      </w:r>
    </w:p>
  </w:endnote>
  <w:endnote w:type="continuationNotice" w:id="1">
    <w:p w14:paraId="0C7E2F89" w14:textId="77777777" w:rsidR="00EB4F6B" w:rsidRDefault="00EB4F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onsolas">
    <w:panose1 w:val="020B0609020204030204"/>
    <w:charset w:val="00"/>
    <w:family w:val="modern"/>
    <w:pitch w:val="fixed"/>
    <w:sig w:usb0="E00006FF" w:usb1="0000FCFF" w:usb2="00000001" w:usb3="00000000" w:csb0="0000019F" w:csb1="00000000"/>
  </w:font>
  <w:font w:name="Assistant">
    <w:altName w:val="Courier New"/>
    <w:charset w:val="00"/>
    <w:family w:val="auto"/>
    <w:pitch w:val="variable"/>
    <w:sig w:usb0="00000807" w:usb1="40000000" w:usb2="00000000" w:usb3="00000000" w:csb0="0000002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1AFC0" w14:textId="77777777" w:rsidR="00A92BF3" w:rsidRDefault="00A92BF3">
    <w:pPr>
      <w:pStyle w:val="a7"/>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A92BF3" w:rsidRPr="00D02A79" w14:paraId="4ACFEF4C" w14:textId="77777777" w:rsidTr="00A92BF3">
      <w:trPr>
        <w:trHeight w:val="397"/>
        <w:jc w:val="center"/>
      </w:trPr>
      <w:tc>
        <w:tcPr>
          <w:tcW w:w="2541" w:type="dxa"/>
          <w:gridSpan w:val="2"/>
          <w:tcBorders>
            <w:top w:val="single" w:sz="4" w:space="0" w:color="1F4E79" w:themeColor="accent1" w:themeShade="80"/>
          </w:tcBorders>
          <w:shd w:val="clear" w:color="auto" w:fill="C6E0F2"/>
          <w:noWrap/>
          <w:vAlign w:val="center"/>
        </w:tcPr>
        <w:p w14:paraId="40F03343" w14:textId="77777777" w:rsidR="00A92BF3" w:rsidRPr="00E61709" w:rsidRDefault="00A92BF3" w:rsidP="00A804C7">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 xml:space="preserve">בתוקף מיום: </w:t>
          </w:r>
          <w:r w:rsidR="00A804C7">
            <w:rPr>
              <w:rFonts w:asciiTheme="minorBidi" w:hAnsiTheme="minorBidi" w:cstheme="minorBidi" w:hint="cs"/>
              <w:color w:val="1F3864" w:themeColor="accent5" w:themeShade="80"/>
              <w:sz w:val="20"/>
              <w:szCs w:val="20"/>
              <w:rtl/>
            </w:rPr>
            <w:t>24</w:t>
          </w:r>
          <w:r w:rsidR="00242C16">
            <w:rPr>
              <w:rFonts w:asciiTheme="minorBidi" w:hAnsiTheme="minorBidi" w:cstheme="minorBidi" w:hint="cs"/>
              <w:color w:val="1F3864" w:themeColor="accent5" w:themeShade="80"/>
              <w:sz w:val="20"/>
              <w:szCs w:val="20"/>
              <w:rtl/>
            </w:rPr>
            <w:t>.06.2025</w:t>
          </w:r>
        </w:p>
      </w:tc>
      <w:tc>
        <w:tcPr>
          <w:tcW w:w="2270" w:type="dxa"/>
          <w:gridSpan w:val="2"/>
          <w:tcBorders>
            <w:top w:val="single" w:sz="4" w:space="0" w:color="1F4E79" w:themeColor="accent1" w:themeShade="80"/>
          </w:tcBorders>
          <w:shd w:val="clear" w:color="auto" w:fill="C6E0F2"/>
          <w:vAlign w:val="center"/>
        </w:tcPr>
        <w:p w14:paraId="59EB7B5D" w14:textId="77777777" w:rsidR="00A92BF3" w:rsidRPr="00CC1DC6" w:rsidRDefault="00A92BF3" w:rsidP="005C6742">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39E87973" w14:textId="77777777" w:rsidR="00A92BF3" w:rsidRPr="00E61709" w:rsidRDefault="00A92BF3" w:rsidP="005C6742">
          <w:pPr>
            <w:rPr>
              <w:rFonts w:asciiTheme="minorBidi" w:hAnsiTheme="minorBidi" w:cstheme="minorBidi"/>
              <w:color w:val="1F3864" w:themeColor="accent5" w:themeShade="80"/>
              <w:sz w:val="20"/>
              <w:szCs w:val="20"/>
              <w:rtl/>
            </w:rPr>
          </w:pPr>
          <w:r w:rsidRPr="00E61709">
            <w:rPr>
              <w:rFonts w:asciiTheme="minorBidi" w:hAnsiTheme="minorBidi" w:cstheme="minorBidi"/>
              <w:b/>
              <w:bCs/>
              <w:color w:val="1F3864" w:themeColor="accent5" w:themeShade="80"/>
              <w:sz w:val="20"/>
              <w:szCs w:val="20"/>
              <w:rtl/>
            </w:rPr>
            <w:t>שם המאשר:</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יהונתן רזניק</w:t>
          </w:r>
        </w:p>
      </w:tc>
      <w:tc>
        <w:tcPr>
          <w:tcW w:w="3831" w:type="dxa"/>
          <w:gridSpan w:val="2"/>
          <w:tcBorders>
            <w:top w:val="single" w:sz="4" w:space="0" w:color="1F4E79" w:themeColor="accent1" w:themeShade="80"/>
          </w:tcBorders>
          <w:shd w:val="clear" w:color="auto" w:fill="C6E0F2"/>
          <w:vAlign w:val="center"/>
        </w:tcPr>
        <w:p w14:paraId="26880260" w14:textId="77777777" w:rsidR="00A92BF3" w:rsidRPr="00E61709" w:rsidRDefault="00A92BF3" w:rsidP="005C6742">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תפקיד:</w:t>
          </w:r>
          <w:r w:rsidRPr="00E61709">
            <w:rPr>
              <w:rFonts w:asciiTheme="minorBidi" w:hAnsiTheme="minorBidi" w:cstheme="minorBidi"/>
              <w:color w:val="1F3864" w:themeColor="accent5" w:themeShade="80"/>
              <w:sz w:val="20"/>
              <w:szCs w:val="20"/>
              <w:rtl/>
            </w:rPr>
            <w:t xml:space="preserve"> סגן בכיר לחשב הכללי</w:t>
          </w:r>
        </w:p>
      </w:tc>
    </w:tr>
    <w:tr w:rsidR="00A92BF3" w:rsidRPr="00C85CA4" w14:paraId="1C906A62" w14:textId="77777777" w:rsidTr="00A92BF3">
      <w:trPr>
        <w:trHeight w:val="20"/>
        <w:jc w:val="center"/>
      </w:trPr>
      <w:tc>
        <w:tcPr>
          <w:tcW w:w="11193" w:type="dxa"/>
          <w:gridSpan w:val="9"/>
          <w:shd w:val="clear" w:color="auto" w:fill="FFFFFF" w:themeFill="background1"/>
          <w:noWrap/>
          <w:vAlign w:val="center"/>
        </w:tcPr>
        <w:p w14:paraId="261C08F5" w14:textId="77777777" w:rsidR="00A92BF3" w:rsidRPr="00C85CA4" w:rsidRDefault="00A92BF3" w:rsidP="005C6742">
          <w:pPr>
            <w:rPr>
              <w:rFonts w:ascii="Assistant" w:hAnsi="Assistant" w:cs="Assistant"/>
              <w:sz w:val="10"/>
              <w:szCs w:val="10"/>
              <w:rtl/>
            </w:rPr>
          </w:pPr>
        </w:p>
      </w:tc>
    </w:tr>
    <w:tr w:rsidR="00A92BF3" w:rsidRPr="00E61709" w14:paraId="474480B4" w14:textId="77777777" w:rsidTr="005C6742">
      <w:trPr>
        <w:trHeight w:val="283"/>
        <w:jc w:val="center"/>
      </w:trPr>
      <w:tc>
        <w:tcPr>
          <w:tcW w:w="613" w:type="dxa"/>
          <w:vAlign w:val="center"/>
        </w:tcPr>
        <w:p w14:paraId="6B4E0119" w14:textId="77777777" w:rsidR="00A92BF3" w:rsidRPr="00E61709" w:rsidRDefault="00A92BF3" w:rsidP="005C6742">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0B6B08B6" wp14:editId="2439D442">
                <wp:extent cx="252000" cy="252000"/>
                <wp:effectExtent l="0" t="0" r="0" b="0"/>
                <wp:docPr id="204877113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vAlign w:val="center"/>
        </w:tcPr>
        <w:p w14:paraId="2A8D1192" w14:textId="77777777" w:rsidR="00A92BF3" w:rsidRPr="00E61709" w:rsidRDefault="00A102DA" w:rsidP="005C6742">
          <w:pPr>
            <w:rPr>
              <w:rFonts w:asciiTheme="minorBidi" w:hAnsiTheme="minorBidi" w:cstheme="minorBidi"/>
              <w:sz w:val="20"/>
              <w:szCs w:val="20"/>
              <w:u w:color="3464BA"/>
              <w:rtl/>
            </w:rPr>
          </w:pPr>
          <w:hyperlink r:id="rId2" w:history="1">
            <w:r w:rsidR="00A92BF3" w:rsidRPr="001467C4">
              <w:rPr>
                <w:rStyle w:val="Hyperlink"/>
                <w:rFonts w:asciiTheme="minorBidi" w:hAnsiTheme="minorBidi" w:cstheme="minorBidi"/>
                <w:sz w:val="20"/>
                <w:szCs w:val="20"/>
                <w:rtl/>
              </w:rPr>
              <w:t>אתר הוראות תכ"ם</w:t>
            </w:r>
          </w:hyperlink>
        </w:p>
      </w:tc>
      <w:tc>
        <w:tcPr>
          <w:tcW w:w="1134" w:type="dxa"/>
          <w:vAlign w:val="center"/>
        </w:tcPr>
        <w:p w14:paraId="00E7E0B0" w14:textId="77777777" w:rsidR="00A92BF3" w:rsidRPr="00E61709" w:rsidRDefault="00A92BF3" w:rsidP="005C6742">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5990ACE9" wp14:editId="1E4644AF">
                <wp:extent cx="252000" cy="252000"/>
                <wp:effectExtent l="0" t="0" r="0" b="0"/>
                <wp:docPr id="59301184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vAlign w:val="center"/>
        </w:tcPr>
        <w:p w14:paraId="5AA380D3" w14:textId="77777777" w:rsidR="00A92BF3" w:rsidRPr="00E61709" w:rsidRDefault="00A92BF3" w:rsidP="005C6742">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4D920408" w14:textId="77777777" w:rsidR="00A92BF3" w:rsidRPr="00E61709" w:rsidRDefault="00A102DA" w:rsidP="005C6742">
          <w:pPr>
            <w:rPr>
              <w:rFonts w:asciiTheme="minorBidi" w:hAnsiTheme="minorBidi" w:cstheme="minorBidi"/>
              <w:sz w:val="20"/>
              <w:szCs w:val="20"/>
              <w:rtl/>
            </w:rPr>
          </w:pPr>
          <w:hyperlink r:id="rId4" w:history="1">
            <w:r w:rsidR="00A92BF3" w:rsidRPr="00E61709">
              <w:rPr>
                <w:rStyle w:val="Hyperlink"/>
                <w:rFonts w:asciiTheme="minorBidi" w:hAnsiTheme="minorBidi" w:cstheme="minorBidi"/>
                <w:sz w:val="20"/>
                <w:szCs w:val="20"/>
                <w:rtl/>
              </w:rPr>
              <w:t>לחץ כאן</w:t>
            </w:r>
          </w:hyperlink>
        </w:p>
      </w:tc>
      <w:tc>
        <w:tcPr>
          <w:tcW w:w="1134" w:type="dxa"/>
          <w:vAlign w:val="center"/>
        </w:tcPr>
        <w:p w14:paraId="75B182FD" w14:textId="77777777" w:rsidR="00A92BF3" w:rsidRPr="00E61709" w:rsidRDefault="00A92BF3" w:rsidP="005C6742">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08C59F7B" wp14:editId="2083E41D">
                <wp:extent cx="252000" cy="252000"/>
                <wp:effectExtent l="0" t="0" r="0" b="0"/>
                <wp:docPr id="1815269311"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273" w:type="dxa"/>
          <w:gridSpan w:val="2"/>
          <w:vAlign w:val="center"/>
        </w:tcPr>
        <w:p w14:paraId="35FB2D2E" w14:textId="77777777" w:rsidR="00A92BF3" w:rsidRPr="00E61709" w:rsidRDefault="00A92BF3" w:rsidP="005C6742">
          <w:pPr>
            <w:rPr>
              <w:rFonts w:asciiTheme="minorBidi" w:hAnsiTheme="minorBidi" w:cstheme="minorBidi"/>
              <w:rtl/>
            </w:rPr>
          </w:pPr>
          <w:r w:rsidRPr="00E61709">
            <w:rPr>
              <w:rFonts w:asciiTheme="minorBidi" w:hAnsiTheme="minorBidi" w:cstheme="minorBidi"/>
              <w:sz w:val="20"/>
              <w:szCs w:val="20"/>
              <w:rtl/>
            </w:rPr>
            <w:t>לפניות ושאלות</w:t>
          </w:r>
        </w:p>
        <w:p w14:paraId="00010E90" w14:textId="77777777" w:rsidR="00A92BF3" w:rsidRPr="00E61709" w:rsidRDefault="00A102DA" w:rsidP="005C6742">
          <w:pPr>
            <w:rPr>
              <w:rFonts w:asciiTheme="minorBidi" w:hAnsiTheme="minorBidi" w:cstheme="minorBidi"/>
              <w:sz w:val="20"/>
              <w:szCs w:val="20"/>
            </w:rPr>
          </w:pPr>
          <w:hyperlink r:id="rId6" w:history="1">
            <w:r w:rsidR="00A92BF3" w:rsidRPr="00E61709">
              <w:rPr>
                <w:rStyle w:val="Hyperlink"/>
                <w:rFonts w:asciiTheme="minorBidi" w:hAnsiTheme="minorBidi" w:cstheme="minorBidi"/>
                <w:sz w:val="20"/>
                <w:szCs w:val="20"/>
              </w:rPr>
              <w:t>takam@mof.gov.il</w:t>
            </w:r>
          </w:hyperlink>
        </w:p>
      </w:tc>
      <w:tc>
        <w:tcPr>
          <w:tcW w:w="1985" w:type="dxa"/>
          <w:vAlign w:val="center"/>
        </w:tcPr>
        <w:p w14:paraId="43985D6A" w14:textId="77777777" w:rsidR="00A92BF3" w:rsidRPr="00E61709" w:rsidRDefault="00A92BF3" w:rsidP="005C6742">
          <w:pPr>
            <w:jc w:val="right"/>
            <w:rPr>
              <w:rFonts w:asciiTheme="minorBidi" w:hAnsiTheme="minorBidi" w:cstheme="minorBidi"/>
              <w:b/>
              <w:bCs/>
              <w:color w:val="1F3864" w:themeColor="accent5" w:themeShade="80"/>
            </w:rPr>
          </w:pPr>
          <w:r w:rsidRPr="00E61709">
            <w:rPr>
              <w:rFonts w:asciiTheme="minorBidi" w:hAnsiTheme="minorBidi" w:cstheme="minorBidi"/>
              <w:b/>
              <w:bCs/>
              <w:color w:val="1F3864" w:themeColor="accent5" w:themeShade="80"/>
              <w:rtl/>
            </w:rPr>
            <w:t xml:space="preserve">עמוד </w:t>
          </w:r>
          <w:r w:rsidRPr="00E61709">
            <w:rPr>
              <w:rStyle w:val="a9"/>
              <w:rFonts w:asciiTheme="minorBidi" w:hAnsiTheme="minorBidi" w:cstheme="minorBidi"/>
              <w:b/>
              <w:bCs/>
              <w:color w:val="1F3864" w:themeColor="accent5" w:themeShade="80"/>
            </w:rPr>
            <w:fldChar w:fldCharType="begin"/>
          </w:r>
          <w:r w:rsidRPr="00E61709">
            <w:rPr>
              <w:rStyle w:val="a9"/>
              <w:rFonts w:asciiTheme="minorBidi" w:hAnsiTheme="minorBidi" w:cstheme="minorBidi"/>
              <w:b/>
              <w:bCs/>
              <w:color w:val="1F3864" w:themeColor="accent5" w:themeShade="80"/>
            </w:rPr>
            <w:instrText xml:space="preserve"> PAGE  </w:instrText>
          </w:r>
          <w:r w:rsidRPr="00E61709">
            <w:rPr>
              <w:rStyle w:val="a9"/>
              <w:rFonts w:asciiTheme="minorBidi" w:hAnsiTheme="minorBidi" w:cstheme="minorBidi"/>
              <w:b/>
              <w:bCs/>
              <w:color w:val="1F3864" w:themeColor="accent5" w:themeShade="80"/>
            </w:rPr>
            <w:fldChar w:fldCharType="separate"/>
          </w:r>
          <w:r w:rsidR="00A804C7">
            <w:rPr>
              <w:rStyle w:val="a9"/>
              <w:rFonts w:asciiTheme="minorBidi" w:hAnsiTheme="minorBidi" w:cstheme="minorBidi"/>
              <w:b/>
              <w:bCs/>
              <w:noProof/>
              <w:color w:val="1F3864" w:themeColor="accent5" w:themeShade="80"/>
              <w:rtl/>
            </w:rPr>
            <w:t>2</w:t>
          </w:r>
          <w:r w:rsidRPr="00E61709">
            <w:rPr>
              <w:rStyle w:val="a9"/>
              <w:rFonts w:asciiTheme="minorBidi" w:hAnsiTheme="minorBidi" w:cstheme="minorBidi"/>
              <w:b/>
              <w:bCs/>
              <w:color w:val="1F3864" w:themeColor="accent5" w:themeShade="80"/>
            </w:rPr>
            <w:fldChar w:fldCharType="end"/>
          </w:r>
          <w:r w:rsidRPr="00E61709">
            <w:rPr>
              <w:rFonts w:asciiTheme="minorBidi" w:hAnsiTheme="minorBidi" w:cstheme="minorBidi"/>
              <w:b/>
              <w:bCs/>
              <w:color w:val="1F3864" w:themeColor="accent5" w:themeShade="80"/>
              <w:rtl/>
            </w:rPr>
            <w:t xml:space="preserve"> מתוך </w:t>
          </w:r>
          <w:r w:rsidRPr="00E61709">
            <w:rPr>
              <w:rFonts w:asciiTheme="minorBidi" w:hAnsiTheme="minorBidi" w:cstheme="minorBidi"/>
              <w:b/>
              <w:bCs/>
              <w:color w:val="1F3864" w:themeColor="accent5" w:themeShade="80"/>
            </w:rPr>
            <w:fldChar w:fldCharType="begin"/>
          </w:r>
          <w:r w:rsidRPr="00E61709">
            <w:rPr>
              <w:rFonts w:asciiTheme="minorBidi" w:hAnsiTheme="minorBidi" w:cstheme="minorBidi"/>
              <w:b/>
              <w:bCs/>
              <w:color w:val="1F3864" w:themeColor="accent5" w:themeShade="80"/>
            </w:rPr>
            <w:instrText xml:space="preserve"> NUMPAGES  </w:instrText>
          </w:r>
          <w:r w:rsidRPr="00E61709">
            <w:rPr>
              <w:rFonts w:asciiTheme="minorBidi" w:hAnsiTheme="minorBidi" w:cstheme="minorBidi"/>
              <w:b/>
              <w:bCs/>
              <w:color w:val="1F3864" w:themeColor="accent5" w:themeShade="80"/>
            </w:rPr>
            <w:fldChar w:fldCharType="separate"/>
          </w:r>
          <w:r w:rsidR="00A804C7">
            <w:rPr>
              <w:rFonts w:asciiTheme="minorBidi" w:hAnsiTheme="minorBidi" w:cstheme="minorBidi"/>
              <w:b/>
              <w:bCs/>
              <w:noProof/>
              <w:color w:val="1F3864" w:themeColor="accent5" w:themeShade="80"/>
              <w:rtl/>
            </w:rPr>
            <w:t>16</w:t>
          </w:r>
          <w:r w:rsidRPr="00E61709">
            <w:rPr>
              <w:rFonts w:asciiTheme="minorBidi" w:hAnsiTheme="minorBidi" w:cstheme="minorBidi"/>
              <w:b/>
              <w:bCs/>
              <w:color w:val="1F3864" w:themeColor="accent5" w:themeShade="80"/>
            </w:rPr>
            <w:fldChar w:fldCharType="end"/>
          </w:r>
        </w:p>
      </w:tc>
    </w:tr>
  </w:tbl>
  <w:p w14:paraId="2A0A4EE3" w14:textId="77777777" w:rsidR="00A92BF3" w:rsidRPr="00CC33BC" w:rsidRDefault="00A92BF3">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DF71EF" w14:textId="77777777" w:rsidR="00EB4F6B" w:rsidRDefault="00EB4F6B">
      <w:r>
        <w:separator/>
      </w:r>
    </w:p>
  </w:footnote>
  <w:footnote w:type="continuationSeparator" w:id="0">
    <w:p w14:paraId="32064E3F" w14:textId="77777777" w:rsidR="00EB4F6B" w:rsidRDefault="00EB4F6B">
      <w:r>
        <w:continuationSeparator/>
      </w:r>
    </w:p>
  </w:footnote>
  <w:footnote w:type="continuationNotice" w:id="1">
    <w:p w14:paraId="613437D6" w14:textId="77777777" w:rsidR="00EB4F6B" w:rsidRDefault="00EB4F6B"/>
  </w:footnote>
  <w:footnote w:id="2">
    <w:p w14:paraId="22675AA4" w14:textId="77777777" w:rsidR="004C25A4" w:rsidRDefault="004C25A4" w:rsidP="004C25A4">
      <w:pPr>
        <w:pStyle w:val="aa"/>
      </w:pPr>
      <w:r>
        <w:rPr>
          <w:rStyle w:val="ac"/>
        </w:rPr>
        <w:footnoteRef/>
      </w:r>
      <w:r>
        <w:rPr>
          <w:rtl/>
        </w:rPr>
        <w:t xml:space="preserve"> </w:t>
      </w:r>
      <w:r>
        <w:rPr>
          <w:rFonts w:hint="cs"/>
          <w:rtl/>
        </w:rPr>
        <w:t xml:space="preserve">מתוך דו"ח </w:t>
      </w:r>
      <w:r w:rsidR="00C56997">
        <w:rPr>
          <w:rFonts w:hint="cs"/>
          <w:rtl/>
        </w:rPr>
        <w:t>שהכינו ארגון מקו"ם</w:t>
      </w:r>
      <w:r>
        <w:rPr>
          <w:rFonts w:hint="cs"/>
          <w:rtl/>
        </w:rPr>
        <w:t xml:space="preserve"> אודות מצבה של קריית שמונה, ביחס לערים מרכזיות אחרות במרחק 0-9.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A92BF3" w:rsidRPr="00D84715" w14:paraId="7E3BB39A" w14:textId="77777777" w:rsidTr="00A92BF3">
      <w:trPr>
        <w:trHeight w:val="547"/>
        <w:jc w:val="center"/>
      </w:trPr>
      <w:tc>
        <w:tcPr>
          <w:tcW w:w="2408" w:type="dxa"/>
          <w:gridSpan w:val="2"/>
          <w:tcBorders>
            <w:bottom w:val="single" w:sz="6" w:space="0" w:color="8496B0" w:themeColor="text2" w:themeTint="99"/>
          </w:tcBorders>
          <w:shd w:val="clear" w:color="auto" w:fill="FFFFFF" w:themeFill="background1"/>
          <w:vAlign w:val="center"/>
        </w:tcPr>
        <w:p w14:paraId="6D491D36" w14:textId="77777777" w:rsidR="00A92BF3" w:rsidRPr="00A1719C" w:rsidRDefault="00A92BF3" w:rsidP="005C6742">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57BDC7FE" wp14:editId="26AE3377">
                <wp:extent cx="1396679" cy="266700"/>
                <wp:effectExtent l="0" t="0" r="0" b="0"/>
                <wp:docPr id="130219705"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28F29B47" w14:textId="77777777" w:rsidR="00A92BF3" w:rsidRPr="00A1719C" w:rsidRDefault="00A92BF3" w:rsidP="005C6742">
          <w:pPr>
            <w:rPr>
              <w:rFonts w:ascii="Assistant" w:hAnsi="Assistant" w:cs="Assistant"/>
              <w:b/>
              <w:bCs/>
              <w:sz w:val="20"/>
              <w:szCs w:val="20"/>
              <w:rtl/>
            </w:rPr>
          </w:pPr>
        </w:p>
      </w:tc>
    </w:tr>
    <w:tr w:rsidR="00A92BF3" w:rsidRPr="00D84715" w14:paraId="39BC3F9B" w14:textId="77777777" w:rsidTr="00A92BF3">
      <w:trPr>
        <w:trHeight w:val="547"/>
        <w:jc w:val="center"/>
      </w:trPr>
      <w:tc>
        <w:tcPr>
          <w:tcW w:w="1021" w:type="dxa"/>
          <w:tcBorders>
            <w:top w:val="single" w:sz="6" w:space="0" w:color="8496B0" w:themeColor="text2" w:themeTint="99"/>
          </w:tcBorders>
          <w:shd w:val="clear" w:color="auto" w:fill="C6E0F2"/>
          <w:vAlign w:val="center"/>
        </w:tcPr>
        <w:p w14:paraId="53661FB8" w14:textId="77777777" w:rsidR="00A92BF3" w:rsidRPr="00757A20" w:rsidRDefault="00A92BF3" w:rsidP="005C6742">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03F92E0E" wp14:editId="0968900D">
                <wp:extent cx="541448" cy="457200"/>
                <wp:effectExtent l="0" t="0" r="0" b="0"/>
                <wp:docPr id="91640180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0FDBAA97" w14:textId="77777777" w:rsidR="00A92BF3" w:rsidRPr="00E61709" w:rsidRDefault="00A92BF3" w:rsidP="005C6742">
          <w:pPr>
            <w:rPr>
              <w:rFonts w:asciiTheme="minorBidi" w:hAnsiTheme="minorBidi" w:cstheme="minorBidi"/>
              <w:b/>
              <w:bCs/>
              <w:color w:val="1F3864" w:themeColor="accent5" w:themeShade="80"/>
              <w:sz w:val="28"/>
              <w:szCs w:val="28"/>
            </w:rPr>
          </w:pPr>
          <w:r w:rsidRPr="00E61709">
            <w:rPr>
              <w:rFonts w:asciiTheme="minorBidi" w:hAnsiTheme="minorBidi" w:cstheme="minorBidi"/>
              <w:color w:val="1F3864" w:themeColor="accent5" w:themeShade="80"/>
              <w:sz w:val="28"/>
              <w:szCs w:val="28"/>
              <w:rtl/>
            </w:rPr>
            <w:t>הו</w:t>
          </w:r>
          <w:r>
            <w:rPr>
              <w:rFonts w:asciiTheme="minorBidi" w:hAnsiTheme="minorBidi" w:cstheme="minorBidi" w:hint="cs"/>
              <w:color w:val="1F3864" w:themeColor="accent5" w:themeShade="80"/>
              <w:sz w:val="28"/>
              <w:szCs w:val="28"/>
              <w:rtl/>
            </w:rPr>
            <w:t>דעת</w:t>
          </w:r>
          <w:r w:rsidRPr="00E61709">
            <w:rPr>
              <w:rFonts w:asciiTheme="minorBidi" w:hAnsiTheme="minorBidi" w:cstheme="minorBidi"/>
              <w:color w:val="1F3864" w:themeColor="accent5" w:themeShade="80"/>
              <w:sz w:val="28"/>
              <w:szCs w:val="28"/>
              <w:rtl/>
            </w:rPr>
            <w:t xml:space="preserve"> תכ"ם</w:t>
          </w:r>
        </w:p>
      </w:tc>
      <w:tc>
        <w:tcPr>
          <w:tcW w:w="4233" w:type="dxa"/>
          <w:vMerge w:val="restart"/>
          <w:tcBorders>
            <w:top w:val="single" w:sz="6" w:space="0" w:color="8496B0" w:themeColor="text2" w:themeTint="99"/>
          </w:tcBorders>
          <w:shd w:val="clear" w:color="auto" w:fill="FFFFFF" w:themeFill="background1"/>
          <w:vAlign w:val="center"/>
        </w:tcPr>
        <w:tbl>
          <w:tblPr>
            <w:tblStyle w:val="afe"/>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A92BF3" w14:paraId="67B0144E" w14:textId="77777777" w:rsidTr="00A92BF3">
            <w:trPr>
              <w:trHeight w:val="340"/>
              <w:tblHeader/>
              <w:jc w:val="right"/>
            </w:trPr>
            <w:tc>
              <w:tcPr>
                <w:tcW w:w="1134" w:type="dxa"/>
                <w:shd w:val="clear" w:color="auto" w:fill="FFFFFF" w:themeFill="background1"/>
                <w:vAlign w:val="center"/>
              </w:tcPr>
              <w:p w14:paraId="792C2709" w14:textId="77777777" w:rsidR="00A92BF3" w:rsidRPr="00E61709" w:rsidRDefault="00A92BF3" w:rsidP="005C6742">
                <w:pPr>
                  <w:spacing w:before="0" w:after="0"/>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2DE28FB6" w14:textId="77777777" w:rsidR="00A92BF3" w:rsidRPr="00E61709" w:rsidRDefault="00A92BF3" w:rsidP="005C6742">
                <w:pPr>
                  <w:spacing w:before="0" w:after="0"/>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התקשרויות ורכישות</w:t>
                </w:r>
              </w:p>
            </w:tc>
          </w:tr>
          <w:tr w:rsidR="00A92BF3" w14:paraId="42B9A609" w14:textId="77777777" w:rsidTr="00A92BF3">
            <w:trPr>
              <w:trHeight w:val="340"/>
              <w:tblHeader/>
              <w:jc w:val="right"/>
            </w:trPr>
            <w:tc>
              <w:tcPr>
                <w:tcW w:w="1134" w:type="dxa"/>
                <w:shd w:val="clear" w:color="auto" w:fill="FFFFFF" w:themeFill="background1"/>
                <w:vAlign w:val="center"/>
              </w:tcPr>
              <w:p w14:paraId="6907D058" w14:textId="77777777" w:rsidR="00A92BF3" w:rsidRPr="00E61709" w:rsidRDefault="00A92BF3" w:rsidP="005C6742">
                <w:pPr>
                  <w:spacing w:before="0" w:after="0"/>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מס' הוראה</w:t>
                </w:r>
              </w:p>
            </w:tc>
            <w:tc>
              <w:tcPr>
                <w:tcW w:w="2896" w:type="dxa"/>
                <w:shd w:val="clear" w:color="auto" w:fill="FFFFFF" w:themeFill="background1"/>
                <w:vAlign w:val="center"/>
              </w:tcPr>
              <w:p w14:paraId="6BD0C244" w14:textId="77777777" w:rsidR="00A92BF3" w:rsidRPr="00B66C97" w:rsidRDefault="00A92BF3" w:rsidP="005C6742">
                <w:pPr>
                  <w:spacing w:before="0" w:after="0"/>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ה.7.8.3.1</w:t>
                </w:r>
              </w:p>
            </w:tc>
          </w:tr>
          <w:tr w:rsidR="00A92BF3" w14:paraId="74B748BB" w14:textId="77777777" w:rsidTr="00A92BF3">
            <w:trPr>
              <w:trHeight w:val="340"/>
              <w:tblHeader/>
              <w:jc w:val="right"/>
            </w:trPr>
            <w:tc>
              <w:tcPr>
                <w:tcW w:w="1134" w:type="dxa"/>
                <w:shd w:val="clear" w:color="auto" w:fill="FFFFFF" w:themeFill="background1"/>
                <w:vAlign w:val="center"/>
              </w:tcPr>
              <w:p w14:paraId="67238082" w14:textId="77777777" w:rsidR="00A92BF3" w:rsidRPr="00E61709" w:rsidRDefault="00A92BF3" w:rsidP="005C6742">
                <w:pPr>
                  <w:spacing w:before="0" w:after="0"/>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5805E1E1" w14:textId="77777777" w:rsidR="00A92BF3" w:rsidRPr="00E61709" w:rsidRDefault="00A92BF3" w:rsidP="005C6742">
                <w:pPr>
                  <w:spacing w:before="0" w:after="0"/>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1</w:t>
                </w:r>
              </w:p>
            </w:tc>
          </w:tr>
        </w:tbl>
        <w:p w14:paraId="366E1F87" w14:textId="77777777" w:rsidR="00A92BF3" w:rsidRPr="00757A20" w:rsidRDefault="00A92BF3" w:rsidP="005C6742">
          <w:pPr>
            <w:rPr>
              <w:rFonts w:asciiTheme="minorBidi" w:hAnsiTheme="minorBidi" w:cstheme="minorBidi"/>
              <w:b/>
              <w:bCs/>
              <w:color w:val="1F3864" w:themeColor="accent5" w:themeShade="80"/>
              <w:sz w:val="28"/>
              <w:szCs w:val="28"/>
              <w:rtl/>
            </w:rPr>
          </w:pPr>
        </w:p>
      </w:tc>
    </w:tr>
    <w:tr w:rsidR="00A92BF3" w:rsidRPr="00D84715" w14:paraId="442368A7" w14:textId="77777777" w:rsidTr="00A92BF3">
      <w:trPr>
        <w:trHeight w:val="812"/>
        <w:jc w:val="center"/>
      </w:trPr>
      <w:tc>
        <w:tcPr>
          <w:tcW w:w="6827" w:type="dxa"/>
          <w:gridSpan w:val="3"/>
          <w:shd w:val="clear" w:color="auto" w:fill="C6E0F2"/>
          <w:vAlign w:val="center"/>
        </w:tcPr>
        <w:p w14:paraId="05E0F4AE" w14:textId="77777777" w:rsidR="00A92BF3" w:rsidRPr="00E61709" w:rsidRDefault="00A92BF3" w:rsidP="005C6742">
          <w:pPr>
            <w:rPr>
              <w:rFonts w:asciiTheme="minorBidi" w:hAnsiTheme="minorBidi" w:cstheme="minorBidi"/>
              <w:color w:val="1F3864" w:themeColor="accent5" w:themeShade="80"/>
              <w:sz w:val="22"/>
              <w:szCs w:val="22"/>
              <w:rtl/>
            </w:rPr>
          </w:pPr>
          <w:r>
            <w:rPr>
              <w:rFonts w:asciiTheme="minorBidi" w:hAnsiTheme="minorBidi" w:cstheme="minorBidi" w:hint="cs"/>
              <w:b/>
              <w:bCs/>
              <w:color w:val="1F3864" w:themeColor="accent5" w:themeShade="80"/>
              <w:sz w:val="28"/>
              <w:szCs w:val="28"/>
              <w:rtl/>
            </w:rPr>
            <w:t>התקשרויות לביצוע מיזמים משותפים לשיקום הצפון</w:t>
          </w:r>
        </w:p>
        <w:p w14:paraId="221762BF" w14:textId="77777777" w:rsidR="00A92BF3" w:rsidRPr="00E61709" w:rsidRDefault="00A92BF3" w:rsidP="005C6742">
          <w:pPr>
            <w:rPr>
              <w:rFonts w:asciiTheme="minorBidi" w:hAnsiTheme="minorBidi" w:cstheme="minorBidi"/>
              <w:color w:val="1F3864" w:themeColor="accent5" w:themeShade="80"/>
              <w:rtl/>
            </w:rPr>
          </w:pPr>
        </w:p>
      </w:tc>
      <w:tc>
        <w:tcPr>
          <w:tcW w:w="4233" w:type="dxa"/>
          <w:vMerge/>
          <w:shd w:val="clear" w:color="auto" w:fill="FFFFFF" w:themeFill="background1"/>
          <w:vAlign w:val="center"/>
        </w:tcPr>
        <w:p w14:paraId="76340151" w14:textId="77777777" w:rsidR="00A92BF3" w:rsidRPr="00A1719C" w:rsidRDefault="00A92BF3" w:rsidP="005C6742">
          <w:pPr>
            <w:rPr>
              <w:rFonts w:ascii="Assistant" w:hAnsi="Assistant" w:cs="Assistant"/>
              <w:b/>
              <w:bCs/>
              <w:sz w:val="20"/>
              <w:szCs w:val="20"/>
              <w:rtl/>
            </w:rPr>
          </w:pPr>
        </w:p>
      </w:tc>
    </w:tr>
  </w:tbl>
  <w:p w14:paraId="1D729B9F" w14:textId="77777777" w:rsidR="00A92BF3" w:rsidRPr="005C6742" w:rsidRDefault="00A92BF3">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56A20"/>
    <w:multiLevelType w:val="multilevel"/>
    <w:tmpl w:val="21FE9146"/>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DE45935"/>
    <w:multiLevelType w:val="hybridMultilevel"/>
    <w:tmpl w:val="04EA0052"/>
    <w:lvl w:ilvl="0" w:tplc="04090001">
      <w:start w:val="1"/>
      <w:numFmt w:val="bullet"/>
      <w:lvlText w:val=""/>
      <w:lvlJc w:val="left"/>
      <w:pPr>
        <w:ind w:left="2496" w:hanging="360"/>
      </w:pPr>
      <w:rPr>
        <w:rFonts w:ascii="Symbol" w:hAnsi="Symbol" w:hint="default"/>
      </w:rPr>
    </w:lvl>
    <w:lvl w:ilvl="1" w:tplc="04090003" w:tentative="1">
      <w:start w:val="1"/>
      <w:numFmt w:val="bullet"/>
      <w:lvlText w:val="o"/>
      <w:lvlJc w:val="left"/>
      <w:pPr>
        <w:ind w:left="3216" w:hanging="360"/>
      </w:pPr>
      <w:rPr>
        <w:rFonts w:ascii="Courier New" w:hAnsi="Courier New" w:cs="Courier New" w:hint="default"/>
      </w:rPr>
    </w:lvl>
    <w:lvl w:ilvl="2" w:tplc="04090005" w:tentative="1">
      <w:start w:val="1"/>
      <w:numFmt w:val="bullet"/>
      <w:lvlText w:val=""/>
      <w:lvlJc w:val="left"/>
      <w:pPr>
        <w:ind w:left="3936" w:hanging="360"/>
      </w:pPr>
      <w:rPr>
        <w:rFonts w:ascii="Wingdings" w:hAnsi="Wingdings" w:hint="default"/>
      </w:rPr>
    </w:lvl>
    <w:lvl w:ilvl="3" w:tplc="04090001" w:tentative="1">
      <w:start w:val="1"/>
      <w:numFmt w:val="bullet"/>
      <w:lvlText w:val=""/>
      <w:lvlJc w:val="left"/>
      <w:pPr>
        <w:ind w:left="4656" w:hanging="360"/>
      </w:pPr>
      <w:rPr>
        <w:rFonts w:ascii="Symbol" w:hAnsi="Symbol" w:hint="default"/>
      </w:rPr>
    </w:lvl>
    <w:lvl w:ilvl="4" w:tplc="04090003" w:tentative="1">
      <w:start w:val="1"/>
      <w:numFmt w:val="bullet"/>
      <w:lvlText w:val="o"/>
      <w:lvlJc w:val="left"/>
      <w:pPr>
        <w:ind w:left="5376" w:hanging="360"/>
      </w:pPr>
      <w:rPr>
        <w:rFonts w:ascii="Courier New" w:hAnsi="Courier New" w:cs="Courier New" w:hint="default"/>
      </w:rPr>
    </w:lvl>
    <w:lvl w:ilvl="5" w:tplc="04090005" w:tentative="1">
      <w:start w:val="1"/>
      <w:numFmt w:val="bullet"/>
      <w:lvlText w:val=""/>
      <w:lvlJc w:val="left"/>
      <w:pPr>
        <w:ind w:left="6096" w:hanging="360"/>
      </w:pPr>
      <w:rPr>
        <w:rFonts w:ascii="Wingdings" w:hAnsi="Wingdings" w:hint="default"/>
      </w:rPr>
    </w:lvl>
    <w:lvl w:ilvl="6" w:tplc="04090001" w:tentative="1">
      <w:start w:val="1"/>
      <w:numFmt w:val="bullet"/>
      <w:lvlText w:val=""/>
      <w:lvlJc w:val="left"/>
      <w:pPr>
        <w:ind w:left="6816" w:hanging="360"/>
      </w:pPr>
      <w:rPr>
        <w:rFonts w:ascii="Symbol" w:hAnsi="Symbol" w:hint="default"/>
      </w:rPr>
    </w:lvl>
    <w:lvl w:ilvl="7" w:tplc="04090003" w:tentative="1">
      <w:start w:val="1"/>
      <w:numFmt w:val="bullet"/>
      <w:lvlText w:val="o"/>
      <w:lvlJc w:val="left"/>
      <w:pPr>
        <w:ind w:left="7536" w:hanging="360"/>
      </w:pPr>
      <w:rPr>
        <w:rFonts w:ascii="Courier New" w:hAnsi="Courier New" w:cs="Courier New" w:hint="default"/>
      </w:rPr>
    </w:lvl>
    <w:lvl w:ilvl="8" w:tplc="04090005" w:tentative="1">
      <w:start w:val="1"/>
      <w:numFmt w:val="bullet"/>
      <w:lvlText w:val=""/>
      <w:lvlJc w:val="left"/>
      <w:pPr>
        <w:ind w:left="8256" w:hanging="360"/>
      </w:pPr>
      <w:rPr>
        <w:rFonts w:ascii="Wingdings" w:hAnsi="Wingdings" w:hint="default"/>
      </w:rPr>
    </w:lvl>
  </w:abstractNum>
  <w:abstractNum w:abstractNumId="2" w15:restartNumberingAfterBreak="0">
    <w:nsid w:val="27146916"/>
    <w:multiLevelType w:val="hybridMultilevel"/>
    <w:tmpl w:val="E2DEF0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08043B"/>
    <w:multiLevelType w:val="multilevel"/>
    <w:tmpl w:val="9CDAD9A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ED85B22"/>
    <w:multiLevelType w:val="multilevel"/>
    <w:tmpl w:val="4454C772"/>
    <w:lvl w:ilvl="0">
      <w:start w:val="1"/>
      <w:numFmt w:val="decimal"/>
      <w:pStyle w:val="1-"/>
      <w:lvlText w:val="%1."/>
      <w:lvlJc w:val="left"/>
      <w:pPr>
        <w:ind w:left="360" w:hanging="360"/>
      </w:pPr>
      <w:rPr>
        <w:rFonts w:asciiTheme="minorBidi" w:eastAsia="Times New Roman" w:hAnsiTheme="minorBidi" w:cstheme="minorBidi" w:hint="default"/>
        <w:b/>
        <w:bCs/>
        <w:sz w:val="22"/>
        <w:szCs w:val="22"/>
      </w:rPr>
    </w:lvl>
    <w:lvl w:ilvl="1">
      <w:start w:val="1"/>
      <w:numFmt w:val="decimal"/>
      <w:pStyle w:val="11"/>
      <w:lvlText w:val="%1.%2."/>
      <w:lvlJc w:val="left"/>
      <w:pPr>
        <w:ind w:left="792" w:hanging="432"/>
      </w:pPr>
      <w:rPr>
        <w:rFonts w:hint="default"/>
        <w:b w:val="0"/>
        <w:bCs w:val="0"/>
        <w:sz w:val="22"/>
        <w:szCs w:val="22"/>
        <w:lang w:bidi="he-IL"/>
      </w:rPr>
    </w:lvl>
    <w:lvl w:ilvl="2">
      <w:start w:val="1"/>
      <w:numFmt w:val="decimal"/>
      <w:pStyle w:val="111"/>
      <w:lvlText w:val="%1.%2.%3."/>
      <w:lvlJc w:val="left"/>
      <w:pPr>
        <w:ind w:left="149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73C36A2"/>
    <w:multiLevelType w:val="multilevel"/>
    <w:tmpl w:val="2AEE3DF6"/>
    <w:styleLink w:val="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15:restartNumberingAfterBreak="0">
    <w:nsid w:val="404B396F"/>
    <w:multiLevelType w:val="multilevel"/>
    <w:tmpl w:val="2D707CF2"/>
    <w:lvl w:ilvl="0">
      <w:start w:val="5"/>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8" w15:restartNumberingAfterBreak="0">
    <w:nsid w:val="41DE278D"/>
    <w:multiLevelType w:val="multilevel"/>
    <w:tmpl w:val="D7324F30"/>
    <w:lvl w:ilvl="0">
      <w:start w:val="1"/>
      <w:numFmt w:val="decimal"/>
      <w:lvlText w:val="%1."/>
      <w:lvlJc w:val="left"/>
      <w:pPr>
        <w:ind w:left="360" w:hanging="360"/>
      </w:pPr>
      <w:rPr>
        <w:rFonts w:hint="default"/>
      </w:rPr>
    </w:lvl>
    <w:lvl w:ilvl="1">
      <w:start w:val="1"/>
      <w:numFmt w:val="decimal"/>
      <w:pStyle w:val="20"/>
      <w:lvlText w:val="%1.%2."/>
      <w:lvlJc w:val="left"/>
      <w:pPr>
        <w:ind w:left="1708" w:hanging="432"/>
      </w:pPr>
      <w:rPr>
        <w:rFonts w:hint="default"/>
        <w:b/>
        <w:bCs w:val="0"/>
      </w:rPr>
    </w:lvl>
    <w:lvl w:ilvl="2">
      <w:start w:val="1"/>
      <w:numFmt w:val="decimal"/>
      <w:pStyle w:val="30"/>
      <w:lvlText w:val="%1.%2.%3."/>
      <w:lvlJc w:val="left"/>
      <w:pPr>
        <w:ind w:left="2064" w:hanging="504"/>
      </w:pPr>
      <w:rPr>
        <w:rFonts w:hint="default"/>
        <w:b w:val="0"/>
        <w:bCs w:val="0"/>
      </w:rPr>
    </w:lvl>
    <w:lvl w:ilvl="3">
      <w:start w:val="1"/>
      <w:numFmt w:val="decimal"/>
      <w:pStyle w:val="40"/>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0BA2432"/>
    <w:multiLevelType w:val="hybridMultilevel"/>
    <w:tmpl w:val="9C0E6F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5BE17FB5"/>
    <w:multiLevelType w:val="hybridMultilevel"/>
    <w:tmpl w:val="BB58D7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5F620C03"/>
    <w:multiLevelType w:val="hybridMultilevel"/>
    <w:tmpl w:val="EE2EF9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67101B86"/>
    <w:multiLevelType w:val="hybridMultilevel"/>
    <w:tmpl w:val="A0A0B2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673D6F35"/>
    <w:multiLevelType w:val="multilevel"/>
    <w:tmpl w:val="1EF62E68"/>
    <w:lvl w:ilvl="0">
      <w:start w:val="5"/>
      <w:numFmt w:val="decimal"/>
      <w:lvlText w:val="%1"/>
      <w:lvlJc w:val="left"/>
      <w:pPr>
        <w:ind w:left="360" w:hanging="360"/>
      </w:pPr>
      <w:rPr>
        <w:rFonts w:hint="default"/>
        <w:b/>
      </w:rPr>
    </w:lvl>
    <w:lvl w:ilvl="1">
      <w:start w:val="1"/>
      <w:numFmt w:val="decimal"/>
      <w:lvlText w:val="%1.%2"/>
      <w:lvlJc w:val="left"/>
      <w:pPr>
        <w:ind w:left="1152" w:hanging="360"/>
      </w:pPr>
      <w:rPr>
        <w:rFonts w:hint="default"/>
        <w:b/>
      </w:rPr>
    </w:lvl>
    <w:lvl w:ilvl="2">
      <w:start w:val="1"/>
      <w:numFmt w:val="decimal"/>
      <w:lvlText w:val="%1.%2.%3"/>
      <w:lvlJc w:val="left"/>
      <w:pPr>
        <w:ind w:left="2304" w:hanging="720"/>
      </w:pPr>
      <w:rPr>
        <w:rFonts w:hint="default"/>
        <w:b/>
      </w:rPr>
    </w:lvl>
    <w:lvl w:ilvl="3">
      <w:start w:val="1"/>
      <w:numFmt w:val="decimal"/>
      <w:lvlText w:val="%1.%2.%3.%4"/>
      <w:lvlJc w:val="left"/>
      <w:pPr>
        <w:ind w:left="3456" w:hanging="1080"/>
      </w:pPr>
      <w:rPr>
        <w:rFonts w:hint="default"/>
        <w:b/>
      </w:rPr>
    </w:lvl>
    <w:lvl w:ilvl="4">
      <w:start w:val="1"/>
      <w:numFmt w:val="decimal"/>
      <w:lvlText w:val="%1.%2.%3.%4.%5"/>
      <w:lvlJc w:val="left"/>
      <w:pPr>
        <w:ind w:left="4248" w:hanging="1080"/>
      </w:pPr>
      <w:rPr>
        <w:rFonts w:hint="default"/>
        <w:b/>
      </w:rPr>
    </w:lvl>
    <w:lvl w:ilvl="5">
      <w:start w:val="1"/>
      <w:numFmt w:val="decimal"/>
      <w:lvlText w:val="%1.%2.%3.%4.%5.%6"/>
      <w:lvlJc w:val="left"/>
      <w:pPr>
        <w:ind w:left="5400" w:hanging="1440"/>
      </w:pPr>
      <w:rPr>
        <w:rFonts w:hint="default"/>
        <w:b/>
      </w:rPr>
    </w:lvl>
    <w:lvl w:ilvl="6">
      <w:start w:val="1"/>
      <w:numFmt w:val="decimal"/>
      <w:lvlText w:val="%1.%2.%3.%4.%5.%6.%7"/>
      <w:lvlJc w:val="left"/>
      <w:pPr>
        <w:ind w:left="6192" w:hanging="1440"/>
      </w:pPr>
      <w:rPr>
        <w:rFonts w:hint="default"/>
        <w:b/>
      </w:rPr>
    </w:lvl>
    <w:lvl w:ilvl="7">
      <w:start w:val="1"/>
      <w:numFmt w:val="decimal"/>
      <w:lvlText w:val="%1.%2.%3.%4.%5.%6.%7.%8"/>
      <w:lvlJc w:val="left"/>
      <w:pPr>
        <w:ind w:left="7344" w:hanging="1800"/>
      </w:pPr>
      <w:rPr>
        <w:rFonts w:hint="default"/>
        <w:b/>
      </w:rPr>
    </w:lvl>
    <w:lvl w:ilvl="8">
      <w:start w:val="1"/>
      <w:numFmt w:val="decimal"/>
      <w:lvlText w:val="%1.%2.%3.%4.%5.%6.%7.%8.%9"/>
      <w:lvlJc w:val="left"/>
      <w:pPr>
        <w:ind w:left="8136" w:hanging="1800"/>
      </w:pPr>
      <w:rPr>
        <w:rFonts w:hint="default"/>
        <w:b/>
      </w:rPr>
    </w:lvl>
  </w:abstractNum>
  <w:abstractNum w:abstractNumId="14" w15:restartNumberingAfterBreak="0">
    <w:nsid w:val="6A6D15E5"/>
    <w:multiLevelType w:val="hybridMultilevel"/>
    <w:tmpl w:val="B8760F48"/>
    <w:lvl w:ilvl="0" w:tplc="69C6306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E8C3906"/>
    <w:multiLevelType w:val="multilevel"/>
    <w:tmpl w:val="5FE08608"/>
    <w:lvl w:ilvl="0">
      <w:start w:val="1"/>
      <w:numFmt w:val="decimal"/>
      <w:lvlText w:val="%1."/>
      <w:lvlJc w:val="left"/>
      <w:pPr>
        <w:ind w:left="720" w:hanging="360"/>
      </w:pPr>
      <w:rPr>
        <w:rFonts w:hint="default"/>
        <w:sz w:val="24"/>
        <w:szCs w:val="24"/>
      </w:rPr>
    </w:lvl>
    <w:lvl w:ilvl="1">
      <w:start w:val="1"/>
      <w:numFmt w:val="decimal"/>
      <w:isLgl/>
      <w:lvlText w:val="%1.%2"/>
      <w:lvlJc w:val="left"/>
      <w:pPr>
        <w:ind w:left="1776" w:hanging="360"/>
      </w:pPr>
      <w:rPr>
        <w:rFonts w:hint="default"/>
      </w:rPr>
    </w:lvl>
    <w:lvl w:ilvl="2">
      <w:start w:val="1"/>
      <w:numFmt w:val="decimal"/>
      <w:isLgl/>
      <w:lvlText w:val="%1.%2.%3"/>
      <w:lvlJc w:val="left"/>
      <w:pPr>
        <w:ind w:left="3192" w:hanging="720"/>
      </w:pPr>
      <w:rPr>
        <w:rFonts w:hint="default"/>
      </w:rPr>
    </w:lvl>
    <w:lvl w:ilvl="3">
      <w:start w:val="1"/>
      <w:numFmt w:val="decimal"/>
      <w:isLgl/>
      <w:lvlText w:val="%1.%2.%3.%4"/>
      <w:lvlJc w:val="left"/>
      <w:pPr>
        <w:ind w:left="4248" w:hanging="720"/>
      </w:pPr>
      <w:rPr>
        <w:rFonts w:hint="default"/>
      </w:rPr>
    </w:lvl>
    <w:lvl w:ilvl="4">
      <w:start w:val="1"/>
      <w:numFmt w:val="decimal"/>
      <w:isLgl/>
      <w:lvlText w:val="%1.%2.%3.%4.%5"/>
      <w:lvlJc w:val="left"/>
      <w:pPr>
        <w:ind w:left="5664" w:hanging="1080"/>
      </w:pPr>
      <w:rPr>
        <w:rFonts w:hint="default"/>
      </w:rPr>
    </w:lvl>
    <w:lvl w:ilvl="5">
      <w:start w:val="1"/>
      <w:numFmt w:val="decimal"/>
      <w:isLgl/>
      <w:lvlText w:val="%1.%2.%3.%4.%5.%6"/>
      <w:lvlJc w:val="left"/>
      <w:pPr>
        <w:ind w:left="6720" w:hanging="1080"/>
      </w:pPr>
      <w:rPr>
        <w:rFonts w:hint="default"/>
      </w:rPr>
    </w:lvl>
    <w:lvl w:ilvl="6">
      <w:start w:val="1"/>
      <w:numFmt w:val="decimal"/>
      <w:isLgl/>
      <w:lvlText w:val="%1.%2.%3.%4.%5.%6.%7"/>
      <w:lvlJc w:val="left"/>
      <w:pPr>
        <w:ind w:left="8136" w:hanging="1440"/>
      </w:pPr>
      <w:rPr>
        <w:rFonts w:hint="default"/>
      </w:rPr>
    </w:lvl>
    <w:lvl w:ilvl="7">
      <w:start w:val="1"/>
      <w:numFmt w:val="decimal"/>
      <w:isLgl/>
      <w:lvlText w:val="%1.%2.%3.%4.%5.%6.%7.%8"/>
      <w:lvlJc w:val="left"/>
      <w:pPr>
        <w:ind w:left="9192" w:hanging="1440"/>
      </w:pPr>
      <w:rPr>
        <w:rFonts w:hint="default"/>
      </w:rPr>
    </w:lvl>
    <w:lvl w:ilvl="8">
      <w:start w:val="1"/>
      <w:numFmt w:val="decimal"/>
      <w:isLgl/>
      <w:lvlText w:val="%1.%2.%3.%4.%5.%6.%7.%8.%9"/>
      <w:lvlJc w:val="left"/>
      <w:pPr>
        <w:ind w:left="10608" w:hanging="1800"/>
      </w:pPr>
      <w:rPr>
        <w:rFonts w:hint="default"/>
      </w:rPr>
    </w:lvl>
  </w:abstractNum>
  <w:abstractNum w:abstractNumId="16" w15:restartNumberingAfterBreak="0">
    <w:nsid w:val="7E583B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7F2D2688"/>
    <w:multiLevelType w:val="multilevel"/>
    <w:tmpl w:val="2D707CF2"/>
    <w:lvl w:ilvl="0">
      <w:start w:val="5"/>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num w:numId="1" w16cid:durableId="232472982">
    <w:abstractNumId w:val="6"/>
  </w:num>
  <w:num w:numId="2" w16cid:durableId="747731731">
    <w:abstractNumId w:val="8"/>
  </w:num>
  <w:num w:numId="3" w16cid:durableId="2117169907">
    <w:abstractNumId w:val="5"/>
  </w:num>
  <w:num w:numId="4" w16cid:durableId="876233400">
    <w:abstractNumId w:val="0"/>
  </w:num>
  <w:num w:numId="5" w16cid:durableId="1936356864">
    <w:abstractNumId w:val="3"/>
  </w:num>
  <w:num w:numId="6" w16cid:durableId="301889034">
    <w:abstractNumId w:val="4"/>
  </w:num>
  <w:num w:numId="7" w16cid:durableId="1753547496">
    <w:abstractNumId w:val="14"/>
  </w:num>
  <w:num w:numId="8" w16cid:durableId="1966503610">
    <w:abstractNumId w:val="15"/>
  </w:num>
  <w:num w:numId="9" w16cid:durableId="489712066">
    <w:abstractNumId w:val="1"/>
  </w:num>
  <w:num w:numId="10" w16cid:durableId="323551801">
    <w:abstractNumId w:val="16"/>
  </w:num>
  <w:num w:numId="11" w16cid:durableId="1300918289">
    <w:abstractNumId w:val="13"/>
  </w:num>
  <w:num w:numId="12" w16cid:durableId="627736181">
    <w:abstractNumId w:val="7"/>
  </w:num>
  <w:num w:numId="13" w16cid:durableId="2023817936">
    <w:abstractNumId w:val="17"/>
  </w:num>
  <w:num w:numId="14" w16cid:durableId="1474716118">
    <w:abstractNumId w:val="12"/>
  </w:num>
  <w:num w:numId="15" w16cid:durableId="995571878">
    <w:abstractNumId w:val="9"/>
  </w:num>
  <w:num w:numId="16" w16cid:durableId="332681597">
    <w:abstractNumId w:val="10"/>
  </w:num>
  <w:num w:numId="17" w16cid:durableId="1380979573">
    <w:abstractNumId w:val="11"/>
  </w:num>
  <w:num w:numId="18" w16cid:durableId="924876792">
    <w:abstractNumId w:val="9"/>
  </w:num>
  <w:num w:numId="19" w16cid:durableId="1667396072">
    <w:abstractNumId w:val="10"/>
  </w:num>
  <w:num w:numId="20" w16cid:durableId="1586300637">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SwsDAwNDIzAjLNTJV0lIJTi4sz8/NACgyNagE7vUgALQAAAA=="/>
  </w:docVars>
  <w:rsids>
    <w:rsidRoot w:val="003C3493"/>
    <w:rsid w:val="00001E6A"/>
    <w:rsid w:val="00002CCD"/>
    <w:rsid w:val="00006183"/>
    <w:rsid w:val="0000630A"/>
    <w:rsid w:val="0000654D"/>
    <w:rsid w:val="00010187"/>
    <w:rsid w:val="00010537"/>
    <w:rsid w:val="00010D52"/>
    <w:rsid w:val="0001160B"/>
    <w:rsid w:val="0001269F"/>
    <w:rsid w:val="00013ED9"/>
    <w:rsid w:val="00014597"/>
    <w:rsid w:val="00014A0C"/>
    <w:rsid w:val="00016AAE"/>
    <w:rsid w:val="0001779E"/>
    <w:rsid w:val="00022DE5"/>
    <w:rsid w:val="00024C24"/>
    <w:rsid w:val="000257E7"/>
    <w:rsid w:val="000277AE"/>
    <w:rsid w:val="00027F2B"/>
    <w:rsid w:val="00030B54"/>
    <w:rsid w:val="00030FDC"/>
    <w:rsid w:val="000323B9"/>
    <w:rsid w:val="00032DA5"/>
    <w:rsid w:val="00032F37"/>
    <w:rsid w:val="00033620"/>
    <w:rsid w:val="000338A8"/>
    <w:rsid w:val="000356A0"/>
    <w:rsid w:val="00036F9D"/>
    <w:rsid w:val="00037947"/>
    <w:rsid w:val="0004014A"/>
    <w:rsid w:val="000407E8"/>
    <w:rsid w:val="000427D8"/>
    <w:rsid w:val="00044B9D"/>
    <w:rsid w:val="0004559C"/>
    <w:rsid w:val="00046A2D"/>
    <w:rsid w:val="00047ABB"/>
    <w:rsid w:val="000516CA"/>
    <w:rsid w:val="0005181F"/>
    <w:rsid w:val="0005235F"/>
    <w:rsid w:val="000530FB"/>
    <w:rsid w:val="000547DC"/>
    <w:rsid w:val="000562CB"/>
    <w:rsid w:val="00056DF0"/>
    <w:rsid w:val="00057077"/>
    <w:rsid w:val="00057BD2"/>
    <w:rsid w:val="00057EDF"/>
    <w:rsid w:val="00060DBC"/>
    <w:rsid w:val="00062026"/>
    <w:rsid w:val="00062441"/>
    <w:rsid w:val="00063A6F"/>
    <w:rsid w:val="00065316"/>
    <w:rsid w:val="000657B1"/>
    <w:rsid w:val="00065C48"/>
    <w:rsid w:val="00065EEA"/>
    <w:rsid w:val="00066038"/>
    <w:rsid w:val="000674D1"/>
    <w:rsid w:val="00071395"/>
    <w:rsid w:val="000732BF"/>
    <w:rsid w:val="00073455"/>
    <w:rsid w:val="0007361B"/>
    <w:rsid w:val="00073DD7"/>
    <w:rsid w:val="000740B5"/>
    <w:rsid w:val="00075481"/>
    <w:rsid w:val="00075AC9"/>
    <w:rsid w:val="00076082"/>
    <w:rsid w:val="000778CA"/>
    <w:rsid w:val="00080D2B"/>
    <w:rsid w:val="00082D33"/>
    <w:rsid w:val="00083586"/>
    <w:rsid w:val="00083FB9"/>
    <w:rsid w:val="00084278"/>
    <w:rsid w:val="00085CC3"/>
    <w:rsid w:val="00085E55"/>
    <w:rsid w:val="000863B4"/>
    <w:rsid w:val="000870E8"/>
    <w:rsid w:val="0009062B"/>
    <w:rsid w:val="000915E0"/>
    <w:rsid w:val="000918BB"/>
    <w:rsid w:val="0009271B"/>
    <w:rsid w:val="000938FF"/>
    <w:rsid w:val="00093E3B"/>
    <w:rsid w:val="00094382"/>
    <w:rsid w:val="000A029F"/>
    <w:rsid w:val="000A02B2"/>
    <w:rsid w:val="000A103E"/>
    <w:rsid w:val="000A1252"/>
    <w:rsid w:val="000A16D3"/>
    <w:rsid w:val="000A2076"/>
    <w:rsid w:val="000A2488"/>
    <w:rsid w:val="000A327F"/>
    <w:rsid w:val="000A3436"/>
    <w:rsid w:val="000A524F"/>
    <w:rsid w:val="000B0129"/>
    <w:rsid w:val="000B1AA0"/>
    <w:rsid w:val="000B3BBA"/>
    <w:rsid w:val="000B3DE8"/>
    <w:rsid w:val="000B5361"/>
    <w:rsid w:val="000B588F"/>
    <w:rsid w:val="000C0FF7"/>
    <w:rsid w:val="000C1DE3"/>
    <w:rsid w:val="000C27EF"/>
    <w:rsid w:val="000C2903"/>
    <w:rsid w:val="000C2E3A"/>
    <w:rsid w:val="000C3224"/>
    <w:rsid w:val="000C3CCF"/>
    <w:rsid w:val="000C493F"/>
    <w:rsid w:val="000C4E22"/>
    <w:rsid w:val="000C5E6B"/>
    <w:rsid w:val="000C6090"/>
    <w:rsid w:val="000C7008"/>
    <w:rsid w:val="000C7246"/>
    <w:rsid w:val="000C79B8"/>
    <w:rsid w:val="000D11E5"/>
    <w:rsid w:val="000D2692"/>
    <w:rsid w:val="000D2EF5"/>
    <w:rsid w:val="000D310C"/>
    <w:rsid w:val="000D32EB"/>
    <w:rsid w:val="000D43E4"/>
    <w:rsid w:val="000D49A8"/>
    <w:rsid w:val="000D7618"/>
    <w:rsid w:val="000D76E9"/>
    <w:rsid w:val="000D7D87"/>
    <w:rsid w:val="000D7E28"/>
    <w:rsid w:val="000E0112"/>
    <w:rsid w:val="000E29A0"/>
    <w:rsid w:val="000E4957"/>
    <w:rsid w:val="000E5537"/>
    <w:rsid w:val="000E597B"/>
    <w:rsid w:val="000E5EEA"/>
    <w:rsid w:val="000E6989"/>
    <w:rsid w:val="000E784F"/>
    <w:rsid w:val="000F007A"/>
    <w:rsid w:val="000F168E"/>
    <w:rsid w:val="000F1E54"/>
    <w:rsid w:val="000F1F21"/>
    <w:rsid w:val="000F43A5"/>
    <w:rsid w:val="000F49A2"/>
    <w:rsid w:val="000F55C2"/>
    <w:rsid w:val="000F6546"/>
    <w:rsid w:val="000F6C0F"/>
    <w:rsid w:val="000F7DD3"/>
    <w:rsid w:val="000F7FD7"/>
    <w:rsid w:val="001004F3"/>
    <w:rsid w:val="00101550"/>
    <w:rsid w:val="0010241F"/>
    <w:rsid w:val="00102BD2"/>
    <w:rsid w:val="00103702"/>
    <w:rsid w:val="00104763"/>
    <w:rsid w:val="00105BFC"/>
    <w:rsid w:val="00105F57"/>
    <w:rsid w:val="001060D0"/>
    <w:rsid w:val="001065F0"/>
    <w:rsid w:val="0010673E"/>
    <w:rsid w:val="00107936"/>
    <w:rsid w:val="00107B0E"/>
    <w:rsid w:val="00110300"/>
    <w:rsid w:val="00110649"/>
    <w:rsid w:val="00115989"/>
    <w:rsid w:val="00115BFD"/>
    <w:rsid w:val="00117D38"/>
    <w:rsid w:val="00120C25"/>
    <w:rsid w:val="00121363"/>
    <w:rsid w:val="00121B07"/>
    <w:rsid w:val="00122C08"/>
    <w:rsid w:val="00126704"/>
    <w:rsid w:val="001272CA"/>
    <w:rsid w:val="00127E61"/>
    <w:rsid w:val="00127F7F"/>
    <w:rsid w:val="0013021E"/>
    <w:rsid w:val="00131BA3"/>
    <w:rsid w:val="0013269E"/>
    <w:rsid w:val="00132B1F"/>
    <w:rsid w:val="00133AB0"/>
    <w:rsid w:val="00135513"/>
    <w:rsid w:val="0013676A"/>
    <w:rsid w:val="00137940"/>
    <w:rsid w:val="001404B0"/>
    <w:rsid w:val="00140873"/>
    <w:rsid w:val="001415F1"/>
    <w:rsid w:val="00141E0C"/>
    <w:rsid w:val="00142825"/>
    <w:rsid w:val="00142F7B"/>
    <w:rsid w:val="001440FE"/>
    <w:rsid w:val="00145309"/>
    <w:rsid w:val="00145A66"/>
    <w:rsid w:val="001469DC"/>
    <w:rsid w:val="00146D73"/>
    <w:rsid w:val="0015382D"/>
    <w:rsid w:val="0015473F"/>
    <w:rsid w:val="00154C44"/>
    <w:rsid w:val="00155328"/>
    <w:rsid w:val="00155F36"/>
    <w:rsid w:val="0015662F"/>
    <w:rsid w:val="00156EC4"/>
    <w:rsid w:val="00163EF9"/>
    <w:rsid w:val="00163F6F"/>
    <w:rsid w:val="0016522F"/>
    <w:rsid w:val="001659EF"/>
    <w:rsid w:val="00166410"/>
    <w:rsid w:val="0016653B"/>
    <w:rsid w:val="00166551"/>
    <w:rsid w:val="00166F57"/>
    <w:rsid w:val="00171835"/>
    <w:rsid w:val="00171C73"/>
    <w:rsid w:val="00172330"/>
    <w:rsid w:val="00173D09"/>
    <w:rsid w:val="00174705"/>
    <w:rsid w:val="001747FC"/>
    <w:rsid w:val="0017588C"/>
    <w:rsid w:val="00176196"/>
    <w:rsid w:val="0017659A"/>
    <w:rsid w:val="0017661E"/>
    <w:rsid w:val="00176DD1"/>
    <w:rsid w:val="00177653"/>
    <w:rsid w:val="0018040A"/>
    <w:rsid w:val="0018382F"/>
    <w:rsid w:val="0018385C"/>
    <w:rsid w:val="00183D66"/>
    <w:rsid w:val="00185B12"/>
    <w:rsid w:val="001861DB"/>
    <w:rsid w:val="0018702F"/>
    <w:rsid w:val="00190E31"/>
    <w:rsid w:val="001941A7"/>
    <w:rsid w:val="0019743F"/>
    <w:rsid w:val="001A0CCE"/>
    <w:rsid w:val="001A0D08"/>
    <w:rsid w:val="001A0F50"/>
    <w:rsid w:val="001A1678"/>
    <w:rsid w:val="001A3BCC"/>
    <w:rsid w:val="001A6652"/>
    <w:rsid w:val="001A743C"/>
    <w:rsid w:val="001A7FF6"/>
    <w:rsid w:val="001B00C2"/>
    <w:rsid w:val="001B15F9"/>
    <w:rsid w:val="001B28D7"/>
    <w:rsid w:val="001B2DE6"/>
    <w:rsid w:val="001B3913"/>
    <w:rsid w:val="001B3F23"/>
    <w:rsid w:val="001B6DCD"/>
    <w:rsid w:val="001B7718"/>
    <w:rsid w:val="001C3AC1"/>
    <w:rsid w:val="001C3E04"/>
    <w:rsid w:val="001C4529"/>
    <w:rsid w:val="001C46B0"/>
    <w:rsid w:val="001D005A"/>
    <w:rsid w:val="001D052B"/>
    <w:rsid w:val="001D2F4A"/>
    <w:rsid w:val="001D4D99"/>
    <w:rsid w:val="001D59EC"/>
    <w:rsid w:val="001D6D61"/>
    <w:rsid w:val="001D7DD5"/>
    <w:rsid w:val="001E0C80"/>
    <w:rsid w:val="001E12D7"/>
    <w:rsid w:val="001E2392"/>
    <w:rsid w:val="001E2993"/>
    <w:rsid w:val="001E38BE"/>
    <w:rsid w:val="001E4B80"/>
    <w:rsid w:val="001F1C1B"/>
    <w:rsid w:val="001F67A9"/>
    <w:rsid w:val="001F6AE1"/>
    <w:rsid w:val="001F6E8E"/>
    <w:rsid w:val="001F7840"/>
    <w:rsid w:val="001F7BBD"/>
    <w:rsid w:val="00200164"/>
    <w:rsid w:val="00201335"/>
    <w:rsid w:val="0020171F"/>
    <w:rsid w:val="002020C1"/>
    <w:rsid w:val="0020426F"/>
    <w:rsid w:val="002043DD"/>
    <w:rsid w:val="0020599D"/>
    <w:rsid w:val="00205EE6"/>
    <w:rsid w:val="00206EEB"/>
    <w:rsid w:val="00210445"/>
    <w:rsid w:val="002104D4"/>
    <w:rsid w:val="002110D4"/>
    <w:rsid w:val="0021232E"/>
    <w:rsid w:val="00212908"/>
    <w:rsid w:val="0021292C"/>
    <w:rsid w:val="00212FCF"/>
    <w:rsid w:val="00217760"/>
    <w:rsid w:val="00217E21"/>
    <w:rsid w:val="00221604"/>
    <w:rsid w:val="00221701"/>
    <w:rsid w:val="00221865"/>
    <w:rsid w:val="00222648"/>
    <w:rsid w:val="00224F52"/>
    <w:rsid w:val="0022539F"/>
    <w:rsid w:val="00226BBC"/>
    <w:rsid w:val="00227F83"/>
    <w:rsid w:val="0023285B"/>
    <w:rsid w:val="002332AB"/>
    <w:rsid w:val="00233A1C"/>
    <w:rsid w:val="00233B22"/>
    <w:rsid w:val="00234604"/>
    <w:rsid w:val="00235248"/>
    <w:rsid w:val="0023609B"/>
    <w:rsid w:val="002406A0"/>
    <w:rsid w:val="00241260"/>
    <w:rsid w:val="00242C16"/>
    <w:rsid w:val="0024396F"/>
    <w:rsid w:val="002439B8"/>
    <w:rsid w:val="00244655"/>
    <w:rsid w:val="00245DAE"/>
    <w:rsid w:val="002517AA"/>
    <w:rsid w:val="00253957"/>
    <w:rsid w:val="00253FC2"/>
    <w:rsid w:val="00254183"/>
    <w:rsid w:val="0025491C"/>
    <w:rsid w:val="00254F1B"/>
    <w:rsid w:val="00255E50"/>
    <w:rsid w:val="00255EDA"/>
    <w:rsid w:val="002562D4"/>
    <w:rsid w:val="0025712D"/>
    <w:rsid w:val="00257162"/>
    <w:rsid w:val="002573D6"/>
    <w:rsid w:val="002608B8"/>
    <w:rsid w:val="00260C0C"/>
    <w:rsid w:val="002617EE"/>
    <w:rsid w:val="0026277E"/>
    <w:rsid w:val="002639D6"/>
    <w:rsid w:val="00263DE2"/>
    <w:rsid w:val="00263EFB"/>
    <w:rsid w:val="00263FA2"/>
    <w:rsid w:val="00270B89"/>
    <w:rsid w:val="00273038"/>
    <w:rsid w:val="002733FB"/>
    <w:rsid w:val="002737F5"/>
    <w:rsid w:val="00275814"/>
    <w:rsid w:val="00276C4A"/>
    <w:rsid w:val="002774CE"/>
    <w:rsid w:val="00277A7A"/>
    <w:rsid w:val="00280840"/>
    <w:rsid w:val="0028176C"/>
    <w:rsid w:val="0028418A"/>
    <w:rsid w:val="00284511"/>
    <w:rsid w:val="00284C63"/>
    <w:rsid w:val="00290BF9"/>
    <w:rsid w:val="002912AE"/>
    <w:rsid w:val="00292734"/>
    <w:rsid w:val="0029452D"/>
    <w:rsid w:val="00294570"/>
    <w:rsid w:val="002948A6"/>
    <w:rsid w:val="00294C6C"/>
    <w:rsid w:val="002973DD"/>
    <w:rsid w:val="002A1D4A"/>
    <w:rsid w:val="002A203E"/>
    <w:rsid w:val="002A267C"/>
    <w:rsid w:val="002A4166"/>
    <w:rsid w:val="002A5A6D"/>
    <w:rsid w:val="002B1724"/>
    <w:rsid w:val="002B3402"/>
    <w:rsid w:val="002B4768"/>
    <w:rsid w:val="002C03DF"/>
    <w:rsid w:val="002C0C5E"/>
    <w:rsid w:val="002C25DC"/>
    <w:rsid w:val="002C271F"/>
    <w:rsid w:val="002C3494"/>
    <w:rsid w:val="002C4DB2"/>
    <w:rsid w:val="002C5288"/>
    <w:rsid w:val="002C6C2D"/>
    <w:rsid w:val="002D3227"/>
    <w:rsid w:val="002D36AE"/>
    <w:rsid w:val="002D4F37"/>
    <w:rsid w:val="002D517F"/>
    <w:rsid w:val="002D5DC0"/>
    <w:rsid w:val="002D6522"/>
    <w:rsid w:val="002E0011"/>
    <w:rsid w:val="002E0D20"/>
    <w:rsid w:val="002E1087"/>
    <w:rsid w:val="002E108A"/>
    <w:rsid w:val="002E41C0"/>
    <w:rsid w:val="002E438B"/>
    <w:rsid w:val="002E583A"/>
    <w:rsid w:val="002E661F"/>
    <w:rsid w:val="002F02D9"/>
    <w:rsid w:val="002F03D2"/>
    <w:rsid w:val="002F09AE"/>
    <w:rsid w:val="002F0F0B"/>
    <w:rsid w:val="002F151D"/>
    <w:rsid w:val="002F16EA"/>
    <w:rsid w:val="002F185E"/>
    <w:rsid w:val="002F1C3F"/>
    <w:rsid w:val="002F4F6C"/>
    <w:rsid w:val="002F5325"/>
    <w:rsid w:val="002F7F81"/>
    <w:rsid w:val="003008AB"/>
    <w:rsid w:val="00302041"/>
    <w:rsid w:val="003031FE"/>
    <w:rsid w:val="003052A4"/>
    <w:rsid w:val="0030598D"/>
    <w:rsid w:val="00306795"/>
    <w:rsid w:val="00310C1C"/>
    <w:rsid w:val="003117C1"/>
    <w:rsid w:val="00313E09"/>
    <w:rsid w:val="00314787"/>
    <w:rsid w:val="0031695E"/>
    <w:rsid w:val="00320599"/>
    <w:rsid w:val="00321F4C"/>
    <w:rsid w:val="003231E4"/>
    <w:rsid w:val="003254E9"/>
    <w:rsid w:val="00325DD7"/>
    <w:rsid w:val="00327A40"/>
    <w:rsid w:val="00327F21"/>
    <w:rsid w:val="003304E0"/>
    <w:rsid w:val="00330988"/>
    <w:rsid w:val="00331B0D"/>
    <w:rsid w:val="00332122"/>
    <w:rsid w:val="00332369"/>
    <w:rsid w:val="003344B6"/>
    <w:rsid w:val="00335C71"/>
    <w:rsid w:val="00335DF4"/>
    <w:rsid w:val="00336881"/>
    <w:rsid w:val="00340DCA"/>
    <w:rsid w:val="003411B0"/>
    <w:rsid w:val="00341AC8"/>
    <w:rsid w:val="00341E7A"/>
    <w:rsid w:val="00341F83"/>
    <w:rsid w:val="003424EE"/>
    <w:rsid w:val="00342872"/>
    <w:rsid w:val="003448B6"/>
    <w:rsid w:val="00344E86"/>
    <w:rsid w:val="0034585C"/>
    <w:rsid w:val="0034598E"/>
    <w:rsid w:val="00346A1E"/>
    <w:rsid w:val="003520A3"/>
    <w:rsid w:val="00352D8E"/>
    <w:rsid w:val="003532CB"/>
    <w:rsid w:val="0035405A"/>
    <w:rsid w:val="0035434D"/>
    <w:rsid w:val="003553BC"/>
    <w:rsid w:val="003560E2"/>
    <w:rsid w:val="00356BFD"/>
    <w:rsid w:val="00357243"/>
    <w:rsid w:val="003578D1"/>
    <w:rsid w:val="00360025"/>
    <w:rsid w:val="003629A0"/>
    <w:rsid w:val="00362C43"/>
    <w:rsid w:val="003653AE"/>
    <w:rsid w:val="003668B2"/>
    <w:rsid w:val="0036707B"/>
    <w:rsid w:val="00367CE4"/>
    <w:rsid w:val="00367F83"/>
    <w:rsid w:val="00370955"/>
    <w:rsid w:val="00370E1F"/>
    <w:rsid w:val="00372335"/>
    <w:rsid w:val="0037517B"/>
    <w:rsid w:val="0037562C"/>
    <w:rsid w:val="00376E1B"/>
    <w:rsid w:val="003771DE"/>
    <w:rsid w:val="003775B3"/>
    <w:rsid w:val="00380F03"/>
    <w:rsid w:val="003817ED"/>
    <w:rsid w:val="003822BE"/>
    <w:rsid w:val="00382EB0"/>
    <w:rsid w:val="00383D42"/>
    <w:rsid w:val="00383EC0"/>
    <w:rsid w:val="00384AA0"/>
    <w:rsid w:val="003920A9"/>
    <w:rsid w:val="0039761F"/>
    <w:rsid w:val="00397BDD"/>
    <w:rsid w:val="003A317A"/>
    <w:rsid w:val="003A74CC"/>
    <w:rsid w:val="003A7D2A"/>
    <w:rsid w:val="003B2036"/>
    <w:rsid w:val="003B233E"/>
    <w:rsid w:val="003B39F2"/>
    <w:rsid w:val="003B3E46"/>
    <w:rsid w:val="003B404F"/>
    <w:rsid w:val="003B44F0"/>
    <w:rsid w:val="003B4A66"/>
    <w:rsid w:val="003B4BF0"/>
    <w:rsid w:val="003B5DD5"/>
    <w:rsid w:val="003B6191"/>
    <w:rsid w:val="003B6FEB"/>
    <w:rsid w:val="003C2A36"/>
    <w:rsid w:val="003C3147"/>
    <w:rsid w:val="003C3493"/>
    <w:rsid w:val="003C36DD"/>
    <w:rsid w:val="003C376B"/>
    <w:rsid w:val="003C47EE"/>
    <w:rsid w:val="003C63EA"/>
    <w:rsid w:val="003C6472"/>
    <w:rsid w:val="003C64B7"/>
    <w:rsid w:val="003C6EA4"/>
    <w:rsid w:val="003D3114"/>
    <w:rsid w:val="003D3E61"/>
    <w:rsid w:val="003D5615"/>
    <w:rsid w:val="003E0BC7"/>
    <w:rsid w:val="003E1172"/>
    <w:rsid w:val="003E21F2"/>
    <w:rsid w:val="003E26E6"/>
    <w:rsid w:val="003E27EB"/>
    <w:rsid w:val="003E4508"/>
    <w:rsid w:val="003E454C"/>
    <w:rsid w:val="003E480C"/>
    <w:rsid w:val="003E4BFC"/>
    <w:rsid w:val="003E5C75"/>
    <w:rsid w:val="003E6B4C"/>
    <w:rsid w:val="003E7361"/>
    <w:rsid w:val="003E7632"/>
    <w:rsid w:val="003F2106"/>
    <w:rsid w:val="003F2161"/>
    <w:rsid w:val="003F2571"/>
    <w:rsid w:val="003F434A"/>
    <w:rsid w:val="003F6379"/>
    <w:rsid w:val="00402315"/>
    <w:rsid w:val="004029CF"/>
    <w:rsid w:val="00403BF7"/>
    <w:rsid w:val="0040482E"/>
    <w:rsid w:val="004055C1"/>
    <w:rsid w:val="00411BD3"/>
    <w:rsid w:val="00413D69"/>
    <w:rsid w:val="0041488F"/>
    <w:rsid w:val="00414F61"/>
    <w:rsid w:val="00415A42"/>
    <w:rsid w:val="00416512"/>
    <w:rsid w:val="00417600"/>
    <w:rsid w:val="004178A8"/>
    <w:rsid w:val="00420002"/>
    <w:rsid w:val="00421A63"/>
    <w:rsid w:val="00422678"/>
    <w:rsid w:val="0042301D"/>
    <w:rsid w:val="00423337"/>
    <w:rsid w:val="00423F29"/>
    <w:rsid w:val="00424144"/>
    <w:rsid w:val="00424835"/>
    <w:rsid w:val="00427088"/>
    <w:rsid w:val="0042784F"/>
    <w:rsid w:val="00427AF4"/>
    <w:rsid w:val="00427B59"/>
    <w:rsid w:val="004329A5"/>
    <w:rsid w:val="004368CF"/>
    <w:rsid w:val="00443F66"/>
    <w:rsid w:val="0044540E"/>
    <w:rsid w:val="00445A84"/>
    <w:rsid w:val="00446422"/>
    <w:rsid w:val="00447493"/>
    <w:rsid w:val="0045134C"/>
    <w:rsid w:val="00453281"/>
    <w:rsid w:val="0045564B"/>
    <w:rsid w:val="0045671F"/>
    <w:rsid w:val="00457951"/>
    <w:rsid w:val="00457E33"/>
    <w:rsid w:val="00461E00"/>
    <w:rsid w:val="004628F9"/>
    <w:rsid w:val="00462E85"/>
    <w:rsid w:val="00465830"/>
    <w:rsid w:val="00466ECC"/>
    <w:rsid w:val="004705AE"/>
    <w:rsid w:val="0047466C"/>
    <w:rsid w:val="0047480D"/>
    <w:rsid w:val="00475316"/>
    <w:rsid w:val="00475B85"/>
    <w:rsid w:val="00475CAF"/>
    <w:rsid w:val="004767CC"/>
    <w:rsid w:val="0047735D"/>
    <w:rsid w:val="00480087"/>
    <w:rsid w:val="00480443"/>
    <w:rsid w:val="0048066C"/>
    <w:rsid w:val="00480942"/>
    <w:rsid w:val="00484555"/>
    <w:rsid w:val="00485CA6"/>
    <w:rsid w:val="00485DCF"/>
    <w:rsid w:val="0048675D"/>
    <w:rsid w:val="00490406"/>
    <w:rsid w:val="00490B5C"/>
    <w:rsid w:val="00491419"/>
    <w:rsid w:val="00491758"/>
    <w:rsid w:val="00491B7A"/>
    <w:rsid w:val="0049286C"/>
    <w:rsid w:val="00494624"/>
    <w:rsid w:val="004953D0"/>
    <w:rsid w:val="00496438"/>
    <w:rsid w:val="00497E8A"/>
    <w:rsid w:val="004A0B18"/>
    <w:rsid w:val="004A2123"/>
    <w:rsid w:val="004A2389"/>
    <w:rsid w:val="004A2B58"/>
    <w:rsid w:val="004A4645"/>
    <w:rsid w:val="004A57C6"/>
    <w:rsid w:val="004A7DE4"/>
    <w:rsid w:val="004B00F4"/>
    <w:rsid w:val="004B10B2"/>
    <w:rsid w:val="004B1523"/>
    <w:rsid w:val="004B1E6C"/>
    <w:rsid w:val="004B3654"/>
    <w:rsid w:val="004B43FD"/>
    <w:rsid w:val="004B54DA"/>
    <w:rsid w:val="004B73A9"/>
    <w:rsid w:val="004B7777"/>
    <w:rsid w:val="004C0065"/>
    <w:rsid w:val="004C094D"/>
    <w:rsid w:val="004C09BF"/>
    <w:rsid w:val="004C2468"/>
    <w:rsid w:val="004C25A4"/>
    <w:rsid w:val="004D0250"/>
    <w:rsid w:val="004D24CF"/>
    <w:rsid w:val="004D25A1"/>
    <w:rsid w:val="004D3716"/>
    <w:rsid w:val="004D3C44"/>
    <w:rsid w:val="004D7C7B"/>
    <w:rsid w:val="004E15E3"/>
    <w:rsid w:val="004E25FB"/>
    <w:rsid w:val="004E27F8"/>
    <w:rsid w:val="004E28B3"/>
    <w:rsid w:val="004E2923"/>
    <w:rsid w:val="004E2FAA"/>
    <w:rsid w:val="004E36F7"/>
    <w:rsid w:val="004F14A0"/>
    <w:rsid w:val="004F150E"/>
    <w:rsid w:val="004F2839"/>
    <w:rsid w:val="004F31C8"/>
    <w:rsid w:val="004F6818"/>
    <w:rsid w:val="004F6E5A"/>
    <w:rsid w:val="004F73A7"/>
    <w:rsid w:val="005046EE"/>
    <w:rsid w:val="00504D84"/>
    <w:rsid w:val="00505BD2"/>
    <w:rsid w:val="00506111"/>
    <w:rsid w:val="00507DD3"/>
    <w:rsid w:val="005117D3"/>
    <w:rsid w:val="00511B01"/>
    <w:rsid w:val="00511C19"/>
    <w:rsid w:val="0051437B"/>
    <w:rsid w:val="00514B0C"/>
    <w:rsid w:val="00514C61"/>
    <w:rsid w:val="00516056"/>
    <w:rsid w:val="0051791D"/>
    <w:rsid w:val="00521744"/>
    <w:rsid w:val="00523205"/>
    <w:rsid w:val="00523B43"/>
    <w:rsid w:val="005254B1"/>
    <w:rsid w:val="00525AFA"/>
    <w:rsid w:val="00525C45"/>
    <w:rsid w:val="00530A39"/>
    <w:rsid w:val="00530A86"/>
    <w:rsid w:val="00530B47"/>
    <w:rsid w:val="00530E7F"/>
    <w:rsid w:val="00535AE1"/>
    <w:rsid w:val="00535DC5"/>
    <w:rsid w:val="00537FCE"/>
    <w:rsid w:val="0054415B"/>
    <w:rsid w:val="005441F2"/>
    <w:rsid w:val="00544D5B"/>
    <w:rsid w:val="0054613F"/>
    <w:rsid w:val="005468F1"/>
    <w:rsid w:val="00550744"/>
    <w:rsid w:val="005522A6"/>
    <w:rsid w:val="0055306B"/>
    <w:rsid w:val="00555059"/>
    <w:rsid w:val="00555D4A"/>
    <w:rsid w:val="005564DD"/>
    <w:rsid w:val="00556977"/>
    <w:rsid w:val="0055793C"/>
    <w:rsid w:val="00557F16"/>
    <w:rsid w:val="0056029A"/>
    <w:rsid w:val="005608B3"/>
    <w:rsid w:val="00560BEF"/>
    <w:rsid w:val="00561A02"/>
    <w:rsid w:val="00561D17"/>
    <w:rsid w:val="00562022"/>
    <w:rsid w:val="00562614"/>
    <w:rsid w:val="00563024"/>
    <w:rsid w:val="005635A9"/>
    <w:rsid w:val="0056676D"/>
    <w:rsid w:val="005675F9"/>
    <w:rsid w:val="005700B5"/>
    <w:rsid w:val="00570A02"/>
    <w:rsid w:val="00570CB5"/>
    <w:rsid w:val="00572BED"/>
    <w:rsid w:val="005732E3"/>
    <w:rsid w:val="00573AF9"/>
    <w:rsid w:val="0057411F"/>
    <w:rsid w:val="0057486B"/>
    <w:rsid w:val="005762C5"/>
    <w:rsid w:val="00580755"/>
    <w:rsid w:val="00581749"/>
    <w:rsid w:val="00582556"/>
    <w:rsid w:val="00585460"/>
    <w:rsid w:val="0058674F"/>
    <w:rsid w:val="0058682F"/>
    <w:rsid w:val="0058773A"/>
    <w:rsid w:val="00587D27"/>
    <w:rsid w:val="00593B53"/>
    <w:rsid w:val="00597879"/>
    <w:rsid w:val="00597EAC"/>
    <w:rsid w:val="005A047E"/>
    <w:rsid w:val="005A0D67"/>
    <w:rsid w:val="005A327F"/>
    <w:rsid w:val="005A40D7"/>
    <w:rsid w:val="005A6903"/>
    <w:rsid w:val="005A6FBB"/>
    <w:rsid w:val="005A6FC7"/>
    <w:rsid w:val="005B5547"/>
    <w:rsid w:val="005B7364"/>
    <w:rsid w:val="005C0779"/>
    <w:rsid w:val="005C0FDB"/>
    <w:rsid w:val="005C10C9"/>
    <w:rsid w:val="005C5267"/>
    <w:rsid w:val="005C55A9"/>
    <w:rsid w:val="005C5AEA"/>
    <w:rsid w:val="005C6742"/>
    <w:rsid w:val="005C7F68"/>
    <w:rsid w:val="005D0F45"/>
    <w:rsid w:val="005D1D28"/>
    <w:rsid w:val="005D1DB1"/>
    <w:rsid w:val="005D2784"/>
    <w:rsid w:val="005D4B58"/>
    <w:rsid w:val="005D5515"/>
    <w:rsid w:val="005D5DD1"/>
    <w:rsid w:val="005D6432"/>
    <w:rsid w:val="005D6E5B"/>
    <w:rsid w:val="005D7D08"/>
    <w:rsid w:val="005E03B5"/>
    <w:rsid w:val="005E2501"/>
    <w:rsid w:val="005E3CDF"/>
    <w:rsid w:val="005E567D"/>
    <w:rsid w:val="005E5CAD"/>
    <w:rsid w:val="005E6F3D"/>
    <w:rsid w:val="005E7041"/>
    <w:rsid w:val="005E706E"/>
    <w:rsid w:val="005E7964"/>
    <w:rsid w:val="005E7BD3"/>
    <w:rsid w:val="005F291D"/>
    <w:rsid w:val="005F29F2"/>
    <w:rsid w:val="005F3D50"/>
    <w:rsid w:val="005F43FE"/>
    <w:rsid w:val="005F5502"/>
    <w:rsid w:val="005F5E0D"/>
    <w:rsid w:val="005F5E85"/>
    <w:rsid w:val="005F66E8"/>
    <w:rsid w:val="005F680F"/>
    <w:rsid w:val="00600AE4"/>
    <w:rsid w:val="00600B3B"/>
    <w:rsid w:val="00601BB6"/>
    <w:rsid w:val="00603031"/>
    <w:rsid w:val="0060374E"/>
    <w:rsid w:val="006052B1"/>
    <w:rsid w:val="006070E9"/>
    <w:rsid w:val="0061049B"/>
    <w:rsid w:val="006115B5"/>
    <w:rsid w:val="006115E7"/>
    <w:rsid w:val="0061232A"/>
    <w:rsid w:val="00612C48"/>
    <w:rsid w:val="00613D15"/>
    <w:rsid w:val="00613F9D"/>
    <w:rsid w:val="006142B9"/>
    <w:rsid w:val="006146F0"/>
    <w:rsid w:val="0061517B"/>
    <w:rsid w:val="00615D42"/>
    <w:rsid w:val="00616120"/>
    <w:rsid w:val="00616F8C"/>
    <w:rsid w:val="006200B0"/>
    <w:rsid w:val="006216B7"/>
    <w:rsid w:val="00621A11"/>
    <w:rsid w:val="0062241C"/>
    <w:rsid w:val="0062372F"/>
    <w:rsid w:val="0062521D"/>
    <w:rsid w:val="006255A6"/>
    <w:rsid w:val="00627727"/>
    <w:rsid w:val="00631B90"/>
    <w:rsid w:val="006340BA"/>
    <w:rsid w:val="00635DFB"/>
    <w:rsid w:val="00636E23"/>
    <w:rsid w:val="006412FA"/>
    <w:rsid w:val="00641C71"/>
    <w:rsid w:val="0064244C"/>
    <w:rsid w:val="0064298F"/>
    <w:rsid w:val="00643028"/>
    <w:rsid w:val="006434E1"/>
    <w:rsid w:val="006436B9"/>
    <w:rsid w:val="00644E55"/>
    <w:rsid w:val="00646A3A"/>
    <w:rsid w:val="00646DB1"/>
    <w:rsid w:val="00647354"/>
    <w:rsid w:val="00652827"/>
    <w:rsid w:val="006528E0"/>
    <w:rsid w:val="00652F4C"/>
    <w:rsid w:val="00653FDA"/>
    <w:rsid w:val="00654EE9"/>
    <w:rsid w:val="0065782B"/>
    <w:rsid w:val="00657B39"/>
    <w:rsid w:val="00657F3C"/>
    <w:rsid w:val="00660E61"/>
    <w:rsid w:val="0066106F"/>
    <w:rsid w:val="0066455B"/>
    <w:rsid w:val="00666696"/>
    <w:rsid w:val="0066710F"/>
    <w:rsid w:val="006671C2"/>
    <w:rsid w:val="00667CF6"/>
    <w:rsid w:val="00667F8A"/>
    <w:rsid w:val="00672297"/>
    <w:rsid w:val="00673433"/>
    <w:rsid w:val="00673F05"/>
    <w:rsid w:val="00674231"/>
    <w:rsid w:val="00674534"/>
    <w:rsid w:val="00674D4F"/>
    <w:rsid w:val="006753AB"/>
    <w:rsid w:val="00675AC8"/>
    <w:rsid w:val="00675CF4"/>
    <w:rsid w:val="006764C5"/>
    <w:rsid w:val="00676549"/>
    <w:rsid w:val="00680426"/>
    <w:rsid w:val="00682391"/>
    <w:rsid w:val="006840C1"/>
    <w:rsid w:val="00684488"/>
    <w:rsid w:val="00684AB0"/>
    <w:rsid w:val="00685F34"/>
    <w:rsid w:val="00686988"/>
    <w:rsid w:val="006911E2"/>
    <w:rsid w:val="00691EA2"/>
    <w:rsid w:val="00691EB1"/>
    <w:rsid w:val="0069469E"/>
    <w:rsid w:val="00695EB6"/>
    <w:rsid w:val="00696D7E"/>
    <w:rsid w:val="006A114E"/>
    <w:rsid w:val="006A27CB"/>
    <w:rsid w:val="006A35A3"/>
    <w:rsid w:val="006A3DA0"/>
    <w:rsid w:val="006A437E"/>
    <w:rsid w:val="006A4D47"/>
    <w:rsid w:val="006A59EE"/>
    <w:rsid w:val="006A5BC2"/>
    <w:rsid w:val="006A6BE7"/>
    <w:rsid w:val="006A6C3D"/>
    <w:rsid w:val="006B0197"/>
    <w:rsid w:val="006B1AA7"/>
    <w:rsid w:val="006B2723"/>
    <w:rsid w:val="006B39F1"/>
    <w:rsid w:val="006B43A3"/>
    <w:rsid w:val="006B5FEB"/>
    <w:rsid w:val="006B738C"/>
    <w:rsid w:val="006B7F56"/>
    <w:rsid w:val="006C2ABF"/>
    <w:rsid w:val="006C3BAA"/>
    <w:rsid w:val="006C3CF0"/>
    <w:rsid w:val="006C4B38"/>
    <w:rsid w:val="006C5509"/>
    <w:rsid w:val="006C5534"/>
    <w:rsid w:val="006C7705"/>
    <w:rsid w:val="006C7AE4"/>
    <w:rsid w:val="006D0E82"/>
    <w:rsid w:val="006D7144"/>
    <w:rsid w:val="006E02B2"/>
    <w:rsid w:val="006E5A59"/>
    <w:rsid w:val="006E6838"/>
    <w:rsid w:val="006E7408"/>
    <w:rsid w:val="006E7A5C"/>
    <w:rsid w:val="006F02F1"/>
    <w:rsid w:val="006F14DB"/>
    <w:rsid w:val="006F1A1D"/>
    <w:rsid w:val="006F1DEA"/>
    <w:rsid w:val="006F34C9"/>
    <w:rsid w:val="006F397E"/>
    <w:rsid w:val="006F39DC"/>
    <w:rsid w:val="006F4725"/>
    <w:rsid w:val="006F674C"/>
    <w:rsid w:val="006F6B5B"/>
    <w:rsid w:val="006F6CED"/>
    <w:rsid w:val="006F717B"/>
    <w:rsid w:val="007004F7"/>
    <w:rsid w:val="00701D5B"/>
    <w:rsid w:val="00703B18"/>
    <w:rsid w:val="00705C9C"/>
    <w:rsid w:val="00706AE6"/>
    <w:rsid w:val="00706C75"/>
    <w:rsid w:val="00710A95"/>
    <w:rsid w:val="007110C0"/>
    <w:rsid w:val="007117F9"/>
    <w:rsid w:val="00711852"/>
    <w:rsid w:val="00711D20"/>
    <w:rsid w:val="00713301"/>
    <w:rsid w:val="00713328"/>
    <w:rsid w:val="0071364D"/>
    <w:rsid w:val="00714CC2"/>
    <w:rsid w:val="00714CF2"/>
    <w:rsid w:val="00714D72"/>
    <w:rsid w:val="00714E5C"/>
    <w:rsid w:val="00714F3B"/>
    <w:rsid w:val="00717785"/>
    <w:rsid w:val="00717C69"/>
    <w:rsid w:val="007203D7"/>
    <w:rsid w:val="00720E55"/>
    <w:rsid w:val="00721030"/>
    <w:rsid w:val="007213A6"/>
    <w:rsid w:val="00721A59"/>
    <w:rsid w:val="00721C2D"/>
    <w:rsid w:val="00724587"/>
    <w:rsid w:val="00725A46"/>
    <w:rsid w:val="0073026F"/>
    <w:rsid w:val="007304C1"/>
    <w:rsid w:val="007308D3"/>
    <w:rsid w:val="00730C9B"/>
    <w:rsid w:val="007316EC"/>
    <w:rsid w:val="007327B0"/>
    <w:rsid w:val="00736CFF"/>
    <w:rsid w:val="007378FF"/>
    <w:rsid w:val="00742C8B"/>
    <w:rsid w:val="00742FD6"/>
    <w:rsid w:val="007437ED"/>
    <w:rsid w:val="00744AD6"/>
    <w:rsid w:val="00744C29"/>
    <w:rsid w:val="00745A19"/>
    <w:rsid w:val="00745F0E"/>
    <w:rsid w:val="00747751"/>
    <w:rsid w:val="00750AA2"/>
    <w:rsid w:val="00753CA4"/>
    <w:rsid w:val="007541C6"/>
    <w:rsid w:val="00755142"/>
    <w:rsid w:val="007573F5"/>
    <w:rsid w:val="007604A1"/>
    <w:rsid w:val="00761264"/>
    <w:rsid w:val="00761274"/>
    <w:rsid w:val="00761512"/>
    <w:rsid w:val="0076212F"/>
    <w:rsid w:val="0076284D"/>
    <w:rsid w:val="00762DD3"/>
    <w:rsid w:val="00763241"/>
    <w:rsid w:val="007652AF"/>
    <w:rsid w:val="007655CD"/>
    <w:rsid w:val="00766520"/>
    <w:rsid w:val="00775991"/>
    <w:rsid w:val="00776E2E"/>
    <w:rsid w:val="0077701E"/>
    <w:rsid w:val="007808C1"/>
    <w:rsid w:val="00782B8B"/>
    <w:rsid w:val="00784289"/>
    <w:rsid w:val="00784497"/>
    <w:rsid w:val="00784B9D"/>
    <w:rsid w:val="0078621C"/>
    <w:rsid w:val="007876B3"/>
    <w:rsid w:val="00790118"/>
    <w:rsid w:val="00794D4E"/>
    <w:rsid w:val="007966DF"/>
    <w:rsid w:val="007A548E"/>
    <w:rsid w:val="007A6098"/>
    <w:rsid w:val="007A7F62"/>
    <w:rsid w:val="007B0584"/>
    <w:rsid w:val="007B0759"/>
    <w:rsid w:val="007B2EE9"/>
    <w:rsid w:val="007B30A2"/>
    <w:rsid w:val="007B4E8B"/>
    <w:rsid w:val="007B4FC2"/>
    <w:rsid w:val="007B5CCA"/>
    <w:rsid w:val="007B5DDE"/>
    <w:rsid w:val="007B6A45"/>
    <w:rsid w:val="007B7E6A"/>
    <w:rsid w:val="007C0BA8"/>
    <w:rsid w:val="007C1785"/>
    <w:rsid w:val="007C2850"/>
    <w:rsid w:val="007C287F"/>
    <w:rsid w:val="007C387A"/>
    <w:rsid w:val="007C44EB"/>
    <w:rsid w:val="007C4CE2"/>
    <w:rsid w:val="007C727F"/>
    <w:rsid w:val="007D05C0"/>
    <w:rsid w:val="007D0F0A"/>
    <w:rsid w:val="007D49D6"/>
    <w:rsid w:val="007D4D01"/>
    <w:rsid w:val="007D6097"/>
    <w:rsid w:val="007D62F2"/>
    <w:rsid w:val="007D759D"/>
    <w:rsid w:val="007E02CE"/>
    <w:rsid w:val="007E0819"/>
    <w:rsid w:val="007E0BEE"/>
    <w:rsid w:val="007E2536"/>
    <w:rsid w:val="007E26CA"/>
    <w:rsid w:val="007E35C7"/>
    <w:rsid w:val="007E56FE"/>
    <w:rsid w:val="007E7816"/>
    <w:rsid w:val="007F0504"/>
    <w:rsid w:val="007F06AD"/>
    <w:rsid w:val="007F1CB9"/>
    <w:rsid w:val="007F24D9"/>
    <w:rsid w:val="007F487E"/>
    <w:rsid w:val="007F62BD"/>
    <w:rsid w:val="007F6540"/>
    <w:rsid w:val="007F66E9"/>
    <w:rsid w:val="007F6851"/>
    <w:rsid w:val="008011E8"/>
    <w:rsid w:val="008039C4"/>
    <w:rsid w:val="00805B65"/>
    <w:rsid w:val="00806B7D"/>
    <w:rsid w:val="00807AD1"/>
    <w:rsid w:val="008104B6"/>
    <w:rsid w:val="008109EB"/>
    <w:rsid w:val="00810CBC"/>
    <w:rsid w:val="008110BC"/>
    <w:rsid w:val="00812179"/>
    <w:rsid w:val="008127ED"/>
    <w:rsid w:val="008131F8"/>
    <w:rsid w:val="0081389A"/>
    <w:rsid w:val="008160BC"/>
    <w:rsid w:val="008169BC"/>
    <w:rsid w:val="00816F3C"/>
    <w:rsid w:val="00817023"/>
    <w:rsid w:val="0082062A"/>
    <w:rsid w:val="00822389"/>
    <w:rsid w:val="008231CB"/>
    <w:rsid w:val="008232DE"/>
    <w:rsid w:val="00824B05"/>
    <w:rsid w:val="00824E70"/>
    <w:rsid w:val="00825499"/>
    <w:rsid w:val="008275F4"/>
    <w:rsid w:val="008327CF"/>
    <w:rsid w:val="008329EF"/>
    <w:rsid w:val="00833FD8"/>
    <w:rsid w:val="008369C3"/>
    <w:rsid w:val="00836E08"/>
    <w:rsid w:val="00837E5C"/>
    <w:rsid w:val="00837FC0"/>
    <w:rsid w:val="00841BF0"/>
    <w:rsid w:val="00842C02"/>
    <w:rsid w:val="0084546D"/>
    <w:rsid w:val="00846C29"/>
    <w:rsid w:val="00847E9B"/>
    <w:rsid w:val="00850CB9"/>
    <w:rsid w:val="0085267D"/>
    <w:rsid w:val="00852E80"/>
    <w:rsid w:val="00853345"/>
    <w:rsid w:val="00854234"/>
    <w:rsid w:val="008569D8"/>
    <w:rsid w:val="00860354"/>
    <w:rsid w:val="00860C0D"/>
    <w:rsid w:val="008613E8"/>
    <w:rsid w:val="00861564"/>
    <w:rsid w:val="00862270"/>
    <w:rsid w:val="0086240E"/>
    <w:rsid w:val="00865C06"/>
    <w:rsid w:val="00866C01"/>
    <w:rsid w:val="00871360"/>
    <w:rsid w:val="008722C4"/>
    <w:rsid w:val="00873DF2"/>
    <w:rsid w:val="008772B7"/>
    <w:rsid w:val="008776C7"/>
    <w:rsid w:val="00877C13"/>
    <w:rsid w:val="00880671"/>
    <w:rsid w:val="008806C3"/>
    <w:rsid w:val="008833D9"/>
    <w:rsid w:val="00883796"/>
    <w:rsid w:val="008849B6"/>
    <w:rsid w:val="00884EAF"/>
    <w:rsid w:val="008858F6"/>
    <w:rsid w:val="00885E76"/>
    <w:rsid w:val="00886416"/>
    <w:rsid w:val="00886A76"/>
    <w:rsid w:val="00886FFD"/>
    <w:rsid w:val="00890FC4"/>
    <w:rsid w:val="00892A79"/>
    <w:rsid w:val="008940BD"/>
    <w:rsid w:val="0089570C"/>
    <w:rsid w:val="008965F6"/>
    <w:rsid w:val="00897400"/>
    <w:rsid w:val="008A0C15"/>
    <w:rsid w:val="008A0F10"/>
    <w:rsid w:val="008A24CA"/>
    <w:rsid w:val="008A3746"/>
    <w:rsid w:val="008A3F4B"/>
    <w:rsid w:val="008A3FEC"/>
    <w:rsid w:val="008A45C1"/>
    <w:rsid w:val="008A4C32"/>
    <w:rsid w:val="008A554A"/>
    <w:rsid w:val="008A6096"/>
    <w:rsid w:val="008A65E4"/>
    <w:rsid w:val="008A6827"/>
    <w:rsid w:val="008A7115"/>
    <w:rsid w:val="008B0CC2"/>
    <w:rsid w:val="008B1692"/>
    <w:rsid w:val="008B5AEE"/>
    <w:rsid w:val="008C2233"/>
    <w:rsid w:val="008C2716"/>
    <w:rsid w:val="008C29E3"/>
    <w:rsid w:val="008C347E"/>
    <w:rsid w:val="008C361A"/>
    <w:rsid w:val="008C42F0"/>
    <w:rsid w:val="008C493F"/>
    <w:rsid w:val="008C5E90"/>
    <w:rsid w:val="008C709E"/>
    <w:rsid w:val="008D008F"/>
    <w:rsid w:val="008D0542"/>
    <w:rsid w:val="008D18CA"/>
    <w:rsid w:val="008D1D7D"/>
    <w:rsid w:val="008D3F4A"/>
    <w:rsid w:val="008D583E"/>
    <w:rsid w:val="008D5C02"/>
    <w:rsid w:val="008D5E5B"/>
    <w:rsid w:val="008D6DD9"/>
    <w:rsid w:val="008E0F55"/>
    <w:rsid w:val="008E27AC"/>
    <w:rsid w:val="008E3070"/>
    <w:rsid w:val="008E3583"/>
    <w:rsid w:val="008E444D"/>
    <w:rsid w:val="008E49FF"/>
    <w:rsid w:val="008E53C0"/>
    <w:rsid w:val="008E5BAD"/>
    <w:rsid w:val="008E6730"/>
    <w:rsid w:val="008F04DA"/>
    <w:rsid w:val="008F1424"/>
    <w:rsid w:val="008F1E55"/>
    <w:rsid w:val="008F2BB5"/>
    <w:rsid w:val="008F35F4"/>
    <w:rsid w:val="008F687D"/>
    <w:rsid w:val="008F6A9A"/>
    <w:rsid w:val="008F7727"/>
    <w:rsid w:val="008F7999"/>
    <w:rsid w:val="008F7A93"/>
    <w:rsid w:val="008F7BA4"/>
    <w:rsid w:val="008F7E4E"/>
    <w:rsid w:val="00902372"/>
    <w:rsid w:val="00902590"/>
    <w:rsid w:val="0090440A"/>
    <w:rsid w:val="009045FA"/>
    <w:rsid w:val="00905423"/>
    <w:rsid w:val="009057C9"/>
    <w:rsid w:val="0090671F"/>
    <w:rsid w:val="00906B80"/>
    <w:rsid w:val="009070F1"/>
    <w:rsid w:val="009102F5"/>
    <w:rsid w:val="00911EA1"/>
    <w:rsid w:val="00913082"/>
    <w:rsid w:val="00913396"/>
    <w:rsid w:val="00913CD1"/>
    <w:rsid w:val="00914917"/>
    <w:rsid w:val="00914D2D"/>
    <w:rsid w:val="00917381"/>
    <w:rsid w:val="00921A77"/>
    <w:rsid w:val="00921C6E"/>
    <w:rsid w:val="009249D2"/>
    <w:rsid w:val="00924A40"/>
    <w:rsid w:val="00925F60"/>
    <w:rsid w:val="00926427"/>
    <w:rsid w:val="00926597"/>
    <w:rsid w:val="0092663B"/>
    <w:rsid w:val="009266DE"/>
    <w:rsid w:val="00927869"/>
    <w:rsid w:val="00927AC2"/>
    <w:rsid w:val="00927F38"/>
    <w:rsid w:val="00930C65"/>
    <w:rsid w:val="00931024"/>
    <w:rsid w:val="009319A7"/>
    <w:rsid w:val="00931BC4"/>
    <w:rsid w:val="00932ED6"/>
    <w:rsid w:val="00932FC3"/>
    <w:rsid w:val="009331A5"/>
    <w:rsid w:val="00934BA5"/>
    <w:rsid w:val="00936645"/>
    <w:rsid w:val="0093675F"/>
    <w:rsid w:val="009373B5"/>
    <w:rsid w:val="009403CB"/>
    <w:rsid w:val="00940835"/>
    <w:rsid w:val="00940FC0"/>
    <w:rsid w:val="00941996"/>
    <w:rsid w:val="00941D5B"/>
    <w:rsid w:val="00941F46"/>
    <w:rsid w:val="009449EF"/>
    <w:rsid w:val="00945C17"/>
    <w:rsid w:val="00946E3B"/>
    <w:rsid w:val="00947412"/>
    <w:rsid w:val="0095046A"/>
    <w:rsid w:val="00950B60"/>
    <w:rsid w:val="00950FC8"/>
    <w:rsid w:val="00951AD0"/>
    <w:rsid w:val="00952BB4"/>
    <w:rsid w:val="0095338E"/>
    <w:rsid w:val="009559C5"/>
    <w:rsid w:val="009560F2"/>
    <w:rsid w:val="0095657F"/>
    <w:rsid w:val="00957EF0"/>
    <w:rsid w:val="0096002B"/>
    <w:rsid w:val="009608EA"/>
    <w:rsid w:val="009616F4"/>
    <w:rsid w:val="00961F1F"/>
    <w:rsid w:val="00962631"/>
    <w:rsid w:val="00964318"/>
    <w:rsid w:val="00972BFB"/>
    <w:rsid w:val="00973A39"/>
    <w:rsid w:val="00973EA0"/>
    <w:rsid w:val="00974115"/>
    <w:rsid w:val="00974895"/>
    <w:rsid w:val="009775F1"/>
    <w:rsid w:val="00977EDF"/>
    <w:rsid w:val="00980EF7"/>
    <w:rsid w:val="00981350"/>
    <w:rsid w:val="00983479"/>
    <w:rsid w:val="00983B4F"/>
    <w:rsid w:val="00984E87"/>
    <w:rsid w:val="00984EE4"/>
    <w:rsid w:val="00986E00"/>
    <w:rsid w:val="00990775"/>
    <w:rsid w:val="009907CA"/>
    <w:rsid w:val="00991E01"/>
    <w:rsid w:val="009950A4"/>
    <w:rsid w:val="00995A58"/>
    <w:rsid w:val="00995BA3"/>
    <w:rsid w:val="00996824"/>
    <w:rsid w:val="00996FD4"/>
    <w:rsid w:val="00997064"/>
    <w:rsid w:val="009A032A"/>
    <w:rsid w:val="009A07D4"/>
    <w:rsid w:val="009A0B40"/>
    <w:rsid w:val="009A0F4B"/>
    <w:rsid w:val="009A1DC4"/>
    <w:rsid w:val="009A2AD1"/>
    <w:rsid w:val="009A3150"/>
    <w:rsid w:val="009A4A1A"/>
    <w:rsid w:val="009A4A2D"/>
    <w:rsid w:val="009A589F"/>
    <w:rsid w:val="009A5C5B"/>
    <w:rsid w:val="009B1A29"/>
    <w:rsid w:val="009B1FA9"/>
    <w:rsid w:val="009B21C0"/>
    <w:rsid w:val="009B24A0"/>
    <w:rsid w:val="009B423B"/>
    <w:rsid w:val="009B7E93"/>
    <w:rsid w:val="009C0504"/>
    <w:rsid w:val="009C0B1B"/>
    <w:rsid w:val="009C0E0E"/>
    <w:rsid w:val="009C151E"/>
    <w:rsid w:val="009C21EC"/>
    <w:rsid w:val="009C3181"/>
    <w:rsid w:val="009C60BD"/>
    <w:rsid w:val="009C6633"/>
    <w:rsid w:val="009D011D"/>
    <w:rsid w:val="009D0561"/>
    <w:rsid w:val="009D17E2"/>
    <w:rsid w:val="009D2BC9"/>
    <w:rsid w:val="009D2C61"/>
    <w:rsid w:val="009D3A0D"/>
    <w:rsid w:val="009D460B"/>
    <w:rsid w:val="009D56B8"/>
    <w:rsid w:val="009D587D"/>
    <w:rsid w:val="009D624E"/>
    <w:rsid w:val="009D6EF1"/>
    <w:rsid w:val="009E0046"/>
    <w:rsid w:val="009E0F5D"/>
    <w:rsid w:val="009E2087"/>
    <w:rsid w:val="009E3A5D"/>
    <w:rsid w:val="009E56ED"/>
    <w:rsid w:val="009E5781"/>
    <w:rsid w:val="009E73D5"/>
    <w:rsid w:val="009E7A9E"/>
    <w:rsid w:val="009F087A"/>
    <w:rsid w:val="009F19F5"/>
    <w:rsid w:val="009F1B65"/>
    <w:rsid w:val="009F2674"/>
    <w:rsid w:val="009F2D10"/>
    <w:rsid w:val="009F2F7D"/>
    <w:rsid w:val="00A0123D"/>
    <w:rsid w:val="00A0250F"/>
    <w:rsid w:val="00A02D86"/>
    <w:rsid w:val="00A03280"/>
    <w:rsid w:val="00A03B13"/>
    <w:rsid w:val="00A03E5E"/>
    <w:rsid w:val="00A0744A"/>
    <w:rsid w:val="00A102DA"/>
    <w:rsid w:val="00A1045C"/>
    <w:rsid w:val="00A1138D"/>
    <w:rsid w:val="00A130D5"/>
    <w:rsid w:val="00A131F4"/>
    <w:rsid w:val="00A14BE1"/>
    <w:rsid w:val="00A14CAB"/>
    <w:rsid w:val="00A17125"/>
    <w:rsid w:val="00A223CE"/>
    <w:rsid w:val="00A22698"/>
    <w:rsid w:val="00A2287D"/>
    <w:rsid w:val="00A241B4"/>
    <w:rsid w:val="00A25807"/>
    <w:rsid w:val="00A26083"/>
    <w:rsid w:val="00A2782B"/>
    <w:rsid w:val="00A278E8"/>
    <w:rsid w:val="00A27EF2"/>
    <w:rsid w:val="00A30CE2"/>
    <w:rsid w:val="00A310D5"/>
    <w:rsid w:val="00A31A92"/>
    <w:rsid w:val="00A329A1"/>
    <w:rsid w:val="00A33A55"/>
    <w:rsid w:val="00A345EE"/>
    <w:rsid w:val="00A3543B"/>
    <w:rsid w:val="00A36057"/>
    <w:rsid w:val="00A415E2"/>
    <w:rsid w:val="00A41654"/>
    <w:rsid w:val="00A41C7F"/>
    <w:rsid w:val="00A41CBF"/>
    <w:rsid w:val="00A438F9"/>
    <w:rsid w:val="00A447A4"/>
    <w:rsid w:val="00A44DAC"/>
    <w:rsid w:val="00A46962"/>
    <w:rsid w:val="00A476B0"/>
    <w:rsid w:val="00A506F1"/>
    <w:rsid w:val="00A5193F"/>
    <w:rsid w:val="00A524E7"/>
    <w:rsid w:val="00A545F0"/>
    <w:rsid w:val="00A54F30"/>
    <w:rsid w:val="00A5781D"/>
    <w:rsid w:val="00A61506"/>
    <w:rsid w:val="00A61CB9"/>
    <w:rsid w:val="00A62087"/>
    <w:rsid w:val="00A622E1"/>
    <w:rsid w:val="00A659B9"/>
    <w:rsid w:val="00A6607C"/>
    <w:rsid w:val="00A674E9"/>
    <w:rsid w:val="00A67C91"/>
    <w:rsid w:val="00A67CFA"/>
    <w:rsid w:val="00A71169"/>
    <w:rsid w:val="00A71674"/>
    <w:rsid w:val="00A72AAB"/>
    <w:rsid w:val="00A73971"/>
    <w:rsid w:val="00A73B42"/>
    <w:rsid w:val="00A767A4"/>
    <w:rsid w:val="00A76AD9"/>
    <w:rsid w:val="00A76EDA"/>
    <w:rsid w:val="00A80014"/>
    <w:rsid w:val="00A804C7"/>
    <w:rsid w:val="00A80C58"/>
    <w:rsid w:val="00A81037"/>
    <w:rsid w:val="00A84184"/>
    <w:rsid w:val="00A84B4A"/>
    <w:rsid w:val="00A84FE3"/>
    <w:rsid w:val="00A8543D"/>
    <w:rsid w:val="00A868E4"/>
    <w:rsid w:val="00A90639"/>
    <w:rsid w:val="00A90D4E"/>
    <w:rsid w:val="00A92BF3"/>
    <w:rsid w:val="00A93C8C"/>
    <w:rsid w:val="00A94998"/>
    <w:rsid w:val="00A96F8D"/>
    <w:rsid w:val="00AA0150"/>
    <w:rsid w:val="00AA133C"/>
    <w:rsid w:val="00AA1B5F"/>
    <w:rsid w:val="00AA2ADA"/>
    <w:rsid w:val="00AA302A"/>
    <w:rsid w:val="00AA30E8"/>
    <w:rsid w:val="00AA4C1F"/>
    <w:rsid w:val="00AA50D2"/>
    <w:rsid w:val="00AA5206"/>
    <w:rsid w:val="00AA5319"/>
    <w:rsid w:val="00AA5CE4"/>
    <w:rsid w:val="00AA7E80"/>
    <w:rsid w:val="00AB1546"/>
    <w:rsid w:val="00AB1552"/>
    <w:rsid w:val="00AB18F9"/>
    <w:rsid w:val="00AB2CF6"/>
    <w:rsid w:val="00AB360A"/>
    <w:rsid w:val="00AB3B3B"/>
    <w:rsid w:val="00AB6D8F"/>
    <w:rsid w:val="00AB7AA2"/>
    <w:rsid w:val="00AC00FE"/>
    <w:rsid w:val="00AC01DB"/>
    <w:rsid w:val="00AC04F1"/>
    <w:rsid w:val="00AC06E4"/>
    <w:rsid w:val="00AC074F"/>
    <w:rsid w:val="00AC1CB7"/>
    <w:rsid w:val="00AC275F"/>
    <w:rsid w:val="00AC2846"/>
    <w:rsid w:val="00AC3652"/>
    <w:rsid w:val="00AC501F"/>
    <w:rsid w:val="00AC55FE"/>
    <w:rsid w:val="00AC6ABD"/>
    <w:rsid w:val="00AC7CA4"/>
    <w:rsid w:val="00AD034F"/>
    <w:rsid w:val="00AD276B"/>
    <w:rsid w:val="00AD2E5E"/>
    <w:rsid w:val="00AD40D6"/>
    <w:rsid w:val="00AD4189"/>
    <w:rsid w:val="00AD473E"/>
    <w:rsid w:val="00AD4C0C"/>
    <w:rsid w:val="00AD50D7"/>
    <w:rsid w:val="00AD5C66"/>
    <w:rsid w:val="00AD6FD9"/>
    <w:rsid w:val="00AD794D"/>
    <w:rsid w:val="00AE4230"/>
    <w:rsid w:val="00AE50D1"/>
    <w:rsid w:val="00AE54E0"/>
    <w:rsid w:val="00AE5FB4"/>
    <w:rsid w:val="00AF024C"/>
    <w:rsid w:val="00AF0A8E"/>
    <w:rsid w:val="00AF1972"/>
    <w:rsid w:val="00AF2201"/>
    <w:rsid w:val="00AF2DD6"/>
    <w:rsid w:val="00AF2E4A"/>
    <w:rsid w:val="00AF3A9B"/>
    <w:rsid w:val="00AF4F22"/>
    <w:rsid w:val="00AF54B8"/>
    <w:rsid w:val="00AF56DB"/>
    <w:rsid w:val="00B0031D"/>
    <w:rsid w:val="00B004D7"/>
    <w:rsid w:val="00B011BB"/>
    <w:rsid w:val="00B01759"/>
    <w:rsid w:val="00B0439F"/>
    <w:rsid w:val="00B0458E"/>
    <w:rsid w:val="00B045E4"/>
    <w:rsid w:val="00B10EA6"/>
    <w:rsid w:val="00B135AA"/>
    <w:rsid w:val="00B13CB2"/>
    <w:rsid w:val="00B14CFA"/>
    <w:rsid w:val="00B15854"/>
    <w:rsid w:val="00B1627A"/>
    <w:rsid w:val="00B17F62"/>
    <w:rsid w:val="00B24A0C"/>
    <w:rsid w:val="00B26E59"/>
    <w:rsid w:val="00B2733D"/>
    <w:rsid w:val="00B35E92"/>
    <w:rsid w:val="00B36B66"/>
    <w:rsid w:val="00B37CBB"/>
    <w:rsid w:val="00B406D2"/>
    <w:rsid w:val="00B40E2D"/>
    <w:rsid w:val="00B41133"/>
    <w:rsid w:val="00B41440"/>
    <w:rsid w:val="00B414AD"/>
    <w:rsid w:val="00B41727"/>
    <w:rsid w:val="00B41C0D"/>
    <w:rsid w:val="00B42140"/>
    <w:rsid w:val="00B42BFE"/>
    <w:rsid w:val="00B4396C"/>
    <w:rsid w:val="00B43DB2"/>
    <w:rsid w:val="00B46BC7"/>
    <w:rsid w:val="00B47120"/>
    <w:rsid w:val="00B50168"/>
    <w:rsid w:val="00B50B2B"/>
    <w:rsid w:val="00B517FE"/>
    <w:rsid w:val="00B5235C"/>
    <w:rsid w:val="00B52814"/>
    <w:rsid w:val="00B52B2E"/>
    <w:rsid w:val="00B53A08"/>
    <w:rsid w:val="00B53E1F"/>
    <w:rsid w:val="00B566A9"/>
    <w:rsid w:val="00B568D5"/>
    <w:rsid w:val="00B56A14"/>
    <w:rsid w:val="00B56D6F"/>
    <w:rsid w:val="00B57EE5"/>
    <w:rsid w:val="00B600B4"/>
    <w:rsid w:val="00B6082B"/>
    <w:rsid w:val="00B610C7"/>
    <w:rsid w:val="00B62D0A"/>
    <w:rsid w:val="00B636F2"/>
    <w:rsid w:val="00B63C92"/>
    <w:rsid w:val="00B66725"/>
    <w:rsid w:val="00B6698B"/>
    <w:rsid w:val="00B66C97"/>
    <w:rsid w:val="00B67AFF"/>
    <w:rsid w:val="00B70DFD"/>
    <w:rsid w:val="00B70FEA"/>
    <w:rsid w:val="00B71BB2"/>
    <w:rsid w:val="00B71CB4"/>
    <w:rsid w:val="00B729CD"/>
    <w:rsid w:val="00B73528"/>
    <w:rsid w:val="00B74872"/>
    <w:rsid w:val="00B75323"/>
    <w:rsid w:val="00B76509"/>
    <w:rsid w:val="00B76BA3"/>
    <w:rsid w:val="00B76DA0"/>
    <w:rsid w:val="00B770F0"/>
    <w:rsid w:val="00B77454"/>
    <w:rsid w:val="00B77FFE"/>
    <w:rsid w:val="00B80423"/>
    <w:rsid w:val="00B80DD8"/>
    <w:rsid w:val="00B80F84"/>
    <w:rsid w:val="00B817D4"/>
    <w:rsid w:val="00B83CB7"/>
    <w:rsid w:val="00B84ED8"/>
    <w:rsid w:val="00B85E31"/>
    <w:rsid w:val="00B87554"/>
    <w:rsid w:val="00B87EA8"/>
    <w:rsid w:val="00B90C08"/>
    <w:rsid w:val="00B930FC"/>
    <w:rsid w:val="00B937A0"/>
    <w:rsid w:val="00B942F5"/>
    <w:rsid w:val="00B94D03"/>
    <w:rsid w:val="00B95411"/>
    <w:rsid w:val="00B9542A"/>
    <w:rsid w:val="00B95E8A"/>
    <w:rsid w:val="00B95EE6"/>
    <w:rsid w:val="00BA020C"/>
    <w:rsid w:val="00BA0B8C"/>
    <w:rsid w:val="00BA0C3D"/>
    <w:rsid w:val="00BA0DD0"/>
    <w:rsid w:val="00BA2C42"/>
    <w:rsid w:val="00BA2D3D"/>
    <w:rsid w:val="00BA3CFE"/>
    <w:rsid w:val="00BA6B7E"/>
    <w:rsid w:val="00BA6FEE"/>
    <w:rsid w:val="00BA77B3"/>
    <w:rsid w:val="00BB012E"/>
    <w:rsid w:val="00BB12FF"/>
    <w:rsid w:val="00BB1E12"/>
    <w:rsid w:val="00BB4824"/>
    <w:rsid w:val="00BC38C8"/>
    <w:rsid w:val="00BC4DE7"/>
    <w:rsid w:val="00BD2480"/>
    <w:rsid w:val="00BD2C3A"/>
    <w:rsid w:val="00BD383B"/>
    <w:rsid w:val="00BD4274"/>
    <w:rsid w:val="00BD6FCE"/>
    <w:rsid w:val="00BE0266"/>
    <w:rsid w:val="00BE080A"/>
    <w:rsid w:val="00BE33C5"/>
    <w:rsid w:val="00BE5A9A"/>
    <w:rsid w:val="00BE60A3"/>
    <w:rsid w:val="00BE64D8"/>
    <w:rsid w:val="00BE665B"/>
    <w:rsid w:val="00BE6EA1"/>
    <w:rsid w:val="00BE7CEB"/>
    <w:rsid w:val="00BF12D6"/>
    <w:rsid w:val="00BF1366"/>
    <w:rsid w:val="00BF197E"/>
    <w:rsid w:val="00BF1D6C"/>
    <w:rsid w:val="00BF591B"/>
    <w:rsid w:val="00BF64F8"/>
    <w:rsid w:val="00BF68E4"/>
    <w:rsid w:val="00C0000C"/>
    <w:rsid w:val="00C002CD"/>
    <w:rsid w:val="00C01488"/>
    <w:rsid w:val="00C0212E"/>
    <w:rsid w:val="00C02591"/>
    <w:rsid w:val="00C02B4E"/>
    <w:rsid w:val="00C0318A"/>
    <w:rsid w:val="00C036CE"/>
    <w:rsid w:val="00C07095"/>
    <w:rsid w:val="00C10C8C"/>
    <w:rsid w:val="00C11BB8"/>
    <w:rsid w:val="00C21B88"/>
    <w:rsid w:val="00C224D2"/>
    <w:rsid w:val="00C23BBC"/>
    <w:rsid w:val="00C24A9B"/>
    <w:rsid w:val="00C252F2"/>
    <w:rsid w:val="00C25A5F"/>
    <w:rsid w:val="00C264C4"/>
    <w:rsid w:val="00C27BFE"/>
    <w:rsid w:val="00C27F3B"/>
    <w:rsid w:val="00C307A1"/>
    <w:rsid w:val="00C30B0F"/>
    <w:rsid w:val="00C31059"/>
    <w:rsid w:val="00C3246B"/>
    <w:rsid w:val="00C32D8C"/>
    <w:rsid w:val="00C3434B"/>
    <w:rsid w:val="00C34768"/>
    <w:rsid w:val="00C34B93"/>
    <w:rsid w:val="00C374FE"/>
    <w:rsid w:val="00C37B7A"/>
    <w:rsid w:val="00C40615"/>
    <w:rsid w:val="00C42545"/>
    <w:rsid w:val="00C433ED"/>
    <w:rsid w:val="00C4365E"/>
    <w:rsid w:val="00C45EC3"/>
    <w:rsid w:val="00C465CA"/>
    <w:rsid w:val="00C46AAC"/>
    <w:rsid w:val="00C47C37"/>
    <w:rsid w:val="00C503C2"/>
    <w:rsid w:val="00C507B0"/>
    <w:rsid w:val="00C50D04"/>
    <w:rsid w:val="00C51002"/>
    <w:rsid w:val="00C514CC"/>
    <w:rsid w:val="00C52A03"/>
    <w:rsid w:val="00C5486E"/>
    <w:rsid w:val="00C55597"/>
    <w:rsid w:val="00C555A5"/>
    <w:rsid w:val="00C55FE7"/>
    <w:rsid w:val="00C56997"/>
    <w:rsid w:val="00C577E6"/>
    <w:rsid w:val="00C60807"/>
    <w:rsid w:val="00C60B68"/>
    <w:rsid w:val="00C61931"/>
    <w:rsid w:val="00C61AB4"/>
    <w:rsid w:val="00C61EC1"/>
    <w:rsid w:val="00C6349C"/>
    <w:rsid w:val="00C63D2A"/>
    <w:rsid w:val="00C64429"/>
    <w:rsid w:val="00C65D71"/>
    <w:rsid w:val="00C6692C"/>
    <w:rsid w:val="00C671F4"/>
    <w:rsid w:val="00C67438"/>
    <w:rsid w:val="00C7034A"/>
    <w:rsid w:val="00C71ACF"/>
    <w:rsid w:val="00C7594B"/>
    <w:rsid w:val="00C769E9"/>
    <w:rsid w:val="00C77F31"/>
    <w:rsid w:val="00C8001B"/>
    <w:rsid w:val="00C814A8"/>
    <w:rsid w:val="00C82947"/>
    <w:rsid w:val="00C83C6D"/>
    <w:rsid w:val="00C8429D"/>
    <w:rsid w:val="00C85669"/>
    <w:rsid w:val="00C86602"/>
    <w:rsid w:val="00C8716E"/>
    <w:rsid w:val="00C871C0"/>
    <w:rsid w:val="00C87E59"/>
    <w:rsid w:val="00C900B8"/>
    <w:rsid w:val="00C9455A"/>
    <w:rsid w:val="00C955BD"/>
    <w:rsid w:val="00C96E2E"/>
    <w:rsid w:val="00C970A5"/>
    <w:rsid w:val="00CA04C4"/>
    <w:rsid w:val="00CA1AE4"/>
    <w:rsid w:val="00CA2729"/>
    <w:rsid w:val="00CA337A"/>
    <w:rsid w:val="00CA54F2"/>
    <w:rsid w:val="00CA5FD3"/>
    <w:rsid w:val="00CA65A6"/>
    <w:rsid w:val="00CA6F5A"/>
    <w:rsid w:val="00CA709E"/>
    <w:rsid w:val="00CB3E8D"/>
    <w:rsid w:val="00CB7697"/>
    <w:rsid w:val="00CB7747"/>
    <w:rsid w:val="00CB7B21"/>
    <w:rsid w:val="00CC2183"/>
    <w:rsid w:val="00CC23AB"/>
    <w:rsid w:val="00CC2550"/>
    <w:rsid w:val="00CC3032"/>
    <w:rsid w:val="00CC33BC"/>
    <w:rsid w:val="00CC37C3"/>
    <w:rsid w:val="00CC4804"/>
    <w:rsid w:val="00CC4D31"/>
    <w:rsid w:val="00CC56EE"/>
    <w:rsid w:val="00CC62ED"/>
    <w:rsid w:val="00CC6689"/>
    <w:rsid w:val="00CC6FBD"/>
    <w:rsid w:val="00CC757F"/>
    <w:rsid w:val="00CD0193"/>
    <w:rsid w:val="00CD05D6"/>
    <w:rsid w:val="00CD256A"/>
    <w:rsid w:val="00CD4CDE"/>
    <w:rsid w:val="00CD637E"/>
    <w:rsid w:val="00CD6DDC"/>
    <w:rsid w:val="00CE0C88"/>
    <w:rsid w:val="00CE2137"/>
    <w:rsid w:val="00CE2C6A"/>
    <w:rsid w:val="00CE4908"/>
    <w:rsid w:val="00CE7838"/>
    <w:rsid w:val="00CE7F1F"/>
    <w:rsid w:val="00CF049C"/>
    <w:rsid w:val="00CF05FD"/>
    <w:rsid w:val="00CF097B"/>
    <w:rsid w:val="00CF0FC3"/>
    <w:rsid w:val="00CF2331"/>
    <w:rsid w:val="00CF36D8"/>
    <w:rsid w:val="00CF5E29"/>
    <w:rsid w:val="00CF6A38"/>
    <w:rsid w:val="00CF6F3C"/>
    <w:rsid w:val="00CF7DC0"/>
    <w:rsid w:val="00D005A3"/>
    <w:rsid w:val="00D00969"/>
    <w:rsid w:val="00D0119F"/>
    <w:rsid w:val="00D020FA"/>
    <w:rsid w:val="00D02B15"/>
    <w:rsid w:val="00D046AA"/>
    <w:rsid w:val="00D05304"/>
    <w:rsid w:val="00D07988"/>
    <w:rsid w:val="00D07E58"/>
    <w:rsid w:val="00D101EF"/>
    <w:rsid w:val="00D1152A"/>
    <w:rsid w:val="00D11DEF"/>
    <w:rsid w:val="00D11FCE"/>
    <w:rsid w:val="00D12A56"/>
    <w:rsid w:val="00D130B4"/>
    <w:rsid w:val="00D14ABF"/>
    <w:rsid w:val="00D15612"/>
    <w:rsid w:val="00D16420"/>
    <w:rsid w:val="00D16DBB"/>
    <w:rsid w:val="00D17948"/>
    <w:rsid w:val="00D205D6"/>
    <w:rsid w:val="00D21CD7"/>
    <w:rsid w:val="00D25117"/>
    <w:rsid w:val="00D2529E"/>
    <w:rsid w:val="00D25D9B"/>
    <w:rsid w:val="00D263DC"/>
    <w:rsid w:val="00D2721B"/>
    <w:rsid w:val="00D2753A"/>
    <w:rsid w:val="00D27E9D"/>
    <w:rsid w:val="00D30284"/>
    <w:rsid w:val="00D37285"/>
    <w:rsid w:val="00D41051"/>
    <w:rsid w:val="00D4106D"/>
    <w:rsid w:val="00D4255B"/>
    <w:rsid w:val="00D436A0"/>
    <w:rsid w:val="00D473F1"/>
    <w:rsid w:val="00D4779F"/>
    <w:rsid w:val="00D479D2"/>
    <w:rsid w:val="00D47EFE"/>
    <w:rsid w:val="00D51B66"/>
    <w:rsid w:val="00D53792"/>
    <w:rsid w:val="00D55E50"/>
    <w:rsid w:val="00D56037"/>
    <w:rsid w:val="00D560AA"/>
    <w:rsid w:val="00D56C23"/>
    <w:rsid w:val="00D60790"/>
    <w:rsid w:val="00D62781"/>
    <w:rsid w:val="00D63984"/>
    <w:rsid w:val="00D64B48"/>
    <w:rsid w:val="00D656EA"/>
    <w:rsid w:val="00D66469"/>
    <w:rsid w:val="00D669E7"/>
    <w:rsid w:val="00D66E66"/>
    <w:rsid w:val="00D66FD6"/>
    <w:rsid w:val="00D71CFE"/>
    <w:rsid w:val="00D72CFF"/>
    <w:rsid w:val="00D73804"/>
    <w:rsid w:val="00D74388"/>
    <w:rsid w:val="00D74F53"/>
    <w:rsid w:val="00D7593B"/>
    <w:rsid w:val="00D75C9C"/>
    <w:rsid w:val="00D76BDA"/>
    <w:rsid w:val="00D77927"/>
    <w:rsid w:val="00D80661"/>
    <w:rsid w:val="00D811F4"/>
    <w:rsid w:val="00D814AF"/>
    <w:rsid w:val="00D83430"/>
    <w:rsid w:val="00D8510D"/>
    <w:rsid w:val="00D854CF"/>
    <w:rsid w:val="00D85A72"/>
    <w:rsid w:val="00D87230"/>
    <w:rsid w:val="00D87283"/>
    <w:rsid w:val="00D87F28"/>
    <w:rsid w:val="00D87FB1"/>
    <w:rsid w:val="00D90719"/>
    <w:rsid w:val="00D90A36"/>
    <w:rsid w:val="00D90CC5"/>
    <w:rsid w:val="00D91D00"/>
    <w:rsid w:val="00D91D02"/>
    <w:rsid w:val="00D9202E"/>
    <w:rsid w:val="00D928B2"/>
    <w:rsid w:val="00D9326D"/>
    <w:rsid w:val="00D95648"/>
    <w:rsid w:val="00D97EDC"/>
    <w:rsid w:val="00DA025E"/>
    <w:rsid w:val="00DA1AD3"/>
    <w:rsid w:val="00DA1B19"/>
    <w:rsid w:val="00DA254D"/>
    <w:rsid w:val="00DA30A8"/>
    <w:rsid w:val="00DA5021"/>
    <w:rsid w:val="00DA507D"/>
    <w:rsid w:val="00DA5CAE"/>
    <w:rsid w:val="00DB074A"/>
    <w:rsid w:val="00DB0820"/>
    <w:rsid w:val="00DB0E48"/>
    <w:rsid w:val="00DB29EE"/>
    <w:rsid w:val="00DB2F36"/>
    <w:rsid w:val="00DB47D8"/>
    <w:rsid w:val="00DB4FB6"/>
    <w:rsid w:val="00DB599F"/>
    <w:rsid w:val="00DB7DB3"/>
    <w:rsid w:val="00DC14D6"/>
    <w:rsid w:val="00DC2024"/>
    <w:rsid w:val="00DC2252"/>
    <w:rsid w:val="00DC2BEE"/>
    <w:rsid w:val="00DC3936"/>
    <w:rsid w:val="00DC4C50"/>
    <w:rsid w:val="00DC5B2F"/>
    <w:rsid w:val="00DC6120"/>
    <w:rsid w:val="00DD082B"/>
    <w:rsid w:val="00DD1BCF"/>
    <w:rsid w:val="00DD22F9"/>
    <w:rsid w:val="00DD608F"/>
    <w:rsid w:val="00DD686E"/>
    <w:rsid w:val="00DD7690"/>
    <w:rsid w:val="00DD778D"/>
    <w:rsid w:val="00DD7C0C"/>
    <w:rsid w:val="00DD7D14"/>
    <w:rsid w:val="00DD7F4A"/>
    <w:rsid w:val="00DE0001"/>
    <w:rsid w:val="00DE10C1"/>
    <w:rsid w:val="00DE2A51"/>
    <w:rsid w:val="00DE3BEA"/>
    <w:rsid w:val="00DE4827"/>
    <w:rsid w:val="00DE50F5"/>
    <w:rsid w:val="00DE5785"/>
    <w:rsid w:val="00DE57AF"/>
    <w:rsid w:val="00DE5BED"/>
    <w:rsid w:val="00DE64A9"/>
    <w:rsid w:val="00DE702A"/>
    <w:rsid w:val="00DE756D"/>
    <w:rsid w:val="00DF1D6E"/>
    <w:rsid w:val="00DF212C"/>
    <w:rsid w:val="00DF308B"/>
    <w:rsid w:val="00DF30AC"/>
    <w:rsid w:val="00DF4EAD"/>
    <w:rsid w:val="00DF51E0"/>
    <w:rsid w:val="00DF7CA7"/>
    <w:rsid w:val="00E01D1C"/>
    <w:rsid w:val="00E02136"/>
    <w:rsid w:val="00E045F3"/>
    <w:rsid w:val="00E053A6"/>
    <w:rsid w:val="00E05DD1"/>
    <w:rsid w:val="00E077CE"/>
    <w:rsid w:val="00E10877"/>
    <w:rsid w:val="00E1105A"/>
    <w:rsid w:val="00E11E1E"/>
    <w:rsid w:val="00E12111"/>
    <w:rsid w:val="00E12384"/>
    <w:rsid w:val="00E1275D"/>
    <w:rsid w:val="00E15E17"/>
    <w:rsid w:val="00E169C1"/>
    <w:rsid w:val="00E169C3"/>
    <w:rsid w:val="00E16FB0"/>
    <w:rsid w:val="00E17046"/>
    <w:rsid w:val="00E2050E"/>
    <w:rsid w:val="00E2074C"/>
    <w:rsid w:val="00E210A6"/>
    <w:rsid w:val="00E21835"/>
    <w:rsid w:val="00E224D4"/>
    <w:rsid w:val="00E22792"/>
    <w:rsid w:val="00E22DE6"/>
    <w:rsid w:val="00E2350A"/>
    <w:rsid w:val="00E24B3E"/>
    <w:rsid w:val="00E264C1"/>
    <w:rsid w:val="00E26D2F"/>
    <w:rsid w:val="00E276D5"/>
    <w:rsid w:val="00E30572"/>
    <w:rsid w:val="00E31381"/>
    <w:rsid w:val="00E3195F"/>
    <w:rsid w:val="00E32E5C"/>
    <w:rsid w:val="00E340C1"/>
    <w:rsid w:val="00E377A6"/>
    <w:rsid w:val="00E37AC3"/>
    <w:rsid w:val="00E42596"/>
    <w:rsid w:val="00E4351E"/>
    <w:rsid w:val="00E43D87"/>
    <w:rsid w:val="00E47177"/>
    <w:rsid w:val="00E47C1F"/>
    <w:rsid w:val="00E538B4"/>
    <w:rsid w:val="00E53C1A"/>
    <w:rsid w:val="00E5503A"/>
    <w:rsid w:val="00E550F6"/>
    <w:rsid w:val="00E55124"/>
    <w:rsid w:val="00E55822"/>
    <w:rsid w:val="00E5783C"/>
    <w:rsid w:val="00E60005"/>
    <w:rsid w:val="00E607DC"/>
    <w:rsid w:val="00E60829"/>
    <w:rsid w:val="00E60C02"/>
    <w:rsid w:val="00E61BFB"/>
    <w:rsid w:val="00E6374D"/>
    <w:rsid w:val="00E65F58"/>
    <w:rsid w:val="00E6724C"/>
    <w:rsid w:val="00E677DF"/>
    <w:rsid w:val="00E67E42"/>
    <w:rsid w:val="00E67EAF"/>
    <w:rsid w:val="00E716F1"/>
    <w:rsid w:val="00E730EE"/>
    <w:rsid w:val="00E73D14"/>
    <w:rsid w:val="00E73F8D"/>
    <w:rsid w:val="00E74429"/>
    <w:rsid w:val="00E75CB6"/>
    <w:rsid w:val="00E761E1"/>
    <w:rsid w:val="00E76D24"/>
    <w:rsid w:val="00E77735"/>
    <w:rsid w:val="00E80F50"/>
    <w:rsid w:val="00E821A6"/>
    <w:rsid w:val="00E826C1"/>
    <w:rsid w:val="00E82B20"/>
    <w:rsid w:val="00E82B85"/>
    <w:rsid w:val="00E82EBB"/>
    <w:rsid w:val="00E8301A"/>
    <w:rsid w:val="00E85568"/>
    <w:rsid w:val="00E8652C"/>
    <w:rsid w:val="00E86EBA"/>
    <w:rsid w:val="00E87608"/>
    <w:rsid w:val="00E877B2"/>
    <w:rsid w:val="00E90116"/>
    <w:rsid w:val="00E90CF1"/>
    <w:rsid w:val="00E91857"/>
    <w:rsid w:val="00E92519"/>
    <w:rsid w:val="00E9356B"/>
    <w:rsid w:val="00E96309"/>
    <w:rsid w:val="00E97B3B"/>
    <w:rsid w:val="00EA1B2E"/>
    <w:rsid w:val="00EA1B31"/>
    <w:rsid w:val="00EA1EAE"/>
    <w:rsid w:val="00EA3DB6"/>
    <w:rsid w:val="00EA4E85"/>
    <w:rsid w:val="00EA5DE4"/>
    <w:rsid w:val="00EA7414"/>
    <w:rsid w:val="00EB05AC"/>
    <w:rsid w:val="00EB1348"/>
    <w:rsid w:val="00EB2418"/>
    <w:rsid w:val="00EB2DEF"/>
    <w:rsid w:val="00EB3229"/>
    <w:rsid w:val="00EB4F6B"/>
    <w:rsid w:val="00EB606E"/>
    <w:rsid w:val="00EB6140"/>
    <w:rsid w:val="00EB6488"/>
    <w:rsid w:val="00EB79CE"/>
    <w:rsid w:val="00EC250E"/>
    <w:rsid w:val="00EC2DC9"/>
    <w:rsid w:val="00EC3A3B"/>
    <w:rsid w:val="00EC46AD"/>
    <w:rsid w:val="00EC55B4"/>
    <w:rsid w:val="00EC56BE"/>
    <w:rsid w:val="00EC622A"/>
    <w:rsid w:val="00EC7159"/>
    <w:rsid w:val="00ED08F0"/>
    <w:rsid w:val="00ED0E4E"/>
    <w:rsid w:val="00ED0FBF"/>
    <w:rsid w:val="00ED248C"/>
    <w:rsid w:val="00ED39FD"/>
    <w:rsid w:val="00ED7EC8"/>
    <w:rsid w:val="00EE06F5"/>
    <w:rsid w:val="00EE07E5"/>
    <w:rsid w:val="00EE0D91"/>
    <w:rsid w:val="00EE1478"/>
    <w:rsid w:val="00EE1E03"/>
    <w:rsid w:val="00EE221D"/>
    <w:rsid w:val="00EE282C"/>
    <w:rsid w:val="00EE3A99"/>
    <w:rsid w:val="00EE3BEA"/>
    <w:rsid w:val="00EE4885"/>
    <w:rsid w:val="00EE5F8E"/>
    <w:rsid w:val="00EF0845"/>
    <w:rsid w:val="00EF13B2"/>
    <w:rsid w:val="00EF1DA5"/>
    <w:rsid w:val="00EF281E"/>
    <w:rsid w:val="00EF2968"/>
    <w:rsid w:val="00EF3BC1"/>
    <w:rsid w:val="00EF3F74"/>
    <w:rsid w:val="00EF650F"/>
    <w:rsid w:val="00EF783D"/>
    <w:rsid w:val="00EF79C2"/>
    <w:rsid w:val="00F01A3B"/>
    <w:rsid w:val="00F02288"/>
    <w:rsid w:val="00F02B24"/>
    <w:rsid w:val="00F02E81"/>
    <w:rsid w:val="00F03E27"/>
    <w:rsid w:val="00F04789"/>
    <w:rsid w:val="00F04B7B"/>
    <w:rsid w:val="00F051A5"/>
    <w:rsid w:val="00F0548F"/>
    <w:rsid w:val="00F0632E"/>
    <w:rsid w:val="00F0715B"/>
    <w:rsid w:val="00F13771"/>
    <w:rsid w:val="00F1394F"/>
    <w:rsid w:val="00F14502"/>
    <w:rsid w:val="00F1466A"/>
    <w:rsid w:val="00F155FC"/>
    <w:rsid w:val="00F16A89"/>
    <w:rsid w:val="00F200C8"/>
    <w:rsid w:val="00F20764"/>
    <w:rsid w:val="00F22541"/>
    <w:rsid w:val="00F23021"/>
    <w:rsid w:val="00F2339A"/>
    <w:rsid w:val="00F245D9"/>
    <w:rsid w:val="00F2515F"/>
    <w:rsid w:val="00F253C5"/>
    <w:rsid w:val="00F25B17"/>
    <w:rsid w:val="00F25C22"/>
    <w:rsid w:val="00F27E87"/>
    <w:rsid w:val="00F319D0"/>
    <w:rsid w:val="00F32D80"/>
    <w:rsid w:val="00F3500D"/>
    <w:rsid w:val="00F355AD"/>
    <w:rsid w:val="00F369E6"/>
    <w:rsid w:val="00F37A62"/>
    <w:rsid w:val="00F41607"/>
    <w:rsid w:val="00F4210F"/>
    <w:rsid w:val="00F42670"/>
    <w:rsid w:val="00F4452B"/>
    <w:rsid w:val="00F45052"/>
    <w:rsid w:val="00F46EB0"/>
    <w:rsid w:val="00F47377"/>
    <w:rsid w:val="00F4737C"/>
    <w:rsid w:val="00F54F50"/>
    <w:rsid w:val="00F60EAF"/>
    <w:rsid w:val="00F61690"/>
    <w:rsid w:val="00F63879"/>
    <w:rsid w:val="00F63A46"/>
    <w:rsid w:val="00F649C7"/>
    <w:rsid w:val="00F64B8D"/>
    <w:rsid w:val="00F65B04"/>
    <w:rsid w:val="00F665E9"/>
    <w:rsid w:val="00F67D96"/>
    <w:rsid w:val="00F70E3E"/>
    <w:rsid w:val="00F729FF"/>
    <w:rsid w:val="00F72F14"/>
    <w:rsid w:val="00F74B0F"/>
    <w:rsid w:val="00F758AE"/>
    <w:rsid w:val="00F81285"/>
    <w:rsid w:val="00F81B96"/>
    <w:rsid w:val="00F83608"/>
    <w:rsid w:val="00F83845"/>
    <w:rsid w:val="00F855F4"/>
    <w:rsid w:val="00F8584D"/>
    <w:rsid w:val="00F85ACD"/>
    <w:rsid w:val="00F87010"/>
    <w:rsid w:val="00F87399"/>
    <w:rsid w:val="00F87AD3"/>
    <w:rsid w:val="00F87CEA"/>
    <w:rsid w:val="00F87F31"/>
    <w:rsid w:val="00F90D93"/>
    <w:rsid w:val="00F9234A"/>
    <w:rsid w:val="00F95E75"/>
    <w:rsid w:val="00F9683E"/>
    <w:rsid w:val="00F96A25"/>
    <w:rsid w:val="00F96C04"/>
    <w:rsid w:val="00F9714E"/>
    <w:rsid w:val="00FA02ED"/>
    <w:rsid w:val="00FA19A9"/>
    <w:rsid w:val="00FA1B8C"/>
    <w:rsid w:val="00FA2866"/>
    <w:rsid w:val="00FA2889"/>
    <w:rsid w:val="00FA3C53"/>
    <w:rsid w:val="00FA43FE"/>
    <w:rsid w:val="00FA4B29"/>
    <w:rsid w:val="00FA5890"/>
    <w:rsid w:val="00FA7C55"/>
    <w:rsid w:val="00FB0314"/>
    <w:rsid w:val="00FB09CF"/>
    <w:rsid w:val="00FB156A"/>
    <w:rsid w:val="00FB1AA1"/>
    <w:rsid w:val="00FB262A"/>
    <w:rsid w:val="00FB3884"/>
    <w:rsid w:val="00FB38C2"/>
    <w:rsid w:val="00FB40F3"/>
    <w:rsid w:val="00FB4366"/>
    <w:rsid w:val="00FB669C"/>
    <w:rsid w:val="00FB6AE7"/>
    <w:rsid w:val="00FB6BB8"/>
    <w:rsid w:val="00FB7E0B"/>
    <w:rsid w:val="00FC0C96"/>
    <w:rsid w:val="00FC1523"/>
    <w:rsid w:val="00FC3C1D"/>
    <w:rsid w:val="00FC63D8"/>
    <w:rsid w:val="00FC6D01"/>
    <w:rsid w:val="00FC7508"/>
    <w:rsid w:val="00FC7C0D"/>
    <w:rsid w:val="00FD0041"/>
    <w:rsid w:val="00FD5A65"/>
    <w:rsid w:val="00FD5E92"/>
    <w:rsid w:val="00FD60FF"/>
    <w:rsid w:val="00FE04D3"/>
    <w:rsid w:val="00FE136F"/>
    <w:rsid w:val="00FE1641"/>
    <w:rsid w:val="00FE228D"/>
    <w:rsid w:val="00FE3306"/>
    <w:rsid w:val="00FE5A16"/>
    <w:rsid w:val="00FE62A1"/>
    <w:rsid w:val="00FE6EBA"/>
    <w:rsid w:val="00FF1229"/>
    <w:rsid w:val="00FF13F8"/>
    <w:rsid w:val="00FF294E"/>
    <w:rsid w:val="00FF3D28"/>
    <w:rsid w:val="00FF59F5"/>
    <w:rsid w:val="00FF6866"/>
    <w:rsid w:val="00FF6894"/>
    <w:rsid w:val="00FF73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D11133C"/>
  <w15:docId w15:val="{F41C88B0-5A37-42C1-AA05-2E393232A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rsid w:val="003920A9"/>
    <w:pPr>
      <w:bidi/>
    </w:pPr>
    <w:rPr>
      <w:sz w:val="24"/>
      <w:szCs w:val="24"/>
    </w:rPr>
  </w:style>
  <w:style w:type="paragraph" w:styleId="1">
    <w:name w:val="heading 1"/>
    <w:basedOn w:val="a1"/>
    <w:next w:val="a1"/>
    <w:link w:val="10"/>
    <w:qFormat/>
    <w:rsid w:val="003920A9"/>
    <w:pPr>
      <w:keepNext/>
      <w:numPr>
        <w:numId w:val="4"/>
      </w:numPr>
      <w:shd w:val="clear" w:color="auto" w:fill="F2F2F2"/>
      <w:spacing w:before="240" w:after="180"/>
      <w:ind w:left="521" w:hanging="521"/>
      <w:outlineLvl w:val="0"/>
    </w:pPr>
    <w:rPr>
      <w:rFonts w:ascii="Arial" w:hAnsi="Arial" w:cstheme="minorBidi"/>
      <w:b/>
      <w:bCs/>
      <w:color w:val="003399"/>
      <w:kern w:val="32"/>
      <w:sz w:val="22"/>
      <w:szCs w:val="22"/>
    </w:rPr>
  </w:style>
  <w:style w:type="paragraph" w:styleId="21">
    <w:name w:val="heading 2"/>
    <w:basedOn w:val="2"/>
    <w:next w:val="a1"/>
    <w:link w:val="22"/>
    <w:unhideWhenUsed/>
    <w:qFormat/>
    <w:rsid w:val="003920A9"/>
    <w:pPr>
      <w:outlineLvl w:val="1"/>
    </w:pPr>
  </w:style>
  <w:style w:type="paragraph" w:styleId="31">
    <w:name w:val="heading 3"/>
    <w:basedOn w:val="a1"/>
    <w:next w:val="a1"/>
    <w:link w:val="32"/>
    <w:semiHidden/>
    <w:unhideWhenUsed/>
    <w:qFormat/>
    <w:rsid w:val="00C23240"/>
    <w:pPr>
      <w:keepNext/>
      <w:keepLines/>
      <w:spacing w:before="200"/>
      <w:outlineLvl w:val="2"/>
    </w:pPr>
    <w:rPr>
      <w:rFonts w:asciiTheme="majorHAnsi" w:eastAsiaTheme="majorEastAsia" w:hAnsiTheme="majorHAnsi" w:cstheme="majorBidi"/>
      <w:b/>
      <w:bCs/>
      <w:color w:val="5B9BD5" w:themeColor="accent1"/>
    </w:rPr>
  </w:style>
  <w:style w:type="paragraph" w:styleId="41">
    <w:name w:val="heading 4"/>
    <w:basedOn w:val="a1"/>
    <w:next w:val="a1"/>
    <w:link w:val="42"/>
    <w:semiHidden/>
    <w:unhideWhenUsed/>
    <w:qFormat/>
    <w:rsid w:val="00C23240"/>
    <w:pPr>
      <w:keepNext/>
      <w:keepLines/>
      <w:spacing w:before="200"/>
      <w:outlineLvl w:val="3"/>
    </w:pPr>
    <w:rPr>
      <w:rFonts w:asciiTheme="majorHAnsi" w:eastAsiaTheme="majorEastAsia" w:hAnsiTheme="majorHAnsi" w:cstheme="majorBidi"/>
      <w:b/>
      <w:bCs/>
      <w:i/>
      <w:iCs/>
      <w:color w:val="5B9BD5" w:themeColor="accent1"/>
    </w:rPr>
  </w:style>
  <w:style w:type="paragraph" w:styleId="50">
    <w:name w:val="heading 5"/>
    <w:basedOn w:val="a1"/>
    <w:next w:val="a1"/>
    <w:link w:val="51"/>
    <w:semiHidden/>
    <w:unhideWhenUsed/>
    <w:qFormat/>
    <w:rsid w:val="00C23240"/>
    <w:pPr>
      <w:keepNext/>
      <w:keepLines/>
      <w:spacing w:before="200"/>
      <w:outlineLvl w:val="4"/>
    </w:pPr>
    <w:rPr>
      <w:rFonts w:asciiTheme="majorHAnsi" w:eastAsiaTheme="majorEastAsia" w:hAnsiTheme="majorHAnsi" w:cstheme="majorBidi"/>
      <w:color w:val="1F4D78" w:themeColor="accent1" w:themeShade="7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3920A9"/>
    <w:pPr>
      <w:tabs>
        <w:tab w:val="center" w:pos="4153"/>
        <w:tab w:val="right" w:pos="8306"/>
      </w:tabs>
    </w:pPr>
  </w:style>
  <w:style w:type="character" w:customStyle="1" w:styleId="a6">
    <w:name w:val="כותרת עליונה תו"/>
    <w:basedOn w:val="a2"/>
    <w:link w:val="a5"/>
    <w:rsid w:val="003920A9"/>
    <w:rPr>
      <w:sz w:val="24"/>
      <w:szCs w:val="24"/>
    </w:rPr>
  </w:style>
  <w:style w:type="paragraph" w:styleId="a7">
    <w:name w:val="footer"/>
    <w:basedOn w:val="a1"/>
    <w:link w:val="a8"/>
    <w:uiPriority w:val="99"/>
    <w:rsid w:val="003920A9"/>
    <w:pPr>
      <w:tabs>
        <w:tab w:val="center" w:pos="4153"/>
        <w:tab w:val="right" w:pos="8306"/>
      </w:tabs>
    </w:pPr>
  </w:style>
  <w:style w:type="character" w:customStyle="1" w:styleId="a8">
    <w:name w:val="כותרת תחתונה תו"/>
    <w:basedOn w:val="a2"/>
    <w:link w:val="a7"/>
    <w:uiPriority w:val="99"/>
    <w:rsid w:val="003920A9"/>
    <w:rPr>
      <w:sz w:val="24"/>
      <w:szCs w:val="24"/>
    </w:rPr>
  </w:style>
  <w:style w:type="character" w:styleId="Hyperlink">
    <w:name w:val="Hyperlink"/>
    <w:rsid w:val="003920A9"/>
    <w:rPr>
      <w:color w:val="3464BA"/>
      <w:u w:val="dotted" w:color="3464BA"/>
    </w:rPr>
  </w:style>
  <w:style w:type="character" w:styleId="a9">
    <w:name w:val="page number"/>
    <w:basedOn w:val="a2"/>
    <w:uiPriority w:val="99"/>
    <w:rsid w:val="003920A9"/>
  </w:style>
  <w:style w:type="paragraph" w:styleId="aa">
    <w:name w:val="footnote text"/>
    <w:basedOn w:val="a1"/>
    <w:link w:val="ab"/>
    <w:uiPriority w:val="99"/>
    <w:rsid w:val="003920A9"/>
    <w:rPr>
      <w:sz w:val="20"/>
      <w:szCs w:val="20"/>
    </w:rPr>
  </w:style>
  <w:style w:type="character" w:customStyle="1" w:styleId="ab">
    <w:name w:val="טקסט הערת שוליים תו"/>
    <w:basedOn w:val="a2"/>
    <w:link w:val="aa"/>
    <w:uiPriority w:val="99"/>
    <w:rsid w:val="003920A9"/>
  </w:style>
  <w:style w:type="character" w:styleId="ac">
    <w:name w:val="footnote reference"/>
    <w:basedOn w:val="a2"/>
    <w:uiPriority w:val="99"/>
    <w:rsid w:val="003920A9"/>
    <w:rPr>
      <w:vertAlign w:val="superscript"/>
    </w:rPr>
  </w:style>
  <w:style w:type="paragraph" w:customStyle="1" w:styleId="12">
    <w:name w:val="כותרת רמה 1"/>
    <w:basedOn w:val="a1"/>
    <w:link w:val="13"/>
    <w:qFormat/>
    <w:rsid w:val="008833D9"/>
    <w:pPr>
      <w:keepNext/>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3920A9"/>
    <w:pPr>
      <w:numPr>
        <w:numId w:val="1"/>
      </w:numPr>
    </w:pPr>
  </w:style>
  <w:style w:type="character" w:customStyle="1" w:styleId="13">
    <w:name w:val="כותרת רמה 1 תו"/>
    <w:basedOn w:val="a2"/>
    <w:link w:val="12"/>
    <w:rsid w:val="008833D9"/>
    <w:rPr>
      <w:rFonts w:ascii="Arial" w:hAnsi="Arial" w:cstheme="minorBidi"/>
      <w:b/>
      <w:bCs/>
      <w:color w:val="003399"/>
      <w:kern w:val="32"/>
      <w:sz w:val="22"/>
      <w:szCs w:val="22"/>
      <w:shd w:val="clear" w:color="auto" w:fill="F2F2F2"/>
    </w:rPr>
  </w:style>
  <w:style w:type="paragraph" w:customStyle="1" w:styleId="2">
    <w:name w:val="סעיף רמה 2"/>
    <w:basedOn w:val="a1"/>
    <w:link w:val="23"/>
    <w:qFormat/>
    <w:rsid w:val="003920A9"/>
    <w:pPr>
      <w:numPr>
        <w:ilvl w:val="1"/>
        <w:numId w:val="4"/>
      </w:numPr>
      <w:spacing w:line="360" w:lineRule="auto"/>
      <w:ind w:left="567" w:hanging="567"/>
      <w:jc w:val="both"/>
    </w:pPr>
    <w:rPr>
      <w:rFonts w:ascii="Arial" w:hAnsi="Arial" w:cstheme="minorBidi"/>
      <w:sz w:val="22"/>
      <w:szCs w:val="22"/>
    </w:rPr>
  </w:style>
  <w:style w:type="paragraph" w:styleId="ad">
    <w:name w:val="List Paragraph"/>
    <w:aliases w:val="LP1,פיסקת bullets,פיסקת רשימה11,List Paragraph1"/>
    <w:basedOn w:val="a1"/>
    <w:link w:val="ae"/>
    <w:uiPriority w:val="34"/>
    <w:qFormat/>
    <w:rsid w:val="003920A9"/>
    <w:pPr>
      <w:ind w:left="720"/>
      <w:contextualSpacing/>
    </w:pPr>
  </w:style>
  <w:style w:type="character" w:customStyle="1" w:styleId="23">
    <w:name w:val="סעיף רמה 2 תו"/>
    <w:basedOn w:val="a2"/>
    <w:link w:val="2"/>
    <w:rsid w:val="003920A9"/>
    <w:rPr>
      <w:rFonts w:ascii="Arial" w:hAnsi="Arial" w:cstheme="minorBidi"/>
      <w:sz w:val="22"/>
      <w:szCs w:val="22"/>
    </w:rPr>
  </w:style>
  <w:style w:type="paragraph" w:customStyle="1" w:styleId="3">
    <w:name w:val="סעיף רמה 3"/>
    <w:basedOn w:val="a1"/>
    <w:link w:val="33"/>
    <w:qFormat/>
    <w:rsid w:val="003920A9"/>
    <w:pPr>
      <w:numPr>
        <w:ilvl w:val="2"/>
        <w:numId w:val="4"/>
      </w:numPr>
      <w:tabs>
        <w:tab w:val="left" w:pos="1371"/>
      </w:tabs>
      <w:spacing w:line="360" w:lineRule="auto"/>
      <w:ind w:left="1371" w:hanging="804"/>
      <w:jc w:val="both"/>
    </w:pPr>
    <w:rPr>
      <w:rFonts w:ascii="Arial" w:hAnsi="Arial" w:cstheme="minorBidi"/>
      <w:sz w:val="22"/>
      <w:szCs w:val="22"/>
    </w:rPr>
  </w:style>
  <w:style w:type="character" w:customStyle="1" w:styleId="33">
    <w:name w:val="סעיף רמה 3 תו"/>
    <w:basedOn w:val="23"/>
    <w:link w:val="3"/>
    <w:rsid w:val="003920A9"/>
    <w:rPr>
      <w:rFonts w:ascii="Arial" w:hAnsi="Arial" w:cstheme="minorBidi"/>
      <w:sz w:val="22"/>
      <w:szCs w:val="22"/>
    </w:rPr>
  </w:style>
  <w:style w:type="paragraph" w:customStyle="1" w:styleId="af">
    <w:name w:val="טקסט סעיף"/>
    <w:basedOn w:val="a1"/>
    <w:link w:val="Char"/>
    <w:rsid w:val="008833D9"/>
    <w:pPr>
      <w:tabs>
        <w:tab w:val="num" w:pos="1107"/>
      </w:tabs>
      <w:spacing w:line="360" w:lineRule="auto"/>
      <w:ind w:left="1107" w:hanging="567"/>
      <w:jc w:val="both"/>
    </w:pPr>
    <w:rPr>
      <w:rFonts w:ascii="Arial" w:hAnsi="Arial" w:cs="Arial"/>
      <w:sz w:val="22"/>
      <w:szCs w:val="22"/>
    </w:rPr>
  </w:style>
  <w:style w:type="paragraph" w:customStyle="1" w:styleId="af0">
    <w:name w:val="תת סעיף"/>
    <w:basedOn w:val="a1"/>
    <w:link w:val="Char0"/>
    <w:rsid w:val="008833D9"/>
    <w:pPr>
      <w:tabs>
        <w:tab w:val="num" w:pos="1985"/>
      </w:tabs>
      <w:spacing w:line="360" w:lineRule="auto"/>
      <w:ind w:left="1985" w:hanging="851"/>
      <w:jc w:val="both"/>
    </w:pPr>
    <w:rPr>
      <w:rFonts w:cs="Arial"/>
      <w:sz w:val="22"/>
      <w:szCs w:val="22"/>
    </w:rPr>
  </w:style>
  <w:style w:type="paragraph" w:customStyle="1" w:styleId="14">
    <w:name w:val="תת סעיף1"/>
    <w:basedOn w:val="af0"/>
    <w:rsid w:val="008833D9"/>
    <w:pPr>
      <w:tabs>
        <w:tab w:val="clear" w:pos="1985"/>
        <w:tab w:val="num" w:pos="3119"/>
      </w:tabs>
      <w:ind w:left="3119" w:hanging="1134"/>
    </w:pPr>
  </w:style>
  <w:style w:type="character" w:customStyle="1" w:styleId="Char">
    <w:name w:val="טקסט סעיף Char"/>
    <w:link w:val="af"/>
    <w:rsid w:val="008833D9"/>
    <w:rPr>
      <w:rFonts w:ascii="Arial" w:hAnsi="Arial" w:cs="Arial"/>
      <w:sz w:val="22"/>
      <w:szCs w:val="22"/>
    </w:rPr>
  </w:style>
  <w:style w:type="paragraph" w:customStyle="1" w:styleId="211111">
    <w:name w:val="תת סעיף2 1.1.1.1.1"/>
    <w:basedOn w:val="14"/>
    <w:rsid w:val="008833D9"/>
    <w:pPr>
      <w:tabs>
        <w:tab w:val="clear" w:pos="3119"/>
        <w:tab w:val="num" w:pos="4253"/>
      </w:tabs>
      <w:ind w:left="4253"/>
    </w:pPr>
  </w:style>
  <w:style w:type="paragraph" w:customStyle="1" w:styleId="4">
    <w:name w:val="סעיף רמה 4"/>
    <w:basedOn w:val="3"/>
    <w:link w:val="43"/>
    <w:qFormat/>
    <w:rsid w:val="003920A9"/>
    <w:pPr>
      <w:numPr>
        <w:ilvl w:val="3"/>
      </w:numPr>
      <w:tabs>
        <w:tab w:val="clear" w:pos="1371"/>
        <w:tab w:val="left" w:pos="1513"/>
        <w:tab w:val="left" w:pos="2268"/>
      </w:tabs>
      <w:ind w:left="2268" w:hanging="897"/>
    </w:pPr>
  </w:style>
  <w:style w:type="paragraph" w:customStyle="1" w:styleId="5">
    <w:name w:val="סעיף רמה 5"/>
    <w:basedOn w:val="4"/>
    <w:link w:val="52"/>
    <w:qFormat/>
    <w:rsid w:val="003920A9"/>
    <w:pPr>
      <w:numPr>
        <w:ilvl w:val="4"/>
      </w:numPr>
      <w:tabs>
        <w:tab w:val="clear" w:pos="2268"/>
        <w:tab w:val="left" w:pos="3402"/>
      </w:tabs>
      <w:ind w:left="3402" w:hanging="1134"/>
    </w:pPr>
  </w:style>
  <w:style w:type="character" w:customStyle="1" w:styleId="43">
    <w:name w:val="סעיף רמה 4 תו"/>
    <w:basedOn w:val="33"/>
    <w:link w:val="4"/>
    <w:rsid w:val="003920A9"/>
    <w:rPr>
      <w:rFonts w:ascii="Arial" w:hAnsi="Arial" w:cstheme="minorBidi"/>
      <w:sz w:val="22"/>
      <w:szCs w:val="22"/>
    </w:rPr>
  </w:style>
  <w:style w:type="paragraph" w:customStyle="1" w:styleId="-">
    <w:name w:val="נספח - כותרת"/>
    <w:basedOn w:val="af1"/>
    <w:link w:val="-Char"/>
    <w:qFormat/>
    <w:rsid w:val="003920A9"/>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2">
    <w:name w:val="סעיף רמה 5 תו"/>
    <w:basedOn w:val="43"/>
    <w:link w:val="5"/>
    <w:rsid w:val="003920A9"/>
    <w:rPr>
      <w:rFonts w:ascii="Arial" w:hAnsi="Arial" w:cstheme="minorBidi"/>
      <w:sz w:val="22"/>
      <w:szCs w:val="22"/>
    </w:rPr>
  </w:style>
  <w:style w:type="character" w:customStyle="1" w:styleId="-Char">
    <w:name w:val="נספח - כותרת Char"/>
    <w:basedOn w:val="af2"/>
    <w:link w:val="-"/>
    <w:rsid w:val="003920A9"/>
    <w:rPr>
      <w:rFonts w:ascii="Arial" w:eastAsiaTheme="majorEastAsia" w:hAnsi="Arial" w:cs="Arial"/>
      <w:b/>
      <w:bCs/>
      <w:color w:val="FFFFFF"/>
      <w:spacing w:val="-10"/>
      <w:kern w:val="28"/>
      <w:sz w:val="22"/>
      <w:szCs w:val="22"/>
      <w:shd w:val="clear" w:color="auto" w:fill="4F81BD"/>
    </w:rPr>
  </w:style>
  <w:style w:type="paragraph" w:styleId="af1">
    <w:name w:val="Title"/>
    <w:basedOn w:val="a1"/>
    <w:next w:val="a1"/>
    <w:link w:val="af2"/>
    <w:qFormat/>
    <w:rsid w:val="003920A9"/>
    <w:pPr>
      <w:contextualSpacing/>
    </w:pPr>
    <w:rPr>
      <w:rFonts w:asciiTheme="majorHAnsi" w:eastAsiaTheme="majorEastAsia" w:hAnsiTheme="majorHAnsi" w:cstheme="majorBidi"/>
      <w:spacing w:val="-10"/>
      <w:kern w:val="28"/>
      <w:sz w:val="56"/>
      <w:szCs w:val="56"/>
    </w:rPr>
  </w:style>
  <w:style w:type="character" w:customStyle="1" w:styleId="af2">
    <w:name w:val="כותרת טקסט תו"/>
    <w:basedOn w:val="a2"/>
    <w:link w:val="af1"/>
    <w:rsid w:val="003920A9"/>
    <w:rPr>
      <w:rFonts w:asciiTheme="majorHAnsi" w:eastAsiaTheme="majorEastAsia" w:hAnsiTheme="majorHAnsi" w:cstheme="majorBidi"/>
      <w:spacing w:val="-10"/>
      <w:kern w:val="28"/>
      <w:sz w:val="56"/>
      <w:szCs w:val="56"/>
    </w:rPr>
  </w:style>
  <w:style w:type="character" w:customStyle="1" w:styleId="10">
    <w:name w:val="כותרת 1 תו"/>
    <w:basedOn w:val="a2"/>
    <w:link w:val="1"/>
    <w:rsid w:val="003920A9"/>
    <w:rPr>
      <w:rFonts w:ascii="Arial" w:hAnsi="Arial" w:cstheme="minorBidi"/>
      <w:b/>
      <w:bCs/>
      <w:color w:val="003399"/>
      <w:kern w:val="32"/>
      <w:sz w:val="22"/>
      <w:szCs w:val="22"/>
      <w:shd w:val="clear" w:color="auto" w:fill="F2F2F2"/>
    </w:rPr>
  </w:style>
  <w:style w:type="paragraph" w:styleId="af3">
    <w:name w:val="Subtitle"/>
    <w:basedOn w:val="a1"/>
    <w:next w:val="a1"/>
    <w:link w:val="af4"/>
    <w:qFormat/>
    <w:rsid w:val="003920A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4">
    <w:name w:val="כותרת משנה תו"/>
    <w:basedOn w:val="a2"/>
    <w:link w:val="af3"/>
    <w:rsid w:val="003920A9"/>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3"/>
    <w:link w:val="-1"/>
    <w:qFormat/>
    <w:rsid w:val="003920A9"/>
    <w:pPr>
      <w:numPr>
        <w:ilvl w:val="0"/>
      </w:numPr>
      <w:pBdr>
        <w:bottom w:val="single" w:sz="6" w:space="1" w:color="1F497D"/>
      </w:pBdr>
      <w:spacing w:after="60"/>
      <w:jc w:val="center"/>
      <w:outlineLvl w:val="1"/>
    </w:pPr>
  </w:style>
  <w:style w:type="character" w:styleId="FollowedHyperlink">
    <w:name w:val="FollowedHyperlink"/>
    <w:basedOn w:val="a2"/>
    <w:rsid w:val="003920A9"/>
    <w:rPr>
      <w:color w:val="954F72" w:themeColor="followedHyperlink"/>
      <w:u w:val="single"/>
    </w:rPr>
  </w:style>
  <w:style w:type="character" w:customStyle="1" w:styleId="-1">
    <w:name w:val="נספח - תיאור תו"/>
    <w:basedOn w:val="af4"/>
    <w:link w:val="-0"/>
    <w:rsid w:val="003920A9"/>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4"/>
    <w:rsid w:val="001F6B92"/>
    <w:rPr>
      <w:rFonts w:ascii="Arial" w:eastAsiaTheme="minorEastAsia" w:hAnsi="Arial" w:cs="Arial"/>
      <w:color w:val="5A5A5A" w:themeColor="text1" w:themeTint="A5"/>
      <w:spacing w:val="15"/>
      <w:sz w:val="22"/>
      <w:szCs w:val="22"/>
    </w:rPr>
  </w:style>
  <w:style w:type="paragraph" w:customStyle="1" w:styleId="af5">
    <w:name w:val="הגדרות"/>
    <w:basedOn w:val="a1"/>
    <w:link w:val="af6"/>
    <w:qFormat/>
    <w:rsid w:val="008833D9"/>
    <w:pPr>
      <w:spacing w:line="360" w:lineRule="auto"/>
      <w:ind w:left="360" w:hanging="360"/>
      <w:contextualSpacing/>
      <w:jc w:val="both"/>
    </w:pPr>
    <w:rPr>
      <w:rFonts w:ascii="Arial" w:hAnsi="Arial" w:cs="Arial"/>
      <w:sz w:val="22"/>
      <w:szCs w:val="22"/>
    </w:rPr>
  </w:style>
  <w:style w:type="character" w:customStyle="1" w:styleId="af6">
    <w:name w:val="הגדרות תו"/>
    <w:basedOn w:val="a2"/>
    <w:link w:val="af5"/>
    <w:rsid w:val="008833D9"/>
    <w:rPr>
      <w:rFonts w:ascii="Arial" w:hAnsi="Arial" w:cs="Arial"/>
      <w:sz w:val="22"/>
      <w:szCs w:val="22"/>
    </w:rPr>
  </w:style>
  <w:style w:type="paragraph" w:styleId="af7">
    <w:name w:val="Balloon Text"/>
    <w:basedOn w:val="a1"/>
    <w:link w:val="af8"/>
    <w:rsid w:val="003920A9"/>
    <w:rPr>
      <w:rFonts w:ascii="Tahoma" w:hAnsi="Tahoma" w:cs="Tahoma"/>
      <w:sz w:val="16"/>
      <w:szCs w:val="16"/>
    </w:rPr>
  </w:style>
  <w:style w:type="character" w:customStyle="1" w:styleId="af8">
    <w:name w:val="טקסט בלונים תו"/>
    <w:basedOn w:val="a2"/>
    <w:link w:val="af7"/>
    <w:rsid w:val="003920A9"/>
    <w:rPr>
      <w:rFonts w:ascii="Tahoma" w:hAnsi="Tahoma" w:cs="Tahoma"/>
      <w:sz w:val="16"/>
      <w:szCs w:val="16"/>
    </w:rPr>
  </w:style>
  <w:style w:type="character" w:styleId="af9">
    <w:name w:val="annotation reference"/>
    <w:basedOn w:val="a2"/>
    <w:semiHidden/>
    <w:unhideWhenUsed/>
    <w:rsid w:val="003920A9"/>
    <w:rPr>
      <w:sz w:val="16"/>
      <w:szCs w:val="16"/>
    </w:rPr>
  </w:style>
  <w:style w:type="paragraph" w:styleId="afa">
    <w:name w:val="annotation text"/>
    <w:basedOn w:val="a1"/>
    <w:link w:val="afb"/>
    <w:unhideWhenUsed/>
    <w:rsid w:val="003920A9"/>
    <w:rPr>
      <w:sz w:val="20"/>
      <w:szCs w:val="20"/>
    </w:rPr>
  </w:style>
  <w:style w:type="character" w:customStyle="1" w:styleId="afb">
    <w:name w:val="טקסט הערה תו"/>
    <w:basedOn w:val="a2"/>
    <w:link w:val="afa"/>
    <w:rsid w:val="003920A9"/>
  </w:style>
  <w:style w:type="paragraph" w:styleId="afc">
    <w:name w:val="annotation subject"/>
    <w:basedOn w:val="afa"/>
    <w:next w:val="afa"/>
    <w:link w:val="afd"/>
    <w:semiHidden/>
    <w:unhideWhenUsed/>
    <w:rsid w:val="003920A9"/>
    <w:rPr>
      <w:b/>
      <w:bCs/>
    </w:rPr>
  </w:style>
  <w:style w:type="character" w:customStyle="1" w:styleId="afd">
    <w:name w:val="נושא הערה תו"/>
    <w:basedOn w:val="afb"/>
    <w:link w:val="afc"/>
    <w:semiHidden/>
    <w:rsid w:val="003920A9"/>
    <w:rPr>
      <w:b/>
      <w:bCs/>
    </w:rPr>
  </w:style>
  <w:style w:type="character" w:customStyle="1" w:styleId="22">
    <w:name w:val="כותרת 2 תו"/>
    <w:basedOn w:val="a2"/>
    <w:link w:val="21"/>
    <w:rsid w:val="003920A9"/>
    <w:rPr>
      <w:rFonts w:ascii="Arial" w:hAnsi="Arial" w:cstheme="minorBidi"/>
      <w:sz w:val="22"/>
      <w:szCs w:val="22"/>
    </w:rPr>
  </w:style>
  <w:style w:type="character" w:customStyle="1" w:styleId="32">
    <w:name w:val="כותרת 3 תו"/>
    <w:basedOn w:val="a2"/>
    <w:link w:val="31"/>
    <w:semiHidden/>
    <w:rsid w:val="00C23240"/>
    <w:rPr>
      <w:rFonts w:asciiTheme="majorHAnsi" w:eastAsiaTheme="majorEastAsia" w:hAnsiTheme="majorHAnsi" w:cstheme="majorBidi"/>
      <w:b/>
      <w:bCs/>
      <w:color w:val="5B9BD5" w:themeColor="accent1"/>
      <w:sz w:val="24"/>
      <w:szCs w:val="24"/>
    </w:rPr>
  </w:style>
  <w:style w:type="character" w:customStyle="1" w:styleId="42">
    <w:name w:val="כותרת 4 תו"/>
    <w:basedOn w:val="a2"/>
    <w:link w:val="41"/>
    <w:semiHidden/>
    <w:rsid w:val="00C23240"/>
    <w:rPr>
      <w:rFonts w:asciiTheme="majorHAnsi" w:eastAsiaTheme="majorEastAsia" w:hAnsiTheme="majorHAnsi" w:cstheme="majorBidi"/>
      <w:b/>
      <w:bCs/>
      <w:i/>
      <w:iCs/>
      <w:color w:val="5B9BD5" w:themeColor="accent1"/>
      <w:sz w:val="24"/>
      <w:szCs w:val="24"/>
    </w:rPr>
  </w:style>
  <w:style w:type="character" w:customStyle="1" w:styleId="51">
    <w:name w:val="כותרת 5 תו"/>
    <w:basedOn w:val="a2"/>
    <w:link w:val="50"/>
    <w:semiHidden/>
    <w:rsid w:val="00C23240"/>
    <w:rPr>
      <w:rFonts w:asciiTheme="majorHAnsi" w:eastAsiaTheme="majorEastAsia" w:hAnsiTheme="majorHAnsi" w:cstheme="majorBidi"/>
      <w:color w:val="1F4D78" w:themeColor="accent1" w:themeShade="7F"/>
      <w:sz w:val="24"/>
      <w:szCs w:val="24"/>
    </w:rPr>
  </w:style>
  <w:style w:type="table" w:styleId="afe">
    <w:name w:val="Table Grid"/>
    <w:aliases w:val="טקסט טבלה תחתונה"/>
    <w:basedOn w:val="a3"/>
    <w:uiPriority w:val="39"/>
    <w:rsid w:val="00424B15"/>
    <w:pPr>
      <w:autoSpaceDE w:val="0"/>
      <w:autoSpaceDN w:val="0"/>
      <w:spacing w:before="120" w:after="120"/>
    </w:pPr>
    <w:rPr>
      <w:rFonts w:eastAsia="PMingLi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
    <w:name w:val="המספור האלגנטי שלי"/>
    <w:uiPriority w:val="99"/>
    <w:rsid w:val="00555059"/>
    <w:pPr>
      <w:numPr>
        <w:numId w:val="3"/>
      </w:numPr>
    </w:pPr>
  </w:style>
  <w:style w:type="paragraph" w:customStyle="1" w:styleId="15">
    <w:name w:val="כותרת משנה 1"/>
    <w:basedOn w:val="21"/>
    <w:link w:val="16"/>
    <w:qFormat/>
    <w:rsid w:val="00555059"/>
    <w:pPr>
      <w:numPr>
        <w:ilvl w:val="0"/>
        <w:numId w:val="0"/>
      </w:numPr>
      <w:ind w:left="1708" w:hanging="432"/>
      <w:jc w:val="center"/>
    </w:pPr>
    <w:rPr>
      <w:rFonts w:ascii="David" w:eastAsia="Calibri" w:hAnsi="David" w:cs="David"/>
      <w:color w:val="2E74B5" w:themeColor="accent1" w:themeShade="BF"/>
      <w:sz w:val="24"/>
      <w:szCs w:val="24"/>
      <w:u w:val="single"/>
    </w:rPr>
  </w:style>
  <w:style w:type="paragraph" w:customStyle="1" w:styleId="20">
    <w:name w:val="סעיף 2"/>
    <w:basedOn w:val="ad"/>
    <w:link w:val="24"/>
    <w:qFormat/>
    <w:rsid w:val="00555059"/>
    <w:pPr>
      <w:numPr>
        <w:ilvl w:val="1"/>
        <w:numId w:val="2"/>
      </w:numPr>
      <w:contextualSpacing w:val="0"/>
    </w:pPr>
    <w:rPr>
      <w:rFonts w:ascii="David" w:hAnsi="David" w:cs="David"/>
    </w:rPr>
  </w:style>
  <w:style w:type="character" w:customStyle="1" w:styleId="16">
    <w:name w:val="כותרת משנה 1 תו"/>
    <w:basedOn w:val="22"/>
    <w:link w:val="15"/>
    <w:rsid w:val="00555059"/>
    <w:rPr>
      <w:rFonts w:ascii="David" w:eastAsia="Calibri" w:hAnsi="David" w:cs="David"/>
      <w:color w:val="2E74B5" w:themeColor="accent1" w:themeShade="BF"/>
      <w:sz w:val="24"/>
      <w:szCs w:val="24"/>
      <w:u w:val="single"/>
    </w:rPr>
  </w:style>
  <w:style w:type="paragraph" w:customStyle="1" w:styleId="30">
    <w:name w:val="סעיף 3"/>
    <w:basedOn w:val="20"/>
    <w:link w:val="34"/>
    <w:qFormat/>
    <w:rsid w:val="00555059"/>
    <w:pPr>
      <w:numPr>
        <w:ilvl w:val="2"/>
      </w:numPr>
    </w:pPr>
  </w:style>
  <w:style w:type="character" w:customStyle="1" w:styleId="24">
    <w:name w:val="סעיף 2 תו"/>
    <w:basedOn w:val="a2"/>
    <w:link w:val="20"/>
    <w:rsid w:val="00555059"/>
    <w:rPr>
      <w:rFonts w:ascii="David" w:hAnsi="David" w:cs="David"/>
      <w:sz w:val="24"/>
      <w:szCs w:val="24"/>
    </w:rPr>
  </w:style>
  <w:style w:type="character" w:customStyle="1" w:styleId="34">
    <w:name w:val="סעיף 3 תו"/>
    <w:basedOn w:val="24"/>
    <w:link w:val="30"/>
    <w:rsid w:val="00555059"/>
    <w:rPr>
      <w:rFonts w:ascii="David" w:hAnsi="David" w:cs="David"/>
      <w:sz w:val="24"/>
      <w:szCs w:val="24"/>
    </w:rPr>
  </w:style>
  <w:style w:type="paragraph" w:customStyle="1" w:styleId="40">
    <w:name w:val="רמה 4"/>
    <w:basedOn w:val="30"/>
    <w:link w:val="44"/>
    <w:qFormat/>
    <w:rsid w:val="00555059"/>
    <w:pPr>
      <w:numPr>
        <w:ilvl w:val="3"/>
      </w:numPr>
    </w:pPr>
  </w:style>
  <w:style w:type="paragraph" w:customStyle="1" w:styleId="53">
    <w:name w:val="רמה 5"/>
    <w:basedOn w:val="40"/>
    <w:link w:val="54"/>
    <w:qFormat/>
    <w:rsid w:val="00555059"/>
    <w:pPr>
      <w:numPr>
        <w:ilvl w:val="4"/>
        <w:numId w:val="0"/>
      </w:numPr>
      <w:ind w:left="2494" w:hanging="1054"/>
    </w:pPr>
  </w:style>
  <w:style w:type="character" w:customStyle="1" w:styleId="44">
    <w:name w:val="רמה 4 תו"/>
    <w:basedOn w:val="34"/>
    <w:link w:val="40"/>
    <w:rsid w:val="00555059"/>
    <w:rPr>
      <w:rFonts w:ascii="David" w:hAnsi="David" w:cs="David"/>
      <w:sz w:val="24"/>
      <w:szCs w:val="24"/>
    </w:rPr>
  </w:style>
  <w:style w:type="character" w:customStyle="1" w:styleId="54">
    <w:name w:val="רמה 5 תו"/>
    <w:basedOn w:val="44"/>
    <w:link w:val="53"/>
    <w:rsid w:val="00555059"/>
    <w:rPr>
      <w:rFonts w:ascii="David" w:hAnsi="David" w:cs="David"/>
      <w:sz w:val="24"/>
      <w:szCs w:val="24"/>
    </w:rPr>
  </w:style>
  <w:style w:type="paragraph" w:customStyle="1" w:styleId="aff">
    <w:name w:val="כותרת סעיף"/>
    <w:basedOn w:val="a1"/>
    <w:rsid w:val="008833D9"/>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f0"/>
    <w:rsid w:val="008833D9"/>
    <w:rPr>
      <w:rFonts w:cs="Arial"/>
      <w:sz w:val="22"/>
      <w:szCs w:val="22"/>
    </w:rPr>
  </w:style>
  <w:style w:type="paragraph" w:customStyle="1" w:styleId="CharChar">
    <w:name w:val="אייקון אסור לעשות תו Char Char"/>
    <w:basedOn w:val="af"/>
    <w:link w:val="CharCharChar"/>
    <w:rsid w:val="008833D9"/>
    <w:pPr>
      <w:tabs>
        <w:tab w:val="clear" w:pos="1107"/>
      </w:tabs>
      <w:ind w:left="1440" w:hanging="360"/>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833D9"/>
    <w:rPr>
      <w:rFonts w:ascii="Wingdings" w:hAnsi="Wingdings" w:cs="Arial"/>
      <w:color w:val="A81229"/>
      <w:position w:val="-4"/>
      <w:sz w:val="28"/>
      <w:szCs w:val="28"/>
    </w:rPr>
  </w:style>
  <w:style w:type="paragraph" w:customStyle="1" w:styleId="6">
    <w:name w:val="סעיף רמה 6"/>
    <w:basedOn w:val="5"/>
    <w:link w:val="6Char"/>
    <w:qFormat/>
    <w:rsid w:val="003920A9"/>
    <w:pPr>
      <w:numPr>
        <w:ilvl w:val="5"/>
      </w:numPr>
      <w:ind w:left="4820" w:hanging="1418"/>
    </w:pPr>
  </w:style>
  <w:style w:type="character" w:customStyle="1" w:styleId="6Char">
    <w:name w:val="סעיף רמה 6 Char"/>
    <w:basedOn w:val="52"/>
    <w:link w:val="6"/>
    <w:rsid w:val="003920A9"/>
    <w:rPr>
      <w:rFonts w:ascii="Arial" w:hAnsi="Arial" w:cstheme="minorBidi"/>
      <w:sz w:val="22"/>
      <w:szCs w:val="22"/>
    </w:rPr>
  </w:style>
  <w:style w:type="character" w:customStyle="1" w:styleId="apple-converted-space">
    <w:name w:val="apple-converted-space"/>
    <w:rsid w:val="008833D9"/>
  </w:style>
  <w:style w:type="paragraph" w:customStyle="1" w:styleId="220">
    <w:name w:val="סעיף רמה 22"/>
    <w:basedOn w:val="2"/>
    <w:link w:val="22Char"/>
    <w:qFormat/>
    <w:rsid w:val="003920A9"/>
    <w:pPr>
      <w:keepNext/>
    </w:pPr>
    <w:rPr>
      <w:u w:val="single"/>
    </w:rPr>
  </w:style>
  <w:style w:type="paragraph" w:customStyle="1" w:styleId="330">
    <w:name w:val="סעיף רמה 33"/>
    <w:basedOn w:val="3"/>
    <w:link w:val="33Char"/>
    <w:qFormat/>
    <w:rsid w:val="003920A9"/>
    <w:pPr>
      <w:keepNext/>
      <w:ind w:left="1372" w:hanging="805"/>
    </w:pPr>
  </w:style>
  <w:style w:type="character" w:customStyle="1" w:styleId="22Char">
    <w:name w:val="סעיף רמה 22 Char"/>
    <w:basedOn w:val="23"/>
    <w:link w:val="220"/>
    <w:rsid w:val="003920A9"/>
    <w:rPr>
      <w:rFonts w:ascii="Arial" w:hAnsi="Arial" w:cstheme="minorBidi"/>
      <w:sz w:val="22"/>
      <w:szCs w:val="22"/>
      <w:u w:val="single"/>
    </w:rPr>
  </w:style>
  <w:style w:type="character" w:customStyle="1" w:styleId="33Char">
    <w:name w:val="סעיף רמה 33 Char"/>
    <w:basedOn w:val="33"/>
    <w:link w:val="330"/>
    <w:rsid w:val="003920A9"/>
    <w:rPr>
      <w:rFonts w:ascii="Arial" w:hAnsi="Arial" w:cstheme="minorBidi"/>
      <w:sz w:val="22"/>
      <w:szCs w:val="22"/>
    </w:rPr>
  </w:style>
  <w:style w:type="paragraph" w:styleId="aff0">
    <w:name w:val="Revision"/>
    <w:hidden/>
    <w:uiPriority w:val="99"/>
    <w:semiHidden/>
    <w:rsid w:val="00032F37"/>
    <w:rPr>
      <w:sz w:val="24"/>
      <w:szCs w:val="24"/>
    </w:rPr>
  </w:style>
  <w:style w:type="character" w:customStyle="1" w:styleId="ae">
    <w:name w:val="פיסקת רשימה תו"/>
    <w:aliases w:val="LP1 תו,פיסקת bullets תו,פיסקת רשימה11 תו,List Paragraph1 תו"/>
    <w:link w:val="ad"/>
    <w:uiPriority w:val="34"/>
    <w:locked/>
    <w:rsid w:val="003F2106"/>
    <w:rPr>
      <w:sz w:val="24"/>
      <w:szCs w:val="24"/>
    </w:rPr>
  </w:style>
  <w:style w:type="paragraph" w:customStyle="1" w:styleId="xxmsonormal">
    <w:name w:val="x_xmsonormal"/>
    <w:basedOn w:val="a1"/>
    <w:uiPriority w:val="99"/>
    <w:rsid w:val="009F2F7D"/>
    <w:rPr>
      <w:rFonts w:ascii="Calibri" w:eastAsiaTheme="minorHAnsi" w:hAnsi="Calibri" w:cs="Calibri"/>
      <w:sz w:val="22"/>
      <w:szCs w:val="22"/>
    </w:rPr>
  </w:style>
  <w:style w:type="paragraph" w:customStyle="1" w:styleId="xxmsolistparagraph">
    <w:name w:val="x_xmsolistparagraph"/>
    <w:basedOn w:val="a1"/>
    <w:uiPriority w:val="99"/>
    <w:rsid w:val="009F2F7D"/>
    <w:pPr>
      <w:bidi w:val="0"/>
      <w:ind w:left="720"/>
    </w:pPr>
    <w:rPr>
      <w:rFonts w:eastAsiaTheme="minorHAnsi"/>
    </w:rPr>
  </w:style>
  <w:style w:type="paragraph" w:customStyle="1" w:styleId="xxxxmsonormal">
    <w:name w:val="x_xxxmsonormal"/>
    <w:basedOn w:val="a1"/>
    <w:uiPriority w:val="99"/>
    <w:rsid w:val="009F2F7D"/>
    <w:rPr>
      <w:rFonts w:ascii="Calibri" w:eastAsiaTheme="minorHAnsi" w:hAnsi="Calibri" w:cs="Calibri"/>
      <w:sz w:val="22"/>
      <w:szCs w:val="22"/>
    </w:rPr>
  </w:style>
  <w:style w:type="paragraph" w:styleId="aff1">
    <w:name w:val="Plain Text"/>
    <w:basedOn w:val="a1"/>
    <w:link w:val="aff2"/>
    <w:uiPriority w:val="99"/>
    <w:semiHidden/>
    <w:unhideWhenUsed/>
    <w:rsid w:val="00210445"/>
    <w:rPr>
      <w:rFonts w:ascii="Calibri" w:eastAsia="Calibri" w:hAnsi="Calibri" w:cs="Consolas"/>
      <w:sz w:val="22"/>
      <w:szCs w:val="21"/>
    </w:rPr>
  </w:style>
  <w:style w:type="character" w:customStyle="1" w:styleId="aff2">
    <w:name w:val="טקסט רגיל תו"/>
    <w:basedOn w:val="a2"/>
    <w:link w:val="aff1"/>
    <w:uiPriority w:val="99"/>
    <w:semiHidden/>
    <w:rsid w:val="00210445"/>
    <w:rPr>
      <w:rFonts w:ascii="Calibri" w:eastAsia="Calibri" w:hAnsi="Calibri" w:cs="Consolas"/>
      <w:sz w:val="22"/>
      <w:szCs w:val="21"/>
    </w:rPr>
  </w:style>
  <w:style w:type="character" w:customStyle="1" w:styleId="1-Char">
    <w:name w:val="1 - כותרת Char"/>
    <w:basedOn w:val="a2"/>
    <w:link w:val="1-"/>
    <w:rsid w:val="000407E8"/>
    <w:rPr>
      <w:rFonts w:ascii="David" w:hAnsi="David" w:cs="David"/>
      <w:b/>
      <w:bCs/>
      <w:caps/>
      <w:spacing w:val="15"/>
      <w:sz w:val="32"/>
      <w:szCs w:val="32"/>
    </w:rPr>
  </w:style>
  <w:style w:type="paragraph" w:customStyle="1" w:styleId="1-">
    <w:name w:val="1 - כותרת"/>
    <w:basedOn w:val="21"/>
    <w:link w:val="1-Char"/>
    <w:qFormat/>
    <w:rsid w:val="000407E8"/>
    <w:pPr>
      <w:keepNext/>
      <w:keepLines/>
      <w:numPr>
        <w:ilvl w:val="0"/>
        <w:numId w:val="6"/>
      </w:numPr>
      <w:tabs>
        <w:tab w:val="left" w:pos="1050"/>
      </w:tabs>
      <w:spacing w:after="120" w:line="240" w:lineRule="auto"/>
      <w:jc w:val="center"/>
    </w:pPr>
    <w:rPr>
      <w:rFonts w:ascii="David" w:hAnsi="David" w:cs="David"/>
      <w:b/>
      <w:bCs/>
      <w:caps/>
      <w:spacing w:val="15"/>
      <w:sz w:val="32"/>
      <w:szCs w:val="32"/>
    </w:rPr>
  </w:style>
  <w:style w:type="paragraph" w:customStyle="1" w:styleId="11">
    <w:name w:val="1.1 כותרת"/>
    <w:basedOn w:val="a1"/>
    <w:qFormat/>
    <w:rsid w:val="000407E8"/>
    <w:pPr>
      <w:numPr>
        <w:ilvl w:val="1"/>
        <w:numId w:val="6"/>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0">
    <w:name w:val="1.1.1 רגיל"/>
    <w:basedOn w:val="111"/>
    <w:link w:val="1112"/>
    <w:qFormat/>
    <w:rsid w:val="000407E8"/>
    <w:pPr>
      <w:ind w:left="1494" w:hanging="504"/>
    </w:pPr>
    <w:rPr>
      <w:b w:val="0"/>
      <w:bCs w:val="0"/>
    </w:rPr>
  </w:style>
  <w:style w:type="paragraph" w:customStyle="1" w:styleId="111">
    <w:name w:val="1.1.1 כותרת"/>
    <w:basedOn w:val="a1"/>
    <w:qFormat/>
    <w:rsid w:val="000407E8"/>
    <w:pPr>
      <w:numPr>
        <w:ilvl w:val="2"/>
        <w:numId w:val="6"/>
      </w:numPr>
      <w:tabs>
        <w:tab w:val="left" w:pos="1334"/>
      </w:tabs>
      <w:spacing w:before="240" w:after="240" w:line="360" w:lineRule="auto"/>
      <w:ind w:left="1334" w:hanging="851"/>
      <w:jc w:val="both"/>
    </w:pPr>
    <w:rPr>
      <w:rFonts w:ascii="David" w:eastAsiaTheme="minorHAnsi" w:hAnsi="David" w:cs="David"/>
      <w:b/>
      <w:bCs/>
    </w:rPr>
  </w:style>
  <w:style w:type="character" w:customStyle="1" w:styleId="1112">
    <w:name w:val="1.1.1 רגיל תו"/>
    <w:basedOn w:val="a2"/>
    <w:link w:val="1110"/>
    <w:rsid w:val="000407E8"/>
    <w:rPr>
      <w:rFonts w:ascii="David" w:eastAsiaTheme="minorHAnsi" w:hAnsi="David" w:cs="David"/>
      <w:sz w:val="24"/>
      <w:szCs w:val="24"/>
    </w:rPr>
  </w:style>
  <w:style w:type="paragraph" w:customStyle="1" w:styleId="1111">
    <w:name w:val="1.1.1.1 רגיל"/>
    <w:basedOn w:val="a1"/>
    <w:qFormat/>
    <w:rsid w:val="000407E8"/>
    <w:pPr>
      <w:numPr>
        <w:ilvl w:val="3"/>
        <w:numId w:val="6"/>
      </w:numPr>
      <w:tabs>
        <w:tab w:val="left" w:pos="1617"/>
      </w:tabs>
      <w:snapToGrid w:val="0"/>
      <w:spacing w:before="240" w:after="240" w:line="360" w:lineRule="auto"/>
      <w:ind w:left="2043" w:hanging="567"/>
      <w:jc w:val="both"/>
    </w:pPr>
    <w:rPr>
      <w:rFonts w:ascii="David" w:hAnsi="David" w:cs="David"/>
      <w:noProof/>
      <w:lang w:eastAsia="he-IL"/>
    </w:rPr>
  </w:style>
  <w:style w:type="paragraph" w:customStyle="1" w:styleId="11111">
    <w:name w:val="1.1.1.1.1 רגיל"/>
    <w:basedOn w:val="a1"/>
    <w:qFormat/>
    <w:rsid w:val="000407E8"/>
    <w:pPr>
      <w:numPr>
        <w:ilvl w:val="4"/>
        <w:numId w:val="6"/>
      </w:numPr>
      <w:tabs>
        <w:tab w:val="left" w:pos="1617"/>
      </w:tabs>
      <w:snapToGrid w:val="0"/>
      <w:spacing w:before="240" w:after="240" w:line="360" w:lineRule="auto"/>
      <w:jc w:val="both"/>
    </w:pPr>
    <w:rPr>
      <w:rFonts w:cs="David"/>
      <w:noProof/>
      <w:lang w:eastAsia="he-IL"/>
    </w:rPr>
  </w:style>
  <w:style w:type="paragraph" w:customStyle="1" w:styleId="110">
    <w:name w:val="1.1 רגיל"/>
    <w:basedOn w:val="11"/>
    <w:link w:val="112"/>
    <w:qFormat/>
    <w:rsid w:val="000407E8"/>
    <w:pPr>
      <w:outlineLvl w:val="9"/>
    </w:pPr>
    <w:rPr>
      <w:bCs w:val="0"/>
      <w:noProof w:val="0"/>
      <w:kern w:val="28"/>
      <w:sz w:val="24"/>
      <w:szCs w:val="24"/>
      <w:lang w:eastAsia="en-US"/>
    </w:rPr>
  </w:style>
  <w:style w:type="character" w:customStyle="1" w:styleId="112">
    <w:name w:val="1.1 רגיל תו"/>
    <w:basedOn w:val="a2"/>
    <w:link w:val="110"/>
    <w:rsid w:val="000407E8"/>
    <w:rPr>
      <w:rFonts w:ascii="David" w:hAnsi="David" w:cs="David"/>
      <w:b/>
      <w:kern w:val="28"/>
      <w:sz w:val="24"/>
      <w:szCs w:val="24"/>
    </w:rPr>
  </w:style>
  <w:style w:type="character" w:customStyle="1" w:styleId="UnresolvedMention1">
    <w:name w:val="Unresolved Mention1"/>
    <w:basedOn w:val="a2"/>
    <w:uiPriority w:val="99"/>
    <w:semiHidden/>
    <w:unhideWhenUsed/>
    <w:rsid w:val="00A76AD9"/>
    <w:rPr>
      <w:color w:val="605E5C"/>
      <w:shd w:val="clear" w:color="auto" w:fill="E1DFDD"/>
    </w:rPr>
  </w:style>
  <w:style w:type="character" w:customStyle="1" w:styleId="17">
    <w:name w:val="אזכור לא מזוהה1"/>
    <w:basedOn w:val="a2"/>
    <w:uiPriority w:val="99"/>
    <w:semiHidden/>
    <w:unhideWhenUsed/>
    <w:rsid w:val="00AD5C66"/>
    <w:rPr>
      <w:color w:val="605E5C"/>
      <w:shd w:val="clear" w:color="auto" w:fill="E1DFDD"/>
    </w:rPr>
  </w:style>
  <w:style w:type="character" w:customStyle="1" w:styleId="UnresolvedMention2">
    <w:name w:val="Unresolved Mention2"/>
    <w:basedOn w:val="a2"/>
    <w:uiPriority w:val="99"/>
    <w:semiHidden/>
    <w:unhideWhenUsed/>
    <w:rsid w:val="006F6B5B"/>
    <w:rPr>
      <w:color w:val="605E5C"/>
      <w:shd w:val="clear" w:color="auto" w:fill="E1DFDD"/>
    </w:rPr>
  </w:style>
  <w:style w:type="character" w:customStyle="1" w:styleId="UnresolvedMention3">
    <w:name w:val="Unresolved Mention3"/>
    <w:basedOn w:val="a2"/>
    <w:uiPriority w:val="99"/>
    <w:semiHidden/>
    <w:unhideWhenUsed/>
    <w:rsid w:val="00941D5B"/>
    <w:rPr>
      <w:color w:val="605E5C"/>
      <w:shd w:val="clear" w:color="auto" w:fill="E1DFDD"/>
    </w:rPr>
  </w:style>
  <w:style w:type="character" w:customStyle="1" w:styleId="UnresolvedMention4">
    <w:name w:val="Unresolved Mention4"/>
    <w:basedOn w:val="a2"/>
    <w:uiPriority w:val="99"/>
    <w:semiHidden/>
    <w:unhideWhenUsed/>
    <w:rsid w:val="00824B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966343">
      <w:bodyDiv w:val="1"/>
      <w:marLeft w:val="0"/>
      <w:marRight w:val="0"/>
      <w:marTop w:val="0"/>
      <w:marBottom w:val="0"/>
      <w:divBdr>
        <w:top w:val="none" w:sz="0" w:space="0" w:color="auto"/>
        <w:left w:val="none" w:sz="0" w:space="0" w:color="auto"/>
        <w:bottom w:val="none" w:sz="0" w:space="0" w:color="auto"/>
        <w:right w:val="none" w:sz="0" w:space="0" w:color="auto"/>
      </w:divBdr>
    </w:div>
    <w:div w:id="351763444">
      <w:bodyDiv w:val="1"/>
      <w:marLeft w:val="0"/>
      <w:marRight w:val="0"/>
      <w:marTop w:val="0"/>
      <w:marBottom w:val="0"/>
      <w:divBdr>
        <w:top w:val="none" w:sz="0" w:space="0" w:color="auto"/>
        <w:left w:val="none" w:sz="0" w:space="0" w:color="auto"/>
        <w:bottom w:val="none" w:sz="0" w:space="0" w:color="auto"/>
        <w:right w:val="none" w:sz="0" w:space="0" w:color="auto"/>
      </w:divBdr>
    </w:div>
    <w:div w:id="427894281">
      <w:bodyDiv w:val="1"/>
      <w:marLeft w:val="0"/>
      <w:marRight w:val="0"/>
      <w:marTop w:val="0"/>
      <w:marBottom w:val="0"/>
      <w:divBdr>
        <w:top w:val="none" w:sz="0" w:space="0" w:color="auto"/>
        <w:left w:val="none" w:sz="0" w:space="0" w:color="auto"/>
        <w:bottom w:val="none" w:sz="0" w:space="0" w:color="auto"/>
        <w:right w:val="none" w:sz="0" w:space="0" w:color="auto"/>
      </w:divBdr>
    </w:div>
    <w:div w:id="604000092">
      <w:bodyDiv w:val="1"/>
      <w:marLeft w:val="0"/>
      <w:marRight w:val="0"/>
      <w:marTop w:val="0"/>
      <w:marBottom w:val="0"/>
      <w:divBdr>
        <w:top w:val="none" w:sz="0" w:space="0" w:color="auto"/>
        <w:left w:val="none" w:sz="0" w:space="0" w:color="auto"/>
        <w:bottom w:val="none" w:sz="0" w:space="0" w:color="auto"/>
        <w:right w:val="none" w:sz="0" w:space="0" w:color="auto"/>
      </w:divBdr>
    </w:div>
    <w:div w:id="946429608">
      <w:marLeft w:val="0"/>
      <w:marRight w:val="0"/>
      <w:marTop w:val="0"/>
      <w:marBottom w:val="0"/>
      <w:divBdr>
        <w:top w:val="none" w:sz="0" w:space="0" w:color="auto"/>
        <w:left w:val="none" w:sz="0" w:space="0" w:color="auto"/>
        <w:bottom w:val="none" w:sz="0" w:space="0" w:color="auto"/>
        <w:right w:val="none" w:sz="0" w:space="0" w:color="auto"/>
      </w:divBdr>
    </w:div>
    <w:div w:id="999693050">
      <w:bodyDiv w:val="1"/>
      <w:marLeft w:val="0"/>
      <w:marRight w:val="0"/>
      <w:marTop w:val="0"/>
      <w:marBottom w:val="0"/>
      <w:divBdr>
        <w:top w:val="none" w:sz="0" w:space="0" w:color="auto"/>
        <w:left w:val="none" w:sz="0" w:space="0" w:color="auto"/>
        <w:bottom w:val="none" w:sz="0" w:space="0" w:color="auto"/>
        <w:right w:val="none" w:sz="0" w:space="0" w:color="auto"/>
      </w:divBdr>
    </w:div>
    <w:div w:id="1765687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abli.co.il/in-israel/t5bkm8"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hyperlink" Target="https://takam.mof.gov.il/" TargetMode="External"/><Relationship Id="rId1" Type="http://schemas.openxmlformats.org/officeDocument/2006/relationships/image" Target="media/image5.png"/><Relationship Id="rId6" Type="http://schemas.openxmlformats.org/officeDocument/2006/relationships/hyperlink" Target="mailto:takam@mof.gov.il" TargetMode="External"/><Relationship Id="rId5" Type="http://schemas.openxmlformats.org/officeDocument/2006/relationships/image" Target="media/image7.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85011eac-5ff5-468b-af8d-e50897e62a74">
      <UserInfo>
        <DisplayName>Itamar Ben Hur</DisplayName>
        <AccountId>2598</AccountId>
        <AccountType/>
      </UserInfo>
      <UserInfo>
        <DisplayName>Dorit Batsri</DisplayName>
        <AccountId>64</AccountId>
        <AccountType/>
      </UserInfo>
    </SharedWithUsers>
    <lcf76f155ced4ddcb4097134ff3c332f xmlns="a112de3c-a4fa-4b47-baa0-0f89192bc0b5">
      <Terms xmlns="http://schemas.microsoft.com/office/infopath/2007/PartnerControls"/>
    </lcf76f155ced4ddcb4097134ff3c332f>
    <TaxCatchAll xmlns="85011eac-5ff5-468b-af8d-e50897e62a7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580F368BDB2C242931BEE11E327DB57" ma:contentTypeVersion="15" ma:contentTypeDescription="Create a new document." ma:contentTypeScope="" ma:versionID="d39273113cbd6bba1528f124adcdbe02">
  <xsd:schema xmlns:xsd="http://www.w3.org/2001/XMLSchema" xmlns:xs="http://www.w3.org/2001/XMLSchema" xmlns:p="http://schemas.microsoft.com/office/2006/metadata/properties" xmlns:ns2="a112de3c-a4fa-4b47-baa0-0f89192bc0b5" xmlns:ns3="85011eac-5ff5-468b-af8d-e50897e62a74" targetNamespace="http://schemas.microsoft.com/office/2006/metadata/properties" ma:root="true" ma:fieldsID="7263b20d99886fb34a2d485dd5aca300" ns2:_="" ns3:_="">
    <xsd:import namespace="a112de3c-a4fa-4b47-baa0-0f89192bc0b5"/>
    <xsd:import namespace="85011eac-5ff5-468b-af8d-e50897e62a7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12de3c-a4fa-4b47-baa0-0f89192bc0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98f247fb-1ca4-4d28-8696-0b84eadfb15f"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5011eac-5ff5-468b-af8d-e50897e62a7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25f9f19-4ce4-482d-9e2a-b39411462b41}" ma:internalName="TaxCatchAll" ma:showField="CatchAllData" ma:web="85011eac-5ff5-468b-af8d-e50897e62a7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D7962BF-DB31-4C38-A437-366CAAEEA40B}">
  <ds:schemaRefs>
    <ds:schemaRef ds:uri="http://schemas.microsoft.com/office/2006/metadata/properties"/>
    <ds:schemaRef ds:uri="http://schemas.microsoft.com/office/infopath/2007/PartnerControls"/>
    <ds:schemaRef ds:uri="85011eac-5ff5-468b-af8d-e50897e62a74"/>
    <ds:schemaRef ds:uri="a112de3c-a4fa-4b47-baa0-0f89192bc0b5"/>
  </ds:schemaRefs>
</ds:datastoreItem>
</file>

<file path=customXml/itemProps2.xml><?xml version="1.0" encoding="utf-8"?>
<ds:datastoreItem xmlns:ds="http://schemas.openxmlformats.org/officeDocument/2006/customXml" ds:itemID="{0CF0307C-BE5F-4FB8-B659-2204C75CCC8F}">
  <ds:schemaRefs>
    <ds:schemaRef ds:uri="http://schemas.microsoft.com/sharepoint/v3/contenttype/forms"/>
  </ds:schemaRefs>
</ds:datastoreItem>
</file>

<file path=customXml/itemProps3.xml><?xml version="1.0" encoding="utf-8"?>
<ds:datastoreItem xmlns:ds="http://schemas.openxmlformats.org/officeDocument/2006/customXml" ds:itemID="{1F8B71DE-8E75-4C70-A0C9-B9932FDE0AE9}">
  <ds:schemaRefs>
    <ds:schemaRef ds:uri="http://schemas.openxmlformats.org/officeDocument/2006/bibliography"/>
  </ds:schemaRefs>
</ds:datastoreItem>
</file>

<file path=customXml/itemProps4.xml><?xml version="1.0" encoding="utf-8"?>
<ds:datastoreItem xmlns:ds="http://schemas.openxmlformats.org/officeDocument/2006/customXml" ds:itemID="{D1C138B9-DF97-4E39-8AC9-729F3CA339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12de3c-a4fa-4b47-baa0-0f89192bc0b5"/>
    <ds:schemaRef ds:uri="85011eac-5ff5-468b-af8d-e50897e62a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12</Pages>
  <Words>3127</Words>
  <Characters>15638</Characters>
  <Application>Microsoft Office Word</Application>
  <DocSecurity>0</DocSecurity>
  <Lines>130</Lines>
  <Paragraphs>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18728</CharactersWithSpaces>
  <SharedDoc>false</SharedDoc>
  <HLinks>
    <vt:vector size="210" baseType="variant">
      <vt:variant>
        <vt:i4>2949177</vt:i4>
      </vt:variant>
      <vt:variant>
        <vt:i4>114</vt:i4>
      </vt:variant>
      <vt:variant>
        <vt:i4>0</vt:i4>
      </vt:variant>
      <vt:variant>
        <vt:i4>5</vt:i4>
      </vt:variant>
      <vt:variant>
        <vt:lpwstr>https://www.nevo.co.il/law_html/law01/242_002.htm</vt:lpwstr>
      </vt:variant>
      <vt:variant>
        <vt:lpwstr/>
      </vt:variant>
      <vt:variant>
        <vt:i4>8323109</vt:i4>
      </vt:variant>
      <vt:variant>
        <vt:i4>108</vt:i4>
      </vt:variant>
      <vt:variant>
        <vt:i4>0</vt:i4>
      </vt:variant>
      <vt:variant>
        <vt:i4>5</vt:i4>
      </vt:variant>
      <vt:variant>
        <vt:lpwstr>https://takam.mof.gov.il/document/H.7.12.5</vt:lpwstr>
      </vt:variant>
      <vt:variant>
        <vt:lpwstr/>
      </vt:variant>
      <vt:variant>
        <vt:i4>2949177</vt:i4>
      </vt:variant>
      <vt:variant>
        <vt:i4>105</vt:i4>
      </vt:variant>
      <vt:variant>
        <vt:i4>0</vt:i4>
      </vt:variant>
      <vt:variant>
        <vt:i4>5</vt:i4>
      </vt:variant>
      <vt:variant>
        <vt:lpwstr>https://www.nevo.co.il/law_html/law01/242_002.htm</vt:lpwstr>
      </vt:variant>
      <vt:variant>
        <vt:lpwstr/>
      </vt:variant>
      <vt:variant>
        <vt:i4>263611</vt:i4>
      </vt:variant>
      <vt:variant>
        <vt:i4>102</vt:i4>
      </vt:variant>
      <vt:variant>
        <vt:i4>0</vt:i4>
      </vt:variant>
      <vt:variant>
        <vt:i4>5</vt:i4>
      </vt:variant>
      <vt:variant>
        <vt:lpwstr/>
      </vt:variant>
      <vt:variant>
        <vt:lpwstr>_נספח_ג_–</vt:lpwstr>
      </vt:variant>
      <vt:variant>
        <vt:i4>2949177</vt:i4>
      </vt:variant>
      <vt:variant>
        <vt:i4>96</vt:i4>
      </vt:variant>
      <vt:variant>
        <vt:i4>0</vt:i4>
      </vt:variant>
      <vt:variant>
        <vt:i4>5</vt:i4>
      </vt:variant>
      <vt:variant>
        <vt:lpwstr>https://www.nevo.co.il/law_html/law01/242_002.htm</vt:lpwstr>
      </vt:variant>
      <vt:variant>
        <vt:lpwstr/>
      </vt:variant>
      <vt:variant>
        <vt:i4>2949177</vt:i4>
      </vt:variant>
      <vt:variant>
        <vt:i4>93</vt:i4>
      </vt:variant>
      <vt:variant>
        <vt:i4>0</vt:i4>
      </vt:variant>
      <vt:variant>
        <vt:i4>5</vt:i4>
      </vt:variant>
      <vt:variant>
        <vt:lpwstr>https://www.nevo.co.il/law_html/law01/242_002.htm</vt:lpwstr>
      </vt:variant>
      <vt:variant>
        <vt:lpwstr/>
      </vt:variant>
      <vt:variant>
        <vt:i4>3407910</vt:i4>
      </vt:variant>
      <vt:variant>
        <vt:i4>90</vt:i4>
      </vt:variant>
      <vt:variant>
        <vt:i4>0</vt:i4>
      </vt:variant>
      <vt:variant>
        <vt:i4>5</vt:i4>
      </vt:variant>
      <vt:variant>
        <vt:lpwstr>http://www.mof.gov.il/takam/Pages/horaot.aspx?k=7.1.1.1</vt:lpwstr>
      </vt:variant>
      <vt:variant>
        <vt:lpwstr/>
      </vt:variant>
      <vt:variant>
        <vt:i4>99024987</vt:i4>
      </vt:variant>
      <vt:variant>
        <vt:i4>87</vt:i4>
      </vt:variant>
      <vt:variant>
        <vt:i4>0</vt:i4>
      </vt:variant>
      <vt:variant>
        <vt:i4>5</vt:i4>
      </vt:variant>
      <vt:variant>
        <vt:lpwstr/>
      </vt:variant>
      <vt:variant>
        <vt:lpwstr>נספח_ב</vt:lpwstr>
      </vt:variant>
      <vt:variant>
        <vt:i4>99549275</vt:i4>
      </vt:variant>
      <vt:variant>
        <vt:i4>84</vt:i4>
      </vt:variant>
      <vt:variant>
        <vt:i4>0</vt:i4>
      </vt:variant>
      <vt:variant>
        <vt:i4>5</vt:i4>
      </vt:variant>
      <vt:variant>
        <vt:lpwstr/>
      </vt:variant>
      <vt:variant>
        <vt:lpwstr>נספח_י</vt:lpwstr>
      </vt:variant>
      <vt:variant>
        <vt:i4>99483739</vt:i4>
      </vt:variant>
      <vt:variant>
        <vt:i4>81</vt:i4>
      </vt:variant>
      <vt:variant>
        <vt:i4>0</vt:i4>
      </vt:variant>
      <vt:variant>
        <vt:i4>5</vt:i4>
      </vt:variant>
      <vt:variant>
        <vt:lpwstr/>
      </vt:variant>
      <vt:variant>
        <vt:lpwstr>נספח_ט</vt:lpwstr>
      </vt:variant>
      <vt:variant>
        <vt:i4>98631771</vt:i4>
      </vt:variant>
      <vt:variant>
        <vt:i4>78</vt:i4>
      </vt:variant>
      <vt:variant>
        <vt:i4>0</vt:i4>
      </vt:variant>
      <vt:variant>
        <vt:i4>5</vt:i4>
      </vt:variant>
      <vt:variant>
        <vt:lpwstr/>
      </vt:variant>
      <vt:variant>
        <vt:lpwstr>נספח_ח</vt:lpwstr>
      </vt:variant>
      <vt:variant>
        <vt:i4>98566235</vt:i4>
      </vt:variant>
      <vt:variant>
        <vt:i4>75</vt:i4>
      </vt:variant>
      <vt:variant>
        <vt:i4>0</vt:i4>
      </vt:variant>
      <vt:variant>
        <vt:i4>5</vt:i4>
      </vt:variant>
      <vt:variant>
        <vt:lpwstr/>
      </vt:variant>
      <vt:variant>
        <vt:lpwstr>נספח_ז</vt:lpwstr>
      </vt:variant>
      <vt:variant>
        <vt:i4>98762843</vt:i4>
      </vt:variant>
      <vt:variant>
        <vt:i4>72</vt:i4>
      </vt:variant>
      <vt:variant>
        <vt:i4>0</vt:i4>
      </vt:variant>
      <vt:variant>
        <vt:i4>5</vt:i4>
      </vt:variant>
      <vt:variant>
        <vt:lpwstr/>
      </vt:variant>
      <vt:variant>
        <vt:lpwstr>נספח_ו</vt:lpwstr>
      </vt:variant>
      <vt:variant>
        <vt:i4>98697307</vt:i4>
      </vt:variant>
      <vt:variant>
        <vt:i4>69</vt:i4>
      </vt:variant>
      <vt:variant>
        <vt:i4>0</vt:i4>
      </vt:variant>
      <vt:variant>
        <vt:i4>5</vt:i4>
      </vt:variant>
      <vt:variant>
        <vt:lpwstr/>
      </vt:variant>
      <vt:variant>
        <vt:lpwstr>נספח_ה</vt:lpwstr>
      </vt:variant>
      <vt:variant>
        <vt:i4>98893915</vt:i4>
      </vt:variant>
      <vt:variant>
        <vt:i4>66</vt:i4>
      </vt:variant>
      <vt:variant>
        <vt:i4>0</vt:i4>
      </vt:variant>
      <vt:variant>
        <vt:i4>5</vt:i4>
      </vt:variant>
      <vt:variant>
        <vt:lpwstr/>
      </vt:variant>
      <vt:variant>
        <vt:lpwstr>נספח_ד</vt:lpwstr>
      </vt:variant>
      <vt:variant>
        <vt:i4>98828379</vt:i4>
      </vt:variant>
      <vt:variant>
        <vt:i4>63</vt:i4>
      </vt:variant>
      <vt:variant>
        <vt:i4>0</vt:i4>
      </vt:variant>
      <vt:variant>
        <vt:i4>5</vt:i4>
      </vt:variant>
      <vt:variant>
        <vt:lpwstr/>
      </vt:variant>
      <vt:variant>
        <vt:lpwstr>נספח_ג</vt:lpwstr>
      </vt:variant>
      <vt:variant>
        <vt:i4>99024987</vt:i4>
      </vt:variant>
      <vt:variant>
        <vt:i4>60</vt:i4>
      </vt:variant>
      <vt:variant>
        <vt:i4>0</vt:i4>
      </vt:variant>
      <vt:variant>
        <vt:i4>5</vt:i4>
      </vt:variant>
      <vt:variant>
        <vt:lpwstr/>
      </vt:variant>
      <vt:variant>
        <vt:lpwstr>נספח_ב</vt:lpwstr>
      </vt:variant>
      <vt:variant>
        <vt:i4>98959451</vt:i4>
      </vt:variant>
      <vt:variant>
        <vt:i4>57</vt:i4>
      </vt:variant>
      <vt:variant>
        <vt:i4>0</vt:i4>
      </vt:variant>
      <vt:variant>
        <vt:i4>5</vt:i4>
      </vt:variant>
      <vt:variant>
        <vt:lpwstr/>
      </vt:variant>
      <vt:variant>
        <vt:lpwstr>נספח_א</vt:lpwstr>
      </vt:variant>
      <vt:variant>
        <vt:i4>8323109</vt:i4>
      </vt:variant>
      <vt:variant>
        <vt:i4>54</vt:i4>
      </vt:variant>
      <vt:variant>
        <vt:i4>0</vt:i4>
      </vt:variant>
      <vt:variant>
        <vt:i4>5</vt:i4>
      </vt:variant>
      <vt:variant>
        <vt:lpwstr>https://takam.mof.gov.il/document/H.7.12.5</vt:lpwstr>
      </vt:variant>
      <vt:variant>
        <vt:lpwstr/>
      </vt:variant>
      <vt:variant>
        <vt:i4>8060965</vt:i4>
      </vt:variant>
      <vt:variant>
        <vt:i4>51</vt:i4>
      </vt:variant>
      <vt:variant>
        <vt:i4>0</vt:i4>
      </vt:variant>
      <vt:variant>
        <vt:i4>5</vt:i4>
      </vt:variant>
      <vt:variant>
        <vt:lpwstr>https://takam.mof.gov.il/document/H.7.10.3</vt:lpwstr>
      </vt:variant>
      <vt:variant>
        <vt:lpwstr/>
      </vt:variant>
      <vt:variant>
        <vt:i4>5701647</vt:i4>
      </vt:variant>
      <vt:variant>
        <vt:i4>48</vt:i4>
      </vt:variant>
      <vt:variant>
        <vt:i4>0</vt:i4>
      </vt:variant>
      <vt:variant>
        <vt:i4>5</vt:i4>
      </vt:variant>
      <vt:variant>
        <vt:lpwstr>https://takam.mof.gov.il/main</vt:lpwstr>
      </vt:variant>
      <vt:variant>
        <vt:lpwstr/>
      </vt:variant>
      <vt:variant>
        <vt:i4>5701647</vt:i4>
      </vt:variant>
      <vt:variant>
        <vt:i4>45</vt:i4>
      </vt:variant>
      <vt:variant>
        <vt:i4>0</vt:i4>
      </vt:variant>
      <vt:variant>
        <vt:i4>5</vt:i4>
      </vt:variant>
      <vt:variant>
        <vt:lpwstr>https://takam.mof.gov.il/main</vt:lpwstr>
      </vt:variant>
      <vt:variant>
        <vt:lpwstr/>
      </vt:variant>
      <vt:variant>
        <vt:i4>3407909</vt:i4>
      </vt:variant>
      <vt:variant>
        <vt:i4>42</vt:i4>
      </vt:variant>
      <vt:variant>
        <vt:i4>0</vt:i4>
      </vt:variant>
      <vt:variant>
        <vt:i4>5</vt:i4>
      </vt:variant>
      <vt:variant>
        <vt:lpwstr>http://www.mof.gov.il/takam/Pages/horaot.aspx?k=7.2.1.1</vt:lpwstr>
      </vt:variant>
      <vt:variant>
        <vt:lpwstr/>
      </vt:variant>
      <vt:variant>
        <vt:i4>3407910</vt:i4>
      </vt:variant>
      <vt:variant>
        <vt:i4>39</vt:i4>
      </vt:variant>
      <vt:variant>
        <vt:i4>0</vt:i4>
      </vt:variant>
      <vt:variant>
        <vt:i4>5</vt:i4>
      </vt:variant>
      <vt:variant>
        <vt:lpwstr>http://www.mof.gov.il/takam/Pages/horaot.aspx?k=7.1.1.1</vt:lpwstr>
      </vt:variant>
      <vt:variant>
        <vt:lpwstr/>
      </vt:variant>
      <vt:variant>
        <vt:i4>2949177</vt:i4>
      </vt:variant>
      <vt:variant>
        <vt:i4>36</vt:i4>
      </vt:variant>
      <vt:variant>
        <vt:i4>0</vt:i4>
      </vt:variant>
      <vt:variant>
        <vt:i4>5</vt:i4>
      </vt:variant>
      <vt:variant>
        <vt:lpwstr>https://www.nevo.co.il/law_html/law01/242_002.htm</vt:lpwstr>
      </vt:variant>
      <vt:variant>
        <vt:lpwstr/>
      </vt:variant>
      <vt:variant>
        <vt:i4>98631771</vt:i4>
      </vt:variant>
      <vt:variant>
        <vt:i4>33</vt:i4>
      </vt:variant>
      <vt:variant>
        <vt:i4>0</vt:i4>
      </vt:variant>
      <vt:variant>
        <vt:i4>5</vt:i4>
      </vt:variant>
      <vt:variant>
        <vt:lpwstr/>
      </vt:variant>
      <vt:variant>
        <vt:lpwstr>נספח_ח</vt:lpwstr>
      </vt:variant>
      <vt:variant>
        <vt:i4>99483739</vt:i4>
      </vt:variant>
      <vt:variant>
        <vt:i4>24</vt:i4>
      </vt:variant>
      <vt:variant>
        <vt:i4>0</vt:i4>
      </vt:variant>
      <vt:variant>
        <vt:i4>5</vt:i4>
      </vt:variant>
      <vt:variant>
        <vt:lpwstr/>
      </vt:variant>
      <vt:variant>
        <vt:lpwstr>נספח_ט</vt:lpwstr>
      </vt:variant>
      <vt:variant>
        <vt:i4>98566235</vt:i4>
      </vt:variant>
      <vt:variant>
        <vt:i4>21</vt:i4>
      </vt:variant>
      <vt:variant>
        <vt:i4>0</vt:i4>
      </vt:variant>
      <vt:variant>
        <vt:i4>5</vt:i4>
      </vt:variant>
      <vt:variant>
        <vt:lpwstr/>
      </vt:variant>
      <vt:variant>
        <vt:lpwstr>נספח_ז</vt:lpwstr>
      </vt:variant>
      <vt:variant>
        <vt:i4>98828379</vt:i4>
      </vt:variant>
      <vt:variant>
        <vt:i4>15</vt:i4>
      </vt:variant>
      <vt:variant>
        <vt:i4>0</vt:i4>
      </vt:variant>
      <vt:variant>
        <vt:i4>5</vt:i4>
      </vt:variant>
      <vt:variant>
        <vt:lpwstr/>
      </vt:variant>
      <vt:variant>
        <vt:lpwstr>נספח_ג</vt:lpwstr>
      </vt:variant>
      <vt:variant>
        <vt:i4>2949177</vt:i4>
      </vt:variant>
      <vt:variant>
        <vt:i4>12</vt:i4>
      </vt:variant>
      <vt:variant>
        <vt:i4>0</vt:i4>
      </vt:variant>
      <vt:variant>
        <vt:i4>5</vt:i4>
      </vt:variant>
      <vt:variant>
        <vt:lpwstr>https://www.nevo.co.il/law_html/law01/242_002.htm</vt:lpwstr>
      </vt:variant>
      <vt:variant>
        <vt:lpwstr/>
      </vt:variant>
      <vt:variant>
        <vt:i4>99024987</vt:i4>
      </vt:variant>
      <vt:variant>
        <vt:i4>3</vt:i4>
      </vt:variant>
      <vt:variant>
        <vt:i4>0</vt:i4>
      </vt:variant>
      <vt:variant>
        <vt:i4>5</vt:i4>
      </vt:variant>
      <vt:variant>
        <vt:lpwstr/>
      </vt:variant>
      <vt:variant>
        <vt:lpwstr>נספח_ב</vt:lpwstr>
      </vt:variant>
      <vt:variant>
        <vt:i4>98959451</vt:i4>
      </vt:variant>
      <vt:variant>
        <vt:i4>0</vt:i4>
      </vt:variant>
      <vt:variant>
        <vt:i4>0</vt:i4>
      </vt:variant>
      <vt:variant>
        <vt:i4>5</vt:i4>
      </vt:variant>
      <vt:variant>
        <vt:lpwstr/>
      </vt:variant>
      <vt:variant>
        <vt:lpwstr>נספח_א</vt:lpwstr>
      </vt:variant>
      <vt:variant>
        <vt:i4>6488074</vt:i4>
      </vt:variant>
      <vt:variant>
        <vt:i4>12</vt:i4>
      </vt:variant>
      <vt:variant>
        <vt:i4>0</vt:i4>
      </vt:variant>
      <vt:variant>
        <vt:i4>5</vt:i4>
      </vt:variant>
      <vt:variant>
        <vt:lpwstr>mailto:takam@mof.gov.il</vt:lpwstr>
      </vt:variant>
      <vt:variant>
        <vt:lpwstr/>
      </vt:variant>
      <vt:variant>
        <vt:i4>6553708</vt:i4>
      </vt:variant>
      <vt:variant>
        <vt:i4>9</vt:i4>
      </vt:variant>
      <vt:variant>
        <vt:i4>0</vt:i4>
      </vt:variant>
      <vt:variant>
        <vt:i4>5</vt:i4>
      </vt:variant>
      <vt:variant>
        <vt:lpwstr>https://takam.mof.gov.il/mail-registration</vt:lpwstr>
      </vt:variant>
      <vt:variant>
        <vt:lpwstr/>
      </vt:variant>
      <vt:variant>
        <vt:i4>5439553</vt:i4>
      </vt:variant>
      <vt:variant>
        <vt:i4>6</vt:i4>
      </vt:variant>
      <vt:variant>
        <vt:i4>0</vt:i4>
      </vt:variant>
      <vt:variant>
        <vt:i4>5</vt:i4>
      </vt:variant>
      <vt:variant>
        <vt:lpwstr>https://takam.mof.gov.il/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Paz</dc:creator>
  <cp:keywords/>
  <cp:lastModifiedBy>ניצן קורקין</cp:lastModifiedBy>
  <cp:revision>18</cp:revision>
  <cp:lastPrinted>2022-08-22T13:22:00Z</cp:lastPrinted>
  <dcterms:created xsi:type="dcterms:W3CDTF">2025-12-18T07:24:00Z</dcterms:created>
  <dcterms:modified xsi:type="dcterms:W3CDTF">2025-12-18T11:47:00Z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1212;#התקשרות בפטור ממכרז|53ba1cb5-326f-46e1-b710-5c972ff14873</vt:lpwstr>
  </property>
  <property fmtid="{D5CDD505-2E9C-101B-9397-08002B2CF9AE}" pid="3" name="ContentTypeId">
    <vt:lpwstr>0x0101001580F368BDB2C242931BEE11E327DB57</vt:lpwstr>
  </property>
  <property fmtid="{D5CDD505-2E9C-101B-9397-08002B2CF9AE}" pid="4" name="MMDSecondaryChapterName">
    <vt:lpwstr>830;#סוגי מכרזים והתקשרויות|d985df69-1f61-4741-a481-47086d7a3610</vt:lpwstr>
  </property>
  <property fmtid="{D5CDD505-2E9C-101B-9397-08002B2CF9AE}" pid="5" name="MMDMainChapterName">
    <vt:lpwstr>826;#התקשרויות ורכישות|7cfcd438-a4d0-4b45-8a46-cb9b61061c07</vt:lpwstr>
  </property>
  <property fmtid="{D5CDD505-2E9C-101B-9397-08002B2CF9AE}" pid="6" name="_NewReviewCycle">
    <vt:lpwstr/>
  </property>
  <property fmtid="{D5CDD505-2E9C-101B-9397-08002B2CF9AE}" pid="7" name="_dlc_DocIdItemGuid">
    <vt:lpwstr>14233cee-7cfc-48c3-a99b-c98fe386b546</vt:lpwstr>
  </property>
</Properties>
</file>