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079C0" w:rsidRPr="00E079C0" w:rsidRDefault="00E079C0" w:rsidP="00E079C0">
      <w:pPr>
        <w:pStyle w:val="ListParagraph"/>
        <w:keepNext/>
        <w:keepLines/>
        <w:widowControl w:val="0"/>
        <w:numPr>
          <w:ilvl w:val="0"/>
          <w:numId w:val="1"/>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rPr>
      </w:pPr>
      <w:bookmarkStart w:id="0" w:name="_Toc74078255"/>
      <w:bookmarkStart w:id="1" w:name="_Toc88829897"/>
      <w:bookmarkStart w:id="2" w:name="_Toc89430924"/>
      <w:bookmarkStart w:id="3" w:name="_Toc89431071"/>
      <w:bookmarkStart w:id="4" w:name="_GoBack"/>
      <w:bookmarkEnd w:id="4"/>
    </w:p>
    <w:p w:rsidR="00E079C0" w:rsidRPr="00E079C0" w:rsidRDefault="00E079C0" w:rsidP="00E079C0">
      <w:pPr>
        <w:pStyle w:val="ListParagraph"/>
        <w:keepNext/>
        <w:keepLines/>
        <w:widowControl w:val="0"/>
        <w:numPr>
          <w:ilvl w:val="0"/>
          <w:numId w:val="1"/>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rPr>
      </w:pPr>
    </w:p>
    <w:p w:rsidR="00E079C0" w:rsidRPr="00E079C0" w:rsidRDefault="00E079C0" w:rsidP="00E079C0">
      <w:pPr>
        <w:pStyle w:val="ListParagraph"/>
        <w:keepNext/>
        <w:keepLines/>
        <w:widowControl w:val="0"/>
        <w:numPr>
          <w:ilvl w:val="0"/>
          <w:numId w:val="1"/>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rPr>
      </w:pPr>
    </w:p>
    <w:p w:rsidR="00E079C0" w:rsidRPr="00E079C0" w:rsidRDefault="00E079C0" w:rsidP="00E079C0">
      <w:pPr>
        <w:pStyle w:val="ListParagraph"/>
        <w:keepNext/>
        <w:keepLines/>
        <w:widowControl w:val="0"/>
        <w:numPr>
          <w:ilvl w:val="0"/>
          <w:numId w:val="1"/>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rPr>
      </w:pPr>
    </w:p>
    <w:p w:rsidR="00E079C0" w:rsidRPr="00E079C0" w:rsidRDefault="00E079C0" w:rsidP="00E079C0">
      <w:pPr>
        <w:pStyle w:val="ListParagraph"/>
        <w:keepNext/>
        <w:keepLines/>
        <w:widowControl w:val="0"/>
        <w:numPr>
          <w:ilvl w:val="0"/>
          <w:numId w:val="1"/>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rPr>
      </w:pPr>
    </w:p>
    <w:p w:rsidR="00E079C0" w:rsidRPr="00E079C0" w:rsidRDefault="00E079C0" w:rsidP="00E079C0">
      <w:pPr>
        <w:pStyle w:val="ListParagraph"/>
        <w:keepNext/>
        <w:keepLines/>
        <w:widowControl w:val="0"/>
        <w:numPr>
          <w:ilvl w:val="0"/>
          <w:numId w:val="1"/>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rPr>
      </w:pPr>
    </w:p>
    <w:p w:rsidR="00E079C0" w:rsidRPr="00E079C0" w:rsidRDefault="00E079C0" w:rsidP="00E079C0">
      <w:pPr>
        <w:pStyle w:val="ListParagraph"/>
        <w:keepNext/>
        <w:keepLines/>
        <w:widowControl w:val="0"/>
        <w:numPr>
          <w:ilvl w:val="0"/>
          <w:numId w:val="1"/>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rPr>
      </w:pPr>
    </w:p>
    <w:p w:rsidR="00E079C0" w:rsidRPr="00E079C0" w:rsidRDefault="00E079C0" w:rsidP="00E079C0">
      <w:pPr>
        <w:pStyle w:val="ListParagraph"/>
        <w:keepNext/>
        <w:keepLines/>
        <w:widowControl w:val="0"/>
        <w:numPr>
          <w:ilvl w:val="1"/>
          <w:numId w:val="1"/>
        </w:numPr>
        <w:tabs>
          <w:tab w:val="left" w:pos="486"/>
          <w:tab w:val="left" w:pos="628"/>
        </w:tabs>
        <w:adjustRightInd w:val="0"/>
        <w:spacing w:before="120" w:after="120" w:line="276" w:lineRule="auto"/>
        <w:contextualSpacing w:val="0"/>
        <w:textAlignment w:val="baseline"/>
        <w:outlineLvl w:val="1"/>
        <w:rPr>
          <w:rFonts w:ascii="Narkisim" w:hAnsi="Narkisim"/>
          <w:b/>
          <w:bCs/>
          <w:caps/>
          <w:vanish/>
          <w:spacing w:val="15"/>
          <w:sz w:val="36"/>
          <w:szCs w:val="36"/>
          <w:rtl/>
        </w:rPr>
      </w:pPr>
    </w:p>
    <w:p w:rsidR="00E079C0" w:rsidRPr="00E079C0" w:rsidRDefault="00E079C0" w:rsidP="00E079C0">
      <w:pPr>
        <w:pStyle w:val="ListParagraph"/>
        <w:keepNext/>
        <w:keepLines/>
        <w:widowControl w:val="0"/>
        <w:numPr>
          <w:ilvl w:val="1"/>
          <w:numId w:val="1"/>
        </w:numPr>
        <w:tabs>
          <w:tab w:val="left" w:pos="486"/>
          <w:tab w:val="left" w:pos="628"/>
        </w:tabs>
        <w:adjustRightInd w:val="0"/>
        <w:spacing w:before="120" w:after="120" w:line="276" w:lineRule="auto"/>
        <w:contextualSpacing w:val="0"/>
        <w:textAlignment w:val="baseline"/>
        <w:outlineLvl w:val="1"/>
        <w:rPr>
          <w:rFonts w:ascii="Narkisim" w:hAnsi="Narkisim"/>
          <w:b/>
          <w:bCs/>
          <w:caps/>
          <w:vanish/>
          <w:spacing w:val="15"/>
          <w:sz w:val="36"/>
          <w:szCs w:val="36"/>
          <w:rtl/>
        </w:rPr>
      </w:pPr>
    </w:p>
    <w:p w:rsidR="00E079C0" w:rsidRPr="00E079C0" w:rsidRDefault="00E079C0" w:rsidP="00E079C0">
      <w:pPr>
        <w:pStyle w:val="ListParagraph"/>
        <w:keepNext/>
        <w:keepLines/>
        <w:widowControl w:val="0"/>
        <w:numPr>
          <w:ilvl w:val="1"/>
          <w:numId w:val="1"/>
        </w:numPr>
        <w:tabs>
          <w:tab w:val="left" w:pos="486"/>
          <w:tab w:val="left" w:pos="628"/>
        </w:tabs>
        <w:adjustRightInd w:val="0"/>
        <w:spacing w:before="120" w:after="120" w:line="276" w:lineRule="auto"/>
        <w:contextualSpacing w:val="0"/>
        <w:textAlignment w:val="baseline"/>
        <w:outlineLvl w:val="1"/>
        <w:rPr>
          <w:rFonts w:ascii="Narkisim" w:hAnsi="Narkisim"/>
          <w:b/>
          <w:bCs/>
          <w:caps/>
          <w:vanish/>
          <w:spacing w:val="15"/>
          <w:sz w:val="36"/>
          <w:szCs w:val="36"/>
          <w:rtl/>
        </w:rPr>
      </w:pPr>
    </w:p>
    <w:p w:rsidR="00E079C0" w:rsidRPr="00E079C0" w:rsidRDefault="00E079C0" w:rsidP="00E079C0">
      <w:pPr>
        <w:pStyle w:val="ListParagraph"/>
        <w:keepNext/>
        <w:keepLines/>
        <w:widowControl w:val="0"/>
        <w:numPr>
          <w:ilvl w:val="1"/>
          <w:numId w:val="1"/>
        </w:numPr>
        <w:tabs>
          <w:tab w:val="left" w:pos="486"/>
          <w:tab w:val="left" w:pos="628"/>
        </w:tabs>
        <w:adjustRightInd w:val="0"/>
        <w:spacing w:before="120" w:after="120" w:line="276" w:lineRule="auto"/>
        <w:contextualSpacing w:val="0"/>
        <w:textAlignment w:val="baseline"/>
        <w:outlineLvl w:val="1"/>
        <w:rPr>
          <w:rFonts w:ascii="Narkisim" w:hAnsi="Narkisim"/>
          <w:b/>
          <w:bCs/>
          <w:caps/>
          <w:vanish/>
          <w:spacing w:val="15"/>
          <w:sz w:val="36"/>
          <w:szCs w:val="36"/>
          <w:rtl/>
        </w:rPr>
      </w:pPr>
    </w:p>
    <w:p w:rsidR="00E079C0" w:rsidRPr="00E079C0" w:rsidRDefault="00E079C0" w:rsidP="00E079C0">
      <w:pPr>
        <w:pStyle w:val="ListParagraph"/>
        <w:keepNext/>
        <w:keepLines/>
        <w:widowControl w:val="0"/>
        <w:numPr>
          <w:ilvl w:val="1"/>
          <w:numId w:val="1"/>
        </w:numPr>
        <w:tabs>
          <w:tab w:val="left" w:pos="486"/>
          <w:tab w:val="left" w:pos="628"/>
        </w:tabs>
        <w:adjustRightInd w:val="0"/>
        <w:spacing w:before="120" w:after="120" w:line="276" w:lineRule="auto"/>
        <w:contextualSpacing w:val="0"/>
        <w:textAlignment w:val="baseline"/>
        <w:outlineLvl w:val="1"/>
        <w:rPr>
          <w:rFonts w:ascii="Narkisim" w:hAnsi="Narkisim"/>
          <w:b/>
          <w:bCs/>
          <w:caps/>
          <w:vanish/>
          <w:spacing w:val="15"/>
          <w:sz w:val="36"/>
          <w:szCs w:val="36"/>
          <w:rtl/>
        </w:rPr>
      </w:pPr>
    </w:p>
    <w:p w:rsidR="00E079C0" w:rsidRPr="00E079C0" w:rsidRDefault="00E079C0" w:rsidP="00E079C0">
      <w:pPr>
        <w:pStyle w:val="Heading2"/>
        <w:ind w:right="576"/>
      </w:pPr>
      <w:r w:rsidRPr="00E079C0">
        <w:rPr>
          <w:rtl/>
        </w:rPr>
        <w:t>הצעת המחיר של המציע</w:t>
      </w:r>
      <w:bookmarkEnd w:id="0"/>
      <w:bookmarkEnd w:id="1"/>
      <w:bookmarkEnd w:id="2"/>
      <w:bookmarkEnd w:id="3"/>
      <w:r w:rsidRPr="00E079C0">
        <w:rPr>
          <w:rtl/>
        </w:rPr>
        <w:t xml:space="preserve">  </w:t>
      </w:r>
    </w:p>
    <w:p w:rsidR="00E079C0" w:rsidRPr="00265327" w:rsidRDefault="00E079C0" w:rsidP="00E079C0">
      <w:pPr>
        <w:jc w:val="right"/>
        <w:rPr>
          <w:rFonts w:ascii="Narkisim" w:hAnsi="Narkisim"/>
          <w:rtl/>
        </w:rPr>
      </w:pPr>
      <w:r w:rsidRPr="00265327">
        <w:rPr>
          <w:rFonts w:ascii="Narkisim" w:hAnsi="Narkisim"/>
          <w:rtl/>
        </w:rPr>
        <w:t>תאריך: ___________</w:t>
      </w:r>
    </w:p>
    <w:p w:rsidR="00E079C0" w:rsidRPr="00265327" w:rsidRDefault="00E079C0" w:rsidP="00E079C0">
      <w:pPr>
        <w:shd w:val="clear" w:color="auto" w:fill="F2F2F2" w:themeFill="background1" w:themeFillShade="F2"/>
        <w:jc w:val="center"/>
        <w:rPr>
          <w:rFonts w:ascii="Narkisim" w:hAnsi="Narkisim"/>
          <w:b/>
          <w:bCs/>
          <w:sz w:val="32"/>
          <w:szCs w:val="32"/>
          <w:rtl/>
        </w:rPr>
      </w:pPr>
      <w:r w:rsidRPr="00265327">
        <w:rPr>
          <w:rFonts w:ascii="Narkisim" w:hAnsi="Narkisim"/>
          <w:b/>
          <w:bCs/>
          <w:sz w:val="32"/>
          <w:szCs w:val="32"/>
          <w:rtl/>
        </w:rPr>
        <w:t>(ההצעה תוגש בלשונית /קובץ נפרד)</w:t>
      </w:r>
    </w:p>
    <w:p w:rsidR="00E079C0" w:rsidRPr="00265327" w:rsidRDefault="00E079C0" w:rsidP="00E079C0">
      <w:pPr>
        <w:widowControl w:val="0"/>
        <w:adjustRightInd w:val="0"/>
        <w:spacing w:line="240" w:lineRule="auto"/>
        <w:ind w:right="284"/>
        <w:textAlignment w:val="baseline"/>
        <w:rPr>
          <w:rFonts w:ascii="Narkisim" w:eastAsia="Times New Roman" w:hAnsi="Narkisim"/>
          <w:b/>
          <w:bCs/>
          <w:rtl/>
        </w:rPr>
      </w:pPr>
      <w:bookmarkStart w:id="5" w:name="_Hlk89843524"/>
      <w:r w:rsidRPr="00265327">
        <w:rPr>
          <w:rFonts w:ascii="Narkisim" w:eastAsia="Times New Roman" w:hAnsi="Narkisim"/>
          <w:b/>
          <w:bCs/>
          <w:rtl/>
        </w:rPr>
        <w:t xml:space="preserve">לכבוד: </w:t>
      </w:r>
    </w:p>
    <w:p w:rsidR="00E079C0" w:rsidRPr="00265327" w:rsidRDefault="00E079C0" w:rsidP="00E079C0">
      <w:pPr>
        <w:widowControl w:val="0"/>
        <w:adjustRightInd w:val="0"/>
        <w:spacing w:line="240" w:lineRule="auto"/>
        <w:ind w:right="284"/>
        <w:textAlignment w:val="baseline"/>
        <w:rPr>
          <w:rFonts w:ascii="Narkisim" w:eastAsia="Times New Roman" w:hAnsi="Narkisim"/>
          <w:b/>
          <w:bCs/>
          <w:rtl/>
        </w:rPr>
      </w:pPr>
      <w:r w:rsidRPr="00265327">
        <w:rPr>
          <w:rFonts w:ascii="Narkisim" w:eastAsia="Times New Roman" w:hAnsi="Narkisim"/>
          <w:b/>
          <w:bCs/>
          <w:rtl/>
        </w:rPr>
        <w:t>משרד החקלאות וביטחון המזון</w:t>
      </w:r>
    </w:p>
    <w:p w:rsidR="00E079C0" w:rsidRPr="00265327" w:rsidRDefault="00E079C0" w:rsidP="00E079C0">
      <w:pPr>
        <w:widowControl w:val="0"/>
        <w:adjustRightInd w:val="0"/>
        <w:spacing w:line="240" w:lineRule="auto"/>
        <w:ind w:right="284"/>
        <w:textAlignment w:val="baseline"/>
        <w:rPr>
          <w:rFonts w:ascii="Narkisim" w:eastAsia="Times New Roman" w:hAnsi="Narkisim"/>
          <w:b/>
          <w:bCs/>
          <w:rtl/>
        </w:rPr>
      </w:pPr>
      <w:proofErr w:type="spellStart"/>
      <w:r w:rsidRPr="00265327">
        <w:rPr>
          <w:rFonts w:ascii="Narkisim" w:eastAsia="Times New Roman" w:hAnsi="Narkisim"/>
          <w:b/>
          <w:bCs/>
          <w:rtl/>
        </w:rPr>
        <w:t>הקרייה</w:t>
      </w:r>
      <w:proofErr w:type="spellEnd"/>
      <w:r w:rsidRPr="00265327">
        <w:rPr>
          <w:rFonts w:ascii="Narkisim" w:eastAsia="Times New Roman" w:hAnsi="Narkisim"/>
          <w:b/>
          <w:bCs/>
          <w:rtl/>
        </w:rPr>
        <w:t xml:space="preserve"> החקלאית, בית דגן</w:t>
      </w:r>
    </w:p>
    <w:p w:rsidR="00E079C0" w:rsidRPr="00265327" w:rsidRDefault="00E079C0" w:rsidP="00E079C0">
      <w:pPr>
        <w:spacing w:line="240" w:lineRule="auto"/>
        <w:jc w:val="center"/>
        <w:rPr>
          <w:rFonts w:ascii="Narkisim" w:hAnsi="Narkisim"/>
          <w:b/>
          <w:bCs/>
          <w:color w:val="000000"/>
          <w:rtl/>
        </w:rPr>
      </w:pPr>
      <w:r w:rsidRPr="00265327">
        <w:rPr>
          <w:rFonts w:ascii="Narkisim" w:hAnsi="Narkisim"/>
          <w:b/>
          <w:bCs/>
          <w:color w:val="000000"/>
          <w:rtl/>
        </w:rPr>
        <w:t xml:space="preserve">הנדון: </w:t>
      </w:r>
      <w:r w:rsidRPr="00265327">
        <w:rPr>
          <w:rFonts w:ascii="Narkisim" w:hAnsi="Narkisim"/>
          <w:b/>
          <w:bCs/>
          <w:noProof/>
          <w:rtl/>
          <w14:shadow w14:blurRad="50800" w14:dist="38100" w14:dir="2700000" w14:sx="100000" w14:sy="100000" w14:kx="0" w14:ky="0" w14:algn="tl">
            <w14:srgbClr w14:val="000000">
              <w14:alpha w14:val="60000"/>
            </w14:srgbClr>
          </w14:shadow>
        </w:rPr>
        <w:t xml:space="preserve">מכרז פומבי מס. </w:t>
      </w:r>
      <w:r w:rsidR="002567C2">
        <w:rPr>
          <w:rFonts w:ascii="Narkisim" w:hAnsi="Narkisim" w:hint="cs"/>
          <w:b/>
          <w:bCs/>
          <w:noProof/>
          <w:rtl/>
          <w14:shadow w14:blurRad="50800" w14:dist="38100" w14:dir="2700000" w14:sx="100000" w14:sy="100000" w14:kx="0" w14:ky="0" w14:algn="tl">
            <w14:srgbClr w14:val="000000">
              <w14:alpha w14:val="60000"/>
            </w14:srgbClr>
          </w14:shadow>
        </w:rPr>
        <w:t>68</w:t>
      </w:r>
      <w:r w:rsidRPr="00265327">
        <w:rPr>
          <w:rFonts w:ascii="Narkisim" w:hAnsi="Narkisim"/>
          <w:b/>
          <w:bCs/>
          <w:noProof/>
          <w:rtl/>
          <w14:shadow w14:blurRad="50800" w14:dist="38100" w14:dir="2700000" w14:sx="100000" w14:sy="100000" w14:kx="0" w14:ky="0" w14:algn="tl">
            <w14:srgbClr w14:val="000000">
              <w14:alpha w14:val="60000"/>
            </w14:srgbClr>
          </w14:shadow>
        </w:rPr>
        <w:t xml:space="preserve">/2024, </w:t>
      </w:r>
      <w:r w:rsidRPr="00265327">
        <w:rPr>
          <w:rFonts w:ascii="Narkisim" w:hAnsi="Narkisim"/>
          <w:b/>
          <w:bCs/>
          <w:color w:val="000000"/>
          <w:rtl/>
        </w:rPr>
        <w:t xml:space="preserve">לאספקה, התקנה ותחזוקה של </w:t>
      </w:r>
      <w:r w:rsidRPr="00265327">
        <w:rPr>
          <w:rFonts w:ascii="Narkisim" w:eastAsia="Times New Roman" w:hAnsi="Narkisim"/>
          <w:b/>
          <w:bCs/>
          <w:lang w:eastAsia="he-IL"/>
        </w:rPr>
        <w:t>LC/MS/MS</w:t>
      </w:r>
      <w:r w:rsidRPr="00265327">
        <w:rPr>
          <w:rFonts w:ascii="Narkisim" w:eastAsia="Times New Roman" w:hAnsi="Narkisim"/>
          <w:b/>
          <w:bCs/>
          <w:rtl/>
          <w:lang w:eastAsia="he-IL"/>
        </w:rPr>
        <w:t xml:space="preserve"> </w:t>
      </w:r>
      <w:r w:rsidRPr="00265327">
        <w:rPr>
          <w:rFonts w:ascii="Narkisim" w:hAnsi="Narkisim"/>
          <w:b/>
          <w:bCs/>
          <w:color w:val="000000"/>
          <w:rtl/>
        </w:rPr>
        <w:t>עבור יחידות משרד החקלאות וביטחון המזון</w:t>
      </w:r>
    </w:p>
    <w:p w:rsidR="00E079C0" w:rsidRPr="00265327" w:rsidRDefault="00E079C0" w:rsidP="00E079C0">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rtl/>
          <w:lang w:val="x-none" w:eastAsia="he-IL"/>
        </w:rPr>
      </w:pPr>
      <w:r w:rsidRPr="00265327">
        <w:rPr>
          <w:rFonts w:ascii="Narkisim" w:eastAsia="Times New Roman" w:hAnsi="Narkisim"/>
          <w:b/>
          <w:bCs/>
          <w:rtl/>
          <w:lang w:val="x-none" w:eastAsia="he-IL"/>
        </w:rPr>
        <w:t>(להלן - "המכרז")</w:t>
      </w:r>
    </w:p>
    <w:p w:rsidR="00E079C0" w:rsidRPr="00265327" w:rsidRDefault="00E079C0" w:rsidP="00E079C0">
      <w:pPr>
        <w:keepLines/>
        <w:ind w:left="-81"/>
        <w:rPr>
          <w:rFonts w:ascii="Narkisim" w:eastAsia="Times New Roman" w:hAnsi="Narkisim"/>
          <w:rtl/>
        </w:rPr>
      </w:pPr>
      <w:r w:rsidRPr="00265327">
        <w:rPr>
          <w:rFonts w:ascii="Narkisim" w:eastAsia="Times New Roman" w:hAnsi="Narkisim"/>
          <w:rtl/>
        </w:rPr>
        <w:t>אני/ו הח"מ, מורשה/י החתימה והמוסמך/כים לתת הצהרה בשמה של ______________, המציע במכרז (להלן – "המציע") מגיש הצעתי למכרז כדלקמן:</w:t>
      </w:r>
    </w:p>
    <w:bookmarkEnd w:id="5"/>
    <w:p w:rsidR="00E079C0" w:rsidRPr="00265327" w:rsidRDefault="00E079C0" w:rsidP="00E079C0">
      <w:pPr>
        <w:keepLines/>
        <w:spacing w:line="240" w:lineRule="auto"/>
        <w:ind w:left="-81"/>
        <w:rPr>
          <w:rFonts w:ascii="Narkisim" w:eastAsia="Times New Roman" w:hAnsi="Narkisim"/>
          <w:rtl/>
        </w:rPr>
      </w:pPr>
    </w:p>
    <w:p w:rsidR="00E079C0" w:rsidRPr="00265327" w:rsidRDefault="00E079C0" w:rsidP="00E079C0">
      <w:pPr>
        <w:keepLines/>
        <w:ind w:left="-81"/>
        <w:rPr>
          <w:rFonts w:ascii="Narkisim" w:eastAsia="Times New Roman" w:hAnsi="Narkisim"/>
          <w:rtl/>
        </w:rPr>
      </w:pPr>
      <w:r w:rsidRPr="00265327">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265327">
        <w:rPr>
          <w:rFonts w:ascii="Narkisim" w:eastAsia="Times New Roman" w:hAnsi="Narkisim"/>
          <w:b/>
          <w:bCs/>
          <w:rtl/>
          <w:lang w:eastAsia="he-IL"/>
        </w:rPr>
        <w:t>:</w:t>
      </w:r>
      <w:r w:rsidRPr="00265327">
        <w:rPr>
          <w:rFonts w:ascii="Narkisim" w:eastAsia="Times New Roman" w:hAnsi="Narkisim"/>
          <w:rtl/>
        </w:rPr>
        <w:t xml:space="preserve"> אני/ו הח"מ, מורשה/י החתימה והמוסמך/כים לתת תצהיר </w:t>
      </w:r>
      <w:r w:rsidRPr="00265327">
        <w:rPr>
          <w:rFonts w:ascii="Narkisim" w:hAnsi="Narkisim"/>
          <w:rtl/>
        </w:rPr>
        <w:t xml:space="preserve">בשמו של </w:t>
      </w:r>
      <w:r w:rsidRPr="00265327">
        <w:rPr>
          <w:rFonts w:ascii="Narkisim" w:eastAsia="Times New Roman" w:hAnsi="Narkisim"/>
          <w:rtl/>
        </w:rPr>
        <w:t>______________, המציע במכרז (להלן – "המציע"):</w:t>
      </w:r>
    </w:p>
    <w:p w:rsidR="00E079C0" w:rsidRPr="00265327" w:rsidRDefault="00E079C0" w:rsidP="00E079C0">
      <w:pPr>
        <w:keepLines/>
        <w:spacing w:line="240" w:lineRule="auto"/>
        <w:ind w:left="-81"/>
        <w:rPr>
          <w:rFonts w:ascii="Narkisim" w:eastAsia="Times New Roman" w:hAnsi="Narkisim"/>
          <w:rtl/>
        </w:rPr>
      </w:pPr>
    </w:p>
    <w:p w:rsidR="00E079C0" w:rsidRPr="00265327" w:rsidRDefault="00E079C0" w:rsidP="00E079C0">
      <w:pPr>
        <w:pStyle w:val="Normal1"/>
        <w:widowControl/>
        <w:numPr>
          <w:ilvl w:val="0"/>
          <w:numId w:val="3"/>
        </w:numPr>
        <w:adjustRightInd/>
        <w:spacing w:line="360" w:lineRule="auto"/>
        <w:textAlignment w:val="auto"/>
        <w:rPr>
          <w:rFonts w:ascii="Narkisim" w:hAnsi="Narkisim"/>
          <w:b/>
          <w:bCs/>
          <w:sz w:val="28"/>
          <w:szCs w:val="28"/>
        </w:rPr>
      </w:pPr>
      <w:r w:rsidRPr="00265327">
        <w:rPr>
          <w:rFonts w:ascii="Narkisim" w:hAnsi="Narkisim"/>
          <w:b/>
          <w:bCs/>
          <w:sz w:val="28"/>
          <w:szCs w:val="28"/>
          <w:rtl/>
        </w:rPr>
        <w:t>כללי</w:t>
      </w:r>
    </w:p>
    <w:p w:rsidR="00E079C0" w:rsidRPr="00265327" w:rsidRDefault="00E079C0" w:rsidP="00E079C0">
      <w:pPr>
        <w:pStyle w:val="Normal1"/>
        <w:widowControl/>
        <w:numPr>
          <w:ilvl w:val="1"/>
          <w:numId w:val="3"/>
        </w:numPr>
        <w:adjustRightInd/>
        <w:spacing w:line="360" w:lineRule="auto"/>
        <w:textAlignment w:val="auto"/>
        <w:rPr>
          <w:rFonts w:ascii="Narkisim" w:hAnsi="Narkisim"/>
          <w:sz w:val="24"/>
          <w:rtl/>
        </w:rPr>
      </w:pPr>
      <w:r w:rsidRPr="00265327">
        <w:rPr>
          <w:rFonts w:ascii="Narkisim" w:hAnsi="Narkisim"/>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E079C0" w:rsidRPr="00265327" w:rsidRDefault="00E079C0" w:rsidP="00E079C0">
      <w:pPr>
        <w:pStyle w:val="Normal1"/>
        <w:widowControl/>
        <w:numPr>
          <w:ilvl w:val="1"/>
          <w:numId w:val="3"/>
        </w:numPr>
        <w:adjustRightInd/>
        <w:spacing w:line="360" w:lineRule="auto"/>
        <w:textAlignment w:val="auto"/>
        <w:rPr>
          <w:rFonts w:ascii="Narkisim" w:hAnsi="Narkisim"/>
          <w:sz w:val="24"/>
          <w:rtl/>
        </w:rPr>
      </w:pPr>
      <w:r w:rsidRPr="00265327">
        <w:rPr>
          <w:rFonts w:ascii="Narkisim" w:hAnsi="Narkisim"/>
          <w:sz w:val="24"/>
          <w:rtl/>
        </w:rPr>
        <w:t>אנו מצהירים בזאת שביכולתנו לתת את השרות במגבלות הזמן שנקבעו במסמכי מכרז זה ובמועדים שייקבעו ע"י המשרד מעת לעת.</w:t>
      </w:r>
    </w:p>
    <w:p w:rsidR="00E079C0" w:rsidRPr="00265327" w:rsidRDefault="00E079C0" w:rsidP="00E079C0">
      <w:pPr>
        <w:pStyle w:val="Normal1"/>
        <w:widowControl/>
        <w:numPr>
          <w:ilvl w:val="1"/>
          <w:numId w:val="3"/>
        </w:numPr>
        <w:adjustRightInd/>
        <w:spacing w:line="360" w:lineRule="auto"/>
        <w:textAlignment w:val="auto"/>
        <w:rPr>
          <w:rFonts w:ascii="Narkisim" w:hAnsi="Narkisim"/>
          <w:sz w:val="24"/>
        </w:rPr>
      </w:pPr>
      <w:r w:rsidRPr="00265327">
        <w:rPr>
          <w:rFonts w:ascii="Narkisim" w:hAnsi="Narkisim"/>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E079C0" w:rsidRPr="00265327" w:rsidRDefault="00E079C0" w:rsidP="00E079C0">
      <w:pPr>
        <w:pStyle w:val="Normal1"/>
        <w:widowControl/>
        <w:numPr>
          <w:ilvl w:val="1"/>
          <w:numId w:val="3"/>
        </w:numPr>
        <w:adjustRightInd/>
        <w:spacing w:line="360" w:lineRule="auto"/>
        <w:textAlignment w:val="auto"/>
        <w:rPr>
          <w:rFonts w:ascii="Narkisim" w:hAnsi="Narkisim"/>
          <w:sz w:val="24"/>
        </w:rPr>
      </w:pPr>
      <w:r w:rsidRPr="00265327">
        <w:rPr>
          <w:rFonts w:ascii="Narkisim" w:hAnsi="Narkisim"/>
          <w:rtl/>
        </w:rPr>
        <w:t>ידוע לנו, כי בגין אי ביצוע השירותים כנדרש, ומבלי לגרוע מכל דין או זכות, רשאי המזמין לקנוס אותנו ולקזז מן התמורה כמוגדר במכרז ובהסכם ההתקשרות.</w:t>
      </w:r>
    </w:p>
    <w:p w:rsidR="00E079C0" w:rsidRPr="00265327" w:rsidRDefault="00E079C0" w:rsidP="00E079C0">
      <w:pPr>
        <w:pStyle w:val="Normal1"/>
        <w:widowControl/>
        <w:numPr>
          <w:ilvl w:val="1"/>
          <w:numId w:val="3"/>
        </w:numPr>
        <w:adjustRightInd/>
        <w:spacing w:line="360" w:lineRule="auto"/>
        <w:textAlignment w:val="auto"/>
        <w:rPr>
          <w:rFonts w:ascii="Narkisim" w:hAnsi="Narkisim"/>
          <w:b/>
          <w:bCs/>
          <w:rtl/>
        </w:rPr>
      </w:pPr>
      <w:r w:rsidRPr="00265327">
        <w:rPr>
          <w:rFonts w:ascii="Narkisim" w:hAnsi="Narkisim"/>
          <w:b/>
          <w:bCs/>
          <w:rtl/>
        </w:rPr>
        <w:t>יובהר כי: אין לבצע כל שינוי בנוסח הצעת המחיר. אין להוסיף הסתייגויות או הערות אלא אם אלה הוסכמו על ידי הצדדים. אין למחוק או לשנות. הצעה אשר תחרוג מהנחיות אלה, תיפסל מהמשך השתתפות במכרז.</w:t>
      </w:r>
    </w:p>
    <w:p w:rsidR="00E079C0" w:rsidRPr="00265327" w:rsidRDefault="00E079C0" w:rsidP="00E079C0">
      <w:pPr>
        <w:pStyle w:val="Normal1"/>
        <w:widowControl/>
        <w:numPr>
          <w:ilvl w:val="1"/>
          <w:numId w:val="3"/>
        </w:numPr>
        <w:adjustRightInd/>
        <w:spacing w:line="360" w:lineRule="auto"/>
        <w:textAlignment w:val="auto"/>
        <w:rPr>
          <w:rFonts w:ascii="Narkisim" w:hAnsi="Narkisim"/>
          <w:sz w:val="24"/>
        </w:rPr>
      </w:pPr>
      <w:r w:rsidRPr="00265327">
        <w:rPr>
          <w:rFonts w:ascii="Narkisim" w:hAnsi="Narkisim"/>
          <w:sz w:val="24"/>
          <w:rtl/>
        </w:rPr>
        <w:t>הכמויות המשוערות לצריכה המפורטות להלן, אינן מחייבות את המשרד בכל התחייבות מכל סוג שהוא.</w:t>
      </w:r>
    </w:p>
    <w:p w:rsidR="00E079C0" w:rsidRPr="00265327" w:rsidRDefault="00E079C0" w:rsidP="00E079C0">
      <w:pPr>
        <w:rPr>
          <w:rFonts w:ascii="Narkisim" w:hAnsi="Narkisim"/>
          <w:rtl/>
        </w:rPr>
      </w:pPr>
    </w:p>
    <w:p w:rsidR="00E079C0" w:rsidRPr="00265327" w:rsidRDefault="00E079C0" w:rsidP="00E079C0">
      <w:pPr>
        <w:rPr>
          <w:rFonts w:ascii="Narkisim" w:eastAsia="Times New Roman" w:hAnsi="Narkisim"/>
          <w:b/>
          <w:bCs/>
          <w:sz w:val="22"/>
          <w:rtl/>
          <w:lang w:eastAsia="he-IL"/>
        </w:rPr>
      </w:pPr>
    </w:p>
    <w:p w:rsidR="00E079C0" w:rsidRPr="00265327" w:rsidRDefault="00E079C0" w:rsidP="00E079C0">
      <w:pPr>
        <w:rPr>
          <w:rFonts w:ascii="Narkisim" w:eastAsia="Times New Roman" w:hAnsi="Narkisim"/>
          <w:b/>
          <w:bCs/>
          <w:sz w:val="22"/>
          <w:rtl/>
          <w:lang w:eastAsia="he-IL"/>
        </w:rPr>
      </w:pPr>
    </w:p>
    <w:p w:rsidR="00E079C0" w:rsidRDefault="00E079C0" w:rsidP="00E079C0">
      <w:pPr>
        <w:rPr>
          <w:rFonts w:ascii="Narkisim" w:eastAsia="Times New Roman" w:hAnsi="Narkisim"/>
          <w:b/>
          <w:bCs/>
          <w:sz w:val="22"/>
          <w:rtl/>
          <w:lang w:eastAsia="he-IL"/>
        </w:rPr>
      </w:pPr>
    </w:p>
    <w:p w:rsidR="00E079C0" w:rsidRPr="00265327" w:rsidRDefault="00E079C0" w:rsidP="00E079C0">
      <w:pPr>
        <w:rPr>
          <w:rFonts w:ascii="Narkisim" w:eastAsia="Times New Roman" w:hAnsi="Narkisim"/>
          <w:b/>
          <w:bCs/>
          <w:sz w:val="22"/>
          <w:rtl/>
          <w:lang w:eastAsia="he-IL"/>
        </w:rPr>
      </w:pPr>
    </w:p>
    <w:p w:rsidR="00E079C0" w:rsidRPr="00265327" w:rsidRDefault="00E079C0" w:rsidP="00E079C0">
      <w:pPr>
        <w:rPr>
          <w:rFonts w:ascii="Narkisim" w:eastAsia="Times New Roman" w:hAnsi="Narkisim"/>
          <w:b/>
          <w:bCs/>
          <w:sz w:val="22"/>
          <w:rtl/>
          <w:lang w:eastAsia="he-IL"/>
        </w:rPr>
      </w:pPr>
    </w:p>
    <w:p w:rsidR="00E079C0" w:rsidRPr="00265327" w:rsidRDefault="00E079C0" w:rsidP="00E079C0">
      <w:pPr>
        <w:pStyle w:val="Normal1"/>
        <w:widowControl/>
        <w:numPr>
          <w:ilvl w:val="0"/>
          <w:numId w:val="3"/>
        </w:numPr>
        <w:adjustRightInd/>
        <w:spacing w:line="360" w:lineRule="auto"/>
        <w:textAlignment w:val="auto"/>
        <w:rPr>
          <w:rFonts w:ascii="Narkisim" w:hAnsi="Narkisim"/>
          <w:b/>
          <w:bCs/>
          <w:sz w:val="28"/>
          <w:szCs w:val="28"/>
        </w:rPr>
      </w:pPr>
      <w:bookmarkStart w:id="6" w:name="_Hlk101686355"/>
      <w:r w:rsidRPr="00265327">
        <w:rPr>
          <w:rFonts w:ascii="Narkisim" w:hAnsi="Narkisim"/>
          <w:b/>
          <w:bCs/>
          <w:sz w:val="28"/>
          <w:szCs w:val="28"/>
          <w:rtl/>
        </w:rPr>
        <w:t>להלן הצעתנו:</w:t>
      </w:r>
    </w:p>
    <w:p w:rsidR="00E079C0" w:rsidRPr="00265327" w:rsidRDefault="00E079C0" w:rsidP="00E079C0">
      <w:pPr>
        <w:pStyle w:val="Normal1"/>
        <w:widowControl/>
        <w:numPr>
          <w:ilvl w:val="1"/>
          <w:numId w:val="3"/>
        </w:numPr>
        <w:adjustRightInd/>
        <w:spacing w:line="360" w:lineRule="auto"/>
        <w:textAlignment w:val="auto"/>
        <w:rPr>
          <w:rFonts w:ascii="Narkisim" w:hAnsi="Narkisim"/>
          <w:b/>
          <w:bCs/>
          <w:sz w:val="24"/>
        </w:rPr>
      </w:pPr>
      <w:r w:rsidRPr="00265327">
        <w:rPr>
          <w:rFonts w:ascii="Narkisim" w:hAnsi="Narkisim"/>
          <w:b/>
          <w:bCs/>
          <w:sz w:val="24"/>
          <w:rtl/>
        </w:rPr>
        <w:lastRenderedPageBreak/>
        <w:t>מחיר מוצע לאספקה, התקנה ומתן שירותי אחריות לשלוש שנים:</w:t>
      </w:r>
    </w:p>
    <w:tbl>
      <w:tblPr>
        <w:bidiVisual/>
        <w:tblW w:w="0" w:type="auto"/>
        <w:tblInd w:w="7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77"/>
        <w:gridCol w:w="1360"/>
        <w:gridCol w:w="1234"/>
      </w:tblGrid>
      <w:tr w:rsidR="00E079C0" w:rsidRPr="00265327" w:rsidTr="00216FE6">
        <w:tc>
          <w:tcPr>
            <w:tcW w:w="5376" w:type="dxa"/>
            <w:shd w:val="clear" w:color="auto" w:fill="F2F2F2"/>
          </w:tcPr>
          <w:p w:rsidR="00E079C0" w:rsidRPr="00265327" w:rsidRDefault="00E079C0" w:rsidP="00216FE6">
            <w:pPr>
              <w:spacing w:line="240" w:lineRule="auto"/>
              <w:rPr>
                <w:rFonts w:ascii="Narkisim" w:eastAsia="Times New Roman" w:hAnsi="Narkisim"/>
                <w:b/>
                <w:bCs/>
                <w:rtl/>
              </w:rPr>
            </w:pPr>
            <w:r w:rsidRPr="00265327">
              <w:rPr>
                <w:rFonts w:ascii="Narkisim" w:eastAsia="Times New Roman" w:hAnsi="Narkisim"/>
                <w:b/>
                <w:bCs/>
                <w:rtl/>
              </w:rPr>
              <w:t>מרכיב העלות</w:t>
            </w:r>
          </w:p>
        </w:tc>
        <w:tc>
          <w:tcPr>
            <w:tcW w:w="1417" w:type="dxa"/>
            <w:shd w:val="clear" w:color="auto" w:fill="F2F2F2"/>
          </w:tcPr>
          <w:p w:rsidR="00E079C0" w:rsidRPr="00265327" w:rsidRDefault="00E079C0" w:rsidP="00216FE6">
            <w:pPr>
              <w:spacing w:line="240" w:lineRule="auto"/>
              <w:rPr>
                <w:rFonts w:ascii="Narkisim" w:eastAsia="Times New Roman" w:hAnsi="Narkisim"/>
                <w:b/>
                <w:bCs/>
                <w:rtl/>
              </w:rPr>
            </w:pPr>
            <w:r w:rsidRPr="00265327">
              <w:rPr>
                <w:rFonts w:ascii="Narkisim" w:eastAsia="Times New Roman" w:hAnsi="Narkisim"/>
                <w:b/>
                <w:bCs/>
                <w:rtl/>
              </w:rPr>
              <w:t>יחידת מידה</w:t>
            </w:r>
          </w:p>
        </w:tc>
        <w:tc>
          <w:tcPr>
            <w:tcW w:w="1276" w:type="dxa"/>
            <w:shd w:val="clear" w:color="auto" w:fill="F2F2F2"/>
          </w:tcPr>
          <w:p w:rsidR="00E079C0" w:rsidRPr="00265327" w:rsidRDefault="00E079C0" w:rsidP="00216FE6">
            <w:pPr>
              <w:spacing w:line="240" w:lineRule="auto"/>
              <w:jc w:val="left"/>
              <w:rPr>
                <w:rFonts w:ascii="Narkisim" w:eastAsia="Times New Roman" w:hAnsi="Narkisim"/>
                <w:b/>
                <w:bCs/>
                <w:rtl/>
              </w:rPr>
            </w:pPr>
            <w:r w:rsidRPr="00265327">
              <w:rPr>
                <w:rFonts w:ascii="Narkisim" w:eastAsia="Times New Roman" w:hAnsi="Narkisim"/>
                <w:b/>
                <w:bCs/>
                <w:rtl/>
              </w:rPr>
              <w:t>מחיר מוצע ליחידת מידה אחת בש"ח כולל מע"מ</w:t>
            </w:r>
          </w:p>
        </w:tc>
      </w:tr>
      <w:tr w:rsidR="00E079C0" w:rsidRPr="00265327" w:rsidTr="00216FE6">
        <w:tc>
          <w:tcPr>
            <w:tcW w:w="5376" w:type="dxa"/>
            <w:tcBorders>
              <w:bottom w:val="single" w:sz="4" w:space="0" w:color="auto"/>
            </w:tcBorders>
            <w:shd w:val="clear" w:color="auto" w:fill="auto"/>
          </w:tcPr>
          <w:p w:rsidR="00E079C0" w:rsidRPr="00265327" w:rsidRDefault="00E079C0" w:rsidP="00216FE6">
            <w:pPr>
              <w:spacing w:line="240" w:lineRule="auto"/>
              <w:rPr>
                <w:rFonts w:ascii="Narkisim" w:eastAsia="Times New Roman" w:hAnsi="Narkisim"/>
                <w:rtl/>
              </w:rPr>
            </w:pPr>
            <w:r w:rsidRPr="00265327">
              <w:rPr>
                <w:rFonts w:ascii="Narkisim" w:eastAsia="Times New Roman" w:hAnsi="Narkisim"/>
                <w:rtl/>
              </w:rPr>
              <w:t>אספקה של המערכת (העומדת במפרט המכרז), הובלתה לאתר המזמין כולל שימוש בכל אמצעי שינוע נדרש לרבות מנוף, התקנתה המלאה, הדרכות לעובדי המזמין אודות אופן הפעלתו, מסירתה, מתן אחריות ושירות למערכת למשך שלוש שנים (כולל חלקים וחומרים) ממועד מסירת המערכת והכל על פי תנאי המכרז והסכם ההתקשרות</w:t>
            </w:r>
          </w:p>
        </w:tc>
        <w:tc>
          <w:tcPr>
            <w:tcW w:w="1417" w:type="dxa"/>
            <w:tcBorders>
              <w:bottom w:val="single" w:sz="4" w:space="0" w:color="auto"/>
            </w:tcBorders>
            <w:shd w:val="clear" w:color="auto" w:fill="auto"/>
          </w:tcPr>
          <w:p w:rsidR="00E079C0" w:rsidRPr="00265327" w:rsidRDefault="00E079C0" w:rsidP="00216FE6">
            <w:pPr>
              <w:spacing w:line="240" w:lineRule="auto"/>
              <w:rPr>
                <w:rFonts w:ascii="Narkisim" w:eastAsia="Times New Roman" w:hAnsi="Narkisim"/>
                <w:rtl/>
              </w:rPr>
            </w:pPr>
            <w:r w:rsidRPr="00265327">
              <w:rPr>
                <w:rFonts w:ascii="Narkisim" w:eastAsia="Times New Roman" w:hAnsi="Narkisim"/>
                <w:rtl/>
              </w:rPr>
              <w:t xml:space="preserve"> 1 </w:t>
            </w:r>
            <w:r w:rsidRPr="00265327">
              <w:rPr>
                <w:rFonts w:ascii="Narkisim" w:hAnsi="Narkisim"/>
                <w:rtl/>
                <w:lang w:val="x-none" w:eastAsia="x-none"/>
              </w:rPr>
              <w:t>מערכת</w:t>
            </w:r>
          </w:p>
        </w:tc>
        <w:tc>
          <w:tcPr>
            <w:tcW w:w="1276" w:type="dxa"/>
            <w:tcBorders>
              <w:bottom w:val="single" w:sz="4" w:space="0" w:color="auto"/>
            </w:tcBorders>
          </w:tcPr>
          <w:p w:rsidR="00E079C0" w:rsidRPr="00265327" w:rsidRDefault="00E079C0" w:rsidP="00216FE6">
            <w:pPr>
              <w:spacing w:line="240" w:lineRule="auto"/>
              <w:rPr>
                <w:rFonts w:ascii="Narkisim" w:eastAsia="Times New Roman" w:hAnsi="Narkisim"/>
                <w:rtl/>
              </w:rPr>
            </w:pPr>
          </w:p>
        </w:tc>
      </w:tr>
    </w:tbl>
    <w:p w:rsidR="00E079C0" w:rsidRPr="00265327" w:rsidRDefault="00E079C0" w:rsidP="00E079C0">
      <w:pPr>
        <w:pStyle w:val="ListParagraph"/>
        <w:ind w:left="1080"/>
        <w:rPr>
          <w:rFonts w:ascii="Narkisim" w:hAnsi="Narkisim"/>
          <w:rtl/>
        </w:rPr>
      </w:pPr>
      <w:r w:rsidRPr="00265327">
        <w:rPr>
          <w:rFonts w:ascii="Narkisim" w:hAnsi="Narkisim"/>
          <w:rtl/>
        </w:rPr>
        <w:t xml:space="preserve">ניקוד וחישוב הצעת המחיר הנוגע לעלות הציוד המוצע על ידי המציע בהתאם </w:t>
      </w:r>
      <w:hyperlink r:id="rId5" w:history="1">
        <w:r w:rsidRPr="00265327">
          <w:rPr>
            <w:rStyle w:val="Hyperlink"/>
            <w:rFonts w:ascii="Narkisim" w:hAnsi="Narkisim"/>
            <w:u w:val="none"/>
            <w:shd w:val="clear" w:color="auto" w:fill="FFFFFF"/>
            <w:rtl/>
          </w:rPr>
          <w:t>להוראה מספר 7.11.4- העדפת תוצרת הארץ</w:t>
        </w:r>
      </w:hyperlink>
      <w:r w:rsidRPr="00265327">
        <w:rPr>
          <w:rFonts w:ascii="Narkisim" w:hAnsi="Narkisim"/>
          <w:b/>
          <w:i/>
          <w:rtl/>
        </w:rPr>
        <w:t xml:space="preserve">. </w:t>
      </w:r>
      <w:r w:rsidRPr="00265327">
        <w:rPr>
          <w:rFonts w:ascii="Narkisim" w:hAnsi="Narkisim"/>
          <w:rtl/>
        </w:rPr>
        <w:t>המציע יידרש לצרף את הצהרתו ואת חוות דעת רואה החשבון לעניין תוצרת הארץ, כמפורט בנספחים אשר בחוברת ההצעה.</w:t>
      </w:r>
    </w:p>
    <w:p w:rsidR="00E079C0" w:rsidRPr="00265327" w:rsidRDefault="00E079C0" w:rsidP="00E079C0">
      <w:pPr>
        <w:ind w:left="720"/>
        <w:rPr>
          <w:rFonts w:ascii="Narkisim" w:hAnsi="Narkisim"/>
          <w:b/>
          <w:bCs/>
        </w:rPr>
      </w:pPr>
    </w:p>
    <w:p w:rsidR="00E079C0" w:rsidRPr="00265327" w:rsidRDefault="00E079C0" w:rsidP="00E079C0">
      <w:pPr>
        <w:pStyle w:val="Normal1"/>
        <w:widowControl/>
        <w:numPr>
          <w:ilvl w:val="1"/>
          <w:numId w:val="3"/>
        </w:numPr>
        <w:adjustRightInd/>
        <w:spacing w:line="360" w:lineRule="auto"/>
        <w:textAlignment w:val="auto"/>
        <w:rPr>
          <w:rFonts w:ascii="Narkisim" w:hAnsi="Narkisim"/>
          <w:b/>
          <w:bCs/>
          <w:sz w:val="24"/>
          <w:rtl/>
        </w:rPr>
      </w:pPr>
      <w:r w:rsidRPr="00265327">
        <w:rPr>
          <w:rFonts w:ascii="Narkisim" w:hAnsi="Narkisim"/>
          <w:b/>
          <w:bCs/>
          <w:sz w:val="24"/>
          <w:rtl/>
        </w:rPr>
        <w:t>מרכיב עלות מתן שירותי אחריות לכל שנה מעבר לשלוש השנים הראשונות:</w:t>
      </w:r>
    </w:p>
    <w:tbl>
      <w:tblPr>
        <w:bidiVisual/>
        <w:tblW w:w="8076" w:type="dxa"/>
        <w:tblInd w:w="7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1"/>
        <w:gridCol w:w="1275"/>
        <w:gridCol w:w="1700"/>
        <w:gridCol w:w="1700"/>
      </w:tblGrid>
      <w:tr w:rsidR="00E079C0" w:rsidRPr="00265327" w:rsidTr="00216FE6">
        <w:trPr>
          <w:trHeight w:val="272"/>
        </w:trPr>
        <w:tc>
          <w:tcPr>
            <w:tcW w:w="3401" w:type="dxa"/>
            <w:shd w:val="clear" w:color="auto" w:fill="F2F2F2"/>
          </w:tcPr>
          <w:p w:rsidR="00E079C0" w:rsidRPr="00265327" w:rsidRDefault="00E079C0" w:rsidP="00216FE6">
            <w:pPr>
              <w:widowControl w:val="0"/>
              <w:adjustRightInd w:val="0"/>
              <w:spacing w:line="240" w:lineRule="auto"/>
              <w:textAlignment w:val="baseline"/>
              <w:rPr>
                <w:rFonts w:ascii="Narkisim" w:eastAsia="Times New Roman" w:hAnsi="Narkisim"/>
                <w:b/>
                <w:bCs/>
                <w:rtl/>
                <w:lang w:eastAsia="he-IL"/>
              </w:rPr>
            </w:pPr>
            <w:r w:rsidRPr="00265327">
              <w:rPr>
                <w:rFonts w:ascii="Narkisim" w:eastAsia="Times New Roman" w:hAnsi="Narkisim"/>
                <w:b/>
                <w:bCs/>
                <w:rtl/>
                <w:lang w:eastAsia="he-IL"/>
              </w:rPr>
              <w:t>מרכיב העלות</w:t>
            </w:r>
          </w:p>
        </w:tc>
        <w:tc>
          <w:tcPr>
            <w:tcW w:w="1275" w:type="dxa"/>
            <w:shd w:val="clear" w:color="auto" w:fill="F2F2F2"/>
          </w:tcPr>
          <w:p w:rsidR="00E079C0" w:rsidRPr="00265327" w:rsidRDefault="00E079C0" w:rsidP="00216FE6">
            <w:pPr>
              <w:widowControl w:val="0"/>
              <w:adjustRightInd w:val="0"/>
              <w:spacing w:line="240" w:lineRule="auto"/>
              <w:jc w:val="left"/>
              <w:textAlignment w:val="baseline"/>
              <w:rPr>
                <w:rFonts w:ascii="Narkisim" w:eastAsia="Times New Roman" w:hAnsi="Narkisim"/>
                <w:b/>
                <w:bCs/>
                <w:rtl/>
                <w:lang w:eastAsia="he-IL"/>
              </w:rPr>
            </w:pPr>
            <w:r w:rsidRPr="00265327">
              <w:rPr>
                <w:rFonts w:ascii="Narkisim" w:eastAsia="Times New Roman" w:hAnsi="Narkisim"/>
                <w:b/>
                <w:bCs/>
                <w:rtl/>
                <w:lang w:eastAsia="he-IL"/>
              </w:rPr>
              <w:t>יחידת מידה</w:t>
            </w:r>
          </w:p>
        </w:tc>
        <w:tc>
          <w:tcPr>
            <w:tcW w:w="1700" w:type="dxa"/>
            <w:shd w:val="clear" w:color="auto" w:fill="F2F2F2"/>
          </w:tcPr>
          <w:p w:rsidR="00E079C0" w:rsidRPr="00265327" w:rsidRDefault="00E079C0" w:rsidP="00216FE6">
            <w:pPr>
              <w:widowControl w:val="0"/>
              <w:adjustRightInd w:val="0"/>
              <w:spacing w:line="240" w:lineRule="auto"/>
              <w:jc w:val="left"/>
              <w:textAlignment w:val="baseline"/>
              <w:rPr>
                <w:rFonts w:ascii="Narkisim" w:eastAsia="Times New Roman" w:hAnsi="Narkisim"/>
                <w:b/>
                <w:bCs/>
                <w:rtl/>
                <w:lang w:eastAsia="he-IL"/>
              </w:rPr>
            </w:pPr>
            <w:r w:rsidRPr="00265327">
              <w:rPr>
                <w:rFonts w:ascii="Narkisim" w:eastAsia="Times New Roman" w:hAnsi="Narkisim"/>
                <w:b/>
                <w:bCs/>
                <w:rtl/>
                <w:lang w:eastAsia="he-IL"/>
              </w:rPr>
              <w:t>כמות משוערת לצריכה בתקופת ההתקשרות</w:t>
            </w:r>
          </w:p>
        </w:tc>
        <w:tc>
          <w:tcPr>
            <w:tcW w:w="1700" w:type="dxa"/>
            <w:shd w:val="clear" w:color="auto" w:fill="F2F2F2"/>
          </w:tcPr>
          <w:p w:rsidR="00E079C0" w:rsidRPr="00265327" w:rsidRDefault="00E079C0" w:rsidP="00216FE6">
            <w:pPr>
              <w:widowControl w:val="0"/>
              <w:adjustRightInd w:val="0"/>
              <w:spacing w:line="240" w:lineRule="auto"/>
              <w:jc w:val="left"/>
              <w:textAlignment w:val="baseline"/>
              <w:rPr>
                <w:rFonts w:ascii="Narkisim" w:eastAsia="Times New Roman" w:hAnsi="Narkisim"/>
                <w:b/>
                <w:bCs/>
                <w:rtl/>
                <w:lang w:eastAsia="he-IL"/>
              </w:rPr>
            </w:pPr>
            <w:r w:rsidRPr="00265327">
              <w:rPr>
                <w:rFonts w:ascii="Narkisim" w:eastAsia="Times New Roman" w:hAnsi="Narkisim"/>
                <w:b/>
                <w:bCs/>
                <w:rtl/>
                <w:lang w:eastAsia="he-IL"/>
              </w:rPr>
              <w:t>מחיר לכל שנת אחריות נוספת*</w:t>
            </w:r>
          </w:p>
        </w:tc>
      </w:tr>
      <w:tr w:rsidR="00E079C0" w:rsidRPr="00265327" w:rsidTr="00216FE6">
        <w:trPr>
          <w:trHeight w:val="200"/>
        </w:trPr>
        <w:tc>
          <w:tcPr>
            <w:tcW w:w="3401" w:type="dxa"/>
            <w:shd w:val="clear" w:color="auto" w:fill="auto"/>
          </w:tcPr>
          <w:p w:rsidR="00E079C0" w:rsidRPr="00265327" w:rsidRDefault="00E079C0" w:rsidP="00216FE6">
            <w:pPr>
              <w:widowControl w:val="0"/>
              <w:adjustRightInd w:val="0"/>
              <w:spacing w:line="240" w:lineRule="auto"/>
              <w:jc w:val="left"/>
              <w:textAlignment w:val="baseline"/>
              <w:rPr>
                <w:rFonts w:ascii="Narkisim" w:eastAsia="Times New Roman" w:hAnsi="Narkisim"/>
                <w:rtl/>
                <w:lang w:eastAsia="he-IL"/>
              </w:rPr>
            </w:pPr>
            <w:r w:rsidRPr="00265327">
              <w:rPr>
                <w:rFonts w:ascii="Narkisim" w:eastAsia="Times New Roman" w:hAnsi="Narkisim"/>
                <w:rtl/>
                <w:lang w:eastAsia="he-IL"/>
              </w:rPr>
              <w:t>מתן שירותי אחריות לכל שנה נוספת (כולל חלקים וחומרים)  מעבר לשלוש השנים הראשונות להם ניתנו האחריות והשירות על ידי הזוכה במכרז והכל על פי תנאי המכרז והסכם ההתקשרות</w:t>
            </w:r>
          </w:p>
        </w:tc>
        <w:tc>
          <w:tcPr>
            <w:tcW w:w="1275" w:type="dxa"/>
            <w:tcBorders>
              <w:bottom w:val="single" w:sz="4" w:space="0" w:color="auto"/>
            </w:tcBorders>
            <w:shd w:val="clear" w:color="auto" w:fill="auto"/>
          </w:tcPr>
          <w:p w:rsidR="00E079C0" w:rsidRPr="00265327" w:rsidRDefault="00E079C0" w:rsidP="00216FE6">
            <w:pPr>
              <w:widowControl w:val="0"/>
              <w:adjustRightInd w:val="0"/>
              <w:spacing w:line="240" w:lineRule="auto"/>
              <w:jc w:val="left"/>
              <w:textAlignment w:val="baseline"/>
              <w:rPr>
                <w:rFonts w:ascii="Narkisim" w:eastAsia="Times New Roman" w:hAnsi="Narkisim"/>
                <w:rtl/>
                <w:lang w:eastAsia="he-IL"/>
              </w:rPr>
            </w:pPr>
            <w:r w:rsidRPr="00265327">
              <w:rPr>
                <w:rFonts w:ascii="Narkisim" w:eastAsia="Times New Roman" w:hAnsi="Narkisim"/>
                <w:rtl/>
                <w:lang w:eastAsia="he-IL"/>
              </w:rPr>
              <w:t>1 שנת אחריות ושירות נוספת</w:t>
            </w:r>
          </w:p>
        </w:tc>
        <w:tc>
          <w:tcPr>
            <w:tcW w:w="1700" w:type="dxa"/>
            <w:tcBorders>
              <w:bottom w:val="single" w:sz="4" w:space="0" w:color="auto"/>
            </w:tcBorders>
          </w:tcPr>
          <w:p w:rsidR="00E079C0" w:rsidRPr="00265327" w:rsidRDefault="00E079C0" w:rsidP="00216FE6">
            <w:pPr>
              <w:widowControl w:val="0"/>
              <w:adjustRightInd w:val="0"/>
              <w:spacing w:line="240" w:lineRule="auto"/>
              <w:jc w:val="left"/>
              <w:textAlignment w:val="baseline"/>
              <w:rPr>
                <w:rFonts w:ascii="Narkisim" w:eastAsia="Times New Roman" w:hAnsi="Narkisim"/>
                <w:rtl/>
                <w:lang w:eastAsia="he-IL"/>
              </w:rPr>
            </w:pPr>
            <w:r w:rsidRPr="00265327">
              <w:rPr>
                <w:rFonts w:ascii="Narkisim" w:eastAsia="Times New Roman" w:hAnsi="Narkisim"/>
                <w:rtl/>
                <w:lang w:eastAsia="he-IL"/>
              </w:rPr>
              <w:t>7 שנות אחריות נוספות</w:t>
            </w:r>
          </w:p>
        </w:tc>
        <w:tc>
          <w:tcPr>
            <w:tcW w:w="1700" w:type="dxa"/>
            <w:tcBorders>
              <w:bottom w:val="single" w:sz="4" w:space="0" w:color="auto"/>
            </w:tcBorders>
          </w:tcPr>
          <w:p w:rsidR="00E079C0" w:rsidRPr="00265327" w:rsidRDefault="00E079C0" w:rsidP="00216FE6">
            <w:pPr>
              <w:widowControl w:val="0"/>
              <w:adjustRightInd w:val="0"/>
              <w:spacing w:line="240" w:lineRule="auto"/>
              <w:jc w:val="left"/>
              <w:textAlignment w:val="baseline"/>
              <w:rPr>
                <w:rFonts w:ascii="Narkisim" w:eastAsia="Times New Roman" w:hAnsi="Narkisim"/>
                <w:rtl/>
                <w:lang w:eastAsia="he-IL"/>
              </w:rPr>
            </w:pPr>
          </w:p>
        </w:tc>
      </w:tr>
    </w:tbl>
    <w:p w:rsidR="00E079C0" w:rsidRPr="00265327" w:rsidRDefault="00E079C0" w:rsidP="00E079C0">
      <w:pPr>
        <w:ind w:left="1440"/>
        <w:jc w:val="center"/>
        <w:rPr>
          <w:rFonts w:ascii="Narkisim" w:eastAsia="Times New Roman" w:hAnsi="Narkisim"/>
          <w:b/>
          <w:bCs/>
          <w:sz w:val="22"/>
          <w:lang w:eastAsia="he-IL"/>
        </w:rPr>
      </w:pPr>
      <w:r w:rsidRPr="00265327">
        <w:rPr>
          <w:rFonts w:ascii="Narkisim" w:eastAsia="Times New Roman" w:hAnsi="Narkisim"/>
          <w:b/>
          <w:bCs/>
          <w:sz w:val="22"/>
          <w:rtl/>
          <w:lang w:val="x-none" w:eastAsia="he-IL"/>
        </w:rPr>
        <w:t>*המחיר המוצע לכל שנת אחריות נוספת לא יעלה על 3% מהערך הכספי רכישת המערכת</w:t>
      </w:r>
      <w:r w:rsidRPr="00265327">
        <w:rPr>
          <w:rFonts w:ascii="Narkisim" w:eastAsia="Times New Roman" w:hAnsi="Narkisim"/>
          <w:b/>
          <w:bCs/>
          <w:sz w:val="22"/>
          <w:rtl/>
          <w:lang w:eastAsia="he-IL"/>
        </w:rPr>
        <w:t>.</w:t>
      </w:r>
      <w:r w:rsidRPr="00265327">
        <w:rPr>
          <w:rFonts w:ascii="Narkisim" w:eastAsia="Times New Roman" w:hAnsi="Narkisim"/>
          <w:b/>
          <w:bCs/>
          <w:rtl/>
          <w:lang w:eastAsia="he-IL"/>
        </w:rPr>
        <w:t xml:space="preserve"> מציע אשר יגיש הצעה אשר תחרוג מ-3% תיחשב הצעתו כהצעה בערך של 3%.</w:t>
      </w:r>
    </w:p>
    <w:p w:rsidR="00E079C0" w:rsidRPr="00E079C0" w:rsidRDefault="00E079C0" w:rsidP="00E079C0">
      <w:pPr>
        <w:pStyle w:val="Normal1"/>
        <w:widowControl/>
        <w:numPr>
          <w:ilvl w:val="1"/>
          <w:numId w:val="3"/>
        </w:numPr>
        <w:adjustRightInd/>
        <w:spacing w:line="360" w:lineRule="auto"/>
        <w:textAlignment w:val="auto"/>
        <w:rPr>
          <w:rFonts w:ascii="Narkisim" w:hAnsi="Narkisim"/>
          <w:rtl/>
        </w:rPr>
      </w:pPr>
      <w:r w:rsidRPr="00265327">
        <w:rPr>
          <w:rFonts w:ascii="Narkisim" w:hAnsi="Narkisim"/>
          <w:rtl/>
        </w:rPr>
        <w:t xml:space="preserve">אחוז הנחה קבוע וסופי של 25% מהמחירון הרשמי של היצרן עבור חלקים, אביזרים, מכלולים וציוד היקפי – אשר יכול וידרשו לאספקה על ידי המזמין בתקופת ההתקשרות. יובהר כי אחוז זה יחול רק על רכישות שאינם כלולות במסגרת האחריות הקיימת על המכשיר או האחריות המורחבת ככל  שהמשרד יבקש לרכשה. </w:t>
      </w:r>
      <w:bookmarkEnd w:id="6"/>
    </w:p>
    <w:p w:rsidR="00E079C0" w:rsidRPr="00265327" w:rsidRDefault="00E079C0" w:rsidP="00E079C0">
      <w:pPr>
        <w:rPr>
          <w:rFonts w:ascii="Narkisim" w:hAnsi="Narkisim"/>
          <w:rtl/>
        </w:rPr>
      </w:pPr>
      <w:r w:rsidRPr="00265327">
        <w:rPr>
          <w:rFonts w:ascii="Narkisim" w:hAnsi="Narkisim"/>
          <w:rtl/>
        </w:rPr>
        <w:t>ולראייה באנו על החתום:</w:t>
      </w:r>
    </w:p>
    <w:tbl>
      <w:tblPr>
        <w:tblpPr w:leftFromText="180" w:rightFromText="180" w:vertAnchor="text" w:horzAnchor="margin" w:tblpY="159"/>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E079C0" w:rsidRPr="00265327" w:rsidTr="00216FE6">
        <w:trPr>
          <w:trHeight w:val="228"/>
        </w:trPr>
        <w:tc>
          <w:tcPr>
            <w:tcW w:w="1930" w:type="dxa"/>
            <w:tcBorders>
              <w:left w:val="single" w:sz="4" w:space="0" w:color="auto"/>
            </w:tcBorders>
            <w:shd w:val="clear" w:color="auto" w:fill="E6E6E6"/>
          </w:tcPr>
          <w:p w:rsidR="00E079C0" w:rsidRPr="00265327" w:rsidRDefault="00E079C0" w:rsidP="00216FE6">
            <w:pPr>
              <w:widowControl w:val="0"/>
              <w:adjustRightInd w:val="0"/>
              <w:textAlignment w:val="baseline"/>
              <w:rPr>
                <w:rFonts w:ascii="Narkisim" w:eastAsia="Times New Roman" w:hAnsi="Narkisim"/>
                <w:b/>
                <w:bCs/>
                <w:sz w:val="22"/>
                <w:szCs w:val="22"/>
                <w:rtl/>
                <w:lang w:eastAsia="he-IL"/>
              </w:rPr>
            </w:pPr>
            <w:r w:rsidRPr="00265327">
              <w:rPr>
                <w:rFonts w:ascii="Narkisim" w:eastAsia="Times New Roman" w:hAnsi="Narkisim"/>
                <w:b/>
                <w:bCs/>
                <w:sz w:val="22"/>
                <w:szCs w:val="22"/>
                <w:rtl/>
                <w:lang w:eastAsia="he-IL"/>
              </w:rPr>
              <w:t>שם מורשה החתימה</w:t>
            </w:r>
          </w:p>
        </w:tc>
        <w:tc>
          <w:tcPr>
            <w:tcW w:w="1337" w:type="dxa"/>
            <w:shd w:val="clear" w:color="auto" w:fill="E6E6E6"/>
          </w:tcPr>
          <w:p w:rsidR="00E079C0" w:rsidRPr="00265327" w:rsidRDefault="00E079C0" w:rsidP="00216FE6">
            <w:pPr>
              <w:widowControl w:val="0"/>
              <w:adjustRightInd w:val="0"/>
              <w:textAlignment w:val="baseline"/>
              <w:rPr>
                <w:rFonts w:ascii="Narkisim" w:eastAsia="Times New Roman" w:hAnsi="Narkisim"/>
                <w:b/>
                <w:bCs/>
                <w:sz w:val="22"/>
                <w:szCs w:val="22"/>
                <w:rtl/>
                <w:lang w:eastAsia="he-IL"/>
              </w:rPr>
            </w:pPr>
            <w:r w:rsidRPr="00265327">
              <w:rPr>
                <w:rFonts w:ascii="Narkisim" w:eastAsia="Times New Roman" w:hAnsi="Narkisim"/>
                <w:b/>
                <w:bCs/>
                <w:sz w:val="22"/>
                <w:szCs w:val="22"/>
                <w:rtl/>
                <w:lang w:eastAsia="he-IL"/>
              </w:rPr>
              <w:t>ת.ז</w:t>
            </w:r>
          </w:p>
        </w:tc>
        <w:tc>
          <w:tcPr>
            <w:tcW w:w="2596" w:type="dxa"/>
            <w:shd w:val="clear" w:color="auto" w:fill="E6E6E6"/>
          </w:tcPr>
          <w:p w:rsidR="00E079C0" w:rsidRPr="00265327" w:rsidRDefault="00E079C0" w:rsidP="00216FE6">
            <w:pPr>
              <w:widowControl w:val="0"/>
              <w:adjustRightInd w:val="0"/>
              <w:textAlignment w:val="baseline"/>
              <w:rPr>
                <w:rFonts w:ascii="Narkisim" w:eastAsia="Times New Roman" w:hAnsi="Narkisim"/>
                <w:b/>
                <w:bCs/>
                <w:sz w:val="22"/>
                <w:szCs w:val="22"/>
                <w:rtl/>
                <w:lang w:eastAsia="he-IL"/>
              </w:rPr>
            </w:pPr>
            <w:r w:rsidRPr="00265327">
              <w:rPr>
                <w:rFonts w:ascii="Narkisim" w:eastAsia="Times New Roman" w:hAnsi="Narkisim"/>
                <w:b/>
                <w:bCs/>
                <w:sz w:val="22"/>
                <w:szCs w:val="22"/>
                <w:rtl/>
                <w:lang w:eastAsia="he-IL"/>
              </w:rPr>
              <w:t>חתימה וחותמת תאגיד</w:t>
            </w:r>
          </w:p>
        </w:tc>
        <w:tc>
          <w:tcPr>
            <w:tcW w:w="2359" w:type="dxa"/>
            <w:shd w:val="clear" w:color="auto" w:fill="E6E6E6"/>
          </w:tcPr>
          <w:p w:rsidR="00E079C0" w:rsidRPr="00265327" w:rsidRDefault="00E079C0" w:rsidP="00216FE6">
            <w:pPr>
              <w:widowControl w:val="0"/>
              <w:adjustRightInd w:val="0"/>
              <w:textAlignment w:val="baseline"/>
              <w:rPr>
                <w:rFonts w:ascii="Narkisim" w:eastAsia="Times New Roman" w:hAnsi="Narkisim"/>
                <w:b/>
                <w:bCs/>
                <w:sz w:val="22"/>
                <w:szCs w:val="22"/>
                <w:rtl/>
                <w:lang w:eastAsia="he-IL"/>
              </w:rPr>
            </w:pPr>
            <w:r w:rsidRPr="00265327">
              <w:rPr>
                <w:rFonts w:ascii="Narkisim" w:eastAsia="Times New Roman" w:hAnsi="Narkisim"/>
                <w:b/>
                <w:bCs/>
                <w:sz w:val="22"/>
                <w:szCs w:val="22"/>
                <w:rtl/>
                <w:lang w:eastAsia="he-IL"/>
              </w:rPr>
              <w:t>תאריך</w:t>
            </w:r>
          </w:p>
        </w:tc>
      </w:tr>
      <w:tr w:rsidR="00E079C0" w:rsidRPr="00265327" w:rsidTr="00216FE6">
        <w:trPr>
          <w:trHeight w:val="228"/>
        </w:trPr>
        <w:tc>
          <w:tcPr>
            <w:tcW w:w="1930" w:type="dxa"/>
            <w:shd w:val="clear" w:color="auto" w:fill="auto"/>
          </w:tcPr>
          <w:p w:rsidR="00E079C0" w:rsidRPr="00265327" w:rsidRDefault="00E079C0" w:rsidP="00216FE6">
            <w:pPr>
              <w:widowControl w:val="0"/>
              <w:adjustRightInd w:val="0"/>
              <w:textAlignment w:val="baseline"/>
              <w:rPr>
                <w:rFonts w:ascii="Narkisim" w:eastAsia="Times New Roman" w:hAnsi="Narkisim"/>
                <w:b/>
                <w:bCs/>
                <w:rtl/>
                <w:lang w:eastAsia="he-IL"/>
              </w:rPr>
            </w:pPr>
          </w:p>
        </w:tc>
        <w:tc>
          <w:tcPr>
            <w:tcW w:w="1337" w:type="dxa"/>
            <w:shd w:val="clear" w:color="auto" w:fill="auto"/>
          </w:tcPr>
          <w:p w:rsidR="00E079C0" w:rsidRPr="00265327" w:rsidRDefault="00E079C0" w:rsidP="00216FE6">
            <w:pPr>
              <w:widowControl w:val="0"/>
              <w:adjustRightInd w:val="0"/>
              <w:textAlignment w:val="baseline"/>
              <w:rPr>
                <w:rFonts w:ascii="Narkisim" w:eastAsia="Times New Roman" w:hAnsi="Narkisim"/>
                <w:b/>
                <w:bCs/>
                <w:rtl/>
                <w:lang w:eastAsia="he-IL"/>
              </w:rPr>
            </w:pPr>
          </w:p>
        </w:tc>
        <w:tc>
          <w:tcPr>
            <w:tcW w:w="2596" w:type="dxa"/>
            <w:shd w:val="clear" w:color="auto" w:fill="auto"/>
          </w:tcPr>
          <w:p w:rsidR="00E079C0" w:rsidRPr="00265327" w:rsidRDefault="00E079C0" w:rsidP="00216FE6">
            <w:pPr>
              <w:widowControl w:val="0"/>
              <w:adjustRightInd w:val="0"/>
              <w:textAlignment w:val="baseline"/>
              <w:rPr>
                <w:rFonts w:ascii="Narkisim" w:eastAsia="Times New Roman" w:hAnsi="Narkisim"/>
                <w:b/>
                <w:bCs/>
                <w:rtl/>
                <w:lang w:eastAsia="he-IL"/>
              </w:rPr>
            </w:pPr>
          </w:p>
        </w:tc>
        <w:tc>
          <w:tcPr>
            <w:tcW w:w="2359" w:type="dxa"/>
            <w:shd w:val="clear" w:color="auto" w:fill="auto"/>
          </w:tcPr>
          <w:p w:rsidR="00E079C0" w:rsidRPr="00265327" w:rsidRDefault="00E079C0" w:rsidP="00216FE6">
            <w:pPr>
              <w:widowControl w:val="0"/>
              <w:adjustRightInd w:val="0"/>
              <w:textAlignment w:val="baseline"/>
              <w:rPr>
                <w:rFonts w:ascii="Narkisim" w:eastAsia="Times New Roman" w:hAnsi="Narkisim"/>
                <w:b/>
                <w:bCs/>
                <w:rtl/>
                <w:lang w:eastAsia="he-IL"/>
              </w:rPr>
            </w:pPr>
          </w:p>
        </w:tc>
      </w:tr>
      <w:tr w:rsidR="00E079C0" w:rsidRPr="00265327" w:rsidTr="00216FE6">
        <w:trPr>
          <w:trHeight w:val="228"/>
        </w:trPr>
        <w:tc>
          <w:tcPr>
            <w:tcW w:w="1930" w:type="dxa"/>
            <w:shd w:val="clear" w:color="auto" w:fill="auto"/>
          </w:tcPr>
          <w:p w:rsidR="00E079C0" w:rsidRPr="00265327" w:rsidRDefault="00E079C0" w:rsidP="00216FE6">
            <w:pPr>
              <w:widowControl w:val="0"/>
              <w:adjustRightInd w:val="0"/>
              <w:textAlignment w:val="baseline"/>
              <w:rPr>
                <w:rFonts w:ascii="Narkisim" w:eastAsia="Times New Roman" w:hAnsi="Narkisim"/>
                <w:b/>
                <w:bCs/>
                <w:rtl/>
                <w:lang w:eastAsia="he-IL"/>
              </w:rPr>
            </w:pPr>
          </w:p>
        </w:tc>
        <w:tc>
          <w:tcPr>
            <w:tcW w:w="1337" w:type="dxa"/>
            <w:shd w:val="clear" w:color="auto" w:fill="auto"/>
          </w:tcPr>
          <w:p w:rsidR="00E079C0" w:rsidRPr="00265327" w:rsidRDefault="00E079C0" w:rsidP="00216FE6">
            <w:pPr>
              <w:widowControl w:val="0"/>
              <w:adjustRightInd w:val="0"/>
              <w:textAlignment w:val="baseline"/>
              <w:rPr>
                <w:rFonts w:ascii="Narkisim" w:eastAsia="Times New Roman" w:hAnsi="Narkisim"/>
                <w:b/>
                <w:bCs/>
                <w:rtl/>
                <w:lang w:eastAsia="he-IL"/>
              </w:rPr>
            </w:pPr>
          </w:p>
        </w:tc>
        <w:tc>
          <w:tcPr>
            <w:tcW w:w="2596" w:type="dxa"/>
            <w:shd w:val="clear" w:color="auto" w:fill="auto"/>
          </w:tcPr>
          <w:p w:rsidR="00E079C0" w:rsidRPr="00265327" w:rsidRDefault="00E079C0" w:rsidP="00216FE6">
            <w:pPr>
              <w:widowControl w:val="0"/>
              <w:adjustRightInd w:val="0"/>
              <w:textAlignment w:val="baseline"/>
              <w:rPr>
                <w:rFonts w:ascii="Narkisim" w:eastAsia="Times New Roman" w:hAnsi="Narkisim"/>
                <w:b/>
                <w:bCs/>
                <w:rtl/>
                <w:lang w:eastAsia="he-IL"/>
              </w:rPr>
            </w:pPr>
          </w:p>
        </w:tc>
        <w:tc>
          <w:tcPr>
            <w:tcW w:w="2359" w:type="dxa"/>
            <w:shd w:val="clear" w:color="auto" w:fill="auto"/>
          </w:tcPr>
          <w:p w:rsidR="00E079C0" w:rsidRPr="00265327" w:rsidRDefault="00E079C0" w:rsidP="00216FE6">
            <w:pPr>
              <w:widowControl w:val="0"/>
              <w:adjustRightInd w:val="0"/>
              <w:textAlignment w:val="baseline"/>
              <w:rPr>
                <w:rFonts w:ascii="Narkisim" w:eastAsia="Times New Roman" w:hAnsi="Narkisim"/>
                <w:b/>
                <w:bCs/>
                <w:rtl/>
                <w:lang w:eastAsia="he-IL"/>
              </w:rPr>
            </w:pPr>
          </w:p>
        </w:tc>
      </w:tr>
    </w:tbl>
    <w:p w:rsidR="00E079C0" w:rsidRPr="00265327" w:rsidRDefault="00E079C0" w:rsidP="00E079C0">
      <w:pPr>
        <w:rPr>
          <w:rFonts w:ascii="Narkisim" w:hAnsi="Narkisim"/>
          <w:rtl/>
        </w:rPr>
      </w:pPr>
    </w:p>
    <w:p w:rsidR="00E079C0" w:rsidRPr="00265327" w:rsidRDefault="00E079C0" w:rsidP="00E079C0">
      <w:pPr>
        <w:rPr>
          <w:rFonts w:ascii="Narkisim" w:hAnsi="Narkisim"/>
          <w:rtl/>
        </w:rPr>
      </w:pPr>
    </w:p>
    <w:p w:rsidR="00E079C0" w:rsidRPr="00265327" w:rsidRDefault="00E079C0" w:rsidP="00E079C0">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rsidR="00E079C0" w:rsidRPr="00265327" w:rsidRDefault="00E079C0" w:rsidP="00E079C0">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rsidR="00FA125B" w:rsidRPr="00E079C0" w:rsidRDefault="00E079C0" w:rsidP="00E079C0">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lang w:eastAsia="he-IL"/>
        </w:rPr>
      </w:pPr>
      <w:r w:rsidRPr="00265327">
        <w:rPr>
          <w:rFonts w:ascii="Narkisim" w:eastAsia="Times New Roman" w:hAnsi="Narkisim"/>
          <w:b/>
          <w:bCs/>
          <w:sz w:val="32"/>
          <w:szCs w:val="32"/>
          <w:rtl/>
          <w:lang w:eastAsia="he-IL"/>
        </w:rPr>
        <w:br/>
      </w:r>
    </w:p>
    <w:sectPr w:rsidR="00FA125B" w:rsidRPr="00E079C0" w:rsidSect="00547BC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Narkisim">
    <w:altName w:val="Narkisim"/>
    <w:panose1 w:val="020E0502050101010101"/>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C2167B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DC94F6B"/>
    <w:multiLevelType w:val="multilevel"/>
    <w:tmpl w:val="AD1ED1B2"/>
    <w:styleLink w:val="-41231"/>
    <w:lvl w:ilvl="0">
      <w:start w:val="1"/>
      <w:numFmt w:val="decimal"/>
      <w:pStyle w:val="Heading1"/>
      <w:lvlText w:val="%1"/>
      <w:lvlJc w:val="left"/>
      <w:pPr>
        <w:tabs>
          <w:tab w:val="num" w:pos="454"/>
        </w:tabs>
        <w:ind w:left="454" w:right="454" w:hanging="454"/>
      </w:pPr>
      <w:rPr>
        <w:rFonts w:hint="default"/>
      </w:rPr>
    </w:lvl>
    <w:lvl w:ilvl="1">
      <w:start w:val="1"/>
      <w:numFmt w:val="decimal"/>
      <w:pStyle w:val="Heading2"/>
      <w:lvlText w:val="%1.%2"/>
      <w:lvlJc w:val="left"/>
      <w:pPr>
        <w:tabs>
          <w:tab w:val="num" w:pos="576"/>
        </w:tabs>
        <w:ind w:left="576" w:right="576" w:hanging="576"/>
      </w:pPr>
      <w:rPr>
        <w:rFonts w:hint="default"/>
        <w:b w:val="0"/>
        <w:bCs/>
        <w:sz w:val="36"/>
        <w:szCs w:val="36"/>
      </w:rPr>
    </w:lvl>
    <w:lvl w:ilvl="2">
      <w:start w:val="1"/>
      <w:numFmt w:val="decimal"/>
      <w:pStyle w:val="Heading3"/>
      <w:lvlText w:val="%1.%2.%3"/>
      <w:lvlJc w:val="left"/>
      <w:pPr>
        <w:tabs>
          <w:tab w:val="num" w:pos="720"/>
        </w:tabs>
        <w:ind w:left="720" w:right="720" w:hanging="720"/>
      </w:pPr>
      <w:rPr>
        <w:rFonts w:cs="Narkisim" w:hint="default"/>
        <w:b/>
        <w:bCs/>
        <w:sz w:val="32"/>
        <w:szCs w:val="32"/>
        <w:lang w:val="en-US" w:bidi="he-IL"/>
      </w:rPr>
    </w:lvl>
    <w:lvl w:ilvl="3">
      <w:start w:val="1"/>
      <w:numFmt w:val="decimal"/>
      <w:pStyle w:val="Heading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Heading5"/>
      <w:lvlText w:val="%1.%2.%3.%4.%5"/>
      <w:lvlJc w:val="left"/>
      <w:pPr>
        <w:tabs>
          <w:tab w:val="num" w:pos="1575"/>
        </w:tabs>
        <w:ind w:left="1575" w:right="1008" w:hanging="1008"/>
      </w:pPr>
      <w:rPr>
        <w:rFonts w:hint="default"/>
        <w:b/>
        <w:bCs/>
        <w:sz w:val="24"/>
        <w:szCs w:val="24"/>
      </w:rPr>
    </w:lvl>
    <w:lvl w:ilvl="5">
      <w:start w:val="1"/>
      <w:numFmt w:val="decimal"/>
      <w:pStyle w:val="Heading6"/>
      <w:lvlText w:val="%1.%2.%3.%4.%5.%6"/>
      <w:lvlJc w:val="left"/>
      <w:pPr>
        <w:tabs>
          <w:tab w:val="num" w:pos="1152"/>
        </w:tabs>
        <w:ind w:left="1152" w:right="1152" w:hanging="1152"/>
      </w:pPr>
      <w:rPr>
        <w:rFonts w:hint="default"/>
        <w:b/>
        <w:bCs/>
      </w:rPr>
    </w:lvl>
    <w:lvl w:ilvl="6">
      <w:start w:val="1"/>
      <w:numFmt w:val="decimal"/>
      <w:pStyle w:val="Heading7"/>
      <w:lvlText w:val="%1.%2.%3.%4.%5.%6.%7"/>
      <w:lvlJc w:val="left"/>
      <w:pPr>
        <w:tabs>
          <w:tab w:val="num" w:pos="1296"/>
        </w:tabs>
        <w:ind w:left="1296" w:right="1296" w:hanging="1296"/>
      </w:pPr>
      <w:rPr>
        <w:rFonts w:hint="default"/>
        <w:b w:val="0"/>
        <w:bCs w:val="0"/>
      </w:rPr>
    </w:lvl>
    <w:lvl w:ilvl="7">
      <w:start w:val="1"/>
      <w:numFmt w:val="decimal"/>
      <w:pStyle w:val="Heading8"/>
      <w:lvlText w:val="%1.%2.%3.%4.%5.%6.%7.%8"/>
      <w:lvlJc w:val="left"/>
      <w:pPr>
        <w:tabs>
          <w:tab w:val="num" w:pos="1440"/>
        </w:tabs>
        <w:ind w:left="1440" w:right="1440" w:hanging="1440"/>
      </w:pPr>
      <w:rPr>
        <w:rFonts w:hint="default"/>
      </w:rPr>
    </w:lvl>
    <w:lvl w:ilvl="8">
      <w:start w:val="1"/>
      <w:numFmt w:val="decimal"/>
      <w:pStyle w:val="Heading9"/>
      <w:lvlText w:val="%1.%2.%3.%4.%5.%6.%7.%8.%9"/>
      <w:lvlJc w:val="left"/>
      <w:pPr>
        <w:tabs>
          <w:tab w:val="num" w:pos="1584"/>
        </w:tabs>
        <w:ind w:left="1584" w:right="1584" w:hanging="1584"/>
      </w:pPr>
      <w:rPr>
        <w:rFonts w:hint="default"/>
      </w:rPr>
    </w:lvl>
  </w:abstractNum>
  <w:num w:numId="1">
    <w:abstractNumId w:val="1"/>
    <w:lvlOverride w:ilvl="0">
      <w:lvl w:ilvl="0">
        <w:start w:val="1"/>
        <w:numFmt w:val="decimal"/>
        <w:pStyle w:val="Heading1"/>
        <w:lvlText w:val="%1"/>
        <w:lvlJc w:val="left"/>
        <w:pPr>
          <w:tabs>
            <w:tab w:val="num" w:pos="454"/>
          </w:tabs>
          <w:ind w:left="454" w:right="454" w:hanging="454"/>
        </w:pPr>
        <w:rPr>
          <w:rFonts w:hint="default"/>
        </w:rPr>
      </w:lvl>
    </w:lvlOverride>
    <w:lvlOverride w:ilvl="1">
      <w:lvl w:ilvl="1">
        <w:start w:val="1"/>
        <w:numFmt w:val="decimal"/>
        <w:pStyle w:val="Heading2"/>
        <w:lvlText w:val="%1.%2"/>
        <w:lvlJc w:val="left"/>
        <w:pPr>
          <w:tabs>
            <w:tab w:val="num" w:pos="576"/>
          </w:tabs>
          <w:ind w:left="576" w:right="576" w:hanging="576"/>
        </w:pPr>
        <w:rPr>
          <w:rFonts w:hint="default"/>
          <w:b w:val="0"/>
          <w:bCs/>
          <w:sz w:val="36"/>
          <w:szCs w:val="36"/>
        </w:rPr>
      </w:lvl>
    </w:lvlOverride>
    <w:lvlOverride w:ilvl="2">
      <w:lvl w:ilvl="2">
        <w:start w:val="1"/>
        <w:numFmt w:val="decimal"/>
        <w:pStyle w:val="Heading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Heading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Heading5"/>
        <w:lvlText w:val="%1.%2.%3.%4.%5"/>
        <w:lvlJc w:val="left"/>
        <w:pPr>
          <w:tabs>
            <w:tab w:val="num" w:pos="1575"/>
          </w:tabs>
          <w:ind w:left="1575" w:right="1008" w:hanging="1008"/>
        </w:pPr>
        <w:rPr>
          <w:rFonts w:hint="default"/>
          <w:b/>
          <w:bCs/>
          <w:sz w:val="24"/>
          <w:szCs w:val="24"/>
        </w:rPr>
      </w:lvl>
    </w:lvlOverride>
    <w:lvlOverride w:ilvl="5">
      <w:lvl w:ilvl="5">
        <w:start w:val="1"/>
        <w:numFmt w:val="decimal"/>
        <w:pStyle w:val="Heading6"/>
        <w:lvlText w:val="%1.%2.%3.%4.%5.%6"/>
        <w:lvlJc w:val="left"/>
        <w:pPr>
          <w:tabs>
            <w:tab w:val="num" w:pos="1152"/>
          </w:tabs>
          <w:ind w:left="1152" w:right="1152" w:hanging="1152"/>
        </w:pPr>
        <w:rPr>
          <w:rFonts w:hint="default"/>
          <w:b/>
          <w:bCs/>
        </w:rPr>
      </w:lvl>
    </w:lvlOverride>
    <w:lvlOverride w:ilvl="6">
      <w:lvl w:ilvl="6">
        <w:start w:val="1"/>
        <w:numFmt w:val="decimal"/>
        <w:pStyle w:val="Heading7"/>
        <w:lvlText w:val="%1.%2.%3.%4.%5.%6.%7"/>
        <w:lvlJc w:val="left"/>
        <w:pPr>
          <w:tabs>
            <w:tab w:val="num" w:pos="1296"/>
          </w:tabs>
          <w:ind w:left="1296" w:right="1296" w:hanging="1296"/>
        </w:pPr>
        <w:rPr>
          <w:rFonts w:hint="default"/>
          <w:b w:val="0"/>
          <w:bCs w:val="0"/>
        </w:rPr>
      </w:lvl>
    </w:lvlOverride>
    <w:lvlOverride w:ilvl="7">
      <w:lvl w:ilvl="7">
        <w:start w:val="1"/>
        <w:numFmt w:val="decimal"/>
        <w:pStyle w:val="Heading8"/>
        <w:lvlText w:val="%1.%2.%3.%4.%5.%6.%7.%8"/>
        <w:lvlJc w:val="left"/>
        <w:pPr>
          <w:tabs>
            <w:tab w:val="num" w:pos="1440"/>
          </w:tabs>
          <w:ind w:left="1440" w:right="1440" w:hanging="1440"/>
        </w:pPr>
        <w:rPr>
          <w:rFonts w:hint="default"/>
        </w:rPr>
      </w:lvl>
    </w:lvlOverride>
    <w:lvlOverride w:ilvl="8">
      <w:lvl w:ilvl="8">
        <w:start w:val="1"/>
        <w:numFmt w:val="decimal"/>
        <w:pStyle w:val="Heading9"/>
        <w:lvlText w:val="%1.%2.%3.%4.%5.%6.%7.%8.%9"/>
        <w:lvlJc w:val="left"/>
        <w:pPr>
          <w:tabs>
            <w:tab w:val="num" w:pos="1584"/>
          </w:tabs>
          <w:ind w:left="1584" w:right="1584" w:hanging="1584"/>
        </w:pPr>
        <w:rPr>
          <w:rFonts w:hint="default"/>
        </w:rPr>
      </w:lvl>
    </w:lvlOverride>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79C0"/>
    <w:rsid w:val="00121E31"/>
    <w:rsid w:val="002567C2"/>
    <w:rsid w:val="00547BCF"/>
    <w:rsid w:val="00E079C0"/>
    <w:rsid w:val="00FA125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6B53223-211C-4F9A-94D3-096D331849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079C0"/>
    <w:pPr>
      <w:bidi/>
      <w:spacing w:after="0" w:line="360" w:lineRule="auto"/>
      <w:jc w:val="both"/>
    </w:pPr>
    <w:rPr>
      <w:rFonts w:ascii="Times New Roman" w:eastAsia="Calibri" w:hAnsi="Times New Roman" w:cs="Narkisim"/>
      <w:sz w:val="24"/>
      <w:szCs w:val="24"/>
    </w:rPr>
  </w:style>
  <w:style w:type="paragraph" w:styleId="Heading1">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Normal"/>
    <w:next w:val="Normal"/>
    <w:link w:val="Heading1Char"/>
    <w:qFormat/>
    <w:rsid w:val="00E079C0"/>
    <w:pPr>
      <w:widowControl w:val="0"/>
      <w:numPr>
        <w:numId w:val="1"/>
      </w:numPr>
      <w:outlineLvl w:val="0"/>
    </w:pPr>
    <w:rPr>
      <w:b/>
      <w:bCs/>
      <w:caps/>
      <w:spacing w:val="15"/>
      <w:sz w:val="36"/>
      <w:szCs w:val="40"/>
      <w:lang w:val="x-none" w:eastAsia="x-none"/>
    </w:rPr>
  </w:style>
  <w:style w:type="paragraph" w:styleId="Heading2">
    <w:name w:val="heading 2"/>
    <w:aliases w:val="Heading 2 תו,Reset numbering,Heading Contents,h2,H21,H22,H211,H23,H212,H221,H2111,H24,H25,H213,H222,H2112,H231,H2121,H2211,H21111,h21,H241,H26,H214,H223,H2113,H232,H2122,H2212,H21112,h22,H242,H251,H2131,H2221,H21121,H2311,H21211,H22111,H211111"/>
    <w:basedOn w:val="Normal"/>
    <w:next w:val="Normal"/>
    <w:link w:val="Heading2Char"/>
    <w:unhideWhenUsed/>
    <w:qFormat/>
    <w:rsid w:val="00E079C0"/>
    <w:pPr>
      <w:keepNext/>
      <w:keepLines/>
      <w:widowControl w:val="0"/>
      <w:numPr>
        <w:ilvl w:val="1"/>
        <w:numId w:val="1"/>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Heading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Normal"/>
    <w:next w:val="Normal"/>
    <w:link w:val="Heading3Char"/>
    <w:uiPriority w:val="9"/>
    <w:unhideWhenUsed/>
    <w:qFormat/>
    <w:rsid w:val="00E079C0"/>
    <w:pPr>
      <w:widowControl w:val="0"/>
      <w:numPr>
        <w:ilvl w:val="2"/>
        <w:numId w:val="1"/>
      </w:numPr>
      <w:bidi w:val="0"/>
      <w:spacing w:before="120" w:after="120" w:line="240" w:lineRule="auto"/>
      <w:ind w:right="454"/>
      <w:outlineLvl w:val="2"/>
    </w:pPr>
    <w:rPr>
      <w:bCs/>
      <w:caps/>
      <w:spacing w:val="15"/>
      <w:sz w:val="28"/>
      <w:szCs w:val="32"/>
      <w:lang w:val="x-none" w:eastAsia="x-none"/>
    </w:rPr>
  </w:style>
  <w:style w:type="paragraph" w:styleId="Heading4">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
    <w:basedOn w:val="Normal"/>
    <w:next w:val="Normal"/>
    <w:link w:val="Heading4Char"/>
    <w:unhideWhenUsed/>
    <w:qFormat/>
    <w:rsid w:val="00E079C0"/>
    <w:pPr>
      <w:numPr>
        <w:ilvl w:val="3"/>
        <w:numId w:val="1"/>
      </w:numPr>
      <w:bidi w:val="0"/>
      <w:spacing w:before="120" w:after="120" w:line="240" w:lineRule="auto"/>
      <w:ind w:right="454"/>
      <w:outlineLvl w:val="3"/>
    </w:pPr>
    <w:rPr>
      <w:b/>
      <w:bCs/>
      <w:caps/>
      <w:spacing w:val="10"/>
      <w:szCs w:val="28"/>
      <w:lang w:val="x-none" w:eastAsia="x-none"/>
    </w:rPr>
  </w:style>
  <w:style w:type="paragraph" w:styleId="Heading5">
    <w:name w:val="heading 5"/>
    <w:aliases w:val="Heading 5 תו,blue,כותרת 51,blue תו תו,Normal 20 B,Contrat 5,H5,Heading5_Titre5,h5,H51,H52,H53,H54,H55,H56,H57,H58,H59,H510,H511,H512,H513,H514,H515,H516,H517,H518,H519,H520,H521,H522,H523,H524,H525,H526,H527,H528,H529,H530,H531,H532"/>
    <w:basedOn w:val="Normal"/>
    <w:next w:val="Normal"/>
    <w:link w:val="Heading5Char"/>
    <w:autoRedefine/>
    <w:unhideWhenUsed/>
    <w:qFormat/>
    <w:rsid w:val="00E079C0"/>
    <w:pPr>
      <w:widowControl w:val="0"/>
      <w:numPr>
        <w:ilvl w:val="4"/>
        <w:numId w:val="1"/>
      </w:numPr>
      <w:tabs>
        <w:tab w:val="clear" w:pos="1575"/>
        <w:tab w:val="left" w:pos="912"/>
        <w:tab w:val="num" w:pos="1008"/>
        <w:tab w:val="left" w:pos="1195"/>
      </w:tabs>
      <w:spacing w:before="120"/>
      <w:ind w:left="1008"/>
      <w:outlineLvl w:val="4"/>
    </w:pPr>
    <w:rPr>
      <w:b/>
      <w:bCs/>
      <w:caps/>
      <w:spacing w:val="10"/>
      <w:lang w:val="x-none" w:eastAsia="x-none"/>
    </w:rPr>
  </w:style>
  <w:style w:type="paragraph" w:styleId="Heading6">
    <w:name w:val="heading 6"/>
    <w:basedOn w:val="Normal"/>
    <w:next w:val="Normal"/>
    <w:link w:val="Heading6Char"/>
    <w:unhideWhenUsed/>
    <w:qFormat/>
    <w:rsid w:val="00E079C0"/>
    <w:pPr>
      <w:widowControl w:val="0"/>
      <w:numPr>
        <w:ilvl w:val="5"/>
        <w:numId w:val="1"/>
      </w:numPr>
      <w:bidi w:val="0"/>
      <w:ind w:right="454"/>
      <w:outlineLvl w:val="5"/>
    </w:pPr>
    <w:rPr>
      <w:b/>
      <w:bCs/>
      <w:caps/>
      <w:spacing w:val="10"/>
      <w:lang w:val="x-none" w:eastAsia="x-none"/>
    </w:rPr>
  </w:style>
  <w:style w:type="paragraph" w:styleId="Heading7">
    <w:name w:val="heading 7"/>
    <w:basedOn w:val="Normal"/>
    <w:next w:val="Normal"/>
    <w:link w:val="Heading7Char"/>
    <w:unhideWhenUsed/>
    <w:qFormat/>
    <w:rsid w:val="00E079C0"/>
    <w:pPr>
      <w:widowControl w:val="0"/>
      <w:numPr>
        <w:ilvl w:val="6"/>
        <w:numId w:val="1"/>
      </w:numPr>
      <w:bidi w:val="0"/>
      <w:spacing w:before="300"/>
      <w:outlineLvl w:val="6"/>
    </w:pPr>
    <w:rPr>
      <w:b/>
      <w:bCs/>
      <w:caps/>
      <w:spacing w:val="10"/>
      <w:lang w:val="x-none" w:eastAsia="x-none"/>
    </w:rPr>
  </w:style>
  <w:style w:type="paragraph" w:styleId="Heading8">
    <w:name w:val="heading 8"/>
    <w:basedOn w:val="Normal"/>
    <w:next w:val="Normal"/>
    <w:link w:val="Heading8Char"/>
    <w:unhideWhenUsed/>
    <w:qFormat/>
    <w:rsid w:val="00E079C0"/>
    <w:pPr>
      <w:numPr>
        <w:ilvl w:val="7"/>
        <w:numId w:val="1"/>
      </w:numPr>
      <w:bidi w:val="0"/>
      <w:spacing w:before="300"/>
      <w:outlineLvl w:val="7"/>
    </w:pPr>
    <w:rPr>
      <w:bCs/>
      <w:caps/>
      <w:spacing w:val="10"/>
      <w:sz w:val="18"/>
      <w:lang w:val="x-none" w:eastAsia="x-none"/>
    </w:rPr>
  </w:style>
  <w:style w:type="paragraph" w:styleId="Heading9">
    <w:name w:val="heading 9"/>
    <w:aliases w:val="Appendix2"/>
    <w:basedOn w:val="Normal"/>
    <w:next w:val="Normal"/>
    <w:link w:val="Heading9Char"/>
    <w:unhideWhenUsed/>
    <w:qFormat/>
    <w:rsid w:val="00E079C0"/>
    <w:pPr>
      <w:numPr>
        <w:ilvl w:val="8"/>
        <w:numId w:val="1"/>
      </w:numPr>
      <w:bidi w:val="0"/>
      <w:spacing w:before="300"/>
      <w:outlineLvl w:val="8"/>
    </w:pPr>
    <w:rPr>
      <w:rFonts w:cs="Times New Roman"/>
      <w:i/>
      <w:caps/>
      <w:spacing w:val="10"/>
      <w:sz w:val="18"/>
      <w:szCs w:val="1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trPr>
      <w:hidden/>
    </w:trPr>
  </w:style>
  <w:style w:type="numbering" w:default="1" w:styleId="NoList">
    <w:name w:val="No List"/>
    <w:uiPriority w:val="99"/>
    <w:semiHidden/>
    <w:unhideWhenUsed/>
  </w:style>
  <w:style w:type="character" w:customStyle="1" w:styleId="Heading1Char">
    <w:name w:val="Heading 1 Char"/>
    <w:aliases w:val="Heading 1 תו תו תו Char,Section Heading Char,H1 Char,Header1 Char,גוטמן Char,H2 Char1,סעיף 1 Char,תו תו תו תו תו תו Char,h1 Char,כותרת 1Heading 1 Char,H2 Char Char1,H2 Char Char Char,כותרת 1 תו1 תו תו תו תו תו Char,????? 1 ??1 Char"/>
    <w:basedOn w:val="DefaultParagraphFont"/>
    <w:link w:val="Heading1"/>
    <w:rsid w:val="00E079C0"/>
    <w:rPr>
      <w:rFonts w:ascii="Times New Roman" w:eastAsia="Calibri" w:hAnsi="Times New Roman" w:cs="Narkisim"/>
      <w:b/>
      <w:bCs/>
      <w:caps/>
      <w:spacing w:val="15"/>
      <w:sz w:val="36"/>
      <w:szCs w:val="40"/>
      <w:lang w:val="x-none" w:eastAsia="x-none"/>
    </w:rPr>
  </w:style>
  <w:style w:type="character" w:customStyle="1" w:styleId="Heading2Char">
    <w:name w:val="Heading 2 Char"/>
    <w:aliases w:val="Heading 2 תו Char,Reset numbering Char,Heading Contents Char,h2 Char,H21 Char,H22 Char,H211 Char,H23 Char,H212 Char,H221 Char,H2111 Char,H24 Char,H25 Char,H213 Char,H222 Char,H2112 Char,H231 Char,H2121 Char,H2211 Char,H21111 Char,h21 Char"/>
    <w:basedOn w:val="DefaultParagraphFont"/>
    <w:link w:val="Heading2"/>
    <w:rsid w:val="00E079C0"/>
    <w:rPr>
      <w:rFonts w:ascii="Times New Roman" w:eastAsia="Calibri" w:hAnsi="Times New Roman" w:cs="Narkisim"/>
      <w:b/>
      <w:bCs/>
      <w:caps/>
      <w:spacing w:val="15"/>
      <w:sz w:val="36"/>
      <w:szCs w:val="36"/>
      <w:lang w:val="x-none" w:eastAsia="x-none"/>
    </w:rPr>
  </w:style>
  <w:style w:type="character" w:customStyle="1" w:styleId="Heading3Char">
    <w:name w:val="Heading 3 Char"/>
    <w:aliases w:val="כותרת 3 תו תו תו Char,כותרת 31 Char,Heading 3 תו1 Char,כותרת 3 תו תו Char,h3 Char,HHHeading Char,l3 Char,Level 3 Head Char,H3 Char,t?tulo 3 Char,Kop 3V Char,3heading Char,Level 1 - 1 Char Char1,Level 1 - 1 Char Char Char1"/>
    <w:basedOn w:val="DefaultParagraphFont"/>
    <w:link w:val="Heading3"/>
    <w:uiPriority w:val="9"/>
    <w:rsid w:val="00E079C0"/>
    <w:rPr>
      <w:rFonts w:ascii="Times New Roman" w:eastAsia="Calibri" w:hAnsi="Times New Roman" w:cs="Narkisim"/>
      <w:bCs/>
      <w:caps/>
      <w:spacing w:val="15"/>
      <w:sz w:val="28"/>
      <w:szCs w:val="32"/>
      <w:lang w:val="x-none" w:eastAsia="x-none"/>
    </w:rPr>
  </w:style>
  <w:style w:type="character" w:customStyle="1" w:styleId="Heading4Char">
    <w:name w:val="Heading 4 Char"/>
    <w:aliases w:val="כותרת 4 תו תו תו תו Char,כותרת 41 Char,Heading 4 תו1 Char,כותרת 4 תו תו תו1 Char,Heading 4 תו Char,Heading 4 תו תו תו תו Char,Heading 4 תו תו תו תו תו תו Char,א4 Char,Char Char3 Char,H4 Char,4heading Char,l4 Char,H41 Char,4heading1 Char"/>
    <w:basedOn w:val="DefaultParagraphFont"/>
    <w:link w:val="Heading4"/>
    <w:rsid w:val="00E079C0"/>
    <w:rPr>
      <w:rFonts w:ascii="Times New Roman" w:eastAsia="Calibri" w:hAnsi="Times New Roman" w:cs="Narkisim"/>
      <w:b/>
      <w:bCs/>
      <w:caps/>
      <w:spacing w:val="10"/>
      <w:sz w:val="24"/>
      <w:szCs w:val="28"/>
      <w:lang w:val="x-none" w:eastAsia="x-none"/>
    </w:rPr>
  </w:style>
  <w:style w:type="character" w:customStyle="1" w:styleId="Heading5Char">
    <w:name w:val="Heading 5 Char"/>
    <w:aliases w:val="Heading 5 תו Char,blue Char,כותרת 51 Char,blue תו תו Char,Normal 20 B Char,Contrat 5 Char,H5 Char,Heading5_Titre5 Char,h5 Char,H51 Char,H52 Char,H53 Char,H54 Char,H55 Char,H56 Char,H57 Char,H58 Char,H59 Char,H510 Char,H511 Char,H512 Char"/>
    <w:basedOn w:val="DefaultParagraphFont"/>
    <w:link w:val="Heading5"/>
    <w:rsid w:val="00E079C0"/>
    <w:rPr>
      <w:rFonts w:ascii="Times New Roman" w:eastAsia="Calibri" w:hAnsi="Times New Roman" w:cs="Narkisim"/>
      <w:b/>
      <w:bCs/>
      <w:caps/>
      <w:spacing w:val="10"/>
      <w:sz w:val="24"/>
      <w:szCs w:val="24"/>
      <w:lang w:val="x-none" w:eastAsia="x-none"/>
    </w:rPr>
  </w:style>
  <w:style w:type="character" w:customStyle="1" w:styleId="Heading6Char">
    <w:name w:val="Heading 6 Char"/>
    <w:basedOn w:val="DefaultParagraphFont"/>
    <w:link w:val="Heading6"/>
    <w:rsid w:val="00E079C0"/>
    <w:rPr>
      <w:rFonts w:ascii="Times New Roman" w:eastAsia="Calibri" w:hAnsi="Times New Roman" w:cs="Narkisim"/>
      <w:b/>
      <w:bCs/>
      <w:caps/>
      <w:spacing w:val="10"/>
      <w:sz w:val="24"/>
      <w:szCs w:val="24"/>
      <w:lang w:val="x-none" w:eastAsia="x-none"/>
    </w:rPr>
  </w:style>
  <w:style w:type="character" w:customStyle="1" w:styleId="Heading7Char">
    <w:name w:val="Heading 7 Char"/>
    <w:basedOn w:val="DefaultParagraphFont"/>
    <w:link w:val="Heading7"/>
    <w:rsid w:val="00E079C0"/>
    <w:rPr>
      <w:rFonts w:ascii="Times New Roman" w:eastAsia="Calibri" w:hAnsi="Times New Roman" w:cs="Narkisim"/>
      <w:b/>
      <w:bCs/>
      <w:caps/>
      <w:spacing w:val="10"/>
      <w:sz w:val="24"/>
      <w:szCs w:val="24"/>
      <w:lang w:val="x-none" w:eastAsia="x-none"/>
    </w:rPr>
  </w:style>
  <w:style w:type="character" w:customStyle="1" w:styleId="Heading8Char">
    <w:name w:val="Heading 8 Char"/>
    <w:basedOn w:val="DefaultParagraphFont"/>
    <w:link w:val="Heading8"/>
    <w:rsid w:val="00E079C0"/>
    <w:rPr>
      <w:rFonts w:ascii="Times New Roman" w:eastAsia="Calibri" w:hAnsi="Times New Roman" w:cs="Narkisim"/>
      <w:bCs/>
      <w:caps/>
      <w:spacing w:val="10"/>
      <w:sz w:val="18"/>
      <w:szCs w:val="24"/>
      <w:lang w:val="x-none" w:eastAsia="x-none"/>
    </w:rPr>
  </w:style>
  <w:style w:type="character" w:customStyle="1" w:styleId="Heading9Char">
    <w:name w:val="Heading 9 Char"/>
    <w:aliases w:val="Appendix2 Char"/>
    <w:basedOn w:val="DefaultParagraphFont"/>
    <w:link w:val="Heading9"/>
    <w:rsid w:val="00E079C0"/>
    <w:rPr>
      <w:rFonts w:ascii="Times New Roman" w:eastAsia="Calibri" w:hAnsi="Times New Roman" w:cs="Times New Roman"/>
      <w:i/>
      <w:caps/>
      <w:spacing w:val="10"/>
      <w:sz w:val="18"/>
      <w:szCs w:val="18"/>
      <w:lang w:val="x-none" w:eastAsia="x-none"/>
    </w:rPr>
  </w:style>
  <w:style w:type="paragraph" w:styleId="ListParagraph">
    <w:name w:val="List Paragraph"/>
    <w:aliases w:val="x.x.x.x,LP1,פיסקת bullets,lp1,FooterText,numbered,Paragraphe de liste1"/>
    <w:basedOn w:val="Normal"/>
    <w:link w:val="ListParagraphChar"/>
    <w:uiPriority w:val="34"/>
    <w:qFormat/>
    <w:rsid w:val="00E079C0"/>
    <w:pPr>
      <w:ind w:left="720"/>
      <w:contextualSpacing/>
    </w:pPr>
    <w:rPr>
      <w:lang w:val="x-none" w:eastAsia="x-none"/>
    </w:rPr>
  </w:style>
  <w:style w:type="character" w:styleId="Hyperlink">
    <w:name w:val="Hyperlink"/>
    <w:uiPriority w:val="99"/>
    <w:rsid w:val="00E079C0"/>
    <w:rPr>
      <w:color w:val="0000FF"/>
      <w:u w:val="single"/>
    </w:rPr>
  </w:style>
  <w:style w:type="paragraph" w:customStyle="1" w:styleId="Normal1">
    <w:name w:val="Normal1"/>
    <w:basedOn w:val="Normal"/>
    <w:link w:val="Normal1Char"/>
    <w:rsid w:val="00E079C0"/>
    <w:pPr>
      <w:widowControl w:val="0"/>
      <w:adjustRightInd w:val="0"/>
      <w:spacing w:line="320" w:lineRule="exact"/>
      <w:ind w:left="397"/>
      <w:textAlignment w:val="baseline"/>
    </w:pPr>
    <w:rPr>
      <w:rFonts w:eastAsia="Times New Roman"/>
      <w:sz w:val="22"/>
      <w:lang w:eastAsia="he-IL"/>
    </w:rPr>
  </w:style>
  <w:style w:type="character" w:customStyle="1" w:styleId="ListParagraphChar">
    <w:name w:val="List Paragraph Char"/>
    <w:aliases w:val="x.x.x.x Char,LP1 Char,פיסקת bullets Char,lp1 Char,FooterText Char,numbered Char,Paragraphe de liste1 Char"/>
    <w:link w:val="ListParagraph"/>
    <w:uiPriority w:val="34"/>
    <w:locked/>
    <w:rsid w:val="00E079C0"/>
    <w:rPr>
      <w:rFonts w:ascii="Times New Roman" w:eastAsia="Calibri" w:hAnsi="Times New Roman" w:cs="Narkisim"/>
      <w:sz w:val="24"/>
      <w:szCs w:val="24"/>
      <w:lang w:val="x-none" w:eastAsia="x-none"/>
    </w:rPr>
  </w:style>
  <w:style w:type="character" w:customStyle="1" w:styleId="Normal1Char">
    <w:name w:val="Normal1 Char"/>
    <w:link w:val="Normal1"/>
    <w:rsid w:val="00E079C0"/>
    <w:rPr>
      <w:rFonts w:ascii="Times New Roman" w:eastAsia="Times New Roman" w:hAnsi="Times New Roman" w:cs="Narkisim"/>
      <w:szCs w:val="24"/>
      <w:lang w:eastAsia="he-IL"/>
    </w:rPr>
  </w:style>
  <w:style w:type="numbering" w:customStyle="1" w:styleId="-41231">
    <w:name w:val="משרד האוצר - מדורג41231"/>
    <w:uiPriority w:val="99"/>
    <w:rsid w:val="00E079C0"/>
    <w:pPr>
      <w:numPr>
        <w:numId w:val="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takam.mof.gov.il/document/H.7.11.4"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553</Words>
  <Characters>2623</Characters>
  <Application>Microsoft Office Word</Application>
  <DocSecurity>0</DocSecurity>
  <Lines>90</Lines>
  <Paragraphs>47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Moag</Company>
  <LinksUpToDate>false</LinksUpToDate>
  <CharactersWithSpaces>3129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אורי בידרמן [Uri Biderman]</cp:lastModifiedBy>
  <cp:revision>2</cp:revision>
  <dcterms:created xsi:type="dcterms:W3CDTF">2024-12-18T09:32:00Z</dcterms:created>
  <dcterms:modified xsi:type="dcterms:W3CDTF">2024-12-18T09:32:00Z</dcterms:modified>
</cp:coreProperties>
</file>