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322D1" w14:textId="77777777"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</w:p>
    <w:p w14:paraId="62D10256" w14:textId="1C086F88" w:rsidR="00DC01A5" w:rsidRPr="00EA46E9" w:rsidRDefault="00DC01A5" w:rsidP="00DC01A5">
      <w:pPr>
        <w:pStyle w:val="af1"/>
        <w:tabs>
          <w:tab w:val="left" w:pos="720"/>
        </w:tabs>
        <w:jc w:val="center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 xml:space="preserve">מכרז פומבי 70-2024 </w:t>
      </w:r>
      <w:r w:rsidRPr="00EA46E9">
        <w:rPr>
          <w:b/>
          <w:bCs/>
          <w:sz w:val="28"/>
          <w:szCs w:val="28"/>
          <w:rtl/>
        </w:rPr>
        <w:t>ל</w:t>
      </w:r>
      <w:bookmarkStart w:id="0" w:name="TenderDesc_1"/>
      <w:r w:rsidRPr="00EA46E9">
        <w:rPr>
          <w:rFonts w:hint="cs"/>
          <w:b/>
          <w:bCs/>
          <w:sz w:val="28"/>
          <w:szCs w:val="28"/>
          <w:rtl/>
        </w:rPr>
        <w:t>אספקת מכונת שיקוף כבודה למשרד האוצר</w:t>
      </w:r>
      <w:bookmarkEnd w:id="0"/>
    </w:p>
    <w:p w14:paraId="75ED3C86" w14:textId="77777777" w:rsidR="00610FB0" w:rsidRPr="00DC01A5" w:rsidRDefault="00610FB0" w:rsidP="00766A5A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14:paraId="2937D9C4" w14:textId="77777777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5EA9FC0F" w14:textId="7759C6E9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</w:t>
      </w:r>
      <w:r w:rsidR="00DC01A5">
        <w:rPr>
          <w:rFonts w:ascii="David" w:hAnsi="David" w:cs="David" w:hint="cs"/>
          <w:sz w:val="20"/>
          <w:szCs w:val="24"/>
          <w:rtl/>
        </w:rPr>
        <w:t>21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DC01A5">
        <w:rPr>
          <w:rFonts w:ascii="David" w:hAnsi="David" w:cs="David" w:hint="cs"/>
          <w:sz w:val="20"/>
          <w:szCs w:val="24"/>
          <w:rtl/>
        </w:rPr>
        <w:t>בינואר 2025</w:t>
      </w:r>
      <w:r>
        <w:rPr>
          <w:rFonts w:ascii="David" w:hAnsi="David" w:cs="David" w:hint="cs"/>
          <w:sz w:val="20"/>
          <w:szCs w:val="24"/>
          <w:rtl/>
        </w:rPr>
        <w:t xml:space="preserve">  ולאור הכמות הרבה של שאלות ההבהרה שהתקבלו, </w:t>
      </w:r>
      <w:r w:rsidR="00DC01A5">
        <w:rPr>
          <w:rFonts w:ascii="David" w:hAnsi="David" w:cs="David" w:hint="cs"/>
          <w:sz w:val="20"/>
          <w:szCs w:val="24"/>
          <w:rtl/>
        </w:rPr>
        <w:t>הוחלט לדחות את מועד הגשת הצעות עד ליום 10 בפברואר 2025.</w:t>
      </w:r>
    </w:p>
    <w:p w14:paraId="04E96CC1" w14:textId="77777777"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14:paraId="09FDE928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6CE64A1E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14:paraId="59B64FA4" w14:textId="77777777"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14:paraId="2F1F45A5" w14:textId="77777777" w:rsidTr="00504BF3">
        <w:trPr>
          <w:jc w:val="center"/>
        </w:trPr>
        <w:tc>
          <w:tcPr>
            <w:tcW w:w="4143" w:type="dxa"/>
            <w:shd w:val="clear" w:color="auto" w:fill="auto"/>
          </w:tcPr>
          <w:p w14:paraId="421A3266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14:paraId="020C5B82" w14:textId="77777777" w:rsidR="003D063D" w:rsidRPr="000D6260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14:paraId="5665BDE8" w14:textId="77777777" w:rsidTr="00504BF3">
        <w:trPr>
          <w:jc w:val="center"/>
        </w:trPr>
        <w:tc>
          <w:tcPr>
            <w:tcW w:w="4143" w:type="dxa"/>
            <w:shd w:val="clear" w:color="auto" w:fill="auto"/>
          </w:tcPr>
          <w:p w14:paraId="5DBFA65B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14:paraId="1C5DD29E" w14:textId="6F500CCE" w:rsidR="003D063D" w:rsidRPr="00317B9C" w:rsidRDefault="00185D62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16/12/2024</w:t>
            </w:r>
          </w:p>
        </w:tc>
      </w:tr>
      <w:tr w:rsidR="003D063D" w:rsidRPr="004E2ECB" w14:paraId="1000257B" w14:textId="77777777" w:rsidTr="00504BF3">
        <w:trPr>
          <w:jc w:val="center"/>
        </w:trPr>
        <w:tc>
          <w:tcPr>
            <w:tcW w:w="4143" w:type="dxa"/>
            <w:shd w:val="clear" w:color="auto" w:fill="auto"/>
          </w:tcPr>
          <w:p w14:paraId="18334433" w14:textId="1F595115" w:rsidR="003D063D" w:rsidRPr="004E2ECB" w:rsidRDefault="00504BF3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כנס מציעים</w:t>
            </w:r>
          </w:p>
        </w:tc>
        <w:tc>
          <w:tcPr>
            <w:tcW w:w="4153" w:type="dxa"/>
            <w:shd w:val="clear" w:color="auto" w:fill="auto"/>
          </w:tcPr>
          <w:p w14:paraId="01CC26FB" w14:textId="5B6E87CD" w:rsidR="003D063D" w:rsidRPr="00317B9C" w:rsidRDefault="00504BF3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29/12/2024</w:t>
            </w:r>
            <w:r w:rsidR="003D063D" w:rsidRPr="00317B9C">
              <w:rPr>
                <w:rFonts w:cs="David" w:hint="cs"/>
                <w:szCs w:val="24"/>
                <w:rtl/>
              </w:rPr>
              <w:t xml:space="preserve"> </w:t>
            </w:r>
            <w:r>
              <w:rPr>
                <w:rFonts w:cs="David" w:hint="cs"/>
                <w:szCs w:val="24"/>
                <w:rtl/>
              </w:rPr>
              <w:t>ב</w:t>
            </w:r>
            <w:r w:rsidR="003D063D" w:rsidRPr="00317B9C">
              <w:rPr>
                <w:rFonts w:cs="David" w:hint="cs"/>
                <w:szCs w:val="24"/>
                <w:rtl/>
              </w:rPr>
              <w:t>שעה 1</w:t>
            </w:r>
            <w:r>
              <w:rPr>
                <w:rFonts w:cs="David" w:hint="cs"/>
                <w:szCs w:val="24"/>
                <w:rtl/>
              </w:rPr>
              <w:t>1</w:t>
            </w:r>
            <w:r w:rsidR="003D063D" w:rsidRPr="00317B9C">
              <w:rPr>
                <w:rFonts w:cs="David" w:hint="cs"/>
                <w:szCs w:val="24"/>
                <w:rtl/>
              </w:rPr>
              <w:t>:00</w:t>
            </w:r>
          </w:p>
        </w:tc>
      </w:tr>
      <w:tr w:rsidR="00504BF3" w:rsidRPr="004E2ECB" w14:paraId="251B3B4B" w14:textId="77777777" w:rsidTr="00504BF3">
        <w:trPr>
          <w:jc w:val="center"/>
        </w:trPr>
        <w:tc>
          <w:tcPr>
            <w:tcW w:w="4143" w:type="dxa"/>
            <w:shd w:val="clear" w:color="auto" w:fill="auto"/>
          </w:tcPr>
          <w:p w14:paraId="5803C08D" w14:textId="79AA82C9" w:rsidR="00504BF3" w:rsidRPr="004E2ECB" w:rsidRDefault="00504BF3" w:rsidP="00504BF3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14:paraId="22FED417" w14:textId="20044A5A" w:rsidR="00504BF3" w:rsidRPr="00317B9C" w:rsidRDefault="00504BF3" w:rsidP="00504BF3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0</w:t>
            </w:r>
            <w:r>
              <w:rPr>
                <w:rFonts w:cs="David" w:hint="cs"/>
                <w:szCs w:val="24"/>
                <w:rtl/>
              </w:rPr>
              <w:t>7</w:t>
            </w:r>
            <w:r w:rsidRPr="00317B9C">
              <w:rPr>
                <w:rFonts w:cs="David" w:hint="cs"/>
                <w:szCs w:val="24"/>
                <w:rtl/>
              </w:rPr>
              <w:t>/</w:t>
            </w:r>
            <w:r>
              <w:rPr>
                <w:rFonts w:cs="David" w:hint="cs"/>
                <w:szCs w:val="24"/>
                <w:rtl/>
              </w:rPr>
              <w:t>01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>
              <w:rPr>
                <w:rFonts w:cs="David" w:hint="cs"/>
                <w:szCs w:val="24"/>
                <w:rtl/>
              </w:rPr>
              <w:t>5</w:t>
            </w:r>
            <w:r w:rsidRPr="00317B9C">
              <w:rPr>
                <w:rFonts w:cs="David" w:hint="cs"/>
                <w:szCs w:val="24"/>
                <w:rtl/>
              </w:rPr>
              <w:t xml:space="preserve"> עד השעה 1</w:t>
            </w:r>
            <w:r>
              <w:rPr>
                <w:rFonts w:cs="David" w:hint="cs"/>
                <w:szCs w:val="24"/>
                <w:rtl/>
              </w:rPr>
              <w:t>4</w:t>
            </w:r>
            <w:r w:rsidRPr="00317B9C">
              <w:rPr>
                <w:rFonts w:cs="David" w:hint="cs"/>
                <w:szCs w:val="24"/>
                <w:rtl/>
              </w:rPr>
              <w:t>:00</w:t>
            </w:r>
          </w:p>
        </w:tc>
      </w:tr>
      <w:tr w:rsidR="00504BF3" w:rsidRPr="004E2ECB" w14:paraId="3F677401" w14:textId="77777777" w:rsidTr="00504BF3">
        <w:trPr>
          <w:jc w:val="center"/>
        </w:trPr>
        <w:tc>
          <w:tcPr>
            <w:tcW w:w="4143" w:type="dxa"/>
            <w:shd w:val="clear" w:color="auto" w:fill="auto"/>
          </w:tcPr>
          <w:p w14:paraId="20BE63EC" w14:textId="048B9799" w:rsidR="00504BF3" w:rsidRPr="004E2ECB" w:rsidRDefault="00504BF3" w:rsidP="00504BF3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ההצעות</w:t>
            </w:r>
          </w:p>
        </w:tc>
        <w:tc>
          <w:tcPr>
            <w:tcW w:w="4153" w:type="dxa"/>
            <w:shd w:val="clear" w:color="auto" w:fill="auto"/>
          </w:tcPr>
          <w:p w14:paraId="430C06A3" w14:textId="76A0FC21" w:rsidR="00504BF3" w:rsidRPr="00317B9C" w:rsidRDefault="00504BF3" w:rsidP="00504BF3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10</w:t>
            </w:r>
            <w:r w:rsidRPr="00317B9C">
              <w:rPr>
                <w:rFonts w:cs="David" w:hint="cs"/>
                <w:szCs w:val="24"/>
                <w:rtl/>
              </w:rPr>
              <w:t>/</w:t>
            </w:r>
            <w:r>
              <w:rPr>
                <w:rFonts w:cs="David" w:hint="cs"/>
                <w:szCs w:val="24"/>
                <w:rtl/>
              </w:rPr>
              <w:t>02</w:t>
            </w:r>
            <w:r w:rsidRPr="00317B9C">
              <w:rPr>
                <w:rFonts w:cs="David" w:hint="cs"/>
                <w:szCs w:val="24"/>
                <w:rtl/>
              </w:rPr>
              <w:t>/202</w:t>
            </w:r>
            <w:r>
              <w:rPr>
                <w:rFonts w:cs="David" w:hint="cs"/>
                <w:szCs w:val="24"/>
                <w:rtl/>
              </w:rPr>
              <w:t>5</w:t>
            </w:r>
            <w:r w:rsidRPr="00317B9C">
              <w:rPr>
                <w:rFonts w:cs="David" w:hint="cs"/>
                <w:szCs w:val="24"/>
                <w:rtl/>
              </w:rPr>
              <w:t xml:space="preserve"> עד השעה 1</w:t>
            </w:r>
            <w:r>
              <w:rPr>
                <w:rFonts w:cs="David" w:hint="cs"/>
                <w:szCs w:val="24"/>
                <w:rtl/>
              </w:rPr>
              <w:t>4</w:t>
            </w:r>
            <w:r w:rsidRPr="00317B9C">
              <w:rPr>
                <w:rFonts w:cs="David" w:hint="cs"/>
                <w:szCs w:val="24"/>
                <w:rtl/>
              </w:rPr>
              <w:t>:00</w:t>
            </w:r>
          </w:p>
        </w:tc>
      </w:tr>
    </w:tbl>
    <w:p w14:paraId="700EE3F7" w14:textId="77777777" w:rsidR="00F975CB" w:rsidRPr="00504BF3" w:rsidRDefault="00F975CB" w:rsidP="00504BF3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</w:pPr>
    </w:p>
    <w:sectPr w:rsidR="00F975CB" w:rsidRPr="00504BF3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85D62"/>
    <w:rsid w:val="001A3647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4BF3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C01A5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BF667E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aliases w:val="פיסקת bullets,LP1,lp1,Bullet List,FooterText,numbered,Paragraphe de liste1,x.x.x.x,נספח 2 מתוקן,פיסקת רשימה11,2 ספרות,List Paragraph_0,List Paragraph_1,style 2"/>
    <w:basedOn w:val="a"/>
    <w:link w:val="a8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9">
    <w:name w:val="annotation text"/>
    <w:basedOn w:val="a"/>
    <w:link w:val="aa"/>
    <w:uiPriority w:val="99"/>
    <w:semiHidden/>
    <w:unhideWhenUsed/>
    <w:rsid w:val="00880E77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880E77"/>
    <w:rPr>
      <w:rFonts w:cs="FrankRuehl"/>
      <w:lang w:eastAsia="he-IL"/>
    </w:rPr>
  </w:style>
  <w:style w:type="character" w:styleId="ab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c">
    <w:name w:val="Balloon Text"/>
    <w:basedOn w:val="a"/>
    <w:link w:val="ad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e">
    <w:name w:val="annotation subject"/>
    <w:basedOn w:val="a9"/>
    <w:next w:val="a9"/>
    <w:link w:val="af"/>
    <w:uiPriority w:val="99"/>
    <w:semiHidden/>
    <w:unhideWhenUsed/>
    <w:rsid w:val="005B11AF"/>
    <w:rPr>
      <w:b/>
      <w:bCs/>
    </w:rPr>
  </w:style>
  <w:style w:type="character" w:customStyle="1" w:styleId="af">
    <w:name w:val="נושא הערה תו"/>
    <w:basedOn w:val="aa"/>
    <w:link w:val="ae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af0">
    <w:name w:val="תו תו תו תו תו תו תו תו"/>
    <w:aliases w:val=" תו תו תו תו תו תו1 תו תו תו"/>
    <w:basedOn w:val="a"/>
    <w:rsid w:val="00DC01A5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1">
    <w:name w:val="header"/>
    <w:aliases w:val="כותרת ראשית"/>
    <w:basedOn w:val="a"/>
    <w:link w:val="af2"/>
    <w:rsid w:val="00DC01A5"/>
    <w:pPr>
      <w:tabs>
        <w:tab w:val="center" w:pos="4153"/>
        <w:tab w:val="right" w:pos="8306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David"/>
      <w:szCs w:val="24"/>
    </w:rPr>
  </w:style>
  <w:style w:type="character" w:customStyle="1" w:styleId="af2">
    <w:name w:val="כותרת עליונה תו"/>
    <w:aliases w:val="כותרת ראשית תו"/>
    <w:basedOn w:val="a0"/>
    <w:link w:val="af1"/>
    <w:rsid w:val="00DC01A5"/>
    <w:rPr>
      <w:rFonts w:cs="David"/>
      <w:sz w:val="24"/>
      <w:szCs w:val="24"/>
      <w:lang w:eastAsia="he-IL"/>
    </w:rPr>
  </w:style>
  <w:style w:type="character" w:customStyle="1" w:styleId="a8">
    <w:name w:val="פיסקת רשימה תו"/>
    <w:aliases w:val="פיסקת bullets תו,LP1 תו,lp1 תו,Bullet List תו,FooterText תו,numbered תו,Paragraphe de liste1 תו,x.x.x.x תו,נספח 2 מתוקן תו,פיסקת רשימה11 תו,2 ספרות תו,List Paragraph_0 תו,List Paragraph_1 תו,style 2 תו"/>
    <w:link w:val="a7"/>
    <w:uiPriority w:val="34"/>
    <w:locked/>
    <w:rsid w:val="00504BF3"/>
    <w:rPr>
      <w:rFonts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0B0BD-4E8F-4A20-B1BA-3DB507129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2025-01-22T10:08:00Z</cp:lastPrinted>
  <dcterms:created xsi:type="dcterms:W3CDTF">2025-01-22T10:17:00Z</dcterms:created>
  <dcterms:modified xsi:type="dcterms:W3CDTF">2025-01-22T10:17:00Z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