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C42D8" w14:textId="77777777" w:rsidR="00EA35A1" w:rsidRPr="00934BBD" w:rsidRDefault="00EA35A1" w:rsidP="00EA35A1">
      <w:pPr>
        <w:pStyle w:val="15"/>
        <w:numPr>
          <w:ilvl w:val="0"/>
          <w:numId w:val="0"/>
        </w:numPr>
        <w:ind w:left="567" w:hanging="567"/>
        <w:rPr>
          <w:color w:val="auto"/>
          <w:sz w:val="24"/>
          <w:szCs w:val="24"/>
          <w:highlight w:val="yellow"/>
          <w:rtl/>
        </w:rPr>
      </w:pPr>
    </w:p>
    <w:p w14:paraId="120D2EB7" w14:textId="77777777" w:rsidR="00EA35A1" w:rsidRPr="00934BBD" w:rsidRDefault="00EA35A1" w:rsidP="00EA35A1">
      <w:pPr>
        <w:spacing w:line="360" w:lineRule="auto"/>
        <w:jc w:val="center"/>
        <w:rPr>
          <w:rFonts w:ascii="David" w:hAnsi="David" w:cs="David"/>
          <w:b/>
          <w:bCs/>
          <w:rtl/>
        </w:rPr>
      </w:pPr>
      <w:r w:rsidRPr="00934BBD">
        <w:rPr>
          <w:rFonts w:ascii="David" w:hAnsi="David" w:cs="David"/>
          <w:noProof/>
        </w:rPr>
        <w:drawing>
          <wp:inline distT="0" distB="0" distL="0" distR="0" wp14:anchorId="67C81863" wp14:editId="025C846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EC5D895" w14:textId="77777777" w:rsidR="00EA35A1" w:rsidRPr="00934BBD" w:rsidRDefault="00EA35A1" w:rsidP="00EA35A1">
      <w:pPr>
        <w:spacing w:line="360" w:lineRule="auto"/>
        <w:jc w:val="both"/>
        <w:rPr>
          <w:rFonts w:ascii="David" w:hAnsi="David" w:cs="David"/>
          <w:b/>
          <w:bCs/>
          <w:sz w:val="16"/>
          <w:szCs w:val="16"/>
          <w:rtl/>
        </w:rPr>
      </w:pPr>
    </w:p>
    <w:p w14:paraId="0C8AE56A" w14:textId="6C9B2787" w:rsidR="00EA35A1" w:rsidRPr="00934BBD" w:rsidRDefault="00EA35A1" w:rsidP="00D82AAA">
      <w:pPr>
        <w:pStyle w:val="afe"/>
        <w:tabs>
          <w:tab w:val="left" w:pos="720"/>
        </w:tabs>
        <w:spacing w:line="360" w:lineRule="auto"/>
        <w:jc w:val="center"/>
        <w:rPr>
          <w:rFonts w:ascii="David" w:hAnsi="David" w:cs="David"/>
          <w:b/>
          <w:bCs/>
          <w:noProof w:val="0"/>
          <w:sz w:val="64"/>
          <w:szCs w:val="64"/>
          <w:rtl/>
        </w:rPr>
      </w:pPr>
      <w:r w:rsidRPr="00934BBD">
        <w:rPr>
          <w:rFonts w:ascii="David" w:hAnsi="David" w:cs="David"/>
          <w:b/>
          <w:bCs/>
          <w:noProof w:val="0"/>
          <w:sz w:val="64"/>
          <w:szCs w:val="64"/>
          <w:rtl/>
        </w:rPr>
        <w:t xml:space="preserve">מכרז </w:t>
      </w:r>
      <w:r w:rsidR="00D82AAA">
        <w:rPr>
          <w:rFonts w:ascii="David" w:hAnsi="David" w:cs="David" w:hint="cs"/>
          <w:b/>
          <w:bCs/>
          <w:noProof w:val="0"/>
          <w:sz w:val="64"/>
          <w:szCs w:val="64"/>
          <w:rtl/>
        </w:rPr>
        <w:t>1/25</w:t>
      </w:r>
    </w:p>
    <w:p w14:paraId="478FC87B" w14:textId="77777777" w:rsidR="00EA35A1" w:rsidRPr="00934BBD" w:rsidRDefault="00EA35A1" w:rsidP="00EA35A1">
      <w:pPr>
        <w:spacing w:line="360" w:lineRule="auto"/>
        <w:jc w:val="center"/>
        <w:rPr>
          <w:rFonts w:ascii="David" w:hAnsi="David" w:cs="David"/>
          <w:b/>
          <w:bCs/>
          <w:sz w:val="72"/>
          <w:szCs w:val="72"/>
          <w:rtl/>
        </w:rPr>
      </w:pPr>
      <w:bookmarkStart w:id="0" w:name="TenderDesc_1"/>
      <w:r w:rsidRPr="00934BBD">
        <w:rPr>
          <w:rFonts w:ascii="David" w:hAnsi="David" w:cs="David"/>
          <w:b/>
          <w:bCs/>
          <w:sz w:val="72"/>
          <w:szCs w:val="72"/>
          <w:rtl/>
        </w:rPr>
        <w:t>להקמה והפעלת מוקד שירותי מידע ותמיכה-במיקור חוץ</w:t>
      </w:r>
    </w:p>
    <w:p w14:paraId="720B00A1" w14:textId="77777777" w:rsidR="00EA35A1" w:rsidRPr="00934BBD" w:rsidRDefault="00EA35A1" w:rsidP="00EA35A1">
      <w:pPr>
        <w:spacing w:line="360" w:lineRule="auto"/>
        <w:jc w:val="center"/>
        <w:rPr>
          <w:rFonts w:ascii="David" w:hAnsi="David" w:cs="David"/>
          <w:b/>
          <w:bCs/>
          <w:sz w:val="72"/>
          <w:szCs w:val="72"/>
          <w:rtl/>
        </w:rPr>
      </w:pPr>
      <w:r w:rsidRPr="00934BBD">
        <w:rPr>
          <w:rFonts w:ascii="David" w:hAnsi="David" w:cs="David"/>
          <w:b/>
          <w:bCs/>
          <w:sz w:val="72"/>
          <w:szCs w:val="72"/>
          <w:rtl/>
        </w:rPr>
        <w:t xml:space="preserve"> רשות האכיפה והגביה  </w:t>
      </w:r>
      <w:bookmarkEnd w:id="0"/>
    </w:p>
    <w:p w14:paraId="2B241A8C" w14:textId="77777777" w:rsidR="00EA35A1" w:rsidRPr="00934BBD" w:rsidRDefault="00EA35A1" w:rsidP="00EA35A1">
      <w:pPr>
        <w:spacing w:line="360" w:lineRule="auto"/>
        <w:jc w:val="both"/>
        <w:rPr>
          <w:rFonts w:ascii="David" w:hAnsi="David" w:cs="David"/>
          <w:sz w:val="28"/>
          <w:szCs w:val="28"/>
          <w:rtl/>
        </w:rPr>
      </w:pPr>
    </w:p>
    <w:p w14:paraId="231B42A8" w14:textId="77777777" w:rsidR="00812530" w:rsidRPr="00934BBD" w:rsidRDefault="00EA35A1">
      <w:pPr>
        <w:bidi w:val="0"/>
        <w:spacing w:after="160" w:line="259" w:lineRule="auto"/>
        <w:rPr>
          <w:rFonts w:ascii="David" w:hAnsi="David" w:cs="David"/>
          <w:sz w:val="36"/>
          <w:szCs w:val="36"/>
        </w:rPr>
      </w:pPr>
      <w:r w:rsidRPr="00934BBD">
        <w:rPr>
          <w:rFonts w:ascii="David" w:hAnsi="David" w:cs="David"/>
          <w:sz w:val="36"/>
          <w:szCs w:val="36"/>
          <w:rtl/>
        </w:rPr>
        <w:br w:type="page"/>
      </w:r>
    </w:p>
    <w:p w14:paraId="67D8D9AE" w14:textId="77777777" w:rsidR="00EA35A1" w:rsidRPr="00934BBD" w:rsidRDefault="00EA35A1" w:rsidP="00CE19F6">
      <w:pPr>
        <w:pStyle w:val="1f1"/>
        <w:numPr>
          <w:ilvl w:val="0"/>
          <w:numId w:val="118"/>
        </w:numPr>
        <w:rPr>
          <w:rFonts w:ascii="David" w:hAnsi="David" w:cs="David"/>
          <w:sz w:val="24"/>
          <w:szCs w:val="24"/>
          <w:rtl/>
        </w:rPr>
      </w:pPr>
      <w:r w:rsidRPr="00934BBD">
        <w:rPr>
          <w:rFonts w:ascii="David" w:hAnsi="David" w:cs="David"/>
          <w:sz w:val="24"/>
          <w:szCs w:val="24"/>
          <w:rtl/>
        </w:rPr>
        <w:lastRenderedPageBreak/>
        <w:t>הקדמה</w:t>
      </w:r>
    </w:p>
    <w:p w14:paraId="0523E053" w14:textId="77777777" w:rsidR="00EA35A1" w:rsidRPr="00934BBD" w:rsidRDefault="00EA35A1" w:rsidP="003A2D8B">
      <w:pPr>
        <w:pStyle w:val="27"/>
        <w:rPr>
          <w:rStyle w:val="4d"/>
          <w:color w:val="auto"/>
        </w:rPr>
      </w:pPr>
      <w:bookmarkStart w:id="1" w:name="_Toc124180704"/>
      <w:bookmarkStart w:id="2" w:name="_Toc171249330"/>
      <w:bookmarkStart w:id="3" w:name="_Toc172038827"/>
      <w:bookmarkStart w:id="4" w:name="OfficeValue_1"/>
      <w:r w:rsidRPr="00934BBD">
        <w:rPr>
          <w:rStyle w:val="4d"/>
          <w:color w:val="auto"/>
          <w:rtl/>
        </w:rPr>
        <w:t>רקע על רשות האכיפה והגבייה</w:t>
      </w:r>
      <w:bookmarkEnd w:id="1"/>
      <w:bookmarkEnd w:id="2"/>
      <w:bookmarkEnd w:id="3"/>
    </w:p>
    <w:p w14:paraId="4C618A25" w14:textId="3CE1F4D2" w:rsidR="00EA35A1" w:rsidRPr="00934BBD" w:rsidRDefault="00EA35A1" w:rsidP="007A7301">
      <w:pPr>
        <w:pStyle w:val="2d"/>
        <w:ind w:left="767"/>
        <w:jc w:val="both"/>
        <w:rPr>
          <w:rFonts w:ascii="David" w:hAnsi="David" w:cs="David"/>
          <w:sz w:val="24"/>
          <w:szCs w:val="24"/>
        </w:rPr>
      </w:pPr>
      <w:r w:rsidRPr="00934BBD">
        <w:rPr>
          <w:rFonts w:ascii="David" w:hAnsi="David" w:cs="David"/>
          <w:sz w:val="24"/>
          <w:szCs w:val="24"/>
          <w:rtl/>
        </w:rPr>
        <w:t xml:space="preserve">רשות האכיפה והגביה </w:t>
      </w:r>
      <w:r w:rsidR="00065596" w:rsidRPr="00934BBD">
        <w:rPr>
          <w:rFonts w:ascii="David" w:hAnsi="David" w:cs="David"/>
          <w:sz w:val="24"/>
          <w:szCs w:val="24"/>
          <w:rtl/>
        </w:rPr>
        <w:t>(</w:t>
      </w:r>
      <w:r w:rsidR="00934BBD">
        <w:rPr>
          <w:rFonts w:ascii="David" w:hAnsi="David" w:cs="David" w:hint="cs"/>
          <w:sz w:val="24"/>
          <w:szCs w:val="24"/>
          <w:rtl/>
        </w:rPr>
        <w:t xml:space="preserve">להלן: </w:t>
      </w:r>
      <w:r w:rsidR="00065596" w:rsidRPr="00934BBD">
        <w:rPr>
          <w:rFonts w:ascii="David" w:hAnsi="David" w:cs="David"/>
          <w:sz w:val="24"/>
          <w:szCs w:val="24"/>
          <w:rtl/>
        </w:rPr>
        <w:t>"הרשות"</w:t>
      </w:r>
      <w:r w:rsidR="00934BBD">
        <w:rPr>
          <w:rFonts w:ascii="David" w:hAnsi="David" w:cs="David" w:hint="cs"/>
          <w:sz w:val="24"/>
          <w:szCs w:val="24"/>
          <w:rtl/>
        </w:rPr>
        <w:t>,</w:t>
      </w:r>
      <w:r w:rsidR="00065596" w:rsidRPr="00934BBD">
        <w:rPr>
          <w:rFonts w:ascii="David" w:hAnsi="David" w:cs="David"/>
          <w:sz w:val="24"/>
          <w:szCs w:val="24"/>
          <w:rtl/>
        </w:rPr>
        <w:t xml:space="preserve"> "המזמין") </w:t>
      </w:r>
      <w:r w:rsidRPr="00934BBD">
        <w:rPr>
          <w:rFonts w:ascii="David" w:hAnsi="David" w:cs="David"/>
          <w:sz w:val="24"/>
          <w:szCs w:val="24"/>
          <w:rtl/>
        </w:rPr>
        <w:t xml:space="preserve">הינה גוף אכיפה שמטרתו גביית חובות. </w:t>
      </w:r>
      <w:r w:rsidRPr="00834C12">
        <w:rPr>
          <w:rFonts w:ascii="David" w:hAnsi="David" w:cs="David"/>
          <w:sz w:val="24"/>
          <w:szCs w:val="24"/>
          <w:rtl/>
        </w:rPr>
        <w:t xml:space="preserve">הרשות פועלת בשתי מערכות עיקריות: מערכת ההוצאה לפועל והמרכז לגביית קנסות, אגרות והוצאות. </w:t>
      </w:r>
    </w:p>
    <w:p w14:paraId="54FD9DE8" w14:textId="77777777" w:rsidR="00EA35A1" w:rsidRPr="00934BBD" w:rsidRDefault="00EA35A1" w:rsidP="003A2D8B">
      <w:pPr>
        <w:pStyle w:val="2d"/>
        <w:ind w:left="767"/>
        <w:jc w:val="both"/>
        <w:rPr>
          <w:rFonts w:ascii="David" w:hAnsi="David" w:cs="David"/>
          <w:sz w:val="24"/>
          <w:szCs w:val="24"/>
          <w:rtl/>
        </w:rPr>
      </w:pPr>
      <w:r w:rsidRPr="00934BBD">
        <w:rPr>
          <w:rFonts w:ascii="David" w:hAnsi="David" w:cs="David"/>
          <w:b/>
          <w:bCs/>
          <w:sz w:val="24"/>
          <w:szCs w:val="24"/>
          <w:rtl/>
        </w:rPr>
        <w:t>מערכת ההוצאה</w:t>
      </w:r>
      <w:r w:rsidRPr="00934BBD">
        <w:rPr>
          <w:rFonts w:ascii="David" w:hAnsi="David" w:cs="David"/>
          <w:sz w:val="24"/>
          <w:szCs w:val="24"/>
          <w:rtl/>
        </w:rPr>
        <w:t xml:space="preserve"> </w:t>
      </w:r>
      <w:r w:rsidRPr="00934BBD">
        <w:rPr>
          <w:rFonts w:ascii="David" w:hAnsi="David" w:cs="David"/>
          <w:b/>
          <w:bCs/>
          <w:sz w:val="24"/>
          <w:szCs w:val="24"/>
          <w:rtl/>
        </w:rPr>
        <w:t xml:space="preserve">לפועל </w:t>
      </w:r>
      <w:r w:rsidRPr="00934BBD">
        <w:rPr>
          <w:rFonts w:ascii="David" w:hAnsi="David" w:cs="David"/>
          <w:sz w:val="24"/>
          <w:szCs w:val="24"/>
          <w:rtl/>
        </w:rPr>
        <w:t>- גביית חובות הפרט- בין אזרחים / חברות וכו' (להלן: הזוכים) לבין אזרחים / חברות (להלן: החייבים). במסגרת גבייה זו מבוצעים הליכים שיזמו הזוכים (למעט במקרים מסוימים בהם הסמיך המחוקק את פקידי ההוצאה לפועל לנקוט בהליכים בשם הזוכה - וזאת במסגרת "המסלול המקוצר", "מסלול מזונות" ו"מנהל הגביה").</w:t>
      </w:r>
    </w:p>
    <w:p w14:paraId="209FBFC6" w14:textId="77777777" w:rsidR="00EA35A1" w:rsidRPr="00934BBD" w:rsidRDefault="00EA35A1" w:rsidP="003A2D8B">
      <w:pPr>
        <w:pStyle w:val="2d"/>
        <w:ind w:left="767"/>
        <w:jc w:val="both"/>
        <w:rPr>
          <w:rFonts w:ascii="David" w:hAnsi="David" w:cs="David"/>
          <w:sz w:val="24"/>
          <w:szCs w:val="24"/>
          <w:rtl/>
        </w:rPr>
      </w:pPr>
      <w:r w:rsidRPr="00934BBD">
        <w:rPr>
          <w:rFonts w:ascii="David" w:hAnsi="David" w:cs="David"/>
          <w:sz w:val="24"/>
          <w:szCs w:val="24"/>
          <w:rtl/>
        </w:rPr>
        <w:t xml:space="preserve">בנוסף למוקד השירות והמידע של הוצאה לפועל, פועלות 23 לשכות הוצאה לפועל בפריסה ארצית הנותנות שירות פרונטלי לפונים. לכל לשכה מנהל הוצאה לפועל המהווה פונקציה מנהלית וכן רשם הוצאה לפועל אחד או יותר המהווים את הפונקציה השיפוטית בהוצאה לפועל. </w:t>
      </w:r>
    </w:p>
    <w:p w14:paraId="2B8CD763" w14:textId="6CF691AA" w:rsidR="00EA35A1" w:rsidRPr="00934BBD" w:rsidRDefault="00EA35A1" w:rsidP="0089083B">
      <w:pPr>
        <w:pStyle w:val="2d"/>
        <w:ind w:left="767"/>
        <w:jc w:val="both"/>
        <w:rPr>
          <w:rFonts w:ascii="David" w:hAnsi="David" w:cs="David"/>
          <w:sz w:val="24"/>
          <w:szCs w:val="24"/>
          <w:rtl/>
        </w:rPr>
      </w:pPr>
      <w:r w:rsidRPr="00934BBD">
        <w:rPr>
          <w:rFonts w:ascii="David" w:hAnsi="David" w:cs="David"/>
          <w:sz w:val="24"/>
          <w:szCs w:val="24"/>
          <w:rtl/>
        </w:rPr>
        <w:t>בשנים האחרונות הושם דגש משמעותי על שיפור השירות הניתן לצדדים בתיקי ההוצאה לפועל. במסגרת זו הופעלה מערכת לניהול תורים ולזימון תור בהגעה ללשכה</w:t>
      </w:r>
      <w:r w:rsidR="0089083B">
        <w:rPr>
          <w:rFonts w:ascii="David" w:hAnsi="David" w:cs="David" w:hint="cs"/>
          <w:sz w:val="24"/>
          <w:szCs w:val="24"/>
          <w:rtl/>
        </w:rPr>
        <w:t xml:space="preserve"> או תור טלפוני</w:t>
      </w:r>
      <w:r w:rsidRPr="00934BBD">
        <w:rPr>
          <w:rFonts w:ascii="David" w:hAnsi="David" w:cs="David"/>
          <w:sz w:val="24"/>
          <w:szCs w:val="24"/>
          <w:rtl/>
        </w:rPr>
        <w:t>, הופעלה מערכת לצפייה מרחוק בתיקי ההוצאה לפועל באמצעות האזור האישי על ידי הצדדים או באי כוחם בתיק (עורכי דין), ניתן שירות באמצעות צ'אט לטובת תמיכה במשתמשים ובלקוחות והוכנסו שיפורים רבים באתר האינטרנט, לרבות שימוש בטפסים מקוונים, מיילים ופקסים.</w:t>
      </w:r>
      <w:r w:rsidR="0089083B" w:rsidRPr="00934BBD">
        <w:rPr>
          <w:rFonts w:ascii="David" w:hAnsi="David" w:cs="David"/>
          <w:sz w:val="24"/>
          <w:szCs w:val="24"/>
          <w:rtl/>
        </w:rPr>
        <w:t xml:space="preserve"> </w:t>
      </w:r>
      <w:r w:rsidR="0089083B">
        <w:rPr>
          <w:rFonts w:ascii="David" w:hAnsi="David" w:cs="David" w:hint="cs"/>
          <w:sz w:val="24"/>
          <w:szCs w:val="24"/>
          <w:rtl/>
        </w:rPr>
        <w:t>על פי תכנית העבודה, בשנת 2025 יתווספו שיפורים נוספים.</w:t>
      </w:r>
    </w:p>
    <w:p w14:paraId="552FBD3E" w14:textId="5ED54025" w:rsidR="00EA35A1" w:rsidRPr="00934BBD" w:rsidRDefault="00EA35A1" w:rsidP="003A2D8B">
      <w:pPr>
        <w:pStyle w:val="2d"/>
        <w:ind w:left="767"/>
        <w:jc w:val="both"/>
        <w:rPr>
          <w:rFonts w:ascii="David" w:hAnsi="David" w:cs="David"/>
          <w:sz w:val="24"/>
          <w:szCs w:val="24"/>
        </w:rPr>
      </w:pPr>
      <w:r w:rsidRPr="00934BBD">
        <w:rPr>
          <w:rFonts w:ascii="David" w:hAnsi="David" w:cs="David"/>
          <w:sz w:val="24"/>
          <w:szCs w:val="24"/>
          <w:rtl/>
        </w:rPr>
        <w:t>הרשות פועלת רבות להנגשת המידע והפיכתו ל</w:t>
      </w:r>
      <w:r w:rsidR="0089083B">
        <w:rPr>
          <w:rFonts w:ascii="David" w:hAnsi="David" w:cs="David" w:hint="cs"/>
          <w:sz w:val="24"/>
          <w:szCs w:val="24"/>
          <w:rtl/>
        </w:rPr>
        <w:t>נגיש, קל לתפעול ו</w:t>
      </w:r>
      <w:r w:rsidRPr="00934BBD">
        <w:rPr>
          <w:rFonts w:ascii="David" w:hAnsi="David" w:cs="David"/>
          <w:sz w:val="24"/>
          <w:szCs w:val="24"/>
          <w:rtl/>
        </w:rPr>
        <w:t xml:space="preserve">ברור לכלל אוכלוסיית היעד תוך שיפור נוסחי הטפסים, פניות יזומות ללקוחות, הרחבת אמצעי התשלום ועוד. </w:t>
      </w:r>
    </w:p>
    <w:p w14:paraId="237BC9EB" w14:textId="77777777" w:rsidR="00EA35A1" w:rsidRPr="00934BBD" w:rsidRDefault="00EA35A1" w:rsidP="003A2D8B">
      <w:pPr>
        <w:pStyle w:val="2d"/>
        <w:ind w:left="767"/>
        <w:jc w:val="both"/>
        <w:rPr>
          <w:rFonts w:ascii="David" w:hAnsi="David" w:cs="David"/>
          <w:sz w:val="24"/>
          <w:szCs w:val="24"/>
          <w:rtl/>
        </w:rPr>
      </w:pPr>
    </w:p>
    <w:p w14:paraId="5EFE0068" w14:textId="0642601A" w:rsidR="003A2D8B" w:rsidRPr="00934BBD" w:rsidRDefault="00EA35A1" w:rsidP="0089083B">
      <w:pPr>
        <w:pStyle w:val="2d"/>
        <w:ind w:left="767"/>
        <w:jc w:val="both"/>
        <w:rPr>
          <w:rFonts w:ascii="David" w:hAnsi="David" w:cs="David"/>
          <w:sz w:val="24"/>
          <w:szCs w:val="24"/>
          <w:rtl/>
        </w:rPr>
      </w:pPr>
      <w:r w:rsidRPr="00934BBD">
        <w:rPr>
          <w:rFonts w:ascii="David" w:hAnsi="David" w:cs="David"/>
          <w:b/>
          <w:bCs/>
          <w:sz w:val="24"/>
          <w:szCs w:val="24"/>
          <w:rtl/>
        </w:rPr>
        <w:t>המרכז לגביית קנסות</w:t>
      </w:r>
      <w:r w:rsidRPr="00934BBD">
        <w:rPr>
          <w:rFonts w:ascii="David" w:hAnsi="David" w:cs="David"/>
          <w:sz w:val="24"/>
          <w:szCs w:val="24"/>
          <w:rtl/>
        </w:rPr>
        <w:t xml:space="preserve"> </w:t>
      </w:r>
      <w:r w:rsidR="0089083B">
        <w:rPr>
          <w:rFonts w:ascii="David" w:hAnsi="David" w:cs="David" w:hint="cs"/>
          <w:sz w:val="24"/>
          <w:szCs w:val="24"/>
          <w:rtl/>
        </w:rPr>
        <w:t>פועל ל</w:t>
      </w:r>
      <w:r w:rsidRPr="00934BBD">
        <w:rPr>
          <w:rFonts w:ascii="David" w:hAnsi="David" w:cs="David"/>
          <w:sz w:val="24"/>
          <w:szCs w:val="24"/>
          <w:rtl/>
        </w:rPr>
        <w:t xml:space="preserve">גביית חובות עבור אוצר המדינה – חובות אזרחים/חברות לאוצר המדינה- במסגרת זו היוזם של הליכי גביית החוב הינו המרכז לגביית קנסות לטובת אוצר המדינה. כן מוסמך המרכז לגבות חוב נוסף עבור הפרט – חוב מסוג פיצוי פלילי, שהוטל בהתאם לסעיף 77 לחוק העונשין, תשל"ז – 1977. </w:t>
      </w:r>
    </w:p>
    <w:p w14:paraId="51626CEC" w14:textId="5D568A26" w:rsidR="00EA35A1" w:rsidRPr="00934BBD" w:rsidRDefault="00EA35A1" w:rsidP="003A2D8B">
      <w:pPr>
        <w:pStyle w:val="2d"/>
        <w:ind w:left="767"/>
        <w:jc w:val="both"/>
        <w:rPr>
          <w:rFonts w:ascii="David" w:hAnsi="David" w:cs="David"/>
          <w:sz w:val="24"/>
          <w:szCs w:val="24"/>
          <w:rtl/>
        </w:rPr>
      </w:pPr>
      <w:r w:rsidRPr="00934BBD">
        <w:rPr>
          <w:rFonts w:ascii="David" w:hAnsi="David" w:cs="David"/>
          <w:sz w:val="24"/>
          <w:szCs w:val="24"/>
          <w:rtl/>
        </w:rPr>
        <w:t>המרכז לגביית קנסות הוקם במטרה לגבות חובות מסוג קנסות, אגרות והוצאות שהוטלו בבתי משפט ולא שולמו - ומכאן שמו. בנוסף, גובה המרכז דוחות משטרה מרגע שניתנו ובטרם הפכו לחוב, קנסות</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בית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לתעבורה, קנסות שהושתו בבתי משפט בהליך פלילי, אגרות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שלא</w:t>
      </w:r>
      <w:r w:rsidRPr="00934BBD">
        <w:rPr>
          <w:rFonts w:ascii="David" w:hAnsi="David" w:cs="David"/>
          <w:sz w:val="24"/>
          <w:szCs w:val="24"/>
        </w:rPr>
        <w:t xml:space="preserve"> </w:t>
      </w:r>
      <w:r w:rsidRPr="00934BBD">
        <w:rPr>
          <w:rFonts w:ascii="David" w:hAnsi="David" w:cs="David"/>
          <w:sz w:val="24"/>
          <w:szCs w:val="24"/>
          <w:rtl/>
        </w:rPr>
        <w:t>שולמו, קנסות לעבירות מיוחדות, הסדרים מותנים, קנסות</w:t>
      </w:r>
      <w:r w:rsidRPr="00934BBD">
        <w:rPr>
          <w:rFonts w:ascii="David" w:hAnsi="David" w:cs="David"/>
          <w:sz w:val="24"/>
          <w:szCs w:val="24"/>
        </w:rPr>
        <w:t xml:space="preserve"> </w:t>
      </w:r>
      <w:r w:rsidRPr="00934BBD">
        <w:rPr>
          <w:rFonts w:ascii="David" w:hAnsi="David" w:cs="David"/>
          <w:sz w:val="24"/>
          <w:szCs w:val="24"/>
          <w:rtl/>
        </w:rPr>
        <w:t>מנהליים</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השונים</w:t>
      </w:r>
      <w:r w:rsidRPr="00934BBD">
        <w:rPr>
          <w:rFonts w:ascii="David" w:hAnsi="David" w:cs="David"/>
          <w:sz w:val="24"/>
          <w:szCs w:val="24"/>
        </w:rPr>
        <w:t xml:space="preserve"> </w:t>
      </w:r>
      <w:r w:rsidRPr="00934BBD">
        <w:rPr>
          <w:rFonts w:ascii="David" w:hAnsi="David" w:cs="David"/>
          <w:sz w:val="24"/>
          <w:szCs w:val="24"/>
          <w:rtl/>
        </w:rPr>
        <w:t>ועוד. חוק</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 xml:space="preserve"> </w:t>
      </w:r>
      <w:r w:rsidRPr="00934BBD">
        <w:rPr>
          <w:rFonts w:ascii="David" w:hAnsi="David" w:cs="David"/>
          <w:sz w:val="24"/>
          <w:szCs w:val="24"/>
          <w:rtl/>
        </w:rPr>
        <w:t>לגביית</w:t>
      </w:r>
      <w:r w:rsidRPr="00934BBD">
        <w:rPr>
          <w:rFonts w:ascii="David" w:hAnsi="David" w:cs="David"/>
          <w:sz w:val="24"/>
          <w:szCs w:val="24"/>
        </w:rPr>
        <w:t xml:space="preserve"> </w:t>
      </w:r>
      <w:r w:rsidRPr="00934BBD">
        <w:rPr>
          <w:rFonts w:ascii="David" w:hAnsi="David" w:cs="David"/>
          <w:sz w:val="24"/>
          <w:szCs w:val="24"/>
          <w:rtl/>
        </w:rPr>
        <w:t>קנסות</w:t>
      </w:r>
      <w:r w:rsidRPr="00934BBD">
        <w:rPr>
          <w:rFonts w:ascii="David" w:hAnsi="David" w:cs="David"/>
          <w:sz w:val="24"/>
          <w:szCs w:val="24"/>
        </w:rPr>
        <w:t xml:space="preserve"> </w:t>
      </w:r>
      <w:r w:rsidRPr="00934BBD">
        <w:rPr>
          <w:rFonts w:ascii="David" w:hAnsi="David" w:cs="David"/>
          <w:sz w:val="24"/>
          <w:szCs w:val="24"/>
          <w:rtl/>
        </w:rPr>
        <w:t>מפרט</w:t>
      </w:r>
      <w:r w:rsidRPr="00934BBD">
        <w:rPr>
          <w:rFonts w:ascii="David" w:hAnsi="David" w:cs="David"/>
          <w:sz w:val="24"/>
          <w:szCs w:val="24"/>
        </w:rPr>
        <w:t xml:space="preserve"> </w:t>
      </w:r>
      <w:r w:rsidRPr="00934BBD">
        <w:rPr>
          <w:rFonts w:ascii="David" w:hAnsi="David" w:cs="David"/>
          <w:sz w:val="24"/>
          <w:szCs w:val="24"/>
          <w:rtl/>
        </w:rPr>
        <w:t>את</w:t>
      </w:r>
      <w:r w:rsidRPr="00934BBD">
        <w:rPr>
          <w:rFonts w:ascii="David" w:hAnsi="David" w:cs="David"/>
          <w:sz w:val="24"/>
          <w:szCs w:val="24"/>
        </w:rPr>
        <w:t xml:space="preserve"> </w:t>
      </w:r>
      <w:r w:rsidRPr="00934BBD">
        <w:rPr>
          <w:rFonts w:ascii="David" w:hAnsi="David" w:cs="David"/>
          <w:sz w:val="24"/>
          <w:szCs w:val="24"/>
          <w:rtl/>
        </w:rPr>
        <w:t>החובות</w:t>
      </w:r>
      <w:r w:rsidRPr="00934BBD">
        <w:rPr>
          <w:rFonts w:ascii="David" w:hAnsi="David" w:cs="David"/>
          <w:sz w:val="24"/>
          <w:szCs w:val="24"/>
        </w:rPr>
        <w:t xml:space="preserve"> </w:t>
      </w:r>
      <w:r w:rsidRPr="00934BBD">
        <w:rPr>
          <w:rFonts w:ascii="David" w:hAnsi="David" w:cs="David"/>
          <w:sz w:val="24"/>
          <w:szCs w:val="24"/>
          <w:rtl/>
        </w:rPr>
        <w:t>אותם</w:t>
      </w:r>
      <w:r w:rsidRPr="00934BBD">
        <w:rPr>
          <w:rFonts w:ascii="David" w:hAnsi="David" w:cs="David"/>
          <w:sz w:val="24"/>
          <w:szCs w:val="24"/>
        </w:rPr>
        <w:t xml:space="preserve"> </w:t>
      </w:r>
      <w:r w:rsidRPr="00934BBD">
        <w:rPr>
          <w:rFonts w:ascii="David" w:hAnsi="David" w:cs="David"/>
          <w:sz w:val="24"/>
          <w:szCs w:val="24"/>
          <w:rtl/>
        </w:rPr>
        <w:t>ניתן</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באמצעות</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w:t>
      </w:r>
      <w:r w:rsidRPr="00934BBD">
        <w:rPr>
          <w:rFonts w:ascii="David" w:hAnsi="David" w:cs="David"/>
          <w:sz w:val="24"/>
          <w:szCs w:val="24"/>
          <w:rtl/>
        </w:rPr>
        <w:t xml:space="preserve"> תיקון</w:t>
      </w:r>
      <w:r w:rsidRPr="00934BBD">
        <w:rPr>
          <w:rFonts w:ascii="David" w:hAnsi="David" w:cs="David"/>
          <w:sz w:val="24"/>
          <w:szCs w:val="24"/>
        </w:rPr>
        <w:t xml:space="preserve"> </w:t>
      </w:r>
      <w:r w:rsidRPr="00934BBD">
        <w:rPr>
          <w:rFonts w:ascii="David" w:hAnsi="David" w:cs="David"/>
          <w:sz w:val="24"/>
          <w:szCs w:val="24"/>
          <w:rtl/>
        </w:rPr>
        <w:t>שהוכנס</w:t>
      </w:r>
      <w:r w:rsidRPr="00934BBD">
        <w:rPr>
          <w:rFonts w:ascii="David" w:hAnsi="David" w:cs="David"/>
          <w:sz w:val="24"/>
          <w:szCs w:val="24"/>
        </w:rPr>
        <w:t xml:space="preserve"> </w:t>
      </w:r>
      <w:r w:rsidRPr="00934BBD">
        <w:rPr>
          <w:rFonts w:ascii="David" w:hAnsi="David" w:cs="David"/>
          <w:sz w:val="24"/>
          <w:szCs w:val="24"/>
          <w:rtl/>
        </w:rPr>
        <w:t>בחוק</w:t>
      </w:r>
      <w:r w:rsidRPr="00934BBD">
        <w:rPr>
          <w:rFonts w:ascii="David" w:hAnsi="David" w:cs="David"/>
          <w:sz w:val="24"/>
          <w:szCs w:val="24"/>
        </w:rPr>
        <w:t xml:space="preserve"> </w:t>
      </w:r>
      <w:r w:rsidRPr="00934BBD">
        <w:rPr>
          <w:rFonts w:ascii="David" w:hAnsi="David" w:cs="David"/>
          <w:sz w:val="24"/>
          <w:szCs w:val="24"/>
          <w:rtl/>
        </w:rPr>
        <w:t>ב</w:t>
      </w:r>
      <w:r w:rsidR="0089083B">
        <w:rPr>
          <w:rFonts w:ascii="David" w:hAnsi="David" w:cs="David" w:hint="cs"/>
          <w:sz w:val="24"/>
          <w:szCs w:val="24"/>
          <w:rtl/>
        </w:rPr>
        <w:t xml:space="preserve">שנת </w:t>
      </w:r>
      <w:r w:rsidRPr="00934BBD">
        <w:rPr>
          <w:rFonts w:ascii="David" w:hAnsi="David" w:cs="David"/>
          <w:sz w:val="24"/>
          <w:szCs w:val="24"/>
          <w:rtl/>
        </w:rPr>
        <w:t>2013 מאפשר הלכה</w:t>
      </w:r>
      <w:r w:rsidRPr="00934BBD">
        <w:rPr>
          <w:rFonts w:ascii="David" w:hAnsi="David" w:cs="David"/>
          <w:sz w:val="24"/>
          <w:szCs w:val="24"/>
        </w:rPr>
        <w:t xml:space="preserve"> </w:t>
      </w:r>
      <w:r w:rsidRPr="00934BBD">
        <w:rPr>
          <w:rFonts w:ascii="David" w:hAnsi="David" w:cs="David"/>
          <w:sz w:val="24"/>
          <w:szCs w:val="24"/>
          <w:rtl/>
        </w:rPr>
        <w:t>למעשה</w:t>
      </w:r>
      <w:r w:rsidRPr="00934BBD">
        <w:rPr>
          <w:rFonts w:ascii="David" w:hAnsi="David" w:cs="David"/>
          <w:sz w:val="24"/>
          <w:szCs w:val="24"/>
        </w:rPr>
        <w:t xml:space="preserve"> </w:t>
      </w:r>
      <w:r w:rsidRPr="00934BBD">
        <w:rPr>
          <w:rFonts w:ascii="David" w:hAnsi="David" w:cs="David"/>
          <w:sz w:val="24"/>
          <w:szCs w:val="24"/>
          <w:rtl/>
        </w:rPr>
        <w:t>למרכז</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כמעט</w:t>
      </w:r>
      <w:r w:rsidRPr="00934BBD">
        <w:rPr>
          <w:rFonts w:ascii="David" w:hAnsi="David" w:cs="David"/>
          <w:sz w:val="24"/>
          <w:szCs w:val="24"/>
        </w:rPr>
        <w:t xml:space="preserve"> </w:t>
      </w:r>
      <w:r w:rsidRPr="00934BBD">
        <w:rPr>
          <w:rFonts w:ascii="David" w:hAnsi="David" w:cs="David"/>
          <w:sz w:val="24"/>
          <w:szCs w:val="24"/>
          <w:rtl/>
        </w:rPr>
        <w:t>כל</w:t>
      </w:r>
      <w:r w:rsidRPr="00934BBD">
        <w:rPr>
          <w:rFonts w:ascii="David" w:hAnsi="David" w:cs="David"/>
          <w:sz w:val="24"/>
          <w:szCs w:val="24"/>
        </w:rPr>
        <w:t xml:space="preserve"> </w:t>
      </w:r>
      <w:r w:rsidRPr="00934BBD">
        <w:rPr>
          <w:rFonts w:ascii="David" w:hAnsi="David" w:cs="David"/>
          <w:sz w:val="24"/>
          <w:szCs w:val="24"/>
          <w:rtl/>
        </w:rPr>
        <w:t>חוב</w:t>
      </w:r>
      <w:r w:rsidRPr="00934BBD">
        <w:rPr>
          <w:rFonts w:ascii="David" w:hAnsi="David" w:cs="David"/>
          <w:sz w:val="24"/>
          <w:szCs w:val="24"/>
        </w:rPr>
        <w:t xml:space="preserve"> </w:t>
      </w:r>
      <w:r w:rsidRPr="00934BBD">
        <w:rPr>
          <w:rFonts w:ascii="David" w:hAnsi="David" w:cs="David"/>
          <w:sz w:val="24"/>
          <w:szCs w:val="24"/>
          <w:rtl/>
        </w:rPr>
        <w:t>לאוצר</w:t>
      </w:r>
      <w:r w:rsidRPr="00934BBD">
        <w:rPr>
          <w:rFonts w:ascii="David" w:hAnsi="David" w:cs="David"/>
          <w:sz w:val="24"/>
          <w:szCs w:val="24"/>
        </w:rPr>
        <w:t xml:space="preserve"> </w:t>
      </w:r>
      <w:r w:rsidRPr="00934BBD">
        <w:rPr>
          <w:rFonts w:ascii="David" w:hAnsi="David" w:cs="David"/>
          <w:sz w:val="24"/>
          <w:szCs w:val="24"/>
          <w:rtl/>
        </w:rPr>
        <w:t>המדינה. נכון</w:t>
      </w:r>
      <w:r w:rsidRPr="00934BBD">
        <w:rPr>
          <w:rFonts w:ascii="David" w:hAnsi="David" w:cs="David"/>
          <w:sz w:val="24"/>
          <w:szCs w:val="24"/>
        </w:rPr>
        <w:t xml:space="preserve"> </w:t>
      </w:r>
      <w:r w:rsidRPr="00934BBD">
        <w:rPr>
          <w:rFonts w:ascii="David" w:hAnsi="David" w:cs="David"/>
          <w:sz w:val="24"/>
          <w:szCs w:val="24"/>
          <w:rtl/>
        </w:rPr>
        <w:t>להיום</w:t>
      </w:r>
      <w:r w:rsidRPr="00934BBD">
        <w:rPr>
          <w:rFonts w:ascii="David" w:hAnsi="David" w:cs="David"/>
          <w:sz w:val="24"/>
          <w:szCs w:val="24"/>
        </w:rPr>
        <w:t>,</w:t>
      </w:r>
      <w:r w:rsidRPr="00934BBD">
        <w:rPr>
          <w:rFonts w:ascii="David" w:hAnsi="David" w:cs="David"/>
          <w:sz w:val="24"/>
          <w:szCs w:val="24"/>
          <w:rtl/>
        </w:rPr>
        <w:t xml:space="preserve"> המרכז</w:t>
      </w:r>
      <w:r w:rsidRPr="00934BBD">
        <w:rPr>
          <w:rFonts w:ascii="David" w:hAnsi="David" w:cs="David"/>
          <w:sz w:val="24"/>
          <w:szCs w:val="24"/>
        </w:rPr>
        <w:t xml:space="preserve"> </w:t>
      </w:r>
      <w:r w:rsidRPr="00934BBD">
        <w:rPr>
          <w:rFonts w:ascii="David" w:hAnsi="David" w:cs="David"/>
          <w:sz w:val="24"/>
          <w:szCs w:val="24"/>
          <w:rtl/>
        </w:rPr>
        <w:t>גובה</w:t>
      </w:r>
      <w:r w:rsidRPr="00934BBD">
        <w:rPr>
          <w:rFonts w:ascii="David" w:hAnsi="David" w:cs="David"/>
          <w:sz w:val="24"/>
          <w:szCs w:val="24"/>
        </w:rPr>
        <w:t xml:space="preserve"> </w:t>
      </w:r>
      <w:r w:rsidRPr="00934BBD">
        <w:rPr>
          <w:rFonts w:ascii="David" w:hAnsi="David" w:cs="David"/>
          <w:sz w:val="24"/>
          <w:szCs w:val="24"/>
          <w:rtl/>
        </w:rPr>
        <w:t>חובות</w:t>
      </w:r>
      <w:r w:rsidRPr="00934BBD">
        <w:rPr>
          <w:rFonts w:ascii="David" w:hAnsi="David" w:cs="David"/>
          <w:sz w:val="24"/>
          <w:szCs w:val="24"/>
        </w:rPr>
        <w:t xml:space="preserve"> </w:t>
      </w:r>
      <w:r w:rsidRPr="00934BBD">
        <w:rPr>
          <w:rFonts w:ascii="David" w:hAnsi="David" w:cs="David"/>
          <w:sz w:val="24"/>
          <w:szCs w:val="24"/>
          <w:rtl/>
        </w:rPr>
        <w:t>עבור</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רבים.</w:t>
      </w:r>
    </w:p>
    <w:p w14:paraId="47F97D17" w14:textId="77777777" w:rsidR="00EA35A1" w:rsidRPr="00934BBD" w:rsidRDefault="00EA35A1" w:rsidP="00834C12">
      <w:pPr>
        <w:pStyle w:val="Normal2"/>
        <w:ind w:left="483"/>
        <w:rPr>
          <w:rFonts w:ascii="David" w:hAnsi="David"/>
          <w:rtl/>
        </w:rPr>
      </w:pPr>
      <w:bookmarkStart w:id="5" w:name="_Toc124180705"/>
      <w:bookmarkStart w:id="6" w:name="_Toc124245644"/>
      <w:r w:rsidRPr="00934BBD">
        <w:rPr>
          <w:rFonts w:ascii="David" w:hAnsi="David"/>
          <w:rtl/>
        </w:rPr>
        <w:t>הטיפול והפניה למרכז לגביית קנסות מתאפשר באמצעות המוקד הטלפוני, האזור האישי, אתר התשלומים, טפסים מקוונים, פקס ובקבלת קהל של המרכז.</w:t>
      </w:r>
      <w:bookmarkEnd w:id="5"/>
      <w:bookmarkEnd w:id="6"/>
      <w:r w:rsidRPr="00934BBD">
        <w:rPr>
          <w:rFonts w:ascii="David" w:hAnsi="David"/>
          <w:rtl/>
        </w:rPr>
        <w:t xml:space="preserve"> </w:t>
      </w:r>
      <w:bookmarkEnd w:id="4"/>
    </w:p>
    <w:p w14:paraId="4940AFA6" w14:textId="77777777" w:rsidR="00D85F7A" w:rsidRPr="00934BBD" w:rsidRDefault="00D85F7A">
      <w:pPr>
        <w:bidi w:val="0"/>
        <w:spacing w:after="160" w:line="259" w:lineRule="auto"/>
        <w:rPr>
          <w:rStyle w:val="4d"/>
          <w:b/>
          <w:bCs/>
          <w:color w:val="auto"/>
        </w:rPr>
      </w:pPr>
      <w:bookmarkStart w:id="7" w:name="_Toc124245645"/>
      <w:bookmarkStart w:id="8" w:name="_Toc124180706"/>
      <w:r w:rsidRPr="00934BBD">
        <w:rPr>
          <w:rStyle w:val="4d"/>
          <w:color w:val="auto"/>
          <w:rtl/>
        </w:rPr>
        <w:br w:type="page"/>
      </w:r>
    </w:p>
    <w:p w14:paraId="519F5A68" w14:textId="77777777" w:rsidR="00EA35A1" w:rsidRPr="00934BBD" w:rsidRDefault="00EA35A1" w:rsidP="003A2D8B">
      <w:pPr>
        <w:pStyle w:val="27"/>
        <w:rPr>
          <w:rStyle w:val="4d"/>
          <w:color w:val="auto"/>
          <w:rtl/>
        </w:rPr>
      </w:pPr>
      <w:bookmarkStart w:id="9" w:name="_Toc160462558"/>
      <w:bookmarkStart w:id="10" w:name="_Toc160463347"/>
      <w:bookmarkStart w:id="11" w:name="_Toc171249331"/>
      <w:bookmarkStart w:id="12" w:name="_Toc172038828"/>
      <w:r w:rsidRPr="00934BBD">
        <w:rPr>
          <w:rStyle w:val="4d"/>
          <w:color w:val="auto"/>
          <w:rtl/>
        </w:rPr>
        <w:lastRenderedPageBreak/>
        <w:t>מסמכי המכרז מחולקים לפרקים, כמפורט להלן:</w:t>
      </w:r>
      <w:bookmarkEnd w:id="7"/>
      <w:bookmarkEnd w:id="9"/>
      <w:bookmarkEnd w:id="10"/>
      <w:bookmarkEnd w:id="11"/>
      <w:bookmarkEnd w:id="12"/>
      <w:r w:rsidRPr="00934BBD">
        <w:rPr>
          <w:rStyle w:val="4d"/>
          <w:color w:val="auto"/>
          <w:rtl/>
        </w:rPr>
        <w:t xml:space="preserve"> </w:t>
      </w:r>
      <w:bookmarkEnd w:id="8"/>
    </w:p>
    <w:p w14:paraId="695C1F38" w14:textId="77777777" w:rsidR="00EA35A1" w:rsidRPr="00934BBD" w:rsidRDefault="00EA35A1" w:rsidP="00EA35A1">
      <w:pPr>
        <w:pStyle w:val="Normal3"/>
        <w:rPr>
          <w:rFonts w:ascii="David" w:hAnsi="David"/>
          <w:rtl/>
        </w:rPr>
      </w:pPr>
      <w:r w:rsidRPr="00934BBD">
        <w:rPr>
          <w:rFonts w:ascii="David" w:hAnsi="David"/>
          <w:b/>
          <w:bCs/>
          <w:rtl/>
        </w:rPr>
        <w:t>פרק א'</w:t>
      </w:r>
      <w:r w:rsidRPr="00934BBD">
        <w:rPr>
          <w:rFonts w:ascii="David" w:hAnsi="David"/>
          <w:rtl/>
        </w:rPr>
        <w:t xml:space="preserve"> – ההליך המכרזי, תנאי ההשתתפות והתנאים לזכייה במכרז</w:t>
      </w:r>
    </w:p>
    <w:p w14:paraId="0E26A693" w14:textId="77777777" w:rsidR="00EA35A1" w:rsidRPr="00934BBD" w:rsidRDefault="00EA35A1" w:rsidP="00EA35A1">
      <w:pPr>
        <w:pStyle w:val="Normal3"/>
        <w:rPr>
          <w:rFonts w:ascii="David" w:hAnsi="David"/>
          <w:rtl/>
        </w:rPr>
      </w:pPr>
      <w:r w:rsidRPr="00934BBD">
        <w:rPr>
          <w:rFonts w:ascii="David" w:hAnsi="David"/>
          <w:b/>
          <w:bCs/>
          <w:rtl/>
        </w:rPr>
        <w:t>פרק ב'</w:t>
      </w:r>
      <w:r w:rsidRPr="00934BBD">
        <w:rPr>
          <w:rFonts w:ascii="David" w:hAnsi="David"/>
          <w:rtl/>
        </w:rPr>
        <w:t xml:space="preserve"> –  פירוט השירותים ותוכן ההתקשרות עם הספק הזוכה </w:t>
      </w:r>
    </w:p>
    <w:p w14:paraId="7BD11936" w14:textId="77777777" w:rsidR="00EA35A1" w:rsidRPr="00934BBD" w:rsidRDefault="00EA35A1" w:rsidP="00EA35A1">
      <w:pPr>
        <w:pStyle w:val="Normal3"/>
        <w:rPr>
          <w:rFonts w:ascii="David" w:hAnsi="David"/>
          <w:rtl/>
        </w:rPr>
      </w:pPr>
      <w:r w:rsidRPr="00934BBD">
        <w:rPr>
          <w:rFonts w:ascii="David" w:hAnsi="David"/>
          <w:b/>
          <w:bCs/>
          <w:rtl/>
        </w:rPr>
        <w:t xml:space="preserve">פרק ג' – </w:t>
      </w:r>
      <w:r w:rsidRPr="00934BBD">
        <w:rPr>
          <w:rFonts w:ascii="David" w:hAnsi="David"/>
          <w:rtl/>
        </w:rPr>
        <w:t>הסכם ההתקשרות</w:t>
      </w:r>
      <w:r w:rsidRPr="00934BBD">
        <w:rPr>
          <w:rFonts w:ascii="David" w:hAnsi="David"/>
          <w:b/>
          <w:bCs/>
          <w:rtl/>
        </w:rPr>
        <w:t xml:space="preserve"> </w:t>
      </w:r>
    </w:p>
    <w:p w14:paraId="1FC11538" w14:textId="77777777" w:rsidR="00EA35A1" w:rsidRPr="00934BBD" w:rsidRDefault="00EA35A1" w:rsidP="00EA35A1">
      <w:pPr>
        <w:pStyle w:val="Normal3"/>
        <w:rPr>
          <w:rFonts w:ascii="David" w:hAnsi="David"/>
          <w:b/>
          <w:bCs/>
          <w:rtl/>
        </w:rPr>
      </w:pPr>
      <w:r w:rsidRPr="00934BBD">
        <w:rPr>
          <w:rFonts w:ascii="David" w:hAnsi="David"/>
          <w:b/>
          <w:bCs/>
          <w:rtl/>
        </w:rPr>
        <w:t>פרק ד'</w:t>
      </w:r>
      <w:r w:rsidRPr="00934BBD">
        <w:rPr>
          <w:rFonts w:ascii="David" w:hAnsi="David"/>
          <w:rtl/>
        </w:rPr>
        <w:t xml:space="preserve"> – חוברת ההצעה, אשר תוגש על ידי מציע המתמודד במכרז</w:t>
      </w:r>
    </w:p>
    <w:p w14:paraId="4D57CEB3" w14:textId="77777777" w:rsidR="00EA35A1" w:rsidRPr="00934BBD" w:rsidRDefault="00EA35A1" w:rsidP="00EA35A1">
      <w:pPr>
        <w:spacing w:line="360" w:lineRule="auto"/>
        <w:jc w:val="both"/>
        <w:rPr>
          <w:rFonts w:ascii="David" w:hAnsi="David" w:cs="David"/>
          <w:b/>
          <w:bCs/>
          <w:sz w:val="28"/>
          <w:szCs w:val="28"/>
          <w:u w:val="single"/>
          <w:rtl/>
        </w:rPr>
      </w:pPr>
    </w:p>
    <w:p w14:paraId="3CA17C33" w14:textId="77777777" w:rsidR="00EA35A1" w:rsidRPr="00934BBD" w:rsidRDefault="00EA35A1" w:rsidP="00CE19F6">
      <w:pPr>
        <w:pStyle w:val="1f1"/>
        <w:numPr>
          <w:ilvl w:val="0"/>
          <w:numId w:val="118"/>
        </w:numPr>
        <w:rPr>
          <w:rFonts w:ascii="David" w:hAnsi="David" w:cs="David"/>
          <w:sz w:val="24"/>
          <w:szCs w:val="24"/>
        </w:rPr>
      </w:pPr>
      <w:r w:rsidRPr="00934BBD">
        <w:rPr>
          <w:rFonts w:ascii="David" w:hAnsi="David" w:cs="David"/>
          <w:sz w:val="24"/>
          <w:szCs w:val="24"/>
          <w:rtl/>
        </w:rPr>
        <w:t>מופעים ומועדים במכרז</w:t>
      </w:r>
    </w:p>
    <w:p w14:paraId="1A267BD5" w14:textId="77777777" w:rsidR="00225C80" w:rsidRPr="00934BBD" w:rsidRDefault="00225C80" w:rsidP="00CE19F6">
      <w:pPr>
        <w:pStyle w:val="af4"/>
        <w:numPr>
          <w:ilvl w:val="0"/>
          <w:numId w:val="119"/>
        </w:numPr>
        <w:spacing w:before="0"/>
        <w:jc w:val="both"/>
        <w:outlineLvl w:val="0"/>
        <w:rPr>
          <w:rStyle w:val="4d"/>
          <w:b/>
          <w:bCs/>
          <w:vanish/>
          <w:color w:val="auto"/>
          <w:u w:val="single"/>
          <w:rtl/>
        </w:rPr>
      </w:pPr>
      <w:bookmarkStart w:id="13" w:name="_Toc124180707"/>
      <w:bookmarkStart w:id="14" w:name="_Toc124245646"/>
      <w:bookmarkStart w:id="15" w:name="_Toc160106891"/>
      <w:bookmarkStart w:id="16" w:name="_Toc160107299"/>
      <w:bookmarkStart w:id="17" w:name="_Toc160462559"/>
      <w:bookmarkStart w:id="18" w:name="_Toc160463348"/>
      <w:bookmarkStart w:id="19" w:name="_Toc171249332"/>
      <w:bookmarkStart w:id="20" w:name="_Toc172038829"/>
      <w:bookmarkEnd w:id="13"/>
      <w:bookmarkEnd w:id="14"/>
      <w:bookmarkEnd w:id="15"/>
      <w:bookmarkEnd w:id="16"/>
      <w:bookmarkEnd w:id="17"/>
      <w:bookmarkEnd w:id="18"/>
      <w:bookmarkEnd w:id="19"/>
      <w:bookmarkEnd w:id="20"/>
    </w:p>
    <w:p w14:paraId="516962E9" w14:textId="77777777" w:rsidR="00EA35A1" w:rsidRPr="00934BBD" w:rsidRDefault="00EA35A1" w:rsidP="00CE19F6">
      <w:pPr>
        <w:pStyle w:val="27"/>
        <w:numPr>
          <w:ilvl w:val="1"/>
          <w:numId w:val="119"/>
        </w:numPr>
        <w:rPr>
          <w:rStyle w:val="4d"/>
          <w:color w:val="auto"/>
        </w:rPr>
      </w:pPr>
      <w:bookmarkStart w:id="21" w:name="_Toc124180708"/>
      <w:bookmarkStart w:id="22" w:name="_Toc160463349"/>
      <w:bookmarkStart w:id="23" w:name="_Toc171249333"/>
      <w:bookmarkStart w:id="24" w:name="_Toc172038830"/>
      <w:r w:rsidRPr="00934BBD">
        <w:rPr>
          <w:rStyle w:val="4d"/>
          <w:color w:val="auto"/>
          <w:rtl/>
        </w:rPr>
        <w:t>מועדי המכרז</w:t>
      </w:r>
      <w:bookmarkEnd w:id="21"/>
      <w:bookmarkEnd w:id="22"/>
      <w:bookmarkEnd w:id="23"/>
      <w:bookmarkEnd w:id="24"/>
    </w:p>
    <w:p w14:paraId="530457E4" w14:textId="77777777" w:rsidR="00EA35A1" w:rsidRPr="00934BBD" w:rsidRDefault="00EA35A1" w:rsidP="00225C80">
      <w:pPr>
        <w:pStyle w:val="3-"/>
        <w:ind w:firstLine="0"/>
        <w:outlineLvl w:val="9"/>
        <w:rPr>
          <w:rFonts w:ascii="David" w:hAnsi="David"/>
        </w:rPr>
      </w:pPr>
      <w:r w:rsidRPr="00934BBD">
        <w:rPr>
          <w:rFonts w:ascii="David" w:hAnsi="David"/>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533"/>
        <w:gridCol w:w="3256"/>
      </w:tblGrid>
      <w:tr w:rsidR="00EA35A1" w:rsidRPr="00934BBD" w14:paraId="6D0C622D" w14:textId="77777777" w:rsidTr="00554E2A">
        <w:trPr>
          <w:jc w:val="right"/>
        </w:trPr>
        <w:tc>
          <w:tcPr>
            <w:tcW w:w="4533" w:type="dxa"/>
            <w:shd w:val="clear" w:color="auto" w:fill="E6E6E6"/>
            <w:vAlign w:val="center"/>
          </w:tcPr>
          <w:p w14:paraId="68AC9819" w14:textId="694D9890" w:rsidR="00EA35A1" w:rsidRPr="00834C12" w:rsidRDefault="00EA35A1" w:rsidP="00834C12">
            <w:pPr>
              <w:pStyle w:val="afd"/>
              <w:spacing w:line="360" w:lineRule="auto"/>
              <w:jc w:val="center"/>
              <w:rPr>
                <w:rFonts w:ascii="David" w:hAnsi="David" w:cs="David"/>
                <w:b/>
                <w:bCs/>
                <w:rtl/>
              </w:rPr>
            </w:pPr>
            <w:r w:rsidRPr="00834C12">
              <w:rPr>
                <w:rFonts w:ascii="David" w:hAnsi="David" w:cs="David"/>
                <w:b/>
                <w:bCs/>
                <w:rtl/>
              </w:rPr>
              <w:t>נושא</w:t>
            </w:r>
          </w:p>
        </w:tc>
        <w:tc>
          <w:tcPr>
            <w:tcW w:w="3256" w:type="dxa"/>
            <w:shd w:val="clear" w:color="auto" w:fill="E6E6E6"/>
            <w:vAlign w:val="center"/>
          </w:tcPr>
          <w:p w14:paraId="4053E1DB" w14:textId="77777777" w:rsidR="00225C80" w:rsidRPr="00B36A3F" w:rsidRDefault="00EA35A1" w:rsidP="005D27CF">
            <w:pPr>
              <w:pStyle w:val="afd"/>
              <w:spacing w:line="360" w:lineRule="auto"/>
              <w:ind w:right="52"/>
              <w:jc w:val="center"/>
              <w:rPr>
                <w:rFonts w:ascii="David" w:hAnsi="David" w:cs="David"/>
                <w:b/>
                <w:bCs/>
                <w:highlight w:val="yellow"/>
                <w:rtl/>
              </w:rPr>
            </w:pPr>
            <w:r w:rsidRPr="009E73EE">
              <w:rPr>
                <w:rFonts w:ascii="David" w:hAnsi="David" w:cs="David"/>
                <w:b/>
                <w:bCs/>
                <w:rtl/>
              </w:rPr>
              <w:t>תאריך</w:t>
            </w:r>
          </w:p>
        </w:tc>
      </w:tr>
      <w:tr w:rsidR="00B1669E" w:rsidRPr="00934BBD" w14:paraId="0FF0447C" w14:textId="77777777" w:rsidTr="00554E2A">
        <w:trPr>
          <w:jc w:val="right"/>
        </w:trPr>
        <w:tc>
          <w:tcPr>
            <w:tcW w:w="4533" w:type="dxa"/>
            <w:vAlign w:val="center"/>
          </w:tcPr>
          <w:p w14:paraId="0AA82280" w14:textId="55DF555E" w:rsidR="00B1669E" w:rsidRPr="00934BBD" w:rsidRDefault="00B1669E" w:rsidP="00171A4A">
            <w:pPr>
              <w:pStyle w:val="afd"/>
              <w:spacing w:line="360" w:lineRule="auto"/>
              <w:ind w:right="160"/>
              <w:jc w:val="center"/>
              <w:rPr>
                <w:rFonts w:ascii="David" w:hAnsi="David" w:cs="David"/>
                <w:rtl/>
              </w:rPr>
            </w:pPr>
            <w:r>
              <w:rPr>
                <w:rFonts w:ascii="David" w:hAnsi="David" w:cs="David" w:hint="cs"/>
                <w:rtl/>
              </w:rPr>
              <w:t>פרסום המכרז</w:t>
            </w:r>
          </w:p>
        </w:tc>
        <w:tc>
          <w:tcPr>
            <w:tcW w:w="3256" w:type="dxa"/>
            <w:vAlign w:val="center"/>
          </w:tcPr>
          <w:p w14:paraId="6F4046FD" w14:textId="6E78428D" w:rsidR="00B1669E" w:rsidRDefault="00B1669E" w:rsidP="00834C12">
            <w:pPr>
              <w:pStyle w:val="afd"/>
              <w:spacing w:line="360" w:lineRule="auto"/>
              <w:ind w:right="52"/>
              <w:jc w:val="center"/>
              <w:rPr>
                <w:rFonts w:ascii="David" w:hAnsi="David" w:cs="David"/>
                <w:b/>
                <w:bCs/>
                <w:sz w:val="28"/>
                <w:szCs w:val="28"/>
                <w:rtl/>
              </w:rPr>
            </w:pPr>
            <w:r>
              <w:rPr>
                <w:rFonts w:ascii="David" w:hAnsi="David" w:cs="David" w:hint="cs"/>
                <w:b/>
                <w:bCs/>
                <w:sz w:val="28"/>
                <w:szCs w:val="28"/>
                <w:rtl/>
              </w:rPr>
              <w:t>20/2/2025</w:t>
            </w:r>
          </w:p>
        </w:tc>
      </w:tr>
      <w:tr w:rsidR="00EA35A1" w:rsidRPr="00934BBD" w14:paraId="6B51D4A2" w14:textId="77777777" w:rsidTr="00554E2A">
        <w:trPr>
          <w:jc w:val="right"/>
        </w:trPr>
        <w:tc>
          <w:tcPr>
            <w:tcW w:w="4533" w:type="dxa"/>
            <w:vAlign w:val="center"/>
          </w:tcPr>
          <w:p w14:paraId="0F1F4D77" w14:textId="2F564ACE" w:rsidR="00EA35A1" w:rsidRPr="00934BBD" w:rsidRDefault="00EA35A1" w:rsidP="00171A4A">
            <w:pPr>
              <w:pStyle w:val="afd"/>
              <w:spacing w:line="360" w:lineRule="auto"/>
              <w:ind w:right="160"/>
              <w:jc w:val="center"/>
              <w:rPr>
                <w:rFonts w:ascii="David" w:hAnsi="David" w:cs="David"/>
                <w:rtl/>
              </w:rPr>
            </w:pPr>
            <w:r w:rsidRPr="00934BBD">
              <w:rPr>
                <w:rFonts w:ascii="David" w:hAnsi="David" w:cs="David"/>
                <w:rtl/>
              </w:rPr>
              <w:t>כנס ספקים</w:t>
            </w:r>
            <w:r w:rsidR="00DC3611">
              <w:rPr>
                <w:rFonts w:ascii="David" w:hAnsi="David" w:cs="David" w:hint="cs"/>
                <w:rtl/>
              </w:rPr>
              <w:t xml:space="preserve"> </w:t>
            </w:r>
            <w:r w:rsidR="00171A4A">
              <w:rPr>
                <w:rFonts w:ascii="David" w:hAnsi="David" w:cs="David" w:hint="cs"/>
                <w:rtl/>
              </w:rPr>
              <w:t>השתתפות חובה</w:t>
            </w:r>
            <w:r w:rsidR="00F44E60">
              <w:rPr>
                <w:rFonts w:ascii="David" w:hAnsi="David" w:cs="David" w:hint="cs"/>
                <w:rtl/>
              </w:rPr>
              <w:t xml:space="preserve"> </w:t>
            </w:r>
          </w:p>
        </w:tc>
        <w:tc>
          <w:tcPr>
            <w:tcW w:w="3256" w:type="dxa"/>
            <w:vAlign w:val="center"/>
          </w:tcPr>
          <w:p w14:paraId="3EEB7E1C" w14:textId="4CD1ABCE" w:rsidR="00EA35A1" w:rsidRPr="00834C12" w:rsidRDefault="009E73EE" w:rsidP="00834C12">
            <w:pPr>
              <w:pStyle w:val="afd"/>
              <w:spacing w:line="360" w:lineRule="auto"/>
              <w:ind w:right="52"/>
              <w:jc w:val="center"/>
              <w:rPr>
                <w:rFonts w:ascii="David" w:hAnsi="David" w:cs="David"/>
                <w:b/>
                <w:bCs/>
                <w:sz w:val="28"/>
                <w:szCs w:val="28"/>
                <w:rtl/>
              </w:rPr>
            </w:pPr>
            <w:r>
              <w:rPr>
                <w:rFonts w:ascii="David" w:hAnsi="David" w:cs="David" w:hint="cs"/>
                <w:b/>
                <w:bCs/>
                <w:sz w:val="28"/>
                <w:szCs w:val="28"/>
                <w:rtl/>
              </w:rPr>
              <w:t>10/3/2025 בשעה 11:00</w:t>
            </w:r>
          </w:p>
        </w:tc>
      </w:tr>
      <w:tr w:rsidR="00EA35A1" w:rsidRPr="00934BBD" w14:paraId="0AC384A1" w14:textId="77777777" w:rsidTr="00554E2A">
        <w:trPr>
          <w:jc w:val="right"/>
        </w:trPr>
        <w:tc>
          <w:tcPr>
            <w:tcW w:w="4533" w:type="dxa"/>
            <w:vAlign w:val="center"/>
          </w:tcPr>
          <w:p w14:paraId="3D572A3C" w14:textId="0E8BB056" w:rsidR="00EA35A1" w:rsidRPr="00934BBD" w:rsidRDefault="00EA35A1" w:rsidP="005A6B31">
            <w:pPr>
              <w:pStyle w:val="afd"/>
              <w:spacing w:line="360" w:lineRule="auto"/>
              <w:ind w:right="160"/>
              <w:jc w:val="center"/>
              <w:rPr>
                <w:rFonts w:ascii="David" w:hAnsi="David" w:cs="David"/>
                <w:rtl/>
              </w:rPr>
            </w:pPr>
            <w:r w:rsidRPr="00934BBD">
              <w:rPr>
                <w:rFonts w:ascii="David" w:hAnsi="David" w:cs="David"/>
                <w:rtl/>
              </w:rPr>
              <w:t xml:space="preserve">מועד אחרון להגשת שאלות </w:t>
            </w:r>
            <w:r w:rsidR="005A6B31">
              <w:rPr>
                <w:rFonts w:ascii="David" w:hAnsi="David" w:cs="David" w:hint="cs"/>
                <w:rtl/>
              </w:rPr>
              <w:t>הבהרה</w:t>
            </w:r>
          </w:p>
        </w:tc>
        <w:tc>
          <w:tcPr>
            <w:tcW w:w="3256" w:type="dxa"/>
            <w:vAlign w:val="center"/>
          </w:tcPr>
          <w:p w14:paraId="53FC227A" w14:textId="74F50F45" w:rsidR="00EA35A1" w:rsidRPr="00834C12" w:rsidRDefault="009E73EE" w:rsidP="005D27CF">
            <w:pPr>
              <w:pStyle w:val="afd"/>
              <w:spacing w:line="360" w:lineRule="auto"/>
              <w:ind w:right="52"/>
              <w:jc w:val="center"/>
              <w:rPr>
                <w:rFonts w:ascii="David" w:hAnsi="David" w:cs="David"/>
                <w:b/>
                <w:bCs/>
                <w:sz w:val="28"/>
                <w:szCs w:val="28"/>
                <w:rtl/>
              </w:rPr>
            </w:pPr>
            <w:r>
              <w:rPr>
                <w:rFonts w:ascii="David" w:hAnsi="David" w:cs="David" w:hint="cs"/>
                <w:b/>
                <w:bCs/>
                <w:sz w:val="28"/>
                <w:szCs w:val="28"/>
                <w:rtl/>
              </w:rPr>
              <w:t>23/3/2025 בשעה 12:00</w:t>
            </w:r>
          </w:p>
        </w:tc>
      </w:tr>
      <w:tr w:rsidR="00977C57" w:rsidRPr="00934BBD" w14:paraId="3FA2D586" w14:textId="77777777" w:rsidTr="00554E2A">
        <w:trPr>
          <w:jc w:val="right"/>
        </w:trPr>
        <w:tc>
          <w:tcPr>
            <w:tcW w:w="4533" w:type="dxa"/>
            <w:vAlign w:val="center"/>
          </w:tcPr>
          <w:p w14:paraId="517F2BDC" w14:textId="53BFE18F" w:rsidR="00977C57" w:rsidRPr="00934BBD" w:rsidRDefault="00977C57" w:rsidP="005A6B31">
            <w:pPr>
              <w:pStyle w:val="afd"/>
              <w:spacing w:line="360" w:lineRule="auto"/>
              <w:ind w:right="160"/>
              <w:jc w:val="center"/>
              <w:rPr>
                <w:rFonts w:ascii="David" w:hAnsi="David" w:cs="David"/>
                <w:rtl/>
              </w:rPr>
            </w:pPr>
            <w:r>
              <w:rPr>
                <w:rFonts w:ascii="David" w:hAnsi="David" w:cs="David" w:hint="cs"/>
                <w:rtl/>
              </w:rPr>
              <w:t xml:space="preserve">מועד אחרון </w:t>
            </w:r>
            <w:r w:rsidR="005A6B31">
              <w:rPr>
                <w:rFonts w:ascii="David" w:hAnsi="David" w:cs="David" w:hint="cs"/>
                <w:rtl/>
              </w:rPr>
              <w:t>להגשת בקשה להבהרה על המענה לשאלות המציעים</w:t>
            </w:r>
            <w:r w:rsidR="00717BF0">
              <w:rPr>
                <w:rFonts w:ascii="David" w:hAnsi="David" w:cs="David" w:hint="cs"/>
                <w:rtl/>
              </w:rPr>
              <w:t>- כמפורט בסעיף 1.7.5</w:t>
            </w:r>
          </w:p>
        </w:tc>
        <w:tc>
          <w:tcPr>
            <w:tcW w:w="3256" w:type="dxa"/>
            <w:vAlign w:val="center"/>
          </w:tcPr>
          <w:p w14:paraId="16C28631" w14:textId="40D1FDAC" w:rsidR="00977C57" w:rsidRPr="00834C12" w:rsidRDefault="009E73EE" w:rsidP="005D27CF">
            <w:pPr>
              <w:pStyle w:val="afd"/>
              <w:spacing w:line="360" w:lineRule="auto"/>
              <w:ind w:right="52"/>
              <w:jc w:val="center"/>
              <w:rPr>
                <w:rFonts w:ascii="David" w:hAnsi="David" w:cs="David"/>
                <w:b/>
                <w:bCs/>
                <w:sz w:val="28"/>
                <w:szCs w:val="28"/>
                <w:rtl/>
              </w:rPr>
            </w:pPr>
            <w:r>
              <w:rPr>
                <w:rFonts w:ascii="David" w:hAnsi="David" w:cs="David" w:hint="cs"/>
                <w:b/>
                <w:bCs/>
                <w:sz w:val="28"/>
                <w:szCs w:val="28"/>
                <w:rtl/>
              </w:rPr>
              <w:t>24/4/2025 בשעה 12:00</w:t>
            </w:r>
          </w:p>
        </w:tc>
      </w:tr>
      <w:tr w:rsidR="00EA35A1" w:rsidRPr="00934BBD" w14:paraId="7B79174F" w14:textId="77777777" w:rsidTr="00554E2A">
        <w:trPr>
          <w:jc w:val="right"/>
        </w:trPr>
        <w:tc>
          <w:tcPr>
            <w:tcW w:w="4533" w:type="dxa"/>
            <w:vAlign w:val="center"/>
          </w:tcPr>
          <w:p w14:paraId="09C3D3F5" w14:textId="77777777" w:rsidR="00EA35A1" w:rsidRPr="00934BBD" w:rsidRDefault="00EA35A1" w:rsidP="00350CF8">
            <w:pPr>
              <w:pStyle w:val="afd"/>
              <w:spacing w:line="360" w:lineRule="auto"/>
              <w:ind w:right="108"/>
              <w:jc w:val="center"/>
              <w:rPr>
                <w:rFonts w:ascii="David" w:hAnsi="David" w:cs="David"/>
                <w:rtl/>
              </w:rPr>
            </w:pPr>
            <w:r w:rsidRPr="00934BBD">
              <w:rPr>
                <w:rFonts w:ascii="David" w:hAnsi="David" w:cs="David"/>
                <w:rtl/>
              </w:rPr>
              <w:t>מועד אחרון להגשת הצעות</w:t>
            </w:r>
          </w:p>
        </w:tc>
        <w:tc>
          <w:tcPr>
            <w:tcW w:w="3256" w:type="dxa"/>
            <w:vAlign w:val="center"/>
          </w:tcPr>
          <w:p w14:paraId="38A70BB6" w14:textId="23F4AE34" w:rsidR="00EA35A1" w:rsidRPr="00834C12" w:rsidRDefault="009E73EE" w:rsidP="005D27CF">
            <w:pPr>
              <w:pStyle w:val="afd"/>
              <w:spacing w:line="360" w:lineRule="auto"/>
              <w:ind w:right="52"/>
              <w:jc w:val="center"/>
              <w:rPr>
                <w:rFonts w:ascii="David" w:hAnsi="David" w:cs="David"/>
                <w:b/>
                <w:bCs/>
                <w:sz w:val="28"/>
                <w:szCs w:val="28"/>
                <w:rtl/>
              </w:rPr>
            </w:pPr>
            <w:r>
              <w:rPr>
                <w:rFonts w:ascii="David" w:hAnsi="David" w:cs="David" w:hint="cs"/>
                <w:b/>
                <w:bCs/>
                <w:sz w:val="28"/>
                <w:szCs w:val="28"/>
                <w:rtl/>
              </w:rPr>
              <w:t>1/7/2025 בשעה 12:00</w:t>
            </w:r>
          </w:p>
        </w:tc>
      </w:tr>
    </w:tbl>
    <w:p w14:paraId="6F803BDD" w14:textId="4FEC983A" w:rsidR="00EA35A1" w:rsidRPr="00934BBD" w:rsidRDefault="00EA35A1" w:rsidP="009E73EE">
      <w:pPr>
        <w:pStyle w:val="3-"/>
        <w:outlineLvl w:val="9"/>
        <w:rPr>
          <w:rFonts w:ascii="David" w:hAnsi="David"/>
          <w:b/>
          <w:bCs/>
          <w:sz w:val="28"/>
          <w:szCs w:val="28"/>
          <w:u w:val="single"/>
          <w:rtl/>
        </w:rPr>
      </w:pPr>
    </w:p>
    <w:p w14:paraId="25858B64" w14:textId="77777777" w:rsidR="00EA35A1" w:rsidRPr="00934BBD" w:rsidRDefault="00EA35A1" w:rsidP="00EA35A1">
      <w:pPr>
        <w:spacing w:line="360" w:lineRule="auto"/>
        <w:jc w:val="both"/>
        <w:rPr>
          <w:rFonts w:ascii="David" w:hAnsi="David" w:cs="David"/>
          <w:b/>
          <w:bCs/>
          <w:noProof/>
          <w:sz w:val="28"/>
          <w:szCs w:val="28"/>
          <w:u w:val="single"/>
          <w:rtl/>
          <w:lang w:eastAsia="he-IL"/>
        </w:rPr>
      </w:pPr>
    </w:p>
    <w:p w14:paraId="0F4149C8" w14:textId="77777777" w:rsidR="00CC299C" w:rsidRPr="00834C12" w:rsidRDefault="00CC299C" w:rsidP="00834C12">
      <w:pPr>
        <w:rPr>
          <w:rFonts w:ascii="David" w:hAnsi="David" w:cs="David"/>
          <w:sz w:val="36"/>
          <w:szCs w:val="36"/>
          <w:rtl/>
        </w:rPr>
      </w:pPr>
    </w:p>
    <w:p w14:paraId="56B837F3" w14:textId="77777777" w:rsidR="00CC299C" w:rsidRPr="00834C12" w:rsidRDefault="00CC299C" w:rsidP="00834C12">
      <w:pPr>
        <w:rPr>
          <w:rFonts w:ascii="David" w:hAnsi="David" w:cs="David"/>
          <w:sz w:val="36"/>
          <w:szCs w:val="36"/>
          <w:rtl/>
        </w:rPr>
      </w:pPr>
    </w:p>
    <w:p w14:paraId="74474B40" w14:textId="77777777" w:rsidR="00CC299C" w:rsidRPr="00934BBD" w:rsidRDefault="00CC299C" w:rsidP="00CC299C">
      <w:pPr>
        <w:rPr>
          <w:rFonts w:ascii="David" w:hAnsi="David" w:cs="David"/>
          <w:b/>
          <w:bCs/>
          <w:noProof/>
          <w:sz w:val="28"/>
          <w:szCs w:val="28"/>
          <w:u w:val="single"/>
          <w:rtl/>
          <w:lang w:eastAsia="he-IL"/>
        </w:rPr>
      </w:pPr>
    </w:p>
    <w:p w14:paraId="6E1EDE9E" w14:textId="77777777" w:rsidR="002204E3" w:rsidRPr="00F138A3" w:rsidRDefault="002204E3" w:rsidP="005B072D">
      <w:pPr>
        <w:rPr>
          <w:rFonts w:ascii="David" w:hAnsi="David" w:cs="David"/>
          <w:sz w:val="36"/>
          <w:szCs w:val="36"/>
        </w:rPr>
        <w:sectPr w:rsidR="002204E3" w:rsidRPr="00F138A3" w:rsidSect="00934BBD">
          <w:headerReference w:type="even" r:id="rId12"/>
          <w:headerReference w:type="default" r:id="rId13"/>
          <w:footerReference w:type="default" r:id="rId14"/>
          <w:headerReference w:type="first" r:id="rId15"/>
          <w:footerReference w:type="first" r:id="rId16"/>
          <w:pgSz w:w="11906" w:h="16838" w:code="9"/>
          <w:pgMar w:top="1813" w:right="1826" w:bottom="1440" w:left="1800" w:header="709" w:footer="709" w:gutter="0"/>
          <w:cols w:space="708"/>
          <w:titlePg/>
          <w:bidi/>
          <w:rtlGutter/>
          <w:docGrid w:linePitch="360"/>
        </w:sectPr>
      </w:pPr>
    </w:p>
    <w:sdt>
      <w:sdtPr>
        <w:rPr>
          <w:rFonts w:ascii="David" w:hAnsi="David" w:cs="David"/>
          <w:b w:val="0"/>
          <w:bCs w:val="0"/>
          <w:color w:val="auto"/>
          <w:sz w:val="22"/>
          <w:szCs w:val="22"/>
          <w:rtl/>
          <w:lang w:val="he-IL" w:bidi="he-IL"/>
        </w:rPr>
        <w:id w:val="1558505947"/>
        <w:docPartObj>
          <w:docPartGallery w:val="Table of Contents"/>
          <w:docPartUnique/>
        </w:docPartObj>
      </w:sdtPr>
      <w:sdtContent>
        <w:p w14:paraId="314F43B8" w14:textId="77777777" w:rsidR="006B6C28" w:rsidRPr="00834C12" w:rsidRDefault="00812530" w:rsidP="00834C12">
          <w:pPr>
            <w:pStyle w:val="affff8"/>
            <w:bidi/>
            <w:spacing w:line="240" w:lineRule="auto"/>
            <w:jc w:val="center"/>
            <w:rPr>
              <w:rFonts w:ascii="David" w:hAnsi="David" w:cs="David"/>
              <w:b w:val="0"/>
              <w:bCs w:val="0"/>
              <w:noProof/>
              <w:sz w:val="22"/>
              <w:szCs w:val="22"/>
              <w:rtl/>
            </w:rPr>
          </w:pPr>
          <w:r w:rsidRPr="00834C12">
            <w:rPr>
              <w:rFonts w:ascii="David" w:hAnsi="David" w:cs="David"/>
              <w:rtl/>
              <w:lang w:val="he-IL" w:bidi="he-IL"/>
            </w:rPr>
            <w:t>תוכן עניינים</w:t>
          </w:r>
          <w:r w:rsidRPr="00B46CFF">
            <w:rPr>
              <w:rFonts w:ascii="David" w:hAnsi="David" w:cs="David"/>
              <w:noProof/>
              <w:sz w:val="22"/>
              <w:szCs w:val="22"/>
            </w:rPr>
            <w:fldChar w:fldCharType="begin"/>
          </w:r>
          <w:r w:rsidRPr="00834C12">
            <w:rPr>
              <w:rFonts w:ascii="David" w:hAnsi="David" w:cs="David"/>
              <w:sz w:val="22"/>
              <w:szCs w:val="22"/>
            </w:rPr>
            <w:instrText xml:space="preserve"> TOC \o "1-3" \h \z \u </w:instrText>
          </w:r>
          <w:r w:rsidRPr="00B46CFF">
            <w:rPr>
              <w:rFonts w:ascii="David" w:hAnsi="David" w:cs="David"/>
              <w:noProof/>
              <w:sz w:val="22"/>
              <w:szCs w:val="22"/>
            </w:rPr>
            <w:fldChar w:fldCharType="separate"/>
          </w:r>
        </w:p>
        <w:p w14:paraId="48E5A81C" w14:textId="520BAAA8" w:rsidR="006B6C28" w:rsidRPr="00834C12" w:rsidRDefault="007D4A59" w:rsidP="00771504">
          <w:pPr>
            <w:pStyle w:val="TOC1"/>
            <w:rPr>
              <w:rFonts w:eastAsiaTheme="minorEastAsia"/>
              <w:kern w:val="2"/>
              <w:rtl/>
              <w14:ligatures w14:val="standardContextual"/>
            </w:rPr>
          </w:pPr>
          <w:hyperlink w:anchor="_Toc172038831" w:history="1">
            <w:r w:rsidR="006B6C28" w:rsidRPr="00934BBD">
              <w:rPr>
                <w:rStyle w:val="Hyperlink"/>
                <w:rFonts w:ascii="David" w:hAnsi="David" w:cs="David"/>
                <w:rtl/>
              </w:rPr>
              <w:t>פרק א- הליך 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5</w:t>
            </w:r>
            <w:r w:rsidR="006B6C28" w:rsidRPr="00934BBD">
              <w:rPr>
                <w:webHidden/>
                <w:rtl/>
              </w:rPr>
              <w:fldChar w:fldCharType="end"/>
            </w:r>
          </w:hyperlink>
        </w:p>
        <w:p w14:paraId="2D6F11D7" w14:textId="7E023CD9" w:rsidR="006B6C28" w:rsidRPr="00834C12" w:rsidRDefault="007D4A59" w:rsidP="00517196">
          <w:pPr>
            <w:pStyle w:val="TOC1"/>
            <w:rPr>
              <w:rFonts w:eastAsiaTheme="minorEastAsia"/>
              <w:kern w:val="2"/>
              <w:rtl/>
              <w14:ligatures w14:val="standardContextual"/>
            </w:rPr>
          </w:pPr>
          <w:hyperlink w:anchor="_Toc172038833" w:history="1">
            <w:r w:rsidR="006B6C28" w:rsidRPr="00B46CFF">
              <w:rPr>
                <w:rStyle w:val="Hyperlink"/>
                <w:rFonts w:ascii="David" w:hAnsi="David" w:cs="David"/>
                <w:b w:val="0"/>
                <w:bCs w:val="0"/>
                <w:rtl/>
              </w:rPr>
              <w:t>1.1.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עקרונות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6</w:t>
            </w:r>
            <w:r w:rsidR="006B6C28" w:rsidRPr="00934BBD">
              <w:rPr>
                <w:webHidden/>
                <w:rtl/>
              </w:rPr>
              <w:fldChar w:fldCharType="end"/>
            </w:r>
          </w:hyperlink>
        </w:p>
        <w:p w14:paraId="190C2C84" w14:textId="15D2DE7C" w:rsidR="006B6C28" w:rsidRPr="00834C12" w:rsidRDefault="007D4A59" w:rsidP="00582A13">
          <w:pPr>
            <w:pStyle w:val="TOC1"/>
            <w:rPr>
              <w:rFonts w:eastAsiaTheme="minorEastAsia"/>
              <w:kern w:val="2"/>
              <w:rtl/>
              <w14:ligatures w14:val="standardContextual"/>
            </w:rPr>
          </w:pPr>
          <w:hyperlink w:anchor="_Toc172038834" w:history="1">
            <w:r w:rsidR="006B6C28" w:rsidRPr="00B46CFF">
              <w:rPr>
                <w:rStyle w:val="Hyperlink"/>
                <w:rFonts w:ascii="David" w:hAnsi="David" w:cs="David"/>
                <w:b w:val="0"/>
                <w:bCs w:val="0"/>
                <w:rtl/>
              </w:rPr>
              <w:t>1.2.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תנאי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סף</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להשתתפות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6</w:t>
            </w:r>
            <w:r w:rsidR="006B6C28" w:rsidRPr="00934BBD">
              <w:rPr>
                <w:webHidden/>
                <w:rtl/>
              </w:rPr>
              <w:fldChar w:fldCharType="end"/>
            </w:r>
          </w:hyperlink>
        </w:p>
        <w:p w14:paraId="03147B67" w14:textId="0FC09888" w:rsidR="006B6C28" w:rsidRPr="00834C12" w:rsidRDefault="007D4A59" w:rsidP="00582A13">
          <w:pPr>
            <w:pStyle w:val="TOC1"/>
            <w:rPr>
              <w:rFonts w:eastAsiaTheme="minorEastAsia"/>
              <w:kern w:val="2"/>
              <w:rtl/>
              <w14:ligatures w14:val="standardContextual"/>
            </w:rPr>
          </w:pPr>
          <w:hyperlink w:anchor="_Toc172038835" w:history="1">
            <w:r w:rsidR="006B6C28" w:rsidRPr="00B46CFF">
              <w:rPr>
                <w:rStyle w:val="Hyperlink"/>
                <w:rFonts w:ascii="David" w:hAnsi="David" w:cs="David"/>
                <w:b w:val="0"/>
                <w:bCs w:val="0"/>
              </w:rPr>
              <w:t>1.3.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בחירת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הזוכה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ודירוג</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הצעות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11</w:t>
            </w:r>
            <w:r w:rsidR="006B6C28" w:rsidRPr="00934BBD">
              <w:rPr>
                <w:webHidden/>
                <w:rtl/>
              </w:rPr>
              <w:fldChar w:fldCharType="end"/>
            </w:r>
          </w:hyperlink>
        </w:p>
        <w:p w14:paraId="43CEE1C7" w14:textId="56F05C62" w:rsidR="006B6C28" w:rsidRPr="00834C12" w:rsidRDefault="007D4A59" w:rsidP="00582A13">
          <w:pPr>
            <w:pStyle w:val="TOC1"/>
            <w:rPr>
              <w:rFonts w:eastAsiaTheme="minorEastAsia"/>
              <w:kern w:val="2"/>
              <w:rtl/>
              <w14:ligatures w14:val="standardContextual"/>
            </w:rPr>
          </w:pPr>
          <w:hyperlink w:anchor="_Toc172038836" w:history="1">
            <w:r w:rsidR="006B6C28" w:rsidRPr="00B46CFF">
              <w:rPr>
                <w:rStyle w:val="Hyperlink"/>
                <w:rFonts w:ascii="David" w:hAnsi="David" w:cs="David"/>
                <w:b w:val="0"/>
                <w:bCs w:val="0"/>
              </w:rPr>
              <w:t>1.4.</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פעולות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לביצוע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ידי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הזוכה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Toc172038836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13</w:t>
            </w:r>
            <w:r w:rsidR="006B6C28" w:rsidRPr="00934BBD">
              <w:rPr>
                <w:webHidden/>
                <w:rtl/>
              </w:rPr>
              <w:fldChar w:fldCharType="end"/>
            </w:r>
          </w:hyperlink>
        </w:p>
        <w:p w14:paraId="72B87472" w14:textId="66469424" w:rsidR="006B6C28" w:rsidRPr="00834C12" w:rsidRDefault="007D4A59" w:rsidP="00582A13">
          <w:pPr>
            <w:pStyle w:val="TOC1"/>
            <w:rPr>
              <w:rFonts w:eastAsiaTheme="minorEastAsia"/>
              <w:kern w:val="2"/>
              <w:rtl/>
              <w14:ligatures w14:val="standardContextual"/>
            </w:rPr>
          </w:pPr>
          <w:hyperlink w:anchor="_Toc172038840" w:history="1">
            <w:r w:rsidR="006B6C28" w:rsidRPr="00B46CFF">
              <w:rPr>
                <w:rStyle w:val="Hyperlink"/>
                <w:rFonts w:ascii="David" w:hAnsi="David" w:cs="David"/>
                <w:b w:val="0"/>
                <w:bCs w:val="0"/>
              </w:rPr>
              <w:t>1.5.</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תחילת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מתן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השירותים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w:t>
            </w:r>
            <w:r w:rsidR="006B6C28" w:rsidRPr="00934BBD">
              <w:rPr>
                <w:webHidden/>
                <w:rtl/>
              </w:rPr>
              <w:fldChar w:fldCharType="end"/>
            </w:r>
          </w:hyperlink>
        </w:p>
        <w:p w14:paraId="29583280" w14:textId="7EC63418" w:rsidR="006B6C28" w:rsidRPr="00834C12" w:rsidRDefault="007D4A59" w:rsidP="00582A13">
          <w:pPr>
            <w:pStyle w:val="TOC1"/>
            <w:rPr>
              <w:rFonts w:eastAsiaTheme="minorEastAsia"/>
              <w:kern w:val="2"/>
              <w:rtl/>
              <w14:ligatures w14:val="standardContextual"/>
            </w:rPr>
          </w:pPr>
          <w:hyperlink w:anchor="_Toc172038842" w:history="1">
            <w:r w:rsidR="006B6C28" w:rsidRPr="00B46CFF">
              <w:rPr>
                <w:rStyle w:val="Hyperlink"/>
                <w:rFonts w:ascii="David" w:hAnsi="David" w:cs="David"/>
                <w:b w:val="0"/>
                <w:bCs w:val="0"/>
              </w:rPr>
              <w:t>1.6.</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כנס</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ספקים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w:t>
            </w:r>
            <w:r w:rsidR="006B6C28" w:rsidRPr="00934BBD">
              <w:rPr>
                <w:webHidden/>
                <w:rtl/>
              </w:rPr>
              <w:fldChar w:fldCharType="end"/>
            </w:r>
          </w:hyperlink>
        </w:p>
        <w:p w14:paraId="3796205B" w14:textId="10C19BCC" w:rsidR="006B6C28" w:rsidRPr="00834C12" w:rsidRDefault="007D4A59" w:rsidP="00582A13">
          <w:pPr>
            <w:pStyle w:val="TOC1"/>
            <w:rPr>
              <w:rFonts w:eastAsiaTheme="minorEastAsia"/>
              <w:kern w:val="2"/>
              <w:rtl/>
              <w14:ligatures w14:val="standardContextual"/>
            </w:rPr>
          </w:pPr>
          <w:hyperlink w:anchor="_Toc172038843" w:history="1">
            <w:r w:rsidR="006B6C28" w:rsidRPr="00B46CFF">
              <w:rPr>
                <w:rStyle w:val="Hyperlink"/>
                <w:rFonts w:ascii="David" w:hAnsi="David" w:cs="David"/>
                <w:b w:val="0"/>
                <w:bCs w:val="0"/>
                <w:rtl/>
              </w:rPr>
              <w:t>1.7.</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שאלות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הבהרה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בנוגע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w:t>
            </w:r>
            <w:r w:rsidR="006B6C28" w:rsidRPr="00934BBD">
              <w:rPr>
                <w:webHidden/>
                <w:rtl/>
              </w:rPr>
              <w:fldChar w:fldCharType="end"/>
            </w:r>
          </w:hyperlink>
        </w:p>
        <w:p w14:paraId="15642452" w14:textId="24541B9A" w:rsidR="006B6C28" w:rsidRPr="00834C12" w:rsidRDefault="007D4A59" w:rsidP="00582A13">
          <w:pPr>
            <w:pStyle w:val="TOC1"/>
            <w:rPr>
              <w:rFonts w:eastAsiaTheme="minorEastAsia"/>
              <w:kern w:val="2"/>
              <w:rtl/>
              <w14:ligatures w14:val="standardContextual"/>
            </w:rPr>
          </w:pPr>
          <w:hyperlink w:anchor="_Toc172038844" w:history="1">
            <w:r w:rsidR="006B6C28" w:rsidRPr="00B46CFF">
              <w:rPr>
                <w:rStyle w:val="Hyperlink"/>
                <w:rFonts w:ascii="David" w:hAnsi="David" w:cs="David"/>
                <w:b w:val="0"/>
                <w:bCs w:val="0"/>
              </w:rPr>
              <w:t>1.8.</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מענה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המזמין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לשאלות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ההבהרה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w:t>
            </w:r>
            <w:r w:rsidR="006B6C28" w:rsidRPr="00934BBD">
              <w:rPr>
                <w:webHidden/>
                <w:rtl/>
              </w:rPr>
              <w:fldChar w:fldCharType="end"/>
            </w:r>
          </w:hyperlink>
        </w:p>
        <w:p w14:paraId="3DD2086C" w14:textId="0EDA02A5" w:rsidR="006B6C28" w:rsidRPr="00834C12" w:rsidRDefault="007D4A59" w:rsidP="00582A13">
          <w:pPr>
            <w:pStyle w:val="TOC1"/>
            <w:rPr>
              <w:rFonts w:eastAsiaTheme="minorEastAsia"/>
              <w:kern w:val="2"/>
              <w:rtl/>
              <w14:ligatures w14:val="standardContextual"/>
            </w:rPr>
          </w:pPr>
          <w:hyperlink w:anchor="_Toc172038845" w:history="1">
            <w:r w:rsidR="006B6C28" w:rsidRPr="00B46CFF">
              <w:rPr>
                <w:rStyle w:val="Hyperlink"/>
                <w:rFonts w:ascii="David" w:hAnsi="David" w:cs="David"/>
                <w:b w:val="0"/>
                <w:bCs w:val="0"/>
              </w:rPr>
              <w:t>1.9.</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הגשת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הצעות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16</w:t>
            </w:r>
            <w:r w:rsidR="006B6C28" w:rsidRPr="00934BBD">
              <w:rPr>
                <w:webHidden/>
                <w:rtl/>
              </w:rPr>
              <w:fldChar w:fldCharType="end"/>
            </w:r>
          </w:hyperlink>
        </w:p>
        <w:p w14:paraId="3D99FEA3" w14:textId="20218A33" w:rsidR="006B6C28" w:rsidRPr="00834C12" w:rsidRDefault="007D4A59" w:rsidP="00582A13">
          <w:pPr>
            <w:pStyle w:val="TOC1"/>
            <w:rPr>
              <w:rFonts w:eastAsiaTheme="minorEastAsia"/>
              <w:kern w:val="2"/>
              <w:rtl/>
              <w14:ligatures w14:val="standardContextual"/>
            </w:rPr>
          </w:pPr>
          <w:hyperlink w:anchor="_Toc172038848" w:history="1">
            <w:r w:rsidR="006B6C28" w:rsidRPr="00B46CFF">
              <w:rPr>
                <w:rStyle w:val="Hyperlink"/>
                <w:rFonts w:ascii="David" w:hAnsi="David" w:cs="David"/>
                <w:b w:val="0"/>
                <w:bCs w:val="0"/>
                <w:rtl/>
              </w:rPr>
              <w:t>1.10.</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ראיונות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ומצגת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ספקים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Toc172038848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16</w:t>
            </w:r>
            <w:r w:rsidR="006B6C28" w:rsidRPr="00934BBD">
              <w:rPr>
                <w:webHidden/>
                <w:rtl/>
              </w:rPr>
              <w:fldChar w:fldCharType="end"/>
            </w:r>
          </w:hyperlink>
        </w:p>
        <w:p w14:paraId="57CA802A" w14:textId="6EA35163" w:rsidR="006B6C28" w:rsidRPr="00834C12" w:rsidRDefault="007D4A59" w:rsidP="00582A13">
          <w:pPr>
            <w:pStyle w:val="TOC1"/>
            <w:rPr>
              <w:rFonts w:eastAsiaTheme="minorEastAsia"/>
              <w:kern w:val="2"/>
              <w:rtl/>
              <w14:ligatures w14:val="standardContextual"/>
            </w:rPr>
          </w:pPr>
          <w:hyperlink w:anchor="_Toc172038850" w:history="1">
            <w:r w:rsidR="006B6C28" w:rsidRPr="00B46CFF">
              <w:rPr>
                <w:rStyle w:val="Hyperlink"/>
                <w:rFonts w:ascii="David" w:hAnsi="David" w:cs="David"/>
                <w:b w:val="0"/>
                <w:bCs w:val="0"/>
              </w:rPr>
              <w:t>1.11.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סיור</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באתרי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המציע</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17</w:t>
            </w:r>
            <w:r w:rsidR="006B6C28" w:rsidRPr="00934BBD">
              <w:rPr>
                <w:webHidden/>
                <w:rtl/>
              </w:rPr>
              <w:fldChar w:fldCharType="end"/>
            </w:r>
          </w:hyperlink>
        </w:p>
        <w:p w14:paraId="0EA3BA01" w14:textId="759F9E81" w:rsidR="006B6C28" w:rsidRPr="00834C12" w:rsidRDefault="007D4A59" w:rsidP="00582A13">
          <w:pPr>
            <w:pStyle w:val="TOC1"/>
            <w:rPr>
              <w:rFonts w:eastAsiaTheme="minorEastAsia"/>
              <w:kern w:val="2"/>
              <w:rtl/>
              <w14:ligatures w14:val="standardContextual"/>
            </w:rPr>
          </w:pPr>
          <w:hyperlink w:anchor="_Toc172038851" w:history="1">
            <w:r w:rsidR="006B6C28" w:rsidRPr="00B46CFF">
              <w:rPr>
                <w:rStyle w:val="Hyperlink"/>
                <w:rFonts w:ascii="David" w:hAnsi="David" w:cs="David"/>
                <w:b w:val="0"/>
                <w:bCs w:val="0"/>
              </w:rPr>
              <w:t>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נוהל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3A237DAC" w14:textId="542386FE" w:rsidR="006B6C28" w:rsidRPr="00834C12" w:rsidRDefault="007D4A59" w:rsidP="00582A13">
          <w:pPr>
            <w:pStyle w:val="TOC1"/>
            <w:rPr>
              <w:rFonts w:eastAsiaTheme="minorEastAsia"/>
              <w:kern w:val="2"/>
              <w:rtl/>
              <w14:ligatures w14:val="standardContextual"/>
            </w:rPr>
          </w:pPr>
          <w:hyperlink w:anchor="_Toc172038852" w:history="1">
            <w:r w:rsidR="006B6C28" w:rsidRPr="00B46CFF">
              <w:rPr>
                <w:rStyle w:val="Hyperlink"/>
                <w:rFonts w:ascii="David" w:hAnsi="David" w:cs="David"/>
                <w:b w:val="0"/>
                <w:bCs w:val="0"/>
                <w:rtl/>
              </w:rPr>
              <w:t>2.1.</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אופן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בדיקה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ההצעות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7E9909FF" w14:textId="4ECB05F5" w:rsidR="006B6C28" w:rsidRPr="00834C12" w:rsidRDefault="007D4A59" w:rsidP="00582A13">
          <w:pPr>
            <w:pStyle w:val="TOC1"/>
            <w:rPr>
              <w:rFonts w:eastAsiaTheme="minorEastAsia"/>
              <w:kern w:val="2"/>
              <w:rtl/>
              <w14:ligatures w14:val="standardContextual"/>
            </w:rPr>
          </w:pPr>
          <w:hyperlink w:anchor="_Toc172038853" w:history="1">
            <w:r w:rsidR="006B6C28" w:rsidRPr="00B46CFF">
              <w:rPr>
                <w:rStyle w:val="Hyperlink"/>
                <w:rFonts w:ascii="David" w:hAnsi="David" w:cs="David"/>
                <w:b w:val="0"/>
                <w:bCs w:val="0"/>
                <w:rtl/>
              </w:rPr>
              <w:t>2.2.</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סמכויות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Toc172038853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w:t>
            </w:r>
            <w:r w:rsidR="006B6C28" w:rsidRPr="00934BBD">
              <w:rPr>
                <w:webHidden/>
                <w:rtl/>
              </w:rPr>
              <w:fldChar w:fldCharType="end"/>
            </w:r>
          </w:hyperlink>
        </w:p>
        <w:p w14:paraId="502165A9" w14:textId="5341A628" w:rsidR="006B6C28" w:rsidRPr="00834C12" w:rsidRDefault="007D4A59" w:rsidP="00582A13">
          <w:pPr>
            <w:pStyle w:val="TOC1"/>
            <w:rPr>
              <w:rFonts w:eastAsiaTheme="minorEastAsia"/>
              <w:kern w:val="2"/>
              <w:rtl/>
              <w14:ligatures w14:val="standardContextual"/>
            </w:rPr>
          </w:pPr>
          <w:hyperlink w:anchor="_Toc172038854" w:history="1">
            <w:r w:rsidR="006B6C28" w:rsidRPr="00B46CFF">
              <w:rPr>
                <w:rStyle w:val="Hyperlink"/>
                <w:rFonts w:ascii="David" w:hAnsi="David" w:cs="David"/>
                <w:b w:val="0"/>
                <w:bCs w:val="0"/>
              </w:rPr>
              <w:t>2.3.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ביטול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או</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שינוי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19</w:t>
            </w:r>
            <w:r w:rsidR="006B6C28" w:rsidRPr="00934BBD">
              <w:rPr>
                <w:webHidden/>
                <w:rtl/>
              </w:rPr>
              <w:fldChar w:fldCharType="end"/>
            </w:r>
          </w:hyperlink>
        </w:p>
        <w:p w14:paraId="2C45DF22" w14:textId="6E30CFC4" w:rsidR="006B6C28" w:rsidRPr="00834C12" w:rsidRDefault="007D4A59" w:rsidP="00582A13">
          <w:pPr>
            <w:pStyle w:val="TOC1"/>
            <w:rPr>
              <w:rFonts w:eastAsiaTheme="minorEastAsia"/>
              <w:kern w:val="2"/>
              <w:rtl/>
              <w14:ligatures w14:val="standardContextual"/>
            </w:rPr>
          </w:pPr>
          <w:hyperlink w:anchor="_Toc172038855" w:history="1">
            <w:r w:rsidR="006B6C28" w:rsidRPr="00B46CFF">
              <w:rPr>
                <w:rStyle w:val="Hyperlink"/>
                <w:rFonts w:ascii="David" w:hAnsi="David" w:cs="David"/>
                <w:b w:val="0"/>
                <w:bCs w:val="0"/>
                <w:rtl/>
              </w:rPr>
              <w:t>2.4.</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יועצים</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שסייעו</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למזמין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בכתיבת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19</w:t>
            </w:r>
            <w:r w:rsidR="006B6C28" w:rsidRPr="00934BBD">
              <w:rPr>
                <w:webHidden/>
                <w:rtl/>
              </w:rPr>
              <w:fldChar w:fldCharType="end"/>
            </w:r>
          </w:hyperlink>
        </w:p>
        <w:p w14:paraId="0F8DF3EC" w14:textId="3FE346FF" w:rsidR="006B6C28" w:rsidRPr="00834C12" w:rsidRDefault="007D4A59" w:rsidP="00582A13">
          <w:pPr>
            <w:pStyle w:val="TOC1"/>
            <w:rPr>
              <w:rFonts w:eastAsiaTheme="minorEastAsia"/>
              <w:kern w:val="2"/>
              <w:rtl/>
              <w14:ligatures w14:val="standardContextual"/>
            </w:rPr>
          </w:pPr>
          <w:hyperlink w:anchor="_Toc172038856" w:history="1">
            <w:r w:rsidR="006B6C28" w:rsidRPr="00B46CFF">
              <w:rPr>
                <w:rStyle w:val="Hyperlink"/>
                <w:rFonts w:ascii="David" w:hAnsi="David" w:cs="David"/>
                <w:b w:val="0"/>
                <w:bCs w:val="0"/>
              </w:rPr>
              <w:t>2.5.</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הוצאות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20</w:t>
            </w:r>
            <w:r w:rsidR="006B6C28" w:rsidRPr="00934BBD">
              <w:rPr>
                <w:webHidden/>
                <w:rtl/>
              </w:rPr>
              <w:fldChar w:fldCharType="end"/>
            </w:r>
          </w:hyperlink>
        </w:p>
        <w:p w14:paraId="53D34CAC" w14:textId="3F2EBFDD" w:rsidR="006B6C28" w:rsidRPr="00834C12" w:rsidRDefault="007D4A59" w:rsidP="00582A13">
          <w:pPr>
            <w:pStyle w:val="TOC1"/>
            <w:rPr>
              <w:rFonts w:eastAsiaTheme="minorEastAsia"/>
              <w:kern w:val="2"/>
              <w:rtl/>
              <w14:ligatures w14:val="standardContextual"/>
            </w:rPr>
          </w:pPr>
          <w:hyperlink w:anchor="_Toc172038857" w:history="1">
            <w:r w:rsidR="006B6C28" w:rsidRPr="00B46CFF">
              <w:rPr>
                <w:rStyle w:val="Hyperlink"/>
                <w:rFonts w:ascii="David" w:hAnsi="David" w:cs="David"/>
                <w:b w:val="0"/>
                <w:bCs w:val="0"/>
              </w:rPr>
              <w:t>2.6.</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סודיות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ההצעה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וזכות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העיון</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Toc172038857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20</w:t>
            </w:r>
            <w:r w:rsidR="006B6C28" w:rsidRPr="00934BBD">
              <w:rPr>
                <w:webHidden/>
                <w:rtl/>
              </w:rPr>
              <w:fldChar w:fldCharType="end"/>
            </w:r>
          </w:hyperlink>
        </w:p>
        <w:p w14:paraId="6C313534" w14:textId="6C9C542F" w:rsidR="006B6C28" w:rsidRPr="00834C12" w:rsidRDefault="007D4A59" w:rsidP="00582A13">
          <w:pPr>
            <w:pStyle w:val="TOC1"/>
            <w:rPr>
              <w:rFonts w:eastAsiaTheme="minorEastAsia"/>
              <w:kern w:val="2"/>
              <w:rtl/>
              <w14:ligatures w14:val="standardContextual"/>
            </w:rPr>
          </w:pPr>
          <w:hyperlink w:anchor="_Toc172038860" w:history="1">
            <w:r w:rsidR="006B6C28" w:rsidRPr="00B46CFF">
              <w:rPr>
                <w:rStyle w:val="Hyperlink"/>
                <w:rFonts w:ascii="David" w:hAnsi="David" w:cs="David"/>
                <w:b w:val="0"/>
                <w:bCs w:val="0"/>
              </w:rPr>
              <w:t>3.</w:t>
            </w:r>
            <w:r w:rsidR="006B6C28" w:rsidRPr="00834C12">
              <w:rPr>
                <w:rFonts w:eastAsiaTheme="minorEastAsia"/>
                <w:kern w:val="2"/>
                <w:rtl/>
                <w14:ligatures w14:val="standardContextual"/>
              </w:rPr>
              <w:tab/>
            </w:r>
            <w:r w:rsidR="006B6C28" w:rsidRPr="00B46CFF">
              <w:rPr>
                <w:rStyle w:val="Hyperlink"/>
                <w:rFonts w:ascii="David" w:hAnsi="David" w:cs="David" w:hint="eastAsia"/>
                <w:b w:val="0"/>
                <w:bCs w:val="0"/>
                <w:rtl/>
              </w:rPr>
              <w:t>תכולת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המכרז</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Toc172038860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21</w:t>
            </w:r>
            <w:r w:rsidR="006B6C28" w:rsidRPr="00934BBD">
              <w:rPr>
                <w:webHidden/>
                <w:rtl/>
              </w:rPr>
              <w:fldChar w:fldCharType="end"/>
            </w:r>
          </w:hyperlink>
        </w:p>
        <w:p w14:paraId="36D2FA1C" w14:textId="4522C6CD" w:rsidR="006B6C28" w:rsidRPr="00B46CFF" w:rsidRDefault="007D4A59" w:rsidP="00582A13">
          <w:pPr>
            <w:pStyle w:val="TOC1"/>
            <w:rPr>
              <w:rFonts w:eastAsiaTheme="minorEastAsia"/>
              <w:kern w:val="2"/>
              <w:rtl/>
              <w14:ligatures w14:val="standardContextual"/>
            </w:rPr>
          </w:pPr>
          <w:hyperlink w:anchor="_Toc172038874" w:history="1">
            <w:r w:rsidR="006B6C28" w:rsidRPr="00934BBD">
              <w:rPr>
                <w:rStyle w:val="Hyperlink"/>
                <w:rFonts w:ascii="David" w:hAnsi="David" w:cs="David"/>
                <w:rtl/>
              </w:rPr>
              <w:t>פרק ב- מפרט השירותים</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Toc172038874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32</w:t>
            </w:r>
            <w:r w:rsidR="006B6C28" w:rsidRPr="00934BBD">
              <w:rPr>
                <w:webHidden/>
                <w:rtl/>
              </w:rPr>
              <w:fldChar w:fldCharType="end"/>
            </w:r>
          </w:hyperlink>
        </w:p>
        <w:p w14:paraId="56D1E581" w14:textId="21D79A6F" w:rsidR="006B6C28" w:rsidRPr="00B46CFF" w:rsidRDefault="007D4A59" w:rsidP="00582A13">
          <w:pPr>
            <w:pStyle w:val="TOC1"/>
            <w:rPr>
              <w:rFonts w:eastAsiaTheme="minorEastAsia"/>
              <w:kern w:val="2"/>
              <w:rtl/>
              <w14:ligatures w14:val="standardContextual"/>
            </w:rPr>
          </w:pPr>
          <w:hyperlink w:anchor="_Toc172038875" w:history="1">
            <w:r w:rsidR="006B6C28" w:rsidRPr="00B46CFF">
              <w:rPr>
                <w:rStyle w:val="Hyperlink"/>
                <w:rFonts w:ascii="David" w:hAnsi="David" w:cs="David"/>
                <w:b w:val="0"/>
                <w:bCs w:val="0"/>
              </w:rPr>
              <w:t>4.</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פרויקט</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הקמה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הקמה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מעבר</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התייצבות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ותקופת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הפרדות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Toc172038875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33</w:t>
            </w:r>
            <w:r w:rsidR="006B6C28" w:rsidRPr="00934BBD">
              <w:rPr>
                <w:webHidden/>
                <w:rtl/>
              </w:rPr>
              <w:fldChar w:fldCharType="end"/>
            </w:r>
          </w:hyperlink>
        </w:p>
        <w:p w14:paraId="4D5E5DD4" w14:textId="75206CFE" w:rsidR="006B6C28" w:rsidRPr="00B46CFF" w:rsidRDefault="007D4A59" w:rsidP="00582A13">
          <w:pPr>
            <w:pStyle w:val="TOC1"/>
            <w:rPr>
              <w:rFonts w:eastAsiaTheme="minorEastAsia"/>
              <w:kern w:val="2"/>
              <w:rtl/>
              <w14:ligatures w14:val="standardContextual"/>
            </w:rPr>
          </w:pPr>
          <w:hyperlink w:anchor="_Toc172038888" w:history="1">
            <w:r w:rsidR="006B6C28" w:rsidRPr="00B46CFF">
              <w:rPr>
                <w:rStyle w:val="Hyperlink"/>
                <w:rFonts w:ascii="David" w:hAnsi="David" w:cs="David"/>
                <w:b w:val="0"/>
                <w:bCs w:val="0"/>
                <w:rtl/>
              </w:rPr>
              <w:t>5.</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מתודולוגיית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הפעלה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Toc172038888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39</w:t>
            </w:r>
            <w:r w:rsidR="006B6C28" w:rsidRPr="00934BBD">
              <w:rPr>
                <w:webHidden/>
                <w:rtl/>
              </w:rPr>
              <w:fldChar w:fldCharType="end"/>
            </w:r>
          </w:hyperlink>
        </w:p>
        <w:p w14:paraId="3842714C" w14:textId="0C818762" w:rsidR="006B6C28" w:rsidRPr="00B46CFF" w:rsidRDefault="007D4A59" w:rsidP="00582A13">
          <w:pPr>
            <w:pStyle w:val="TOC1"/>
            <w:rPr>
              <w:rFonts w:eastAsiaTheme="minorEastAsia"/>
              <w:kern w:val="2"/>
              <w:rtl/>
              <w14:ligatures w14:val="standardContextual"/>
            </w:rPr>
          </w:pPr>
          <w:hyperlink w:anchor="_Toc172038894" w:history="1">
            <w:r w:rsidR="006B6C28" w:rsidRPr="00B46CFF">
              <w:rPr>
                <w:rStyle w:val="Hyperlink"/>
                <w:rFonts w:ascii="David" w:hAnsi="David" w:cs="David"/>
                <w:b w:val="0"/>
                <w:bCs w:val="0"/>
                <w:rtl/>
              </w:rPr>
              <w:t>6.</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מבנה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ארגוני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והון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אנושי</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Toc172038894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43</w:t>
            </w:r>
            <w:r w:rsidR="006B6C28" w:rsidRPr="00934BBD">
              <w:rPr>
                <w:webHidden/>
                <w:rtl/>
              </w:rPr>
              <w:fldChar w:fldCharType="end"/>
            </w:r>
          </w:hyperlink>
        </w:p>
        <w:p w14:paraId="68013DEF" w14:textId="2F3850C5" w:rsidR="006B6C28" w:rsidRPr="00B46CFF" w:rsidRDefault="007D4A59" w:rsidP="00582A13">
          <w:pPr>
            <w:pStyle w:val="TOC1"/>
            <w:rPr>
              <w:rFonts w:eastAsiaTheme="minorEastAsia"/>
              <w:kern w:val="2"/>
              <w:rtl/>
              <w14:ligatures w14:val="standardContextual"/>
            </w:rPr>
          </w:pPr>
          <w:hyperlink w:anchor="_Toc172038945" w:history="1">
            <w:r w:rsidR="006B6C28" w:rsidRPr="00B46CFF">
              <w:rPr>
                <w:rStyle w:val="Hyperlink"/>
                <w:rFonts w:ascii="David" w:hAnsi="David" w:cs="David"/>
                <w:b w:val="0"/>
                <w:bCs w:val="0"/>
              </w:rPr>
              <w:t>7.</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תהליכי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עבודה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Toc172038945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57</w:t>
            </w:r>
            <w:r w:rsidR="006B6C28" w:rsidRPr="00934BBD">
              <w:rPr>
                <w:webHidden/>
                <w:rtl/>
              </w:rPr>
              <w:fldChar w:fldCharType="end"/>
            </w:r>
          </w:hyperlink>
        </w:p>
        <w:p w14:paraId="12B1E50D" w14:textId="15023295" w:rsidR="006B6C28" w:rsidRPr="00B46CFF" w:rsidRDefault="007D4A59" w:rsidP="00582A13">
          <w:pPr>
            <w:pStyle w:val="TOC1"/>
            <w:rPr>
              <w:rFonts w:eastAsiaTheme="minorEastAsia"/>
              <w:kern w:val="2"/>
              <w:rtl/>
              <w14:ligatures w14:val="standardContextual"/>
            </w:rPr>
          </w:pPr>
          <w:hyperlink w:anchor="_Toc172038989" w:history="1">
            <w:r w:rsidR="006B6C28" w:rsidRPr="00B46CFF">
              <w:rPr>
                <w:rStyle w:val="Hyperlink"/>
                <w:rFonts w:ascii="David" w:hAnsi="David" w:cs="David"/>
                <w:b w:val="0"/>
                <w:bCs w:val="0"/>
                <w:rtl/>
              </w:rPr>
              <w:t>8.</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מיון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גיוס</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וקליטת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הון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אנושי</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Toc172038989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74</w:t>
            </w:r>
            <w:r w:rsidR="006B6C28" w:rsidRPr="00934BBD">
              <w:rPr>
                <w:webHidden/>
                <w:rtl/>
              </w:rPr>
              <w:fldChar w:fldCharType="end"/>
            </w:r>
          </w:hyperlink>
        </w:p>
        <w:p w14:paraId="4DACD46D" w14:textId="190BB0A2" w:rsidR="006B6C28" w:rsidRPr="00B46CFF" w:rsidRDefault="007D4A59" w:rsidP="00582A13">
          <w:pPr>
            <w:pStyle w:val="TOC1"/>
            <w:rPr>
              <w:rFonts w:eastAsiaTheme="minorEastAsia"/>
              <w:kern w:val="2"/>
              <w:rtl/>
              <w14:ligatures w14:val="standardContextual"/>
            </w:rPr>
          </w:pPr>
          <w:hyperlink w:anchor="_Toc172038991" w:history="1">
            <w:r w:rsidR="006B6C28" w:rsidRPr="00B46CFF">
              <w:rPr>
                <w:rStyle w:val="Hyperlink"/>
                <w:rFonts w:ascii="David" w:hAnsi="David" w:cs="David"/>
                <w:b w:val="0"/>
                <w:bCs w:val="0"/>
              </w:rPr>
              <w:t>9.</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תפעול</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שוטף</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ומנגנוני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עבודה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Toc172038991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78</w:t>
            </w:r>
            <w:r w:rsidR="006B6C28" w:rsidRPr="00934BBD">
              <w:rPr>
                <w:webHidden/>
                <w:rtl/>
              </w:rPr>
              <w:fldChar w:fldCharType="end"/>
            </w:r>
          </w:hyperlink>
        </w:p>
        <w:p w14:paraId="7A5E35FB" w14:textId="12790AE5" w:rsidR="006B6C28" w:rsidRPr="00B46CFF" w:rsidRDefault="007D4A59" w:rsidP="00582A13">
          <w:pPr>
            <w:pStyle w:val="TOC1"/>
            <w:rPr>
              <w:rFonts w:eastAsiaTheme="minorEastAsia"/>
              <w:kern w:val="2"/>
              <w:rtl/>
              <w14:ligatures w14:val="standardContextual"/>
            </w:rPr>
          </w:pPr>
          <w:hyperlink w:anchor="_Toc172038992" w:history="1">
            <w:r w:rsidR="006B6C28" w:rsidRPr="00B46CFF">
              <w:rPr>
                <w:rStyle w:val="Hyperlink"/>
                <w:rFonts w:ascii="David" w:hAnsi="David" w:cs="David"/>
                <w:b w:val="0"/>
                <w:bCs w:val="0"/>
              </w:rPr>
              <w:t>10.</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טכנולוגיה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Toc172038992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81</w:t>
            </w:r>
            <w:r w:rsidR="006B6C28" w:rsidRPr="00934BBD">
              <w:rPr>
                <w:webHidden/>
                <w:rtl/>
              </w:rPr>
              <w:fldChar w:fldCharType="end"/>
            </w:r>
          </w:hyperlink>
        </w:p>
        <w:p w14:paraId="0B49DCF7" w14:textId="4932404F" w:rsidR="006B6C28" w:rsidRPr="00B46CFF" w:rsidRDefault="007D4A59" w:rsidP="00582A13">
          <w:pPr>
            <w:pStyle w:val="TOC1"/>
            <w:rPr>
              <w:rFonts w:eastAsiaTheme="minorEastAsia"/>
              <w:kern w:val="2"/>
              <w:rtl/>
              <w14:ligatures w14:val="standardContextual"/>
            </w:rPr>
          </w:pPr>
          <w:hyperlink w:anchor="_Toc172039081" w:history="1">
            <w:r w:rsidR="006B6C28" w:rsidRPr="00B46CFF">
              <w:rPr>
                <w:rStyle w:val="Hyperlink"/>
                <w:rFonts w:ascii="David" w:hAnsi="David" w:cs="David"/>
                <w:b w:val="0"/>
                <w:bCs w:val="0"/>
                <w:rtl/>
              </w:rPr>
              <w:t>11.</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אבטחת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מידע</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וסייבר</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Toc172039081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120</w:t>
            </w:r>
            <w:r w:rsidR="006B6C28" w:rsidRPr="00934BBD">
              <w:rPr>
                <w:webHidden/>
                <w:rtl/>
              </w:rPr>
              <w:fldChar w:fldCharType="end"/>
            </w:r>
          </w:hyperlink>
        </w:p>
        <w:p w14:paraId="2BAEB018" w14:textId="7154D420" w:rsidR="006B6C28" w:rsidRPr="00B46CFF" w:rsidRDefault="007D4A59" w:rsidP="00582A13">
          <w:pPr>
            <w:pStyle w:val="TOC1"/>
            <w:rPr>
              <w:rFonts w:eastAsiaTheme="minorEastAsia"/>
              <w:kern w:val="2"/>
              <w:rtl/>
              <w14:ligatures w14:val="standardContextual"/>
            </w:rPr>
          </w:pPr>
          <w:hyperlink w:anchor="_Toc172039085" w:history="1">
            <w:r w:rsidR="006B6C28" w:rsidRPr="00B46CFF">
              <w:rPr>
                <w:rStyle w:val="Hyperlink"/>
                <w:rFonts w:ascii="David" w:hAnsi="David" w:cs="David"/>
                <w:b w:val="0"/>
                <w:bCs w:val="0"/>
              </w:rPr>
              <w:t>12.</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דרישות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בטחון</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ובטיחות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Toc172039085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146</w:t>
            </w:r>
            <w:r w:rsidR="006B6C28" w:rsidRPr="00934BBD">
              <w:rPr>
                <w:webHidden/>
                <w:rtl/>
              </w:rPr>
              <w:fldChar w:fldCharType="end"/>
            </w:r>
          </w:hyperlink>
        </w:p>
        <w:p w14:paraId="67A663AE" w14:textId="5CE3C9C3" w:rsidR="006B6C28" w:rsidRPr="00B46CFF" w:rsidRDefault="007D4A59" w:rsidP="00582A13">
          <w:pPr>
            <w:pStyle w:val="TOC1"/>
            <w:rPr>
              <w:rFonts w:eastAsiaTheme="minorEastAsia"/>
              <w:kern w:val="2"/>
              <w:rtl/>
              <w14:ligatures w14:val="standardContextual"/>
            </w:rPr>
          </w:pPr>
          <w:hyperlink w:anchor="_Toc172039086" w:history="1">
            <w:r w:rsidR="006B6C28" w:rsidRPr="00B46CFF">
              <w:rPr>
                <w:rStyle w:val="Hyperlink"/>
                <w:rFonts w:ascii="David" w:hAnsi="David" w:cs="David"/>
                <w:b w:val="0"/>
                <w:bCs w:val="0"/>
              </w:rPr>
              <w:t>13.</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מבנה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פיסי</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ותשתיות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Toc172039086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147</w:t>
            </w:r>
            <w:r w:rsidR="006B6C28" w:rsidRPr="00934BBD">
              <w:rPr>
                <w:webHidden/>
                <w:rtl/>
              </w:rPr>
              <w:fldChar w:fldCharType="end"/>
            </w:r>
          </w:hyperlink>
        </w:p>
        <w:p w14:paraId="754AF7AE" w14:textId="4A5354A2" w:rsidR="006B6C28" w:rsidRPr="00B46CFF" w:rsidRDefault="007D4A59" w:rsidP="00582A13">
          <w:pPr>
            <w:pStyle w:val="TOC1"/>
            <w:rPr>
              <w:rFonts w:eastAsiaTheme="minorEastAsia"/>
              <w:kern w:val="2"/>
              <w:rtl/>
              <w14:ligatures w14:val="standardContextual"/>
            </w:rPr>
          </w:pPr>
          <w:hyperlink w:anchor="_Toc172039087" w:history="1">
            <w:r w:rsidR="006B6C28" w:rsidRPr="00B46CFF">
              <w:rPr>
                <w:rStyle w:val="Hyperlink"/>
                <w:rFonts w:ascii="David" w:hAnsi="David" w:cs="David"/>
                <w:b w:val="0"/>
                <w:bCs w:val="0"/>
                <w:rtl/>
              </w:rPr>
              <w:t>14.</w:t>
            </w:r>
            <w:r w:rsidR="006B6C28" w:rsidRPr="00B46CFF">
              <w:rPr>
                <w:rFonts w:eastAsiaTheme="minorEastAsia"/>
                <w:kern w:val="2"/>
                <w:rtl/>
                <w14:ligatures w14:val="standardContextual"/>
              </w:rPr>
              <w:tab/>
            </w:r>
            <w:r w:rsidR="006B6C28" w:rsidRPr="00B46CFF">
              <w:rPr>
                <w:rStyle w:val="Hyperlink"/>
                <w:rFonts w:ascii="David" w:hAnsi="David" w:cs="David" w:hint="eastAsia"/>
                <w:b w:val="0"/>
                <w:bCs w:val="0"/>
                <w:rtl/>
              </w:rPr>
              <w:t>תמורה</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ואמנת</w:t>
            </w:r>
            <w:r w:rsidR="006B6C28" w:rsidRPr="00B46CFF">
              <w:rPr>
                <w:rStyle w:val="Hyperlink"/>
                <w:rFonts w:ascii="David" w:hAnsi="David" w:cs="David"/>
                <w:b w:val="0"/>
                <w:bCs w:val="0"/>
                <w:rtl/>
              </w:rPr>
              <w:t xml:space="preserve"> </w:t>
            </w:r>
            <w:r w:rsidR="006B6C28" w:rsidRPr="00B46CFF">
              <w:rPr>
                <w:rStyle w:val="Hyperlink"/>
                <w:rFonts w:ascii="David" w:hAnsi="David" w:cs="David" w:hint="eastAsia"/>
                <w:b w:val="0"/>
                <w:bCs w:val="0"/>
                <w:rtl/>
              </w:rPr>
              <w:t>שירות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Toc172039087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151</w:t>
            </w:r>
            <w:r w:rsidR="006B6C28" w:rsidRPr="00934BBD">
              <w:rPr>
                <w:webHidden/>
                <w:rtl/>
              </w:rPr>
              <w:fldChar w:fldCharType="end"/>
            </w:r>
          </w:hyperlink>
        </w:p>
        <w:p w14:paraId="580CB683" w14:textId="04C6E3A5" w:rsidR="006B6C28" w:rsidRPr="00B46CFF" w:rsidRDefault="007D4A59" w:rsidP="00582A13">
          <w:pPr>
            <w:pStyle w:val="TOC1"/>
            <w:rPr>
              <w:rFonts w:eastAsiaTheme="minorEastAsia"/>
              <w:kern w:val="2"/>
              <w:rtl/>
              <w14:ligatures w14:val="standardContextual"/>
            </w:rPr>
          </w:pPr>
          <w:hyperlink w:anchor="_Toc172039088" w:history="1">
            <w:r w:rsidR="006B6C28" w:rsidRPr="00934BBD">
              <w:rPr>
                <w:rStyle w:val="Hyperlink"/>
                <w:rFonts w:ascii="David" w:hAnsi="David" w:cs="David"/>
                <w:rtl/>
              </w:rPr>
              <w:t>פרק ג- הסכם התקשרות</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Toc172039088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159</w:t>
            </w:r>
            <w:r w:rsidR="006B6C28" w:rsidRPr="00934BBD">
              <w:rPr>
                <w:webHidden/>
                <w:rtl/>
              </w:rPr>
              <w:fldChar w:fldCharType="end"/>
            </w:r>
          </w:hyperlink>
        </w:p>
        <w:p w14:paraId="7AC2936E" w14:textId="769D45D2" w:rsidR="006B6C28" w:rsidRPr="00B46CFF" w:rsidRDefault="007D4A59" w:rsidP="00582A13">
          <w:pPr>
            <w:pStyle w:val="TOC1"/>
            <w:rPr>
              <w:rFonts w:eastAsiaTheme="minorEastAsia"/>
              <w:kern w:val="2"/>
              <w:rtl/>
              <w14:ligatures w14:val="standardContextual"/>
            </w:rPr>
          </w:pPr>
          <w:hyperlink w:anchor="_Toc172039089" w:history="1">
            <w:r w:rsidR="006B6C28" w:rsidRPr="00934BBD">
              <w:rPr>
                <w:rStyle w:val="Hyperlink"/>
                <w:rFonts w:ascii="David" w:hAnsi="David" w:cs="David"/>
                <w:rtl/>
              </w:rPr>
              <w:t>פרק ד'- חוברת ההצעה</w:t>
            </w:r>
            <w:r w:rsidR="006B6C28" w:rsidRPr="00934BBD">
              <w:rPr>
                <w:webHidden/>
                <w:rtl/>
              </w:rPr>
              <w:tab/>
            </w:r>
            <w:r w:rsidR="006B6C28" w:rsidRPr="00934BBD">
              <w:rPr>
                <w:webHidden/>
                <w:rtl/>
              </w:rPr>
              <w:fldChar w:fldCharType="begin"/>
            </w:r>
            <w:r w:rsidR="006B6C28" w:rsidRPr="00934BBD">
              <w:rPr>
                <w:webHidden/>
                <w:rtl/>
              </w:rPr>
              <w:instrText xml:space="preserve"> </w:instrText>
            </w:r>
            <w:r w:rsidR="006B6C28" w:rsidRPr="00934BBD">
              <w:rPr>
                <w:webHidden/>
              </w:rPr>
              <w:instrText>PAGEREF</w:instrText>
            </w:r>
            <w:r w:rsidR="006B6C28" w:rsidRPr="00934BBD">
              <w:rPr>
                <w:webHidden/>
                <w:rtl/>
              </w:rPr>
              <w:instrText xml:space="preserve"> _</w:instrText>
            </w:r>
            <w:r w:rsidR="006B6C28" w:rsidRPr="00934BBD">
              <w:rPr>
                <w:webHidden/>
              </w:rPr>
              <w:instrText>Toc172039089 \h</w:instrText>
            </w:r>
            <w:r w:rsidR="006B6C28" w:rsidRPr="00934BBD">
              <w:rPr>
                <w:webHidden/>
                <w:rtl/>
              </w:rPr>
              <w:instrText xml:space="preserve"> </w:instrText>
            </w:r>
            <w:r w:rsidR="006B6C28" w:rsidRPr="00934BBD">
              <w:rPr>
                <w:webHidden/>
                <w:rtl/>
              </w:rPr>
            </w:r>
            <w:r w:rsidR="006B6C28" w:rsidRPr="00934BBD">
              <w:rPr>
                <w:webHidden/>
                <w:rtl/>
              </w:rPr>
              <w:fldChar w:fldCharType="separate"/>
            </w:r>
            <w:r w:rsidR="00F63186">
              <w:rPr>
                <w:webHidden/>
                <w:rtl/>
              </w:rPr>
              <w:t>184</w:t>
            </w:r>
            <w:r w:rsidR="006B6C28" w:rsidRPr="00934BBD">
              <w:rPr>
                <w:webHidden/>
                <w:rtl/>
              </w:rPr>
              <w:fldChar w:fldCharType="end"/>
            </w:r>
          </w:hyperlink>
        </w:p>
        <w:p w14:paraId="159EECFB" w14:textId="5A23E0C1" w:rsidR="00812530" w:rsidRPr="005B072D" w:rsidRDefault="00812530" w:rsidP="00834C12">
          <w:pPr>
            <w:spacing w:line="240" w:lineRule="auto"/>
            <w:rPr>
              <w:rFonts w:ascii="David" w:hAnsi="David" w:cs="David"/>
            </w:rPr>
          </w:pPr>
          <w:r w:rsidRPr="00B46CFF">
            <w:rPr>
              <w:rFonts w:ascii="David" w:hAnsi="David" w:cs="David"/>
              <w:b/>
              <w:bCs/>
              <w:lang w:val="he-IL"/>
            </w:rPr>
            <w:fldChar w:fldCharType="end"/>
          </w:r>
        </w:p>
      </w:sdtContent>
    </w:sdt>
    <w:p w14:paraId="0CF62324" w14:textId="77777777" w:rsidR="00EA35A1" w:rsidRPr="00934BBD" w:rsidRDefault="00EA35A1" w:rsidP="007C6BD8">
      <w:pPr>
        <w:spacing w:line="360" w:lineRule="auto"/>
        <w:rPr>
          <w:rFonts w:ascii="David" w:hAnsi="David" w:cs="David"/>
          <w:sz w:val="36"/>
          <w:szCs w:val="36"/>
        </w:rPr>
      </w:pPr>
    </w:p>
    <w:p w14:paraId="59AEDA44" w14:textId="77777777" w:rsidR="00EA35A1" w:rsidRPr="00934BBD" w:rsidRDefault="00EA35A1" w:rsidP="007C6BD8">
      <w:pPr>
        <w:tabs>
          <w:tab w:val="left" w:pos="504"/>
        </w:tabs>
        <w:spacing w:line="360" w:lineRule="auto"/>
        <w:rPr>
          <w:rFonts w:ascii="David" w:hAnsi="David" w:cs="David"/>
          <w:b/>
          <w:bCs/>
        </w:rPr>
        <w:sectPr w:rsidR="00EA35A1" w:rsidRPr="00934BBD" w:rsidSect="00350CF8">
          <w:footerReference w:type="first" r:id="rId17"/>
          <w:pgSz w:w="11906" w:h="16838" w:code="9"/>
          <w:pgMar w:top="1616" w:right="1826" w:bottom="1440" w:left="1800" w:header="709" w:footer="709" w:gutter="0"/>
          <w:cols w:space="708"/>
          <w:bidi/>
          <w:rtlGutter/>
          <w:docGrid w:linePitch="360"/>
        </w:sectPr>
      </w:pPr>
    </w:p>
    <w:p w14:paraId="23F859C4" w14:textId="77777777" w:rsidR="00EA35A1" w:rsidRPr="00934BBD" w:rsidRDefault="00EA35A1" w:rsidP="007C6BD8">
      <w:pPr>
        <w:pStyle w:val="19"/>
        <w:keepNext/>
        <w:widowControl/>
        <w:tabs>
          <w:tab w:val="left" w:pos="283"/>
        </w:tabs>
        <w:spacing w:before="240" w:after="240" w:line="360" w:lineRule="auto"/>
        <w:ind w:left="357"/>
        <w:rPr>
          <w:rFonts w:ascii="David" w:hAnsi="David" w:cs="David"/>
          <w:rtl/>
        </w:rPr>
        <w:sectPr w:rsidR="00EA35A1" w:rsidRPr="00934BBD" w:rsidSect="00350CF8">
          <w:type w:val="continuous"/>
          <w:pgSz w:w="11906" w:h="16838" w:code="9"/>
          <w:pgMar w:top="1616" w:right="1826" w:bottom="1440" w:left="1800" w:header="709" w:footer="709" w:gutter="0"/>
          <w:cols w:space="708"/>
          <w:titlePg/>
          <w:bidi/>
          <w:rtlGutter/>
          <w:docGrid w:linePitch="360"/>
        </w:sectPr>
      </w:pPr>
    </w:p>
    <w:p w14:paraId="09987FBC" w14:textId="77777777" w:rsidR="00EA35A1" w:rsidRPr="00934BBD" w:rsidRDefault="00EA35A1" w:rsidP="00EA35A1">
      <w:pPr>
        <w:spacing w:line="360" w:lineRule="auto"/>
        <w:jc w:val="both"/>
        <w:rPr>
          <w:rFonts w:ascii="David" w:hAnsi="David" w:cs="David"/>
          <w:rtl/>
        </w:rPr>
      </w:pPr>
    </w:p>
    <w:p w14:paraId="3A69065F" w14:textId="77777777" w:rsidR="00EA35A1" w:rsidRPr="00934BBD" w:rsidRDefault="00EA35A1" w:rsidP="00EA35A1">
      <w:pPr>
        <w:spacing w:line="360" w:lineRule="auto"/>
        <w:rPr>
          <w:rFonts w:ascii="David" w:hAnsi="David" w:cs="David"/>
          <w:b/>
          <w:bCs/>
          <w:rtl/>
        </w:rPr>
      </w:pPr>
    </w:p>
    <w:p w14:paraId="6A263164" w14:textId="77777777" w:rsidR="00EA35A1" w:rsidRPr="00934BBD" w:rsidRDefault="00EA35A1" w:rsidP="00EA35A1">
      <w:pPr>
        <w:spacing w:line="360" w:lineRule="auto"/>
        <w:rPr>
          <w:rFonts w:ascii="David" w:hAnsi="David" w:cs="David"/>
          <w:sz w:val="72"/>
          <w:szCs w:val="72"/>
          <w:rtl/>
        </w:rPr>
      </w:pPr>
      <w:bookmarkStart w:id="25" w:name="_Toc256000002"/>
      <w:bookmarkStart w:id="26" w:name="_Toc7454423"/>
    </w:p>
    <w:p w14:paraId="5641C316" w14:textId="77777777" w:rsidR="00EA35A1" w:rsidRPr="00934BBD" w:rsidRDefault="00EA35A1" w:rsidP="00EA35A1">
      <w:pPr>
        <w:spacing w:line="360" w:lineRule="auto"/>
        <w:rPr>
          <w:rFonts w:ascii="David" w:hAnsi="David" w:cs="David"/>
          <w:sz w:val="72"/>
          <w:szCs w:val="72"/>
          <w:rtl/>
        </w:rPr>
      </w:pPr>
    </w:p>
    <w:p w14:paraId="33E60334" w14:textId="77777777" w:rsidR="00EA35A1" w:rsidRPr="00934BBD" w:rsidRDefault="00EA35A1" w:rsidP="00EA35A1">
      <w:pPr>
        <w:spacing w:line="360" w:lineRule="auto"/>
        <w:rPr>
          <w:rFonts w:ascii="David" w:hAnsi="David" w:cs="David"/>
          <w:sz w:val="72"/>
          <w:szCs w:val="72"/>
          <w:rtl/>
        </w:rPr>
      </w:pPr>
    </w:p>
    <w:p w14:paraId="1A159E10" w14:textId="77777777" w:rsidR="00EA35A1" w:rsidRPr="00934BBD" w:rsidRDefault="00EA35A1" w:rsidP="00FE1FEF">
      <w:pPr>
        <w:pStyle w:val="19"/>
        <w:jc w:val="center"/>
        <w:rPr>
          <w:rFonts w:ascii="David" w:hAnsi="David" w:cs="David"/>
          <w:sz w:val="96"/>
          <w:szCs w:val="96"/>
          <w:rtl/>
        </w:rPr>
        <w:sectPr w:rsidR="00EA35A1" w:rsidRPr="00934BBD" w:rsidSect="00350CF8">
          <w:pgSz w:w="11906" w:h="16838" w:code="9"/>
          <w:pgMar w:top="1616" w:right="1826" w:bottom="1440" w:left="1800" w:header="709" w:footer="709" w:gutter="0"/>
          <w:cols w:space="708"/>
          <w:titlePg/>
          <w:bidi/>
          <w:rtlGutter/>
          <w:docGrid w:linePitch="360"/>
        </w:sectPr>
      </w:pPr>
      <w:bookmarkStart w:id="27" w:name="_Toc98771533"/>
      <w:bookmarkStart w:id="28" w:name="_Toc172038831"/>
      <w:r w:rsidRPr="00934BBD">
        <w:rPr>
          <w:rFonts w:ascii="David" w:hAnsi="David" w:cs="David"/>
          <w:sz w:val="96"/>
          <w:szCs w:val="96"/>
          <w:rtl/>
        </w:rPr>
        <w:t>פרק א- הליך המכרז</w:t>
      </w:r>
      <w:bookmarkEnd w:id="25"/>
      <w:bookmarkEnd w:id="26"/>
      <w:bookmarkEnd w:id="27"/>
      <w:bookmarkEnd w:id="28"/>
    </w:p>
    <w:p w14:paraId="4A5D79D1" w14:textId="77777777" w:rsidR="00EA35A1" w:rsidRPr="00934BBD" w:rsidRDefault="00EA35A1" w:rsidP="00CE19F6">
      <w:pPr>
        <w:pStyle w:val="19"/>
        <w:numPr>
          <w:ilvl w:val="0"/>
          <w:numId w:val="6"/>
        </w:numPr>
        <w:tabs>
          <w:tab w:val="num" w:pos="360"/>
        </w:tabs>
        <w:spacing w:line="360" w:lineRule="auto"/>
        <w:ind w:left="0" w:firstLine="0"/>
        <w:jc w:val="both"/>
        <w:rPr>
          <w:rFonts w:ascii="David" w:hAnsi="David" w:cs="David"/>
          <w:sz w:val="28"/>
          <w:szCs w:val="28"/>
        </w:rPr>
      </w:pPr>
      <w:bookmarkStart w:id="29" w:name="_Toc256000004"/>
      <w:bookmarkStart w:id="30" w:name="_Toc7454424"/>
      <w:bookmarkStart w:id="31" w:name="_Toc98771534"/>
      <w:bookmarkStart w:id="32" w:name="_Toc172038832"/>
      <w:r w:rsidRPr="00934BBD">
        <w:rPr>
          <w:rFonts w:ascii="David" w:hAnsi="David" w:cs="David"/>
          <w:sz w:val="28"/>
          <w:szCs w:val="28"/>
          <w:rtl/>
        </w:rPr>
        <w:lastRenderedPageBreak/>
        <w:t>הצגת המכרז</w:t>
      </w:r>
      <w:bookmarkEnd w:id="29"/>
      <w:bookmarkEnd w:id="30"/>
      <w:bookmarkEnd w:id="31"/>
      <w:bookmarkEnd w:id="32"/>
    </w:p>
    <w:p w14:paraId="7F1734FE" w14:textId="77777777" w:rsidR="00EA35A1" w:rsidRPr="00934BBD" w:rsidRDefault="00EA35A1" w:rsidP="00CE19F6">
      <w:pPr>
        <w:pStyle w:val="19"/>
        <w:numPr>
          <w:ilvl w:val="1"/>
          <w:numId w:val="6"/>
        </w:numPr>
        <w:spacing w:line="360" w:lineRule="auto"/>
        <w:jc w:val="both"/>
        <w:rPr>
          <w:rFonts w:ascii="David" w:hAnsi="David" w:cs="David"/>
          <w:sz w:val="28"/>
          <w:szCs w:val="28"/>
          <w:rtl/>
        </w:rPr>
      </w:pPr>
      <w:bookmarkStart w:id="33" w:name="_Toc516503345"/>
      <w:bookmarkStart w:id="34" w:name="_Toc124180711"/>
      <w:bookmarkStart w:id="35" w:name="_Toc124245650"/>
      <w:bookmarkStart w:id="36" w:name="_Toc160462563"/>
      <w:bookmarkStart w:id="37" w:name="_Toc160463352"/>
      <w:bookmarkStart w:id="38" w:name="_Toc172038833"/>
      <w:r w:rsidRPr="00934BBD">
        <w:rPr>
          <w:rFonts w:ascii="David" w:hAnsi="David" w:cs="David"/>
          <w:sz w:val="28"/>
          <w:szCs w:val="28"/>
          <w:rtl/>
        </w:rPr>
        <w:t>עקרונות ה</w:t>
      </w:r>
      <w:bookmarkEnd w:id="33"/>
      <w:r w:rsidRPr="00934BBD">
        <w:rPr>
          <w:rFonts w:ascii="David" w:hAnsi="David" w:cs="David"/>
          <w:sz w:val="28"/>
          <w:szCs w:val="28"/>
          <w:rtl/>
        </w:rPr>
        <w:t>מכרז</w:t>
      </w:r>
      <w:bookmarkEnd w:id="34"/>
      <w:bookmarkEnd w:id="35"/>
      <w:bookmarkEnd w:id="36"/>
      <w:bookmarkEnd w:id="37"/>
      <w:bookmarkEnd w:id="38"/>
    </w:p>
    <w:p w14:paraId="3858EDF5"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מכרז זה נערך בהתאם לתקנות חובת המכרזים, התשנ"ג-1993 ("</w:t>
      </w:r>
      <w:r w:rsidRPr="00934BBD">
        <w:rPr>
          <w:rFonts w:ascii="David" w:hAnsi="David"/>
          <w:b/>
          <w:bCs/>
          <w:rtl/>
        </w:rPr>
        <w:t>תקנות חובת המכרזים</w:t>
      </w:r>
      <w:r w:rsidRPr="00934BBD">
        <w:rPr>
          <w:rFonts w:ascii="David" w:hAnsi="David"/>
          <w:rtl/>
        </w:rPr>
        <w:t xml:space="preserve">"). </w:t>
      </w:r>
    </w:p>
    <w:p w14:paraId="46ADA93E"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במסגרת המכרז תיבחן עמידת ההצעות בתנאי המכרז, ובכלל זה תנאי הסף להשתתפות במכרז והגשת מסמכים נדרשים. בנוסף כל הצעה תקבל ניקוד בה</w:t>
      </w:r>
      <w:r w:rsidR="006202BD" w:rsidRPr="00934BBD">
        <w:rPr>
          <w:rFonts w:ascii="David" w:hAnsi="David"/>
          <w:rtl/>
        </w:rPr>
        <w:t>תאם לאמות המידה המפורטים במכרז;</w:t>
      </w:r>
    </w:p>
    <w:p w14:paraId="0F42962E"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08881059" w14:textId="6C405D55" w:rsidR="00145190" w:rsidRPr="00934BBD" w:rsidRDefault="00145190" w:rsidP="0089083B">
      <w:pPr>
        <w:pStyle w:val="3-"/>
        <w:numPr>
          <w:ilvl w:val="2"/>
          <w:numId w:val="6"/>
        </w:numPr>
        <w:tabs>
          <w:tab w:val="clear" w:pos="1334"/>
        </w:tabs>
        <w:ind w:left="483" w:hanging="284"/>
        <w:outlineLvl w:val="9"/>
        <w:rPr>
          <w:rFonts w:ascii="David" w:hAnsi="David"/>
        </w:rPr>
      </w:pPr>
      <w:r w:rsidRPr="00834C12">
        <w:rPr>
          <w:rFonts w:ascii="David" w:hAnsi="David"/>
          <w:rtl/>
        </w:rPr>
        <w:t>הספק הזוכה במכרז יחתום על הסכם התקשרות</w:t>
      </w:r>
      <w:r w:rsidRPr="00934BBD">
        <w:rPr>
          <w:rFonts w:ascii="David" w:hAnsi="David"/>
          <w:rtl/>
        </w:rPr>
        <w:t xml:space="preserve"> המצורף כפרק ג, לתקופה של </w:t>
      </w:r>
      <w:r w:rsidR="009F07E2" w:rsidRPr="00934BBD">
        <w:rPr>
          <w:rFonts w:ascii="David" w:hAnsi="David"/>
          <w:rtl/>
        </w:rPr>
        <w:t>48</w:t>
      </w:r>
      <w:r w:rsidRPr="00934BBD">
        <w:rPr>
          <w:rFonts w:ascii="David" w:hAnsi="David"/>
          <w:rtl/>
        </w:rPr>
        <w:t xml:space="preserve"> חודשים ("תקופת התקשרות") מיום חתימת </w:t>
      </w:r>
      <w:r w:rsidR="00065596" w:rsidRPr="00934BBD">
        <w:rPr>
          <w:rFonts w:ascii="David" w:hAnsi="David"/>
          <w:rtl/>
        </w:rPr>
        <w:t>המזמין</w:t>
      </w:r>
      <w:r w:rsidRPr="00934BBD">
        <w:rPr>
          <w:rFonts w:ascii="David" w:hAnsi="David"/>
          <w:rtl/>
        </w:rPr>
        <w:t xml:space="preserve"> על ההסכם כאשר </w:t>
      </w:r>
      <w:r w:rsidR="00065596" w:rsidRPr="00934BBD">
        <w:rPr>
          <w:rFonts w:ascii="David" w:hAnsi="David"/>
          <w:rtl/>
        </w:rPr>
        <w:t>למזמין שמורה</w:t>
      </w:r>
      <w:r w:rsidRPr="00934BBD">
        <w:rPr>
          <w:rFonts w:ascii="David" w:hAnsi="David"/>
          <w:rtl/>
        </w:rPr>
        <w:t xml:space="preserve"> הזכות להאריך את תקופת ההתקשרות </w:t>
      </w:r>
      <w:r w:rsidR="009F07E2" w:rsidRPr="00934BBD">
        <w:rPr>
          <w:rFonts w:ascii="David" w:hAnsi="David"/>
          <w:rtl/>
        </w:rPr>
        <w:t xml:space="preserve">בשתי </w:t>
      </w:r>
      <w:r w:rsidRPr="00934BBD">
        <w:rPr>
          <w:rFonts w:ascii="David" w:hAnsi="David"/>
          <w:rtl/>
        </w:rPr>
        <w:t xml:space="preserve">תקופות נוספות </w:t>
      </w:r>
      <w:r w:rsidR="0089083B">
        <w:rPr>
          <w:rFonts w:ascii="David" w:hAnsi="David" w:hint="cs"/>
          <w:rtl/>
        </w:rPr>
        <w:t xml:space="preserve">בנות </w:t>
      </w:r>
      <w:r w:rsidR="009F07E2" w:rsidRPr="00934BBD">
        <w:rPr>
          <w:rFonts w:ascii="David" w:hAnsi="David"/>
          <w:rtl/>
        </w:rPr>
        <w:t>24</w:t>
      </w:r>
      <w:r w:rsidRPr="00934BBD">
        <w:rPr>
          <w:rFonts w:ascii="David" w:hAnsi="David"/>
          <w:rtl/>
        </w:rPr>
        <w:t xml:space="preserve"> חודשים כל אחת</w:t>
      </w:r>
      <w:r w:rsidR="00771504">
        <w:rPr>
          <w:rFonts w:ascii="David" w:hAnsi="David" w:hint="cs"/>
          <w:rtl/>
        </w:rPr>
        <w:t xml:space="preserve"> (להלן: "תקופות ההארכה")</w:t>
      </w:r>
      <w:r w:rsidRPr="00934BBD">
        <w:rPr>
          <w:rFonts w:ascii="David" w:hAnsi="David"/>
          <w:rtl/>
        </w:rPr>
        <w:t xml:space="preserve">. </w:t>
      </w:r>
      <w:r w:rsidRPr="00834C12">
        <w:rPr>
          <w:rFonts w:ascii="David" w:hAnsi="David"/>
          <w:rtl/>
        </w:rPr>
        <w:t xml:space="preserve">סה"כ משך ההתקשרות האפשרי כולל תקופת ההתקשרות הראשונה לא יעלה על </w:t>
      </w:r>
      <w:r w:rsidRPr="00934BBD">
        <w:rPr>
          <w:rFonts w:ascii="David" w:hAnsi="David"/>
          <w:rtl/>
        </w:rPr>
        <w:t>8</w:t>
      </w:r>
      <w:r w:rsidRPr="00834C12">
        <w:rPr>
          <w:rFonts w:ascii="David" w:hAnsi="David"/>
          <w:rtl/>
        </w:rPr>
        <w:t xml:space="preserve"> שנים</w:t>
      </w:r>
      <w:r w:rsidRPr="00934BBD">
        <w:rPr>
          <w:rFonts w:ascii="David" w:hAnsi="David"/>
          <w:rtl/>
        </w:rPr>
        <w:t>.</w:t>
      </w:r>
    </w:p>
    <w:p w14:paraId="66E7CB32" w14:textId="77777777" w:rsidR="00EA35A1" w:rsidRPr="00934BBD" w:rsidRDefault="00EA35A1" w:rsidP="00145190">
      <w:pPr>
        <w:pStyle w:val="19"/>
        <w:numPr>
          <w:ilvl w:val="1"/>
          <w:numId w:val="6"/>
        </w:numPr>
        <w:spacing w:line="360" w:lineRule="auto"/>
        <w:jc w:val="both"/>
        <w:rPr>
          <w:rFonts w:ascii="David" w:hAnsi="David" w:cs="David"/>
          <w:sz w:val="28"/>
          <w:szCs w:val="28"/>
          <w:rtl/>
        </w:rPr>
      </w:pPr>
      <w:bookmarkStart w:id="39" w:name="_תנאי_סף_להשתתפות"/>
      <w:bookmarkStart w:id="40" w:name="_Toc124180712"/>
      <w:bookmarkStart w:id="41" w:name="_Toc124245651"/>
      <w:bookmarkStart w:id="42" w:name="_Toc160462564"/>
      <w:bookmarkStart w:id="43" w:name="_Toc160463353"/>
      <w:bookmarkStart w:id="44" w:name="_Toc172038834"/>
      <w:bookmarkEnd w:id="39"/>
      <w:r w:rsidRPr="00934BBD">
        <w:rPr>
          <w:rFonts w:ascii="David" w:hAnsi="David" w:cs="David"/>
          <w:sz w:val="28"/>
          <w:szCs w:val="28"/>
          <w:rtl/>
        </w:rPr>
        <w:t>תנאי סף להשתתפות במכרז</w:t>
      </w:r>
      <w:bookmarkEnd w:id="40"/>
      <w:bookmarkEnd w:id="41"/>
      <w:bookmarkEnd w:id="42"/>
      <w:bookmarkEnd w:id="43"/>
      <w:bookmarkEnd w:id="44"/>
    </w:p>
    <w:p w14:paraId="656B2516" w14:textId="77777777" w:rsidR="0097421A" w:rsidRPr="00934BBD" w:rsidRDefault="00EA35A1" w:rsidP="005322FA">
      <w:pPr>
        <w:pStyle w:val="3-"/>
        <w:tabs>
          <w:tab w:val="clear" w:pos="1334"/>
        </w:tabs>
        <w:ind w:left="483" w:firstLine="0"/>
        <w:outlineLvl w:val="9"/>
        <w:rPr>
          <w:rFonts w:ascii="David" w:hAnsi="David"/>
          <w:rtl/>
        </w:rPr>
      </w:pPr>
      <w:r w:rsidRPr="00934BBD">
        <w:rPr>
          <w:rFonts w:ascii="David" w:hAnsi="David"/>
          <w:rtl/>
        </w:rPr>
        <w:t>רשאי להשתתף במכרז מציע אשר עומד, במועד האחרון להגשת ההצעות, בכל הדרישות הבאות</w:t>
      </w:r>
      <w:r w:rsidR="005322FA" w:rsidRPr="00934BBD">
        <w:rPr>
          <w:rFonts w:ascii="David" w:hAnsi="David"/>
          <w:rtl/>
        </w:rPr>
        <w:t xml:space="preserve"> באופן מצטבר.</w:t>
      </w:r>
      <w:r w:rsidRPr="00934BBD">
        <w:rPr>
          <w:rFonts w:ascii="David" w:hAnsi="David"/>
          <w:rtl/>
        </w:rPr>
        <w:t xml:space="preserve"> </w:t>
      </w:r>
    </w:p>
    <w:p w14:paraId="5A7ABAB8" w14:textId="77777777" w:rsidR="00EA35A1" w:rsidRPr="00934BBD" w:rsidRDefault="00EA35A1" w:rsidP="00CE19F6">
      <w:pPr>
        <w:pStyle w:val="3-"/>
        <w:numPr>
          <w:ilvl w:val="2"/>
          <w:numId w:val="6"/>
        </w:numPr>
        <w:tabs>
          <w:tab w:val="clear" w:pos="1334"/>
        </w:tabs>
        <w:ind w:left="483" w:hanging="284"/>
        <w:outlineLvl w:val="9"/>
        <w:rPr>
          <w:rFonts w:ascii="David" w:hAnsi="David"/>
          <w:b/>
          <w:bCs/>
        </w:rPr>
      </w:pPr>
      <w:r w:rsidRPr="00934BBD">
        <w:rPr>
          <w:rFonts w:ascii="David" w:hAnsi="David"/>
          <w:b/>
          <w:bCs/>
          <w:rtl/>
        </w:rPr>
        <w:t>תנאי סף מנהליים:</w:t>
      </w:r>
    </w:p>
    <w:p w14:paraId="315A1D1B" w14:textId="77777777" w:rsidR="0056063B" w:rsidRPr="00834C12"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1- </w:t>
      </w:r>
      <w:r w:rsidR="0056063B" w:rsidRPr="00834C12">
        <w:rPr>
          <w:rFonts w:ascii="David" w:hAnsi="David" w:cs="David"/>
          <w:b/>
          <w:bCs/>
          <w:color w:val="auto"/>
          <w:u w:val="single"/>
          <w:rtl/>
        </w:rPr>
        <w:t>התאגדות כדין</w:t>
      </w:r>
    </w:p>
    <w:p w14:paraId="691B5CBD" w14:textId="77777777" w:rsidR="0056063B" w:rsidRPr="00934BBD" w:rsidRDefault="0056063B" w:rsidP="00834C12">
      <w:pPr>
        <w:numPr>
          <w:ilvl w:val="4"/>
          <w:numId w:val="6"/>
        </w:numPr>
        <w:tabs>
          <w:tab w:val="left" w:pos="1759"/>
        </w:tabs>
        <w:autoSpaceDN w:val="0"/>
        <w:spacing w:after="0" w:line="360" w:lineRule="auto"/>
        <w:ind w:left="1192" w:hanging="567"/>
        <w:jc w:val="both"/>
        <w:rPr>
          <w:rFonts w:ascii="David" w:hAnsi="David" w:cs="David"/>
          <w:b/>
          <w:bCs/>
          <w:sz w:val="24"/>
          <w:szCs w:val="24"/>
          <w:u w:val="double"/>
        </w:rPr>
      </w:pPr>
      <w:r w:rsidRPr="00934BBD">
        <w:rPr>
          <w:rFonts w:ascii="David" w:hAnsi="David" w:cs="David"/>
          <w:sz w:val="24"/>
          <w:szCs w:val="24"/>
          <w:rtl/>
        </w:rPr>
        <w:t>על המציע להיות תאגיד רשום כדין בישראל. המציע יצרף תעודת התאגדות מהמרשם הרשמי הרלוונטי</w:t>
      </w:r>
      <w:r w:rsidRPr="00934BBD">
        <w:rPr>
          <w:rFonts w:ascii="David" w:hAnsi="David" w:cs="David"/>
          <w:b/>
          <w:bCs/>
          <w:sz w:val="24"/>
          <w:szCs w:val="24"/>
          <w:rtl/>
        </w:rPr>
        <w:t xml:space="preserve"> </w:t>
      </w:r>
      <w:r w:rsidRPr="00934BBD">
        <w:rPr>
          <w:rFonts w:ascii="David" w:hAnsi="David" w:cs="David"/>
          <w:sz w:val="24"/>
          <w:szCs w:val="24"/>
          <w:rtl/>
        </w:rPr>
        <w:t>ובנוסף, יצרף המציע נסח של התאגיד אשר במסגרתו יצוין כי לתאגיד אין חובות לרשם הרלוונטי (רשם החברות/ רשם השותפויות).</w:t>
      </w:r>
    </w:p>
    <w:p w14:paraId="59C1A6E2" w14:textId="77777777" w:rsidR="0056063B" w:rsidRPr="00934BBD" w:rsidRDefault="0056063B" w:rsidP="00834C12">
      <w:pPr>
        <w:spacing w:line="360" w:lineRule="auto"/>
        <w:ind w:left="1167"/>
        <w:rPr>
          <w:rFonts w:ascii="David" w:hAnsi="David" w:cs="David"/>
          <w:sz w:val="24"/>
          <w:szCs w:val="24"/>
        </w:rPr>
      </w:pPr>
      <w:r w:rsidRPr="00934BBD">
        <w:rPr>
          <w:rFonts w:ascii="David" w:hAnsi="David" w:cs="David"/>
          <w:sz w:val="24"/>
          <w:szCs w:val="24"/>
          <w:rtl/>
        </w:rPr>
        <w:t>את המסמך המפרט את המידע הנ"ל יפיק המציע, ללא תשלום, באתר הרשמי של רשם החברות, בקישור שלהלן</w:t>
      </w:r>
      <w:r w:rsidR="00834C12">
        <w:rPr>
          <w:rFonts w:ascii="David" w:hAnsi="David" w:cs="David" w:hint="cs"/>
          <w:sz w:val="24"/>
          <w:szCs w:val="24"/>
          <w:rtl/>
        </w:rPr>
        <w:t xml:space="preserve"> </w:t>
      </w:r>
      <w:r w:rsidRPr="00934BBD">
        <w:rPr>
          <w:rFonts w:ascii="David" w:hAnsi="David" w:cs="David"/>
          <w:sz w:val="24"/>
          <w:szCs w:val="24"/>
          <w:rtl/>
        </w:rPr>
        <w:t xml:space="preserve"> </w:t>
      </w:r>
      <w:hyperlink r:id="rId18" w:history="1">
        <w:r w:rsidRPr="00934BBD">
          <w:rPr>
            <w:rStyle w:val="Hyperlink"/>
            <w:rFonts w:ascii="David" w:hAnsi="David" w:cs="David"/>
            <w:sz w:val="24"/>
            <w:szCs w:val="24"/>
          </w:rPr>
          <w:t>http://147.237.72.24/WebOJSite/CompaniesList.aspx</w:t>
        </w:r>
      </w:hyperlink>
      <w:r w:rsidRPr="00934BBD">
        <w:rPr>
          <w:rFonts w:ascii="David" w:hAnsi="David" w:cs="David"/>
          <w:sz w:val="24"/>
          <w:szCs w:val="24"/>
          <w:rtl/>
        </w:rPr>
        <w:t xml:space="preserve"> .</w:t>
      </w:r>
    </w:p>
    <w:p w14:paraId="752C1F57" w14:textId="31CE2ED7" w:rsidR="0056063B" w:rsidRPr="00934BBD" w:rsidRDefault="0056063B" w:rsidP="0056063B">
      <w:pPr>
        <w:spacing w:line="360" w:lineRule="auto"/>
        <w:ind w:left="1167"/>
        <w:jc w:val="both"/>
        <w:rPr>
          <w:rFonts w:ascii="David" w:hAnsi="David" w:cs="David"/>
          <w:sz w:val="24"/>
          <w:szCs w:val="24"/>
          <w:rtl/>
        </w:rPr>
      </w:pPr>
      <w:r w:rsidRPr="00934BBD">
        <w:rPr>
          <w:rFonts w:ascii="David" w:hAnsi="David" w:cs="David"/>
          <w:sz w:val="24"/>
          <w:szCs w:val="24"/>
          <w:rtl/>
        </w:rPr>
        <w:t xml:space="preserve">תעודת ההתאגדות מהמרשם הרשמי הרלוונטי- תצורף ותסומן </w:t>
      </w:r>
      <w:r w:rsidRPr="00934BBD">
        <w:rPr>
          <w:rFonts w:ascii="David" w:hAnsi="David" w:cs="David"/>
          <w:b/>
          <w:bCs/>
          <w:sz w:val="24"/>
          <w:szCs w:val="24"/>
          <w:rtl/>
        </w:rPr>
        <w:t>כנספח א'1</w:t>
      </w:r>
      <w:r w:rsidRPr="00934BBD">
        <w:rPr>
          <w:rFonts w:ascii="David" w:hAnsi="David" w:cs="David"/>
          <w:sz w:val="24"/>
          <w:szCs w:val="24"/>
          <w:rtl/>
        </w:rPr>
        <w:t xml:space="preserve"> </w:t>
      </w:r>
      <w:r w:rsidR="0089083B">
        <w:rPr>
          <w:rFonts w:ascii="David" w:hAnsi="David" w:cs="David" w:hint="cs"/>
          <w:sz w:val="24"/>
          <w:szCs w:val="24"/>
          <w:rtl/>
        </w:rPr>
        <w:t>-</w:t>
      </w:r>
      <w:r w:rsidRPr="00934BBD">
        <w:rPr>
          <w:rFonts w:ascii="David" w:hAnsi="David" w:cs="David"/>
          <w:sz w:val="24"/>
          <w:szCs w:val="24"/>
          <w:rtl/>
        </w:rPr>
        <w:t>מצ"ב למסמכי המכרז.</w:t>
      </w:r>
    </w:p>
    <w:p w14:paraId="38BB3462" w14:textId="1FEEE0C1" w:rsidR="0056063B" w:rsidRPr="00934BBD" w:rsidRDefault="0056063B" w:rsidP="0089083B">
      <w:pPr>
        <w:spacing w:line="360" w:lineRule="auto"/>
        <w:ind w:left="1167"/>
        <w:jc w:val="both"/>
        <w:rPr>
          <w:rFonts w:ascii="David" w:hAnsi="David" w:cs="David"/>
          <w:sz w:val="24"/>
          <w:szCs w:val="24"/>
          <w:rtl/>
        </w:rPr>
      </w:pPr>
      <w:r w:rsidRPr="00934BBD">
        <w:rPr>
          <w:rFonts w:ascii="David" w:hAnsi="David" w:cs="David"/>
          <w:sz w:val="24"/>
          <w:szCs w:val="24"/>
          <w:rtl/>
        </w:rPr>
        <w:t>נסח התאגיד, מהאתר הרשמי של רשם התאגידים - כמפורט לעיל</w:t>
      </w:r>
      <w:r w:rsidR="0089083B">
        <w:rPr>
          <w:rFonts w:ascii="David" w:hAnsi="David" w:cs="David" w:hint="cs"/>
          <w:sz w:val="24"/>
          <w:szCs w:val="24"/>
          <w:rtl/>
        </w:rPr>
        <w:t xml:space="preserve">, </w:t>
      </w:r>
      <w:r w:rsidRPr="00934BBD">
        <w:rPr>
          <w:rFonts w:ascii="David" w:hAnsi="David" w:cs="David"/>
          <w:sz w:val="24"/>
          <w:szCs w:val="24"/>
          <w:rtl/>
        </w:rPr>
        <w:t xml:space="preserve">יצורף ויסומן </w:t>
      </w:r>
      <w:r w:rsidRPr="00934BBD">
        <w:rPr>
          <w:rFonts w:ascii="David" w:hAnsi="David" w:cs="David"/>
          <w:b/>
          <w:bCs/>
          <w:sz w:val="24"/>
          <w:szCs w:val="24"/>
          <w:rtl/>
        </w:rPr>
        <w:t>כנספח א'2</w:t>
      </w:r>
      <w:r w:rsidR="0089083B">
        <w:rPr>
          <w:rFonts w:ascii="David" w:hAnsi="David" w:cs="David" w:hint="cs"/>
          <w:sz w:val="24"/>
          <w:szCs w:val="24"/>
          <w:rtl/>
        </w:rPr>
        <w:t>-</w:t>
      </w:r>
      <w:r w:rsidRPr="00934BBD">
        <w:rPr>
          <w:rFonts w:ascii="David" w:hAnsi="David" w:cs="David"/>
          <w:sz w:val="24"/>
          <w:szCs w:val="24"/>
          <w:rtl/>
        </w:rPr>
        <w:t xml:space="preserve"> מצ"ב למסמכי המכרז.</w:t>
      </w:r>
    </w:p>
    <w:p w14:paraId="00D55D1C" w14:textId="77777777" w:rsidR="0056063B" w:rsidRPr="00934BBD" w:rsidRDefault="0056063B" w:rsidP="00834C12">
      <w:pPr>
        <w:numPr>
          <w:ilvl w:val="4"/>
          <w:numId w:val="6"/>
        </w:numPr>
        <w:autoSpaceDN w:val="0"/>
        <w:spacing w:after="0" w:line="360" w:lineRule="auto"/>
        <w:ind w:left="1192" w:hanging="567"/>
        <w:jc w:val="both"/>
        <w:rPr>
          <w:rFonts w:ascii="David" w:hAnsi="David" w:cs="David"/>
          <w:sz w:val="24"/>
          <w:szCs w:val="24"/>
        </w:rPr>
      </w:pPr>
      <w:r w:rsidRPr="00934BBD">
        <w:rPr>
          <w:rFonts w:ascii="David" w:hAnsi="David" w:cs="David"/>
          <w:sz w:val="24"/>
          <w:szCs w:val="24"/>
          <w:rtl/>
        </w:rPr>
        <w:t>על המציע העונה על דרישות הוראות ס' 2א לחוק חובת המכרזים, התשנ"ב-1992 (להלן: "החוק"</w:t>
      </w:r>
      <w:r w:rsidRPr="00934BBD">
        <w:rPr>
          <w:rFonts w:ascii="David" w:hAnsi="David" w:cs="David"/>
          <w:sz w:val="24"/>
          <w:szCs w:val="24"/>
        </w:rPr>
        <w:t>(</w:t>
      </w:r>
      <w:r w:rsidRPr="00934BBD">
        <w:rPr>
          <w:rFonts w:ascii="David" w:hAnsi="David" w:cs="David"/>
          <w:sz w:val="24"/>
          <w:szCs w:val="24"/>
          <w:rtl/>
        </w:rPr>
        <w:t xml:space="preserve"> לעניין עידוד נשים בעסקים, להגיש ביחד עם הצעתו </w:t>
      </w:r>
      <w:r w:rsidRPr="00934BBD">
        <w:rPr>
          <w:rFonts w:ascii="David" w:hAnsi="David" w:cs="David"/>
          <w:sz w:val="24"/>
          <w:szCs w:val="24"/>
          <w:rtl/>
        </w:rPr>
        <w:lastRenderedPageBreak/>
        <w:t>אישור ותצהיר לפיו העסק הוא בשליטת אישה</w:t>
      </w:r>
      <w:r w:rsidR="007D0F1C">
        <w:rPr>
          <w:rFonts w:ascii="David" w:hAnsi="David" w:cs="David"/>
          <w:sz w:val="24"/>
          <w:szCs w:val="24"/>
          <w:rtl/>
        </w:rPr>
        <w:t>. על פי החוק לאחר שקלול התוצאות</w:t>
      </w:r>
      <w:r w:rsidRPr="00934BBD">
        <w:rPr>
          <w:rFonts w:ascii="David" w:hAnsi="David" w:cs="David"/>
          <w:sz w:val="24"/>
          <w:szCs w:val="24"/>
          <w:rtl/>
        </w:rPr>
        <w:t>, אם קיבלו שתי ההצעות או יותר תוצאה משוקללת זהה היא התוצאה הגבוהה ביותר, ואחת מההצעות היא עסק בשליטת אישה, תיבחר ההצעה האמורה כזוכה במכרז ובלבד שצורף לה, בעת הגשתה, אישור ותצהיר כאמור.</w:t>
      </w:r>
    </w:p>
    <w:p w14:paraId="1461B5EB" w14:textId="77777777" w:rsidR="0056063B" w:rsidRPr="00934BBD" w:rsidRDefault="0056063B" w:rsidP="0056063B">
      <w:pPr>
        <w:overflowPunct w:val="0"/>
        <w:autoSpaceDE w:val="0"/>
        <w:autoSpaceDN w:val="0"/>
        <w:adjustRightInd w:val="0"/>
        <w:spacing w:line="360" w:lineRule="auto"/>
        <w:jc w:val="both"/>
        <w:textAlignment w:val="baseline"/>
        <w:rPr>
          <w:rFonts w:ascii="David" w:hAnsi="David" w:cs="David"/>
          <w:sz w:val="24"/>
          <w:szCs w:val="24"/>
          <w:rtl/>
        </w:rPr>
      </w:pPr>
    </w:p>
    <w:p w14:paraId="038CBB70"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2- </w:t>
      </w:r>
      <w:r w:rsidR="0056063B" w:rsidRPr="007D0F1C">
        <w:rPr>
          <w:rFonts w:ascii="David" w:hAnsi="David" w:cs="David"/>
          <w:b/>
          <w:bCs/>
          <w:color w:val="auto"/>
          <w:u w:val="single"/>
          <w:rtl/>
        </w:rPr>
        <w:t>ניהול ספרים ופנקסים</w:t>
      </w:r>
    </w:p>
    <w:p w14:paraId="48FF661B" w14:textId="77777777"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tl/>
        </w:rPr>
      </w:pPr>
      <w:r w:rsidRPr="007D0F1C">
        <w:rPr>
          <w:rFonts w:ascii="David" w:hAnsi="David" w:cs="David"/>
          <w:sz w:val="24"/>
          <w:szCs w:val="24"/>
          <w:rtl/>
        </w:rPr>
        <w:t>על המציע לנהל את החשבונות והרשומות שעליו לנהל על-פי פקודת מס הכנסה [נוסח חדש] וחוק</w:t>
      </w:r>
      <w:r w:rsidRPr="007D0F1C">
        <w:rPr>
          <w:rFonts w:ascii="David" w:hAnsi="David" w:cs="David"/>
          <w:sz w:val="24"/>
          <w:szCs w:val="24"/>
        </w:rPr>
        <w:t xml:space="preserve"> </w:t>
      </w:r>
      <w:r w:rsidRPr="007D0F1C">
        <w:rPr>
          <w:rFonts w:ascii="David" w:hAnsi="David" w:cs="David"/>
          <w:sz w:val="24"/>
          <w:szCs w:val="24"/>
          <w:rtl/>
        </w:rPr>
        <w:t>מס ערך מוסף, התשל"ו-1976, וכן לדווח לפקיד השומה על עסקאות המוטלות עליהן מס ערך מוסף, כנדרש בחוק עסקאות גופים ציבוריים (אכיפת ניהול חשבונות ותשלום חובות מס) תשל"ו 1976, בחתימתו של פקיד מורשה כהגדרתו שם, ובתקנות עסקאות גופים ציבוריים (אכיפת ניהול חשבונות) (אישורים), התשמ"ח-1987 וכללי עסקאות גופים ציבוריים (אכיפת ניהול חשבונות), התשנ"א-1991. המציע יצרף את המסמכים כדלקמן:</w:t>
      </w:r>
    </w:p>
    <w:p w14:paraId="08FCF4AA" w14:textId="77777777"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Pr>
      </w:pPr>
      <w:r w:rsidRPr="007D0F1C">
        <w:rPr>
          <w:rFonts w:ascii="David" w:hAnsi="David" w:cs="David"/>
          <w:sz w:val="24"/>
          <w:szCs w:val="24"/>
          <w:rtl/>
        </w:rPr>
        <w:t>אישור תקף מפקיד מורשה, רואה חשבון או יועץ מס על ניהול ספרים ופנקסי חשבונות על-פי הוראות הדין האמורות. האישור יסומן כנספח ב'</w:t>
      </w:r>
    </w:p>
    <w:p w14:paraId="6B42C744" w14:textId="7FE3A834" w:rsidR="0056063B" w:rsidRPr="007D0F1C" w:rsidRDefault="0056063B" w:rsidP="007D0F1C">
      <w:pPr>
        <w:numPr>
          <w:ilvl w:val="4"/>
          <w:numId w:val="6"/>
        </w:numPr>
        <w:autoSpaceDN w:val="0"/>
        <w:spacing w:after="0" w:line="360" w:lineRule="auto"/>
        <w:ind w:left="1617" w:hanging="992"/>
        <w:jc w:val="both"/>
        <w:rPr>
          <w:rFonts w:ascii="David" w:hAnsi="David" w:cs="David"/>
          <w:sz w:val="24"/>
          <w:szCs w:val="24"/>
        </w:rPr>
      </w:pPr>
      <w:r w:rsidRPr="007D0F1C">
        <w:rPr>
          <w:rFonts w:ascii="David" w:hAnsi="David" w:cs="David"/>
          <w:sz w:val="24"/>
          <w:szCs w:val="24"/>
          <w:rtl/>
        </w:rPr>
        <w:t>תצהיר</w:t>
      </w:r>
      <w:r w:rsidRPr="007D0F1C">
        <w:rPr>
          <w:rFonts w:ascii="David" w:hAnsi="David" w:cs="David"/>
          <w:sz w:val="24"/>
          <w:szCs w:val="24"/>
        </w:rPr>
        <w:t xml:space="preserve"> </w:t>
      </w:r>
      <w:r w:rsidRPr="007D0F1C">
        <w:rPr>
          <w:rFonts w:ascii="David" w:hAnsi="David" w:cs="David"/>
          <w:sz w:val="24"/>
          <w:szCs w:val="24"/>
          <w:rtl/>
        </w:rPr>
        <w:t>על</w:t>
      </w:r>
      <w:r w:rsidRPr="007D0F1C">
        <w:rPr>
          <w:rFonts w:ascii="David" w:hAnsi="David" w:cs="David"/>
          <w:sz w:val="24"/>
          <w:szCs w:val="24"/>
        </w:rPr>
        <w:t xml:space="preserve"> </w:t>
      </w:r>
      <w:r w:rsidRPr="007D0F1C">
        <w:rPr>
          <w:rFonts w:ascii="David" w:hAnsi="David" w:cs="David"/>
          <w:sz w:val="24"/>
          <w:szCs w:val="24"/>
          <w:rtl/>
        </w:rPr>
        <w:t>פי</w:t>
      </w:r>
      <w:r w:rsidRPr="007D0F1C">
        <w:rPr>
          <w:rFonts w:ascii="David" w:hAnsi="David" w:cs="David"/>
          <w:sz w:val="24"/>
          <w:szCs w:val="24"/>
        </w:rPr>
        <w:t xml:space="preserve"> </w:t>
      </w:r>
      <w:r w:rsidRPr="007D0F1C">
        <w:rPr>
          <w:rFonts w:ascii="David" w:hAnsi="David" w:cs="David"/>
          <w:sz w:val="24"/>
          <w:szCs w:val="24"/>
          <w:rtl/>
        </w:rPr>
        <w:t>חוק</w:t>
      </w:r>
      <w:r w:rsidRPr="007D0F1C">
        <w:rPr>
          <w:rFonts w:ascii="David" w:hAnsi="David" w:cs="David"/>
          <w:sz w:val="24"/>
          <w:szCs w:val="24"/>
        </w:rPr>
        <w:t xml:space="preserve"> </w:t>
      </w:r>
      <w:r w:rsidRPr="007D0F1C">
        <w:rPr>
          <w:rFonts w:ascii="David" w:hAnsi="David" w:cs="David"/>
          <w:sz w:val="24"/>
          <w:szCs w:val="24"/>
          <w:rtl/>
        </w:rPr>
        <w:t>עסקאות</w:t>
      </w:r>
      <w:r w:rsidRPr="007D0F1C">
        <w:rPr>
          <w:rFonts w:ascii="David" w:hAnsi="David" w:cs="David"/>
          <w:sz w:val="24"/>
          <w:szCs w:val="24"/>
        </w:rPr>
        <w:t xml:space="preserve"> </w:t>
      </w:r>
      <w:r w:rsidRPr="007D0F1C">
        <w:rPr>
          <w:rFonts w:ascii="David" w:hAnsi="David" w:cs="David"/>
          <w:sz w:val="24"/>
          <w:szCs w:val="24"/>
          <w:rtl/>
        </w:rPr>
        <w:t>גופים</w:t>
      </w:r>
      <w:r w:rsidRPr="007D0F1C">
        <w:rPr>
          <w:rFonts w:ascii="David" w:hAnsi="David" w:cs="David"/>
          <w:sz w:val="24"/>
          <w:szCs w:val="24"/>
        </w:rPr>
        <w:t xml:space="preserve"> </w:t>
      </w:r>
      <w:r w:rsidRPr="007D0F1C">
        <w:rPr>
          <w:rFonts w:ascii="David" w:hAnsi="David" w:cs="David"/>
          <w:sz w:val="24"/>
          <w:szCs w:val="24"/>
          <w:rtl/>
        </w:rPr>
        <w:t>ציבוריים בנוסח נספח ב'1</w:t>
      </w:r>
      <w:r w:rsidR="0089083B">
        <w:rPr>
          <w:rFonts w:ascii="David" w:hAnsi="David" w:cs="David" w:hint="cs"/>
          <w:sz w:val="24"/>
          <w:szCs w:val="24"/>
          <w:rtl/>
        </w:rPr>
        <w:t>-</w:t>
      </w:r>
      <w:r w:rsidRPr="007D0F1C">
        <w:rPr>
          <w:rFonts w:ascii="David" w:hAnsi="David" w:cs="David"/>
          <w:sz w:val="24"/>
          <w:szCs w:val="24"/>
          <w:rtl/>
        </w:rPr>
        <w:t xml:space="preserve"> מצ"ב</w:t>
      </w:r>
      <w:r w:rsidR="0089083B">
        <w:rPr>
          <w:rFonts w:ascii="David" w:hAnsi="David" w:cs="David" w:hint="cs"/>
          <w:sz w:val="24"/>
          <w:szCs w:val="24"/>
          <w:rtl/>
        </w:rPr>
        <w:t xml:space="preserve"> למסמכי המכרז.</w:t>
      </w:r>
    </w:p>
    <w:p w14:paraId="7BE36DAA" w14:textId="77777777" w:rsidR="0056063B" w:rsidRPr="00934BBD" w:rsidRDefault="0056063B" w:rsidP="0056063B">
      <w:pPr>
        <w:overflowPunct w:val="0"/>
        <w:autoSpaceDE w:val="0"/>
        <w:autoSpaceDN w:val="0"/>
        <w:adjustRightInd w:val="0"/>
        <w:spacing w:line="360" w:lineRule="auto"/>
        <w:jc w:val="both"/>
        <w:textAlignment w:val="baseline"/>
        <w:rPr>
          <w:rFonts w:ascii="David" w:hAnsi="David" w:cs="David"/>
          <w:sz w:val="24"/>
          <w:szCs w:val="24"/>
          <w:rtl/>
        </w:rPr>
      </w:pPr>
    </w:p>
    <w:p w14:paraId="5EF31D99"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3- </w:t>
      </w:r>
      <w:r w:rsidR="0056063B" w:rsidRPr="007D0F1C">
        <w:rPr>
          <w:rFonts w:ascii="David" w:hAnsi="David" w:cs="David"/>
          <w:b/>
          <w:bCs/>
          <w:color w:val="auto"/>
          <w:u w:val="single"/>
          <w:rtl/>
        </w:rPr>
        <w:t>אי תיאום מכרז</w:t>
      </w:r>
    </w:p>
    <w:p w14:paraId="2FC366C0" w14:textId="18E74479" w:rsidR="0056063B" w:rsidRPr="007D0F1C" w:rsidRDefault="0056063B" w:rsidP="007D0F1C">
      <w:pPr>
        <w:autoSpaceDN w:val="0"/>
        <w:spacing w:after="0" w:line="360" w:lineRule="auto"/>
        <w:jc w:val="both"/>
        <w:rPr>
          <w:rFonts w:ascii="David" w:hAnsi="David" w:cs="David"/>
          <w:sz w:val="24"/>
          <w:szCs w:val="24"/>
        </w:rPr>
      </w:pPr>
      <w:r w:rsidRPr="007D0F1C">
        <w:rPr>
          <w:rFonts w:ascii="David" w:hAnsi="David" w:cs="David"/>
          <w:sz w:val="24"/>
          <w:szCs w:val="24"/>
          <w:rtl/>
        </w:rPr>
        <w:t>על המציע לצרף תצהיר בדבר אי תיאום מכרז, בנוסח נספח ג'</w:t>
      </w:r>
      <w:r w:rsidR="00FF3441">
        <w:rPr>
          <w:rFonts w:ascii="David" w:hAnsi="David" w:cs="David" w:hint="cs"/>
          <w:sz w:val="24"/>
          <w:szCs w:val="24"/>
          <w:rtl/>
        </w:rPr>
        <w:t xml:space="preserve">- </w:t>
      </w:r>
      <w:r w:rsidRPr="007D0F1C">
        <w:rPr>
          <w:rFonts w:ascii="David" w:hAnsi="David" w:cs="David"/>
          <w:sz w:val="24"/>
          <w:szCs w:val="24"/>
          <w:rtl/>
        </w:rPr>
        <w:t>מצ"ב למסמכי המכרז.</w:t>
      </w:r>
    </w:p>
    <w:p w14:paraId="7649AA5D" w14:textId="77777777" w:rsidR="0056063B" w:rsidRPr="00934BBD" w:rsidRDefault="0056063B" w:rsidP="0056063B">
      <w:pPr>
        <w:pStyle w:val="af4"/>
        <w:jc w:val="both"/>
        <w:rPr>
          <w:rFonts w:ascii="David" w:hAnsi="David" w:cs="David"/>
          <w:rtl/>
        </w:rPr>
      </w:pPr>
    </w:p>
    <w:p w14:paraId="0319B118"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tl/>
        </w:rPr>
      </w:pPr>
      <w:r>
        <w:rPr>
          <w:rFonts w:ascii="David" w:hAnsi="David" w:cs="David" w:hint="cs"/>
          <w:b/>
          <w:bCs/>
          <w:color w:val="auto"/>
          <w:u w:val="single"/>
          <w:rtl/>
        </w:rPr>
        <w:t xml:space="preserve">תנאי סף 4- </w:t>
      </w:r>
      <w:r w:rsidR="0056063B" w:rsidRPr="007D0F1C">
        <w:rPr>
          <w:rFonts w:ascii="David" w:hAnsi="David" w:cs="David"/>
          <w:b/>
          <w:bCs/>
          <w:color w:val="auto"/>
          <w:u w:val="single"/>
          <w:rtl/>
        </w:rPr>
        <w:t>הסכמה בדבר עיון במרשם הפלילי</w:t>
      </w:r>
    </w:p>
    <w:p w14:paraId="0BAB8A36" w14:textId="1141B765" w:rsidR="0056063B" w:rsidRPr="007D0F1C" w:rsidRDefault="0056063B" w:rsidP="007D0F1C">
      <w:pPr>
        <w:autoSpaceDN w:val="0"/>
        <w:spacing w:after="0" w:line="360" w:lineRule="auto"/>
        <w:jc w:val="both"/>
        <w:rPr>
          <w:rFonts w:ascii="David" w:hAnsi="David" w:cs="David"/>
          <w:sz w:val="24"/>
          <w:szCs w:val="24"/>
        </w:rPr>
      </w:pPr>
      <w:r w:rsidRPr="007D0F1C">
        <w:rPr>
          <w:rFonts w:ascii="David" w:hAnsi="David" w:cs="David"/>
          <w:sz w:val="24"/>
          <w:szCs w:val="24"/>
          <w:rtl/>
        </w:rPr>
        <w:t>על המציע וכל חברי הצוות המוצע מטעמו לחתום על הסכמה לעיון במרשם הפלילי המצורף בנוסח נספח ד'</w:t>
      </w:r>
      <w:r w:rsidR="00FF3441">
        <w:rPr>
          <w:rFonts w:ascii="David" w:hAnsi="David" w:cs="David" w:hint="cs"/>
          <w:sz w:val="24"/>
          <w:szCs w:val="24"/>
          <w:rtl/>
        </w:rPr>
        <w:t xml:space="preserve">- </w:t>
      </w:r>
      <w:r w:rsidRPr="007D0F1C">
        <w:rPr>
          <w:rFonts w:ascii="David" w:hAnsi="David" w:cs="David"/>
          <w:sz w:val="24"/>
          <w:szCs w:val="24"/>
          <w:rtl/>
        </w:rPr>
        <w:t xml:space="preserve">מצ"ב למסמכי המכרז. </w:t>
      </w:r>
    </w:p>
    <w:p w14:paraId="4EE1FEB4" w14:textId="77777777" w:rsidR="0056063B" w:rsidRPr="00934BBD" w:rsidRDefault="0056063B" w:rsidP="0056063B">
      <w:pPr>
        <w:tabs>
          <w:tab w:val="left" w:pos="375"/>
        </w:tabs>
        <w:autoSpaceDE w:val="0"/>
        <w:autoSpaceDN w:val="0"/>
        <w:adjustRightInd w:val="0"/>
        <w:spacing w:line="360" w:lineRule="auto"/>
        <w:jc w:val="both"/>
        <w:rPr>
          <w:rFonts w:ascii="David" w:hAnsi="David" w:cs="David"/>
          <w:b/>
          <w:bCs/>
          <w:sz w:val="24"/>
          <w:szCs w:val="24"/>
          <w:rtl/>
        </w:rPr>
      </w:pPr>
    </w:p>
    <w:p w14:paraId="4EF51BFE"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tl/>
        </w:rPr>
      </w:pPr>
      <w:r>
        <w:rPr>
          <w:rFonts w:ascii="David" w:hAnsi="David" w:cs="David" w:hint="cs"/>
          <w:b/>
          <w:bCs/>
          <w:color w:val="auto"/>
          <w:u w:val="single"/>
          <w:rtl/>
        </w:rPr>
        <w:t xml:space="preserve">תנאי סף 5- </w:t>
      </w:r>
      <w:r w:rsidR="0056063B" w:rsidRPr="007D0F1C">
        <w:rPr>
          <w:rFonts w:ascii="David" w:hAnsi="David" w:cs="David"/>
          <w:b/>
          <w:bCs/>
          <w:color w:val="auto"/>
          <w:u w:val="single"/>
          <w:rtl/>
        </w:rPr>
        <w:t xml:space="preserve">כתב הצהרה </w:t>
      </w:r>
    </w:p>
    <w:p w14:paraId="2C3FBD4F" w14:textId="60C819A9" w:rsidR="0056063B" w:rsidRPr="00934BBD" w:rsidRDefault="0056063B" w:rsidP="00FF3441">
      <w:pPr>
        <w:autoSpaceDN w:val="0"/>
        <w:spacing w:line="360" w:lineRule="auto"/>
        <w:ind w:left="568"/>
        <w:jc w:val="both"/>
        <w:rPr>
          <w:rFonts w:ascii="David" w:hAnsi="David" w:cs="David"/>
          <w:b/>
          <w:bCs/>
          <w:sz w:val="24"/>
          <w:szCs w:val="24"/>
          <w:rtl/>
        </w:rPr>
      </w:pPr>
      <w:r w:rsidRPr="00934BBD">
        <w:rPr>
          <w:rFonts w:ascii="David" w:hAnsi="David" w:cs="David"/>
          <w:sz w:val="24"/>
          <w:szCs w:val="24"/>
          <w:rtl/>
        </w:rPr>
        <w:t xml:space="preserve">על המציע לצרף הצהרה חתומה על ידו בדבר זמינותו המידית ליתן את השירותים נשוא מכרז זה, </w:t>
      </w:r>
      <w:r w:rsidRPr="00934BBD">
        <w:rPr>
          <w:rFonts w:ascii="David" w:hAnsi="David" w:cs="David"/>
          <w:b/>
          <w:bCs/>
          <w:sz w:val="24"/>
          <w:szCs w:val="24"/>
          <w:rtl/>
        </w:rPr>
        <w:t>בנוסח נספח ה'</w:t>
      </w:r>
      <w:r w:rsidR="00FF3441">
        <w:rPr>
          <w:rFonts w:ascii="David" w:hAnsi="David" w:cs="David" w:hint="cs"/>
          <w:b/>
          <w:bCs/>
          <w:sz w:val="24"/>
          <w:szCs w:val="24"/>
          <w:rtl/>
        </w:rPr>
        <w:t xml:space="preserve">- </w:t>
      </w:r>
      <w:r w:rsidRPr="00934BBD">
        <w:rPr>
          <w:rFonts w:ascii="David" w:hAnsi="David" w:cs="David"/>
          <w:b/>
          <w:bCs/>
          <w:sz w:val="24"/>
          <w:szCs w:val="24"/>
          <w:rtl/>
        </w:rPr>
        <w:t xml:space="preserve">מצ"ב למסמכי המכרז. </w:t>
      </w:r>
    </w:p>
    <w:p w14:paraId="244E57F7" w14:textId="2687CE46" w:rsidR="0056063B" w:rsidRPr="007D0F1C" w:rsidRDefault="007D0F1C" w:rsidP="00FF3441">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6- </w:t>
      </w:r>
      <w:r w:rsidR="0056063B" w:rsidRPr="007D0F1C">
        <w:rPr>
          <w:rFonts w:ascii="David" w:hAnsi="David" w:cs="David"/>
          <w:b/>
          <w:bCs/>
          <w:color w:val="auto"/>
          <w:u w:val="single"/>
          <w:rtl/>
        </w:rPr>
        <w:t>צירוף תצהיר מאומת כדין ע</w:t>
      </w:r>
      <w:r w:rsidR="00FF3441">
        <w:rPr>
          <w:rFonts w:ascii="David" w:hAnsi="David" w:cs="David" w:hint="cs"/>
          <w:b/>
          <w:bCs/>
          <w:color w:val="auto"/>
          <w:u w:val="single"/>
          <w:rtl/>
        </w:rPr>
        <w:t>ל ידי</w:t>
      </w:r>
      <w:r w:rsidR="0056063B" w:rsidRPr="007D0F1C">
        <w:rPr>
          <w:rFonts w:ascii="David" w:hAnsi="David" w:cs="David"/>
          <w:b/>
          <w:bCs/>
          <w:color w:val="auto"/>
          <w:u w:val="single"/>
          <w:rtl/>
        </w:rPr>
        <w:t xml:space="preserve"> עו"ד</w:t>
      </w:r>
    </w:p>
    <w:p w14:paraId="6C917785" w14:textId="4577F72D" w:rsidR="0056063B" w:rsidRPr="00934BBD" w:rsidRDefault="0056063B" w:rsidP="00FF3441">
      <w:pPr>
        <w:autoSpaceDN w:val="0"/>
        <w:spacing w:line="360" w:lineRule="auto"/>
        <w:ind w:left="284" w:firstLine="284"/>
        <w:jc w:val="both"/>
        <w:rPr>
          <w:rFonts w:ascii="David" w:hAnsi="David" w:cs="David"/>
          <w:sz w:val="24"/>
          <w:szCs w:val="24"/>
          <w:rtl/>
        </w:rPr>
      </w:pPr>
      <w:r w:rsidRPr="00934BBD">
        <w:rPr>
          <w:rFonts w:ascii="David" w:hAnsi="David" w:cs="David"/>
          <w:sz w:val="24"/>
          <w:szCs w:val="24"/>
          <w:rtl/>
        </w:rPr>
        <w:t>על המציע לצרף תצהיר מאומת כדין</w:t>
      </w:r>
      <w:r w:rsidRPr="00934BBD">
        <w:rPr>
          <w:rFonts w:ascii="David" w:hAnsi="David" w:cs="David"/>
          <w:b/>
          <w:bCs/>
          <w:sz w:val="24"/>
          <w:szCs w:val="24"/>
          <w:rtl/>
        </w:rPr>
        <w:t xml:space="preserve">, בנוסח נספח </w:t>
      </w:r>
      <w:r w:rsidR="007D0F1C">
        <w:rPr>
          <w:rFonts w:ascii="David" w:hAnsi="David" w:cs="David" w:hint="cs"/>
          <w:b/>
          <w:bCs/>
          <w:sz w:val="24"/>
          <w:szCs w:val="24"/>
          <w:rtl/>
        </w:rPr>
        <w:t>ו</w:t>
      </w:r>
      <w:r w:rsidRPr="00934BBD">
        <w:rPr>
          <w:rFonts w:ascii="David" w:hAnsi="David" w:cs="David"/>
          <w:b/>
          <w:bCs/>
          <w:sz w:val="24"/>
          <w:szCs w:val="24"/>
          <w:rtl/>
        </w:rPr>
        <w:t>'</w:t>
      </w:r>
      <w:r w:rsidR="00FF3441">
        <w:rPr>
          <w:rFonts w:ascii="David" w:hAnsi="David" w:cs="David" w:hint="cs"/>
          <w:b/>
          <w:bCs/>
          <w:sz w:val="24"/>
          <w:szCs w:val="24"/>
          <w:rtl/>
        </w:rPr>
        <w:t xml:space="preserve">- </w:t>
      </w:r>
      <w:r w:rsidRPr="00934BBD">
        <w:rPr>
          <w:rFonts w:ascii="David" w:hAnsi="David" w:cs="David"/>
          <w:b/>
          <w:bCs/>
          <w:sz w:val="24"/>
          <w:szCs w:val="24"/>
          <w:rtl/>
        </w:rPr>
        <w:t>מצ"ב</w:t>
      </w:r>
      <w:r w:rsidRPr="00934BBD">
        <w:rPr>
          <w:rFonts w:ascii="David" w:hAnsi="David" w:cs="David"/>
          <w:sz w:val="24"/>
          <w:szCs w:val="24"/>
          <w:rtl/>
        </w:rPr>
        <w:t xml:space="preserve"> </w:t>
      </w:r>
      <w:r w:rsidRPr="00934BBD">
        <w:rPr>
          <w:rFonts w:ascii="David" w:hAnsi="David" w:cs="David"/>
          <w:b/>
          <w:bCs/>
          <w:sz w:val="24"/>
          <w:szCs w:val="24"/>
          <w:rtl/>
        </w:rPr>
        <w:t>למסמכי המכרז</w:t>
      </w:r>
      <w:r w:rsidRPr="00934BBD">
        <w:rPr>
          <w:rFonts w:ascii="David" w:hAnsi="David" w:cs="David"/>
          <w:sz w:val="24"/>
          <w:szCs w:val="24"/>
          <w:rtl/>
        </w:rPr>
        <w:t xml:space="preserve">. </w:t>
      </w:r>
    </w:p>
    <w:p w14:paraId="23A30C86" w14:textId="77777777"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t xml:space="preserve">תנאי סף 7- </w:t>
      </w:r>
      <w:r w:rsidR="0056063B" w:rsidRPr="007D0F1C">
        <w:rPr>
          <w:rFonts w:ascii="David" w:hAnsi="David" w:cs="David"/>
          <w:b/>
          <w:bCs/>
          <w:color w:val="auto"/>
          <w:u w:val="single"/>
          <w:rtl/>
        </w:rPr>
        <w:t>תצהיר המעיד כי החברה אינה חברת גבייה</w:t>
      </w:r>
    </w:p>
    <w:p w14:paraId="4124370A" w14:textId="6B581AE0" w:rsidR="00C30B85" w:rsidRDefault="0056063B" w:rsidP="00554E2A">
      <w:pPr>
        <w:autoSpaceDN w:val="0"/>
        <w:spacing w:line="360" w:lineRule="auto"/>
        <w:ind w:left="284" w:firstLine="284"/>
        <w:jc w:val="both"/>
        <w:rPr>
          <w:rFonts w:ascii="David" w:hAnsi="David" w:cs="David"/>
          <w:sz w:val="24"/>
          <w:rtl/>
        </w:rPr>
      </w:pPr>
      <w:r w:rsidRPr="00934BBD">
        <w:rPr>
          <w:rFonts w:ascii="David" w:hAnsi="David" w:cs="David"/>
          <w:sz w:val="24"/>
          <w:szCs w:val="24"/>
          <w:rtl/>
        </w:rPr>
        <w:t xml:space="preserve">המציע יצרף להצעתו תצהיר חתום ומאומת כדין ע"י עו"ד, המעיד כי הוא אינו משמש כחברת גבייה ואינו מספק שירותי ארגון וניהול מערכות גבייה, </w:t>
      </w:r>
      <w:r w:rsidR="00292163" w:rsidRPr="007D0F1C">
        <w:rPr>
          <w:rFonts w:ascii="David" w:hAnsi="David" w:cs="David"/>
          <w:b/>
          <w:bCs/>
          <w:sz w:val="24"/>
          <w:szCs w:val="24"/>
          <w:rtl/>
        </w:rPr>
        <w:t xml:space="preserve">בנוסח </w:t>
      </w:r>
      <w:r w:rsidR="007D0F1C">
        <w:rPr>
          <w:rFonts w:ascii="David" w:hAnsi="David" w:cs="David" w:hint="cs"/>
          <w:b/>
          <w:bCs/>
          <w:sz w:val="24"/>
          <w:szCs w:val="24"/>
          <w:rtl/>
        </w:rPr>
        <w:t xml:space="preserve">נספח ז': </w:t>
      </w:r>
      <w:r w:rsidR="00292163" w:rsidRPr="007D0F1C">
        <w:rPr>
          <w:rFonts w:ascii="David" w:hAnsi="David" w:cs="David"/>
          <w:b/>
          <w:bCs/>
          <w:sz w:val="24"/>
          <w:szCs w:val="24"/>
          <w:rtl/>
        </w:rPr>
        <w:t>תצהיר המצורף לחוברת ההצעה</w:t>
      </w:r>
      <w:r w:rsidRPr="00934BBD">
        <w:rPr>
          <w:rFonts w:ascii="David" w:hAnsi="David" w:cs="David"/>
          <w:sz w:val="24"/>
          <w:szCs w:val="24"/>
          <w:rtl/>
        </w:rPr>
        <w:t xml:space="preserve"> למסמכי המכרז.</w:t>
      </w:r>
    </w:p>
    <w:p w14:paraId="2560439D" w14:textId="0A241283" w:rsidR="0056063B" w:rsidRPr="007D0F1C" w:rsidRDefault="007D0F1C" w:rsidP="0056063B">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Pr>
          <w:rFonts w:ascii="David" w:hAnsi="David" w:cs="David" w:hint="cs"/>
          <w:b/>
          <w:bCs/>
          <w:color w:val="auto"/>
          <w:u w:val="single"/>
          <w:rtl/>
        </w:rPr>
        <w:lastRenderedPageBreak/>
        <w:t xml:space="preserve">תנאי סף 8- </w:t>
      </w:r>
      <w:r w:rsidR="0056063B" w:rsidRPr="007D0F1C">
        <w:rPr>
          <w:rFonts w:ascii="David" w:hAnsi="David" w:cs="David"/>
          <w:b/>
          <w:bCs/>
          <w:color w:val="auto"/>
          <w:u w:val="single"/>
          <w:rtl/>
        </w:rPr>
        <w:t>ערבות מכרז</w:t>
      </w:r>
      <w:r w:rsidR="00340091">
        <w:rPr>
          <w:rFonts w:ascii="David" w:hAnsi="David" w:cs="David" w:hint="cs"/>
          <w:b/>
          <w:bCs/>
          <w:color w:val="auto"/>
          <w:u w:val="single"/>
          <w:rtl/>
        </w:rPr>
        <w:t>/הצעה</w:t>
      </w:r>
    </w:p>
    <w:p w14:paraId="790EB4B9" w14:textId="4083E258" w:rsidR="0043021A" w:rsidRPr="00934BBD" w:rsidRDefault="0043021A" w:rsidP="007D0F1C">
      <w:pPr>
        <w:pStyle w:val="af4"/>
        <w:numPr>
          <w:ilvl w:val="4"/>
          <w:numId w:val="6"/>
        </w:numPr>
        <w:overflowPunct w:val="0"/>
        <w:autoSpaceDE w:val="0"/>
        <w:autoSpaceDN w:val="0"/>
        <w:adjustRightInd w:val="0"/>
        <w:ind w:left="1476" w:hanging="851"/>
        <w:textAlignment w:val="baseline"/>
        <w:rPr>
          <w:rFonts w:ascii="David" w:hAnsi="David" w:cs="David"/>
          <w:color w:val="auto"/>
          <w:rtl/>
        </w:rPr>
      </w:pPr>
      <w:bookmarkStart w:id="45" w:name="_Ref400387250"/>
      <w:r w:rsidRPr="007D0F1C">
        <w:rPr>
          <w:rFonts w:ascii="David" w:eastAsia="Times New Roman" w:hAnsi="David" w:cs="David"/>
          <w:noProof w:val="0"/>
          <w:color w:val="auto"/>
          <w:sz w:val="24"/>
          <w:szCs w:val="24"/>
          <w:rtl/>
          <w:lang w:eastAsia="en-US"/>
        </w:rPr>
        <w:t xml:space="preserve">המציע צרף להצעתו ערבות הצעה אוטונומית ובלתי מותנית כבטוחה לקיום הצעתו במכרז בסך של </w:t>
      </w:r>
      <w:r w:rsidR="00905255">
        <w:rPr>
          <w:rFonts w:ascii="David" w:eastAsia="Times New Roman" w:hAnsi="David" w:cs="David" w:hint="cs"/>
          <w:noProof w:val="0"/>
          <w:color w:val="auto"/>
          <w:sz w:val="24"/>
          <w:szCs w:val="24"/>
          <w:rtl/>
          <w:lang w:eastAsia="en-US"/>
        </w:rPr>
        <w:t>750</w:t>
      </w:r>
      <w:r w:rsidRPr="007D0F1C">
        <w:rPr>
          <w:rFonts w:ascii="David" w:eastAsia="Times New Roman" w:hAnsi="David" w:cs="David"/>
          <w:noProof w:val="0"/>
          <w:color w:val="auto"/>
          <w:sz w:val="24"/>
          <w:szCs w:val="24"/>
          <w:rtl/>
          <w:lang w:eastAsia="en-US"/>
        </w:rPr>
        <w:t>,000 ₪, ותוקפה יקבע ל-90 יום לאחר המועד אחרון להגשת הצעות במכרז. הערבות תהיה בהתאם לנוסח המפורט בנספח</w:t>
      </w:r>
      <w:r w:rsidR="00CA22F5" w:rsidRPr="007D0F1C">
        <w:rPr>
          <w:rFonts w:ascii="David" w:eastAsia="Times New Roman" w:hAnsi="David" w:cs="David"/>
          <w:noProof w:val="0"/>
          <w:color w:val="auto"/>
          <w:sz w:val="24"/>
          <w:szCs w:val="24"/>
          <w:rtl/>
          <w:lang w:eastAsia="en-US"/>
        </w:rPr>
        <w:t xml:space="preserve"> </w:t>
      </w:r>
      <w:r w:rsidR="007D0F1C">
        <w:rPr>
          <w:rFonts w:ascii="David" w:eastAsia="Times New Roman" w:hAnsi="David" w:cs="David" w:hint="cs"/>
          <w:noProof w:val="0"/>
          <w:color w:val="auto"/>
          <w:sz w:val="24"/>
          <w:szCs w:val="24"/>
          <w:rtl/>
          <w:lang w:eastAsia="en-US"/>
        </w:rPr>
        <w:t>ח'</w:t>
      </w:r>
      <w:r w:rsidRPr="00934BBD">
        <w:rPr>
          <w:rFonts w:ascii="David" w:hAnsi="David" w:cs="David"/>
          <w:color w:val="auto"/>
          <w:rtl/>
        </w:rPr>
        <w:t xml:space="preserve"> לחוברת ההצעה (פרק ד) וסטייה כלשהי מנוסח זה עשויה לגרום לפסילת ההצעה. </w:t>
      </w:r>
    </w:p>
    <w:p w14:paraId="4438237B" w14:textId="77777777" w:rsidR="0043021A" w:rsidRPr="00934BBD" w:rsidRDefault="0043021A" w:rsidP="0043021A">
      <w:pPr>
        <w:pStyle w:val="af4"/>
        <w:numPr>
          <w:ilvl w:val="4"/>
          <w:numId w:val="6"/>
        </w:numPr>
        <w:overflowPunct w:val="0"/>
        <w:autoSpaceDE w:val="0"/>
        <w:autoSpaceDN w:val="0"/>
        <w:adjustRightInd w:val="0"/>
        <w:spacing w:before="0"/>
        <w:contextualSpacing w:val="0"/>
        <w:jc w:val="both"/>
        <w:textAlignment w:val="baseline"/>
        <w:rPr>
          <w:rFonts w:ascii="David" w:hAnsi="David" w:cs="David"/>
          <w:color w:val="auto"/>
        </w:rPr>
      </w:pPr>
      <w:r w:rsidRPr="00934BBD">
        <w:rPr>
          <w:rFonts w:ascii="David" w:hAnsi="David" w:cs="David"/>
          <w:color w:val="auto"/>
          <w:rtl/>
        </w:rPr>
        <w:t>הערבות תונפק על ידי גוף המוסמך להנפקת ערבויות בהתאם להוראות המפורטות ב הוראת תכ"ם 7.3.3 "ערבויות". 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38B5EC57" w14:textId="77777777" w:rsidR="0056063B" w:rsidRDefault="0056063B" w:rsidP="0056063B">
      <w:pPr>
        <w:pStyle w:val="af4"/>
        <w:numPr>
          <w:ilvl w:val="4"/>
          <w:numId w:val="6"/>
        </w:numPr>
        <w:overflowPunct w:val="0"/>
        <w:autoSpaceDE w:val="0"/>
        <w:autoSpaceDN w:val="0"/>
        <w:adjustRightInd w:val="0"/>
        <w:spacing w:before="0"/>
        <w:contextualSpacing w:val="0"/>
        <w:jc w:val="both"/>
        <w:textAlignment w:val="baseline"/>
        <w:rPr>
          <w:rFonts w:ascii="David" w:hAnsi="David" w:cs="David"/>
          <w:color w:val="auto"/>
        </w:rPr>
      </w:pPr>
      <w:r w:rsidRPr="007D0F1C">
        <w:rPr>
          <w:rFonts w:ascii="David" w:hAnsi="David" w:cs="David"/>
          <w:color w:val="auto"/>
          <w:rtl/>
        </w:rPr>
        <w:t xml:space="preserve">בהגשת הצעתו מתחייב המציע לעמוד בכל תנאי המכרז והתחייבויותיו במענה להצעה, לא יעשה כן, תהא </w:t>
      </w:r>
      <w:r w:rsidR="00065596" w:rsidRPr="00934BBD">
        <w:rPr>
          <w:rFonts w:ascii="David" w:hAnsi="David" w:cs="David"/>
          <w:color w:val="auto"/>
          <w:rtl/>
        </w:rPr>
        <w:t>רשות האכיפה והגביה</w:t>
      </w:r>
      <w:r w:rsidR="00065596" w:rsidRPr="007D0F1C">
        <w:rPr>
          <w:rFonts w:ascii="David" w:hAnsi="David" w:cs="David"/>
          <w:color w:val="auto"/>
          <w:rtl/>
        </w:rPr>
        <w:t xml:space="preserve"> </w:t>
      </w:r>
      <w:r w:rsidRPr="007D0F1C">
        <w:rPr>
          <w:rFonts w:ascii="David" w:hAnsi="David" w:cs="David"/>
          <w:color w:val="auto"/>
          <w:rtl/>
        </w:rPr>
        <w:t>רשאית לחלט את הערבות שצירף להצעתו ובנוסף לכך לתבוע מהמציע כל נזק שנגרם ו/או שיגרם כתוצאה מאי עמידתו של המציע בתנאי הצעתו בהצעה, והעולה על גובה הערבות שצרף המציע להצעה.</w:t>
      </w:r>
    </w:p>
    <w:p w14:paraId="3638AA76" w14:textId="77777777" w:rsidR="00B91610" w:rsidRPr="00B91610" w:rsidRDefault="00B91610" w:rsidP="00B91610">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תנאי סף 9- מחזור כספי</w:t>
      </w:r>
    </w:p>
    <w:p w14:paraId="36F03713" w14:textId="77777777" w:rsidR="00B91610" w:rsidRPr="00B91610" w:rsidRDefault="00B91610" w:rsidP="00B91610">
      <w:pPr>
        <w:pStyle w:val="3-"/>
        <w:tabs>
          <w:tab w:val="left" w:pos="767"/>
        </w:tabs>
        <w:spacing w:before="0" w:after="0"/>
        <w:ind w:firstLine="0"/>
        <w:outlineLvl w:val="9"/>
        <w:rPr>
          <w:rFonts w:ascii="David" w:hAnsi="David"/>
        </w:rPr>
      </w:pPr>
      <w:r w:rsidRPr="00B91610">
        <w:rPr>
          <w:rFonts w:ascii="David" w:eastAsia="Tahoma" w:hAnsi="David"/>
          <w:sz w:val="20"/>
          <w:szCs w:val="22"/>
          <w:rtl/>
        </w:rPr>
        <w:t>על המציע לצרף להצעתו אישור רואה חשבון לפיו במהלך לפחות 3 מתוך 4</w:t>
      </w:r>
      <w:r w:rsidRPr="007D0F1C">
        <w:rPr>
          <w:rFonts w:ascii="David" w:hAnsi="David"/>
          <w:rtl/>
        </w:rPr>
        <w:t xml:space="preserve"> מהשנים </w:t>
      </w:r>
      <w:r w:rsidRPr="00934BBD">
        <w:rPr>
          <w:rFonts w:ascii="David" w:hAnsi="David"/>
          <w:rtl/>
        </w:rPr>
        <w:t>2023</w:t>
      </w:r>
      <w:r w:rsidRPr="007D0F1C">
        <w:rPr>
          <w:rFonts w:ascii="David" w:hAnsi="David"/>
          <w:rtl/>
        </w:rPr>
        <w:t xml:space="preserve">, </w:t>
      </w:r>
      <w:r w:rsidRPr="00934BBD">
        <w:rPr>
          <w:rFonts w:ascii="David" w:hAnsi="David"/>
          <w:rtl/>
        </w:rPr>
        <w:t>2022</w:t>
      </w:r>
      <w:r w:rsidRPr="007D0F1C">
        <w:rPr>
          <w:rFonts w:ascii="David" w:hAnsi="David"/>
          <w:rtl/>
        </w:rPr>
        <w:t xml:space="preserve">, </w:t>
      </w:r>
      <w:r w:rsidRPr="00934BBD">
        <w:rPr>
          <w:rFonts w:ascii="David" w:hAnsi="David"/>
          <w:rtl/>
        </w:rPr>
        <w:t>2021</w:t>
      </w:r>
      <w:r w:rsidRPr="007D0F1C">
        <w:rPr>
          <w:rFonts w:ascii="David" w:hAnsi="David"/>
          <w:rtl/>
        </w:rPr>
        <w:t xml:space="preserve"> ו-</w:t>
      </w:r>
      <w:r w:rsidRPr="00934BBD">
        <w:rPr>
          <w:rFonts w:ascii="David" w:hAnsi="David"/>
          <w:rtl/>
        </w:rPr>
        <w:t>2020</w:t>
      </w:r>
      <w:r w:rsidRPr="007D0F1C">
        <w:rPr>
          <w:rFonts w:ascii="David" w:hAnsi="David"/>
          <w:rtl/>
        </w:rPr>
        <w:t xml:space="preserve">, המחזור הכספי השנתי של המציע בתחום ניהול והפעלת מוקדים טלפוניים, לא פחת מסך של </w:t>
      </w:r>
      <w:r w:rsidRPr="00934BBD">
        <w:rPr>
          <w:rFonts w:ascii="David" w:hAnsi="David"/>
          <w:rtl/>
        </w:rPr>
        <w:t>35</w:t>
      </w:r>
      <w:r w:rsidRPr="007D0F1C">
        <w:rPr>
          <w:rFonts w:ascii="David" w:hAnsi="David"/>
          <w:rtl/>
        </w:rPr>
        <w:t xml:space="preserve">,000,000 ₪ לא כולל מע"מ בשנה. יש לצרף אישור רו"ח בנוסח </w:t>
      </w:r>
      <w:r>
        <w:rPr>
          <w:rFonts w:ascii="David" w:hAnsi="David" w:hint="cs"/>
          <w:rtl/>
        </w:rPr>
        <w:t>נספח ט' לחוברת ה</w:t>
      </w:r>
      <w:r w:rsidRPr="007D0F1C">
        <w:rPr>
          <w:rFonts w:ascii="David" w:hAnsi="David"/>
          <w:rtl/>
        </w:rPr>
        <w:t xml:space="preserve">הצעה. </w:t>
      </w:r>
    </w:p>
    <w:p w14:paraId="387DB54F" w14:textId="77777777" w:rsidR="00B91610" w:rsidRDefault="00B91610" w:rsidP="00F426B5">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 xml:space="preserve">תנאי סף 10- תצהיר בדבר "עסק חי" </w:t>
      </w:r>
      <w:r w:rsidR="00F426B5">
        <w:rPr>
          <w:rFonts w:ascii="David" w:hAnsi="David" w:cs="David" w:hint="cs"/>
          <w:b/>
          <w:bCs/>
          <w:color w:val="auto"/>
          <w:u w:val="single"/>
        </w:rPr>
        <w:t xml:space="preserve"> </w:t>
      </w:r>
    </w:p>
    <w:p w14:paraId="49A176A2" w14:textId="77777777" w:rsidR="00F426B5" w:rsidRPr="00F426B5" w:rsidRDefault="00F426B5" w:rsidP="00F426B5">
      <w:pPr>
        <w:pStyle w:val="3-"/>
        <w:tabs>
          <w:tab w:val="left" w:pos="767"/>
        </w:tabs>
        <w:spacing w:before="0" w:after="0"/>
        <w:ind w:firstLine="0"/>
        <w:outlineLvl w:val="9"/>
        <w:rPr>
          <w:rFonts w:ascii="David" w:eastAsia="Tahoma" w:hAnsi="David"/>
          <w:sz w:val="20"/>
          <w:szCs w:val="22"/>
        </w:rPr>
      </w:pPr>
      <w:r w:rsidRPr="00F426B5">
        <w:rPr>
          <w:rFonts w:ascii="David" w:eastAsia="Tahoma" w:hAnsi="David"/>
          <w:sz w:val="20"/>
          <w:szCs w:val="22"/>
          <w:rtl/>
        </w:rPr>
        <w:t>על המציע לצרף להצעתו אישור רואה חשבון המאשר כי בדוחות הכספיים של המציע אשר נערכו לשלוש מתוך ארבע שנות המס האחרונות,  לא קיימת אזהרה על המשך קיומו של המציע כעסק חי בהתאם לכללים החשבונאיים. מובהר בזאת כי לא תתאפשר השתתפות במכרז למציע אשר לגביו חלה אזהרה כאמור. יש לצרף אישור רו"ח בנוסח המופיע בנספח י' לחוברת ההצעה.</w:t>
      </w:r>
    </w:p>
    <w:p w14:paraId="52510402" w14:textId="313D9B92" w:rsidR="00904290" w:rsidRDefault="00B91610" w:rsidP="00B91610">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91610">
        <w:rPr>
          <w:rFonts w:ascii="David" w:hAnsi="David" w:cs="David" w:hint="cs"/>
          <w:b/>
          <w:bCs/>
          <w:color w:val="auto"/>
          <w:u w:val="single"/>
          <w:rtl/>
        </w:rPr>
        <w:t>תנאי סף 11-</w:t>
      </w:r>
      <w:r w:rsidR="00171A4A">
        <w:rPr>
          <w:rFonts w:ascii="David" w:hAnsi="David" w:cs="David" w:hint="cs"/>
          <w:b/>
          <w:bCs/>
          <w:color w:val="auto"/>
          <w:u w:val="single"/>
          <w:rtl/>
        </w:rPr>
        <w:t xml:space="preserve"> אישור</w:t>
      </w:r>
      <w:r w:rsidRPr="00B91610">
        <w:rPr>
          <w:rFonts w:ascii="David" w:hAnsi="David" w:cs="David" w:hint="cs"/>
          <w:b/>
          <w:bCs/>
          <w:color w:val="auto"/>
          <w:u w:val="single"/>
          <w:rtl/>
        </w:rPr>
        <w:t xml:space="preserve"> השתתפות בכנס ספקים </w:t>
      </w:r>
    </w:p>
    <w:p w14:paraId="0913B4CB" w14:textId="33F39DF2" w:rsidR="00B91610" w:rsidRDefault="00171A4A" w:rsidP="00730EE3">
      <w:pPr>
        <w:pStyle w:val="af4"/>
        <w:overflowPunct w:val="0"/>
        <w:autoSpaceDE w:val="0"/>
        <w:autoSpaceDN w:val="0"/>
        <w:adjustRightInd w:val="0"/>
        <w:spacing w:before="0"/>
        <w:ind w:left="432"/>
        <w:contextualSpacing w:val="0"/>
        <w:jc w:val="both"/>
        <w:textAlignment w:val="baseline"/>
        <w:rPr>
          <w:rFonts w:ascii="David" w:hAnsi="David" w:cs="David"/>
          <w:color w:val="auto"/>
          <w:rtl/>
        </w:rPr>
      </w:pPr>
      <w:r>
        <w:rPr>
          <w:rFonts w:ascii="David" w:hAnsi="David" w:cs="David" w:hint="cs"/>
          <w:color w:val="auto"/>
          <w:rtl/>
        </w:rPr>
        <w:t xml:space="preserve">על המציע לצרף אישור השתתפות בכנס הספקים חתום על ידי המזמין- נוסח האישור מצורף בנספח יא'. </w:t>
      </w:r>
      <w:r w:rsidR="00730EE3">
        <w:rPr>
          <w:rFonts w:ascii="David" w:hAnsi="David" w:cs="David" w:hint="cs"/>
          <w:color w:val="auto"/>
          <w:rtl/>
        </w:rPr>
        <w:t xml:space="preserve"> </w:t>
      </w:r>
    </w:p>
    <w:p w14:paraId="00966318" w14:textId="4E850542" w:rsidR="005D771E" w:rsidRDefault="005D771E" w:rsidP="005D771E">
      <w:pPr>
        <w:pStyle w:val="af4"/>
        <w:numPr>
          <w:ilvl w:val="3"/>
          <w:numId w:val="6"/>
        </w:numPr>
        <w:overflowPunct w:val="0"/>
        <w:autoSpaceDE w:val="0"/>
        <w:autoSpaceDN w:val="0"/>
        <w:adjustRightInd w:val="0"/>
        <w:spacing w:before="0"/>
        <w:ind w:left="432" w:hanging="432"/>
        <w:contextualSpacing w:val="0"/>
        <w:jc w:val="both"/>
        <w:textAlignment w:val="baseline"/>
        <w:rPr>
          <w:rFonts w:ascii="David" w:hAnsi="David" w:cs="David"/>
          <w:b/>
          <w:bCs/>
          <w:color w:val="auto"/>
          <w:u w:val="single"/>
        </w:rPr>
      </w:pPr>
      <w:r w:rsidRPr="00B36A3F">
        <w:rPr>
          <w:rFonts w:ascii="David" w:hAnsi="David" w:cs="David" w:hint="eastAsia"/>
          <w:b/>
          <w:bCs/>
          <w:color w:val="auto"/>
          <w:u w:val="single"/>
          <w:rtl/>
        </w:rPr>
        <w:t>תנאי</w:t>
      </w:r>
      <w:r w:rsidRPr="00B36A3F">
        <w:rPr>
          <w:rFonts w:ascii="David" w:hAnsi="David" w:cs="David"/>
          <w:b/>
          <w:bCs/>
          <w:color w:val="auto"/>
          <w:u w:val="single"/>
          <w:rtl/>
        </w:rPr>
        <w:t xml:space="preserve"> סף 12- </w:t>
      </w:r>
      <w:r w:rsidRPr="00B36A3F">
        <w:rPr>
          <w:rFonts w:ascii="David" w:hAnsi="David" w:cs="David" w:hint="eastAsia"/>
          <w:b/>
          <w:bCs/>
          <w:color w:val="auto"/>
          <w:u w:val="single"/>
          <w:rtl/>
        </w:rPr>
        <w:t>התחייבות</w:t>
      </w:r>
      <w:r w:rsidRPr="00B36A3F">
        <w:rPr>
          <w:rFonts w:ascii="David" w:hAnsi="David" w:cs="David"/>
          <w:b/>
          <w:bCs/>
          <w:color w:val="auto"/>
          <w:u w:val="single"/>
          <w:rtl/>
        </w:rPr>
        <w:t xml:space="preserve"> </w:t>
      </w:r>
      <w:r w:rsidRPr="00B36A3F">
        <w:rPr>
          <w:rFonts w:ascii="David" w:hAnsi="David" w:cs="David" w:hint="eastAsia"/>
          <w:b/>
          <w:bCs/>
          <w:color w:val="auto"/>
          <w:u w:val="single"/>
          <w:rtl/>
        </w:rPr>
        <w:t>לשיתוף</w:t>
      </w:r>
      <w:r w:rsidRPr="00B36A3F">
        <w:rPr>
          <w:rFonts w:ascii="David" w:hAnsi="David" w:cs="David"/>
          <w:b/>
          <w:bCs/>
          <w:color w:val="auto"/>
          <w:u w:val="single"/>
          <w:rtl/>
        </w:rPr>
        <w:t xml:space="preserve"> </w:t>
      </w:r>
      <w:r w:rsidRPr="00B36A3F">
        <w:rPr>
          <w:rFonts w:ascii="David" w:hAnsi="David" w:cs="David" w:hint="eastAsia"/>
          <w:b/>
          <w:bCs/>
          <w:color w:val="auto"/>
          <w:u w:val="single"/>
          <w:rtl/>
        </w:rPr>
        <w:t>פעולה</w:t>
      </w:r>
      <w:r w:rsidRPr="00B36A3F">
        <w:rPr>
          <w:rFonts w:ascii="David" w:hAnsi="David" w:cs="David"/>
          <w:b/>
          <w:bCs/>
          <w:color w:val="auto"/>
          <w:u w:val="single"/>
          <w:rtl/>
        </w:rPr>
        <w:t xml:space="preserve"> </w:t>
      </w:r>
      <w:r w:rsidRPr="00B36A3F">
        <w:rPr>
          <w:rFonts w:ascii="David" w:hAnsi="David" w:cs="David" w:hint="eastAsia"/>
          <w:b/>
          <w:bCs/>
          <w:color w:val="auto"/>
          <w:u w:val="single"/>
          <w:rtl/>
        </w:rPr>
        <w:t>תעשייתי</w:t>
      </w:r>
    </w:p>
    <w:p w14:paraId="6D56E8D3" w14:textId="77777777" w:rsidR="005D771E" w:rsidRPr="00B36A3F" w:rsidRDefault="005D771E" w:rsidP="00B36A3F">
      <w:pPr>
        <w:pStyle w:val="4-2"/>
        <w:numPr>
          <w:ilvl w:val="4"/>
          <w:numId w:val="6"/>
        </w:numPr>
        <w:tabs>
          <w:tab w:val="clear" w:pos="1890"/>
          <w:tab w:val="left" w:pos="720"/>
        </w:tabs>
        <w:ind w:left="1476" w:hanging="993"/>
        <w:rPr>
          <w:rFonts w:eastAsia="Tahoma"/>
          <w:sz w:val="20"/>
          <w:szCs w:val="22"/>
        </w:rPr>
      </w:pPr>
      <w:r w:rsidRPr="00B36A3F">
        <w:rPr>
          <w:rFonts w:eastAsia="Tahoma"/>
          <w:sz w:val="20"/>
          <w:szCs w:val="22"/>
          <w:rtl/>
        </w:rPr>
        <w:t>מציע שהינו ספק חוץ כהגדרתו בתקנות חובת המכרזים (חובת שיתוף פעולה תעשייתי), תשס"ז-2007("תקנות רשפ"ת"), מתחייב לקיים שיתוף פעולה תעשייתי בהתאם לכללים הקבועים בתקנות רשפ"ת וההנחיות המפורסמות בהתאם לתקנות על פי דין היה ויזכה במכרז.</w:t>
      </w:r>
    </w:p>
    <w:p w14:paraId="384618E6" w14:textId="2734495D" w:rsidR="005D771E" w:rsidRPr="005D771E" w:rsidRDefault="005D771E" w:rsidP="00BA59FA">
      <w:pPr>
        <w:pStyle w:val="af4"/>
        <w:overflowPunct w:val="0"/>
        <w:autoSpaceDE w:val="0"/>
        <w:autoSpaceDN w:val="0"/>
        <w:adjustRightInd w:val="0"/>
        <w:spacing w:before="0"/>
        <w:ind w:left="965"/>
        <w:contextualSpacing w:val="0"/>
        <w:jc w:val="both"/>
        <w:textAlignment w:val="baseline"/>
        <w:rPr>
          <w:rFonts w:ascii="David" w:hAnsi="David" w:cs="David"/>
          <w:color w:val="auto"/>
          <w:rtl/>
        </w:rPr>
      </w:pPr>
      <w:bookmarkStart w:id="46" w:name="show_isIndustrialCooperation_2"/>
      <w:r w:rsidRPr="00B36A3F">
        <w:rPr>
          <w:rFonts w:ascii="David" w:hAnsi="David" w:cs="David"/>
          <w:color w:val="auto"/>
          <w:rtl/>
        </w:rPr>
        <w:t>לצורך הוכחת עמידה בתנאי סף זה, יש לצרף להצעה התחייבות לקיום שיתוף פעולה תעשייתי בנוסח</w:t>
      </w:r>
      <w:bookmarkEnd w:id="46"/>
      <w:r w:rsidR="008C30D2">
        <w:rPr>
          <w:rFonts w:ascii="David" w:hAnsi="David" w:cs="David" w:hint="cs"/>
          <w:color w:val="auto"/>
          <w:rtl/>
        </w:rPr>
        <w:t xml:space="preserve"> </w:t>
      </w:r>
      <w:r w:rsidR="00BA59FA">
        <w:rPr>
          <w:rFonts w:ascii="David" w:hAnsi="David" w:cs="David" w:hint="cs"/>
          <w:color w:val="auto"/>
          <w:rtl/>
        </w:rPr>
        <w:t>המופיע ב</w:t>
      </w:r>
      <w:r w:rsidR="008C30D2" w:rsidRPr="00B36A3F">
        <w:rPr>
          <w:rFonts w:ascii="David" w:hAnsi="David" w:cs="David" w:hint="eastAsia"/>
          <w:b/>
          <w:bCs/>
          <w:color w:val="auto"/>
          <w:rtl/>
        </w:rPr>
        <w:t>נספח</w:t>
      </w:r>
      <w:r w:rsidR="008C30D2" w:rsidRPr="00B36A3F">
        <w:rPr>
          <w:rFonts w:ascii="David" w:hAnsi="David" w:cs="David"/>
          <w:b/>
          <w:bCs/>
          <w:color w:val="auto"/>
          <w:rtl/>
        </w:rPr>
        <w:t xml:space="preserve"> </w:t>
      </w:r>
      <w:r w:rsidR="005B73FE">
        <w:rPr>
          <w:rFonts w:ascii="David" w:hAnsi="David" w:cs="David" w:hint="cs"/>
          <w:b/>
          <w:bCs/>
          <w:color w:val="auto"/>
          <w:rtl/>
        </w:rPr>
        <w:t>יב'</w:t>
      </w:r>
      <w:r w:rsidR="008C30D2">
        <w:rPr>
          <w:rFonts w:ascii="David" w:hAnsi="David" w:cs="David" w:hint="cs"/>
          <w:b/>
          <w:bCs/>
          <w:color w:val="auto"/>
          <w:rtl/>
        </w:rPr>
        <w:t>.</w:t>
      </w:r>
      <w:r w:rsidR="00182E30">
        <w:rPr>
          <w:rFonts w:ascii="David" w:hAnsi="David" w:cs="David" w:hint="cs"/>
          <w:color w:val="auto"/>
          <w:rtl/>
        </w:rPr>
        <w:t xml:space="preserve"> </w:t>
      </w:r>
    </w:p>
    <w:p w14:paraId="7CA912B7" w14:textId="11BA0FA5" w:rsidR="00C30B85" w:rsidRDefault="00C30B85">
      <w:pPr>
        <w:bidi w:val="0"/>
        <w:spacing w:after="160" w:line="259" w:lineRule="auto"/>
        <w:rPr>
          <w:rFonts w:ascii="David" w:eastAsia="Tahoma" w:hAnsi="David" w:cs="David"/>
          <w:noProof/>
          <w:sz w:val="20"/>
          <w:rtl/>
          <w:lang w:eastAsia="he-IL"/>
        </w:rPr>
      </w:pPr>
      <w:r>
        <w:rPr>
          <w:rFonts w:ascii="David" w:hAnsi="David" w:cs="David"/>
          <w:rtl/>
        </w:rPr>
        <w:br w:type="page"/>
      </w:r>
    </w:p>
    <w:p w14:paraId="540B9115" w14:textId="77777777" w:rsidR="00EA35A1" w:rsidRPr="00934BBD" w:rsidRDefault="00EA35A1" w:rsidP="00CE19F6">
      <w:pPr>
        <w:pStyle w:val="3-"/>
        <w:numPr>
          <w:ilvl w:val="2"/>
          <w:numId w:val="6"/>
        </w:numPr>
        <w:tabs>
          <w:tab w:val="clear" w:pos="1334"/>
        </w:tabs>
        <w:ind w:left="483" w:hanging="284"/>
        <w:outlineLvl w:val="9"/>
        <w:rPr>
          <w:rFonts w:ascii="David" w:hAnsi="David"/>
          <w:b/>
          <w:bCs/>
        </w:rPr>
      </w:pPr>
      <w:bookmarkStart w:id="47" w:name="hidden_isEstimation"/>
      <w:bookmarkEnd w:id="45"/>
      <w:r w:rsidRPr="00934BBD">
        <w:rPr>
          <w:rFonts w:ascii="David" w:hAnsi="David"/>
          <w:b/>
          <w:bCs/>
          <w:rtl/>
        </w:rPr>
        <w:lastRenderedPageBreak/>
        <w:t>תנאי סף מקצועיים</w:t>
      </w:r>
    </w:p>
    <w:p w14:paraId="5AC9BB74" w14:textId="35FA596A" w:rsidR="00D85F7A" w:rsidRPr="00934BBD" w:rsidRDefault="00D85F7A" w:rsidP="00D85F7A">
      <w:pPr>
        <w:pStyle w:val="Normal3"/>
        <w:ind w:left="360" w:right="360"/>
        <w:rPr>
          <w:rFonts w:ascii="David" w:hAnsi="David"/>
          <w:rtl/>
        </w:rPr>
      </w:pPr>
      <w:bookmarkStart w:id="48" w:name="_Toc256000006"/>
      <w:bookmarkStart w:id="49" w:name="_Toc7454426"/>
      <w:bookmarkStart w:id="50" w:name="_Toc98771535"/>
      <w:bookmarkStart w:id="51" w:name="_Toc124180713"/>
      <w:bookmarkStart w:id="52" w:name="_Toc124245652"/>
      <w:bookmarkEnd w:id="47"/>
      <w:r w:rsidRPr="00934BBD">
        <w:rPr>
          <w:rFonts w:ascii="David" w:hAnsi="David"/>
          <w:rtl/>
        </w:rPr>
        <w:t xml:space="preserve">על המציע לצרף מסמכים בהתאם לסעיפים הבאים וזאת </w:t>
      </w:r>
      <w:r w:rsidR="00292163" w:rsidRPr="00934BBD">
        <w:rPr>
          <w:rFonts w:ascii="David" w:hAnsi="David"/>
          <w:rtl/>
        </w:rPr>
        <w:t>בפרק</w:t>
      </w:r>
      <w:r w:rsidRPr="00934BBD">
        <w:rPr>
          <w:rFonts w:ascii="David" w:hAnsi="David"/>
          <w:rtl/>
        </w:rPr>
        <w:t xml:space="preserve"> ד- </w:t>
      </w:r>
      <w:r w:rsidR="00AF7C57" w:rsidRPr="00934BBD">
        <w:rPr>
          <w:rFonts w:ascii="David" w:hAnsi="David"/>
          <w:rtl/>
        </w:rPr>
        <w:t xml:space="preserve">חוברת הצעה, </w:t>
      </w:r>
      <w:r w:rsidRPr="00934BBD">
        <w:rPr>
          <w:rFonts w:ascii="David" w:hAnsi="David"/>
          <w:rtl/>
        </w:rPr>
        <w:t>הוכחת המציע לעמידה בתנאי הסף</w:t>
      </w:r>
      <w:r w:rsidR="00C30B85">
        <w:rPr>
          <w:rFonts w:ascii="David" w:hAnsi="David" w:hint="cs"/>
          <w:rtl/>
        </w:rPr>
        <w:t xml:space="preserve"> (נספח יג')</w:t>
      </w:r>
      <w:r w:rsidRPr="00934BBD">
        <w:rPr>
          <w:rFonts w:ascii="David" w:hAnsi="David"/>
          <w:rtl/>
        </w:rPr>
        <w:t>.</w:t>
      </w:r>
    </w:p>
    <w:p w14:paraId="08292F67" w14:textId="02A3BAE3" w:rsidR="007B3712" w:rsidRPr="007D0F1C" w:rsidRDefault="007B3712" w:rsidP="00252976">
      <w:pPr>
        <w:pStyle w:val="3-"/>
        <w:numPr>
          <w:ilvl w:val="3"/>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על המציע לפרט בהצעתו את </w:t>
      </w:r>
      <w:r w:rsidR="00252976">
        <w:rPr>
          <w:rFonts w:ascii="David" w:hAnsi="David" w:hint="cs"/>
          <w:rtl/>
        </w:rPr>
        <w:t xml:space="preserve">כתובת האתר המוצע </w:t>
      </w:r>
      <w:r w:rsidRPr="007D0F1C">
        <w:rPr>
          <w:rFonts w:ascii="David" w:hAnsi="David"/>
          <w:rtl/>
        </w:rPr>
        <w:t>להקמת המוקד של המרכז נשוא מכרז זה ככל שהצעתו תוכרז כהצעה הזוכה. על מתח</w:t>
      </w:r>
      <w:r w:rsidR="00252976">
        <w:rPr>
          <w:rFonts w:ascii="David" w:hAnsi="David" w:hint="cs"/>
          <w:rtl/>
        </w:rPr>
        <w:t>ם</w:t>
      </w:r>
      <w:r w:rsidRPr="007D0F1C">
        <w:rPr>
          <w:rFonts w:ascii="David" w:hAnsi="David"/>
          <w:rtl/>
        </w:rPr>
        <w:t xml:space="preserve"> המוקד לעמוד בדרישות </w:t>
      </w:r>
      <w:r w:rsidR="00252976">
        <w:rPr>
          <w:rFonts w:ascii="David" w:hAnsi="David" w:hint="cs"/>
          <w:rtl/>
        </w:rPr>
        <w:t xml:space="preserve">המפורטות </w:t>
      </w:r>
      <w:r w:rsidR="007A7301">
        <w:rPr>
          <w:rFonts w:ascii="David" w:hAnsi="David" w:hint="cs"/>
          <w:rtl/>
        </w:rPr>
        <w:t>ב</w:t>
      </w:r>
      <w:r w:rsidRPr="007D0F1C">
        <w:rPr>
          <w:rFonts w:ascii="David" w:hAnsi="David"/>
          <w:rtl/>
        </w:rPr>
        <w:t>פרק 13- מבנה פיסי ותשתיות,</w:t>
      </w:r>
      <w:r w:rsidR="007D0F1C">
        <w:rPr>
          <w:rFonts w:ascii="David" w:hAnsi="David" w:hint="cs"/>
          <w:rtl/>
        </w:rPr>
        <w:t xml:space="preserve"> </w:t>
      </w:r>
      <w:r w:rsidRPr="007D0F1C">
        <w:rPr>
          <w:rFonts w:ascii="David" w:hAnsi="David"/>
          <w:rtl/>
        </w:rPr>
        <w:t>דרישות פיקוד העורף לעניין מיגון בעת חירום ודרישות התאמת נגישות</w:t>
      </w:r>
      <w:r w:rsidR="00FF3441">
        <w:rPr>
          <w:rFonts w:ascii="David" w:hAnsi="David" w:hint="cs"/>
          <w:rtl/>
        </w:rPr>
        <w:t xml:space="preserve"> וכל התאמה אחרת על פי חוק</w:t>
      </w:r>
      <w:r w:rsidRPr="007D0F1C">
        <w:rPr>
          <w:rFonts w:ascii="David" w:hAnsi="David"/>
          <w:rtl/>
        </w:rPr>
        <w:t xml:space="preserve">. </w:t>
      </w:r>
    </w:p>
    <w:p w14:paraId="2F0C493A" w14:textId="24D90137" w:rsidR="007B3712" w:rsidRPr="007D0F1C" w:rsidRDefault="00252976" w:rsidP="00252976">
      <w:pPr>
        <w:pStyle w:val="3-"/>
        <w:numPr>
          <w:ilvl w:val="4"/>
          <w:numId w:val="6"/>
        </w:numPr>
        <w:tabs>
          <w:tab w:val="clear" w:pos="1334"/>
          <w:tab w:val="left" w:pos="767"/>
        </w:tabs>
        <w:spacing w:before="0" w:after="0"/>
        <w:ind w:left="1759" w:hanging="1276"/>
        <w:outlineLvl w:val="9"/>
        <w:rPr>
          <w:rFonts w:ascii="David" w:hAnsi="David"/>
          <w:rtl/>
        </w:rPr>
      </w:pPr>
      <w:r>
        <w:rPr>
          <w:rFonts w:ascii="David" w:hAnsi="David" w:hint="cs"/>
          <w:rtl/>
        </w:rPr>
        <w:t xml:space="preserve">אתר </w:t>
      </w:r>
      <w:r w:rsidR="00BD3600">
        <w:rPr>
          <w:rFonts w:ascii="David" w:hAnsi="David" w:hint="cs"/>
          <w:rtl/>
        </w:rPr>
        <w:t>ה</w:t>
      </w:r>
      <w:r>
        <w:rPr>
          <w:rFonts w:ascii="David" w:hAnsi="David" w:hint="cs"/>
          <w:rtl/>
        </w:rPr>
        <w:t xml:space="preserve">מוקד </w:t>
      </w:r>
      <w:r w:rsidR="00BD3600">
        <w:rPr>
          <w:rFonts w:ascii="David" w:hAnsi="David" w:hint="cs"/>
          <w:rtl/>
        </w:rPr>
        <w:t>ה</w:t>
      </w:r>
      <w:r>
        <w:rPr>
          <w:rFonts w:ascii="David" w:hAnsi="David" w:hint="cs"/>
          <w:rtl/>
        </w:rPr>
        <w:t xml:space="preserve">מוצע עומד באחת מהחלופות הבאות: </w:t>
      </w:r>
    </w:p>
    <w:p w14:paraId="05620280" w14:textId="77777777" w:rsidR="007B3712" w:rsidRPr="007D0F1C" w:rsidRDefault="007B3712" w:rsidP="007D0F1C">
      <w:pPr>
        <w:pStyle w:val="3-"/>
        <w:numPr>
          <w:ilvl w:val="5"/>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המתחם המוצע </w:t>
      </w:r>
      <w:r w:rsidRPr="007D0F1C">
        <w:rPr>
          <w:rFonts w:ascii="David" w:hAnsi="David"/>
          <w:b/>
          <w:bCs/>
          <w:rtl/>
        </w:rPr>
        <w:t>הינו בבעלותו</w:t>
      </w:r>
      <w:r w:rsidRPr="007D0F1C">
        <w:rPr>
          <w:rFonts w:ascii="David" w:hAnsi="David"/>
          <w:rtl/>
        </w:rPr>
        <w:t xml:space="preserve"> של המציע וישמש את המציע להפעלת המוקד במהלך כל תקופת ההתקשרות- להוכחת עמידה בחלופה זו, על המציע לצרף להצעתו אסמכתא תקפה המעידה על זכויותיו במתחם המוצע. </w:t>
      </w:r>
    </w:p>
    <w:p w14:paraId="1C06A678" w14:textId="0CECFC2E" w:rsidR="008619B3" w:rsidRPr="007D0F1C" w:rsidRDefault="008619B3" w:rsidP="007A7301">
      <w:pPr>
        <w:pStyle w:val="3-"/>
        <w:numPr>
          <w:ilvl w:val="5"/>
          <w:numId w:val="6"/>
        </w:numPr>
        <w:tabs>
          <w:tab w:val="clear" w:pos="1334"/>
          <w:tab w:val="left" w:pos="767"/>
        </w:tabs>
        <w:spacing w:before="0" w:after="0"/>
        <w:ind w:left="1759" w:hanging="1276"/>
        <w:outlineLvl w:val="9"/>
        <w:rPr>
          <w:rFonts w:ascii="David" w:hAnsi="David"/>
        </w:rPr>
      </w:pPr>
      <w:r w:rsidRPr="007D0F1C">
        <w:rPr>
          <w:rFonts w:ascii="David" w:hAnsi="David"/>
          <w:rtl/>
        </w:rPr>
        <w:t xml:space="preserve">המציע </w:t>
      </w:r>
      <w:r w:rsidRPr="007D0F1C">
        <w:rPr>
          <w:rFonts w:ascii="David" w:hAnsi="David"/>
          <w:b/>
          <w:bCs/>
          <w:rtl/>
        </w:rPr>
        <w:t>הינו שוכר</w:t>
      </w:r>
      <w:r w:rsidRPr="007D0F1C">
        <w:rPr>
          <w:rFonts w:ascii="David" w:hAnsi="David"/>
          <w:rtl/>
        </w:rPr>
        <w:t xml:space="preserve"> של המתחם ל</w:t>
      </w:r>
      <w:r w:rsidR="00771504">
        <w:rPr>
          <w:rFonts w:ascii="David" w:hAnsi="David" w:hint="cs"/>
          <w:rtl/>
        </w:rPr>
        <w:t xml:space="preserve">תקופה </w:t>
      </w:r>
      <w:r w:rsidRPr="007D0F1C">
        <w:rPr>
          <w:rFonts w:ascii="David" w:hAnsi="David"/>
          <w:rtl/>
        </w:rPr>
        <w:t xml:space="preserve">שלא </w:t>
      </w:r>
      <w:r w:rsidR="00771504">
        <w:rPr>
          <w:rFonts w:ascii="David" w:hAnsi="David" w:hint="cs"/>
          <w:rtl/>
        </w:rPr>
        <w:t>ת</w:t>
      </w:r>
      <w:r w:rsidRPr="007D0F1C">
        <w:rPr>
          <w:rFonts w:ascii="David" w:hAnsi="David"/>
          <w:rtl/>
        </w:rPr>
        <w:t xml:space="preserve">פחת מתקופת ההתקשרות </w:t>
      </w:r>
      <w:r w:rsidR="00771504">
        <w:rPr>
          <w:rFonts w:ascii="David" w:hAnsi="David" w:hint="cs"/>
          <w:rtl/>
        </w:rPr>
        <w:t xml:space="preserve"> (כפי שמוגדרת בסעיף 1.1.4 לעיל- תקופה בת 48 חודשים), שתחילתה לא תאוחר </w:t>
      </w:r>
      <w:r w:rsidRPr="007D0F1C">
        <w:rPr>
          <w:rFonts w:ascii="David" w:hAnsi="David"/>
          <w:rtl/>
        </w:rPr>
        <w:t>מהמועד האחרון להגשת ההצעות ובעל אופציה להארכת תקופת השכירות עד לתום תקופות ההארכה</w:t>
      </w:r>
      <w:r w:rsidR="00771504">
        <w:rPr>
          <w:rFonts w:ascii="David" w:hAnsi="David" w:hint="cs"/>
          <w:rtl/>
        </w:rPr>
        <w:t>- כפי שהוגדרו בסעיף 1.1.4 לעיל</w:t>
      </w:r>
      <w:r w:rsidRPr="007D0F1C">
        <w:rPr>
          <w:rFonts w:ascii="David" w:hAnsi="David"/>
          <w:rtl/>
        </w:rPr>
        <w:t xml:space="preserve">. להוכחת עמידה בחלופה זו, יצרף המציע הסכם שכירות בתוקף המציין תוקף להארכת תקופת השכירות. </w:t>
      </w:r>
    </w:p>
    <w:p w14:paraId="462D0563" w14:textId="42F725AD" w:rsidR="00065596" w:rsidRPr="007D0F1C" w:rsidRDefault="007B3712" w:rsidP="007D0F1C">
      <w:pPr>
        <w:pStyle w:val="3-"/>
        <w:numPr>
          <w:ilvl w:val="5"/>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המציע </w:t>
      </w:r>
      <w:r w:rsidRPr="007D0F1C">
        <w:rPr>
          <w:rFonts w:ascii="David" w:hAnsi="David"/>
          <w:b/>
          <w:bCs/>
          <w:rtl/>
        </w:rPr>
        <w:t>אינו</w:t>
      </w:r>
      <w:r w:rsidRPr="007D0F1C">
        <w:rPr>
          <w:rFonts w:ascii="David" w:hAnsi="David"/>
          <w:rtl/>
        </w:rPr>
        <w:t xml:space="preserve"> בעל מתחם קיים או שכירות בתוקף, </w:t>
      </w:r>
      <w:r w:rsidRPr="007D0F1C">
        <w:rPr>
          <w:rFonts w:ascii="David" w:hAnsi="David"/>
          <w:b/>
          <w:bCs/>
          <w:rtl/>
        </w:rPr>
        <w:t>ומתחייב</w:t>
      </w:r>
      <w:r w:rsidRPr="007D0F1C">
        <w:rPr>
          <w:rFonts w:ascii="David" w:hAnsi="David"/>
          <w:rtl/>
        </w:rPr>
        <w:t xml:space="preserve"> לשכור </w:t>
      </w:r>
      <w:r w:rsidR="00252976" w:rsidRPr="007D0F1C">
        <w:rPr>
          <w:rFonts w:ascii="David" w:hAnsi="David"/>
          <w:rtl/>
        </w:rPr>
        <w:t>מתח</w:t>
      </w:r>
      <w:r w:rsidR="00252976">
        <w:rPr>
          <w:rFonts w:ascii="David" w:hAnsi="David" w:hint="cs"/>
          <w:rtl/>
        </w:rPr>
        <w:t>ם</w:t>
      </w:r>
      <w:r w:rsidR="00252976" w:rsidRPr="007D0F1C">
        <w:rPr>
          <w:rFonts w:ascii="David" w:hAnsi="David"/>
          <w:rtl/>
        </w:rPr>
        <w:t xml:space="preserve"> </w:t>
      </w:r>
      <w:r w:rsidRPr="007D0F1C">
        <w:rPr>
          <w:rFonts w:ascii="David" w:hAnsi="David"/>
          <w:rtl/>
        </w:rPr>
        <w:t>מוקד העונ</w:t>
      </w:r>
      <w:r w:rsidR="00252976">
        <w:rPr>
          <w:rFonts w:ascii="David" w:hAnsi="David" w:hint="cs"/>
          <w:rtl/>
        </w:rPr>
        <w:t>ה</w:t>
      </w:r>
      <w:r w:rsidRPr="007D0F1C">
        <w:rPr>
          <w:rFonts w:ascii="David" w:hAnsi="David"/>
          <w:rtl/>
        </w:rPr>
        <w:t xml:space="preserve"> על דרישות פרק 13, דרישות פיקוד העורף לעניין מיגון בעת חירום ודרישות התאמת נגישות</w:t>
      </w:r>
      <w:r w:rsidR="00FF3441">
        <w:rPr>
          <w:rFonts w:ascii="David" w:hAnsi="David" w:hint="cs"/>
          <w:rtl/>
        </w:rPr>
        <w:t xml:space="preserve"> וכל התאמה אחרת על פי חוק</w:t>
      </w:r>
      <w:r w:rsidRPr="007D0F1C">
        <w:rPr>
          <w:rFonts w:ascii="David" w:hAnsi="David"/>
          <w:rtl/>
        </w:rPr>
        <w:t xml:space="preserve">. להוכחת עמידה בחלופה זו, ימלא המציע את </w:t>
      </w:r>
      <w:r w:rsidR="00065596" w:rsidRPr="00934BBD">
        <w:rPr>
          <w:rFonts w:ascii="David" w:hAnsi="David"/>
          <w:rtl/>
        </w:rPr>
        <w:t xml:space="preserve">מסמך </w:t>
      </w:r>
      <w:r w:rsidR="00065596" w:rsidRPr="007D0F1C">
        <w:rPr>
          <w:rFonts w:ascii="David" w:hAnsi="David"/>
          <w:rtl/>
        </w:rPr>
        <w:t>התחייבות לעניין מתחם המוקד לפרק ד- חוברת ההצעה</w:t>
      </w:r>
      <w:r w:rsidR="00E82AA1">
        <w:rPr>
          <w:rFonts w:ascii="David" w:hAnsi="David" w:hint="cs"/>
          <w:rtl/>
        </w:rPr>
        <w:t>.</w:t>
      </w:r>
    </w:p>
    <w:p w14:paraId="48347EDB" w14:textId="17C8C22A" w:rsidR="007B3712" w:rsidRPr="007D0F1C" w:rsidRDefault="007B3712" w:rsidP="00E82AA1">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 xml:space="preserve">על המציע לצרף פרוגרמה מפורטת של </w:t>
      </w:r>
      <w:r w:rsidR="00252976">
        <w:rPr>
          <w:rFonts w:ascii="David" w:hAnsi="David" w:hint="cs"/>
          <w:rtl/>
        </w:rPr>
        <w:t xml:space="preserve">אתר המוקד המוצע </w:t>
      </w:r>
      <w:r w:rsidRPr="007D0F1C">
        <w:rPr>
          <w:rFonts w:ascii="David" w:hAnsi="David"/>
          <w:rtl/>
        </w:rPr>
        <w:t>לרבות חלוקה פונקציונלית וחלוקת שטחים ציבוריים. הפרוגרמה הנדרשת הינה פר</w:t>
      </w:r>
      <w:r w:rsidR="00E82AA1">
        <w:rPr>
          <w:rFonts w:ascii="David" w:hAnsi="David"/>
          <w:rtl/>
        </w:rPr>
        <w:t>וגרמה תכנונית ופרוגרמה מילולית.</w:t>
      </w:r>
    </w:p>
    <w:p w14:paraId="20F373DF" w14:textId="25E5801C" w:rsidR="007B3712" w:rsidRPr="007D0F1C" w:rsidRDefault="007B3712" w:rsidP="007A7301">
      <w:pPr>
        <w:pStyle w:val="3-"/>
        <w:numPr>
          <w:ilvl w:val="4"/>
          <w:numId w:val="6"/>
        </w:numPr>
        <w:tabs>
          <w:tab w:val="clear" w:pos="1334"/>
          <w:tab w:val="left" w:pos="767"/>
        </w:tabs>
        <w:spacing w:before="0" w:after="0"/>
        <w:ind w:left="1759" w:hanging="1276"/>
        <w:outlineLvl w:val="9"/>
        <w:rPr>
          <w:rFonts w:ascii="David" w:hAnsi="David"/>
        </w:rPr>
      </w:pPr>
      <w:r w:rsidRPr="007D0F1C">
        <w:rPr>
          <w:rFonts w:ascii="David" w:hAnsi="David"/>
          <w:rtl/>
        </w:rPr>
        <w:t xml:space="preserve">המציע ימלא תצהיר כי </w:t>
      </w:r>
      <w:r w:rsidR="00252976">
        <w:rPr>
          <w:rFonts w:ascii="David" w:hAnsi="David" w:hint="cs"/>
          <w:rtl/>
        </w:rPr>
        <w:t>המתחם המוצע</w:t>
      </w:r>
      <w:r w:rsidRPr="007D0F1C">
        <w:rPr>
          <w:rFonts w:ascii="David" w:hAnsi="David"/>
          <w:rtl/>
        </w:rPr>
        <w:t xml:space="preserve"> עומד בדרישות פיקוד העורף לשעת חירום.</w:t>
      </w:r>
    </w:p>
    <w:p w14:paraId="36B10376" w14:textId="77777777" w:rsidR="007B3712" w:rsidRPr="007D0F1C" w:rsidRDefault="007B3712" w:rsidP="007D0F1C">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המציע ימלא תצהיר כי המבנה עו</w:t>
      </w:r>
      <w:r w:rsidR="00E82AA1">
        <w:rPr>
          <w:rFonts w:ascii="David" w:hAnsi="David"/>
          <w:rtl/>
        </w:rPr>
        <w:t xml:space="preserve">מד בדרישות החוק לעניין נגישות. </w:t>
      </w:r>
    </w:p>
    <w:p w14:paraId="3FDE8A5A" w14:textId="132BE3EA" w:rsidR="007B3712" w:rsidRPr="007D0F1C" w:rsidRDefault="007B3712" w:rsidP="007D0F1C">
      <w:pPr>
        <w:pStyle w:val="3-"/>
        <w:numPr>
          <w:ilvl w:val="4"/>
          <w:numId w:val="6"/>
        </w:numPr>
        <w:tabs>
          <w:tab w:val="clear" w:pos="1334"/>
          <w:tab w:val="left" w:pos="767"/>
        </w:tabs>
        <w:spacing w:before="0" w:after="0"/>
        <w:ind w:left="1759" w:hanging="1276"/>
        <w:outlineLvl w:val="9"/>
        <w:rPr>
          <w:rFonts w:ascii="David" w:hAnsi="David"/>
          <w:rtl/>
        </w:rPr>
      </w:pPr>
      <w:r w:rsidRPr="007D0F1C">
        <w:rPr>
          <w:rFonts w:ascii="David" w:hAnsi="David"/>
          <w:rtl/>
        </w:rPr>
        <w:t>פירוט הגישה לאתר המוקד יכלול את קווי התחבורה הציבורית ותדירותם במהלך שעות פעילות המוקד.</w:t>
      </w:r>
    </w:p>
    <w:p w14:paraId="74857858" w14:textId="766F24CA" w:rsidR="00FA4F13" w:rsidRPr="00D97283" w:rsidRDefault="00FA4F13" w:rsidP="00D97283">
      <w:pPr>
        <w:pStyle w:val="3-"/>
        <w:numPr>
          <w:ilvl w:val="3"/>
          <w:numId w:val="6"/>
        </w:numPr>
        <w:tabs>
          <w:tab w:val="clear" w:pos="1334"/>
          <w:tab w:val="left" w:pos="767"/>
        </w:tabs>
        <w:spacing w:before="0" w:after="0"/>
        <w:ind w:left="1759" w:hanging="1276"/>
        <w:outlineLvl w:val="9"/>
        <w:rPr>
          <w:rFonts w:ascii="David" w:hAnsi="David"/>
        </w:rPr>
      </w:pPr>
      <w:r w:rsidRPr="00D97283">
        <w:rPr>
          <w:rFonts w:ascii="David" w:hAnsi="David"/>
          <w:rtl/>
        </w:rPr>
        <w:t>למציע ניסיון בהפעלת 5 מוקדי שירות ו/או מכירה ללקוחות שונים</w:t>
      </w:r>
      <w:r w:rsidR="00D97283" w:rsidRPr="00D97283">
        <w:rPr>
          <w:rFonts w:ascii="David" w:hAnsi="David" w:hint="cs"/>
          <w:rtl/>
        </w:rPr>
        <w:t xml:space="preserve"> </w:t>
      </w:r>
      <w:r w:rsidR="00D97283">
        <w:rPr>
          <w:rFonts w:ascii="David" w:hAnsi="David" w:hint="cs"/>
          <w:rtl/>
        </w:rPr>
        <w:t>במשך לפחות שנה רצופה אחת</w:t>
      </w:r>
      <w:r w:rsidRPr="00D97283">
        <w:rPr>
          <w:rFonts w:ascii="David" w:hAnsi="David"/>
          <w:rtl/>
        </w:rPr>
        <w:t xml:space="preserve"> במהלך ה-5 שנים האחרונות</w:t>
      </w:r>
      <w:r w:rsidR="00D97283">
        <w:rPr>
          <w:rFonts w:ascii="David" w:hAnsi="David" w:hint="cs"/>
          <w:rtl/>
        </w:rPr>
        <w:t xml:space="preserve">, </w:t>
      </w:r>
      <w:r w:rsidRPr="00D97283">
        <w:rPr>
          <w:rFonts w:ascii="David" w:hAnsi="David"/>
          <w:rtl/>
        </w:rPr>
        <w:t>ומתוכם לקוח אחד הינו לקוח ממשלתי או ציבורי</w:t>
      </w:r>
      <w:r w:rsidR="00DD1E7F">
        <w:rPr>
          <w:rFonts w:ascii="David" w:hAnsi="David" w:hint="cs"/>
          <w:rtl/>
        </w:rPr>
        <w:t>,</w:t>
      </w:r>
      <w:r w:rsidRPr="00D97283">
        <w:rPr>
          <w:rFonts w:ascii="David" w:hAnsi="David"/>
          <w:rtl/>
        </w:rPr>
        <w:t xml:space="preserve"> כאשר משך הפעלת המוקד אצל לקוח זה היה לפחות שנתיים רצופות. להוכחת עמידה בתנאי זה, יפרט המציע </w:t>
      </w:r>
      <w:r w:rsidR="002046E8" w:rsidRPr="00D97283">
        <w:rPr>
          <w:rFonts w:ascii="David" w:hAnsi="David"/>
          <w:rtl/>
        </w:rPr>
        <w:t>בפרק ד-</w:t>
      </w:r>
      <w:r w:rsidR="00E82AA1" w:rsidRPr="00D97283">
        <w:rPr>
          <w:rFonts w:ascii="David" w:hAnsi="David" w:hint="cs"/>
          <w:rtl/>
        </w:rPr>
        <w:t xml:space="preserve"> </w:t>
      </w:r>
      <w:r w:rsidR="00CE3F37" w:rsidRPr="00D97283">
        <w:rPr>
          <w:rFonts w:ascii="David" w:hAnsi="David"/>
          <w:rtl/>
        </w:rPr>
        <w:t>חוברת ההצעה,</w:t>
      </w:r>
      <w:r w:rsidRPr="00D97283">
        <w:rPr>
          <w:rFonts w:ascii="David" w:hAnsi="David"/>
          <w:rtl/>
        </w:rPr>
        <w:t xml:space="preserve"> רשימת לקוחות העונים על דרישות הסעיף.</w:t>
      </w:r>
    </w:p>
    <w:p w14:paraId="3F66C04E" w14:textId="77777777" w:rsidR="00FA4F13" w:rsidRPr="00934BBD" w:rsidRDefault="00FA4F13" w:rsidP="00E82AA1">
      <w:pPr>
        <w:pStyle w:val="Normal3"/>
        <w:widowControl w:val="0"/>
        <w:tabs>
          <w:tab w:val="left" w:pos="767"/>
        </w:tabs>
        <w:autoSpaceDE w:val="0"/>
        <w:autoSpaceDN w:val="0"/>
        <w:adjustRightInd w:val="0"/>
        <w:spacing w:before="60"/>
        <w:ind w:left="1759" w:right="360"/>
        <w:rPr>
          <w:rFonts w:ascii="David" w:hAnsi="David"/>
          <w:noProof/>
          <w:rtl/>
          <w:lang w:eastAsia="he-IL"/>
        </w:rPr>
      </w:pPr>
      <w:r w:rsidRPr="00934BBD">
        <w:rPr>
          <w:rFonts w:ascii="David" w:hAnsi="David"/>
          <w:noProof/>
          <w:rtl/>
          <w:lang w:eastAsia="he-IL"/>
        </w:rPr>
        <w:lastRenderedPageBreak/>
        <w:t>לעניין סעיף זה, לקוח ציב</w:t>
      </w:r>
      <w:r w:rsidR="00E82AA1">
        <w:rPr>
          <w:rFonts w:ascii="David" w:hAnsi="David"/>
          <w:noProof/>
          <w:rtl/>
          <w:lang w:eastAsia="he-IL"/>
        </w:rPr>
        <w:t>ורי יחשב משרד ממשלתי, יחידת סמך</w:t>
      </w:r>
      <w:r w:rsidR="00E82AA1">
        <w:rPr>
          <w:rFonts w:ascii="David" w:hAnsi="David" w:hint="cs"/>
          <w:noProof/>
          <w:rtl/>
          <w:lang w:eastAsia="he-IL"/>
        </w:rPr>
        <w:t xml:space="preserve"> </w:t>
      </w:r>
      <w:r w:rsidRPr="00934BBD">
        <w:rPr>
          <w:rFonts w:ascii="David" w:hAnsi="David"/>
          <w:noProof/>
          <w:rtl/>
          <w:lang w:eastAsia="he-IL"/>
        </w:rPr>
        <w:t>ממשלתית, תאגיד סטטוטורי, חברה ממשלתית, מוסד להשכלה גבוהה, קופת חולים, רשות מקומית, תאגיד עירוני.</w:t>
      </w:r>
    </w:p>
    <w:p w14:paraId="63EC3F62" w14:textId="6938ECE2" w:rsidR="00FA4F13" w:rsidRPr="00934BBD" w:rsidRDefault="00FA4F13" w:rsidP="00E82AA1">
      <w:pPr>
        <w:pStyle w:val="3-"/>
        <w:numPr>
          <w:ilvl w:val="3"/>
          <w:numId w:val="6"/>
        </w:numPr>
        <w:tabs>
          <w:tab w:val="clear" w:pos="1334"/>
          <w:tab w:val="left" w:pos="767"/>
        </w:tabs>
        <w:spacing w:before="0" w:after="0"/>
        <w:ind w:left="1759" w:hanging="1276"/>
        <w:outlineLvl w:val="9"/>
        <w:rPr>
          <w:rFonts w:ascii="David" w:hAnsi="David"/>
        </w:rPr>
      </w:pPr>
      <w:r w:rsidRPr="00934BBD">
        <w:rPr>
          <w:rFonts w:ascii="David" w:hAnsi="David"/>
          <w:rtl/>
        </w:rPr>
        <w:t>למציע ניסיון קודם מוכח בהפעלת מוקד שירות/מכירה במשך שנתיים רצופות לפחות בחמש השנים האחרונות, כאשר המוקד מספק מענה באמצעות שיחות נכנסות ומבצע פעילות שיחות יוצאות</w:t>
      </w:r>
      <w:r w:rsidR="00A055B6">
        <w:rPr>
          <w:rFonts w:ascii="David" w:hAnsi="David" w:hint="cs"/>
          <w:rtl/>
        </w:rPr>
        <w:t xml:space="preserve"> (פעילות יזומה)</w:t>
      </w:r>
      <w:r w:rsidRPr="00934BBD">
        <w:rPr>
          <w:rFonts w:ascii="David" w:hAnsi="David"/>
          <w:rtl/>
        </w:rPr>
        <w:t xml:space="preserve"> ובהיקף מינימלי נדרש של </w:t>
      </w:r>
      <w:r w:rsidR="000A7A3F" w:rsidRPr="00934BBD">
        <w:rPr>
          <w:rFonts w:ascii="David" w:hAnsi="David"/>
          <w:rtl/>
        </w:rPr>
        <w:t>100</w:t>
      </w:r>
      <w:r w:rsidRPr="00934BBD">
        <w:rPr>
          <w:rFonts w:ascii="David" w:hAnsi="David"/>
          <w:rtl/>
        </w:rPr>
        <w:t xml:space="preserve"> עמדות פעילות בו זמנית בשעות השיא. להוכחת עמידה בתנאי זה, </w:t>
      </w:r>
      <w:r w:rsidR="002046E8" w:rsidRPr="00934BBD">
        <w:rPr>
          <w:rFonts w:ascii="David" w:hAnsi="David"/>
          <w:rtl/>
        </w:rPr>
        <w:t>ימלא המציע ב</w:t>
      </w:r>
      <w:r w:rsidR="00CE3F37" w:rsidRPr="00934BBD">
        <w:rPr>
          <w:rFonts w:ascii="David" w:hAnsi="David"/>
          <w:rtl/>
        </w:rPr>
        <w:t>פרק ד- חוברת ההצעה,</w:t>
      </w:r>
      <w:r w:rsidRPr="00934BBD">
        <w:rPr>
          <w:rFonts w:ascii="David" w:hAnsi="David"/>
          <w:rtl/>
        </w:rPr>
        <w:t xml:space="preserve"> </w:t>
      </w:r>
      <w:r w:rsidR="00CE3F37" w:rsidRPr="00934BBD">
        <w:rPr>
          <w:rFonts w:ascii="David" w:hAnsi="David"/>
          <w:rtl/>
        </w:rPr>
        <w:t xml:space="preserve">רשימה </w:t>
      </w:r>
      <w:r w:rsidRPr="00934BBD">
        <w:rPr>
          <w:rFonts w:ascii="David" w:hAnsi="David"/>
          <w:rtl/>
        </w:rPr>
        <w:t>המכילה רשימת לקוחות העונה על דרישות הסעיף.</w:t>
      </w:r>
    </w:p>
    <w:p w14:paraId="794884A4" w14:textId="0D1B7BB0" w:rsidR="008C7F8C" w:rsidRPr="00934BBD" w:rsidRDefault="008C7F8C" w:rsidP="007D0F1C">
      <w:pPr>
        <w:pStyle w:val="3-"/>
        <w:numPr>
          <w:ilvl w:val="3"/>
          <w:numId w:val="6"/>
        </w:numPr>
        <w:tabs>
          <w:tab w:val="clear" w:pos="1334"/>
          <w:tab w:val="left" w:pos="767"/>
        </w:tabs>
        <w:spacing w:before="0" w:after="0"/>
        <w:ind w:left="1759" w:hanging="1276"/>
        <w:outlineLvl w:val="9"/>
        <w:rPr>
          <w:rFonts w:ascii="David" w:hAnsi="David"/>
        </w:rPr>
      </w:pPr>
      <w:r w:rsidRPr="00934BBD">
        <w:rPr>
          <w:rFonts w:ascii="David" w:hAnsi="David"/>
          <w:rtl/>
        </w:rPr>
        <w:t xml:space="preserve">למציע נסיון בהפעלת פעילות תקשורת כתובה </w:t>
      </w:r>
      <w:r w:rsidR="00DC3611">
        <w:rPr>
          <w:rFonts w:ascii="David" w:hAnsi="David" w:hint="cs"/>
          <w:rtl/>
        </w:rPr>
        <w:t xml:space="preserve">אצל לקוח אחד לפחות, </w:t>
      </w:r>
      <w:r w:rsidRPr="00934BBD">
        <w:rPr>
          <w:rFonts w:ascii="David" w:hAnsi="David"/>
          <w:rtl/>
        </w:rPr>
        <w:t xml:space="preserve">בהיקף של לפחות 10 עמדות במשך שנתיים רצופות במהלך החמש שנים האחרונות. להוכחת עמידה בתנאי זה, יפרט המציע </w:t>
      </w:r>
      <w:r w:rsidR="002046E8" w:rsidRPr="00934BBD">
        <w:rPr>
          <w:rFonts w:ascii="David" w:hAnsi="David"/>
          <w:rtl/>
        </w:rPr>
        <w:t>ב</w:t>
      </w:r>
      <w:r w:rsidR="00CE3F37" w:rsidRPr="00934BBD">
        <w:rPr>
          <w:rFonts w:ascii="David" w:hAnsi="David"/>
          <w:rtl/>
        </w:rPr>
        <w:t>פרק ד'- חוברת ההצעה</w:t>
      </w:r>
      <w:r w:rsidRPr="00934BBD">
        <w:rPr>
          <w:rFonts w:ascii="David" w:hAnsi="David"/>
          <w:rtl/>
        </w:rPr>
        <w:t xml:space="preserve"> רשימת לקוחות העונים על דרישות הסעיף.</w:t>
      </w:r>
    </w:p>
    <w:p w14:paraId="6E1572F3" w14:textId="77777777" w:rsidR="00FA4F13" w:rsidRPr="00934BBD" w:rsidRDefault="002B2C50" w:rsidP="002B2C50">
      <w:pPr>
        <w:pStyle w:val="3-"/>
        <w:numPr>
          <w:ilvl w:val="2"/>
          <w:numId w:val="6"/>
        </w:numPr>
        <w:tabs>
          <w:tab w:val="clear" w:pos="1334"/>
        </w:tabs>
        <w:ind w:left="483" w:hanging="284"/>
        <w:outlineLvl w:val="9"/>
        <w:rPr>
          <w:rFonts w:ascii="David" w:hAnsi="David"/>
          <w:b/>
          <w:bCs/>
        </w:rPr>
      </w:pPr>
      <w:r w:rsidRPr="00E82AA1">
        <w:rPr>
          <w:rFonts w:ascii="David" w:hAnsi="David"/>
          <w:b/>
          <w:bCs/>
          <w:rtl/>
        </w:rPr>
        <w:t xml:space="preserve"> </w:t>
      </w:r>
      <w:r w:rsidR="008C7F8C" w:rsidRPr="00E82AA1">
        <w:rPr>
          <w:rFonts w:ascii="David" w:hAnsi="David"/>
          <w:b/>
          <w:bCs/>
          <w:rtl/>
        </w:rPr>
        <w:t>תנאי סף ספציפיים</w:t>
      </w:r>
    </w:p>
    <w:p w14:paraId="47E7B95B" w14:textId="02E46EF9" w:rsidR="008C7F8C" w:rsidRPr="00934BBD" w:rsidRDefault="008C7F8C" w:rsidP="00474F64">
      <w:pPr>
        <w:pStyle w:val="3-"/>
        <w:numPr>
          <w:ilvl w:val="3"/>
          <w:numId w:val="6"/>
        </w:numPr>
        <w:tabs>
          <w:tab w:val="clear" w:pos="1334"/>
        </w:tabs>
        <w:spacing w:before="0" w:after="0"/>
        <w:ind w:left="483" w:hanging="425"/>
        <w:outlineLvl w:val="9"/>
        <w:rPr>
          <w:rFonts w:ascii="David" w:hAnsi="David"/>
        </w:rPr>
      </w:pPr>
      <w:r w:rsidRPr="00B36A3F">
        <w:rPr>
          <w:rFonts w:ascii="David" w:hAnsi="David"/>
          <w:u w:val="single"/>
          <w:rtl/>
        </w:rPr>
        <w:t>מנהל פרויקט ההקמה</w:t>
      </w:r>
      <w:r w:rsidRPr="00E82AA1">
        <w:rPr>
          <w:rFonts w:ascii="David" w:hAnsi="David"/>
          <w:rtl/>
        </w:rPr>
        <w:t xml:space="preserve"> </w:t>
      </w:r>
      <w:r w:rsidRPr="00934BBD">
        <w:rPr>
          <w:rFonts w:ascii="David" w:hAnsi="David"/>
          <w:rtl/>
        </w:rPr>
        <w:t xml:space="preserve">המוצע הוא </w:t>
      </w:r>
      <w:r w:rsidRPr="00E82AA1">
        <w:rPr>
          <w:rFonts w:ascii="David" w:hAnsi="David"/>
          <w:rtl/>
        </w:rPr>
        <w:t>בעל תעודת בגרות או תואר ראשון</w:t>
      </w:r>
      <w:r w:rsidR="00036558">
        <w:rPr>
          <w:rFonts w:ascii="David" w:hAnsi="David" w:hint="cs"/>
          <w:rtl/>
        </w:rPr>
        <w:t xml:space="preserve"> המוכר למל"ג</w:t>
      </w:r>
      <w:r w:rsidRPr="00E82AA1">
        <w:rPr>
          <w:rFonts w:ascii="David" w:hAnsi="David"/>
          <w:rtl/>
        </w:rPr>
        <w:t>, בעל נסיון בהקמת שני מוקדים טלפוניים לפחות כאשר אחד מהמוקדים בהיקף של</w:t>
      </w:r>
      <w:r w:rsidRPr="00934BBD">
        <w:rPr>
          <w:rFonts w:ascii="David" w:hAnsi="David"/>
          <w:rtl/>
        </w:rPr>
        <w:t xml:space="preserve"> </w:t>
      </w:r>
      <w:r w:rsidRPr="00E82AA1">
        <w:rPr>
          <w:rFonts w:ascii="David" w:hAnsi="David"/>
          <w:rtl/>
        </w:rPr>
        <w:t xml:space="preserve">100 עמדות במהלך </w:t>
      </w:r>
      <w:r w:rsidR="00474F64">
        <w:rPr>
          <w:rFonts w:ascii="David" w:hAnsi="David" w:hint="cs"/>
          <w:highlight w:val="yellow"/>
          <w:rtl/>
        </w:rPr>
        <w:t>שמונה</w:t>
      </w:r>
      <w:r w:rsidRPr="00474F64">
        <w:rPr>
          <w:rFonts w:ascii="David" w:hAnsi="David"/>
          <w:highlight w:val="yellow"/>
          <w:rtl/>
        </w:rPr>
        <w:t xml:space="preserve"> </w:t>
      </w:r>
      <w:r w:rsidR="00474F64">
        <w:rPr>
          <w:rFonts w:ascii="David" w:hAnsi="David" w:hint="cs"/>
          <w:highlight w:val="yellow"/>
          <w:rtl/>
        </w:rPr>
        <w:t>ה</w:t>
      </w:r>
      <w:r w:rsidRPr="00474F64">
        <w:rPr>
          <w:rFonts w:ascii="David" w:hAnsi="David"/>
          <w:highlight w:val="yellow"/>
          <w:rtl/>
        </w:rPr>
        <w:t>שנים האחרונות</w:t>
      </w:r>
      <w:r w:rsidR="00CE7A2D">
        <w:rPr>
          <w:rFonts w:ascii="David" w:hAnsi="David"/>
          <w:rtl/>
        </w:rPr>
        <w:t>, כמו כן, מנהל פרו</w:t>
      </w:r>
      <w:r w:rsidRPr="00934BBD">
        <w:rPr>
          <w:rFonts w:ascii="David" w:hAnsi="David"/>
          <w:rtl/>
        </w:rPr>
        <w:t>י</w:t>
      </w:r>
      <w:r w:rsidR="00CE7A2D">
        <w:rPr>
          <w:rFonts w:ascii="David" w:hAnsi="David" w:hint="cs"/>
          <w:rtl/>
        </w:rPr>
        <w:t>ק</w:t>
      </w:r>
      <w:r w:rsidRPr="00934BBD">
        <w:rPr>
          <w:rFonts w:ascii="David" w:hAnsi="David"/>
          <w:rtl/>
        </w:rPr>
        <w:t xml:space="preserve">ט ההקמה המוצע הינו בעל ניסיון באפיון מערכות טכנולוגיות כגון מערך טלפוניה, ניהול ידע ותקשורת כתובה.  </w:t>
      </w:r>
    </w:p>
    <w:p w14:paraId="1FBEB340" w14:textId="77777777" w:rsidR="008C7F8C" w:rsidRPr="00934BBD" w:rsidRDefault="008C7F8C" w:rsidP="008C7F8C">
      <w:pPr>
        <w:pStyle w:val="3-"/>
        <w:tabs>
          <w:tab w:val="clear" w:pos="1334"/>
        </w:tabs>
        <w:spacing w:before="0" w:after="0"/>
        <w:ind w:left="483" w:firstLine="0"/>
        <w:outlineLvl w:val="9"/>
        <w:rPr>
          <w:rFonts w:ascii="David" w:hAnsi="David"/>
          <w:rtl/>
        </w:rPr>
      </w:pPr>
      <w:r w:rsidRPr="00E82AA1">
        <w:rPr>
          <w:rFonts w:ascii="David" w:hAnsi="David"/>
          <w:rtl/>
        </w:rPr>
        <w:t xml:space="preserve">להוכחת עמידה בתנאי הסף </w:t>
      </w:r>
      <w:r w:rsidRPr="00934BBD">
        <w:rPr>
          <w:rFonts w:ascii="David" w:hAnsi="David"/>
          <w:rtl/>
        </w:rPr>
        <w:t>למנהל פרויקט הקמה מוצע</w:t>
      </w:r>
      <w:r w:rsidRPr="00E82AA1">
        <w:rPr>
          <w:rFonts w:ascii="David" w:hAnsi="David"/>
          <w:rtl/>
        </w:rPr>
        <w:t>, ימלא המציע את טבלאות ההוכחה הרלוונטיות ויצרף קו</w:t>
      </w:r>
      <w:r w:rsidRPr="00934BBD">
        <w:rPr>
          <w:rFonts w:ascii="David" w:hAnsi="David"/>
          <w:rtl/>
        </w:rPr>
        <w:t>רות חיים.</w:t>
      </w:r>
      <w:r w:rsidRPr="00E82AA1">
        <w:rPr>
          <w:rFonts w:ascii="David" w:hAnsi="David"/>
          <w:rtl/>
        </w:rPr>
        <w:t xml:space="preserve"> </w:t>
      </w:r>
      <w:r w:rsidRPr="00934BBD">
        <w:rPr>
          <w:rFonts w:ascii="David" w:hAnsi="David"/>
          <w:rtl/>
        </w:rPr>
        <w:t>במידה</w:t>
      </w:r>
      <w:r w:rsidRPr="00E82AA1">
        <w:rPr>
          <w:rFonts w:ascii="David" w:hAnsi="David"/>
          <w:rtl/>
        </w:rPr>
        <w:t xml:space="preserve"> ומנהל פרויקט ההקמה המוצע הינו בעל תואר ראשון ומעלה, יצורפו בנוסף תעודות המעידות על השכלתו</w:t>
      </w:r>
      <w:r w:rsidRPr="00934BBD">
        <w:rPr>
          <w:rFonts w:ascii="David" w:hAnsi="David"/>
          <w:rtl/>
        </w:rPr>
        <w:t>.</w:t>
      </w:r>
    </w:p>
    <w:p w14:paraId="71EF53E5" w14:textId="6AB1CE40" w:rsidR="008C7F8C" w:rsidRPr="00934BBD" w:rsidRDefault="008C7F8C" w:rsidP="001D63C6">
      <w:pPr>
        <w:pStyle w:val="3-"/>
        <w:numPr>
          <w:ilvl w:val="3"/>
          <w:numId w:val="6"/>
        </w:numPr>
        <w:tabs>
          <w:tab w:val="clear" w:pos="1334"/>
        </w:tabs>
        <w:spacing w:before="0" w:after="0"/>
        <w:ind w:left="483" w:hanging="425"/>
        <w:outlineLvl w:val="9"/>
        <w:rPr>
          <w:rFonts w:ascii="David" w:hAnsi="David"/>
          <w:rtl/>
        </w:rPr>
      </w:pPr>
      <w:r w:rsidRPr="00B36A3F">
        <w:rPr>
          <w:rFonts w:ascii="David" w:hAnsi="David"/>
          <w:u w:val="single"/>
          <w:rtl/>
        </w:rPr>
        <w:t>מנהל מוקד שירות</w:t>
      </w:r>
      <w:r w:rsidRPr="00934BBD">
        <w:rPr>
          <w:rFonts w:ascii="David" w:hAnsi="David"/>
          <w:rtl/>
        </w:rPr>
        <w:t xml:space="preserve"> המוצע ע"י המציע הינו בעל תעודת בגרות מלאה או תואר ראשון המוכר </w:t>
      </w:r>
      <w:r w:rsidR="001D63C6">
        <w:rPr>
          <w:rFonts w:ascii="David" w:hAnsi="David" w:hint="cs"/>
          <w:rtl/>
        </w:rPr>
        <w:t>למל</w:t>
      </w:r>
      <w:r w:rsidRPr="00934BBD">
        <w:rPr>
          <w:rFonts w:ascii="David" w:hAnsi="David"/>
          <w:rtl/>
        </w:rPr>
        <w:t xml:space="preserve">"ג, בעל נסיון מוכח בניהול מוקד בגודל 150 עמדות לפחות במשך מינימום 3 שנים במהלך חמש השנים האחרונות. </w:t>
      </w:r>
    </w:p>
    <w:p w14:paraId="05727A7F" w14:textId="77777777" w:rsidR="008C7F8C" w:rsidRPr="00934BBD" w:rsidRDefault="008C7F8C" w:rsidP="008C7F8C">
      <w:pPr>
        <w:pStyle w:val="3-"/>
        <w:tabs>
          <w:tab w:val="clear" w:pos="1334"/>
        </w:tabs>
        <w:spacing w:before="0" w:after="0"/>
        <w:ind w:left="483" w:firstLine="0"/>
        <w:outlineLvl w:val="9"/>
        <w:rPr>
          <w:rFonts w:ascii="David" w:hAnsi="David"/>
        </w:rPr>
      </w:pPr>
      <w:r w:rsidRPr="00934BBD">
        <w:rPr>
          <w:rFonts w:ascii="David" w:hAnsi="David"/>
          <w:rtl/>
        </w:rPr>
        <w:t>להוכחת עמידה בתנאי הסף למנהל המוקד המוצע, ימלא המציע את טבלאות ההוכחה הרלוונטיות ויצרף קו"ח, במקרה ומנהל  המוקד המוצע הינו בעל תואר ראשון ומעלה, יצורפו בנוסף תעודות המעידות על השכלתו.</w:t>
      </w:r>
    </w:p>
    <w:p w14:paraId="7BA919FB" w14:textId="0C715BBF" w:rsidR="008C7F8C" w:rsidRPr="009D38DE" w:rsidRDefault="008C7F8C" w:rsidP="006A2F0B">
      <w:pPr>
        <w:pStyle w:val="3-"/>
        <w:tabs>
          <w:tab w:val="clear" w:pos="1334"/>
        </w:tabs>
        <w:spacing w:before="0" w:after="0"/>
        <w:ind w:left="483" w:firstLine="0"/>
        <w:outlineLvl w:val="9"/>
        <w:rPr>
          <w:rFonts w:ascii="David" w:hAnsi="David"/>
          <w:rtl/>
        </w:rPr>
      </w:pPr>
      <w:r w:rsidRPr="00B36A3F">
        <w:rPr>
          <w:rFonts w:ascii="David" w:hAnsi="David"/>
          <w:u w:val="single"/>
          <w:rtl/>
        </w:rPr>
        <w:t>מנהל</w:t>
      </w:r>
      <w:r w:rsidRPr="00F250B3">
        <w:rPr>
          <w:rFonts w:ascii="David" w:hAnsi="David"/>
          <w:u w:val="single"/>
          <w:rtl/>
        </w:rPr>
        <w:t xml:space="preserve"> הלקוח</w:t>
      </w:r>
      <w:r w:rsidRPr="009D38DE">
        <w:rPr>
          <w:rFonts w:ascii="David" w:hAnsi="David"/>
          <w:rtl/>
        </w:rPr>
        <w:t xml:space="preserve"> המוצע הוא בעל תואר ראשון</w:t>
      </w:r>
      <w:r w:rsidR="00C022CF">
        <w:rPr>
          <w:rFonts w:ascii="David" w:hAnsi="David" w:hint="cs"/>
          <w:rtl/>
        </w:rPr>
        <w:t xml:space="preserve"> מוכר ע"י המל"ג</w:t>
      </w:r>
      <w:r w:rsidRPr="009D38DE">
        <w:rPr>
          <w:rFonts w:ascii="David" w:hAnsi="David"/>
          <w:rtl/>
        </w:rPr>
        <w:t xml:space="preserve"> ובעל ניסיון בניהול לפחות שני </w:t>
      </w:r>
      <w:r w:rsidR="009D38DE" w:rsidRPr="009D38DE">
        <w:rPr>
          <w:rFonts w:ascii="David" w:hAnsi="David"/>
          <w:rtl/>
        </w:rPr>
        <w:t xml:space="preserve"> </w:t>
      </w:r>
      <w:r w:rsidRPr="009D38DE">
        <w:rPr>
          <w:rFonts w:ascii="David" w:hAnsi="David"/>
          <w:rtl/>
        </w:rPr>
        <w:t xml:space="preserve">מוקדים </w:t>
      </w:r>
      <w:r w:rsidR="009D38DE" w:rsidRPr="009D38DE">
        <w:rPr>
          <w:rFonts w:ascii="David" w:hAnsi="David" w:hint="cs"/>
          <w:rtl/>
        </w:rPr>
        <w:t xml:space="preserve">של לקוחות שונים שפעלו בתקופה מקבילה </w:t>
      </w:r>
      <w:r w:rsidR="009D38DE">
        <w:rPr>
          <w:rFonts w:ascii="David" w:hAnsi="David" w:hint="cs"/>
          <w:rtl/>
        </w:rPr>
        <w:t xml:space="preserve">לפחות שנתיים </w:t>
      </w:r>
      <w:r w:rsidRPr="009D38DE">
        <w:rPr>
          <w:rFonts w:ascii="David" w:hAnsi="David"/>
          <w:rtl/>
        </w:rPr>
        <w:t xml:space="preserve">במהלך חמש השנים האחרונות ונסיון בכתיבת תכניות עבודה. להוכחת עמידה בתנאי סף זה, יצרף המציע את טבלאות ההוכחה המופיעות </w:t>
      </w:r>
      <w:r w:rsidR="00AF7C57" w:rsidRPr="009D38DE">
        <w:rPr>
          <w:rFonts w:ascii="David" w:hAnsi="David"/>
          <w:rtl/>
        </w:rPr>
        <w:t>בפרק ד-</w:t>
      </w:r>
      <w:r w:rsidR="00CE3F37" w:rsidRPr="009D38DE">
        <w:rPr>
          <w:rFonts w:ascii="David" w:hAnsi="David"/>
          <w:rtl/>
        </w:rPr>
        <w:t xml:space="preserve"> חוברת ההצעה</w:t>
      </w:r>
      <w:r w:rsidRPr="009D38DE">
        <w:rPr>
          <w:rFonts w:ascii="David" w:hAnsi="David"/>
          <w:rtl/>
        </w:rPr>
        <w:t>,</w:t>
      </w:r>
      <w:r w:rsidR="00CE7A2D" w:rsidRPr="009D38DE">
        <w:rPr>
          <w:rFonts w:ascii="David" w:hAnsi="David" w:hint="cs"/>
          <w:rtl/>
        </w:rPr>
        <w:t xml:space="preserve"> </w:t>
      </w:r>
      <w:r w:rsidRPr="009D38DE">
        <w:rPr>
          <w:rFonts w:ascii="David" w:hAnsi="David"/>
          <w:rtl/>
        </w:rPr>
        <w:t>קורות חיים בהתיחסות לנסיונו בניהול מערכי מוקדים ותעודות המעידות על השכלתו.</w:t>
      </w:r>
    </w:p>
    <w:p w14:paraId="2156AD25" w14:textId="77777777" w:rsidR="00C27DCA" w:rsidRDefault="00C27DCA">
      <w:pPr>
        <w:bidi w:val="0"/>
        <w:spacing w:after="160" w:line="259" w:lineRule="auto"/>
        <w:rPr>
          <w:rFonts w:ascii="David" w:hAnsi="David" w:cs="David"/>
          <w:noProof/>
          <w:sz w:val="24"/>
          <w:szCs w:val="24"/>
          <w:lang w:eastAsia="he-IL"/>
        </w:rPr>
      </w:pPr>
      <w:r>
        <w:rPr>
          <w:rFonts w:ascii="David" w:hAnsi="David"/>
          <w:rtl/>
        </w:rPr>
        <w:br w:type="page"/>
      </w:r>
    </w:p>
    <w:p w14:paraId="153D1AC4" w14:textId="0B2683E4" w:rsidR="00FA4F13" w:rsidRDefault="00FA4F13" w:rsidP="00E82AA1">
      <w:pPr>
        <w:pStyle w:val="3-"/>
        <w:tabs>
          <w:tab w:val="clear" w:pos="1334"/>
        </w:tabs>
        <w:spacing w:before="0" w:after="0"/>
        <w:ind w:left="483" w:firstLine="0"/>
        <w:outlineLvl w:val="9"/>
        <w:rPr>
          <w:rFonts w:ascii="David" w:hAnsi="David"/>
          <w:rtl/>
        </w:rPr>
      </w:pPr>
    </w:p>
    <w:p w14:paraId="5F9E6904" w14:textId="77777777" w:rsidR="00554E2A" w:rsidRPr="00934BBD" w:rsidRDefault="00554E2A" w:rsidP="00E82AA1">
      <w:pPr>
        <w:pStyle w:val="3-"/>
        <w:tabs>
          <w:tab w:val="clear" w:pos="1334"/>
        </w:tabs>
        <w:spacing w:before="0" w:after="0"/>
        <w:ind w:left="483" w:firstLine="0"/>
        <w:outlineLvl w:val="9"/>
        <w:rPr>
          <w:rFonts w:ascii="David" w:hAnsi="David"/>
        </w:rPr>
      </w:pPr>
    </w:p>
    <w:p w14:paraId="64389F20" w14:textId="77777777" w:rsidR="00EA35A1" w:rsidRPr="00934BBD" w:rsidRDefault="00EA35A1" w:rsidP="00CE19F6">
      <w:pPr>
        <w:pStyle w:val="19"/>
        <w:numPr>
          <w:ilvl w:val="1"/>
          <w:numId w:val="6"/>
        </w:numPr>
        <w:spacing w:line="360" w:lineRule="auto"/>
        <w:jc w:val="both"/>
        <w:rPr>
          <w:rFonts w:ascii="David" w:hAnsi="David" w:cs="David"/>
          <w:sz w:val="28"/>
          <w:szCs w:val="28"/>
        </w:rPr>
      </w:pPr>
      <w:bookmarkStart w:id="53" w:name="_Toc160462565"/>
      <w:bookmarkStart w:id="54" w:name="_Toc160463354"/>
      <w:bookmarkStart w:id="55" w:name="_Toc172038835"/>
      <w:r w:rsidRPr="00934BBD">
        <w:rPr>
          <w:rFonts w:ascii="David" w:hAnsi="David" w:cs="David"/>
          <w:sz w:val="28"/>
          <w:szCs w:val="28"/>
          <w:rtl/>
        </w:rPr>
        <w:t>בחירת הזוכה</w:t>
      </w:r>
      <w:bookmarkEnd w:id="48"/>
      <w:bookmarkEnd w:id="49"/>
      <w:bookmarkEnd w:id="50"/>
      <w:r w:rsidR="005322FA" w:rsidRPr="00934BBD">
        <w:rPr>
          <w:rFonts w:ascii="David" w:hAnsi="David" w:cs="David"/>
          <w:sz w:val="28"/>
          <w:szCs w:val="28"/>
          <w:rtl/>
        </w:rPr>
        <w:t xml:space="preserve"> ודירוג הצעות</w:t>
      </w:r>
      <w:bookmarkEnd w:id="51"/>
      <w:bookmarkEnd w:id="52"/>
      <w:bookmarkEnd w:id="53"/>
      <w:bookmarkEnd w:id="54"/>
      <w:bookmarkEnd w:id="55"/>
      <w:r w:rsidR="005322FA" w:rsidRPr="00934BBD">
        <w:rPr>
          <w:rFonts w:ascii="David" w:hAnsi="David" w:cs="David"/>
          <w:sz w:val="28"/>
          <w:szCs w:val="28"/>
          <w:rtl/>
        </w:rPr>
        <w:t xml:space="preserve"> </w:t>
      </w:r>
    </w:p>
    <w:p w14:paraId="6B3D8B3A" w14:textId="77777777" w:rsidR="00EA35A1" w:rsidRDefault="00EA35A1" w:rsidP="00CE19F6">
      <w:pPr>
        <w:pStyle w:val="3-"/>
        <w:numPr>
          <w:ilvl w:val="2"/>
          <w:numId w:val="6"/>
        </w:numPr>
        <w:tabs>
          <w:tab w:val="clear" w:pos="1334"/>
        </w:tabs>
        <w:ind w:left="483" w:hanging="284"/>
        <w:outlineLvl w:val="9"/>
        <w:rPr>
          <w:rFonts w:ascii="David" w:hAnsi="David"/>
        </w:rPr>
      </w:pPr>
      <w:r w:rsidRPr="00934BBD">
        <w:rPr>
          <w:rFonts w:ascii="David" w:hAnsi="David"/>
          <w:rtl/>
        </w:rPr>
        <w:t xml:space="preserve">המכרז ייערך במתכונת של מכרז דו-שלבי, שבו הצעת המחיר תוגש במעטפה נפרדת, שתיפתח רק לאחר סיום הבדיקה של יתר חלקי ההצעה; המכרז מורכב מציון איכות וציון עבור מחיר. שקלול ציונים אלו קובע את ההצעה הזוכה, כאשר תמהיל איכות-מחיר הינו </w:t>
      </w:r>
      <w:r w:rsidRPr="00E82AA1">
        <w:rPr>
          <w:rFonts w:ascii="David" w:hAnsi="David"/>
          <w:rtl/>
        </w:rPr>
        <w:t xml:space="preserve">60% איכות, 40% </w:t>
      </w:r>
      <w:r w:rsidRPr="00C27DCA">
        <w:rPr>
          <w:rFonts w:ascii="David" w:hAnsi="David"/>
          <w:rtl/>
        </w:rPr>
        <w:t>מחיר.</w:t>
      </w:r>
    </w:p>
    <w:p w14:paraId="03C59E1C" w14:textId="77777777" w:rsidR="005D771E" w:rsidRPr="00F250B3" w:rsidRDefault="005D771E" w:rsidP="00F250B3">
      <w:pPr>
        <w:pStyle w:val="3-"/>
        <w:numPr>
          <w:ilvl w:val="2"/>
          <w:numId w:val="6"/>
        </w:numPr>
        <w:tabs>
          <w:tab w:val="clear" w:pos="1334"/>
        </w:tabs>
        <w:ind w:left="483" w:hanging="284"/>
        <w:outlineLvl w:val="9"/>
        <w:rPr>
          <w:rFonts w:ascii="David" w:hAnsi="David"/>
        </w:rPr>
      </w:pPr>
      <w:bookmarkStart w:id="56" w:name="_Toc256000463"/>
      <w:bookmarkStart w:id="57" w:name="_Toc43400613"/>
      <w:bookmarkStart w:id="58" w:name="_Toc44931922"/>
      <w:bookmarkStart w:id="59" w:name="_Toc44932009"/>
      <w:r w:rsidRPr="00F250B3">
        <w:rPr>
          <w:rFonts w:ascii="David" w:hAnsi="David"/>
          <w:rtl/>
        </w:rPr>
        <w:t>אומדן</w:t>
      </w:r>
      <w:bookmarkEnd w:id="56"/>
      <w:bookmarkEnd w:id="57"/>
      <w:bookmarkEnd w:id="58"/>
      <w:bookmarkEnd w:id="59"/>
      <w:r w:rsidRPr="00F250B3">
        <w:rPr>
          <w:rFonts w:ascii="David" w:hAnsi="David"/>
          <w:rtl/>
        </w:rPr>
        <w:t xml:space="preserve"> </w:t>
      </w:r>
    </w:p>
    <w:p w14:paraId="4F4F5AEF" w14:textId="77777777" w:rsidR="005D771E" w:rsidRPr="00F250B3" w:rsidRDefault="005D771E" w:rsidP="00F250B3">
      <w:pPr>
        <w:pStyle w:val="3-"/>
        <w:numPr>
          <w:ilvl w:val="3"/>
          <w:numId w:val="6"/>
        </w:numPr>
        <w:tabs>
          <w:tab w:val="clear" w:pos="1334"/>
        </w:tabs>
        <w:ind w:left="483" w:hanging="284"/>
        <w:outlineLvl w:val="9"/>
        <w:rPr>
          <w:rFonts w:ascii="David" w:hAnsi="David"/>
          <w:rtl/>
        </w:rPr>
      </w:pPr>
      <w:r w:rsidRPr="00F250B3">
        <w:rPr>
          <w:rFonts w:ascii="David" w:hAnsi="David"/>
          <w:rtl/>
        </w:rPr>
        <w:t xml:space="preserve">המזמין ערך אומדן לצורך המכרז, וקבע מהי הסטייה המותרת מהאומדן. הצעות </w:t>
      </w:r>
      <w:bookmarkStart w:id="60" w:name="show_sugHariga1"/>
      <w:r w:rsidRPr="00F250B3">
        <w:rPr>
          <w:rFonts w:ascii="David" w:hAnsi="David"/>
          <w:rtl/>
        </w:rPr>
        <w:t>היקרות</w:t>
      </w:r>
      <w:bookmarkEnd w:id="60"/>
      <w:r w:rsidRPr="00F250B3">
        <w:rPr>
          <w:rFonts w:ascii="David" w:hAnsi="David"/>
        </w:rPr>
        <w:t xml:space="preserve"> </w:t>
      </w:r>
      <w:r w:rsidRPr="00F250B3">
        <w:rPr>
          <w:rFonts w:ascii="David" w:hAnsi="David"/>
          <w:rtl/>
        </w:rPr>
        <w:t xml:space="preserve">מהאומדן באופן החורג מטווח הסטייה שנקבע יחשבו הצעות שחרגו מהאומדן. </w:t>
      </w:r>
    </w:p>
    <w:p w14:paraId="32605698" w14:textId="77777777" w:rsidR="005D771E" w:rsidRPr="00F250B3" w:rsidRDefault="005D771E" w:rsidP="00F250B3">
      <w:pPr>
        <w:pStyle w:val="3-"/>
        <w:numPr>
          <w:ilvl w:val="3"/>
          <w:numId w:val="6"/>
        </w:numPr>
        <w:tabs>
          <w:tab w:val="clear" w:pos="1334"/>
        </w:tabs>
        <w:ind w:left="483" w:hanging="284"/>
        <w:outlineLvl w:val="9"/>
        <w:rPr>
          <w:rFonts w:ascii="David" w:hAnsi="David"/>
        </w:rPr>
      </w:pPr>
      <w:r w:rsidRPr="00F250B3">
        <w:rPr>
          <w:rFonts w:ascii="David" w:hAnsi="David"/>
          <w:rtl/>
        </w:rPr>
        <w:t xml:space="preserve"> השלכות לקיומו של האומדן הן: </w:t>
      </w:r>
    </w:p>
    <w:p w14:paraId="34E6E1E8"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 xml:space="preserve">המזמין רשאי לפסול הצעות החורגות מהאומדן שנקבע. </w:t>
      </w:r>
    </w:p>
    <w:p w14:paraId="18754F36"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היה וכל ההצעות במכרז חורגות מהאומדן, רשאי המזמין לקבוע כי כל המציעים במכרז יגישו הצעת מחיר חוזרת ומשופרת, או לחילופין לבטל את המכרז.</w:t>
      </w:r>
    </w:p>
    <w:p w14:paraId="676C7A7F" w14:textId="77777777" w:rsidR="005D771E" w:rsidRPr="00F250B3" w:rsidRDefault="005D771E" w:rsidP="00554E2A">
      <w:pPr>
        <w:pStyle w:val="3-"/>
        <w:numPr>
          <w:ilvl w:val="4"/>
          <w:numId w:val="6"/>
        </w:numPr>
        <w:tabs>
          <w:tab w:val="clear" w:pos="1334"/>
        </w:tabs>
        <w:outlineLvl w:val="9"/>
        <w:rPr>
          <w:rFonts w:ascii="David" w:hAnsi="David"/>
          <w:rtl/>
        </w:rPr>
      </w:pPr>
      <w:r w:rsidRPr="00F250B3">
        <w:rPr>
          <w:rFonts w:ascii="David" w:hAnsi="David"/>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7A43699" w14:textId="77777777" w:rsidR="005D771E" w:rsidRPr="00F250B3" w:rsidRDefault="005D771E" w:rsidP="00554E2A">
      <w:pPr>
        <w:pStyle w:val="3-"/>
        <w:numPr>
          <w:ilvl w:val="4"/>
          <w:numId w:val="6"/>
        </w:numPr>
        <w:tabs>
          <w:tab w:val="clear" w:pos="1334"/>
        </w:tabs>
        <w:outlineLvl w:val="9"/>
        <w:rPr>
          <w:rFonts w:ascii="David" w:hAnsi="David"/>
          <w:rtl/>
        </w:rPr>
      </w:pPr>
      <w:bookmarkStart w:id="61" w:name="HashlahotMeuhadot1"/>
      <w:r w:rsidRPr="00F250B3">
        <w:rPr>
          <w:rFonts w:ascii="David" w:hAnsi="David"/>
          <w:rtl/>
        </w:rPr>
        <w:t>המזמין רשאי לפנות למציעים שדורגו בשלושה המקומות הראשונים המשוקללים לצורך שיפור ההצעה</w:t>
      </w:r>
      <w:bookmarkEnd w:id="61"/>
    </w:p>
    <w:p w14:paraId="331332E5" w14:textId="5A0E048B" w:rsidR="00EA35A1" w:rsidRDefault="00EA35A1" w:rsidP="00CE19F6">
      <w:pPr>
        <w:pStyle w:val="3-"/>
        <w:numPr>
          <w:ilvl w:val="2"/>
          <w:numId w:val="6"/>
        </w:numPr>
        <w:tabs>
          <w:tab w:val="clear" w:pos="1334"/>
        </w:tabs>
        <w:ind w:left="483" w:hanging="284"/>
        <w:outlineLvl w:val="9"/>
        <w:rPr>
          <w:rFonts w:ascii="David" w:hAnsi="David"/>
        </w:rPr>
      </w:pPr>
      <w:r w:rsidRPr="00C27DCA">
        <w:rPr>
          <w:rFonts w:ascii="David" w:hAnsi="David"/>
          <w:b/>
          <w:bCs/>
          <w:rtl/>
        </w:rPr>
        <w:t>בשלב הראשון</w:t>
      </w:r>
      <w:r w:rsidRPr="00934BBD">
        <w:rPr>
          <w:rFonts w:ascii="David" w:hAnsi="David"/>
          <w:rtl/>
        </w:rPr>
        <w:t xml:space="preserve"> תיבחן עמידתם של המציעים בתנאי הסף שיפורטו להלן. הצעה שלא תקיים את כל תנאי הסף תיפסל.</w:t>
      </w:r>
    </w:p>
    <w:p w14:paraId="66D11B97" w14:textId="4D8FD256" w:rsidR="00554E2A" w:rsidRDefault="00554E2A">
      <w:pPr>
        <w:bidi w:val="0"/>
        <w:spacing w:after="160" w:line="259" w:lineRule="auto"/>
        <w:rPr>
          <w:rFonts w:ascii="David" w:hAnsi="David" w:cs="David"/>
          <w:noProof/>
          <w:sz w:val="24"/>
          <w:szCs w:val="24"/>
          <w:rtl/>
          <w:lang w:eastAsia="he-IL"/>
        </w:rPr>
      </w:pPr>
      <w:r>
        <w:rPr>
          <w:rFonts w:ascii="David" w:hAnsi="David"/>
          <w:rtl/>
        </w:rPr>
        <w:br w:type="page"/>
      </w:r>
    </w:p>
    <w:p w14:paraId="02945ABB" w14:textId="77777777" w:rsidR="00EA35A1" w:rsidRPr="00934BBD" w:rsidRDefault="00EA35A1" w:rsidP="00CE19F6">
      <w:pPr>
        <w:pStyle w:val="3-"/>
        <w:numPr>
          <w:ilvl w:val="2"/>
          <w:numId w:val="6"/>
        </w:numPr>
        <w:tabs>
          <w:tab w:val="clear" w:pos="1334"/>
        </w:tabs>
        <w:ind w:left="483" w:hanging="284"/>
        <w:outlineLvl w:val="9"/>
        <w:rPr>
          <w:rFonts w:ascii="David" w:hAnsi="David"/>
        </w:rPr>
      </w:pPr>
      <w:r w:rsidRPr="00C27DCA">
        <w:rPr>
          <w:rFonts w:ascii="David" w:hAnsi="David"/>
          <w:b/>
          <w:bCs/>
          <w:rtl/>
        </w:rPr>
        <w:lastRenderedPageBreak/>
        <w:t>בשלב השני</w:t>
      </w:r>
      <w:r w:rsidRPr="00934BBD">
        <w:rPr>
          <w:rFonts w:ascii="David" w:hAnsi="David"/>
          <w:rtl/>
        </w:rPr>
        <w:t xml:space="preserve"> </w:t>
      </w:r>
      <w:r w:rsidR="00813189" w:rsidRPr="00934BBD">
        <w:rPr>
          <w:rFonts w:ascii="David" w:hAnsi="David"/>
          <w:rtl/>
        </w:rPr>
        <w:t>ינוקדו</w:t>
      </w:r>
      <w:r w:rsidRPr="00934BBD">
        <w:rPr>
          <w:rFonts w:ascii="David" w:hAnsi="David"/>
          <w:rtl/>
        </w:rPr>
        <w:t xml:space="preserve"> ההצעות שעמדו בתנאי הסף (להלן: "ההצעות הכשירות") בהתאם לאמות המידה המפורטות במכרז, שעניינן איכות המציע. אמות המידה למענה האיכות (100 נק' המהוות </w:t>
      </w:r>
      <w:r w:rsidR="00813189" w:rsidRPr="00934BBD">
        <w:rPr>
          <w:rFonts w:ascii="David" w:hAnsi="David"/>
          <w:rtl/>
        </w:rPr>
        <w:t>60</w:t>
      </w:r>
      <w:r w:rsidRPr="00934BBD">
        <w:rPr>
          <w:rFonts w:ascii="David" w:hAnsi="David"/>
          <w:rtl/>
        </w:rPr>
        <w:t>% מציון</w:t>
      </w:r>
      <w:r w:rsidR="00C27DCA">
        <w:rPr>
          <w:rFonts w:ascii="David" w:hAnsi="David"/>
          <w:rtl/>
        </w:rPr>
        <w:t xml:space="preserve"> כללי)  הן על פי התבחינים הבאים</w:t>
      </w:r>
      <w:r w:rsidRPr="00934BBD">
        <w:rPr>
          <w:rFonts w:ascii="David" w:hAnsi="David"/>
          <w:rtl/>
        </w:rPr>
        <w:t xml:space="preserve">: </w:t>
      </w:r>
    </w:p>
    <w:tbl>
      <w:tblPr>
        <w:bidiVisual/>
        <w:tblW w:w="5000" w:type="pct"/>
        <w:tblLook w:val="04A0" w:firstRow="1" w:lastRow="0" w:firstColumn="1" w:lastColumn="0" w:noHBand="0" w:noVBand="1"/>
      </w:tblPr>
      <w:tblGrid>
        <w:gridCol w:w="5351"/>
        <w:gridCol w:w="2919"/>
      </w:tblGrid>
      <w:tr w:rsidR="00EA35A1" w:rsidRPr="00934BBD" w14:paraId="35C10B2C" w14:textId="77777777" w:rsidTr="005322FA">
        <w:trPr>
          <w:trHeight w:val="580"/>
        </w:trPr>
        <w:tc>
          <w:tcPr>
            <w:tcW w:w="3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695BC1" w14:textId="77777777" w:rsidR="00EA35A1" w:rsidRPr="00C27DCA" w:rsidRDefault="00EA35A1" w:rsidP="00350CF8">
            <w:pPr>
              <w:jc w:val="center"/>
              <w:rPr>
                <w:rFonts w:ascii="David" w:hAnsi="David" w:cs="David"/>
                <w:b/>
                <w:bCs/>
                <w:color w:val="000000"/>
              </w:rPr>
            </w:pPr>
            <w:r w:rsidRPr="00C27DCA">
              <w:rPr>
                <w:rFonts w:ascii="David" w:hAnsi="David" w:cs="David"/>
                <w:b/>
                <w:bCs/>
                <w:color w:val="000000"/>
                <w:rtl/>
              </w:rPr>
              <w:t>תבחין</w:t>
            </w:r>
          </w:p>
        </w:tc>
        <w:tc>
          <w:tcPr>
            <w:tcW w:w="17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F1A7D9" w14:textId="77777777" w:rsidR="00EA35A1" w:rsidRPr="00C27DCA" w:rsidRDefault="00EA35A1" w:rsidP="00350CF8">
            <w:pPr>
              <w:jc w:val="center"/>
              <w:rPr>
                <w:rFonts w:ascii="David" w:hAnsi="David" w:cs="David"/>
                <w:b/>
                <w:bCs/>
                <w:color w:val="000000"/>
                <w:rtl/>
              </w:rPr>
            </w:pPr>
            <w:r w:rsidRPr="00C27DCA">
              <w:rPr>
                <w:rFonts w:ascii="David" w:hAnsi="David" w:cs="David"/>
                <w:b/>
                <w:bCs/>
                <w:color w:val="000000"/>
                <w:rtl/>
              </w:rPr>
              <w:t>ציון מקסימלי</w:t>
            </w:r>
          </w:p>
        </w:tc>
      </w:tr>
      <w:tr w:rsidR="00C27DCA" w:rsidRPr="00934BBD" w14:paraId="7D3B1003" w14:textId="77777777" w:rsidTr="007E0C0A">
        <w:trPr>
          <w:trHeight w:val="580"/>
        </w:trPr>
        <w:tc>
          <w:tcPr>
            <w:tcW w:w="3235" w:type="pct"/>
            <w:tcBorders>
              <w:top w:val="single" w:sz="4" w:space="0" w:color="auto"/>
              <w:left w:val="single" w:sz="4" w:space="0" w:color="auto"/>
              <w:bottom w:val="single" w:sz="4" w:space="0" w:color="auto"/>
              <w:right w:val="single" w:sz="4" w:space="0" w:color="auto"/>
            </w:tcBorders>
            <w:shd w:val="clear" w:color="auto" w:fill="auto"/>
            <w:vAlign w:val="bottom"/>
          </w:tcPr>
          <w:p w14:paraId="49D65A92" w14:textId="77777777" w:rsidR="00C27DCA" w:rsidRPr="00C27DCA" w:rsidRDefault="007E0C0A" w:rsidP="00C27DCA">
            <w:pPr>
              <w:rPr>
                <w:rFonts w:ascii="David" w:hAnsi="David" w:cs="David"/>
                <w:noProof/>
                <w:rtl/>
                <w:lang w:eastAsia="he-IL"/>
              </w:rPr>
            </w:pPr>
            <w:r>
              <w:rPr>
                <w:rFonts w:ascii="David" w:hAnsi="David" w:cs="David"/>
                <w:noProof/>
                <w:rtl/>
                <w:lang w:eastAsia="he-IL"/>
              </w:rPr>
              <w:t>חוות דעת לקוחות קודמים</w:t>
            </w:r>
            <w:r w:rsidR="00A12224">
              <w:rPr>
                <w:rFonts w:ascii="David" w:hAnsi="David" w:cs="David" w:hint="cs"/>
                <w:noProof/>
                <w:rtl/>
                <w:lang w:eastAsia="he-IL"/>
              </w:rPr>
              <w:t xml:space="preserve"> (כמפורט בסעיף 1.3.3.1)</w:t>
            </w:r>
          </w:p>
        </w:tc>
        <w:tc>
          <w:tcPr>
            <w:tcW w:w="1765" w:type="pct"/>
            <w:tcBorders>
              <w:top w:val="single" w:sz="4" w:space="0" w:color="auto"/>
              <w:left w:val="single" w:sz="4" w:space="0" w:color="auto"/>
              <w:bottom w:val="single" w:sz="4" w:space="0" w:color="auto"/>
              <w:right w:val="single" w:sz="4" w:space="0" w:color="auto"/>
            </w:tcBorders>
            <w:shd w:val="clear" w:color="auto" w:fill="auto"/>
            <w:vAlign w:val="bottom"/>
          </w:tcPr>
          <w:p w14:paraId="3F5D66BC" w14:textId="77777777" w:rsidR="00C27DCA" w:rsidRPr="00C27DCA" w:rsidRDefault="00C27DCA" w:rsidP="00C27DCA">
            <w:pPr>
              <w:jc w:val="center"/>
              <w:rPr>
                <w:rFonts w:ascii="David" w:hAnsi="David" w:cs="David"/>
                <w:noProof/>
                <w:rtl/>
                <w:lang w:eastAsia="he-IL"/>
              </w:rPr>
            </w:pPr>
            <w:r w:rsidRPr="00934BBD">
              <w:rPr>
                <w:rFonts w:ascii="David" w:hAnsi="David" w:cs="David"/>
                <w:noProof/>
                <w:rtl/>
                <w:lang w:eastAsia="he-IL"/>
              </w:rPr>
              <w:t>9</w:t>
            </w:r>
          </w:p>
        </w:tc>
      </w:tr>
      <w:tr w:rsidR="00C27DCA" w:rsidRPr="00934BBD" w14:paraId="77869D00"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5DE23B80" w14:textId="77777777"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ראיון ומצגת ספקים </w:t>
            </w:r>
            <w:r w:rsidR="00A12224">
              <w:rPr>
                <w:rFonts w:ascii="David" w:hAnsi="David" w:cs="David" w:hint="cs"/>
                <w:noProof/>
                <w:rtl/>
                <w:lang w:eastAsia="he-IL"/>
              </w:rPr>
              <w:t>(</w:t>
            </w:r>
            <w:r w:rsidR="00180E49">
              <w:rPr>
                <w:rFonts w:ascii="David" w:hAnsi="David" w:cs="David" w:hint="cs"/>
                <w:noProof/>
                <w:rtl/>
                <w:lang w:eastAsia="he-IL"/>
              </w:rPr>
              <w:t>כמפורט בסעיף 1.10</w:t>
            </w:r>
            <w:r w:rsidR="00A12224">
              <w:rPr>
                <w:rFonts w:ascii="David" w:hAnsi="David" w:cs="David" w:hint="cs"/>
                <w:noProof/>
                <w:rtl/>
                <w:lang w:eastAsia="he-IL"/>
              </w:rPr>
              <w:t>)</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4B117371"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25</w:t>
            </w:r>
          </w:p>
        </w:tc>
      </w:tr>
      <w:tr w:rsidR="00C27DCA" w:rsidRPr="00934BBD" w14:paraId="5651DE69"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0241F8DF" w14:textId="647E439E"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הקמה- גאנט הקמה, ניהול סיכונים </w:t>
            </w:r>
            <w:r w:rsidR="00252976">
              <w:rPr>
                <w:rFonts w:ascii="David" w:hAnsi="David" w:cs="David" w:hint="cs"/>
                <w:noProof/>
                <w:rtl/>
                <w:lang w:eastAsia="he-IL"/>
              </w:rPr>
              <w:t>ופרוגרמה מוצעת לאתר המוקד</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37F53DD5" w14:textId="5AF500EE" w:rsidR="00C27DCA" w:rsidRPr="00934BBD" w:rsidRDefault="009D38DE" w:rsidP="00C27DCA">
            <w:pPr>
              <w:bidi w:val="0"/>
              <w:jc w:val="center"/>
              <w:rPr>
                <w:rFonts w:ascii="David" w:hAnsi="David" w:cs="David"/>
                <w:noProof/>
                <w:lang w:eastAsia="he-IL"/>
              </w:rPr>
            </w:pPr>
            <w:r>
              <w:rPr>
                <w:rFonts w:ascii="David" w:hAnsi="David" w:cs="David" w:hint="cs"/>
                <w:noProof/>
                <w:rtl/>
                <w:lang w:eastAsia="he-IL"/>
              </w:rPr>
              <w:t>16</w:t>
            </w:r>
          </w:p>
        </w:tc>
      </w:tr>
      <w:tr w:rsidR="00C27DCA" w:rsidRPr="00934BBD" w14:paraId="06958459"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1DCE3E4F" w14:textId="77777777" w:rsidR="00C27DCA" w:rsidRPr="00934BBD" w:rsidRDefault="00C27DCA" w:rsidP="00C27DCA">
            <w:pPr>
              <w:rPr>
                <w:rFonts w:ascii="David" w:hAnsi="David" w:cs="David"/>
                <w:noProof/>
                <w:lang w:eastAsia="he-IL"/>
              </w:rPr>
            </w:pPr>
            <w:r w:rsidRPr="00934BBD">
              <w:rPr>
                <w:rFonts w:ascii="David" w:hAnsi="David" w:cs="David"/>
                <w:noProof/>
                <w:rtl/>
                <w:lang w:eastAsia="he-IL"/>
              </w:rPr>
              <w:t xml:space="preserve">טכנולוגיה </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0C392037" w14:textId="04317FF5" w:rsidR="00C27DCA" w:rsidRPr="00934BBD" w:rsidRDefault="009D38DE" w:rsidP="00C27DCA">
            <w:pPr>
              <w:bidi w:val="0"/>
              <w:jc w:val="center"/>
              <w:rPr>
                <w:rFonts w:ascii="David" w:hAnsi="David" w:cs="David"/>
                <w:noProof/>
                <w:rtl/>
                <w:lang w:eastAsia="he-IL"/>
              </w:rPr>
            </w:pPr>
            <w:r>
              <w:rPr>
                <w:rFonts w:ascii="David" w:hAnsi="David" w:cs="David" w:hint="cs"/>
                <w:noProof/>
                <w:rtl/>
                <w:lang w:eastAsia="he-IL"/>
              </w:rPr>
              <w:t>20</w:t>
            </w:r>
          </w:p>
        </w:tc>
      </w:tr>
      <w:tr w:rsidR="00C27DCA" w:rsidRPr="00934BBD" w14:paraId="6F00A766"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tcPr>
          <w:p w14:paraId="3102FDCF" w14:textId="77777777" w:rsidR="00C27DCA" w:rsidRPr="00934BBD" w:rsidRDefault="00C27DCA" w:rsidP="00C27DCA">
            <w:pPr>
              <w:rPr>
                <w:rFonts w:ascii="David" w:hAnsi="David" w:cs="David"/>
                <w:noProof/>
                <w:rtl/>
                <w:lang w:eastAsia="he-IL"/>
              </w:rPr>
            </w:pPr>
            <w:r w:rsidRPr="00934BBD">
              <w:rPr>
                <w:rFonts w:ascii="David" w:hAnsi="David" w:cs="David"/>
                <w:noProof/>
                <w:rtl/>
                <w:lang w:eastAsia="he-IL"/>
              </w:rPr>
              <w:t xml:space="preserve">מתודולוגיית הפעלה </w:t>
            </w:r>
          </w:p>
        </w:tc>
        <w:tc>
          <w:tcPr>
            <w:tcW w:w="1765" w:type="pct"/>
            <w:tcBorders>
              <w:top w:val="nil"/>
              <w:left w:val="single" w:sz="4" w:space="0" w:color="auto"/>
              <w:bottom w:val="single" w:sz="4" w:space="0" w:color="auto"/>
              <w:right w:val="single" w:sz="4" w:space="0" w:color="auto"/>
            </w:tcBorders>
            <w:shd w:val="clear" w:color="auto" w:fill="auto"/>
            <w:vAlign w:val="bottom"/>
          </w:tcPr>
          <w:p w14:paraId="5ACFBFDF"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20</w:t>
            </w:r>
          </w:p>
        </w:tc>
      </w:tr>
      <w:tr w:rsidR="00C27DCA" w:rsidRPr="00934BBD" w14:paraId="0136F1A5"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tcPr>
          <w:p w14:paraId="0722E8A6" w14:textId="7A069724" w:rsidR="00C27DCA" w:rsidRPr="00934BBD" w:rsidRDefault="00023291" w:rsidP="00A12224">
            <w:pPr>
              <w:rPr>
                <w:rFonts w:ascii="David" w:hAnsi="David" w:cs="David"/>
                <w:noProof/>
                <w:rtl/>
                <w:lang w:eastAsia="he-IL"/>
              </w:rPr>
            </w:pPr>
            <w:r>
              <w:rPr>
                <w:rFonts w:ascii="David" w:hAnsi="David" w:cs="David"/>
                <w:noProof/>
                <w:rtl/>
                <w:lang w:eastAsia="he-IL"/>
              </w:rPr>
              <w:t>סיור באתר המצי</w:t>
            </w:r>
            <w:r>
              <w:rPr>
                <w:rFonts w:ascii="David" w:hAnsi="David" w:cs="David" w:hint="cs"/>
                <w:noProof/>
                <w:rtl/>
                <w:lang w:eastAsia="he-IL"/>
              </w:rPr>
              <w:t>ע (ראה פירוט בסע</w:t>
            </w:r>
            <w:r w:rsidR="00A12224">
              <w:rPr>
                <w:rFonts w:ascii="David" w:hAnsi="David" w:cs="David" w:hint="cs"/>
                <w:noProof/>
                <w:rtl/>
                <w:lang w:eastAsia="he-IL"/>
              </w:rPr>
              <w:t>יף 1.11</w:t>
            </w:r>
            <w:r>
              <w:rPr>
                <w:rFonts w:ascii="David" w:hAnsi="David" w:cs="David" w:hint="cs"/>
                <w:noProof/>
                <w:rtl/>
                <w:lang w:eastAsia="he-IL"/>
              </w:rPr>
              <w:t>)</w:t>
            </w:r>
          </w:p>
        </w:tc>
        <w:tc>
          <w:tcPr>
            <w:tcW w:w="1765" w:type="pct"/>
            <w:tcBorders>
              <w:top w:val="nil"/>
              <w:left w:val="single" w:sz="4" w:space="0" w:color="auto"/>
              <w:bottom w:val="single" w:sz="4" w:space="0" w:color="auto"/>
              <w:right w:val="single" w:sz="4" w:space="0" w:color="auto"/>
            </w:tcBorders>
            <w:shd w:val="clear" w:color="auto" w:fill="auto"/>
            <w:vAlign w:val="bottom"/>
          </w:tcPr>
          <w:p w14:paraId="6143CDB1" w14:textId="77777777" w:rsidR="00C27DCA" w:rsidRPr="00934BBD" w:rsidRDefault="00C27DCA" w:rsidP="00C27DCA">
            <w:pPr>
              <w:bidi w:val="0"/>
              <w:jc w:val="center"/>
              <w:rPr>
                <w:rFonts w:ascii="David" w:hAnsi="David" w:cs="David"/>
                <w:noProof/>
                <w:lang w:eastAsia="he-IL"/>
              </w:rPr>
            </w:pPr>
            <w:r w:rsidRPr="00934BBD">
              <w:rPr>
                <w:rFonts w:ascii="David" w:hAnsi="David" w:cs="David"/>
                <w:noProof/>
                <w:rtl/>
                <w:lang w:eastAsia="he-IL"/>
              </w:rPr>
              <w:t>10</w:t>
            </w:r>
          </w:p>
        </w:tc>
      </w:tr>
      <w:tr w:rsidR="00C27DCA" w:rsidRPr="00934BBD" w14:paraId="150A171D" w14:textId="77777777" w:rsidTr="005322FA">
        <w:trPr>
          <w:trHeight w:val="290"/>
        </w:trPr>
        <w:tc>
          <w:tcPr>
            <w:tcW w:w="3235" w:type="pct"/>
            <w:tcBorders>
              <w:top w:val="nil"/>
              <w:left w:val="single" w:sz="4" w:space="0" w:color="auto"/>
              <w:bottom w:val="single" w:sz="4" w:space="0" w:color="auto"/>
              <w:right w:val="single" w:sz="4" w:space="0" w:color="auto"/>
            </w:tcBorders>
            <w:shd w:val="clear" w:color="auto" w:fill="auto"/>
            <w:vAlign w:val="bottom"/>
            <w:hideMark/>
          </w:tcPr>
          <w:p w14:paraId="33E10176" w14:textId="77777777" w:rsidR="00C27DCA" w:rsidRPr="00934BBD" w:rsidRDefault="00C27DCA" w:rsidP="00C27DCA">
            <w:pPr>
              <w:rPr>
                <w:rFonts w:ascii="David" w:hAnsi="David" w:cs="David"/>
                <w:b/>
                <w:bCs/>
                <w:noProof/>
                <w:lang w:eastAsia="he-IL"/>
              </w:rPr>
            </w:pPr>
            <w:r w:rsidRPr="00934BBD">
              <w:rPr>
                <w:rFonts w:ascii="David" w:hAnsi="David" w:cs="David"/>
                <w:b/>
                <w:bCs/>
                <w:noProof/>
                <w:rtl/>
                <w:lang w:eastAsia="he-IL"/>
              </w:rPr>
              <w:t>סה"כ נקודות אפשריות</w:t>
            </w:r>
          </w:p>
        </w:tc>
        <w:tc>
          <w:tcPr>
            <w:tcW w:w="1765" w:type="pct"/>
            <w:tcBorders>
              <w:top w:val="nil"/>
              <w:left w:val="single" w:sz="4" w:space="0" w:color="auto"/>
              <w:bottom w:val="single" w:sz="4" w:space="0" w:color="auto"/>
              <w:right w:val="single" w:sz="4" w:space="0" w:color="auto"/>
            </w:tcBorders>
            <w:shd w:val="clear" w:color="auto" w:fill="auto"/>
            <w:vAlign w:val="bottom"/>
            <w:hideMark/>
          </w:tcPr>
          <w:p w14:paraId="5A01E063" w14:textId="77777777" w:rsidR="00C27DCA" w:rsidRPr="00934BBD" w:rsidRDefault="00C27DCA" w:rsidP="00C27DCA">
            <w:pPr>
              <w:bidi w:val="0"/>
              <w:jc w:val="center"/>
              <w:rPr>
                <w:rFonts w:ascii="David" w:hAnsi="David" w:cs="David"/>
                <w:b/>
                <w:bCs/>
                <w:noProof/>
                <w:lang w:eastAsia="he-IL"/>
              </w:rPr>
            </w:pPr>
            <w:r w:rsidRPr="00934BBD">
              <w:rPr>
                <w:rFonts w:ascii="David" w:hAnsi="David" w:cs="David"/>
                <w:b/>
                <w:bCs/>
                <w:noProof/>
                <w:lang w:eastAsia="he-IL"/>
              </w:rPr>
              <w:t>100</w:t>
            </w:r>
          </w:p>
        </w:tc>
      </w:tr>
    </w:tbl>
    <w:p w14:paraId="3F2566F0" w14:textId="13785FD7" w:rsidR="00023291" w:rsidRDefault="00023291" w:rsidP="00D07F39">
      <w:pPr>
        <w:pStyle w:val="3-"/>
        <w:tabs>
          <w:tab w:val="clear" w:pos="1334"/>
        </w:tabs>
        <w:outlineLvl w:val="9"/>
        <w:rPr>
          <w:rFonts w:ascii="David" w:hAnsi="David"/>
          <w:b/>
          <w:bCs/>
        </w:rPr>
      </w:pPr>
      <w:r>
        <w:rPr>
          <w:rFonts w:ascii="David" w:hAnsi="David" w:hint="cs"/>
          <w:b/>
          <w:bCs/>
          <w:rtl/>
        </w:rPr>
        <w:t>מענה למרכיבי האיכות י</w:t>
      </w:r>
      <w:r w:rsidR="00180E49">
        <w:rPr>
          <w:rFonts w:ascii="David" w:hAnsi="David" w:hint="cs"/>
          <w:b/>
          <w:bCs/>
          <w:rtl/>
        </w:rPr>
        <w:t>וגש כמפורט בחוברת ההצעה נספח י</w:t>
      </w:r>
      <w:r w:rsidR="00D07F39">
        <w:rPr>
          <w:rFonts w:ascii="David" w:hAnsi="David" w:hint="cs"/>
          <w:b/>
          <w:bCs/>
          <w:rtl/>
        </w:rPr>
        <w:t>ד</w:t>
      </w:r>
      <w:r w:rsidR="00180E49">
        <w:rPr>
          <w:rFonts w:ascii="David" w:hAnsi="David" w:hint="cs"/>
          <w:b/>
          <w:bCs/>
          <w:rtl/>
        </w:rPr>
        <w:t>'</w:t>
      </w:r>
    </w:p>
    <w:p w14:paraId="18EACFE5" w14:textId="77777777" w:rsidR="00E8461C" w:rsidRPr="00C27DCA" w:rsidRDefault="00E8461C" w:rsidP="00C27DCA">
      <w:pPr>
        <w:pStyle w:val="3-"/>
        <w:numPr>
          <w:ilvl w:val="3"/>
          <w:numId w:val="6"/>
        </w:numPr>
        <w:tabs>
          <w:tab w:val="clear" w:pos="1334"/>
        </w:tabs>
        <w:ind w:left="483" w:hanging="284"/>
        <w:outlineLvl w:val="9"/>
        <w:rPr>
          <w:rFonts w:ascii="David" w:hAnsi="David"/>
          <w:b/>
          <w:bCs/>
        </w:rPr>
      </w:pPr>
      <w:r w:rsidRPr="00C27DCA">
        <w:rPr>
          <w:rFonts w:ascii="David" w:hAnsi="David"/>
          <w:b/>
          <w:bCs/>
          <w:rtl/>
        </w:rPr>
        <w:t xml:space="preserve">חוות דעת לקוחות קודמים </w:t>
      </w:r>
    </w:p>
    <w:p w14:paraId="03363B58" w14:textId="77777777" w:rsidR="00EA35A1" w:rsidRPr="00934BBD" w:rsidRDefault="00951D5A" w:rsidP="00C27DCA">
      <w:pPr>
        <w:pStyle w:val="3-"/>
        <w:numPr>
          <w:ilvl w:val="4"/>
          <w:numId w:val="6"/>
        </w:numPr>
        <w:tabs>
          <w:tab w:val="clear" w:pos="1334"/>
        </w:tabs>
        <w:ind w:left="767" w:firstLine="0"/>
        <w:outlineLvl w:val="9"/>
        <w:rPr>
          <w:rFonts w:ascii="David" w:hAnsi="David"/>
        </w:rPr>
      </w:pPr>
      <w:r w:rsidRPr="00934BBD">
        <w:rPr>
          <w:rFonts w:ascii="David" w:hAnsi="David"/>
          <w:rtl/>
        </w:rPr>
        <w:t xml:space="preserve">נציגי המזמין יפנו לשלושה לקוחות מתוך טבלאות הניסיון כפי שמילא אותם המציע בחוברת ההצעה לטובת קבלת חוות דעת. </w:t>
      </w:r>
    </w:p>
    <w:p w14:paraId="528F4675" w14:textId="5EDBDE51" w:rsidR="00EA35A1" w:rsidRPr="00934BBD" w:rsidRDefault="00EA35A1" w:rsidP="00717BF0">
      <w:pPr>
        <w:pStyle w:val="3-"/>
        <w:numPr>
          <w:ilvl w:val="4"/>
          <w:numId w:val="6"/>
        </w:numPr>
        <w:tabs>
          <w:tab w:val="clear" w:pos="1334"/>
        </w:tabs>
        <w:ind w:left="767" w:firstLine="0"/>
        <w:outlineLvl w:val="9"/>
        <w:rPr>
          <w:rFonts w:ascii="David" w:hAnsi="David"/>
        </w:rPr>
      </w:pPr>
      <w:r w:rsidRPr="00934BBD">
        <w:rPr>
          <w:rFonts w:ascii="David" w:hAnsi="David"/>
          <w:rtl/>
        </w:rPr>
        <w:t xml:space="preserve">אופן הניקוד: הציון לשאלון יהיה ממוצע הניקוד שצבר המציע במסגרת השאלון </w:t>
      </w:r>
      <w:r w:rsidR="00717BF0">
        <w:rPr>
          <w:rFonts w:ascii="David" w:hAnsi="David" w:hint="cs"/>
          <w:rtl/>
        </w:rPr>
        <w:t xml:space="preserve">, </w:t>
      </w:r>
      <w:r w:rsidRPr="00934BBD">
        <w:rPr>
          <w:rFonts w:ascii="David" w:hAnsi="David"/>
          <w:rtl/>
        </w:rPr>
        <w:t xml:space="preserve">כך שכל שאלון יזכה את המציע בציון כולל של </w:t>
      </w:r>
      <w:r w:rsidR="00FD4343">
        <w:rPr>
          <w:rFonts w:ascii="David" w:hAnsi="David" w:hint="cs"/>
          <w:rtl/>
        </w:rPr>
        <w:t>5</w:t>
      </w:r>
      <w:r w:rsidRPr="00934BBD">
        <w:rPr>
          <w:rFonts w:ascii="David" w:hAnsi="David"/>
          <w:rtl/>
        </w:rPr>
        <w:t>-</w:t>
      </w:r>
      <w:r w:rsidR="00717BF0">
        <w:rPr>
          <w:rFonts w:ascii="David" w:hAnsi="David" w:hint="cs"/>
          <w:rtl/>
        </w:rPr>
        <w:t>0</w:t>
      </w:r>
      <w:r w:rsidRPr="00934BBD">
        <w:rPr>
          <w:rFonts w:ascii="David" w:hAnsi="David"/>
          <w:rtl/>
        </w:rPr>
        <w:t xml:space="preserve">. הניקוד שיינתן למציע בסעיף זה יהיה </w:t>
      </w:r>
      <w:r w:rsidR="00FD4343">
        <w:rPr>
          <w:rFonts w:ascii="David" w:hAnsi="David" w:hint="cs"/>
          <w:rtl/>
        </w:rPr>
        <w:t>ממוצע</w:t>
      </w:r>
      <w:r w:rsidRPr="00934BBD">
        <w:rPr>
          <w:rFonts w:ascii="David" w:hAnsi="David"/>
          <w:rtl/>
        </w:rPr>
        <w:t xml:space="preserve"> הנקודות שצבר המציע בשלוש</w:t>
      </w:r>
      <w:r w:rsidR="00FD4343">
        <w:rPr>
          <w:rFonts w:ascii="David" w:hAnsi="David"/>
          <w:rtl/>
        </w:rPr>
        <w:t>ת השאלונים.</w:t>
      </w:r>
    </w:p>
    <w:p w14:paraId="5D8EC5C7" w14:textId="77777777" w:rsidR="00EA35A1" w:rsidRPr="00934BBD" w:rsidRDefault="00EA35A1" w:rsidP="00C27DCA">
      <w:pPr>
        <w:pStyle w:val="3-"/>
        <w:numPr>
          <w:ilvl w:val="4"/>
          <w:numId w:val="6"/>
        </w:numPr>
        <w:tabs>
          <w:tab w:val="clear" w:pos="1334"/>
        </w:tabs>
        <w:ind w:left="767" w:firstLine="0"/>
        <w:outlineLvl w:val="9"/>
        <w:rPr>
          <w:rFonts w:ascii="David" w:hAnsi="David"/>
        </w:rPr>
      </w:pPr>
      <w:r w:rsidRPr="00934BBD">
        <w:rPr>
          <w:rFonts w:ascii="David" w:hAnsi="David"/>
          <w:rtl/>
        </w:rPr>
        <w:t>ככל שהמזמין לא יצליח ליצור קשר עם מספר מספיק של לקוחות - יוענק למציע עבור כל לקוח חסר, הציון הנמוך ביותר שהעניק לקוח למי מהמציעים (לדוגמא, אם מסיבה כלשהי יצליח המזמין ליצור קשר עם שני לקוחות בלבד של אחד המציעים, הציון שיינתן למציע בגין הלקוח השלישי יהיה הציון הנמוך ביותר שנתן לקוח למי מהמציעים בהליך).</w:t>
      </w:r>
    </w:p>
    <w:p w14:paraId="49465AE1" w14:textId="43CBC046" w:rsidR="00EA35A1" w:rsidRPr="00934BBD" w:rsidRDefault="00EA35A1" w:rsidP="001D63C6">
      <w:pPr>
        <w:pStyle w:val="3-"/>
        <w:numPr>
          <w:ilvl w:val="4"/>
          <w:numId w:val="6"/>
        </w:numPr>
        <w:tabs>
          <w:tab w:val="clear" w:pos="1334"/>
        </w:tabs>
        <w:ind w:left="767" w:firstLine="0"/>
        <w:outlineLvl w:val="9"/>
        <w:rPr>
          <w:rFonts w:ascii="David" w:hAnsi="David"/>
        </w:rPr>
      </w:pPr>
      <w:r w:rsidRPr="00934BBD">
        <w:rPr>
          <w:rFonts w:ascii="David" w:hAnsi="David"/>
          <w:rtl/>
        </w:rPr>
        <w:t xml:space="preserve">המזמין ינסה ליצור קשר עם לקוח פעמיים לפחות, </w:t>
      </w:r>
      <w:r w:rsidR="00040520" w:rsidRPr="00934BBD">
        <w:rPr>
          <w:rFonts w:ascii="David" w:hAnsi="David"/>
          <w:rtl/>
        </w:rPr>
        <w:t>בימים עוקבים.</w:t>
      </w:r>
    </w:p>
    <w:p w14:paraId="2B193FAF" w14:textId="77777777" w:rsidR="00EA35A1" w:rsidRPr="00934BBD" w:rsidRDefault="00EA35A1" w:rsidP="00C27DCA">
      <w:pPr>
        <w:pStyle w:val="3-"/>
        <w:numPr>
          <w:ilvl w:val="4"/>
          <w:numId w:val="6"/>
        </w:numPr>
        <w:tabs>
          <w:tab w:val="clear" w:pos="1334"/>
        </w:tabs>
        <w:ind w:left="767" w:firstLine="0"/>
        <w:outlineLvl w:val="9"/>
        <w:rPr>
          <w:rFonts w:ascii="David" w:hAnsi="David"/>
        </w:rPr>
      </w:pPr>
      <w:r w:rsidRPr="00934BBD">
        <w:rPr>
          <w:rFonts w:ascii="David" w:hAnsi="David"/>
          <w:rtl/>
        </w:rPr>
        <w:t>השיחה עם הלקוח תתועד על גבי טופס המשוב, אולם פרטי הלקוחות שאליהם תבוצע הפניה לא ייחשפו בפני המציע או בפני המציעים האחרים במסגרת הליכי העיון במסמכי המכרז וההצעה הזוכה. זאת, על מנת לשמור על אמינות הסקר. התמודדות במכרז מהווה הסכמה של המציע לאמור בסעיף זה.</w:t>
      </w:r>
    </w:p>
    <w:p w14:paraId="02ACDD2B" w14:textId="77777777" w:rsidR="00EA35A1" w:rsidRPr="007B0DAE" w:rsidRDefault="00EA35A1" w:rsidP="007E0C0A">
      <w:pPr>
        <w:pStyle w:val="3-"/>
        <w:numPr>
          <w:ilvl w:val="4"/>
          <w:numId w:val="6"/>
        </w:numPr>
        <w:tabs>
          <w:tab w:val="clear" w:pos="1334"/>
        </w:tabs>
        <w:ind w:left="767" w:firstLine="0"/>
        <w:outlineLvl w:val="9"/>
        <w:rPr>
          <w:rFonts w:ascii="David" w:hAnsi="David"/>
        </w:rPr>
      </w:pPr>
      <w:r w:rsidRPr="007E0C0A">
        <w:rPr>
          <w:rFonts w:ascii="David" w:hAnsi="David"/>
          <w:rtl/>
        </w:rPr>
        <w:lastRenderedPageBreak/>
        <w:t xml:space="preserve">ציון סף למעבר לשלב פתיחת מעטפות המחיר, הינו 80 נק' בשלב האיכות, שמתוכו ציונו של המציע בגין רכיב חוות הדעת יהיה </w:t>
      </w:r>
      <w:r w:rsidR="006321F2" w:rsidRPr="007E0C0A">
        <w:rPr>
          <w:rFonts w:ascii="David" w:hAnsi="David"/>
          <w:rtl/>
        </w:rPr>
        <w:t>6</w:t>
      </w:r>
      <w:r w:rsidR="006F6789" w:rsidRPr="007E0C0A">
        <w:rPr>
          <w:rFonts w:ascii="David" w:hAnsi="David"/>
          <w:rtl/>
        </w:rPr>
        <w:t xml:space="preserve"> </w:t>
      </w:r>
      <w:r w:rsidRPr="007E0C0A">
        <w:rPr>
          <w:rFonts w:ascii="David" w:hAnsi="David"/>
          <w:rtl/>
        </w:rPr>
        <w:t xml:space="preserve">נק' לפחות (מתוך </w:t>
      </w:r>
      <w:r w:rsidR="006321F2" w:rsidRPr="007E0C0A">
        <w:rPr>
          <w:rFonts w:ascii="David" w:hAnsi="David"/>
          <w:rtl/>
        </w:rPr>
        <w:t>9</w:t>
      </w:r>
      <w:r w:rsidR="006F6789" w:rsidRPr="007E0C0A">
        <w:rPr>
          <w:rFonts w:ascii="David" w:hAnsi="David"/>
          <w:rtl/>
        </w:rPr>
        <w:t xml:space="preserve"> </w:t>
      </w:r>
      <w:r w:rsidRPr="007E0C0A">
        <w:rPr>
          <w:rFonts w:ascii="David" w:hAnsi="David"/>
          <w:rtl/>
        </w:rPr>
        <w:t xml:space="preserve">נק'). ככל ולא יהיה אף מציע שציון חוות הדעת שלו </w:t>
      </w:r>
      <w:r w:rsidR="006321F2" w:rsidRPr="007E0C0A">
        <w:rPr>
          <w:rFonts w:ascii="David" w:hAnsi="David"/>
          <w:rtl/>
        </w:rPr>
        <w:t>6</w:t>
      </w:r>
      <w:r w:rsidR="006F6789" w:rsidRPr="007E0C0A">
        <w:rPr>
          <w:rFonts w:ascii="David" w:hAnsi="David"/>
          <w:rtl/>
        </w:rPr>
        <w:t xml:space="preserve"> </w:t>
      </w:r>
      <w:r w:rsidRPr="007E0C0A">
        <w:rPr>
          <w:rFonts w:ascii="David" w:hAnsi="David"/>
          <w:rtl/>
        </w:rPr>
        <w:t>נק' ומעלה, ירד הציון הנדרש לציון של המציע השלישי בטיבו, ובלבד שציון זה לא יהיה נמוך מ-</w:t>
      </w:r>
      <w:r w:rsidR="006321F2" w:rsidRPr="007E0C0A">
        <w:rPr>
          <w:rFonts w:ascii="David" w:hAnsi="David"/>
          <w:rtl/>
        </w:rPr>
        <w:t>4</w:t>
      </w:r>
      <w:r w:rsidR="006F6789" w:rsidRPr="007E0C0A">
        <w:rPr>
          <w:rFonts w:ascii="David" w:hAnsi="David"/>
          <w:rtl/>
        </w:rPr>
        <w:t xml:space="preserve"> </w:t>
      </w:r>
      <w:r w:rsidRPr="007E0C0A">
        <w:rPr>
          <w:rFonts w:ascii="David" w:hAnsi="David"/>
          <w:rtl/>
        </w:rPr>
        <w:t>נקודות. באם הציון לרכיב זה יהיה מתחת ל</w:t>
      </w:r>
      <w:r w:rsidRPr="007B0DAE">
        <w:rPr>
          <w:rFonts w:ascii="David" w:hAnsi="David"/>
          <w:rtl/>
        </w:rPr>
        <w:t>-</w:t>
      </w:r>
      <w:r w:rsidR="006321F2" w:rsidRPr="007B0DAE">
        <w:rPr>
          <w:rFonts w:ascii="David" w:hAnsi="David"/>
          <w:rtl/>
        </w:rPr>
        <w:t>4</w:t>
      </w:r>
      <w:r w:rsidR="006F6789" w:rsidRPr="007B0DAE">
        <w:rPr>
          <w:rFonts w:ascii="David" w:hAnsi="David"/>
          <w:rtl/>
        </w:rPr>
        <w:t xml:space="preserve"> </w:t>
      </w:r>
      <w:r w:rsidRPr="007B0DAE">
        <w:rPr>
          <w:rFonts w:ascii="David" w:hAnsi="David"/>
          <w:rtl/>
        </w:rPr>
        <w:t>נק', המזמין רשאי לבטל את המכרז או לקבוע ציון סף נמוך יותר.</w:t>
      </w:r>
    </w:p>
    <w:p w14:paraId="3CAD5DC3" w14:textId="77777777" w:rsidR="00065596" w:rsidRPr="007B0DAE" w:rsidRDefault="00065596" w:rsidP="007B0DAE">
      <w:pPr>
        <w:pStyle w:val="3-"/>
        <w:numPr>
          <w:ilvl w:val="3"/>
          <w:numId w:val="6"/>
        </w:numPr>
        <w:tabs>
          <w:tab w:val="clear" w:pos="1334"/>
        </w:tabs>
        <w:ind w:left="483" w:hanging="284"/>
        <w:outlineLvl w:val="9"/>
        <w:rPr>
          <w:rFonts w:ascii="David" w:hAnsi="David"/>
        </w:rPr>
      </w:pPr>
      <w:r w:rsidRPr="007B0DAE">
        <w:rPr>
          <w:rFonts w:ascii="David" w:hAnsi="David"/>
          <w:rtl/>
        </w:rPr>
        <w:t>סיורי מציעים</w:t>
      </w:r>
      <w:r w:rsidR="007E0C0A" w:rsidRPr="007B0DAE">
        <w:rPr>
          <w:rFonts w:ascii="David" w:hAnsi="David" w:hint="cs"/>
          <w:rtl/>
        </w:rPr>
        <w:t xml:space="preserve"> יתקיימו</w:t>
      </w:r>
      <w:r w:rsidRPr="007B0DAE">
        <w:rPr>
          <w:rFonts w:ascii="David" w:hAnsi="David"/>
          <w:rtl/>
        </w:rPr>
        <w:t xml:space="preserve"> לשלושת המציעים אשר זכו לניקוד הגבוה ביותר בתבחיני האיכות כמפורט בסעיף 1.</w:t>
      </w:r>
      <w:r w:rsidR="007B0DAE" w:rsidRPr="007B0DAE">
        <w:rPr>
          <w:rFonts w:ascii="David" w:hAnsi="David" w:hint="cs"/>
          <w:rtl/>
        </w:rPr>
        <w:t>11</w:t>
      </w:r>
      <w:r w:rsidRPr="007B0DAE">
        <w:rPr>
          <w:rFonts w:ascii="David" w:hAnsi="David"/>
          <w:rtl/>
        </w:rPr>
        <w:t xml:space="preserve">. </w:t>
      </w:r>
    </w:p>
    <w:p w14:paraId="61F2E2F3" w14:textId="77777777" w:rsidR="00EA35A1" w:rsidRPr="00934BBD" w:rsidRDefault="00065596" w:rsidP="00C27DCA">
      <w:pPr>
        <w:pStyle w:val="3-"/>
        <w:numPr>
          <w:ilvl w:val="3"/>
          <w:numId w:val="6"/>
        </w:numPr>
        <w:tabs>
          <w:tab w:val="clear" w:pos="1334"/>
        </w:tabs>
        <w:ind w:left="483" w:hanging="284"/>
        <w:outlineLvl w:val="9"/>
        <w:rPr>
          <w:rFonts w:ascii="David" w:hAnsi="David"/>
        </w:rPr>
      </w:pPr>
      <w:r w:rsidRPr="00934BBD">
        <w:rPr>
          <w:rFonts w:ascii="David" w:hAnsi="David"/>
          <w:rtl/>
        </w:rPr>
        <w:t xml:space="preserve">ציון הסף למעבר לשלב פתיחת מעטפות המחיר הינו 80 נק'. </w:t>
      </w:r>
      <w:r w:rsidR="00EA35A1" w:rsidRPr="00934BBD">
        <w:rPr>
          <w:rFonts w:ascii="David" w:hAnsi="David"/>
          <w:rtl/>
        </w:rPr>
        <w:t xml:space="preserve">ככל ולא יהיה אף מציע שציון האיכות שלו </w:t>
      </w:r>
      <w:r w:rsidR="00EA35A1" w:rsidRPr="007E0C0A">
        <w:rPr>
          <w:rFonts w:ascii="David" w:hAnsi="David"/>
          <w:rtl/>
        </w:rPr>
        <w:t>80</w:t>
      </w:r>
      <w:r w:rsidR="00EA35A1" w:rsidRPr="00934BBD">
        <w:rPr>
          <w:rFonts w:ascii="David" w:hAnsi="David"/>
          <w:rtl/>
        </w:rPr>
        <w:t xml:space="preserve"> נק' ומעלה, יפחת ציון הסף במדרגות של 5 נקודות עד למצב בו קיים לפחות מציע אחד שעונה לדרישת הסף העדכנית הנדרש למעבר לשלב פתיחת מעטפות המחיר, ובלבד שבכל מקרה ציון הסף הנדרש לא יפחת מ </w:t>
      </w:r>
      <w:r w:rsidR="00EA35A1" w:rsidRPr="007E0C0A">
        <w:rPr>
          <w:rFonts w:ascii="David" w:hAnsi="David"/>
          <w:rtl/>
        </w:rPr>
        <w:t>65</w:t>
      </w:r>
      <w:r w:rsidR="00EA35A1" w:rsidRPr="00934BBD">
        <w:rPr>
          <w:rFonts w:ascii="David" w:hAnsi="David"/>
          <w:rtl/>
        </w:rPr>
        <w:t xml:space="preserve"> נקודות. ככל שלא יהיו מציעים העומדים גם בדרישה זו יהיה המזמין רשאי לבטל את המכרז או לקבוע ציון סף נמוך יותר. </w:t>
      </w:r>
    </w:p>
    <w:p w14:paraId="3DF95E57" w14:textId="77777777" w:rsidR="00EA35A1" w:rsidRPr="00934BBD" w:rsidRDefault="00EA35A1" w:rsidP="007E0C0A">
      <w:pPr>
        <w:pStyle w:val="3-"/>
        <w:numPr>
          <w:ilvl w:val="2"/>
          <w:numId w:val="6"/>
        </w:numPr>
        <w:tabs>
          <w:tab w:val="clear" w:pos="1334"/>
        </w:tabs>
        <w:ind w:left="483" w:hanging="284"/>
        <w:outlineLvl w:val="9"/>
        <w:rPr>
          <w:rFonts w:ascii="David" w:hAnsi="David"/>
        </w:rPr>
      </w:pPr>
      <w:r w:rsidRPr="007E0C0A">
        <w:rPr>
          <w:rFonts w:ascii="David" w:hAnsi="David"/>
          <w:b/>
          <w:bCs/>
          <w:rtl/>
        </w:rPr>
        <w:t xml:space="preserve">בשלב </w:t>
      </w:r>
      <w:r w:rsidR="007E0C0A">
        <w:rPr>
          <w:rFonts w:ascii="David" w:hAnsi="David" w:hint="cs"/>
          <w:b/>
          <w:bCs/>
          <w:rtl/>
        </w:rPr>
        <w:t xml:space="preserve">השלישי </w:t>
      </w:r>
      <w:r w:rsidRPr="00934BBD">
        <w:rPr>
          <w:rFonts w:ascii="David" w:hAnsi="David"/>
          <w:rtl/>
        </w:rPr>
        <w:t xml:space="preserve">תפתחנה מעטפות הצעות המחיר של המציעים הכשירים (להלן: "ההצעות הכשירות") ותנוקדנה הצעות המחיר שלהם. </w:t>
      </w:r>
    </w:p>
    <w:p w14:paraId="22A5162F" w14:textId="77777777" w:rsidR="00EA35A1" w:rsidRPr="00934BBD" w:rsidRDefault="00EA35A1" w:rsidP="007E0C0A">
      <w:pPr>
        <w:pStyle w:val="3-"/>
        <w:numPr>
          <w:ilvl w:val="3"/>
          <w:numId w:val="6"/>
        </w:numPr>
        <w:tabs>
          <w:tab w:val="clear" w:pos="1334"/>
        </w:tabs>
        <w:ind w:left="483" w:hanging="284"/>
        <w:outlineLvl w:val="9"/>
        <w:rPr>
          <w:rFonts w:ascii="David" w:hAnsi="David"/>
        </w:rPr>
      </w:pPr>
      <w:r w:rsidRPr="00934BBD">
        <w:rPr>
          <w:rFonts w:ascii="David" w:hAnsi="David"/>
          <w:rtl/>
        </w:rPr>
        <w:t>הניקוד יבוצע בכפוף לסמכותה של ועדת המכרזים לפסול הצעות הכוללות הצעות הנראות הפסדיות/תכסיסניות או שאין ביכולת המציע לעמוד בתנאי המכרז, לאחר ששמעה את המציע.</w:t>
      </w:r>
    </w:p>
    <w:p w14:paraId="3250D61A" w14:textId="77777777" w:rsidR="00EA35A1" w:rsidRPr="00934BBD" w:rsidRDefault="00086F9D" w:rsidP="00086F9D">
      <w:pPr>
        <w:pStyle w:val="3-"/>
        <w:numPr>
          <w:ilvl w:val="3"/>
          <w:numId w:val="6"/>
        </w:numPr>
        <w:tabs>
          <w:tab w:val="clear" w:pos="1334"/>
        </w:tabs>
        <w:ind w:left="483" w:hanging="284"/>
        <w:outlineLvl w:val="9"/>
        <w:rPr>
          <w:rFonts w:ascii="David" w:hAnsi="David"/>
        </w:rPr>
      </w:pPr>
      <w:r w:rsidRPr="00086F9D">
        <w:rPr>
          <w:rFonts w:ascii="David" w:hAnsi="David" w:hint="cs"/>
          <w:b/>
          <w:bCs/>
          <w:rtl/>
        </w:rPr>
        <w:t>בחירת הספק הזוכה:</w:t>
      </w:r>
      <w:r>
        <w:rPr>
          <w:rFonts w:ascii="David" w:hAnsi="David" w:hint="cs"/>
          <w:rtl/>
        </w:rPr>
        <w:t xml:space="preserve"> </w:t>
      </w:r>
      <w:r w:rsidR="00EA35A1" w:rsidRPr="00934BBD">
        <w:rPr>
          <w:rFonts w:ascii="David" w:hAnsi="David"/>
          <w:rtl/>
        </w:rPr>
        <w:t xml:space="preserve">לכל הצעה כשירה ניקוד משוקלל (ציון איכות + ציון מחיר). ההצעה הכשירה שתקבל את הניקוד המשוקלל הגבוה ביותר תוכרז כזוכה במכרז. </w:t>
      </w:r>
    </w:p>
    <w:p w14:paraId="623272CB" w14:textId="77777777" w:rsidR="00EA35A1" w:rsidRDefault="00EA35A1" w:rsidP="007E0C0A">
      <w:pPr>
        <w:pStyle w:val="3-"/>
        <w:numPr>
          <w:ilvl w:val="3"/>
          <w:numId w:val="6"/>
        </w:numPr>
        <w:tabs>
          <w:tab w:val="clear" w:pos="1334"/>
        </w:tabs>
        <w:ind w:left="483" w:hanging="284"/>
        <w:outlineLvl w:val="9"/>
        <w:rPr>
          <w:rFonts w:ascii="David" w:hAnsi="David"/>
        </w:rPr>
      </w:pPr>
      <w:r w:rsidRPr="00934BBD">
        <w:rPr>
          <w:rFonts w:ascii="David" w:hAnsi="David"/>
          <w:rtl/>
        </w:rPr>
        <w:t xml:space="preserve">במקרה וציון המשוקלל הינו זהה בין שני מציעים, הציון הקובע יהיה ציון האיכות הגבוה יותר. במקרה וגם ציון האיכות זהה בין שני המציעים, המזמין יפעל בהתאם להוראות </w:t>
      </w:r>
      <w:r w:rsidRPr="00086F9D">
        <w:rPr>
          <w:rFonts w:ascii="David" w:hAnsi="David"/>
          <w:rtl/>
        </w:rPr>
        <w:t xml:space="preserve">ס' 2ב לחוק חובת המכרזים, התשנ"ב-1992, </w:t>
      </w:r>
      <w:r w:rsidRPr="00934BBD">
        <w:rPr>
          <w:rFonts w:ascii="David" w:hAnsi="David"/>
          <w:rtl/>
        </w:rPr>
        <w:t xml:space="preserve">בדבר "עסק בשליטת אישה" כהגדרתו שם, ובמידה ולא ניתן לפעול כאמור תיערך הגרלה לבחירת הזוכה. </w:t>
      </w:r>
    </w:p>
    <w:p w14:paraId="446ABD4C" w14:textId="77777777" w:rsidR="00EA35A1" w:rsidRPr="00934BBD" w:rsidRDefault="00EA35A1" w:rsidP="00086F9D">
      <w:pPr>
        <w:pStyle w:val="3-"/>
        <w:numPr>
          <w:ilvl w:val="3"/>
          <w:numId w:val="6"/>
        </w:numPr>
        <w:tabs>
          <w:tab w:val="clear" w:pos="1334"/>
        </w:tabs>
        <w:ind w:left="483" w:hanging="284"/>
        <w:outlineLvl w:val="9"/>
        <w:rPr>
          <w:rFonts w:ascii="David" w:hAnsi="David"/>
        </w:rPr>
      </w:pPr>
      <w:r w:rsidRPr="00934BBD">
        <w:rPr>
          <w:rFonts w:ascii="David" w:hAnsi="David"/>
          <w:rtl/>
        </w:rPr>
        <w:t xml:space="preserve">בתום ההליכים המתוארים לעיל, המזמין יכריז על המציע שהצעתו דורגה ראשונה, כזוכה במכרז, בכפוף לביצוע הפעולות המפורטת להלן ("זוכה"), וכן יודיע למציעים האחרים על ההכרזה כאמור. </w:t>
      </w:r>
    </w:p>
    <w:p w14:paraId="4DECE77F"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62" w:name="_Toc172038836"/>
      <w:bookmarkStart w:id="63" w:name="_Toc124180714"/>
      <w:bookmarkStart w:id="64" w:name="_Toc124245653"/>
      <w:bookmarkStart w:id="65" w:name="_Toc160462566"/>
      <w:bookmarkStart w:id="66" w:name="_Toc160463355"/>
      <w:r w:rsidRPr="00934BBD">
        <w:rPr>
          <w:rFonts w:ascii="David" w:hAnsi="David" w:cs="David"/>
          <w:sz w:val="28"/>
          <w:szCs w:val="28"/>
          <w:rtl/>
        </w:rPr>
        <w:t>פעולות לביצוע על ידי הזוכה</w:t>
      </w:r>
      <w:bookmarkEnd w:id="62"/>
      <w:r w:rsidRPr="00934BBD">
        <w:rPr>
          <w:rFonts w:ascii="David" w:hAnsi="David" w:cs="David"/>
          <w:sz w:val="28"/>
          <w:szCs w:val="28"/>
          <w:rtl/>
        </w:rPr>
        <w:t xml:space="preserve"> </w:t>
      </w:r>
      <w:bookmarkEnd w:id="63"/>
      <w:bookmarkEnd w:id="64"/>
      <w:bookmarkEnd w:id="65"/>
      <w:bookmarkEnd w:id="66"/>
    </w:p>
    <w:p w14:paraId="1479D9A4"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t xml:space="preserve">עם היוודע לו דבר זכייתו במכרז ולא יאוחר מחלוף 14 ימים ממועד זכייתו במכרז, ימציא הספק שיזכה במכרז זה את המסמכים והאישורים הבאים. מציע שלא ימציא המסמכים האמורים לא יוכל לממש את זכייתו ורשות האכיפה והגבייה תהא רשאית לפנות למציע שדורג במקום השני. </w:t>
      </w:r>
    </w:p>
    <w:p w14:paraId="219F2EA3"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lastRenderedPageBreak/>
        <w:t xml:space="preserve">ערבות ביצוע דיגיטלית בסך של 5% מסכום ההתקשרות בחוזה, לפקודת המשרד, צמודה למדד המחירים לצרכן, להבטחת ביצוע הצעתו וכל התחייבויותיו בהסכם ההתקשרות ובגין מכרז זה. הערבות תהא ערבות דיגיטלית מגורמים שהוסמכו להנפיק ערבות דיגיטלית בהתאם להוראת תכ"ם 14.4.1. הערבות תהיה בתוקף למשך כל תוקפו של ההסכם ולמשך 60 ימים נוספים לאחר מכן, בנוסח שבנספח </w:t>
      </w:r>
      <w:r w:rsidR="00CA22F5" w:rsidRPr="00934BBD">
        <w:rPr>
          <w:rFonts w:ascii="David" w:hAnsi="David"/>
          <w:rtl/>
        </w:rPr>
        <w:t>ח</w:t>
      </w:r>
      <w:r w:rsidRPr="00934BBD">
        <w:rPr>
          <w:rFonts w:ascii="David" w:hAnsi="David"/>
          <w:rtl/>
        </w:rPr>
        <w:t xml:space="preserve"> </w:t>
      </w:r>
      <w:r w:rsidR="00CA22F5" w:rsidRPr="00934BBD">
        <w:rPr>
          <w:rFonts w:ascii="David" w:hAnsi="David"/>
          <w:rtl/>
        </w:rPr>
        <w:t>לפרק ד-חוברת ההצעה.</w:t>
      </w:r>
    </w:p>
    <w:p w14:paraId="72CCF6AF" w14:textId="77777777"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rtl/>
        </w:rPr>
        <w:t xml:space="preserve">חתימה על דוגמת </w:t>
      </w:r>
      <w:r w:rsidR="00CA22F5" w:rsidRPr="00934BBD">
        <w:rPr>
          <w:rFonts w:ascii="David" w:hAnsi="David"/>
          <w:rtl/>
        </w:rPr>
        <w:t>הסכם ההתקשרות</w:t>
      </w:r>
      <w:r w:rsidRPr="00934BBD">
        <w:rPr>
          <w:rFonts w:ascii="David" w:hAnsi="David"/>
          <w:rtl/>
        </w:rPr>
        <w:t xml:space="preserve"> המצור</w:t>
      </w:r>
      <w:r w:rsidR="00CA22F5" w:rsidRPr="00934BBD">
        <w:rPr>
          <w:rFonts w:ascii="David" w:hAnsi="David"/>
          <w:rtl/>
        </w:rPr>
        <w:t>ף</w:t>
      </w:r>
      <w:r w:rsidRPr="00934BBD">
        <w:rPr>
          <w:rFonts w:ascii="David" w:hAnsi="David"/>
          <w:rtl/>
        </w:rPr>
        <w:t xml:space="preserve"> למכרז זה ומסומ</w:t>
      </w:r>
      <w:r w:rsidR="00CA22F5" w:rsidRPr="00934BBD">
        <w:rPr>
          <w:rFonts w:ascii="David" w:hAnsi="David"/>
          <w:rtl/>
        </w:rPr>
        <w:t>ן</w:t>
      </w:r>
      <w:r w:rsidRPr="00934BBD">
        <w:rPr>
          <w:rFonts w:ascii="David" w:hAnsi="David"/>
          <w:rtl/>
        </w:rPr>
        <w:t xml:space="preserve"> </w:t>
      </w:r>
      <w:r w:rsidR="00CA22F5" w:rsidRPr="00934BBD">
        <w:rPr>
          <w:rFonts w:ascii="David" w:hAnsi="David"/>
          <w:rtl/>
        </w:rPr>
        <w:t>כפרק ג'</w:t>
      </w:r>
      <w:r w:rsidRPr="00934BBD">
        <w:rPr>
          <w:rFonts w:ascii="David" w:hAnsi="David"/>
          <w:rtl/>
        </w:rPr>
        <w:t xml:space="preserve"> הרצ"ב - תוך 14 יום ממועד מסירת הודעת הזכייה.</w:t>
      </w:r>
    </w:p>
    <w:p w14:paraId="3C207EC0" w14:textId="0CBE71CE" w:rsidR="0043021A" w:rsidRPr="00934BBD" w:rsidRDefault="0043021A" w:rsidP="00A7433D">
      <w:pPr>
        <w:pStyle w:val="3-"/>
        <w:numPr>
          <w:ilvl w:val="2"/>
          <w:numId w:val="6"/>
        </w:numPr>
        <w:tabs>
          <w:tab w:val="clear" w:pos="1334"/>
        </w:tabs>
        <w:ind w:left="432" w:hanging="432"/>
        <w:outlineLvl w:val="9"/>
        <w:rPr>
          <w:rFonts w:ascii="David" w:hAnsi="David"/>
        </w:rPr>
      </w:pPr>
      <w:r w:rsidRPr="00934BBD">
        <w:rPr>
          <w:rFonts w:ascii="David" w:hAnsi="David"/>
          <w:b/>
          <w:bCs/>
          <w:rtl/>
        </w:rPr>
        <w:t>הצטרפות לפורטל הספקים</w:t>
      </w:r>
      <w:r w:rsidRPr="00934BBD">
        <w:rPr>
          <w:rFonts w:ascii="David" w:hAnsi="David"/>
          <w:rtl/>
        </w:rPr>
        <w:t xml:space="preserve"> – על המציע להצטרף לפורטל הספקים הממשלתי. חשבוניות יוגשו אך ורק באמצעות פורטל הספקים</w:t>
      </w:r>
      <w:r w:rsidR="001D63C6">
        <w:rPr>
          <w:rFonts w:ascii="David" w:hAnsi="David" w:hint="cs"/>
          <w:rtl/>
        </w:rPr>
        <w:t xml:space="preserve"> ועל פי התנאים שבו</w:t>
      </w:r>
      <w:r w:rsidRPr="00934BBD">
        <w:rPr>
          <w:rFonts w:ascii="David" w:hAnsi="David"/>
          <w:rtl/>
        </w:rPr>
        <w:t>.</w:t>
      </w:r>
    </w:p>
    <w:p w14:paraId="45AB6A3C"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67" w:name="_Toc124180715"/>
      <w:bookmarkStart w:id="68" w:name="_Toc124245654"/>
      <w:bookmarkStart w:id="69" w:name="_Toc160462567"/>
      <w:bookmarkStart w:id="70" w:name="_Toc160463356"/>
      <w:bookmarkStart w:id="71" w:name="_Toc172038840"/>
      <w:bookmarkStart w:id="72" w:name="_Toc516503356"/>
      <w:r w:rsidRPr="00934BBD">
        <w:rPr>
          <w:rFonts w:ascii="David" w:hAnsi="David" w:cs="David"/>
          <w:sz w:val="28"/>
          <w:szCs w:val="28"/>
          <w:rtl/>
        </w:rPr>
        <w:t>תחילת מתן השירותים</w:t>
      </w:r>
      <w:bookmarkEnd w:id="67"/>
      <w:bookmarkEnd w:id="68"/>
      <w:bookmarkEnd w:id="69"/>
      <w:bookmarkEnd w:id="70"/>
      <w:bookmarkEnd w:id="71"/>
    </w:p>
    <w:p w14:paraId="5C175B82" w14:textId="77777777" w:rsidR="00EA35A1" w:rsidRPr="00934BBD" w:rsidRDefault="00EA35A1" w:rsidP="00C27DCA">
      <w:pPr>
        <w:pStyle w:val="3-"/>
        <w:numPr>
          <w:ilvl w:val="2"/>
          <w:numId w:val="6"/>
        </w:numPr>
        <w:tabs>
          <w:tab w:val="clear" w:pos="1334"/>
        </w:tabs>
        <w:ind w:left="483" w:hanging="284"/>
        <w:outlineLvl w:val="9"/>
        <w:rPr>
          <w:rFonts w:ascii="David" w:hAnsi="David"/>
        </w:rPr>
      </w:pPr>
      <w:r w:rsidRPr="00934BBD">
        <w:rPr>
          <w:rFonts w:ascii="David" w:hAnsi="David"/>
          <w:rtl/>
        </w:rPr>
        <w:t xml:space="preserve">לאחר שימלא הזוכה את כל התנאים הנקובים </w:t>
      </w:r>
      <w:bookmarkStart w:id="73" w:name="_Toc407797419"/>
      <w:r w:rsidRPr="00934BBD">
        <w:rPr>
          <w:rFonts w:ascii="David" w:hAnsi="David"/>
          <w:rtl/>
        </w:rPr>
        <w:t xml:space="preserve">יוסיף המזמין את חתימת מורשי החתימה מטעמו על גבי חוזה ההתקשרות ("מועד החתימה על חוזה ההתקשרות"). </w:t>
      </w:r>
      <w:bookmarkEnd w:id="73"/>
    </w:p>
    <w:p w14:paraId="071E70A8" w14:textId="7BD7C517" w:rsidR="00EA35A1" w:rsidRPr="00934BBD" w:rsidRDefault="00EA35A1" w:rsidP="007A12FC">
      <w:pPr>
        <w:pStyle w:val="3-"/>
        <w:numPr>
          <w:ilvl w:val="2"/>
          <w:numId w:val="6"/>
        </w:numPr>
        <w:tabs>
          <w:tab w:val="clear" w:pos="1334"/>
        </w:tabs>
        <w:ind w:left="483" w:hanging="284"/>
        <w:outlineLvl w:val="9"/>
        <w:rPr>
          <w:rFonts w:ascii="David" w:hAnsi="David"/>
        </w:rPr>
      </w:pPr>
      <w:r w:rsidRPr="00934BBD">
        <w:rPr>
          <w:rFonts w:ascii="David" w:hAnsi="David"/>
          <w:rtl/>
        </w:rPr>
        <w:t xml:space="preserve">לאחר מועד החתימה על חוזה ההתקשרות על הזוכה להיות מוכן לתחילת </w:t>
      </w:r>
      <w:r w:rsidR="00040520" w:rsidRPr="00934BBD">
        <w:rPr>
          <w:rFonts w:ascii="David" w:hAnsi="David"/>
          <w:rtl/>
        </w:rPr>
        <w:t>תקופת ההקמה</w:t>
      </w:r>
      <w:r w:rsidRPr="00934BBD">
        <w:rPr>
          <w:rFonts w:ascii="David" w:hAnsi="David"/>
          <w:rtl/>
        </w:rPr>
        <w:t xml:space="preserve">, וזאת תוך פרק הזמן שיוגדר על ידי המזמין בכל מקרה יובהר כי </w:t>
      </w:r>
      <w:r w:rsidR="007A12FC">
        <w:rPr>
          <w:rFonts w:ascii="David" w:hAnsi="David" w:hint="cs"/>
          <w:rtl/>
        </w:rPr>
        <w:t xml:space="preserve">מיום </w:t>
      </w:r>
      <w:r w:rsidRPr="00934BBD">
        <w:rPr>
          <w:rFonts w:ascii="David" w:hAnsi="David"/>
          <w:rtl/>
        </w:rPr>
        <w:t xml:space="preserve">קבלת הודעת זכיה אצל המציע, עליו  להיות ערוך לתחילת הקמת המוקד בתקופה שלא תעלה על שבועיים.  </w:t>
      </w:r>
    </w:p>
    <w:p w14:paraId="35D49C1F"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74" w:name="_Toc172038841"/>
      <w:bookmarkStart w:id="75" w:name="_Toc124180716"/>
      <w:bookmarkStart w:id="76" w:name="_Toc124245655"/>
      <w:bookmarkStart w:id="77" w:name="_Toc160462568"/>
      <w:bookmarkStart w:id="78" w:name="_Toc160463357"/>
      <w:bookmarkStart w:id="79" w:name="_Toc172038842"/>
      <w:bookmarkStart w:id="80" w:name="_Toc516503357"/>
      <w:bookmarkStart w:id="81" w:name="_Toc516503358"/>
      <w:bookmarkEnd w:id="72"/>
      <w:bookmarkEnd w:id="74"/>
      <w:r w:rsidRPr="00934BBD">
        <w:rPr>
          <w:rFonts w:ascii="David" w:hAnsi="David" w:cs="David"/>
          <w:sz w:val="28"/>
          <w:szCs w:val="28"/>
          <w:rtl/>
        </w:rPr>
        <w:t>כנס ספקים</w:t>
      </w:r>
      <w:bookmarkEnd w:id="75"/>
      <w:bookmarkEnd w:id="76"/>
      <w:bookmarkEnd w:id="77"/>
      <w:bookmarkEnd w:id="78"/>
      <w:bookmarkEnd w:id="79"/>
      <w:r w:rsidRPr="00934BBD">
        <w:rPr>
          <w:rFonts w:ascii="David" w:hAnsi="David" w:cs="David"/>
          <w:sz w:val="28"/>
          <w:szCs w:val="28"/>
          <w:rtl/>
        </w:rPr>
        <w:t xml:space="preserve"> </w:t>
      </w:r>
    </w:p>
    <w:p w14:paraId="387628DB" w14:textId="3D81AF41" w:rsidR="00EA35A1" w:rsidRPr="00934BBD" w:rsidRDefault="00EA35A1" w:rsidP="009E73EE">
      <w:pPr>
        <w:pStyle w:val="3-"/>
        <w:numPr>
          <w:ilvl w:val="2"/>
          <w:numId w:val="6"/>
        </w:numPr>
        <w:tabs>
          <w:tab w:val="clear" w:pos="1334"/>
        </w:tabs>
        <w:ind w:left="1901"/>
        <w:outlineLvl w:val="9"/>
        <w:rPr>
          <w:rFonts w:ascii="David" w:hAnsi="David"/>
        </w:rPr>
      </w:pPr>
      <w:r w:rsidRPr="00934BBD">
        <w:rPr>
          <w:rFonts w:ascii="David" w:hAnsi="David"/>
          <w:rtl/>
        </w:rPr>
        <w:t xml:space="preserve">כנס ספקים יתקיים </w:t>
      </w:r>
      <w:r w:rsidR="00813189" w:rsidRPr="00934BBD">
        <w:rPr>
          <w:rFonts w:ascii="David" w:hAnsi="David"/>
          <w:rtl/>
        </w:rPr>
        <w:t>ב</w:t>
      </w:r>
      <w:r w:rsidR="00774DA9" w:rsidRPr="00934BBD">
        <w:rPr>
          <w:rFonts w:ascii="David" w:hAnsi="David"/>
          <w:rtl/>
        </w:rPr>
        <w:t>תאריך המפורט בלוח המועדים</w:t>
      </w:r>
      <w:r w:rsidR="009E6599">
        <w:rPr>
          <w:rFonts w:ascii="David" w:hAnsi="David" w:hint="cs"/>
          <w:rtl/>
        </w:rPr>
        <w:t xml:space="preserve">. </w:t>
      </w:r>
    </w:p>
    <w:p w14:paraId="280A1A00" w14:textId="3D645BF0" w:rsidR="00EA35A1" w:rsidRDefault="00EA35A1" w:rsidP="006C4E37">
      <w:pPr>
        <w:pStyle w:val="3-"/>
        <w:numPr>
          <w:ilvl w:val="2"/>
          <w:numId w:val="6"/>
        </w:numPr>
        <w:tabs>
          <w:tab w:val="clear" w:pos="1334"/>
        </w:tabs>
        <w:ind w:left="1901"/>
        <w:outlineLvl w:val="9"/>
        <w:rPr>
          <w:rFonts w:ascii="David" w:hAnsi="David"/>
        </w:rPr>
      </w:pPr>
      <w:r w:rsidRPr="00904290">
        <w:rPr>
          <w:rFonts w:ascii="David" w:hAnsi="David"/>
          <w:rtl/>
        </w:rPr>
        <w:t>השתתפות בכנס הספקים מהווה תנאי להשתתפות במכרז</w:t>
      </w:r>
      <w:r w:rsidR="006C4E37">
        <w:rPr>
          <w:rFonts w:ascii="David" w:hAnsi="David" w:hint="cs"/>
          <w:rtl/>
        </w:rPr>
        <w:t>, מומלצת השתתפות גורמים מתחום מערכות מידע וטכנולוגיה של המציע. המזמין יבצע רישום של הנוכחים לכנס</w:t>
      </w:r>
      <w:r w:rsidR="00717BF0">
        <w:rPr>
          <w:rFonts w:ascii="David" w:hAnsi="David" w:hint="cs"/>
          <w:rtl/>
        </w:rPr>
        <w:t>. אישור המזמין להשתתפות בכנס הספקים ינתן לאחר המפגש ויצורף למסמכי המכרז על ידי הספק.</w:t>
      </w:r>
    </w:p>
    <w:p w14:paraId="26942D92" w14:textId="1203A0AC" w:rsidR="00EA35A1" w:rsidRPr="00904290" w:rsidRDefault="009E6599" w:rsidP="00C27DCA">
      <w:pPr>
        <w:pStyle w:val="3-"/>
        <w:numPr>
          <w:ilvl w:val="2"/>
          <w:numId w:val="6"/>
        </w:numPr>
        <w:tabs>
          <w:tab w:val="clear" w:pos="1334"/>
        </w:tabs>
        <w:ind w:left="1901"/>
        <w:outlineLvl w:val="9"/>
        <w:rPr>
          <w:rFonts w:ascii="David" w:hAnsi="David"/>
        </w:rPr>
      </w:pPr>
      <w:r>
        <w:rPr>
          <w:rFonts w:ascii="David" w:hAnsi="David" w:hint="cs"/>
          <w:rtl/>
        </w:rPr>
        <w:t>למעונינים בה</w:t>
      </w:r>
      <w:r w:rsidR="006C4E37">
        <w:rPr>
          <w:rFonts w:ascii="David" w:hAnsi="David" w:hint="cs"/>
          <w:rtl/>
        </w:rPr>
        <w:t>שת</w:t>
      </w:r>
      <w:r>
        <w:rPr>
          <w:rFonts w:ascii="David" w:hAnsi="David" w:hint="cs"/>
          <w:rtl/>
        </w:rPr>
        <w:t xml:space="preserve">תתפות בכנס, </w:t>
      </w:r>
      <w:r w:rsidR="00EA35A1" w:rsidRPr="00904290">
        <w:rPr>
          <w:rFonts w:ascii="David" w:hAnsi="David"/>
          <w:rtl/>
        </w:rPr>
        <w:t xml:space="preserve">יש להירשם מראש לכנס באמצעות שליחת שם הנציג שישתתף מטעם המציע בכנס לכתובת המייל </w:t>
      </w:r>
      <w:hyperlink r:id="rId19" w:history="1">
        <w:r w:rsidR="00904290" w:rsidRPr="00904290">
          <w:rPr>
            <w:rStyle w:val="Hyperlink"/>
            <w:rFonts w:ascii="David" w:hAnsi="David" w:cs="David"/>
          </w:rPr>
          <w:t>michrazim@eca.gov.il</w:t>
        </w:r>
      </w:hyperlink>
      <w:r w:rsidR="00904290" w:rsidRPr="00904290">
        <w:rPr>
          <w:rFonts w:ascii="David" w:hAnsi="David"/>
        </w:rPr>
        <w:t xml:space="preserve"> </w:t>
      </w:r>
      <w:r w:rsidR="00813189" w:rsidRPr="00904290">
        <w:rPr>
          <w:rFonts w:ascii="David" w:hAnsi="David"/>
          <w:rtl/>
        </w:rPr>
        <w:t>.</w:t>
      </w:r>
      <w:r>
        <w:rPr>
          <w:rFonts w:ascii="David" w:hAnsi="David" w:hint="cs"/>
          <w:rtl/>
        </w:rPr>
        <w:t xml:space="preserve"> </w:t>
      </w:r>
    </w:p>
    <w:p w14:paraId="1DA4FD07" w14:textId="6D85D6DD" w:rsidR="00EA35A1"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תשובות שיינתנו בכנס הספקים יחייבו את המזמין רק אם ניתנו בכתב והועברו לכלל המציעים בהתאם למפורט להלן.</w:t>
      </w:r>
    </w:p>
    <w:p w14:paraId="4290D4FF" w14:textId="5FF8A6FE" w:rsidR="00554E2A" w:rsidRDefault="00554E2A">
      <w:pPr>
        <w:bidi w:val="0"/>
        <w:spacing w:after="160" w:line="259" w:lineRule="auto"/>
        <w:rPr>
          <w:rFonts w:ascii="David" w:hAnsi="David" w:cs="David"/>
          <w:noProof/>
          <w:sz w:val="24"/>
          <w:szCs w:val="24"/>
          <w:rtl/>
          <w:lang w:eastAsia="he-IL"/>
        </w:rPr>
      </w:pPr>
      <w:r>
        <w:rPr>
          <w:rFonts w:ascii="David" w:hAnsi="David"/>
          <w:rtl/>
        </w:rPr>
        <w:br w:type="page"/>
      </w:r>
    </w:p>
    <w:p w14:paraId="5D8BB7DA"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82" w:name="show_IsHishtatfut_1"/>
      <w:bookmarkStart w:id="83" w:name="_Toc124180717"/>
      <w:bookmarkStart w:id="84" w:name="_Toc124245656"/>
      <w:bookmarkStart w:id="85" w:name="_Toc160462569"/>
      <w:bookmarkStart w:id="86" w:name="_Toc160463358"/>
      <w:bookmarkStart w:id="87" w:name="_Toc172038843"/>
      <w:bookmarkEnd w:id="80"/>
      <w:bookmarkEnd w:id="82"/>
      <w:r w:rsidRPr="00934BBD">
        <w:rPr>
          <w:rFonts w:ascii="David" w:hAnsi="David" w:cs="David"/>
          <w:sz w:val="28"/>
          <w:szCs w:val="28"/>
          <w:rtl/>
        </w:rPr>
        <w:lastRenderedPageBreak/>
        <w:t>שאלות הבהרה בנוגע למכרז</w:t>
      </w:r>
      <w:bookmarkEnd w:id="83"/>
      <w:bookmarkEnd w:id="84"/>
      <w:bookmarkEnd w:id="85"/>
      <w:bookmarkEnd w:id="86"/>
      <w:bookmarkEnd w:id="87"/>
    </w:p>
    <w:p w14:paraId="54191CE1" w14:textId="198553D6" w:rsidR="00EA35A1" w:rsidRPr="00934BBD" w:rsidRDefault="00EA35A1" w:rsidP="00C27DCA">
      <w:pPr>
        <w:pStyle w:val="3-"/>
        <w:numPr>
          <w:ilvl w:val="2"/>
          <w:numId w:val="6"/>
        </w:numPr>
        <w:tabs>
          <w:tab w:val="clear" w:pos="1334"/>
        </w:tabs>
        <w:ind w:left="1901"/>
        <w:outlineLvl w:val="9"/>
        <w:rPr>
          <w:rFonts w:ascii="David" w:hAnsi="David"/>
          <w:rtl/>
        </w:rPr>
      </w:pPr>
      <w:r w:rsidRPr="00934BBD">
        <w:rPr>
          <w:rFonts w:ascii="David" w:hAnsi="David"/>
          <w:rtl/>
        </w:rPr>
        <w:t xml:space="preserve">בכל מקרה של אי בהירות או הערות בנוגע למכרז או לתנאיו ניתן לפנות למזמין בשאלות הבהרה, וזאת עד למועד האחרון להגשת שאלות הבהרה הנקוב </w:t>
      </w:r>
      <w:r w:rsidR="00DC3611">
        <w:rPr>
          <w:rFonts w:ascii="David" w:hAnsi="David" w:hint="cs"/>
          <w:rtl/>
        </w:rPr>
        <w:t>בטבלת מועדי המכרז לעיל</w:t>
      </w:r>
      <w:r w:rsidRPr="00934BBD">
        <w:rPr>
          <w:rFonts w:ascii="David" w:hAnsi="David"/>
          <w:rtl/>
        </w:rPr>
        <w:t xml:space="preserve">.  </w:t>
      </w:r>
    </w:p>
    <w:p w14:paraId="6275D926"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שאלות המציעים בנוגע למכרז יועברו בהתאם לפורמט המפורסם באתר האינטרנט כחלק ממסמכי המכרז. </w:t>
      </w:r>
      <w:bookmarkStart w:id="88" w:name="show_EmailQuestions"/>
      <w:r w:rsidRPr="00934BBD">
        <w:rPr>
          <w:rFonts w:ascii="David" w:hAnsi="David"/>
          <w:rtl/>
        </w:rPr>
        <w:t xml:space="preserve">יש להפנות את כל השאלות הנוגעות למכרז אל כתובת דואר אלקטרוני: </w:t>
      </w:r>
      <w:hyperlink r:id="rId20" w:history="1">
        <w:r w:rsidR="00C27DCA" w:rsidRPr="00BE44BB">
          <w:rPr>
            <w:rStyle w:val="Hyperlink"/>
            <w:rFonts w:ascii="David" w:hAnsi="David" w:cs="David"/>
          </w:rPr>
          <w:t>michrazim@eca.gov.il</w:t>
        </w:r>
      </w:hyperlink>
      <w:r w:rsidR="00C27DCA">
        <w:rPr>
          <w:rFonts w:ascii="David" w:hAnsi="David" w:hint="cs"/>
          <w:rtl/>
        </w:rPr>
        <w:t xml:space="preserve"> </w:t>
      </w:r>
      <w:bookmarkEnd w:id="88"/>
      <w:r w:rsidRPr="00934BBD">
        <w:rPr>
          <w:rFonts w:ascii="David" w:hAnsi="David"/>
          <w:rtl/>
        </w:rPr>
        <w:t xml:space="preserve">שאלות שיועברו לאחר המועד או שיופנו בעל פה או בטלפון או בפורמט אחר מהנדרש לא יחייבו מענה על ידי המזמין. </w:t>
      </w:r>
    </w:p>
    <w:p w14:paraId="5E1878D8"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הגשת השאלות או בקשות ההבהרה כאמור, תיעשה בפורמט הבא: </w:t>
      </w:r>
    </w:p>
    <w:tbl>
      <w:tblPr>
        <w:bidiVisual/>
        <w:tblW w:w="0" w:type="auto"/>
        <w:tblInd w:w="1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845"/>
        <w:gridCol w:w="2119"/>
        <w:gridCol w:w="2345"/>
      </w:tblGrid>
      <w:tr w:rsidR="00EA35A1" w:rsidRPr="00934BBD" w14:paraId="4F13048A" w14:textId="77777777" w:rsidTr="00350CF8">
        <w:tc>
          <w:tcPr>
            <w:tcW w:w="80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0E1D7" w14:textId="77777777" w:rsidR="00EA35A1" w:rsidRPr="00934BBD" w:rsidRDefault="00EA35A1" w:rsidP="00350CF8">
            <w:pPr>
              <w:spacing w:line="360" w:lineRule="auto"/>
              <w:rPr>
                <w:rFonts w:ascii="David" w:hAnsi="David" w:cs="David"/>
                <w:noProof/>
                <w:lang w:eastAsia="he-IL"/>
              </w:rPr>
            </w:pPr>
            <w:r w:rsidRPr="00934BBD">
              <w:rPr>
                <w:rFonts w:ascii="David" w:hAnsi="David" w:cs="David"/>
                <w:noProof/>
                <w:rtl/>
                <w:lang w:eastAsia="he-IL"/>
              </w:rPr>
              <w:t>מספר סידורי</w:t>
            </w:r>
          </w:p>
        </w:tc>
        <w:tc>
          <w:tcPr>
            <w:tcW w:w="18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44DA1C" w14:textId="77777777" w:rsidR="00EA35A1" w:rsidRPr="00934BBD" w:rsidRDefault="00EA35A1" w:rsidP="00350CF8">
            <w:pPr>
              <w:spacing w:line="360" w:lineRule="auto"/>
              <w:rPr>
                <w:rFonts w:ascii="David" w:hAnsi="David" w:cs="David"/>
                <w:noProof/>
                <w:rtl/>
                <w:lang w:eastAsia="he-IL"/>
              </w:rPr>
            </w:pPr>
            <w:r w:rsidRPr="00934BBD">
              <w:rPr>
                <w:rFonts w:ascii="David" w:hAnsi="David" w:cs="David"/>
                <w:noProof/>
                <w:rtl/>
                <w:lang w:eastAsia="he-IL"/>
              </w:rPr>
              <w:t>הסעיף במכרז</w:t>
            </w:r>
          </w:p>
        </w:tc>
        <w:tc>
          <w:tcPr>
            <w:tcW w:w="2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703851" w14:textId="77777777" w:rsidR="00EA35A1" w:rsidRPr="00934BBD" w:rsidRDefault="00EA35A1" w:rsidP="00350CF8">
            <w:pPr>
              <w:spacing w:line="360" w:lineRule="auto"/>
              <w:jc w:val="center"/>
              <w:rPr>
                <w:rFonts w:ascii="David" w:hAnsi="David" w:cs="David"/>
                <w:noProof/>
                <w:rtl/>
                <w:lang w:eastAsia="he-IL"/>
              </w:rPr>
            </w:pPr>
            <w:r w:rsidRPr="00934BBD">
              <w:rPr>
                <w:rFonts w:ascii="David" w:hAnsi="David" w:cs="David"/>
                <w:noProof/>
                <w:rtl/>
                <w:lang w:eastAsia="he-IL"/>
              </w:rPr>
              <w:t>הבהרה מתבקשת</w:t>
            </w:r>
          </w:p>
        </w:tc>
        <w:tc>
          <w:tcPr>
            <w:tcW w:w="234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D2D5496" w14:textId="77777777" w:rsidR="00EA35A1" w:rsidRPr="00934BBD" w:rsidRDefault="00EA35A1" w:rsidP="00350CF8">
            <w:pPr>
              <w:spacing w:line="360" w:lineRule="auto"/>
              <w:jc w:val="center"/>
              <w:rPr>
                <w:rFonts w:ascii="David" w:hAnsi="David" w:cs="David"/>
                <w:noProof/>
                <w:rtl/>
                <w:lang w:eastAsia="he-IL"/>
              </w:rPr>
            </w:pPr>
            <w:r w:rsidRPr="00934BBD">
              <w:rPr>
                <w:rFonts w:ascii="David" w:hAnsi="David" w:cs="David"/>
                <w:noProof/>
                <w:rtl/>
                <w:lang w:eastAsia="he-IL"/>
              </w:rPr>
              <w:t>תשובת הוועדה</w:t>
            </w:r>
          </w:p>
        </w:tc>
      </w:tr>
      <w:tr w:rsidR="00EA35A1" w:rsidRPr="00934BBD" w14:paraId="69C1B203" w14:textId="77777777" w:rsidTr="00350CF8">
        <w:tc>
          <w:tcPr>
            <w:tcW w:w="801" w:type="dxa"/>
            <w:tcBorders>
              <w:top w:val="single" w:sz="4" w:space="0" w:color="auto"/>
              <w:left w:val="single" w:sz="4" w:space="0" w:color="auto"/>
              <w:bottom w:val="single" w:sz="4" w:space="0" w:color="auto"/>
              <w:right w:val="single" w:sz="4" w:space="0" w:color="auto"/>
            </w:tcBorders>
          </w:tcPr>
          <w:p w14:paraId="27A1FA53" w14:textId="77777777" w:rsidR="00EA35A1" w:rsidRPr="00934BBD" w:rsidRDefault="00EA35A1" w:rsidP="00350CF8">
            <w:pPr>
              <w:spacing w:line="360" w:lineRule="auto"/>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14:paraId="0C0D13FA" w14:textId="77777777" w:rsidR="00EA35A1" w:rsidRPr="00934BBD" w:rsidRDefault="00EA35A1" w:rsidP="00350CF8">
            <w:pPr>
              <w:spacing w:line="360" w:lineRule="auto"/>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14:paraId="6CC41EC8" w14:textId="77777777" w:rsidR="00EA35A1" w:rsidRPr="00934BBD" w:rsidRDefault="00EA35A1" w:rsidP="00350CF8">
            <w:pPr>
              <w:spacing w:line="360" w:lineRule="auto"/>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14:paraId="3ADDCB01" w14:textId="77777777" w:rsidR="00EA35A1" w:rsidRPr="00934BBD" w:rsidRDefault="00EA35A1" w:rsidP="00350CF8">
            <w:pPr>
              <w:spacing w:line="360" w:lineRule="auto"/>
              <w:rPr>
                <w:rFonts w:ascii="David" w:hAnsi="David" w:cs="David"/>
                <w:noProof/>
                <w:rtl/>
                <w:lang w:eastAsia="he-IL"/>
              </w:rPr>
            </w:pPr>
          </w:p>
        </w:tc>
      </w:tr>
      <w:tr w:rsidR="00EA35A1" w:rsidRPr="00934BBD" w14:paraId="712E289C" w14:textId="77777777" w:rsidTr="00350CF8">
        <w:tc>
          <w:tcPr>
            <w:tcW w:w="801" w:type="dxa"/>
            <w:tcBorders>
              <w:top w:val="single" w:sz="4" w:space="0" w:color="auto"/>
              <w:left w:val="single" w:sz="4" w:space="0" w:color="auto"/>
              <w:bottom w:val="single" w:sz="4" w:space="0" w:color="auto"/>
              <w:right w:val="single" w:sz="4" w:space="0" w:color="auto"/>
            </w:tcBorders>
          </w:tcPr>
          <w:p w14:paraId="46D71653" w14:textId="77777777" w:rsidR="00EA35A1" w:rsidRPr="00934BBD" w:rsidRDefault="00EA35A1" w:rsidP="00350CF8">
            <w:pPr>
              <w:spacing w:line="360" w:lineRule="auto"/>
              <w:rPr>
                <w:rFonts w:ascii="David" w:hAnsi="David" w:cs="David"/>
                <w:noProof/>
                <w:rtl/>
                <w:lang w:eastAsia="he-IL"/>
              </w:rPr>
            </w:pPr>
          </w:p>
        </w:tc>
        <w:tc>
          <w:tcPr>
            <w:tcW w:w="1845" w:type="dxa"/>
            <w:tcBorders>
              <w:top w:val="single" w:sz="4" w:space="0" w:color="auto"/>
              <w:left w:val="single" w:sz="4" w:space="0" w:color="auto"/>
              <w:bottom w:val="single" w:sz="4" w:space="0" w:color="auto"/>
              <w:right w:val="single" w:sz="4" w:space="0" w:color="auto"/>
            </w:tcBorders>
          </w:tcPr>
          <w:p w14:paraId="448043F2" w14:textId="77777777" w:rsidR="00EA35A1" w:rsidRPr="00934BBD" w:rsidRDefault="00EA35A1" w:rsidP="00350CF8">
            <w:pPr>
              <w:spacing w:line="360" w:lineRule="auto"/>
              <w:rPr>
                <w:rFonts w:ascii="David" w:hAnsi="David" w:cs="David"/>
                <w:noProof/>
                <w:rtl/>
                <w:lang w:eastAsia="he-IL"/>
              </w:rPr>
            </w:pPr>
          </w:p>
        </w:tc>
        <w:tc>
          <w:tcPr>
            <w:tcW w:w="2119" w:type="dxa"/>
            <w:tcBorders>
              <w:top w:val="single" w:sz="4" w:space="0" w:color="auto"/>
              <w:left w:val="single" w:sz="4" w:space="0" w:color="auto"/>
              <w:bottom w:val="single" w:sz="4" w:space="0" w:color="auto"/>
              <w:right w:val="single" w:sz="4" w:space="0" w:color="auto"/>
            </w:tcBorders>
          </w:tcPr>
          <w:p w14:paraId="07BB73EF" w14:textId="77777777" w:rsidR="00EA35A1" w:rsidRPr="00934BBD" w:rsidRDefault="00EA35A1" w:rsidP="00350CF8">
            <w:pPr>
              <w:spacing w:line="360" w:lineRule="auto"/>
              <w:rPr>
                <w:rFonts w:ascii="David" w:hAnsi="David" w:cs="David"/>
                <w:noProof/>
                <w:rtl/>
                <w:lang w:eastAsia="he-IL"/>
              </w:rPr>
            </w:pPr>
          </w:p>
        </w:tc>
        <w:tc>
          <w:tcPr>
            <w:tcW w:w="2345" w:type="dxa"/>
            <w:tcBorders>
              <w:top w:val="single" w:sz="4" w:space="0" w:color="auto"/>
              <w:left w:val="single" w:sz="4" w:space="0" w:color="auto"/>
              <w:bottom w:val="single" w:sz="4" w:space="0" w:color="auto"/>
              <w:right w:val="single" w:sz="4" w:space="0" w:color="auto"/>
            </w:tcBorders>
          </w:tcPr>
          <w:p w14:paraId="3D5B4335" w14:textId="77777777" w:rsidR="00EA35A1" w:rsidRPr="00934BBD" w:rsidRDefault="00EA35A1" w:rsidP="00350CF8">
            <w:pPr>
              <w:spacing w:line="360" w:lineRule="auto"/>
              <w:rPr>
                <w:rFonts w:ascii="David" w:hAnsi="David" w:cs="David"/>
                <w:noProof/>
                <w:rtl/>
                <w:lang w:eastAsia="he-IL"/>
              </w:rPr>
            </w:pPr>
          </w:p>
        </w:tc>
      </w:tr>
    </w:tbl>
    <w:p w14:paraId="12D8D924"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לא ינתן מענה לשאלות </w:t>
      </w:r>
      <w:r w:rsidR="00B16637" w:rsidRPr="00934BBD">
        <w:rPr>
          <w:rFonts w:ascii="David" w:hAnsi="David"/>
          <w:rtl/>
        </w:rPr>
        <w:t>משולח אנונימי.</w:t>
      </w:r>
    </w:p>
    <w:p w14:paraId="240F0648" w14:textId="4DF5CE2A" w:rsidR="00EA35A1" w:rsidRPr="00934BBD" w:rsidRDefault="005A6B31" w:rsidP="005A6B31">
      <w:pPr>
        <w:pStyle w:val="3-"/>
        <w:numPr>
          <w:ilvl w:val="2"/>
          <w:numId w:val="6"/>
        </w:numPr>
        <w:tabs>
          <w:tab w:val="clear" w:pos="1334"/>
        </w:tabs>
        <w:ind w:left="1901"/>
        <w:outlineLvl w:val="9"/>
        <w:rPr>
          <w:rFonts w:ascii="David" w:hAnsi="David"/>
        </w:rPr>
      </w:pPr>
      <w:r>
        <w:rPr>
          <w:rFonts w:ascii="David" w:hAnsi="David" w:hint="cs"/>
          <w:rtl/>
        </w:rPr>
        <w:t xml:space="preserve">לאחר משלוח המענה על ידי המזמין תנתן </w:t>
      </w:r>
      <w:r w:rsidR="00977C57">
        <w:rPr>
          <w:rFonts w:ascii="David" w:hAnsi="David" w:hint="cs"/>
          <w:rtl/>
        </w:rPr>
        <w:t xml:space="preserve">למציעים </w:t>
      </w:r>
      <w:r>
        <w:rPr>
          <w:rFonts w:ascii="David" w:hAnsi="David" w:hint="cs"/>
          <w:rtl/>
        </w:rPr>
        <w:t xml:space="preserve">אפשרות לפנות למזמין בבקשה להבהרה על המענה שניתן </w:t>
      </w:r>
      <w:r w:rsidR="00977C57" w:rsidRPr="00934BBD">
        <w:rPr>
          <w:rFonts w:ascii="David" w:hAnsi="David"/>
          <w:rtl/>
        </w:rPr>
        <w:t xml:space="preserve">וזאת עד למועד האחרון </w:t>
      </w:r>
      <w:r>
        <w:rPr>
          <w:rFonts w:ascii="David" w:hAnsi="David" w:hint="cs"/>
          <w:rtl/>
        </w:rPr>
        <w:t xml:space="preserve">הנקוב </w:t>
      </w:r>
      <w:r w:rsidR="00977C57">
        <w:rPr>
          <w:rFonts w:ascii="David" w:hAnsi="David" w:hint="cs"/>
          <w:rtl/>
        </w:rPr>
        <w:t>בטבלת מועדי המכרז לעיל</w:t>
      </w:r>
      <w:r w:rsidR="00977C57">
        <w:rPr>
          <w:rFonts w:ascii="David" w:hAnsi="David"/>
          <w:rtl/>
        </w:rPr>
        <w:t xml:space="preserve">. </w:t>
      </w:r>
      <w:r>
        <w:rPr>
          <w:rFonts w:ascii="David" w:hAnsi="David" w:hint="cs"/>
          <w:rtl/>
        </w:rPr>
        <w:t xml:space="preserve">לא תתקבלנה שאלות חדשות בשלב זה. </w:t>
      </w:r>
    </w:p>
    <w:p w14:paraId="6F70C794" w14:textId="77777777" w:rsidR="00EA35A1" w:rsidRPr="00934BBD" w:rsidRDefault="00774DA9" w:rsidP="00C27DCA">
      <w:pPr>
        <w:pStyle w:val="3-"/>
        <w:numPr>
          <w:ilvl w:val="2"/>
          <w:numId w:val="6"/>
        </w:numPr>
        <w:tabs>
          <w:tab w:val="clear" w:pos="1334"/>
        </w:tabs>
        <w:ind w:left="1901"/>
        <w:outlineLvl w:val="9"/>
        <w:rPr>
          <w:rFonts w:ascii="David" w:hAnsi="David"/>
        </w:rPr>
      </w:pPr>
      <w:r w:rsidRPr="00934BBD">
        <w:rPr>
          <w:rFonts w:ascii="David" w:hAnsi="David"/>
          <w:rtl/>
        </w:rPr>
        <w:t>המציע</w:t>
      </w:r>
      <w:r w:rsidR="00EA35A1" w:rsidRPr="00934BBD">
        <w:rPr>
          <w:rFonts w:ascii="David" w:hAnsi="David"/>
          <w:rtl/>
        </w:rPr>
        <w:t xml:space="preserve"> </w:t>
      </w:r>
      <w:r w:rsidRPr="00934BBD">
        <w:rPr>
          <w:rFonts w:ascii="David" w:hAnsi="David"/>
          <w:rtl/>
        </w:rPr>
        <w:t>נדרש</w:t>
      </w:r>
      <w:r w:rsidR="00EA35A1" w:rsidRPr="00934BBD">
        <w:rPr>
          <w:rFonts w:ascii="David" w:hAnsi="David"/>
          <w:rtl/>
        </w:rPr>
        <w:t xml:space="preserve"> לצרף להצעתו את עותק השאלות שנשאלו על ידי הספקים ואת התשובות של </w:t>
      </w:r>
      <w:r w:rsidR="00813189" w:rsidRPr="00934BBD">
        <w:rPr>
          <w:rFonts w:ascii="David" w:hAnsi="David"/>
          <w:rtl/>
        </w:rPr>
        <w:t>רשות האכיפה והגביה</w:t>
      </w:r>
      <w:r w:rsidR="00EA35A1" w:rsidRPr="00934BBD">
        <w:rPr>
          <w:rFonts w:ascii="David" w:hAnsi="David"/>
          <w:rtl/>
        </w:rPr>
        <w:t xml:space="preserve"> חתומות </w:t>
      </w:r>
      <w:r w:rsidR="00813189" w:rsidRPr="00934BBD">
        <w:rPr>
          <w:rFonts w:ascii="David" w:hAnsi="David"/>
          <w:rtl/>
        </w:rPr>
        <w:t xml:space="preserve">בראשי תיבות </w:t>
      </w:r>
      <w:r w:rsidR="00EA35A1" w:rsidRPr="00934BBD">
        <w:rPr>
          <w:rFonts w:ascii="David" w:hAnsi="David"/>
          <w:rtl/>
        </w:rPr>
        <w:t xml:space="preserve">כאסמכתא למודעות המציע בדבר השינויים וההבהרות שבוצעו, ככל שבוצעו. </w:t>
      </w:r>
    </w:p>
    <w:p w14:paraId="54A56749"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89" w:name="_Toc124180718"/>
      <w:bookmarkStart w:id="90" w:name="_Toc124245657"/>
      <w:bookmarkStart w:id="91" w:name="_Toc160462570"/>
      <w:bookmarkStart w:id="92" w:name="_Toc160463359"/>
      <w:bookmarkStart w:id="93" w:name="_Toc172038844"/>
      <w:r w:rsidRPr="00934BBD">
        <w:rPr>
          <w:rFonts w:ascii="David" w:hAnsi="David" w:cs="David"/>
          <w:sz w:val="28"/>
          <w:szCs w:val="28"/>
          <w:rtl/>
        </w:rPr>
        <w:t>מענה המזמין לשאלות ההבהרה</w:t>
      </w:r>
      <w:bookmarkEnd w:id="89"/>
      <w:bookmarkEnd w:id="90"/>
      <w:bookmarkEnd w:id="91"/>
      <w:bookmarkEnd w:id="92"/>
      <w:bookmarkEnd w:id="93"/>
    </w:p>
    <w:p w14:paraId="6878325C" w14:textId="1A8470E6" w:rsidR="00EA35A1" w:rsidRPr="00934BBD" w:rsidRDefault="00EA35A1" w:rsidP="003E1F3F">
      <w:pPr>
        <w:pStyle w:val="3-"/>
        <w:numPr>
          <w:ilvl w:val="2"/>
          <w:numId w:val="6"/>
        </w:numPr>
        <w:tabs>
          <w:tab w:val="clear" w:pos="1334"/>
        </w:tabs>
        <w:ind w:left="1901"/>
        <w:outlineLvl w:val="9"/>
        <w:rPr>
          <w:rFonts w:ascii="David" w:hAnsi="David"/>
          <w:rtl/>
        </w:rPr>
      </w:pPr>
      <w:r w:rsidRPr="00934BBD">
        <w:rPr>
          <w:rFonts w:ascii="David" w:hAnsi="David"/>
          <w:rtl/>
        </w:rPr>
        <w:t>תשובות המזמין לשאלות הבהרה שהוגשו כאמור לעיל, וכן כל שינוי או הבהרה אחרת שיעשה במסמכי המכרז, על ידי המזמין, יפורסמו בדף המכרז שבאתר האינטרנט.</w:t>
      </w:r>
      <w:r w:rsidR="00326C22" w:rsidRPr="00934BBD">
        <w:rPr>
          <w:rFonts w:ascii="David" w:hAnsi="David"/>
          <w:rtl/>
        </w:rPr>
        <w:t xml:space="preserve"> </w:t>
      </w:r>
      <w:r w:rsidRPr="00934BBD">
        <w:rPr>
          <w:rFonts w:ascii="David" w:hAnsi="David"/>
          <w:rtl/>
        </w:rPr>
        <w:t xml:space="preserve">על מציע להתעדכן בתשובות המזמין וכן בעדכונים אחרים אשר יפורסמו בנוגע למכרז זה. </w:t>
      </w:r>
    </w:p>
    <w:p w14:paraId="6630E144"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7C3ED27A"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lastRenderedPageBreak/>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111D9E4A"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94" w:name="_Toc124180719"/>
      <w:bookmarkStart w:id="95" w:name="_Toc124245658"/>
      <w:bookmarkStart w:id="96" w:name="_Toc160462571"/>
      <w:bookmarkStart w:id="97" w:name="_Toc160463360"/>
      <w:bookmarkStart w:id="98" w:name="_Toc172038845"/>
      <w:r w:rsidRPr="00934BBD">
        <w:rPr>
          <w:rFonts w:ascii="David" w:hAnsi="David" w:cs="David"/>
          <w:sz w:val="28"/>
          <w:szCs w:val="28"/>
          <w:rtl/>
        </w:rPr>
        <w:t>הגשת הצעות במכרז</w:t>
      </w:r>
      <w:bookmarkEnd w:id="94"/>
      <w:bookmarkEnd w:id="95"/>
      <w:bookmarkEnd w:id="96"/>
      <w:bookmarkEnd w:id="97"/>
      <w:bookmarkEnd w:id="98"/>
    </w:p>
    <w:p w14:paraId="384E3C0C" w14:textId="318183A5" w:rsidR="00FA5AED" w:rsidRPr="00934BBD" w:rsidRDefault="00FA5AED" w:rsidP="007A12FC">
      <w:pPr>
        <w:pStyle w:val="1114"/>
        <w:numPr>
          <w:ilvl w:val="2"/>
          <w:numId w:val="6"/>
        </w:numPr>
      </w:pPr>
      <w:bookmarkStart w:id="99" w:name="_Hlk172032873"/>
      <w:r w:rsidRPr="00934BBD">
        <w:rPr>
          <w:rtl/>
        </w:rPr>
        <w:t>הצעות במכרז יוגשו לתיבת המכרזים הממוקמת ב</w:t>
      </w:r>
      <w:r w:rsidR="007A12FC">
        <w:rPr>
          <w:rFonts w:hint="cs"/>
          <w:rtl/>
        </w:rPr>
        <w:t xml:space="preserve">רחוב </w:t>
      </w:r>
      <w:r w:rsidRPr="00934BBD">
        <w:rPr>
          <w:rtl/>
        </w:rPr>
        <w:t>ירמיהו 37 ירושלים</w:t>
      </w:r>
      <w:r w:rsidR="007A12FC">
        <w:rPr>
          <w:rFonts w:hint="cs"/>
          <w:rtl/>
        </w:rPr>
        <w:t>.</w:t>
      </w:r>
      <w:r w:rsidR="002204E3">
        <w:rPr>
          <w:rFonts w:hint="cs"/>
          <w:rtl/>
        </w:rPr>
        <w:t xml:space="preserve"> </w:t>
      </w:r>
      <w:r w:rsidR="007A12FC">
        <w:rPr>
          <w:rFonts w:hint="cs"/>
          <w:rtl/>
        </w:rPr>
        <w:t>ב</w:t>
      </w:r>
      <w:r w:rsidR="002204E3" w:rsidRPr="005A3B19">
        <w:rPr>
          <w:rFonts w:ascii="Arial" w:hAnsi="Arial" w:hint="cs"/>
          <w:rtl/>
        </w:rPr>
        <w:t xml:space="preserve">מבואת </w:t>
      </w:r>
      <w:r w:rsidR="002204E3">
        <w:rPr>
          <w:rFonts w:ascii="Arial" w:hAnsi="Arial" w:hint="cs"/>
          <w:rtl/>
        </w:rPr>
        <w:t>ה</w:t>
      </w:r>
      <w:r w:rsidR="002204E3" w:rsidRPr="005A3B19">
        <w:rPr>
          <w:rFonts w:ascii="Arial" w:hAnsi="Arial" w:hint="cs"/>
          <w:rtl/>
        </w:rPr>
        <w:t>כניסה למתחם הבניינים (במבנה המאבטחים)</w:t>
      </w:r>
      <w:r w:rsidR="00B46CFF">
        <w:rPr>
          <w:rFonts w:hint="cs"/>
          <w:rtl/>
        </w:rPr>
        <w:t>,</w:t>
      </w:r>
      <w:r w:rsidRPr="00934BBD">
        <w:rPr>
          <w:rtl/>
        </w:rPr>
        <w:t xml:space="preserve"> במועד המופיע בסעיף 2.1</w:t>
      </w:r>
      <w:r w:rsidR="0043021A" w:rsidRPr="00934BBD">
        <w:rPr>
          <w:rtl/>
        </w:rPr>
        <w:t>.</w:t>
      </w:r>
    </w:p>
    <w:bookmarkEnd w:id="99"/>
    <w:p w14:paraId="33D0ED08" w14:textId="31394B84" w:rsidR="00FA5AED" w:rsidRPr="00934BBD" w:rsidRDefault="00FA5AED" w:rsidP="00F25128">
      <w:pPr>
        <w:pStyle w:val="1114"/>
        <w:numPr>
          <w:ilvl w:val="2"/>
          <w:numId w:val="6"/>
        </w:numPr>
      </w:pPr>
      <w:r w:rsidRPr="00934BBD">
        <w:rPr>
          <w:rtl/>
        </w:rPr>
        <w:t xml:space="preserve">מציע המעוניין להשתתף במכרז יגיש את חוברת ההצעה (פרק </w:t>
      </w:r>
      <w:r w:rsidR="00CA22F5" w:rsidRPr="00934BBD">
        <w:rPr>
          <w:rtl/>
        </w:rPr>
        <w:t>ד</w:t>
      </w:r>
      <w:r w:rsidRPr="00934BBD">
        <w:rPr>
          <w:rtl/>
        </w:rPr>
        <w:t xml:space="preserve">) </w:t>
      </w:r>
      <w:r w:rsidR="00E66B34">
        <w:rPr>
          <w:rFonts w:hint="cs"/>
          <w:rtl/>
        </w:rPr>
        <w:t xml:space="preserve">באופן הבא: </w:t>
      </w:r>
      <w:r w:rsidR="00E66B34" w:rsidRPr="00E66B34">
        <w:rPr>
          <w:rtl/>
        </w:rPr>
        <w:t>המציע יגיש מעטפה אחת</w:t>
      </w:r>
      <w:r w:rsidR="00E66B34" w:rsidRPr="00E66B34">
        <w:t xml:space="preserve">, </w:t>
      </w:r>
      <w:r w:rsidR="00E66B34" w:rsidRPr="00E66B34">
        <w:rPr>
          <w:rtl/>
        </w:rPr>
        <w:t>עליה יצוין מס</w:t>
      </w:r>
      <w:r w:rsidR="00E66B34" w:rsidRPr="00E66B34">
        <w:t>'</w:t>
      </w:r>
      <w:r w:rsidR="00E66B34">
        <w:rPr>
          <w:rFonts w:hint="cs"/>
          <w:rtl/>
        </w:rPr>
        <w:t xml:space="preserve"> </w:t>
      </w:r>
      <w:r w:rsidR="00E66B34" w:rsidRPr="00E66B34">
        <w:rPr>
          <w:rtl/>
        </w:rPr>
        <w:t>המכרז ושם המכרז בלבד</w:t>
      </w:r>
      <w:r w:rsidR="00E66B34" w:rsidRPr="00E66B34">
        <w:t xml:space="preserve">. </w:t>
      </w:r>
      <w:r w:rsidR="00E66B34" w:rsidRPr="00E66B34">
        <w:rPr>
          <w:rtl/>
        </w:rPr>
        <w:t>בתוך המעטפה יהיו שלוש מעטפ</w:t>
      </w:r>
      <w:r w:rsidR="00E66B34">
        <w:rPr>
          <w:rFonts w:hint="cs"/>
          <w:rtl/>
        </w:rPr>
        <w:t>ות:</w:t>
      </w:r>
      <w:r w:rsidR="00E66B34" w:rsidRPr="00E66B34">
        <w:t xml:space="preserve"> </w:t>
      </w:r>
      <w:r w:rsidR="00E66B34" w:rsidRPr="00E66B34">
        <w:rPr>
          <w:rtl/>
        </w:rPr>
        <w:t>מעטפת מענה למכרז</w:t>
      </w:r>
      <w:r w:rsidR="00E66B34">
        <w:rPr>
          <w:rFonts w:hint="cs"/>
          <w:rtl/>
        </w:rPr>
        <w:t xml:space="preserve"> (פרק ד) </w:t>
      </w:r>
      <w:r w:rsidR="00E66B34" w:rsidRPr="00E66B34">
        <w:t xml:space="preserve"> </w:t>
      </w:r>
      <w:r w:rsidR="00E66B34" w:rsidRPr="00E66B34">
        <w:rPr>
          <w:rtl/>
        </w:rPr>
        <w:t>בשני עותק</w:t>
      </w:r>
      <w:r w:rsidR="00E66B34">
        <w:rPr>
          <w:rFonts w:hint="cs"/>
          <w:rtl/>
        </w:rPr>
        <w:t>ים;</w:t>
      </w:r>
      <w:r w:rsidR="00E66B34" w:rsidRPr="00E66B34">
        <w:t xml:space="preserve"> </w:t>
      </w:r>
      <w:r w:rsidR="00E66B34" w:rsidRPr="00E66B34">
        <w:rPr>
          <w:rtl/>
        </w:rPr>
        <w:t xml:space="preserve">מעטפת מסמכי המכרז וקובץ ההבהרות </w:t>
      </w:r>
      <w:r w:rsidR="00E66B34" w:rsidRPr="00E66B34">
        <w:t xml:space="preserve">- </w:t>
      </w:r>
      <w:r w:rsidR="00E66B34" w:rsidRPr="00E66B34">
        <w:rPr>
          <w:rtl/>
        </w:rPr>
        <w:t xml:space="preserve">חתומים בראשי תיבות </w:t>
      </w:r>
      <w:r w:rsidR="00E66B34" w:rsidRPr="00E66B34">
        <w:t xml:space="preserve">- </w:t>
      </w:r>
      <w:r w:rsidR="00E66B34" w:rsidRPr="00E66B34">
        <w:rPr>
          <w:rtl/>
        </w:rPr>
        <w:t xml:space="preserve">בעותק אחד </w:t>
      </w:r>
      <w:r w:rsidR="00E66B34">
        <w:rPr>
          <w:rFonts w:hint="cs"/>
          <w:rtl/>
        </w:rPr>
        <w:t>(</w:t>
      </w:r>
      <w:r w:rsidR="00E66B34" w:rsidRPr="00E66B34">
        <w:rPr>
          <w:rtl/>
        </w:rPr>
        <w:t>אין צורך לצרף נספחים שצורפו למעטפת המענה</w:t>
      </w:r>
      <w:r w:rsidR="00E66B34">
        <w:rPr>
          <w:rFonts w:hint="cs"/>
          <w:rtl/>
        </w:rPr>
        <w:t>)</w:t>
      </w:r>
      <w:r w:rsidR="00E66B34" w:rsidRPr="00E66B34">
        <w:t xml:space="preserve"> </w:t>
      </w:r>
      <w:r w:rsidR="00E66B34">
        <w:rPr>
          <w:rFonts w:hint="cs"/>
          <w:rtl/>
        </w:rPr>
        <w:t>;</w:t>
      </w:r>
      <w:r w:rsidR="00E66B34" w:rsidRPr="00E66B34">
        <w:t xml:space="preserve"> </w:t>
      </w:r>
      <w:r w:rsidR="00E66B34" w:rsidRPr="00E66B34">
        <w:rPr>
          <w:rtl/>
        </w:rPr>
        <w:t>מעטפת הצעת המחיר ובה שני עותקים של הצעת המחיר</w:t>
      </w:r>
      <w:r w:rsidR="00E66B34" w:rsidRPr="00E66B34">
        <w:t>.</w:t>
      </w:r>
    </w:p>
    <w:p w14:paraId="71220B5E" w14:textId="77777777" w:rsidR="00FA5AED" w:rsidRPr="00934BBD" w:rsidRDefault="00FA5AED" w:rsidP="00C27DCA">
      <w:pPr>
        <w:pStyle w:val="1114"/>
        <w:numPr>
          <w:ilvl w:val="2"/>
          <w:numId w:val="6"/>
        </w:numPr>
      </w:pPr>
      <w:r w:rsidRPr="00934BBD">
        <w:rPr>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421B0F95" w14:textId="77777777" w:rsidR="00FA5AED" w:rsidRPr="00934BBD" w:rsidRDefault="00FA5AED" w:rsidP="00C27DCA">
      <w:pPr>
        <w:pStyle w:val="1114"/>
        <w:numPr>
          <w:ilvl w:val="2"/>
          <w:numId w:val="6"/>
        </w:numPr>
      </w:pPr>
      <w:r w:rsidRPr="00934BBD">
        <w:rPr>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2331997A"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00" w:name="_Ref90318981"/>
      <w:bookmarkStart w:id="101" w:name="_Toc124180720"/>
      <w:bookmarkStart w:id="102" w:name="_Toc124245659"/>
      <w:bookmarkStart w:id="103" w:name="_Toc160462572"/>
      <w:bookmarkStart w:id="104" w:name="_Toc160463361"/>
      <w:bookmarkStart w:id="105" w:name="_Toc172038848"/>
      <w:r w:rsidRPr="00934BBD">
        <w:rPr>
          <w:rFonts w:ascii="David" w:hAnsi="David" w:cs="David"/>
          <w:sz w:val="28"/>
          <w:szCs w:val="28"/>
          <w:rtl/>
        </w:rPr>
        <w:t>ראיונות ומצגת ספקים</w:t>
      </w:r>
      <w:bookmarkEnd w:id="100"/>
      <w:bookmarkEnd w:id="101"/>
      <w:bookmarkEnd w:id="102"/>
      <w:bookmarkEnd w:id="103"/>
      <w:bookmarkEnd w:id="104"/>
      <w:bookmarkEnd w:id="105"/>
    </w:p>
    <w:p w14:paraId="40D9A8B3" w14:textId="77777777" w:rsidR="00EA35A1" w:rsidRPr="00934BBD" w:rsidRDefault="00EA35A1" w:rsidP="00C27DCA">
      <w:pPr>
        <w:pStyle w:val="3-"/>
        <w:numPr>
          <w:ilvl w:val="2"/>
          <w:numId w:val="6"/>
        </w:numPr>
        <w:outlineLvl w:val="9"/>
        <w:rPr>
          <w:rFonts w:ascii="David" w:hAnsi="David"/>
        </w:rPr>
      </w:pPr>
      <w:r w:rsidRPr="00934BBD">
        <w:rPr>
          <w:rFonts w:ascii="David" w:hAnsi="David"/>
          <w:rtl/>
        </w:rPr>
        <w:t>הודעה בדבר מועד הראיון ת</w:t>
      </w:r>
      <w:r w:rsidR="00086F9D">
        <w:rPr>
          <w:rFonts w:ascii="David" w:hAnsi="David" w:hint="cs"/>
          <w:rtl/>
        </w:rPr>
        <w:t>י</w:t>
      </w:r>
      <w:r w:rsidRPr="00934BBD">
        <w:rPr>
          <w:rFonts w:ascii="David" w:hAnsi="David"/>
          <w:rtl/>
        </w:rPr>
        <w:t xml:space="preserve">שלח </w:t>
      </w:r>
      <w:r w:rsidRPr="00086F9D">
        <w:rPr>
          <w:rFonts w:ascii="David" w:hAnsi="David"/>
          <w:rtl/>
        </w:rPr>
        <w:t>לכל מצ</w:t>
      </w:r>
      <w:r w:rsidR="00086F9D">
        <w:rPr>
          <w:rFonts w:ascii="David" w:hAnsi="David"/>
          <w:rtl/>
        </w:rPr>
        <w:t>יע שעומד בדרישות המפורטות במכרז</w:t>
      </w:r>
      <w:r w:rsidRPr="00934BBD">
        <w:rPr>
          <w:rFonts w:ascii="David" w:hAnsi="David"/>
          <w:color w:val="FF0000"/>
          <w:rtl/>
        </w:rPr>
        <w:t xml:space="preserve"> </w:t>
      </w:r>
      <w:r w:rsidRPr="00934BBD">
        <w:rPr>
          <w:rFonts w:ascii="David" w:hAnsi="David"/>
          <w:rtl/>
        </w:rPr>
        <w:t xml:space="preserve">כמפורט מעלה. </w:t>
      </w:r>
      <w:r w:rsidR="00065596" w:rsidRPr="00934BBD">
        <w:rPr>
          <w:rFonts w:ascii="David" w:hAnsi="David"/>
          <w:rtl/>
        </w:rPr>
        <w:t xml:space="preserve">המזמין </w:t>
      </w:r>
      <w:r w:rsidRPr="00934BBD">
        <w:rPr>
          <w:rFonts w:ascii="David" w:hAnsi="David"/>
          <w:rtl/>
        </w:rPr>
        <w:t xml:space="preserve">מתחייב להציע מועד אחד בלבד לריאיון בהתראה של כשבוע מראש. </w:t>
      </w:r>
      <w:r w:rsidR="00065596" w:rsidRPr="00934BBD">
        <w:rPr>
          <w:rFonts w:ascii="David" w:hAnsi="David"/>
          <w:rtl/>
        </w:rPr>
        <w:t xml:space="preserve">המזמין </w:t>
      </w:r>
      <w:r w:rsidR="00B16637" w:rsidRPr="00934BBD">
        <w:rPr>
          <w:rFonts w:ascii="David" w:hAnsi="David"/>
          <w:rtl/>
        </w:rPr>
        <w:t>אינ</w:t>
      </w:r>
      <w:r w:rsidR="00065596" w:rsidRPr="00934BBD">
        <w:rPr>
          <w:rFonts w:ascii="David" w:hAnsi="David"/>
          <w:rtl/>
        </w:rPr>
        <w:t>ו</w:t>
      </w:r>
      <w:r w:rsidR="00B16637" w:rsidRPr="00934BBD">
        <w:rPr>
          <w:rFonts w:ascii="David" w:hAnsi="David"/>
          <w:rtl/>
        </w:rPr>
        <w:t xml:space="preserve"> מחוייב</w:t>
      </w:r>
      <w:r w:rsidRPr="00934BBD">
        <w:rPr>
          <w:rFonts w:ascii="David" w:hAnsi="David"/>
          <w:rtl/>
        </w:rPr>
        <w:t xml:space="preserve"> להציג מועד חלופי לריאיון במקרה בו המציע לא יוכל להגיע במועד שנקבע. </w:t>
      </w:r>
      <w:r w:rsidR="00065596" w:rsidRPr="00934BBD">
        <w:rPr>
          <w:rFonts w:ascii="David" w:hAnsi="David"/>
          <w:rtl/>
        </w:rPr>
        <w:t xml:space="preserve">המזמין </w:t>
      </w:r>
      <w:r w:rsidRPr="00934BBD">
        <w:rPr>
          <w:rFonts w:ascii="David" w:hAnsi="David"/>
          <w:rtl/>
        </w:rPr>
        <w:t>רשאי על פי שיקול דעתו לשנות את מועד הראיון או להציע מועד חדש, ובלבד שיודיע למציע על המועד החלופי לפחות שבוע מראש או פחות מכך בתיאום עם המציע.</w:t>
      </w:r>
    </w:p>
    <w:p w14:paraId="7929AA86" w14:textId="77777777" w:rsidR="00EA35A1" w:rsidRPr="00934BBD" w:rsidRDefault="00EA35A1" w:rsidP="00086F9D">
      <w:pPr>
        <w:pStyle w:val="3-"/>
        <w:numPr>
          <w:ilvl w:val="2"/>
          <w:numId w:val="6"/>
        </w:numPr>
        <w:outlineLvl w:val="9"/>
        <w:rPr>
          <w:rFonts w:ascii="David" w:hAnsi="David"/>
        </w:rPr>
      </w:pPr>
      <w:r w:rsidRPr="00934BBD">
        <w:rPr>
          <w:rFonts w:ascii="David" w:hAnsi="David"/>
          <w:rtl/>
        </w:rPr>
        <w:t>על המציע להגיע לראיון בליווי מצגת המפרטת את נסיונו המקצועי ופתרון להפעלת המוקד נשוא מכרז זה ולשלוח את המצגת לדוא"ל</w:t>
      </w:r>
      <w:r w:rsidR="00086F9D">
        <w:t xml:space="preserve"> </w:t>
      </w:r>
      <w:hyperlink r:id="rId21" w:history="1">
        <w:r w:rsidR="00086F9D" w:rsidRPr="00591D29">
          <w:rPr>
            <w:rStyle w:val="Hyperlink"/>
            <w:rFonts w:cs="David"/>
          </w:rPr>
          <w:t>michrazim@eca.gov.il</w:t>
        </w:r>
      </w:hyperlink>
      <w:r w:rsidR="00086F9D">
        <w:t xml:space="preserve"> </w:t>
      </w:r>
      <w:r w:rsidRPr="00934BBD">
        <w:rPr>
          <w:rFonts w:ascii="David" w:hAnsi="David"/>
          <w:rtl/>
        </w:rPr>
        <w:t xml:space="preserve">לא יאוחר משני ימי עבודה לפני </w:t>
      </w:r>
      <w:r w:rsidR="00AF431E" w:rsidRPr="00934BBD">
        <w:rPr>
          <w:rFonts w:ascii="David" w:hAnsi="David"/>
          <w:rtl/>
        </w:rPr>
        <w:t>מועד ראיון הספקים כפי שנקבע.</w:t>
      </w:r>
      <w:r w:rsidRPr="00934BBD">
        <w:rPr>
          <w:rFonts w:ascii="David" w:hAnsi="David"/>
          <w:rtl/>
        </w:rPr>
        <w:t xml:space="preserve">   </w:t>
      </w:r>
    </w:p>
    <w:p w14:paraId="4E7FCC2B" w14:textId="2509DA44" w:rsidR="00EA35A1" w:rsidRPr="00934BBD" w:rsidRDefault="00EA35A1" w:rsidP="00C924A6">
      <w:pPr>
        <w:pStyle w:val="3-"/>
        <w:numPr>
          <w:ilvl w:val="2"/>
          <w:numId w:val="6"/>
        </w:numPr>
        <w:outlineLvl w:val="9"/>
        <w:rPr>
          <w:rFonts w:ascii="David" w:hAnsi="David"/>
        </w:rPr>
      </w:pPr>
      <w:r w:rsidRPr="00934BBD">
        <w:rPr>
          <w:rFonts w:ascii="David" w:hAnsi="David"/>
          <w:rtl/>
        </w:rPr>
        <w:lastRenderedPageBreak/>
        <w:t xml:space="preserve">על המציע להגיע לראיון </w:t>
      </w:r>
      <w:r w:rsidR="000A76A2">
        <w:rPr>
          <w:rFonts w:ascii="David" w:hAnsi="David" w:hint="cs"/>
          <w:rtl/>
        </w:rPr>
        <w:t xml:space="preserve">שימשך כשעה </w:t>
      </w:r>
      <w:r w:rsidRPr="00934BBD">
        <w:rPr>
          <w:rFonts w:ascii="David" w:hAnsi="David"/>
          <w:rtl/>
        </w:rPr>
        <w:t>יחד עם בעלי התפקידים הנכללים בתנאי הסף או בתבחיני האיכות (</w:t>
      </w:r>
      <w:r w:rsidR="00B447F8" w:rsidRPr="00934BBD">
        <w:rPr>
          <w:rFonts w:ascii="David" w:hAnsi="David"/>
          <w:rtl/>
        </w:rPr>
        <w:t xml:space="preserve">מנהל </w:t>
      </w:r>
      <w:r w:rsidR="000A4C13">
        <w:rPr>
          <w:rFonts w:ascii="David" w:hAnsi="David" w:hint="cs"/>
          <w:rtl/>
        </w:rPr>
        <w:t>ה</w:t>
      </w:r>
      <w:r w:rsidR="00C924A6">
        <w:rPr>
          <w:rFonts w:ascii="David" w:hAnsi="David" w:hint="cs"/>
          <w:rtl/>
        </w:rPr>
        <w:t>לקוח</w:t>
      </w:r>
      <w:r w:rsidR="00B447F8" w:rsidRPr="00934BBD">
        <w:rPr>
          <w:rFonts w:ascii="David" w:hAnsi="David"/>
          <w:rtl/>
        </w:rPr>
        <w:t>, מנהל פרויקט ההקמה ומנהל המוקד)</w:t>
      </w:r>
      <w:r w:rsidRPr="00934BBD">
        <w:rPr>
          <w:rFonts w:ascii="David" w:hAnsi="David"/>
          <w:rtl/>
        </w:rPr>
        <w:t xml:space="preserve"> אלא אם כן בהזמנה לראיון המזמין הודיע אחרת. היעדרות מן הראיון או הופעה בהרכב חלקי, יכולה להביא לפסילת ההצעה. </w:t>
      </w:r>
    </w:p>
    <w:p w14:paraId="17C86045" w14:textId="77777777" w:rsidR="0027788B" w:rsidRPr="00934BBD" w:rsidRDefault="00065596" w:rsidP="00C27DCA">
      <w:pPr>
        <w:pStyle w:val="3-"/>
        <w:numPr>
          <w:ilvl w:val="2"/>
          <w:numId w:val="6"/>
        </w:numPr>
        <w:outlineLvl w:val="9"/>
        <w:rPr>
          <w:rFonts w:ascii="David" w:hAnsi="David"/>
        </w:rPr>
      </w:pPr>
      <w:r w:rsidRPr="00934BBD">
        <w:rPr>
          <w:rFonts w:ascii="David" w:hAnsi="David"/>
          <w:rtl/>
        </w:rPr>
        <w:t xml:space="preserve">המזמין </w:t>
      </w:r>
      <w:r w:rsidR="00EA35A1" w:rsidRPr="00934BBD">
        <w:rPr>
          <w:rFonts w:ascii="David" w:hAnsi="David"/>
          <w:rtl/>
        </w:rPr>
        <w:t>יהיה רשאי לזמן יועצים מקצועיים או משקיפים נוספים מטעמו שישתתפו בראיונות.</w:t>
      </w:r>
    </w:p>
    <w:p w14:paraId="7D21F7F3" w14:textId="20848406" w:rsidR="00AF431E" w:rsidRPr="00934BBD" w:rsidRDefault="00AF431E" w:rsidP="00C27DCA">
      <w:pPr>
        <w:pStyle w:val="19"/>
        <w:numPr>
          <w:ilvl w:val="1"/>
          <w:numId w:val="6"/>
        </w:numPr>
        <w:spacing w:line="360" w:lineRule="auto"/>
        <w:jc w:val="both"/>
        <w:rPr>
          <w:rFonts w:ascii="David" w:hAnsi="David" w:cs="David"/>
          <w:sz w:val="28"/>
          <w:szCs w:val="28"/>
        </w:rPr>
      </w:pPr>
      <w:bookmarkStart w:id="106" w:name="_Toc171249349"/>
      <w:bookmarkStart w:id="107" w:name="_Toc172038849"/>
      <w:bookmarkStart w:id="108" w:name="_Toc124180721"/>
      <w:bookmarkStart w:id="109" w:name="_Toc124245660"/>
      <w:bookmarkStart w:id="110" w:name="_Toc160462573"/>
      <w:bookmarkStart w:id="111" w:name="_Toc160463362"/>
      <w:bookmarkStart w:id="112" w:name="_Toc172038850"/>
      <w:bookmarkEnd w:id="106"/>
      <w:bookmarkEnd w:id="107"/>
      <w:r w:rsidRPr="00934BBD">
        <w:rPr>
          <w:rFonts w:ascii="David" w:hAnsi="David" w:cs="David"/>
          <w:sz w:val="28"/>
          <w:szCs w:val="28"/>
          <w:rtl/>
        </w:rPr>
        <w:t>סיור באתר המציע</w:t>
      </w:r>
      <w:bookmarkEnd w:id="108"/>
      <w:bookmarkEnd w:id="109"/>
      <w:bookmarkEnd w:id="110"/>
      <w:bookmarkEnd w:id="111"/>
      <w:bookmarkEnd w:id="112"/>
      <w:r w:rsidRPr="00934BBD">
        <w:rPr>
          <w:rFonts w:ascii="David" w:hAnsi="David" w:cs="David"/>
          <w:sz w:val="28"/>
          <w:szCs w:val="28"/>
          <w:rtl/>
        </w:rPr>
        <w:t xml:space="preserve"> </w:t>
      </w:r>
    </w:p>
    <w:p w14:paraId="1B323105" w14:textId="1BDC0B64" w:rsidR="00AF431E" w:rsidRPr="00934BBD" w:rsidRDefault="00EA35A1" w:rsidP="00C27DCA">
      <w:pPr>
        <w:pStyle w:val="3-"/>
        <w:numPr>
          <w:ilvl w:val="2"/>
          <w:numId w:val="6"/>
        </w:numPr>
        <w:outlineLvl w:val="9"/>
        <w:rPr>
          <w:rFonts w:ascii="David" w:hAnsi="David"/>
        </w:rPr>
      </w:pPr>
      <w:r w:rsidRPr="00934BBD">
        <w:rPr>
          <w:rFonts w:ascii="David" w:hAnsi="David"/>
          <w:rtl/>
        </w:rPr>
        <w:t>במסגרת בדיקות יכולות הספק</w:t>
      </w:r>
      <w:r w:rsidR="006F6789" w:rsidRPr="00934BBD">
        <w:rPr>
          <w:rFonts w:ascii="David" w:hAnsi="David"/>
          <w:rtl/>
        </w:rPr>
        <w:t xml:space="preserve"> וכחלק משלב האיכות</w:t>
      </w:r>
      <w:r w:rsidR="00AF431E" w:rsidRPr="00934BBD">
        <w:rPr>
          <w:rFonts w:ascii="David" w:hAnsi="David"/>
          <w:rtl/>
        </w:rPr>
        <w:t>, המזמין יבצע סיור באתר</w:t>
      </w:r>
      <w:r w:rsidR="00F250B3">
        <w:rPr>
          <w:rFonts w:ascii="David" w:hAnsi="David" w:hint="cs"/>
          <w:rtl/>
        </w:rPr>
        <w:t xml:space="preserve"> </w:t>
      </w:r>
      <w:r w:rsidR="00AF431E" w:rsidRPr="00934BBD">
        <w:rPr>
          <w:rFonts w:ascii="David" w:hAnsi="David"/>
          <w:rtl/>
        </w:rPr>
        <w:t xml:space="preserve">המוקד המוצע כפי שפורט במענה האיכות. </w:t>
      </w:r>
      <w:r w:rsidR="006F6789" w:rsidRPr="00934BBD">
        <w:rPr>
          <w:rFonts w:ascii="David" w:hAnsi="David"/>
          <w:rtl/>
        </w:rPr>
        <w:t>סיורים אלו יבוצעו ל</w:t>
      </w:r>
      <w:r w:rsidR="00065596" w:rsidRPr="00934BBD">
        <w:rPr>
          <w:rFonts w:ascii="David" w:hAnsi="David"/>
          <w:rtl/>
        </w:rPr>
        <w:t>שלושת המציעים בעלי ציון האיכות הגבוה ביותר בתבחיני האיכות המפורטים בסעיף 1.3.3.1 לרבות עמידה בציוני חוות הדעת.</w:t>
      </w:r>
    </w:p>
    <w:p w14:paraId="6F8F5D83" w14:textId="173B343F" w:rsidR="006F6789" w:rsidRPr="00934BBD" w:rsidRDefault="00AF431E" w:rsidP="00C27DCA">
      <w:pPr>
        <w:pStyle w:val="3-"/>
        <w:numPr>
          <w:ilvl w:val="2"/>
          <w:numId w:val="6"/>
        </w:numPr>
        <w:outlineLvl w:val="9"/>
        <w:rPr>
          <w:rFonts w:ascii="David" w:hAnsi="David"/>
        </w:rPr>
      </w:pPr>
      <w:r w:rsidRPr="00934BBD">
        <w:rPr>
          <w:rFonts w:ascii="David" w:hAnsi="David"/>
          <w:rtl/>
        </w:rPr>
        <w:t>ל</w:t>
      </w:r>
      <w:r w:rsidR="006F6789" w:rsidRPr="00934BBD">
        <w:rPr>
          <w:rFonts w:ascii="David" w:hAnsi="David"/>
          <w:rtl/>
        </w:rPr>
        <w:t xml:space="preserve">מזמין שמורה הזכות לבצע סיור באתר </w:t>
      </w:r>
      <w:r w:rsidR="000A76A2">
        <w:rPr>
          <w:rFonts w:ascii="David" w:hAnsi="David" w:hint="cs"/>
          <w:rtl/>
        </w:rPr>
        <w:t xml:space="preserve">המוצע  וכן באתר </w:t>
      </w:r>
      <w:r w:rsidR="000229CD">
        <w:rPr>
          <w:rFonts w:ascii="David" w:hAnsi="David" w:hint="cs"/>
          <w:rtl/>
        </w:rPr>
        <w:t>פעיל</w:t>
      </w:r>
      <w:r w:rsidR="000A76A2">
        <w:rPr>
          <w:rFonts w:ascii="David" w:hAnsi="David" w:hint="cs"/>
          <w:rtl/>
        </w:rPr>
        <w:t xml:space="preserve"> של המציע</w:t>
      </w:r>
      <w:r w:rsidR="000229CD">
        <w:rPr>
          <w:rFonts w:ascii="David" w:hAnsi="David" w:hint="cs"/>
          <w:rtl/>
        </w:rPr>
        <w:t xml:space="preserve"> העומד בסטנדרט המתאים לדרישות המכרז</w:t>
      </w:r>
      <w:r w:rsidR="000A76A2">
        <w:rPr>
          <w:rFonts w:ascii="David" w:hAnsi="David" w:hint="cs"/>
          <w:rtl/>
        </w:rPr>
        <w:t xml:space="preserve">. </w:t>
      </w:r>
      <w:r w:rsidR="006F6789" w:rsidRPr="00934BBD">
        <w:rPr>
          <w:rFonts w:ascii="David" w:hAnsi="David"/>
          <w:rtl/>
        </w:rPr>
        <w:t xml:space="preserve"> </w:t>
      </w:r>
    </w:p>
    <w:p w14:paraId="6A035C7B" w14:textId="2B9442C7" w:rsidR="00AF431E" w:rsidRPr="00934BBD" w:rsidRDefault="00AF431E" w:rsidP="00C27DCA">
      <w:pPr>
        <w:pStyle w:val="3-"/>
        <w:numPr>
          <w:ilvl w:val="2"/>
          <w:numId w:val="6"/>
        </w:numPr>
        <w:jc w:val="left"/>
        <w:outlineLvl w:val="9"/>
        <w:rPr>
          <w:rFonts w:ascii="David" w:hAnsi="David"/>
          <w:rtl/>
        </w:rPr>
        <w:sectPr w:rsidR="00AF431E" w:rsidRPr="00934BBD" w:rsidSect="007D0F1C">
          <w:pgSz w:w="11906" w:h="16838" w:code="9"/>
          <w:pgMar w:top="1985" w:right="1826" w:bottom="1440" w:left="1800" w:header="709" w:footer="709" w:gutter="0"/>
          <w:cols w:space="708"/>
          <w:titlePg/>
          <w:bidi/>
          <w:rtlGutter/>
          <w:docGrid w:linePitch="360"/>
        </w:sectPr>
      </w:pPr>
      <w:r w:rsidRPr="00934BBD">
        <w:rPr>
          <w:rFonts w:ascii="David" w:hAnsi="David"/>
          <w:rtl/>
        </w:rPr>
        <w:t xml:space="preserve">ציון  האיכות </w:t>
      </w:r>
      <w:r w:rsidR="00065596" w:rsidRPr="00934BBD">
        <w:rPr>
          <w:rFonts w:ascii="David" w:hAnsi="David"/>
          <w:rtl/>
        </w:rPr>
        <w:t xml:space="preserve">לשלושת מציעים אלו, </w:t>
      </w:r>
      <w:r w:rsidRPr="00934BBD">
        <w:rPr>
          <w:rFonts w:ascii="David" w:hAnsi="David"/>
          <w:rtl/>
        </w:rPr>
        <w:t>יקבע כ</w:t>
      </w:r>
      <w:r w:rsidR="006F6789" w:rsidRPr="00934BBD">
        <w:rPr>
          <w:rFonts w:ascii="David" w:hAnsi="David"/>
          <w:rtl/>
        </w:rPr>
        <w:t xml:space="preserve">סך ציוני </w:t>
      </w:r>
      <w:r w:rsidRPr="00934BBD">
        <w:rPr>
          <w:rFonts w:ascii="David" w:hAnsi="David"/>
          <w:rtl/>
        </w:rPr>
        <w:t xml:space="preserve">תבחיני האיכות מסעיף </w:t>
      </w:r>
      <w:r w:rsidR="002E0A07" w:rsidRPr="00934BBD">
        <w:rPr>
          <w:rFonts w:ascii="David" w:hAnsi="David"/>
          <w:rtl/>
        </w:rPr>
        <w:t xml:space="preserve">1.3.3 </w:t>
      </w:r>
      <w:r w:rsidRPr="00934BBD">
        <w:rPr>
          <w:rFonts w:ascii="David" w:hAnsi="David"/>
          <w:rtl/>
        </w:rPr>
        <w:t xml:space="preserve">שאליהם יתווסף ציון סיור באתר המציע. </w:t>
      </w:r>
    </w:p>
    <w:p w14:paraId="1DFFB81F" w14:textId="77777777" w:rsidR="00EA35A1" w:rsidRPr="00934BBD" w:rsidRDefault="00EA35A1" w:rsidP="00C27DCA">
      <w:pPr>
        <w:pStyle w:val="19"/>
        <w:numPr>
          <w:ilvl w:val="0"/>
          <w:numId w:val="6"/>
        </w:numPr>
        <w:spacing w:line="360" w:lineRule="auto"/>
        <w:ind w:left="0" w:firstLine="0"/>
        <w:jc w:val="both"/>
        <w:rPr>
          <w:rFonts w:ascii="David" w:hAnsi="David" w:cs="David"/>
          <w:sz w:val="28"/>
          <w:szCs w:val="28"/>
        </w:rPr>
      </w:pPr>
      <w:bookmarkStart w:id="113" w:name="_Toc256000010"/>
      <w:bookmarkStart w:id="114" w:name="_Toc7454428"/>
      <w:bookmarkStart w:id="115" w:name="_Toc98771537"/>
      <w:bookmarkStart w:id="116" w:name="_Toc172038851"/>
      <w:r w:rsidRPr="00934BBD">
        <w:rPr>
          <w:rFonts w:ascii="David" w:hAnsi="David" w:cs="David"/>
          <w:sz w:val="28"/>
          <w:szCs w:val="28"/>
          <w:rtl/>
        </w:rPr>
        <w:lastRenderedPageBreak/>
        <w:t>נוהל המכרז</w:t>
      </w:r>
      <w:bookmarkEnd w:id="113"/>
      <w:bookmarkEnd w:id="114"/>
      <w:bookmarkEnd w:id="115"/>
      <w:bookmarkEnd w:id="116"/>
      <w:r w:rsidRPr="00934BBD">
        <w:rPr>
          <w:rFonts w:ascii="David" w:hAnsi="David" w:cs="David"/>
          <w:sz w:val="28"/>
          <w:szCs w:val="28"/>
          <w:rtl/>
        </w:rPr>
        <w:t xml:space="preserve"> </w:t>
      </w:r>
    </w:p>
    <w:p w14:paraId="76474424"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17" w:name="_Toc124180723"/>
      <w:bookmarkStart w:id="118" w:name="_Toc124245662"/>
      <w:bookmarkStart w:id="119" w:name="_Toc160462575"/>
      <w:bookmarkStart w:id="120" w:name="_Toc160463364"/>
      <w:bookmarkStart w:id="121" w:name="_Toc171249352"/>
      <w:bookmarkStart w:id="122" w:name="_Toc172038852"/>
      <w:bookmarkStart w:id="123" w:name="show_Ismn"/>
      <w:r w:rsidRPr="00934BBD">
        <w:rPr>
          <w:rFonts w:ascii="David" w:hAnsi="David" w:cs="David"/>
          <w:sz w:val="28"/>
          <w:szCs w:val="28"/>
          <w:rtl/>
        </w:rPr>
        <w:t>אופן בדיקה ההצעות</w:t>
      </w:r>
      <w:bookmarkEnd w:id="117"/>
      <w:bookmarkEnd w:id="118"/>
      <w:bookmarkEnd w:id="119"/>
      <w:bookmarkEnd w:id="120"/>
      <w:bookmarkEnd w:id="121"/>
      <w:bookmarkEnd w:id="122"/>
    </w:p>
    <w:p w14:paraId="270E12D7" w14:textId="35ED98C2" w:rsidR="00EA35A1" w:rsidRPr="00934BBD" w:rsidRDefault="00EA35A1" w:rsidP="007A12FC">
      <w:pPr>
        <w:pStyle w:val="3-"/>
        <w:numPr>
          <w:ilvl w:val="2"/>
          <w:numId w:val="6"/>
        </w:numPr>
        <w:jc w:val="left"/>
        <w:outlineLvl w:val="9"/>
        <w:rPr>
          <w:rFonts w:ascii="David" w:hAnsi="David"/>
        </w:rPr>
      </w:pPr>
      <w:r w:rsidRPr="00934BBD">
        <w:rPr>
          <w:rFonts w:ascii="David" w:hAnsi="David"/>
          <w:rtl/>
        </w:rPr>
        <w:t xml:space="preserve">פתיחת מעטפת הצעת המחיר, ומתן הציון בגין הצעת המחיר יתבצעו רק לאחר קביעת הציון בגין איכות ההצעה. כמוסבר בהוראות הגשת ההצעה, יש להגיש את הצעת המחיר </w:t>
      </w:r>
      <w:r w:rsidRPr="00934BBD">
        <w:rPr>
          <w:rFonts w:ascii="David" w:hAnsi="David"/>
          <w:b/>
          <w:bCs/>
          <w:rtl/>
        </w:rPr>
        <w:t>בנפרד</w:t>
      </w:r>
      <w:r w:rsidRPr="00934BBD">
        <w:rPr>
          <w:rFonts w:ascii="David" w:hAnsi="David"/>
          <w:rtl/>
        </w:rPr>
        <w:t xml:space="preserve"> מן הצעה הכללית שהצעת המחיר מוגשת במעטפה אטומה וחתומה עליה ציון מס</w:t>
      </w:r>
      <w:r w:rsidR="007A12FC">
        <w:rPr>
          <w:rFonts w:ascii="David" w:hAnsi="David" w:hint="cs"/>
          <w:rtl/>
        </w:rPr>
        <w:t>פר</w:t>
      </w:r>
      <w:r w:rsidRPr="00934BBD">
        <w:rPr>
          <w:rFonts w:ascii="David" w:hAnsi="David"/>
          <w:rtl/>
        </w:rPr>
        <w:t xml:space="preserve"> המכרז והמילים: "הצעת המחיר". </w:t>
      </w:r>
    </w:p>
    <w:p w14:paraId="61F57C06" w14:textId="77777777" w:rsidR="00EA35A1" w:rsidRPr="00934BBD" w:rsidRDefault="00EA35A1" w:rsidP="00C27DCA">
      <w:pPr>
        <w:pStyle w:val="19"/>
        <w:numPr>
          <w:ilvl w:val="1"/>
          <w:numId w:val="6"/>
        </w:numPr>
        <w:spacing w:line="360" w:lineRule="auto"/>
        <w:jc w:val="both"/>
        <w:rPr>
          <w:rFonts w:ascii="David" w:hAnsi="David" w:cs="David"/>
          <w:sz w:val="28"/>
          <w:szCs w:val="28"/>
          <w:rtl/>
        </w:rPr>
      </w:pPr>
      <w:bookmarkStart w:id="124" w:name="_Toc124180724"/>
      <w:bookmarkStart w:id="125" w:name="_Toc124245663"/>
      <w:bookmarkStart w:id="126" w:name="_Toc160462576"/>
      <w:bookmarkStart w:id="127" w:name="_Toc160463365"/>
      <w:bookmarkStart w:id="128" w:name="_Toc171249353"/>
      <w:bookmarkStart w:id="129" w:name="_Toc172038853"/>
      <w:bookmarkEnd w:id="123"/>
      <w:r w:rsidRPr="00934BBD">
        <w:rPr>
          <w:rFonts w:ascii="David" w:hAnsi="David" w:cs="David"/>
          <w:sz w:val="28"/>
          <w:szCs w:val="28"/>
          <w:rtl/>
        </w:rPr>
        <w:t>סמכויות במכרז</w:t>
      </w:r>
      <w:bookmarkEnd w:id="124"/>
      <w:bookmarkEnd w:id="125"/>
      <w:bookmarkEnd w:id="126"/>
      <w:bookmarkEnd w:id="127"/>
      <w:bookmarkEnd w:id="128"/>
      <w:bookmarkEnd w:id="129"/>
    </w:p>
    <w:p w14:paraId="21A3DBAE" w14:textId="77777777" w:rsidR="00EA35A1" w:rsidRPr="00934BBD" w:rsidRDefault="00EA35A1" w:rsidP="00C27DCA">
      <w:pPr>
        <w:pStyle w:val="3-"/>
        <w:numPr>
          <w:ilvl w:val="2"/>
          <w:numId w:val="6"/>
        </w:numPr>
        <w:jc w:val="left"/>
        <w:outlineLvl w:val="9"/>
        <w:rPr>
          <w:rFonts w:ascii="David" w:hAnsi="David"/>
        </w:rPr>
      </w:pPr>
      <w:r w:rsidRPr="00934BBD">
        <w:rPr>
          <w:rFonts w:ascii="David" w:hAnsi="David"/>
          <w:rtl/>
        </w:rPr>
        <w:t>המזמין או הצוות מטעמו אשר יכול ויכלול גם יועצים חיצוניים, יבדקו כי המציע הגיש את ההצעה וצירף את כל המסמכים כנדרש בחוברת ההצעה (פרק ד), ויתנו להצעות ניקוד בהתאם למפורט במכרז.</w:t>
      </w:r>
    </w:p>
    <w:p w14:paraId="262F7276" w14:textId="77777777" w:rsidR="00EA35A1" w:rsidRPr="00934BBD" w:rsidRDefault="00EA35A1" w:rsidP="00C27DCA">
      <w:pPr>
        <w:pStyle w:val="3-"/>
        <w:numPr>
          <w:ilvl w:val="2"/>
          <w:numId w:val="6"/>
        </w:numPr>
        <w:jc w:val="left"/>
        <w:outlineLvl w:val="9"/>
        <w:rPr>
          <w:rFonts w:ascii="David" w:hAnsi="David"/>
          <w:rtl/>
        </w:rPr>
      </w:pPr>
      <w:r w:rsidRPr="00934BBD">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0546E0F4" w14:textId="77777777" w:rsidR="00EA35A1" w:rsidRPr="00934BBD" w:rsidRDefault="00EA35A1" w:rsidP="00C27DCA">
      <w:pPr>
        <w:pStyle w:val="3-"/>
        <w:numPr>
          <w:ilvl w:val="2"/>
          <w:numId w:val="6"/>
        </w:numPr>
        <w:jc w:val="left"/>
        <w:outlineLvl w:val="9"/>
        <w:rPr>
          <w:rFonts w:ascii="David" w:hAnsi="David"/>
          <w:rtl/>
        </w:rPr>
      </w:pPr>
      <w:r w:rsidRPr="00934BBD">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0B309A14" w14:textId="23A4E0F5" w:rsidR="00EA35A1" w:rsidRPr="00934BBD" w:rsidRDefault="00EA35A1" w:rsidP="007A12FC">
      <w:pPr>
        <w:pStyle w:val="3-"/>
        <w:numPr>
          <w:ilvl w:val="2"/>
          <w:numId w:val="6"/>
        </w:numPr>
        <w:jc w:val="left"/>
        <w:outlineLvl w:val="9"/>
        <w:rPr>
          <w:rFonts w:ascii="David" w:hAnsi="David"/>
        </w:rPr>
      </w:pPr>
      <w:r w:rsidRPr="00934BBD">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30" w:name="show_isMarkivIchut_6"/>
      <w:r w:rsidRPr="00934BBD">
        <w:rPr>
          <w:rFonts w:ascii="David" w:hAnsi="David"/>
          <w:rtl/>
        </w:rPr>
        <w:t xml:space="preserve">יודגש, בבחינת הנסיון של המציע, לצורך ניקוד ההצעה, </w:t>
      </w:r>
      <w:r w:rsidR="007A12FC">
        <w:rPr>
          <w:rFonts w:ascii="David" w:hAnsi="David" w:hint="cs"/>
          <w:rtl/>
        </w:rPr>
        <w:t>המזמין</w:t>
      </w:r>
      <w:r w:rsidRPr="00934BBD">
        <w:rPr>
          <w:rFonts w:ascii="David" w:hAnsi="David"/>
          <w:rtl/>
        </w:rPr>
        <w:t xml:space="preserve"> יהיה רשאי להתחשב בנסיון שלו עם המציע, וזאת במקום או בנוסף ללקוחות אחרים שפורטו בהצעה, ככל שפורטו. </w:t>
      </w:r>
      <w:bookmarkEnd w:id="130"/>
      <w:r w:rsidRPr="00934BBD">
        <w:rPr>
          <w:rFonts w:ascii="David" w:hAnsi="David"/>
          <w:rtl/>
        </w:rPr>
        <w:t xml:space="preserve"> </w:t>
      </w:r>
    </w:p>
    <w:p w14:paraId="6293B5E6" w14:textId="77777777" w:rsidR="00EA35A1" w:rsidRPr="00934BBD" w:rsidRDefault="00EA35A1" w:rsidP="00C27DCA">
      <w:pPr>
        <w:pStyle w:val="3-"/>
        <w:numPr>
          <w:ilvl w:val="2"/>
          <w:numId w:val="6"/>
        </w:numPr>
        <w:jc w:val="left"/>
        <w:outlineLvl w:val="9"/>
        <w:rPr>
          <w:rFonts w:ascii="David" w:hAnsi="David"/>
        </w:rPr>
      </w:pPr>
      <w:bookmarkStart w:id="131" w:name="hidden_isEstimation_3"/>
      <w:r w:rsidRPr="00934BBD">
        <w:rPr>
          <w:rFonts w:ascii="David" w:hAnsi="David"/>
          <w:rtl/>
        </w:rPr>
        <w:t>המזמין יוכל, לצורך סיום הליך בדיקת ההצעות שהוגשו למכרז, לבקש מהמציעים במכרז להאריך את תוקף ערבות ההצעה, וזאת עד ל-</w:t>
      </w:r>
      <w:r w:rsidRPr="002204E3">
        <w:rPr>
          <w:rFonts w:ascii="David" w:hAnsi="David"/>
          <w:rtl/>
        </w:rPr>
        <w:t>90</w:t>
      </w:r>
      <w:r w:rsidRPr="00934BBD">
        <w:rPr>
          <w:rFonts w:ascii="David" w:hAnsi="David"/>
          <w:rtl/>
        </w:rPr>
        <w:t xml:space="preserve"> יום נוספים, ובמידה והערבות לא תוארך כנדרש, לחלט את ערבות ההצעה. </w:t>
      </w:r>
    </w:p>
    <w:p w14:paraId="57B62114" w14:textId="77777777" w:rsidR="005C5B58" w:rsidRPr="00934BBD" w:rsidRDefault="005C5B58" w:rsidP="005C5B58">
      <w:pPr>
        <w:pStyle w:val="3-"/>
        <w:numPr>
          <w:ilvl w:val="2"/>
          <w:numId w:val="6"/>
        </w:numPr>
        <w:jc w:val="left"/>
        <w:outlineLvl w:val="9"/>
        <w:rPr>
          <w:rFonts w:ascii="David" w:hAnsi="David"/>
        </w:rPr>
      </w:pPr>
      <w:bookmarkStart w:id="132" w:name="show_OmdanDetails"/>
      <w:bookmarkEnd w:id="131"/>
      <w:bookmarkEnd w:id="132"/>
      <w:r w:rsidRPr="00934BBD">
        <w:rPr>
          <w:rFonts w:ascii="David" w:hAnsi="David"/>
          <w:rtl/>
        </w:rPr>
        <w:t>מבלי לגרוע מהאמור בכל מקום אחר במכרז, חילוט ערבות הצעה תתבצע בהתאם לשיקול דעתו הבלעדי של המזמין</w:t>
      </w:r>
      <w:r>
        <w:rPr>
          <w:rFonts w:ascii="David" w:hAnsi="David" w:hint="cs"/>
          <w:rtl/>
        </w:rPr>
        <w:t>.</w:t>
      </w:r>
      <w:r w:rsidRPr="00934BBD">
        <w:rPr>
          <w:rFonts w:ascii="David" w:hAnsi="David"/>
          <w:rtl/>
        </w:rPr>
        <w:t xml:space="preserve"> </w:t>
      </w:r>
    </w:p>
    <w:p w14:paraId="011FE505" w14:textId="77777777" w:rsidR="00EA35A1" w:rsidRPr="00934BBD" w:rsidRDefault="00EA35A1" w:rsidP="00C27DCA">
      <w:pPr>
        <w:pStyle w:val="3-"/>
        <w:numPr>
          <w:ilvl w:val="2"/>
          <w:numId w:val="6"/>
        </w:numPr>
        <w:jc w:val="left"/>
        <w:outlineLvl w:val="9"/>
        <w:rPr>
          <w:rFonts w:ascii="David" w:hAnsi="David"/>
        </w:rPr>
      </w:pPr>
      <w:r w:rsidRPr="00934BBD">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3FA1A1BF"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lastRenderedPageBreak/>
        <w:t xml:space="preserve">פסילת הצעה בלתי כדאית כלכלית או תכסיסנית – אם ההצעה הינה </w:t>
      </w:r>
      <w:r w:rsidR="00EA19CA" w:rsidRPr="00934BBD">
        <w:rPr>
          <w:rFonts w:ascii="David" w:hAnsi="David"/>
          <w:rtl/>
        </w:rPr>
        <w:t xml:space="preserve">הפסדית, </w:t>
      </w:r>
      <w:r w:rsidRPr="00934BBD">
        <w:rPr>
          <w:rFonts w:ascii="David" w:hAnsi="David"/>
          <w:rtl/>
        </w:rPr>
        <w:t>בלתי כלכלית למציע במידה המטילה בספק את יכולתו לעמוד בהתחייבויותיו היה ויזכה במכרז, או תכסיסנית (למשל, הצעה הכוללת מחירים או הנחות חריגות, סבסוד צולב</w:t>
      </w:r>
      <w:r w:rsidR="00192D56" w:rsidRPr="00934BBD">
        <w:rPr>
          <w:rFonts w:ascii="David" w:hAnsi="David"/>
          <w:rtl/>
        </w:rPr>
        <w:t xml:space="preserve"> וכד') </w:t>
      </w:r>
      <w:r w:rsidRPr="00934BBD">
        <w:rPr>
          <w:rFonts w:ascii="David" w:hAnsi="David"/>
          <w:rtl/>
        </w:rPr>
        <w:t>הן ביחס להצעה עצמה והן ביחס להצעות אחרות, וכן בכל מקרה של פעולה שלא בתום לב של המציע.</w:t>
      </w:r>
    </w:p>
    <w:p w14:paraId="36C6E751"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t>פסילה עקב התנהגות במכרזים ובהתקשרויות קודמות – המציע, במסגרת מכרז או התקשרות קודמת של המזמין, או של משרד ממשלתי ויחידת סמך אחרים, נהג בחוסר תום לב, בע</w:t>
      </w:r>
      <w:r w:rsidR="00192D56" w:rsidRPr="00934BBD">
        <w:rPr>
          <w:rFonts w:ascii="David" w:hAnsi="David"/>
          <w:rtl/>
        </w:rPr>
        <w:t>ו</w:t>
      </w:r>
      <w:r w:rsidRPr="00934BBD">
        <w:rPr>
          <w:rFonts w:ascii="David" w:hAnsi="David"/>
          <w:rtl/>
        </w:rPr>
        <w:t>רמה, בתכסיסנות או בחוסר ניקיון כפיים, מסר מידע מטעה או מידע מהותי בלתי מדויק או התנהל בח</w:t>
      </w:r>
      <w:r w:rsidR="00192D56" w:rsidRPr="00934BBD">
        <w:rPr>
          <w:rFonts w:ascii="David" w:hAnsi="David"/>
          <w:rtl/>
        </w:rPr>
        <w:t>ו</w:t>
      </w:r>
      <w:r w:rsidRPr="00934BBD">
        <w:rPr>
          <w:rFonts w:ascii="David" w:hAnsi="David"/>
          <w:rtl/>
        </w:rPr>
        <w:t>סר מקצועיות קיצונית, באופן שלדעת המזמין מצדיק את פסילתו.</w:t>
      </w:r>
    </w:p>
    <w:p w14:paraId="07A4E5F2" w14:textId="77777777" w:rsidR="009D2E6E" w:rsidRPr="00934BBD" w:rsidRDefault="009D2E6E" w:rsidP="00C27DCA">
      <w:pPr>
        <w:pStyle w:val="4-1"/>
        <w:numPr>
          <w:ilvl w:val="3"/>
          <w:numId w:val="6"/>
        </w:numPr>
        <w:tabs>
          <w:tab w:val="clear" w:pos="1617"/>
        </w:tabs>
        <w:ind w:left="2751"/>
        <w:outlineLvl w:val="9"/>
        <w:rPr>
          <w:rFonts w:ascii="David" w:hAnsi="David"/>
        </w:rPr>
      </w:pPr>
      <w:r w:rsidRPr="00934BBD">
        <w:rPr>
          <w:rFonts w:ascii="David" w:hAnsi="David"/>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r w:rsidR="00F45EAD" w:rsidRPr="00934BBD">
        <w:rPr>
          <w:rFonts w:ascii="David" w:hAnsi="David"/>
          <w:rtl/>
        </w:rPr>
        <w:t xml:space="preserve"> </w:t>
      </w:r>
    </w:p>
    <w:p w14:paraId="5C162E62" w14:textId="77777777" w:rsidR="00EA35A1" w:rsidRPr="00934BBD" w:rsidRDefault="00EA35A1" w:rsidP="00C27DCA">
      <w:pPr>
        <w:pStyle w:val="4-1"/>
        <w:numPr>
          <w:ilvl w:val="3"/>
          <w:numId w:val="6"/>
        </w:numPr>
        <w:tabs>
          <w:tab w:val="clear" w:pos="1617"/>
        </w:tabs>
        <w:ind w:left="2751"/>
        <w:outlineLvl w:val="9"/>
        <w:rPr>
          <w:rFonts w:ascii="David" w:hAnsi="David"/>
        </w:rPr>
      </w:pPr>
      <w:r w:rsidRPr="00934BBD">
        <w:rPr>
          <w:rFonts w:ascii="David" w:hAnsi="David"/>
          <w:rtl/>
        </w:rPr>
        <w:t>פסילה בעקבות ניגוד עניינים – אם קיים ניגוד עניינים, ישיר או עקיף, או חשש לניגוד עניינים בין ענייני המציע או בעלי העניין בו, לבין ביצוע השירותים על ידי המציע.</w:t>
      </w:r>
      <w:r w:rsidR="00EA19CA" w:rsidRPr="00934BBD">
        <w:rPr>
          <w:rFonts w:ascii="David" w:hAnsi="David"/>
          <w:rtl/>
        </w:rPr>
        <w:t xml:space="preserve"> </w:t>
      </w:r>
    </w:p>
    <w:p w14:paraId="59FE4BA7" w14:textId="77777777" w:rsidR="00EA35A1" w:rsidRPr="00934BBD" w:rsidRDefault="00EA35A1" w:rsidP="00C27DCA">
      <w:pPr>
        <w:pStyle w:val="3-"/>
        <w:numPr>
          <w:ilvl w:val="2"/>
          <w:numId w:val="6"/>
        </w:numPr>
        <w:tabs>
          <w:tab w:val="clear" w:pos="1334"/>
          <w:tab w:val="left" w:pos="1901"/>
        </w:tabs>
        <w:ind w:left="1901"/>
        <w:outlineLvl w:val="9"/>
        <w:rPr>
          <w:rFonts w:ascii="David" w:hAnsi="David"/>
          <w:rtl/>
        </w:rPr>
      </w:pPr>
      <w:r w:rsidRPr="00934BBD">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0BA92EA5"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33" w:name="_Toc516503359"/>
      <w:bookmarkStart w:id="134" w:name="_Toc124180725"/>
      <w:bookmarkStart w:id="135" w:name="_Toc124245664"/>
      <w:bookmarkStart w:id="136" w:name="_Toc160462577"/>
      <w:bookmarkStart w:id="137" w:name="_Toc160463366"/>
      <w:bookmarkStart w:id="138" w:name="_Toc171249354"/>
      <w:bookmarkStart w:id="139" w:name="_Toc172038854"/>
      <w:bookmarkEnd w:id="81"/>
      <w:r w:rsidRPr="00934BBD">
        <w:rPr>
          <w:rFonts w:ascii="David" w:hAnsi="David" w:cs="David"/>
          <w:sz w:val="28"/>
          <w:szCs w:val="28"/>
          <w:rtl/>
        </w:rPr>
        <w:t>ביטול או שינוי המכרז</w:t>
      </w:r>
      <w:bookmarkEnd w:id="133"/>
      <w:bookmarkEnd w:id="134"/>
      <w:bookmarkEnd w:id="135"/>
      <w:bookmarkEnd w:id="136"/>
      <w:bookmarkEnd w:id="137"/>
      <w:bookmarkEnd w:id="138"/>
      <w:bookmarkEnd w:id="139"/>
    </w:p>
    <w:p w14:paraId="746F35C6" w14:textId="77777777" w:rsidR="00EA35A1" w:rsidRPr="00934BBD" w:rsidRDefault="00EA35A1" w:rsidP="00C27DCA">
      <w:pPr>
        <w:pStyle w:val="3-"/>
        <w:numPr>
          <w:ilvl w:val="2"/>
          <w:numId w:val="6"/>
        </w:numPr>
        <w:tabs>
          <w:tab w:val="clear" w:pos="1334"/>
          <w:tab w:val="left" w:pos="1901"/>
        </w:tabs>
        <w:ind w:left="1901"/>
        <w:outlineLvl w:val="9"/>
        <w:rPr>
          <w:rFonts w:ascii="David" w:hAnsi="David"/>
        </w:rPr>
      </w:pPr>
      <w:r w:rsidRPr="00934BBD">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w:t>
      </w:r>
      <w:r w:rsidR="00192D56" w:rsidRPr="00934BBD">
        <w:rPr>
          <w:rFonts w:ascii="David" w:hAnsi="David"/>
          <w:rtl/>
        </w:rPr>
        <w:t xml:space="preserve"> </w:t>
      </w:r>
      <w:r w:rsidRPr="00934BBD">
        <w:rPr>
          <w:rFonts w:ascii="David" w:hAnsi="David"/>
          <w:rtl/>
        </w:rPr>
        <w:t>של המזמין.  על מציע האחריות להתעדכן באופן עצמאי בהודעות ועדכונים אשר יפורסמו כאמור בנוגע למכרז זה.</w:t>
      </w:r>
    </w:p>
    <w:p w14:paraId="696ED1DB" w14:textId="77777777" w:rsidR="00EA35A1" w:rsidRDefault="00192D56" w:rsidP="00C27DCA">
      <w:pPr>
        <w:pStyle w:val="3-"/>
        <w:numPr>
          <w:ilvl w:val="2"/>
          <w:numId w:val="6"/>
        </w:numPr>
        <w:tabs>
          <w:tab w:val="clear" w:pos="1334"/>
          <w:tab w:val="left" w:pos="1901"/>
        </w:tabs>
        <w:ind w:left="1901"/>
        <w:outlineLvl w:val="9"/>
        <w:rPr>
          <w:rFonts w:ascii="David" w:hAnsi="David"/>
        </w:rPr>
      </w:pPr>
      <w:r w:rsidRPr="00934BBD">
        <w:rPr>
          <w:rFonts w:ascii="David" w:hAnsi="David"/>
          <w:rtl/>
        </w:rPr>
        <w:t>המזמין</w:t>
      </w:r>
      <w:r w:rsidR="00EA35A1" w:rsidRPr="00934BBD">
        <w:rPr>
          <w:rFonts w:ascii="David" w:hAnsi="David"/>
          <w:rtl/>
        </w:rPr>
        <w:t xml:space="preserve"> </w:t>
      </w:r>
      <w:r w:rsidRPr="00934BBD">
        <w:rPr>
          <w:rFonts w:ascii="David" w:hAnsi="David"/>
          <w:rtl/>
        </w:rPr>
        <w:t xml:space="preserve">אינו </w:t>
      </w:r>
      <w:r w:rsidR="00EA35A1" w:rsidRPr="00934BBD">
        <w:rPr>
          <w:rFonts w:ascii="David" w:hAnsi="David"/>
          <w:rtl/>
        </w:rPr>
        <w:t xml:space="preserve"> חייב לפצות את המציעים במקרה של ביטול המכרז.</w:t>
      </w:r>
    </w:p>
    <w:p w14:paraId="5B75B22C" w14:textId="77777777" w:rsidR="005C5B58" w:rsidRPr="00934BBD" w:rsidRDefault="005C5B58" w:rsidP="005C5B58">
      <w:pPr>
        <w:pStyle w:val="19"/>
        <w:numPr>
          <w:ilvl w:val="1"/>
          <w:numId w:val="6"/>
        </w:numPr>
        <w:spacing w:line="360" w:lineRule="auto"/>
        <w:jc w:val="both"/>
        <w:rPr>
          <w:rFonts w:ascii="David" w:hAnsi="David" w:cs="David"/>
          <w:sz w:val="28"/>
          <w:szCs w:val="28"/>
          <w:rtl/>
        </w:rPr>
      </w:pPr>
      <w:bookmarkStart w:id="140" w:name="_Toc124180726"/>
      <w:bookmarkStart w:id="141" w:name="_Toc124245665"/>
      <w:bookmarkStart w:id="142" w:name="_Toc160462578"/>
      <w:bookmarkStart w:id="143" w:name="_Toc160463367"/>
      <w:bookmarkStart w:id="144" w:name="_Toc171249355"/>
      <w:bookmarkStart w:id="145" w:name="_Toc172038855"/>
      <w:bookmarkStart w:id="146" w:name="show_isExternalYoatzim"/>
      <w:r w:rsidRPr="00934BBD">
        <w:rPr>
          <w:rFonts w:ascii="David" w:hAnsi="David" w:cs="David"/>
          <w:sz w:val="28"/>
          <w:szCs w:val="28"/>
          <w:rtl/>
        </w:rPr>
        <w:t>יועצים שסייעו למזמין בכתיבת המכרז</w:t>
      </w:r>
      <w:bookmarkEnd w:id="140"/>
      <w:bookmarkEnd w:id="141"/>
      <w:bookmarkEnd w:id="142"/>
      <w:bookmarkEnd w:id="143"/>
      <w:bookmarkEnd w:id="144"/>
      <w:bookmarkEnd w:id="145"/>
    </w:p>
    <w:p w14:paraId="4D41263D" w14:textId="77777777" w:rsidR="005C5B58" w:rsidRPr="00934BBD" w:rsidRDefault="005C5B58" w:rsidP="005C5B58">
      <w:pPr>
        <w:pStyle w:val="3-"/>
        <w:numPr>
          <w:ilvl w:val="2"/>
          <w:numId w:val="6"/>
        </w:numPr>
        <w:tabs>
          <w:tab w:val="clear" w:pos="1334"/>
          <w:tab w:val="left" w:pos="1901"/>
        </w:tabs>
        <w:ind w:left="1901"/>
        <w:outlineLvl w:val="9"/>
        <w:rPr>
          <w:rFonts w:ascii="David" w:hAnsi="David"/>
        </w:rPr>
      </w:pPr>
      <w:r w:rsidRPr="00934BBD">
        <w:rPr>
          <w:rFonts w:ascii="David" w:hAnsi="David"/>
          <w:rtl/>
        </w:rPr>
        <w:t xml:space="preserve">לצורך כתיבת המכרז המזמין עשה שימוש ביועצים הבאים: </w:t>
      </w:r>
    </w:p>
    <w:p w14:paraId="5764CD59" w14:textId="77777777" w:rsidR="005C5B58" w:rsidRPr="00934BBD" w:rsidRDefault="005C5B58" w:rsidP="005C5B58">
      <w:pPr>
        <w:pStyle w:val="3-"/>
        <w:numPr>
          <w:ilvl w:val="3"/>
          <w:numId w:val="6"/>
        </w:numPr>
        <w:tabs>
          <w:tab w:val="clear" w:pos="1334"/>
          <w:tab w:val="left" w:pos="2326"/>
        </w:tabs>
        <w:ind w:left="2468" w:hanging="165"/>
        <w:outlineLvl w:val="9"/>
        <w:rPr>
          <w:rFonts w:ascii="David" w:hAnsi="David"/>
        </w:rPr>
      </w:pPr>
      <w:r w:rsidRPr="00934BBD">
        <w:rPr>
          <w:rFonts w:ascii="David" w:hAnsi="David"/>
          <w:rtl/>
        </w:rPr>
        <w:t>סנסקום יעוץ וניהול פרויקטים</w:t>
      </w:r>
    </w:p>
    <w:p w14:paraId="5126AB58" w14:textId="77777777" w:rsidR="005C5B58" w:rsidRPr="00934BBD" w:rsidRDefault="005C5B58" w:rsidP="005C5B58">
      <w:pPr>
        <w:pStyle w:val="3-"/>
        <w:numPr>
          <w:ilvl w:val="3"/>
          <w:numId w:val="6"/>
        </w:numPr>
        <w:tabs>
          <w:tab w:val="clear" w:pos="1334"/>
          <w:tab w:val="left" w:pos="2326"/>
        </w:tabs>
        <w:ind w:left="2468" w:hanging="165"/>
        <w:outlineLvl w:val="9"/>
        <w:rPr>
          <w:rFonts w:ascii="David" w:hAnsi="David"/>
        </w:rPr>
      </w:pPr>
      <w:r>
        <w:rPr>
          <w:rFonts w:ascii="David" w:hAnsi="David" w:hint="cs"/>
          <w:rtl/>
        </w:rPr>
        <w:lastRenderedPageBreak/>
        <w:t>נותני שירותים</w:t>
      </w:r>
      <w:r w:rsidRPr="00934BBD">
        <w:rPr>
          <w:rFonts w:ascii="David" w:hAnsi="David"/>
          <w:rtl/>
        </w:rPr>
        <w:t xml:space="preserve"> חיצוניים של המזמין (למשל </w:t>
      </w:r>
      <w:r>
        <w:rPr>
          <w:rFonts w:ascii="David" w:hAnsi="David" w:hint="cs"/>
          <w:rtl/>
        </w:rPr>
        <w:t xml:space="preserve">נותני שירותי </w:t>
      </w:r>
      <w:r w:rsidRPr="00934BBD">
        <w:rPr>
          <w:rFonts w:ascii="David" w:hAnsi="David"/>
          <w:rtl/>
        </w:rPr>
        <w:t xml:space="preserve"> מחשוב)</w:t>
      </w:r>
    </w:p>
    <w:p w14:paraId="53882AE8" w14:textId="77777777" w:rsidR="005C5B58" w:rsidRPr="00934BBD" w:rsidRDefault="005C5B58" w:rsidP="005C5B58">
      <w:pPr>
        <w:pStyle w:val="3-"/>
        <w:numPr>
          <w:ilvl w:val="2"/>
          <w:numId w:val="6"/>
        </w:numPr>
        <w:tabs>
          <w:tab w:val="clear" w:pos="1334"/>
        </w:tabs>
        <w:ind w:left="1901"/>
        <w:outlineLvl w:val="9"/>
        <w:rPr>
          <w:rFonts w:ascii="David" w:hAnsi="David"/>
        </w:rPr>
      </w:pPr>
      <w:r w:rsidRPr="00934BBD">
        <w:rPr>
          <w:rFonts w:ascii="David" w:hAnsi="David"/>
          <w:rtl/>
        </w:rPr>
        <w:t xml:space="preserve">יועצים אלו מנועים מלקחת חלק במכרז, ולא יכולים לתת ייעוץ למציעים במכרז בקשר עם הגשת הצעות ומתן שירותים במכרז זה. </w:t>
      </w:r>
    </w:p>
    <w:p w14:paraId="29E2DB40" w14:textId="77777777" w:rsidR="005C5B58" w:rsidRPr="00934BBD" w:rsidRDefault="005C5B58" w:rsidP="005C5B58">
      <w:pPr>
        <w:pStyle w:val="3-"/>
        <w:numPr>
          <w:ilvl w:val="2"/>
          <w:numId w:val="6"/>
        </w:numPr>
        <w:tabs>
          <w:tab w:val="clear" w:pos="1334"/>
        </w:tabs>
        <w:ind w:left="1901"/>
        <w:outlineLvl w:val="9"/>
        <w:rPr>
          <w:rFonts w:ascii="David" w:hAnsi="David"/>
        </w:rPr>
      </w:pPr>
      <w:r w:rsidRPr="00934BBD">
        <w:rPr>
          <w:rFonts w:ascii="David" w:hAnsi="David"/>
          <w:rtl/>
        </w:rPr>
        <w:t xml:space="preserve">מציעים אשר יסתייעו ביועצים אלו לצורך הגשת הצעות במכרז, בין בתשלום ובין ללא תשלום, הצעתם תיפסל, בכפוף לשימוע. </w:t>
      </w:r>
    </w:p>
    <w:p w14:paraId="0AAD8553"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47" w:name="_Toc516503360"/>
      <w:bookmarkStart w:id="148" w:name="_Toc124180727"/>
      <w:bookmarkStart w:id="149" w:name="_Toc124245666"/>
      <w:bookmarkStart w:id="150" w:name="_Toc160462579"/>
      <w:bookmarkStart w:id="151" w:name="_Toc160463368"/>
      <w:bookmarkStart w:id="152" w:name="_Toc171249356"/>
      <w:bookmarkStart w:id="153" w:name="_Toc172038856"/>
      <w:bookmarkEnd w:id="146"/>
      <w:r w:rsidRPr="00934BBD">
        <w:rPr>
          <w:rFonts w:ascii="David" w:hAnsi="David" w:cs="David"/>
          <w:sz w:val="28"/>
          <w:szCs w:val="28"/>
          <w:rtl/>
        </w:rPr>
        <w:t>הוצאות</w:t>
      </w:r>
      <w:bookmarkEnd w:id="147"/>
      <w:bookmarkEnd w:id="148"/>
      <w:bookmarkEnd w:id="149"/>
      <w:bookmarkEnd w:id="150"/>
      <w:bookmarkEnd w:id="151"/>
      <w:bookmarkEnd w:id="152"/>
      <w:bookmarkEnd w:id="153"/>
      <w:r w:rsidRPr="00934BBD">
        <w:rPr>
          <w:rFonts w:ascii="David" w:hAnsi="David" w:cs="David"/>
          <w:sz w:val="28"/>
          <w:szCs w:val="28"/>
          <w:rtl/>
        </w:rPr>
        <w:t xml:space="preserve"> </w:t>
      </w:r>
    </w:p>
    <w:p w14:paraId="3DE07707" w14:textId="77777777" w:rsidR="00EA35A1" w:rsidRPr="00934BBD" w:rsidRDefault="00EA35A1" w:rsidP="00EA35A1">
      <w:pPr>
        <w:pStyle w:val="Normal2"/>
        <w:ind w:left="342"/>
        <w:rPr>
          <w:rFonts w:ascii="David" w:hAnsi="David"/>
          <w:rtl/>
        </w:rPr>
      </w:pPr>
      <w:r w:rsidRPr="00934BBD">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67431205"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54" w:name="_Toc516503362"/>
      <w:bookmarkStart w:id="155" w:name="_Toc124180728"/>
      <w:bookmarkStart w:id="156" w:name="_Toc124245667"/>
      <w:bookmarkStart w:id="157" w:name="_Toc160462580"/>
      <w:bookmarkStart w:id="158" w:name="_Toc160463369"/>
      <w:bookmarkStart w:id="159" w:name="_Toc171249357"/>
      <w:bookmarkStart w:id="160" w:name="_Toc172038857"/>
      <w:r w:rsidRPr="00934BBD">
        <w:rPr>
          <w:rFonts w:ascii="David" w:hAnsi="David" w:cs="David"/>
          <w:sz w:val="28"/>
          <w:szCs w:val="28"/>
          <w:rtl/>
        </w:rPr>
        <w:t>סודיות ההצעה וזכות העיון</w:t>
      </w:r>
      <w:bookmarkEnd w:id="154"/>
      <w:bookmarkEnd w:id="155"/>
      <w:bookmarkEnd w:id="156"/>
      <w:bookmarkEnd w:id="157"/>
      <w:bookmarkEnd w:id="158"/>
      <w:bookmarkEnd w:id="159"/>
      <w:bookmarkEnd w:id="160"/>
    </w:p>
    <w:p w14:paraId="131738CA"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7CEA513B"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יחד עם זאת, בהתאם </w:t>
      </w:r>
      <w:r w:rsidRPr="002204E3">
        <w:rPr>
          <w:rFonts w:ascii="David" w:hAnsi="David"/>
          <w:rtl/>
        </w:rPr>
        <w:t>לתקנה 21(ה)</w:t>
      </w:r>
      <w:r w:rsidRPr="00934BBD">
        <w:rPr>
          <w:rFonts w:ascii="David" w:hAnsi="David"/>
          <w:rtl/>
        </w:rPr>
        <w:t xml:space="preserve">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w:t>
      </w:r>
      <w:r w:rsidR="0080334E" w:rsidRPr="00934BBD">
        <w:rPr>
          <w:rFonts w:ascii="David" w:hAnsi="David"/>
          <w:rtl/>
        </w:rPr>
        <w:t>. יובהר כי בכל מקרה, לא ניתן יהיה לבקש לצרכי עיון את מסמכי חוות הדעת של לקוחות המציעים השונים.</w:t>
      </w:r>
    </w:p>
    <w:p w14:paraId="443B38F2" w14:textId="77777777" w:rsidR="00EA35A1" w:rsidRPr="00934BBD" w:rsidRDefault="00EA35A1" w:rsidP="00C27DCA">
      <w:pPr>
        <w:pStyle w:val="3-"/>
        <w:numPr>
          <w:ilvl w:val="2"/>
          <w:numId w:val="6"/>
        </w:numPr>
        <w:tabs>
          <w:tab w:val="clear" w:pos="1334"/>
        </w:tabs>
        <w:ind w:left="1901"/>
        <w:outlineLvl w:val="9"/>
        <w:rPr>
          <w:rFonts w:ascii="David" w:hAnsi="David"/>
        </w:rPr>
      </w:pPr>
      <w:bookmarkStart w:id="161" w:name="show_privileged"/>
      <w:bookmarkEnd w:id="161"/>
      <w:r w:rsidRPr="00934BBD">
        <w:rPr>
          <w:rFonts w:ascii="David" w:hAnsi="David"/>
          <w:rtl/>
        </w:rPr>
        <w:t xml:space="preserve">אם ברצון מציע למנוע עיון בסעיפים של הצעתו בשל טענה לסוד מסחרי, סוד מקצועי, או כל טעם אחר המוזכר בתקנות חובת המכרזים עליו לציין זאת </w:t>
      </w:r>
      <w:r w:rsidR="009F6CB3" w:rsidRPr="002204E3">
        <w:rPr>
          <w:rFonts w:ascii="David" w:hAnsi="David" w:hint="eastAsia"/>
          <w:b/>
          <w:bCs/>
          <w:sz w:val="28"/>
          <w:szCs w:val="28"/>
          <w:rtl/>
        </w:rPr>
        <w:t>מראש</w:t>
      </w:r>
      <w:r w:rsidR="009F6CB3" w:rsidRPr="00934BBD">
        <w:rPr>
          <w:rFonts w:ascii="David" w:hAnsi="David"/>
          <w:rtl/>
        </w:rPr>
        <w:t xml:space="preserve"> </w:t>
      </w:r>
      <w:r w:rsidRPr="00934BBD">
        <w:rPr>
          <w:rFonts w:ascii="David" w:hAnsi="David"/>
          <w:rtl/>
        </w:rPr>
        <w:t>באופן מפורש בחוברת ההצעה (פרק ד),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2F048723"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5BC120C8"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1B13750C" w14:textId="77777777" w:rsidR="00EA35A1" w:rsidRPr="00934BBD" w:rsidRDefault="00813189" w:rsidP="00C27DCA">
      <w:pPr>
        <w:pStyle w:val="19"/>
        <w:numPr>
          <w:ilvl w:val="0"/>
          <w:numId w:val="6"/>
        </w:numPr>
        <w:spacing w:line="360" w:lineRule="auto"/>
        <w:ind w:left="0" w:firstLine="0"/>
        <w:jc w:val="both"/>
        <w:rPr>
          <w:rFonts w:ascii="David" w:hAnsi="David" w:cs="David"/>
          <w:sz w:val="28"/>
          <w:szCs w:val="28"/>
        </w:rPr>
      </w:pPr>
      <w:bookmarkStart w:id="162" w:name="_Toc160463370"/>
      <w:bookmarkStart w:id="163" w:name="_Toc171249358"/>
      <w:bookmarkStart w:id="164" w:name="_Toc172038858"/>
      <w:bookmarkStart w:id="165" w:name="_Toc160106913"/>
      <w:bookmarkStart w:id="166" w:name="_Toc160107321"/>
      <w:bookmarkStart w:id="167" w:name="_Toc160462581"/>
      <w:bookmarkStart w:id="168" w:name="_Toc160463371"/>
      <w:bookmarkStart w:id="169" w:name="_Toc171249359"/>
      <w:bookmarkStart w:id="170" w:name="_Toc172038859"/>
      <w:bookmarkStart w:id="171" w:name="_Toc160462582"/>
      <w:bookmarkStart w:id="172" w:name="_Toc172038860"/>
      <w:bookmarkEnd w:id="162"/>
      <w:bookmarkEnd w:id="163"/>
      <w:bookmarkEnd w:id="164"/>
      <w:bookmarkEnd w:id="165"/>
      <w:bookmarkEnd w:id="166"/>
      <w:bookmarkEnd w:id="167"/>
      <w:bookmarkEnd w:id="168"/>
      <w:bookmarkEnd w:id="169"/>
      <w:bookmarkEnd w:id="170"/>
      <w:r w:rsidRPr="00934BBD">
        <w:rPr>
          <w:rFonts w:ascii="David" w:hAnsi="David" w:cs="David"/>
          <w:sz w:val="28"/>
          <w:szCs w:val="28"/>
          <w:rtl/>
        </w:rPr>
        <w:lastRenderedPageBreak/>
        <w:t>תכולת המכרז</w:t>
      </w:r>
      <w:bookmarkEnd w:id="171"/>
      <w:bookmarkEnd w:id="172"/>
      <w:r w:rsidRPr="00934BBD">
        <w:rPr>
          <w:rFonts w:ascii="David" w:hAnsi="David" w:cs="David"/>
          <w:sz w:val="28"/>
          <w:szCs w:val="28"/>
          <w:rtl/>
        </w:rPr>
        <w:t xml:space="preserve"> </w:t>
      </w:r>
    </w:p>
    <w:p w14:paraId="547DFF69" w14:textId="77777777" w:rsidR="00EA35A1" w:rsidRPr="00934BBD" w:rsidRDefault="0080334E" w:rsidP="00C27DCA">
      <w:pPr>
        <w:pStyle w:val="19"/>
        <w:numPr>
          <w:ilvl w:val="1"/>
          <w:numId w:val="6"/>
        </w:numPr>
        <w:spacing w:line="360" w:lineRule="auto"/>
        <w:jc w:val="both"/>
        <w:rPr>
          <w:rFonts w:ascii="David" w:hAnsi="David" w:cs="David"/>
          <w:sz w:val="28"/>
          <w:szCs w:val="28"/>
          <w:rtl/>
        </w:rPr>
      </w:pPr>
      <w:bookmarkStart w:id="173" w:name="_Toc124180730"/>
      <w:bookmarkStart w:id="174" w:name="_Toc124245669"/>
      <w:bookmarkStart w:id="175" w:name="_Toc160462583"/>
      <w:bookmarkStart w:id="176" w:name="_Toc160463373"/>
      <w:bookmarkStart w:id="177" w:name="_Toc171249361"/>
      <w:bookmarkStart w:id="178" w:name="_Toc172038861"/>
      <w:r w:rsidRPr="00934BBD">
        <w:rPr>
          <w:rFonts w:ascii="David" w:hAnsi="David" w:cs="David"/>
          <w:sz w:val="28"/>
          <w:szCs w:val="28"/>
          <w:rtl/>
        </w:rPr>
        <w:t>רקע</w:t>
      </w:r>
      <w:bookmarkEnd w:id="173"/>
      <w:bookmarkEnd w:id="174"/>
      <w:bookmarkEnd w:id="175"/>
      <w:bookmarkEnd w:id="176"/>
      <w:bookmarkEnd w:id="177"/>
      <w:bookmarkEnd w:id="178"/>
    </w:p>
    <w:p w14:paraId="00BC45E0" w14:textId="79E353C1" w:rsidR="0080334E" w:rsidRPr="00A93561" w:rsidRDefault="0080334E" w:rsidP="009E2D25">
      <w:pPr>
        <w:pStyle w:val="2d"/>
        <w:ind w:left="767"/>
        <w:jc w:val="both"/>
        <w:rPr>
          <w:rFonts w:ascii="David" w:hAnsi="David" w:cs="David"/>
          <w:sz w:val="24"/>
          <w:szCs w:val="24"/>
          <w:rtl/>
        </w:rPr>
      </w:pPr>
      <w:r w:rsidRPr="00A93561">
        <w:rPr>
          <w:rFonts w:ascii="David" w:hAnsi="David" w:cs="David"/>
          <w:sz w:val="24"/>
          <w:szCs w:val="24"/>
          <w:rtl/>
        </w:rPr>
        <w:t xml:space="preserve">רשות האכיפה והגביה הינה גוף אכיפה שמטרתו גביית חובות. </w:t>
      </w:r>
      <w:r w:rsidRPr="00A93561">
        <w:rPr>
          <w:rFonts w:ascii="David" w:hAnsi="David" w:cs="David" w:hint="eastAsia"/>
          <w:sz w:val="24"/>
          <w:szCs w:val="24"/>
          <w:rtl/>
        </w:rPr>
        <w:t>הרשות</w:t>
      </w:r>
      <w:r w:rsidRPr="00A93561">
        <w:rPr>
          <w:rFonts w:ascii="David" w:hAnsi="David" w:cs="David"/>
          <w:sz w:val="24"/>
          <w:szCs w:val="24"/>
          <w:rtl/>
        </w:rPr>
        <w:t xml:space="preserve"> פועלת בשתי מערכות עיקריות: מערכת ההוצאה לפועל והמרכז לגביית קנסות, אגרות והוצאות. </w:t>
      </w:r>
    </w:p>
    <w:p w14:paraId="51D156F9" w14:textId="77777777" w:rsidR="0080334E" w:rsidRPr="00C750FF" w:rsidRDefault="0080334E" w:rsidP="0080334E">
      <w:pPr>
        <w:pStyle w:val="2d"/>
        <w:ind w:left="767"/>
        <w:jc w:val="both"/>
        <w:rPr>
          <w:rFonts w:ascii="David" w:hAnsi="David" w:cs="David"/>
          <w:sz w:val="24"/>
          <w:szCs w:val="24"/>
          <w:rtl/>
        </w:rPr>
      </w:pPr>
      <w:r w:rsidRPr="009E2D25">
        <w:rPr>
          <w:rFonts w:ascii="David" w:hAnsi="David" w:cs="David"/>
          <w:b/>
          <w:bCs/>
          <w:sz w:val="24"/>
          <w:szCs w:val="24"/>
          <w:rtl/>
        </w:rPr>
        <w:t>מערכת ההוצאה</w:t>
      </w:r>
      <w:r w:rsidRPr="009E2D25">
        <w:rPr>
          <w:rFonts w:ascii="David" w:hAnsi="David" w:cs="David"/>
          <w:sz w:val="24"/>
          <w:szCs w:val="24"/>
          <w:rtl/>
        </w:rPr>
        <w:t xml:space="preserve"> </w:t>
      </w:r>
      <w:r w:rsidRPr="009E2D25">
        <w:rPr>
          <w:rFonts w:ascii="David" w:hAnsi="David" w:cs="David"/>
          <w:b/>
          <w:bCs/>
          <w:sz w:val="24"/>
          <w:szCs w:val="24"/>
          <w:rtl/>
        </w:rPr>
        <w:t xml:space="preserve">לפועל </w:t>
      </w:r>
      <w:r w:rsidRPr="009E2D25">
        <w:rPr>
          <w:rFonts w:ascii="David" w:hAnsi="David" w:cs="David"/>
          <w:sz w:val="24"/>
          <w:szCs w:val="24"/>
          <w:rtl/>
        </w:rPr>
        <w:t>- גביית חובות הפרט- בין אזרחים / חברות וכו' (להלן: הזוכים) לבין אזרחים / חברות (להלן: החייבים). במסגרת גבייה זו מבוצע</w:t>
      </w:r>
      <w:r w:rsidRPr="00C750FF">
        <w:rPr>
          <w:rFonts w:ascii="David" w:hAnsi="David" w:cs="David"/>
          <w:sz w:val="24"/>
          <w:szCs w:val="24"/>
          <w:rtl/>
        </w:rPr>
        <w:t>ים הליכים שיזמו הזוכים (למעט במקרים מסוימים בהם הסמיך המחוקק את פקידי ההוצאה לפועל לנקוט בהליכים בשם הזוכה - וזאת במסגרת "המסלול המקוצר", "מסלול מזונות" ו"מנהל הגביה").</w:t>
      </w:r>
    </w:p>
    <w:p w14:paraId="67027BED" w14:textId="0D628955" w:rsidR="0080334E" w:rsidRPr="00934BBD" w:rsidRDefault="0080334E" w:rsidP="007A12FC">
      <w:pPr>
        <w:pStyle w:val="2d"/>
        <w:ind w:left="767"/>
        <w:jc w:val="both"/>
        <w:rPr>
          <w:rFonts w:ascii="David" w:hAnsi="David" w:cs="David"/>
          <w:sz w:val="24"/>
          <w:szCs w:val="24"/>
          <w:rtl/>
        </w:rPr>
      </w:pPr>
      <w:r w:rsidRPr="00934BBD">
        <w:rPr>
          <w:rFonts w:ascii="David" w:hAnsi="David" w:cs="David"/>
          <w:sz w:val="24"/>
          <w:szCs w:val="24"/>
          <w:rtl/>
        </w:rPr>
        <w:t>בנוסף למוקד השירות והמידע של הוצאה לפועל, פועלות 23 לשכות הוצאה לפועל בפריסה ארצית הנותנות שירות פרונטלי לפונים. לכל לשכה מנהל הוצאה לפועל המהווה פונקציה מנהלית וכן רשם הוצאה לפועל</w:t>
      </w:r>
      <w:r w:rsidR="007A12FC">
        <w:rPr>
          <w:rFonts w:ascii="David" w:hAnsi="David" w:cs="David" w:hint="cs"/>
          <w:sz w:val="24"/>
          <w:szCs w:val="24"/>
          <w:rtl/>
        </w:rPr>
        <w:t>,</w:t>
      </w:r>
      <w:r w:rsidRPr="00934BBD">
        <w:rPr>
          <w:rFonts w:ascii="David" w:hAnsi="David" w:cs="David"/>
          <w:sz w:val="24"/>
          <w:szCs w:val="24"/>
          <w:rtl/>
        </w:rPr>
        <w:t xml:space="preserve"> אחד או יותר</w:t>
      </w:r>
      <w:r w:rsidR="007A12FC">
        <w:rPr>
          <w:rFonts w:ascii="David" w:hAnsi="David" w:cs="David" w:hint="cs"/>
          <w:sz w:val="24"/>
          <w:szCs w:val="24"/>
          <w:rtl/>
        </w:rPr>
        <w:t>,</w:t>
      </w:r>
      <w:r w:rsidRPr="00934BBD">
        <w:rPr>
          <w:rFonts w:ascii="David" w:hAnsi="David" w:cs="David"/>
          <w:sz w:val="24"/>
          <w:szCs w:val="24"/>
          <w:rtl/>
        </w:rPr>
        <w:t xml:space="preserve"> המהווים את </w:t>
      </w:r>
      <w:r w:rsidR="007A12FC">
        <w:rPr>
          <w:rFonts w:ascii="David" w:hAnsi="David" w:cs="David" w:hint="cs"/>
          <w:sz w:val="24"/>
          <w:szCs w:val="24"/>
          <w:rtl/>
        </w:rPr>
        <w:t>הגורם השיפוטי</w:t>
      </w:r>
      <w:r w:rsidRPr="00934BBD">
        <w:rPr>
          <w:rFonts w:ascii="David" w:hAnsi="David" w:cs="David"/>
          <w:sz w:val="24"/>
          <w:szCs w:val="24"/>
          <w:rtl/>
        </w:rPr>
        <w:t xml:space="preserve"> בהוצאה לפועל. </w:t>
      </w:r>
    </w:p>
    <w:p w14:paraId="655926DC" w14:textId="7DF66557" w:rsidR="0080334E" w:rsidRPr="00934BBD" w:rsidRDefault="0080334E" w:rsidP="0080334E">
      <w:pPr>
        <w:pStyle w:val="2d"/>
        <w:ind w:left="767"/>
        <w:jc w:val="both"/>
        <w:rPr>
          <w:rFonts w:ascii="David" w:hAnsi="David" w:cs="David"/>
          <w:sz w:val="24"/>
          <w:szCs w:val="24"/>
          <w:rtl/>
        </w:rPr>
      </w:pPr>
      <w:r w:rsidRPr="00934BBD">
        <w:rPr>
          <w:rFonts w:ascii="David" w:hAnsi="David" w:cs="David"/>
          <w:sz w:val="24"/>
          <w:szCs w:val="24"/>
          <w:rtl/>
        </w:rPr>
        <w:t>בשנים האחרונות הושם דגש משמעותי על שיפור השירות הניתן לצדדים בתיקי ההוצאה לפועל. במסגרת זו הופעלה מערכת לניהול תורים ולזימון תור בהגעה ללשכה</w:t>
      </w:r>
      <w:r w:rsidR="007A12FC">
        <w:rPr>
          <w:rFonts w:ascii="David" w:hAnsi="David" w:cs="David" w:hint="cs"/>
          <w:sz w:val="24"/>
          <w:szCs w:val="24"/>
          <w:rtl/>
        </w:rPr>
        <w:t xml:space="preserve"> או בשיחה טלפונית</w:t>
      </w:r>
      <w:r w:rsidRPr="00934BBD">
        <w:rPr>
          <w:rFonts w:ascii="David" w:hAnsi="David" w:cs="David"/>
          <w:sz w:val="24"/>
          <w:szCs w:val="24"/>
          <w:rtl/>
        </w:rPr>
        <w:t xml:space="preserve">, הופעלה מערכת לצפייה מרחוק בתיקי ההוצאה לפועל באמצעות האזור האישי על ידי הצדדים או באי כוחם בתיק (עורכי דין), ניתן שירות באמצעות צ'אט לטובת תמיכה במשתמשים ובלקוחות והוכנסו שיפורים רבים באתר האינטרנט, לרבות שימוש בטפסים מקוונים, מיילים ופקסים. </w:t>
      </w:r>
    </w:p>
    <w:p w14:paraId="21D18A31" w14:textId="77777777" w:rsidR="007A12FC" w:rsidRPr="00934BBD" w:rsidRDefault="007A12FC" w:rsidP="007A12FC">
      <w:pPr>
        <w:pStyle w:val="2d"/>
        <w:ind w:left="767"/>
        <w:jc w:val="both"/>
        <w:rPr>
          <w:rFonts w:ascii="David" w:hAnsi="David" w:cs="David"/>
          <w:sz w:val="24"/>
          <w:szCs w:val="24"/>
        </w:rPr>
      </w:pPr>
      <w:r w:rsidRPr="00934BBD">
        <w:rPr>
          <w:rFonts w:ascii="David" w:hAnsi="David" w:cs="David"/>
          <w:sz w:val="24"/>
          <w:szCs w:val="24"/>
          <w:rtl/>
        </w:rPr>
        <w:t>הרשות פועלת רבות להנגשת המידע והפיכתו ל</w:t>
      </w:r>
      <w:r>
        <w:rPr>
          <w:rFonts w:ascii="David" w:hAnsi="David" w:cs="David" w:hint="cs"/>
          <w:sz w:val="24"/>
          <w:szCs w:val="24"/>
          <w:rtl/>
        </w:rPr>
        <w:t>נגיש, קל לתפעול ו</w:t>
      </w:r>
      <w:r w:rsidRPr="00934BBD">
        <w:rPr>
          <w:rFonts w:ascii="David" w:hAnsi="David" w:cs="David"/>
          <w:sz w:val="24"/>
          <w:szCs w:val="24"/>
          <w:rtl/>
        </w:rPr>
        <w:t xml:space="preserve">ברור לכלל אוכלוסיית היעד תוך שיפור נוסחי הטפסים, פניות יזומות ללקוחות, הרחבת אמצעי התשלום ועוד. </w:t>
      </w:r>
    </w:p>
    <w:p w14:paraId="41FA6272" w14:textId="6082A227" w:rsidR="00B179DC" w:rsidRDefault="00B179DC" w:rsidP="0080334E">
      <w:pPr>
        <w:pStyle w:val="2d"/>
        <w:ind w:left="767"/>
        <w:jc w:val="both"/>
        <w:rPr>
          <w:rFonts w:ascii="David" w:hAnsi="David" w:cs="David"/>
          <w:b/>
          <w:bCs/>
          <w:sz w:val="24"/>
          <w:szCs w:val="24"/>
          <w:rtl/>
        </w:rPr>
      </w:pPr>
    </w:p>
    <w:p w14:paraId="0E939201" w14:textId="77777777" w:rsidR="00554E2A" w:rsidRPr="00934BBD" w:rsidRDefault="00554E2A" w:rsidP="0080334E">
      <w:pPr>
        <w:pStyle w:val="2d"/>
        <w:ind w:left="767"/>
        <w:jc w:val="both"/>
        <w:rPr>
          <w:rFonts w:ascii="David" w:hAnsi="David" w:cs="David"/>
          <w:b/>
          <w:bCs/>
          <w:sz w:val="24"/>
          <w:szCs w:val="24"/>
          <w:rtl/>
        </w:rPr>
      </w:pPr>
    </w:p>
    <w:p w14:paraId="3D9F844F" w14:textId="77777777" w:rsidR="0080334E" w:rsidRPr="00934BBD" w:rsidRDefault="0080334E" w:rsidP="0080334E">
      <w:pPr>
        <w:pStyle w:val="2d"/>
        <w:ind w:left="767"/>
        <w:jc w:val="both"/>
        <w:rPr>
          <w:rFonts w:ascii="David" w:hAnsi="David" w:cs="David"/>
          <w:sz w:val="24"/>
          <w:szCs w:val="24"/>
          <w:rtl/>
        </w:rPr>
      </w:pPr>
      <w:r w:rsidRPr="00934BBD">
        <w:rPr>
          <w:rFonts w:ascii="David" w:hAnsi="David" w:cs="David"/>
          <w:b/>
          <w:bCs/>
          <w:sz w:val="24"/>
          <w:szCs w:val="24"/>
          <w:rtl/>
        </w:rPr>
        <w:t>המרכז לגביית קנסות</w:t>
      </w:r>
      <w:r w:rsidRPr="00934BBD">
        <w:rPr>
          <w:rFonts w:ascii="David" w:hAnsi="David" w:cs="David"/>
          <w:sz w:val="24"/>
          <w:szCs w:val="24"/>
          <w:rtl/>
        </w:rPr>
        <w:t xml:space="preserve"> - גביית חובות עבור אוצר המדינה – חובות אזרחים/חברות לאוצר המדינה- במסגרת זו היוזם של הליכי גביית החוב הינו המרכז לגביית קנסות לטובת אוצר המדינה. כן מוסמך המרכז לגבות חוב נוסף עבור הפרט – חוב מסוג פיצוי פלילי, שהוטל בהתאם לסעיף 77 לחוק העונשין, תשל"ז – 1977. </w:t>
      </w:r>
    </w:p>
    <w:p w14:paraId="2BA39CD2" w14:textId="5F094F98" w:rsidR="0080334E" w:rsidRPr="00934BBD" w:rsidRDefault="0080334E" w:rsidP="007A12FC">
      <w:pPr>
        <w:pStyle w:val="2d"/>
        <w:ind w:left="767"/>
        <w:jc w:val="both"/>
        <w:rPr>
          <w:rFonts w:ascii="David" w:hAnsi="David" w:cs="David"/>
          <w:sz w:val="24"/>
          <w:szCs w:val="24"/>
          <w:rtl/>
        </w:rPr>
      </w:pPr>
      <w:r w:rsidRPr="00934BBD">
        <w:rPr>
          <w:rFonts w:ascii="David" w:hAnsi="David" w:cs="David"/>
          <w:sz w:val="24"/>
          <w:szCs w:val="24"/>
          <w:rtl/>
        </w:rPr>
        <w:t>המרכז לגביית קנסות הוקם במטרה לגבות חובות מסוג קנסות, אגרות והוצאות שהוטלו בבתי משפט ולא שולמו - ומכאן שמו. בנוסף, גובה המרכז דוחות משטרה מרגע שניתנו ובטרם הפכו לחוב, קנסות</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בית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לתעבורה, קנסות שהושתו בבתי משפט בהליך פלילי, אגרות</w:t>
      </w:r>
      <w:r w:rsidRPr="00934BBD">
        <w:rPr>
          <w:rFonts w:ascii="David" w:hAnsi="David" w:cs="David"/>
          <w:sz w:val="24"/>
          <w:szCs w:val="24"/>
        </w:rPr>
        <w:t xml:space="preserve"> </w:t>
      </w:r>
      <w:r w:rsidRPr="00934BBD">
        <w:rPr>
          <w:rFonts w:ascii="David" w:hAnsi="David" w:cs="David"/>
          <w:sz w:val="24"/>
          <w:szCs w:val="24"/>
          <w:rtl/>
        </w:rPr>
        <w:t>משפט</w:t>
      </w:r>
      <w:r w:rsidRPr="00934BBD">
        <w:rPr>
          <w:rFonts w:ascii="David" w:hAnsi="David" w:cs="David"/>
          <w:sz w:val="24"/>
          <w:szCs w:val="24"/>
        </w:rPr>
        <w:t xml:space="preserve"> </w:t>
      </w:r>
      <w:r w:rsidRPr="00934BBD">
        <w:rPr>
          <w:rFonts w:ascii="David" w:hAnsi="David" w:cs="David"/>
          <w:sz w:val="24"/>
          <w:szCs w:val="24"/>
          <w:rtl/>
        </w:rPr>
        <w:t>שלא</w:t>
      </w:r>
      <w:r w:rsidRPr="00934BBD">
        <w:rPr>
          <w:rFonts w:ascii="David" w:hAnsi="David" w:cs="David"/>
          <w:sz w:val="24"/>
          <w:szCs w:val="24"/>
        </w:rPr>
        <w:t xml:space="preserve"> </w:t>
      </w:r>
      <w:r w:rsidRPr="00934BBD">
        <w:rPr>
          <w:rFonts w:ascii="David" w:hAnsi="David" w:cs="David"/>
          <w:sz w:val="24"/>
          <w:szCs w:val="24"/>
          <w:rtl/>
        </w:rPr>
        <w:t>שולמו, קנסות לעבירות מיוחדות, הסדרים מותנים, קנסות</w:t>
      </w:r>
      <w:r w:rsidRPr="00934BBD">
        <w:rPr>
          <w:rFonts w:ascii="David" w:hAnsi="David" w:cs="David"/>
          <w:sz w:val="24"/>
          <w:szCs w:val="24"/>
        </w:rPr>
        <w:t xml:space="preserve"> </w:t>
      </w:r>
      <w:r w:rsidRPr="00934BBD">
        <w:rPr>
          <w:rFonts w:ascii="David" w:hAnsi="David" w:cs="David"/>
          <w:sz w:val="24"/>
          <w:szCs w:val="24"/>
          <w:rtl/>
        </w:rPr>
        <w:t>מנהליים</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השונים</w:t>
      </w:r>
      <w:r w:rsidRPr="00934BBD">
        <w:rPr>
          <w:rFonts w:ascii="David" w:hAnsi="David" w:cs="David"/>
          <w:sz w:val="24"/>
          <w:szCs w:val="24"/>
        </w:rPr>
        <w:t xml:space="preserve"> </w:t>
      </w:r>
      <w:r w:rsidRPr="00934BBD">
        <w:rPr>
          <w:rFonts w:ascii="David" w:hAnsi="David" w:cs="David"/>
          <w:sz w:val="24"/>
          <w:szCs w:val="24"/>
          <w:rtl/>
        </w:rPr>
        <w:t>ועוד. חוק</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 xml:space="preserve"> </w:t>
      </w:r>
      <w:r w:rsidRPr="00934BBD">
        <w:rPr>
          <w:rFonts w:ascii="David" w:hAnsi="David" w:cs="David"/>
          <w:sz w:val="24"/>
          <w:szCs w:val="24"/>
          <w:rtl/>
        </w:rPr>
        <w:t>לגביית</w:t>
      </w:r>
      <w:r w:rsidRPr="00934BBD">
        <w:rPr>
          <w:rFonts w:ascii="David" w:hAnsi="David" w:cs="David"/>
          <w:sz w:val="24"/>
          <w:szCs w:val="24"/>
        </w:rPr>
        <w:t xml:space="preserve"> </w:t>
      </w:r>
      <w:r w:rsidRPr="00934BBD">
        <w:rPr>
          <w:rFonts w:ascii="David" w:hAnsi="David" w:cs="David"/>
          <w:sz w:val="24"/>
          <w:szCs w:val="24"/>
          <w:rtl/>
        </w:rPr>
        <w:t>קנסות</w:t>
      </w:r>
      <w:r w:rsidRPr="00934BBD">
        <w:rPr>
          <w:rFonts w:ascii="David" w:hAnsi="David" w:cs="David"/>
          <w:sz w:val="24"/>
          <w:szCs w:val="24"/>
        </w:rPr>
        <w:t xml:space="preserve"> </w:t>
      </w:r>
      <w:r w:rsidRPr="00934BBD">
        <w:rPr>
          <w:rFonts w:ascii="David" w:hAnsi="David" w:cs="David"/>
          <w:sz w:val="24"/>
          <w:szCs w:val="24"/>
          <w:rtl/>
        </w:rPr>
        <w:t>מפרט</w:t>
      </w:r>
      <w:r w:rsidRPr="00934BBD">
        <w:rPr>
          <w:rFonts w:ascii="David" w:hAnsi="David" w:cs="David"/>
          <w:sz w:val="24"/>
          <w:szCs w:val="24"/>
        </w:rPr>
        <w:t xml:space="preserve"> </w:t>
      </w:r>
      <w:r w:rsidRPr="00934BBD">
        <w:rPr>
          <w:rFonts w:ascii="David" w:hAnsi="David" w:cs="David"/>
          <w:sz w:val="24"/>
          <w:szCs w:val="24"/>
          <w:rtl/>
        </w:rPr>
        <w:t>את</w:t>
      </w:r>
      <w:r w:rsidRPr="00934BBD">
        <w:rPr>
          <w:rFonts w:ascii="David" w:hAnsi="David" w:cs="David"/>
          <w:sz w:val="24"/>
          <w:szCs w:val="24"/>
        </w:rPr>
        <w:t xml:space="preserve"> </w:t>
      </w:r>
      <w:r w:rsidRPr="00934BBD">
        <w:rPr>
          <w:rFonts w:ascii="David" w:hAnsi="David" w:cs="David"/>
          <w:sz w:val="24"/>
          <w:szCs w:val="24"/>
          <w:rtl/>
        </w:rPr>
        <w:t>החובות</w:t>
      </w:r>
      <w:r w:rsidRPr="00934BBD">
        <w:rPr>
          <w:rFonts w:ascii="David" w:hAnsi="David" w:cs="David"/>
          <w:sz w:val="24"/>
          <w:szCs w:val="24"/>
        </w:rPr>
        <w:t xml:space="preserve"> </w:t>
      </w:r>
      <w:r w:rsidRPr="00934BBD">
        <w:rPr>
          <w:rFonts w:ascii="David" w:hAnsi="David" w:cs="David"/>
          <w:sz w:val="24"/>
          <w:szCs w:val="24"/>
          <w:rtl/>
        </w:rPr>
        <w:t>אותם</w:t>
      </w:r>
      <w:r w:rsidRPr="00934BBD">
        <w:rPr>
          <w:rFonts w:ascii="David" w:hAnsi="David" w:cs="David"/>
          <w:sz w:val="24"/>
          <w:szCs w:val="24"/>
        </w:rPr>
        <w:t xml:space="preserve"> </w:t>
      </w:r>
      <w:r w:rsidRPr="00934BBD">
        <w:rPr>
          <w:rFonts w:ascii="David" w:hAnsi="David" w:cs="David"/>
          <w:sz w:val="24"/>
          <w:szCs w:val="24"/>
          <w:rtl/>
        </w:rPr>
        <w:t>ניתן</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באמצעות</w:t>
      </w:r>
      <w:r w:rsidRPr="00934BBD">
        <w:rPr>
          <w:rFonts w:ascii="David" w:hAnsi="David" w:cs="David"/>
          <w:sz w:val="24"/>
          <w:szCs w:val="24"/>
        </w:rPr>
        <w:t xml:space="preserve"> </w:t>
      </w:r>
      <w:r w:rsidRPr="00934BBD">
        <w:rPr>
          <w:rFonts w:ascii="David" w:hAnsi="David" w:cs="David"/>
          <w:sz w:val="24"/>
          <w:szCs w:val="24"/>
          <w:rtl/>
        </w:rPr>
        <w:t>המרכז</w:t>
      </w:r>
      <w:r w:rsidRPr="00934BBD">
        <w:rPr>
          <w:rFonts w:ascii="David" w:hAnsi="David" w:cs="David"/>
          <w:sz w:val="24"/>
          <w:szCs w:val="24"/>
        </w:rPr>
        <w:t>.</w:t>
      </w:r>
      <w:r w:rsidRPr="00934BBD">
        <w:rPr>
          <w:rFonts w:ascii="David" w:hAnsi="David" w:cs="David"/>
          <w:sz w:val="24"/>
          <w:szCs w:val="24"/>
          <w:rtl/>
        </w:rPr>
        <w:t xml:space="preserve"> תיקון</w:t>
      </w:r>
      <w:r w:rsidRPr="00934BBD">
        <w:rPr>
          <w:rFonts w:ascii="David" w:hAnsi="David" w:cs="David"/>
          <w:sz w:val="24"/>
          <w:szCs w:val="24"/>
        </w:rPr>
        <w:t xml:space="preserve"> </w:t>
      </w:r>
      <w:r w:rsidRPr="00934BBD">
        <w:rPr>
          <w:rFonts w:ascii="David" w:hAnsi="David" w:cs="David"/>
          <w:sz w:val="24"/>
          <w:szCs w:val="24"/>
          <w:rtl/>
        </w:rPr>
        <w:t>שהוכנס</w:t>
      </w:r>
      <w:r w:rsidRPr="00934BBD">
        <w:rPr>
          <w:rFonts w:ascii="David" w:hAnsi="David" w:cs="David"/>
          <w:sz w:val="24"/>
          <w:szCs w:val="24"/>
        </w:rPr>
        <w:t xml:space="preserve"> </w:t>
      </w:r>
      <w:r w:rsidRPr="00934BBD">
        <w:rPr>
          <w:rFonts w:ascii="David" w:hAnsi="David" w:cs="David"/>
          <w:sz w:val="24"/>
          <w:szCs w:val="24"/>
          <w:rtl/>
        </w:rPr>
        <w:t>בחוק</w:t>
      </w:r>
      <w:r w:rsidRPr="00934BBD">
        <w:rPr>
          <w:rFonts w:ascii="David" w:hAnsi="David" w:cs="David"/>
          <w:sz w:val="24"/>
          <w:szCs w:val="24"/>
        </w:rPr>
        <w:t xml:space="preserve"> </w:t>
      </w:r>
      <w:r w:rsidR="007A12FC">
        <w:rPr>
          <w:rFonts w:ascii="David" w:hAnsi="David" w:cs="David" w:hint="cs"/>
          <w:sz w:val="24"/>
          <w:szCs w:val="24"/>
          <w:rtl/>
        </w:rPr>
        <w:t xml:space="preserve">בשנת </w:t>
      </w:r>
      <w:r w:rsidRPr="00934BBD">
        <w:rPr>
          <w:rFonts w:ascii="David" w:hAnsi="David" w:cs="David"/>
          <w:sz w:val="24"/>
          <w:szCs w:val="24"/>
          <w:rtl/>
        </w:rPr>
        <w:t>2013 מאפשר</w:t>
      </w:r>
      <w:r w:rsidR="007A12FC">
        <w:rPr>
          <w:rFonts w:ascii="David" w:hAnsi="David" w:cs="David" w:hint="cs"/>
          <w:sz w:val="24"/>
          <w:szCs w:val="24"/>
          <w:rtl/>
        </w:rPr>
        <w:t>,</w:t>
      </w:r>
      <w:r w:rsidRPr="00934BBD">
        <w:rPr>
          <w:rFonts w:ascii="David" w:hAnsi="David" w:cs="David"/>
          <w:sz w:val="24"/>
          <w:szCs w:val="24"/>
          <w:rtl/>
        </w:rPr>
        <w:t xml:space="preserve"> הלכה</w:t>
      </w:r>
      <w:r w:rsidRPr="00934BBD">
        <w:rPr>
          <w:rFonts w:ascii="David" w:hAnsi="David" w:cs="David"/>
          <w:sz w:val="24"/>
          <w:szCs w:val="24"/>
        </w:rPr>
        <w:t xml:space="preserve"> </w:t>
      </w:r>
      <w:r w:rsidRPr="00934BBD">
        <w:rPr>
          <w:rFonts w:ascii="David" w:hAnsi="David" w:cs="David"/>
          <w:sz w:val="24"/>
          <w:szCs w:val="24"/>
          <w:rtl/>
        </w:rPr>
        <w:t>למעשה</w:t>
      </w:r>
      <w:r w:rsidR="007A12FC">
        <w:rPr>
          <w:rFonts w:ascii="David" w:hAnsi="David" w:cs="David" w:hint="cs"/>
          <w:sz w:val="24"/>
          <w:szCs w:val="24"/>
          <w:rtl/>
        </w:rPr>
        <w:t>,</w:t>
      </w:r>
      <w:r w:rsidRPr="00934BBD">
        <w:rPr>
          <w:rFonts w:ascii="David" w:hAnsi="David" w:cs="David"/>
          <w:sz w:val="24"/>
          <w:szCs w:val="24"/>
        </w:rPr>
        <w:t xml:space="preserve"> </w:t>
      </w:r>
      <w:r w:rsidRPr="00934BBD">
        <w:rPr>
          <w:rFonts w:ascii="David" w:hAnsi="David" w:cs="David"/>
          <w:sz w:val="24"/>
          <w:szCs w:val="24"/>
          <w:rtl/>
        </w:rPr>
        <w:t>למרכז</w:t>
      </w:r>
      <w:r w:rsidRPr="00934BBD">
        <w:rPr>
          <w:rFonts w:ascii="David" w:hAnsi="David" w:cs="David"/>
          <w:sz w:val="24"/>
          <w:szCs w:val="24"/>
        </w:rPr>
        <w:t xml:space="preserve"> </w:t>
      </w:r>
      <w:r w:rsidRPr="00934BBD">
        <w:rPr>
          <w:rFonts w:ascii="David" w:hAnsi="David" w:cs="David"/>
          <w:sz w:val="24"/>
          <w:szCs w:val="24"/>
          <w:rtl/>
        </w:rPr>
        <w:t>לגבות</w:t>
      </w:r>
      <w:r w:rsidRPr="00934BBD">
        <w:rPr>
          <w:rFonts w:ascii="David" w:hAnsi="David" w:cs="David"/>
          <w:sz w:val="24"/>
          <w:szCs w:val="24"/>
        </w:rPr>
        <w:t xml:space="preserve"> </w:t>
      </w:r>
      <w:r w:rsidRPr="00934BBD">
        <w:rPr>
          <w:rFonts w:ascii="David" w:hAnsi="David" w:cs="David"/>
          <w:sz w:val="24"/>
          <w:szCs w:val="24"/>
          <w:rtl/>
        </w:rPr>
        <w:t>כמעט</w:t>
      </w:r>
      <w:r w:rsidRPr="00934BBD">
        <w:rPr>
          <w:rFonts w:ascii="David" w:hAnsi="David" w:cs="David"/>
          <w:sz w:val="24"/>
          <w:szCs w:val="24"/>
        </w:rPr>
        <w:t xml:space="preserve"> </w:t>
      </w:r>
      <w:r w:rsidRPr="00934BBD">
        <w:rPr>
          <w:rFonts w:ascii="David" w:hAnsi="David" w:cs="David"/>
          <w:sz w:val="24"/>
          <w:szCs w:val="24"/>
          <w:rtl/>
        </w:rPr>
        <w:t>כל</w:t>
      </w:r>
      <w:r w:rsidRPr="00934BBD">
        <w:rPr>
          <w:rFonts w:ascii="David" w:hAnsi="David" w:cs="David"/>
          <w:sz w:val="24"/>
          <w:szCs w:val="24"/>
        </w:rPr>
        <w:t xml:space="preserve"> </w:t>
      </w:r>
      <w:r w:rsidRPr="00934BBD">
        <w:rPr>
          <w:rFonts w:ascii="David" w:hAnsi="David" w:cs="David"/>
          <w:sz w:val="24"/>
          <w:szCs w:val="24"/>
          <w:rtl/>
        </w:rPr>
        <w:t>חוב</w:t>
      </w:r>
      <w:r w:rsidRPr="00934BBD">
        <w:rPr>
          <w:rFonts w:ascii="David" w:hAnsi="David" w:cs="David"/>
          <w:sz w:val="24"/>
          <w:szCs w:val="24"/>
        </w:rPr>
        <w:t xml:space="preserve"> </w:t>
      </w:r>
      <w:r w:rsidRPr="00934BBD">
        <w:rPr>
          <w:rFonts w:ascii="David" w:hAnsi="David" w:cs="David"/>
          <w:sz w:val="24"/>
          <w:szCs w:val="24"/>
          <w:rtl/>
        </w:rPr>
        <w:t>לאוצר</w:t>
      </w:r>
      <w:r w:rsidRPr="00934BBD">
        <w:rPr>
          <w:rFonts w:ascii="David" w:hAnsi="David" w:cs="David"/>
          <w:sz w:val="24"/>
          <w:szCs w:val="24"/>
        </w:rPr>
        <w:t xml:space="preserve"> </w:t>
      </w:r>
      <w:r w:rsidRPr="00934BBD">
        <w:rPr>
          <w:rFonts w:ascii="David" w:hAnsi="David" w:cs="David"/>
          <w:sz w:val="24"/>
          <w:szCs w:val="24"/>
          <w:rtl/>
        </w:rPr>
        <w:t>המדינה. נכון</w:t>
      </w:r>
      <w:r w:rsidRPr="00934BBD">
        <w:rPr>
          <w:rFonts w:ascii="David" w:hAnsi="David" w:cs="David"/>
          <w:sz w:val="24"/>
          <w:szCs w:val="24"/>
        </w:rPr>
        <w:t xml:space="preserve"> </w:t>
      </w:r>
      <w:r w:rsidRPr="00934BBD">
        <w:rPr>
          <w:rFonts w:ascii="David" w:hAnsi="David" w:cs="David"/>
          <w:sz w:val="24"/>
          <w:szCs w:val="24"/>
          <w:rtl/>
        </w:rPr>
        <w:t>להיום</w:t>
      </w:r>
      <w:r w:rsidRPr="00934BBD">
        <w:rPr>
          <w:rFonts w:ascii="David" w:hAnsi="David" w:cs="David"/>
          <w:sz w:val="24"/>
          <w:szCs w:val="24"/>
        </w:rPr>
        <w:t>,</w:t>
      </w:r>
      <w:r w:rsidRPr="00934BBD">
        <w:rPr>
          <w:rFonts w:ascii="David" w:hAnsi="David" w:cs="David"/>
          <w:sz w:val="24"/>
          <w:szCs w:val="24"/>
          <w:rtl/>
        </w:rPr>
        <w:t xml:space="preserve"> המרכז</w:t>
      </w:r>
      <w:r w:rsidRPr="00934BBD">
        <w:rPr>
          <w:rFonts w:ascii="David" w:hAnsi="David" w:cs="David"/>
          <w:sz w:val="24"/>
          <w:szCs w:val="24"/>
        </w:rPr>
        <w:t xml:space="preserve"> </w:t>
      </w:r>
      <w:r w:rsidRPr="00934BBD">
        <w:rPr>
          <w:rFonts w:ascii="David" w:hAnsi="David" w:cs="David"/>
          <w:sz w:val="24"/>
          <w:szCs w:val="24"/>
          <w:rtl/>
        </w:rPr>
        <w:t>גובה</w:t>
      </w:r>
      <w:r w:rsidRPr="00934BBD">
        <w:rPr>
          <w:rFonts w:ascii="David" w:hAnsi="David" w:cs="David"/>
          <w:sz w:val="24"/>
          <w:szCs w:val="24"/>
        </w:rPr>
        <w:t xml:space="preserve"> </w:t>
      </w:r>
      <w:r w:rsidRPr="00934BBD">
        <w:rPr>
          <w:rFonts w:ascii="David" w:hAnsi="David" w:cs="David"/>
          <w:sz w:val="24"/>
          <w:szCs w:val="24"/>
          <w:rtl/>
        </w:rPr>
        <w:t>חובות</w:t>
      </w:r>
      <w:r w:rsidRPr="00934BBD">
        <w:rPr>
          <w:rFonts w:ascii="David" w:hAnsi="David" w:cs="David"/>
          <w:sz w:val="24"/>
          <w:szCs w:val="24"/>
        </w:rPr>
        <w:t xml:space="preserve"> </w:t>
      </w:r>
      <w:r w:rsidRPr="00934BBD">
        <w:rPr>
          <w:rFonts w:ascii="David" w:hAnsi="David" w:cs="David"/>
          <w:sz w:val="24"/>
          <w:szCs w:val="24"/>
          <w:rtl/>
        </w:rPr>
        <w:t>עבור</w:t>
      </w:r>
      <w:r w:rsidRPr="00934BBD">
        <w:rPr>
          <w:rFonts w:ascii="David" w:hAnsi="David" w:cs="David"/>
          <w:sz w:val="24"/>
          <w:szCs w:val="24"/>
        </w:rPr>
        <w:t xml:space="preserve"> </w:t>
      </w:r>
      <w:r w:rsidRPr="00934BBD">
        <w:rPr>
          <w:rFonts w:ascii="David" w:hAnsi="David" w:cs="David"/>
          <w:sz w:val="24"/>
          <w:szCs w:val="24"/>
          <w:rtl/>
        </w:rPr>
        <w:t>משרדי</w:t>
      </w:r>
      <w:r w:rsidRPr="00934BBD">
        <w:rPr>
          <w:rFonts w:ascii="David" w:hAnsi="David" w:cs="David"/>
          <w:sz w:val="24"/>
          <w:szCs w:val="24"/>
        </w:rPr>
        <w:t xml:space="preserve"> </w:t>
      </w:r>
      <w:r w:rsidRPr="00934BBD">
        <w:rPr>
          <w:rFonts w:ascii="David" w:hAnsi="David" w:cs="David"/>
          <w:sz w:val="24"/>
          <w:szCs w:val="24"/>
          <w:rtl/>
        </w:rPr>
        <w:t>ממשלה</w:t>
      </w:r>
      <w:r w:rsidRPr="00934BBD">
        <w:rPr>
          <w:rFonts w:ascii="David" w:hAnsi="David" w:cs="David"/>
          <w:sz w:val="24"/>
          <w:szCs w:val="24"/>
        </w:rPr>
        <w:t xml:space="preserve"> </w:t>
      </w:r>
      <w:r w:rsidRPr="00934BBD">
        <w:rPr>
          <w:rFonts w:ascii="David" w:hAnsi="David" w:cs="David"/>
          <w:sz w:val="24"/>
          <w:szCs w:val="24"/>
          <w:rtl/>
        </w:rPr>
        <w:t>רבים.</w:t>
      </w:r>
    </w:p>
    <w:p w14:paraId="3EC40120" w14:textId="77777777" w:rsidR="00813189" w:rsidRPr="00934BBD" w:rsidRDefault="0080334E" w:rsidP="00F969A8">
      <w:pPr>
        <w:pStyle w:val="2d"/>
        <w:ind w:left="767"/>
        <w:jc w:val="both"/>
        <w:rPr>
          <w:rFonts w:ascii="David" w:hAnsi="David" w:cs="David"/>
          <w:sz w:val="24"/>
          <w:szCs w:val="24"/>
          <w:rtl/>
        </w:rPr>
      </w:pPr>
      <w:bookmarkStart w:id="179" w:name="_Toc124180731"/>
      <w:bookmarkStart w:id="180" w:name="_Toc124245670"/>
      <w:r w:rsidRPr="00934BBD">
        <w:rPr>
          <w:rFonts w:ascii="David" w:hAnsi="David" w:cs="David"/>
          <w:sz w:val="24"/>
          <w:szCs w:val="24"/>
          <w:rtl/>
        </w:rPr>
        <w:t>הטיפול והפניה למרכז לגביית קנסות מתאפשר באמצעות המוקד הטלפוני, האזור האישי, אתר התשלומים, טפסים מקוונים, פקס ובקבלת קהל של המרכז.</w:t>
      </w:r>
      <w:bookmarkEnd w:id="179"/>
      <w:bookmarkEnd w:id="180"/>
      <w:r w:rsidRPr="00934BBD">
        <w:rPr>
          <w:rFonts w:ascii="David" w:hAnsi="David" w:cs="David"/>
          <w:sz w:val="24"/>
          <w:szCs w:val="24"/>
          <w:rtl/>
        </w:rPr>
        <w:t xml:space="preserve"> </w:t>
      </w:r>
    </w:p>
    <w:p w14:paraId="4AF4FD69" w14:textId="77777777" w:rsidR="00CE3F37" w:rsidRPr="00934BBD" w:rsidRDefault="00CE3F37" w:rsidP="002204E3">
      <w:pPr>
        <w:pStyle w:val="2d"/>
        <w:ind w:left="767"/>
        <w:jc w:val="both"/>
        <w:rPr>
          <w:rFonts w:ascii="David" w:hAnsi="David" w:cs="David"/>
          <w:sz w:val="24"/>
          <w:szCs w:val="24"/>
          <w:rtl/>
        </w:rPr>
      </w:pPr>
    </w:p>
    <w:p w14:paraId="33AA825C"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181" w:name="_Toc160106916"/>
      <w:bookmarkStart w:id="182" w:name="_Toc160107324"/>
      <w:bookmarkStart w:id="183" w:name="_Toc160462584"/>
      <w:bookmarkStart w:id="184" w:name="_Toc160463374"/>
      <w:bookmarkStart w:id="185" w:name="_Toc171249362"/>
      <w:bookmarkStart w:id="186" w:name="_Toc172038862"/>
      <w:bookmarkStart w:id="187" w:name="_Toc124180732"/>
      <w:bookmarkStart w:id="188" w:name="_Toc124245671"/>
      <w:bookmarkStart w:id="189" w:name="_Toc160462585"/>
      <w:bookmarkStart w:id="190" w:name="_Toc160463375"/>
      <w:bookmarkStart w:id="191" w:name="_Toc171249363"/>
      <w:bookmarkStart w:id="192" w:name="_Toc172038863"/>
      <w:bookmarkEnd w:id="181"/>
      <w:bookmarkEnd w:id="182"/>
      <w:bookmarkEnd w:id="183"/>
      <w:bookmarkEnd w:id="184"/>
      <w:bookmarkEnd w:id="185"/>
      <w:bookmarkEnd w:id="186"/>
      <w:r w:rsidRPr="00934BBD">
        <w:rPr>
          <w:rFonts w:ascii="David" w:hAnsi="David" w:cs="David"/>
          <w:sz w:val="28"/>
          <w:szCs w:val="28"/>
          <w:rtl/>
        </w:rPr>
        <w:lastRenderedPageBreak/>
        <w:t>להלן המבנה של רשות האכיפה והגבייה:</w:t>
      </w:r>
      <w:bookmarkEnd w:id="187"/>
      <w:bookmarkEnd w:id="188"/>
      <w:bookmarkEnd w:id="189"/>
      <w:bookmarkEnd w:id="190"/>
      <w:bookmarkEnd w:id="191"/>
      <w:bookmarkEnd w:id="192"/>
    </w:p>
    <w:p w14:paraId="2F57C0DD" w14:textId="77777777" w:rsidR="00EA35A1" w:rsidRPr="00934BBD" w:rsidRDefault="00EA35A1" w:rsidP="00EA35A1">
      <w:pPr>
        <w:tabs>
          <w:tab w:val="left" w:pos="8600"/>
        </w:tabs>
        <w:spacing w:after="0" w:line="360" w:lineRule="auto"/>
        <w:jc w:val="both"/>
        <w:rPr>
          <w:rFonts w:ascii="David" w:hAnsi="David" w:cs="David"/>
          <w:sz w:val="24"/>
          <w:szCs w:val="24"/>
          <w:rtl/>
        </w:rPr>
      </w:pPr>
      <w:r w:rsidRPr="00934BBD">
        <w:rPr>
          <w:rFonts w:ascii="David" w:hAnsi="David" w:cs="David"/>
          <w:noProof/>
          <w:sz w:val="24"/>
          <w:szCs w:val="24"/>
        </w:rPr>
        <w:drawing>
          <wp:inline distT="0" distB="0" distL="0" distR="0" wp14:anchorId="32512A1B" wp14:editId="6EC925D9">
            <wp:extent cx="5943600" cy="3369310"/>
            <wp:effectExtent l="19050" t="19050" r="19050" b="215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369310"/>
                    </a:xfrm>
                    <a:prstGeom prst="rect">
                      <a:avLst/>
                    </a:prstGeom>
                    <a:ln>
                      <a:solidFill>
                        <a:schemeClr val="tx1"/>
                      </a:solidFill>
                    </a:ln>
                  </pic:spPr>
                </pic:pic>
              </a:graphicData>
            </a:graphic>
          </wp:inline>
        </w:drawing>
      </w:r>
    </w:p>
    <w:p w14:paraId="548EB606" w14:textId="77777777" w:rsidR="00EA35A1" w:rsidRPr="00934BBD" w:rsidRDefault="00EA35A1" w:rsidP="00C27DCA">
      <w:pPr>
        <w:pStyle w:val="19"/>
        <w:numPr>
          <w:ilvl w:val="1"/>
          <w:numId w:val="6"/>
        </w:numPr>
        <w:spacing w:line="360" w:lineRule="auto"/>
        <w:jc w:val="both"/>
        <w:rPr>
          <w:rFonts w:ascii="David" w:hAnsi="David" w:cs="David"/>
          <w:sz w:val="28"/>
          <w:szCs w:val="28"/>
        </w:rPr>
      </w:pPr>
      <w:r w:rsidRPr="00934BBD">
        <w:rPr>
          <w:rFonts w:ascii="David" w:hAnsi="David" w:cs="David"/>
          <w:sz w:val="24"/>
          <w:szCs w:val="24"/>
          <w:rtl/>
        </w:rPr>
        <w:br w:type="page"/>
      </w:r>
      <w:r w:rsidRPr="00934BBD">
        <w:rPr>
          <w:rFonts w:ascii="David" w:hAnsi="David" w:cs="David"/>
          <w:sz w:val="28"/>
          <w:szCs w:val="28"/>
          <w:rtl/>
        </w:rPr>
        <w:lastRenderedPageBreak/>
        <w:tab/>
      </w:r>
      <w:bookmarkStart w:id="193" w:name="_Toc456130834"/>
      <w:bookmarkStart w:id="194" w:name="_Toc456131029"/>
      <w:bookmarkStart w:id="195" w:name="_Toc462212858"/>
      <w:bookmarkStart w:id="196" w:name="_Toc124180733"/>
      <w:bookmarkStart w:id="197" w:name="_Toc124245672"/>
      <w:bookmarkStart w:id="198" w:name="_Toc160462586"/>
      <w:bookmarkStart w:id="199" w:name="_Toc160463376"/>
      <w:bookmarkStart w:id="200" w:name="_Toc171249364"/>
      <w:bookmarkStart w:id="201" w:name="_Toc172038864"/>
      <w:r w:rsidRPr="00934BBD">
        <w:rPr>
          <w:rFonts w:ascii="David" w:hAnsi="David" w:cs="David"/>
          <w:sz w:val="28"/>
          <w:szCs w:val="28"/>
          <w:rtl/>
        </w:rPr>
        <w:t>רקע ליציאה למכרז</w:t>
      </w:r>
      <w:bookmarkEnd w:id="193"/>
      <w:bookmarkEnd w:id="194"/>
      <w:bookmarkEnd w:id="195"/>
      <w:bookmarkEnd w:id="196"/>
      <w:bookmarkEnd w:id="197"/>
      <w:bookmarkEnd w:id="198"/>
      <w:bookmarkEnd w:id="199"/>
      <w:bookmarkEnd w:id="200"/>
      <w:bookmarkEnd w:id="201"/>
    </w:p>
    <w:p w14:paraId="01E9F8EC" w14:textId="07AED055" w:rsidR="00EA35A1" w:rsidRPr="00934BBD" w:rsidRDefault="00EA35A1" w:rsidP="00D92218">
      <w:pPr>
        <w:pStyle w:val="3-"/>
        <w:numPr>
          <w:ilvl w:val="2"/>
          <w:numId w:val="6"/>
        </w:numPr>
        <w:tabs>
          <w:tab w:val="clear" w:pos="1334"/>
        </w:tabs>
        <w:ind w:left="1901"/>
        <w:outlineLvl w:val="9"/>
        <w:rPr>
          <w:rFonts w:ascii="David" w:hAnsi="David"/>
          <w:rtl/>
        </w:rPr>
      </w:pPr>
      <w:bookmarkStart w:id="202" w:name="_Hlk112243924"/>
      <w:r w:rsidRPr="00934BBD">
        <w:rPr>
          <w:rFonts w:ascii="David" w:hAnsi="David"/>
          <w:rtl/>
        </w:rPr>
        <w:t>רשות האכיפה והגבייה מפעילה מוקד שירות וגבייה</w:t>
      </w:r>
      <w:r w:rsidR="00813189" w:rsidRPr="00934BBD">
        <w:rPr>
          <w:rFonts w:ascii="David" w:hAnsi="David"/>
          <w:rtl/>
        </w:rPr>
        <w:t>.</w:t>
      </w:r>
      <w:bookmarkEnd w:id="202"/>
      <w:r w:rsidR="0080334E" w:rsidRPr="00934BBD">
        <w:rPr>
          <w:rFonts w:ascii="David" w:hAnsi="David"/>
          <w:rtl/>
        </w:rPr>
        <w:t xml:space="preserve"> </w:t>
      </w:r>
      <w:r w:rsidRPr="00934BBD">
        <w:rPr>
          <w:rFonts w:ascii="David" w:hAnsi="David"/>
          <w:rtl/>
        </w:rPr>
        <w:t xml:space="preserve">רשות האכיפה והגבייה מעוניינת להמשיך ולהפעיל מוקד שירות לקוחות וגבייה </w:t>
      </w:r>
      <w:r w:rsidR="00D92218">
        <w:rPr>
          <w:rFonts w:ascii="David" w:hAnsi="David" w:hint="cs"/>
          <w:rtl/>
        </w:rPr>
        <w:t xml:space="preserve">במודל </w:t>
      </w:r>
      <w:r w:rsidRPr="00934BBD">
        <w:rPr>
          <w:rFonts w:ascii="David" w:hAnsi="David"/>
          <w:rtl/>
        </w:rPr>
        <w:t>מיקור חוץ.</w:t>
      </w:r>
    </w:p>
    <w:p w14:paraId="07FF2910" w14:textId="4785B190" w:rsidR="00EA35A1" w:rsidRPr="00934BBD" w:rsidRDefault="00EA35A1" w:rsidP="0080334E">
      <w:pPr>
        <w:pStyle w:val="3-"/>
        <w:tabs>
          <w:tab w:val="clear" w:pos="1334"/>
        </w:tabs>
        <w:ind w:left="1901" w:firstLine="0"/>
        <w:outlineLvl w:val="9"/>
        <w:rPr>
          <w:rFonts w:ascii="David" w:hAnsi="David"/>
          <w:rtl/>
        </w:rPr>
      </w:pPr>
      <w:r w:rsidRPr="00934BBD">
        <w:rPr>
          <w:rFonts w:ascii="David" w:hAnsi="David"/>
          <w:rtl/>
        </w:rPr>
        <w:t>מוקד השירות והגבייה הקיים כיום מופעל בשני אתרים, אתר אשדוד ואתר כרמיאל ובנוסף קיים שירות פעילות מרחוק,</w:t>
      </w:r>
      <w:r w:rsidR="002E0A07" w:rsidRPr="00934BBD">
        <w:rPr>
          <w:rFonts w:ascii="David" w:hAnsi="David"/>
          <w:rtl/>
        </w:rPr>
        <w:t xml:space="preserve"> </w:t>
      </w:r>
      <w:r w:rsidR="00E52EB5">
        <w:rPr>
          <w:rFonts w:ascii="David" w:hAnsi="David" w:hint="cs"/>
          <w:rtl/>
        </w:rPr>
        <w:t xml:space="preserve">במכרז זה </w:t>
      </w:r>
      <w:r w:rsidRPr="00934BBD">
        <w:rPr>
          <w:rFonts w:ascii="David" w:hAnsi="David"/>
          <w:rtl/>
        </w:rPr>
        <w:t xml:space="preserve">הרשות מעוניינת בהפעלת המוקד </w:t>
      </w:r>
      <w:r w:rsidR="00252976">
        <w:rPr>
          <w:rFonts w:ascii="David" w:hAnsi="David" w:hint="cs"/>
          <w:rtl/>
        </w:rPr>
        <w:t>באתר מוקד אחד בלבד.</w:t>
      </w:r>
      <w:r w:rsidRPr="00934BBD">
        <w:rPr>
          <w:rFonts w:ascii="David" w:hAnsi="David"/>
          <w:rtl/>
        </w:rPr>
        <w:t xml:space="preserve"> </w:t>
      </w:r>
    </w:p>
    <w:p w14:paraId="62D70E8C" w14:textId="4A9B7234" w:rsidR="00E109D6" w:rsidRPr="00934BBD" w:rsidRDefault="00E109D6" w:rsidP="00252976">
      <w:pPr>
        <w:pStyle w:val="3-"/>
        <w:numPr>
          <w:ilvl w:val="2"/>
          <w:numId w:val="6"/>
        </w:numPr>
        <w:tabs>
          <w:tab w:val="clear" w:pos="1334"/>
        </w:tabs>
        <w:ind w:left="1901"/>
        <w:outlineLvl w:val="9"/>
        <w:rPr>
          <w:rFonts w:ascii="David" w:hAnsi="David"/>
        </w:rPr>
      </w:pPr>
      <w:r w:rsidRPr="00934BBD">
        <w:rPr>
          <w:rFonts w:ascii="David" w:hAnsi="David"/>
          <w:rtl/>
        </w:rPr>
        <w:t>כיום פועלים שני מוקדי השירות באשדוד ובכרמיאל. רצון המזמ</w:t>
      </w:r>
      <w:r w:rsidR="00934BBD">
        <w:rPr>
          <w:rFonts w:ascii="David" w:hAnsi="David" w:hint="cs"/>
          <w:rtl/>
        </w:rPr>
        <w:t>ין הו</w:t>
      </w:r>
      <w:r w:rsidRPr="00934BBD">
        <w:rPr>
          <w:rFonts w:ascii="David" w:hAnsi="David"/>
          <w:rtl/>
        </w:rPr>
        <w:t xml:space="preserve">א בשימור העובדים לטובת שמירה על רצף שירותי ככל הניתן כמפורט בסעיף מערך הגיוס (סעיף 8.3). </w:t>
      </w:r>
    </w:p>
    <w:p w14:paraId="6F56097B" w14:textId="2B05D9E8" w:rsidR="007B3712" w:rsidRPr="00934BBD" w:rsidRDefault="007B3712" w:rsidP="00C27DCA">
      <w:pPr>
        <w:pStyle w:val="3-"/>
        <w:numPr>
          <w:ilvl w:val="2"/>
          <w:numId w:val="6"/>
        </w:numPr>
        <w:tabs>
          <w:tab w:val="clear" w:pos="1334"/>
        </w:tabs>
        <w:ind w:left="1901"/>
        <w:outlineLvl w:val="9"/>
        <w:rPr>
          <w:rFonts w:ascii="David" w:hAnsi="David"/>
        </w:rPr>
      </w:pPr>
      <w:r w:rsidRPr="00934BBD">
        <w:rPr>
          <w:rFonts w:ascii="David" w:hAnsi="David"/>
          <w:rtl/>
        </w:rPr>
        <w:t xml:space="preserve">מיקום </w:t>
      </w:r>
      <w:r w:rsidR="00BA27A6">
        <w:rPr>
          <w:rFonts w:ascii="David" w:hAnsi="David" w:hint="cs"/>
          <w:rtl/>
        </w:rPr>
        <w:t>האתר המוצע</w:t>
      </w:r>
      <w:r w:rsidRPr="00934BBD">
        <w:rPr>
          <w:rFonts w:ascii="David" w:hAnsi="David"/>
          <w:rtl/>
        </w:rPr>
        <w:t xml:space="preserve"> יהיה </w:t>
      </w:r>
      <w:r w:rsidR="000229CD">
        <w:rPr>
          <w:rFonts w:ascii="David" w:hAnsi="David" w:hint="cs"/>
          <w:rtl/>
        </w:rPr>
        <w:t>בתחום</w:t>
      </w:r>
      <w:r w:rsidRPr="00934BBD">
        <w:rPr>
          <w:rFonts w:ascii="David" w:hAnsi="David"/>
          <w:rtl/>
        </w:rPr>
        <w:t xml:space="preserve"> הגיאוגרפי הבא:</w:t>
      </w:r>
    </w:p>
    <w:p w14:paraId="52B6B589" w14:textId="77E5220C" w:rsidR="007B3712" w:rsidRPr="00934BBD"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 xml:space="preserve">עד וכולל כרמיאל בצפון  </w:t>
      </w:r>
    </w:p>
    <w:p w14:paraId="465F1A5E" w14:textId="2C5818C7" w:rsidR="007B3712" w:rsidRPr="00934BBD"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ירושלים במזרח</w:t>
      </w:r>
    </w:p>
    <w:p w14:paraId="49835A92" w14:textId="25813E92" w:rsidR="007B3712" w:rsidRPr="002204E3" w:rsidRDefault="002533DC" w:rsidP="002204E3">
      <w:pPr>
        <w:pStyle w:val="3-"/>
        <w:numPr>
          <w:ilvl w:val="0"/>
          <w:numId w:val="207"/>
        </w:numPr>
        <w:tabs>
          <w:tab w:val="clear" w:pos="1334"/>
        </w:tabs>
        <w:spacing w:before="0" w:after="0"/>
        <w:outlineLvl w:val="9"/>
        <w:rPr>
          <w:rFonts w:ascii="David" w:hAnsi="David"/>
          <w:rtl/>
        </w:rPr>
      </w:pPr>
      <w:r>
        <w:rPr>
          <w:rFonts w:ascii="David" w:hAnsi="David" w:hint="cs"/>
          <w:rtl/>
        </w:rPr>
        <w:t xml:space="preserve">עד וכולל באר-שבע בדרום </w:t>
      </w:r>
    </w:p>
    <w:p w14:paraId="3F60785C" w14:textId="24445ADE" w:rsidR="009D2E6E" w:rsidRPr="002204E3" w:rsidRDefault="005C5B58" w:rsidP="00ED0130">
      <w:pPr>
        <w:pStyle w:val="3-"/>
        <w:numPr>
          <w:ilvl w:val="2"/>
          <w:numId w:val="6"/>
        </w:numPr>
        <w:tabs>
          <w:tab w:val="clear" w:pos="1334"/>
        </w:tabs>
        <w:ind w:left="1901"/>
        <w:outlineLvl w:val="9"/>
      </w:pPr>
      <w:r>
        <w:rPr>
          <w:rFonts w:ascii="David" w:hAnsi="David" w:hint="cs"/>
          <w:rtl/>
        </w:rPr>
        <w:t>הספק הזוכה</w:t>
      </w:r>
      <w:r w:rsidR="009D2E6E" w:rsidRPr="00934BBD">
        <w:rPr>
          <w:rFonts w:ascii="David" w:hAnsi="David"/>
          <w:rtl/>
        </w:rPr>
        <w:t xml:space="preserve"> יהיה אחראי לתפעול מלא של המוקד, ובכלל זה – הקמת המוקד, גיוס ומיון כח אדם, </w:t>
      </w:r>
      <w:r w:rsidR="0040542C">
        <w:rPr>
          <w:rFonts w:ascii="David" w:hAnsi="David" w:hint="cs"/>
          <w:rtl/>
        </w:rPr>
        <w:t>הכשרה ו</w:t>
      </w:r>
      <w:r w:rsidR="009D2E6E" w:rsidRPr="00934BBD">
        <w:rPr>
          <w:rFonts w:ascii="David" w:hAnsi="David"/>
          <w:rtl/>
        </w:rPr>
        <w:t xml:space="preserve">הדרכה, ניהול שוטף, </w:t>
      </w:r>
      <w:r w:rsidR="00D92218">
        <w:rPr>
          <w:rFonts w:ascii="David" w:hAnsi="David" w:hint="cs"/>
          <w:rtl/>
        </w:rPr>
        <w:t xml:space="preserve">אנליזה וניטור נתונים, </w:t>
      </w:r>
      <w:r w:rsidR="009D2E6E" w:rsidRPr="00934BBD">
        <w:rPr>
          <w:rFonts w:ascii="David" w:hAnsi="David"/>
          <w:rtl/>
        </w:rPr>
        <w:t xml:space="preserve">טיפוח ההון </w:t>
      </w:r>
      <w:r w:rsidR="009D2E6E" w:rsidRPr="002204E3">
        <w:rPr>
          <w:rFonts w:ascii="David" w:hAnsi="David"/>
          <w:rtl/>
        </w:rPr>
        <w:t xml:space="preserve">האנושי </w:t>
      </w:r>
      <w:r w:rsidR="009D2E6E" w:rsidRPr="002204E3">
        <w:rPr>
          <w:rFonts w:ascii="David" w:hAnsi="David" w:hint="eastAsia"/>
          <w:rtl/>
        </w:rPr>
        <w:t>באמצעות</w:t>
      </w:r>
      <w:r w:rsidR="009D2E6E" w:rsidRPr="002204E3">
        <w:rPr>
          <w:rFonts w:ascii="David" w:hAnsi="David"/>
          <w:rtl/>
        </w:rPr>
        <w:t xml:space="preserve"> הקניית כלים ומיומנויות, שימור עובדים וכדומה (</w:t>
      </w:r>
      <w:r w:rsidR="009D2E6E" w:rsidRPr="00934BBD">
        <w:rPr>
          <w:rFonts w:ascii="David" w:hAnsi="David"/>
          <w:rtl/>
        </w:rPr>
        <w:t xml:space="preserve">הפעלת מערכות תומכות, ביצוע שינויים והתאמות הנדרשים כפועל יוצא מדרישת הרשות, הקמת מערכת </w:t>
      </w:r>
      <w:r w:rsidR="009D2E6E" w:rsidRPr="00934BBD">
        <w:rPr>
          <w:rFonts w:ascii="David" w:hAnsi="David"/>
        </w:rPr>
        <w:t>IVR</w:t>
      </w:r>
      <w:r w:rsidR="009D2E6E" w:rsidRPr="00934BBD">
        <w:rPr>
          <w:rFonts w:ascii="David" w:hAnsi="David"/>
          <w:rtl/>
        </w:rPr>
        <w:t xml:space="preserve"> בממשקים למערכות המזמין ביצוע שינויים והתאמות לצורך מתן שירותים נוספים. </w:t>
      </w:r>
    </w:p>
    <w:p w14:paraId="72F6448D" w14:textId="77777777" w:rsidR="00EA35A1" w:rsidRPr="00934BBD" w:rsidRDefault="005C5B58" w:rsidP="00C27DCA">
      <w:pPr>
        <w:pStyle w:val="3-"/>
        <w:numPr>
          <w:ilvl w:val="2"/>
          <w:numId w:val="6"/>
        </w:numPr>
        <w:tabs>
          <w:tab w:val="clear" w:pos="1334"/>
        </w:tabs>
        <w:ind w:left="1901"/>
        <w:outlineLvl w:val="9"/>
        <w:rPr>
          <w:rFonts w:ascii="David" w:hAnsi="David"/>
        </w:rPr>
      </w:pPr>
      <w:r>
        <w:rPr>
          <w:rFonts w:ascii="David" w:hAnsi="David" w:hint="cs"/>
          <w:rtl/>
        </w:rPr>
        <w:t>הספק הזוכה</w:t>
      </w:r>
      <w:r w:rsidR="00EA35A1" w:rsidRPr="00934BBD">
        <w:rPr>
          <w:rFonts w:ascii="David" w:hAnsi="David"/>
          <w:rtl/>
        </w:rPr>
        <w:t xml:space="preserve"> יהיה שותף פעיל בשיפור וייעול תהליכי השירות ללקוחות הרשות (חייבים וזוכים) במהלך תקופת הפעלת המוקד.</w:t>
      </w:r>
    </w:p>
    <w:p w14:paraId="5301D612" w14:textId="77777777" w:rsidR="00EA35A1" w:rsidRPr="00934BBD" w:rsidRDefault="00EA35A1" w:rsidP="00EA35A1">
      <w:pPr>
        <w:pStyle w:val="af4"/>
        <w:spacing w:before="0"/>
        <w:ind w:left="1985"/>
        <w:jc w:val="both"/>
        <w:rPr>
          <w:rFonts w:ascii="David" w:hAnsi="David" w:cs="David"/>
          <w:color w:val="auto"/>
          <w:sz w:val="24"/>
          <w:szCs w:val="24"/>
          <w:rtl/>
        </w:rPr>
      </w:pPr>
    </w:p>
    <w:p w14:paraId="087E54DF" w14:textId="77777777" w:rsidR="00065596" w:rsidRPr="00934BBD" w:rsidRDefault="00065596" w:rsidP="00EA35A1">
      <w:pPr>
        <w:pStyle w:val="af4"/>
        <w:spacing w:before="0"/>
        <w:ind w:left="1985"/>
        <w:jc w:val="both"/>
        <w:rPr>
          <w:rFonts w:ascii="David" w:hAnsi="David" w:cs="David"/>
          <w:color w:val="auto"/>
          <w:sz w:val="24"/>
          <w:szCs w:val="24"/>
        </w:rPr>
      </w:pPr>
    </w:p>
    <w:p w14:paraId="718AAACD"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03" w:name="_Toc124180737"/>
      <w:bookmarkStart w:id="204" w:name="_Toc124245676"/>
      <w:bookmarkStart w:id="205" w:name="_Toc160462587"/>
      <w:bookmarkStart w:id="206" w:name="_Toc160463377"/>
      <w:bookmarkStart w:id="207" w:name="_Toc171249365"/>
      <w:bookmarkStart w:id="208" w:name="_Toc172038865"/>
      <w:bookmarkStart w:id="209" w:name="_Toc456130835"/>
      <w:bookmarkStart w:id="210" w:name="_Toc456131030"/>
      <w:bookmarkStart w:id="211" w:name="_Toc462212859"/>
      <w:r w:rsidRPr="00934BBD">
        <w:rPr>
          <w:rFonts w:ascii="David" w:hAnsi="David" w:cs="David"/>
          <w:sz w:val="28"/>
          <w:szCs w:val="28"/>
          <w:rtl/>
        </w:rPr>
        <w:t>רקע על פעילות המוקד</w:t>
      </w:r>
      <w:bookmarkEnd w:id="203"/>
      <w:bookmarkEnd w:id="204"/>
      <w:bookmarkEnd w:id="205"/>
      <w:bookmarkEnd w:id="206"/>
      <w:bookmarkEnd w:id="207"/>
      <w:bookmarkEnd w:id="208"/>
    </w:p>
    <w:p w14:paraId="6FC778B9" w14:textId="77777777"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 xml:space="preserve">מוקד </w:t>
      </w:r>
      <w:r w:rsidR="00065596" w:rsidRPr="00934BBD">
        <w:rPr>
          <w:rFonts w:ascii="David" w:hAnsi="David"/>
          <w:rtl/>
        </w:rPr>
        <w:t xml:space="preserve">רשות האכיפה והגביה </w:t>
      </w:r>
      <w:r w:rsidRPr="00934BBD">
        <w:rPr>
          <w:rFonts w:ascii="David" w:hAnsi="David"/>
          <w:rtl/>
        </w:rPr>
        <w:t>מבצע פעילות ענפה באמצעות מתן מידע וביצוע פעולות עבור לקוחות</w:t>
      </w:r>
      <w:r w:rsidR="00065596" w:rsidRPr="00934BBD">
        <w:rPr>
          <w:rFonts w:ascii="David" w:hAnsi="David"/>
          <w:rtl/>
        </w:rPr>
        <w:t xml:space="preserve">יה </w:t>
      </w:r>
      <w:r w:rsidRPr="00934BBD">
        <w:rPr>
          <w:rFonts w:ascii="David" w:hAnsi="David"/>
          <w:rtl/>
        </w:rPr>
        <w:t xml:space="preserve">במגוון ערוצי קשר ולדוגמא מענה טלפוני, צ'אט, שליחת מסרונים, מיילים, טפסים מקוונים. </w:t>
      </w:r>
    </w:p>
    <w:p w14:paraId="526F53F5" w14:textId="4A12A0C2" w:rsidR="00EA35A1" w:rsidRPr="00934BBD" w:rsidRDefault="00EA35A1" w:rsidP="00C27DCA">
      <w:pPr>
        <w:pStyle w:val="3-"/>
        <w:numPr>
          <w:ilvl w:val="2"/>
          <w:numId w:val="6"/>
        </w:numPr>
        <w:tabs>
          <w:tab w:val="clear" w:pos="1334"/>
        </w:tabs>
        <w:ind w:left="1901"/>
        <w:outlineLvl w:val="9"/>
        <w:rPr>
          <w:rFonts w:ascii="David" w:hAnsi="David"/>
        </w:rPr>
      </w:pPr>
      <w:r w:rsidRPr="00934BBD">
        <w:rPr>
          <w:rFonts w:ascii="David" w:hAnsi="David"/>
          <w:rtl/>
        </w:rPr>
        <w:t>המוקד נותן מענה</w:t>
      </w:r>
      <w:r w:rsidR="00D92218">
        <w:rPr>
          <w:rFonts w:ascii="David" w:hAnsi="David" w:hint="cs"/>
          <w:rtl/>
        </w:rPr>
        <w:t xml:space="preserve"> בין היתר,</w:t>
      </w:r>
      <w:r w:rsidRPr="00934BBD">
        <w:rPr>
          <w:rFonts w:ascii="David" w:hAnsi="David"/>
          <w:rtl/>
        </w:rPr>
        <w:t xml:space="preserve"> לשתי פעילויות עיקריות: </w:t>
      </w:r>
      <w:r w:rsidR="003F18DE" w:rsidRPr="00934BBD">
        <w:rPr>
          <w:rFonts w:ascii="David" w:hAnsi="David"/>
          <w:rtl/>
        </w:rPr>
        <w:t>מערכת ה</w:t>
      </w:r>
      <w:r w:rsidRPr="00934BBD">
        <w:rPr>
          <w:rFonts w:ascii="David" w:hAnsi="David"/>
          <w:rtl/>
        </w:rPr>
        <w:t>הוצאה לפועל והמרכז לגביית קנסות.</w:t>
      </w:r>
    </w:p>
    <w:p w14:paraId="13F4B67F"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הסטה לפעולות באמצעות דיגיטל</w:t>
      </w:r>
      <w:r w:rsidR="008E4F2D" w:rsidRPr="00934BBD">
        <w:rPr>
          <w:rFonts w:ascii="David" w:hAnsi="David"/>
          <w:b/>
          <w:bCs/>
          <w:rtl/>
        </w:rPr>
        <w:t xml:space="preserve"> ושמירה על עדכניות טכנולוגית</w:t>
      </w:r>
    </w:p>
    <w:p w14:paraId="2E09ED78" w14:textId="48930DF2" w:rsidR="00EA35A1" w:rsidRPr="00934BBD" w:rsidRDefault="00EA35A1" w:rsidP="009657B5">
      <w:pPr>
        <w:pStyle w:val="3-"/>
        <w:tabs>
          <w:tab w:val="clear" w:pos="1334"/>
        </w:tabs>
        <w:ind w:left="1901" w:firstLine="0"/>
        <w:outlineLvl w:val="9"/>
        <w:rPr>
          <w:rFonts w:ascii="David" w:hAnsi="David"/>
          <w:rtl/>
        </w:rPr>
      </w:pPr>
      <w:r w:rsidRPr="00934BBD">
        <w:rPr>
          <w:rFonts w:ascii="David" w:hAnsi="David"/>
          <w:rtl/>
        </w:rPr>
        <w:lastRenderedPageBreak/>
        <w:t xml:space="preserve">במהלך השנים האחרונות, ביצעה רשות האכיפה והגבייה שינויים וצעדים נרחבים לשיפור שירותיה באמצעים דיגיטליים. שינויים אלו נבעו הן מצרכי הלקוחות והן מאתגרי תקופת </w:t>
      </w:r>
      <w:r w:rsidR="00D92218">
        <w:rPr>
          <w:rFonts w:ascii="David" w:hAnsi="David" w:hint="cs"/>
          <w:rtl/>
        </w:rPr>
        <w:t xml:space="preserve">נגיף </w:t>
      </w:r>
      <w:r w:rsidRPr="00934BBD">
        <w:rPr>
          <w:rFonts w:ascii="David" w:hAnsi="David"/>
          <w:rtl/>
        </w:rPr>
        <w:t xml:space="preserve">הקורונה. </w:t>
      </w:r>
    </w:p>
    <w:p w14:paraId="4DE7EB6F" w14:textId="77777777" w:rsidR="00EA35A1" w:rsidRPr="00ED0130" w:rsidRDefault="00EA35A1" w:rsidP="00ED0130">
      <w:pPr>
        <w:pStyle w:val="3-"/>
        <w:tabs>
          <w:tab w:val="clear" w:pos="1334"/>
        </w:tabs>
        <w:ind w:left="1901" w:firstLine="0"/>
        <w:outlineLvl w:val="9"/>
        <w:rPr>
          <w:b/>
          <w:bCs/>
          <w:rtl/>
        </w:rPr>
      </w:pPr>
      <w:r w:rsidRPr="00ED0130">
        <w:rPr>
          <w:rtl/>
        </w:rPr>
        <w:t>להלן חלק מהפעולות המתבצעות ע"י לקוחות הארגון כיום באמצעות הדיגיטל:</w:t>
      </w:r>
    </w:p>
    <w:p w14:paraId="553FEF2B"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 xml:space="preserve">תשלום חובות מרחוק באמצעות אתר האינטרנט ובמענה הקולי הממוחשב. </w:t>
      </w:r>
    </w:p>
    <w:p w14:paraId="10C72967"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ביצוע פעולות והגשת בקשות באמצעות טפסים מקוונים ומיילים.</w:t>
      </w:r>
    </w:p>
    <w:p w14:paraId="438C13A8"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ביצוע פעולות, הגשת בקשות וקבלת מידע באזור האישי.</w:t>
      </w:r>
    </w:p>
    <w:p w14:paraId="6FDAF98E" w14:textId="1BE9875F" w:rsidR="00EA35A1" w:rsidRPr="00934BBD" w:rsidRDefault="00EA35A1" w:rsidP="00C750FF">
      <w:pPr>
        <w:pStyle w:val="3-"/>
        <w:numPr>
          <w:ilvl w:val="0"/>
          <w:numId w:val="121"/>
        </w:numPr>
        <w:tabs>
          <w:tab w:val="clear" w:pos="1334"/>
        </w:tabs>
        <w:spacing w:before="0" w:after="0"/>
        <w:outlineLvl w:val="9"/>
        <w:rPr>
          <w:rFonts w:ascii="David" w:hAnsi="David"/>
        </w:rPr>
      </w:pPr>
      <w:r w:rsidRPr="00934BBD">
        <w:rPr>
          <w:rFonts w:ascii="David" w:hAnsi="David"/>
          <w:rtl/>
        </w:rPr>
        <w:t xml:space="preserve">זימון תורים ללשכות הוצאה לפועל באמצעות </w:t>
      </w:r>
      <w:r w:rsidR="00C750FF">
        <w:rPr>
          <w:rFonts w:ascii="David" w:hAnsi="David" w:hint="cs"/>
          <w:rtl/>
        </w:rPr>
        <w:t>אתר אינטרנט</w:t>
      </w:r>
      <w:r w:rsidRPr="00934BBD">
        <w:rPr>
          <w:rFonts w:ascii="David" w:hAnsi="David"/>
          <w:rtl/>
        </w:rPr>
        <w:t>.</w:t>
      </w:r>
    </w:p>
    <w:p w14:paraId="3EA4C182" w14:textId="3C5652EE"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קבלת מידע</w:t>
      </w:r>
      <w:r w:rsidR="00CD0BAC">
        <w:rPr>
          <w:rFonts w:ascii="David" w:hAnsi="David" w:hint="cs"/>
          <w:rtl/>
        </w:rPr>
        <w:t xml:space="preserve"> אישי</w:t>
      </w:r>
      <w:r w:rsidRPr="00934BBD">
        <w:rPr>
          <w:rFonts w:ascii="David" w:hAnsi="David"/>
          <w:rtl/>
        </w:rPr>
        <w:t xml:space="preserve"> אוטומטי באמצעות הצ'אט.</w:t>
      </w:r>
    </w:p>
    <w:p w14:paraId="51A07B0E" w14:textId="77777777" w:rsidR="00EA35A1" w:rsidRPr="00ED0130" w:rsidRDefault="00EA35A1" w:rsidP="00ED0130">
      <w:pPr>
        <w:pStyle w:val="3-"/>
        <w:tabs>
          <w:tab w:val="clear" w:pos="1334"/>
        </w:tabs>
        <w:ind w:left="1901" w:firstLine="0"/>
        <w:outlineLvl w:val="9"/>
        <w:rPr>
          <w:b/>
          <w:bCs/>
          <w:rtl/>
        </w:rPr>
      </w:pPr>
      <w:r w:rsidRPr="00ED0130">
        <w:rPr>
          <w:rtl/>
        </w:rPr>
        <w:t>שינויים נוספים שבוצעו על-ידי הרשות במטרה ליצור תשתית לפעולות דיגיטל נוספות:</w:t>
      </w:r>
    </w:p>
    <w:p w14:paraId="149DB855" w14:textId="02D4AA22"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 xml:space="preserve">חיבור שירותי </w:t>
      </w:r>
      <w:r w:rsidR="00065596" w:rsidRPr="00934BBD">
        <w:rPr>
          <w:rFonts w:ascii="David" w:hAnsi="David"/>
          <w:rtl/>
        </w:rPr>
        <w:t xml:space="preserve">הרשות </w:t>
      </w:r>
      <w:r w:rsidRPr="00934BBD">
        <w:rPr>
          <w:rFonts w:ascii="David" w:hAnsi="David"/>
          <w:rtl/>
        </w:rPr>
        <w:t xml:space="preserve">למערכת ההזדהות הממשלתית והצגת </w:t>
      </w:r>
      <w:r w:rsidR="0062206C">
        <w:rPr>
          <w:rFonts w:ascii="David" w:hAnsi="David" w:hint="cs"/>
          <w:rtl/>
        </w:rPr>
        <w:t xml:space="preserve">נתוני </w:t>
      </w:r>
      <w:r w:rsidRPr="00934BBD">
        <w:rPr>
          <w:rFonts w:ascii="David" w:hAnsi="David"/>
          <w:rtl/>
        </w:rPr>
        <w:t>חובות וקנסות של רשות האכיפה באזור האישי הממשלתי.</w:t>
      </w:r>
    </w:p>
    <w:p w14:paraId="01B54C1B"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הוקם צוות טכני לטיפול בפניות ללקוחות הארגון בדיגיטל כחלק ממעטפת התמיכה באזור האישי ובהתמצאות באתר.</w:t>
      </w:r>
    </w:p>
    <w:p w14:paraId="23355644" w14:textId="09342E37" w:rsidR="00EA35A1" w:rsidRPr="00934BBD" w:rsidRDefault="00EA35A1" w:rsidP="00CD0BAC">
      <w:pPr>
        <w:pStyle w:val="3-"/>
        <w:numPr>
          <w:ilvl w:val="0"/>
          <w:numId w:val="121"/>
        </w:numPr>
        <w:tabs>
          <w:tab w:val="clear" w:pos="1334"/>
        </w:tabs>
        <w:spacing w:before="0" w:after="0"/>
        <w:outlineLvl w:val="9"/>
        <w:rPr>
          <w:rFonts w:ascii="David" w:hAnsi="David"/>
        </w:rPr>
      </w:pPr>
      <w:r w:rsidRPr="00934BBD">
        <w:rPr>
          <w:rFonts w:ascii="David" w:hAnsi="David"/>
          <w:rtl/>
        </w:rPr>
        <w:t>הוקמו צוותי עבודה במוקד לביצוע פעולות יזומות לטובת גבייה ועידוד שימוש בדיגיטל.</w:t>
      </w:r>
    </w:p>
    <w:p w14:paraId="503B39DC"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הודק הקשר בין המוקד ללשכות ההוצאה לפועל באמצעות סלי משימות במערכת ויצירת תהליכים של סגירת מעגל טיפול מול הלקוחות.</w:t>
      </w:r>
    </w:p>
    <w:p w14:paraId="0B277E86" w14:textId="77777777" w:rsidR="00EA35A1" w:rsidRPr="00934BBD" w:rsidRDefault="00EA35A1" w:rsidP="00CE19F6">
      <w:pPr>
        <w:pStyle w:val="3-"/>
        <w:numPr>
          <w:ilvl w:val="0"/>
          <w:numId w:val="121"/>
        </w:numPr>
        <w:tabs>
          <w:tab w:val="clear" w:pos="1334"/>
        </w:tabs>
        <w:spacing w:before="0" w:after="0"/>
        <w:outlineLvl w:val="9"/>
        <w:rPr>
          <w:rFonts w:ascii="David" w:hAnsi="David"/>
        </w:rPr>
      </w:pPr>
      <w:r w:rsidRPr="00934BBD">
        <w:rPr>
          <w:rFonts w:ascii="David" w:hAnsi="David"/>
          <w:rtl/>
        </w:rPr>
        <w:t>הנגשת כלל ערוצי הקשר עבור אנשים עם מוגבלות לרבות מסמכים אישיים באזור האישי.</w:t>
      </w:r>
    </w:p>
    <w:p w14:paraId="052D86BE" w14:textId="77777777"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הרחבת השימוש במסרונים אישיים ללקוחות הרשות אשר נשלחים באמצעות נציג שירות ו/או מתוך נתב השיחות לטובת הסטת פעילות.</w:t>
      </w:r>
    </w:p>
    <w:p w14:paraId="3E96D302" w14:textId="77777777" w:rsidR="00EA35A1" w:rsidRPr="00934BBD" w:rsidRDefault="00EA35A1" w:rsidP="00CE19F6">
      <w:pPr>
        <w:pStyle w:val="3-"/>
        <w:numPr>
          <w:ilvl w:val="0"/>
          <w:numId w:val="121"/>
        </w:numPr>
        <w:tabs>
          <w:tab w:val="clear" w:pos="1334"/>
        </w:tabs>
        <w:spacing w:before="0" w:after="0"/>
        <w:outlineLvl w:val="9"/>
        <w:rPr>
          <w:rFonts w:ascii="David" w:hAnsi="David"/>
          <w:rtl/>
        </w:rPr>
      </w:pPr>
      <w:r w:rsidRPr="00934BBD">
        <w:rPr>
          <w:rFonts w:ascii="David" w:hAnsi="David"/>
          <w:rtl/>
        </w:rPr>
        <w:t>ביצוע סקרי שביעות רצון בכלל ערוצי הקשר</w:t>
      </w:r>
    </w:p>
    <w:p w14:paraId="3B29BF1B" w14:textId="77777777" w:rsidR="00EA35A1" w:rsidRPr="00934BBD" w:rsidRDefault="00EA35A1" w:rsidP="00ED0130">
      <w:pPr>
        <w:pStyle w:val="3-"/>
        <w:numPr>
          <w:ilvl w:val="2"/>
          <w:numId w:val="6"/>
        </w:numPr>
        <w:tabs>
          <w:tab w:val="clear" w:pos="1334"/>
        </w:tabs>
        <w:ind w:left="1901"/>
        <w:outlineLvl w:val="9"/>
        <w:rPr>
          <w:rFonts w:ascii="David" w:hAnsi="David"/>
        </w:rPr>
      </w:pPr>
      <w:r w:rsidRPr="00934BBD">
        <w:rPr>
          <w:rFonts w:ascii="David" w:hAnsi="David"/>
          <w:rtl/>
        </w:rPr>
        <w:t xml:space="preserve">מטרת הרשות להמשיך ולבצע הסטת פעולות לשירותים באמצעות ערוצי הדיגיטל תוך התייחסות לצמתים ולפעילויות הדורשות טיפול ע"י גורם אנושי. </w:t>
      </w:r>
    </w:p>
    <w:p w14:paraId="4B953E4F" w14:textId="77777777" w:rsidR="008E4F2D" w:rsidRPr="00934BBD" w:rsidRDefault="008E4F2D" w:rsidP="00C27DCA">
      <w:pPr>
        <w:pStyle w:val="3-"/>
        <w:numPr>
          <w:ilvl w:val="2"/>
          <w:numId w:val="6"/>
        </w:numPr>
        <w:tabs>
          <w:tab w:val="clear" w:pos="1334"/>
        </w:tabs>
        <w:ind w:left="1901"/>
        <w:outlineLvl w:val="9"/>
        <w:rPr>
          <w:rFonts w:ascii="David" w:hAnsi="David"/>
        </w:rPr>
      </w:pPr>
      <w:r w:rsidRPr="00934BBD">
        <w:rPr>
          <w:rFonts w:ascii="David" w:hAnsi="David"/>
          <w:rtl/>
        </w:rPr>
        <w:t xml:space="preserve">לאור שינויים טכנולוגיים הקיימים בשוק, מעוניינת הרשות להוסיף יכולות טכנולוגיות המתבססות על כלים טכנולוגיים חדשים ככל ומתווספים </w:t>
      </w:r>
      <w:r w:rsidRPr="00934BBD">
        <w:rPr>
          <w:rFonts w:ascii="David" w:hAnsi="David"/>
          <w:rtl/>
        </w:rPr>
        <w:lastRenderedPageBreak/>
        <w:t xml:space="preserve">ולדוגמא יכולות טכנולוגיות המבוססות כלי </w:t>
      </w:r>
      <w:r w:rsidRPr="00934BBD">
        <w:rPr>
          <w:rFonts w:ascii="David" w:hAnsi="David"/>
        </w:rPr>
        <w:t>AI</w:t>
      </w:r>
      <w:r w:rsidRPr="00934BBD">
        <w:rPr>
          <w:rFonts w:ascii="David" w:hAnsi="David"/>
          <w:rtl/>
        </w:rPr>
        <w:t xml:space="preserve">, נציגי שירות וירטואליים וכדומה. </w:t>
      </w:r>
      <w:bookmarkStart w:id="212" w:name="_Hlk160717878"/>
      <w:r w:rsidR="00552488" w:rsidRPr="00934BBD">
        <w:rPr>
          <w:rFonts w:ascii="David" w:hAnsi="David"/>
          <w:rtl/>
        </w:rPr>
        <w:t xml:space="preserve">על פתרונות המציע לשלב פתרונות </w:t>
      </w:r>
      <w:r w:rsidR="00552488" w:rsidRPr="00934BBD">
        <w:rPr>
          <w:rFonts w:ascii="David" w:hAnsi="David"/>
        </w:rPr>
        <w:t>AI</w:t>
      </w:r>
      <w:r w:rsidR="00552488" w:rsidRPr="00934BBD">
        <w:rPr>
          <w:rFonts w:ascii="David" w:hAnsi="David"/>
          <w:rtl/>
        </w:rPr>
        <w:t xml:space="preserve"> במידת האפשר בשלב ההקמה. </w:t>
      </w:r>
      <w:bookmarkEnd w:id="212"/>
    </w:p>
    <w:p w14:paraId="37842BD3" w14:textId="6F95DE06" w:rsidR="008E4F2D" w:rsidRPr="00934BBD" w:rsidRDefault="008E4F2D" w:rsidP="0062206C">
      <w:pPr>
        <w:pStyle w:val="3-"/>
        <w:numPr>
          <w:ilvl w:val="2"/>
          <w:numId w:val="6"/>
        </w:numPr>
        <w:tabs>
          <w:tab w:val="clear" w:pos="1334"/>
        </w:tabs>
        <w:ind w:left="1901"/>
        <w:outlineLvl w:val="9"/>
        <w:rPr>
          <w:rFonts w:ascii="David" w:hAnsi="David"/>
        </w:rPr>
      </w:pPr>
      <w:r w:rsidRPr="00934BBD">
        <w:rPr>
          <w:rFonts w:ascii="David" w:hAnsi="David"/>
          <w:rtl/>
        </w:rPr>
        <w:t xml:space="preserve">על המציע להתיחס להוספת היכולות הטכנולוגיות בהיבט כמות ההון האנושי הנדרשת לטובת הפעלת המוקד ולהיות ערוך לגידול או קיטון בהון אנושי כתוצאה מהטמעת רכיבי חדשנות שמטרתם ייעול השירות ללקוח הקצה. </w:t>
      </w:r>
      <w:r w:rsidR="003009BB" w:rsidRPr="00934BBD">
        <w:rPr>
          <w:rFonts w:ascii="David" w:hAnsi="David"/>
          <w:rtl/>
        </w:rPr>
        <w:t xml:space="preserve">אחת </w:t>
      </w:r>
      <w:r w:rsidR="0062206C">
        <w:rPr>
          <w:rFonts w:ascii="David" w:hAnsi="David" w:hint="cs"/>
          <w:rtl/>
        </w:rPr>
        <w:t>לשנה</w:t>
      </w:r>
      <w:r w:rsidR="0062206C" w:rsidRPr="00934BBD">
        <w:rPr>
          <w:rFonts w:ascii="David" w:hAnsi="David"/>
          <w:rtl/>
        </w:rPr>
        <w:t xml:space="preserve"> </w:t>
      </w:r>
      <w:r w:rsidR="003009BB" w:rsidRPr="00934BBD">
        <w:rPr>
          <w:rFonts w:ascii="David" w:hAnsi="David"/>
          <w:rtl/>
        </w:rPr>
        <w:t xml:space="preserve">יבחן מנגנון שירותים עצמיים והשפעת  יעד אחוז הסטה לשירותי דיגיטל ושירותים עצמיים. </w:t>
      </w:r>
    </w:p>
    <w:p w14:paraId="52881ADC" w14:textId="77777777" w:rsidR="00CE3F37" w:rsidRPr="00934BBD" w:rsidRDefault="00CE3F37">
      <w:pPr>
        <w:bidi w:val="0"/>
        <w:spacing w:after="160" w:line="259" w:lineRule="auto"/>
        <w:rPr>
          <w:rFonts w:ascii="David" w:hAnsi="David" w:cs="David"/>
          <w:noProof/>
          <w:sz w:val="24"/>
          <w:szCs w:val="24"/>
          <w:lang w:eastAsia="he-IL"/>
        </w:rPr>
      </w:pPr>
      <w:r w:rsidRPr="00934BBD">
        <w:rPr>
          <w:rFonts w:ascii="David" w:hAnsi="David" w:cs="David"/>
          <w:rtl/>
        </w:rPr>
        <w:br w:type="page"/>
      </w:r>
    </w:p>
    <w:p w14:paraId="4A7B4F4D"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13" w:name="_Toc171249366"/>
      <w:bookmarkStart w:id="214" w:name="_Toc172038866"/>
      <w:bookmarkStart w:id="215" w:name="_Toc160106920"/>
      <w:bookmarkStart w:id="216" w:name="_Toc160107328"/>
      <w:bookmarkStart w:id="217" w:name="_Toc160462588"/>
      <w:bookmarkStart w:id="218" w:name="_Toc160463378"/>
      <w:bookmarkStart w:id="219" w:name="_Toc171249367"/>
      <w:bookmarkStart w:id="220" w:name="_Toc172038867"/>
      <w:bookmarkStart w:id="221" w:name="_Toc124180738"/>
      <w:bookmarkStart w:id="222" w:name="_Toc124245677"/>
      <w:bookmarkStart w:id="223" w:name="_Toc160462589"/>
      <w:bookmarkStart w:id="224" w:name="_Toc160463379"/>
      <w:bookmarkStart w:id="225" w:name="_Toc171249368"/>
      <w:bookmarkStart w:id="226" w:name="_Toc172038868"/>
      <w:bookmarkEnd w:id="213"/>
      <w:bookmarkEnd w:id="214"/>
      <w:bookmarkEnd w:id="215"/>
      <w:bookmarkEnd w:id="216"/>
      <w:bookmarkEnd w:id="217"/>
      <w:bookmarkEnd w:id="218"/>
      <w:bookmarkEnd w:id="219"/>
      <w:bookmarkEnd w:id="220"/>
      <w:r w:rsidRPr="00934BBD">
        <w:rPr>
          <w:rFonts w:ascii="David" w:hAnsi="David" w:cs="David"/>
          <w:sz w:val="28"/>
          <w:szCs w:val="28"/>
          <w:rtl/>
        </w:rPr>
        <w:lastRenderedPageBreak/>
        <w:t>מטרות המוקד</w:t>
      </w:r>
      <w:bookmarkEnd w:id="209"/>
      <w:bookmarkEnd w:id="210"/>
      <w:bookmarkEnd w:id="211"/>
      <w:bookmarkEnd w:id="221"/>
      <w:bookmarkEnd w:id="222"/>
      <w:bookmarkEnd w:id="223"/>
      <w:bookmarkEnd w:id="224"/>
      <w:bookmarkEnd w:id="225"/>
      <w:bookmarkEnd w:id="226"/>
      <w:r w:rsidRPr="00934BBD">
        <w:rPr>
          <w:rFonts w:ascii="David" w:hAnsi="David" w:cs="David"/>
          <w:sz w:val="28"/>
          <w:szCs w:val="28"/>
          <w:rtl/>
        </w:rPr>
        <w:t xml:space="preserve"> </w:t>
      </w:r>
    </w:p>
    <w:p w14:paraId="779E0D98"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מתן מערך שירות וגבייה זמין, איכותי ומקצועי ללקוחות הרשות.</w:t>
      </w:r>
    </w:p>
    <w:p w14:paraId="057C6B25" w14:textId="77777777" w:rsidR="00EA35A1" w:rsidRPr="00934BBD" w:rsidRDefault="00EA35A1" w:rsidP="00EA35A1">
      <w:pPr>
        <w:pStyle w:val="af4"/>
        <w:spacing w:before="0"/>
        <w:ind w:left="1985"/>
        <w:jc w:val="both"/>
        <w:rPr>
          <w:rFonts w:ascii="David" w:hAnsi="David" w:cs="David"/>
          <w:color w:val="auto"/>
          <w:sz w:val="24"/>
          <w:szCs w:val="24"/>
          <w:rtl/>
        </w:rPr>
      </w:pPr>
      <w:r w:rsidRPr="00934BBD">
        <w:rPr>
          <w:rFonts w:ascii="David" w:hAnsi="David" w:cs="David"/>
          <w:color w:val="auto"/>
          <w:sz w:val="24"/>
          <w:szCs w:val="24"/>
          <w:rtl/>
        </w:rPr>
        <w:t xml:space="preserve">מוקד המידע  משקף את חזון הרשות אשר פועל לכך שכל חייב ישלם את חובו תוך נקיטת כל האמצעים המוקנים לה בחוק, אך יחד עם זאת הרשות עושה מאמצים להגן ולעזור לחייבים שאינם יכולים לפרוע את חובותיהם, תוך איזון ושמירה על זכויות כל הצדדים בתיק. </w:t>
      </w:r>
    </w:p>
    <w:p w14:paraId="112725B6" w14:textId="77777777" w:rsidR="00EA35A1" w:rsidRPr="00934BBD" w:rsidRDefault="00EA35A1" w:rsidP="00EA35A1">
      <w:pPr>
        <w:pStyle w:val="af4"/>
        <w:spacing w:before="0"/>
        <w:ind w:left="1985"/>
        <w:jc w:val="both"/>
        <w:rPr>
          <w:rFonts w:ascii="David" w:hAnsi="David" w:cs="David"/>
          <w:color w:val="auto"/>
          <w:sz w:val="24"/>
          <w:szCs w:val="24"/>
          <w:rtl/>
        </w:rPr>
      </w:pPr>
      <w:r w:rsidRPr="00934BBD">
        <w:rPr>
          <w:rFonts w:ascii="David" w:hAnsi="David" w:cs="David"/>
          <w:color w:val="auto"/>
          <w:sz w:val="24"/>
          <w:szCs w:val="24"/>
          <w:rtl/>
        </w:rPr>
        <w:t>הרשות פועלת רבות לפיתוח מגוון אמצעים והסטה לערוצים דיגיטלים כדי שהשירות והמידע יהיה זמין ונגיש לכולם.</w:t>
      </w:r>
    </w:p>
    <w:p w14:paraId="25DE8498" w14:textId="77777777" w:rsidR="00EA35A1" w:rsidRPr="00934BBD" w:rsidRDefault="00EA35A1" w:rsidP="00EA35A1">
      <w:pPr>
        <w:pStyle w:val="af4"/>
        <w:spacing w:before="0"/>
        <w:ind w:left="1985"/>
        <w:jc w:val="both"/>
        <w:rPr>
          <w:rFonts w:ascii="David" w:hAnsi="David" w:cs="David"/>
          <w:color w:val="auto"/>
          <w:sz w:val="24"/>
          <w:szCs w:val="24"/>
          <w:highlight w:val="cyan"/>
          <w:rtl/>
        </w:rPr>
      </w:pPr>
    </w:p>
    <w:p w14:paraId="64918E03"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הרחבת שירותים יזומים ללקוחות הרשות:</w:t>
      </w:r>
    </w:p>
    <w:p w14:paraId="3F01FE47"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תהליכי שירות וסגירת מעגל טיפול בפניית לקוח.</w:t>
      </w:r>
    </w:p>
    <w:p w14:paraId="4A84C6EE"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שרותי יידוע בדבר חוב וקידום תהליכי סגירת חובות.</w:t>
      </w:r>
    </w:p>
    <w:p w14:paraId="62D069D5"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 xml:space="preserve">מתן שירותים עצמיים (ממוכנים) בזמינות רציפה 24/7. </w:t>
      </w:r>
    </w:p>
    <w:p w14:paraId="7078F441" w14:textId="77777777" w:rsidR="00EA35A1" w:rsidRPr="00934BBD" w:rsidRDefault="00EA35A1" w:rsidP="00EA35A1">
      <w:pPr>
        <w:pStyle w:val="af4"/>
        <w:numPr>
          <w:ilvl w:val="0"/>
          <w:numId w:val="3"/>
        </w:numPr>
        <w:spacing w:before="0"/>
        <w:jc w:val="both"/>
        <w:rPr>
          <w:rFonts w:ascii="David" w:hAnsi="David" w:cs="David"/>
          <w:color w:val="auto"/>
          <w:sz w:val="24"/>
          <w:szCs w:val="24"/>
        </w:rPr>
      </w:pPr>
      <w:r w:rsidRPr="00934BBD">
        <w:rPr>
          <w:rFonts w:ascii="David" w:hAnsi="David" w:cs="David"/>
          <w:color w:val="auto"/>
          <w:sz w:val="24"/>
          <w:szCs w:val="24"/>
          <w:rtl/>
        </w:rPr>
        <w:t xml:space="preserve">שיפור השירות באמצעות הרחבת שירותי דיגיטל </w:t>
      </w:r>
    </w:p>
    <w:p w14:paraId="6B3F66AF" w14:textId="77777777" w:rsidR="00EA35A1" w:rsidRPr="00934BBD" w:rsidRDefault="00EA35A1" w:rsidP="00EA35A1">
      <w:pPr>
        <w:pStyle w:val="af4"/>
        <w:spacing w:before="0"/>
        <w:ind w:left="360"/>
        <w:jc w:val="both"/>
        <w:rPr>
          <w:rFonts w:ascii="David" w:hAnsi="David" w:cs="David"/>
          <w:b/>
          <w:bCs/>
          <w:color w:val="auto"/>
          <w:sz w:val="24"/>
          <w:szCs w:val="24"/>
          <w:u w:val="single"/>
          <w:rtl/>
        </w:rPr>
      </w:pPr>
    </w:p>
    <w:p w14:paraId="7A533830" w14:textId="77777777" w:rsidR="00EA35A1" w:rsidRPr="00934BBD" w:rsidRDefault="00EA35A1" w:rsidP="00EA35A1">
      <w:pPr>
        <w:pStyle w:val="af4"/>
        <w:spacing w:before="0"/>
        <w:ind w:left="360"/>
        <w:jc w:val="both"/>
        <w:rPr>
          <w:rFonts w:ascii="David" w:hAnsi="David" w:cs="David"/>
          <w:b/>
          <w:bCs/>
          <w:color w:val="auto"/>
          <w:sz w:val="24"/>
          <w:szCs w:val="24"/>
          <w:u w:val="single"/>
        </w:rPr>
      </w:pPr>
    </w:p>
    <w:p w14:paraId="659F89F0" w14:textId="77777777" w:rsidR="00EA35A1" w:rsidRPr="00934BBD" w:rsidRDefault="00EA35A1" w:rsidP="00C27DCA">
      <w:pPr>
        <w:pStyle w:val="19"/>
        <w:numPr>
          <w:ilvl w:val="1"/>
          <w:numId w:val="6"/>
        </w:numPr>
        <w:spacing w:line="360" w:lineRule="auto"/>
        <w:jc w:val="both"/>
        <w:rPr>
          <w:rFonts w:ascii="David" w:hAnsi="David" w:cs="David"/>
          <w:sz w:val="28"/>
          <w:szCs w:val="28"/>
        </w:rPr>
      </w:pPr>
      <w:bookmarkStart w:id="227" w:name="_Toc239746827"/>
      <w:bookmarkStart w:id="228" w:name="_Toc240683541"/>
      <w:bookmarkStart w:id="229" w:name="_Toc456130837"/>
      <w:bookmarkStart w:id="230" w:name="_Toc456131032"/>
      <w:bookmarkStart w:id="231" w:name="_Toc462212861"/>
      <w:bookmarkStart w:id="232" w:name="_Toc124180739"/>
      <w:bookmarkStart w:id="233" w:name="_Toc124245678"/>
      <w:bookmarkStart w:id="234" w:name="_Toc160462590"/>
      <w:bookmarkStart w:id="235" w:name="_Toc160463380"/>
      <w:bookmarkStart w:id="236" w:name="_Toc171249369"/>
      <w:bookmarkStart w:id="237" w:name="_Toc172038869"/>
      <w:r w:rsidRPr="00934BBD">
        <w:rPr>
          <w:rFonts w:ascii="David" w:hAnsi="David" w:cs="David"/>
          <w:sz w:val="28"/>
          <w:szCs w:val="28"/>
          <w:rtl/>
        </w:rPr>
        <w:t>תיאור מצב קיים</w:t>
      </w:r>
      <w:bookmarkEnd w:id="227"/>
      <w:bookmarkEnd w:id="228"/>
      <w:bookmarkEnd w:id="229"/>
      <w:bookmarkEnd w:id="230"/>
      <w:bookmarkEnd w:id="231"/>
      <w:r w:rsidRPr="00934BBD">
        <w:rPr>
          <w:rFonts w:ascii="David" w:hAnsi="David" w:cs="David"/>
          <w:sz w:val="28"/>
          <w:szCs w:val="28"/>
          <w:rtl/>
        </w:rPr>
        <w:t xml:space="preserve"> בפעילות המוקד</w:t>
      </w:r>
      <w:bookmarkEnd w:id="232"/>
      <w:bookmarkEnd w:id="233"/>
      <w:bookmarkEnd w:id="234"/>
      <w:bookmarkEnd w:id="235"/>
      <w:bookmarkEnd w:id="236"/>
      <w:bookmarkEnd w:id="237"/>
    </w:p>
    <w:p w14:paraId="347BA9CF" w14:textId="77777777" w:rsidR="00511806" w:rsidRPr="00934BBD" w:rsidRDefault="00511806" w:rsidP="00C27DCA">
      <w:pPr>
        <w:pStyle w:val="3-"/>
        <w:numPr>
          <w:ilvl w:val="2"/>
          <w:numId w:val="6"/>
        </w:numPr>
        <w:tabs>
          <w:tab w:val="clear" w:pos="1334"/>
        </w:tabs>
        <w:ind w:left="1901"/>
        <w:outlineLvl w:val="9"/>
        <w:rPr>
          <w:rFonts w:ascii="David" w:hAnsi="David"/>
          <w:b/>
          <w:bCs/>
        </w:rPr>
      </w:pPr>
      <w:bookmarkStart w:id="238" w:name="_Toc239746829"/>
      <w:r w:rsidRPr="00934BBD">
        <w:rPr>
          <w:rFonts w:ascii="David" w:hAnsi="David"/>
          <w:b/>
          <w:bCs/>
          <w:rtl/>
        </w:rPr>
        <w:t xml:space="preserve">כללי </w:t>
      </w:r>
    </w:p>
    <w:p w14:paraId="072E3A14" w14:textId="77777777" w:rsidR="008E4F2D" w:rsidRPr="00934BBD" w:rsidRDefault="008E4F2D" w:rsidP="00C27DCA">
      <w:pPr>
        <w:pStyle w:val="3-"/>
        <w:numPr>
          <w:ilvl w:val="3"/>
          <w:numId w:val="6"/>
        </w:numPr>
        <w:tabs>
          <w:tab w:val="clear" w:pos="1334"/>
        </w:tabs>
        <w:ind w:left="2414" w:hanging="567"/>
        <w:outlineLvl w:val="9"/>
        <w:rPr>
          <w:rFonts w:ascii="David" w:hAnsi="David"/>
          <w:b/>
          <w:bCs/>
        </w:rPr>
      </w:pPr>
      <w:r w:rsidRPr="00934BBD">
        <w:rPr>
          <w:rFonts w:ascii="David" w:hAnsi="David"/>
          <w:b/>
          <w:bCs/>
          <w:rtl/>
        </w:rPr>
        <w:t xml:space="preserve">הנתונים המופיעים בפרק זה הינם לצרכי התרשמות והערכה בלבד ואין לראות בהם נתון מחייב להתקשרות מכרז זה. </w:t>
      </w:r>
    </w:p>
    <w:p w14:paraId="1376B682" w14:textId="228DF201" w:rsidR="00EA35A1" w:rsidRPr="00934BBD" w:rsidRDefault="00EA35A1" w:rsidP="00CD0BAC">
      <w:pPr>
        <w:pStyle w:val="3-"/>
        <w:numPr>
          <w:ilvl w:val="3"/>
          <w:numId w:val="6"/>
        </w:numPr>
        <w:tabs>
          <w:tab w:val="clear" w:pos="1334"/>
        </w:tabs>
        <w:ind w:left="2414" w:hanging="567"/>
        <w:outlineLvl w:val="9"/>
        <w:rPr>
          <w:rFonts w:ascii="David" w:hAnsi="David"/>
        </w:rPr>
      </w:pPr>
      <w:r w:rsidRPr="00934BBD">
        <w:rPr>
          <w:rFonts w:ascii="David" w:hAnsi="David"/>
          <w:rtl/>
        </w:rPr>
        <w:t xml:space="preserve">מוקד רשות האכיפה מספק שירותי מידע וגבייה באמצעות, ערוץ טלפוני- שיחות נכנסות ויוצאות, אתר האינטרנט – אזור אישי וערוץ הצ'אט, כמו כן ניתנים השירותים באמצעות </w:t>
      </w:r>
      <w:r w:rsidR="002533DC">
        <w:rPr>
          <w:rFonts w:ascii="David" w:hAnsi="David" w:hint="cs"/>
          <w:rtl/>
        </w:rPr>
        <w:t>קישור ל</w:t>
      </w:r>
      <w:r w:rsidRPr="00934BBD">
        <w:rPr>
          <w:rFonts w:ascii="David" w:hAnsi="David"/>
          <w:rtl/>
        </w:rPr>
        <w:t>טפסים מקוונים</w:t>
      </w:r>
      <w:r w:rsidR="002533DC">
        <w:rPr>
          <w:rFonts w:ascii="David" w:hAnsi="David" w:hint="cs"/>
          <w:rtl/>
        </w:rPr>
        <w:t xml:space="preserve"> ומועברים ליחידות המקצועיות</w:t>
      </w:r>
      <w:r w:rsidRPr="00934BBD">
        <w:rPr>
          <w:rFonts w:ascii="David" w:hAnsi="David"/>
          <w:rtl/>
        </w:rPr>
        <w:t>.</w:t>
      </w:r>
    </w:p>
    <w:p w14:paraId="4C445744" w14:textId="77777777"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השירות ניתן באמצעות חברת מיקור חוץ. מוקדי השירות ממוקמים באשדוד ובכרמיאל ומונים כ-170 נציגי שירות.</w:t>
      </w:r>
      <w:r w:rsidR="004D6E5F" w:rsidRPr="00934BBD">
        <w:rPr>
          <w:rFonts w:ascii="David" w:hAnsi="David"/>
          <w:rtl/>
        </w:rPr>
        <w:t xml:space="preserve"> </w:t>
      </w:r>
    </w:p>
    <w:p w14:paraId="74D4B4D3" w14:textId="77777777"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המוקד נותן שירות בארבע שפות: עברית, ערבית, אמהרית ורוסית.</w:t>
      </w:r>
    </w:p>
    <w:p w14:paraId="1F29FCCA" w14:textId="1CA9BA95" w:rsidR="00EA35A1" w:rsidRPr="00934BBD" w:rsidRDefault="00EA35A1" w:rsidP="00C27DCA">
      <w:pPr>
        <w:pStyle w:val="3-"/>
        <w:numPr>
          <w:ilvl w:val="3"/>
          <w:numId w:val="6"/>
        </w:numPr>
        <w:tabs>
          <w:tab w:val="clear" w:pos="1334"/>
        </w:tabs>
        <w:ind w:left="2414" w:hanging="567"/>
        <w:outlineLvl w:val="9"/>
        <w:rPr>
          <w:rFonts w:ascii="David" w:hAnsi="David"/>
        </w:rPr>
      </w:pPr>
      <w:r w:rsidRPr="00934BBD">
        <w:rPr>
          <w:rFonts w:ascii="David" w:hAnsi="David"/>
          <w:rtl/>
        </w:rPr>
        <w:t xml:space="preserve"> הרשות שומרת לעצמה את הזכות בהודעה מראש להוסיף שפות נוספות כגון אנגלית או צרפתית. על הספק להתחייב כי ככל שהרשות תחליט על מתן שירות בשפות נוספות, יהיה מחוייב ליתן השירות</w:t>
      </w:r>
      <w:r w:rsidR="009E2F40">
        <w:rPr>
          <w:rFonts w:ascii="David" w:hAnsi="David" w:hint="cs"/>
          <w:rtl/>
        </w:rPr>
        <w:t>,</w:t>
      </w:r>
      <w:r w:rsidR="009E2F40" w:rsidRPr="009E2F40">
        <w:rPr>
          <w:rFonts w:ascii="David" w:hAnsi="David" w:hint="cs"/>
          <w:rtl/>
        </w:rPr>
        <w:t xml:space="preserve"> </w:t>
      </w:r>
      <w:r w:rsidR="009E2F40">
        <w:rPr>
          <w:rFonts w:ascii="David" w:hAnsi="David" w:hint="cs"/>
          <w:rtl/>
        </w:rPr>
        <w:t>לא יאוחר מ- 30 ימים מיום ההודעה,</w:t>
      </w:r>
      <w:r w:rsidRPr="00934BBD">
        <w:rPr>
          <w:rFonts w:ascii="David" w:hAnsi="David"/>
          <w:rtl/>
        </w:rPr>
        <w:t xml:space="preserve"> ולא תהיה לו כל טענה בכך.</w:t>
      </w:r>
      <w:r w:rsidR="004D6E5F" w:rsidRPr="00934BBD">
        <w:rPr>
          <w:rFonts w:ascii="David" w:hAnsi="David"/>
          <w:rtl/>
        </w:rPr>
        <w:t xml:space="preserve"> </w:t>
      </w:r>
    </w:p>
    <w:p w14:paraId="28D387DC"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lastRenderedPageBreak/>
        <w:t>שעות פעילות</w:t>
      </w:r>
      <w:bookmarkEnd w:id="238"/>
      <w:r w:rsidRPr="00934BBD">
        <w:rPr>
          <w:rFonts w:ascii="David" w:hAnsi="David"/>
          <w:b/>
          <w:bCs/>
          <w:rtl/>
        </w:rPr>
        <w:t xml:space="preserve"> </w:t>
      </w:r>
    </w:p>
    <w:p w14:paraId="560FB86B" w14:textId="22701E46"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מוקד רשות האכיפה והגביה פעיל בין הימים א-ה בין השעות 8:00-18:00 ובערבי חג 08:00-12:30 כאשר פעילות שיחת נכנסות ויוצאות מתקיימת בין השעות 8:00-18:00 </w:t>
      </w:r>
      <w:r w:rsidR="00310615">
        <w:rPr>
          <w:rFonts w:ascii="David" w:hAnsi="David" w:hint="cs"/>
          <w:rtl/>
        </w:rPr>
        <w:t>פרויקטים משתנים יבוצעו באותן שעות פעילות אלא אם יוגדר אחרת.</w:t>
      </w:r>
      <w:r w:rsidR="002533DC">
        <w:rPr>
          <w:rFonts w:ascii="David" w:hAnsi="David" w:hint="cs"/>
          <w:rtl/>
        </w:rPr>
        <w:t xml:space="preserve"> פעילות המוקד בימי חול-המועד תבוצע בכפוף להחלטת המזמין. </w:t>
      </w:r>
    </w:p>
    <w:p w14:paraId="3422D53C" w14:textId="6ABC8EED" w:rsidR="00EA35A1" w:rsidRPr="00934BBD" w:rsidRDefault="00EA35A1" w:rsidP="00C27DCA">
      <w:pPr>
        <w:pStyle w:val="3-"/>
        <w:numPr>
          <w:ilvl w:val="3"/>
          <w:numId w:val="6"/>
        </w:numPr>
        <w:tabs>
          <w:tab w:val="clear" w:pos="1334"/>
        </w:tabs>
        <w:ind w:left="2414" w:hanging="567"/>
        <w:outlineLvl w:val="9"/>
        <w:rPr>
          <w:rFonts w:ascii="David" w:hAnsi="David"/>
        </w:rPr>
      </w:pPr>
      <w:bookmarkStart w:id="239" w:name="_Hlk112243988"/>
      <w:r w:rsidRPr="00934BBD">
        <w:rPr>
          <w:rFonts w:ascii="David" w:hAnsi="David"/>
          <w:rtl/>
        </w:rPr>
        <w:t>הרשות שומרת לעצמה את הזכות לשנות את שעות הפעילות לאורך תקופת ההתקשרות (קיצור/הארכה)</w:t>
      </w:r>
      <w:r w:rsidR="009E2F40">
        <w:rPr>
          <w:rFonts w:ascii="David" w:hAnsi="David" w:hint="cs"/>
          <w:rtl/>
        </w:rPr>
        <w:t xml:space="preserve"> וכן לצמצם פעילות בהודעה מוקדמת של 30 ימים</w:t>
      </w:r>
      <w:r w:rsidRPr="00934BBD">
        <w:rPr>
          <w:rFonts w:ascii="David" w:hAnsi="David"/>
          <w:rtl/>
        </w:rPr>
        <w:t>.</w:t>
      </w:r>
    </w:p>
    <w:p w14:paraId="4219F111" w14:textId="77777777" w:rsidR="00EA35A1" w:rsidRPr="00934BBD" w:rsidRDefault="00EA35A1" w:rsidP="00C27DCA">
      <w:pPr>
        <w:pStyle w:val="3-"/>
        <w:numPr>
          <w:ilvl w:val="2"/>
          <w:numId w:val="6"/>
        </w:numPr>
        <w:tabs>
          <w:tab w:val="clear" w:pos="1334"/>
        </w:tabs>
        <w:ind w:left="1901"/>
        <w:outlineLvl w:val="9"/>
        <w:rPr>
          <w:rFonts w:ascii="David" w:hAnsi="David"/>
          <w:b/>
          <w:bCs/>
        </w:rPr>
      </w:pPr>
      <w:bookmarkStart w:id="240" w:name="_Ref443492317"/>
      <w:bookmarkEnd w:id="239"/>
      <w:r w:rsidRPr="00934BBD">
        <w:rPr>
          <w:rFonts w:ascii="David" w:hAnsi="David"/>
          <w:b/>
          <w:bCs/>
          <w:rtl/>
        </w:rPr>
        <w:t>תחומי פעילות המוקד:</w:t>
      </w:r>
      <w:bookmarkEnd w:id="240"/>
    </w:p>
    <w:p w14:paraId="7841F8EE"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פעילות הוצאה לפועל כוללת תחתיה </w:t>
      </w:r>
      <w:r w:rsidR="00511806" w:rsidRPr="00934BBD">
        <w:rPr>
          <w:rFonts w:ascii="David" w:hAnsi="David"/>
          <w:rtl/>
        </w:rPr>
        <w:t>בנוסף</w:t>
      </w:r>
      <w:r w:rsidRPr="00934BBD">
        <w:rPr>
          <w:rFonts w:ascii="David" w:hAnsi="David"/>
          <w:rtl/>
        </w:rPr>
        <w:t xml:space="preserve"> את המסלול מקוצר, מסלול מזונות ומנהל גביה, השירות ניתן באמצעות שיחות נכנסות ושיחות יוצאות. </w:t>
      </w:r>
    </w:p>
    <w:p w14:paraId="15F7C7E9"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המרכז לגבית קנסות מופעל באמצעות שיחות נכנסות ויוצאות. </w:t>
      </w:r>
    </w:p>
    <w:p w14:paraId="5DBCFC73" w14:textId="77777777" w:rsidR="00EA35A1" w:rsidRPr="00934BBD" w:rsidRDefault="00EA35A1" w:rsidP="00C27DCA">
      <w:pPr>
        <w:pStyle w:val="3-"/>
        <w:numPr>
          <w:ilvl w:val="3"/>
          <w:numId w:val="6"/>
        </w:numPr>
        <w:tabs>
          <w:tab w:val="clear" w:pos="1334"/>
        </w:tabs>
        <w:ind w:left="2414" w:hanging="567"/>
        <w:outlineLvl w:val="9"/>
        <w:rPr>
          <w:rFonts w:ascii="David" w:hAnsi="David"/>
          <w:rtl/>
        </w:rPr>
      </w:pPr>
      <w:r w:rsidRPr="00934BBD">
        <w:rPr>
          <w:rFonts w:ascii="David" w:hAnsi="David"/>
          <w:rtl/>
        </w:rPr>
        <w:t xml:space="preserve">מענה בצ'אט לטובת מידע כללי בתהליכי העבודה ברשות, סיוע בהתמצאות ותמיכה טכנית באזור האישי. </w:t>
      </w:r>
    </w:p>
    <w:p w14:paraId="362DBA92" w14:textId="77777777" w:rsidR="00EA35A1" w:rsidRPr="00934BBD" w:rsidRDefault="00EA35A1" w:rsidP="00C27DCA">
      <w:pPr>
        <w:pStyle w:val="3-"/>
        <w:numPr>
          <w:ilvl w:val="2"/>
          <w:numId w:val="6"/>
        </w:numPr>
        <w:tabs>
          <w:tab w:val="clear" w:pos="1334"/>
        </w:tabs>
        <w:ind w:left="1901"/>
        <w:outlineLvl w:val="9"/>
        <w:rPr>
          <w:rFonts w:ascii="David" w:hAnsi="David"/>
          <w:b/>
          <w:bCs/>
        </w:rPr>
      </w:pPr>
      <w:r w:rsidRPr="00934BBD">
        <w:rPr>
          <w:rFonts w:ascii="David" w:hAnsi="David"/>
          <w:b/>
          <w:bCs/>
          <w:rtl/>
        </w:rPr>
        <w:t>יעדים</w:t>
      </w:r>
    </w:p>
    <w:p w14:paraId="135B3102" w14:textId="77777777" w:rsidR="00EA35A1" w:rsidRPr="00934BBD" w:rsidRDefault="00EA35A1" w:rsidP="00EA35A1">
      <w:pPr>
        <w:pStyle w:val="af4"/>
        <w:numPr>
          <w:ilvl w:val="0"/>
          <w:numId w:val="4"/>
        </w:numPr>
        <w:spacing w:before="0"/>
        <w:jc w:val="both"/>
        <w:rPr>
          <w:rFonts w:ascii="David" w:hAnsi="David" w:cs="David"/>
          <w:vanish/>
          <w:color w:val="auto"/>
          <w:sz w:val="24"/>
          <w:szCs w:val="24"/>
          <w:rtl/>
        </w:rPr>
      </w:pPr>
    </w:p>
    <w:p w14:paraId="2C73D585" w14:textId="77777777" w:rsidR="00EA35A1" w:rsidRPr="00934BBD" w:rsidRDefault="00EA35A1" w:rsidP="00EA35A1">
      <w:pPr>
        <w:pStyle w:val="af4"/>
        <w:numPr>
          <w:ilvl w:val="0"/>
          <w:numId w:val="4"/>
        </w:numPr>
        <w:spacing w:before="0"/>
        <w:jc w:val="both"/>
        <w:rPr>
          <w:rFonts w:ascii="David" w:hAnsi="David" w:cs="David"/>
          <w:vanish/>
          <w:color w:val="auto"/>
          <w:sz w:val="24"/>
          <w:szCs w:val="24"/>
          <w:rtl/>
        </w:rPr>
      </w:pPr>
    </w:p>
    <w:p w14:paraId="72D32734"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2993F891"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2CB3A420" w14:textId="77777777" w:rsidR="00EA35A1" w:rsidRPr="00934BBD" w:rsidRDefault="00EA35A1" w:rsidP="00EA35A1">
      <w:pPr>
        <w:pStyle w:val="af4"/>
        <w:numPr>
          <w:ilvl w:val="1"/>
          <w:numId w:val="4"/>
        </w:numPr>
        <w:spacing w:before="0"/>
        <w:jc w:val="both"/>
        <w:rPr>
          <w:rFonts w:ascii="David" w:hAnsi="David" w:cs="David"/>
          <w:vanish/>
          <w:color w:val="auto"/>
          <w:sz w:val="24"/>
          <w:szCs w:val="24"/>
          <w:rtl/>
        </w:rPr>
      </w:pPr>
    </w:p>
    <w:p w14:paraId="02AC241D" w14:textId="77777777" w:rsidR="00EA35A1" w:rsidRPr="00934BBD" w:rsidRDefault="00EA35A1" w:rsidP="00EA35A1">
      <w:pPr>
        <w:pStyle w:val="af4"/>
        <w:numPr>
          <w:ilvl w:val="2"/>
          <w:numId w:val="4"/>
        </w:numPr>
        <w:spacing w:before="0"/>
        <w:jc w:val="both"/>
        <w:rPr>
          <w:rFonts w:ascii="David" w:hAnsi="David" w:cs="David"/>
          <w:vanish/>
          <w:color w:val="auto"/>
          <w:sz w:val="24"/>
          <w:szCs w:val="24"/>
          <w:rtl/>
        </w:rPr>
      </w:pPr>
    </w:p>
    <w:p w14:paraId="20F220C3" w14:textId="77777777" w:rsidR="00EA35A1" w:rsidRPr="00934BBD" w:rsidRDefault="008619B3" w:rsidP="00ED0130">
      <w:pPr>
        <w:pStyle w:val="3-"/>
        <w:tabs>
          <w:tab w:val="clear" w:pos="1334"/>
        </w:tabs>
        <w:spacing w:before="0" w:after="0"/>
        <w:ind w:left="1440" w:firstLine="0"/>
        <w:outlineLvl w:val="9"/>
      </w:pPr>
      <w:r>
        <w:rPr>
          <w:rFonts w:ascii="David" w:hAnsi="David" w:hint="cs"/>
          <w:rtl/>
        </w:rPr>
        <w:t xml:space="preserve">מוקד השירות של רשות האכיפה פועלים על בסיס יעדי שירות כמפורט בסעיף 5.1. </w:t>
      </w:r>
      <w:r w:rsidR="00EA35A1" w:rsidRPr="00934BBD">
        <w:rPr>
          <w:rFonts w:ascii="David" w:hAnsi="David"/>
          <w:rtl/>
        </w:rPr>
        <w:t xml:space="preserve">יעדים אלה מהווים בסיס למדידה ובקרה של רמת השירות הניתנת בפועל והשוואתה לרמת השירות לה התחייב הספק וכמו כן משמשים בסיס למנגנון פרס/קנס כמפורט בפרק התמורה. </w:t>
      </w:r>
    </w:p>
    <w:p w14:paraId="03DFA37A" w14:textId="77777777" w:rsidR="00542BA5" w:rsidRPr="00934BBD" w:rsidRDefault="00542BA5">
      <w:pPr>
        <w:bidi w:val="0"/>
        <w:spacing w:after="160" w:line="259" w:lineRule="auto"/>
        <w:rPr>
          <w:rFonts w:ascii="David" w:hAnsi="David" w:cs="David"/>
          <w:noProof/>
          <w:sz w:val="24"/>
          <w:szCs w:val="24"/>
          <w:rtl/>
          <w:lang w:eastAsia="he-IL"/>
        </w:rPr>
      </w:pPr>
      <w:bookmarkStart w:id="241" w:name="_Toc124180740"/>
      <w:bookmarkStart w:id="242" w:name="_Toc124245679"/>
      <w:r w:rsidRPr="00934BBD">
        <w:rPr>
          <w:rFonts w:ascii="David" w:hAnsi="David" w:cs="David"/>
          <w:rtl/>
        </w:rPr>
        <w:br w:type="page"/>
      </w:r>
    </w:p>
    <w:p w14:paraId="358F2024" w14:textId="77777777" w:rsidR="00E5697E" w:rsidRPr="00E65A27" w:rsidRDefault="00E5697E" w:rsidP="00E65A27">
      <w:pPr>
        <w:pStyle w:val="3-"/>
        <w:tabs>
          <w:tab w:val="clear" w:pos="1334"/>
        </w:tabs>
        <w:spacing w:before="0" w:after="0"/>
        <w:ind w:left="429" w:firstLine="0"/>
        <w:outlineLvl w:val="9"/>
        <w:rPr>
          <w:rFonts w:ascii="David" w:hAnsi="David"/>
        </w:rPr>
      </w:pPr>
    </w:p>
    <w:p w14:paraId="4ED0CDFC" w14:textId="77777777" w:rsidR="00EA35A1" w:rsidRPr="00934BBD" w:rsidRDefault="00EA35A1" w:rsidP="00E65A27">
      <w:pPr>
        <w:pStyle w:val="19"/>
        <w:numPr>
          <w:ilvl w:val="1"/>
          <w:numId w:val="6"/>
        </w:numPr>
        <w:spacing w:line="360" w:lineRule="auto"/>
        <w:jc w:val="both"/>
        <w:rPr>
          <w:rFonts w:ascii="David" w:hAnsi="David" w:cs="David"/>
          <w:sz w:val="28"/>
          <w:szCs w:val="28"/>
        </w:rPr>
      </w:pPr>
      <w:bookmarkStart w:id="243" w:name="_Toc160106923"/>
      <w:bookmarkStart w:id="244" w:name="_Toc160107331"/>
      <w:bookmarkStart w:id="245" w:name="_Toc160462591"/>
      <w:bookmarkStart w:id="246" w:name="_Toc160463381"/>
      <w:bookmarkStart w:id="247" w:name="_Toc171249370"/>
      <w:bookmarkStart w:id="248" w:name="_Toc172038870"/>
      <w:bookmarkStart w:id="249" w:name="_Toc160463382"/>
      <w:bookmarkStart w:id="250" w:name="_Toc171249371"/>
      <w:bookmarkStart w:id="251" w:name="_Toc172038871"/>
      <w:bookmarkEnd w:id="243"/>
      <w:bookmarkEnd w:id="244"/>
      <w:bookmarkEnd w:id="245"/>
      <w:bookmarkEnd w:id="246"/>
      <w:bookmarkEnd w:id="247"/>
      <w:bookmarkEnd w:id="248"/>
      <w:r w:rsidRPr="00934BBD">
        <w:rPr>
          <w:rFonts w:ascii="David" w:hAnsi="David" w:cs="David"/>
          <w:sz w:val="28"/>
          <w:szCs w:val="28"/>
          <w:rtl/>
        </w:rPr>
        <w:t>נתוני הפעילות</w:t>
      </w:r>
      <w:r w:rsidR="0076106D" w:rsidRPr="00934BBD">
        <w:rPr>
          <w:rFonts w:ascii="David" w:hAnsi="David" w:cs="David"/>
          <w:sz w:val="28"/>
          <w:szCs w:val="28"/>
          <w:rtl/>
        </w:rPr>
        <w:t>-מצב קיים</w:t>
      </w:r>
      <w:bookmarkEnd w:id="241"/>
      <w:bookmarkEnd w:id="242"/>
      <w:bookmarkEnd w:id="249"/>
      <w:bookmarkEnd w:id="250"/>
      <w:bookmarkEnd w:id="251"/>
    </w:p>
    <w:p w14:paraId="3B7B0C45" w14:textId="77777777" w:rsidR="00EA35A1"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יובהר כי הנתונים משמשים לצורך </w:t>
      </w:r>
      <w:r w:rsidR="00511806" w:rsidRPr="00934BBD">
        <w:rPr>
          <w:rFonts w:ascii="David" w:hAnsi="David"/>
          <w:b/>
          <w:bCs/>
          <w:rtl/>
        </w:rPr>
        <w:t>ה</w:t>
      </w:r>
      <w:r w:rsidR="004D6E5F" w:rsidRPr="00934BBD">
        <w:rPr>
          <w:rFonts w:ascii="David" w:hAnsi="David"/>
          <w:b/>
          <w:bCs/>
          <w:rtl/>
        </w:rPr>
        <w:t>מחשת היקף הפעילות</w:t>
      </w:r>
      <w:r w:rsidRPr="00934BBD">
        <w:rPr>
          <w:rFonts w:ascii="David" w:hAnsi="David"/>
          <w:b/>
          <w:bCs/>
          <w:rtl/>
        </w:rPr>
        <w:t xml:space="preserve"> בלבד</w:t>
      </w:r>
      <w:r w:rsidR="004D6E5F" w:rsidRPr="00934BBD">
        <w:rPr>
          <w:rFonts w:ascii="David" w:hAnsi="David"/>
          <w:b/>
          <w:bCs/>
          <w:rtl/>
        </w:rPr>
        <w:t>- נכון למועד פרסום מכרז זה</w:t>
      </w:r>
      <w:r w:rsidRPr="00934BBD">
        <w:rPr>
          <w:rFonts w:ascii="David" w:hAnsi="David"/>
          <w:b/>
          <w:bCs/>
          <w:rtl/>
        </w:rPr>
        <w:t>. הרשות</w:t>
      </w:r>
      <w:r w:rsidR="004D6E5F" w:rsidRPr="00934BBD">
        <w:rPr>
          <w:rFonts w:ascii="David" w:hAnsi="David"/>
          <w:b/>
          <w:bCs/>
          <w:rtl/>
        </w:rPr>
        <w:t xml:space="preserve"> אינה</w:t>
      </w:r>
      <w:r w:rsidRPr="00934BBD">
        <w:rPr>
          <w:rFonts w:ascii="David" w:hAnsi="David"/>
          <w:b/>
          <w:bCs/>
          <w:rtl/>
        </w:rPr>
        <w:t xml:space="preserve"> מחוייבת להיקפים אלו.</w:t>
      </w:r>
    </w:p>
    <w:p w14:paraId="61FA9E62" w14:textId="4C4CC0AC" w:rsidR="004C78E6" w:rsidRPr="00A93561" w:rsidRDefault="004C78E6" w:rsidP="00C27DCA">
      <w:pPr>
        <w:pStyle w:val="3-"/>
        <w:numPr>
          <w:ilvl w:val="3"/>
          <w:numId w:val="6"/>
        </w:numPr>
        <w:tabs>
          <w:tab w:val="clear" w:pos="1334"/>
        </w:tabs>
        <w:spacing w:before="0" w:after="0"/>
        <w:ind w:left="2414" w:hanging="567"/>
        <w:outlineLvl w:val="9"/>
        <w:rPr>
          <w:rFonts w:ascii="David" w:hAnsi="David"/>
        </w:rPr>
      </w:pPr>
      <w:r w:rsidRPr="00A93561">
        <w:rPr>
          <w:rFonts w:ascii="David" w:hAnsi="David" w:hint="eastAsia"/>
          <w:rtl/>
        </w:rPr>
        <w:t>הנתונים</w:t>
      </w:r>
      <w:r w:rsidRPr="00A93561">
        <w:rPr>
          <w:rFonts w:ascii="David" w:hAnsi="David"/>
          <w:rtl/>
        </w:rPr>
        <w:t xml:space="preserve"> </w:t>
      </w:r>
      <w:r w:rsidRPr="00A93561">
        <w:rPr>
          <w:rFonts w:ascii="David" w:hAnsi="David" w:hint="eastAsia"/>
          <w:rtl/>
        </w:rPr>
        <w:t>המוצגים</w:t>
      </w:r>
      <w:r w:rsidRPr="00A93561">
        <w:rPr>
          <w:rFonts w:ascii="David" w:hAnsi="David"/>
          <w:rtl/>
        </w:rPr>
        <w:t xml:space="preserve"> </w:t>
      </w:r>
      <w:r w:rsidRPr="00A93561">
        <w:rPr>
          <w:rFonts w:ascii="David" w:hAnsi="David" w:hint="eastAsia"/>
          <w:rtl/>
        </w:rPr>
        <w:t>בסעיף</w:t>
      </w:r>
      <w:r w:rsidRPr="00A93561">
        <w:rPr>
          <w:rFonts w:ascii="David" w:hAnsi="David"/>
          <w:rtl/>
        </w:rPr>
        <w:t xml:space="preserve"> 3.7.1.4 </w:t>
      </w:r>
      <w:r w:rsidRPr="00A93561">
        <w:rPr>
          <w:rFonts w:ascii="David" w:hAnsi="David" w:hint="eastAsia"/>
          <w:rtl/>
        </w:rPr>
        <w:t>הינם</w:t>
      </w:r>
      <w:r w:rsidRPr="00A93561">
        <w:rPr>
          <w:rFonts w:ascii="David" w:hAnsi="David"/>
          <w:rtl/>
        </w:rPr>
        <w:t xml:space="preserve"> </w:t>
      </w:r>
      <w:r w:rsidRPr="00A93561">
        <w:rPr>
          <w:rFonts w:ascii="David" w:hAnsi="David" w:hint="eastAsia"/>
          <w:rtl/>
        </w:rPr>
        <w:t>לשנת</w:t>
      </w:r>
      <w:r w:rsidRPr="00A93561">
        <w:rPr>
          <w:rFonts w:ascii="David" w:hAnsi="David"/>
          <w:rtl/>
        </w:rPr>
        <w:t xml:space="preserve"> 2023, </w:t>
      </w:r>
      <w:r w:rsidRPr="00A93561">
        <w:rPr>
          <w:rFonts w:ascii="David" w:hAnsi="David" w:hint="eastAsia"/>
          <w:rtl/>
        </w:rPr>
        <w:t>נתוני</w:t>
      </w:r>
      <w:r w:rsidRPr="00A93561">
        <w:rPr>
          <w:rFonts w:ascii="David" w:hAnsi="David"/>
          <w:rtl/>
        </w:rPr>
        <w:t xml:space="preserve"> 2024 </w:t>
      </w:r>
      <w:r w:rsidRPr="00A93561">
        <w:rPr>
          <w:rFonts w:ascii="David" w:hAnsi="David" w:hint="eastAsia"/>
          <w:rtl/>
        </w:rPr>
        <w:t>אינם</w:t>
      </w:r>
      <w:r w:rsidRPr="00A93561">
        <w:rPr>
          <w:rFonts w:ascii="David" w:hAnsi="David"/>
          <w:rtl/>
        </w:rPr>
        <w:t xml:space="preserve"> </w:t>
      </w:r>
      <w:r w:rsidRPr="00A93561">
        <w:rPr>
          <w:rFonts w:ascii="David" w:hAnsi="David" w:hint="eastAsia"/>
          <w:rtl/>
        </w:rPr>
        <w:t>מייצגים</w:t>
      </w:r>
      <w:r w:rsidRPr="00A93561">
        <w:rPr>
          <w:rFonts w:ascii="David" w:hAnsi="David"/>
          <w:rtl/>
        </w:rPr>
        <w:t xml:space="preserve"> </w:t>
      </w:r>
      <w:r w:rsidRPr="00A93561">
        <w:rPr>
          <w:rFonts w:ascii="David" w:hAnsi="David" w:hint="eastAsia"/>
          <w:rtl/>
        </w:rPr>
        <w:t>בשל</w:t>
      </w:r>
      <w:r w:rsidRPr="00A93561">
        <w:rPr>
          <w:rFonts w:ascii="David" w:hAnsi="David"/>
          <w:rtl/>
        </w:rPr>
        <w:t xml:space="preserve"> </w:t>
      </w:r>
      <w:r w:rsidRPr="00A93561">
        <w:rPr>
          <w:rFonts w:ascii="David" w:hAnsi="David" w:hint="eastAsia"/>
          <w:rtl/>
        </w:rPr>
        <w:t>המלחמה</w:t>
      </w:r>
      <w:r w:rsidRPr="00A93561">
        <w:rPr>
          <w:rFonts w:ascii="David" w:hAnsi="David"/>
          <w:rtl/>
        </w:rPr>
        <w:t xml:space="preserve"> </w:t>
      </w:r>
      <w:r w:rsidRPr="00A93561">
        <w:rPr>
          <w:rFonts w:ascii="David" w:hAnsi="David" w:hint="eastAsia"/>
          <w:rtl/>
        </w:rPr>
        <w:t>ולכן</w:t>
      </w:r>
      <w:r w:rsidRPr="00A93561">
        <w:rPr>
          <w:rFonts w:ascii="David" w:hAnsi="David"/>
          <w:rtl/>
        </w:rPr>
        <w:t xml:space="preserve"> </w:t>
      </w:r>
      <w:r w:rsidRPr="00A93561">
        <w:rPr>
          <w:rFonts w:ascii="David" w:hAnsi="David" w:hint="eastAsia"/>
          <w:rtl/>
        </w:rPr>
        <w:t>אינם</w:t>
      </w:r>
      <w:r w:rsidRPr="00A93561">
        <w:rPr>
          <w:rFonts w:ascii="David" w:hAnsi="David"/>
          <w:rtl/>
        </w:rPr>
        <w:t xml:space="preserve"> </w:t>
      </w:r>
      <w:r w:rsidRPr="00A93561">
        <w:rPr>
          <w:rFonts w:ascii="David" w:hAnsi="David" w:hint="eastAsia"/>
          <w:rtl/>
        </w:rPr>
        <w:t>מוצגים</w:t>
      </w:r>
      <w:r>
        <w:rPr>
          <w:rFonts w:ascii="David" w:hAnsi="David" w:hint="cs"/>
          <w:rtl/>
        </w:rPr>
        <w:t xml:space="preserve">. </w:t>
      </w:r>
    </w:p>
    <w:p w14:paraId="7A929718" w14:textId="77777777" w:rsidR="00EA35A1" w:rsidRPr="00A93561" w:rsidRDefault="00EA35A1" w:rsidP="00C27DCA">
      <w:pPr>
        <w:pStyle w:val="3-"/>
        <w:numPr>
          <w:ilvl w:val="3"/>
          <w:numId w:val="6"/>
        </w:numPr>
        <w:tabs>
          <w:tab w:val="clear" w:pos="1334"/>
        </w:tabs>
        <w:spacing w:before="0" w:after="0"/>
        <w:ind w:left="2414" w:hanging="567"/>
        <w:outlineLvl w:val="9"/>
        <w:rPr>
          <w:rFonts w:ascii="David" w:hAnsi="David"/>
          <w:b/>
          <w:bCs/>
        </w:rPr>
      </w:pPr>
      <w:r w:rsidRPr="00A93561">
        <w:rPr>
          <w:rFonts w:ascii="David" w:hAnsi="David"/>
          <w:b/>
          <w:bCs/>
          <w:rtl/>
        </w:rPr>
        <w:t>היקף הפניות (נכנסות ל-</w:t>
      </w:r>
      <w:r w:rsidRPr="00A93561">
        <w:rPr>
          <w:rFonts w:ascii="David" w:hAnsi="David"/>
          <w:b/>
          <w:bCs/>
        </w:rPr>
        <w:t>IVR</w:t>
      </w:r>
      <w:r w:rsidRPr="00A93561">
        <w:rPr>
          <w:rFonts w:ascii="David" w:hAnsi="David"/>
          <w:b/>
          <w:bCs/>
          <w:rtl/>
        </w:rPr>
        <w:t xml:space="preserve">) ע"פ חודשים לשנת </w:t>
      </w:r>
      <w:r w:rsidR="00D2249B" w:rsidRPr="00A93561">
        <w:rPr>
          <w:rFonts w:ascii="David" w:hAnsi="David" w:hint="cs"/>
          <w:b/>
          <w:bCs/>
          <w:rtl/>
        </w:rPr>
        <w:t>2023</w:t>
      </w:r>
    </w:p>
    <w:p w14:paraId="64BB605D" w14:textId="77777777" w:rsidR="00EA35A1" w:rsidRDefault="00EA35A1" w:rsidP="00511806">
      <w:pPr>
        <w:pStyle w:val="3-"/>
        <w:tabs>
          <w:tab w:val="clear" w:pos="1334"/>
        </w:tabs>
        <w:spacing w:before="0" w:after="0"/>
        <w:ind w:left="2414" w:firstLine="0"/>
        <w:outlineLvl w:val="9"/>
        <w:rPr>
          <w:rFonts w:ascii="David" w:hAnsi="David"/>
          <w:rtl/>
        </w:rPr>
      </w:pPr>
      <w:r w:rsidRPr="00934BBD">
        <w:rPr>
          <w:rFonts w:ascii="David" w:hAnsi="David"/>
          <w:rtl/>
        </w:rPr>
        <w:t>*היקף השיחות המוצג אינו כולל שיחות צ'אט וכולל שיחות נכנסות מחוץ לשעות הפעילות.</w:t>
      </w:r>
    </w:p>
    <w:p w14:paraId="036CB850" w14:textId="77777777" w:rsidR="00A47BC0" w:rsidRPr="00934BBD" w:rsidRDefault="00A47BC0" w:rsidP="00A47BC0">
      <w:pPr>
        <w:pStyle w:val="3-"/>
        <w:tabs>
          <w:tab w:val="clear" w:pos="1334"/>
        </w:tabs>
        <w:spacing w:before="0" w:after="0"/>
        <w:outlineLvl w:val="9"/>
        <w:rPr>
          <w:rFonts w:ascii="David" w:hAnsi="David"/>
          <w:rtl/>
        </w:rPr>
      </w:pPr>
    </w:p>
    <w:p w14:paraId="7CE79772" w14:textId="77777777" w:rsidR="00EA35A1"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שיחות המסתיימות ב-</w:t>
      </w:r>
      <w:r w:rsidRPr="00934BBD">
        <w:rPr>
          <w:rFonts w:ascii="David" w:hAnsi="David"/>
          <w:b/>
          <w:bCs/>
        </w:rPr>
        <w:t xml:space="preserve"> IVR</w:t>
      </w:r>
      <w:r w:rsidRPr="00934BBD">
        <w:rPr>
          <w:rFonts w:ascii="David" w:hAnsi="David"/>
          <w:b/>
          <w:bCs/>
          <w:rtl/>
        </w:rPr>
        <w:t xml:space="preserve">-ממוצע חודשים </w:t>
      </w:r>
      <w:r w:rsidR="00542BA5" w:rsidRPr="00934BBD">
        <w:rPr>
          <w:rFonts w:ascii="David" w:hAnsi="David"/>
          <w:b/>
          <w:bCs/>
          <w:rtl/>
        </w:rPr>
        <w:t>ינואר-דצמבר 2023</w:t>
      </w:r>
    </w:p>
    <w:tbl>
      <w:tblPr>
        <w:tblpPr w:leftFromText="180" w:rightFromText="180" w:vertAnchor="text" w:horzAnchor="margin" w:tblpY="535"/>
        <w:bidiVisual/>
        <w:tblW w:w="43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0"/>
        <w:gridCol w:w="2137"/>
        <w:gridCol w:w="3433"/>
      </w:tblGrid>
      <w:tr w:rsidR="00C25E18" w:rsidRPr="00934BBD" w14:paraId="1CD821AF" w14:textId="77777777" w:rsidTr="00C25E18">
        <w:trPr>
          <w:trHeight w:val="630"/>
        </w:trPr>
        <w:tc>
          <w:tcPr>
            <w:tcW w:w="1127" w:type="pct"/>
            <w:shd w:val="clear" w:color="auto" w:fill="2F5496" w:themeFill="accent1" w:themeFillShade="BF"/>
            <w:vAlign w:val="center"/>
            <w:hideMark/>
          </w:tcPr>
          <w:p w14:paraId="5BA9EE11" w14:textId="77777777" w:rsidR="00C25E18" w:rsidRPr="00934BBD" w:rsidRDefault="00C25E18" w:rsidP="00C25E18">
            <w:pPr>
              <w:spacing w:after="0" w:line="240" w:lineRule="auto"/>
              <w:jc w:val="center"/>
              <w:rPr>
                <w:rFonts w:ascii="David" w:hAnsi="David" w:cs="David"/>
                <w:color w:val="FFFFFF"/>
                <w:sz w:val="24"/>
                <w:szCs w:val="24"/>
              </w:rPr>
            </w:pPr>
            <w:r w:rsidRPr="00934BBD">
              <w:rPr>
                <w:rFonts w:ascii="David" w:hAnsi="David" w:cs="David"/>
                <w:color w:val="FFFFFF"/>
                <w:sz w:val="24"/>
                <w:szCs w:val="24"/>
                <w:rtl/>
              </w:rPr>
              <w:t>חודש</w:t>
            </w:r>
          </w:p>
        </w:tc>
        <w:tc>
          <w:tcPr>
            <w:tcW w:w="1486" w:type="pct"/>
            <w:shd w:val="clear" w:color="auto" w:fill="2F5496" w:themeFill="accent1" w:themeFillShade="BF"/>
            <w:vAlign w:val="center"/>
            <w:hideMark/>
          </w:tcPr>
          <w:p w14:paraId="211EF38B" w14:textId="77777777" w:rsidR="00C25E18" w:rsidRPr="00934BBD" w:rsidRDefault="00C25E18" w:rsidP="00C25E18">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שיחות נכנסות לנתב</w:t>
            </w:r>
          </w:p>
        </w:tc>
        <w:tc>
          <w:tcPr>
            <w:tcW w:w="2387" w:type="pct"/>
            <w:shd w:val="clear" w:color="auto" w:fill="2F5496" w:themeFill="accent1" w:themeFillShade="BF"/>
            <w:vAlign w:val="center"/>
            <w:hideMark/>
          </w:tcPr>
          <w:p w14:paraId="3B71EE84" w14:textId="77777777" w:rsidR="00C25E18" w:rsidRPr="00934BBD" w:rsidRDefault="00C25E18" w:rsidP="00C25E18">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שיחות נכנסות למענה ע"י נציג</w:t>
            </w:r>
          </w:p>
        </w:tc>
      </w:tr>
      <w:tr w:rsidR="00C25E18" w:rsidRPr="00934BBD" w14:paraId="70217522" w14:textId="77777777" w:rsidTr="00C25E18">
        <w:trPr>
          <w:trHeight w:val="320"/>
        </w:trPr>
        <w:tc>
          <w:tcPr>
            <w:tcW w:w="1127" w:type="pct"/>
            <w:shd w:val="clear" w:color="auto" w:fill="auto"/>
            <w:noWrap/>
            <w:vAlign w:val="bottom"/>
            <w:hideMark/>
          </w:tcPr>
          <w:p w14:paraId="2A910759" w14:textId="77777777" w:rsidR="00C25E18" w:rsidRPr="00E65A27" w:rsidRDefault="00C25E18" w:rsidP="00C25E18">
            <w:pPr>
              <w:bidi w:val="0"/>
              <w:spacing w:after="0" w:line="240" w:lineRule="auto"/>
              <w:jc w:val="right"/>
              <w:rPr>
                <w:rFonts w:ascii="David" w:hAnsi="David" w:cs="David"/>
                <w:color w:val="000000"/>
                <w:rtl/>
              </w:rPr>
            </w:pPr>
            <w:r w:rsidRPr="00E65A27">
              <w:rPr>
                <w:rFonts w:ascii="David" w:hAnsi="David" w:cs="David" w:hint="eastAsia"/>
                <w:color w:val="000000"/>
                <w:rtl/>
              </w:rPr>
              <w:t>סה</w:t>
            </w:r>
            <w:r w:rsidRPr="00E65A27">
              <w:rPr>
                <w:rFonts w:ascii="David" w:hAnsi="David" w:cs="David"/>
                <w:color w:val="000000"/>
                <w:rtl/>
              </w:rPr>
              <w:t>"כ</w:t>
            </w:r>
          </w:p>
        </w:tc>
        <w:tc>
          <w:tcPr>
            <w:tcW w:w="1486" w:type="pct"/>
            <w:shd w:val="clear" w:color="auto" w:fill="auto"/>
            <w:vAlign w:val="center"/>
            <w:hideMark/>
          </w:tcPr>
          <w:p w14:paraId="18D3B3D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2,380,864</w:t>
            </w:r>
          </w:p>
        </w:tc>
        <w:tc>
          <w:tcPr>
            <w:tcW w:w="2387" w:type="pct"/>
            <w:shd w:val="clear" w:color="auto" w:fill="auto"/>
            <w:vAlign w:val="center"/>
            <w:hideMark/>
          </w:tcPr>
          <w:p w14:paraId="0CA6A55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1,557,324</w:t>
            </w:r>
          </w:p>
        </w:tc>
      </w:tr>
      <w:tr w:rsidR="00C25E18" w:rsidRPr="00934BBD" w14:paraId="2D0B5430" w14:textId="77777777" w:rsidTr="00C25E18">
        <w:trPr>
          <w:trHeight w:val="320"/>
        </w:trPr>
        <w:tc>
          <w:tcPr>
            <w:tcW w:w="1127" w:type="pct"/>
            <w:shd w:val="clear" w:color="auto" w:fill="auto"/>
            <w:noWrap/>
            <w:vAlign w:val="bottom"/>
            <w:hideMark/>
          </w:tcPr>
          <w:p w14:paraId="4E978F96"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ינו-23</w:t>
            </w:r>
          </w:p>
        </w:tc>
        <w:tc>
          <w:tcPr>
            <w:tcW w:w="1486" w:type="pct"/>
            <w:shd w:val="clear" w:color="auto" w:fill="auto"/>
            <w:vAlign w:val="center"/>
            <w:hideMark/>
          </w:tcPr>
          <w:p w14:paraId="276C5F9C"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244,871</w:t>
            </w:r>
          </w:p>
        </w:tc>
        <w:tc>
          <w:tcPr>
            <w:tcW w:w="2387" w:type="pct"/>
            <w:shd w:val="clear" w:color="auto" w:fill="auto"/>
            <w:vAlign w:val="center"/>
            <w:hideMark/>
          </w:tcPr>
          <w:p w14:paraId="039CAFA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171,416</w:t>
            </w:r>
          </w:p>
        </w:tc>
      </w:tr>
      <w:tr w:rsidR="00C25E18" w:rsidRPr="00934BBD" w14:paraId="10C74198" w14:textId="77777777" w:rsidTr="00C25E18">
        <w:trPr>
          <w:trHeight w:val="320"/>
        </w:trPr>
        <w:tc>
          <w:tcPr>
            <w:tcW w:w="1127" w:type="pct"/>
            <w:shd w:val="clear" w:color="auto" w:fill="auto"/>
            <w:noWrap/>
            <w:vAlign w:val="bottom"/>
            <w:hideMark/>
          </w:tcPr>
          <w:p w14:paraId="26A989F5"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פבר-23</w:t>
            </w:r>
          </w:p>
        </w:tc>
        <w:tc>
          <w:tcPr>
            <w:tcW w:w="1486" w:type="pct"/>
            <w:shd w:val="clear" w:color="auto" w:fill="auto"/>
            <w:vAlign w:val="center"/>
            <w:hideMark/>
          </w:tcPr>
          <w:p w14:paraId="511E51A5"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226,450</w:t>
            </w:r>
          </w:p>
        </w:tc>
        <w:tc>
          <w:tcPr>
            <w:tcW w:w="2387" w:type="pct"/>
            <w:shd w:val="clear" w:color="auto" w:fill="auto"/>
            <w:vAlign w:val="center"/>
            <w:hideMark/>
          </w:tcPr>
          <w:p w14:paraId="132F1863"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156,337</w:t>
            </w:r>
          </w:p>
        </w:tc>
      </w:tr>
      <w:tr w:rsidR="00C25E18" w:rsidRPr="00934BBD" w14:paraId="0A36E1B2" w14:textId="77777777" w:rsidTr="00C25E18">
        <w:trPr>
          <w:trHeight w:val="320"/>
        </w:trPr>
        <w:tc>
          <w:tcPr>
            <w:tcW w:w="1127" w:type="pct"/>
            <w:shd w:val="clear" w:color="auto" w:fill="auto"/>
            <w:noWrap/>
            <w:vAlign w:val="bottom"/>
            <w:hideMark/>
          </w:tcPr>
          <w:p w14:paraId="472C1D77"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מרץ-23</w:t>
            </w:r>
          </w:p>
        </w:tc>
        <w:tc>
          <w:tcPr>
            <w:tcW w:w="1486" w:type="pct"/>
            <w:shd w:val="clear" w:color="auto" w:fill="auto"/>
            <w:vAlign w:val="center"/>
            <w:hideMark/>
          </w:tcPr>
          <w:p w14:paraId="02732F6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261,463</w:t>
            </w:r>
          </w:p>
        </w:tc>
        <w:tc>
          <w:tcPr>
            <w:tcW w:w="2387" w:type="pct"/>
            <w:shd w:val="clear" w:color="auto" w:fill="auto"/>
            <w:vAlign w:val="center"/>
            <w:hideMark/>
          </w:tcPr>
          <w:p w14:paraId="17ED6B3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171,779</w:t>
            </w:r>
          </w:p>
        </w:tc>
      </w:tr>
      <w:tr w:rsidR="00C25E18" w:rsidRPr="00934BBD" w14:paraId="2F1EFE14" w14:textId="77777777" w:rsidTr="00C25E18">
        <w:trPr>
          <w:trHeight w:val="320"/>
        </w:trPr>
        <w:tc>
          <w:tcPr>
            <w:tcW w:w="1127" w:type="pct"/>
            <w:shd w:val="clear" w:color="auto" w:fill="auto"/>
            <w:noWrap/>
            <w:vAlign w:val="bottom"/>
            <w:hideMark/>
          </w:tcPr>
          <w:p w14:paraId="767D236E"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אפר-23</w:t>
            </w:r>
          </w:p>
        </w:tc>
        <w:tc>
          <w:tcPr>
            <w:tcW w:w="1486" w:type="pct"/>
            <w:shd w:val="clear" w:color="auto" w:fill="auto"/>
            <w:vAlign w:val="center"/>
            <w:hideMark/>
          </w:tcPr>
          <w:p w14:paraId="39C534E3"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185,599</w:t>
            </w:r>
          </w:p>
        </w:tc>
        <w:tc>
          <w:tcPr>
            <w:tcW w:w="2387" w:type="pct"/>
            <w:shd w:val="clear" w:color="auto" w:fill="auto"/>
            <w:vAlign w:val="center"/>
            <w:hideMark/>
          </w:tcPr>
          <w:p w14:paraId="5D8AC11B"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111,552</w:t>
            </w:r>
          </w:p>
        </w:tc>
      </w:tr>
      <w:tr w:rsidR="00C25E18" w:rsidRPr="00934BBD" w14:paraId="3622F0B7" w14:textId="77777777" w:rsidTr="00C25E18">
        <w:trPr>
          <w:trHeight w:val="320"/>
        </w:trPr>
        <w:tc>
          <w:tcPr>
            <w:tcW w:w="1127" w:type="pct"/>
            <w:shd w:val="clear" w:color="auto" w:fill="auto"/>
            <w:noWrap/>
            <w:vAlign w:val="bottom"/>
            <w:hideMark/>
          </w:tcPr>
          <w:p w14:paraId="530613DD"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מאי-23</w:t>
            </w:r>
          </w:p>
        </w:tc>
        <w:tc>
          <w:tcPr>
            <w:tcW w:w="1486" w:type="pct"/>
            <w:shd w:val="clear" w:color="auto" w:fill="auto"/>
            <w:vAlign w:val="center"/>
            <w:hideMark/>
          </w:tcPr>
          <w:p w14:paraId="2B34F3E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250,098</w:t>
            </w:r>
          </w:p>
        </w:tc>
        <w:tc>
          <w:tcPr>
            <w:tcW w:w="2387" w:type="pct"/>
            <w:shd w:val="clear" w:color="auto" w:fill="auto"/>
            <w:vAlign w:val="center"/>
            <w:hideMark/>
          </w:tcPr>
          <w:p w14:paraId="297CDC7A"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161,963</w:t>
            </w:r>
          </w:p>
        </w:tc>
      </w:tr>
      <w:tr w:rsidR="00C25E18" w:rsidRPr="00934BBD" w14:paraId="725ABD27" w14:textId="77777777" w:rsidTr="00C25E18">
        <w:trPr>
          <w:trHeight w:val="320"/>
        </w:trPr>
        <w:tc>
          <w:tcPr>
            <w:tcW w:w="1127" w:type="pct"/>
            <w:shd w:val="clear" w:color="auto" w:fill="auto"/>
            <w:noWrap/>
            <w:vAlign w:val="bottom"/>
            <w:hideMark/>
          </w:tcPr>
          <w:p w14:paraId="75795F63"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יונ-23</w:t>
            </w:r>
          </w:p>
        </w:tc>
        <w:tc>
          <w:tcPr>
            <w:tcW w:w="1486" w:type="pct"/>
            <w:shd w:val="clear" w:color="auto" w:fill="auto"/>
            <w:vAlign w:val="center"/>
            <w:hideMark/>
          </w:tcPr>
          <w:p w14:paraId="4C4D6109"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228,041</w:t>
            </w:r>
          </w:p>
        </w:tc>
        <w:tc>
          <w:tcPr>
            <w:tcW w:w="2387" w:type="pct"/>
            <w:shd w:val="clear" w:color="auto" w:fill="auto"/>
            <w:vAlign w:val="center"/>
            <w:hideMark/>
          </w:tcPr>
          <w:p w14:paraId="4F906AB7"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140,922</w:t>
            </w:r>
          </w:p>
        </w:tc>
      </w:tr>
      <w:tr w:rsidR="00C25E18" w:rsidRPr="00934BBD" w14:paraId="78F3E78D" w14:textId="77777777" w:rsidTr="00C25E18">
        <w:trPr>
          <w:trHeight w:val="320"/>
        </w:trPr>
        <w:tc>
          <w:tcPr>
            <w:tcW w:w="1127" w:type="pct"/>
            <w:shd w:val="clear" w:color="auto" w:fill="auto"/>
            <w:noWrap/>
            <w:vAlign w:val="bottom"/>
            <w:hideMark/>
          </w:tcPr>
          <w:p w14:paraId="1E1776BC"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יול-23</w:t>
            </w:r>
          </w:p>
        </w:tc>
        <w:tc>
          <w:tcPr>
            <w:tcW w:w="1486" w:type="pct"/>
            <w:shd w:val="clear" w:color="auto" w:fill="auto"/>
            <w:vAlign w:val="center"/>
            <w:hideMark/>
          </w:tcPr>
          <w:p w14:paraId="0532BDA0"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236,406</w:t>
            </w:r>
          </w:p>
        </w:tc>
        <w:tc>
          <w:tcPr>
            <w:tcW w:w="2387" w:type="pct"/>
            <w:shd w:val="clear" w:color="auto" w:fill="auto"/>
            <w:vAlign w:val="center"/>
            <w:hideMark/>
          </w:tcPr>
          <w:p w14:paraId="06A166DD"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148,724</w:t>
            </w:r>
          </w:p>
        </w:tc>
      </w:tr>
      <w:tr w:rsidR="00C25E18" w:rsidRPr="00934BBD" w14:paraId="2E39C40E" w14:textId="77777777" w:rsidTr="00C25E18">
        <w:trPr>
          <w:trHeight w:val="320"/>
        </w:trPr>
        <w:tc>
          <w:tcPr>
            <w:tcW w:w="1127" w:type="pct"/>
            <w:shd w:val="clear" w:color="auto" w:fill="auto"/>
            <w:noWrap/>
            <w:vAlign w:val="bottom"/>
            <w:hideMark/>
          </w:tcPr>
          <w:p w14:paraId="40070010"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אוג-23</w:t>
            </w:r>
          </w:p>
        </w:tc>
        <w:tc>
          <w:tcPr>
            <w:tcW w:w="1486" w:type="pct"/>
            <w:shd w:val="clear" w:color="auto" w:fill="auto"/>
            <w:vAlign w:val="center"/>
            <w:hideMark/>
          </w:tcPr>
          <w:p w14:paraId="679A38C2"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218,451</w:t>
            </w:r>
          </w:p>
        </w:tc>
        <w:tc>
          <w:tcPr>
            <w:tcW w:w="2387" w:type="pct"/>
            <w:shd w:val="clear" w:color="auto" w:fill="auto"/>
            <w:vAlign w:val="center"/>
            <w:hideMark/>
          </w:tcPr>
          <w:p w14:paraId="2280473D"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140,036</w:t>
            </w:r>
          </w:p>
        </w:tc>
      </w:tr>
      <w:tr w:rsidR="00C25E18" w:rsidRPr="00934BBD" w14:paraId="07EBC138" w14:textId="77777777" w:rsidTr="00C25E18">
        <w:trPr>
          <w:trHeight w:val="320"/>
        </w:trPr>
        <w:tc>
          <w:tcPr>
            <w:tcW w:w="1127" w:type="pct"/>
            <w:shd w:val="clear" w:color="auto" w:fill="auto"/>
            <w:noWrap/>
            <w:vAlign w:val="bottom"/>
            <w:hideMark/>
          </w:tcPr>
          <w:p w14:paraId="79231F3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ספט-23</w:t>
            </w:r>
          </w:p>
        </w:tc>
        <w:tc>
          <w:tcPr>
            <w:tcW w:w="1486" w:type="pct"/>
            <w:shd w:val="clear" w:color="auto" w:fill="auto"/>
            <w:vAlign w:val="center"/>
            <w:hideMark/>
          </w:tcPr>
          <w:p w14:paraId="53711117"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175,395</w:t>
            </w:r>
          </w:p>
        </w:tc>
        <w:tc>
          <w:tcPr>
            <w:tcW w:w="2387" w:type="pct"/>
            <w:shd w:val="clear" w:color="auto" w:fill="auto"/>
            <w:vAlign w:val="center"/>
            <w:hideMark/>
          </w:tcPr>
          <w:p w14:paraId="33A97B4B"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109,463</w:t>
            </w:r>
          </w:p>
        </w:tc>
      </w:tr>
      <w:tr w:rsidR="00C25E18" w:rsidRPr="00934BBD" w14:paraId="236D31AD" w14:textId="77777777" w:rsidTr="00C25E18">
        <w:trPr>
          <w:trHeight w:val="320"/>
        </w:trPr>
        <w:tc>
          <w:tcPr>
            <w:tcW w:w="1127" w:type="pct"/>
            <w:shd w:val="clear" w:color="auto" w:fill="auto"/>
            <w:noWrap/>
            <w:vAlign w:val="bottom"/>
            <w:hideMark/>
          </w:tcPr>
          <w:p w14:paraId="7A603411"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אוק-23</w:t>
            </w:r>
          </w:p>
        </w:tc>
        <w:tc>
          <w:tcPr>
            <w:tcW w:w="1486" w:type="pct"/>
            <w:shd w:val="clear" w:color="auto" w:fill="auto"/>
            <w:vAlign w:val="center"/>
            <w:hideMark/>
          </w:tcPr>
          <w:p w14:paraId="57BA6F41"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122,731</w:t>
            </w:r>
          </w:p>
        </w:tc>
        <w:tc>
          <w:tcPr>
            <w:tcW w:w="2387" w:type="pct"/>
            <w:shd w:val="clear" w:color="auto" w:fill="auto"/>
            <w:vAlign w:val="center"/>
            <w:hideMark/>
          </w:tcPr>
          <w:p w14:paraId="264AECDA"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79,116</w:t>
            </w:r>
          </w:p>
        </w:tc>
      </w:tr>
      <w:tr w:rsidR="00C25E18" w:rsidRPr="00934BBD" w14:paraId="30848F67" w14:textId="77777777" w:rsidTr="00C25E18">
        <w:trPr>
          <w:trHeight w:val="320"/>
        </w:trPr>
        <w:tc>
          <w:tcPr>
            <w:tcW w:w="1127" w:type="pct"/>
            <w:shd w:val="clear" w:color="auto" w:fill="auto"/>
            <w:noWrap/>
            <w:vAlign w:val="bottom"/>
            <w:hideMark/>
          </w:tcPr>
          <w:p w14:paraId="2F17827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נוב-23</w:t>
            </w:r>
          </w:p>
        </w:tc>
        <w:tc>
          <w:tcPr>
            <w:tcW w:w="1486" w:type="pct"/>
            <w:shd w:val="clear" w:color="auto" w:fill="auto"/>
            <w:vAlign w:val="center"/>
            <w:hideMark/>
          </w:tcPr>
          <w:p w14:paraId="33F4765B"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113,443</w:t>
            </w:r>
          </w:p>
        </w:tc>
        <w:tc>
          <w:tcPr>
            <w:tcW w:w="2387" w:type="pct"/>
            <w:shd w:val="clear" w:color="auto" w:fill="auto"/>
            <w:vAlign w:val="center"/>
            <w:hideMark/>
          </w:tcPr>
          <w:p w14:paraId="446D4F35"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82,285</w:t>
            </w:r>
          </w:p>
        </w:tc>
      </w:tr>
      <w:tr w:rsidR="00C25E18" w:rsidRPr="00934BBD" w14:paraId="155D3E88" w14:textId="77777777" w:rsidTr="00C25E18">
        <w:trPr>
          <w:trHeight w:val="320"/>
        </w:trPr>
        <w:tc>
          <w:tcPr>
            <w:tcW w:w="1127" w:type="pct"/>
            <w:shd w:val="clear" w:color="auto" w:fill="auto"/>
            <w:noWrap/>
            <w:vAlign w:val="bottom"/>
            <w:hideMark/>
          </w:tcPr>
          <w:p w14:paraId="687E3284" w14:textId="77777777" w:rsidR="00C25E18" w:rsidRPr="00E65A27" w:rsidRDefault="00C25E18" w:rsidP="00C25E18">
            <w:pPr>
              <w:spacing w:after="0" w:line="240" w:lineRule="auto"/>
              <w:rPr>
                <w:rFonts w:ascii="David" w:hAnsi="David" w:cs="David"/>
                <w:color w:val="000000"/>
              </w:rPr>
            </w:pPr>
            <w:r w:rsidRPr="00E65A27">
              <w:rPr>
                <w:rFonts w:ascii="David" w:hAnsi="David" w:cs="David"/>
                <w:color w:val="000000"/>
                <w:rtl/>
              </w:rPr>
              <w:t>דצמ-23</w:t>
            </w:r>
          </w:p>
        </w:tc>
        <w:tc>
          <w:tcPr>
            <w:tcW w:w="1486" w:type="pct"/>
            <w:shd w:val="clear" w:color="auto" w:fill="auto"/>
            <w:vAlign w:val="center"/>
            <w:hideMark/>
          </w:tcPr>
          <w:p w14:paraId="4C64D276" w14:textId="77777777" w:rsidR="00C25E18" w:rsidRPr="00934BBD" w:rsidRDefault="00C25E18" w:rsidP="00C25E18">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117,916</w:t>
            </w:r>
          </w:p>
        </w:tc>
        <w:tc>
          <w:tcPr>
            <w:tcW w:w="2387" w:type="pct"/>
            <w:shd w:val="clear" w:color="auto" w:fill="auto"/>
            <w:vAlign w:val="center"/>
            <w:hideMark/>
          </w:tcPr>
          <w:p w14:paraId="52EAD0E8" w14:textId="77777777" w:rsidR="00C25E18" w:rsidRPr="00934BBD" w:rsidRDefault="00C25E18" w:rsidP="00C25E18">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83,731</w:t>
            </w:r>
          </w:p>
        </w:tc>
      </w:tr>
    </w:tbl>
    <w:p w14:paraId="3534B09D" w14:textId="77777777" w:rsidR="00A47BC0" w:rsidRDefault="00A47BC0" w:rsidP="00A47BC0">
      <w:pPr>
        <w:pStyle w:val="3-"/>
        <w:tabs>
          <w:tab w:val="clear" w:pos="1334"/>
        </w:tabs>
        <w:spacing w:before="0" w:after="0"/>
        <w:ind w:left="2414" w:firstLine="0"/>
        <w:outlineLvl w:val="9"/>
        <w:rPr>
          <w:rFonts w:ascii="David" w:hAnsi="David"/>
          <w:b/>
          <w:bCs/>
          <w:rtl/>
        </w:rPr>
      </w:pPr>
    </w:p>
    <w:p w14:paraId="41683C45" w14:textId="77777777" w:rsidR="00A47BC0" w:rsidRDefault="00A47BC0" w:rsidP="00A47BC0">
      <w:pPr>
        <w:pStyle w:val="3-"/>
        <w:tabs>
          <w:tab w:val="clear" w:pos="1334"/>
        </w:tabs>
        <w:spacing w:before="0" w:after="0"/>
        <w:ind w:left="2414" w:firstLine="0"/>
        <w:outlineLvl w:val="9"/>
        <w:rPr>
          <w:rFonts w:ascii="David" w:hAnsi="David"/>
          <w:b/>
          <w:bCs/>
          <w:rtl/>
        </w:rPr>
      </w:pPr>
    </w:p>
    <w:p w14:paraId="56DCF69C" w14:textId="77777777" w:rsidR="00A47BC0" w:rsidRPr="00934BBD" w:rsidRDefault="00A47BC0" w:rsidP="00A47BC0">
      <w:pPr>
        <w:pStyle w:val="3-"/>
        <w:tabs>
          <w:tab w:val="clear" w:pos="1334"/>
        </w:tabs>
        <w:spacing w:before="0" w:after="0"/>
        <w:ind w:left="2414" w:firstLine="0"/>
        <w:outlineLvl w:val="9"/>
        <w:rPr>
          <w:rFonts w:ascii="David" w:hAnsi="David"/>
          <w:b/>
          <w:bCs/>
        </w:rPr>
      </w:pPr>
    </w:p>
    <w:tbl>
      <w:tblPr>
        <w:tblStyle w:val="af6"/>
        <w:bidiVisual/>
        <w:tblW w:w="3854" w:type="pct"/>
        <w:tblInd w:w="1896" w:type="dxa"/>
        <w:tblLook w:val="04A0" w:firstRow="1" w:lastRow="0" w:firstColumn="1" w:lastColumn="0" w:noHBand="0" w:noVBand="1"/>
      </w:tblPr>
      <w:tblGrid>
        <w:gridCol w:w="4063"/>
        <w:gridCol w:w="2312"/>
      </w:tblGrid>
      <w:tr w:rsidR="00EA35A1" w:rsidRPr="00934BBD" w14:paraId="6C411B2C" w14:textId="77777777" w:rsidTr="00E65A27">
        <w:tc>
          <w:tcPr>
            <w:tcW w:w="3187" w:type="pct"/>
          </w:tcPr>
          <w:p w14:paraId="75EDACD0" w14:textId="77777777" w:rsidR="00EA35A1" w:rsidRPr="00934BBD" w:rsidRDefault="00EA35A1" w:rsidP="00350CF8">
            <w:pPr>
              <w:pStyle w:val="43"/>
              <w:numPr>
                <w:ilvl w:val="0"/>
                <w:numId w:val="0"/>
              </w:numPr>
              <w:spacing w:before="0"/>
              <w:jc w:val="both"/>
              <w:rPr>
                <w:rFonts w:ascii="David" w:hAnsi="David" w:cs="David"/>
                <w:sz w:val="24"/>
                <w:szCs w:val="24"/>
                <w:rtl/>
              </w:rPr>
            </w:pPr>
            <w:bookmarkStart w:id="252" w:name="_Toc124180741"/>
            <w:bookmarkStart w:id="253" w:name="_Toc124245680"/>
            <w:bookmarkStart w:id="254" w:name="_Toc160462593"/>
            <w:bookmarkStart w:id="255" w:name="_Toc160463383"/>
            <w:bookmarkStart w:id="256" w:name="_Toc171249372"/>
            <w:bookmarkStart w:id="257" w:name="_Toc172038872"/>
            <w:r w:rsidRPr="00934BBD">
              <w:rPr>
                <w:rFonts w:ascii="David" w:hAnsi="David" w:cs="David"/>
                <w:sz w:val="24"/>
                <w:szCs w:val="24"/>
                <w:rtl/>
              </w:rPr>
              <w:t>אחוז שיחות המסתיימות ב-</w:t>
            </w:r>
            <w:r w:rsidRPr="00934BBD">
              <w:rPr>
                <w:rFonts w:ascii="David" w:hAnsi="David" w:cs="David"/>
                <w:sz w:val="24"/>
                <w:szCs w:val="24"/>
              </w:rPr>
              <w:t>IVR</w:t>
            </w:r>
            <w:r w:rsidRPr="00934BBD">
              <w:rPr>
                <w:rFonts w:ascii="David" w:hAnsi="David" w:cs="David"/>
                <w:sz w:val="24"/>
                <w:szCs w:val="24"/>
                <w:rtl/>
              </w:rPr>
              <w:t>*</w:t>
            </w:r>
            <w:bookmarkEnd w:id="252"/>
            <w:bookmarkEnd w:id="253"/>
            <w:bookmarkEnd w:id="254"/>
            <w:bookmarkEnd w:id="255"/>
            <w:bookmarkEnd w:id="256"/>
            <w:bookmarkEnd w:id="257"/>
          </w:p>
        </w:tc>
        <w:tc>
          <w:tcPr>
            <w:tcW w:w="1813" w:type="pct"/>
          </w:tcPr>
          <w:p w14:paraId="3A0BA837" w14:textId="77777777" w:rsidR="00EA35A1" w:rsidRPr="00934BBD" w:rsidRDefault="00542BA5" w:rsidP="00350CF8">
            <w:pPr>
              <w:pStyle w:val="43"/>
              <w:numPr>
                <w:ilvl w:val="0"/>
                <w:numId w:val="0"/>
              </w:numPr>
              <w:spacing w:before="0"/>
              <w:jc w:val="both"/>
              <w:rPr>
                <w:rFonts w:ascii="David" w:hAnsi="David" w:cs="David"/>
                <w:sz w:val="24"/>
                <w:szCs w:val="24"/>
                <w:rtl/>
              </w:rPr>
            </w:pPr>
            <w:bookmarkStart w:id="258" w:name="_Toc171249373"/>
            <w:bookmarkStart w:id="259" w:name="_Toc172038873"/>
            <w:r w:rsidRPr="00934BBD">
              <w:rPr>
                <w:rFonts w:ascii="David" w:hAnsi="David" w:cs="David"/>
                <w:sz w:val="24"/>
                <w:szCs w:val="24"/>
                <w:rtl/>
              </w:rPr>
              <w:t>14.4%</w:t>
            </w:r>
            <w:bookmarkEnd w:id="258"/>
            <w:bookmarkEnd w:id="259"/>
          </w:p>
        </w:tc>
      </w:tr>
    </w:tbl>
    <w:p w14:paraId="18BC54FB" w14:textId="77777777" w:rsidR="00EA35A1" w:rsidRPr="00934BBD" w:rsidRDefault="00EA35A1" w:rsidP="00E65A27">
      <w:pPr>
        <w:pStyle w:val="3-"/>
        <w:tabs>
          <w:tab w:val="clear" w:pos="1334"/>
        </w:tabs>
        <w:spacing w:before="0" w:after="0"/>
        <w:ind w:left="2414" w:firstLine="0"/>
        <w:outlineLvl w:val="9"/>
        <w:rPr>
          <w:rFonts w:ascii="David" w:hAnsi="David"/>
          <w:rtl/>
        </w:rPr>
      </w:pPr>
      <w:bookmarkStart w:id="260" w:name="_Toc124180743"/>
      <w:bookmarkStart w:id="261" w:name="_Toc124245682"/>
      <w:r w:rsidRPr="00934BBD">
        <w:rPr>
          <w:rFonts w:ascii="David" w:hAnsi="David"/>
          <w:rtl/>
        </w:rPr>
        <w:t>*שיחות שנכנסו ל-</w:t>
      </w:r>
      <w:r w:rsidRPr="00934BBD">
        <w:rPr>
          <w:rFonts w:ascii="David" w:hAnsi="David"/>
        </w:rPr>
        <w:t>IVR</w:t>
      </w:r>
      <w:r w:rsidRPr="00934BBD">
        <w:rPr>
          <w:rFonts w:ascii="David" w:hAnsi="David"/>
          <w:rtl/>
        </w:rPr>
        <w:t xml:space="preserve"> בשעות הפעילות, קיבלו מידע אישי ו/או ביצעו פעולה ולא עברו לנציג.</w:t>
      </w:r>
      <w:bookmarkEnd w:id="260"/>
      <w:bookmarkEnd w:id="261"/>
    </w:p>
    <w:p w14:paraId="0C14ED8A" w14:textId="77777777" w:rsidR="00EA35A1" w:rsidRPr="00934BBD" w:rsidRDefault="00EA35A1" w:rsidP="00EA35A1">
      <w:pPr>
        <w:bidi w:val="0"/>
        <w:spacing w:after="0" w:line="360" w:lineRule="auto"/>
        <w:jc w:val="both"/>
        <w:rPr>
          <w:rFonts w:ascii="David" w:eastAsiaTheme="majorEastAsia" w:hAnsi="David" w:cs="David"/>
          <w:sz w:val="24"/>
          <w:szCs w:val="24"/>
          <w:rtl/>
        </w:rPr>
      </w:pPr>
    </w:p>
    <w:p w14:paraId="19E97E22" w14:textId="77777777" w:rsidR="00542BA5" w:rsidRPr="00934BBD" w:rsidRDefault="00542BA5">
      <w:pPr>
        <w:bidi w:val="0"/>
        <w:spacing w:after="160" w:line="259" w:lineRule="auto"/>
        <w:rPr>
          <w:rFonts w:ascii="David" w:eastAsiaTheme="majorEastAsia" w:hAnsi="David" w:cs="David"/>
          <w:sz w:val="24"/>
          <w:szCs w:val="24"/>
          <w:rtl/>
        </w:rPr>
      </w:pPr>
      <w:r w:rsidRPr="00934BBD">
        <w:rPr>
          <w:rFonts w:ascii="David" w:eastAsiaTheme="majorEastAsia" w:hAnsi="David" w:cs="David"/>
          <w:sz w:val="24"/>
          <w:szCs w:val="24"/>
          <w:rtl/>
        </w:rPr>
        <w:br w:type="page"/>
      </w:r>
    </w:p>
    <w:p w14:paraId="2D989E44" w14:textId="77777777" w:rsidR="00542BA5" w:rsidRPr="00934BBD" w:rsidRDefault="00542BA5" w:rsidP="00542BA5">
      <w:pPr>
        <w:bidi w:val="0"/>
        <w:spacing w:after="0" w:line="360" w:lineRule="auto"/>
        <w:jc w:val="both"/>
        <w:rPr>
          <w:rFonts w:ascii="David" w:eastAsiaTheme="majorEastAsia" w:hAnsi="David" w:cs="David"/>
          <w:sz w:val="24"/>
          <w:szCs w:val="24"/>
        </w:rPr>
      </w:pPr>
    </w:p>
    <w:p w14:paraId="52FC6E38"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התפלגות שיחות נכנסות לפי סקיל לשנת </w:t>
      </w:r>
      <w:r w:rsidR="00F04A7F">
        <w:rPr>
          <w:rFonts w:ascii="David" w:hAnsi="David" w:hint="cs"/>
          <w:b/>
          <w:bCs/>
          <w:rtl/>
        </w:rPr>
        <w:t>2023</w:t>
      </w:r>
      <w:r w:rsidRPr="00934BBD">
        <w:rPr>
          <w:rFonts w:ascii="David" w:hAnsi="David"/>
          <w:b/>
          <w:bCs/>
          <w:rtl/>
        </w:rPr>
        <w:t>:</w:t>
      </w:r>
    </w:p>
    <w:p w14:paraId="391D3A2E" w14:textId="77777777" w:rsidR="00EA35A1" w:rsidRPr="00934BBD" w:rsidRDefault="00EA35A1">
      <w:pPr>
        <w:pStyle w:val="3-"/>
        <w:tabs>
          <w:tab w:val="clear" w:pos="1334"/>
        </w:tabs>
        <w:spacing w:before="0" w:after="0"/>
        <w:ind w:left="2414" w:firstLine="0"/>
        <w:outlineLvl w:val="9"/>
        <w:rPr>
          <w:rFonts w:ascii="David" w:hAnsi="David"/>
          <w:rtl/>
        </w:rPr>
      </w:pPr>
      <w:r w:rsidRPr="00934BBD">
        <w:rPr>
          <w:rFonts w:ascii="David" w:hAnsi="David"/>
          <w:rtl/>
        </w:rPr>
        <w:t xml:space="preserve">*שיחות צאט אינן נכנסות כיום דרך ה- </w:t>
      </w:r>
      <w:r w:rsidRPr="00934BBD">
        <w:rPr>
          <w:rFonts w:ascii="David" w:hAnsi="David"/>
        </w:rPr>
        <w:t>IVR</w:t>
      </w:r>
      <w:r w:rsidRPr="00934BBD">
        <w:rPr>
          <w:rFonts w:ascii="David" w:hAnsi="David"/>
          <w:rtl/>
        </w:rPr>
        <w:t>.</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1320"/>
        <w:gridCol w:w="1320"/>
        <w:gridCol w:w="1220"/>
        <w:gridCol w:w="1320"/>
        <w:gridCol w:w="1520"/>
      </w:tblGrid>
      <w:tr w:rsidR="00542BA5" w:rsidRPr="00934BBD" w14:paraId="23487869" w14:textId="77777777" w:rsidTr="00542BA5">
        <w:trPr>
          <w:trHeight w:val="1250"/>
        </w:trPr>
        <w:tc>
          <w:tcPr>
            <w:tcW w:w="1840" w:type="dxa"/>
            <w:shd w:val="clear" w:color="000000" w:fill="2F5496"/>
            <w:vAlign w:val="center"/>
            <w:hideMark/>
          </w:tcPr>
          <w:p w14:paraId="314DB667" w14:textId="77777777" w:rsidR="00542BA5" w:rsidRPr="00934BBD" w:rsidRDefault="00542BA5" w:rsidP="00542BA5">
            <w:pPr>
              <w:spacing w:after="0" w:line="240" w:lineRule="auto"/>
              <w:jc w:val="center"/>
              <w:rPr>
                <w:rFonts w:ascii="David" w:hAnsi="David" w:cs="David"/>
                <w:b/>
                <w:bCs/>
                <w:color w:val="FFFFFF"/>
                <w:sz w:val="24"/>
                <w:szCs w:val="24"/>
              </w:rPr>
            </w:pPr>
            <w:r w:rsidRPr="00934BBD">
              <w:rPr>
                <w:rFonts w:ascii="David" w:hAnsi="David" w:cs="David"/>
                <w:b/>
                <w:bCs/>
                <w:color w:val="FFFFFF"/>
                <w:sz w:val="24"/>
                <w:szCs w:val="24"/>
                <w:rtl/>
              </w:rPr>
              <w:t xml:space="preserve">חודש </w:t>
            </w:r>
          </w:p>
        </w:tc>
        <w:tc>
          <w:tcPr>
            <w:tcW w:w="1320" w:type="dxa"/>
            <w:shd w:val="clear" w:color="000000" w:fill="2F5496"/>
            <w:vAlign w:val="center"/>
            <w:hideMark/>
          </w:tcPr>
          <w:p w14:paraId="0D5B5008"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המרכז לגביית קנסות </w:t>
            </w:r>
          </w:p>
        </w:tc>
        <w:tc>
          <w:tcPr>
            <w:tcW w:w="1320" w:type="dxa"/>
            <w:shd w:val="clear" w:color="000000" w:fill="2F5496"/>
            <w:vAlign w:val="center"/>
            <w:hideMark/>
          </w:tcPr>
          <w:p w14:paraId="031A08BE"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הוצאה לפועל כללי </w:t>
            </w:r>
          </w:p>
        </w:tc>
        <w:tc>
          <w:tcPr>
            <w:tcW w:w="1220" w:type="dxa"/>
            <w:shd w:val="clear" w:color="000000" w:fill="2F5496"/>
            <w:vAlign w:val="center"/>
            <w:hideMark/>
          </w:tcPr>
          <w:p w14:paraId="18CE1F97"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המסלול המקוצר (הוצאה לפועל) </w:t>
            </w:r>
          </w:p>
        </w:tc>
        <w:tc>
          <w:tcPr>
            <w:tcW w:w="1320" w:type="dxa"/>
            <w:shd w:val="clear" w:color="000000" w:fill="2F5496"/>
            <w:vAlign w:val="center"/>
            <w:hideMark/>
          </w:tcPr>
          <w:p w14:paraId="369EB109"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מזונות (הוצאה לפועל) </w:t>
            </w:r>
          </w:p>
        </w:tc>
        <w:tc>
          <w:tcPr>
            <w:tcW w:w="1520" w:type="dxa"/>
            <w:shd w:val="clear" w:color="000000" w:fill="2F5496"/>
            <w:vAlign w:val="center"/>
            <w:hideMark/>
          </w:tcPr>
          <w:p w14:paraId="00FA7433"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 xml:space="preserve"> סכום כולל </w:t>
            </w:r>
          </w:p>
        </w:tc>
      </w:tr>
      <w:tr w:rsidR="00542BA5" w:rsidRPr="00934BBD" w14:paraId="5B61325D" w14:textId="77777777" w:rsidTr="00E65A27">
        <w:trPr>
          <w:trHeight w:val="320"/>
        </w:trPr>
        <w:tc>
          <w:tcPr>
            <w:tcW w:w="1840" w:type="dxa"/>
            <w:shd w:val="clear" w:color="auto" w:fill="auto"/>
            <w:noWrap/>
            <w:vAlign w:val="bottom"/>
            <w:hideMark/>
          </w:tcPr>
          <w:p w14:paraId="2E400A3F" w14:textId="77777777" w:rsidR="00542BA5" w:rsidRPr="00934BBD" w:rsidRDefault="00542BA5" w:rsidP="00542BA5">
            <w:pPr>
              <w:spacing w:after="0" w:line="240" w:lineRule="auto"/>
              <w:rPr>
                <w:rFonts w:ascii="David" w:hAnsi="David" w:cs="David"/>
                <w:color w:val="000000"/>
                <w:rtl/>
              </w:rPr>
            </w:pPr>
            <w:r w:rsidRPr="00934BBD">
              <w:rPr>
                <w:rFonts w:ascii="David" w:hAnsi="David" w:cs="David"/>
                <w:color w:val="000000"/>
                <w:rtl/>
              </w:rPr>
              <w:t xml:space="preserve"> ינו-23 </w:t>
            </w:r>
          </w:p>
        </w:tc>
        <w:tc>
          <w:tcPr>
            <w:tcW w:w="1320" w:type="dxa"/>
            <w:shd w:val="clear" w:color="auto" w:fill="auto"/>
            <w:noWrap/>
            <w:vAlign w:val="bottom"/>
            <w:hideMark/>
          </w:tcPr>
          <w:p w14:paraId="69D5D768"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81,225 </w:t>
            </w:r>
          </w:p>
        </w:tc>
        <w:tc>
          <w:tcPr>
            <w:tcW w:w="1320" w:type="dxa"/>
            <w:shd w:val="clear" w:color="auto" w:fill="auto"/>
            <w:noWrap/>
            <w:vAlign w:val="bottom"/>
            <w:hideMark/>
          </w:tcPr>
          <w:p w14:paraId="4BB5A20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69,062 </w:t>
            </w:r>
          </w:p>
        </w:tc>
        <w:tc>
          <w:tcPr>
            <w:tcW w:w="1220" w:type="dxa"/>
            <w:shd w:val="clear" w:color="auto" w:fill="auto"/>
            <w:noWrap/>
            <w:vAlign w:val="bottom"/>
            <w:hideMark/>
          </w:tcPr>
          <w:p w14:paraId="12160EF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5,212 </w:t>
            </w:r>
          </w:p>
        </w:tc>
        <w:tc>
          <w:tcPr>
            <w:tcW w:w="1320" w:type="dxa"/>
            <w:shd w:val="clear" w:color="auto" w:fill="auto"/>
            <w:noWrap/>
            <w:vAlign w:val="bottom"/>
            <w:hideMark/>
          </w:tcPr>
          <w:p w14:paraId="7349999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15,917 </w:t>
            </w:r>
          </w:p>
        </w:tc>
        <w:tc>
          <w:tcPr>
            <w:tcW w:w="1520" w:type="dxa"/>
            <w:shd w:val="clear" w:color="auto" w:fill="auto"/>
            <w:noWrap/>
            <w:vAlign w:val="bottom"/>
            <w:hideMark/>
          </w:tcPr>
          <w:p w14:paraId="6996DB1F"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171,416 </w:t>
            </w:r>
          </w:p>
        </w:tc>
      </w:tr>
      <w:tr w:rsidR="00542BA5" w:rsidRPr="00934BBD" w14:paraId="6CE34A51" w14:textId="77777777" w:rsidTr="00E65A27">
        <w:trPr>
          <w:trHeight w:val="320"/>
        </w:trPr>
        <w:tc>
          <w:tcPr>
            <w:tcW w:w="1840" w:type="dxa"/>
            <w:shd w:val="clear" w:color="auto" w:fill="auto"/>
            <w:noWrap/>
            <w:vAlign w:val="bottom"/>
            <w:hideMark/>
          </w:tcPr>
          <w:p w14:paraId="3AD60E86"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פבר-23 </w:t>
            </w:r>
          </w:p>
        </w:tc>
        <w:tc>
          <w:tcPr>
            <w:tcW w:w="1320" w:type="dxa"/>
            <w:shd w:val="clear" w:color="auto" w:fill="auto"/>
            <w:noWrap/>
            <w:vAlign w:val="bottom"/>
            <w:hideMark/>
          </w:tcPr>
          <w:p w14:paraId="40F8045E"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78,421 </w:t>
            </w:r>
          </w:p>
        </w:tc>
        <w:tc>
          <w:tcPr>
            <w:tcW w:w="1320" w:type="dxa"/>
            <w:shd w:val="clear" w:color="auto" w:fill="auto"/>
            <w:noWrap/>
            <w:vAlign w:val="bottom"/>
            <w:hideMark/>
          </w:tcPr>
          <w:p w14:paraId="05CC744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60,704 </w:t>
            </w:r>
          </w:p>
        </w:tc>
        <w:tc>
          <w:tcPr>
            <w:tcW w:w="1220" w:type="dxa"/>
            <w:shd w:val="clear" w:color="auto" w:fill="auto"/>
            <w:noWrap/>
            <w:vAlign w:val="bottom"/>
            <w:hideMark/>
          </w:tcPr>
          <w:p w14:paraId="0F94768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4,514 </w:t>
            </w:r>
          </w:p>
        </w:tc>
        <w:tc>
          <w:tcPr>
            <w:tcW w:w="1320" w:type="dxa"/>
            <w:shd w:val="clear" w:color="auto" w:fill="auto"/>
            <w:noWrap/>
            <w:vAlign w:val="bottom"/>
            <w:hideMark/>
          </w:tcPr>
          <w:p w14:paraId="4D9399C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12,698 </w:t>
            </w:r>
          </w:p>
        </w:tc>
        <w:tc>
          <w:tcPr>
            <w:tcW w:w="1520" w:type="dxa"/>
            <w:shd w:val="clear" w:color="auto" w:fill="auto"/>
            <w:noWrap/>
            <w:vAlign w:val="bottom"/>
            <w:hideMark/>
          </w:tcPr>
          <w:p w14:paraId="327FD38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156,337 </w:t>
            </w:r>
          </w:p>
        </w:tc>
      </w:tr>
      <w:tr w:rsidR="00542BA5" w:rsidRPr="00934BBD" w14:paraId="0F51C5AD" w14:textId="77777777" w:rsidTr="00E65A27">
        <w:trPr>
          <w:trHeight w:val="320"/>
        </w:trPr>
        <w:tc>
          <w:tcPr>
            <w:tcW w:w="1840" w:type="dxa"/>
            <w:shd w:val="clear" w:color="auto" w:fill="auto"/>
            <w:noWrap/>
            <w:vAlign w:val="bottom"/>
            <w:hideMark/>
          </w:tcPr>
          <w:p w14:paraId="66A708EC"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מרץ-23 </w:t>
            </w:r>
          </w:p>
        </w:tc>
        <w:tc>
          <w:tcPr>
            <w:tcW w:w="1320" w:type="dxa"/>
            <w:shd w:val="clear" w:color="auto" w:fill="auto"/>
            <w:noWrap/>
            <w:vAlign w:val="bottom"/>
            <w:hideMark/>
          </w:tcPr>
          <w:p w14:paraId="310E3D8C"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92,547 </w:t>
            </w:r>
          </w:p>
        </w:tc>
        <w:tc>
          <w:tcPr>
            <w:tcW w:w="1320" w:type="dxa"/>
            <w:shd w:val="clear" w:color="auto" w:fill="auto"/>
            <w:noWrap/>
            <w:vAlign w:val="bottom"/>
            <w:hideMark/>
          </w:tcPr>
          <w:p w14:paraId="0A5BE85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60,131 </w:t>
            </w:r>
          </w:p>
        </w:tc>
        <w:tc>
          <w:tcPr>
            <w:tcW w:w="1220" w:type="dxa"/>
            <w:shd w:val="clear" w:color="auto" w:fill="auto"/>
            <w:noWrap/>
            <w:vAlign w:val="bottom"/>
            <w:hideMark/>
          </w:tcPr>
          <w:p w14:paraId="02ED529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4,601 </w:t>
            </w:r>
          </w:p>
        </w:tc>
        <w:tc>
          <w:tcPr>
            <w:tcW w:w="1320" w:type="dxa"/>
            <w:shd w:val="clear" w:color="auto" w:fill="auto"/>
            <w:noWrap/>
            <w:vAlign w:val="bottom"/>
            <w:hideMark/>
          </w:tcPr>
          <w:p w14:paraId="65850293"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14,500 </w:t>
            </w:r>
          </w:p>
        </w:tc>
        <w:tc>
          <w:tcPr>
            <w:tcW w:w="1520" w:type="dxa"/>
            <w:shd w:val="clear" w:color="auto" w:fill="auto"/>
            <w:noWrap/>
            <w:vAlign w:val="bottom"/>
            <w:hideMark/>
          </w:tcPr>
          <w:p w14:paraId="3AC0BE5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171,779 </w:t>
            </w:r>
          </w:p>
        </w:tc>
      </w:tr>
      <w:tr w:rsidR="00542BA5" w:rsidRPr="00934BBD" w14:paraId="5A9D9915" w14:textId="77777777" w:rsidTr="00E65A27">
        <w:trPr>
          <w:trHeight w:val="320"/>
        </w:trPr>
        <w:tc>
          <w:tcPr>
            <w:tcW w:w="1840" w:type="dxa"/>
            <w:shd w:val="clear" w:color="auto" w:fill="auto"/>
            <w:noWrap/>
            <w:vAlign w:val="bottom"/>
            <w:hideMark/>
          </w:tcPr>
          <w:p w14:paraId="4F1943AE"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אפר-23 </w:t>
            </w:r>
          </w:p>
        </w:tc>
        <w:tc>
          <w:tcPr>
            <w:tcW w:w="1320" w:type="dxa"/>
            <w:shd w:val="clear" w:color="auto" w:fill="auto"/>
            <w:noWrap/>
            <w:vAlign w:val="bottom"/>
            <w:hideMark/>
          </w:tcPr>
          <w:p w14:paraId="17464F24"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57,687 </w:t>
            </w:r>
          </w:p>
        </w:tc>
        <w:tc>
          <w:tcPr>
            <w:tcW w:w="1320" w:type="dxa"/>
            <w:shd w:val="clear" w:color="auto" w:fill="auto"/>
            <w:noWrap/>
            <w:vAlign w:val="bottom"/>
            <w:hideMark/>
          </w:tcPr>
          <w:p w14:paraId="7F56E54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39,917 </w:t>
            </w:r>
          </w:p>
        </w:tc>
        <w:tc>
          <w:tcPr>
            <w:tcW w:w="1220" w:type="dxa"/>
            <w:shd w:val="clear" w:color="auto" w:fill="auto"/>
            <w:noWrap/>
            <w:vAlign w:val="bottom"/>
            <w:hideMark/>
          </w:tcPr>
          <w:p w14:paraId="43A5CBE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3,367 </w:t>
            </w:r>
          </w:p>
        </w:tc>
        <w:tc>
          <w:tcPr>
            <w:tcW w:w="1320" w:type="dxa"/>
            <w:shd w:val="clear" w:color="auto" w:fill="auto"/>
            <w:noWrap/>
            <w:vAlign w:val="bottom"/>
            <w:hideMark/>
          </w:tcPr>
          <w:p w14:paraId="4A8C15F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10,581 </w:t>
            </w:r>
          </w:p>
        </w:tc>
        <w:tc>
          <w:tcPr>
            <w:tcW w:w="1520" w:type="dxa"/>
            <w:shd w:val="clear" w:color="auto" w:fill="auto"/>
            <w:noWrap/>
            <w:vAlign w:val="bottom"/>
            <w:hideMark/>
          </w:tcPr>
          <w:p w14:paraId="7B327ACA"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111,552 </w:t>
            </w:r>
          </w:p>
        </w:tc>
      </w:tr>
      <w:tr w:rsidR="00542BA5" w:rsidRPr="00934BBD" w14:paraId="24812845" w14:textId="77777777" w:rsidTr="00E65A27">
        <w:trPr>
          <w:trHeight w:val="320"/>
        </w:trPr>
        <w:tc>
          <w:tcPr>
            <w:tcW w:w="1840" w:type="dxa"/>
            <w:shd w:val="clear" w:color="auto" w:fill="auto"/>
            <w:noWrap/>
            <w:vAlign w:val="bottom"/>
            <w:hideMark/>
          </w:tcPr>
          <w:p w14:paraId="6B06A4A6"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מאי-23 </w:t>
            </w:r>
          </w:p>
        </w:tc>
        <w:tc>
          <w:tcPr>
            <w:tcW w:w="1320" w:type="dxa"/>
            <w:shd w:val="clear" w:color="auto" w:fill="auto"/>
            <w:noWrap/>
            <w:vAlign w:val="bottom"/>
            <w:hideMark/>
          </w:tcPr>
          <w:p w14:paraId="78E77554"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77,490 </w:t>
            </w:r>
          </w:p>
        </w:tc>
        <w:tc>
          <w:tcPr>
            <w:tcW w:w="1320" w:type="dxa"/>
            <w:shd w:val="clear" w:color="auto" w:fill="auto"/>
            <w:noWrap/>
            <w:vAlign w:val="bottom"/>
            <w:hideMark/>
          </w:tcPr>
          <w:p w14:paraId="628D0FA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64,300 </w:t>
            </w:r>
          </w:p>
        </w:tc>
        <w:tc>
          <w:tcPr>
            <w:tcW w:w="1220" w:type="dxa"/>
            <w:shd w:val="clear" w:color="auto" w:fill="auto"/>
            <w:noWrap/>
            <w:vAlign w:val="bottom"/>
            <w:hideMark/>
          </w:tcPr>
          <w:p w14:paraId="589D4D8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5,147 </w:t>
            </w:r>
          </w:p>
        </w:tc>
        <w:tc>
          <w:tcPr>
            <w:tcW w:w="1320" w:type="dxa"/>
            <w:shd w:val="clear" w:color="auto" w:fill="auto"/>
            <w:noWrap/>
            <w:vAlign w:val="bottom"/>
            <w:hideMark/>
          </w:tcPr>
          <w:p w14:paraId="25B5380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15,026 </w:t>
            </w:r>
          </w:p>
        </w:tc>
        <w:tc>
          <w:tcPr>
            <w:tcW w:w="1520" w:type="dxa"/>
            <w:shd w:val="clear" w:color="auto" w:fill="auto"/>
            <w:noWrap/>
            <w:vAlign w:val="bottom"/>
            <w:hideMark/>
          </w:tcPr>
          <w:p w14:paraId="3433063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161,963 </w:t>
            </w:r>
          </w:p>
        </w:tc>
      </w:tr>
      <w:tr w:rsidR="00542BA5" w:rsidRPr="00934BBD" w14:paraId="2CD3538F" w14:textId="77777777" w:rsidTr="00E65A27">
        <w:trPr>
          <w:trHeight w:val="320"/>
        </w:trPr>
        <w:tc>
          <w:tcPr>
            <w:tcW w:w="1840" w:type="dxa"/>
            <w:shd w:val="clear" w:color="auto" w:fill="auto"/>
            <w:noWrap/>
            <w:vAlign w:val="bottom"/>
            <w:hideMark/>
          </w:tcPr>
          <w:p w14:paraId="09F2A7D3"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יונ-23 </w:t>
            </w:r>
          </w:p>
        </w:tc>
        <w:tc>
          <w:tcPr>
            <w:tcW w:w="1320" w:type="dxa"/>
            <w:shd w:val="clear" w:color="auto" w:fill="auto"/>
            <w:noWrap/>
            <w:vAlign w:val="bottom"/>
            <w:hideMark/>
          </w:tcPr>
          <w:p w14:paraId="3D1D0B71"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65,182 </w:t>
            </w:r>
          </w:p>
        </w:tc>
        <w:tc>
          <w:tcPr>
            <w:tcW w:w="1320" w:type="dxa"/>
            <w:shd w:val="clear" w:color="auto" w:fill="auto"/>
            <w:noWrap/>
            <w:vAlign w:val="bottom"/>
            <w:hideMark/>
          </w:tcPr>
          <w:p w14:paraId="1E4CB3F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56,554 </w:t>
            </w:r>
          </w:p>
        </w:tc>
        <w:tc>
          <w:tcPr>
            <w:tcW w:w="1220" w:type="dxa"/>
            <w:shd w:val="clear" w:color="auto" w:fill="auto"/>
            <w:noWrap/>
            <w:vAlign w:val="bottom"/>
            <w:hideMark/>
          </w:tcPr>
          <w:p w14:paraId="7FA0A9E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4,839 </w:t>
            </w:r>
          </w:p>
        </w:tc>
        <w:tc>
          <w:tcPr>
            <w:tcW w:w="1320" w:type="dxa"/>
            <w:shd w:val="clear" w:color="auto" w:fill="auto"/>
            <w:noWrap/>
            <w:vAlign w:val="bottom"/>
            <w:hideMark/>
          </w:tcPr>
          <w:p w14:paraId="51A2CBF9"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14,347 </w:t>
            </w:r>
          </w:p>
        </w:tc>
        <w:tc>
          <w:tcPr>
            <w:tcW w:w="1520" w:type="dxa"/>
            <w:shd w:val="clear" w:color="auto" w:fill="auto"/>
            <w:noWrap/>
            <w:vAlign w:val="bottom"/>
            <w:hideMark/>
          </w:tcPr>
          <w:p w14:paraId="6D77ED3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140,922 </w:t>
            </w:r>
          </w:p>
        </w:tc>
      </w:tr>
      <w:tr w:rsidR="00542BA5" w:rsidRPr="00934BBD" w14:paraId="2BC0CB05" w14:textId="77777777" w:rsidTr="00E65A27">
        <w:trPr>
          <w:trHeight w:val="320"/>
        </w:trPr>
        <w:tc>
          <w:tcPr>
            <w:tcW w:w="1840" w:type="dxa"/>
            <w:shd w:val="clear" w:color="auto" w:fill="auto"/>
            <w:noWrap/>
            <w:vAlign w:val="bottom"/>
            <w:hideMark/>
          </w:tcPr>
          <w:p w14:paraId="42395803"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יול-23 </w:t>
            </w:r>
          </w:p>
        </w:tc>
        <w:tc>
          <w:tcPr>
            <w:tcW w:w="1320" w:type="dxa"/>
            <w:shd w:val="clear" w:color="auto" w:fill="auto"/>
            <w:noWrap/>
            <w:vAlign w:val="bottom"/>
            <w:hideMark/>
          </w:tcPr>
          <w:p w14:paraId="2CF2345F"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68,071 </w:t>
            </w:r>
          </w:p>
        </w:tc>
        <w:tc>
          <w:tcPr>
            <w:tcW w:w="1320" w:type="dxa"/>
            <w:shd w:val="clear" w:color="auto" w:fill="auto"/>
            <w:noWrap/>
            <w:vAlign w:val="bottom"/>
            <w:hideMark/>
          </w:tcPr>
          <w:p w14:paraId="62CFECB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61,466 </w:t>
            </w:r>
          </w:p>
        </w:tc>
        <w:tc>
          <w:tcPr>
            <w:tcW w:w="1220" w:type="dxa"/>
            <w:shd w:val="clear" w:color="auto" w:fill="auto"/>
            <w:noWrap/>
            <w:vAlign w:val="bottom"/>
            <w:hideMark/>
          </w:tcPr>
          <w:p w14:paraId="5DB8F7E7"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4,786 </w:t>
            </w:r>
          </w:p>
        </w:tc>
        <w:tc>
          <w:tcPr>
            <w:tcW w:w="1320" w:type="dxa"/>
            <w:shd w:val="clear" w:color="auto" w:fill="auto"/>
            <w:noWrap/>
            <w:vAlign w:val="bottom"/>
            <w:hideMark/>
          </w:tcPr>
          <w:p w14:paraId="1C0B477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14,401 </w:t>
            </w:r>
          </w:p>
        </w:tc>
        <w:tc>
          <w:tcPr>
            <w:tcW w:w="1520" w:type="dxa"/>
            <w:shd w:val="clear" w:color="auto" w:fill="auto"/>
            <w:noWrap/>
            <w:vAlign w:val="bottom"/>
            <w:hideMark/>
          </w:tcPr>
          <w:p w14:paraId="77C06A7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148,724 </w:t>
            </w:r>
          </w:p>
        </w:tc>
      </w:tr>
      <w:tr w:rsidR="00542BA5" w:rsidRPr="00934BBD" w14:paraId="1B9C80C6" w14:textId="77777777" w:rsidTr="00E65A27">
        <w:trPr>
          <w:trHeight w:val="320"/>
        </w:trPr>
        <w:tc>
          <w:tcPr>
            <w:tcW w:w="1840" w:type="dxa"/>
            <w:shd w:val="clear" w:color="auto" w:fill="auto"/>
            <w:noWrap/>
            <w:vAlign w:val="bottom"/>
            <w:hideMark/>
          </w:tcPr>
          <w:p w14:paraId="1E39416E"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אוג-23 </w:t>
            </w:r>
          </w:p>
        </w:tc>
        <w:tc>
          <w:tcPr>
            <w:tcW w:w="1320" w:type="dxa"/>
            <w:shd w:val="clear" w:color="auto" w:fill="auto"/>
            <w:noWrap/>
            <w:vAlign w:val="bottom"/>
            <w:hideMark/>
          </w:tcPr>
          <w:p w14:paraId="158FDECC"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64,284 </w:t>
            </w:r>
          </w:p>
        </w:tc>
        <w:tc>
          <w:tcPr>
            <w:tcW w:w="1320" w:type="dxa"/>
            <w:shd w:val="clear" w:color="auto" w:fill="auto"/>
            <w:noWrap/>
            <w:vAlign w:val="bottom"/>
            <w:hideMark/>
          </w:tcPr>
          <w:p w14:paraId="4B62F6AD"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57,050 </w:t>
            </w:r>
          </w:p>
        </w:tc>
        <w:tc>
          <w:tcPr>
            <w:tcW w:w="1220" w:type="dxa"/>
            <w:shd w:val="clear" w:color="auto" w:fill="auto"/>
            <w:noWrap/>
            <w:vAlign w:val="bottom"/>
            <w:hideMark/>
          </w:tcPr>
          <w:p w14:paraId="2E9E180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4,746 </w:t>
            </w:r>
          </w:p>
        </w:tc>
        <w:tc>
          <w:tcPr>
            <w:tcW w:w="1320" w:type="dxa"/>
            <w:shd w:val="clear" w:color="auto" w:fill="auto"/>
            <w:noWrap/>
            <w:vAlign w:val="bottom"/>
            <w:hideMark/>
          </w:tcPr>
          <w:p w14:paraId="020C7B78"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13,956 </w:t>
            </w:r>
          </w:p>
        </w:tc>
        <w:tc>
          <w:tcPr>
            <w:tcW w:w="1520" w:type="dxa"/>
            <w:shd w:val="clear" w:color="auto" w:fill="auto"/>
            <w:noWrap/>
            <w:vAlign w:val="bottom"/>
            <w:hideMark/>
          </w:tcPr>
          <w:p w14:paraId="33E9638A"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140,036 </w:t>
            </w:r>
          </w:p>
        </w:tc>
      </w:tr>
      <w:tr w:rsidR="00542BA5" w:rsidRPr="00934BBD" w14:paraId="09F38D81" w14:textId="77777777" w:rsidTr="00E65A27">
        <w:trPr>
          <w:trHeight w:val="320"/>
        </w:trPr>
        <w:tc>
          <w:tcPr>
            <w:tcW w:w="1840" w:type="dxa"/>
            <w:shd w:val="clear" w:color="auto" w:fill="auto"/>
            <w:noWrap/>
            <w:vAlign w:val="bottom"/>
            <w:hideMark/>
          </w:tcPr>
          <w:p w14:paraId="5E04FC07"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ספט-23 </w:t>
            </w:r>
          </w:p>
        </w:tc>
        <w:tc>
          <w:tcPr>
            <w:tcW w:w="1320" w:type="dxa"/>
            <w:shd w:val="clear" w:color="auto" w:fill="auto"/>
            <w:noWrap/>
            <w:vAlign w:val="bottom"/>
            <w:hideMark/>
          </w:tcPr>
          <w:p w14:paraId="0045790E"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49,992 </w:t>
            </w:r>
          </w:p>
        </w:tc>
        <w:tc>
          <w:tcPr>
            <w:tcW w:w="1320" w:type="dxa"/>
            <w:shd w:val="clear" w:color="auto" w:fill="auto"/>
            <w:noWrap/>
            <w:vAlign w:val="bottom"/>
            <w:hideMark/>
          </w:tcPr>
          <w:p w14:paraId="0441BFC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43,834 </w:t>
            </w:r>
          </w:p>
        </w:tc>
        <w:tc>
          <w:tcPr>
            <w:tcW w:w="1220" w:type="dxa"/>
            <w:shd w:val="clear" w:color="auto" w:fill="auto"/>
            <w:noWrap/>
            <w:vAlign w:val="bottom"/>
            <w:hideMark/>
          </w:tcPr>
          <w:p w14:paraId="6966861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3,689 </w:t>
            </w:r>
          </w:p>
        </w:tc>
        <w:tc>
          <w:tcPr>
            <w:tcW w:w="1320" w:type="dxa"/>
            <w:shd w:val="clear" w:color="auto" w:fill="auto"/>
            <w:noWrap/>
            <w:vAlign w:val="bottom"/>
            <w:hideMark/>
          </w:tcPr>
          <w:p w14:paraId="1D32F7EF"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11,948 </w:t>
            </w:r>
          </w:p>
        </w:tc>
        <w:tc>
          <w:tcPr>
            <w:tcW w:w="1520" w:type="dxa"/>
            <w:shd w:val="clear" w:color="auto" w:fill="auto"/>
            <w:noWrap/>
            <w:vAlign w:val="bottom"/>
            <w:hideMark/>
          </w:tcPr>
          <w:p w14:paraId="475E5BC6"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109,463 </w:t>
            </w:r>
          </w:p>
        </w:tc>
      </w:tr>
      <w:tr w:rsidR="00542BA5" w:rsidRPr="00934BBD" w14:paraId="30F07ACF" w14:textId="77777777" w:rsidTr="00E65A27">
        <w:trPr>
          <w:trHeight w:val="320"/>
        </w:trPr>
        <w:tc>
          <w:tcPr>
            <w:tcW w:w="1840" w:type="dxa"/>
            <w:shd w:val="clear" w:color="auto" w:fill="auto"/>
            <w:noWrap/>
            <w:vAlign w:val="bottom"/>
            <w:hideMark/>
          </w:tcPr>
          <w:p w14:paraId="5F8847C8"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אוק-23 </w:t>
            </w:r>
          </w:p>
        </w:tc>
        <w:tc>
          <w:tcPr>
            <w:tcW w:w="1320" w:type="dxa"/>
            <w:shd w:val="clear" w:color="auto" w:fill="auto"/>
            <w:noWrap/>
            <w:vAlign w:val="bottom"/>
            <w:hideMark/>
          </w:tcPr>
          <w:p w14:paraId="0A36AD29"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32,407 </w:t>
            </w:r>
          </w:p>
        </w:tc>
        <w:tc>
          <w:tcPr>
            <w:tcW w:w="1320" w:type="dxa"/>
            <w:shd w:val="clear" w:color="auto" w:fill="auto"/>
            <w:noWrap/>
            <w:vAlign w:val="bottom"/>
            <w:hideMark/>
          </w:tcPr>
          <w:p w14:paraId="6E9DA7C7"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34,194 </w:t>
            </w:r>
          </w:p>
        </w:tc>
        <w:tc>
          <w:tcPr>
            <w:tcW w:w="1220" w:type="dxa"/>
            <w:shd w:val="clear" w:color="auto" w:fill="auto"/>
            <w:noWrap/>
            <w:vAlign w:val="bottom"/>
            <w:hideMark/>
          </w:tcPr>
          <w:p w14:paraId="313A6BBD"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2,544 </w:t>
            </w:r>
          </w:p>
        </w:tc>
        <w:tc>
          <w:tcPr>
            <w:tcW w:w="1320" w:type="dxa"/>
            <w:shd w:val="clear" w:color="auto" w:fill="auto"/>
            <w:noWrap/>
            <w:vAlign w:val="bottom"/>
            <w:hideMark/>
          </w:tcPr>
          <w:p w14:paraId="2944019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9,971 </w:t>
            </w:r>
          </w:p>
        </w:tc>
        <w:tc>
          <w:tcPr>
            <w:tcW w:w="1520" w:type="dxa"/>
            <w:shd w:val="clear" w:color="auto" w:fill="auto"/>
            <w:noWrap/>
            <w:vAlign w:val="bottom"/>
            <w:hideMark/>
          </w:tcPr>
          <w:p w14:paraId="30FE903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79,116 </w:t>
            </w:r>
          </w:p>
        </w:tc>
      </w:tr>
      <w:tr w:rsidR="00542BA5" w:rsidRPr="00934BBD" w14:paraId="62F4E391" w14:textId="77777777" w:rsidTr="00E65A27">
        <w:trPr>
          <w:trHeight w:val="320"/>
        </w:trPr>
        <w:tc>
          <w:tcPr>
            <w:tcW w:w="1840" w:type="dxa"/>
            <w:shd w:val="clear" w:color="auto" w:fill="auto"/>
            <w:noWrap/>
            <w:vAlign w:val="bottom"/>
            <w:hideMark/>
          </w:tcPr>
          <w:p w14:paraId="14A41A57"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נוב-23 </w:t>
            </w:r>
          </w:p>
        </w:tc>
        <w:tc>
          <w:tcPr>
            <w:tcW w:w="1320" w:type="dxa"/>
            <w:shd w:val="clear" w:color="auto" w:fill="auto"/>
            <w:noWrap/>
            <w:vAlign w:val="bottom"/>
            <w:hideMark/>
          </w:tcPr>
          <w:p w14:paraId="7693257D"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32,127 </w:t>
            </w:r>
          </w:p>
        </w:tc>
        <w:tc>
          <w:tcPr>
            <w:tcW w:w="1320" w:type="dxa"/>
            <w:shd w:val="clear" w:color="auto" w:fill="auto"/>
            <w:noWrap/>
            <w:vAlign w:val="bottom"/>
            <w:hideMark/>
          </w:tcPr>
          <w:p w14:paraId="06121AD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36,532 </w:t>
            </w:r>
          </w:p>
        </w:tc>
        <w:tc>
          <w:tcPr>
            <w:tcW w:w="1220" w:type="dxa"/>
            <w:shd w:val="clear" w:color="auto" w:fill="auto"/>
            <w:noWrap/>
            <w:vAlign w:val="bottom"/>
            <w:hideMark/>
          </w:tcPr>
          <w:p w14:paraId="7F9D1381"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2,577 </w:t>
            </w:r>
          </w:p>
        </w:tc>
        <w:tc>
          <w:tcPr>
            <w:tcW w:w="1320" w:type="dxa"/>
            <w:shd w:val="clear" w:color="auto" w:fill="auto"/>
            <w:noWrap/>
            <w:vAlign w:val="bottom"/>
            <w:hideMark/>
          </w:tcPr>
          <w:p w14:paraId="480234CC"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11,049 </w:t>
            </w:r>
          </w:p>
        </w:tc>
        <w:tc>
          <w:tcPr>
            <w:tcW w:w="1520" w:type="dxa"/>
            <w:shd w:val="clear" w:color="auto" w:fill="auto"/>
            <w:noWrap/>
            <w:vAlign w:val="bottom"/>
            <w:hideMark/>
          </w:tcPr>
          <w:p w14:paraId="17B0568B"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82,285 </w:t>
            </w:r>
          </w:p>
        </w:tc>
      </w:tr>
      <w:tr w:rsidR="00542BA5" w:rsidRPr="00934BBD" w14:paraId="215ECC8E" w14:textId="77777777" w:rsidTr="00E65A27">
        <w:trPr>
          <w:trHeight w:val="320"/>
        </w:trPr>
        <w:tc>
          <w:tcPr>
            <w:tcW w:w="1840" w:type="dxa"/>
            <w:shd w:val="clear" w:color="auto" w:fill="auto"/>
            <w:noWrap/>
            <w:vAlign w:val="bottom"/>
            <w:hideMark/>
          </w:tcPr>
          <w:p w14:paraId="67CB200B" w14:textId="77777777" w:rsidR="00542BA5" w:rsidRPr="00934BBD" w:rsidRDefault="00542BA5" w:rsidP="00542BA5">
            <w:pPr>
              <w:spacing w:after="0" w:line="240" w:lineRule="auto"/>
              <w:rPr>
                <w:rFonts w:ascii="David" w:hAnsi="David" w:cs="David"/>
                <w:color w:val="000000"/>
              </w:rPr>
            </w:pPr>
            <w:r w:rsidRPr="00934BBD">
              <w:rPr>
                <w:rFonts w:ascii="David" w:hAnsi="David" w:cs="David"/>
                <w:color w:val="000000"/>
                <w:rtl/>
              </w:rPr>
              <w:t xml:space="preserve"> דצמ-23 </w:t>
            </w:r>
          </w:p>
        </w:tc>
        <w:tc>
          <w:tcPr>
            <w:tcW w:w="1320" w:type="dxa"/>
            <w:shd w:val="clear" w:color="auto" w:fill="auto"/>
            <w:noWrap/>
            <w:vAlign w:val="bottom"/>
            <w:hideMark/>
          </w:tcPr>
          <w:p w14:paraId="76993530" w14:textId="77777777" w:rsidR="00542BA5" w:rsidRPr="00934BBD" w:rsidRDefault="00542BA5" w:rsidP="00542BA5">
            <w:pPr>
              <w:bidi w:val="0"/>
              <w:spacing w:after="0" w:line="240" w:lineRule="auto"/>
              <w:rPr>
                <w:rFonts w:ascii="David" w:hAnsi="David" w:cs="David"/>
                <w:color w:val="000000"/>
                <w:rtl/>
              </w:rPr>
            </w:pPr>
            <w:r w:rsidRPr="00934BBD">
              <w:rPr>
                <w:rFonts w:ascii="David" w:hAnsi="David" w:cs="David"/>
                <w:color w:val="000000"/>
              </w:rPr>
              <w:t xml:space="preserve">            32,502 </w:t>
            </w:r>
          </w:p>
        </w:tc>
        <w:tc>
          <w:tcPr>
            <w:tcW w:w="1320" w:type="dxa"/>
            <w:shd w:val="clear" w:color="auto" w:fill="auto"/>
            <w:noWrap/>
            <w:vAlign w:val="bottom"/>
            <w:hideMark/>
          </w:tcPr>
          <w:p w14:paraId="6E9A618E"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36,357 </w:t>
            </w:r>
          </w:p>
        </w:tc>
        <w:tc>
          <w:tcPr>
            <w:tcW w:w="1220" w:type="dxa"/>
            <w:shd w:val="clear" w:color="auto" w:fill="auto"/>
            <w:noWrap/>
            <w:vAlign w:val="bottom"/>
            <w:hideMark/>
          </w:tcPr>
          <w:p w14:paraId="339D6CD0"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2,578 </w:t>
            </w:r>
          </w:p>
        </w:tc>
        <w:tc>
          <w:tcPr>
            <w:tcW w:w="1320" w:type="dxa"/>
            <w:shd w:val="clear" w:color="auto" w:fill="auto"/>
            <w:noWrap/>
            <w:vAlign w:val="bottom"/>
            <w:hideMark/>
          </w:tcPr>
          <w:p w14:paraId="39643484"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12,294 </w:t>
            </w:r>
          </w:p>
        </w:tc>
        <w:tc>
          <w:tcPr>
            <w:tcW w:w="1520" w:type="dxa"/>
            <w:shd w:val="clear" w:color="auto" w:fill="auto"/>
            <w:noWrap/>
            <w:vAlign w:val="bottom"/>
            <w:hideMark/>
          </w:tcPr>
          <w:p w14:paraId="543F7455" w14:textId="77777777" w:rsidR="00542BA5" w:rsidRPr="00934BBD" w:rsidRDefault="00542BA5" w:rsidP="00542BA5">
            <w:pPr>
              <w:bidi w:val="0"/>
              <w:spacing w:after="0" w:line="240" w:lineRule="auto"/>
              <w:rPr>
                <w:rFonts w:ascii="David" w:hAnsi="David" w:cs="David"/>
                <w:color w:val="000000"/>
              </w:rPr>
            </w:pPr>
            <w:r w:rsidRPr="00934BBD">
              <w:rPr>
                <w:rFonts w:ascii="David" w:hAnsi="David" w:cs="David"/>
                <w:color w:val="000000"/>
              </w:rPr>
              <w:t xml:space="preserve">               83,731 </w:t>
            </w:r>
          </w:p>
        </w:tc>
      </w:tr>
      <w:tr w:rsidR="00542BA5" w:rsidRPr="00934BBD" w14:paraId="6EE70A32" w14:textId="77777777" w:rsidTr="00542BA5">
        <w:trPr>
          <w:trHeight w:val="285"/>
        </w:trPr>
        <w:tc>
          <w:tcPr>
            <w:tcW w:w="1840" w:type="dxa"/>
            <w:shd w:val="clear" w:color="000000" w:fill="DDEBF7"/>
            <w:noWrap/>
            <w:vAlign w:val="center"/>
            <w:hideMark/>
          </w:tcPr>
          <w:p w14:paraId="4CDA17BC" w14:textId="77777777" w:rsidR="00542BA5" w:rsidRPr="00934BBD" w:rsidRDefault="00542BA5" w:rsidP="00542BA5">
            <w:pPr>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tl/>
              </w:rPr>
              <w:t>סכום כולל</w:t>
            </w:r>
          </w:p>
        </w:tc>
        <w:tc>
          <w:tcPr>
            <w:tcW w:w="1320" w:type="dxa"/>
            <w:shd w:val="clear" w:color="000000" w:fill="DDEBF7"/>
            <w:noWrap/>
            <w:vAlign w:val="center"/>
            <w:hideMark/>
          </w:tcPr>
          <w:p w14:paraId="65CD7152" w14:textId="77777777" w:rsidR="00542BA5" w:rsidRPr="00934BBD" w:rsidRDefault="00542BA5" w:rsidP="00542BA5">
            <w:pPr>
              <w:spacing w:after="0" w:line="240" w:lineRule="auto"/>
              <w:jc w:val="center"/>
              <w:rPr>
                <w:rFonts w:ascii="David" w:hAnsi="David" w:cs="David"/>
                <w:b/>
                <w:bCs/>
                <w:color w:val="000000"/>
                <w:sz w:val="24"/>
                <w:szCs w:val="24"/>
                <w:rtl/>
              </w:rPr>
            </w:pPr>
            <w:r w:rsidRPr="00934BBD">
              <w:rPr>
                <w:rFonts w:ascii="David" w:hAnsi="David" w:cs="David"/>
                <w:b/>
                <w:bCs/>
                <w:color w:val="000000"/>
                <w:sz w:val="24"/>
                <w:szCs w:val="24"/>
                <w:rtl/>
              </w:rPr>
              <w:t>731,935</w:t>
            </w:r>
          </w:p>
        </w:tc>
        <w:tc>
          <w:tcPr>
            <w:tcW w:w="1320" w:type="dxa"/>
            <w:shd w:val="clear" w:color="000000" w:fill="DDEBF7"/>
            <w:vAlign w:val="center"/>
            <w:hideMark/>
          </w:tcPr>
          <w:p w14:paraId="15813175" w14:textId="77777777" w:rsidR="00542BA5" w:rsidRPr="00934BBD" w:rsidRDefault="00542BA5" w:rsidP="00542BA5">
            <w:pPr>
              <w:bidi w:val="0"/>
              <w:spacing w:after="0" w:line="240" w:lineRule="auto"/>
              <w:jc w:val="center"/>
              <w:rPr>
                <w:rFonts w:ascii="David" w:hAnsi="David" w:cs="David"/>
                <w:b/>
                <w:bCs/>
                <w:color w:val="000000"/>
                <w:sz w:val="24"/>
                <w:szCs w:val="24"/>
                <w:rtl/>
              </w:rPr>
            </w:pPr>
            <w:r w:rsidRPr="00934BBD">
              <w:rPr>
                <w:rFonts w:ascii="David" w:hAnsi="David" w:cs="David"/>
                <w:b/>
                <w:bCs/>
                <w:color w:val="000000"/>
                <w:sz w:val="24"/>
                <w:szCs w:val="24"/>
              </w:rPr>
              <w:t>620,101</w:t>
            </w:r>
          </w:p>
        </w:tc>
        <w:tc>
          <w:tcPr>
            <w:tcW w:w="1220" w:type="dxa"/>
            <w:shd w:val="clear" w:color="000000" w:fill="DDEBF7"/>
            <w:noWrap/>
            <w:vAlign w:val="center"/>
            <w:hideMark/>
          </w:tcPr>
          <w:p w14:paraId="185300BE"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48,600</w:t>
            </w:r>
          </w:p>
        </w:tc>
        <w:tc>
          <w:tcPr>
            <w:tcW w:w="1320" w:type="dxa"/>
            <w:shd w:val="clear" w:color="000000" w:fill="DDEBF7"/>
            <w:noWrap/>
            <w:vAlign w:val="center"/>
            <w:hideMark/>
          </w:tcPr>
          <w:p w14:paraId="43502515"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156,688</w:t>
            </w:r>
          </w:p>
        </w:tc>
        <w:tc>
          <w:tcPr>
            <w:tcW w:w="1520" w:type="dxa"/>
            <w:shd w:val="clear" w:color="000000" w:fill="DDEBF7"/>
            <w:noWrap/>
            <w:vAlign w:val="center"/>
            <w:hideMark/>
          </w:tcPr>
          <w:p w14:paraId="74AB68F9" w14:textId="77777777" w:rsidR="00542BA5" w:rsidRPr="00934BBD" w:rsidRDefault="00542BA5" w:rsidP="00542BA5">
            <w:pPr>
              <w:bidi w:val="0"/>
              <w:spacing w:after="0" w:line="240" w:lineRule="auto"/>
              <w:jc w:val="center"/>
              <w:rPr>
                <w:rFonts w:ascii="David" w:hAnsi="David" w:cs="David"/>
                <w:b/>
                <w:bCs/>
                <w:color w:val="000000"/>
                <w:sz w:val="24"/>
                <w:szCs w:val="24"/>
              </w:rPr>
            </w:pPr>
            <w:r w:rsidRPr="00934BBD">
              <w:rPr>
                <w:rFonts w:ascii="David" w:hAnsi="David" w:cs="David"/>
                <w:b/>
                <w:bCs/>
                <w:color w:val="000000"/>
                <w:sz w:val="24"/>
                <w:szCs w:val="24"/>
              </w:rPr>
              <w:t>1,557,324</w:t>
            </w:r>
          </w:p>
        </w:tc>
      </w:tr>
    </w:tbl>
    <w:p w14:paraId="307F162D" w14:textId="77777777" w:rsidR="00542BA5" w:rsidRPr="00934BBD" w:rsidRDefault="00542BA5">
      <w:pPr>
        <w:pStyle w:val="43"/>
        <w:numPr>
          <w:ilvl w:val="0"/>
          <w:numId w:val="0"/>
        </w:numPr>
        <w:spacing w:before="0"/>
        <w:ind w:left="2414"/>
        <w:jc w:val="both"/>
        <w:rPr>
          <w:rFonts w:ascii="David" w:hAnsi="David" w:cs="David"/>
          <w:noProof/>
          <w:sz w:val="24"/>
          <w:szCs w:val="24"/>
          <w:rtl/>
          <w:lang w:eastAsia="he-IL"/>
        </w:rPr>
      </w:pPr>
    </w:p>
    <w:p w14:paraId="1682997D" w14:textId="77777777" w:rsidR="00542BA5" w:rsidRPr="00934BBD" w:rsidRDefault="00542BA5">
      <w:pPr>
        <w:bidi w:val="0"/>
        <w:spacing w:after="160" w:line="259" w:lineRule="auto"/>
        <w:rPr>
          <w:rFonts w:ascii="David" w:hAnsi="David" w:cs="David"/>
          <w:color w:val="000000"/>
          <w:sz w:val="24"/>
          <w:szCs w:val="24"/>
          <w:highlight w:val="lightGray"/>
          <w:lang w:eastAsia="he-IL"/>
        </w:rPr>
      </w:pPr>
      <w:r w:rsidRPr="00934BBD">
        <w:rPr>
          <w:rFonts w:ascii="David" w:hAnsi="David" w:cs="David"/>
          <w:color w:val="000000"/>
          <w:highlight w:val="lightGray"/>
        </w:rPr>
        <w:br w:type="page"/>
      </w:r>
    </w:p>
    <w:p w14:paraId="2B46FB6C" w14:textId="77777777" w:rsidR="00511806" w:rsidRPr="00934BBD" w:rsidRDefault="00511806" w:rsidP="00E65A27">
      <w:pPr>
        <w:pStyle w:val="3-"/>
        <w:tabs>
          <w:tab w:val="clear" w:pos="1334"/>
        </w:tabs>
        <w:spacing w:before="0" w:after="0"/>
        <w:ind w:left="0" w:firstLine="0"/>
        <w:outlineLvl w:val="9"/>
        <w:rPr>
          <w:rFonts w:ascii="David" w:hAnsi="David"/>
          <w:b/>
          <w:bCs/>
        </w:rPr>
      </w:pPr>
      <w:r w:rsidRPr="00934BBD">
        <w:rPr>
          <w:rFonts w:ascii="David" w:hAnsi="David"/>
          <w:b/>
          <w:bCs/>
          <w:rtl/>
        </w:rPr>
        <w:lastRenderedPageBreak/>
        <w:t xml:space="preserve">שיחות יוצאות </w:t>
      </w:r>
    </w:p>
    <w:p w14:paraId="5D281BC0" w14:textId="77777777" w:rsidR="00EA35A1" w:rsidRPr="00934BBD" w:rsidRDefault="00EA35A1" w:rsidP="00E65A27">
      <w:pPr>
        <w:pStyle w:val="3-"/>
        <w:tabs>
          <w:tab w:val="clear" w:pos="1334"/>
        </w:tabs>
        <w:spacing w:before="0" w:after="0"/>
        <w:ind w:left="1563" w:firstLine="0"/>
        <w:outlineLvl w:val="9"/>
      </w:pPr>
      <w:r w:rsidRPr="00934BBD">
        <w:rPr>
          <w:rFonts w:ascii="David" w:hAnsi="David"/>
          <w:rtl/>
        </w:rPr>
        <w:t xml:space="preserve">היקף השיחות היוצאות בחודש הינו כ 5,000 בממוצע ומשך השיחה הממוצע הוא 1:50 דק'. </w:t>
      </w:r>
    </w:p>
    <w:p w14:paraId="66BD7375" w14:textId="77777777" w:rsidR="00511806" w:rsidRPr="00934BBD" w:rsidRDefault="00EA35A1" w:rsidP="00E5697E">
      <w:pPr>
        <w:pStyle w:val="3-"/>
        <w:tabs>
          <w:tab w:val="clear" w:pos="1334"/>
        </w:tabs>
        <w:spacing w:before="0" w:after="0"/>
        <w:ind w:left="1563" w:firstLine="0"/>
        <w:outlineLvl w:val="9"/>
        <w:rPr>
          <w:rFonts w:ascii="David" w:hAnsi="David"/>
          <w:rtl/>
        </w:rPr>
      </w:pPr>
      <w:bookmarkStart w:id="262" w:name="_Hlk112244049"/>
      <w:r w:rsidRPr="00934BBD">
        <w:rPr>
          <w:rFonts w:ascii="David" w:hAnsi="David"/>
          <w:rtl/>
        </w:rPr>
        <w:t>היקף השיחות היוצאות יקבע כחלק מתכנית עבודה</w:t>
      </w:r>
      <w:bookmarkEnd w:id="262"/>
      <w:r w:rsidRPr="00934BBD">
        <w:rPr>
          <w:rFonts w:ascii="David" w:hAnsi="David"/>
          <w:rtl/>
        </w:rPr>
        <w:t xml:space="preserve">. </w:t>
      </w:r>
    </w:p>
    <w:p w14:paraId="0D034020" w14:textId="77777777" w:rsidR="00E5697E" w:rsidRPr="00934BBD" w:rsidRDefault="00E5697E" w:rsidP="00E5697E">
      <w:pPr>
        <w:pStyle w:val="3-"/>
        <w:tabs>
          <w:tab w:val="clear" w:pos="1334"/>
        </w:tabs>
        <w:spacing w:before="0" w:after="0"/>
        <w:outlineLvl w:val="9"/>
        <w:rPr>
          <w:rFonts w:ascii="David" w:hAnsi="David"/>
          <w:rtl/>
        </w:rPr>
      </w:pPr>
    </w:p>
    <w:p w14:paraId="50BFBF53" w14:textId="77777777" w:rsidR="00EA35A1" w:rsidRPr="00934BBD" w:rsidRDefault="00EA35A1" w:rsidP="00E65A27">
      <w:pPr>
        <w:pStyle w:val="3-"/>
        <w:numPr>
          <w:ilvl w:val="3"/>
          <w:numId w:val="6"/>
        </w:numPr>
        <w:tabs>
          <w:tab w:val="clear" w:pos="1334"/>
        </w:tabs>
        <w:spacing w:before="0" w:after="0"/>
        <w:ind w:left="2414" w:hanging="567"/>
        <w:outlineLvl w:val="9"/>
        <w:rPr>
          <w:rFonts w:ascii="David" w:hAnsi="David"/>
          <w:b/>
          <w:bCs/>
          <w:rtl/>
        </w:rPr>
      </w:pPr>
      <w:r w:rsidRPr="00934BBD">
        <w:rPr>
          <w:rFonts w:ascii="David" w:hAnsi="David"/>
          <w:b/>
          <w:bCs/>
          <w:rtl/>
        </w:rPr>
        <w:t>היקף שיחות צ'אט לפי תחומים</w:t>
      </w:r>
    </w:p>
    <w:tbl>
      <w:tblPr>
        <w:bidiVisual/>
        <w:tblW w:w="5860" w:type="dxa"/>
        <w:tblInd w:w="1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820"/>
        <w:gridCol w:w="1820"/>
      </w:tblGrid>
      <w:tr w:rsidR="00F9321E" w:rsidRPr="00F9321E" w14:paraId="26E54F09" w14:textId="77777777" w:rsidTr="00F9321E">
        <w:trPr>
          <w:trHeight w:val="320"/>
        </w:trPr>
        <w:tc>
          <w:tcPr>
            <w:tcW w:w="2220" w:type="dxa"/>
            <w:shd w:val="clear" w:color="000000" w:fill="305496"/>
            <w:noWrap/>
            <w:vAlign w:val="center"/>
            <w:hideMark/>
          </w:tcPr>
          <w:p w14:paraId="671BB9BA"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חודש</w:t>
            </w:r>
          </w:p>
        </w:tc>
        <w:tc>
          <w:tcPr>
            <w:tcW w:w="1820" w:type="dxa"/>
            <w:shd w:val="clear" w:color="000000" w:fill="305496"/>
            <w:noWrap/>
            <w:vAlign w:val="center"/>
            <w:hideMark/>
          </w:tcPr>
          <w:p w14:paraId="2DB107F6"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הוצאה לפועל</w:t>
            </w:r>
          </w:p>
        </w:tc>
        <w:tc>
          <w:tcPr>
            <w:tcW w:w="1820" w:type="dxa"/>
            <w:shd w:val="clear" w:color="000000" w:fill="305496"/>
            <w:noWrap/>
            <w:vAlign w:val="center"/>
            <w:hideMark/>
          </w:tcPr>
          <w:p w14:paraId="7B8B37B7" w14:textId="77777777" w:rsidR="00F9321E" w:rsidRPr="00F9321E" w:rsidRDefault="00F9321E" w:rsidP="00F9321E">
            <w:pPr>
              <w:spacing w:after="0" w:line="240" w:lineRule="auto"/>
              <w:jc w:val="center"/>
              <w:rPr>
                <w:rFonts w:ascii="David" w:hAnsi="David" w:cs="David"/>
                <w:b/>
                <w:bCs/>
                <w:color w:val="FFFFFF"/>
                <w:sz w:val="24"/>
                <w:szCs w:val="24"/>
                <w:rtl/>
              </w:rPr>
            </w:pPr>
            <w:r w:rsidRPr="00F9321E">
              <w:rPr>
                <w:rFonts w:ascii="David" w:hAnsi="David" w:cs="David"/>
                <w:b/>
                <w:bCs/>
                <w:color w:val="FFFFFF"/>
                <w:sz w:val="24"/>
                <w:szCs w:val="24"/>
                <w:rtl/>
              </w:rPr>
              <w:t>המרכז לגביית קנסות</w:t>
            </w:r>
          </w:p>
        </w:tc>
      </w:tr>
      <w:tr w:rsidR="00F9321E" w:rsidRPr="00F9321E" w14:paraId="65993593" w14:textId="77777777" w:rsidTr="00F9321E">
        <w:trPr>
          <w:trHeight w:val="320"/>
        </w:trPr>
        <w:tc>
          <w:tcPr>
            <w:tcW w:w="2220" w:type="dxa"/>
            <w:shd w:val="clear" w:color="auto" w:fill="auto"/>
            <w:noWrap/>
            <w:vAlign w:val="bottom"/>
            <w:hideMark/>
          </w:tcPr>
          <w:p w14:paraId="4615C0F2"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ינו-23 </w:t>
            </w:r>
          </w:p>
        </w:tc>
        <w:tc>
          <w:tcPr>
            <w:tcW w:w="1820" w:type="dxa"/>
            <w:shd w:val="clear" w:color="auto" w:fill="auto"/>
            <w:noWrap/>
            <w:vAlign w:val="center"/>
            <w:hideMark/>
          </w:tcPr>
          <w:p w14:paraId="4B97D1F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5,010</w:t>
            </w:r>
          </w:p>
        </w:tc>
        <w:tc>
          <w:tcPr>
            <w:tcW w:w="1820" w:type="dxa"/>
            <w:shd w:val="clear" w:color="auto" w:fill="auto"/>
            <w:noWrap/>
            <w:vAlign w:val="center"/>
            <w:hideMark/>
          </w:tcPr>
          <w:p w14:paraId="1A5FBB1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1,241</w:t>
            </w:r>
          </w:p>
        </w:tc>
      </w:tr>
      <w:tr w:rsidR="00F9321E" w:rsidRPr="00F9321E" w14:paraId="775FA7D7" w14:textId="77777777" w:rsidTr="00F9321E">
        <w:trPr>
          <w:trHeight w:val="320"/>
        </w:trPr>
        <w:tc>
          <w:tcPr>
            <w:tcW w:w="2220" w:type="dxa"/>
            <w:shd w:val="clear" w:color="auto" w:fill="auto"/>
            <w:noWrap/>
            <w:vAlign w:val="bottom"/>
            <w:hideMark/>
          </w:tcPr>
          <w:p w14:paraId="41A9288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פבר-23 </w:t>
            </w:r>
          </w:p>
        </w:tc>
        <w:tc>
          <w:tcPr>
            <w:tcW w:w="1820" w:type="dxa"/>
            <w:shd w:val="clear" w:color="auto" w:fill="auto"/>
            <w:noWrap/>
            <w:vAlign w:val="center"/>
            <w:hideMark/>
          </w:tcPr>
          <w:p w14:paraId="1184EB56"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4,493</w:t>
            </w:r>
          </w:p>
        </w:tc>
        <w:tc>
          <w:tcPr>
            <w:tcW w:w="1820" w:type="dxa"/>
            <w:shd w:val="clear" w:color="auto" w:fill="auto"/>
            <w:noWrap/>
            <w:vAlign w:val="center"/>
            <w:hideMark/>
          </w:tcPr>
          <w:p w14:paraId="3344F45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1318</w:t>
            </w:r>
          </w:p>
        </w:tc>
      </w:tr>
      <w:tr w:rsidR="00F9321E" w:rsidRPr="00F9321E" w14:paraId="0ACC45ED" w14:textId="77777777" w:rsidTr="00F9321E">
        <w:trPr>
          <w:trHeight w:val="320"/>
        </w:trPr>
        <w:tc>
          <w:tcPr>
            <w:tcW w:w="2220" w:type="dxa"/>
            <w:shd w:val="clear" w:color="auto" w:fill="auto"/>
            <w:noWrap/>
            <w:vAlign w:val="bottom"/>
            <w:hideMark/>
          </w:tcPr>
          <w:p w14:paraId="2BB6E05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מרץ-23 </w:t>
            </w:r>
          </w:p>
        </w:tc>
        <w:tc>
          <w:tcPr>
            <w:tcW w:w="1820" w:type="dxa"/>
            <w:shd w:val="clear" w:color="auto" w:fill="auto"/>
            <w:noWrap/>
            <w:vAlign w:val="center"/>
            <w:hideMark/>
          </w:tcPr>
          <w:p w14:paraId="21C8249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4,616</w:t>
            </w:r>
          </w:p>
        </w:tc>
        <w:tc>
          <w:tcPr>
            <w:tcW w:w="1820" w:type="dxa"/>
            <w:shd w:val="clear" w:color="auto" w:fill="auto"/>
            <w:noWrap/>
            <w:vAlign w:val="center"/>
            <w:hideMark/>
          </w:tcPr>
          <w:p w14:paraId="1631AD26"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2014</w:t>
            </w:r>
          </w:p>
        </w:tc>
      </w:tr>
      <w:tr w:rsidR="00F9321E" w:rsidRPr="00F9321E" w14:paraId="6F37EF1D" w14:textId="77777777" w:rsidTr="00F9321E">
        <w:trPr>
          <w:trHeight w:val="320"/>
        </w:trPr>
        <w:tc>
          <w:tcPr>
            <w:tcW w:w="2220" w:type="dxa"/>
            <w:shd w:val="clear" w:color="auto" w:fill="auto"/>
            <w:noWrap/>
            <w:vAlign w:val="bottom"/>
            <w:hideMark/>
          </w:tcPr>
          <w:p w14:paraId="59A354A3"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אפר-23 </w:t>
            </w:r>
          </w:p>
        </w:tc>
        <w:tc>
          <w:tcPr>
            <w:tcW w:w="1820" w:type="dxa"/>
            <w:shd w:val="clear" w:color="auto" w:fill="auto"/>
            <w:noWrap/>
            <w:vAlign w:val="center"/>
            <w:hideMark/>
          </w:tcPr>
          <w:p w14:paraId="69F2CC4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3,168</w:t>
            </w:r>
          </w:p>
        </w:tc>
        <w:tc>
          <w:tcPr>
            <w:tcW w:w="1820" w:type="dxa"/>
            <w:shd w:val="clear" w:color="auto" w:fill="auto"/>
            <w:noWrap/>
            <w:vAlign w:val="center"/>
            <w:hideMark/>
          </w:tcPr>
          <w:p w14:paraId="2292A7B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1,254</w:t>
            </w:r>
          </w:p>
        </w:tc>
      </w:tr>
      <w:tr w:rsidR="00F9321E" w:rsidRPr="00F9321E" w14:paraId="21163F3C" w14:textId="77777777" w:rsidTr="00F9321E">
        <w:trPr>
          <w:trHeight w:val="320"/>
        </w:trPr>
        <w:tc>
          <w:tcPr>
            <w:tcW w:w="2220" w:type="dxa"/>
            <w:shd w:val="clear" w:color="auto" w:fill="auto"/>
            <w:noWrap/>
            <w:vAlign w:val="bottom"/>
            <w:hideMark/>
          </w:tcPr>
          <w:p w14:paraId="4FDD261E"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מאי-23 </w:t>
            </w:r>
          </w:p>
        </w:tc>
        <w:tc>
          <w:tcPr>
            <w:tcW w:w="1820" w:type="dxa"/>
            <w:shd w:val="clear" w:color="auto" w:fill="auto"/>
            <w:noWrap/>
            <w:vAlign w:val="center"/>
            <w:hideMark/>
          </w:tcPr>
          <w:p w14:paraId="720C2D0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5,478</w:t>
            </w:r>
          </w:p>
        </w:tc>
        <w:tc>
          <w:tcPr>
            <w:tcW w:w="1820" w:type="dxa"/>
            <w:shd w:val="clear" w:color="auto" w:fill="auto"/>
            <w:noWrap/>
            <w:vAlign w:val="center"/>
            <w:hideMark/>
          </w:tcPr>
          <w:p w14:paraId="5828677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1,431</w:t>
            </w:r>
          </w:p>
        </w:tc>
      </w:tr>
      <w:tr w:rsidR="00F9321E" w:rsidRPr="00F9321E" w14:paraId="5AC0FC49" w14:textId="77777777" w:rsidTr="00F9321E">
        <w:trPr>
          <w:trHeight w:val="320"/>
        </w:trPr>
        <w:tc>
          <w:tcPr>
            <w:tcW w:w="2220" w:type="dxa"/>
            <w:shd w:val="clear" w:color="auto" w:fill="auto"/>
            <w:noWrap/>
            <w:vAlign w:val="bottom"/>
            <w:hideMark/>
          </w:tcPr>
          <w:p w14:paraId="6D84B610"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יונ-23 </w:t>
            </w:r>
          </w:p>
        </w:tc>
        <w:tc>
          <w:tcPr>
            <w:tcW w:w="1820" w:type="dxa"/>
            <w:shd w:val="clear" w:color="auto" w:fill="auto"/>
            <w:noWrap/>
            <w:vAlign w:val="center"/>
            <w:hideMark/>
          </w:tcPr>
          <w:p w14:paraId="174978C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5,299</w:t>
            </w:r>
          </w:p>
        </w:tc>
        <w:tc>
          <w:tcPr>
            <w:tcW w:w="1820" w:type="dxa"/>
            <w:shd w:val="clear" w:color="auto" w:fill="auto"/>
            <w:noWrap/>
            <w:vAlign w:val="center"/>
            <w:hideMark/>
          </w:tcPr>
          <w:p w14:paraId="78AB329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1,165</w:t>
            </w:r>
          </w:p>
        </w:tc>
      </w:tr>
      <w:tr w:rsidR="00F9321E" w:rsidRPr="00F9321E" w14:paraId="1D95D860" w14:textId="77777777" w:rsidTr="00F9321E">
        <w:trPr>
          <w:trHeight w:val="320"/>
        </w:trPr>
        <w:tc>
          <w:tcPr>
            <w:tcW w:w="2220" w:type="dxa"/>
            <w:shd w:val="clear" w:color="auto" w:fill="auto"/>
            <w:noWrap/>
            <w:vAlign w:val="bottom"/>
            <w:hideMark/>
          </w:tcPr>
          <w:p w14:paraId="389B5B2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יול-23 </w:t>
            </w:r>
          </w:p>
        </w:tc>
        <w:tc>
          <w:tcPr>
            <w:tcW w:w="1820" w:type="dxa"/>
            <w:shd w:val="clear" w:color="auto" w:fill="auto"/>
            <w:noWrap/>
            <w:vAlign w:val="center"/>
            <w:hideMark/>
          </w:tcPr>
          <w:p w14:paraId="3B04D0D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5,346</w:t>
            </w:r>
          </w:p>
        </w:tc>
        <w:tc>
          <w:tcPr>
            <w:tcW w:w="1820" w:type="dxa"/>
            <w:shd w:val="clear" w:color="auto" w:fill="auto"/>
            <w:noWrap/>
            <w:vAlign w:val="center"/>
            <w:hideMark/>
          </w:tcPr>
          <w:p w14:paraId="42CBC01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1261</w:t>
            </w:r>
          </w:p>
        </w:tc>
      </w:tr>
      <w:tr w:rsidR="00F9321E" w:rsidRPr="00F9321E" w14:paraId="1C3FE209" w14:textId="77777777" w:rsidTr="00F9321E">
        <w:trPr>
          <w:trHeight w:val="320"/>
        </w:trPr>
        <w:tc>
          <w:tcPr>
            <w:tcW w:w="2220" w:type="dxa"/>
            <w:shd w:val="clear" w:color="auto" w:fill="auto"/>
            <w:noWrap/>
            <w:vAlign w:val="bottom"/>
            <w:hideMark/>
          </w:tcPr>
          <w:p w14:paraId="189AAB6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אוג-23 </w:t>
            </w:r>
          </w:p>
        </w:tc>
        <w:tc>
          <w:tcPr>
            <w:tcW w:w="1820" w:type="dxa"/>
            <w:shd w:val="clear" w:color="auto" w:fill="auto"/>
            <w:noWrap/>
            <w:vAlign w:val="center"/>
            <w:hideMark/>
          </w:tcPr>
          <w:p w14:paraId="00AF3231"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4,555</w:t>
            </w:r>
          </w:p>
        </w:tc>
        <w:tc>
          <w:tcPr>
            <w:tcW w:w="1820" w:type="dxa"/>
            <w:shd w:val="clear" w:color="auto" w:fill="auto"/>
            <w:noWrap/>
            <w:vAlign w:val="center"/>
            <w:hideMark/>
          </w:tcPr>
          <w:p w14:paraId="5C25411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970</w:t>
            </w:r>
          </w:p>
        </w:tc>
      </w:tr>
      <w:tr w:rsidR="00F9321E" w:rsidRPr="00F9321E" w14:paraId="63E9A620" w14:textId="77777777" w:rsidTr="00F9321E">
        <w:trPr>
          <w:trHeight w:val="320"/>
        </w:trPr>
        <w:tc>
          <w:tcPr>
            <w:tcW w:w="2220" w:type="dxa"/>
            <w:shd w:val="clear" w:color="auto" w:fill="auto"/>
            <w:noWrap/>
            <w:vAlign w:val="bottom"/>
            <w:hideMark/>
          </w:tcPr>
          <w:p w14:paraId="59CF32C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ספט-23 </w:t>
            </w:r>
          </w:p>
        </w:tc>
        <w:tc>
          <w:tcPr>
            <w:tcW w:w="1820" w:type="dxa"/>
            <w:shd w:val="clear" w:color="auto" w:fill="auto"/>
            <w:noWrap/>
            <w:vAlign w:val="center"/>
            <w:hideMark/>
          </w:tcPr>
          <w:p w14:paraId="7CDD0A3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3,611</w:t>
            </w:r>
          </w:p>
        </w:tc>
        <w:tc>
          <w:tcPr>
            <w:tcW w:w="1820" w:type="dxa"/>
            <w:shd w:val="clear" w:color="auto" w:fill="auto"/>
            <w:noWrap/>
            <w:vAlign w:val="center"/>
            <w:hideMark/>
          </w:tcPr>
          <w:p w14:paraId="46DE943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570</w:t>
            </w:r>
          </w:p>
        </w:tc>
      </w:tr>
      <w:tr w:rsidR="00F9321E" w:rsidRPr="00F9321E" w14:paraId="5D80BB6E" w14:textId="77777777" w:rsidTr="00F9321E">
        <w:trPr>
          <w:trHeight w:val="320"/>
        </w:trPr>
        <w:tc>
          <w:tcPr>
            <w:tcW w:w="2220" w:type="dxa"/>
            <w:shd w:val="clear" w:color="auto" w:fill="auto"/>
            <w:noWrap/>
            <w:vAlign w:val="bottom"/>
            <w:hideMark/>
          </w:tcPr>
          <w:p w14:paraId="1596FBC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אוק-23 </w:t>
            </w:r>
          </w:p>
        </w:tc>
        <w:tc>
          <w:tcPr>
            <w:tcW w:w="1820" w:type="dxa"/>
            <w:shd w:val="clear" w:color="auto" w:fill="auto"/>
            <w:noWrap/>
            <w:vAlign w:val="center"/>
            <w:hideMark/>
          </w:tcPr>
          <w:p w14:paraId="5C45FF8C"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2,902</w:t>
            </w:r>
          </w:p>
        </w:tc>
        <w:tc>
          <w:tcPr>
            <w:tcW w:w="1820" w:type="dxa"/>
            <w:shd w:val="clear" w:color="auto" w:fill="auto"/>
            <w:noWrap/>
            <w:vAlign w:val="center"/>
            <w:hideMark/>
          </w:tcPr>
          <w:p w14:paraId="04697A2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341</w:t>
            </w:r>
          </w:p>
        </w:tc>
      </w:tr>
      <w:tr w:rsidR="00F9321E" w:rsidRPr="00F9321E" w14:paraId="0ABFD9A3" w14:textId="77777777" w:rsidTr="00F9321E">
        <w:trPr>
          <w:trHeight w:val="320"/>
        </w:trPr>
        <w:tc>
          <w:tcPr>
            <w:tcW w:w="2220" w:type="dxa"/>
            <w:shd w:val="clear" w:color="auto" w:fill="auto"/>
            <w:noWrap/>
            <w:vAlign w:val="bottom"/>
            <w:hideMark/>
          </w:tcPr>
          <w:p w14:paraId="2EA355CF"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נוב-23 </w:t>
            </w:r>
          </w:p>
        </w:tc>
        <w:tc>
          <w:tcPr>
            <w:tcW w:w="1820" w:type="dxa"/>
            <w:shd w:val="clear" w:color="auto" w:fill="auto"/>
            <w:noWrap/>
            <w:vAlign w:val="center"/>
            <w:hideMark/>
          </w:tcPr>
          <w:p w14:paraId="4B1FC0CA"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3,272</w:t>
            </w:r>
          </w:p>
        </w:tc>
        <w:tc>
          <w:tcPr>
            <w:tcW w:w="1820" w:type="dxa"/>
            <w:shd w:val="clear" w:color="auto" w:fill="auto"/>
            <w:noWrap/>
            <w:vAlign w:val="center"/>
            <w:hideMark/>
          </w:tcPr>
          <w:p w14:paraId="1C33D004"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343</w:t>
            </w:r>
          </w:p>
        </w:tc>
      </w:tr>
      <w:tr w:rsidR="00F9321E" w:rsidRPr="00F9321E" w14:paraId="59F94AB6" w14:textId="77777777" w:rsidTr="00F9321E">
        <w:trPr>
          <w:trHeight w:val="320"/>
        </w:trPr>
        <w:tc>
          <w:tcPr>
            <w:tcW w:w="2220" w:type="dxa"/>
            <w:shd w:val="clear" w:color="auto" w:fill="auto"/>
            <w:noWrap/>
            <w:vAlign w:val="bottom"/>
            <w:hideMark/>
          </w:tcPr>
          <w:p w14:paraId="7D0CEDD2"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 xml:space="preserve"> דצמ-23 </w:t>
            </w:r>
          </w:p>
        </w:tc>
        <w:tc>
          <w:tcPr>
            <w:tcW w:w="1820" w:type="dxa"/>
            <w:shd w:val="clear" w:color="auto" w:fill="auto"/>
            <w:noWrap/>
            <w:vAlign w:val="center"/>
            <w:hideMark/>
          </w:tcPr>
          <w:p w14:paraId="740C868D"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3,432</w:t>
            </w:r>
          </w:p>
        </w:tc>
        <w:tc>
          <w:tcPr>
            <w:tcW w:w="1820" w:type="dxa"/>
            <w:shd w:val="clear" w:color="auto" w:fill="auto"/>
            <w:noWrap/>
            <w:vAlign w:val="center"/>
            <w:hideMark/>
          </w:tcPr>
          <w:p w14:paraId="1F92B367"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363</w:t>
            </w:r>
          </w:p>
        </w:tc>
      </w:tr>
      <w:tr w:rsidR="00F9321E" w:rsidRPr="00F9321E" w14:paraId="52EB2146" w14:textId="77777777" w:rsidTr="00F9321E">
        <w:trPr>
          <w:trHeight w:val="320"/>
        </w:trPr>
        <w:tc>
          <w:tcPr>
            <w:tcW w:w="2220" w:type="dxa"/>
            <w:shd w:val="clear" w:color="auto" w:fill="auto"/>
            <w:noWrap/>
            <w:vAlign w:val="center"/>
            <w:hideMark/>
          </w:tcPr>
          <w:p w14:paraId="4BB40F38"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סה"כ</w:t>
            </w:r>
          </w:p>
        </w:tc>
        <w:tc>
          <w:tcPr>
            <w:tcW w:w="1820" w:type="dxa"/>
            <w:shd w:val="clear" w:color="auto" w:fill="auto"/>
            <w:noWrap/>
            <w:vAlign w:val="center"/>
            <w:hideMark/>
          </w:tcPr>
          <w:p w14:paraId="55B8AEC9"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51,182</w:t>
            </w:r>
          </w:p>
        </w:tc>
        <w:tc>
          <w:tcPr>
            <w:tcW w:w="1820" w:type="dxa"/>
            <w:shd w:val="clear" w:color="auto" w:fill="auto"/>
            <w:noWrap/>
            <w:vAlign w:val="center"/>
            <w:hideMark/>
          </w:tcPr>
          <w:p w14:paraId="29162DE3" w14:textId="77777777" w:rsidR="00F9321E" w:rsidRPr="00F9321E" w:rsidRDefault="00F9321E" w:rsidP="00F9321E">
            <w:pPr>
              <w:spacing w:after="0" w:line="240" w:lineRule="auto"/>
              <w:jc w:val="center"/>
              <w:rPr>
                <w:rFonts w:ascii="David" w:hAnsi="David" w:cs="David"/>
                <w:color w:val="000000"/>
                <w:sz w:val="24"/>
                <w:szCs w:val="24"/>
                <w:rtl/>
              </w:rPr>
            </w:pPr>
            <w:r w:rsidRPr="00F9321E">
              <w:rPr>
                <w:rFonts w:ascii="David" w:hAnsi="David" w:cs="David"/>
                <w:color w:val="000000"/>
                <w:sz w:val="24"/>
                <w:szCs w:val="24"/>
                <w:rtl/>
              </w:rPr>
              <w:t>12,271</w:t>
            </w:r>
          </w:p>
        </w:tc>
      </w:tr>
    </w:tbl>
    <w:p w14:paraId="21686308" w14:textId="77777777" w:rsidR="00E5697E" w:rsidRPr="00E65A27" w:rsidRDefault="00E5697E" w:rsidP="00E65A27">
      <w:pPr>
        <w:pStyle w:val="3-"/>
        <w:tabs>
          <w:tab w:val="clear" w:pos="1334"/>
        </w:tabs>
        <w:spacing w:before="0" w:after="0"/>
        <w:ind w:left="2414" w:firstLine="0"/>
        <w:outlineLvl w:val="9"/>
        <w:rPr>
          <w:b/>
          <w:bCs/>
        </w:rPr>
      </w:pPr>
    </w:p>
    <w:p w14:paraId="3CABF343" w14:textId="77777777" w:rsidR="00EA35A1" w:rsidRPr="00934BBD" w:rsidRDefault="00EA35A1" w:rsidP="00E65A27">
      <w:pPr>
        <w:pStyle w:val="3-"/>
        <w:tabs>
          <w:tab w:val="clear" w:pos="1334"/>
        </w:tabs>
        <w:spacing w:before="0" w:after="0"/>
        <w:ind w:left="2414" w:firstLine="0"/>
        <w:outlineLvl w:val="9"/>
        <w:rPr>
          <w:rFonts w:ascii="David" w:hAnsi="David"/>
          <w:b/>
          <w:bCs/>
          <w:rtl/>
        </w:rPr>
      </w:pPr>
      <w:r w:rsidRPr="00934BBD">
        <w:rPr>
          <w:rFonts w:ascii="David" w:hAnsi="David"/>
          <w:b/>
          <w:bCs/>
          <w:rtl/>
        </w:rPr>
        <w:t>משך שיחה ממוצע בצ'אט</w:t>
      </w:r>
    </w:p>
    <w:tbl>
      <w:tblPr>
        <w:bidiVisual/>
        <w:tblW w:w="5099" w:type="dxa"/>
        <w:tblInd w:w="1265" w:type="dxa"/>
        <w:tblCellMar>
          <w:left w:w="0" w:type="dxa"/>
          <w:right w:w="0" w:type="dxa"/>
        </w:tblCellMar>
        <w:tblLook w:val="04A0" w:firstRow="1" w:lastRow="0" w:firstColumn="1" w:lastColumn="0" w:noHBand="0" w:noVBand="1"/>
      </w:tblPr>
      <w:tblGrid>
        <w:gridCol w:w="2268"/>
        <w:gridCol w:w="1612"/>
        <w:gridCol w:w="1265"/>
      </w:tblGrid>
      <w:tr w:rsidR="00EA35A1" w:rsidRPr="00934BBD" w14:paraId="6B6C2173" w14:textId="77777777" w:rsidTr="00350CF8">
        <w:trPr>
          <w:trHeight w:val="300"/>
        </w:trPr>
        <w:tc>
          <w:tcPr>
            <w:tcW w:w="2222"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2BA02483" w14:textId="77777777" w:rsidR="00EA35A1" w:rsidRPr="00934BBD" w:rsidRDefault="00EA35A1" w:rsidP="00350CF8">
            <w:pPr>
              <w:spacing w:after="0" w:line="240" w:lineRule="auto"/>
              <w:rPr>
                <w:rFonts w:ascii="David" w:hAnsi="David" w:cs="David"/>
                <w:b/>
                <w:bCs/>
                <w:color w:val="FFFFFF" w:themeColor="background1"/>
                <w:sz w:val="24"/>
                <w:szCs w:val="24"/>
              </w:rPr>
            </w:pPr>
          </w:p>
        </w:tc>
        <w:tc>
          <w:tcPr>
            <w:tcW w:w="1612"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39A580E5" w14:textId="77777777" w:rsidR="00EA35A1" w:rsidRPr="00934BBD" w:rsidRDefault="00EA35A1" w:rsidP="00350CF8">
            <w:pPr>
              <w:rPr>
                <w:rFonts w:ascii="David" w:hAnsi="David" w:cs="David"/>
                <w:b/>
                <w:bCs/>
                <w:color w:val="FFFFFF" w:themeColor="background1"/>
                <w:sz w:val="24"/>
                <w:szCs w:val="24"/>
                <w:rtl/>
              </w:rPr>
            </w:pPr>
            <w:r w:rsidRPr="00934BBD">
              <w:rPr>
                <w:rFonts w:ascii="David" w:hAnsi="David" w:cs="David"/>
                <w:b/>
                <w:bCs/>
                <w:color w:val="FFFFFF" w:themeColor="background1"/>
                <w:sz w:val="24"/>
                <w:szCs w:val="24"/>
                <w:rtl/>
              </w:rPr>
              <w:t>הוצאה לפועל</w:t>
            </w:r>
          </w:p>
        </w:tc>
        <w:tc>
          <w:tcPr>
            <w:tcW w:w="1265" w:type="dxa"/>
            <w:tcBorders>
              <w:top w:val="single" w:sz="4" w:space="0" w:color="auto"/>
              <w:left w:val="single" w:sz="4" w:space="0" w:color="auto"/>
              <w:bottom w:val="single" w:sz="4" w:space="0" w:color="auto"/>
              <w:right w:val="single" w:sz="4" w:space="0" w:color="auto"/>
            </w:tcBorders>
            <w:shd w:val="clear" w:color="5B9BD5" w:fill="305496"/>
            <w:noWrap/>
            <w:tcMar>
              <w:top w:w="15" w:type="dxa"/>
              <w:left w:w="15" w:type="dxa"/>
              <w:bottom w:w="0" w:type="dxa"/>
              <w:right w:w="15" w:type="dxa"/>
            </w:tcMar>
            <w:vAlign w:val="bottom"/>
            <w:hideMark/>
          </w:tcPr>
          <w:p w14:paraId="1D4E99B9" w14:textId="77777777" w:rsidR="00EA35A1" w:rsidRPr="00934BBD" w:rsidRDefault="00EA35A1" w:rsidP="00350CF8">
            <w:pPr>
              <w:rPr>
                <w:rFonts w:ascii="David" w:hAnsi="David" w:cs="David"/>
                <w:b/>
                <w:bCs/>
                <w:color w:val="FFFFFF" w:themeColor="background1"/>
                <w:sz w:val="24"/>
                <w:szCs w:val="24"/>
                <w:rtl/>
              </w:rPr>
            </w:pPr>
            <w:r w:rsidRPr="00934BBD">
              <w:rPr>
                <w:rFonts w:ascii="David" w:hAnsi="David" w:cs="David"/>
                <w:b/>
                <w:bCs/>
                <w:color w:val="FFFFFF" w:themeColor="background1"/>
                <w:sz w:val="24"/>
                <w:szCs w:val="24"/>
                <w:rtl/>
              </w:rPr>
              <w:t>המרכז לגביית קנסות</w:t>
            </w:r>
          </w:p>
        </w:tc>
      </w:tr>
      <w:tr w:rsidR="00EA35A1" w:rsidRPr="00934BBD" w14:paraId="14809FCF" w14:textId="77777777" w:rsidTr="00350CF8">
        <w:trPr>
          <w:trHeight w:val="285"/>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4C316A" w14:textId="77777777" w:rsidR="00EA35A1" w:rsidRPr="00934BBD" w:rsidRDefault="00EA35A1" w:rsidP="00350CF8">
            <w:pPr>
              <w:rPr>
                <w:rFonts w:ascii="David" w:hAnsi="David" w:cs="David"/>
                <w:sz w:val="24"/>
                <w:szCs w:val="24"/>
                <w:rtl/>
              </w:rPr>
            </w:pPr>
            <w:r w:rsidRPr="00934BBD">
              <w:rPr>
                <w:rFonts w:ascii="David" w:hAnsi="David" w:cs="David"/>
                <w:sz w:val="24"/>
                <w:szCs w:val="24"/>
                <w:rtl/>
              </w:rPr>
              <w:t>משך שיחה ממוצע בשניות</w:t>
            </w:r>
          </w:p>
        </w:tc>
        <w:tc>
          <w:tcPr>
            <w:tcW w:w="1612"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107411" w14:textId="77777777" w:rsidR="00EA35A1" w:rsidRPr="00934BBD" w:rsidRDefault="00EA35A1" w:rsidP="00350CF8">
            <w:pPr>
              <w:bidi w:val="0"/>
              <w:jc w:val="center"/>
              <w:rPr>
                <w:rFonts w:ascii="David" w:hAnsi="David" w:cs="David"/>
                <w:sz w:val="24"/>
                <w:szCs w:val="24"/>
              </w:rPr>
            </w:pPr>
            <w:r w:rsidRPr="00934BBD">
              <w:rPr>
                <w:rFonts w:ascii="David" w:hAnsi="David" w:cs="David"/>
                <w:sz w:val="24"/>
                <w:szCs w:val="24"/>
              </w:rPr>
              <w:t>853</w:t>
            </w:r>
          </w:p>
        </w:tc>
        <w:tc>
          <w:tcPr>
            <w:tcW w:w="126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E4191BB" w14:textId="77777777" w:rsidR="00EA35A1" w:rsidRPr="00934BBD" w:rsidRDefault="00EA35A1" w:rsidP="00350CF8">
            <w:pPr>
              <w:jc w:val="center"/>
              <w:rPr>
                <w:rFonts w:ascii="David" w:hAnsi="David" w:cs="David"/>
                <w:sz w:val="24"/>
                <w:szCs w:val="24"/>
                <w:rtl/>
              </w:rPr>
            </w:pPr>
            <w:r w:rsidRPr="00934BBD">
              <w:rPr>
                <w:rFonts w:ascii="David" w:hAnsi="David" w:cs="David"/>
                <w:sz w:val="24"/>
                <w:szCs w:val="24"/>
              </w:rPr>
              <w:t>736</w:t>
            </w:r>
          </w:p>
        </w:tc>
      </w:tr>
    </w:tbl>
    <w:p w14:paraId="257F78C1" w14:textId="77777777" w:rsidR="00E65A27" w:rsidRDefault="00E65A27" w:rsidP="00E65A27">
      <w:pPr>
        <w:pStyle w:val="3-"/>
        <w:tabs>
          <w:tab w:val="clear" w:pos="1334"/>
        </w:tabs>
        <w:spacing w:before="0" w:after="0"/>
        <w:ind w:left="2414" w:firstLine="0"/>
        <w:outlineLvl w:val="9"/>
        <w:rPr>
          <w:rFonts w:ascii="David" w:hAnsi="David"/>
          <w:b/>
          <w:bCs/>
        </w:rPr>
      </w:pPr>
    </w:p>
    <w:p w14:paraId="26485291" w14:textId="77777777" w:rsidR="00EA35A1" w:rsidRPr="00934BBD" w:rsidRDefault="00EA35A1" w:rsidP="00E65A27">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למוקד עפ"י ימות השבוע ותחומי פעילות</w:t>
      </w:r>
    </w:p>
    <w:tbl>
      <w:tblPr>
        <w:bidiVisual/>
        <w:tblW w:w="8789" w:type="dxa"/>
        <w:tblLook w:val="04A0" w:firstRow="1" w:lastRow="0" w:firstColumn="1" w:lastColumn="0" w:noHBand="0" w:noVBand="1"/>
      </w:tblPr>
      <w:tblGrid>
        <w:gridCol w:w="2089"/>
        <w:gridCol w:w="1320"/>
        <w:gridCol w:w="1320"/>
        <w:gridCol w:w="1220"/>
        <w:gridCol w:w="1320"/>
        <w:gridCol w:w="1520"/>
      </w:tblGrid>
      <w:tr w:rsidR="00542BA5" w:rsidRPr="00934BBD" w14:paraId="4F8F821C" w14:textId="77777777" w:rsidTr="00542BA5">
        <w:trPr>
          <w:trHeight w:val="320"/>
        </w:trPr>
        <w:tc>
          <w:tcPr>
            <w:tcW w:w="2089" w:type="dxa"/>
            <w:tcBorders>
              <w:top w:val="single" w:sz="8" w:space="0" w:color="auto"/>
              <w:left w:val="single" w:sz="8" w:space="0" w:color="auto"/>
              <w:bottom w:val="single" w:sz="8" w:space="0" w:color="auto"/>
              <w:right w:val="single" w:sz="8" w:space="0" w:color="auto"/>
            </w:tcBorders>
            <w:shd w:val="clear" w:color="000000" w:fill="2F5496"/>
            <w:noWrap/>
            <w:vAlign w:val="center"/>
            <w:hideMark/>
          </w:tcPr>
          <w:p w14:paraId="3F943EF8"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תחום</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35409612"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ראשון</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09CA128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שני</w:t>
            </w:r>
          </w:p>
        </w:tc>
        <w:tc>
          <w:tcPr>
            <w:tcW w:w="1220" w:type="dxa"/>
            <w:tcBorders>
              <w:top w:val="single" w:sz="8" w:space="0" w:color="auto"/>
              <w:left w:val="nil"/>
              <w:bottom w:val="single" w:sz="8" w:space="0" w:color="auto"/>
              <w:right w:val="single" w:sz="8" w:space="0" w:color="auto"/>
            </w:tcBorders>
            <w:shd w:val="clear" w:color="000000" w:fill="2F5496"/>
            <w:noWrap/>
            <w:vAlign w:val="center"/>
            <w:hideMark/>
          </w:tcPr>
          <w:p w14:paraId="28364ED1"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שלישי</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467A661E"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רביעי</w:t>
            </w:r>
          </w:p>
        </w:tc>
        <w:tc>
          <w:tcPr>
            <w:tcW w:w="1520" w:type="dxa"/>
            <w:tcBorders>
              <w:top w:val="single" w:sz="8" w:space="0" w:color="auto"/>
              <w:left w:val="nil"/>
              <w:bottom w:val="single" w:sz="8" w:space="0" w:color="auto"/>
              <w:right w:val="single" w:sz="8" w:space="0" w:color="auto"/>
            </w:tcBorders>
            <w:shd w:val="clear" w:color="000000" w:fill="2F5496"/>
            <w:noWrap/>
            <w:vAlign w:val="center"/>
            <w:hideMark/>
          </w:tcPr>
          <w:p w14:paraId="60AC5D98"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יום חמישי</w:t>
            </w:r>
          </w:p>
        </w:tc>
      </w:tr>
      <w:tr w:rsidR="00542BA5" w:rsidRPr="00934BBD" w14:paraId="2F9655F4"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4F7F499B" w14:textId="77777777" w:rsidR="00542BA5" w:rsidRPr="00934BBD" w:rsidRDefault="00542BA5" w:rsidP="00542BA5">
            <w:pPr>
              <w:spacing w:after="0" w:line="240" w:lineRule="auto"/>
              <w:rPr>
                <w:rFonts w:ascii="David" w:hAnsi="David" w:cs="David"/>
                <w:color w:val="000000"/>
                <w:sz w:val="24"/>
                <w:szCs w:val="24"/>
                <w:rtl/>
              </w:rPr>
            </w:pPr>
            <w:r w:rsidRPr="00934BBD">
              <w:rPr>
                <w:rFonts w:ascii="David" w:hAnsi="David" w:cs="David"/>
                <w:color w:val="000000"/>
                <w:sz w:val="24"/>
                <w:szCs w:val="24"/>
                <w:rtl/>
              </w:rPr>
              <w:t>הוצאה לפועל ומסלולים</w:t>
            </w:r>
          </w:p>
        </w:tc>
        <w:tc>
          <w:tcPr>
            <w:tcW w:w="1320" w:type="dxa"/>
            <w:tcBorders>
              <w:top w:val="nil"/>
              <w:left w:val="nil"/>
              <w:bottom w:val="single" w:sz="8" w:space="0" w:color="auto"/>
              <w:right w:val="single" w:sz="8" w:space="0" w:color="auto"/>
            </w:tcBorders>
            <w:shd w:val="clear" w:color="auto" w:fill="auto"/>
            <w:noWrap/>
            <w:vAlign w:val="center"/>
            <w:hideMark/>
          </w:tcPr>
          <w:p w14:paraId="6137AC8D"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2FE396FC"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4923FB64"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19%</w:t>
            </w:r>
          </w:p>
        </w:tc>
        <w:tc>
          <w:tcPr>
            <w:tcW w:w="1320" w:type="dxa"/>
            <w:tcBorders>
              <w:top w:val="nil"/>
              <w:left w:val="nil"/>
              <w:bottom w:val="single" w:sz="8" w:space="0" w:color="auto"/>
              <w:right w:val="single" w:sz="8" w:space="0" w:color="auto"/>
            </w:tcBorders>
            <w:shd w:val="clear" w:color="auto" w:fill="auto"/>
            <w:noWrap/>
            <w:vAlign w:val="center"/>
            <w:hideMark/>
          </w:tcPr>
          <w:p w14:paraId="04700DDD"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19%</w:t>
            </w:r>
          </w:p>
        </w:tc>
        <w:tc>
          <w:tcPr>
            <w:tcW w:w="1520" w:type="dxa"/>
            <w:tcBorders>
              <w:top w:val="nil"/>
              <w:left w:val="nil"/>
              <w:bottom w:val="single" w:sz="8" w:space="0" w:color="auto"/>
              <w:right w:val="single" w:sz="8" w:space="0" w:color="auto"/>
            </w:tcBorders>
            <w:shd w:val="clear" w:color="auto" w:fill="auto"/>
            <w:noWrap/>
            <w:vAlign w:val="center"/>
            <w:hideMark/>
          </w:tcPr>
          <w:p w14:paraId="59D0854A"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r>
      <w:tr w:rsidR="00542BA5" w:rsidRPr="00934BBD" w14:paraId="35DA73B6"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356C44F6" w14:textId="77777777" w:rsidR="00542BA5" w:rsidRPr="00934BBD" w:rsidRDefault="00542BA5" w:rsidP="00542BA5">
            <w:pPr>
              <w:spacing w:after="0" w:line="240" w:lineRule="auto"/>
              <w:rPr>
                <w:rFonts w:ascii="David" w:hAnsi="David" w:cs="David"/>
                <w:color w:val="000000"/>
                <w:sz w:val="24"/>
                <w:szCs w:val="24"/>
              </w:rPr>
            </w:pPr>
            <w:r w:rsidRPr="00934BBD">
              <w:rPr>
                <w:rFonts w:ascii="David" w:hAnsi="David" w:cs="David"/>
                <w:color w:val="000000"/>
                <w:sz w:val="24"/>
                <w:szCs w:val="24"/>
                <w:rtl/>
              </w:rPr>
              <w:t>המרכז לגביית קנסות</w:t>
            </w:r>
          </w:p>
        </w:tc>
        <w:tc>
          <w:tcPr>
            <w:tcW w:w="1320" w:type="dxa"/>
            <w:tcBorders>
              <w:top w:val="nil"/>
              <w:left w:val="nil"/>
              <w:bottom w:val="single" w:sz="8" w:space="0" w:color="auto"/>
              <w:right w:val="single" w:sz="8" w:space="0" w:color="auto"/>
            </w:tcBorders>
            <w:shd w:val="clear" w:color="auto" w:fill="auto"/>
            <w:noWrap/>
            <w:vAlign w:val="center"/>
            <w:hideMark/>
          </w:tcPr>
          <w:p w14:paraId="159E6A9C"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796CA2F5"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57B48B5C"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20%</w:t>
            </w:r>
          </w:p>
        </w:tc>
        <w:tc>
          <w:tcPr>
            <w:tcW w:w="1320" w:type="dxa"/>
            <w:tcBorders>
              <w:top w:val="nil"/>
              <w:left w:val="nil"/>
              <w:bottom w:val="single" w:sz="8" w:space="0" w:color="auto"/>
              <w:right w:val="single" w:sz="8" w:space="0" w:color="auto"/>
            </w:tcBorders>
            <w:shd w:val="clear" w:color="auto" w:fill="auto"/>
            <w:noWrap/>
            <w:vAlign w:val="center"/>
            <w:hideMark/>
          </w:tcPr>
          <w:p w14:paraId="44533A17"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c>
          <w:tcPr>
            <w:tcW w:w="1520" w:type="dxa"/>
            <w:tcBorders>
              <w:top w:val="nil"/>
              <w:left w:val="nil"/>
              <w:bottom w:val="single" w:sz="8" w:space="0" w:color="auto"/>
              <w:right w:val="single" w:sz="8" w:space="0" w:color="auto"/>
            </w:tcBorders>
            <w:shd w:val="clear" w:color="auto" w:fill="auto"/>
            <w:noWrap/>
            <w:vAlign w:val="center"/>
            <w:hideMark/>
          </w:tcPr>
          <w:p w14:paraId="47E84CE3"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18%</w:t>
            </w:r>
          </w:p>
        </w:tc>
      </w:tr>
      <w:tr w:rsidR="00542BA5" w:rsidRPr="00934BBD" w14:paraId="083C9651" w14:textId="77777777" w:rsidTr="00542BA5">
        <w:trPr>
          <w:trHeight w:val="320"/>
        </w:trPr>
        <w:tc>
          <w:tcPr>
            <w:tcW w:w="2089" w:type="dxa"/>
            <w:tcBorders>
              <w:top w:val="nil"/>
              <w:left w:val="single" w:sz="8" w:space="0" w:color="auto"/>
              <w:bottom w:val="single" w:sz="8" w:space="0" w:color="auto"/>
              <w:right w:val="single" w:sz="8" w:space="0" w:color="auto"/>
            </w:tcBorders>
            <w:shd w:val="clear" w:color="auto" w:fill="auto"/>
            <w:noWrap/>
            <w:vAlign w:val="center"/>
            <w:hideMark/>
          </w:tcPr>
          <w:p w14:paraId="1895DF64" w14:textId="77777777" w:rsidR="00542BA5" w:rsidRPr="00934BBD" w:rsidRDefault="00542BA5" w:rsidP="00542BA5">
            <w:pPr>
              <w:spacing w:after="0" w:line="240" w:lineRule="auto"/>
              <w:rPr>
                <w:rFonts w:ascii="David" w:hAnsi="David" w:cs="David"/>
                <w:b/>
                <w:bCs/>
                <w:color w:val="000000"/>
                <w:sz w:val="24"/>
                <w:szCs w:val="24"/>
              </w:rPr>
            </w:pPr>
            <w:r w:rsidRPr="00934BBD">
              <w:rPr>
                <w:rFonts w:ascii="David" w:hAnsi="David" w:cs="David"/>
                <w:b/>
                <w:bCs/>
                <w:color w:val="000000"/>
                <w:sz w:val="24"/>
                <w:szCs w:val="24"/>
                <w:rtl/>
              </w:rPr>
              <w:t>סכום כולל</w:t>
            </w:r>
          </w:p>
        </w:tc>
        <w:tc>
          <w:tcPr>
            <w:tcW w:w="1320" w:type="dxa"/>
            <w:tcBorders>
              <w:top w:val="nil"/>
              <w:left w:val="nil"/>
              <w:bottom w:val="single" w:sz="8" w:space="0" w:color="auto"/>
              <w:right w:val="single" w:sz="8" w:space="0" w:color="auto"/>
            </w:tcBorders>
            <w:shd w:val="clear" w:color="auto" w:fill="auto"/>
            <w:noWrap/>
            <w:vAlign w:val="center"/>
            <w:hideMark/>
          </w:tcPr>
          <w:p w14:paraId="48A7C3BD" w14:textId="77777777" w:rsidR="00542BA5" w:rsidRPr="00934BBD" w:rsidRDefault="00542BA5" w:rsidP="00542BA5">
            <w:pPr>
              <w:bidi w:val="0"/>
              <w:spacing w:after="0" w:line="240" w:lineRule="auto"/>
              <w:jc w:val="right"/>
              <w:rPr>
                <w:rFonts w:ascii="David" w:hAnsi="David" w:cs="David"/>
                <w:b/>
                <w:bCs/>
                <w:color w:val="000000"/>
                <w:sz w:val="24"/>
                <w:szCs w:val="24"/>
                <w:rtl/>
              </w:rPr>
            </w:pPr>
            <w:r w:rsidRPr="00934BBD">
              <w:rPr>
                <w:rFonts w:ascii="David" w:hAnsi="David" w:cs="David"/>
                <w:b/>
                <w:bCs/>
                <w:color w:val="000000"/>
                <w:sz w:val="24"/>
                <w:szCs w:val="24"/>
              </w:rPr>
              <w:t>23%</w:t>
            </w:r>
          </w:p>
        </w:tc>
        <w:tc>
          <w:tcPr>
            <w:tcW w:w="1320" w:type="dxa"/>
            <w:tcBorders>
              <w:top w:val="nil"/>
              <w:left w:val="nil"/>
              <w:bottom w:val="single" w:sz="8" w:space="0" w:color="auto"/>
              <w:right w:val="single" w:sz="8" w:space="0" w:color="auto"/>
            </w:tcBorders>
            <w:shd w:val="clear" w:color="auto" w:fill="auto"/>
            <w:noWrap/>
            <w:vAlign w:val="center"/>
            <w:hideMark/>
          </w:tcPr>
          <w:p w14:paraId="670CFD47"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21%</w:t>
            </w:r>
          </w:p>
        </w:tc>
        <w:tc>
          <w:tcPr>
            <w:tcW w:w="1220" w:type="dxa"/>
            <w:tcBorders>
              <w:top w:val="nil"/>
              <w:left w:val="nil"/>
              <w:bottom w:val="single" w:sz="8" w:space="0" w:color="auto"/>
              <w:right w:val="single" w:sz="8" w:space="0" w:color="auto"/>
            </w:tcBorders>
            <w:shd w:val="clear" w:color="auto" w:fill="auto"/>
            <w:noWrap/>
            <w:vAlign w:val="center"/>
            <w:hideMark/>
          </w:tcPr>
          <w:p w14:paraId="785D81E7"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20%</w:t>
            </w:r>
          </w:p>
        </w:tc>
        <w:tc>
          <w:tcPr>
            <w:tcW w:w="1320" w:type="dxa"/>
            <w:tcBorders>
              <w:top w:val="nil"/>
              <w:left w:val="nil"/>
              <w:bottom w:val="single" w:sz="8" w:space="0" w:color="auto"/>
              <w:right w:val="single" w:sz="8" w:space="0" w:color="auto"/>
            </w:tcBorders>
            <w:shd w:val="clear" w:color="auto" w:fill="auto"/>
            <w:noWrap/>
            <w:vAlign w:val="center"/>
            <w:hideMark/>
          </w:tcPr>
          <w:p w14:paraId="364D7773"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18%</w:t>
            </w:r>
          </w:p>
        </w:tc>
        <w:tc>
          <w:tcPr>
            <w:tcW w:w="1520" w:type="dxa"/>
            <w:tcBorders>
              <w:top w:val="nil"/>
              <w:left w:val="nil"/>
              <w:bottom w:val="single" w:sz="8" w:space="0" w:color="auto"/>
              <w:right w:val="single" w:sz="8" w:space="0" w:color="auto"/>
            </w:tcBorders>
            <w:shd w:val="clear" w:color="auto" w:fill="auto"/>
            <w:noWrap/>
            <w:vAlign w:val="center"/>
            <w:hideMark/>
          </w:tcPr>
          <w:p w14:paraId="54EC4C6B" w14:textId="77777777" w:rsidR="00542BA5" w:rsidRPr="00934BBD" w:rsidRDefault="00542BA5" w:rsidP="00542BA5">
            <w:pPr>
              <w:bidi w:val="0"/>
              <w:spacing w:after="0" w:line="240" w:lineRule="auto"/>
              <w:jc w:val="right"/>
              <w:rPr>
                <w:rFonts w:ascii="David" w:hAnsi="David" w:cs="David"/>
                <w:b/>
                <w:bCs/>
                <w:color w:val="000000"/>
                <w:sz w:val="24"/>
                <w:szCs w:val="24"/>
              </w:rPr>
            </w:pPr>
            <w:r w:rsidRPr="00934BBD">
              <w:rPr>
                <w:rFonts w:ascii="David" w:hAnsi="David" w:cs="David"/>
                <w:b/>
                <w:bCs/>
                <w:color w:val="000000"/>
                <w:sz w:val="24"/>
                <w:szCs w:val="24"/>
              </w:rPr>
              <w:t>18%</w:t>
            </w:r>
          </w:p>
        </w:tc>
      </w:tr>
    </w:tbl>
    <w:p w14:paraId="175F550E" w14:textId="77777777" w:rsidR="00E5697E" w:rsidRPr="00934BBD" w:rsidRDefault="00E5697E" w:rsidP="00EA35A1">
      <w:pPr>
        <w:bidi w:val="0"/>
        <w:spacing w:after="160" w:line="259" w:lineRule="auto"/>
        <w:rPr>
          <w:rFonts w:ascii="David" w:eastAsia="Tahoma" w:hAnsi="David" w:cs="David"/>
          <w:noProof/>
          <w:sz w:val="24"/>
          <w:szCs w:val="24"/>
          <w:lang w:eastAsia="he-IL"/>
        </w:rPr>
      </w:pPr>
    </w:p>
    <w:p w14:paraId="3F4EB355"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למוקד על פני שעות הפעילות</w:t>
      </w:r>
    </w:p>
    <w:tbl>
      <w:tblPr>
        <w:bidiVisual/>
        <w:tblW w:w="4480" w:type="dxa"/>
        <w:tblInd w:w="1876" w:type="dxa"/>
        <w:tblLook w:val="04A0" w:firstRow="1" w:lastRow="0" w:firstColumn="1" w:lastColumn="0" w:noHBand="0" w:noVBand="1"/>
      </w:tblPr>
      <w:tblGrid>
        <w:gridCol w:w="1840"/>
        <w:gridCol w:w="1320"/>
        <w:gridCol w:w="1320"/>
      </w:tblGrid>
      <w:tr w:rsidR="00542BA5" w:rsidRPr="00934BBD" w14:paraId="6FC5B8AC" w14:textId="77777777" w:rsidTr="00A93561">
        <w:trPr>
          <w:trHeight w:val="320"/>
          <w:tblHeader/>
        </w:trPr>
        <w:tc>
          <w:tcPr>
            <w:tcW w:w="1840" w:type="dxa"/>
            <w:tcBorders>
              <w:top w:val="single" w:sz="8" w:space="0" w:color="auto"/>
              <w:left w:val="single" w:sz="8" w:space="0" w:color="auto"/>
              <w:bottom w:val="single" w:sz="8" w:space="0" w:color="auto"/>
              <w:right w:val="single" w:sz="8" w:space="0" w:color="auto"/>
            </w:tcBorders>
            <w:shd w:val="clear" w:color="000000" w:fill="2F5496"/>
            <w:noWrap/>
            <w:vAlign w:val="center"/>
            <w:hideMark/>
          </w:tcPr>
          <w:p w14:paraId="49429507" w14:textId="77777777" w:rsidR="00542BA5" w:rsidRPr="00934BBD" w:rsidRDefault="00542BA5" w:rsidP="00542BA5">
            <w:pPr>
              <w:spacing w:after="0" w:line="240" w:lineRule="auto"/>
              <w:jc w:val="center"/>
              <w:rPr>
                <w:rFonts w:ascii="David" w:hAnsi="David" w:cs="David"/>
                <w:b/>
                <w:bCs/>
                <w:color w:val="FFFFFF"/>
                <w:sz w:val="24"/>
                <w:szCs w:val="24"/>
              </w:rPr>
            </w:pPr>
            <w:r w:rsidRPr="00934BBD">
              <w:rPr>
                <w:rFonts w:ascii="David" w:hAnsi="David" w:cs="David"/>
                <w:b/>
                <w:bCs/>
                <w:color w:val="FFFFFF"/>
                <w:sz w:val="24"/>
                <w:szCs w:val="24"/>
                <w:rtl/>
              </w:rPr>
              <w:t>שעה</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1A5BFC85"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הוצאה לפועל ומסלולים</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55F33F06" w14:textId="77777777" w:rsidR="00542BA5" w:rsidRPr="00934BBD" w:rsidRDefault="00542BA5" w:rsidP="00542BA5">
            <w:pPr>
              <w:spacing w:after="0" w:line="240" w:lineRule="auto"/>
              <w:jc w:val="center"/>
              <w:rPr>
                <w:rFonts w:ascii="David" w:hAnsi="David" w:cs="David"/>
                <w:b/>
                <w:bCs/>
                <w:color w:val="FFFFFF"/>
                <w:sz w:val="24"/>
                <w:szCs w:val="24"/>
                <w:rtl/>
              </w:rPr>
            </w:pPr>
            <w:r w:rsidRPr="00934BBD">
              <w:rPr>
                <w:rFonts w:ascii="David" w:hAnsi="David" w:cs="David"/>
                <w:b/>
                <w:bCs/>
                <w:color w:val="FFFFFF"/>
                <w:sz w:val="24"/>
                <w:szCs w:val="24"/>
                <w:rtl/>
              </w:rPr>
              <w:t>המרכז לגביית קנסות</w:t>
            </w:r>
          </w:p>
        </w:tc>
      </w:tr>
      <w:tr w:rsidR="00542BA5" w:rsidRPr="00934BBD" w14:paraId="2A3EF450"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F4A831E" w14:textId="77777777" w:rsidR="00542BA5" w:rsidRPr="00934BBD" w:rsidRDefault="00542BA5" w:rsidP="00542BA5">
            <w:pPr>
              <w:bidi w:val="0"/>
              <w:spacing w:after="0" w:line="240" w:lineRule="auto"/>
              <w:jc w:val="center"/>
              <w:rPr>
                <w:rFonts w:ascii="David" w:hAnsi="David" w:cs="David"/>
                <w:color w:val="000000"/>
                <w:sz w:val="24"/>
                <w:szCs w:val="24"/>
                <w:rtl/>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3894C74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3EADBD2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7%</w:t>
            </w:r>
          </w:p>
        </w:tc>
      </w:tr>
      <w:tr w:rsidR="00542BA5" w:rsidRPr="00934BBD" w14:paraId="3E93AE4C"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C2F64CC"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9</w:t>
            </w:r>
          </w:p>
        </w:tc>
        <w:tc>
          <w:tcPr>
            <w:tcW w:w="1320" w:type="dxa"/>
            <w:tcBorders>
              <w:top w:val="nil"/>
              <w:left w:val="nil"/>
              <w:bottom w:val="single" w:sz="8" w:space="0" w:color="auto"/>
              <w:right w:val="single" w:sz="8" w:space="0" w:color="auto"/>
            </w:tcBorders>
            <w:shd w:val="clear" w:color="auto" w:fill="auto"/>
            <w:noWrap/>
            <w:vAlign w:val="center"/>
            <w:hideMark/>
          </w:tcPr>
          <w:p w14:paraId="513AC7B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570D9180"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r>
      <w:tr w:rsidR="00542BA5" w:rsidRPr="00934BBD" w14:paraId="3432470A"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292686F"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lastRenderedPageBreak/>
              <w:t>10</w:t>
            </w:r>
          </w:p>
        </w:tc>
        <w:tc>
          <w:tcPr>
            <w:tcW w:w="1320" w:type="dxa"/>
            <w:tcBorders>
              <w:top w:val="nil"/>
              <w:left w:val="nil"/>
              <w:bottom w:val="single" w:sz="8" w:space="0" w:color="auto"/>
              <w:right w:val="single" w:sz="8" w:space="0" w:color="auto"/>
            </w:tcBorders>
            <w:shd w:val="clear" w:color="auto" w:fill="auto"/>
            <w:noWrap/>
            <w:vAlign w:val="center"/>
            <w:hideMark/>
          </w:tcPr>
          <w:p w14:paraId="05BD477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496B4B3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r>
      <w:tr w:rsidR="00542BA5" w:rsidRPr="00934BBD" w14:paraId="0C13D726"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7DC2959"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w:t>
            </w:r>
          </w:p>
        </w:tc>
        <w:tc>
          <w:tcPr>
            <w:tcW w:w="1320" w:type="dxa"/>
            <w:tcBorders>
              <w:top w:val="nil"/>
              <w:left w:val="nil"/>
              <w:bottom w:val="single" w:sz="8" w:space="0" w:color="auto"/>
              <w:right w:val="single" w:sz="8" w:space="0" w:color="auto"/>
            </w:tcBorders>
            <w:shd w:val="clear" w:color="auto" w:fill="auto"/>
            <w:noWrap/>
            <w:vAlign w:val="center"/>
            <w:hideMark/>
          </w:tcPr>
          <w:p w14:paraId="242ADF3A"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1BC267C6"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r>
      <w:tr w:rsidR="00542BA5" w:rsidRPr="00934BBD" w14:paraId="1ABE4A35"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7031737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c>
          <w:tcPr>
            <w:tcW w:w="1320" w:type="dxa"/>
            <w:tcBorders>
              <w:top w:val="nil"/>
              <w:left w:val="nil"/>
              <w:bottom w:val="single" w:sz="8" w:space="0" w:color="auto"/>
              <w:right w:val="single" w:sz="8" w:space="0" w:color="auto"/>
            </w:tcBorders>
            <w:shd w:val="clear" w:color="auto" w:fill="auto"/>
            <w:noWrap/>
            <w:vAlign w:val="center"/>
            <w:hideMark/>
          </w:tcPr>
          <w:p w14:paraId="342791F2"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6D16B22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r>
      <w:tr w:rsidR="00542BA5" w:rsidRPr="00934BBD" w14:paraId="2C1C4CC6"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11318F6D"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13</w:t>
            </w:r>
          </w:p>
        </w:tc>
        <w:tc>
          <w:tcPr>
            <w:tcW w:w="1320" w:type="dxa"/>
            <w:tcBorders>
              <w:top w:val="nil"/>
              <w:left w:val="nil"/>
              <w:bottom w:val="single" w:sz="8" w:space="0" w:color="auto"/>
              <w:right w:val="single" w:sz="8" w:space="0" w:color="auto"/>
            </w:tcBorders>
            <w:shd w:val="clear" w:color="auto" w:fill="auto"/>
            <w:noWrap/>
            <w:vAlign w:val="center"/>
            <w:hideMark/>
          </w:tcPr>
          <w:p w14:paraId="3557F69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11%</w:t>
            </w:r>
          </w:p>
        </w:tc>
        <w:tc>
          <w:tcPr>
            <w:tcW w:w="1320" w:type="dxa"/>
            <w:tcBorders>
              <w:top w:val="nil"/>
              <w:left w:val="nil"/>
              <w:bottom w:val="single" w:sz="8" w:space="0" w:color="auto"/>
              <w:right w:val="single" w:sz="8" w:space="0" w:color="auto"/>
            </w:tcBorders>
            <w:shd w:val="clear" w:color="auto" w:fill="auto"/>
            <w:noWrap/>
            <w:vAlign w:val="center"/>
            <w:hideMark/>
          </w:tcPr>
          <w:p w14:paraId="0A9C6005"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12%</w:t>
            </w:r>
          </w:p>
        </w:tc>
      </w:tr>
      <w:tr w:rsidR="00542BA5" w:rsidRPr="00934BBD" w14:paraId="5F2E4AD3"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54BA212B"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14</w:t>
            </w:r>
          </w:p>
        </w:tc>
        <w:tc>
          <w:tcPr>
            <w:tcW w:w="1320" w:type="dxa"/>
            <w:tcBorders>
              <w:top w:val="nil"/>
              <w:left w:val="nil"/>
              <w:bottom w:val="single" w:sz="8" w:space="0" w:color="auto"/>
              <w:right w:val="single" w:sz="8" w:space="0" w:color="auto"/>
            </w:tcBorders>
            <w:shd w:val="clear" w:color="auto" w:fill="auto"/>
            <w:noWrap/>
            <w:vAlign w:val="center"/>
            <w:hideMark/>
          </w:tcPr>
          <w:p w14:paraId="0397554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w:t>
            </w:r>
          </w:p>
        </w:tc>
        <w:tc>
          <w:tcPr>
            <w:tcW w:w="1320" w:type="dxa"/>
            <w:tcBorders>
              <w:top w:val="nil"/>
              <w:left w:val="nil"/>
              <w:bottom w:val="single" w:sz="8" w:space="0" w:color="auto"/>
              <w:right w:val="single" w:sz="8" w:space="0" w:color="auto"/>
            </w:tcBorders>
            <w:shd w:val="clear" w:color="auto" w:fill="auto"/>
            <w:noWrap/>
            <w:vAlign w:val="center"/>
            <w:hideMark/>
          </w:tcPr>
          <w:p w14:paraId="5FAF326C"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10%</w:t>
            </w:r>
          </w:p>
        </w:tc>
      </w:tr>
      <w:tr w:rsidR="00542BA5" w:rsidRPr="00934BBD" w14:paraId="54A3562E"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0DF96895"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15</w:t>
            </w:r>
          </w:p>
        </w:tc>
        <w:tc>
          <w:tcPr>
            <w:tcW w:w="1320" w:type="dxa"/>
            <w:tcBorders>
              <w:top w:val="nil"/>
              <w:left w:val="nil"/>
              <w:bottom w:val="single" w:sz="8" w:space="0" w:color="auto"/>
              <w:right w:val="single" w:sz="8" w:space="0" w:color="auto"/>
            </w:tcBorders>
            <w:shd w:val="clear" w:color="auto" w:fill="auto"/>
            <w:noWrap/>
            <w:vAlign w:val="center"/>
            <w:hideMark/>
          </w:tcPr>
          <w:p w14:paraId="342DCD22"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c>
          <w:tcPr>
            <w:tcW w:w="1320" w:type="dxa"/>
            <w:tcBorders>
              <w:top w:val="nil"/>
              <w:left w:val="nil"/>
              <w:bottom w:val="single" w:sz="8" w:space="0" w:color="auto"/>
              <w:right w:val="single" w:sz="8" w:space="0" w:color="auto"/>
            </w:tcBorders>
            <w:shd w:val="clear" w:color="auto" w:fill="auto"/>
            <w:noWrap/>
            <w:vAlign w:val="center"/>
            <w:hideMark/>
          </w:tcPr>
          <w:p w14:paraId="5C23633F"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8%</w:t>
            </w:r>
          </w:p>
        </w:tc>
      </w:tr>
      <w:tr w:rsidR="00542BA5" w:rsidRPr="00934BBD" w14:paraId="7ED47948"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192E0AF0"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16</w:t>
            </w:r>
          </w:p>
        </w:tc>
        <w:tc>
          <w:tcPr>
            <w:tcW w:w="1320" w:type="dxa"/>
            <w:tcBorders>
              <w:top w:val="nil"/>
              <w:left w:val="nil"/>
              <w:bottom w:val="single" w:sz="8" w:space="0" w:color="auto"/>
              <w:right w:val="single" w:sz="8" w:space="0" w:color="auto"/>
            </w:tcBorders>
            <w:shd w:val="clear" w:color="auto" w:fill="auto"/>
            <w:noWrap/>
            <w:vAlign w:val="center"/>
            <w:hideMark/>
          </w:tcPr>
          <w:p w14:paraId="16666611"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5%</w:t>
            </w:r>
          </w:p>
        </w:tc>
        <w:tc>
          <w:tcPr>
            <w:tcW w:w="1320" w:type="dxa"/>
            <w:tcBorders>
              <w:top w:val="nil"/>
              <w:left w:val="nil"/>
              <w:bottom w:val="single" w:sz="8" w:space="0" w:color="auto"/>
              <w:right w:val="single" w:sz="8" w:space="0" w:color="auto"/>
            </w:tcBorders>
            <w:shd w:val="clear" w:color="auto" w:fill="auto"/>
            <w:noWrap/>
            <w:vAlign w:val="center"/>
            <w:hideMark/>
          </w:tcPr>
          <w:p w14:paraId="71665B96"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6%</w:t>
            </w:r>
          </w:p>
        </w:tc>
      </w:tr>
      <w:tr w:rsidR="00542BA5" w:rsidRPr="00934BBD" w14:paraId="312D831A"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383DBFA9"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17</w:t>
            </w:r>
          </w:p>
        </w:tc>
        <w:tc>
          <w:tcPr>
            <w:tcW w:w="1320" w:type="dxa"/>
            <w:tcBorders>
              <w:top w:val="nil"/>
              <w:left w:val="nil"/>
              <w:bottom w:val="single" w:sz="8" w:space="0" w:color="auto"/>
              <w:right w:val="single" w:sz="8" w:space="0" w:color="auto"/>
            </w:tcBorders>
            <w:shd w:val="clear" w:color="auto" w:fill="auto"/>
            <w:noWrap/>
            <w:vAlign w:val="center"/>
            <w:hideMark/>
          </w:tcPr>
          <w:p w14:paraId="33EE7DA7"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4%</w:t>
            </w:r>
          </w:p>
        </w:tc>
        <w:tc>
          <w:tcPr>
            <w:tcW w:w="1320" w:type="dxa"/>
            <w:tcBorders>
              <w:top w:val="nil"/>
              <w:left w:val="nil"/>
              <w:bottom w:val="single" w:sz="8" w:space="0" w:color="auto"/>
              <w:right w:val="single" w:sz="8" w:space="0" w:color="auto"/>
            </w:tcBorders>
            <w:shd w:val="clear" w:color="auto" w:fill="auto"/>
            <w:noWrap/>
            <w:vAlign w:val="center"/>
            <w:hideMark/>
          </w:tcPr>
          <w:p w14:paraId="5F573F8A" w14:textId="77777777" w:rsidR="00542BA5" w:rsidRPr="00934BBD" w:rsidRDefault="00542BA5" w:rsidP="00542BA5">
            <w:pPr>
              <w:bidi w:val="0"/>
              <w:spacing w:after="0" w:line="240" w:lineRule="auto"/>
              <w:jc w:val="center"/>
              <w:rPr>
                <w:rFonts w:ascii="David" w:hAnsi="David" w:cs="David"/>
                <w:color w:val="000000"/>
                <w:sz w:val="24"/>
                <w:szCs w:val="24"/>
              </w:rPr>
            </w:pPr>
            <w:r w:rsidRPr="00934BBD">
              <w:rPr>
                <w:rFonts w:ascii="David" w:hAnsi="David" w:cs="David"/>
                <w:color w:val="000000"/>
                <w:sz w:val="24"/>
                <w:szCs w:val="24"/>
              </w:rPr>
              <w:t>5%</w:t>
            </w:r>
          </w:p>
        </w:tc>
      </w:tr>
    </w:tbl>
    <w:p w14:paraId="3A0B3A7D"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 xml:space="preserve">משך שיחה ממוצע </w:t>
      </w:r>
    </w:p>
    <w:p w14:paraId="5BCF902B" w14:textId="77777777" w:rsidR="00EA35A1" w:rsidRPr="00934BBD" w:rsidRDefault="00EA35A1">
      <w:pPr>
        <w:pStyle w:val="3-"/>
        <w:tabs>
          <w:tab w:val="clear" w:pos="1334"/>
        </w:tabs>
        <w:spacing w:before="0" w:after="0"/>
        <w:ind w:left="1847" w:firstLine="0"/>
        <w:outlineLvl w:val="9"/>
        <w:rPr>
          <w:rFonts w:ascii="David" w:hAnsi="David"/>
          <w:rtl/>
        </w:rPr>
      </w:pPr>
      <w:r w:rsidRPr="00934BBD">
        <w:rPr>
          <w:rFonts w:ascii="David" w:hAnsi="David"/>
          <w:rtl/>
        </w:rPr>
        <w:t xml:space="preserve">להלן משך שיחה (מוצג בשניות) קיים בהתאם לתהליכי עבודה קיימים, יובהר כי כחלק משיפור השירות ללקוחות הארגון ונקיטת פעולות יזומות, יתכן ויחולו שינויים במשכי השיחה. </w:t>
      </w:r>
    </w:p>
    <w:tbl>
      <w:tblPr>
        <w:bidiVisual/>
        <w:tblW w:w="9500" w:type="dxa"/>
        <w:tblInd w:w="-637" w:type="dxa"/>
        <w:tblLook w:val="04A0" w:firstRow="1" w:lastRow="0" w:firstColumn="1" w:lastColumn="0" w:noHBand="0" w:noVBand="1"/>
      </w:tblPr>
      <w:tblGrid>
        <w:gridCol w:w="1727"/>
        <w:gridCol w:w="1262"/>
        <w:gridCol w:w="1320"/>
        <w:gridCol w:w="1220"/>
        <w:gridCol w:w="1311"/>
        <w:gridCol w:w="1434"/>
        <w:gridCol w:w="1226"/>
      </w:tblGrid>
      <w:tr w:rsidR="00542BA5" w:rsidRPr="00934BBD" w14:paraId="763C79F1" w14:textId="77777777" w:rsidTr="00C25E18">
        <w:trPr>
          <w:trHeight w:val="1250"/>
        </w:trPr>
        <w:tc>
          <w:tcPr>
            <w:tcW w:w="1727" w:type="dxa"/>
            <w:tcBorders>
              <w:top w:val="single" w:sz="8" w:space="0" w:color="auto"/>
              <w:left w:val="single" w:sz="8" w:space="0" w:color="auto"/>
              <w:bottom w:val="single" w:sz="8" w:space="0" w:color="auto"/>
              <w:right w:val="single" w:sz="8" w:space="0" w:color="auto"/>
            </w:tcBorders>
            <w:shd w:val="clear" w:color="000000" w:fill="2F5496"/>
            <w:vAlign w:val="center"/>
            <w:hideMark/>
          </w:tcPr>
          <w:p w14:paraId="44DABBC1"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המרכז לגביית קנסות</w:t>
            </w:r>
          </w:p>
        </w:tc>
        <w:tc>
          <w:tcPr>
            <w:tcW w:w="1262" w:type="dxa"/>
            <w:tcBorders>
              <w:top w:val="single" w:sz="8" w:space="0" w:color="auto"/>
              <w:left w:val="nil"/>
              <w:bottom w:val="single" w:sz="8" w:space="0" w:color="auto"/>
              <w:right w:val="single" w:sz="8" w:space="0" w:color="auto"/>
            </w:tcBorders>
            <w:shd w:val="clear" w:color="000000" w:fill="2F5496"/>
            <w:vAlign w:val="center"/>
            <w:hideMark/>
          </w:tcPr>
          <w:p w14:paraId="1661B7C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המרכז לגביית קנסות- שיחה יוצאת</w:t>
            </w:r>
          </w:p>
        </w:tc>
        <w:tc>
          <w:tcPr>
            <w:tcW w:w="1320" w:type="dxa"/>
            <w:tcBorders>
              <w:top w:val="single" w:sz="8" w:space="0" w:color="auto"/>
              <w:left w:val="nil"/>
              <w:bottom w:val="single" w:sz="8" w:space="0" w:color="auto"/>
              <w:right w:val="single" w:sz="8" w:space="0" w:color="auto"/>
            </w:tcBorders>
            <w:shd w:val="clear" w:color="000000" w:fill="2F5496"/>
            <w:noWrap/>
            <w:vAlign w:val="center"/>
            <w:hideMark/>
          </w:tcPr>
          <w:p w14:paraId="3DD50166"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הוצאה לפועל</w:t>
            </w:r>
          </w:p>
        </w:tc>
        <w:tc>
          <w:tcPr>
            <w:tcW w:w="1220" w:type="dxa"/>
            <w:tcBorders>
              <w:top w:val="single" w:sz="8" w:space="0" w:color="auto"/>
              <w:left w:val="nil"/>
              <w:bottom w:val="single" w:sz="8" w:space="0" w:color="auto"/>
              <w:right w:val="single" w:sz="8" w:space="0" w:color="auto"/>
            </w:tcBorders>
            <w:shd w:val="clear" w:color="000000" w:fill="2F5496"/>
            <w:noWrap/>
            <w:vAlign w:val="center"/>
            <w:hideMark/>
          </w:tcPr>
          <w:p w14:paraId="2FA37C4C"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מקוצר</w:t>
            </w:r>
          </w:p>
        </w:tc>
        <w:tc>
          <w:tcPr>
            <w:tcW w:w="1311" w:type="dxa"/>
            <w:tcBorders>
              <w:top w:val="single" w:sz="8" w:space="0" w:color="auto"/>
              <w:left w:val="nil"/>
              <w:bottom w:val="single" w:sz="8" w:space="0" w:color="auto"/>
              <w:right w:val="single" w:sz="8" w:space="0" w:color="auto"/>
            </w:tcBorders>
            <w:shd w:val="clear" w:color="000000" w:fill="2F5496"/>
            <w:vAlign w:val="center"/>
            <w:hideMark/>
          </w:tcPr>
          <w:p w14:paraId="2DE44C13"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מקוצר-שיחה  יוצאת</w:t>
            </w:r>
          </w:p>
        </w:tc>
        <w:tc>
          <w:tcPr>
            <w:tcW w:w="1434" w:type="dxa"/>
            <w:tcBorders>
              <w:top w:val="single" w:sz="8" w:space="0" w:color="auto"/>
              <w:left w:val="nil"/>
              <w:bottom w:val="single" w:sz="8" w:space="0" w:color="auto"/>
              <w:right w:val="single" w:sz="8" w:space="0" w:color="auto"/>
            </w:tcBorders>
            <w:shd w:val="clear" w:color="000000" w:fill="2F5496"/>
            <w:vAlign w:val="center"/>
            <w:hideMark/>
          </w:tcPr>
          <w:p w14:paraId="2A472DED"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מזונות</w:t>
            </w:r>
          </w:p>
        </w:tc>
        <w:tc>
          <w:tcPr>
            <w:tcW w:w="1226" w:type="dxa"/>
            <w:tcBorders>
              <w:top w:val="single" w:sz="8" w:space="0" w:color="auto"/>
              <w:left w:val="nil"/>
              <w:bottom w:val="single" w:sz="8" w:space="0" w:color="auto"/>
              <w:right w:val="single" w:sz="8" w:space="0" w:color="auto"/>
            </w:tcBorders>
            <w:shd w:val="clear" w:color="000000" w:fill="2F5496"/>
            <w:vAlign w:val="center"/>
            <w:hideMark/>
          </w:tcPr>
          <w:p w14:paraId="07B99958"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מסלול מזונות- שיחה יוצאת</w:t>
            </w:r>
          </w:p>
        </w:tc>
      </w:tr>
      <w:tr w:rsidR="00542BA5" w:rsidRPr="00934BBD" w14:paraId="5AC02889" w14:textId="77777777" w:rsidTr="00C25E18">
        <w:trPr>
          <w:trHeight w:val="320"/>
        </w:trPr>
        <w:tc>
          <w:tcPr>
            <w:tcW w:w="1727" w:type="dxa"/>
            <w:tcBorders>
              <w:top w:val="nil"/>
              <w:left w:val="single" w:sz="8" w:space="0" w:color="auto"/>
              <w:bottom w:val="single" w:sz="8" w:space="0" w:color="auto"/>
              <w:right w:val="single" w:sz="8" w:space="0" w:color="auto"/>
            </w:tcBorders>
            <w:shd w:val="clear" w:color="000000" w:fill="FFFFFF"/>
            <w:vAlign w:val="center"/>
            <w:hideMark/>
          </w:tcPr>
          <w:p w14:paraId="091EFC81"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321</w:t>
            </w:r>
          </w:p>
        </w:tc>
        <w:tc>
          <w:tcPr>
            <w:tcW w:w="1262" w:type="dxa"/>
            <w:tcBorders>
              <w:top w:val="nil"/>
              <w:left w:val="nil"/>
              <w:bottom w:val="single" w:sz="8" w:space="0" w:color="auto"/>
              <w:right w:val="single" w:sz="8" w:space="0" w:color="auto"/>
            </w:tcBorders>
            <w:shd w:val="clear" w:color="000000" w:fill="FFFFFF"/>
            <w:vAlign w:val="center"/>
            <w:hideMark/>
          </w:tcPr>
          <w:p w14:paraId="04C98E59"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162</w:t>
            </w:r>
          </w:p>
        </w:tc>
        <w:tc>
          <w:tcPr>
            <w:tcW w:w="1320" w:type="dxa"/>
            <w:tcBorders>
              <w:top w:val="nil"/>
              <w:left w:val="nil"/>
              <w:bottom w:val="single" w:sz="8" w:space="0" w:color="auto"/>
              <w:right w:val="single" w:sz="8" w:space="0" w:color="auto"/>
            </w:tcBorders>
            <w:shd w:val="clear" w:color="000000" w:fill="FFFFFF"/>
            <w:noWrap/>
            <w:vAlign w:val="center"/>
            <w:hideMark/>
          </w:tcPr>
          <w:p w14:paraId="4366A9A0"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331</w:t>
            </w:r>
          </w:p>
        </w:tc>
        <w:tc>
          <w:tcPr>
            <w:tcW w:w="1220" w:type="dxa"/>
            <w:tcBorders>
              <w:top w:val="nil"/>
              <w:left w:val="nil"/>
              <w:bottom w:val="single" w:sz="8" w:space="0" w:color="auto"/>
              <w:right w:val="single" w:sz="8" w:space="0" w:color="auto"/>
            </w:tcBorders>
            <w:shd w:val="clear" w:color="000000" w:fill="FFFFFF"/>
            <w:noWrap/>
            <w:vAlign w:val="center"/>
            <w:hideMark/>
          </w:tcPr>
          <w:p w14:paraId="548628EE"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343</w:t>
            </w:r>
          </w:p>
        </w:tc>
        <w:tc>
          <w:tcPr>
            <w:tcW w:w="1311" w:type="dxa"/>
            <w:tcBorders>
              <w:top w:val="nil"/>
              <w:left w:val="nil"/>
              <w:bottom w:val="single" w:sz="8" w:space="0" w:color="auto"/>
              <w:right w:val="single" w:sz="8" w:space="0" w:color="auto"/>
            </w:tcBorders>
            <w:shd w:val="clear" w:color="000000" w:fill="FFFFFF"/>
            <w:noWrap/>
            <w:vAlign w:val="center"/>
            <w:hideMark/>
          </w:tcPr>
          <w:p w14:paraId="39DD0914"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לא היו שיחות</w:t>
            </w:r>
          </w:p>
        </w:tc>
        <w:tc>
          <w:tcPr>
            <w:tcW w:w="1434" w:type="dxa"/>
            <w:tcBorders>
              <w:top w:val="nil"/>
              <w:left w:val="nil"/>
              <w:bottom w:val="single" w:sz="8" w:space="0" w:color="auto"/>
              <w:right w:val="single" w:sz="8" w:space="0" w:color="auto"/>
            </w:tcBorders>
            <w:shd w:val="clear" w:color="000000" w:fill="FFFFFF"/>
            <w:vAlign w:val="center"/>
            <w:hideMark/>
          </w:tcPr>
          <w:p w14:paraId="6FB21D34"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363</w:t>
            </w:r>
          </w:p>
        </w:tc>
        <w:tc>
          <w:tcPr>
            <w:tcW w:w="1226" w:type="dxa"/>
            <w:tcBorders>
              <w:top w:val="nil"/>
              <w:left w:val="nil"/>
              <w:bottom w:val="single" w:sz="8" w:space="0" w:color="auto"/>
              <w:right w:val="single" w:sz="8" w:space="0" w:color="auto"/>
            </w:tcBorders>
            <w:shd w:val="clear" w:color="000000" w:fill="FFFFFF"/>
            <w:noWrap/>
            <w:vAlign w:val="center"/>
            <w:hideMark/>
          </w:tcPr>
          <w:p w14:paraId="1F174509" w14:textId="77777777" w:rsidR="00542BA5" w:rsidRPr="00934BBD" w:rsidRDefault="00542BA5" w:rsidP="00542BA5">
            <w:pPr>
              <w:spacing w:after="0" w:line="240" w:lineRule="auto"/>
              <w:jc w:val="center"/>
              <w:rPr>
                <w:rFonts w:ascii="David" w:hAnsi="David" w:cs="David"/>
                <w:color w:val="000000"/>
                <w:sz w:val="24"/>
                <w:szCs w:val="24"/>
                <w:rtl/>
              </w:rPr>
            </w:pPr>
            <w:r w:rsidRPr="00934BBD">
              <w:rPr>
                <w:rFonts w:ascii="David" w:hAnsi="David" w:cs="David"/>
                <w:color w:val="000000"/>
                <w:sz w:val="24"/>
                <w:szCs w:val="24"/>
                <w:rtl/>
              </w:rPr>
              <w:t xml:space="preserve">לא היו שיחות </w:t>
            </w:r>
          </w:p>
        </w:tc>
      </w:tr>
    </w:tbl>
    <w:p w14:paraId="18DFE770" w14:textId="77777777" w:rsidR="00542BA5" w:rsidRPr="00934BBD" w:rsidRDefault="00542BA5" w:rsidP="00E65A27">
      <w:pPr>
        <w:pStyle w:val="3-"/>
        <w:tabs>
          <w:tab w:val="clear" w:pos="1334"/>
        </w:tabs>
        <w:spacing w:before="0" w:after="0"/>
        <w:ind w:left="1847" w:firstLine="0"/>
        <w:outlineLvl w:val="9"/>
      </w:pPr>
    </w:p>
    <w:p w14:paraId="60BE7B18" w14:textId="77777777" w:rsidR="00EA35A1" w:rsidRPr="00934BBD" w:rsidRDefault="00EA35A1" w:rsidP="00C27DCA">
      <w:pPr>
        <w:pStyle w:val="3-"/>
        <w:numPr>
          <w:ilvl w:val="3"/>
          <w:numId w:val="6"/>
        </w:numPr>
        <w:tabs>
          <w:tab w:val="clear" w:pos="1334"/>
        </w:tabs>
        <w:spacing w:before="0" w:after="0"/>
        <w:ind w:left="2414" w:hanging="567"/>
        <w:outlineLvl w:val="9"/>
        <w:rPr>
          <w:rFonts w:ascii="David" w:hAnsi="David"/>
          <w:b/>
          <w:bCs/>
        </w:rPr>
      </w:pPr>
      <w:r w:rsidRPr="00934BBD">
        <w:rPr>
          <w:rFonts w:ascii="David" w:hAnsi="David"/>
          <w:b/>
          <w:bCs/>
          <w:rtl/>
        </w:rPr>
        <w:t>התפלגות שיחות נכנסות לפי שפות</w:t>
      </w:r>
    </w:p>
    <w:tbl>
      <w:tblPr>
        <w:bidiVisual/>
        <w:tblW w:w="5700" w:type="dxa"/>
        <w:tblInd w:w="1263" w:type="dxa"/>
        <w:tblLook w:val="04A0" w:firstRow="1" w:lastRow="0" w:firstColumn="1" w:lastColumn="0" w:noHBand="0" w:noVBand="1"/>
      </w:tblPr>
      <w:tblGrid>
        <w:gridCol w:w="1840"/>
        <w:gridCol w:w="1320"/>
        <w:gridCol w:w="1320"/>
        <w:gridCol w:w="1220"/>
      </w:tblGrid>
      <w:tr w:rsidR="00542BA5" w:rsidRPr="00934BBD" w14:paraId="4431D400" w14:textId="77777777" w:rsidTr="00C25E18">
        <w:trPr>
          <w:trHeight w:val="320"/>
        </w:trPr>
        <w:tc>
          <w:tcPr>
            <w:tcW w:w="1840" w:type="dxa"/>
            <w:tcBorders>
              <w:top w:val="single" w:sz="8" w:space="0" w:color="auto"/>
              <w:left w:val="single" w:sz="8" w:space="0" w:color="auto"/>
              <w:bottom w:val="single" w:sz="8" w:space="0" w:color="auto"/>
              <w:right w:val="single" w:sz="8" w:space="0" w:color="auto"/>
            </w:tcBorders>
            <w:shd w:val="clear" w:color="000000" w:fill="305496"/>
            <w:noWrap/>
            <w:vAlign w:val="center"/>
            <w:hideMark/>
          </w:tcPr>
          <w:p w14:paraId="06852588" w14:textId="77777777" w:rsidR="00542BA5" w:rsidRPr="00934BBD" w:rsidRDefault="00542BA5" w:rsidP="00542BA5">
            <w:pPr>
              <w:spacing w:after="0" w:line="240" w:lineRule="auto"/>
              <w:rPr>
                <w:rFonts w:ascii="David" w:hAnsi="David" w:cs="David"/>
                <w:b/>
                <w:bCs/>
                <w:color w:val="FFFFFF"/>
                <w:sz w:val="24"/>
                <w:szCs w:val="24"/>
              </w:rPr>
            </w:pPr>
            <w:r w:rsidRPr="00934BBD">
              <w:rPr>
                <w:rFonts w:ascii="David" w:hAnsi="David" w:cs="David"/>
                <w:b/>
                <w:bCs/>
                <w:color w:val="FFFFFF"/>
                <w:sz w:val="24"/>
                <w:szCs w:val="24"/>
                <w:rtl/>
              </w:rPr>
              <w:t>עברית</w:t>
            </w:r>
          </w:p>
        </w:tc>
        <w:tc>
          <w:tcPr>
            <w:tcW w:w="1320" w:type="dxa"/>
            <w:tcBorders>
              <w:top w:val="single" w:sz="8" w:space="0" w:color="auto"/>
              <w:left w:val="nil"/>
              <w:bottom w:val="single" w:sz="8" w:space="0" w:color="auto"/>
              <w:right w:val="single" w:sz="8" w:space="0" w:color="auto"/>
            </w:tcBorders>
            <w:shd w:val="clear" w:color="000000" w:fill="305496"/>
            <w:noWrap/>
            <w:vAlign w:val="center"/>
            <w:hideMark/>
          </w:tcPr>
          <w:p w14:paraId="3CFD95C4"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ערבית</w:t>
            </w:r>
          </w:p>
        </w:tc>
        <w:tc>
          <w:tcPr>
            <w:tcW w:w="1320" w:type="dxa"/>
            <w:tcBorders>
              <w:top w:val="single" w:sz="8" w:space="0" w:color="auto"/>
              <w:left w:val="nil"/>
              <w:bottom w:val="single" w:sz="8" w:space="0" w:color="auto"/>
              <w:right w:val="single" w:sz="8" w:space="0" w:color="auto"/>
            </w:tcBorders>
            <w:shd w:val="clear" w:color="000000" w:fill="305496"/>
            <w:noWrap/>
            <w:vAlign w:val="center"/>
            <w:hideMark/>
          </w:tcPr>
          <w:p w14:paraId="6767655B"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רוסית</w:t>
            </w:r>
          </w:p>
        </w:tc>
        <w:tc>
          <w:tcPr>
            <w:tcW w:w="1220" w:type="dxa"/>
            <w:tcBorders>
              <w:top w:val="single" w:sz="8" w:space="0" w:color="auto"/>
              <w:left w:val="nil"/>
              <w:bottom w:val="single" w:sz="8" w:space="0" w:color="auto"/>
              <w:right w:val="single" w:sz="8" w:space="0" w:color="auto"/>
            </w:tcBorders>
            <w:shd w:val="clear" w:color="000000" w:fill="305496"/>
            <w:noWrap/>
            <w:vAlign w:val="center"/>
            <w:hideMark/>
          </w:tcPr>
          <w:p w14:paraId="04A83625" w14:textId="77777777" w:rsidR="00542BA5" w:rsidRPr="00934BBD" w:rsidRDefault="00542BA5" w:rsidP="00542BA5">
            <w:pPr>
              <w:spacing w:after="0" w:line="240" w:lineRule="auto"/>
              <w:rPr>
                <w:rFonts w:ascii="David" w:hAnsi="David" w:cs="David"/>
                <w:b/>
                <w:bCs/>
                <w:color w:val="FFFFFF"/>
                <w:sz w:val="24"/>
                <w:szCs w:val="24"/>
                <w:rtl/>
              </w:rPr>
            </w:pPr>
            <w:r w:rsidRPr="00934BBD">
              <w:rPr>
                <w:rFonts w:ascii="David" w:hAnsi="David" w:cs="David"/>
                <w:b/>
                <w:bCs/>
                <w:color w:val="FFFFFF"/>
                <w:sz w:val="24"/>
                <w:szCs w:val="24"/>
                <w:rtl/>
              </w:rPr>
              <w:t>אמהרית</w:t>
            </w:r>
          </w:p>
        </w:tc>
      </w:tr>
      <w:tr w:rsidR="00542BA5" w:rsidRPr="00934BBD" w14:paraId="48F2F4B2" w14:textId="77777777" w:rsidTr="00C25E18">
        <w:trPr>
          <w:trHeight w:val="320"/>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14:paraId="469EE46F" w14:textId="77777777" w:rsidR="00542BA5" w:rsidRPr="00934BBD" w:rsidRDefault="00542BA5" w:rsidP="00542BA5">
            <w:pPr>
              <w:bidi w:val="0"/>
              <w:spacing w:after="0" w:line="240" w:lineRule="auto"/>
              <w:jc w:val="right"/>
              <w:rPr>
                <w:rFonts w:ascii="David" w:hAnsi="David" w:cs="David"/>
                <w:color w:val="000000"/>
                <w:sz w:val="24"/>
                <w:szCs w:val="24"/>
                <w:rtl/>
              </w:rPr>
            </w:pPr>
            <w:r w:rsidRPr="00934BBD">
              <w:rPr>
                <w:rFonts w:ascii="David" w:hAnsi="David" w:cs="David"/>
                <w:color w:val="000000"/>
                <w:sz w:val="24"/>
                <w:szCs w:val="24"/>
              </w:rPr>
              <w:t>86.65%</w:t>
            </w:r>
          </w:p>
        </w:tc>
        <w:tc>
          <w:tcPr>
            <w:tcW w:w="1320" w:type="dxa"/>
            <w:tcBorders>
              <w:top w:val="nil"/>
              <w:left w:val="nil"/>
              <w:bottom w:val="single" w:sz="8" w:space="0" w:color="auto"/>
              <w:right w:val="single" w:sz="8" w:space="0" w:color="auto"/>
            </w:tcBorders>
            <w:shd w:val="clear" w:color="auto" w:fill="auto"/>
            <w:noWrap/>
            <w:vAlign w:val="center"/>
            <w:hideMark/>
          </w:tcPr>
          <w:p w14:paraId="58AE4765"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11.65%</w:t>
            </w:r>
          </w:p>
        </w:tc>
        <w:tc>
          <w:tcPr>
            <w:tcW w:w="1320" w:type="dxa"/>
            <w:tcBorders>
              <w:top w:val="nil"/>
              <w:left w:val="nil"/>
              <w:bottom w:val="single" w:sz="8" w:space="0" w:color="auto"/>
              <w:right w:val="single" w:sz="8" w:space="0" w:color="auto"/>
            </w:tcBorders>
            <w:shd w:val="clear" w:color="auto" w:fill="auto"/>
            <w:noWrap/>
            <w:vAlign w:val="center"/>
            <w:hideMark/>
          </w:tcPr>
          <w:p w14:paraId="30F5DC10"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1.62%</w:t>
            </w:r>
          </w:p>
        </w:tc>
        <w:tc>
          <w:tcPr>
            <w:tcW w:w="1220" w:type="dxa"/>
            <w:tcBorders>
              <w:top w:val="nil"/>
              <w:left w:val="nil"/>
              <w:bottom w:val="single" w:sz="8" w:space="0" w:color="auto"/>
              <w:right w:val="single" w:sz="8" w:space="0" w:color="auto"/>
            </w:tcBorders>
            <w:shd w:val="clear" w:color="auto" w:fill="auto"/>
            <w:noWrap/>
            <w:vAlign w:val="center"/>
            <w:hideMark/>
          </w:tcPr>
          <w:p w14:paraId="63081AA4" w14:textId="77777777" w:rsidR="00542BA5" w:rsidRPr="00934BBD" w:rsidRDefault="00542BA5" w:rsidP="00542BA5">
            <w:pPr>
              <w:bidi w:val="0"/>
              <w:spacing w:after="0" w:line="240" w:lineRule="auto"/>
              <w:jc w:val="right"/>
              <w:rPr>
                <w:rFonts w:ascii="David" w:hAnsi="David" w:cs="David"/>
                <w:color w:val="000000"/>
                <w:sz w:val="24"/>
                <w:szCs w:val="24"/>
              </w:rPr>
            </w:pPr>
            <w:r w:rsidRPr="00934BBD">
              <w:rPr>
                <w:rFonts w:ascii="David" w:hAnsi="David" w:cs="David"/>
                <w:color w:val="000000"/>
                <w:sz w:val="24"/>
                <w:szCs w:val="24"/>
              </w:rPr>
              <w:t>0.08%</w:t>
            </w:r>
          </w:p>
        </w:tc>
      </w:tr>
    </w:tbl>
    <w:p w14:paraId="2BA238D1" w14:textId="77777777" w:rsidR="00542BA5" w:rsidRPr="00934BBD" w:rsidRDefault="00542BA5" w:rsidP="00E65A27">
      <w:pPr>
        <w:pStyle w:val="3-"/>
        <w:tabs>
          <w:tab w:val="clear" w:pos="1334"/>
        </w:tabs>
        <w:spacing w:before="0" w:after="0"/>
        <w:ind w:left="2414" w:firstLine="0"/>
        <w:outlineLvl w:val="9"/>
        <w:rPr>
          <w:rFonts w:ascii="David" w:hAnsi="David"/>
          <w:b/>
          <w:bCs/>
        </w:rPr>
      </w:pPr>
    </w:p>
    <w:p w14:paraId="096A6FD6" w14:textId="77777777" w:rsidR="00813189" w:rsidRPr="00934BBD" w:rsidRDefault="00813189" w:rsidP="000158C8">
      <w:pPr>
        <w:pStyle w:val="Normal3"/>
        <w:rPr>
          <w:rFonts w:ascii="David" w:hAnsi="David"/>
          <w:rtl/>
        </w:rPr>
      </w:pPr>
    </w:p>
    <w:p w14:paraId="53512A46" w14:textId="77777777" w:rsidR="00813189" w:rsidRPr="00934BBD" w:rsidRDefault="00813189" w:rsidP="000158C8">
      <w:pPr>
        <w:pStyle w:val="Normal3"/>
        <w:rPr>
          <w:rFonts w:ascii="David" w:hAnsi="David"/>
          <w:rtl/>
        </w:rPr>
      </w:pPr>
    </w:p>
    <w:p w14:paraId="6BCFAED9" w14:textId="77777777" w:rsidR="00813189" w:rsidRPr="00934BBD" w:rsidRDefault="00813189" w:rsidP="000158C8">
      <w:pPr>
        <w:pStyle w:val="Normal3"/>
        <w:rPr>
          <w:rFonts w:ascii="David" w:hAnsi="David"/>
          <w:rtl/>
        </w:rPr>
      </w:pPr>
    </w:p>
    <w:p w14:paraId="1973987F" w14:textId="77777777" w:rsidR="00813189" w:rsidRPr="00934BBD" w:rsidRDefault="00813189" w:rsidP="000158C8">
      <w:pPr>
        <w:pStyle w:val="Normal3"/>
        <w:rPr>
          <w:rFonts w:ascii="David" w:hAnsi="David"/>
          <w:rtl/>
        </w:rPr>
      </w:pPr>
    </w:p>
    <w:p w14:paraId="02ADF5B7" w14:textId="77777777" w:rsidR="00813189" w:rsidRPr="00934BBD" w:rsidRDefault="00813189" w:rsidP="000158C8">
      <w:pPr>
        <w:pStyle w:val="Normal3"/>
        <w:rPr>
          <w:rFonts w:ascii="David" w:hAnsi="David"/>
          <w:rtl/>
        </w:rPr>
      </w:pPr>
    </w:p>
    <w:p w14:paraId="66B81C15" w14:textId="77777777" w:rsidR="00DF1C9A" w:rsidRPr="00934BBD" w:rsidRDefault="00DF1C9A" w:rsidP="000158C8">
      <w:pPr>
        <w:pStyle w:val="Normal3"/>
        <w:rPr>
          <w:rFonts w:ascii="David" w:hAnsi="David"/>
          <w:sz w:val="72"/>
          <w:szCs w:val="72"/>
          <w:rtl/>
        </w:rPr>
      </w:pPr>
    </w:p>
    <w:p w14:paraId="401A5116" w14:textId="77777777" w:rsidR="000158C8" w:rsidRPr="00934BBD" w:rsidRDefault="000158C8" w:rsidP="000158C8">
      <w:pPr>
        <w:pStyle w:val="Normal3"/>
        <w:rPr>
          <w:rFonts w:ascii="David" w:hAnsi="David"/>
          <w:rtl/>
        </w:rPr>
      </w:pPr>
    </w:p>
    <w:p w14:paraId="4CA58259" w14:textId="77777777" w:rsidR="000158C8" w:rsidRPr="00934BBD" w:rsidRDefault="000158C8" w:rsidP="000158C8">
      <w:pPr>
        <w:pStyle w:val="Normal3"/>
        <w:rPr>
          <w:rFonts w:ascii="David" w:hAnsi="David"/>
          <w:rtl/>
        </w:rPr>
      </w:pPr>
    </w:p>
    <w:p w14:paraId="04866382" w14:textId="77777777" w:rsidR="000158C8" w:rsidRPr="00934BBD" w:rsidRDefault="000158C8" w:rsidP="000158C8">
      <w:pPr>
        <w:pStyle w:val="Normal3"/>
        <w:rPr>
          <w:rFonts w:ascii="David" w:hAnsi="David"/>
          <w:rtl/>
        </w:rPr>
      </w:pPr>
    </w:p>
    <w:p w14:paraId="32A4172B" w14:textId="77777777" w:rsidR="000158C8" w:rsidRPr="00934BBD" w:rsidRDefault="000158C8" w:rsidP="000158C8">
      <w:pPr>
        <w:pStyle w:val="Normal3"/>
        <w:rPr>
          <w:rFonts w:ascii="David" w:hAnsi="David"/>
          <w:rtl/>
        </w:rPr>
      </w:pPr>
    </w:p>
    <w:p w14:paraId="5C199526" w14:textId="77777777" w:rsidR="000158C8" w:rsidRPr="00934BBD" w:rsidRDefault="000158C8" w:rsidP="000158C8">
      <w:pPr>
        <w:pStyle w:val="Normal3"/>
        <w:rPr>
          <w:rFonts w:ascii="David" w:hAnsi="David"/>
          <w:rtl/>
        </w:rPr>
      </w:pPr>
    </w:p>
    <w:p w14:paraId="5C7BCC69" w14:textId="77777777" w:rsidR="000158C8" w:rsidRPr="00934BBD" w:rsidRDefault="000158C8" w:rsidP="000158C8">
      <w:pPr>
        <w:pStyle w:val="Normal3"/>
        <w:rPr>
          <w:rFonts w:ascii="David" w:hAnsi="David"/>
          <w:rtl/>
        </w:rPr>
      </w:pPr>
    </w:p>
    <w:p w14:paraId="145DD0C8" w14:textId="77777777" w:rsidR="000158C8" w:rsidRPr="00934BBD" w:rsidRDefault="000158C8" w:rsidP="000158C8">
      <w:pPr>
        <w:pStyle w:val="Normal3"/>
        <w:rPr>
          <w:rFonts w:ascii="David" w:hAnsi="David"/>
          <w:rtl/>
        </w:rPr>
      </w:pPr>
    </w:p>
    <w:p w14:paraId="6E1F4D10" w14:textId="77777777" w:rsidR="000158C8" w:rsidRPr="00934BBD" w:rsidRDefault="000158C8" w:rsidP="000158C8">
      <w:pPr>
        <w:pStyle w:val="Normal3"/>
        <w:rPr>
          <w:rFonts w:ascii="David" w:hAnsi="David"/>
          <w:rtl/>
        </w:rPr>
      </w:pPr>
    </w:p>
    <w:p w14:paraId="41DC58CC" w14:textId="77777777" w:rsidR="00DF1C9A" w:rsidRPr="00934BBD" w:rsidRDefault="00DF1C9A" w:rsidP="00E65A27">
      <w:pPr>
        <w:pStyle w:val="Normal2"/>
        <w:rPr>
          <w:rFonts w:ascii="David" w:hAnsi="David"/>
          <w:rtl/>
        </w:rPr>
      </w:pPr>
    </w:p>
    <w:p w14:paraId="3D4758DC" w14:textId="77777777" w:rsidR="00DF1C9A" w:rsidRPr="00934BBD" w:rsidRDefault="000158C8" w:rsidP="00FE1FEF">
      <w:pPr>
        <w:pStyle w:val="19"/>
        <w:jc w:val="center"/>
        <w:rPr>
          <w:rFonts w:ascii="David" w:hAnsi="David" w:cs="David"/>
          <w:sz w:val="96"/>
          <w:szCs w:val="96"/>
          <w:rtl/>
        </w:rPr>
      </w:pPr>
      <w:bookmarkStart w:id="263" w:name="_Toc172038874"/>
      <w:r w:rsidRPr="00934BBD">
        <w:rPr>
          <w:rFonts w:ascii="David" w:hAnsi="David" w:cs="David"/>
          <w:sz w:val="96"/>
          <w:szCs w:val="96"/>
          <w:rtl/>
        </w:rPr>
        <w:t xml:space="preserve">פרק ב- </w:t>
      </w:r>
      <w:r w:rsidR="00DF1C9A" w:rsidRPr="00934BBD">
        <w:rPr>
          <w:rFonts w:ascii="David" w:hAnsi="David" w:cs="David"/>
          <w:sz w:val="96"/>
          <w:szCs w:val="96"/>
          <w:rtl/>
        </w:rPr>
        <w:t>מפרט השירותים</w:t>
      </w:r>
      <w:bookmarkEnd w:id="263"/>
      <w:r w:rsidR="00DF1C9A" w:rsidRPr="00934BBD">
        <w:rPr>
          <w:rFonts w:ascii="David" w:hAnsi="David" w:cs="David"/>
          <w:sz w:val="96"/>
          <w:szCs w:val="96"/>
          <w:rtl/>
        </w:rPr>
        <w:t xml:space="preserve"> </w:t>
      </w:r>
    </w:p>
    <w:p w14:paraId="7528C616" w14:textId="77777777" w:rsidR="00DF1C9A" w:rsidRPr="00934BBD" w:rsidRDefault="00DF1C9A">
      <w:pPr>
        <w:bidi w:val="0"/>
        <w:spacing w:after="160" w:line="259" w:lineRule="auto"/>
        <w:rPr>
          <w:rFonts w:ascii="David" w:hAnsi="David" w:cs="David"/>
        </w:rPr>
      </w:pPr>
      <w:r w:rsidRPr="00934BBD">
        <w:rPr>
          <w:rFonts w:ascii="David" w:hAnsi="David" w:cs="David"/>
          <w:rtl/>
        </w:rPr>
        <w:br w:type="page"/>
      </w:r>
    </w:p>
    <w:p w14:paraId="384435D9"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264" w:name="_Toc462212966"/>
      <w:bookmarkStart w:id="265" w:name="_Toc472339015"/>
      <w:bookmarkStart w:id="266" w:name="_Toc172038875"/>
      <w:r w:rsidRPr="00934BBD">
        <w:rPr>
          <w:rFonts w:ascii="David" w:hAnsi="David" w:cs="David"/>
          <w:sz w:val="28"/>
          <w:szCs w:val="28"/>
          <w:rtl/>
        </w:rPr>
        <w:lastRenderedPageBreak/>
        <w:t>פרויקט הקמה</w:t>
      </w:r>
      <w:bookmarkEnd w:id="264"/>
      <w:bookmarkEnd w:id="265"/>
      <w:r w:rsidR="00C860F2" w:rsidRPr="00934BBD">
        <w:rPr>
          <w:rFonts w:ascii="David" w:hAnsi="David" w:cs="David"/>
          <w:sz w:val="28"/>
          <w:szCs w:val="28"/>
          <w:rtl/>
        </w:rPr>
        <w:t>: הקמה, מעבר</w:t>
      </w:r>
      <w:r w:rsidR="00017873" w:rsidRPr="00934BBD">
        <w:rPr>
          <w:rFonts w:ascii="David" w:hAnsi="David" w:cs="David"/>
          <w:sz w:val="28"/>
          <w:szCs w:val="28"/>
          <w:rtl/>
        </w:rPr>
        <w:t xml:space="preserve">, </w:t>
      </w:r>
      <w:r w:rsidR="00C860F2" w:rsidRPr="00934BBD">
        <w:rPr>
          <w:rFonts w:ascii="David" w:hAnsi="David" w:cs="David"/>
          <w:sz w:val="28"/>
          <w:szCs w:val="28"/>
          <w:rtl/>
        </w:rPr>
        <w:t>התייצבות</w:t>
      </w:r>
      <w:r w:rsidR="00017873" w:rsidRPr="00934BBD">
        <w:rPr>
          <w:rFonts w:ascii="David" w:hAnsi="David" w:cs="David"/>
          <w:sz w:val="28"/>
          <w:szCs w:val="28"/>
          <w:rtl/>
        </w:rPr>
        <w:t xml:space="preserve"> ותקופת הפרדות</w:t>
      </w:r>
      <w:bookmarkEnd w:id="266"/>
    </w:p>
    <w:p w14:paraId="2BD2A96A" w14:textId="77777777" w:rsidR="00DF1C9A" w:rsidRPr="00934BBD" w:rsidRDefault="00DF1C9A" w:rsidP="00CE19F6">
      <w:pPr>
        <w:pStyle w:val="1f"/>
        <w:numPr>
          <w:ilvl w:val="0"/>
          <w:numId w:val="7"/>
        </w:numPr>
        <w:tabs>
          <w:tab w:val="clear" w:pos="360"/>
        </w:tabs>
        <w:spacing w:before="0"/>
        <w:ind w:left="0" w:firstLine="0"/>
        <w:jc w:val="both"/>
        <w:rPr>
          <w:rFonts w:ascii="David" w:hAnsi="David" w:cs="David"/>
          <w:vanish/>
          <w:sz w:val="24"/>
          <w:szCs w:val="24"/>
          <w:rtl/>
        </w:rPr>
      </w:pPr>
      <w:bookmarkStart w:id="267" w:name="_Toc456130944"/>
      <w:bookmarkStart w:id="268" w:name="_Toc456131139"/>
      <w:bookmarkStart w:id="269" w:name="_Toc462212968"/>
      <w:bookmarkStart w:id="270" w:name="_Toc472339016"/>
      <w:bookmarkStart w:id="271" w:name="_Toc124180746"/>
      <w:bookmarkStart w:id="272" w:name="_Toc124245685"/>
      <w:bookmarkStart w:id="273" w:name="_Toc160106929"/>
      <w:bookmarkStart w:id="274" w:name="_Toc160107337"/>
      <w:bookmarkStart w:id="275" w:name="_Toc160462597"/>
      <w:bookmarkStart w:id="276" w:name="_Toc160463387"/>
      <w:bookmarkStart w:id="277" w:name="_Toc171249376"/>
      <w:bookmarkStart w:id="278" w:name="_Toc172038876"/>
      <w:bookmarkEnd w:id="267"/>
      <w:bookmarkEnd w:id="268"/>
      <w:bookmarkEnd w:id="269"/>
      <w:bookmarkEnd w:id="270"/>
      <w:bookmarkEnd w:id="271"/>
      <w:bookmarkEnd w:id="272"/>
      <w:bookmarkEnd w:id="273"/>
      <w:bookmarkEnd w:id="274"/>
      <w:bookmarkEnd w:id="275"/>
      <w:bookmarkEnd w:id="276"/>
      <w:bookmarkEnd w:id="277"/>
      <w:bookmarkEnd w:id="278"/>
    </w:p>
    <w:p w14:paraId="4BBA0A58" w14:textId="77777777" w:rsidR="00DF1C9A" w:rsidRPr="00934BBD" w:rsidRDefault="00DF1C9A" w:rsidP="00CE19F6">
      <w:pPr>
        <w:pStyle w:val="1f"/>
        <w:numPr>
          <w:ilvl w:val="1"/>
          <w:numId w:val="7"/>
        </w:numPr>
        <w:tabs>
          <w:tab w:val="clear" w:pos="1080"/>
          <w:tab w:val="num" w:pos="360"/>
        </w:tabs>
        <w:spacing w:before="0"/>
        <w:ind w:left="0" w:firstLine="0"/>
        <w:jc w:val="both"/>
        <w:rPr>
          <w:rFonts w:ascii="David" w:hAnsi="David" w:cs="David"/>
          <w:vanish/>
          <w:sz w:val="24"/>
          <w:szCs w:val="24"/>
          <w:rtl/>
        </w:rPr>
      </w:pPr>
      <w:bookmarkStart w:id="279" w:name="_Toc456130945"/>
      <w:bookmarkStart w:id="280" w:name="_Toc456131140"/>
      <w:bookmarkStart w:id="281" w:name="_Toc462212969"/>
      <w:bookmarkStart w:id="282" w:name="_Toc472339017"/>
      <w:bookmarkStart w:id="283" w:name="_Toc124180747"/>
      <w:bookmarkStart w:id="284" w:name="_Toc124245686"/>
      <w:bookmarkStart w:id="285" w:name="_Toc160106930"/>
      <w:bookmarkStart w:id="286" w:name="_Toc160107338"/>
      <w:bookmarkStart w:id="287" w:name="_Toc160462598"/>
      <w:bookmarkStart w:id="288" w:name="_Toc160463388"/>
      <w:bookmarkStart w:id="289" w:name="_Toc171249377"/>
      <w:bookmarkStart w:id="290" w:name="_Toc172038877"/>
      <w:bookmarkEnd w:id="279"/>
      <w:bookmarkEnd w:id="280"/>
      <w:bookmarkEnd w:id="281"/>
      <w:bookmarkEnd w:id="282"/>
      <w:bookmarkEnd w:id="283"/>
      <w:bookmarkEnd w:id="284"/>
      <w:bookmarkEnd w:id="285"/>
      <w:bookmarkEnd w:id="286"/>
      <w:bookmarkEnd w:id="287"/>
      <w:bookmarkEnd w:id="288"/>
      <w:bookmarkEnd w:id="289"/>
      <w:bookmarkEnd w:id="290"/>
    </w:p>
    <w:p w14:paraId="3B2BACB5" w14:textId="77777777" w:rsidR="000158C8" w:rsidRPr="00934BBD" w:rsidRDefault="000158C8" w:rsidP="00C27DCA">
      <w:pPr>
        <w:pStyle w:val="19"/>
        <w:numPr>
          <w:ilvl w:val="1"/>
          <w:numId w:val="6"/>
        </w:numPr>
        <w:spacing w:line="360" w:lineRule="auto"/>
        <w:jc w:val="both"/>
        <w:rPr>
          <w:rFonts w:ascii="David" w:hAnsi="David" w:cs="David"/>
          <w:sz w:val="28"/>
          <w:szCs w:val="28"/>
        </w:rPr>
      </w:pPr>
      <w:bookmarkStart w:id="291" w:name="_Toc124180748"/>
      <w:bookmarkStart w:id="292" w:name="_Toc124245687"/>
      <w:bookmarkStart w:id="293" w:name="_Toc160462599"/>
      <w:bookmarkStart w:id="294" w:name="_Toc160463389"/>
      <w:bookmarkStart w:id="295" w:name="_Toc171249378"/>
      <w:bookmarkStart w:id="296" w:name="_Toc172038878"/>
      <w:r w:rsidRPr="00934BBD">
        <w:rPr>
          <w:rFonts w:ascii="David" w:hAnsi="David" w:cs="David"/>
          <w:sz w:val="28"/>
          <w:szCs w:val="28"/>
          <w:rtl/>
        </w:rPr>
        <w:t>כללי</w:t>
      </w:r>
      <w:bookmarkEnd w:id="291"/>
      <w:bookmarkEnd w:id="292"/>
      <w:bookmarkEnd w:id="293"/>
      <w:bookmarkEnd w:id="294"/>
      <w:bookmarkEnd w:id="295"/>
      <w:bookmarkEnd w:id="296"/>
    </w:p>
    <w:p w14:paraId="158D7452" w14:textId="48A9ADE4"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ההקמה תהיה במהלך </w:t>
      </w:r>
      <w:r w:rsidR="00310615">
        <w:rPr>
          <w:rFonts w:ascii="David" w:hAnsi="David" w:hint="cs"/>
          <w:rtl/>
        </w:rPr>
        <w:t>6</w:t>
      </w:r>
      <w:r w:rsidR="00310615" w:rsidRPr="00934BBD">
        <w:rPr>
          <w:rFonts w:ascii="David" w:hAnsi="David"/>
          <w:rtl/>
        </w:rPr>
        <w:t xml:space="preserve"> </w:t>
      </w:r>
      <w:r w:rsidRPr="00934BBD">
        <w:rPr>
          <w:rFonts w:ascii="David" w:hAnsi="David"/>
          <w:rtl/>
        </w:rPr>
        <w:t>חודשים החל ממועד החתימה על הסכם ההתקשרות ועד לפתיחת המוקד למענה בפועל אולם הרשות שומרת לעצמה את הזכות להאריך את התקופה על פי שיקול דעתה הבלעדי ובהודעה מראש לספק.</w:t>
      </w:r>
    </w:p>
    <w:p w14:paraId="6EB43C16" w14:textId="7C44F6AD" w:rsidR="005C5B58" w:rsidRPr="00934BBD" w:rsidRDefault="005C5B58" w:rsidP="005C5B58">
      <w:pPr>
        <w:pStyle w:val="3-"/>
        <w:numPr>
          <w:ilvl w:val="2"/>
          <w:numId w:val="6"/>
        </w:numPr>
        <w:tabs>
          <w:tab w:val="clear" w:pos="1334"/>
        </w:tabs>
        <w:outlineLvl w:val="9"/>
        <w:rPr>
          <w:rFonts w:ascii="David" w:hAnsi="David"/>
        </w:rPr>
      </w:pPr>
      <w:r w:rsidRPr="00934BBD">
        <w:rPr>
          <w:rFonts w:ascii="David" w:hAnsi="David"/>
          <w:rtl/>
        </w:rPr>
        <w:t>תקופת ההקמה תורכב מ-</w:t>
      </w:r>
      <w:r w:rsidR="00310615">
        <w:rPr>
          <w:rFonts w:ascii="David" w:hAnsi="David" w:hint="cs"/>
          <w:rtl/>
        </w:rPr>
        <w:t>5</w:t>
      </w:r>
      <w:r w:rsidR="00310615" w:rsidRPr="00934BBD">
        <w:rPr>
          <w:rFonts w:ascii="David" w:hAnsi="David"/>
          <w:rtl/>
        </w:rPr>
        <w:t xml:space="preserve"> </w:t>
      </w:r>
      <w:r w:rsidRPr="00934BBD">
        <w:rPr>
          <w:rFonts w:ascii="David" w:hAnsi="David"/>
          <w:rtl/>
        </w:rPr>
        <w:t>חודשים המיועדים להקמת כלל הפעילות</w:t>
      </w:r>
      <w:r>
        <w:rPr>
          <w:rFonts w:ascii="David" w:hAnsi="David" w:hint="cs"/>
          <w:rtl/>
        </w:rPr>
        <w:t>,</w:t>
      </w:r>
      <w:r w:rsidRPr="00934BBD">
        <w:rPr>
          <w:rFonts w:ascii="David" w:hAnsi="David"/>
          <w:rtl/>
        </w:rPr>
        <w:t xml:space="preserve"> וחודש</w:t>
      </w:r>
      <w:r>
        <w:rPr>
          <w:rFonts w:ascii="David" w:hAnsi="David" w:hint="cs"/>
          <w:rtl/>
        </w:rPr>
        <w:t xml:space="preserve"> מעבר</w:t>
      </w:r>
      <w:r w:rsidRPr="00934BBD">
        <w:rPr>
          <w:rFonts w:ascii="David" w:hAnsi="David"/>
          <w:rtl/>
        </w:rPr>
        <w:t xml:space="preserve"> נוסף</w:t>
      </w:r>
      <w:r>
        <w:rPr>
          <w:rFonts w:ascii="David" w:hAnsi="David" w:hint="cs"/>
          <w:rtl/>
        </w:rPr>
        <w:t xml:space="preserve"> שבו תבוצע העלייה לאוויר </w:t>
      </w:r>
      <w:r w:rsidRPr="00934BBD">
        <w:rPr>
          <w:rFonts w:ascii="David" w:hAnsi="David"/>
          <w:rtl/>
        </w:rPr>
        <w:t>והפעלת המוקד</w:t>
      </w:r>
      <w:r>
        <w:rPr>
          <w:rFonts w:ascii="David" w:hAnsi="David" w:hint="cs"/>
          <w:rtl/>
        </w:rPr>
        <w:t xml:space="preserve"> החדש</w:t>
      </w:r>
      <w:r w:rsidRPr="00934BBD">
        <w:rPr>
          <w:rFonts w:ascii="David" w:hAnsi="David"/>
          <w:rtl/>
        </w:rPr>
        <w:t xml:space="preserve"> לצד </w:t>
      </w:r>
      <w:r>
        <w:rPr>
          <w:rFonts w:ascii="David" w:hAnsi="David" w:hint="cs"/>
          <w:rtl/>
        </w:rPr>
        <w:t>ה</w:t>
      </w:r>
      <w:r w:rsidRPr="00934BBD">
        <w:rPr>
          <w:rFonts w:ascii="David" w:hAnsi="David"/>
          <w:rtl/>
        </w:rPr>
        <w:t xml:space="preserve">מוקד </w:t>
      </w:r>
      <w:r>
        <w:rPr>
          <w:rFonts w:ascii="David" w:hAnsi="David" w:hint="cs"/>
          <w:rtl/>
        </w:rPr>
        <w:t>ה</w:t>
      </w:r>
      <w:r w:rsidRPr="00934BBD">
        <w:rPr>
          <w:rFonts w:ascii="David" w:hAnsi="David"/>
          <w:rtl/>
        </w:rPr>
        <w:t xml:space="preserve">קיים. בתקופה זו, תופעל המרכזיה ומערכות הספק בחלקיות </w:t>
      </w:r>
      <w:r w:rsidRPr="00934BBD">
        <w:rPr>
          <w:rFonts w:ascii="David" w:hAnsi="David"/>
          <w:b/>
          <w:bCs/>
          <w:rtl/>
        </w:rPr>
        <w:t>לצד</w:t>
      </w:r>
      <w:r w:rsidRPr="00934BBD">
        <w:rPr>
          <w:rFonts w:ascii="David" w:hAnsi="David"/>
          <w:rtl/>
        </w:rPr>
        <w:t xml:space="preserve"> המשך הפעלת המוקד עם הספק הנוכחי כאשר בחודש זה יועברו כ-20% מהשיחות מהספק המפעיל אל הספק הזוכה לטובת מעבר מדורג. </w:t>
      </w:r>
      <w:r w:rsidRPr="00934BBD" w:rsidDel="00F71748">
        <w:rPr>
          <w:rFonts w:ascii="David" w:hAnsi="David"/>
          <w:rtl/>
        </w:rPr>
        <w:t xml:space="preserve"> </w:t>
      </w:r>
    </w:p>
    <w:p w14:paraId="13721114" w14:textId="12DACA67" w:rsidR="00E5146F" w:rsidRPr="00934BBD" w:rsidRDefault="00E5146F" w:rsidP="009E2F40">
      <w:pPr>
        <w:pStyle w:val="3-"/>
        <w:numPr>
          <w:ilvl w:val="2"/>
          <w:numId w:val="6"/>
        </w:numPr>
        <w:tabs>
          <w:tab w:val="clear" w:pos="1334"/>
        </w:tabs>
        <w:outlineLvl w:val="9"/>
        <w:rPr>
          <w:rFonts w:ascii="David" w:hAnsi="David"/>
        </w:rPr>
      </w:pPr>
      <w:r w:rsidRPr="00934BBD">
        <w:rPr>
          <w:rFonts w:ascii="David" w:hAnsi="David"/>
          <w:rtl/>
        </w:rPr>
        <w:t xml:space="preserve">החודש האחרון </w:t>
      </w:r>
      <w:r w:rsidR="004C60DB" w:rsidRPr="00934BBD">
        <w:rPr>
          <w:rFonts w:ascii="David" w:hAnsi="David"/>
          <w:rtl/>
        </w:rPr>
        <w:t xml:space="preserve">(החודש </w:t>
      </w:r>
      <w:r w:rsidR="00310615">
        <w:rPr>
          <w:rFonts w:ascii="David" w:hAnsi="David" w:hint="cs"/>
          <w:rtl/>
        </w:rPr>
        <w:t>השישי</w:t>
      </w:r>
      <w:r w:rsidR="004C60DB" w:rsidRPr="00934BBD">
        <w:rPr>
          <w:rFonts w:ascii="David" w:hAnsi="David"/>
          <w:rtl/>
        </w:rPr>
        <w:t xml:space="preserve">) </w:t>
      </w:r>
      <w:r w:rsidRPr="00934BBD">
        <w:rPr>
          <w:rFonts w:ascii="David" w:hAnsi="David"/>
          <w:rtl/>
        </w:rPr>
        <w:t>לתקופת ההקמה ישמש לצורך סבב בדיקות מלא שיבוצע ע</w:t>
      </w:r>
      <w:r w:rsidR="009E2F40">
        <w:rPr>
          <w:rFonts w:ascii="David" w:hAnsi="David" w:hint="cs"/>
          <w:rtl/>
        </w:rPr>
        <w:t>ל ידי</w:t>
      </w:r>
      <w:r w:rsidRPr="00934BBD">
        <w:rPr>
          <w:rFonts w:ascii="David" w:hAnsi="David"/>
          <w:rtl/>
        </w:rPr>
        <w:t xml:space="preserve"> גורמי </w:t>
      </w:r>
      <w:r w:rsidR="009E2F40">
        <w:rPr>
          <w:rFonts w:ascii="David" w:hAnsi="David" w:hint="cs"/>
          <w:rtl/>
        </w:rPr>
        <w:t>הספק ו</w:t>
      </w:r>
      <w:r w:rsidRPr="00934BBD">
        <w:rPr>
          <w:rFonts w:ascii="David" w:hAnsi="David"/>
          <w:rtl/>
        </w:rPr>
        <w:t xml:space="preserve">הרשות השונים. על הספק הזוכה לסיים את כלל התיקונים והליקוים במהלך חודש זה. </w:t>
      </w:r>
    </w:p>
    <w:p w14:paraId="1A05F420" w14:textId="49CA6BB4" w:rsidR="00DF1C9A" w:rsidRPr="00934BBD" w:rsidRDefault="00DF1C9A" w:rsidP="009E2F40">
      <w:pPr>
        <w:pStyle w:val="3-"/>
        <w:numPr>
          <w:ilvl w:val="2"/>
          <w:numId w:val="6"/>
        </w:numPr>
        <w:tabs>
          <w:tab w:val="clear" w:pos="1334"/>
        </w:tabs>
        <w:outlineLvl w:val="9"/>
        <w:rPr>
          <w:rFonts w:ascii="David" w:hAnsi="David"/>
        </w:rPr>
      </w:pPr>
      <w:r w:rsidRPr="00934BBD">
        <w:rPr>
          <w:rFonts w:ascii="David" w:hAnsi="David"/>
          <w:rtl/>
        </w:rPr>
        <w:t xml:space="preserve">הרשות רואה חשיבות רבה בעבודה משותפת עם </w:t>
      </w:r>
      <w:r w:rsidR="005C5B58">
        <w:rPr>
          <w:rFonts w:ascii="David" w:hAnsi="David" w:hint="cs"/>
          <w:rtl/>
        </w:rPr>
        <w:t>הספק הזוכה</w:t>
      </w:r>
      <w:r w:rsidRPr="00934BBD">
        <w:rPr>
          <w:rFonts w:ascii="David" w:hAnsi="David"/>
          <w:rtl/>
        </w:rPr>
        <w:t xml:space="preserve"> וזאת בין היתר ע</w:t>
      </w:r>
      <w:r w:rsidR="009E2F40">
        <w:rPr>
          <w:rFonts w:ascii="David" w:hAnsi="David" w:hint="cs"/>
          <w:rtl/>
        </w:rPr>
        <w:t>ל יד</w:t>
      </w:r>
      <w:r w:rsidRPr="00934BBD">
        <w:rPr>
          <w:rFonts w:ascii="David" w:hAnsi="David"/>
          <w:rtl/>
        </w:rPr>
        <w:t xml:space="preserve">י הקמת מנגנונים משותפים להקמה וקידום המוקד. </w:t>
      </w:r>
    </w:p>
    <w:p w14:paraId="71732A84"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מטעם הרשות ימונה מנהל אחראי להנחיה, מעקב ובקרה אחר פעילות הספק ובמידת הצורך ישלב גורמים מקצועיים נוספים.</w:t>
      </w:r>
    </w:p>
    <w:p w14:paraId="6A330150"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נציגי הרשות יהיו נוכחים מעת לעת בתהליך המיון של נציגי השרות.</w:t>
      </w:r>
    </w:p>
    <w:p w14:paraId="41C6418A" w14:textId="77777777" w:rsidR="00BC6526" w:rsidRPr="00934BBD" w:rsidRDefault="00BC6526" w:rsidP="00C27DCA">
      <w:pPr>
        <w:pStyle w:val="3-"/>
        <w:numPr>
          <w:ilvl w:val="2"/>
          <w:numId w:val="6"/>
        </w:numPr>
        <w:tabs>
          <w:tab w:val="clear" w:pos="1334"/>
        </w:tabs>
        <w:outlineLvl w:val="9"/>
        <w:rPr>
          <w:rFonts w:ascii="David" w:hAnsi="David"/>
        </w:rPr>
      </w:pPr>
      <w:bookmarkStart w:id="297" w:name="_Ref129942962"/>
      <w:r w:rsidRPr="00934BBD">
        <w:rPr>
          <w:rFonts w:ascii="David" w:hAnsi="David"/>
          <w:rtl/>
        </w:rPr>
        <w:t>במסגרת ההקמה תוקם מנהלת, שתכיל גורמים מטעם הספק ומטעם הרשות.</w:t>
      </w:r>
    </w:p>
    <w:p w14:paraId="6DCD1F0D" w14:textId="5613C69B" w:rsidR="00BC6526" w:rsidRPr="00934BBD" w:rsidRDefault="00BC6526" w:rsidP="009E2F40">
      <w:pPr>
        <w:pStyle w:val="3-"/>
        <w:tabs>
          <w:tab w:val="clear" w:pos="1334"/>
        </w:tabs>
        <w:ind w:firstLine="0"/>
        <w:outlineLvl w:val="9"/>
        <w:rPr>
          <w:rFonts w:ascii="David" w:hAnsi="David"/>
        </w:rPr>
      </w:pPr>
      <w:r w:rsidRPr="00934BBD">
        <w:rPr>
          <w:rFonts w:ascii="David" w:hAnsi="David"/>
          <w:rtl/>
        </w:rPr>
        <w:t>חברי הצוות מטעם הספק הנדרשים להשתתפות במנהלת בתקופת ההקמה: מנהל פרויקט ההקמה, מנהל המוקד</w:t>
      </w:r>
      <w:r w:rsidR="00B92141">
        <w:rPr>
          <w:rFonts w:ascii="David" w:hAnsi="David" w:hint="cs"/>
          <w:rtl/>
        </w:rPr>
        <w:t>,</w:t>
      </w:r>
      <w:r w:rsidRPr="00934BBD">
        <w:rPr>
          <w:rFonts w:ascii="David" w:hAnsi="David"/>
          <w:rtl/>
        </w:rPr>
        <w:t xml:space="preserve"> גורמים מקצועיים שותפים- הדרכה, גיוס, משאבי אנוש, טכנולוגיה ועוד ע</w:t>
      </w:r>
      <w:r w:rsidR="009E2F40">
        <w:rPr>
          <w:rFonts w:ascii="David" w:hAnsi="David" w:hint="cs"/>
          <w:rtl/>
        </w:rPr>
        <w:t>ל פי</w:t>
      </w:r>
      <w:r w:rsidRPr="00934BBD">
        <w:rPr>
          <w:rFonts w:ascii="David" w:hAnsi="David"/>
          <w:rtl/>
        </w:rPr>
        <w:t xml:space="preserve"> צורך. הספק מתחייב להשתתף בפגישות ולצרף כל גורם מקצועי נוסף וללא עלות נוספת. </w:t>
      </w:r>
    </w:p>
    <w:bookmarkEnd w:id="297"/>
    <w:p w14:paraId="712D2058" w14:textId="479A45F8" w:rsidR="00DF1C9A" w:rsidRPr="00934BBD" w:rsidRDefault="00DF1C9A" w:rsidP="009E2F40">
      <w:pPr>
        <w:pStyle w:val="3-"/>
        <w:numPr>
          <w:ilvl w:val="2"/>
          <w:numId w:val="6"/>
        </w:numPr>
        <w:tabs>
          <w:tab w:val="clear" w:pos="1334"/>
        </w:tabs>
        <w:outlineLvl w:val="9"/>
        <w:rPr>
          <w:rFonts w:ascii="David" w:hAnsi="David"/>
        </w:rPr>
      </w:pPr>
      <w:r w:rsidRPr="00934BBD">
        <w:rPr>
          <w:rFonts w:ascii="David" w:hAnsi="David"/>
          <w:rtl/>
        </w:rPr>
        <w:t>פגישות המנהלת יתקיימו אחת לשבוע או בהתאם לצורך, במשך כל תקופת ההקמה ועד לסיום תקופת ההתייצבות או ע</w:t>
      </w:r>
      <w:r w:rsidR="009E2F40">
        <w:rPr>
          <w:rFonts w:ascii="David" w:hAnsi="David" w:hint="cs"/>
          <w:rtl/>
        </w:rPr>
        <w:t>ל פי</w:t>
      </w:r>
      <w:r w:rsidRPr="00934BBD">
        <w:rPr>
          <w:rFonts w:ascii="David" w:hAnsi="David"/>
          <w:rtl/>
        </w:rPr>
        <w:t xml:space="preserve"> הצורך. במהלך הפגישה יעדכן הספק את עמידתו בשלבי ההיערכות באמצעות דו"ח מפורט, הכולל את שלבי ההקמה, גורמים אחראיים, התייחסות לניהול סיכונים, לוחות זמנים וסטאטוס באמצעות תרשים גאנט.</w:t>
      </w:r>
    </w:p>
    <w:p w14:paraId="6B3EBC17" w14:textId="30ED1162" w:rsidR="00DF1C9A" w:rsidRPr="00934BBD" w:rsidRDefault="00DF1C9A" w:rsidP="009E2F40">
      <w:pPr>
        <w:pStyle w:val="3-"/>
        <w:numPr>
          <w:ilvl w:val="2"/>
          <w:numId w:val="6"/>
        </w:numPr>
        <w:tabs>
          <w:tab w:val="clear" w:pos="1334"/>
        </w:tabs>
        <w:outlineLvl w:val="9"/>
        <w:rPr>
          <w:rFonts w:ascii="David" w:hAnsi="David"/>
        </w:rPr>
      </w:pPr>
      <w:bookmarkStart w:id="298" w:name="_Ref240369062"/>
      <w:r w:rsidRPr="00934BBD">
        <w:rPr>
          <w:rFonts w:ascii="David" w:hAnsi="David"/>
          <w:rtl/>
        </w:rPr>
        <w:t xml:space="preserve">הספק יגיש דו"ח סטאטוס מפורט להתקדמות הפרויקט ביחס לאבני הדרך ויציג תרשים גאנט, בתדירות שבועית. </w:t>
      </w:r>
      <w:bookmarkEnd w:id="298"/>
      <w:r w:rsidRPr="00934BBD">
        <w:rPr>
          <w:rFonts w:ascii="David" w:hAnsi="David"/>
          <w:rtl/>
        </w:rPr>
        <w:t xml:space="preserve">אישור סופי להשלמת כל אחד מהשלבים הנ"ל </w:t>
      </w:r>
      <w:r w:rsidRPr="00934BBD">
        <w:rPr>
          <w:rFonts w:ascii="David" w:hAnsi="David"/>
          <w:rtl/>
        </w:rPr>
        <w:lastRenderedPageBreak/>
        <w:t>והצהרה על סיום ההיערכות יימסרו ע</w:t>
      </w:r>
      <w:r w:rsidR="009E2F40">
        <w:rPr>
          <w:rFonts w:ascii="David" w:hAnsi="David" w:hint="cs"/>
          <w:rtl/>
        </w:rPr>
        <w:t>ל יד</w:t>
      </w:r>
      <w:r w:rsidRPr="00934BBD">
        <w:rPr>
          <w:rFonts w:ascii="David" w:hAnsi="David"/>
          <w:rtl/>
        </w:rPr>
        <w:t xml:space="preserve">י הספק </w:t>
      </w:r>
      <w:r w:rsidR="00BC6526" w:rsidRPr="00934BBD">
        <w:rPr>
          <w:rFonts w:ascii="David" w:hAnsi="David"/>
          <w:rtl/>
        </w:rPr>
        <w:t>למזמין לטובת אישור</w:t>
      </w:r>
      <w:r w:rsidRPr="00934BBD">
        <w:rPr>
          <w:rFonts w:ascii="David" w:hAnsi="David"/>
          <w:rtl/>
        </w:rPr>
        <w:t xml:space="preserve"> עד חודש טרם עליה לאוויר.</w:t>
      </w:r>
    </w:p>
    <w:p w14:paraId="60C29C64"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299" w:name="_Toc171249379"/>
      <w:bookmarkStart w:id="300" w:name="_Toc172038879"/>
      <w:bookmarkStart w:id="301" w:name="_Toc124180749"/>
      <w:bookmarkStart w:id="302" w:name="_Toc124245688"/>
      <w:bookmarkStart w:id="303" w:name="_Toc160462600"/>
      <w:bookmarkStart w:id="304" w:name="_Toc160463390"/>
      <w:bookmarkStart w:id="305" w:name="_Toc171249380"/>
      <w:bookmarkStart w:id="306" w:name="_Toc172038880"/>
      <w:bookmarkEnd w:id="299"/>
      <w:bookmarkEnd w:id="300"/>
      <w:r w:rsidRPr="00934BBD">
        <w:rPr>
          <w:rFonts w:ascii="David" w:hAnsi="David" w:cs="David"/>
          <w:sz w:val="28"/>
          <w:szCs w:val="28"/>
          <w:rtl/>
        </w:rPr>
        <w:t>אפיון תקופת ההקמה</w:t>
      </w:r>
      <w:bookmarkEnd w:id="301"/>
      <w:bookmarkEnd w:id="302"/>
      <w:bookmarkEnd w:id="303"/>
      <w:bookmarkEnd w:id="304"/>
      <w:bookmarkEnd w:id="305"/>
      <w:bookmarkEnd w:id="306"/>
    </w:p>
    <w:p w14:paraId="24F680AC" w14:textId="77777777" w:rsidR="00DF1C9A" w:rsidRPr="00934BBD" w:rsidRDefault="00DF1C9A" w:rsidP="00C27DCA">
      <w:pPr>
        <w:pStyle w:val="3-"/>
        <w:numPr>
          <w:ilvl w:val="2"/>
          <w:numId w:val="6"/>
        </w:numPr>
        <w:tabs>
          <w:tab w:val="clear" w:pos="1334"/>
        </w:tabs>
        <w:outlineLvl w:val="9"/>
        <w:rPr>
          <w:rFonts w:ascii="David" w:hAnsi="David"/>
        </w:rPr>
      </w:pPr>
      <w:r w:rsidRPr="00934BBD">
        <w:rPr>
          <w:rStyle w:val="4d"/>
          <w:rtl/>
        </w:rPr>
        <w:t xml:space="preserve"> </w:t>
      </w:r>
      <w:r w:rsidRPr="00934BBD">
        <w:rPr>
          <w:rFonts w:ascii="David" w:hAnsi="David"/>
          <w:rtl/>
        </w:rPr>
        <w:t xml:space="preserve">בתקופה זו יעבדו צוותי העבודה של הספק הזוכה מול צוותי העבודה של המזמין לצורך: הגדרת תהליכי עבודה, אפיון דוחות, אפיון מערכות תומכות ממשקים ועוד. </w:t>
      </w:r>
    </w:p>
    <w:p w14:paraId="310F39D3" w14:textId="212BBD2B"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ההקמה מתייחסת להיבטים הבאים: </w:t>
      </w:r>
    </w:p>
    <w:p w14:paraId="302A1A63"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07" w:name="_Toc124180750"/>
      <w:bookmarkStart w:id="308" w:name="_Toc124245689"/>
      <w:r w:rsidRPr="00934BBD">
        <w:rPr>
          <w:rFonts w:ascii="David" w:hAnsi="David"/>
          <w:rtl/>
        </w:rPr>
        <w:t>הגדרת תהליכי עבודה למוקד ואישורם מול המזמין.</w:t>
      </w:r>
      <w:bookmarkEnd w:id="307"/>
      <w:bookmarkEnd w:id="308"/>
    </w:p>
    <w:p w14:paraId="5A430D6C" w14:textId="7CF11EBD" w:rsidR="00DF1C9A" w:rsidRPr="00934BBD" w:rsidRDefault="00DF1C9A" w:rsidP="00E65A27">
      <w:pPr>
        <w:pStyle w:val="3-"/>
        <w:numPr>
          <w:ilvl w:val="0"/>
          <w:numId w:val="147"/>
        </w:numPr>
        <w:tabs>
          <w:tab w:val="clear" w:pos="1334"/>
        </w:tabs>
        <w:spacing w:before="0" w:after="0"/>
        <w:outlineLvl w:val="9"/>
        <w:rPr>
          <w:rFonts w:ascii="David" w:hAnsi="David"/>
        </w:rPr>
      </w:pPr>
      <w:bookmarkStart w:id="309" w:name="_Toc124180751"/>
      <w:bookmarkStart w:id="310" w:name="_Toc124245690"/>
      <w:r w:rsidRPr="00934BBD">
        <w:rPr>
          <w:rFonts w:ascii="David" w:hAnsi="David"/>
          <w:rtl/>
        </w:rPr>
        <w:t>בניית מערכי ההכשרה</w:t>
      </w:r>
      <w:r w:rsidR="00425282">
        <w:rPr>
          <w:rFonts w:ascii="David" w:hAnsi="David" w:hint="cs"/>
          <w:rtl/>
        </w:rPr>
        <w:t xml:space="preserve"> </w:t>
      </w:r>
      <w:r w:rsidR="009D4BDA">
        <w:rPr>
          <w:rFonts w:ascii="David" w:hAnsi="David" w:hint="cs"/>
          <w:rtl/>
        </w:rPr>
        <w:t xml:space="preserve">ולמידה </w:t>
      </w:r>
      <w:bookmarkEnd w:id="309"/>
      <w:bookmarkEnd w:id="310"/>
    </w:p>
    <w:p w14:paraId="5966D0AF"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11" w:name="_Toc124180752"/>
      <w:bookmarkStart w:id="312" w:name="_Toc124245691"/>
      <w:r w:rsidRPr="00934BBD">
        <w:rPr>
          <w:rFonts w:ascii="David" w:hAnsi="David"/>
          <w:rtl/>
        </w:rPr>
        <w:t>טיוב תכנים במערכת ניהול הידע שתשרת את המוקד. תכנים אלו יאושרו ע"י נציגי המזמין.</w:t>
      </w:r>
      <w:bookmarkEnd w:id="311"/>
      <w:bookmarkEnd w:id="312"/>
      <w:r w:rsidRPr="00934BBD">
        <w:rPr>
          <w:rFonts w:ascii="David" w:hAnsi="David"/>
          <w:rtl/>
        </w:rPr>
        <w:t xml:space="preserve"> </w:t>
      </w:r>
    </w:p>
    <w:p w14:paraId="5860AB5B"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13" w:name="_Toc124180753"/>
      <w:bookmarkStart w:id="314" w:name="_Toc124245692"/>
      <w:r w:rsidRPr="00934BBD">
        <w:rPr>
          <w:rFonts w:ascii="David" w:hAnsi="David"/>
          <w:rtl/>
        </w:rPr>
        <w:t>הכשרת בעלי התפקידים במוקד באופן שוטף יועברו ע"י הספק, נציגי המזמין ייקחו חלק פעיל בהדרכות לצוות המוקד.</w:t>
      </w:r>
      <w:bookmarkEnd w:id="313"/>
      <w:bookmarkEnd w:id="314"/>
    </w:p>
    <w:p w14:paraId="0F9A9D79" w14:textId="754C4428" w:rsidR="00DF1C9A" w:rsidRPr="00A93561" w:rsidRDefault="00DF1C9A" w:rsidP="00E65A27">
      <w:pPr>
        <w:pStyle w:val="3-"/>
        <w:numPr>
          <w:ilvl w:val="0"/>
          <w:numId w:val="147"/>
        </w:numPr>
        <w:tabs>
          <w:tab w:val="clear" w:pos="1334"/>
        </w:tabs>
        <w:spacing w:before="0" w:after="0"/>
        <w:outlineLvl w:val="9"/>
        <w:rPr>
          <w:rFonts w:ascii="David" w:hAnsi="David"/>
        </w:rPr>
      </w:pPr>
      <w:bookmarkStart w:id="315" w:name="_Toc124180754"/>
      <w:bookmarkStart w:id="316" w:name="_Toc124245693"/>
      <w:r w:rsidRPr="00A93561">
        <w:rPr>
          <w:rFonts w:ascii="David" w:hAnsi="David"/>
          <w:rtl/>
        </w:rPr>
        <w:t>פיתוח , הקמה והגדרה ע"פ דרישות הפרק הטכנולוגי</w:t>
      </w:r>
      <w:bookmarkEnd w:id="315"/>
      <w:bookmarkEnd w:id="316"/>
      <w:r w:rsidR="00615251" w:rsidRPr="00A93561">
        <w:rPr>
          <w:rFonts w:ascii="David" w:hAnsi="David"/>
          <w:rtl/>
        </w:rPr>
        <w:t>.</w:t>
      </w:r>
    </w:p>
    <w:p w14:paraId="3997F583" w14:textId="2EA63449" w:rsidR="00DF1C9A" w:rsidRDefault="00DF1C9A" w:rsidP="00E65A27">
      <w:pPr>
        <w:pStyle w:val="3-"/>
        <w:numPr>
          <w:ilvl w:val="0"/>
          <w:numId w:val="147"/>
        </w:numPr>
        <w:tabs>
          <w:tab w:val="clear" w:pos="1334"/>
        </w:tabs>
        <w:spacing w:before="0" w:after="0"/>
        <w:outlineLvl w:val="9"/>
        <w:rPr>
          <w:rFonts w:ascii="David" w:hAnsi="David"/>
        </w:rPr>
      </w:pPr>
      <w:bookmarkStart w:id="317" w:name="_Toc124180755"/>
      <w:bookmarkStart w:id="318" w:name="_Toc124245694"/>
      <w:r w:rsidRPr="00934BBD">
        <w:rPr>
          <w:rFonts w:ascii="David" w:hAnsi="David"/>
          <w:rtl/>
        </w:rPr>
        <w:t>בינוי -הקמת אתר ותשתיות פיסיות</w:t>
      </w:r>
      <w:bookmarkEnd w:id="317"/>
      <w:bookmarkEnd w:id="318"/>
    </w:p>
    <w:p w14:paraId="7E5646BF" w14:textId="77777777" w:rsidR="009E2F40" w:rsidRDefault="009E2F40" w:rsidP="009E2F40">
      <w:pPr>
        <w:pStyle w:val="3-"/>
        <w:numPr>
          <w:ilvl w:val="0"/>
          <w:numId w:val="147"/>
        </w:numPr>
        <w:tabs>
          <w:tab w:val="clear" w:pos="1334"/>
        </w:tabs>
        <w:spacing w:before="0" w:after="0"/>
        <w:outlineLvl w:val="9"/>
        <w:rPr>
          <w:rFonts w:ascii="David" w:hAnsi="David"/>
        </w:rPr>
      </w:pPr>
      <w:r>
        <w:rPr>
          <w:rFonts w:ascii="David" w:hAnsi="David" w:hint="cs"/>
          <w:rtl/>
        </w:rPr>
        <w:t xml:space="preserve">כל פעילות והקמה נוספים, ככל שיידרשו. </w:t>
      </w:r>
    </w:p>
    <w:p w14:paraId="39309688" w14:textId="77777777" w:rsidR="009E2F40" w:rsidRPr="00934BBD" w:rsidRDefault="009E2F40" w:rsidP="00A93561">
      <w:pPr>
        <w:pStyle w:val="3-"/>
        <w:tabs>
          <w:tab w:val="clear" w:pos="1334"/>
        </w:tabs>
        <w:spacing w:before="0" w:after="0"/>
        <w:ind w:left="1203" w:firstLine="0"/>
        <w:outlineLvl w:val="9"/>
        <w:rPr>
          <w:rFonts w:ascii="David" w:hAnsi="David"/>
        </w:rPr>
      </w:pPr>
    </w:p>
    <w:p w14:paraId="15B2722B" w14:textId="77777777" w:rsidR="00DF1C9A" w:rsidRPr="00934BBD" w:rsidRDefault="0076106D" w:rsidP="00C27DCA">
      <w:pPr>
        <w:pStyle w:val="19"/>
        <w:numPr>
          <w:ilvl w:val="1"/>
          <w:numId w:val="6"/>
        </w:numPr>
        <w:spacing w:line="360" w:lineRule="auto"/>
        <w:jc w:val="both"/>
        <w:rPr>
          <w:rFonts w:ascii="David" w:hAnsi="David" w:cs="David"/>
          <w:sz w:val="28"/>
          <w:szCs w:val="28"/>
        </w:rPr>
      </w:pPr>
      <w:bookmarkStart w:id="319" w:name="_Toc124180756"/>
      <w:bookmarkStart w:id="320" w:name="_Toc124245695"/>
      <w:bookmarkStart w:id="321" w:name="_Toc160462601"/>
      <w:bookmarkStart w:id="322" w:name="_Toc160463391"/>
      <w:bookmarkStart w:id="323" w:name="_Toc171249381"/>
      <w:bookmarkStart w:id="324" w:name="_Toc172038881"/>
      <w:r w:rsidRPr="00934BBD">
        <w:rPr>
          <w:rFonts w:ascii="David" w:hAnsi="David" w:cs="David"/>
          <w:sz w:val="28"/>
          <w:szCs w:val="28"/>
          <w:rtl/>
        </w:rPr>
        <w:t>פעולות נדרשות בתקופת ההקמה</w:t>
      </w:r>
      <w:bookmarkEnd w:id="319"/>
      <w:bookmarkEnd w:id="320"/>
      <w:bookmarkEnd w:id="321"/>
      <w:bookmarkEnd w:id="322"/>
      <w:bookmarkEnd w:id="323"/>
      <w:bookmarkEnd w:id="324"/>
    </w:p>
    <w:p w14:paraId="79D28B59"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גיוס והכשרה:</w:t>
      </w:r>
    </w:p>
    <w:p w14:paraId="1D38CA39"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25" w:name="_Toc124180757"/>
      <w:bookmarkStart w:id="326" w:name="_Toc124245696"/>
      <w:r w:rsidRPr="00934BBD">
        <w:rPr>
          <w:rFonts w:ascii="David" w:hAnsi="David"/>
          <w:rtl/>
        </w:rPr>
        <w:t>הכשרת אנשי מפתח תבוצע באמצעות אנשי הרשות למול אנשי המפתח הנדרשים להפעלת המוקד.</w:t>
      </w:r>
      <w:bookmarkEnd w:id="325"/>
      <w:bookmarkEnd w:id="326"/>
      <w:r w:rsidR="00B13113" w:rsidRPr="00934BBD">
        <w:rPr>
          <w:rFonts w:ascii="David" w:hAnsi="David"/>
          <w:rtl/>
        </w:rPr>
        <w:t xml:space="preserve"> הכשרה זו תכלול נושאים מקצועיים של הרשות ונושאי נגישות</w:t>
      </w:r>
      <w:r w:rsidR="001961D4">
        <w:rPr>
          <w:rFonts w:ascii="David" w:hAnsi="David" w:hint="cs"/>
          <w:rtl/>
        </w:rPr>
        <w:t xml:space="preserve"> ותמשך עד 12 יום להכשרת פעילות מרכז לגביית קנסות ועד 14 יום להכשרת פעילות הוצאה לפועל. </w:t>
      </w:r>
    </w:p>
    <w:p w14:paraId="26B2ADF9"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27" w:name="_Toc124180758"/>
      <w:bookmarkStart w:id="328" w:name="_Toc124245697"/>
      <w:r w:rsidRPr="00934BBD">
        <w:rPr>
          <w:rFonts w:ascii="David" w:hAnsi="David"/>
          <w:rtl/>
        </w:rPr>
        <w:t xml:space="preserve">הגדרת פרופיל משרה </w:t>
      </w:r>
      <w:r w:rsidR="0045721F" w:rsidRPr="00934BBD">
        <w:rPr>
          <w:rFonts w:ascii="David" w:hAnsi="David"/>
          <w:rtl/>
        </w:rPr>
        <w:t xml:space="preserve">ואישור המזמין </w:t>
      </w:r>
      <w:r w:rsidRPr="00934BBD">
        <w:rPr>
          <w:rFonts w:ascii="David" w:hAnsi="David"/>
          <w:rtl/>
        </w:rPr>
        <w:t>עבור כלל התפקידים הנדרשים להקמה ותפעול המוקד</w:t>
      </w:r>
      <w:bookmarkEnd w:id="327"/>
      <w:bookmarkEnd w:id="328"/>
    </w:p>
    <w:p w14:paraId="2FC8E4F4"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29" w:name="_Toc124180759"/>
      <w:bookmarkStart w:id="330" w:name="_Toc124245698"/>
      <w:r w:rsidRPr="00934BBD">
        <w:rPr>
          <w:rFonts w:ascii="David" w:hAnsi="David"/>
          <w:rtl/>
        </w:rPr>
        <w:t>פרסום, מיון וקליטת עובדים בהתאם לתמהיל השפות הנדרש.</w:t>
      </w:r>
      <w:bookmarkEnd w:id="329"/>
      <w:bookmarkEnd w:id="330"/>
    </w:p>
    <w:p w14:paraId="490420A8"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31" w:name="_Toc124180760"/>
      <w:bookmarkStart w:id="332" w:name="_Toc124245699"/>
      <w:r w:rsidRPr="00934BBD">
        <w:rPr>
          <w:rFonts w:ascii="David" w:hAnsi="David"/>
          <w:rtl/>
        </w:rPr>
        <w:t>פיתוח קורס הדרכה לטובת הכשרה מלאה, תכני הקורס יעברו אישור של הרשות</w:t>
      </w:r>
      <w:bookmarkEnd w:id="331"/>
      <w:bookmarkEnd w:id="332"/>
      <w:r w:rsidRPr="00934BBD">
        <w:rPr>
          <w:rFonts w:ascii="David" w:hAnsi="David"/>
          <w:rtl/>
        </w:rPr>
        <w:t xml:space="preserve"> </w:t>
      </w:r>
    </w:p>
    <w:p w14:paraId="3E65B9D4" w14:textId="77777777" w:rsidR="00DF1C9A" w:rsidRPr="00934BBD" w:rsidRDefault="00DF1C9A">
      <w:pPr>
        <w:pStyle w:val="3-"/>
        <w:numPr>
          <w:ilvl w:val="0"/>
          <w:numId w:val="147"/>
        </w:numPr>
        <w:tabs>
          <w:tab w:val="clear" w:pos="1334"/>
        </w:tabs>
        <w:spacing w:before="0" w:after="0"/>
        <w:outlineLvl w:val="9"/>
        <w:rPr>
          <w:rFonts w:ascii="David" w:hAnsi="David"/>
        </w:rPr>
      </w:pPr>
      <w:r w:rsidRPr="00E65A27">
        <w:rPr>
          <w:rFonts w:ascii="David" w:hAnsi="David"/>
          <w:rtl/>
        </w:rPr>
        <w:t xml:space="preserve"> </w:t>
      </w:r>
      <w:bookmarkStart w:id="333" w:name="_Toc124180761"/>
      <w:bookmarkStart w:id="334" w:name="_Toc124245700"/>
      <w:r w:rsidRPr="00E65A27">
        <w:rPr>
          <w:rFonts w:ascii="David" w:hAnsi="David" w:hint="eastAsia"/>
          <w:rtl/>
        </w:rPr>
        <w:t>בניית</w:t>
      </w:r>
      <w:r w:rsidRPr="00E65A27">
        <w:rPr>
          <w:rFonts w:ascii="David" w:hAnsi="David"/>
          <w:rtl/>
        </w:rPr>
        <w:t xml:space="preserve"> </w:t>
      </w:r>
      <w:r w:rsidRPr="00E65A27">
        <w:rPr>
          <w:rFonts w:ascii="David" w:hAnsi="David" w:hint="eastAsia"/>
          <w:rtl/>
        </w:rPr>
        <w:t>מבחני</w:t>
      </w:r>
      <w:r w:rsidRPr="00E65A27">
        <w:rPr>
          <w:rFonts w:ascii="David" w:hAnsi="David"/>
          <w:rtl/>
        </w:rPr>
        <w:t xml:space="preserve"> </w:t>
      </w:r>
      <w:r w:rsidRPr="00E65A27">
        <w:rPr>
          <w:rFonts w:ascii="David" w:hAnsi="David" w:hint="eastAsia"/>
          <w:rtl/>
        </w:rPr>
        <w:t>ידע</w:t>
      </w:r>
      <w:r w:rsidRPr="00E65A27">
        <w:rPr>
          <w:rFonts w:ascii="David" w:hAnsi="David"/>
          <w:rtl/>
        </w:rPr>
        <w:t xml:space="preserve"> </w:t>
      </w:r>
      <w:r w:rsidRPr="00E65A27">
        <w:rPr>
          <w:rFonts w:ascii="David" w:hAnsi="David" w:hint="eastAsia"/>
          <w:rtl/>
        </w:rPr>
        <w:t>למעבר</w:t>
      </w:r>
      <w:r w:rsidRPr="00E65A27">
        <w:rPr>
          <w:rFonts w:ascii="David" w:hAnsi="David"/>
          <w:rtl/>
        </w:rPr>
        <w:t xml:space="preserve"> </w:t>
      </w:r>
      <w:r w:rsidRPr="00E65A27">
        <w:rPr>
          <w:rFonts w:ascii="David" w:hAnsi="David" w:hint="eastAsia"/>
          <w:rtl/>
        </w:rPr>
        <w:t>להסמכה</w:t>
      </w:r>
      <w:r w:rsidRPr="00E65A27">
        <w:rPr>
          <w:rFonts w:ascii="David" w:hAnsi="David"/>
          <w:rtl/>
        </w:rPr>
        <w:t>.</w:t>
      </w:r>
      <w:bookmarkEnd w:id="333"/>
      <w:bookmarkEnd w:id="334"/>
    </w:p>
    <w:p w14:paraId="5F96C9F6" w14:textId="235B7586" w:rsidR="0045721F" w:rsidRPr="00934BBD" w:rsidRDefault="0045721F" w:rsidP="009E2F40">
      <w:pPr>
        <w:pStyle w:val="3-"/>
        <w:numPr>
          <w:ilvl w:val="0"/>
          <w:numId w:val="147"/>
        </w:numPr>
        <w:tabs>
          <w:tab w:val="clear" w:pos="1334"/>
        </w:tabs>
        <w:spacing w:before="0" w:after="0"/>
        <w:outlineLvl w:val="9"/>
        <w:rPr>
          <w:rFonts w:ascii="David" w:hAnsi="David"/>
        </w:rPr>
      </w:pPr>
      <w:r w:rsidRPr="00934BBD">
        <w:rPr>
          <w:rFonts w:ascii="David" w:hAnsi="David"/>
          <w:rtl/>
        </w:rPr>
        <w:t>גיוס כמות נציגים המתאימה למתן מענה בהיקף של</w:t>
      </w:r>
      <w:r w:rsidR="009E2F40">
        <w:rPr>
          <w:rFonts w:ascii="David" w:hAnsi="David" w:hint="cs"/>
          <w:rtl/>
        </w:rPr>
        <w:t xml:space="preserve"> לפחות </w:t>
      </w:r>
      <w:r w:rsidRPr="00934BBD">
        <w:rPr>
          <w:rFonts w:ascii="David" w:hAnsi="David"/>
          <w:rtl/>
        </w:rPr>
        <w:t>20% מהשיחות בהתאם לתקופת המעבר.</w:t>
      </w:r>
    </w:p>
    <w:p w14:paraId="36CEDB4D" w14:textId="77777777" w:rsidR="00FA7C46" w:rsidRDefault="00DF1C9A" w:rsidP="00E65A27">
      <w:pPr>
        <w:pStyle w:val="3-"/>
        <w:numPr>
          <w:ilvl w:val="0"/>
          <w:numId w:val="147"/>
        </w:numPr>
        <w:tabs>
          <w:tab w:val="clear" w:pos="1334"/>
        </w:tabs>
        <w:spacing w:before="0" w:after="0"/>
        <w:outlineLvl w:val="9"/>
        <w:rPr>
          <w:rFonts w:ascii="David" w:hAnsi="David"/>
          <w:rtl/>
        </w:rPr>
      </w:pPr>
      <w:bookmarkStart w:id="335" w:name="_Toc124180762"/>
      <w:bookmarkStart w:id="336" w:name="_Toc124245701"/>
      <w:r w:rsidRPr="00934BBD">
        <w:rPr>
          <w:rFonts w:ascii="David" w:hAnsi="David"/>
          <w:rtl/>
        </w:rPr>
        <w:t xml:space="preserve">ועוד ככל </w:t>
      </w:r>
      <w:bookmarkEnd w:id="335"/>
      <w:r w:rsidR="002E0A07" w:rsidRPr="00934BBD">
        <w:rPr>
          <w:rFonts w:ascii="David" w:hAnsi="David"/>
          <w:rtl/>
        </w:rPr>
        <w:t>שיידרש</w:t>
      </w:r>
      <w:bookmarkEnd w:id="336"/>
    </w:p>
    <w:p w14:paraId="69922610" w14:textId="77777777" w:rsidR="00554E2A" w:rsidRDefault="00554E2A">
      <w:pPr>
        <w:bidi w:val="0"/>
        <w:spacing w:after="160" w:line="259" w:lineRule="auto"/>
        <w:rPr>
          <w:rFonts w:ascii="David" w:hAnsi="David" w:cs="David"/>
          <w:b/>
          <w:bCs/>
          <w:noProof/>
          <w:sz w:val="24"/>
          <w:szCs w:val="24"/>
          <w:rtl/>
          <w:lang w:eastAsia="he-IL"/>
        </w:rPr>
      </w:pPr>
      <w:r>
        <w:rPr>
          <w:rFonts w:ascii="David" w:hAnsi="David"/>
          <w:b/>
          <w:bCs/>
          <w:rtl/>
        </w:rPr>
        <w:br w:type="page"/>
      </w:r>
    </w:p>
    <w:p w14:paraId="5FA554C8" w14:textId="4D204209" w:rsidR="000158C8"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lastRenderedPageBreak/>
        <w:t>הגדרת תהליכי עבודה</w:t>
      </w:r>
    </w:p>
    <w:p w14:paraId="64B26B19" w14:textId="77777777" w:rsidR="00DF1C9A" w:rsidRPr="00934BBD" w:rsidRDefault="00DF1C9A" w:rsidP="00CE19F6">
      <w:pPr>
        <w:pStyle w:val="3-"/>
        <w:numPr>
          <w:ilvl w:val="3"/>
          <w:numId w:val="8"/>
        </w:numPr>
        <w:tabs>
          <w:tab w:val="clear" w:pos="1334"/>
        </w:tabs>
        <w:spacing w:before="0"/>
        <w:ind w:left="1620"/>
        <w:outlineLvl w:val="9"/>
        <w:rPr>
          <w:rFonts w:ascii="David" w:hAnsi="David"/>
          <w:noProof w:val="0"/>
          <w:lang w:eastAsia="en-US"/>
        </w:rPr>
      </w:pPr>
      <w:r w:rsidRPr="00934BBD">
        <w:rPr>
          <w:rFonts w:ascii="David" w:hAnsi="David"/>
          <w:noProof w:val="0"/>
          <w:rtl/>
          <w:lang w:eastAsia="en-US"/>
        </w:rPr>
        <w:t>במסגרת תקופת ההקמה, יבנה הספק את כלל תהליכי העבודה הנדרשים לתפעול מלא של המוקד. תהליכי עבודה אלו מהווים בסיס לקורס ההכשרה לעובדי הספק.</w:t>
      </w:r>
    </w:p>
    <w:p w14:paraId="2BC3943F"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37" w:name="_Toc124180763"/>
      <w:bookmarkStart w:id="338" w:name="_Toc124245702"/>
      <w:r w:rsidRPr="00934BBD">
        <w:rPr>
          <w:rFonts w:ascii="David" w:hAnsi="David"/>
          <w:rtl/>
        </w:rPr>
        <w:t>הגדרת דוחות היסטוריים ודוחות זמן אמת ובהתאם למערכות ולדרישות הרשות.</w:t>
      </w:r>
      <w:bookmarkEnd w:id="337"/>
      <w:bookmarkEnd w:id="338"/>
    </w:p>
    <w:p w14:paraId="091AF986" w14:textId="4F163DA4" w:rsidR="00DF1C9A" w:rsidRPr="00934BBD" w:rsidRDefault="00DF1C9A" w:rsidP="00E65A27">
      <w:pPr>
        <w:pStyle w:val="3-"/>
        <w:numPr>
          <w:ilvl w:val="0"/>
          <w:numId w:val="147"/>
        </w:numPr>
        <w:tabs>
          <w:tab w:val="clear" w:pos="1334"/>
        </w:tabs>
        <w:spacing w:before="0" w:after="0"/>
        <w:outlineLvl w:val="9"/>
        <w:rPr>
          <w:rFonts w:ascii="David" w:hAnsi="David"/>
        </w:rPr>
      </w:pPr>
      <w:bookmarkStart w:id="339" w:name="_Toc124180764"/>
      <w:bookmarkStart w:id="340" w:name="_Toc124245703"/>
      <w:r w:rsidRPr="00934BBD">
        <w:rPr>
          <w:rFonts w:ascii="David" w:hAnsi="David"/>
          <w:rtl/>
        </w:rPr>
        <w:t xml:space="preserve">הגדרת דוחות </w:t>
      </w:r>
      <w:r w:rsidR="009E2F40">
        <w:rPr>
          <w:rFonts w:ascii="David" w:hAnsi="David" w:hint="cs"/>
          <w:rtl/>
        </w:rPr>
        <w:t>שעתיים/</w:t>
      </w:r>
      <w:r w:rsidRPr="00934BBD">
        <w:rPr>
          <w:rFonts w:ascii="David" w:hAnsi="David"/>
          <w:rtl/>
        </w:rPr>
        <w:t>יומיים/חודשיים ובחתכי זמן נוספים.</w:t>
      </w:r>
      <w:bookmarkEnd w:id="339"/>
      <w:bookmarkEnd w:id="340"/>
    </w:p>
    <w:p w14:paraId="6AE34BD7" w14:textId="77777777" w:rsidR="00DF1C9A" w:rsidRPr="00934BBD" w:rsidRDefault="00DF1C9A" w:rsidP="00E5697E">
      <w:pPr>
        <w:pStyle w:val="3-"/>
        <w:numPr>
          <w:ilvl w:val="0"/>
          <w:numId w:val="147"/>
        </w:numPr>
        <w:tabs>
          <w:tab w:val="clear" w:pos="1334"/>
        </w:tabs>
        <w:spacing w:before="0" w:after="0"/>
        <w:outlineLvl w:val="9"/>
        <w:rPr>
          <w:rFonts w:ascii="David" w:hAnsi="David"/>
        </w:rPr>
      </w:pPr>
      <w:bookmarkStart w:id="341" w:name="_Toc124180765"/>
      <w:bookmarkStart w:id="342" w:name="_Toc124245704"/>
      <w:r w:rsidRPr="00934BBD">
        <w:rPr>
          <w:rFonts w:ascii="David" w:hAnsi="David" w:hint="eastAsia"/>
          <w:rtl/>
        </w:rPr>
        <w:t>הגדרת</w:t>
      </w:r>
      <w:r w:rsidRPr="00934BBD">
        <w:rPr>
          <w:rFonts w:ascii="David" w:hAnsi="David"/>
          <w:rtl/>
        </w:rPr>
        <w:t xml:space="preserve"> </w:t>
      </w:r>
      <w:r w:rsidRPr="00934BBD">
        <w:rPr>
          <w:rFonts w:ascii="David" w:hAnsi="David" w:hint="eastAsia"/>
          <w:rtl/>
        </w:rPr>
        <w:t>גישה</w:t>
      </w:r>
      <w:r w:rsidRPr="00934BBD">
        <w:rPr>
          <w:rFonts w:ascii="David" w:hAnsi="David"/>
          <w:rtl/>
        </w:rPr>
        <w:t xml:space="preserve"> </w:t>
      </w:r>
      <w:r w:rsidRPr="00934BBD">
        <w:rPr>
          <w:rFonts w:ascii="David" w:hAnsi="David" w:hint="eastAsia"/>
          <w:rtl/>
        </w:rPr>
        <w:t>לפורטל</w:t>
      </w:r>
      <w:r w:rsidRPr="00934BBD">
        <w:rPr>
          <w:rFonts w:ascii="David" w:hAnsi="David"/>
          <w:rtl/>
        </w:rPr>
        <w:t xml:space="preserve"> </w:t>
      </w:r>
      <w:r w:rsidRPr="00934BBD">
        <w:rPr>
          <w:rFonts w:ascii="David" w:hAnsi="David" w:hint="eastAsia"/>
          <w:rtl/>
        </w:rPr>
        <w:t>דוחות</w:t>
      </w:r>
      <w:r w:rsidRPr="00934BBD">
        <w:rPr>
          <w:rFonts w:ascii="David" w:hAnsi="David"/>
          <w:rtl/>
        </w:rPr>
        <w:t xml:space="preserve"> </w:t>
      </w:r>
      <w:r w:rsidRPr="00934BBD">
        <w:rPr>
          <w:rFonts w:ascii="David" w:hAnsi="David" w:hint="eastAsia"/>
          <w:rtl/>
        </w:rPr>
        <w:t>מלא</w:t>
      </w:r>
      <w:r w:rsidRPr="00934BBD">
        <w:rPr>
          <w:rFonts w:ascii="David" w:hAnsi="David"/>
          <w:rtl/>
        </w:rPr>
        <w:t>.</w:t>
      </w:r>
      <w:bookmarkEnd w:id="341"/>
      <w:bookmarkEnd w:id="342"/>
      <w:r w:rsidRPr="00934BBD">
        <w:rPr>
          <w:rFonts w:ascii="David" w:hAnsi="David"/>
          <w:rtl/>
        </w:rPr>
        <w:t xml:space="preserve"> </w:t>
      </w:r>
    </w:p>
    <w:p w14:paraId="2CE15FDB" w14:textId="77777777" w:rsidR="00CE3F37" w:rsidRPr="00934BBD" w:rsidRDefault="00CE3F37" w:rsidP="00E65A27">
      <w:pPr>
        <w:pStyle w:val="3-"/>
        <w:tabs>
          <w:tab w:val="clear" w:pos="1334"/>
        </w:tabs>
        <w:spacing w:before="0" w:after="0"/>
        <w:ind w:left="1203" w:firstLine="0"/>
        <w:outlineLvl w:val="9"/>
        <w:rPr>
          <w:rFonts w:ascii="David" w:hAnsi="David"/>
        </w:rPr>
      </w:pPr>
    </w:p>
    <w:p w14:paraId="5D272C00"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תיקוף והזנת תכנים במערכת ניהול ידע</w:t>
      </w:r>
    </w:p>
    <w:p w14:paraId="42CFD4D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3" w:name="_Toc124180766"/>
      <w:bookmarkStart w:id="344" w:name="_Toc124245705"/>
      <w:r w:rsidRPr="00934BBD">
        <w:rPr>
          <w:rFonts w:ascii="David" w:hAnsi="David"/>
          <w:rtl/>
        </w:rPr>
        <w:t xml:space="preserve">מערכת ניהול הידע היא בבעלות הרשות, בשלב הקמה </w:t>
      </w:r>
      <w:r w:rsidR="00066617" w:rsidRPr="00934BBD">
        <w:rPr>
          <w:rFonts w:ascii="David" w:hAnsi="David"/>
          <w:rtl/>
        </w:rPr>
        <w:t xml:space="preserve">יבוצע תיקוף לפריטי המידע באמצעות הרשות </w:t>
      </w:r>
      <w:r w:rsidRPr="00934BBD">
        <w:rPr>
          <w:rFonts w:ascii="David" w:hAnsi="David"/>
          <w:rtl/>
        </w:rPr>
        <w:t xml:space="preserve">והקמת פריטי ידע נוספים </w:t>
      </w:r>
      <w:r w:rsidR="00066617" w:rsidRPr="00934BBD">
        <w:rPr>
          <w:rFonts w:ascii="David" w:hAnsi="David"/>
          <w:rtl/>
        </w:rPr>
        <w:t>על ידי הספק הזוכה</w:t>
      </w:r>
      <w:r w:rsidR="00C26294">
        <w:rPr>
          <w:rFonts w:ascii="David" w:hAnsi="David" w:hint="cs"/>
          <w:rtl/>
        </w:rPr>
        <w:t xml:space="preserve"> </w:t>
      </w:r>
      <w:r w:rsidRPr="00934BBD">
        <w:rPr>
          <w:rFonts w:ascii="David" w:hAnsi="David"/>
          <w:rtl/>
        </w:rPr>
        <w:t>במידת הצורך.</w:t>
      </w:r>
      <w:bookmarkEnd w:id="343"/>
      <w:bookmarkEnd w:id="344"/>
      <w:r w:rsidRPr="00934BBD">
        <w:rPr>
          <w:rFonts w:ascii="David" w:hAnsi="David"/>
          <w:rtl/>
        </w:rPr>
        <w:t xml:space="preserve"> </w:t>
      </w:r>
    </w:p>
    <w:p w14:paraId="3A260C76"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 xml:space="preserve">הקמה והגדרות ע"פ דרישות הפרק הטכנולוגי </w:t>
      </w:r>
    </w:p>
    <w:p w14:paraId="60B8CD1A"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5" w:name="_Toc124180767"/>
      <w:bookmarkStart w:id="346" w:name="_Toc124245706"/>
      <w:r w:rsidRPr="00934BBD">
        <w:rPr>
          <w:rFonts w:ascii="David" w:hAnsi="David"/>
          <w:rtl/>
        </w:rPr>
        <w:t xml:space="preserve">הגדרת מערך הטלפוניה: מרכזיה, חייגן, </w:t>
      </w:r>
      <w:r w:rsidRPr="00934BBD">
        <w:rPr>
          <w:rFonts w:ascii="David" w:hAnsi="David"/>
        </w:rPr>
        <w:t>CTI</w:t>
      </w:r>
      <w:r w:rsidRPr="00934BBD">
        <w:rPr>
          <w:rFonts w:ascii="David" w:hAnsi="David"/>
          <w:rtl/>
        </w:rPr>
        <w:t>, סרגלי נציג, מערך הקלטות ו-</w:t>
      </w:r>
      <w:r w:rsidRPr="00934BBD">
        <w:rPr>
          <w:rFonts w:ascii="David" w:hAnsi="David"/>
        </w:rPr>
        <w:t>IVR</w:t>
      </w:r>
      <w:r w:rsidRPr="00934BBD">
        <w:rPr>
          <w:rFonts w:ascii="David" w:hAnsi="David"/>
          <w:rtl/>
        </w:rPr>
        <w:t>.</w:t>
      </w:r>
      <w:bookmarkEnd w:id="345"/>
      <w:bookmarkEnd w:id="346"/>
    </w:p>
    <w:p w14:paraId="2CA14E2A"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47" w:name="_Toc124180768"/>
      <w:bookmarkStart w:id="348" w:name="_Toc124245707"/>
      <w:r w:rsidRPr="00934BBD">
        <w:rPr>
          <w:rFonts w:ascii="David" w:hAnsi="David"/>
          <w:rtl/>
        </w:rPr>
        <w:t>הקמה והגדרת ה-</w:t>
      </w:r>
      <w:r w:rsidRPr="00934BBD">
        <w:rPr>
          <w:rFonts w:ascii="David" w:hAnsi="David"/>
        </w:rPr>
        <w:t>IVR</w:t>
      </w:r>
      <w:r w:rsidRPr="00934BBD">
        <w:rPr>
          <w:rFonts w:ascii="David" w:hAnsi="David"/>
          <w:rtl/>
        </w:rPr>
        <w:t xml:space="preserve"> על בסיס עץ תפריטים שיסופק</w:t>
      </w:r>
      <w:r w:rsidR="008527CB" w:rsidRPr="00934BBD">
        <w:rPr>
          <w:rFonts w:ascii="David" w:hAnsi="David"/>
          <w:rtl/>
        </w:rPr>
        <w:t>ו</w:t>
      </w:r>
      <w:r w:rsidRPr="00934BBD">
        <w:rPr>
          <w:rFonts w:ascii="David" w:hAnsi="David"/>
          <w:rtl/>
        </w:rPr>
        <w:t xml:space="preserve"> ע"י הרשות.</w:t>
      </w:r>
      <w:bookmarkEnd w:id="347"/>
      <w:bookmarkEnd w:id="348"/>
      <w:r w:rsidRPr="00934BBD">
        <w:rPr>
          <w:rFonts w:ascii="David" w:hAnsi="David"/>
          <w:rtl/>
        </w:rPr>
        <w:t xml:space="preserve"> </w:t>
      </w:r>
    </w:p>
    <w:p w14:paraId="4340746E" w14:textId="157E5FBA" w:rsidR="00DF1C9A" w:rsidRPr="00934BBD" w:rsidRDefault="00DF1C9A" w:rsidP="00E65A27">
      <w:pPr>
        <w:pStyle w:val="3-"/>
        <w:numPr>
          <w:ilvl w:val="0"/>
          <w:numId w:val="147"/>
        </w:numPr>
        <w:tabs>
          <w:tab w:val="clear" w:pos="1334"/>
        </w:tabs>
        <w:spacing w:before="0" w:after="0"/>
        <w:outlineLvl w:val="9"/>
        <w:rPr>
          <w:rFonts w:ascii="David" w:hAnsi="David"/>
        </w:rPr>
      </w:pPr>
      <w:bookmarkStart w:id="349" w:name="_Toc124180769"/>
      <w:bookmarkStart w:id="350" w:name="_Toc124245708"/>
      <w:r w:rsidRPr="00934BBD">
        <w:rPr>
          <w:rFonts w:ascii="David" w:hAnsi="David"/>
          <w:rtl/>
        </w:rPr>
        <w:t>הגדרה והתקנת מערכ</w:t>
      </w:r>
      <w:r w:rsidR="009D4BDA">
        <w:rPr>
          <w:rFonts w:ascii="David" w:hAnsi="David" w:hint="cs"/>
          <w:rtl/>
        </w:rPr>
        <w:t>ו</w:t>
      </w:r>
      <w:r w:rsidRPr="00934BBD">
        <w:rPr>
          <w:rFonts w:ascii="David" w:hAnsi="David"/>
          <w:rtl/>
        </w:rPr>
        <w:t xml:space="preserve">ת </w:t>
      </w:r>
      <w:bookmarkEnd w:id="349"/>
      <w:bookmarkEnd w:id="350"/>
      <w:r w:rsidR="009D4BDA">
        <w:rPr>
          <w:rFonts w:ascii="David" w:hAnsi="David" w:hint="cs"/>
          <w:rtl/>
        </w:rPr>
        <w:t xml:space="preserve"> בהתאם לדרישות הפרק הטכנולוגי.</w:t>
      </w:r>
    </w:p>
    <w:p w14:paraId="1ABF6B44"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51" w:name="_Toc124180770"/>
      <w:bookmarkStart w:id="352" w:name="_Toc124245709"/>
      <w:r w:rsidRPr="00934BBD">
        <w:rPr>
          <w:rFonts w:ascii="David" w:hAnsi="David"/>
          <w:rtl/>
        </w:rPr>
        <w:t xml:space="preserve">הקמת ממשקים טכנולוגיים </w:t>
      </w:r>
      <w:r w:rsidR="00282BED" w:rsidRPr="00934BBD">
        <w:rPr>
          <w:rFonts w:ascii="David" w:hAnsi="David"/>
          <w:rtl/>
        </w:rPr>
        <w:t xml:space="preserve">כמפורט בסעיף 10.11 </w:t>
      </w:r>
      <w:r w:rsidRPr="00934BBD">
        <w:rPr>
          <w:rFonts w:ascii="David" w:hAnsi="David"/>
          <w:rtl/>
        </w:rPr>
        <w:t>בין מערכות הספק למערכות הרשות.</w:t>
      </w:r>
      <w:bookmarkEnd w:id="351"/>
      <w:bookmarkEnd w:id="352"/>
      <w:r w:rsidRPr="00934BBD">
        <w:rPr>
          <w:rFonts w:ascii="David" w:hAnsi="David"/>
          <w:rtl/>
        </w:rPr>
        <w:t xml:space="preserve"> </w:t>
      </w:r>
    </w:p>
    <w:p w14:paraId="3C82D83C"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53" w:name="_Toc124180771"/>
      <w:bookmarkStart w:id="354" w:name="_Toc124245710"/>
      <w:r w:rsidRPr="00934BBD">
        <w:rPr>
          <w:rFonts w:ascii="David" w:hAnsi="David"/>
          <w:rtl/>
        </w:rPr>
        <w:t>התקנת עמדות עבודה לנציגי השירות (עמדות מחשב, טלפון וא</w:t>
      </w:r>
      <w:r w:rsidR="00C26294">
        <w:rPr>
          <w:rFonts w:ascii="David" w:hAnsi="David" w:hint="cs"/>
          <w:rtl/>
        </w:rPr>
        <w:t>ו</w:t>
      </w:r>
      <w:r w:rsidRPr="00934BBD">
        <w:rPr>
          <w:rFonts w:ascii="David" w:hAnsi="David"/>
          <w:rtl/>
        </w:rPr>
        <w:t>זניות)</w:t>
      </w:r>
      <w:bookmarkEnd w:id="353"/>
      <w:bookmarkEnd w:id="354"/>
    </w:p>
    <w:p w14:paraId="02AE490C" w14:textId="02F67A0F" w:rsidR="00DF1C9A" w:rsidRPr="00934BBD" w:rsidRDefault="00DF1C9A" w:rsidP="00E65A27">
      <w:pPr>
        <w:pStyle w:val="3-"/>
        <w:numPr>
          <w:ilvl w:val="0"/>
          <w:numId w:val="147"/>
        </w:numPr>
        <w:tabs>
          <w:tab w:val="clear" w:pos="1334"/>
        </w:tabs>
        <w:spacing w:before="0" w:after="0"/>
        <w:outlineLvl w:val="9"/>
        <w:rPr>
          <w:rFonts w:ascii="David" w:hAnsi="David"/>
        </w:rPr>
      </w:pPr>
      <w:bookmarkStart w:id="355" w:name="_Toc124180772"/>
      <w:bookmarkStart w:id="356" w:name="_Toc124245711"/>
      <w:r w:rsidRPr="00934BBD">
        <w:rPr>
          <w:rFonts w:ascii="David" w:hAnsi="David"/>
          <w:rtl/>
        </w:rPr>
        <w:t>התקנת הציוד הנדרש בחדרי הדרכה כגון מקרן</w:t>
      </w:r>
      <w:r w:rsidR="009E2F40">
        <w:rPr>
          <w:rFonts w:ascii="David" w:hAnsi="David" w:hint="cs"/>
          <w:rtl/>
        </w:rPr>
        <w:t xml:space="preserve"> או מסכים רחבים</w:t>
      </w:r>
      <w:r w:rsidRPr="00934BBD">
        <w:rPr>
          <w:rFonts w:ascii="David" w:hAnsi="David"/>
          <w:rtl/>
        </w:rPr>
        <w:t>, ציוד להאזנה לשיחות וכדומה</w:t>
      </w:r>
      <w:bookmarkEnd w:id="355"/>
      <w:bookmarkEnd w:id="356"/>
    </w:p>
    <w:p w14:paraId="7334FD44" w14:textId="605AD696" w:rsidR="00DF1C9A" w:rsidRPr="004F444D" w:rsidRDefault="00DF1C9A" w:rsidP="00B43691">
      <w:pPr>
        <w:pStyle w:val="3-"/>
        <w:numPr>
          <w:ilvl w:val="0"/>
          <w:numId w:val="147"/>
        </w:numPr>
        <w:tabs>
          <w:tab w:val="clear" w:pos="1334"/>
        </w:tabs>
        <w:spacing w:before="0" w:after="0"/>
        <w:outlineLvl w:val="9"/>
        <w:rPr>
          <w:rFonts w:ascii="David" w:hAnsi="David"/>
        </w:rPr>
      </w:pPr>
      <w:bookmarkStart w:id="357" w:name="_Toc124180773"/>
      <w:bookmarkStart w:id="358" w:name="_Toc124245712"/>
      <w:r w:rsidRPr="004F444D">
        <w:rPr>
          <w:rFonts w:ascii="David" w:hAnsi="David"/>
          <w:rtl/>
        </w:rPr>
        <w:t xml:space="preserve">כלל ההתקנות של השרתים יבוצעו </w:t>
      </w:r>
      <w:bookmarkEnd w:id="357"/>
      <w:bookmarkEnd w:id="358"/>
      <w:r w:rsidR="0021007C" w:rsidRPr="004F444D">
        <w:rPr>
          <w:rFonts w:ascii="David" w:hAnsi="David"/>
          <w:rtl/>
        </w:rPr>
        <w:t>על גבי</w:t>
      </w:r>
      <w:r w:rsidR="00B43691">
        <w:rPr>
          <w:rFonts w:ascii="David" w:hAnsi="David" w:hint="cs"/>
          <w:rtl/>
        </w:rPr>
        <w:t xml:space="preserve"> ענן של הרשות. </w:t>
      </w:r>
      <w:r w:rsidR="0021007C" w:rsidRPr="004F444D">
        <w:rPr>
          <w:rFonts w:ascii="David" w:hAnsi="David"/>
          <w:rtl/>
        </w:rPr>
        <w:t xml:space="preserve"> </w:t>
      </w:r>
    </w:p>
    <w:p w14:paraId="52E5047A" w14:textId="3CCF7A62" w:rsidR="00DF1C9A" w:rsidRPr="00934BBD" w:rsidRDefault="00DF1C9A" w:rsidP="00E65A27">
      <w:pPr>
        <w:pStyle w:val="3-"/>
        <w:numPr>
          <w:ilvl w:val="0"/>
          <w:numId w:val="147"/>
        </w:numPr>
        <w:tabs>
          <w:tab w:val="clear" w:pos="1334"/>
        </w:tabs>
        <w:spacing w:before="0" w:after="0"/>
        <w:outlineLvl w:val="9"/>
        <w:rPr>
          <w:rFonts w:ascii="David" w:hAnsi="David"/>
        </w:rPr>
      </w:pPr>
      <w:bookmarkStart w:id="359" w:name="_Toc124180774"/>
      <w:bookmarkStart w:id="360" w:name="_Toc124245713"/>
      <w:r w:rsidRPr="00934BBD">
        <w:rPr>
          <w:rFonts w:ascii="David" w:hAnsi="David"/>
          <w:rtl/>
        </w:rPr>
        <w:t>התקנה והגדרת קווי תמסורת</w:t>
      </w:r>
      <w:bookmarkEnd w:id="359"/>
      <w:bookmarkEnd w:id="360"/>
      <w:r w:rsidR="00857DA5">
        <w:rPr>
          <w:rFonts w:ascii="David" w:hAnsi="David" w:hint="cs"/>
          <w:rtl/>
        </w:rPr>
        <w:t>.</w:t>
      </w:r>
    </w:p>
    <w:p w14:paraId="36E9A6F2" w14:textId="77777777" w:rsidR="000A122F" w:rsidRPr="00934BBD" w:rsidRDefault="00DF1C9A" w:rsidP="00E65A27">
      <w:pPr>
        <w:pStyle w:val="3-"/>
        <w:numPr>
          <w:ilvl w:val="0"/>
          <w:numId w:val="147"/>
        </w:numPr>
        <w:tabs>
          <w:tab w:val="clear" w:pos="1334"/>
        </w:tabs>
        <w:spacing w:before="0" w:after="0"/>
        <w:outlineLvl w:val="9"/>
        <w:rPr>
          <w:rFonts w:ascii="David" w:hAnsi="David"/>
        </w:rPr>
      </w:pPr>
      <w:bookmarkStart w:id="361" w:name="_Toc124180775"/>
      <w:bookmarkStart w:id="362" w:name="_Toc124245714"/>
      <w:r w:rsidRPr="00934BBD">
        <w:rPr>
          <w:rFonts w:ascii="David" w:hAnsi="David"/>
          <w:rtl/>
        </w:rPr>
        <w:t>כלל ההקמה המתייחסת להיבטי הטכנולוגיה תבוצע ע"פ דרישות הרשות ובכפוף לנהלי אבטחת מידע של הרשות.</w:t>
      </w:r>
      <w:bookmarkEnd w:id="361"/>
      <w:bookmarkEnd w:id="362"/>
    </w:p>
    <w:p w14:paraId="3CB65799" w14:textId="77777777" w:rsidR="00DF1C9A" w:rsidRPr="00934BBD" w:rsidRDefault="00DF1C9A" w:rsidP="00C27DCA">
      <w:pPr>
        <w:pStyle w:val="3-"/>
        <w:numPr>
          <w:ilvl w:val="2"/>
          <w:numId w:val="6"/>
        </w:numPr>
        <w:tabs>
          <w:tab w:val="clear" w:pos="1334"/>
        </w:tabs>
        <w:outlineLvl w:val="9"/>
        <w:rPr>
          <w:rFonts w:ascii="David" w:hAnsi="David"/>
          <w:b/>
          <w:bCs/>
        </w:rPr>
      </w:pPr>
      <w:r w:rsidRPr="00934BBD">
        <w:rPr>
          <w:rFonts w:ascii="David" w:hAnsi="David"/>
          <w:b/>
          <w:bCs/>
          <w:rtl/>
        </w:rPr>
        <w:t>בינוי</w:t>
      </w:r>
      <w:r w:rsidRPr="00934BBD">
        <w:rPr>
          <w:rFonts w:ascii="David" w:hAnsi="David"/>
          <w:rtl/>
        </w:rPr>
        <w:t xml:space="preserve"> - </w:t>
      </w:r>
      <w:r w:rsidRPr="00934BBD">
        <w:rPr>
          <w:rFonts w:ascii="David" w:hAnsi="David"/>
          <w:b/>
          <w:bCs/>
          <w:rtl/>
        </w:rPr>
        <w:t>הקמת אתר ותשתיות פיסיו</w:t>
      </w:r>
      <w:r w:rsidR="00C860F2" w:rsidRPr="00934BBD">
        <w:rPr>
          <w:rFonts w:ascii="David" w:hAnsi="David"/>
          <w:b/>
          <w:bCs/>
          <w:rtl/>
        </w:rPr>
        <w:t>ת</w:t>
      </w:r>
    </w:p>
    <w:p w14:paraId="3A4B5F93" w14:textId="74FFA3E0" w:rsidR="00DF1C9A" w:rsidRPr="00934BBD" w:rsidRDefault="00C860F2" w:rsidP="00C860F2">
      <w:pPr>
        <w:tabs>
          <w:tab w:val="left" w:pos="1332"/>
        </w:tabs>
        <w:rPr>
          <w:rFonts w:ascii="David" w:hAnsi="David" w:cs="David"/>
          <w:sz w:val="24"/>
          <w:szCs w:val="24"/>
          <w:rtl/>
        </w:rPr>
      </w:pPr>
      <w:r w:rsidRPr="00934BBD">
        <w:rPr>
          <w:rFonts w:ascii="David" w:eastAsia="Tahoma" w:hAnsi="David" w:cs="David"/>
          <w:rtl/>
          <w:lang w:eastAsia="he-IL"/>
        </w:rPr>
        <w:tab/>
      </w:r>
      <w:r w:rsidR="00DF1C9A" w:rsidRPr="00934BBD">
        <w:rPr>
          <w:rFonts w:ascii="David" w:hAnsi="David" w:cs="David"/>
          <w:sz w:val="24"/>
          <w:szCs w:val="24"/>
          <w:rtl/>
        </w:rPr>
        <w:t>נדרש כי תבוצע הקמת אתר המוקד בכפוף לדרישות האבטחה ולרבות</w:t>
      </w:r>
      <w:r w:rsidRPr="00934BBD">
        <w:rPr>
          <w:rFonts w:ascii="David" w:hAnsi="David" w:cs="David"/>
          <w:sz w:val="24"/>
          <w:szCs w:val="24"/>
          <w:rtl/>
        </w:rPr>
        <w:t xml:space="preserve">: </w:t>
      </w:r>
    </w:p>
    <w:p w14:paraId="789E5FD1" w14:textId="0E042DEA" w:rsidR="00C860F2" w:rsidRPr="00934BBD" w:rsidRDefault="00C860F2" w:rsidP="009E2F40">
      <w:pPr>
        <w:pStyle w:val="3-"/>
        <w:numPr>
          <w:ilvl w:val="0"/>
          <w:numId w:val="147"/>
        </w:numPr>
        <w:tabs>
          <w:tab w:val="clear" w:pos="1334"/>
        </w:tabs>
        <w:spacing w:before="0" w:after="0"/>
        <w:outlineLvl w:val="9"/>
        <w:rPr>
          <w:rFonts w:ascii="David" w:hAnsi="David"/>
        </w:rPr>
      </w:pPr>
      <w:bookmarkStart w:id="363" w:name="_Toc124180776"/>
      <w:bookmarkStart w:id="364" w:name="_Toc124245715"/>
      <w:r w:rsidRPr="00934BBD">
        <w:rPr>
          <w:rFonts w:ascii="David" w:hAnsi="David"/>
          <w:rtl/>
        </w:rPr>
        <w:t xml:space="preserve">הקמת </w:t>
      </w:r>
      <w:r w:rsidR="009E2F40">
        <w:rPr>
          <w:rFonts w:ascii="David" w:hAnsi="David" w:hint="cs"/>
          <w:rtl/>
        </w:rPr>
        <w:t>מתחם</w:t>
      </w:r>
      <w:r w:rsidR="009E2F40" w:rsidRPr="00934BBD">
        <w:rPr>
          <w:rFonts w:ascii="David" w:hAnsi="David"/>
          <w:rtl/>
        </w:rPr>
        <w:t xml:space="preserve"> </w:t>
      </w:r>
      <w:r w:rsidRPr="00934BBD">
        <w:rPr>
          <w:rFonts w:ascii="David" w:hAnsi="David"/>
          <w:rtl/>
        </w:rPr>
        <w:t xml:space="preserve">מוקד </w:t>
      </w:r>
      <w:r w:rsidR="009E2F40">
        <w:rPr>
          <w:rFonts w:ascii="David" w:hAnsi="David" w:hint="cs"/>
          <w:rtl/>
        </w:rPr>
        <w:t xml:space="preserve">עיקרי </w:t>
      </w:r>
      <w:r w:rsidRPr="00934BBD">
        <w:rPr>
          <w:rFonts w:ascii="David" w:hAnsi="David"/>
          <w:rtl/>
        </w:rPr>
        <w:t xml:space="preserve">וחדרים נוספים (חדרי הדרכה, משובים, חדר תקשורת חדרים לעובדי הרשות ויתר חדרים הנדרשים והמפורטים בפרק אתר ותשתיות פיסיות) </w:t>
      </w:r>
      <w:bookmarkEnd w:id="363"/>
      <w:bookmarkEnd w:id="364"/>
    </w:p>
    <w:p w14:paraId="6ECED7D3" w14:textId="6D27D39D" w:rsidR="00C860F2" w:rsidRPr="00934BBD" w:rsidRDefault="00C860F2" w:rsidP="00E65A27">
      <w:pPr>
        <w:pStyle w:val="3-"/>
        <w:numPr>
          <w:ilvl w:val="0"/>
          <w:numId w:val="147"/>
        </w:numPr>
        <w:tabs>
          <w:tab w:val="clear" w:pos="1334"/>
        </w:tabs>
        <w:spacing w:before="0" w:after="0"/>
        <w:outlineLvl w:val="9"/>
        <w:rPr>
          <w:rFonts w:ascii="David" w:hAnsi="David"/>
        </w:rPr>
      </w:pPr>
      <w:bookmarkStart w:id="365" w:name="_Toc124180777"/>
      <w:bookmarkStart w:id="366" w:name="_Toc124245716"/>
      <w:r w:rsidRPr="00934BBD">
        <w:rPr>
          <w:rFonts w:ascii="David" w:hAnsi="David"/>
          <w:rtl/>
        </w:rPr>
        <w:t xml:space="preserve">עמדות עבודה </w:t>
      </w:r>
      <w:r w:rsidR="006853A0">
        <w:rPr>
          <w:rFonts w:ascii="David" w:hAnsi="David" w:hint="cs"/>
          <w:rtl/>
        </w:rPr>
        <w:t>הכוללות</w:t>
      </w:r>
      <w:r w:rsidR="006853A0" w:rsidRPr="00934BBD">
        <w:rPr>
          <w:rFonts w:ascii="David" w:hAnsi="David"/>
          <w:rtl/>
        </w:rPr>
        <w:t xml:space="preserve"> </w:t>
      </w:r>
      <w:r w:rsidRPr="00934BBD">
        <w:rPr>
          <w:rFonts w:ascii="David" w:hAnsi="David"/>
          <w:rtl/>
        </w:rPr>
        <w:t>שולחן, כסא</w:t>
      </w:r>
      <w:r w:rsidR="009E2F40">
        <w:rPr>
          <w:rFonts w:ascii="David" w:hAnsi="David" w:hint="cs"/>
          <w:rtl/>
        </w:rPr>
        <w:t>, מחיצות אקוסטיות</w:t>
      </w:r>
      <w:r w:rsidRPr="00934BBD">
        <w:rPr>
          <w:rFonts w:ascii="David" w:hAnsi="David"/>
          <w:rtl/>
        </w:rPr>
        <w:t xml:space="preserve"> ו</w:t>
      </w:r>
      <w:r w:rsidR="009E2F40">
        <w:rPr>
          <w:rFonts w:ascii="David" w:hAnsi="David" w:hint="cs"/>
          <w:rtl/>
        </w:rPr>
        <w:t xml:space="preserve">כל </w:t>
      </w:r>
      <w:r w:rsidRPr="00934BBD">
        <w:rPr>
          <w:rFonts w:ascii="David" w:hAnsi="David"/>
          <w:rtl/>
        </w:rPr>
        <w:t>ציוד נדרש.</w:t>
      </w:r>
      <w:bookmarkEnd w:id="365"/>
      <w:bookmarkEnd w:id="366"/>
    </w:p>
    <w:p w14:paraId="103AA015"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67" w:name="_Toc124180778"/>
      <w:bookmarkStart w:id="368" w:name="_Toc124245717"/>
      <w:r w:rsidRPr="00934BBD">
        <w:rPr>
          <w:rFonts w:ascii="David" w:hAnsi="David"/>
          <w:rtl/>
        </w:rPr>
        <w:t>תשתיות פיסיות- נקודות רשת וחשמל.</w:t>
      </w:r>
      <w:bookmarkEnd w:id="367"/>
      <w:bookmarkEnd w:id="368"/>
      <w:r w:rsidRPr="00934BBD">
        <w:rPr>
          <w:rFonts w:ascii="David" w:hAnsi="David"/>
          <w:rtl/>
        </w:rPr>
        <w:t xml:space="preserve">  </w:t>
      </w:r>
    </w:p>
    <w:p w14:paraId="341C04CB"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69" w:name="_Toc124180779"/>
      <w:bookmarkStart w:id="370" w:name="_Toc124245718"/>
      <w:r w:rsidRPr="00934BBD">
        <w:rPr>
          <w:rFonts w:ascii="David" w:hAnsi="David"/>
          <w:rtl/>
        </w:rPr>
        <w:lastRenderedPageBreak/>
        <w:t>התקנת מסכי זמן אמת ברחבי המוקד.</w:t>
      </w:r>
      <w:bookmarkEnd w:id="369"/>
      <w:bookmarkEnd w:id="370"/>
    </w:p>
    <w:p w14:paraId="31F0BE4F"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1" w:name="_Toc124180780"/>
      <w:bookmarkStart w:id="372" w:name="_Toc124245719"/>
      <w:r w:rsidRPr="00934BBD">
        <w:rPr>
          <w:rFonts w:ascii="David" w:hAnsi="David"/>
          <w:rtl/>
        </w:rPr>
        <w:t>מערכת אזעקה הכוללת מפסקים מגנטיים על דלתות חיצוניות וגלאי נפח בעת שהמוקד אינו מאויש</w:t>
      </w:r>
      <w:bookmarkEnd w:id="371"/>
      <w:bookmarkEnd w:id="372"/>
    </w:p>
    <w:p w14:paraId="7BC19903" w14:textId="5AD61C36" w:rsidR="00C860F2" w:rsidRPr="00934BBD" w:rsidRDefault="00C860F2" w:rsidP="00E65A27">
      <w:pPr>
        <w:pStyle w:val="3-"/>
        <w:numPr>
          <w:ilvl w:val="0"/>
          <w:numId w:val="147"/>
        </w:numPr>
        <w:tabs>
          <w:tab w:val="clear" w:pos="1334"/>
        </w:tabs>
        <w:spacing w:before="0" w:after="0"/>
        <w:outlineLvl w:val="9"/>
        <w:rPr>
          <w:rFonts w:ascii="David" w:hAnsi="David"/>
        </w:rPr>
      </w:pPr>
      <w:bookmarkStart w:id="373" w:name="_Toc124180781"/>
      <w:bookmarkStart w:id="374" w:name="_Toc124245720"/>
      <w:r w:rsidRPr="00934BBD">
        <w:rPr>
          <w:rFonts w:ascii="David" w:hAnsi="David"/>
          <w:rtl/>
        </w:rPr>
        <w:t>מצלמות</w:t>
      </w:r>
      <w:bookmarkEnd w:id="373"/>
      <w:bookmarkEnd w:id="374"/>
      <w:r w:rsidR="00BF7C07">
        <w:rPr>
          <w:rFonts w:ascii="David" w:hAnsi="David" w:hint="cs"/>
          <w:rtl/>
        </w:rPr>
        <w:t xml:space="preserve"> במעגל סגור והקלטה לתקופה של </w:t>
      </w:r>
      <w:r w:rsidR="001F3558">
        <w:rPr>
          <w:rFonts w:ascii="David" w:hAnsi="David" w:hint="cs"/>
          <w:rtl/>
        </w:rPr>
        <w:t>30 יום. מצלמות אלו יוצבו הן על דלתות הכניסה והן באופן המצלם את חלל המוקד ובהתאם לדרישות אגף בטחון.</w:t>
      </w:r>
    </w:p>
    <w:p w14:paraId="4D1810C2"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5" w:name="_Toc124180782"/>
      <w:bookmarkStart w:id="376" w:name="_Toc124245721"/>
      <w:r w:rsidRPr="00934BBD">
        <w:rPr>
          <w:rFonts w:ascii="David" w:hAnsi="David"/>
          <w:rtl/>
        </w:rPr>
        <w:t>מערכות תקניות לגילוי וכיבוי אש.</w:t>
      </w:r>
      <w:bookmarkEnd w:id="375"/>
      <w:bookmarkEnd w:id="376"/>
    </w:p>
    <w:p w14:paraId="2F47C84E" w14:textId="760B9522" w:rsidR="00C860F2" w:rsidRPr="00934BBD" w:rsidRDefault="00C860F2" w:rsidP="00E65A27">
      <w:pPr>
        <w:pStyle w:val="3-"/>
        <w:numPr>
          <w:ilvl w:val="0"/>
          <w:numId w:val="147"/>
        </w:numPr>
        <w:tabs>
          <w:tab w:val="clear" w:pos="1334"/>
        </w:tabs>
        <w:spacing w:before="0" w:after="0"/>
        <w:outlineLvl w:val="9"/>
        <w:rPr>
          <w:rFonts w:ascii="David" w:hAnsi="David"/>
        </w:rPr>
      </w:pPr>
      <w:bookmarkStart w:id="377" w:name="_Toc124180783"/>
      <w:bookmarkStart w:id="378" w:name="_Toc124245722"/>
      <w:r w:rsidRPr="00934BBD">
        <w:rPr>
          <w:rFonts w:ascii="David" w:hAnsi="David"/>
          <w:rtl/>
        </w:rPr>
        <w:t xml:space="preserve">נעילה חשמלית לחדרי תקשורת ובקרת כניסה באמצעות </w:t>
      </w:r>
      <w:r w:rsidR="00BF7C07">
        <w:rPr>
          <w:rFonts w:ascii="David" w:hAnsi="David" w:hint="cs"/>
          <w:rtl/>
        </w:rPr>
        <w:t xml:space="preserve">הרשאת </w:t>
      </w:r>
      <w:r w:rsidRPr="00934BBD">
        <w:rPr>
          <w:rFonts w:ascii="David" w:hAnsi="David"/>
          <w:rtl/>
        </w:rPr>
        <w:t>כרטיס</w:t>
      </w:r>
      <w:bookmarkEnd w:id="377"/>
      <w:bookmarkEnd w:id="378"/>
      <w:r w:rsidRPr="00934BBD">
        <w:rPr>
          <w:rFonts w:ascii="David" w:hAnsi="David"/>
          <w:rtl/>
        </w:rPr>
        <w:t xml:space="preserve"> </w:t>
      </w:r>
    </w:p>
    <w:p w14:paraId="6FDC2C67"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79" w:name="_Toc124180784"/>
      <w:bookmarkStart w:id="380" w:name="_Toc124245723"/>
      <w:r w:rsidRPr="00934BBD">
        <w:rPr>
          <w:rFonts w:ascii="David" w:hAnsi="David"/>
          <w:rtl/>
        </w:rPr>
        <w:t>גיבוי מתח להפסקות חשמל (גנרטור)</w:t>
      </w:r>
      <w:bookmarkEnd w:id="379"/>
      <w:bookmarkEnd w:id="380"/>
    </w:p>
    <w:p w14:paraId="6CA063FA" w14:textId="77777777" w:rsidR="00C860F2" w:rsidRPr="00934BBD" w:rsidRDefault="00C860F2" w:rsidP="00E65A27">
      <w:pPr>
        <w:pStyle w:val="3-"/>
        <w:numPr>
          <w:ilvl w:val="0"/>
          <w:numId w:val="147"/>
        </w:numPr>
        <w:tabs>
          <w:tab w:val="clear" w:pos="1334"/>
        </w:tabs>
        <w:spacing w:before="0" w:after="0"/>
        <w:outlineLvl w:val="9"/>
        <w:rPr>
          <w:rFonts w:ascii="David" w:hAnsi="David"/>
        </w:rPr>
      </w:pPr>
      <w:bookmarkStart w:id="381" w:name="_Toc124180785"/>
      <w:bookmarkStart w:id="382" w:name="_Toc124245724"/>
      <w:r w:rsidRPr="00934BBD">
        <w:rPr>
          <w:rFonts w:ascii="David" w:hAnsi="David"/>
          <w:rtl/>
        </w:rPr>
        <w:t>מיזוג התואם את דרישות מבנה המוקד וחדרי התקשורת.</w:t>
      </w:r>
      <w:bookmarkEnd w:id="381"/>
      <w:bookmarkEnd w:id="382"/>
    </w:p>
    <w:p w14:paraId="0F51E2CA" w14:textId="17819AB1" w:rsidR="00FA7C46" w:rsidRDefault="006853A0" w:rsidP="00FA7C46">
      <w:pPr>
        <w:pStyle w:val="3-"/>
        <w:tabs>
          <w:tab w:val="clear" w:pos="1334"/>
        </w:tabs>
        <w:spacing w:before="0" w:after="0"/>
        <w:ind w:left="1203" w:firstLine="0"/>
        <w:outlineLvl w:val="9"/>
        <w:rPr>
          <w:rFonts w:ascii="David" w:hAnsi="David"/>
          <w:rtl/>
        </w:rPr>
      </w:pPr>
      <w:bookmarkStart w:id="383" w:name="_Toc124180786"/>
      <w:bookmarkStart w:id="384" w:name="_Toc124245725"/>
      <w:r>
        <w:rPr>
          <w:rFonts w:ascii="David" w:hAnsi="David" w:hint="cs"/>
          <w:rtl/>
        </w:rPr>
        <w:t xml:space="preserve">חדרי הדרכה </w:t>
      </w:r>
      <w:r w:rsidR="00C860F2" w:rsidRPr="00934BBD">
        <w:rPr>
          <w:rFonts w:ascii="David" w:hAnsi="David"/>
          <w:rtl/>
        </w:rPr>
        <w:t xml:space="preserve"> נעול</w:t>
      </w:r>
      <w:r>
        <w:rPr>
          <w:rFonts w:ascii="David" w:hAnsi="David" w:hint="cs"/>
          <w:rtl/>
        </w:rPr>
        <w:t>ים</w:t>
      </w:r>
      <w:r w:rsidR="00C860F2" w:rsidRPr="00934BBD">
        <w:rPr>
          <w:rFonts w:ascii="David" w:hAnsi="David"/>
          <w:rtl/>
        </w:rPr>
        <w:t xml:space="preserve"> </w:t>
      </w:r>
      <w:r>
        <w:rPr>
          <w:rFonts w:ascii="David" w:hAnsi="David" w:hint="cs"/>
          <w:rtl/>
        </w:rPr>
        <w:t xml:space="preserve">ומוגנים המאפשרים למידה </w:t>
      </w:r>
      <w:r w:rsidR="00F25128">
        <w:rPr>
          <w:rFonts w:ascii="David" w:hAnsi="David" w:hint="cs"/>
          <w:rtl/>
        </w:rPr>
        <w:t>שאינה מושפעת</w:t>
      </w:r>
      <w:r>
        <w:rPr>
          <w:rFonts w:ascii="David" w:hAnsi="David" w:hint="cs"/>
          <w:rtl/>
        </w:rPr>
        <w:t xml:space="preserve"> מרעשי ההקמה</w:t>
      </w:r>
      <w:r w:rsidR="00C860F2" w:rsidRPr="00934BBD">
        <w:rPr>
          <w:rFonts w:ascii="David" w:hAnsi="David"/>
          <w:rtl/>
        </w:rPr>
        <w:t xml:space="preserve">. </w:t>
      </w:r>
      <w:bookmarkEnd w:id="383"/>
      <w:bookmarkEnd w:id="384"/>
    </w:p>
    <w:p w14:paraId="62184447" w14:textId="77777777" w:rsidR="00554E2A" w:rsidRPr="00934BBD" w:rsidRDefault="00554E2A" w:rsidP="00FA7C46">
      <w:pPr>
        <w:pStyle w:val="3-"/>
        <w:tabs>
          <w:tab w:val="clear" w:pos="1334"/>
        </w:tabs>
        <w:spacing w:before="0" w:after="0"/>
        <w:ind w:left="1203" w:firstLine="0"/>
        <w:outlineLvl w:val="9"/>
        <w:rPr>
          <w:rFonts w:ascii="David" w:hAnsi="David"/>
        </w:rPr>
      </w:pPr>
    </w:p>
    <w:p w14:paraId="53760EF6"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385" w:name="_Toc124180788"/>
      <w:bookmarkStart w:id="386" w:name="_Toc124245727"/>
      <w:bookmarkStart w:id="387" w:name="_Toc160462602"/>
      <w:bookmarkStart w:id="388" w:name="_Toc160463392"/>
      <w:bookmarkStart w:id="389" w:name="_Toc171249382"/>
      <w:bookmarkStart w:id="390" w:name="_Toc172038882"/>
      <w:r w:rsidRPr="00934BBD">
        <w:rPr>
          <w:rFonts w:ascii="David" w:hAnsi="David" w:cs="David"/>
          <w:sz w:val="28"/>
          <w:szCs w:val="28"/>
          <w:rtl/>
        </w:rPr>
        <w:t>אפיון תקופת מעבר</w:t>
      </w:r>
      <w:bookmarkEnd w:id="385"/>
      <w:bookmarkEnd w:id="386"/>
      <w:bookmarkEnd w:id="387"/>
      <w:bookmarkEnd w:id="388"/>
      <w:bookmarkEnd w:id="389"/>
      <w:bookmarkEnd w:id="390"/>
    </w:p>
    <w:p w14:paraId="7328DA51" w14:textId="44691C75" w:rsidR="00DF1C9A" w:rsidRPr="00934BBD" w:rsidRDefault="00DF1C9A" w:rsidP="00C27DCA">
      <w:pPr>
        <w:pStyle w:val="3-"/>
        <w:numPr>
          <w:ilvl w:val="2"/>
          <w:numId w:val="6"/>
        </w:numPr>
        <w:tabs>
          <w:tab w:val="clear" w:pos="1334"/>
        </w:tabs>
        <w:outlineLvl w:val="9"/>
        <w:rPr>
          <w:rFonts w:ascii="David" w:hAnsi="David"/>
          <w:rtl/>
        </w:rPr>
      </w:pPr>
      <w:r w:rsidRPr="00934BBD">
        <w:rPr>
          <w:rFonts w:ascii="David" w:hAnsi="David"/>
          <w:rtl/>
        </w:rPr>
        <w:t xml:space="preserve">תקופה זו תחל בתום </w:t>
      </w:r>
      <w:r w:rsidR="00857DA5">
        <w:rPr>
          <w:rFonts w:ascii="David" w:hAnsi="David" w:hint="cs"/>
          <w:rtl/>
        </w:rPr>
        <w:t>5</w:t>
      </w:r>
      <w:r w:rsidR="00857DA5" w:rsidRPr="00934BBD">
        <w:rPr>
          <w:rFonts w:ascii="David" w:hAnsi="David"/>
          <w:rtl/>
        </w:rPr>
        <w:t xml:space="preserve"> </w:t>
      </w:r>
      <w:r w:rsidRPr="00934BBD">
        <w:rPr>
          <w:rFonts w:ascii="David" w:hAnsi="David"/>
          <w:rtl/>
        </w:rPr>
        <w:t>חודשי ההקמה</w:t>
      </w:r>
      <w:r w:rsidR="00C26294">
        <w:rPr>
          <w:rFonts w:ascii="David" w:hAnsi="David" w:hint="cs"/>
          <w:rtl/>
        </w:rPr>
        <w:t xml:space="preserve"> הראשונים</w:t>
      </w:r>
      <w:r w:rsidRPr="00934BBD">
        <w:rPr>
          <w:rFonts w:ascii="David" w:hAnsi="David"/>
          <w:rtl/>
        </w:rPr>
        <w:t xml:space="preserve"> ותמשך </w:t>
      </w:r>
      <w:r w:rsidRPr="00934BBD">
        <w:rPr>
          <w:rFonts w:ascii="David" w:hAnsi="David"/>
          <w:b/>
          <w:bCs/>
          <w:rtl/>
        </w:rPr>
        <w:t>כחודש</w:t>
      </w:r>
      <w:r w:rsidRPr="00934BBD">
        <w:rPr>
          <w:rFonts w:ascii="David" w:hAnsi="David"/>
          <w:rtl/>
        </w:rPr>
        <w:t xml:space="preserve">. בתקופה זו יפעל המוקד של הספק הזוכה לצד המוקד הקיים. לשם כך, נדרש כי מוקד השירות יפעל במתכונת מלאה. להלן הדרישות לתקופת המעבר: </w:t>
      </w:r>
    </w:p>
    <w:p w14:paraId="014C454C" w14:textId="0F36F43B" w:rsidR="0045721F" w:rsidRPr="00934BBD" w:rsidRDefault="00DF1C9A" w:rsidP="00BF7C07">
      <w:pPr>
        <w:pStyle w:val="3-"/>
        <w:numPr>
          <w:ilvl w:val="0"/>
          <w:numId w:val="147"/>
        </w:numPr>
        <w:tabs>
          <w:tab w:val="clear" w:pos="1334"/>
        </w:tabs>
        <w:spacing w:before="0" w:after="0"/>
        <w:outlineLvl w:val="9"/>
        <w:rPr>
          <w:rFonts w:ascii="David" w:hAnsi="David"/>
        </w:rPr>
      </w:pPr>
      <w:bookmarkStart w:id="391" w:name="_Toc124180789"/>
      <w:bookmarkStart w:id="392" w:name="_Toc124245728"/>
      <w:r w:rsidRPr="00E65A27">
        <w:rPr>
          <w:rFonts w:ascii="David" w:hAnsi="David" w:hint="eastAsia"/>
          <w:rtl/>
        </w:rPr>
        <w:t>נציגי</w:t>
      </w:r>
      <w:r w:rsidRPr="00E65A27">
        <w:rPr>
          <w:rFonts w:ascii="David" w:hAnsi="David"/>
          <w:rtl/>
        </w:rPr>
        <w:t xml:space="preserve"> השירות יקבלו שיחות שיועברו </w:t>
      </w:r>
      <w:r w:rsidRPr="00E65A27">
        <w:rPr>
          <w:rFonts w:ascii="David" w:hAnsi="David" w:hint="eastAsia"/>
          <w:b/>
          <w:bCs/>
          <w:rtl/>
        </w:rPr>
        <w:t>במקביל</w:t>
      </w:r>
      <w:r w:rsidRPr="00E65A27">
        <w:rPr>
          <w:rFonts w:ascii="David" w:hAnsi="David"/>
          <w:rtl/>
        </w:rPr>
        <w:t xml:space="preserve"> הן לספק זוכה והן לספק </w:t>
      </w:r>
      <w:r w:rsidR="00BF7C07">
        <w:rPr>
          <w:rFonts w:ascii="David" w:hAnsi="David" w:hint="cs"/>
          <w:rtl/>
        </w:rPr>
        <w:t>היוצא</w:t>
      </w:r>
      <w:r w:rsidRPr="00E65A27">
        <w:rPr>
          <w:rFonts w:ascii="David" w:hAnsi="David"/>
          <w:rtl/>
        </w:rPr>
        <w:t>.</w:t>
      </w:r>
      <w:bookmarkEnd w:id="391"/>
      <w:bookmarkEnd w:id="392"/>
    </w:p>
    <w:p w14:paraId="660B2F6D" w14:textId="7D4F423B" w:rsidR="00DF1C9A" w:rsidRPr="00934BBD" w:rsidRDefault="0045721F" w:rsidP="00E65A27">
      <w:pPr>
        <w:pStyle w:val="3-"/>
        <w:numPr>
          <w:ilvl w:val="0"/>
          <w:numId w:val="147"/>
        </w:numPr>
        <w:tabs>
          <w:tab w:val="clear" w:pos="1334"/>
        </w:tabs>
        <w:spacing w:before="0" w:after="0"/>
        <w:outlineLvl w:val="9"/>
        <w:rPr>
          <w:rFonts w:ascii="David" w:hAnsi="David"/>
        </w:rPr>
      </w:pPr>
      <w:r w:rsidRPr="00934BBD">
        <w:rPr>
          <w:rFonts w:ascii="David" w:hAnsi="David"/>
          <w:rtl/>
        </w:rPr>
        <w:t>הערכה היא כי כ-20% מהשיחות יועברו בשלב זה ועל כן על הספק להיערך עם נציגים שסיימו הכשרה ויכולים לתת שירות באופן מלא</w:t>
      </w:r>
      <w:r w:rsidR="00A5656E">
        <w:rPr>
          <w:rFonts w:ascii="David" w:hAnsi="David" w:hint="cs"/>
          <w:rtl/>
        </w:rPr>
        <w:t>. אחוז השיחות וכמות הנציגים המתאימה לפעילות זו תקבע על ידי המזמין. שעות הנציג שיבוצעו בתקופה זו, ישולמו בכפוף לסעיפי התמורה</w:t>
      </w:r>
      <w:r w:rsidR="00474F9D">
        <w:rPr>
          <w:rFonts w:ascii="David" w:hAnsi="David" w:hint="cs"/>
          <w:rtl/>
        </w:rPr>
        <w:t xml:space="preserve"> ובהתאם לשאר התנאים</w:t>
      </w:r>
      <w:r w:rsidR="00A5656E">
        <w:rPr>
          <w:rFonts w:ascii="David" w:hAnsi="David" w:hint="cs"/>
          <w:rtl/>
        </w:rPr>
        <w:t xml:space="preserve">. </w:t>
      </w:r>
    </w:p>
    <w:p w14:paraId="562758F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3" w:name="_Toc124180790"/>
      <w:bookmarkStart w:id="394" w:name="_Toc124245729"/>
      <w:r w:rsidRPr="00934BBD">
        <w:rPr>
          <w:rFonts w:ascii="David" w:hAnsi="David"/>
          <w:rtl/>
        </w:rPr>
        <w:t>מערכות הספק יפעלו במתכונת מלאה כפי שהוגדרו בתקופת ההקמה</w:t>
      </w:r>
      <w:bookmarkEnd w:id="393"/>
      <w:bookmarkEnd w:id="394"/>
      <w:r w:rsidRPr="00934BBD">
        <w:rPr>
          <w:rFonts w:ascii="David" w:hAnsi="David"/>
          <w:rtl/>
        </w:rPr>
        <w:t xml:space="preserve"> </w:t>
      </w:r>
    </w:p>
    <w:p w14:paraId="3E8DD8E6"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5" w:name="_Toc124180791"/>
      <w:bookmarkStart w:id="396" w:name="_Toc124245730"/>
      <w:r w:rsidRPr="00934BBD">
        <w:rPr>
          <w:rFonts w:ascii="David" w:hAnsi="David"/>
          <w:rtl/>
        </w:rPr>
        <w:t>בתקופה זו יבוצעו בדיקות באמצעות הספק לתקינות כלל המערכות, הממשקים, התחברות מרוחקת, סקר אבטח</w:t>
      </w:r>
      <w:r w:rsidR="00F5408F" w:rsidRPr="00934BBD">
        <w:rPr>
          <w:rFonts w:ascii="David" w:hAnsi="David"/>
          <w:rtl/>
        </w:rPr>
        <w:t>ת</w:t>
      </w:r>
      <w:r w:rsidRPr="00934BBD">
        <w:rPr>
          <w:rFonts w:ascii="David" w:hAnsi="David"/>
          <w:rtl/>
        </w:rPr>
        <w:t xml:space="preserve"> מידע שיבוצע ע"י גורם מוסמך שאינו חלק ממטה הספק. ממצאי הבדיקות יועברו בדוח אל נציגי הרשות.</w:t>
      </w:r>
      <w:bookmarkEnd w:id="395"/>
      <w:bookmarkEnd w:id="396"/>
    </w:p>
    <w:p w14:paraId="62C6B41D"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7" w:name="_Toc124180792"/>
      <w:bookmarkStart w:id="398" w:name="_Toc124245731"/>
      <w:r w:rsidRPr="00934BBD">
        <w:rPr>
          <w:rFonts w:ascii="David" w:hAnsi="David"/>
          <w:rtl/>
        </w:rPr>
        <w:t>נציגי הרשות יבדקו את דוח הבדיקות מאת הספק ויבצעו בדיקות מטעמם. בהתאם יוגש דוח ליקויים לתיקון.</w:t>
      </w:r>
      <w:bookmarkEnd w:id="397"/>
      <w:bookmarkEnd w:id="398"/>
      <w:r w:rsidRPr="00934BBD">
        <w:rPr>
          <w:rFonts w:ascii="David" w:hAnsi="David"/>
          <w:rtl/>
        </w:rPr>
        <w:t xml:space="preserve"> </w:t>
      </w:r>
    </w:p>
    <w:p w14:paraId="7BF89E17" w14:textId="77777777" w:rsidR="00DF1C9A" w:rsidRPr="00934BBD" w:rsidRDefault="00DF1C9A" w:rsidP="00E65A27">
      <w:pPr>
        <w:pStyle w:val="3-"/>
        <w:numPr>
          <w:ilvl w:val="0"/>
          <w:numId w:val="147"/>
        </w:numPr>
        <w:tabs>
          <w:tab w:val="clear" w:pos="1334"/>
        </w:tabs>
        <w:spacing w:before="0" w:after="0"/>
        <w:outlineLvl w:val="9"/>
        <w:rPr>
          <w:rFonts w:ascii="David" w:hAnsi="David"/>
        </w:rPr>
      </w:pPr>
      <w:bookmarkStart w:id="399" w:name="_Toc124180793"/>
      <w:bookmarkStart w:id="400" w:name="_Toc124245732"/>
      <w:r w:rsidRPr="00934BBD">
        <w:rPr>
          <w:rFonts w:ascii="David" w:hAnsi="David"/>
          <w:rtl/>
        </w:rPr>
        <w:t>הספק יתחיל בתיקון הליקויים תוך יום מהעברת דוח הליקויים. פרק הזמן לתיקון הליקויים ימסר ע"י הרשות בהתאם לסוג הליקויים הנדרשים לתיקון.</w:t>
      </w:r>
      <w:bookmarkEnd w:id="399"/>
      <w:bookmarkEnd w:id="400"/>
    </w:p>
    <w:p w14:paraId="0BD5C53B" w14:textId="5C500F5D" w:rsidR="00DF1C9A" w:rsidRPr="00934BBD" w:rsidRDefault="00DF1C9A" w:rsidP="00D467C8">
      <w:pPr>
        <w:pStyle w:val="3-"/>
        <w:numPr>
          <w:ilvl w:val="0"/>
          <w:numId w:val="147"/>
        </w:numPr>
        <w:tabs>
          <w:tab w:val="clear" w:pos="1334"/>
        </w:tabs>
        <w:spacing w:before="0" w:after="0"/>
        <w:outlineLvl w:val="9"/>
        <w:rPr>
          <w:rFonts w:ascii="David" w:hAnsi="David"/>
        </w:rPr>
      </w:pPr>
      <w:bookmarkStart w:id="401" w:name="_Toc124180794"/>
      <w:bookmarkStart w:id="402" w:name="_Toc124245733"/>
      <w:r w:rsidRPr="00934BBD">
        <w:rPr>
          <w:rFonts w:ascii="David" w:hAnsi="David"/>
          <w:rtl/>
        </w:rPr>
        <w:t>איחור</w:t>
      </w:r>
      <w:r w:rsidR="00D467C8">
        <w:rPr>
          <w:rFonts w:ascii="David" w:hAnsi="David" w:hint="cs"/>
          <w:rtl/>
        </w:rPr>
        <w:t xml:space="preserve"> מתקופת ההקמה והמעבר ביחס ללוחות הזמנים כפי שהוגדרו במכרז זה מהווים בסיס לקנס</w:t>
      </w:r>
      <w:r w:rsidR="001F3558">
        <w:rPr>
          <w:rFonts w:ascii="David" w:hAnsi="David" w:hint="cs"/>
          <w:rtl/>
        </w:rPr>
        <w:t xml:space="preserve"> בגובה</w:t>
      </w:r>
      <w:r w:rsidR="00E96C4A">
        <w:rPr>
          <w:rFonts w:ascii="David" w:hAnsi="David" w:hint="cs"/>
          <w:rtl/>
        </w:rPr>
        <w:t xml:space="preserve"> של</w:t>
      </w:r>
      <w:r w:rsidR="00B61A4E">
        <w:rPr>
          <w:rFonts w:ascii="David" w:hAnsi="David" w:hint="cs"/>
          <w:rtl/>
        </w:rPr>
        <w:t xml:space="preserve"> עד</w:t>
      </w:r>
      <w:r w:rsidR="00E96C4A">
        <w:rPr>
          <w:rFonts w:ascii="David" w:hAnsi="David" w:hint="cs"/>
          <w:rtl/>
        </w:rPr>
        <w:t xml:space="preserve"> </w:t>
      </w:r>
      <w:r w:rsidR="001F3558">
        <w:rPr>
          <w:rFonts w:ascii="David" w:hAnsi="David" w:hint="cs"/>
          <w:rtl/>
        </w:rPr>
        <w:t>1,000 ₪ לכל יום איחור</w:t>
      </w:r>
      <w:r w:rsidR="00E96C4A">
        <w:rPr>
          <w:rFonts w:ascii="David" w:hAnsi="David" w:hint="cs"/>
          <w:rtl/>
        </w:rPr>
        <w:t>- בהתאם לשיקול דעתה הבלעדי של וועדת המכרזים</w:t>
      </w:r>
      <w:bookmarkEnd w:id="401"/>
      <w:bookmarkEnd w:id="402"/>
      <w:r w:rsidR="001F3558" w:rsidRPr="00934BBD" w:rsidDel="001F3558">
        <w:rPr>
          <w:rFonts w:ascii="David" w:hAnsi="David"/>
          <w:rtl/>
        </w:rPr>
        <w:t xml:space="preserve"> </w:t>
      </w:r>
    </w:p>
    <w:p w14:paraId="22FC1910" w14:textId="77777777" w:rsidR="00FA7C46" w:rsidRDefault="00DF1C9A" w:rsidP="001F3558">
      <w:pPr>
        <w:pStyle w:val="3-"/>
        <w:numPr>
          <w:ilvl w:val="0"/>
          <w:numId w:val="147"/>
        </w:numPr>
        <w:tabs>
          <w:tab w:val="clear" w:pos="1334"/>
        </w:tabs>
        <w:spacing w:before="0" w:after="0"/>
        <w:outlineLvl w:val="9"/>
        <w:rPr>
          <w:rFonts w:ascii="David" w:hAnsi="David"/>
        </w:rPr>
      </w:pPr>
      <w:bookmarkStart w:id="403" w:name="_Toc124180795"/>
      <w:bookmarkStart w:id="404" w:name="_Toc124245734"/>
      <w:r w:rsidRPr="00934BBD">
        <w:rPr>
          <w:rFonts w:ascii="David" w:hAnsi="David"/>
          <w:rtl/>
        </w:rPr>
        <w:t>בסיום תקופה זו יאושר כלל פרויקט ההקמה ע"י הרשות.</w:t>
      </w:r>
      <w:bookmarkEnd w:id="403"/>
      <w:bookmarkEnd w:id="404"/>
      <w:r w:rsidRPr="00934BBD">
        <w:rPr>
          <w:rFonts w:ascii="David" w:hAnsi="David"/>
          <w:rtl/>
        </w:rPr>
        <w:t xml:space="preserve"> </w:t>
      </w:r>
    </w:p>
    <w:p w14:paraId="66FEA213" w14:textId="4C9E5740" w:rsidR="005B072D" w:rsidRDefault="005B072D">
      <w:pPr>
        <w:bidi w:val="0"/>
        <w:spacing w:after="160" w:line="259" w:lineRule="auto"/>
        <w:rPr>
          <w:rFonts w:ascii="David" w:hAnsi="David" w:cs="David"/>
          <w:noProof/>
          <w:sz w:val="24"/>
          <w:szCs w:val="24"/>
          <w:rtl/>
          <w:lang w:eastAsia="he-IL"/>
        </w:rPr>
      </w:pPr>
      <w:r>
        <w:rPr>
          <w:rFonts w:ascii="David" w:hAnsi="David"/>
          <w:rtl/>
        </w:rPr>
        <w:br w:type="page"/>
      </w:r>
    </w:p>
    <w:p w14:paraId="3C5A503B"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05" w:name="_Toc239746883"/>
      <w:bookmarkStart w:id="406" w:name="_Toc456130946"/>
      <w:bookmarkStart w:id="407" w:name="_Toc456131141"/>
      <w:bookmarkStart w:id="408" w:name="_Toc462212970"/>
      <w:bookmarkStart w:id="409" w:name="_Toc124180796"/>
      <w:bookmarkStart w:id="410" w:name="_Toc124245735"/>
      <w:bookmarkStart w:id="411" w:name="_Toc160462603"/>
      <w:bookmarkStart w:id="412" w:name="_Toc160463393"/>
      <w:bookmarkStart w:id="413" w:name="_Toc171249383"/>
      <w:bookmarkStart w:id="414" w:name="_Toc172038883"/>
      <w:r w:rsidRPr="00934BBD">
        <w:rPr>
          <w:rFonts w:ascii="David" w:hAnsi="David" w:cs="David"/>
          <w:sz w:val="28"/>
          <w:szCs w:val="28"/>
          <w:rtl/>
        </w:rPr>
        <w:lastRenderedPageBreak/>
        <w:t>תקופת התייצבות</w:t>
      </w:r>
      <w:bookmarkEnd w:id="405"/>
      <w:bookmarkEnd w:id="406"/>
      <w:bookmarkEnd w:id="407"/>
      <w:bookmarkEnd w:id="408"/>
      <w:bookmarkEnd w:id="409"/>
      <w:bookmarkEnd w:id="410"/>
      <w:bookmarkEnd w:id="411"/>
      <w:bookmarkEnd w:id="412"/>
      <w:bookmarkEnd w:id="413"/>
      <w:bookmarkEnd w:id="414"/>
      <w:r w:rsidRPr="00934BBD">
        <w:rPr>
          <w:rFonts w:ascii="David" w:hAnsi="David" w:cs="David"/>
          <w:sz w:val="28"/>
          <w:szCs w:val="28"/>
          <w:rtl/>
        </w:rPr>
        <w:t xml:space="preserve"> </w:t>
      </w:r>
    </w:p>
    <w:p w14:paraId="6FC4C3F8" w14:textId="77777777"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 xml:space="preserve">תקופת ההתייצבות מוגדרת לשלושת חודשי הפעילות הראשונים מיום סיום תקופת המעבר ותחילת פעילות המוקד באופן רציף. ובה יופעל המוקד עד התייצבותו בהתאם לשירותים, יעדים ורמת השירות המוגדרים במכרז זה. </w:t>
      </w:r>
    </w:p>
    <w:p w14:paraId="6A9EE772" w14:textId="15763F14" w:rsidR="00DF1C9A" w:rsidRPr="00934BBD" w:rsidRDefault="00DF1C9A" w:rsidP="00C27DCA">
      <w:pPr>
        <w:pStyle w:val="3-"/>
        <w:numPr>
          <w:ilvl w:val="2"/>
          <w:numId w:val="6"/>
        </w:numPr>
        <w:tabs>
          <w:tab w:val="clear" w:pos="1334"/>
        </w:tabs>
        <w:outlineLvl w:val="9"/>
        <w:rPr>
          <w:rFonts w:ascii="David" w:hAnsi="David"/>
        </w:rPr>
      </w:pPr>
      <w:r w:rsidRPr="00934BBD">
        <w:rPr>
          <w:rFonts w:ascii="David" w:hAnsi="David"/>
          <w:rtl/>
        </w:rPr>
        <w:t>בשלב זה הספק יהיה אחראי לכתיבת תיק נהלים להפעלת המוקד, הכולל נהלים לכלל תהליכי העבודה והניהול (לדוגמא- תדריך יומי, כניסה, ניהול וסיכום משמרת, תכנון ושיבוץ משמרות , היערכות למצב חירום (מלחמה, מזג אוויר קיצוני וכו'), תהליכי התייעצות ואסקלציה (בטיפול בפנייה), נוהל תקלה טכנולוגית, תהליכי ניהול עובדים, ועוד). תיק הנהלים יוגש לנציג המזמין לאישור עד לסיום שלב ההתייצבות.</w:t>
      </w:r>
    </w:p>
    <w:p w14:paraId="6D21DF0C" w14:textId="77777777" w:rsidR="002E0A07" w:rsidRPr="00934BBD" w:rsidRDefault="002E0A07" w:rsidP="00C27DCA">
      <w:pPr>
        <w:pStyle w:val="3-"/>
        <w:numPr>
          <w:ilvl w:val="2"/>
          <w:numId w:val="6"/>
        </w:numPr>
        <w:tabs>
          <w:tab w:val="clear" w:pos="1334"/>
        </w:tabs>
        <w:outlineLvl w:val="9"/>
        <w:rPr>
          <w:rFonts w:ascii="David" w:hAnsi="David"/>
        </w:rPr>
      </w:pPr>
      <w:r w:rsidRPr="00934BBD">
        <w:rPr>
          <w:rFonts w:ascii="David" w:hAnsi="David"/>
          <w:rtl/>
        </w:rPr>
        <w:t xml:space="preserve">בתקופת ההתייצבות, יפעל המוקד באופן מלא </w:t>
      </w:r>
      <w:r w:rsidR="00066617" w:rsidRPr="00934BBD">
        <w:rPr>
          <w:rFonts w:ascii="David" w:hAnsi="David"/>
          <w:rtl/>
        </w:rPr>
        <w:t xml:space="preserve">ותשולם תמורה בעבור שעות נציג. </w:t>
      </w:r>
      <w:r w:rsidRPr="00934BBD">
        <w:rPr>
          <w:rFonts w:ascii="David" w:hAnsi="David"/>
          <w:rtl/>
        </w:rPr>
        <w:t xml:space="preserve">הרשות לא תפעיל את מנגנון פרס/קנס המפורט בסעיף 14, התמורה ואמנת שירות. </w:t>
      </w:r>
    </w:p>
    <w:p w14:paraId="4776B902" w14:textId="77777777" w:rsidR="00C860F2" w:rsidRPr="00934BBD" w:rsidRDefault="00C860F2" w:rsidP="00C27DCA">
      <w:pPr>
        <w:pStyle w:val="19"/>
        <w:numPr>
          <w:ilvl w:val="1"/>
          <w:numId w:val="6"/>
        </w:numPr>
        <w:spacing w:line="360" w:lineRule="auto"/>
        <w:jc w:val="both"/>
        <w:rPr>
          <w:rFonts w:ascii="David" w:hAnsi="David" w:cs="David"/>
          <w:sz w:val="28"/>
          <w:szCs w:val="28"/>
        </w:rPr>
      </w:pPr>
      <w:bookmarkStart w:id="415" w:name="_Toc172038884"/>
      <w:bookmarkStart w:id="416" w:name="_Toc124180797"/>
      <w:bookmarkStart w:id="417" w:name="_Toc124245736"/>
      <w:bookmarkStart w:id="418" w:name="_Toc160462604"/>
      <w:bookmarkStart w:id="419" w:name="_Toc160463394"/>
      <w:bookmarkStart w:id="420" w:name="_Toc171249384"/>
      <w:bookmarkStart w:id="421" w:name="_Toc172038885"/>
      <w:bookmarkEnd w:id="415"/>
      <w:r w:rsidRPr="00934BBD">
        <w:rPr>
          <w:rFonts w:ascii="David" w:hAnsi="David" w:cs="David"/>
          <w:sz w:val="28"/>
          <w:szCs w:val="28"/>
          <w:rtl/>
        </w:rPr>
        <w:t>משך הזמן לפרויקט ההקמה</w:t>
      </w:r>
      <w:bookmarkEnd w:id="416"/>
      <w:r w:rsidRPr="00934BBD">
        <w:rPr>
          <w:rFonts w:ascii="David" w:hAnsi="David" w:cs="David"/>
          <w:sz w:val="28"/>
          <w:szCs w:val="28"/>
          <w:rtl/>
        </w:rPr>
        <w:t xml:space="preserve"> </w:t>
      </w:r>
      <w:r w:rsidR="002E0A07" w:rsidRPr="00934BBD">
        <w:rPr>
          <w:rFonts w:ascii="David" w:hAnsi="David" w:cs="David"/>
          <w:sz w:val="28"/>
          <w:szCs w:val="28"/>
          <w:rtl/>
        </w:rPr>
        <w:t>והתייצבות</w:t>
      </w:r>
      <w:bookmarkEnd w:id="417"/>
      <w:bookmarkEnd w:id="418"/>
      <w:bookmarkEnd w:id="419"/>
      <w:bookmarkEnd w:id="420"/>
      <w:bookmarkEnd w:id="421"/>
    </w:p>
    <w:p w14:paraId="30A46010" w14:textId="4DBC1606" w:rsidR="00C860F2" w:rsidRPr="00934BBD" w:rsidRDefault="00C860F2" w:rsidP="00B400AE">
      <w:pPr>
        <w:pStyle w:val="3-"/>
        <w:numPr>
          <w:ilvl w:val="2"/>
          <w:numId w:val="6"/>
        </w:numPr>
        <w:tabs>
          <w:tab w:val="clear" w:pos="1334"/>
        </w:tabs>
        <w:outlineLvl w:val="9"/>
        <w:rPr>
          <w:rFonts w:ascii="David" w:hAnsi="David"/>
        </w:rPr>
      </w:pPr>
      <w:r w:rsidRPr="00934BBD">
        <w:rPr>
          <w:rFonts w:ascii="David" w:hAnsi="David"/>
          <w:rtl/>
        </w:rPr>
        <w:t xml:space="preserve">משך הזמן הינו </w:t>
      </w:r>
      <w:r w:rsidR="00B400AE">
        <w:rPr>
          <w:rFonts w:ascii="David" w:hAnsi="David" w:hint="cs"/>
          <w:rtl/>
        </w:rPr>
        <w:t xml:space="preserve">9 </w:t>
      </w:r>
      <w:r w:rsidRPr="00934BBD">
        <w:rPr>
          <w:rFonts w:ascii="David" w:hAnsi="David"/>
          <w:rtl/>
        </w:rPr>
        <w:t xml:space="preserve">חודשים המורכבים </w:t>
      </w:r>
      <w:r w:rsidR="009D4BDA">
        <w:rPr>
          <w:rFonts w:ascii="David" w:hAnsi="David" w:hint="cs"/>
          <w:rtl/>
        </w:rPr>
        <w:t>מחמישה</w:t>
      </w:r>
      <w:r w:rsidR="009D4BDA" w:rsidRPr="00934BBD">
        <w:rPr>
          <w:rFonts w:ascii="David" w:hAnsi="David"/>
          <w:rtl/>
        </w:rPr>
        <w:t xml:space="preserve"> </w:t>
      </w:r>
      <w:r w:rsidRPr="00934BBD">
        <w:rPr>
          <w:rFonts w:ascii="David" w:hAnsi="David"/>
          <w:rtl/>
        </w:rPr>
        <w:t xml:space="preserve">חודשי הקמה, חודש תקופת מעבר ושלושה חודשי התייצבות. </w:t>
      </w:r>
      <w:r w:rsidR="00066617" w:rsidRPr="00934BBD">
        <w:rPr>
          <w:rFonts w:ascii="David" w:hAnsi="David"/>
          <w:rtl/>
        </w:rPr>
        <w:t xml:space="preserve">המוקד יפעל באופן סדיר ויכנס לתקופת התייצבות בתום </w:t>
      </w:r>
      <w:r w:rsidR="0074259D">
        <w:rPr>
          <w:rFonts w:ascii="David" w:hAnsi="David" w:hint="cs"/>
          <w:rtl/>
        </w:rPr>
        <w:t>ששת</w:t>
      </w:r>
      <w:r w:rsidR="0074259D" w:rsidRPr="00934BBD">
        <w:rPr>
          <w:rFonts w:ascii="David" w:hAnsi="David"/>
          <w:rtl/>
        </w:rPr>
        <w:t xml:space="preserve"> </w:t>
      </w:r>
      <w:r w:rsidR="00066617" w:rsidRPr="00934BBD">
        <w:rPr>
          <w:rFonts w:ascii="David" w:hAnsi="David"/>
          <w:rtl/>
        </w:rPr>
        <w:t>החודשים הראשונים שיועדו להקמה ומעבר.</w:t>
      </w:r>
    </w:p>
    <w:p w14:paraId="2D061397" w14:textId="48D545EC" w:rsidR="00DF1C9A" w:rsidRPr="00934BBD" w:rsidRDefault="00066617" w:rsidP="00B400AE">
      <w:pPr>
        <w:pStyle w:val="3-"/>
        <w:numPr>
          <w:ilvl w:val="2"/>
          <w:numId w:val="6"/>
        </w:numPr>
        <w:tabs>
          <w:tab w:val="clear" w:pos="1334"/>
        </w:tabs>
        <w:outlineLvl w:val="9"/>
        <w:rPr>
          <w:rFonts w:ascii="David" w:hAnsi="David"/>
        </w:rPr>
      </w:pPr>
      <w:r w:rsidRPr="00934BBD">
        <w:rPr>
          <w:rFonts w:ascii="David" w:hAnsi="David"/>
          <w:rtl/>
        </w:rPr>
        <w:t xml:space="preserve">בתום תקופת ההתייצבות, קרי </w:t>
      </w:r>
      <w:r w:rsidR="00B400AE">
        <w:rPr>
          <w:rFonts w:ascii="David" w:hAnsi="David" w:hint="cs"/>
          <w:rtl/>
        </w:rPr>
        <w:t>9</w:t>
      </w:r>
      <w:r w:rsidR="00B400AE" w:rsidRPr="00934BBD">
        <w:rPr>
          <w:rFonts w:ascii="David" w:hAnsi="David"/>
          <w:rtl/>
        </w:rPr>
        <w:t xml:space="preserve"> </w:t>
      </w:r>
      <w:r w:rsidRPr="00934BBD">
        <w:rPr>
          <w:rFonts w:ascii="David" w:hAnsi="David"/>
          <w:rtl/>
        </w:rPr>
        <w:t xml:space="preserve">חודשים מיום תחילת הפרויקט,  יופעל מנגנון פרס/קנס.  </w:t>
      </w:r>
    </w:p>
    <w:p w14:paraId="5D2A5029" w14:textId="77777777" w:rsidR="008655AE" w:rsidRPr="00934BBD" w:rsidRDefault="008655AE" w:rsidP="00C27DCA">
      <w:pPr>
        <w:pStyle w:val="3-"/>
        <w:numPr>
          <w:ilvl w:val="2"/>
          <w:numId w:val="6"/>
        </w:numPr>
        <w:tabs>
          <w:tab w:val="clear" w:pos="1334"/>
        </w:tabs>
        <w:outlineLvl w:val="9"/>
        <w:rPr>
          <w:rFonts w:ascii="David" w:hAnsi="David"/>
        </w:rPr>
      </w:pPr>
      <w:r w:rsidRPr="00934BBD">
        <w:rPr>
          <w:rFonts w:ascii="David" w:hAnsi="David"/>
          <w:lang w:eastAsia="en-US"/>
        </w:rPr>
        <w:drawing>
          <wp:anchor distT="0" distB="0" distL="114300" distR="114300" simplePos="0" relativeHeight="251662848" behindDoc="0" locked="0" layoutInCell="1" allowOverlap="1" wp14:anchorId="35BDF716" wp14:editId="03131531">
            <wp:simplePos x="0" y="0"/>
            <wp:positionH relativeFrom="column">
              <wp:posOffset>-349250</wp:posOffset>
            </wp:positionH>
            <wp:positionV relativeFrom="paragraph">
              <wp:posOffset>309880</wp:posOffset>
            </wp:positionV>
            <wp:extent cx="5257800" cy="1644650"/>
            <wp:effectExtent l="0" t="0" r="0" b="12700"/>
            <wp:wrapSquare wrapText="bothSides"/>
            <wp:docPr id="102117844"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V relativeFrom="margin">
              <wp14:pctHeight>0</wp14:pctHeight>
            </wp14:sizeRelV>
          </wp:anchor>
        </w:drawing>
      </w:r>
      <w:r w:rsidRPr="00934BBD">
        <w:rPr>
          <w:rFonts w:ascii="David" w:hAnsi="David"/>
          <w:rtl/>
        </w:rPr>
        <w:t>לנוחות המציעים, להלן פרקי הזמן כפי שפורטו לעיל:</w:t>
      </w:r>
    </w:p>
    <w:p w14:paraId="3B521999" w14:textId="77777777" w:rsidR="008655AE" w:rsidRPr="00934BBD" w:rsidRDefault="008655AE" w:rsidP="00FA7C46">
      <w:pPr>
        <w:pStyle w:val="3-"/>
        <w:tabs>
          <w:tab w:val="clear" w:pos="1334"/>
        </w:tabs>
        <w:outlineLvl w:val="9"/>
        <w:rPr>
          <w:rFonts w:ascii="David" w:hAnsi="David"/>
        </w:rPr>
      </w:pPr>
    </w:p>
    <w:p w14:paraId="3ABCE2BF" w14:textId="420C589C" w:rsidR="00554E2A" w:rsidRDefault="00554E2A" w:rsidP="00554E2A">
      <w:pPr>
        <w:pStyle w:val="19"/>
        <w:spacing w:line="360" w:lineRule="auto"/>
        <w:jc w:val="both"/>
        <w:rPr>
          <w:rFonts w:ascii="David" w:hAnsi="David" w:cs="David"/>
          <w:sz w:val="28"/>
          <w:szCs w:val="28"/>
          <w:rtl/>
        </w:rPr>
      </w:pPr>
      <w:bookmarkStart w:id="422" w:name="_Toc172038886"/>
    </w:p>
    <w:p w14:paraId="51327F02" w14:textId="77777777" w:rsidR="00554E2A" w:rsidRDefault="00554E2A">
      <w:pPr>
        <w:bidi w:val="0"/>
        <w:spacing w:after="160" w:line="259" w:lineRule="auto"/>
        <w:rPr>
          <w:rFonts w:ascii="David" w:hAnsi="David" w:cs="David"/>
          <w:b/>
          <w:bCs/>
          <w:caps/>
          <w:spacing w:val="15"/>
          <w:sz w:val="28"/>
          <w:szCs w:val="28"/>
          <w:rtl/>
        </w:rPr>
      </w:pPr>
      <w:r>
        <w:rPr>
          <w:rFonts w:ascii="David" w:hAnsi="David" w:cs="David"/>
          <w:sz w:val="28"/>
          <w:szCs w:val="28"/>
          <w:rtl/>
        </w:rPr>
        <w:br w:type="page"/>
      </w:r>
    </w:p>
    <w:p w14:paraId="57ACE137" w14:textId="7B539971" w:rsidR="00CE3F37" w:rsidRPr="00934BBD" w:rsidRDefault="00017873" w:rsidP="00C27DCA">
      <w:pPr>
        <w:pStyle w:val="19"/>
        <w:numPr>
          <w:ilvl w:val="1"/>
          <w:numId w:val="6"/>
        </w:numPr>
        <w:spacing w:line="360" w:lineRule="auto"/>
        <w:jc w:val="both"/>
        <w:rPr>
          <w:rFonts w:ascii="David" w:hAnsi="David" w:cs="David"/>
          <w:sz w:val="28"/>
          <w:szCs w:val="28"/>
          <w:rtl/>
        </w:rPr>
      </w:pPr>
      <w:r w:rsidRPr="00FA7C46">
        <w:rPr>
          <w:rFonts w:ascii="David" w:hAnsi="David" w:cs="David" w:hint="eastAsia"/>
          <w:sz w:val="28"/>
          <w:szCs w:val="28"/>
          <w:rtl/>
        </w:rPr>
        <w:lastRenderedPageBreak/>
        <w:t>תקופת</w:t>
      </w:r>
      <w:r w:rsidRPr="00FA7C46">
        <w:rPr>
          <w:rFonts w:ascii="David" w:hAnsi="David" w:cs="David"/>
          <w:sz w:val="28"/>
          <w:szCs w:val="28"/>
          <w:rtl/>
        </w:rPr>
        <w:t xml:space="preserve"> ה</w:t>
      </w:r>
      <w:r w:rsidR="00F12F6C">
        <w:rPr>
          <w:rFonts w:ascii="David" w:hAnsi="David" w:cs="David" w:hint="cs"/>
          <w:sz w:val="28"/>
          <w:szCs w:val="28"/>
          <w:rtl/>
        </w:rPr>
        <w:t>י</w:t>
      </w:r>
      <w:r w:rsidRPr="00FA7C46">
        <w:rPr>
          <w:rFonts w:ascii="David" w:hAnsi="David" w:cs="David"/>
          <w:sz w:val="28"/>
          <w:szCs w:val="28"/>
          <w:rtl/>
        </w:rPr>
        <w:t>פרדות</w:t>
      </w:r>
      <w:bookmarkEnd w:id="422"/>
    </w:p>
    <w:p w14:paraId="1E48E4A2" w14:textId="78D12BB7" w:rsidR="00CD5CE5"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תקופת הה</w:t>
      </w:r>
      <w:r w:rsidR="00F12F6C">
        <w:rPr>
          <w:rFonts w:ascii="David" w:hAnsi="David" w:hint="cs"/>
          <w:rtl/>
        </w:rPr>
        <w:t>י</w:t>
      </w:r>
      <w:r w:rsidRPr="00934BBD">
        <w:rPr>
          <w:rFonts w:ascii="David" w:hAnsi="David"/>
          <w:rtl/>
        </w:rPr>
        <w:t xml:space="preserve">פרדות מוגדרת למשך </w:t>
      </w:r>
      <w:r w:rsidR="00AA3A19" w:rsidRPr="00934BBD">
        <w:rPr>
          <w:rFonts w:ascii="David" w:hAnsi="David"/>
          <w:rtl/>
        </w:rPr>
        <w:t>ה</w:t>
      </w:r>
      <w:r w:rsidRPr="00934BBD">
        <w:rPr>
          <w:rFonts w:ascii="David" w:hAnsi="David"/>
          <w:rtl/>
        </w:rPr>
        <w:t xml:space="preserve">חודשיים </w:t>
      </w:r>
      <w:r w:rsidR="00AA3A19" w:rsidRPr="00934BBD">
        <w:rPr>
          <w:rFonts w:ascii="David" w:hAnsi="David"/>
          <w:rtl/>
        </w:rPr>
        <w:t>האחרונים ל</w:t>
      </w:r>
      <w:r w:rsidRPr="00934BBD">
        <w:rPr>
          <w:rFonts w:ascii="David" w:hAnsi="David"/>
          <w:rtl/>
        </w:rPr>
        <w:t xml:space="preserve">הפעלת המוקד </w:t>
      </w:r>
      <w:r w:rsidR="00AA3A19" w:rsidRPr="00934BBD">
        <w:rPr>
          <w:rFonts w:ascii="David" w:hAnsi="David"/>
          <w:rtl/>
        </w:rPr>
        <w:t>בהתאם לתאריכי ההתקשרות ותקופות ההארכה ככל והתקיימו.</w:t>
      </w:r>
    </w:p>
    <w:p w14:paraId="6D77D2AC" w14:textId="77777777" w:rsidR="00CD5CE5"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בתקופה זו יפעל הספק הזוכה על פי הסעיפים הבאים ובהתאם להסכם ההתקשרות החתום בין המזמין לספק הזוכה ולרבות:</w:t>
      </w:r>
    </w:p>
    <w:p w14:paraId="28D9F6B0" w14:textId="77777777" w:rsidR="00AA3A19" w:rsidRPr="00934BBD" w:rsidRDefault="00CD5CE5" w:rsidP="00FA7C46">
      <w:pPr>
        <w:pStyle w:val="3-"/>
        <w:numPr>
          <w:ilvl w:val="2"/>
          <w:numId w:val="6"/>
        </w:numPr>
        <w:tabs>
          <w:tab w:val="clear" w:pos="1334"/>
        </w:tabs>
        <w:spacing w:after="0"/>
        <w:outlineLvl w:val="9"/>
        <w:rPr>
          <w:rFonts w:ascii="David" w:hAnsi="David"/>
          <w:rtl/>
        </w:rPr>
      </w:pPr>
      <w:r w:rsidRPr="00934BBD">
        <w:rPr>
          <w:rFonts w:ascii="David" w:hAnsi="David"/>
          <w:rtl/>
        </w:rPr>
        <w:t xml:space="preserve"> </w:t>
      </w:r>
      <w:r w:rsidR="00AA3A19" w:rsidRPr="00934BBD">
        <w:rPr>
          <w:rFonts w:ascii="David" w:hAnsi="David"/>
          <w:rtl/>
        </w:rPr>
        <w:t xml:space="preserve">הספק הזוכה ימשיך לספק שירות בהתאם ליעדי השירות. </w:t>
      </w:r>
    </w:p>
    <w:p w14:paraId="4CD98E7C" w14:textId="7A41748B" w:rsidR="00CD5CE5" w:rsidRPr="00934BBD" w:rsidRDefault="00CD5CE5" w:rsidP="00FA7C46">
      <w:pPr>
        <w:pStyle w:val="3-"/>
        <w:numPr>
          <w:ilvl w:val="2"/>
          <w:numId w:val="6"/>
        </w:numPr>
        <w:tabs>
          <w:tab w:val="clear" w:pos="1334"/>
        </w:tabs>
        <w:spacing w:after="0"/>
        <w:outlineLvl w:val="9"/>
        <w:rPr>
          <w:rFonts w:ascii="David" w:hAnsi="David"/>
        </w:rPr>
      </w:pPr>
      <w:r w:rsidRPr="00934BBD">
        <w:rPr>
          <w:rFonts w:ascii="David" w:hAnsi="David"/>
          <w:rtl/>
        </w:rPr>
        <w:t>אחריות הספק להעביר את כלל המידע המאוחסן בקבצים</w:t>
      </w:r>
      <w:r w:rsidR="00AA3A19" w:rsidRPr="00934BBD">
        <w:rPr>
          <w:rFonts w:ascii="David" w:hAnsi="David"/>
          <w:rtl/>
        </w:rPr>
        <w:t xml:space="preserve"> או במערכות הספק</w:t>
      </w:r>
      <w:r w:rsidR="00ED62EE">
        <w:rPr>
          <w:rFonts w:ascii="David" w:hAnsi="David" w:hint="cs"/>
          <w:rtl/>
        </w:rPr>
        <w:t xml:space="preserve"> היוצא,</w:t>
      </w:r>
      <w:r w:rsidRPr="00934BBD">
        <w:rPr>
          <w:rFonts w:ascii="David" w:hAnsi="David"/>
          <w:rtl/>
        </w:rPr>
        <w:t xml:space="preserve"> במבנה שיוגדר על ידי המזמין. </w:t>
      </w:r>
    </w:p>
    <w:p w14:paraId="513C0F00" w14:textId="77777777" w:rsidR="00CD5CE5" w:rsidRPr="00934BBD" w:rsidRDefault="00CD5CE5" w:rsidP="00FA7C46">
      <w:pPr>
        <w:pStyle w:val="3-"/>
        <w:numPr>
          <w:ilvl w:val="2"/>
          <w:numId w:val="6"/>
        </w:numPr>
        <w:tabs>
          <w:tab w:val="clear" w:pos="1334"/>
        </w:tabs>
        <w:spacing w:after="0"/>
        <w:outlineLvl w:val="9"/>
        <w:rPr>
          <w:rFonts w:ascii="David" w:hAnsi="David"/>
        </w:rPr>
      </w:pPr>
      <w:r w:rsidRPr="00934BBD">
        <w:rPr>
          <w:rFonts w:ascii="David" w:hAnsi="David"/>
          <w:rtl/>
        </w:rPr>
        <w:t>הספק הזוכה לא יעשה שימוש במידע של המזמין שלא לצרכי העבודה הן בתקופת ההתקשרות ולרבות לאחר סיום ההתקשרות ותקופות ההארכה במידה והתקיימו וזאת בכפוף להוראות נספח אבטחת מידע.</w:t>
      </w:r>
    </w:p>
    <w:p w14:paraId="081858AE" w14:textId="78D01C9A" w:rsidR="00CD5CE5" w:rsidRPr="00934BBD" w:rsidRDefault="00CD5CE5" w:rsidP="00ED62EE">
      <w:pPr>
        <w:pStyle w:val="3-"/>
        <w:numPr>
          <w:ilvl w:val="2"/>
          <w:numId w:val="6"/>
        </w:numPr>
        <w:tabs>
          <w:tab w:val="clear" w:pos="1334"/>
        </w:tabs>
        <w:spacing w:after="0"/>
        <w:outlineLvl w:val="9"/>
        <w:rPr>
          <w:rFonts w:ascii="David" w:hAnsi="David"/>
        </w:rPr>
      </w:pPr>
      <w:r w:rsidRPr="00934BBD">
        <w:rPr>
          <w:rFonts w:ascii="David" w:hAnsi="David"/>
          <w:rtl/>
        </w:rPr>
        <w:t xml:space="preserve">בתקופת ההפרדות, יאפשר הספק </w:t>
      </w:r>
      <w:r w:rsidR="00ED62EE">
        <w:rPr>
          <w:rFonts w:ascii="David" w:hAnsi="David" w:hint="cs"/>
          <w:rtl/>
        </w:rPr>
        <w:t>היוצא</w:t>
      </w:r>
      <w:r w:rsidR="00ED62EE" w:rsidRPr="00934BBD">
        <w:rPr>
          <w:rFonts w:ascii="David" w:hAnsi="David"/>
          <w:rtl/>
        </w:rPr>
        <w:t xml:space="preserve"> </w:t>
      </w:r>
      <w:r w:rsidRPr="00934BBD">
        <w:rPr>
          <w:rFonts w:ascii="David" w:hAnsi="David"/>
          <w:rtl/>
        </w:rPr>
        <w:t xml:space="preserve">ויהיה שותף פעיל בהעברת המידע לספק הבא לצורך מעבר פעילות בין ספק </w:t>
      </w:r>
      <w:r w:rsidR="00ED62EE">
        <w:rPr>
          <w:rFonts w:ascii="David" w:hAnsi="David" w:hint="cs"/>
          <w:rtl/>
        </w:rPr>
        <w:t>יוצא</w:t>
      </w:r>
      <w:r w:rsidR="00ED62EE" w:rsidRPr="00934BBD">
        <w:rPr>
          <w:rFonts w:ascii="David" w:hAnsi="David"/>
          <w:rtl/>
        </w:rPr>
        <w:t xml:space="preserve"> </w:t>
      </w:r>
      <w:r w:rsidRPr="00934BBD">
        <w:rPr>
          <w:rFonts w:ascii="David" w:hAnsi="David"/>
          <w:rtl/>
        </w:rPr>
        <w:t xml:space="preserve">לספק נכנס בכפוף לנוהל שינוסח ויגדיר את תכולת הנושאים והמידע להעברה. </w:t>
      </w:r>
    </w:p>
    <w:p w14:paraId="290ED158" w14:textId="3F90CA1F" w:rsidR="00AA3A19" w:rsidRPr="00934BBD" w:rsidRDefault="006321F2" w:rsidP="00FA7C46">
      <w:pPr>
        <w:pStyle w:val="3-"/>
        <w:numPr>
          <w:ilvl w:val="2"/>
          <w:numId w:val="6"/>
        </w:numPr>
        <w:tabs>
          <w:tab w:val="clear" w:pos="1334"/>
        </w:tabs>
        <w:spacing w:after="0"/>
        <w:outlineLvl w:val="9"/>
        <w:rPr>
          <w:rFonts w:ascii="David" w:hAnsi="David"/>
        </w:rPr>
      </w:pPr>
      <w:r w:rsidRPr="00934BBD">
        <w:rPr>
          <w:rFonts w:ascii="David" w:hAnsi="David"/>
          <w:rtl/>
        </w:rPr>
        <w:t>והכל</w:t>
      </w:r>
      <w:r w:rsidR="00AA3A19" w:rsidRPr="00934BBD">
        <w:rPr>
          <w:rFonts w:ascii="David" w:hAnsi="David"/>
          <w:rtl/>
        </w:rPr>
        <w:t xml:space="preserve"> בכפוף לפרק הה</w:t>
      </w:r>
      <w:r w:rsidR="008C7D17">
        <w:rPr>
          <w:rFonts w:ascii="David" w:hAnsi="David" w:hint="cs"/>
          <w:rtl/>
        </w:rPr>
        <w:t>י</w:t>
      </w:r>
      <w:r w:rsidR="00AA3A19" w:rsidRPr="00934BBD">
        <w:rPr>
          <w:rFonts w:ascii="David" w:hAnsi="David"/>
          <w:rtl/>
        </w:rPr>
        <w:t xml:space="preserve">פרדות בהסכם ההתקשרות. </w:t>
      </w:r>
    </w:p>
    <w:p w14:paraId="3881F768" w14:textId="77777777" w:rsidR="00017873" w:rsidRPr="00934BBD" w:rsidRDefault="00017873">
      <w:pPr>
        <w:bidi w:val="0"/>
        <w:spacing w:after="160" w:line="259" w:lineRule="auto"/>
        <w:rPr>
          <w:rFonts w:ascii="David" w:hAnsi="David" w:cs="David"/>
          <w:rtl/>
        </w:rPr>
      </w:pPr>
      <w:r w:rsidRPr="00934BBD">
        <w:rPr>
          <w:rFonts w:ascii="David" w:hAnsi="David" w:cs="David"/>
          <w:rtl/>
        </w:rPr>
        <w:br w:type="page"/>
      </w:r>
    </w:p>
    <w:p w14:paraId="6CFD33D6"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423" w:name="_Toc171249385"/>
      <w:bookmarkStart w:id="424" w:name="_Toc172038887"/>
      <w:bookmarkStart w:id="425" w:name="_Toc172038888"/>
      <w:bookmarkEnd w:id="423"/>
      <w:bookmarkEnd w:id="424"/>
      <w:r w:rsidRPr="00934BBD">
        <w:rPr>
          <w:rFonts w:ascii="David" w:hAnsi="David" w:cs="David"/>
          <w:sz w:val="28"/>
          <w:szCs w:val="28"/>
          <w:rtl/>
        </w:rPr>
        <w:lastRenderedPageBreak/>
        <w:t>מתודולוגיית הפעלה</w:t>
      </w:r>
      <w:bookmarkEnd w:id="425"/>
    </w:p>
    <w:p w14:paraId="48BA7787" w14:textId="77777777" w:rsidR="00DF1C9A" w:rsidRPr="00934BBD" w:rsidRDefault="00DF1C9A" w:rsidP="00C27DCA">
      <w:pPr>
        <w:pStyle w:val="19"/>
        <w:numPr>
          <w:ilvl w:val="1"/>
          <w:numId w:val="6"/>
        </w:numPr>
        <w:spacing w:line="360" w:lineRule="auto"/>
        <w:jc w:val="both"/>
        <w:rPr>
          <w:rFonts w:ascii="David" w:hAnsi="David" w:cs="David"/>
          <w:sz w:val="28"/>
          <w:szCs w:val="28"/>
          <w:rtl/>
        </w:rPr>
      </w:pPr>
      <w:bookmarkStart w:id="426" w:name="_Toc124180799"/>
      <w:bookmarkStart w:id="427" w:name="_Toc124245738"/>
      <w:bookmarkStart w:id="428" w:name="_Toc160462606"/>
      <w:bookmarkStart w:id="429" w:name="_Toc160463396"/>
      <w:bookmarkStart w:id="430" w:name="_Toc171249387"/>
      <w:bookmarkStart w:id="431" w:name="_Toc172038889"/>
      <w:r w:rsidRPr="00934BBD">
        <w:rPr>
          <w:rFonts w:ascii="David" w:hAnsi="David" w:cs="David"/>
          <w:sz w:val="28"/>
          <w:szCs w:val="28"/>
          <w:rtl/>
        </w:rPr>
        <w:t>יעדי המוקד</w:t>
      </w:r>
      <w:bookmarkEnd w:id="426"/>
      <w:bookmarkEnd w:id="427"/>
      <w:bookmarkEnd w:id="428"/>
      <w:bookmarkEnd w:id="429"/>
      <w:bookmarkEnd w:id="430"/>
      <w:bookmarkEnd w:id="431"/>
    </w:p>
    <w:p w14:paraId="34884757" w14:textId="05BFDED9" w:rsidR="00C860F2" w:rsidRPr="00934BBD" w:rsidRDefault="00C860F2"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לנוחות המציעים, מוצגת טבלת היעדים והרחבה בנושא זה. </w:t>
      </w:r>
    </w:p>
    <w:p w14:paraId="6B25B18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היעדים המפורטים בפרק שלהלן הינם יעדים עבור כלל פעילויות המוקד בכל השפות ובכל התורים ו/או מיומנות (סקילים).</w:t>
      </w:r>
    </w:p>
    <w:p w14:paraId="2017F7C9"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יעדים אלה יהוו בסיס למדידה ובקרה של רמת השירות הניתנת בפועל ע"י הספק הזוכה, והשוואתה לרמת השירות לה התחייב.</w:t>
      </w:r>
    </w:p>
    <w:p w14:paraId="5289A3F9"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ככל שלא יעמוד הספק ברמת השירות לה התחייב, יפעיל המזמין את מנגנון </w:t>
      </w:r>
      <w:r w:rsidR="005C7169" w:rsidRPr="00934BBD">
        <w:rPr>
          <w:rFonts w:ascii="David" w:hAnsi="David"/>
          <w:rtl/>
        </w:rPr>
        <w:t xml:space="preserve">הקנס </w:t>
      </w:r>
      <w:r w:rsidRPr="00934BBD">
        <w:rPr>
          <w:rFonts w:ascii="David" w:hAnsi="David"/>
          <w:rtl/>
        </w:rPr>
        <w:t xml:space="preserve">כמפורט </w:t>
      </w:r>
      <w:r w:rsidR="001D028E" w:rsidRPr="00934BBD">
        <w:rPr>
          <w:rFonts w:ascii="David" w:hAnsi="David"/>
          <w:rtl/>
        </w:rPr>
        <w:t>בסעיף</w:t>
      </w:r>
      <w:r w:rsidRPr="00934BBD">
        <w:rPr>
          <w:rFonts w:ascii="David" w:hAnsi="David"/>
          <w:rtl/>
        </w:rPr>
        <w:t xml:space="preserve"> </w:t>
      </w:r>
      <w:r w:rsidR="00C860F2" w:rsidRPr="00934BBD">
        <w:rPr>
          <w:rFonts w:ascii="David" w:hAnsi="David"/>
          <w:rtl/>
        </w:rPr>
        <w:t>התמורה ואמנת השירות</w:t>
      </w:r>
      <w:r w:rsidR="001D028E" w:rsidRPr="00934BBD">
        <w:rPr>
          <w:rFonts w:ascii="David" w:hAnsi="David"/>
          <w:rtl/>
        </w:rPr>
        <w:t>, סעיף 14 למפרט השירותים.</w:t>
      </w:r>
    </w:p>
    <w:p w14:paraId="05646C0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טבלת יעדי המוקד: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7"/>
        <w:gridCol w:w="1730"/>
        <w:gridCol w:w="1783"/>
        <w:gridCol w:w="1427"/>
        <w:gridCol w:w="2003"/>
      </w:tblGrid>
      <w:tr w:rsidR="0045721F" w:rsidRPr="00934BBD" w14:paraId="1EC75E80" w14:textId="77777777" w:rsidTr="003D7933">
        <w:trPr>
          <w:trHeight w:val="485"/>
          <w:tblHeader/>
          <w:jc w:val="center"/>
        </w:trPr>
        <w:tc>
          <w:tcPr>
            <w:tcW w:w="802" w:type="pct"/>
            <w:shd w:val="clear" w:color="auto" w:fill="F3F3F3"/>
            <w:vAlign w:val="center"/>
          </w:tcPr>
          <w:p w14:paraId="78907FC9" w14:textId="77777777" w:rsidR="00DF1C9A" w:rsidRPr="006A1DB8" w:rsidRDefault="00DF1C9A" w:rsidP="006A1DB8">
            <w:pPr>
              <w:ind w:left="360" w:right="-370"/>
              <w:rPr>
                <w:rFonts w:ascii="David" w:hAnsi="David" w:cs="David"/>
                <w:b/>
                <w:bCs/>
                <w:sz w:val="24"/>
                <w:szCs w:val="24"/>
              </w:rPr>
            </w:pPr>
            <w:r w:rsidRPr="006A1DB8">
              <w:rPr>
                <w:rFonts w:ascii="David" w:hAnsi="David" w:cs="David"/>
                <w:b/>
                <w:bCs/>
                <w:sz w:val="24"/>
                <w:szCs w:val="24"/>
                <w:rtl/>
              </w:rPr>
              <w:t>#</w:t>
            </w:r>
          </w:p>
        </w:tc>
        <w:tc>
          <w:tcPr>
            <w:tcW w:w="1046" w:type="pct"/>
            <w:shd w:val="clear" w:color="auto" w:fill="F3F3F3"/>
            <w:vAlign w:val="center"/>
          </w:tcPr>
          <w:p w14:paraId="5A8333E9"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מדד</w:t>
            </w:r>
          </w:p>
        </w:tc>
        <w:tc>
          <w:tcPr>
            <w:tcW w:w="1078" w:type="pct"/>
            <w:shd w:val="clear" w:color="auto" w:fill="F3F3F3"/>
            <w:vAlign w:val="center"/>
          </w:tcPr>
          <w:p w14:paraId="766B4F14"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יעד</w:t>
            </w:r>
          </w:p>
        </w:tc>
        <w:tc>
          <w:tcPr>
            <w:tcW w:w="863" w:type="pct"/>
            <w:shd w:val="clear" w:color="auto" w:fill="F3F3F3"/>
            <w:vAlign w:val="center"/>
          </w:tcPr>
          <w:p w14:paraId="0DC59F84" w14:textId="77777777" w:rsidR="00DF1C9A" w:rsidRPr="00934BBD" w:rsidRDefault="00DF1C9A" w:rsidP="00C860F2">
            <w:pPr>
              <w:spacing w:after="0" w:line="360" w:lineRule="auto"/>
              <w:jc w:val="center"/>
              <w:rPr>
                <w:rFonts w:ascii="David" w:hAnsi="David" w:cs="David"/>
                <w:b/>
                <w:bCs/>
                <w:sz w:val="24"/>
                <w:szCs w:val="24"/>
                <w:rtl/>
              </w:rPr>
            </w:pPr>
            <w:r w:rsidRPr="00934BBD">
              <w:rPr>
                <w:rFonts w:ascii="David" w:hAnsi="David" w:cs="David"/>
                <w:b/>
                <w:bCs/>
                <w:sz w:val="24"/>
                <w:szCs w:val="24"/>
                <w:rtl/>
              </w:rPr>
              <w:t>תדירות מדידה</w:t>
            </w:r>
          </w:p>
        </w:tc>
        <w:tc>
          <w:tcPr>
            <w:tcW w:w="1211" w:type="pct"/>
            <w:shd w:val="clear" w:color="auto" w:fill="F3F3F3"/>
            <w:vAlign w:val="center"/>
          </w:tcPr>
          <w:p w14:paraId="71853822" w14:textId="77777777" w:rsidR="00DF1C9A" w:rsidRPr="00934BBD" w:rsidRDefault="00DF1C9A" w:rsidP="00C860F2">
            <w:pPr>
              <w:spacing w:after="0" w:line="360" w:lineRule="auto"/>
              <w:jc w:val="center"/>
              <w:rPr>
                <w:rFonts w:ascii="David" w:hAnsi="David" w:cs="David"/>
                <w:b/>
                <w:bCs/>
                <w:sz w:val="24"/>
                <w:szCs w:val="24"/>
              </w:rPr>
            </w:pPr>
            <w:r w:rsidRPr="00934BBD">
              <w:rPr>
                <w:rFonts w:ascii="David" w:hAnsi="David" w:cs="David"/>
                <w:b/>
                <w:bCs/>
                <w:sz w:val="24"/>
                <w:szCs w:val="24"/>
                <w:rtl/>
              </w:rPr>
              <w:t>שיטת מדידה</w:t>
            </w:r>
          </w:p>
        </w:tc>
      </w:tr>
      <w:tr w:rsidR="00DF1C9A" w:rsidRPr="00934BBD" w14:paraId="2E32D275" w14:textId="77777777" w:rsidTr="00BF05F5">
        <w:trPr>
          <w:trHeight w:val="367"/>
          <w:jc w:val="center"/>
        </w:trPr>
        <w:tc>
          <w:tcPr>
            <w:tcW w:w="5000" w:type="pct"/>
            <w:gridSpan w:val="5"/>
            <w:vAlign w:val="center"/>
          </w:tcPr>
          <w:p w14:paraId="61810893" w14:textId="77777777" w:rsidR="00DF1C9A" w:rsidRPr="006A1DB8" w:rsidRDefault="00DF1C9A" w:rsidP="00BF05F5">
            <w:pPr>
              <w:pStyle w:val="af4"/>
              <w:ind w:right="-370"/>
              <w:jc w:val="center"/>
              <w:rPr>
                <w:rFonts w:ascii="David" w:hAnsi="David" w:cs="David"/>
                <w:b/>
                <w:bCs/>
                <w:sz w:val="24"/>
                <w:szCs w:val="24"/>
                <w:rtl/>
              </w:rPr>
            </w:pPr>
            <w:r w:rsidRPr="006A1DB8">
              <w:rPr>
                <w:rFonts w:ascii="David" w:hAnsi="David" w:cs="David"/>
                <w:b/>
                <w:bCs/>
                <w:sz w:val="24"/>
                <w:szCs w:val="24"/>
                <w:rtl/>
              </w:rPr>
              <w:t>יעדים כמותיים</w:t>
            </w:r>
          </w:p>
        </w:tc>
      </w:tr>
      <w:tr w:rsidR="0045721F" w:rsidRPr="00934BBD" w14:paraId="0998E4EC" w14:textId="77777777" w:rsidTr="003D7933">
        <w:trPr>
          <w:trHeight w:val="727"/>
          <w:jc w:val="center"/>
        </w:trPr>
        <w:tc>
          <w:tcPr>
            <w:tcW w:w="802" w:type="pct"/>
          </w:tcPr>
          <w:p w14:paraId="6EC0B149" w14:textId="77777777" w:rsidR="0045721F" w:rsidRPr="006A1DB8" w:rsidRDefault="0045721F" w:rsidP="006A1DB8">
            <w:pPr>
              <w:pStyle w:val="af4"/>
              <w:numPr>
                <w:ilvl w:val="0"/>
                <w:numId w:val="203"/>
              </w:numPr>
              <w:ind w:right="-370"/>
              <w:rPr>
                <w:rFonts w:ascii="David" w:hAnsi="David" w:cs="David"/>
                <w:b/>
                <w:bCs/>
                <w:sz w:val="24"/>
                <w:szCs w:val="24"/>
              </w:rPr>
            </w:pPr>
          </w:p>
        </w:tc>
        <w:tc>
          <w:tcPr>
            <w:tcW w:w="1046" w:type="pct"/>
          </w:tcPr>
          <w:p w14:paraId="715E351A"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אחוז מקסימאלי של שיחות טלפוניות ננטשות</w:t>
            </w:r>
          </w:p>
        </w:tc>
        <w:tc>
          <w:tcPr>
            <w:tcW w:w="1078" w:type="pct"/>
          </w:tcPr>
          <w:p w14:paraId="462822C0"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4%</w:t>
            </w:r>
          </w:p>
        </w:tc>
        <w:tc>
          <w:tcPr>
            <w:tcW w:w="863" w:type="pct"/>
            <w:vMerge w:val="restart"/>
            <w:vAlign w:val="center"/>
          </w:tcPr>
          <w:p w14:paraId="0CCA06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יומית</w:t>
            </w:r>
          </w:p>
          <w:p w14:paraId="3D72D0C4" w14:textId="77777777" w:rsidR="00DF1C9A" w:rsidRPr="00934BBD" w:rsidRDefault="00DF1C9A" w:rsidP="00C860F2">
            <w:pPr>
              <w:spacing w:after="0" w:line="360" w:lineRule="auto"/>
              <w:jc w:val="center"/>
              <w:rPr>
                <w:rFonts w:ascii="David" w:hAnsi="David" w:cs="David"/>
                <w:sz w:val="24"/>
                <w:szCs w:val="24"/>
                <w:rtl/>
              </w:rPr>
            </w:pPr>
          </w:p>
          <w:p w14:paraId="1DDC8EC2" w14:textId="77777777" w:rsidR="00DF1C9A" w:rsidRDefault="00DF1C9A" w:rsidP="00C860F2">
            <w:pPr>
              <w:spacing w:after="0" w:line="360" w:lineRule="auto"/>
              <w:jc w:val="center"/>
              <w:rPr>
                <w:rFonts w:ascii="David" w:hAnsi="David" w:cs="David"/>
                <w:sz w:val="24"/>
                <w:szCs w:val="24"/>
                <w:rtl/>
              </w:rPr>
            </w:pPr>
          </w:p>
          <w:p w14:paraId="0BE577F3" w14:textId="77777777" w:rsidR="00C924A6" w:rsidRDefault="00C924A6" w:rsidP="00C860F2">
            <w:pPr>
              <w:spacing w:after="0" w:line="360" w:lineRule="auto"/>
              <w:jc w:val="center"/>
              <w:rPr>
                <w:rFonts w:ascii="David" w:hAnsi="David" w:cs="David"/>
                <w:sz w:val="24"/>
                <w:szCs w:val="24"/>
                <w:rtl/>
              </w:rPr>
            </w:pPr>
          </w:p>
          <w:p w14:paraId="103E48C8" w14:textId="77777777" w:rsidR="00C924A6" w:rsidRDefault="00C924A6" w:rsidP="00C860F2">
            <w:pPr>
              <w:spacing w:after="0" w:line="360" w:lineRule="auto"/>
              <w:jc w:val="center"/>
              <w:rPr>
                <w:rFonts w:ascii="David" w:hAnsi="David" w:cs="David"/>
                <w:sz w:val="24"/>
                <w:szCs w:val="24"/>
                <w:rtl/>
              </w:rPr>
            </w:pPr>
          </w:p>
          <w:p w14:paraId="069F374F" w14:textId="77777777" w:rsidR="00C924A6" w:rsidRDefault="00C924A6" w:rsidP="00C860F2">
            <w:pPr>
              <w:spacing w:after="0" w:line="360" w:lineRule="auto"/>
              <w:jc w:val="center"/>
              <w:rPr>
                <w:rFonts w:ascii="David" w:hAnsi="David" w:cs="David"/>
                <w:sz w:val="24"/>
                <w:szCs w:val="24"/>
                <w:rtl/>
              </w:rPr>
            </w:pPr>
          </w:p>
          <w:p w14:paraId="656B7062" w14:textId="77777777" w:rsidR="00C924A6" w:rsidRDefault="00C924A6" w:rsidP="00C860F2">
            <w:pPr>
              <w:spacing w:after="0" w:line="360" w:lineRule="auto"/>
              <w:jc w:val="center"/>
              <w:rPr>
                <w:rFonts w:ascii="David" w:hAnsi="David" w:cs="David"/>
                <w:sz w:val="24"/>
                <w:szCs w:val="24"/>
                <w:rtl/>
              </w:rPr>
            </w:pPr>
          </w:p>
          <w:p w14:paraId="54AA5B2B" w14:textId="77777777" w:rsidR="00C924A6" w:rsidRDefault="00C924A6" w:rsidP="00C860F2">
            <w:pPr>
              <w:spacing w:after="0" w:line="360" w:lineRule="auto"/>
              <w:jc w:val="center"/>
              <w:rPr>
                <w:rFonts w:ascii="David" w:hAnsi="David" w:cs="David"/>
                <w:sz w:val="24"/>
                <w:szCs w:val="24"/>
                <w:rtl/>
              </w:rPr>
            </w:pPr>
          </w:p>
          <w:p w14:paraId="00A85F94" w14:textId="77777777" w:rsidR="00C924A6" w:rsidRDefault="00C924A6" w:rsidP="00C860F2">
            <w:pPr>
              <w:spacing w:after="0" w:line="360" w:lineRule="auto"/>
              <w:jc w:val="center"/>
              <w:rPr>
                <w:rFonts w:ascii="David" w:hAnsi="David" w:cs="David"/>
                <w:sz w:val="24"/>
                <w:szCs w:val="24"/>
                <w:rtl/>
              </w:rPr>
            </w:pPr>
          </w:p>
          <w:p w14:paraId="64907F45" w14:textId="77777777" w:rsidR="00C924A6" w:rsidRDefault="00C924A6" w:rsidP="00C860F2">
            <w:pPr>
              <w:spacing w:after="0" w:line="360" w:lineRule="auto"/>
              <w:jc w:val="center"/>
              <w:rPr>
                <w:rFonts w:ascii="David" w:hAnsi="David" w:cs="David"/>
                <w:sz w:val="24"/>
                <w:szCs w:val="24"/>
                <w:rtl/>
              </w:rPr>
            </w:pPr>
          </w:p>
          <w:p w14:paraId="1F7BD7B2" w14:textId="77777777" w:rsidR="00C924A6" w:rsidRDefault="00C924A6" w:rsidP="00C860F2">
            <w:pPr>
              <w:spacing w:after="0" w:line="360" w:lineRule="auto"/>
              <w:jc w:val="center"/>
              <w:rPr>
                <w:rFonts w:ascii="David" w:hAnsi="David" w:cs="David"/>
                <w:sz w:val="24"/>
                <w:szCs w:val="24"/>
                <w:rtl/>
              </w:rPr>
            </w:pPr>
          </w:p>
          <w:p w14:paraId="2C4120FA" w14:textId="77777777" w:rsidR="00C924A6" w:rsidRDefault="00C924A6" w:rsidP="00C860F2">
            <w:pPr>
              <w:spacing w:after="0" w:line="360" w:lineRule="auto"/>
              <w:jc w:val="center"/>
              <w:rPr>
                <w:rFonts w:ascii="David" w:hAnsi="David" w:cs="David"/>
                <w:sz w:val="24"/>
                <w:szCs w:val="24"/>
                <w:rtl/>
              </w:rPr>
            </w:pPr>
          </w:p>
          <w:p w14:paraId="1B6A087A" w14:textId="77777777" w:rsidR="00C924A6" w:rsidRDefault="00C924A6" w:rsidP="00C860F2">
            <w:pPr>
              <w:spacing w:after="0" w:line="360" w:lineRule="auto"/>
              <w:jc w:val="center"/>
              <w:rPr>
                <w:rFonts w:ascii="David" w:hAnsi="David" w:cs="David"/>
                <w:sz w:val="24"/>
                <w:szCs w:val="24"/>
                <w:rtl/>
              </w:rPr>
            </w:pPr>
          </w:p>
          <w:p w14:paraId="7C1310E0" w14:textId="77777777" w:rsidR="00C924A6" w:rsidRDefault="00C924A6" w:rsidP="00C860F2">
            <w:pPr>
              <w:spacing w:after="0" w:line="360" w:lineRule="auto"/>
              <w:jc w:val="center"/>
              <w:rPr>
                <w:rFonts w:ascii="David" w:hAnsi="David" w:cs="David"/>
                <w:sz w:val="24"/>
                <w:szCs w:val="24"/>
                <w:rtl/>
              </w:rPr>
            </w:pPr>
          </w:p>
          <w:p w14:paraId="249540CA" w14:textId="77777777" w:rsidR="00C924A6" w:rsidRDefault="00C924A6" w:rsidP="00C860F2">
            <w:pPr>
              <w:spacing w:after="0" w:line="360" w:lineRule="auto"/>
              <w:jc w:val="center"/>
              <w:rPr>
                <w:rFonts w:ascii="David" w:hAnsi="David" w:cs="David"/>
                <w:sz w:val="24"/>
                <w:szCs w:val="24"/>
                <w:rtl/>
              </w:rPr>
            </w:pPr>
          </w:p>
          <w:p w14:paraId="38A78115" w14:textId="77777777" w:rsidR="00C924A6" w:rsidRDefault="00C924A6" w:rsidP="00C860F2">
            <w:pPr>
              <w:spacing w:after="0" w:line="360" w:lineRule="auto"/>
              <w:jc w:val="center"/>
              <w:rPr>
                <w:rFonts w:ascii="David" w:hAnsi="David" w:cs="David"/>
                <w:sz w:val="24"/>
                <w:szCs w:val="24"/>
                <w:rtl/>
              </w:rPr>
            </w:pPr>
          </w:p>
          <w:p w14:paraId="187AA034" w14:textId="77777777" w:rsidR="00C924A6" w:rsidRDefault="00C924A6" w:rsidP="00C860F2">
            <w:pPr>
              <w:spacing w:after="0" w:line="360" w:lineRule="auto"/>
              <w:jc w:val="center"/>
              <w:rPr>
                <w:rFonts w:ascii="David" w:hAnsi="David" w:cs="David"/>
                <w:sz w:val="24"/>
                <w:szCs w:val="24"/>
                <w:rtl/>
              </w:rPr>
            </w:pPr>
          </w:p>
          <w:p w14:paraId="0EEFFD33" w14:textId="77777777" w:rsidR="00C924A6" w:rsidRDefault="00C924A6" w:rsidP="00C860F2">
            <w:pPr>
              <w:spacing w:after="0" w:line="360" w:lineRule="auto"/>
              <w:jc w:val="center"/>
              <w:rPr>
                <w:rFonts w:ascii="David" w:hAnsi="David" w:cs="David"/>
                <w:sz w:val="24"/>
                <w:szCs w:val="24"/>
                <w:rtl/>
              </w:rPr>
            </w:pPr>
          </w:p>
          <w:p w14:paraId="751C5471" w14:textId="77777777" w:rsidR="00C924A6" w:rsidRDefault="00C924A6" w:rsidP="00C860F2">
            <w:pPr>
              <w:spacing w:after="0" w:line="360" w:lineRule="auto"/>
              <w:jc w:val="center"/>
              <w:rPr>
                <w:rFonts w:ascii="David" w:hAnsi="David" w:cs="David"/>
                <w:sz w:val="24"/>
                <w:szCs w:val="24"/>
                <w:rtl/>
              </w:rPr>
            </w:pPr>
          </w:p>
          <w:p w14:paraId="53658D5E" w14:textId="77777777" w:rsidR="00C924A6" w:rsidRDefault="00C924A6" w:rsidP="00C860F2">
            <w:pPr>
              <w:spacing w:after="0" w:line="360" w:lineRule="auto"/>
              <w:jc w:val="center"/>
              <w:rPr>
                <w:rFonts w:ascii="David" w:hAnsi="David" w:cs="David"/>
                <w:sz w:val="24"/>
                <w:szCs w:val="24"/>
                <w:rtl/>
              </w:rPr>
            </w:pPr>
          </w:p>
          <w:p w14:paraId="79E63CBF" w14:textId="77777777" w:rsidR="00C924A6" w:rsidRDefault="00C924A6" w:rsidP="00C860F2">
            <w:pPr>
              <w:spacing w:after="0" w:line="360" w:lineRule="auto"/>
              <w:jc w:val="center"/>
              <w:rPr>
                <w:rFonts w:ascii="David" w:hAnsi="David" w:cs="David"/>
                <w:sz w:val="24"/>
                <w:szCs w:val="24"/>
                <w:rtl/>
              </w:rPr>
            </w:pPr>
          </w:p>
          <w:p w14:paraId="420CD658" w14:textId="77777777" w:rsidR="00C924A6" w:rsidRDefault="00C924A6" w:rsidP="00C860F2">
            <w:pPr>
              <w:spacing w:after="0" w:line="360" w:lineRule="auto"/>
              <w:jc w:val="center"/>
              <w:rPr>
                <w:rFonts w:ascii="David" w:hAnsi="David" w:cs="David"/>
                <w:sz w:val="24"/>
                <w:szCs w:val="24"/>
                <w:rtl/>
              </w:rPr>
            </w:pPr>
          </w:p>
          <w:p w14:paraId="7BD522B7" w14:textId="77777777" w:rsidR="00C924A6" w:rsidRDefault="00C924A6" w:rsidP="00C860F2">
            <w:pPr>
              <w:spacing w:after="0" w:line="360" w:lineRule="auto"/>
              <w:jc w:val="center"/>
              <w:rPr>
                <w:rFonts w:ascii="David" w:hAnsi="David" w:cs="David"/>
                <w:sz w:val="24"/>
                <w:szCs w:val="24"/>
                <w:rtl/>
              </w:rPr>
            </w:pPr>
          </w:p>
          <w:p w14:paraId="78BFCC30" w14:textId="203CBB05" w:rsidR="00C924A6"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vAlign w:val="center"/>
          </w:tcPr>
          <w:p w14:paraId="7109373C" w14:textId="40D6312E"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 xml:space="preserve">כמות השיחות הננטשות/ סך השיחות הנכנסות </w:t>
            </w:r>
            <w:r w:rsidR="001F3558">
              <w:rPr>
                <w:rFonts w:ascii="David" w:hAnsi="David" w:cs="David" w:hint="cs"/>
                <w:sz w:val="24"/>
                <w:szCs w:val="24"/>
                <w:rtl/>
              </w:rPr>
              <w:t xml:space="preserve">לתור </w:t>
            </w:r>
            <w:r w:rsidR="00ED62EE">
              <w:rPr>
                <w:rFonts w:ascii="David" w:hAnsi="David" w:cs="David" w:hint="cs"/>
                <w:sz w:val="24"/>
                <w:szCs w:val="24"/>
                <w:rtl/>
              </w:rPr>
              <w:t>מענה נציג שירות</w:t>
            </w:r>
          </w:p>
        </w:tc>
      </w:tr>
      <w:tr w:rsidR="0045721F" w:rsidRPr="00934BBD" w14:paraId="3EC10854" w14:textId="77777777" w:rsidTr="003D7933">
        <w:trPr>
          <w:trHeight w:val="985"/>
          <w:jc w:val="center"/>
        </w:trPr>
        <w:tc>
          <w:tcPr>
            <w:tcW w:w="802" w:type="pct"/>
          </w:tcPr>
          <w:p w14:paraId="4992E968" w14:textId="77777777" w:rsidR="00DF1C9A" w:rsidRPr="006A1DB8" w:rsidRDefault="00DF1C9A" w:rsidP="006A1DB8">
            <w:pPr>
              <w:pStyle w:val="af4"/>
              <w:numPr>
                <w:ilvl w:val="0"/>
                <w:numId w:val="203"/>
              </w:numPr>
              <w:ind w:right="-649"/>
              <w:rPr>
                <w:rFonts w:ascii="David" w:hAnsi="David" w:cs="David"/>
                <w:b/>
                <w:bCs/>
                <w:sz w:val="24"/>
                <w:szCs w:val="24"/>
                <w:rtl/>
              </w:rPr>
            </w:pPr>
          </w:p>
          <w:p w14:paraId="2411130C" w14:textId="77777777" w:rsidR="0045721F" w:rsidRPr="00934BBD" w:rsidRDefault="0045721F" w:rsidP="006A1DB8">
            <w:pPr>
              <w:spacing w:before="120" w:after="0" w:line="360" w:lineRule="auto"/>
              <w:ind w:right="-649"/>
              <w:contextualSpacing/>
              <w:jc w:val="center"/>
              <w:rPr>
                <w:rFonts w:ascii="David" w:eastAsia="Tahoma" w:hAnsi="David" w:cs="David"/>
                <w:b/>
                <w:bCs/>
                <w:noProof/>
                <w:sz w:val="24"/>
                <w:szCs w:val="24"/>
                <w:lang w:eastAsia="he-IL"/>
              </w:rPr>
            </w:pPr>
          </w:p>
        </w:tc>
        <w:tc>
          <w:tcPr>
            <w:tcW w:w="1046" w:type="pct"/>
          </w:tcPr>
          <w:p w14:paraId="3E148C26" w14:textId="03B7A197"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 xml:space="preserve">אחוז שיחות טלפוניות נענות תוך </w:t>
            </w:r>
            <w:r w:rsidR="005C7169" w:rsidRPr="00934BBD">
              <w:rPr>
                <w:rFonts w:ascii="David" w:hAnsi="David" w:cs="David"/>
                <w:sz w:val="24"/>
                <w:szCs w:val="24"/>
                <w:rtl/>
              </w:rPr>
              <w:t xml:space="preserve">120 </w:t>
            </w:r>
            <w:r w:rsidRPr="00934BBD">
              <w:rPr>
                <w:rFonts w:ascii="David" w:hAnsi="David" w:cs="David"/>
                <w:sz w:val="24"/>
                <w:szCs w:val="24"/>
                <w:rtl/>
              </w:rPr>
              <w:t>שניות (</w:t>
            </w:r>
            <w:r w:rsidR="00ED62EE">
              <w:rPr>
                <w:rFonts w:ascii="David" w:hAnsi="David" w:cs="David" w:hint="cs"/>
                <w:sz w:val="24"/>
                <w:szCs w:val="24"/>
                <w:rtl/>
              </w:rPr>
              <w:t>מרגע</w:t>
            </w:r>
            <w:r w:rsidR="00ED62EE" w:rsidRPr="00934BBD">
              <w:rPr>
                <w:rFonts w:ascii="David" w:hAnsi="David" w:cs="David"/>
                <w:sz w:val="24"/>
                <w:szCs w:val="24"/>
                <w:rtl/>
              </w:rPr>
              <w:t xml:space="preserve"> </w:t>
            </w:r>
            <w:r w:rsidRPr="00934BBD">
              <w:rPr>
                <w:rFonts w:ascii="David" w:hAnsi="David" w:cs="David"/>
                <w:sz w:val="24"/>
                <w:szCs w:val="24"/>
                <w:rtl/>
              </w:rPr>
              <w:t>הניתוב</w:t>
            </w:r>
            <w:r w:rsidR="00ED62EE">
              <w:rPr>
                <w:rFonts w:ascii="David" w:hAnsi="David" w:cs="David" w:hint="cs"/>
                <w:sz w:val="24"/>
                <w:szCs w:val="24"/>
                <w:rtl/>
              </w:rPr>
              <w:t xml:space="preserve"> ל</w:t>
            </w:r>
            <w:r w:rsidR="001F3558">
              <w:rPr>
                <w:rFonts w:ascii="David" w:hAnsi="David" w:cs="David" w:hint="cs"/>
                <w:sz w:val="24"/>
                <w:szCs w:val="24"/>
                <w:rtl/>
              </w:rPr>
              <w:t xml:space="preserve">תור מענה נציג </w:t>
            </w:r>
            <w:r w:rsidR="00ED62EE">
              <w:rPr>
                <w:rFonts w:ascii="David" w:hAnsi="David" w:cs="David" w:hint="cs"/>
                <w:sz w:val="24"/>
                <w:szCs w:val="24"/>
                <w:rtl/>
              </w:rPr>
              <w:t>שירות</w:t>
            </w:r>
            <w:r w:rsidRPr="00934BBD">
              <w:rPr>
                <w:rFonts w:ascii="David" w:hAnsi="David" w:cs="David"/>
                <w:sz w:val="24"/>
                <w:szCs w:val="24"/>
                <w:rtl/>
              </w:rPr>
              <w:t>)</w:t>
            </w:r>
          </w:p>
          <w:p w14:paraId="35517103" w14:textId="77777777" w:rsidR="00DF1C9A" w:rsidRPr="00934BBD" w:rsidRDefault="00DF1C9A" w:rsidP="00C860F2">
            <w:pPr>
              <w:spacing w:after="0" w:line="360" w:lineRule="auto"/>
              <w:jc w:val="center"/>
              <w:rPr>
                <w:rFonts w:ascii="David" w:hAnsi="David" w:cs="David"/>
                <w:sz w:val="24"/>
                <w:szCs w:val="24"/>
                <w:rtl/>
              </w:rPr>
            </w:pPr>
          </w:p>
          <w:p w14:paraId="1069467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31C072C2"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80%</w:t>
            </w:r>
          </w:p>
          <w:p w14:paraId="3EFF532B" w14:textId="77777777" w:rsidR="00DF1C9A" w:rsidRPr="00934BBD" w:rsidRDefault="00DF1C9A" w:rsidP="00C860F2">
            <w:pPr>
              <w:spacing w:after="0" w:line="360" w:lineRule="auto"/>
              <w:jc w:val="center"/>
              <w:rPr>
                <w:rFonts w:ascii="David" w:hAnsi="David" w:cs="David"/>
                <w:sz w:val="24"/>
                <w:szCs w:val="24"/>
              </w:rPr>
            </w:pPr>
          </w:p>
        </w:tc>
        <w:tc>
          <w:tcPr>
            <w:tcW w:w="863" w:type="pct"/>
            <w:vMerge/>
          </w:tcPr>
          <w:p w14:paraId="64267887"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72D70AAA" w14:textId="4FBE9AFE" w:rsidR="00DF1C9A" w:rsidRPr="00934BBD" w:rsidRDefault="00DF1C9A" w:rsidP="00ED62EE">
            <w:pPr>
              <w:spacing w:after="0" w:line="360" w:lineRule="auto"/>
              <w:jc w:val="center"/>
              <w:rPr>
                <w:rFonts w:ascii="David" w:hAnsi="David" w:cs="David"/>
                <w:sz w:val="24"/>
                <w:szCs w:val="24"/>
              </w:rPr>
            </w:pPr>
            <w:r w:rsidRPr="00934BBD">
              <w:rPr>
                <w:rFonts w:ascii="David" w:hAnsi="David" w:cs="David"/>
                <w:sz w:val="24"/>
                <w:szCs w:val="24"/>
                <w:rtl/>
              </w:rPr>
              <w:t xml:space="preserve">שיחות שנענו תוך </w:t>
            </w:r>
            <w:r w:rsidR="00CD5BF4">
              <w:rPr>
                <w:rFonts w:ascii="David" w:hAnsi="David" w:cs="David" w:hint="cs"/>
                <w:sz w:val="24"/>
                <w:szCs w:val="24"/>
                <w:rtl/>
              </w:rPr>
              <w:t>120</w:t>
            </w:r>
            <w:r w:rsidRPr="00934BBD">
              <w:rPr>
                <w:rFonts w:ascii="David" w:hAnsi="David" w:cs="David"/>
                <w:sz w:val="24"/>
                <w:szCs w:val="24"/>
                <w:rtl/>
              </w:rPr>
              <w:t xml:space="preserve"> שניות/ סך השיחות הנענות.</w:t>
            </w:r>
            <w:r w:rsidR="004F444D">
              <w:rPr>
                <w:rFonts w:ascii="David" w:hAnsi="David" w:cs="David" w:hint="cs"/>
                <w:sz w:val="24"/>
                <w:szCs w:val="24"/>
                <w:rtl/>
              </w:rPr>
              <w:t xml:space="preserve"> </w:t>
            </w:r>
            <w:r w:rsidRPr="00934BBD">
              <w:rPr>
                <w:rFonts w:ascii="David" w:hAnsi="David" w:cs="David"/>
                <w:sz w:val="24"/>
                <w:szCs w:val="24"/>
                <w:rtl/>
              </w:rPr>
              <w:t xml:space="preserve">יימדד ברמת </w:t>
            </w:r>
            <w:r w:rsidR="0020055E">
              <w:rPr>
                <w:rFonts w:ascii="David" w:hAnsi="David" w:cs="David" w:hint="cs"/>
                <w:sz w:val="24"/>
                <w:szCs w:val="24"/>
                <w:rtl/>
              </w:rPr>
              <w:t>מוקד/</w:t>
            </w:r>
            <w:r w:rsidRPr="00934BBD">
              <w:rPr>
                <w:rFonts w:ascii="David" w:hAnsi="David" w:cs="David"/>
                <w:sz w:val="24"/>
                <w:szCs w:val="24"/>
                <w:rtl/>
              </w:rPr>
              <w:t>סקיל</w:t>
            </w:r>
            <w:r w:rsidR="0020055E">
              <w:rPr>
                <w:rFonts w:ascii="David" w:hAnsi="David" w:cs="David" w:hint="cs"/>
                <w:sz w:val="24"/>
                <w:szCs w:val="24"/>
                <w:rtl/>
              </w:rPr>
              <w:t xml:space="preserve"> להחלטת המזמין בתקופה נבחרת. </w:t>
            </w:r>
            <w:r w:rsidRPr="00934BBD">
              <w:rPr>
                <w:rFonts w:ascii="David" w:hAnsi="David" w:cs="David"/>
                <w:sz w:val="24"/>
                <w:szCs w:val="24"/>
                <w:rtl/>
              </w:rPr>
              <w:t xml:space="preserve"> </w:t>
            </w:r>
          </w:p>
        </w:tc>
      </w:tr>
      <w:tr w:rsidR="0045721F" w:rsidRPr="00934BBD" w14:paraId="3A383F66" w14:textId="77777777" w:rsidTr="003D7933">
        <w:trPr>
          <w:trHeight w:val="845"/>
          <w:jc w:val="center"/>
        </w:trPr>
        <w:tc>
          <w:tcPr>
            <w:tcW w:w="802" w:type="pct"/>
          </w:tcPr>
          <w:p w14:paraId="0E696000" w14:textId="77777777" w:rsidR="00DF1C9A" w:rsidRPr="006A1DB8" w:rsidRDefault="00DF1C9A" w:rsidP="006A1DB8">
            <w:pPr>
              <w:pStyle w:val="af4"/>
              <w:numPr>
                <w:ilvl w:val="0"/>
                <w:numId w:val="203"/>
              </w:numPr>
              <w:ind w:right="-370"/>
              <w:jc w:val="center"/>
              <w:rPr>
                <w:rFonts w:ascii="David" w:hAnsi="David" w:cs="David"/>
                <w:b/>
                <w:bCs/>
                <w:sz w:val="24"/>
                <w:szCs w:val="24"/>
              </w:rPr>
            </w:pPr>
          </w:p>
        </w:tc>
        <w:tc>
          <w:tcPr>
            <w:tcW w:w="1046" w:type="pct"/>
          </w:tcPr>
          <w:p w14:paraId="7B949F89" w14:textId="060124DC"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זמן המתנה מקסימאלי בפניה טלפונית (</w:t>
            </w:r>
            <w:r w:rsidR="00ED62EE" w:rsidRPr="00934BBD">
              <w:rPr>
                <w:rFonts w:ascii="David" w:hAnsi="David" w:cs="David"/>
                <w:sz w:val="24"/>
                <w:szCs w:val="24"/>
                <w:rtl/>
              </w:rPr>
              <w:t>מ</w:t>
            </w:r>
            <w:r w:rsidR="00ED62EE">
              <w:rPr>
                <w:rFonts w:ascii="David" w:hAnsi="David" w:cs="David" w:hint="cs"/>
                <w:sz w:val="24"/>
                <w:szCs w:val="24"/>
                <w:rtl/>
              </w:rPr>
              <w:t>רגע ה</w:t>
            </w:r>
            <w:r w:rsidRPr="00934BBD">
              <w:rPr>
                <w:rFonts w:ascii="David" w:hAnsi="David" w:cs="David"/>
                <w:sz w:val="24"/>
                <w:szCs w:val="24"/>
                <w:rtl/>
              </w:rPr>
              <w:t>ניתוב</w:t>
            </w:r>
            <w:r w:rsidR="00ED62EE">
              <w:rPr>
                <w:rFonts w:ascii="David" w:hAnsi="David" w:cs="David" w:hint="cs"/>
                <w:sz w:val="24"/>
                <w:szCs w:val="24"/>
                <w:rtl/>
              </w:rPr>
              <w:t xml:space="preserve"> לשירות</w:t>
            </w:r>
            <w:r w:rsidRPr="00934BBD">
              <w:rPr>
                <w:rFonts w:ascii="David" w:hAnsi="David" w:cs="David"/>
                <w:sz w:val="24"/>
                <w:szCs w:val="24"/>
                <w:rtl/>
              </w:rPr>
              <w:t>)</w:t>
            </w:r>
          </w:p>
        </w:tc>
        <w:tc>
          <w:tcPr>
            <w:tcW w:w="1078" w:type="pct"/>
          </w:tcPr>
          <w:p w14:paraId="0FB94C2D" w14:textId="5ED7B4C4" w:rsidR="00DF1C9A" w:rsidRPr="00934BBD" w:rsidRDefault="002B4C7F" w:rsidP="00C860F2">
            <w:pPr>
              <w:spacing w:after="0" w:line="360" w:lineRule="auto"/>
              <w:jc w:val="center"/>
              <w:rPr>
                <w:rFonts w:ascii="David" w:hAnsi="David" w:cs="David"/>
                <w:sz w:val="24"/>
                <w:szCs w:val="24"/>
                <w:rtl/>
              </w:rPr>
            </w:pPr>
            <w:r>
              <w:rPr>
                <w:rFonts w:ascii="David" w:hAnsi="David" w:cs="David" w:hint="cs"/>
                <w:sz w:val="24"/>
                <w:szCs w:val="24"/>
                <w:rtl/>
              </w:rPr>
              <w:t xml:space="preserve">360 </w:t>
            </w:r>
            <w:r w:rsidRPr="00934BBD">
              <w:rPr>
                <w:rFonts w:ascii="David" w:hAnsi="David" w:cs="David"/>
                <w:sz w:val="24"/>
                <w:szCs w:val="24"/>
                <w:rtl/>
              </w:rPr>
              <w:t xml:space="preserve"> </w:t>
            </w:r>
            <w:r w:rsidR="00DF1C9A" w:rsidRPr="00934BBD">
              <w:rPr>
                <w:rFonts w:ascii="David" w:hAnsi="David" w:cs="David"/>
                <w:sz w:val="24"/>
                <w:szCs w:val="24"/>
                <w:rtl/>
              </w:rPr>
              <w:t>שניות</w:t>
            </w:r>
          </w:p>
          <w:p w14:paraId="52AC0222" w14:textId="77777777" w:rsidR="00DF1C9A" w:rsidRPr="00934BBD" w:rsidRDefault="00DF1C9A" w:rsidP="00C860F2">
            <w:pPr>
              <w:spacing w:after="0" w:line="360" w:lineRule="auto"/>
              <w:jc w:val="center"/>
              <w:rPr>
                <w:rFonts w:ascii="David" w:hAnsi="David" w:cs="David"/>
                <w:sz w:val="24"/>
                <w:szCs w:val="24"/>
                <w:rtl/>
              </w:rPr>
            </w:pPr>
          </w:p>
          <w:p w14:paraId="2BDABD80" w14:textId="77777777" w:rsidR="00DF1C9A" w:rsidRPr="00934BBD" w:rsidRDefault="00DF1C9A" w:rsidP="00C860F2">
            <w:pPr>
              <w:spacing w:after="0" w:line="360" w:lineRule="auto"/>
              <w:jc w:val="center"/>
              <w:rPr>
                <w:rFonts w:ascii="David" w:hAnsi="David" w:cs="David"/>
                <w:sz w:val="24"/>
                <w:szCs w:val="24"/>
              </w:rPr>
            </w:pPr>
          </w:p>
        </w:tc>
        <w:tc>
          <w:tcPr>
            <w:tcW w:w="863" w:type="pct"/>
            <w:vMerge/>
          </w:tcPr>
          <w:p w14:paraId="01A4A79A" w14:textId="77777777" w:rsidR="00DF1C9A" w:rsidRPr="00934BBD" w:rsidRDefault="00DF1C9A" w:rsidP="00C860F2">
            <w:pPr>
              <w:spacing w:after="0" w:line="360" w:lineRule="auto"/>
              <w:jc w:val="center"/>
              <w:rPr>
                <w:rFonts w:ascii="David" w:hAnsi="David" w:cs="David"/>
                <w:sz w:val="24"/>
                <w:szCs w:val="24"/>
              </w:rPr>
            </w:pPr>
          </w:p>
        </w:tc>
        <w:tc>
          <w:tcPr>
            <w:tcW w:w="1211" w:type="pct"/>
          </w:tcPr>
          <w:p w14:paraId="24BE7917"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זמן ההמתנה הארוך ביותר למענה ביום עבודה</w:t>
            </w:r>
          </w:p>
        </w:tc>
      </w:tr>
      <w:tr w:rsidR="0045721F" w:rsidRPr="00934BBD" w14:paraId="08419FC1" w14:textId="77777777" w:rsidTr="003D7933">
        <w:trPr>
          <w:trHeight w:val="845"/>
          <w:jc w:val="center"/>
        </w:trPr>
        <w:tc>
          <w:tcPr>
            <w:tcW w:w="802" w:type="pct"/>
          </w:tcPr>
          <w:p w14:paraId="3082A230"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1E94CE5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מקסימאלי של פניות צ'אט ננטשות</w:t>
            </w:r>
          </w:p>
        </w:tc>
        <w:tc>
          <w:tcPr>
            <w:tcW w:w="1078" w:type="pct"/>
          </w:tcPr>
          <w:p w14:paraId="4DBD0E0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2%</w:t>
            </w:r>
          </w:p>
        </w:tc>
        <w:tc>
          <w:tcPr>
            <w:tcW w:w="863" w:type="pct"/>
            <w:vMerge/>
          </w:tcPr>
          <w:p w14:paraId="68D06A13"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1E824FF1" w14:textId="7D9CCDE3"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כמות שיחות צ'אט ננטשות/ סך השיחות הנכנסות</w:t>
            </w:r>
            <w:r w:rsidR="00ED62EE">
              <w:rPr>
                <w:rFonts w:ascii="David" w:hAnsi="David" w:cs="David" w:hint="cs"/>
                <w:sz w:val="24"/>
                <w:szCs w:val="24"/>
                <w:rtl/>
              </w:rPr>
              <w:t xml:space="preserve"> לצ'אט</w:t>
            </w:r>
          </w:p>
        </w:tc>
      </w:tr>
      <w:tr w:rsidR="0045721F" w:rsidRPr="00934BBD" w14:paraId="5E361887" w14:textId="77777777" w:rsidTr="003D7933">
        <w:trPr>
          <w:trHeight w:val="845"/>
          <w:jc w:val="center"/>
        </w:trPr>
        <w:tc>
          <w:tcPr>
            <w:tcW w:w="802" w:type="pct"/>
          </w:tcPr>
          <w:p w14:paraId="589A625D"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35BC6CE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צ'אט נענות תוך 15 שניות</w:t>
            </w:r>
          </w:p>
          <w:p w14:paraId="18AB32C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7AC72FF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90%</w:t>
            </w:r>
          </w:p>
        </w:tc>
        <w:tc>
          <w:tcPr>
            <w:tcW w:w="863" w:type="pct"/>
            <w:vMerge/>
          </w:tcPr>
          <w:p w14:paraId="468706DE" w14:textId="77777777" w:rsidR="00DF1C9A" w:rsidRPr="00934BBD" w:rsidRDefault="00DF1C9A" w:rsidP="00C860F2">
            <w:pPr>
              <w:spacing w:after="0" w:line="360" w:lineRule="auto"/>
              <w:jc w:val="center"/>
              <w:rPr>
                <w:rFonts w:ascii="David" w:hAnsi="David" w:cs="David"/>
                <w:sz w:val="24"/>
                <w:szCs w:val="24"/>
                <w:rtl/>
              </w:rPr>
            </w:pPr>
          </w:p>
        </w:tc>
        <w:tc>
          <w:tcPr>
            <w:tcW w:w="1211" w:type="pct"/>
          </w:tcPr>
          <w:p w14:paraId="451F561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שיחות צ'אט שנענו תוך 15 שניות/ סך שיחות הצ'אט הנענות</w:t>
            </w:r>
          </w:p>
        </w:tc>
      </w:tr>
      <w:tr w:rsidR="0045721F" w:rsidRPr="00934BBD" w14:paraId="79783C8E" w14:textId="77777777" w:rsidTr="003D7933">
        <w:trPr>
          <w:trHeight w:val="845"/>
          <w:jc w:val="center"/>
        </w:trPr>
        <w:tc>
          <w:tcPr>
            <w:tcW w:w="802" w:type="pct"/>
          </w:tcPr>
          <w:p w14:paraId="5C57D606"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0BA7BFF"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מספר שיחות צ'אט במקביל</w:t>
            </w:r>
          </w:p>
        </w:tc>
        <w:tc>
          <w:tcPr>
            <w:tcW w:w="1078" w:type="pct"/>
          </w:tcPr>
          <w:p w14:paraId="7D33BAFA" w14:textId="5776520E" w:rsidR="00DF1C9A" w:rsidRPr="00934BBD" w:rsidRDefault="00ED62EE" w:rsidP="00C860F2">
            <w:pPr>
              <w:spacing w:after="0" w:line="360" w:lineRule="auto"/>
              <w:jc w:val="center"/>
              <w:rPr>
                <w:rFonts w:ascii="David" w:hAnsi="David" w:cs="David"/>
                <w:sz w:val="24"/>
                <w:szCs w:val="24"/>
                <w:rtl/>
              </w:rPr>
            </w:pPr>
            <w:r>
              <w:rPr>
                <w:rFonts w:ascii="David" w:hAnsi="David" w:cs="David" w:hint="cs"/>
                <w:sz w:val="24"/>
                <w:szCs w:val="24"/>
                <w:rtl/>
              </w:rPr>
              <w:t xml:space="preserve">עד </w:t>
            </w:r>
            <w:r w:rsidR="00DF1C9A" w:rsidRPr="00934BBD">
              <w:rPr>
                <w:rFonts w:ascii="David" w:hAnsi="David" w:cs="David"/>
                <w:sz w:val="24"/>
                <w:szCs w:val="24"/>
                <w:rtl/>
              </w:rPr>
              <w:t>4 שיחות</w:t>
            </w:r>
          </w:p>
        </w:tc>
        <w:tc>
          <w:tcPr>
            <w:tcW w:w="863" w:type="pct"/>
          </w:tcPr>
          <w:p w14:paraId="449904C0" w14:textId="37C5A2D5" w:rsidR="00DF1C9A"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tcPr>
          <w:p w14:paraId="3D582460" w14:textId="7149C3C5"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בתלות מיומנות נציג</w:t>
            </w:r>
          </w:p>
        </w:tc>
      </w:tr>
      <w:tr w:rsidR="0045721F" w:rsidRPr="00934BBD" w14:paraId="0524D417" w14:textId="77777777" w:rsidTr="003D7933">
        <w:trPr>
          <w:trHeight w:val="845"/>
          <w:jc w:val="center"/>
        </w:trPr>
        <w:tc>
          <w:tcPr>
            <w:tcW w:w="802" w:type="pct"/>
          </w:tcPr>
          <w:p w14:paraId="14B810F2"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746EC30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משך ממוצע לטיפול בפניית צ'אט</w:t>
            </w:r>
          </w:p>
        </w:tc>
        <w:tc>
          <w:tcPr>
            <w:tcW w:w="1078" w:type="pct"/>
          </w:tcPr>
          <w:p w14:paraId="583D608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8 דק'</w:t>
            </w:r>
          </w:p>
          <w:p w14:paraId="45ABF0BB" w14:textId="77777777" w:rsidR="00DF1C9A" w:rsidRPr="00934BBD" w:rsidRDefault="00DF1C9A" w:rsidP="00C860F2">
            <w:pPr>
              <w:spacing w:after="0" w:line="360" w:lineRule="auto"/>
              <w:jc w:val="center"/>
              <w:rPr>
                <w:rFonts w:ascii="David" w:hAnsi="David" w:cs="David"/>
                <w:sz w:val="24"/>
                <w:szCs w:val="24"/>
              </w:rPr>
            </w:pPr>
          </w:p>
        </w:tc>
        <w:tc>
          <w:tcPr>
            <w:tcW w:w="863" w:type="pct"/>
          </w:tcPr>
          <w:p w14:paraId="703F14CA" w14:textId="266DEB39" w:rsidR="00DF1C9A" w:rsidRPr="00934BBD" w:rsidRDefault="00C924A6" w:rsidP="00C860F2">
            <w:pPr>
              <w:spacing w:after="0" w:line="360" w:lineRule="auto"/>
              <w:jc w:val="center"/>
              <w:rPr>
                <w:rFonts w:ascii="David" w:hAnsi="David" w:cs="David"/>
                <w:sz w:val="24"/>
                <w:szCs w:val="24"/>
                <w:rtl/>
              </w:rPr>
            </w:pPr>
            <w:r>
              <w:rPr>
                <w:rFonts w:ascii="David" w:hAnsi="David" w:cs="David" w:hint="cs"/>
                <w:sz w:val="24"/>
                <w:szCs w:val="24"/>
                <w:rtl/>
              </w:rPr>
              <w:t>יומית</w:t>
            </w:r>
          </w:p>
        </w:tc>
        <w:tc>
          <w:tcPr>
            <w:tcW w:w="1211" w:type="pct"/>
          </w:tcPr>
          <w:p w14:paraId="3F0D87F0"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משך השיחה מרגע שנציג ענה לשיחת צ'אט ועד לסיומה מול הנציג.</w:t>
            </w:r>
          </w:p>
        </w:tc>
      </w:tr>
      <w:tr w:rsidR="0045721F" w:rsidRPr="00934BBD" w14:paraId="3A7FA080" w14:textId="77777777" w:rsidTr="003D7933">
        <w:trPr>
          <w:trHeight w:val="492"/>
          <w:jc w:val="center"/>
        </w:trPr>
        <w:tc>
          <w:tcPr>
            <w:tcW w:w="802" w:type="pct"/>
          </w:tcPr>
          <w:p w14:paraId="70E917EC"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947A0F6"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שקיבלו שירות עצמי בערוצי השירות בזמן שעות פעילות</w:t>
            </w:r>
          </w:p>
        </w:tc>
        <w:tc>
          <w:tcPr>
            <w:tcW w:w="1078" w:type="pct"/>
          </w:tcPr>
          <w:p w14:paraId="0BF6CA52"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14%</w:t>
            </w:r>
          </w:p>
          <w:p w14:paraId="15BC742C" w14:textId="77777777" w:rsidR="00DF1C9A" w:rsidRPr="00934BBD" w:rsidRDefault="00DF1C9A" w:rsidP="00C860F2">
            <w:pPr>
              <w:spacing w:after="0" w:line="360" w:lineRule="auto"/>
              <w:jc w:val="center"/>
              <w:rPr>
                <w:rFonts w:ascii="David" w:hAnsi="David" w:cs="David"/>
                <w:sz w:val="24"/>
                <w:szCs w:val="24"/>
                <w:rtl/>
              </w:rPr>
            </w:pPr>
          </w:p>
        </w:tc>
        <w:tc>
          <w:tcPr>
            <w:tcW w:w="863" w:type="pct"/>
          </w:tcPr>
          <w:p w14:paraId="79C1814A"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0F89F4C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מספר השיחות שקיבלו מידע אישי ו/או ביצעו פעולה בנתב ולא עברו לנציג שירות, בשעות הפעילות בלבד.</w:t>
            </w:r>
          </w:p>
        </w:tc>
      </w:tr>
      <w:tr w:rsidR="0045721F" w:rsidRPr="00934BBD" w14:paraId="7AA9EA83" w14:textId="77777777" w:rsidTr="003D7933">
        <w:trPr>
          <w:trHeight w:val="492"/>
          <w:jc w:val="center"/>
        </w:trPr>
        <w:tc>
          <w:tcPr>
            <w:tcW w:w="802" w:type="pct"/>
          </w:tcPr>
          <w:p w14:paraId="4D3D292A"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3E6101DB"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משך שיחה</w:t>
            </w:r>
          </w:p>
        </w:tc>
        <w:tc>
          <w:tcPr>
            <w:tcW w:w="1078" w:type="pct"/>
          </w:tcPr>
          <w:p w14:paraId="2A9100F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5:00 דק'</w:t>
            </w:r>
          </w:p>
        </w:tc>
        <w:tc>
          <w:tcPr>
            <w:tcW w:w="863" w:type="pct"/>
          </w:tcPr>
          <w:p w14:paraId="17DF6F8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71C67F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ממוצע שיחות נענות במהלך חודש.</w:t>
            </w:r>
          </w:p>
          <w:p w14:paraId="67211184" w14:textId="77777777" w:rsidR="00DF1C9A" w:rsidRPr="00934BBD" w:rsidRDefault="00DF1C9A" w:rsidP="00C860F2">
            <w:pPr>
              <w:spacing w:after="0" w:line="360" w:lineRule="auto"/>
              <w:jc w:val="center"/>
              <w:rPr>
                <w:rFonts w:ascii="David" w:hAnsi="David" w:cs="David"/>
                <w:sz w:val="24"/>
                <w:szCs w:val="24"/>
                <w:rtl/>
              </w:rPr>
            </w:pPr>
          </w:p>
        </w:tc>
      </w:tr>
      <w:tr w:rsidR="0045721F" w:rsidRPr="00934BBD" w14:paraId="09283B4B" w14:textId="77777777" w:rsidTr="003D7933">
        <w:trPr>
          <w:trHeight w:val="492"/>
          <w:jc w:val="center"/>
        </w:trPr>
        <w:tc>
          <w:tcPr>
            <w:tcW w:w="802" w:type="pct"/>
          </w:tcPr>
          <w:p w14:paraId="6396A391"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250DD4CF"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אחוזי גבייה משיחות יוצאות- מרכז לגביית קנסות</w:t>
            </w:r>
          </w:p>
          <w:p w14:paraId="1EA9C897"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728115F4" w14:textId="3A6FE5A8" w:rsidR="00DF1C9A" w:rsidRPr="00934BBD" w:rsidRDefault="004F444D" w:rsidP="00C860F2">
            <w:pPr>
              <w:spacing w:after="0" w:line="360" w:lineRule="auto"/>
              <w:jc w:val="center"/>
              <w:rPr>
                <w:rFonts w:ascii="David" w:hAnsi="David" w:cs="David"/>
                <w:sz w:val="24"/>
                <w:szCs w:val="24"/>
                <w:rtl/>
              </w:rPr>
            </w:pPr>
            <w:r>
              <w:rPr>
                <w:rFonts w:ascii="David" w:hAnsi="David" w:cs="David" w:hint="cs"/>
                <w:sz w:val="24"/>
                <w:szCs w:val="24"/>
                <w:rtl/>
              </w:rPr>
              <w:t>40</w:t>
            </w:r>
            <w:r w:rsidR="00DF1C9A" w:rsidRPr="00934BBD">
              <w:rPr>
                <w:rFonts w:ascii="David" w:hAnsi="David" w:cs="David"/>
                <w:sz w:val="24"/>
                <w:szCs w:val="24"/>
                <w:rtl/>
              </w:rPr>
              <w:t>%</w:t>
            </w:r>
          </w:p>
          <w:p w14:paraId="5D342E52" w14:textId="77777777" w:rsidR="00DF1C9A" w:rsidRPr="00934BBD" w:rsidRDefault="00DF1C9A" w:rsidP="00C860F2">
            <w:pPr>
              <w:spacing w:after="0" w:line="360" w:lineRule="auto"/>
              <w:jc w:val="center"/>
              <w:rPr>
                <w:rFonts w:ascii="David" w:hAnsi="David" w:cs="David"/>
                <w:sz w:val="24"/>
                <w:szCs w:val="24"/>
                <w:rtl/>
              </w:rPr>
            </w:pPr>
          </w:p>
        </w:tc>
        <w:tc>
          <w:tcPr>
            <w:tcW w:w="863" w:type="pct"/>
          </w:tcPr>
          <w:p w14:paraId="35E1E33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35D6B69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שיחות בהם בוצעה פעילות גבייה (תשלום בכרטיס אשראי) מתוך שיחות יוצאות נענות</w:t>
            </w:r>
          </w:p>
        </w:tc>
      </w:tr>
      <w:tr w:rsidR="0045721F" w:rsidRPr="00934BBD" w14:paraId="5566D34E" w14:textId="77777777" w:rsidTr="003D7933">
        <w:trPr>
          <w:trHeight w:val="492"/>
          <w:jc w:val="center"/>
        </w:trPr>
        <w:tc>
          <w:tcPr>
            <w:tcW w:w="802" w:type="pct"/>
          </w:tcPr>
          <w:p w14:paraId="67775DB2"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rtl/>
                <w:lang w:eastAsia="he-IL"/>
              </w:rPr>
            </w:pPr>
          </w:p>
        </w:tc>
        <w:tc>
          <w:tcPr>
            <w:tcW w:w="1046" w:type="pct"/>
          </w:tcPr>
          <w:p w14:paraId="6952715E"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אחוז גבייה מתוך שיחות נענות</w:t>
            </w:r>
          </w:p>
        </w:tc>
        <w:tc>
          <w:tcPr>
            <w:tcW w:w="1078" w:type="pct"/>
          </w:tcPr>
          <w:p w14:paraId="1AD41F15" w14:textId="769B3985" w:rsidR="00DF1C9A" w:rsidRPr="00934BBD" w:rsidRDefault="00DF1C9A" w:rsidP="00ED62EE">
            <w:pPr>
              <w:spacing w:after="0" w:line="360" w:lineRule="auto"/>
              <w:jc w:val="center"/>
              <w:rPr>
                <w:rFonts w:ascii="David" w:hAnsi="David" w:cs="David"/>
                <w:sz w:val="24"/>
                <w:szCs w:val="24"/>
                <w:rtl/>
              </w:rPr>
            </w:pPr>
            <w:r w:rsidRPr="00934BBD">
              <w:rPr>
                <w:rFonts w:ascii="David" w:hAnsi="David" w:cs="David"/>
                <w:sz w:val="24"/>
                <w:szCs w:val="24"/>
                <w:rtl/>
              </w:rPr>
              <w:t xml:space="preserve">מרכז לגביית קנסות- </w:t>
            </w:r>
            <w:r w:rsidR="00905255">
              <w:rPr>
                <w:rFonts w:ascii="David" w:hAnsi="David" w:cs="David" w:hint="cs"/>
                <w:sz w:val="24"/>
                <w:szCs w:val="24"/>
                <w:rtl/>
              </w:rPr>
              <w:t>20</w:t>
            </w:r>
            <w:r w:rsidRPr="00934BBD">
              <w:rPr>
                <w:rFonts w:ascii="David" w:hAnsi="David" w:cs="David"/>
                <w:sz w:val="24"/>
                <w:szCs w:val="24"/>
                <w:rtl/>
              </w:rPr>
              <w:t>%</w:t>
            </w:r>
          </w:p>
          <w:p w14:paraId="56B92CBD" w14:textId="77777777" w:rsidR="00DF1C9A" w:rsidRPr="00934BBD" w:rsidRDefault="00DF1C9A" w:rsidP="00C860F2">
            <w:pPr>
              <w:spacing w:after="0" w:line="360" w:lineRule="auto"/>
              <w:jc w:val="center"/>
              <w:rPr>
                <w:rFonts w:ascii="David" w:hAnsi="David" w:cs="David"/>
                <w:sz w:val="24"/>
                <w:szCs w:val="24"/>
                <w:rtl/>
              </w:rPr>
            </w:pPr>
          </w:p>
          <w:p w14:paraId="18F62CC6"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הוצל"פ- יקבע במהלך תקופת ההתקשרות</w:t>
            </w:r>
          </w:p>
          <w:p w14:paraId="372060CD"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לבדוק מהו האחוז הנוכחי</w:t>
            </w:r>
          </w:p>
        </w:tc>
        <w:tc>
          <w:tcPr>
            <w:tcW w:w="863" w:type="pct"/>
          </w:tcPr>
          <w:p w14:paraId="702E6D2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חודשי</w:t>
            </w:r>
          </w:p>
        </w:tc>
        <w:tc>
          <w:tcPr>
            <w:tcW w:w="1211" w:type="pct"/>
          </w:tcPr>
          <w:p w14:paraId="401DE1A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שיחות שבוצע בהם תשלום באמצעות כרטיס אשראי/ שיחות נענות</w:t>
            </w:r>
          </w:p>
        </w:tc>
      </w:tr>
      <w:tr w:rsidR="00DF1C9A" w:rsidRPr="00934BBD" w14:paraId="7D2A2F70" w14:textId="77777777" w:rsidTr="00BF05F5">
        <w:trPr>
          <w:trHeight w:val="461"/>
          <w:jc w:val="center"/>
        </w:trPr>
        <w:tc>
          <w:tcPr>
            <w:tcW w:w="5000" w:type="pct"/>
            <w:gridSpan w:val="5"/>
            <w:vAlign w:val="center"/>
          </w:tcPr>
          <w:p w14:paraId="64C5390A" w14:textId="77777777" w:rsidR="00DF1C9A" w:rsidRPr="006A1DB8" w:rsidRDefault="00DF1C9A" w:rsidP="006A1DB8">
            <w:pPr>
              <w:pStyle w:val="af4"/>
              <w:ind w:right="-370"/>
              <w:jc w:val="center"/>
              <w:rPr>
                <w:rFonts w:ascii="David" w:hAnsi="David" w:cs="David"/>
                <w:b/>
                <w:bCs/>
                <w:sz w:val="24"/>
                <w:szCs w:val="24"/>
                <w:rtl/>
              </w:rPr>
            </w:pPr>
            <w:r w:rsidRPr="006A1DB8">
              <w:rPr>
                <w:rFonts w:ascii="David" w:hAnsi="David" w:cs="David"/>
                <w:b/>
                <w:bCs/>
                <w:sz w:val="24"/>
                <w:szCs w:val="24"/>
                <w:rtl/>
              </w:rPr>
              <w:t>יעדים איכותיים</w:t>
            </w:r>
          </w:p>
        </w:tc>
      </w:tr>
      <w:tr w:rsidR="0045721F" w:rsidRPr="00934BBD" w14:paraId="4A18704F" w14:textId="77777777" w:rsidTr="003D7933">
        <w:trPr>
          <w:trHeight w:val="845"/>
          <w:jc w:val="center"/>
        </w:trPr>
        <w:tc>
          <w:tcPr>
            <w:tcW w:w="802" w:type="pct"/>
          </w:tcPr>
          <w:p w14:paraId="566AD0B9" w14:textId="77777777" w:rsidR="00DF1C9A" w:rsidRPr="00934BBD" w:rsidRDefault="00DF1C9A" w:rsidP="006A1DB8">
            <w:pPr>
              <w:numPr>
                <w:ilvl w:val="0"/>
                <w:numId w:val="203"/>
              </w:numPr>
              <w:spacing w:before="120" w:after="0" w:line="360" w:lineRule="auto"/>
              <w:ind w:right="-370"/>
              <w:contextualSpacing/>
              <w:rPr>
                <w:rFonts w:ascii="David" w:eastAsia="Tahoma" w:hAnsi="David" w:cs="David"/>
                <w:b/>
                <w:bCs/>
                <w:noProof/>
                <w:sz w:val="24"/>
                <w:szCs w:val="24"/>
                <w:lang w:eastAsia="he-IL"/>
              </w:rPr>
            </w:pPr>
          </w:p>
        </w:tc>
        <w:tc>
          <w:tcPr>
            <w:tcW w:w="1046" w:type="pct"/>
          </w:tcPr>
          <w:p w14:paraId="5AD63EEB"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ציון לקוח סמוי</w:t>
            </w:r>
          </w:p>
        </w:tc>
        <w:tc>
          <w:tcPr>
            <w:tcW w:w="1078" w:type="pct"/>
          </w:tcPr>
          <w:p w14:paraId="6838A4EB"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ציון ממוצע של 85 ומעלה (מתוך 100)</w:t>
            </w:r>
          </w:p>
          <w:p w14:paraId="601BCC9F" w14:textId="77777777" w:rsidR="00DF1C9A" w:rsidRPr="00934BBD" w:rsidRDefault="00DF1C9A" w:rsidP="00C860F2">
            <w:pPr>
              <w:spacing w:after="0" w:line="360" w:lineRule="auto"/>
              <w:jc w:val="center"/>
              <w:rPr>
                <w:rFonts w:ascii="David" w:hAnsi="David" w:cs="David"/>
                <w:sz w:val="24"/>
                <w:szCs w:val="24"/>
              </w:rPr>
            </w:pPr>
          </w:p>
        </w:tc>
        <w:tc>
          <w:tcPr>
            <w:tcW w:w="863" w:type="pct"/>
          </w:tcPr>
          <w:p w14:paraId="2585D64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בהתאם לצורך</w:t>
            </w:r>
          </w:p>
        </w:tc>
        <w:tc>
          <w:tcPr>
            <w:tcW w:w="1211" w:type="pct"/>
          </w:tcPr>
          <w:p w14:paraId="1A79B4C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סקר לקוח סמוי שיבוצע על הרשות</w:t>
            </w:r>
          </w:p>
        </w:tc>
      </w:tr>
      <w:tr w:rsidR="0045721F" w:rsidRPr="00934BBD" w14:paraId="5486B33A" w14:textId="77777777" w:rsidTr="003D7933">
        <w:trPr>
          <w:trHeight w:val="1638"/>
          <w:jc w:val="center"/>
        </w:trPr>
        <w:tc>
          <w:tcPr>
            <w:tcW w:w="802" w:type="pct"/>
          </w:tcPr>
          <w:p w14:paraId="26996DE1"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671908C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ציוני הקשבות</w:t>
            </w:r>
          </w:p>
          <w:p w14:paraId="4672DBC3" w14:textId="77777777" w:rsidR="00DF1C9A" w:rsidRPr="00934BBD" w:rsidRDefault="00DF1C9A" w:rsidP="00C860F2">
            <w:pPr>
              <w:spacing w:after="0" w:line="360" w:lineRule="auto"/>
              <w:jc w:val="center"/>
              <w:rPr>
                <w:rFonts w:ascii="David" w:hAnsi="David" w:cs="David"/>
                <w:sz w:val="24"/>
                <w:szCs w:val="24"/>
                <w:rtl/>
              </w:rPr>
            </w:pPr>
          </w:p>
          <w:p w14:paraId="3F65B263" w14:textId="77777777" w:rsidR="00DF1C9A" w:rsidRPr="00934BBD" w:rsidRDefault="00DF1C9A" w:rsidP="00C860F2">
            <w:pPr>
              <w:spacing w:after="0" w:line="360" w:lineRule="auto"/>
              <w:jc w:val="center"/>
              <w:rPr>
                <w:rFonts w:ascii="David" w:hAnsi="David" w:cs="David"/>
                <w:sz w:val="24"/>
                <w:szCs w:val="24"/>
                <w:rtl/>
              </w:rPr>
            </w:pPr>
          </w:p>
        </w:tc>
        <w:tc>
          <w:tcPr>
            <w:tcW w:w="1078" w:type="pct"/>
          </w:tcPr>
          <w:p w14:paraId="3B79650B" w14:textId="77777777" w:rsidR="00DF1C9A" w:rsidRPr="00934BBD" w:rsidRDefault="00DF1C9A" w:rsidP="00C860F2">
            <w:pPr>
              <w:spacing w:after="0" w:line="360" w:lineRule="auto"/>
              <w:jc w:val="center"/>
              <w:rPr>
                <w:rFonts w:ascii="David" w:hAnsi="David" w:cs="David"/>
                <w:sz w:val="24"/>
                <w:szCs w:val="24"/>
                <w:rtl/>
              </w:rPr>
            </w:pPr>
            <w:bookmarkStart w:id="432" w:name="_Hlk172817418"/>
            <w:r w:rsidRPr="00934BBD">
              <w:rPr>
                <w:rFonts w:ascii="David" w:hAnsi="David" w:cs="David"/>
                <w:sz w:val="24"/>
                <w:szCs w:val="24"/>
                <w:rtl/>
              </w:rPr>
              <w:t>80% מהשיחות יוערכו בציון של 85 ומעלה (מתוך 100)</w:t>
            </w:r>
          </w:p>
          <w:bookmarkEnd w:id="432"/>
          <w:p w14:paraId="3B26321C" w14:textId="77777777" w:rsidR="00DF1C9A" w:rsidRPr="00934BBD" w:rsidRDefault="00DF1C9A" w:rsidP="001C016E">
            <w:pPr>
              <w:spacing w:after="0" w:line="360" w:lineRule="auto"/>
              <w:jc w:val="center"/>
              <w:rPr>
                <w:rFonts w:ascii="David" w:hAnsi="David" w:cs="David"/>
                <w:sz w:val="24"/>
                <w:szCs w:val="24"/>
                <w:rtl/>
              </w:rPr>
            </w:pPr>
          </w:p>
        </w:tc>
        <w:tc>
          <w:tcPr>
            <w:tcW w:w="863" w:type="pct"/>
          </w:tcPr>
          <w:p w14:paraId="435D3137"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רבעוני/חודשי ע"פ שיקול דעתה של הרשות</w:t>
            </w:r>
          </w:p>
        </w:tc>
        <w:tc>
          <w:tcPr>
            <w:tcW w:w="1211" w:type="pct"/>
          </w:tcPr>
          <w:p w14:paraId="6935EB09"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הקשבות שיבוצעו ע"י נציגי הרשות ובאמצעות טופס מובנה</w:t>
            </w:r>
          </w:p>
        </w:tc>
      </w:tr>
      <w:tr w:rsidR="0045721F" w:rsidRPr="00934BBD" w14:paraId="31925A26" w14:textId="77777777" w:rsidTr="003D7933">
        <w:trPr>
          <w:trHeight w:val="845"/>
          <w:jc w:val="center"/>
        </w:trPr>
        <w:tc>
          <w:tcPr>
            <w:tcW w:w="802" w:type="pct"/>
          </w:tcPr>
          <w:p w14:paraId="4E9694AE"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01D2C489" w14:textId="77777777" w:rsidR="00DF1C9A" w:rsidRPr="00934BBD" w:rsidRDefault="00DF1C9A" w:rsidP="00C860F2">
            <w:pPr>
              <w:spacing w:after="0" w:line="360" w:lineRule="auto"/>
              <w:jc w:val="center"/>
              <w:rPr>
                <w:rFonts w:ascii="David" w:hAnsi="David" w:cs="David"/>
                <w:sz w:val="24"/>
                <w:szCs w:val="24"/>
              </w:rPr>
            </w:pPr>
            <w:r w:rsidRPr="00934BBD">
              <w:rPr>
                <w:rFonts w:ascii="David" w:hAnsi="David" w:cs="David"/>
                <w:sz w:val="24"/>
                <w:szCs w:val="24"/>
                <w:rtl/>
              </w:rPr>
              <w:t>מבדק ידע</w:t>
            </w:r>
          </w:p>
        </w:tc>
        <w:tc>
          <w:tcPr>
            <w:tcW w:w="1078" w:type="pct"/>
            <w:shd w:val="clear" w:color="auto" w:fill="auto"/>
          </w:tcPr>
          <w:p w14:paraId="0DCA6FC6" w14:textId="2305D61A" w:rsidR="00DF1C9A" w:rsidRPr="00934BBD" w:rsidRDefault="00DF1C9A" w:rsidP="001C016E">
            <w:pPr>
              <w:spacing w:after="0" w:line="360" w:lineRule="auto"/>
              <w:jc w:val="center"/>
              <w:rPr>
                <w:rFonts w:ascii="David" w:hAnsi="David" w:cs="David"/>
                <w:sz w:val="24"/>
                <w:szCs w:val="24"/>
              </w:rPr>
            </w:pPr>
            <w:r w:rsidRPr="00934BBD">
              <w:rPr>
                <w:rFonts w:ascii="David" w:hAnsi="David" w:cs="David"/>
                <w:sz w:val="24"/>
                <w:szCs w:val="24"/>
                <w:rtl/>
              </w:rPr>
              <w:t xml:space="preserve">80% מהנציגים יקבלו ציון של </w:t>
            </w:r>
            <w:r w:rsidR="00A02FC1">
              <w:rPr>
                <w:rFonts w:ascii="David" w:hAnsi="David" w:cs="David" w:hint="cs"/>
                <w:sz w:val="24"/>
                <w:szCs w:val="24"/>
                <w:rtl/>
              </w:rPr>
              <w:t>85</w:t>
            </w:r>
            <w:r w:rsidR="00A02FC1" w:rsidRPr="00934BBD">
              <w:rPr>
                <w:rFonts w:ascii="David" w:hAnsi="David" w:cs="David"/>
                <w:sz w:val="24"/>
                <w:szCs w:val="24"/>
                <w:rtl/>
              </w:rPr>
              <w:t xml:space="preserve"> </w:t>
            </w:r>
            <w:r w:rsidRPr="00934BBD">
              <w:rPr>
                <w:rFonts w:ascii="David" w:hAnsi="David" w:cs="David"/>
                <w:sz w:val="24"/>
                <w:szCs w:val="24"/>
                <w:rtl/>
              </w:rPr>
              <w:t xml:space="preserve">(מתוך 100) </w:t>
            </w:r>
          </w:p>
        </w:tc>
        <w:tc>
          <w:tcPr>
            <w:tcW w:w="863" w:type="pct"/>
          </w:tcPr>
          <w:p w14:paraId="2A2EB4A8"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שבועית, לכלל הנציגים</w:t>
            </w:r>
          </w:p>
        </w:tc>
        <w:tc>
          <w:tcPr>
            <w:tcW w:w="1211" w:type="pct"/>
          </w:tcPr>
          <w:p w14:paraId="5CD5649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באמצעות מבדק ידע ממוקד.</w:t>
            </w:r>
          </w:p>
          <w:p w14:paraId="0180498D" w14:textId="77777777" w:rsidR="00DF1C9A" w:rsidRPr="00934BBD" w:rsidRDefault="00DF1C9A" w:rsidP="00C860F2">
            <w:pPr>
              <w:spacing w:after="0" w:line="360" w:lineRule="auto"/>
              <w:jc w:val="center"/>
              <w:rPr>
                <w:rFonts w:ascii="David" w:hAnsi="David" w:cs="David"/>
                <w:sz w:val="24"/>
                <w:szCs w:val="24"/>
              </w:rPr>
            </w:pPr>
          </w:p>
        </w:tc>
      </w:tr>
      <w:tr w:rsidR="0045721F" w:rsidRPr="00934BBD" w14:paraId="479206E5" w14:textId="77777777" w:rsidTr="003D7933">
        <w:trPr>
          <w:trHeight w:val="845"/>
          <w:jc w:val="center"/>
        </w:trPr>
        <w:tc>
          <w:tcPr>
            <w:tcW w:w="802" w:type="pct"/>
          </w:tcPr>
          <w:p w14:paraId="569938EC" w14:textId="77777777" w:rsidR="00DF1C9A" w:rsidRPr="00934BBD" w:rsidRDefault="00DF1C9A" w:rsidP="006A1DB8">
            <w:pPr>
              <w:numPr>
                <w:ilvl w:val="0"/>
                <w:numId w:val="203"/>
              </w:numPr>
              <w:spacing w:before="120" w:after="0" w:line="360" w:lineRule="auto"/>
              <w:ind w:right="-370"/>
              <w:contextualSpacing/>
              <w:jc w:val="center"/>
              <w:rPr>
                <w:rFonts w:ascii="David" w:eastAsia="Tahoma" w:hAnsi="David" w:cs="David"/>
                <w:b/>
                <w:bCs/>
                <w:noProof/>
                <w:sz w:val="24"/>
                <w:szCs w:val="24"/>
                <w:lang w:eastAsia="he-IL"/>
              </w:rPr>
            </w:pPr>
          </w:p>
        </w:tc>
        <w:tc>
          <w:tcPr>
            <w:tcW w:w="1046" w:type="pct"/>
          </w:tcPr>
          <w:p w14:paraId="4F29A843"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סקר שביעות רצון</w:t>
            </w:r>
          </w:p>
        </w:tc>
        <w:tc>
          <w:tcPr>
            <w:tcW w:w="1078" w:type="pct"/>
            <w:shd w:val="clear" w:color="auto" w:fill="auto"/>
          </w:tcPr>
          <w:p w14:paraId="0C28F181"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ציון שביעות רצון כללי הגבוה מ-85</w:t>
            </w:r>
          </w:p>
        </w:tc>
        <w:tc>
          <w:tcPr>
            <w:tcW w:w="863" w:type="pct"/>
          </w:tcPr>
          <w:p w14:paraId="19C58934" w14:textId="77777777"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רבעוני/חודשי ע"פ שיקול דעתה של הרשות</w:t>
            </w:r>
          </w:p>
        </w:tc>
        <w:tc>
          <w:tcPr>
            <w:tcW w:w="1211" w:type="pct"/>
          </w:tcPr>
          <w:p w14:paraId="4A2D513A" w14:textId="0F01CCEF" w:rsidR="00DF1C9A" w:rsidRPr="00934BBD" w:rsidRDefault="00DF1C9A" w:rsidP="00C860F2">
            <w:pPr>
              <w:spacing w:after="0" w:line="360" w:lineRule="auto"/>
              <w:jc w:val="center"/>
              <w:rPr>
                <w:rFonts w:ascii="David" w:hAnsi="David" w:cs="David"/>
                <w:sz w:val="24"/>
                <w:szCs w:val="24"/>
                <w:rtl/>
              </w:rPr>
            </w:pPr>
            <w:r w:rsidRPr="00934BBD">
              <w:rPr>
                <w:rFonts w:ascii="David" w:hAnsi="David" w:cs="David"/>
                <w:sz w:val="24"/>
                <w:szCs w:val="24"/>
                <w:rtl/>
              </w:rPr>
              <w:t>תוצאות סקר ש</w:t>
            </w:r>
            <w:r w:rsidR="00FB407A">
              <w:rPr>
                <w:rFonts w:ascii="David" w:hAnsi="David" w:cs="David" w:hint="cs"/>
                <w:sz w:val="24"/>
                <w:szCs w:val="24"/>
                <w:rtl/>
              </w:rPr>
              <w:t xml:space="preserve">ביעות </w:t>
            </w:r>
            <w:r w:rsidRPr="00934BBD">
              <w:rPr>
                <w:rFonts w:ascii="David" w:hAnsi="David" w:cs="David"/>
                <w:sz w:val="24"/>
                <w:szCs w:val="24"/>
                <w:rtl/>
              </w:rPr>
              <w:t>ר</w:t>
            </w:r>
            <w:r w:rsidR="00FB407A">
              <w:rPr>
                <w:rFonts w:ascii="David" w:hAnsi="David" w:cs="David" w:hint="cs"/>
                <w:sz w:val="24"/>
                <w:szCs w:val="24"/>
                <w:rtl/>
              </w:rPr>
              <w:t>צון</w:t>
            </w:r>
            <w:r w:rsidRPr="00934BBD">
              <w:rPr>
                <w:rFonts w:ascii="David" w:hAnsi="David" w:cs="David"/>
                <w:sz w:val="24"/>
                <w:szCs w:val="24"/>
                <w:rtl/>
              </w:rPr>
              <w:t xml:space="preserve"> שיבוצע ע"י הרשות או ע"י היחידה לשיפור השירות הממשלתי</w:t>
            </w:r>
          </w:p>
        </w:tc>
      </w:tr>
    </w:tbl>
    <w:p w14:paraId="481F5D73" w14:textId="77777777" w:rsidR="00DF1C9A" w:rsidRPr="00934BBD" w:rsidRDefault="002E4BEC" w:rsidP="00C27DCA">
      <w:pPr>
        <w:pStyle w:val="3-"/>
        <w:numPr>
          <w:ilvl w:val="2"/>
          <w:numId w:val="6"/>
        </w:numPr>
        <w:tabs>
          <w:tab w:val="clear" w:pos="1334"/>
        </w:tabs>
        <w:spacing w:before="0" w:after="0"/>
        <w:outlineLvl w:val="9"/>
        <w:rPr>
          <w:rFonts w:ascii="David" w:hAnsi="David"/>
        </w:rPr>
      </w:pPr>
      <w:bookmarkStart w:id="433" w:name="_Toc124180800"/>
      <w:bookmarkStart w:id="434" w:name="_Toc124245739"/>
      <w:bookmarkStart w:id="435" w:name="_Toc239746886"/>
      <w:r w:rsidRPr="00934BBD">
        <w:rPr>
          <w:rFonts w:ascii="David" w:hAnsi="David"/>
          <w:rtl/>
        </w:rPr>
        <w:t xml:space="preserve">יעדי המוקד יתוקפו </w:t>
      </w:r>
      <w:r w:rsidR="00DF1C9A" w:rsidRPr="00934BBD">
        <w:rPr>
          <w:rFonts w:ascii="David" w:hAnsi="David"/>
          <w:rtl/>
        </w:rPr>
        <w:t xml:space="preserve"> </w:t>
      </w:r>
      <w:bookmarkEnd w:id="433"/>
      <w:bookmarkEnd w:id="434"/>
      <w:r w:rsidRPr="00934BBD">
        <w:rPr>
          <w:rFonts w:ascii="David" w:hAnsi="David"/>
          <w:rtl/>
        </w:rPr>
        <w:t>במהלך תקופת ההקמה.</w:t>
      </w:r>
    </w:p>
    <w:p w14:paraId="7650F1F2" w14:textId="77777777" w:rsidR="00CE3F37" w:rsidRPr="00934BBD" w:rsidRDefault="00CE3F37" w:rsidP="006A1DB8">
      <w:pPr>
        <w:pStyle w:val="3-"/>
        <w:tabs>
          <w:tab w:val="clear" w:pos="1334"/>
        </w:tabs>
        <w:spacing w:before="0" w:after="0"/>
        <w:ind w:firstLine="0"/>
        <w:outlineLvl w:val="9"/>
        <w:rPr>
          <w:rFonts w:ascii="David" w:hAnsi="David"/>
          <w:rtl/>
        </w:rPr>
      </w:pPr>
    </w:p>
    <w:p w14:paraId="1A5EC3B5"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36" w:name="_Toc124180801"/>
      <w:bookmarkStart w:id="437" w:name="_Toc124245740"/>
      <w:bookmarkStart w:id="438" w:name="_Toc160462607"/>
      <w:bookmarkStart w:id="439" w:name="_Toc160463397"/>
      <w:bookmarkStart w:id="440" w:name="_Toc171249388"/>
      <w:bookmarkStart w:id="441" w:name="_Toc172038890"/>
      <w:r w:rsidRPr="00934BBD">
        <w:rPr>
          <w:rFonts w:ascii="David" w:hAnsi="David" w:cs="David"/>
          <w:sz w:val="28"/>
          <w:szCs w:val="28"/>
          <w:rtl/>
        </w:rPr>
        <w:t>מדידת היעדים</w:t>
      </w:r>
      <w:bookmarkEnd w:id="435"/>
      <w:bookmarkEnd w:id="436"/>
      <w:bookmarkEnd w:id="437"/>
      <w:bookmarkEnd w:id="438"/>
      <w:bookmarkEnd w:id="439"/>
      <w:bookmarkEnd w:id="440"/>
      <w:bookmarkEnd w:id="441"/>
      <w:r w:rsidRPr="00934BBD">
        <w:rPr>
          <w:rFonts w:ascii="David" w:hAnsi="David" w:cs="David"/>
          <w:sz w:val="28"/>
          <w:szCs w:val="28"/>
          <w:rtl/>
        </w:rPr>
        <w:t xml:space="preserve"> </w:t>
      </w:r>
    </w:p>
    <w:p w14:paraId="4086B4B8" w14:textId="5D0D8D0D" w:rsidR="00DF1C9A" w:rsidRDefault="00DF1C9A" w:rsidP="00ED62EE">
      <w:pPr>
        <w:pStyle w:val="3-"/>
        <w:numPr>
          <w:ilvl w:val="2"/>
          <w:numId w:val="6"/>
        </w:numPr>
        <w:tabs>
          <w:tab w:val="clear" w:pos="1334"/>
        </w:tabs>
        <w:spacing w:before="0" w:after="0"/>
        <w:outlineLvl w:val="9"/>
        <w:rPr>
          <w:rFonts w:ascii="David" w:hAnsi="David"/>
        </w:rPr>
      </w:pPr>
      <w:r w:rsidRPr="00934BBD">
        <w:rPr>
          <w:rFonts w:ascii="David" w:hAnsi="David"/>
          <w:rtl/>
        </w:rPr>
        <w:t>הספק הזוכה יעביר</w:t>
      </w:r>
      <w:r w:rsidR="00102975">
        <w:rPr>
          <w:rFonts w:ascii="David" w:hAnsi="David" w:hint="cs"/>
          <w:rtl/>
        </w:rPr>
        <w:t xml:space="preserve"> בכל יום עד לשעה 10:00</w:t>
      </w:r>
      <w:r w:rsidRPr="00934BBD">
        <w:rPr>
          <w:rFonts w:ascii="David" w:hAnsi="David"/>
          <w:rtl/>
        </w:rPr>
        <w:t xml:space="preserve"> דוחות שוטפים בחתך יומי ושעתי</w:t>
      </w:r>
      <w:r w:rsidR="00FA1730">
        <w:rPr>
          <w:rFonts w:ascii="David" w:hAnsi="David" w:hint="cs"/>
          <w:rtl/>
        </w:rPr>
        <w:t xml:space="preserve"> </w:t>
      </w:r>
      <w:r w:rsidR="00102975">
        <w:rPr>
          <w:rFonts w:ascii="David" w:hAnsi="David" w:hint="cs"/>
          <w:rtl/>
        </w:rPr>
        <w:t xml:space="preserve">דוח </w:t>
      </w:r>
      <w:r w:rsidRPr="00934BBD">
        <w:rPr>
          <w:rFonts w:ascii="David" w:hAnsi="David"/>
          <w:rtl/>
        </w:rPr>
        <w:t xml:space="preserve">חודשי </w:t>
      </w:r>
      <w:r w:rsidR="00102975">
        <w:rPr>
          <w:rFonts w:ascii="David" w:hAnsi="David" w:hint="cs"/>
          <w:rtl/>
        </w:rPr>
        <w:t xml:space="preserve">מפורט </w:t>
      </w:r>
      <w:r w:rsidRPr="00934BBD">
        <w:rPr>
          <w:rFonts w:ascii="David" w:hAnsi="David"/>
          <w:rtl/>
        </w:rPr>
        <w:t>(עד ה- 2 לכל חודש), רבעוני ושנתי</w:t>
      </w:r>
      <w:r w:rsidR="00102975">
        <w:rPr>
          <w:rFonts w:ascii="David" w:hAnsi="David" w:hint="cs"/>
          <w:rtl/>
        </w:rPr>
        <w:t>.הדוחות</w:t>
      </w:r>
      <w:r w:rsidR="005C7169" w:rsidRPr="00934BBD">
        <w:rPr>
          <w:rFonts w:ascii="David" w:hAnsi="David"/>
          <w:rtl/>
        </w:rPr>
        <w:t xml:space="preserve">יכילו נתונים מפורטים לגבי כל אחד </w:t>
      </w:r>
      <w:r w:rsidR="00ED62EE">
        <w:rPr>
          <w:rFonts w:ascii="David" w:hAnsi="David" w:hint="cs"/>
          <w:rtl/>
        </w:rPr>
        <w:t>מהרכיבים שיוגדרו</w:t>
      </w:r>
      <w:r w:rsidRPr="00934BBD">
        <w:rPr>
          <w:rFonts w:ascii="David" w:hAnsi="David"/>
          <w:rtl/>
        </w:rPr>
        <w:t xml:space="preserve">. פירוט הנתונים יופיע במקביל בפורטל דוחות לשימוש </w:t>
      </w:r>
      <w:r w:rsidR="00065596" w:rsidRPr="00934BBD">
        <w:rPr>
          <w:rFonts w:ascii="David" w:hAnsi="David"/>
          <w:rtl/>
        </w:rPr>
        <w:t>המזמין</w:t>
      </w:r>
      <w:r w:rsidRPr="00934BBD">
        <w:rPr>
          <w:rFonts w:ascii="David" w:hAnsi="David"/>
          <w:rtl/>
        </w:rPr>
        <w:t>.</w:t>
      </w:r>
      <w:r w:rsidR="00102975">
        <w:rPr>
          <w:rFonts w:ascii="David" w:hAnsi="David" w:hint="cs"/>
          <w:rtl/>
        </w:rPr>
        <w:t xml:space="preserve"> כלל הדוחות יאופיינו בתקופת ההקמה. </w:t>
      </w:r>
    </w:p>
    <w:p w14:paraId="405D5107" w14:textId="738A2BE1" w:rsidR="00630C3F" w:rsidRPr="00934BBD" w:rsidRDefault="00630C3F" w:rsidP="00ED62EE">
      <w:pPr>
        <w:pStyle w:val="3-"/>
        <w:numPr>
          <w:ilvl w:val="2"/>
          <w:numId w:val="6"/>
        </w:numPr>
        <w:tabs>
          <w:tab w:val="clear" w:pos="1334"/>
        </w:tabs>
        <w:spacing w:before="0" w:after="0"/>
        <w:outlineLvl w:val="9"/>
        <w:rPr>
          <w:rFonts w:ascii="David" w:hAnsi="David"/>
        </w:rPr>
      </w:pPr>
      <w:r>
        <w:rPr>
          <w:rFonts w:ascii="David" w:hAnsi="David" w:hint="cs"/>
          <w:rtl/>
        </w:rPr>
        <w:t xml:space="preserve">תפתח קבוצת ווטסאפ ייעודית לדיווח פעמיים ביום לנתוני מוקד כפי שיקבע. </w:t>
      </w:r>
    </w:p>
    <w:p w14:paraId="0ACFD901"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ככל שהגורם המקצועי ברשות יבקש נתונים נוספים או פילוח אחר, על הספק הזוכה להיענות לדרישתו ולשלוח את החומרים בהתאם לאמור בסעיף לעיל.</w:t>
      </w:r>
    </w:p>
    <w:p w14:paraId="62C4ACE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הרשות תבצע מעקב ובקרה אחר עמידת הספק הזוכה בכל היעדים שהוגדרו.</w:t>
      </w:r>
    </w:p>
    <w:p w14:paraId="2E298324"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על הספק הזוכה לבצע ניתוח לגורמים 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ניתוח זה יוצג אחת לחודש במסגרת פגישות שוטפות בין הספק למזמין. </w:t>
      </w:r>
    </w:p>
    <w:p w14:paraId="0998CD87"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הרשות או מי מטעמה רשאית לבצע פעולות בקרה, הן גלויות והן סמויות, בנוסף לפעילות המבוצעת ע"י הספק הזוכה, לשם בחינת טיב ואיכות השירות עפ"י הקריטריונים שהוגדרו, בכל עת.</w:t>
      </w:r>
    </w:p>
    <w:p w14:paraId="64383755" w14:textId="77777777" w:rsidR="00554E2A" w:rsidRDefault="00554E2A">
      <w:pPr>
        <w:bidi w:val="0"/>
        <w:spacing w:after="160" w:line="259" w:lineRule="auto"/>
        <w:rPr>
          <w:rFonts w:ascii="David" w:hAnsi="David" w:cs="David"/>
          <w:b/>
          <w:bCs/>
          <w:caps/>
          <w:spacing w:val="15"/>
          <w:sz w:val="28"/>
          <w:szCs w:val="28"/>
          <w:rtl/>
        </w:rPr>
      </w:pPr>
      <w:bookmarkStart w:id="442" w:name="_Toc124180802"/>
      <w:bookmarkStart w:id="443" w:name="_Toc124245741"/>
      <w:bookmarkStart w:id="444" w:name="_Toc160462608"/>
      <w:bookmarkStart w:id="445" w:name="_Toc160463398"/>
      <w:bookmarkStart w:id="446" w:name="_Toc171249389"/>
      <w:bookmarkStart w:id="447" w:name="_Toc172038891"/>
      <w:r>
        <w:rPr>
          <w:rFonts w:ascii="David" w:hAnsi="David" w:cs="David"/>
          <w:sz w:val="28"/>
          <w:szCs w:val="28"/>
          <w:rtl/>
        </w:rPr>
        <w:br w:type="page"/>
      </w:r>
    </w:p>
    <w:p w14:paraId="46117887" w14:textId="138B5B3F" w:rsidR="00DF1C9A" w:rsidRPr="00934BBD" w:rsidRDefault="00DF1C9A" w:rsidP="00C27DCA">
      <w:pPr>
        <w:pStyle w:val="19"/>
        <w:numPr>
          <w:ilvl w:val="1"/>
          <w:numId w:val="6"/>
        </w:numPr>
        <w:spacing w:line="360" w:lineRule="auto"/>
        <w:jc w:val="both"/>
        <w:rPr>
          <w:rFonts w:ascii="David" w:hAnsi="David" w:cs="David"/>
          <w:sz w:val="28"/>
          <w:szCs w:val="28"/>
          <w:rtl/>
        </w:rPr>
      </w:pPr>
      <w:r w:rsidRPr="00934BBD">
        <w:rPr>
          <w:rFonts w:ascii="David" w:hAnsi="David" w:cs="David"/>
          <w:sz w:val="28"/>
          <w:szCs w:val="28"/>
          <w:rtl/>
        </w:rPr>
        <w:lastRenderedPageBreak/>
        <w:t>תיקוף היעדים</w:t>
      </w:r>
      <w:bookmarkEnd w:id="442"/>
      <w:bookmarkEnd w:id="443"/>
      <w:bookmarkEnd w:id="444"/>
      <w:bookmarkEnd w:id="445"/>
      <w:bookmarkEnd w:id="446"/>
      <w:bookmarkEnd w:id="447"/>
      <w:r w:rsidRPr="00934BBD">
        <w:rPr>
          <w:rFonts w:ascii="David" w:hAnsi="David" w:cs="David"/>
          <w:sz w:val="28"/>
          <w:szCs w:val="28"/>
          <w:rtl/>
        </w:rPr>
        <w:t xml:space="preserve"> </w:t>
      </w:r>
    </w:p>
    <w:p w14:paraId="2749ADA2" w14:textId="047FD642" w:rsidR="00DF1C9A" w:rsidRPr="00934BBD" w:rsidRDefault="00DF1C9A" w:rsidP="00ED62EE">
      <w:pPr>
        <w:pStyle w:val="3-"/>
        <w:numPr>
          <w:ilvl w:val="2"/>
          <w:numId w:val="6"/>
        </w:numPr>
        <w:tabs>
          <w:tab w:val="clear" w:pos="1334"/>
        </w:tabs>
        <w:spacing w:before="0" w:after="0"/>
        <w:outlineLvl w:val="9"/>
        <w:rPr>
          <w:rFonts w:ascii="David" w:hAnsi="David"/>
        </w:rPr>
      </w:pPr>
      <w:r w:rsidRPr="00934BBD">
        <w:rPr>
          <w:rFonts w:ascii="David" w:hAnsi="David"/>
          <w:rtl/>
        </w:rPr>
        <w:t xml:space="preserve">אחת </w:t>
      </w:r>
      <w:r w:rsidR="00ED62EE">
        <w:rPr>
          <w:rFonts w:ascii="David" w:hAnsi="David" w:hint="cs"/>
          <w:rtl/>
        </w:rPr>
        <w:t>לשלושה</w:t>
      </w:r>
      <w:r w:rsidRPr="00934BBD">
        <w:rPr>
          <w:rFonts w:ascii="David" w:hAnsi="David"/>
          <w:rtl/>
        </w:rPr>
        <w:t xml:space="preserve"> חודשים קלנדאריים רצופים, ועל בסיס הנתונים שיאספו במהלך חצי השנה שקדמה למועד עריכת החישוב, תבצע הרשות בחינה לנתוני הביצוע ביחס ליעדים.</w:t>
      </w:r>
    </w:p>
    <w:p w14:paraId="5096EA7B"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במידת הצורך הרשות תבצע תיקוף ליעדים שהוצגו אל מול ביצועי המוקד בפועל.</w:t>
      </w:r>
    </w:p>
    <w:p w14:paraId="48AE473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היעדים שיתוקפו ישמשו לצורך התחשבנות השוטפת בין הרשות לבין הספק הזוכה עבור תקופת המדידה העוקבת וקיזוזים במידת הנדרש.</w:t>
      </w:r>
    </w:p>
    <w:p w14:paraId="5791CAE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לרשות שמורה הזכות להוסיף או לגרוע יעדים במהלך תקופת ההתקשרות. יעדים אלו יכנסו לתוקפם חודש לאחר הגדרת היעד למול הספק. </w:t>
      </w:r>
    </w:p>
    <w:p w14:paraId="0F21974D" w14:textId="68470C78" w:rsidR="00CE3F37" w:rsidRPr="004F0E3B" w:rsidRDefault="004F0E3B" w:rsidP="004F0E3B">
      <w:pPr>
        <w:pStyle w:val="3-"/>
        <w:numPr>
          <w:ilvl w:val="2"/>
          <w:numId w:val="6"/>
        </w:numPr>
        <w:tabs>
          <w:tab w:val="clear" w:pos="1334"/>
        </w:tabs>
        <w:spacing w:before="0" w:after="0"/>
        <w:outlineLvl w:val="9"/>
        <w:rPr>
          <w:rFonts w:ascii="David" w:hAnsi="David"/>
          <w:b/>
          <w:bCs/>
          <w:rtl/>
        </w:rPr>
      </w:pPr>
      <w:r w:rsidRPr="004F0E3B">
        <w:rPr>
          <w:rFonts w:ascii="David" w:hAnsi="David" w:hint="eastAsia"/>
          <w:b/>
          <w:bCs/>
          <w:rtl/>
        </w:rPr>
        <w:t>יודגש</w:t>
      </w:r>
      <w:r w:rsidRPr="004F0E3B">
        <w:rPr>
          <w:rFonts w:ascii="David" w:hAnsi="David"/>
          <w:b/>
          <w:bCs/>
          <w:rtl/>
        </w:rPr>
        <w:t xml:space="preserve"> כי הרשות זכאית להפעיל את מנגנון הקנס – פרס </w:t>
      </w:r>
      <w:r w:rsidRPr="004F0E3B">
        <w:rPr>
          <w:rFonts w:ascii="David" w:hAnsi="David" w:hint="eastAsia"/>
          <w:b/>
          <w:bCs/>
          <w:rtl/>
        </w:rPr>
        <w:t>בכל</w:t>
      </w:r>
      <w:r w:rsidRPr="004F0E3B">
        <w:rPr>
          <w:rFonts w:ascii="David" w:hAnsi="David"/>
          <w:b/>
          <w:bCs/>
          <w:rtl/>
        </w:rPr>
        <w:t xml:space="preserve"> עת שהיא. באופן גורף או באופן חלקי, באופן קבוע או באופן זמני, באופן כולל או באופן נקודתי. </w:t>
      </w:r>
      <w:r w:rsidRPr="004F0E3B">
        <w:rPr>
          <w:rFonts w:ascii="David" w:hAnsi="David" w:hint="eastAsia"/>
          <w:b/>
          <w:bCs/>
          <w:rtl/>
        </w:rPr>
        <w:t>ככל</w:t>
      </w:r>
      <w:r w:rsidRPr="004F0E3B">
        <w:rPr>
          <w:rFonts w:ascii="David" w:hAnsi="David"/>
          <w:b/>
          <w:bCs/>
          <w:rtl/>
        </w:rPr>
        <w:t xml:space="preserve"> </w:t>
      </w:r>
      <w:r w:rsidRPr="004F0E3B">
        <w:rPr>
          <w:rFonts w:ascii="David" w:hAnsi="David" w:hint="eastAsia"/>
          <w:b/>
          <w:bCs/>
          <w:rtl/>
        </w:rPr>
        <w:t>שהרשות</w:t>
      </w:r>
      <w:r w:rsidRPr="004F0E3B">
        <w:rPr>
          <w:rFonts w:ascii="David" w:hAnsi="David"/>
          <w:b/>
          <w:bCs/>
          <w:rtl/>
        </w:rPr>
        <w:t xml:space="preserve"> </w:t>
      </w:r>
      <w:r w:rsidRPr="004F0E3B">
        <w:rPr>
          <w:rFonts w:ascii="David" w:hAnsi="David" w:hint="eastAsia"/>
          <w:b/>
          <w:bCs/>
          <w:rtl/>
        </w:rPr>
        <w:t>בחרה</w:t>
      </w:r>
      <w:r w:rsidRPr="004F0E3B">
        <w:rPr>
          <w:rFonts w:ascii="David" w:hAnsi="David"/>
          <w:b/>
          <w:bCs/>
          <w:rtl/>
        </w:rPr>
        <w:t xml:space="preserve"> </w:t>
      </w:r>
      <w:r w:rsidRPr="004F0E3B">
        <w:rPr>
          <w:rFonts w:ascii="David" w:hAnsi="David" w:hint="eastAsia"/>
          <w:b/>
          <w:bCs/>
          <w:rtl/>
        </w:rPr>
        <w:t>שלא</w:t>
      </w:r>
      <w:r w:rsidRPr="004F0E3B">
        <w:rPr>
          <w:rFonts w:ascii="David" w:hAnsi="David"/>
          <w:b/>
          <w:bCs/>
          <w:rtl/>
        </w:rPr>
        <w:t xml:space="preserve"> </w:t>
      </w:r>
      <w:r w:rsidRPr="004F0E3B">
        <w:rPr>
          <w:rFonts w:ascii="David" w:hAnsi="David" w:hint="eastAsia"/>
          <w:b/>
          <w:bCs/>
          <w:rtl/>
        </w:rPr>
        <w:t>להפעיל</w:t>
      </w:r>
      <w:r w:rsidRPr="004F0E3B">
        <w:rPr>
          <w:rFonts w:ascii="David" w:hAnsi="David"/>
          <w:b/>
          <w:bCs/>
          <w:rtl/>
        </w:rPr>
        <w:t xml:space="preserve"> </w:t>
      </w:r>
      <w:r w:rsidRPr="004F0E3B">
        <w:rPr>
          <w:rFonts w:ascii="David" w:hAnsi="David" w:hint="eastAsia"/>
          <w:b/>
          <w:bCs/>
          <w:rtl/>
        </w:rPr>
        <w:t>את</w:t>
      </w:r>
      <w:r w:rsidRPr="004F0E3B">
        <w:rPr>
          <w:rFonts w:ascii="David" w:hAnsi="David"/>
          <w:b/>
          <w:bCs/>
          <w:rtl/>
        </w:rPr>
        <w:t xml:space="preserve"> </w:t>
      </w:r>
      <w:r w:rsidRPr="004F0E3B">
        <w:rPr>
          <w:rFonts w:ascii="David" w:hAnsi="David" w:hint="eastAsia"/>
          <w:b/>
          <w:bCs/>
          <w:rtl/>
        </w:rPr>
        <w:t>מנגנון</w:t>
      </w:r>
      <w:r w:rsidRPr="004F0E3B">
        <w:rPr>
          <w:rFonts w:ascii="David" w:hAnsi="David"/>
          <w:b/>
          <w:bCs/>
          <w:rtl/>
        </w:rPr>
        <w:t xml:space="preserve"> </w:t>
      </w:r>
      <w:r w:rsidRPr="004F0E3B">
        <w:rPr>
          <w:rFonts w:ascii="David" w:hAnsi="David" w:hint="eastAsia"/>
          <w:b/>
          <w:bCs/>
          <w:rtl/>
        </w:rPr>
        <w:t>הקנס</w:t>
      </w:r>
      <w:r w:rsidRPr="004F0E3B">
        <w:rPr>
          <w:rFonts w:ascii="David" w:hAnsi="David"/>
          <w:b/>
          <w:bCs/>
          <w:rtl/>
        </w:rPr>
        <w:t xml:space="preserve">- </w:t>
      </w:r>
      <w:r w:rsidRPr="004F0E3B">
        <w:rPr>
          <w:rFonts w:ascii="David" w:hAnsi="David" w:hint="eastAsia"/>
          <w:b/>
          <w:bCs/>
          <w:rtl/>
        </w:rPr>
        <w:t>פרס</w:t>
      </w:r>
      <w:r w:rsidRPr="004F0E3B">
        <w:rPr>
          <w:rFonts w:ascii="David" w:hAnsi="David"/>
          <w:b/>
          <w:bCs/>
          <w:rtl/>
        </w:rPr>
        <w:t xml:space="preserve"> או ככל שהרשות בחרה להפעיל את המנגנון באופן חלקי ותחת מגבלות- לא יהיה בכך כדי להוות ויתור על זכותה לעשות כן ולא תישמע כל טענת הספק בעניין זה</w:t>
      </w:r>
      <w:r w:rsidR="00161D39">
        <w:rPr>
          <w:rFonts w:ascii="David" w:hAnsi="David" w:hint="cs"/>
          <w:b/>
          <w:bCs/>
          <w:rtl/>
        </w:rPr>
        <w:t>.</w:t>
      </w:r>
      <w:r w:rsidR="00CE3F37" w:rsidRPr="004F0E3B">
        <w:rPr>
          <w:rFonts w:ascii="David" w:hAnsi="David"/>
          <w:b/>
          <w:bCs/>
          <w:rtl/>
        </w:rPr>
        <w:br w:type="page"/>
      </w:r>
    </w:p>
    <w:p w14:paraId="16B60BDD"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448" w:name="_Toc171249390"/>
      <w:bookmarkStart w:id="449" w:name="_Toc172038892"/>
      <w:bookmarkStart w:id="450" w:name="_Toc160106941"/>
      <w:bookmarkStart w:id="451" w:name="_Toc160107349"/>
      <w:bookmarkStart w:id="452" w:name="_Toc160462609"/>
      <w:bookmarkStart w:id="453" w:name="_Toc160463399"/>
      <w:bookmarkStart w:id="454" w:name="_Toc171249391"/>
      <w:bookmarkStart w:id="455" w:name="_Toc172038893"/>
      <w:bookmarkStart w:id="456" w:name="_Toc172038894"/>
      <w:bookmarkEnd w:id="448"/>
      <w:bookmarkEnd w:id="449"/>
      <w:bookmarkEnd w:id="450"/>
      <w:bookmarkEnd w:id="451"/>
      <w:bookmarkEnd w:id="452"/>
      <w:bookmarkEnd w:id="453"/>
      <w:bookmarkEnd w:id="454"/>
      <w:bookmarkEnd w:id="455"/>
      <w:r w:rsidRPr="00934BBD">
        <w:rPr>
          <w:rFonts w:ascii="David" w:hAnsi="David" w:cs="David"/>
          <w:sz w:val="28"/>
          <w:szCs w:val="28"/>
          <w:rtl/>
        </w:rPr>
        <w:lastRenderedPageBreak/>
        <w:t>מבנה ארגוני והון אנושי</w:t>
      </w:r>
      <w:bookmarkEnd w:id="456"/>
    </w:p>
    <w:p w14:paraId="60F1DB2D"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57" w:name="_Toc462212913"/>
      <w:bookmarkStart w:id="458" w:name="_Toc472339012"/>
      <w:bookmarkStart w:id="459" w:name="_Toc124180804"/>
      <w:bookmarkStart w:id="460" w:name="_Toc124245743"/>
      <w:bookmarkStart w:id="461" w:name="_Toc160462611"/>
      <w:bookmarkStart w:id="462" w:name="_Toc160463401"/>
      <w:bookmarkStart w:id="463" w:name="_Toc171249393"/>
      <w:bookmarkStart w:id="464" w:name="_Toc172038895"/>
      <w:r w:rsidRPr="00934BBD">
        <w:rPr>
          <w:rFonts w:ascii="David" w:hAnsi="David" w:cs="David"/>
          <w:sz w:val="28"/>
          <w:szCs w:val="28"/>
          <w:rtl/>
        </w:rPr>
        <w:t>הון אנושי</w:t>
      </w:r>
      <w:bookmarkEnd w:id="457"/>
      <w:bookmarkEnd w:id="458"/>
      <w:bookmarkEnd w:id="459"/>
      <w:bookmarkEnd w:id="460"/>
      <w:bookmarkEnd w:id="461"/>
      <w:bookmarkEnd w:id="462"/>
      <w:bookmarkEnd w:id="463"/>
      <w:bookmarkEnd w:id="464"/>
    </w:p>
    <w:p w14:paraId="39722889" w14:textId="77777777" w:rsidR="00DF1C9A" w:rsidRPr="00934BBD" w:rsidRDefault="00DF1C9A" w:rsidP="00C27DCA">
      <w:pPr>
        <w:pStyle w:val="3-"/>
        <w:numPr>
          <w:ilvl w:val="2"/>
          <w:numId w:val="6"/>
        </w:numPr>
        <w:tabs>
          <w:tab w:val="clear" w:pos="1334"/>
        </w:tabs>
        <w:spacing w:before="0" w:after="0"/>
        <w:outlineLvl w:val="9"/>
        <w:rPr>
          <w:rFonts w:ascii="David" w:hAnsi="David"/>
          <w:rtl/>
        </w:rPr>
      </w:pPr>
      <w:bookmarkStart w:id="465" w:name="_Toc456130890"/>
      <w:bookmarkStart w:id="466" w:name="_Toc456131085"/>
      <w:bookmarkStart w:id="467" w:name="_Toc462212914"/>
      <w:r w:rsidRPr="00934BBD">
        <w:rPr>
          <w:rFonts w:ascii="David" w:hAnsi="David"/>
          <w:rtl/>
        </w:rPr>
        <w:t xml:space="preserve">כלל בעלי התפקידים הנדרשים להפעלת המוקד יהיו עובדים מטעם הספק ולא יועסקו באמצעות קבלני משנה. </w:t>
      </w:r>
    </w:p>
    <w:p w14:paraId="6B89EBC7"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להלן המבנה הארגוני הנדרש להפעלת המוקד: </w:t>
      </w:r>
      <w:bookmarkEnd w:id="465"/>
      <w:bookmarkEnd w:id="466"/>
      <w:bookmarkEnd w:id="467"/>
    </w:p>
    <w:p w14:paraId="25273398" w14:textId="77777777" w:rsidR="00DF1C9A" w:rsidRPr="00934BBD" w:rsidRDefault="00D714B1" w:rsidP="003D11DD">
      <w:pPr>
        <w:pStyle w:val="3-"/>
        <w:tabs>
          <w:tab w:val="clear" w:pos="1334"/>
        </w:tabs>
        <w:spacing w:before="0" w:after="0"/>
        <w:ind w:left="0" w:firstLine="720"/>
        <w:outlineLvl w:val="9"/>
        <w:rPr>
          <w:rFonts w:ascii="David" w:hAnsi="David"/>
        </w:rPr>
      </w:pPr>
      <w:bookmarkStart w:id="468" w:name="_Toc124180805"/>
      <w:bookmarkStart w:id="469" w:name="_Toc124245744"/>
      <w:r w:rsidRPr="00934BBD">
        <w:rPr>
          <w:rFonts w:ascii="David" w:hAnsi="David"/>
          <w:lang w:eastAsia="en-US"/>
        </w:rPr>
        <w:drawing>
          <wp:anchor distT="0" distB="0" distL="114300" distR="114300" simplePos="0" relativeHeight="251658240" behindDoc="0" locked="0" layoutInCell="1" allowOverlap="1" wp14:anchorId="0C330949" wp14:editId="01444660">
            <wp:simplePos x="0" y="0"/>
            <wp:positionH relativeFrom="margin">
              <wp:posOffset>-323850</wp:posOffset>
            </wp:positionH>
            <wp:positionV relativeFrom="paragraph">
              <wp:posOffset>360045</wp:posOffset>
            </wp:positionV>
            <wp:extent cx="6159500" cy="3308350"/>
            <wp:effectExtent l="0" t="0" r="12700" b="0"/>
            <wp:wrapSquare wrapText="bothSides"/>
            <wp:docPr id="5" name="דיאגרמה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margin">
              <wp14:pctWidth>0</wp14:pctWidth>
            </wp14:sizeRelH>
            <wp14:sizeRelV relativeFrom="margin">
              <wp14:pctHeight>0</wp14:pctHeight>
            </wp14:sizeRelV>
          </wp:anchor>
        </w:drawing>
      </w:r>
      <w:r w:rsidRPr="00934BBD">
        <w:rPr>
          <w:rFonts w:ascii="David" w:hAnsi="David"/>
          <w:lang w:eastAsia="en-US"/>
        </w:rPr>
        <w:drawing>
          <wp:anchor distT="0" distB="0" distL="114300" distR="114300" simplePos="0" relativeHeight="251663872" behindDoc="0" locked="0" layoutInCell="1" allowOverlap="1" wp14:anchorId="6C1FE269" wp14:editId="1E3DD766">
            <wp:simplePos x="0" y="0"/>
            <wp:positionH relativeFrom="margin">
              <wp:posOffset>-374650</wp:posOffset>
            </wp:positionH>
            <wp:positionV relativeFrom="paragraph">
              <wp:posOffset>309245</wp:posOffset>
            </wp:positionV>
            <wp:extent cx="852805" cy="1282700"/>
            <wp:effectExtent l="57150" t="57150" r="80645" b="69850"/>
            <wp:wrapSquare wrapText="bothSides"/>
            <wp:docPr id="10" name="דיאגרמה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bookmarkEnd w:id="468"/>
      <w:bookmarkEnd w:id="469"/>
      <w:r w:rsidR="003D11DD" w:rsidRPr="00934BBD">
        <w:rPr>
          <w:rFonts w:ascii="David" w:hAnsi="David"/>
          <w:rtl/>
        </w:rPr>
        <w:t xml:space="preserve">           ע</w:t>
      </w:r>
      <w:r w:rsidR="00DF1C9A" w:rsidRPr="00934BBD">
        <w:rPr>
          <w:rFonts w:ascii="David" w:hAnsi="David"/>
          <w:rtl/>
        </w:rPr>
        <w:t>ל הספק להיערך עם מבנה ארגוני שיכלול לפחות את הפונקציות הבאות:</w:t>
      </w:r>
      <w:bookmarkStart w:id="470" w:name="_Toc239746838"/>
    </w:p>
    <w:p w14:paraId="4E876EA8"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71" w:name="_Toc124180806"/>
      <w:bookmarkStart w:id="472" w:name="_Toc124245745"/>
      <w:bookmarkStart w:id="473" w:name="_Toc160462612"/>
      <w:bookmarkStart w:id="474" w:name="_Toc160463402"/>
      <w:bookmarkStart w:id="475" w:name="_Toc171249394"/>
      <w:bookmarkStart w:id="476" w:name="_Toc172038896"/>
      <w:bookmarkStart w:id="477" w:name="_Toc456130891"/>
      <w:bookmarkStart w:id="478" w:name="_Toc456131086"/>
      <w:bookmarkStart w:id="479" w:name="_Toc462212915"/>
      <w:r w:rsidRPr="00934BBD">
        <w:rPr>
          <w:rFonts w:ascii="David" w:hAnsi="David" w:cs="David"/>
          <w:sz w:val="28"/>
          <w:szCs w:val="28"/>
          <w:rtl/>
        </w:rPr>
        <w:t>הגדרת אנשי מפתח</w:t>
      </w:r>
      <w:bookmarkEnd w:id="471"/>
      <w:bookmarkEnd w:id="472"/>
      <w:bookmarkEnd w:id="473"/>
      <w:bookmarkEnd w:id="474"/>
      <w:bookmarkEnd w:id="475"/>
      <w:bookmarkEnd w:id="476"/>
      <w:r w:rsidRPr="00934BBD">
        <w:rPr>
          <w:rFonts w:ascii="David" w:hAnsi="David" w:cs="David"/>
          <w:sz w:val="28"/>
          <w:szCs w:val="28"/>
          <w:rtl/>
        </w:rPr>
        <w:t xml:space="preserve"> </w:t>
      </w:r>
    </w:p>
    <w:p w14:paraId="3CAD081C" w14:textId="77777777" w:rsidR="00DF1C9A" w:rsidRPr="00934BBD" w:rsidRDefault="00DF1C9A" w:rsidP="00CE19F6">
      <w:pPr>
        <w:pStyle w:val="af4"/>
        <w:numPr>
          <w:ilvl w:val="1"/>
          <w:numId w:val="11"/>
        </w:numPr>
        <w:spacing w:before="0"/>
        <w:jc w:val="both"/>
        <w:rPr>
          <w:rFonts w:ascii="David" w:hAnsi="David" w:cs="David"/>
          <w:vanish/>
          <w:color w:val="auto"/>
          <w:sz w:val="24"/>
          <w:szCs w:val="24"/>
          <w:rtl/>
        </w:rPr>
      </w:pPr>
    </w:p>
    <w:p w14:paraId="551CF549" w14:textId="33615A7B" w:rsidR="00DF1C9A" w:rsidRPr="00934BBD" w:rsidRDefault="00DF1C9A" w:rsidP="00BA0937">
      <w:pPr>
        <w:pStyle w:val="3-"/>
        <w:numPr>
          <w:ilvl w:val="2"/>
          <w:numId w:val="6"/>
        </w:numPr>
        <w:tabs>
          <w:tab w:val="clear" w:pos="1334"/>
        </w:tabs>
        <w:spacing w:before="0" w:after="0"/>
        <w:outlineLvl w:val="9"/>
        <w:rPr>
          <w:rFonts w:ascii="David" w:hAnsi="David"/>
        </w:rPr>
      </w:pPr>
      <w:r w:rsidRPr="00934BBD">
        <w:rPr>
          <w:rFonts w:ascii="David" w:hAnsi="David"/>
          <w:rtl/>
        </w:rPr>
        <w:t>אנשי המפתח הינם מנהל/ת פרויקט ההקמה, מנהל/ת המוקד, ראשי צוותים, מנהלי המשמרת, אחראי הדרכה, אנליסט</w:t>
      </w:r>
      <w:r w:rsidR="00BA0937">
        <w:rPr>
          <w:rFonts w:ascii="David" w:hAnsi="David" w:hint="cs"/>
          <w:rtl/>
        </w:rPr>
        <w:t>.</w:t>
      </w:r>
      <w:r w:rsidR="00066617" w:rsidRPr="00934BBD">
        <w:rPr>
          <w:rFonts w:ascii="David" w:hAnsi="David"/>
          <w:rtl/>
        </w:rPr>
        <w:t xml:space="preserve"> המועמדים לתפקדים אלו יעמדו </w:t>
      </w:r>
      <w:r w:rsidR="00102975">
        <w:rPr>
          <w:rFonts w:ascii="David" w:hAnsi="David" w:hint="cs"/>
          <w:rtl/>
        </w:rPr>
        <w:t>בדרישות הסף</w:t>
      </w:r>
      <w:r w:rsidR="00630C3F">
        <w:rPr>
          <w:rFonts w:ascii="David" w:hAnsi="David" w:hint="cs"/>
          <w:rtl/>
        </w:rPr>
        <w:t xml:space="preserve"> לתפקיד</w:t>
      </w:r>
      <w:r w:rsidR="00102975">
        <w:rPr>
          <w:rFonts w:ascii="David" w:hAnsi="David" w:hint="cs"/>
          <w:rtl/>
        </w:rPr>
        <w:t xml:space="preserve"> ובהיקפי המשרה </w:t>
      </w:r>
      <w:r w:rsidR="00102975" w:rsidRPr="00934BBD">
        <w:rPr>
          <w:rFonts w:ascii="David" w:hAnsi="David"/>
          <w:rtl/>
        </w:rPr>
        <w:t xml:space="preserve"> </w:t>
      </w:r>
      <w:r w:rsidR="00066617" w:rsidRPr="00934BBD">
        <w:rPr>
          <w:rFonts w:ascii="David" w:hAnsi="David"/>
          <w:rtl/>
        </w:rPr>
        <w:t xml:space="preserve">המפורטים </w:t>
      </w:r>
      <w:r w:rsidR="00BA0937">
        <w:rPr>
          <w:rFonts w:ascii="David" w:hAnsi="David" w:hint="cs"/>
          <w:rtl/>
        </w:rPr>
        <w:t>ב</w:t>
      </w:r>
      <w:r w:rsidR="00066617" w:rsidRPr="00934BBD">
        <w:rPr>
          <w:rFonts w:ascii="David" w:hAnsi="David"/>
          <w:rtl/>
        </w:rPr>
        <w:t xml:space="preserve">דרישות התפקיד.  </w:t>
      </w:r>
    </w:p>
    <w:p w14:paraId="52FAC69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בשלב בדיקת ההצעות יוזמנו מנהל </w:t>
      </w:r>
      <w:r w:rsidR="00BE3C04" w:rsidRPr="00934BBD">
        <w:rPr>
          <w:rFonts w:ascii="David" w:hAnsi="David"/>
          <w:rtl/>
        </w:rPr>
        <w:t>הלקוח</w:t>
      </w:r>
      <w:r w:rsidRPr="00934BBD">
        <w:rPr>
          <w:rFonts w:ascii="David" w:hAnsi="David"/>
          <w:rtl/>
        </w:rPr>
        <w:t>, מנהל פרויקט ההקמה ומנהל המוקד לראיון, יובהר כי בעלי התפקידים שהוגשו במענה הכתוב של המציע יופיעו לראיון</w:t>
      </w:r>
      <w:r w:rsidR="00066617" w:rsidRPr="00934BBD">
        <w:rPr>
          <w:rFonts w:ascii="David" w:hAnsi="David"/>
          <w:rtl/>
        </w:rPr>
        <w:t xml:space="preserve">. </w:t>
      </w:r>
      <w:r w:rsidRPr="00934BBD">
        <w:rPr>
          <w:rFonts w:ascii="David" w:hAnsi="David"/>
          <w:rtl/>
        </w:rPr>
        <w:t xml:space="preserve"> </w:t>
      </w:r>
    </w:p>
    <w:p w14:paraId="79A0625E"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80" w:name="_Toc124180807"/>
      <w:bookmarkStart w:id="481" w:name="_Toc124245746"/>
      <w:bookmarkStart w:id="482" w:name="_Toc160462613"/>
      <w:bookmarkStart w:id="483" w:name="_Toc160463403"/>
      <w:bookmarkStart w:id="484" w:name="_Toc171249395"/>
      <w:bookmarkStart w:id="485" w:name="_Toc172038897"/>
      <w:r w:rsidRPr="00934BBD">
        <w:rPr>
          <w:rFonts w:ascii="David" w:hAnsi="David" w:cs="David"/>
          <w:sz w:val="28"/>
          <w:szCs w:val="28"/>
          <w:rtl/>
        </w:rPr>
        <w:t>תקנים</w:t>
      </w:r>
      <w:bookmarkEnd w:id="477"/>
      <w:bookmarkEnd w:id="478"/>
      <w:bookmarkEnd w:id="479"/>
      <w:bookmarkEnd w:id="480"/>
      <w:bookmarkEnd w:id="481"/>
      <w:bookmarkEnd w:id="482"/>
      <w:bookmarkEnd w:id="483"/>
      <w:bookmarkEnd w:id="484"/>
      <w:bookmarkEnd w:id="485"/>
      <w:r w:rsidRPr="00934BBD">
        <w:rPr>
          <w:rFonts w:ascii="David" w:hAnsi="David" w:cs="David"/>
          <w:sz w:val="28"/>
          <w:szCs w:val="28"/>
          <w:rtl/>
        </w:rPr>
        <w:t xml:space="preserve">  </w:t>
      </w:r>
    </w:p>
    <w:p w14:paraId="18EAAB1C" w14:textId="77777777" w:rsidR="00DF1C9A" w:rsidRPr="00934BBD" w:rsidRDefault="00DF1C9A" w:rsidP="00797B67">
      <w:pPr>
        <w:pStyle w:val="3-"/>
        <w:tabs>
          <w:tab w:val="clear" w:pos="1334"/>
        </w:tabs>
        <w:spacing w:before="0" w:after="0"/>
        <w:ind w:left="483" w:firstLine="0"/>
        <w:outlineLvl w:val="9"/>
      </w:pPr>
      <w:r w:rsidRPr="00934BBD">
        <w:rPr>
          <w:rFonts w:ascii="David" w:hAnsi="David"/>
          <w:rtl/>
        </w:rPr>
        <w:t xml:space="preserve">להלן היחס המקסימאלי: </w:t>
      </w:r>
    </w:p>
    <w:p w14:paraId="7DB3077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486" w:name="_Toc124180808"/>
      <w:bookmarkStart w:id="487" w:name="_Toc124245747"/>
      <w:r w:rsidRPr="00934BBD">
        <w:rPr>
          <w:rFonts w:ascii="David" w:hAnsi="David"/>
          <w:rtl/>
        </w:rPr>
        <w:t>נציגים: מנהלי משמרת – 1:50 (קרי, מקסימום 50 נציגים לאחמ"ש אחד)</w:t>
      </w:r>
      <w:bookmarkEnd w:id="486"/>
      <w:bookmarkEnd w:id="487"/>
    </w:p>
    <w:p w14:paraId="5833611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488" w:name="_Toc124180809"/>
      <w:bookmarkStart w:id="489" w:name="_Toc124245748"/>
      <w:r w:rsidRPr="00934BBD">
        <w:rPr>
          <w:rFonts w:ascii="David" w:hAnsi="David"/>
          <w:rtl/>
        </w:rPr>
        <w:t>נציגים: ראשי צוותים – 1:20 (קרי, מקסימום 20 נציגים לר"צ)</w:t>
      </w:r>
      <w:bookmarkEnd w:id="488"/>
      <w:bookmarkEnd w:id="489"/>
    </w:p>
    <w:p w14:paraId="461F790E" w14:textId="3D34217D" w:rsidR="00DF1C9A" w:rsidRDefault="00DF1C9A" w:rsidP="00797B67">
      <w:pPr>
        <w:pStyle w:val="3-"/>
        <w:numPr>
          <w:ilvl w:val="0"/>
          <w:numId w:val="148"/>
        </w:numPr>
        <w:tabs>
          <w:tab w:val="clear" w:pos="1334"/>
        </w:tabs>
        <w:spacing w:before="0" w:after="0"/>
        <w:outlineLvl w:val="9"/>
        <w:rPr>
          <w:rFonts w:ascii="David" w:hAnsi="David"/>
        </w:rPr>
      </w:pPr>
      <w:bookmarkStart w:id="490" w:name="_Toc124180810"/>
      <w:bookmarkStart w:id="491" w:name="_Toc124245749"/>
      <w:r w:rsidRPr="00934BBD">
        <w:rPr>
          <w:rFonts w:ascii="David" w:hAnsi="David"/>
          <w:rtl/>
        </w:rPr>
        <w:t>נציגים:</w:t>
      </w:r>
      <w:r w:rsidR="00231A23" w:rsidRPr="00934BBD">
        <w:rPr>
          <w:rFonts w:ascii="David" w:hAnsi="David"/>
          <w:rtl/>
        </w:rPr>
        <w:t xml:space="preserve"> </w:t>
      </w:r>
      <w:r w:rsidRPr="00934BBD">
        <w:rPr>
          <w:rFonts w:ascii="David" w:hAnsi="David"/>
          <w:rtl/>
        </w:rPr>
        <w:t>נציגים בכירים/תומכים מקצועיים- 1:12</w:t>
      </w:r>
      <w:r w:rsidR="00231A23" w:rsidRPr="00934BBD">
        <w:rPr>
          <w:rFonts w:ascii="David" w:hAnsi="David"/>
          <w:rtl/>
        </w:rPr>
        <w:t xml:space="preserve"> (קרי</w:t>
      </w:r>
      <w:r w:rsidRPr="00934BBD">
        <w:rPr>
          <w:rFonts w:ascii="David" w:hAnsi="David"/>
          <w:rtl/>
        </w:rPr>
        <w:t>, מקסימום 12 נציגים על כל בכיר/תומך) יובהר כי חישוב כמות הבכירים תבוצע לפי נציגים במשמרת</w:t>
      </w:r>
      <w:r w:rsidR="00BA0937">
        <w:rPr>
          <w:rFonts w:ascii="David" w:hAnsi="David" w:hint="cs"/>
          <w:rtl/>
        </w:rPr>
        <w:t xml:space="preserve"> בפועל</w:t>
      </w:r>
      <w:r w:rsidRPr="00934BBD">
        <w:rPr>
          <w:rFonts w:ascii="David" w:hAnsi="David"/>
          <w:rtl/>
        </w:rPr>
        <w:t xml:space="preserve"> ולא לפי כלל מצבת העובדים הנדרשת להפעלת מערך השרות.</w:t>
      </w:r>
      <w:bookmarkEnd w:id="490"/>
      <w:bookmarkEnd w:id="491"/>
      <w:r w:rsidRPr="00934BBD">
        <w:rPr>
          <w:rFonts w:ascii="David" w:hAnsi="David"/>
          <w:rtl/>
        </w:rPr>
        <w:t xml:space="preserve"> </w:t>
      </w:r>
    </w:p>
    <w:p w14:paraId="38C4921E" w14:textId="38148DAA" w:rsidR="005B072D" w:rsidRDefault="005B072D">
      <w:pPr>
        <w:bidi w:val="0"/>
        <w:spacing w:after="160" w:line="259" w:lineRule="auto"/>
        <w:rPr>
          <w:rFonts w:ascii="David" w:hAnsi="David" w:cs="David"/>
          <w:noProof/>
          <w:sz w:val="24"/>
          <w:szCs w:val="24"/>
          <w:rtl/>
          <w:lang w:eastAsia="he-IL"/>
        </w:rPr>
      </w:pPr>
      <w:r>
        <w:rPr>
          <w:rFonts w:ascii="David" w:hAnsi="David"/>
          <w:rtl/>
        </w:rPr>
        <w:br w:type="page"/>
      </w:r>
    </w:p>
    <w:p w14:paraId="4073EA8C" w14:textId="77777777" w:rsidR="00DF1C9A" w:rsidRPr="00934BBD" w:rsidRDefault="00DF1C9A" w:rsidP="00C27DCA">
      <w:pPr>
        <w:pStyle w:val="19"/>
        <w:numPr>
          <w:ilvl w:val="1"/>
          <w:numId w:val="6"/>
        </w:numPr>
        <w:spacing w:line="360" w:lineRule="auto"/>
        <w:jc w:val="both"/>
        <w:rPr>
          <w:rFonts w:ascii="David" w:hAnsi="David" w:cs="David"/>
          <w:sz w:val="28"/>
          <w:szCs w:val="28"/>
        </w:rPr>
      </w:pPr>
      <w:bookmarkStart w:id="492" w:name="_Toc456130892"/>
      <w:bookmarkStart w:id="493" w:name="_Toc456131087"/>
      <w:bookmarkStart w:id="494" w:name="_Toc462212916"/>
      <w:bookmarkStart w:id="495" w:name="_Toc124180811"/>
      <w:bookmarkStart w:id="496" w:name="_Toc124245750"/>
      <w:bookmarkStart w:id="497" w:name="_Toc160462614"/>
      <w:bookmarkStart w:id="498" w:name="_Toc160463404"/>
      <w:bookmarkStart w:id="499" w:name="_Toc171249396"/>
      <w:bookmarkStart w:id="500" w:name="_Toc172038898"/>
      <w:r w:rsidRPr="00934BBD">
        <w:rPr>
          <w:rFonts w:ascii="David" w:hAnsi="David" w:cs="David"/>
          <w:sz w:val="28"/>
          <w:szCs w:val="28"/>
          <w:rtl/>
        </w:rPr>
        <w:lastRenderedPageBreak/>
        <w:t>בעלי התפקיד במוקד – משימות עיקריות</w:t>
      </w:r>
      <w:bookmarkEnd w:id="492"/>
      <w:bookmarkEnd w:id="493"/>
      <w:bookmarkEnd w:id="494"/>
      <w:r w:rsidRPr="00934BBD">
        <w:rPr>
          <w:rFonts w:ascii="David" w:hAnsi="David" w:cs="David"/>
          <w:sz w:val="28"/>
          <w:szCs w:val="28"/>
          <w:rtl/>
        </w:rPr>
        <w:t>:</w:t>
      </w:r>
      <w:bookmarkEnd w:id="495"/>
      <w:bookmarkEnd w:id="496"/>
      <w:bookmarkEnd w:id="497"/>
      <w:bookmarkEnd w:id="498"/>
      <w:bookmarkEnd w:id="499"/>
      <w:bookmarkEnd w:id="500"/>
    </w:p>
    <w:p w14:paraId="39F9DC3E" w14:textId="77777777" w:rsidR="00370BC9" w:rsidRPr="00934BBD" w:rsidRDefault="00370BC9" w:rsidP="00067514">
      <w:pPr>
        <w:pStyle w:val="3-"/>
        <w:tabs>
          <w:tab w:val="clear" w:pos="1334"/>
        </w:tabs>
        <w:spacing w:before="0" w:after="0"/>
        <w:ind w:firstLine="0"/>
        <w:outlineLvl w:val="9"/>
        <w:rPr>
          <w:rFonts w:ascii="David" w:eastAsia="Tahoma" w:hAnsi="David"/>
          <w:b/>
          <w:bCs/>
          <w:color w:val="002060"/>
          <w:rtl/>
        </w:rPr>
      </w:pPr>
    </w:p>
    <w:p w14:paraId="4183192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פרויקט ההקמה</w:t>
      </w:r>
    </w:p>
    <w:p w14:paraId="5D67E253" w14:textId="7A9C5357" w:rsidR="00DF1C9A" w:rsidRPr="00934BBD" w:rsidRDefault="00DF1C9A" w:rsidP="00797B67">
      <w:pPr>
        <w:pStyle w:val="3-"/>
        <w:numPr>
          <w:ilvl w:val="0"/>
          <w:numId w:val="148"/>
        </w:numPr>
        <w:tabs>
          <w:tab w:val="clear" w:pos="1334"/>
        </w:tabs>
        <w:spacing w:before="0" w:after="0"/>
        <w:outlineLvl w:val="9"/>
        <w:rPr>
          <w:rFonts w:ascii="David" w:hAnsi="David"/>
        </w:rPr>
      </w:pPr>
      <w:bookmarkStart w:id="501" w:name="_Toc124180812"/>
      <w:bookmarkStart w:id="502" w:name="_Toc124245751"/>
      <w:r w:rsidRPr="00934BBD">
        <w:rPr>
          <w:rFonts w:ascii="David" w:hAnsi="David"/>
          <w:rtl/>
        </w:rPr>
        <w:t xml:space="preserve">מנהל הפרויקט ילווה את שלב ההקמה ואת שלב ההתייצבות </w:t>
      </w:r>
      <w:bookmarkEnd w:id="501"/>
      <w:bookmarkEnd w:id="502"/>
    </w:p>
    <w:p w14:paraId="75627419"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3" w:name="_Toc124180813"/>
      <w:bookmarkStart w:id="504" w:name="_Toc124245752"/>
      <w:r w:rsidRPr="00934BBD">
        <w:rPr>
          <w:rFonts w:ascii="David" w:hAnsi="David"/>
          <w:rtl/>
        </w:rPr>
        <w:t>מנהל פרויקט ההקמה יהווה גורם אחראי המרכז, מפקח ומנהל את תהליכי ההקמה ושילוב הגורמים הרלוונטיים המתאימים ביותר לכל תהליך.</w:t>
      </w:r>
      <w:bookmarkEnd w:id="503"/>
      <w:bookmarkEnd w:id="504"/>
      <w:r w:rsidRPr="00934BBD">
        <w:rPr>
          <w:rFonts w:ascii="David" w:hAnsi="David"/>
          <w:rtl/>
        </w:rPr>
        <w:t xml:space="preserve"> </w:t>
      </w:r>
    </w:p>
    <w:p w14:paraId="5D0CDD2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5" w:name="_Toc124180814"/>
      <w:bookmarkStart w:id="506" w:name="_Toc124245753"/>
      <w:r w:rsidRPr="00934BBD">
        <w:rPr>
          <w:rFonts w:ascii="David" w:hAnsi="David"/>
          <w:rtl/>
        </w:rPr>
        <w:t>אחריות לכתיבה והפצת תכנית עבודה להקמה, עמידה בלוחות זמנים, התראה על כשלים/ קשיים בתהליך תוך התייחסות לניהול סיכונים, הובלת הצוות לפתרונות אפשריים וניהול ממשק שוטף עם גורמים רלוונטיים מטעם הרשות בתקופת ההקמה.</w:t>
      </w:r>
      <w:bookmarkEnd w:id="505"/>
      <w:bookmarkEnd w:id="506"/>
    </w:p>
    <w:p w14:paraId="518C83D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07" w:name="_Toc124180815"/>
      <w:bookmarkStart w:id="508" w:name="_Toc124245754"/>
      <w:r w:rsidRPr="00934BBD">
        <w:rPr>
          <w:rFonts w:ascii="David" w:hAnsi="David"/>
          <w:rtl/>
        </w:rPr>
        <w:t>מנהל פרויקט ההקמה אחראי לאורך כל תקופת ההקמה לניהול שוטף של הפרויקט, להקמת מרכז המידע, למעקב ביצוע לגיוס והכשרת עובדים, הקמת מערכות טכנולוגיות, אתר פיסי וכלל דרישות המכרז והתחייבויות המציע.</w:t>
      </w:r>
      <w:bookmarkEnd w:id="507"/>
      <w:bookmarkEnd w:id="508"/>
      <w:r w:rsidRPr="00934BBD">
        <w:rPr>
          <w:rFonts w:ascii="David" w:hAnsi="David"/>
          <w:rtl/>
        </w:rPr>
        <w:t xml:space="preserve"> </w:t>
      </w:r>
    </w:p>
    <w:p w14:paraId="16ABDB08" w14:textId="77777777" w:rsidR="00DF1C9A" w:rsidRPr="00797B67" w:rsidRDefault="00DF1C9A" w:rsidP="00797B67">
      <w:pPr>
        <w:pStyle w:val="3-"/>
        <w:numPr>
          <w:ilvl w:val="0"/>
          <w:numId w:val="148"/>
        </w:numPr>
        <w:tabs>
          <w:tab w:val="clear" w:pos="1334"/>
        </w:tabs>
        <w:spacing w:before="0" w:after="0"/>
        <w:outlineLvl w:val="9"/>
        <w:rPr>
          <w:rFonts w:ascii="David" w:hAnsi="David"/>
        </w:rPr>
      </w:pPr>
      <w:bookmarkStart w:id="509" w:name="_Toc124180816"/>
      <w:bookmarkStart w:id="510" w:name="_Toc124245755"/>
      <w:r w:rsidRPr="00934BBD">
        <w:rPr>
          <w:rFonts w:ascii="David" w:hAnsi="David"/>
          <w:rtl/>
        </w:rPr>
        <w:t>במהלך תקופת ההתייצבות, נדרש מנהל פרויקט ההקמה לוודא כי המוקד עובד בשלמותו בהתאם לדרישות המכרז ולוודא ביצוע פעולות הנדרשות להפעלה תקינה של המוקד.</w:t>
      </w:r>
      <w:bookmarkEnd w:id="509"/>
      <w:bookmarkEnd w:id="510"/>
    </w:p>
    <w:p w14:paraId="59FE6D4A" w14:textId="28B282F1" w:rsidR="00B85798" w:rsidRPr="00797B67" w:rsidRDefault="00102975" w:rsidP="00797B67">
      <w:pPr>
        <w:pStyle w:val="3-"/>
        <w:numPr>
          <w:ilvl w:val="0"/>
          <w:numId w:val="148"/>
        </w:numPr>
        <w:tabs>
          <w:tab w:val="clear" w:pos="1334"/>
        </w:tabs>
        <w:spacing w:before="0" w:after="0"/>
        <w:outlineLvl w:val="9"/>
        <w:rPr>
          <w:rFonts w:ascii="David" w:hAnsi="David"/>
        </w:rPr>
      </w:pPr>
      <w:r>
        <w:rPr>
          <w:rFonts w:ascii="David" w:hAnsi="David" w:hint="cs"/>
          <w:rtl/>
        </w:rPr>
        <w:t>בסיום תקופת ההקמה ו</w:t>
      </w:r>
      <w:r w:rsidR="00FA3150">
        <w:rPr>
          <w:rFonts w:ascii="David" w:hAnsi="David" w:hint="cs"/>
          <w:rtl/>
        </w:rPr>
        <w:t>ב</w:t>
      </w:r>
      <w:r>
        <w:rPr>
          <w:rFonts w:ascii="David" w:hAnsi="David" w:hint="cs"/>
          <w:rtl/>
        </w:rPr>
        <w:t xml:space="preserve">מהלך כלל </w:t>
      </w:r>
      <w:r w:rsidR="00B85798" w:rsidRPr="00934BBD">
        <w:rPr>
          <w:rFonts w:ascii="David" w:hAnsi="David"/>
          <w:rtl/>
        </w:rPr>
        <w:t>תקופת ההתקשרות</w:t>
      </w:r>
      <w:r>
        <w:rPr>
          <w:rFonts w:ascii="David" w:hAnsi="David" w:hint="cs"/>
          <w:rtl/>
        </w:rPr>
        <w:t xml:space="preserve"> מנהל ההקמה ישמש כמ</w:t>
      </w:r>
      <w:r w:rsidR="00630C3F">
        <w:rPr>
          <w:rFonts w:ascii="David" w:hAnsi="David" w:hint="cs"/>
          <w:rtl/>
        </w:rPr>
        <w:t>נ</w:t>
      </w:r>
      <w:r>
        <w:rPr>
          <w:rFonts w:ascii="David" w:hAnsi="David" w:hint="cs"/>
          <w:rtl/>
        </w:rPr>
        <w:t xml:space="preserve">הל לפרויקטים שונים. </w:t>
      </w:r>
      <w:r w:rsidR="00B85798" w:rsidRPr="00934BBD">
        <w:rPr>
          <w:rFonts w:ascii="David" w:hAnsi="David"/>
          <w:rtl/>
        </w:rPr>
        <w:t xml:space="preserve"> </w:t>
      </w:r>
    </w:p>
    <w:p w14:paraId="10B3903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מנהל לקוח  </w:t>
      </w:r>
    </w:p>
    <w:p w14:paraId="53B164A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1" w:name="_Toc124180817"/>
      <w:bookmarkStart w:id="512" w:name="_Toc124245756"/>
      <w:r w:rsidRPr="00934BBD">
        <w:rPr>
          <w:rFonts w:ascii="David" w:hAnsi="David"/>
          <w:rtl/>
        </w:rPr>
        <w:t xml:space="preserve">איש קשר יחיד מולו תפעל הרשות ( </w:t>
      </w:r>
      <w:r w:rsidRPr="00934BBD">
        <w:rPr>
          <w:rFonts w:ascii="David" w:hAnsi="David"/>
        </w:rPr>
        <w:t xml:space="preserve"> Single Point Of Contact</w:t>
      </w:r>
      <w:r w:rsidRPr="00934BBD">
        <w:rPr>
          <w:rFonts w:ascii="David" w:hAnsi="David"/>
          <w:rtl/>
        </w:rPr>
        <w:t xml:space="preserve">). ניתן שמנהל </w:t>
      </w:r>
      <w:r w:rsidR="00B85798" w:rsidRPr="00934BBD">
        <w:rPr>
          <w:rFonts w:ascii="David" w:hAnsi="David"/>
          <w:rtl/>
        </w:rPr>
        <w:t>הלקוח</w:t>
      </w:r>
      <w:r w:rsidRPr="00934BBD">
        <w:rPr>
          <w:rFonts w:ascii="David" w:hAnsi="David"/>
          <w:rtl/>
        </w:rPr>
        <w:t xml:space="preserve"> יהיה מנהל ההקמה שביצע את הקמת מערך המוקד.</w:t>
      </w:r>
      <w:bookmarkEnd w:id="511"/>
      <w:bookmarkEnd w:id="512"/>
      <w:r w:rsidRPr="00934BBD">
        <w:rPr>
          <w:rFonts w:ascii="David" w:hAnsi="David"/>
          <w:rtl/>
        </w:rPr>
        <w:t xml:space="preserve">  </w:t>
      </w:r>
    </w:p>
    <w:p w14:paraId="576E409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3" w:name="_Toc124180818"/>
      <w:bookmarkStart w:id="514" w:name="_Toc124245757"/>
      <w:r w:rsidRPr="00934BBD">
        <w:rPr>
          <w:rFonts w:ascii="David" w:hAnsi="David"/>
          <w:rtl/>
        </w:rPr>
        <w:t xml:space="preserve">איש קשר זה יהיה בתפקיד ניהולי בכיר אצל הספק הזוכה והוא ילווה את הפעילות לאורך </w:t>
      </w:r>
      <w:r w:rsidRPr="00797B67">
        <w:rPr>
          <w:rFonts w:ascii="David" w:hAnsi="David"/>
          <w:rtl/>
        </w:rPr>
        <w:t>כל</w:t>
      </w:r>
      <w:r w:rsidRPr="00934BBD">
        <w:rPr>
          <w:rFonts w:ascii="David" w:hAnsi="David"/>
          <w:rtl/>
        </w:rPr>
        <w:t xml:space="preserve"> תקופת ההתקשרות ויהיה נוכח בתקופת ההקמה</w:t>
      </w:r>
      <w:bookmarkEnd w:id="513"/>
      <w:bookmarkEnd w:id="514"/>
      <w:r w:rsidR="00231A23" w:rsidRPr="00934BBD">
        <w:rPr>
          <w:rFonts w:ascii="David" w:hAnsi="David"/>
          <w:rtl/>
        </w:rPr>
        <w:t>.</w:t>
      </w:r>
      <w:r w:rsidR="00067514" w:rsidRPr="00934BBD">
        <w:rPr>
          <w:rFonts w:ascii="David" w:hAnsi="David"/>
          <w:rtl/>
        </w:rPr>
        <w:t xml:space="preserve"> </w:t>
      </w:r>
    </w:p>
    <w:p w14:paraId="3BB1B5D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15" w:name="_Toc124180819"/>
      <w:bookmarkStart w:id="516" w:name="_Toc124245758"/>
      <w:r w:rsidRPr="00934BBD">
        <w:rPr>
          <w:rFonts w:ascii="David" w:hAnsi="David"/>
          <w:rtl/>
        </w:rPr>
        <w:t>ניהול ישיר, חניכה וליווי מקצועי של מנהל המוקד.</w:t>
      </w:r>
      <w:bookmarkEnd w:id="515"/>
      <w:bookmarkEnd w:id="516"/>
    </w:p>
    <w:p w14:paraId="2B9A5ED6"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17" w:name="_Toc124180820"/>
      <w:bookmarkStart w:id="518" w:name="_Toc124245759"/>
      <w:r w:rsidRPr="00934BBD">
        <w:rPr>
          <w:rFonts w:ascii="David" w:hAnsi="David"/>
          <w:rtl/>
        </w:rPr>
        <w:t>אחריות ישירה על עמידה ושיפור מדדי השירות.</w:t>
      </w:r>
      <w:bookmarkEnd w:id="517"/>
      <w:bookmarkEnd w:id="518"/>
    </w:p>
    <w:p w14:paraId="5C350E22"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19" w:name="_Toc124180821"/>
      <w:bookmarkStart w:id="520" w:name="_Toc124245760"/>
      <w:r w:rsidRPr="00934BBD">
        <w:rPr>
          <w:rFonts w:ascii="David" w:hAnsi="David"/>
          <w:rtl/>
        </w:rPr>
        <w:t>ליווי הפעילות לאורך כל תקופת ההתקשרות.</w:t>
      </w:r>
      <w:bookmarkEnd w:id="519"/>
      <w:bookmarkEnd w:id="520"/>
    </w:p>
    <w:p w14:paraId="7A6C18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21" w:name="_Toc124180822"/>
      <w:bookmarkStart w:id="522" w:name="_Toc124245761"/>
      <w:r w:rsidRPr="00934BBD">
        <w:rPr>
          <w:rFonts w:ascii="David" w:hAnsi="David"/>
          <w:rtl/>
        </w:rPr>
        <w:t>שיפור ופיתוח תהליכים חדשים ואחריות על הטמעתם במוקד.</w:t>
      </w:r>
      <w:bookmarkEnd w:id="521"/>
      <w:bookmarkEnd w:id="522"/>
    </w:p>
    <w:p w14:paraId="1FFE54E5" w14:textId="77777777" w:rsidR="003D11DD" w:rsidRPr="00934BBD" w:rsidRDefault="00DF1C9A">
      <w:pPr>
        <w:pStyle w:val="3-"/>
        <w:numPr>
          <w:ilvl w:val="0"/>
          <w:numId w:val="148"/>
        </w:numPr>
        <w:tabs>
          <w:tab w:val="clear" w:pos="1334"/>
        </w:tabs>
        <w:spacing w:before="0" w:after="0"/>
        <w:outlineLvl w:val="9"/>
        <w:rPr>
          <w:rFonts w:ascii="David" w:hAnsi="David"/>
        </w:rPr>
      </w:pPr>
      <w:bookmarkStart w:id="523" w:name="_Toc124180823"/>
      <w:bookmarkStart w:id="524" w:name="_Toc124245762"/>
      <w:r w:rsidRPr="00797B67">
        <w:rPr>
          <w:rFonts w:ascii="David" w:hAnsi="David" w:hint="eastAsia"/>
          <w:rtl/>
        </w:rPr>
        <w:t>קיום</w:t>
      </w:r>
      <w:r w:rsidRPr="00797B67">
        <w:rPr>
          <w:rFonts w:ascii="David" w:hAnsi="David"/>
          <w:rtl/>
        </w:rPr>
        <w:t xml:space="preserve"> </w:t>
      </w:r>
      <w:r w:rsidRPr="00797B67">
        <w:rPr>
          <w:rFonts w:ascii="David" w:hAnsi="David" w:hint="eastAsia"/>
          <w:rtl/>
        </w:rPr>
        <w:t>פגישות</w:t>
      </w:r>
      <w:r w:rsidRPr="00797B67">
        <w:rPr>
          <w:rFonts w:ascii="David" w:hAnsi="David"/>
          <w:rtl/>
        </w:rPr>
        <w:t xml:space="preserve"> </w:t>
      </w:r>
      <w:r w:rsidRPr="00797B67">
        <w:rPr>
          <w:rFonts w:ascii="David" w:hAnsi="David" w:hint="eastAsia"/>
          <w:rtl/>
        </w:rPr>
        <w:t>חודשיות</w:t>
      </w:r>
      <w:r w:rsidRPr="00797B67">
        <w:rPr>
          <w:rFonts w:ascii="David" w:hAnsi="David"/>
          <w:rtl/>
        </w:rPr>
        <w:t xml:space="preserve"> </w:t>
      </w:r>
      <w:r w:rsidRPr="00797B67">
        <w:rPr>
          <w:rFonts w:ascii="David" w:hAnsi="David" w:hint="eastAsia"/>
          <w:rtl/>
        </w:rPr>
        <w:t>או</w:t>
      </w:r>
      <w:r w:rsidRPr="00797B67">
        <w:rPr>
          <w:rFonts w:ascii="David" w:hAnsi="David"/>
          <w:rtl/>
        </w:rPr>
        <w:t xml:space="preserve"> </w:t>
      </w:r>
      <w:r w:rsidRPr="00797B67">
        <w:rPr>
          <w:rFonts w:ascii="David" w:hAnsi="David" w:hint="eastAsia"/>
          <w:rtl/>
        </w:rPr>
        <w:t>בתדירות</w:t>
      </w:r>
      <w:r w:rsidRPr="00797B67">
        <w:rPr>
          <w:rFonts w:ascii="David" w:hAnsi="David"/>
          <w:rtl/>
        </w:rPr>
        <w:t xml:space="preserve"> </w:t>
      </w:r>
      <w:r w:rsidRPr="00797B67">
        <w:rPr>
          <w:rFonts w:ascii="David" w:hAnsi="David" w:hint="eastAsia"/>
          <w:rtl/>
        </w:rPr>
        <w:t>אחרת</w:t>
      </w:r>
      <w:r w:rsidRPr="00797B67">
        <w:rPr>
          <w:rFonts w:ascii="David" w:hAnsi="David"/>
          <w:rtl/>
        </w:rPr>
        <w:t xml:space="preserve"> </w:t>
      </w:r>
      <w:r w:rsidRPr="00797B67">
        <w:rPr>
          <w:rFonts w:ascii="David" w:hAnsi="David" w:hint="eastAsia"/>
          <w:rtl/>
        </w:rPr>
        <w:t>שתיקבע</w:t>
      </w:r>
      <w:r w:rsidRPr="00797B67">
        <w:rPr>
          <w:rFonts w:ascii="David" w:hAnsi="David"/>
          <w:rtl/>
        </w:rPr>
        <w:t xml:space="preserve"> </w:t>
      </w:r>
      <w:r w:rsidRPr="00797B67">
        <w:rPr>
          <w:rFonts w:ascii="David" w:hAnsi="David" w:hint="eastAsia"/>
          <w:rtl/>
        </w:rPr>
        <w:t>למול</w:t>
      </w:r>
      <w:r w:rsidRPr="00797B67">
        <w:rPr>
          <w:rFonts w:ascii="David" w:hAnsi="David"/>
          <w:rtl/>
        </w:rPr>
        <w:t xml:space="preserve"> </w:t>
      </w:r>
      <w:r w:rsidRPr="00797B67">
        <w:rPr>
          <w:rFonts w:ascii="David" w:hAnsi="David" w:hint="eastAsia"/>
          <w:rtl/>
        </w:rPr>
        <w:t>הרשות</w:t>
      </w:r>
      <w:r w:rsidRPr="00797B67">
        <w:rPr>
          <w:rFonts w:ascii="David" w:hAnsi="David"/>
          <w:rtl/>
        </w:rPr>
        <w:t xml:space="preserve"> </w:t>
      </w:r>
      <w:r w:rsidRPr="00797B67">
        <w:rPr>
          <w:rFonts w:ascii="David" w:hAnsi="David" w:hint="eastAsia"/>
          <w:rtl/>
        </w:rPr>
        <w:t>לטובת</w:t>
      </w:r>
      <w:r w:rsidRPr="00797B67">
        <w:rPr>
          <w:rFonts w:ascii="David" w:hAnsi="David"/>
          <w:rtl/>
        </w:rPr>
        <w:t xml:space="preserve"> </w:t>
      </w:r>
      <w:r w:rsidRPr="00797B67">
        <w:rPr>
          <w:rFonts w:ascii="David" w:hAnsi="David" w:hint="eastAsia"/>
          <w:rtl/>
        </w:rPr>
        <w:t>הצגת</w:t>
      </w:r>
      <w:r w:rsidRPr="00797B67">
        <w:rPr>
          <w:rFonts w:ascii="David" w:hAnsi="David"/>
          <w:rtl/>
        </w:rPr>
        <w:t xml:space="preserve"> </w:t>
      </w:r>
      <w:r w:rsidRPr="00797B67">
        <w:rPr>
          <w:rFonts w:ascii="David" w:hAnsi="David" w:hint="eastAsia"/>
          <w:rtl/>
        </w:rPr>
        <w:t>מגמות</w:t>
      </w:r>
      <w:r w:rsidRPr="00797B67">
        <w:rPr>
          <w:rFonts w:ascii="David" w:hAnsi="David"/>
          <w:rtl/>
        </w:rPr>
        <w:t xml:space="preserve">, </w:t>
      </w:r>
      <w:r w:rsidRPr="00797B67">
        <w:rPr>
          <w:rFonts w:ascii="David" w:hAnsi="David" w:hint="eastAsia"/>
          <w:rtl/>
        </w:rPr>
        <w:t>שינויים</w:t>
      </w:r>
      <w:r w:rsidRPr="00797B67">
        <w:rPr>
          <w:rFonts w:ascii="David" w:hAnsi="David"/>
          <w:rtl/>
        </w:rPr>
        <w:t xml:space="preserve"> </w:t>
      </w:r>
      <w:r w:rsidRPr="00797B67">
        <w:rPr>
          <w:rFonts w:ascii="David" w:hAnsi="David" w:hint="eastAsia"/>
          <w:rtl/>
        </w:rPr>
        <w:t>והמלצות</w:t>
      </w:r>
      <w:r w:rsidRPr="00797B67">
        <w:rPr>
          <w:rFonts w:ascii="David" w:hAnsi="David"/>
          <w:rtl/>
        </w:rPr>
        <w:t xml:space="preserve"> </w:t>
      </w:r>
      <w:r w:rsidRPr="00797B67">
        <w:rPr>
          <w:rFonts w:ascii="David" w:hAnsi="David" w:hint="eastAsia"/>
          <w:rtl/>
        </w:rPr>
        <w:t>לשיפור</w:t>
      </w:r>
      <w:r w:rsidRPr="00797B67">
        <w:rPr>
          <w:rFonts w:ascii="David" w:hAnsi="David"/>
          <w:rtl/>
        </w:rPr>
        <w:t>.</w:t>
      </w:r>
      <w:bookmarkEnd w:id="523"/>
      <w:bookmarkEnd w:id="524"/>
      <w:r w:rsidRPr="00797B67">
        <w:rPr>
          <w:rFonts w:ascii="David" w:hAnsi="David"/>
          <w:rtl/>
        </w:rPr>
        <w:t xml:space="preserve"> </w:t>
      </w:r>
    </w:p>
    <w:p w14:paraId="7B0B9241" w14:textId="77777777" w:rsidR="00D714B1" w:rsidRPr="00934BBD" w:rsidRDefault="00D714B1" w:rsidP="00797B67">
      <w:pPr>
        <w:pStyle w:val="3-"/>
        <w:tabs>
          <w:tab w:val="clear" w:pos="1334"/>
        </w:tabs>
        <w:spacing w:before="0" w:after="0"/>
        <w:ind w:left="1203" w:firstLine="0"/>
        <w:outlineLvl w:val="9"/>
        <w:rPr>
          <w:rFonts w:ascii="David" w:hAnsi="David"/>
        </w:rPr>
      </w:pPr>
    </w:p>
    <w:p w14:paraId="05F6C93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מנהל מוקד </w:t>
      </w:r>
    </w:p>
    <w:p w14:paraId="67930C4A" w14:textId="77777777" w:rsidR="00DF1C9A" w:rsidRDefault="00DF1C9A" w:rsidP="00797B67">
      <w:pPr>
        <w:pStyle w:val="3-"/>
        <w:numPr>
          <w:ilvl w:val="0"/>
          <w:numId w:val="148"/>
        </w:numPr>
        <w:tabs>
          <w:tab w:val="clear" w:pos="1334"/>
        </w:tabs>
        <w:spacing w:before="0" w:after="0"/>
        <w:outlineLvl w:val="9"/>
        <w:rPr>
          <w:rFonts w:ascii="David" w:hAnsi="David"/>
        </w:rPr>
      </w:pPr>
      <w:bookmarkStart w:id="525" w:name="_Toc124180824"/>
      <w:bookmarkStart w:id="526" w:name="_Toc124245763"/>
      <w:r w:rsidRPr="00934BBD">
        <w:rPr>
          <w:rFonts w:ascii="David" w:hAnsi="David"/>
          <w:rtl/>
        </w:rPr>
        <w:t>ניהול ההון האנושי: ראשי צוותים, בכירים, מדריך, מידען, אנליסט, נציגים וגורמים תפעוליים.</w:t>
      </w:r>
      <w:bookmarkEnd w:id="525"/>
      <w:bookmarkEnd w:id="526"/>
    </w:p>
    <w:p w14:paraId="485B23BE" w14:textId="223D987E" w:rsidR="00DF1C9A" w:rsidRPr="00934BBD" w:rsidRDefault="00BA0937" w:rsidP="005C33AE">
      <w:pPr>
        <w:pStyle w:val="3-"/>
        <w:numPr>
          <w:ilvl w:val="0"/>
          <w:numId w:val="148"/>
        </w:numPr>
        <w:tabs>
          <w:tab w:val="clear" w:pos="1334"/>
        </w:tabs>
        <w:spacing w:before="0" w:after="0"/>
        <w:outlineLvl w:val="9"/>
        <w:rPr>
          <w:rFonts w:ascii="David" w:hAnsi="David"/>
        </w:rPr>
      </w:pPr>
      <w:r>
        <w:rPr>
          <w:rFonts w:ascii="David" w:hAnsi="David" w:hint="cs"/>
          <w:rtl/>
        </w:rPr>
        <w:t xml:space="preserve">אחריותו של מנהל המוקד תהיה לניהול אתר המציע. </w:t>
      </w:r>
      <w:bookmarkStart w:id="527" w:name="_Toc124180825"/>
      <w:bookmarkStart w:id="528" w:name="_Toc124245764"/>
      <w:r w:rsidR="00DF1C9A" w:rsidRPr="00934BBD">
        <w:rPr>
          <w:rFonts w:ascii="David" w:hAnsi="David"/>
          <w:rtl/>
        </w:rPr>
        <w:t>הובלת המוקד לעמידה ביעדי השירות, זמינות וגבייה.</w:t>
      </w:r>
      <w:bookmarkEnd w:id="527"/>
      <w:bookmarkEnd w:id="528"/>
    </w:p>
    <w:p w14:paraId="6B77137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29" w:name="_Toc124180826"/>
      <w:bookmarkStart w:id="530" w:name="_Toc124245765"/>
      <w:r w:rsidRPr="00934BBD">
        <w:rPr>
          <w:rFonts w:ascii="David" w:hAnsi="David"/>
          <w:rtl/>
        </w:rPr>
        <w:t>שיפור תהליכים וביצועים מתמיד של המוקד.</w:t>
      </w:r>
      <w:bookmarkEnd w:id="529"/>
      <w:bookmarkEnd w:id="530"/>
    </w:p>
    <w:p w14:paraId="5232246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1" w:name="_Toc124180827"/>
      <w:bookmarkStart w:id="532" w:name="_Toc124245766"/>
      <w:r w:rsidRPr="00934BBD">
        <w:rPr>
          <w:rFonts w:ascii="David" w:hAnsi="David"/>
          <w:rtl/>
        </w:rPr>
        <w:lastRenderedPageBreak/>
        <w:t>אחריות על שביעות רצון הלקוחות והעובדים.</w:t>
      </w:r>
      <w:bookmarkEnd w:id="531"/>
      <w:bookmarkEnd w:id="532"/>
    </w:p>
    <w:p w14:paraId="68AB668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3" w:name="_Toc124180828"/>
      <w:bookmarkStart w:id="534" w:name="_Toc124245767"/>
      <w:r w:rsidRPr="00934BBD">
        <w:rPr>
          <w:rFonts w:ascii="David" w:hAnsi="David"/>
          <w:rtl/>
        </w:rPr>
        <w:t>ניהול הממשק השוטף עם גורמים רלוונטיים ברשות ומנהל פרויקט מטעם הספק.</w:t>
      </w:r>
      <w:bookmarkEnd w:id="533"/>
      <w:bookmarkEnd w:id="534"/>
    </w:p>
    <w:p w14:paraId="1289EE9D" w14:textId="3DA5BC1A" w:rsidR="00DF1C9A" w:rsidRDefault="00DF1C9A" w:rsidP="00797B67">
      <w:pPr>
        <w:pStyle w:val="3-"/>
        <w:numPr>
          <w:ilvl w:val="0"/>
          <w:numId w:val="148"/>
        </w:numPr>
        <w:tabs>
          <w:tab w:val="clear" w:pos="1334"/>
        </w:tabs>
        <w:spacing w:before="0" w:after="0"/>
        <w:outlineLvl w:val="9"/>
        <w:rPr>
          <w:rFonts w:ascii="David" w:hAnsi="David"/>
        </w:rPr>
      </w:pPr>
      <w:bookmarkStart w:id="535" w:name="_Toc124180829"/>
      <w:bookmarkStart w:id="536" w:name="_Toc124245768"/>
      <w:r w:rsidRPr="00934BBD">
        <w:rPr>
          <w:rFonts w:ascii="David" w:hAnsi="David"/>
          <w:rtl/>
        </w:rPr>
        <w:t>אחריות על הטמעת תהליכי עבודה במוקד.</w:t>
      </w:r>
      <w:bookmarkEnd w:id="535"/>
      <w:bookmarkEnd w:id="536"/>
    </w:p>
    <w:p w14:paraId="1A2DF5DC" w14:textId="6BC17793" w:rsidR="00BA0937" w:rsidRPr="00934BBD" w:rsidRDefault="00BA0937" w:rsidP="00797B67">
      <w:pPr>
        <w:pStyle w:val="3-"/>
        <w:numPr>
          <w:ilvl w:val="0"/>
          <w:numId w:val="148"/>
        </w:numPr>
        <w:tabs>
          <w:tab w:val="clear" w:pos="1334"/>
        </w:tabs>
        <w:spacing w:before="0" w:after="0"/>
        <w:outlineLvl w:val="9"/>
        <w:rPr>
          <w:rFonts w:ascii="David" w:hAnsi="David"/>
        </w:rPr>
      </w:pPr>
      <w:r>
        <w:rPr>
          <w:rFonts w:ascii="David" w:hAnsi="David" w:hint="cs"/>
          <w:rtl/>
        </w:rPr>
        <w:t>שימור עובדים</w:t>
      </w:r>
    </w:p>
    <w:p w14:paraId="5093CA2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7" w:name="_Toc124180830"/>
      <w:bookmarkStart w:id="538" w:name="_Toc124245769"/>
      <w:r w:rsidRPr="00934BBD">
        <w:rPr>
          <w:rFonts w:ascii="David" w:hAnsi="David"/>
          <w:rtl/>
        </w:rPr>
        <w:t>הכנה והפצת מצגות תקופתיות.</w:t>
      </w:r>
      <w:bookmarkEnd w:id="537"/>
      <w:bookmarkEnd w:id="538"/>
    </w:p>
    <w:p w14:paraId="50BE770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39" w:name="_Toc124180831"/>
      <w:bookmarkStart w:id="540" w:name="_Toc124245770"/>
      <w:r w:rsidRPr="00934BBD">
        <w:rPr>
          <w:rFonts w:ascii="David" w:hAnsi="David"/>
          <w:rtl/>
        </w:rPr>
        <w:t>הובלת פגישות סטטוס חודשיות בשיתוף נציגי הרשות.</w:t>
      </w:r>
      <w:bookmarkEnd w:id="539"/>
      <w:bookmarkEnd w:id="540"/>
    </w:p>
    <w:p w14:paraId="35E95156" w14:textId="0FD80F85" w:rsidR="00DF1C9A" w:rsidRDefault="00DF1C9A" w:rsidP="00797B67">
      <w:pPr>
        <w:pStyle w:val="3-"/>
        <w:numPr>
          <w:ilvl w:val="0"/>
          <w:numId w:val="148"/>
        </w:numPr>
        <w:tabs>
          <w:tab w:val="clear" w:pos="1334"/>
        </w:tabs>
        <w:spacing w:before="0" w:after="0"/>
        <w:outlineLvl w:val="9"/>
        <w:rPr>
          <w:rFonts w:ascii="David" w:hAnsi="David"/>
        </w:rPr>
      </w:pPr>
      <w:bookmarkStart w:id="541" w:name="_Toc124180832"/>
      <w:bookmarkStart w:id="542" w:name="_Toc124245771"/>
      <w:r w:rsidRPr="00934BBD">
        <w:rPr>
          <w:rFonts w:ascii="David" w:hAnsi="David"/>
          <w:rtl/>
        </w:rPr>
        <w:t>בקרה על נתוני ביצוע ואחריות על הפצת דוחות תקופתיים  (יומיים/ חודשים/ רבעוניים/ פרויקטים).</w:t>
      </w:r>
      <w:bookmarkEnd w:id="541"/>
      <w:bookmarkEnd w:id="542"/>
    </w:p>
    <w:p w14:paraId="3A111109" w14:textId="77777777" w:rsidR="00BA0937" w:rsidRPr="00934BBD" w:rsidRDefault="00BA0937" w:rsidP="00BA0937">
      <w:pPr>
        <w:pStyle w:val="3-"/>
        <w:numPr>
          <w:ilvl w:val="0"/>
          <w:numId w:val="148"/>
        </w:numPr>
        <w:tabs>
          <w:tab w:val="clear" w:pos="1334"/>
        </w:tabs>
        <w:spacing w:before="0" w:after="0"/>
        <w:outlineLvl w:val="9"/>
        <w:rPr>
          <w:rFonts w:ascii="David" w:hAnsi="David"/>
        </w:rPr>
      </w:pPr>
      <w:r>
        <w:rPr>
          <w:rFonts w:ascii="David" w:hAnsi="David" w:hint="cs"/>
          <w:rtl/>
        </w:rPr>
        <w:t>אחריות על הפצת דוחות שוטפים שעתיים, יומיים וכו'.</w:t>
      </w:r>
    </w:p>
    <w:p w14:paraId="6ED82234" w14:textId="77777777" w:rsidR="00BA0937" w:rsidRPr="00934BBD" w:rsidRDefault="00BA0937" w:rsidP="00BA0937">
      <w:pPr>
        <w:pStyle w:val="3-"/>
        <w:tabs>
          <w:tab w:val="clear" w:pos="1334"/>
        </w:tabs>
        <w:spacing w:before="0" w:after="0"/>
        <w:ind w:left="1203" w:firstLine="0"/>
        <w:outlineLvl w:val="9"/>
        <w:rPr>
          <w:rFonts w:ascii="David" w:hAnsi="David"/>
        </w:rPr>
      </w:pPr>
    </w:p>
    <w:p w14:paraId="52E22B8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משמרת</w:t>
      </w:r>
    </w:p>
    <w:p w14:paraId="49ABD6D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3" w:name="_Toc124180833"/>
      <w:bookmarkStart w:id="544" w:name="_Toc124245772"/>
      <w:r w:rsidRPr="00934BBD">
        <w:rPr>
          <w:rFonts w:ascii="David" w:hAnsi="David"/>
          <w:rtl/>
        </w:rPr>
        <w:t>ניהול זמינות.</w:t>
      </w:r>
      <w:bookmarkEnd w:id="543"/>
      <w:bookmarkEnd w:id="544"/>
    </w:p>
    <w:p w14:paraId="605DF44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5" w:name="_Toc124180834"/>
      <w:bookmarkStart w:id="546" w:name="_Toc124245773"/>
      <w:r w:rsidRPr="00934BBD">
        <w:rPr>
          <w:rFonts w:ascii="David" w:hAnsi="David"/>
          <w:rtl/>
        </w:rPr>
        <w:t>אחריות על עמידה ביעדי שרות וגבייה.</w:t>
      </w:r>
      <w:bookmarkEnd w:id="545"/>
      <w:bookmarkEnd w:id="546"/>
    </w:p>
    <w:p w14:paraId="0F7169D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7" w:name="_Toc124180835"/>
      <w:bookmarkStart w:id="548" w:name="_Toc124245774"/>
      <w:r w:rsidRPr="00934BBD">
        <w:rPr>
          <w:rFonts w:ascii="David" w:hAnsi="David"/>
          <w:rtl/>
        </w:rPr>
        <w:t>ניהול משמעת.</w:t>
      </w:r>
      <w:bookmarkEnd w:id="547"/>
      <w:bookmarkEnd w:id="548"/>
    </w:p>
    <w:p w14:paraId="0CF718D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49" w:name="_Toc124180836"/>
      <w:bookmarkStart w:id="550" w:name="_Toc124245775"/>
      <w:r w:rsidRPr="00934BBD">
        <w:rPr>
          <w:rFonts w:ascii="David" w:hAnsi="David"/>
          <w:rtl/>
        </w:rPr>
        <w:t>אחריות על איתור כשלים ותקלות המשפיעים על תפקוד המוקד, החל מדיווח על התקלה/בעיה לגורם מטפל ותפוצת ידיעה ועד להשלמת הטיפול מול הגורמים הרלוונטיים.</w:t>
      </w:r>
      <w:bookmarkEnd w:id="549"/>
      <w:bookmarkEnd w:id="550"/>
    </w:p>
    <w:p w14:paraId="7E814DA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ראש צוות</w:t>
      </w:r>
    </w:p>
    <w:p w14:paraId="418D773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1" w:name="_Toc124180837"/>
      <w:bookmarkStart w:id="552" w:name="_Toc124245776"/>
      <w:r w:rsidRPr="00934BBD">
        <w:rPr>
          <w:rFonts w:ascii="David" w:hAnsi="David"/>
          <w:rtl/>
        </w:rPr>
        <w:t>ניהול אישי של נציגי השירות.</w:t>
      </w:r>
      <w:bookmarkEnd w:id="551"/>
      <w:bookmarkEnd w:id="552"/>
    </w:p>
    <w:p w14:paraId="6B23F1A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3" w:name="_Toc124180838"/>
      <w:bookmarkStart w:id="554" w:name="_Toc124245777"/>
      <w:r w:rsidRPr="00934BBD">
        <w:rPr>
          <w:rFonts w:ascii="David" w:hAnsi="David"/>
          <w:rtl/>
        </w:rPr>
        <w:t>אחריות על רמת המקצועיות של הנציגים.</w:t>
      </w:r>
      <w:bookmarkEnd w:id="553"/>
      <w:bookmarkEnd w:id="554"/>
    </w:p>
    <w:p w14:paraId="5CFB01C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5" w:name="_Toc124180839"/>
      <w:bookmarkStart w:id="556" w:name="_Toc124245778"/>
      <w:r w:rsidRPr="00934BBD">
        <w:rPr>
          <w:rFonts w:ascii="David" w:hAnsi="David"/>
          <w:rtl/>
        </w:rPr>
        <w:t>טיפול בסקרי שביעות רצון.</w:t>
      </w:r>
      <w:bookmarkEnd w:id="555"/>
      <w:bookmarkEnd w:id="556"/>
      <w:r w:rsidRPr="00934BBD">
        <w:rPr>
          <w:rFonts w:ascii="David" w:hAnsi="David"/>
          <w:rtl/>
        </w:rPr>
        <w:t xml:space="preserve"> </w:t>
      </w:r>
    </w:p>
    <w:p w14:paraId="2480861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7" w:name="_Toc124180840"/>
      <w:bookmarkStart w:id="558" w:name="_Toc124245779"/>
      <w:r w:rsidRPr="00934BBD">
        <w:rPr>
          <w:rFonts w:ascii="David" w:hAnsi="David"/>
          <w:rtl/>
        </w:rPr>
        <w:t>ביצוע משובים ע"פ יעדי המכרז.</w:t>
      </w:r>
      <w:bookmarkEnd w:id="557"/>
      <w:bookmarkEnd w:id="558"/>
      <w:r w:rsidRPr="00934BBD">
        <w:rPr>
          <w:rFonts w:ascii="David" w:hAnsi="David"/>
          <w:rtl/>
        </w:rPr>
        <w:t xml:space="preserve"> </w:t>
      </w:r>
    </w:p>
    <w:p w14:paraId="71A5D74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59" w:name="_Toc124180841"/>
      <w:bookmarkStart w:id="560" w:name="_Toc124245780"/>
      <w:r w:rsidRPr="00934BBD">
        <w:rPr>
          <w:rFonts w:ascii="David" w:hAnsi="David"/>
          <w:rtl/>
        </w:rPr>
        <w:t>אחריות על עמידה ביעדי המוקד- זמינות, שרות וגבייה.</w:t>
      </w:r>
      <w:bookmarkEnd w:id="559"/>
      <w:bookmarkEnd w:id="560"/>
    </w:p>
    <w:p w14:paraId="0241C43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1" w:name="_Toc124180842"/>
      <w:bookmarkStart w:id="562" w:name="_Toc124245781"/>
      <w:r w:rsidRPr="00934BBD">
        <w:rPr>
          <w:rFonts w:ascii="David" w:hAnsi="David"/>
          <w:rtl/>
        </w:rPr>
        <w:t>הפקת דוחות יעילות לטובת דיווח למנהל מוקד.</w:t>
      </w:r>
      <w:bookmarkEnd w:id="561"/>
      <w:bookmarkEnd w:id="562"/>
    </w:p>
    <w:p w14:paraId="30108B8E" w14:textId="77777777" w:rsidR="00DF1C9A" w:rsidRDefault="00DF1C9A" w:rsidP="00797B67">
      <w:pPr>
        <w:pStyle w:val="3-"/>
        <w:numPr>
          <w:ilvl w:val="0"/>
          <w:numId w:val="148"/>
        </w:numPr>
        <w:tabs>
          <w:tab w:val="clear" w:pos="1334"/>
        </w:tabs>
        <w:spacing w:before="0" w:after="0"/>
        <w:outlineLvl w:val="9"/>
        <w:rPr>
          <w:rFonts w:ascii="David" w:hAnsi="David"/>
        </w:rPr>
      </w:pPr>
      <w:bookmarkStart w:id="563" w:name="_Toc124180843"/>
      <w:bookmarkStart w:id="564" w:name="_Toc124245782"/>
      <w:r w:rsidRPr="00934BBD">
        <w:rPr>
          <w:rFonts w:ascii="David" w:hAnsi="David"/>
          <w:rtl/>
        </w:rPr>
        <w:t>זיהוי והשלמת פערי ידע בהתאם לתוצאות מבחני ידע כשעה בחודש לנציג.</w:t>
      </w:r>
      <w:bookmarkEnd w:id="563"/>
      <w:bookmarkEnd w:id="564"/>
      <w:r w:rsidRPr="00934BBD">
        <w:rPr>
          <w:rFonts w:ascii="David" w:hAnsi="David"/>
          <w:rtl/>
        </w:rPr>
        <w:t xml:space="preserve"> </w:t>
      </w:r>
    </w:p>
    <w:p w14:paraId="2E47D252" w14:textId="77777777" w:rsidR="00D714B1" w:rsidRPr="00531A40" w:rsidRDefault="00D714B1" w:rsidP="00C27DCA">
      <w:pPr>
        <w:pStyle w:val="3-"/>
        <w:numPr>
          <w:ilvl w:val="2"/>
          <w:numId w:val="6"/>
        </w:numPr>
        <w:tabs>
          <w:tab w:val="clear" w:pos="1334"/>
        </w:tabs>
        <w:spacing w:before="0" w:after="0"/>
        <w:outlineLvl w:val="9"/>
        <w:rPr>
          <w:rFonts w:ascii="David" w:hAnsi="David"/>
          <w:b/>
          <w:bCs/>
          <w:rtl/>
        </w:rPr>
      </w:pPr>
      <w:r w:rsidRPr="00531A40">
        <w:rPr>
          <w:rFonts w:ascii="David" w:hAnsi="David" w:hint="eastAsia"/>
          <w:b/>
          <w:bCs/>
          <w:rtl/>
        </w:rPr>
        <w:t>מנהל</w:t>
      </w:r>
      <w:r w:rsidRPr="00531A40">
        <w:rPr>
          <w:rFonts w:ascii="David" w:hAnsi="David"/>
          <w:b/>
          <w:bCs/>
          <w:rtl/>
        </w:rPr>
        <w:t xml:space="preserve"> הדרכה </w:t>
      </w:r>
    </w:p>
    <w:p w14:paraId="145C56B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ניהול מערך ההדרכה: הדרכות קליטה והדרכות מקצועיות שוטפות.</w:t>
      </w:r>
    </w:p>
    <w:p w14:paraId="3576F2B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פיתוח מערכי הדרכה והתאמתם לתכני הרשות ובשילוב עם אחראי ההדרכה הנמצא במוקד.</w:t>
      </w:r>
    </w:p>
    <w:p w14:paraId="2F4AEABE"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פיתוח מערכי הדרכה המותאמים ללמידה מרוחקת בעת חירום או בעת החלטה לפתיחת הכשרות בלמידה מרוחקת.</w:t>
      </w:r>
    </w:p>
    <w:p w14:paraId="681C49B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התאמת כלים להדרכה/ריענון עובדים בעת הפעלת צוותים מרחוק.   </w:t>
      </w:r>
    </w:p>
    <w:p w14:paraId="2044273B"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יישום מתודולוגיות מובנות ושיטות הדרכה מוכחות.</w:t>
      </w:r>
    </w:p>
    <w:p w14:paraId="71A1B5AF"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תמיכה במנהלים בעת הטמעת תהליכי עבודה חדשים בתקופת ההקמה וההתייצבות ולאורך כלל תקופת ההתקשרות.  </w:t>
      </w:r>
    </w:p>
    <w:p w14:paraId="63C3DDB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בקרה שוטפת על ההדרכות וההכשרות, עמידה ביעדי הכשרות והדרכות.</w:t>
      </w:r>
    </w:p>
    <w:p w14:paraId="6C1D2837"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lastRenderedPageBreak/>
        <w:t>תיקוף מערכי ההדרכה למול הרשות.</w:t>
      </w:r>
    </w:p>
    <w:p w14:paraId="359CC06A"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תכנון תכנית כוללת, שנתית להדרכה, הכשרה והדרכות רענון.</w:t>
      </w:r>
    </w:p>
    <w:p w14:paraId="598E74DA"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בחינת כלי למידה טכנולוגיים לשיפור מערך ההדרכה לאורך כלל תקופת ההתקשרות.</w:t>
      </w:r>
    </w:p>
    <w:p w14:paraId="4925C0F0"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ניהול אישי ומקצועי של המדריכים</w:t>
      </w:r>
    </w:p>
    <w:p w14:paraId="486786B0" w14:textId="77777777" w:rsidR="00DF1C9A" w:rsidRPr="00934BBD" w:rsidRDefault="00685ED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מדריך</w:t>
      </w:r>
    </w:p>
    <w:p w14:paraId="46A6DD1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5" w:name="_Toc124180844"/>
      <w:bookmarkStart w:id="566" w:name="_Toc124245783"/>
      <w:r w:rsidRPr="00934BBD">
        <w:rPr>
          <w:rFonts w:ascii="David" w:hAnsi="David"/>
          <w:rtl/>
        </w:rPr>
        <w:t>הדרכת קורס נציגים חדשים במוקד.</w:t>
      </w:r>
      <w:bookmarkEnd w:id="565"/>
      <w:bookmarkEnd w:id="566"/>
    </w:p>
    <w:p w14:paraId="0A7B817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67" w:name="_Toc124180845"/>
      <w:bookmarkStart w:id="568" w:name="_Toc124245784"/>
      <w:r w:rsidRPr="00934BBD">
        <w:rPr>
          <w:rFonts w:ascii="David" w:hAnsi="David"/>
          <w:rtl/>
        </w:rPr>
        <w:t xml:space="preserve">הדרכה מרוחקת בעתות חירום או במקרה </w:t>
      </w:r>
      <w:r w:rsidR="00231A23" w:rsidRPr="00934BBD">
        <w:rPr>
          <w:rFonts w:ascii="David" w:hAnsi="David"/>
          <w:rtl/>
        </w:rPr>
        <w:t xml:space="preserve">של </w:t>
      </w:r>
      <w:r w:rsidRPr="00934BBD">
        <w:rPr>
          <w:rFonts w:ascii="David" w:hAnsi="David"/>
          <w:rtl/>
        </w:rPr>
        <w:t>החלטה על פתיחת הכשרה מרוחקת</w:t>
      </w:r>
      <w:bookmarkEnd w:id="567"/>
      <w:bookmarkEnd w:id="568"/>
    </w:p>
    <w:p w14:paraId="3F224CC1" w14:textId="77777777" w:rsidR="00DF1C9A" w:rsidRPr="00934BBD" w:rsidRDefault="00DF1C9A" w:rsidP="00797B67">
      <w:pPr>
        <w:pStyle w:val="3-"/>
        <w:numPr>
          <w:ilvl w:val="0"/>
          <w:numId w:val="148"/>
        </w:numPr>
        <w:tabs>
          <w:tab w:val="clear" w:pos="1334"/>
        </w:tabs>
        <w:spacing w:before="0" w:after="0"/>
        <w:outlineLvl w:val="9"/>
        <w:rPr>
          <w:rFonts w:ascii="David" w:hAnsi="David"/>
          <w:rtl/>
        </w:rPr>
      </w:pPr>
      <w:bookmarkStart w:id="569" w:name="_Toc124180846"/>
      <w:bookmarkStart w:id="570" w:name="_Toc124245785"/>
      <w:r w:rsidRPr="00934BBD">
        <w:rPr>
          <w:rFonts w:ascii="David" w:hAnsi="David"/>
          <w:rtl/>
        </w:rPr>
        <w:t>שותפות מלאה בפיתוח כלים לטובת הכשרות מרוחקות</w:t>
      </w:r>
      <w:bookmarkEnd w:id="569"/>
      <w:bookmarkEnd w:id="570"/>
      <w:r w:rsidRPr="00934BBD">
        <w:rPr>
          <w:rFonts w:ascii="David" w:hAnsi="David"/>
          <w:rtl/>
        </w:rPr>
        <w:t xml:space="preserve"> </w:t>
      </w:r>
    </w:p>
    <w:p w14:paraId="21E76D7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1" w:name="_Toc124180847"/>
      <w:bookmarkStart w:id="572" w:name="_Toc124245786"/>
      <w:r w:rsidRPr="00934BBD">
        <w:rPr>
          <w:rFonts w:ascii="David" w:hAnsi="David"/>
          <w:rtl/>
        </w:rPr>
        <w:t>העברת השתלמויות ושיעורים לכלל בעלי התפקידים במוקד.</w:t>
      </w:r>
      <w:bookmarkEnd w:id="571"/>
      <w:bookmarkEnd w:id="572"/>
    </w:p>
    <w:p w14:paraId="46604B65"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3" w:name="_Toc124180848"/>
      <w:bookmarkStart w:id="574" w:name="_Toc124245787"/>
      <w:r w:rsidRPr="00934BBD">
        <w:rPr>
          <w:rFonts w:ascii="David" w:hAnsi="David"/>
          <w:rtl/>
        </w:rPr>
        <w:t>כתיבת  מערכי שיעור על בסיס חומרים שיועברו מהרשות.</w:t>
      </w:r>
      <w:bookmarkEnd w:id="573"/>
      <w:bookmarkEnd w:id="574"/>
    </w:p>
    <w:p w14:paraId="77394C9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5" w:name="_Toc124180849"/>
      <w:bookmarkStart w:id="576" w:name="_Toc124245788"/>
      <w:r w:rsidRPr="00934BBD">
        <w:rPr>
          <w:rFonts w:ascii="David" w:hAnsi="David"/>
          <w:rtl/>
        </w:rPr>
        <w:t>כתיבה, הפצה ובדיקת מבחני ידע.</w:t>
      </w:r>
      <w:bookmarkEnd w:id="575"/>
      <w:bookmarkEnd w:id="576"/>
    </w:p>
    <w:p w14:paraId="6C3D049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7" w:name="_Toc124180850"/>
      <w:bookmarkStart w:id="578" w:name="_Toc124245789"/>
      <w:r w:rsidRPr="00934BBD">
        <w:rPr>
          <w:rFonts w:ascii="David" w:hAnsi="David"/>
          <w:rtl/>
        </w:rPr>
        <w:t>הפקת לקחים ושיפור מערכים.</w:t>
      </w:r>
      <w:bookmarkEnd w:id="577"/>
      <w:bookmarkEnd w:id="578"/>
    </w:p>
    <w:p w14:paraId="7BE601D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79" w:name="_Toc124180851"/>
      <w:bookmarkStart w:id="580" w:name="_Toc124245790"/>
      <w:r w:rsidRPr="00934BBD">
        <w:rPr>
          <w:rFonts w:ascii="David" w:hAnsi="David"/>
          <w:rtl/>
        </w:rPr>
        <w:t>אחריות אדמיניסטרטיבית על העובדים בתקופת הכשרתם עד להסמכה.</w:t>
      </w:r>
      <w:bookmarkEnd w:id="579"/>
      <w:bookmarkEnd w:id="580"/>
    </w:p>
    <w:p w14:paraId="41E2D34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1" w:name="_Toc124180852"/>
      <w:bookmarkStart w:id="582" w:name="_Toc124245791"/>
      <w:r w:rsidRPr="00934BBD">
        <w:rPr>
          <w:rFonts w:ascii="David" w:hAnsi="David"/>
          <w:rtl/>
        </w:rPr>
        <w:t>ביצוע מבחני ידע תקופתיים לנציגי השירות הטלפוניים ונציגי שירות המטפלים בתקשורת כתובה. מבחני הידע יכתבו ע"י הרשות.</w:t>
      </w:r>
      <w:bookmarkEnd w:id="581"/>
      <w:bookmarkEnd w:id="582"/>
      <w:r w:rsidRPr="00934BBD">
        <w:rPr>
          <w:rFonts w:ascii="David" w:hAnsi="David"/>
          <w:rtl/>
        </w:rPr>
        <w:t xml:space="preserve"> </w:t>
      </w:r>
    </w:p>
    <w:p w14:paraId="35D1249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3" w:name="_Toc124180853"/>
      <w:bookmarkStart w:id="584" w:name="_Toc124245792"/>
      <w:r w:rsidRPr="00934BBD">
        <w:rPr>
          <w:rFonts w:ascii="David" w:hAnsi="David"/>
          <w:rtl/>
        </w:rPr>
        <w:t>אחריות על תאום מבדק הסמכה מול נציג הרשות.</w:t>
      </w:r>
      <w:bookmarkEnd w:id="583"/>
      <w:bookmarkEnd w:id="584"/>
    </w:p>
    <w:p w14:paraId="337572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5" w:name="_Toc124180854"/>
      <w:bookmarkStart w:id="586" w:name="_Toc124245793"/>
      <w:r w:rsidRPr="00934BBD">
        <w:rPr>
          <w:rFonts w:ascii="David" w:hAnsi="David"/>
          <w:rtl/>
        </w:rPr>
        <w:t>ניתוח נתוני מקצועיות של העובדים והמשך טיפול בנושאים הדורשים רענוני ידע. נתוני המקצועיות ופערי הידע יבחנו בהתאם לתוצאות מבחני הידע הן באמצעות מנהלי צוותים מצד הספק והן באמצעות מנהל/ת המוקד מצד הרשות.</w:t>
      </w:r>
      <w:bookmarkEnd w:id="585"/>
      <w:bookmarkEnd w:id="586"/>
    </w:p>
    <w:p w14:paraId="3BBFE49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7" w:name="_Toc124180855"/>
      <w:bookmarkStart w:id="588" w:name="_Toc124245794"/>
      <w:r w:rsidRPr="00934BBD">
        <w:rPr>
          <w:rFonts w:ascii="David" w:hAnsi="David"/>
          <w:rtl/>
        </w:rPr>
        <w:t>ריכוז תחום תדריכי טרום משמרת.</w:t>
      </w:r>
      <w:bookmarkEnd w:id="587"/>
      <w:bookmarkEnd w:id="588"/>
    </w:p>
    <w:p w14:paraId="4BB0B76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89" w:name="_Toc124180856"/>
      <w:bookmarkStart w:id="590" w:name="_Toc124245795"/>
      <w:r w:rsidRPr="00934BBD">
        <w:rPr>
          <w:rFonts w:ascii="David" w:hAnsi="David"/>
          <w:rtl/>
        </w:rPr>
        <w:t>טיפול בשיפור מיומנויות שירות וגבייה של המוקד באופן מתמיד.</w:t>
      </w:r>
      <w:bookmarkEnd w:id="589"/>
      <w:bookmarkEnd w:id="590"/>
    </w:p>
    <w:p w14:paraId="5579397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1" w:name="_Toc124180857"/>
      <w:bookmarkStart w:id="592" w:name="_Toc124245796"/>
      <w:r w:rsidRPr="00934BBD">
        <w:rPr>
          <w:rFonts w:ascii="David" w:hAnsi="David"/>
          <w:rtl/>
        </w:rPr>
        <w:t>הזנת ועדכון תכנים למערכת ניהול ידע.</w:t>
      </w:r>
      <w:bookmarkEnd w:id="591"/>
      <w:bookmarkEnd w:id="592"/>
    </w:p>
    <w:p w14:paraId="269D9F62" w14:textId="77777777" w:rsidR="00DF1C9A" w:rsidRPr="00934BBD" w:rsidRDefault="00DF1C9A" w:rsidP="00DF1C9A">
      <w:pPr>
        <w:rPr>
          <w:rFonts w:ascii="David" w:eastAsia="Tahoma" w:hAnsi="David" w:cs="David"/>
          <w:b/>
          <w:bCs/>
          <w:noProof/>
          <w:sz w:val="24"/>
          <w:szCs w:val="24"/>
          <w:rtl/>
          <w:lang w:eastAsia="he-IL"/>
        </w:rPr>
      </w:pPr>
      <w:r w:rsidRPr="00934BBD">
        <w:rPr>
          <w:rFonts w:ascii="David" w:hAnsi="David" w:cs="David"/>
          <w:rtl/>
        </w:rPr>
        <w:br w:type="page"/>
      </w:r>
    </w:p>
    <w:p w14:paraId="07F84BB2"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מידען </w:t>
      </w:r>
    </w:p>
    <w:p w14:paraId="5B7C9E0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3" w:name="_Toc124180858"/>
      <w:bookmarkStart w:id="594" w:name="_Toc124245797"/>
      <w:r w:rsidRPr="00934BBD">
        <w:rPr>
          <w:rFonts w:ascii="David" w:hAnsi="David"/>
          <w:rtl/>
        </w:rPr>
        <w:t>הזנת תכנים למערכת ניהול ידע.</w:t>
      </w:r>
      <w:bookmarkEnd w:id="593"/>
      <w:bookmarkEnd w:id="594"/>
      <w:r w:rsidRPr="00934BBD">
        <w:rPr>
          <w:rFonts w:ascii="David" w:hAnsi="David"/>
          <w:rtl/>
        </w:rPr>
        <w:t xml:space="preserve"> </w:t>
      </w:r>
    </w:p>
    <w:p w14:paraId="56C6DBB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5" w:name="_Toc124180859"/>
      <w:bookmarkStart w:id="596" w:name="_Toc124245798"/>
      <w:r w:rsidRPr="00934BBD">
        <w:rPr>
          <w:rFonts w:ascii="David" w:hAnsi="David"/>
          <w:rtl/>
        </w:rPr>
        <w:t>המרת תכנים מקצועיים הקיימים לשירות פרונטלי והתאמתם לתכנים המיועדים לשירות טלפוני או לשירות כתוב באופן שוטף לאורך כלל תקופת ההתקשרות.</w:t>
      </w:r>
      <w:bookmarkEnd w:id="595"/>
      <w:bookmarkEnd w:id="596"/>
    </w:p>
    <w:p w14:paraId="25E6DFC8"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7" w:name="_Toc124180860"/>
      <w:bookmarkStart w:id="598" w:name="_Toc124245799"/>
      <w:r w:rsidRPr="00934BBD">
        <w:rPr>
          <w:rFonts w:ascii="David" w:hAnsi="David"/>
          <w:rtl/>
        </w:rPr>
        <w:t>ניסוח תבניות טקסט למענה במייל או בערוצי גישה אחרים.</w:t>
      </w:r>
      <w:bookmarkEnd w:id="597"/>
      <w:bookmarkEnd w:id="598"/>
    </w:p>
    <w:p w14:paraId="2523C44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599" w:name="_Toc124180861"/>
      <w:bookmarkStart w:id="600" w:name="_Toc124245800"/>
      <w:r w:rsidRPr="00934BBD">
        <w:rPr>
          <w:rFonts w:ascii="David" w:hAnsi="David"/>
          <w:rtl/>
        </w:rPr>
        <w:t>כתיבת תסריטי שיחה.</w:t>
      </w:r>
      <w:bookmarkEnd w:id="599"/>
      <w:bookmarkEnd w:id="600"/>
    </w:p>
    <w:p w14:paraId="682D188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1" w:name="_Toc124180862"/>
      <w:bookmarkStart w:id="602" w:name="_Toc124245801"/>
      <w:r w:rsidRPr="00934BBD">
        <w:rPr>
          <w:rFonts w:ascii="David" w:hAnsi="David"/>
          <w:rtl/>
        </w:rPr>
        <w:t>הפקת דוחות שימוש ממערכת ניהול ידע, ניהול המשוב לגבי שימוש והתאמת תכנים לשיפור שימוש במערכת ניהול ידע.</w:t>
      </w:r>
      <w:bookmarkEnd w:id="601"/>
      <w:bookmarkEnd w:id="602"/>
    </w:p>
    <w:p w14:paraId="2513CD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3" w:name="_Toc124180863"/>
      <w:bookmarkStart w:id="604" w:name="_Toc124245802"/>
      <w:r w:rsidRPr="00934BBD">
        <w:rPr>
          <w:rFonts w:ascii="David" w:hAnsi="David"/>
          <w:rtl/>
        </w:rPr>
        <w:t xml:space="preserve">יצירה ועדכון תכנים עבור מערכת לניהול תקשורת כתובה וביניהם משפטים אוטומטיים, תבניות ומאגרי ידע בהתאמה לערוצי הגישה כדוגמת צ'אט, </w:t>
      </w:r>
      <w:r w:rsidRPr="00934BBD">
        <w:rPr>
          <w:rFonts w:ascii="David" w:hAnsi="David"/>
        </w:rPr>
        <w:t>WhatsApp</w:t>
      </w:r>
      <w:r w:rsidRPr="00934BBD">
        <w:rPr>
          <w:rFonts w:ascii="David" w:hAnsi="David"/>
          <w:rtl/>
        </w:rPr>
        <w:t>, הנחיות גורם מקצועי מצד הרשות וכדומה.</w:t>
      </w:r>
      <w:bookmarkEnd w:id="603"/>
      <w:bookmarkEnd w:id="604"/>
    </w:p>
    <w:p w14:paraId="03C8907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5" w:name="_Toc124180864"/>
      <w:bookmarkStart w:id="606" w:name="_Toc124245803"/>
      <w:r w:rsidRPr="00934BBD">
        <w:rPr>
          <w:rFonts w:ascii="David" w:hAnsi="David"/>
          <w:rtl/>
        </w:rPr>
        <w:t>השתתפות פעילה בפגישות לטובת שינויים ו/או שיפורים במערכת לניהול תקשורת כתובה לצרכי שיפור תהליכים.</w:t>
      </w:r>
      <w:bookmarkEnd w:id="605"/>
      <w:bookmarkEnd w:id="606"/>
    </w:p>
    <w:p w14:paraId="405A358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07" w:name="_Toc124180865"/>
      <w:bookmarkStart w:id="608" w:name="_Toc124245804"/>
      <w:r w:rsidRPr="00934BBD">
        <w:rPr>
          <w:rFonts w:ascii="David" w:hAnsi="David"/>
          <w:rtl/>
        </w:rPr>
        <w:t>הפקת דוחות שימוש ממערכת ניהול תקשורת כתובה וניתוח פעילות נציגים במערכת זו.</w:t>
      </w:r>
      <w:bookmarkEnd w:id="607"/>
      <w:bookmarkEnd w:id="608"/>
      <w:r w:rsidRPr="00934BBD">
        <w:rPr>
          <w:rFonts w:ascii="David" w:hAnsi="David"/>
          <w:rtl/>
        </w:rPr>
        <w:t xml:space="preserve"> </w:t>
      </w:r>
    </w:p>
    <w:p w14:paraId="5FC3C319" w14:textId="77777777" w:rsidR="00DF1C9A" w:rsidRPr="00934BBD" w:rsidRDefault="00DF1C9A">
      <w:pPr>
        <w:pStyle w:val="3-"/>
        <w:numPr>
          <w:ilvl w:val="0"/>
          <w:numId w:val="148"/>
        </w:numPr>
        <w:tabs>
          <w:tab w:val="clear" w:pos="1334"/>
        </w:tabs>
        <w:spacing w:before="0" w:after="0"/>
        <w:outlineLvl w:val="9"/>
        <w:rPr>
          <w:rFonts w:ascii="David" w:hAnsi="David"/>
        </w:rPr>
      </w:pPr>
      <w:bookmarkStart w:id="609" w:name="_Toc124180866"/>
      <w:bookmarkStart w:id="610" w:name="_Toc124245805"/>
      <w:r w:rsidRPr="00797B67">
        <w:rPr>
          <w:rFonts w:ascii="David" w:hAnsi="David" w:hint="eastAsia"/>
          <w:rtl/>
        </w:rPr>
        <w:t>ניהול</w:t>
      </w:r>
      <w:r w:rsidRPr="00797B67">
        <w:rPr>
          <w:rFonts w:ascii="David" w:hAnsi="David"/>
          <w:rtl/>
        </w:rPr>
        <w:t xml:space="preserve"> </w:t>
      </w:r>
      <w:r w:rsidRPr="00797B67">
        <w:rPr>
          <w:rFonts w:ascii="David" w:hAnsi="David" w:hint="eastAsia"/>
          <w:rtl/>
        </w:rPr>
        <w:t>קשר</w:t>
      </w:r>
      <w:r w:rsidRPr="00797B67">
        <w:rPr>
          <w:rFonts w:ascii="David" w:hAnsi="David"/>
          <w:rtl/>
        </w:rPr>
        <w:t xml:space="preserve"> </w:t>
      </w:r>
      <w:r w:rsidRPr="00797B67">
        <w:rPr>
          <w:rFonts w:ascii="David" w:hAnsi="David" w:hint="eastAsia"/>
          <w:rtl/>
        </w:rPr>
        <w:t>מתמיד</w:t>
      </w:r>
      <w:r w:rsidRPr="00797B67">
        <w:rPr>
          <w:rFonts w:ascii="David" w:hAnsi="David"/>
          <w:rtl/>
        </w:rPr>
        <w:t xml:space="preserve"> </w:t>
      </w:r>
      <w:r w:rsidRPr="00797B67">
        <w:rPr>
          <w:rFonts w:ascii="David" w:hAnsi="David" w:hint="eastAsia"/>
          <w:rtl/>
        </w:rPr>
        <w:t>עם</w:t>
      </w:r>
      <w:r w:rsidRPr="00797B67">
        <w:rPr>
          <w:rFonts w:ascii="David" w:hAnsi="David"/>
          <w:rtl/>
        </w:rPr>
        <w:t xml:space="preserve"> </w:t>
      </w:r>
      <w:r w:rsidRPr="00797B67">
        <w:rPr>
          <w:rFonts w:ascii="David" w:hAnsi="David" w:hint="eastAsia"/>
          <w:rtl/>
        </w:rPr>
        <w:t>אחראי</w:t>
      </w:r>
      <w:r w:rsidRPr="00797B67">
        <w:rPr>
          <w:rFonts w:ascii="David" w:hAnsi="David"/>
          <w:rtl/>
        </w:rPr>
        <w:t xml:space="preserve"> </w:t>
      </w:r>
      <w:r w:rsidRPr="00797B67">
        <w:rPr>
          <w:rFonts w:ascii="David" w:hAnsi="David" w:hint="eastAsia"/>
          <w:rtl/>
        </w:rPr>
        <w:t>ההדרכה</w:t>
      </w:r>
      <w:r w:rsidRPr="00797B67">
        <w:rPr>
          <w:rFonts w:ascii="David" w:hAnsi="David"/>
          <w:rtl/>
        </w:rPr>
        <w:t xml:space="preserve">, </w:t>
      </w:r>
      <w:r w:rsidRPr="00797B67">
        <w:rPr>
          <w:rFonts w:ascii="David" w:hAnsi="David" w:hint="eastAsia"/>
          <w:rtl/>
        </w:rPr>
        <w:t>אנליסט</w:t>
      </w:r>
      <w:r w:rsidRPr="00797B67">
        <w:rPr>
          <w:rFonts w:ascii="David" w:hAnsi="David"/>
          <w:rtl/>
        </w:rPr>
        <w:t xml:space="preserve"> </w:t>
      </w:r>
      <w:r w:rsidRPr="00797B67">
        <w:rPr>
          <w:rFonts w:ascii="David" w:hAnsi="David" w:hint="eastAsia"/>
          <w:rtl/>
        </w:rPr>
        <w:t>ומנהל</w:t>
      </w:r>
      <w:r w:rsidRPr="00797B67">
        <w:rPr>
          <w:rFonts w:ascii="David" w:hAnsi="David"/>
          <w:rtl/>
        </w:rPr>
        <w:t xml:space="preserve">/ת </w:t>
      </w:r>
      <w:r w:rsidRPr="00797B67">
        <w:rPr>
          <w:rFonts w:ascii="David" w:hAnsi="David" w:hint="eastAsia"/>
          <w:rtl/>
        </w:rPr>
        <w:t>המוקד</w:t>
      </w:r>
      <w:r w:rsidRPr="00797B67">
        <w:rPr>
          <w:rFonts w:ascii="David" w:hAnsi="David"/>
          <w:rtl/>
        </w:rPr>
        <w:t>.</w:t>
      </w:r>
      <w:bookmarkEnd w:id="609"/>
      <w:bookmarkEnd w:id="610"/>
    </w:p>
    <w:p w14:paraId="74206E1F" w14:textId="77777777" w:rsidR="00FF3115" w:rsidRPr="00934BBD" w:rsidRDefault="00FF3115"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אנליסט </w:t>
      </w:r>
    </w:p>
    <w:p w14:paraId="1B2D8583" w14:textId="0D08019B" w:rsidR="00381216" w:rsidRPr="00934BBD" w:rsidRDefault="00381216" w:rsidP="00BA0937">
      <w:pPr>
        <w:pStyle w:val="3-"/>
        <w:numPr>
          <w:ilvl w:val="0"/>
          <w:numId w:val="148"/>
        </w:numPr>
        <w:tabs>
          <w:tab w:val="clear" w:pos="1334"/>
        </w:tabs>
        <w:spacing w:before="0" w:after="0"/>
        <w:outlineLvl w:val="9"/>
        <w:rPr>
          <w:rFonts w:ascii="David" w:hAnsi="David"/>
          <w:rtl/>
        </w:rPr>
      </w:pPr>
      <w:r w:rsidRPr="00934BBD">
        <w:rPr>
          <w:rFonts w:ascii="David" w:hAnsi="David"/>
          <w:rtl/>
        </w:rPr>
        <w:t xml:space="preserve">בניה והפקת דוחות, ניתוח דוחות לטובת שיפור ביצועי המוקד </w:t>
      </w:r>
      <w:r w:rsidR="00BA0937">
        <w:rPr>
          <w:rFonts w:ascii="David" w:hAnsi="David" w:hint="cs"/>
          <w:rtl/>
        </w:rPr>
        <w:t xml:space="preserve">לרבות </w:t>
      </w:r>
      <w:r w:rsidRPr="00934BBD">
        <w:rPr>
          <w:rFonts w:ascii="David" w:hAnsi="David"/>
          <w:rtl/>
        </w:rPr>
        <w:t xml:space="preserve">דוחות ניהוליים למדידת הביצועים ועמידה ביעדי "קנס/פרס", </w:t>
      </w:r>
      <w:r w:rsidR="00BA0937">
        <w:rPr>
          <w:rFonts w:ascii="David" w:hAnsi="David" w:hint="cs"/>
          <w:rtl/>
        </w:rPr>
        <w:t xml:space="preserve">דוח זמינות ויעילות, </w:t>
      </w:r>
      <w:r w:rsidRPr="00934BBD">
        <w:rPr>
          <w:rFonts w:ascii="David" w:hAnsi="David"/>
          <w:rtl/>
        </w:rPr>
        <w:t>דוחות לתמיכה בחישוב תשלום התמורה לספק. הפקת הדוחות תבוצע ע"פ תדירות שתקבע ע"י המזמין.</w:t>
      </w:r>
    </w:p>
    <w:p w14:paraId="3C67BBF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חיזוי ועריכת שיבוץ משמרות שבועי.</w:t>
      </w:r>
    </w:p>
    <w:p w14:paraId="72A20615" w14:textId="4ED5EB59" w:rsidR="00FF3115" w:rsidRPr="00934BBD" w:rsidRDefault="00FF3115" w:rsidP="00BA0937">
      <w:pPr>
        <w:pStyle w:val="3-"/>
        <w:numPr>
          <w:ilvl w:val="0"/>
          <w:numId w:val="148"/>
        </w:numPr>
        <w:tabs>
          <w:tab w:val="clear" w:pos="1334"/>
        </w:tabs>
        <w:spacing w:before="0" w:after="0"/>
        <w:outlineLvl w:val="9"/>
        <w:rPr>
          <w:rFonts w:ascii="David" w:hAnsi="David"/>
        </w:rPr>
      </w:pPr>
      <w:r w:rsidRPr="00934BBD">
        <w:rPr>
          <w:rFonts w:ascii="David" w:hAnsi="David"/>
          <w:rtl/>
        </w:rPr>
        <w:t>ניתוח דוחות וזיהוי נקודות כשל בהתנהלות על בסיס אנליזה.</w:t>
      </w:r>
    </w:p>
    <w:p w14:paraId="4CD0454B"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ביצוע אנליזה על פעילות הגבייה – בחינת אפקטיביות, תהליכים מעכבים, פילוחי ביצועים אל מול סוגי לקוחות וכו'.</w:t>
      </w:r>
    </w:p>
    <w:p w14:paraId="6CFF3D36"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הפקת מצגות סיכומי קמפיינים/פעילויות גבייה/סיכומי חודש.</w:t>
      </w:r>
    </w:p>
    <w:p w14:paraId="16DC413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ממשקי עבודה שוטפים מול מידען ומנהל מוקד מטעם הספק לקבלת תובנות לנתונים.</w:t>
      </w:r>
    </w:p>
    <w:p w14:paraId="1ABDE951"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עבודה שוטפת מול מנהל המוקד/פרויקט ונציג מטעם המזמין.</w:t>
      </w:r>
    </w:p>
    <w:p w14:paraId="02AC8D37" w14:textId="59A1EE58"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הפקה והעברת דוחות גולמיים ממערכות טלפוניה</w:t>
      </w:r>
      <w:r w:rsidR="00BA0937">
        <w:rPr>
          <w:rFonts w:ascii="David" w:hAnsi="David" w:hint="cs"/>
          <w:rtl/>
        </w:rPr>
        <w:t>, צ'אט</w:t>
      </w:r>
      <w:r w:rsidRPr="00934BBD">
        <w:rPr>
          <w:rFonts w:ascii="David" w:hAnsi="David"/>
          <w:rtl/>
        </w:rPr>
        <w:t xml:space="preserve"> וניהול תקשורת כתובה לבקשת הרשות</w:t>
      </w:r>
    </w:p>
    <w:p w14:paraId="30B220B7" w14:textId="77777777" w:rsidR="00381216" w:rsidRPr="00934BBD" w:rsidRDefault="00FF3115" w:rsidP="00797B67">
      <w:pPr>
        <w:pStyle w:val="3-"/>
        <w:numPr>
          <w:ilvl w:val="0"/>
          <w:numId w:val="148"/>
        </w:numPr>
        <w:tabs>
          <w:tab w:val="clear" w:pos="1334"/>
        </w:tabs>
        <w:spacing w:before="0" w:after="0"/>
        <w:outlineLvl w:val="9"/>
        <w:rPr>
          <w:rFonts w:ascii="David" w:hAnsi="David"/>
          <w:rtl/>
        </w:rPr>
      </w:pPr>
      <w:r w:rsidRPr="00934BBD">
        <w:rPr>
          <w:rFonts w:ascii="David" w:hAnsi="David"/>
          <w:rtl/>
        </w:rPr>
        <w:t>פעילות שוטפת הכוללת ניתוח משותף מול הרשות בנושא דוחות, שאילתות, מבנה וגישה לטבלאות הנתונים</w:t>
      </w:r>
    </w:p>
    <w:p w14:paraId="3C9DECFE" w14:textId="77777777" w:rsidR="00381216" w:rsidRPr="00934BBD" w:rsidRDefault="00381216" w:rsidP="00797B67">
      <w:pPr>
        <w:pStyle w:val="3-"/>
        <w:tabs>
          <w:tab w:val="clear" w:pos="1334"/>
        </w:tabs>
        <w:spacing w:before="0" w:after="0"/>
        <w:outlineLvl w:val="9"/>
        <w:rPr>
          <w:rFonts w:ascii="David" w:hAnsi="David"/>
        </w:rPr>
      </w:pPr>
    </w:p>
    <w:p w14:paraId="6F0308ED" w14:textId="77777777" w:rsidR="00554E2A" w:rsidRDefault="00554E2A">
      <w:pPr>
        <w:bidi w:val="0"/>
        <w:spacing w:after="160" w:line="259" w:lineRule="auto"/>
        <w:rPr>
          <w:rFonts w:ascii="David" w:hAnsi="David" w:cs="David"/>
          <w:b/>
          <w:bCs/>
          <w:noProof/>
          <w:sz w:val="24"/>
          <w:szCs w:val="24"/>
          <w:rtl/>
          <w:lang w:eastAsia="he-IL"/>
        </w:rPr>
      </w:pPr>
      <w:r>
        <w:rPr>
          <w:rFonts w:ascii="David" w:hAnsi="David"/>
          <w:b/>
          <w:bCs/>
          <w:rtl/>
        </w:rPr>
        <w:br w:type="page"/>
      </w:r>
    </w:p>
    <w:p w14:paraId="119994F5" w14:textId="25DB7422"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נציג בכיר/תומך מקצועי</w:t>
      </w:r>
    </w:p>
    <w:p w14:paraId="4BF435D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1" w:name="_Toc124180867"/>
      <w:bookmarkStart w:id="612" w:name="_Toc124245806"/>
      <w:r w:rsidRPr="00934BBD">
        <w:rPr>
          <w:rFonts w:ascii="David" w:hAnsi="David"/>
          <w:rtl/>
        </w:rPr>
        <w:t>כתיבה והעברת תדריכי בוקר.</w:t>
      </w:r>
      <w:bookmarkEnd w:id="611"/>
      <w:bookmarkEnd w:id="612"/>
    </w:p>
    <w:p w14:paraId="72C1A9A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3" w:name="_Toc124180868"/>
      <w:bookmarkStart w:id="614" w:name="_Toc124245807"/>
      <w:r w:rsidRPr="00934BBD">
        <w:rPr>
          <w:rFonts w:ascii="David" w:hAnsi="David"/>
          <w:rtl/>
        </w:rPr>
        <w:t>הדרכה מקצועית בנושאים שונים – כ-8 שעות הנחשבות כחלק משעות ההכשרה.</w:t>
      </w:r>
      <w:bookmarkEnd w:id="613"/>
      <w:bookmarkEnd w:id="614"/>
      <w:r w:rsidRPr="00934BBD">
        <w:rPr>
          <w:rFonts w:ascii="David" w:hAnsi="David"/>
          <w:rtl/>
        </w:rPr>
        <w:t xml:space="preserve"> </w:t>
      </w:r>
    </w:p>
    <w:p w14:paraId="0A9763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5" w:name="_Toc124180869"/>
      <w:bookmarkStart w:id="616" w:name="_Toc124245808"/>
      <w:r w:rsidRPr="00934BBD">
        <w:rPr>
          <w:rFonts w:ascii="David" w:hAnsi="David"/>
          <w:rtl/>
        </w:rPr>
        <w:t xml:space="preserve">טיפול בשיחות מנהל בהתאם ל- </w:t>
      </w:r>
      <w:r w:rsidRPr="00934BBD">
        <w:rPr>
          <w:rFonts w:ascii="David" w:hAnsi="David"/>
        </w:rPr>
        <w:t>SLA</w:t>
      </w:r>
      <w:r w:rsidRPr="00934BBD">
        <w:rPr>
          <w:rFonts w:ascii="David" w:hAnsi="David"/>
          <w:rtl/>
        </w:rPr>
        <w:t>.</w:t>
      </w:r>
      <w:bookmarkEnd w:id="615"/>
      <w:bookmarkEnd w:id="616"/>
    </w:p>
    <w:p w14:paraId="6CD9EFF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7" w:name="_Toc124180870"/>
      <w:bookmarkStart w:id="618" w:name="_Toc124245809"/>
      <w:r w:rsidRPr="00934BBD">
        <w:rPr>
          <w:rFonts w:ascii="David" w:hAnsi="David"/>
          <w:rtl/>
        </w:rPr>
        <w:t>טיפול במקרים מורכבים.</w:t>
      </w:r>
      <w:bookmarkEnd w:id="617"/>
      <w:bookmarkEnd w:id="618"/>
      <w:r w:rsidRPr="00934BBD">
        <w:rPr>
          <w:rFonts w:ascii="David" w:hAnsi="David"/>
          <w:rtl/>
        </w:rPr>
        <w:t xml:space="preserve"> </w:t>
      </w:r>
    </w:p>
    <w:p w14:paraId="7FD71025"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19" w:name="_Toc124180871"/>
      <w:bookmarkStart w:id="620" w:name="_Toc124245810"/>
      <w:r w:rsidRPr="00934BBD">
        <w:rPr>
          <w:rFonts w:ascii="David" w:hAnsi="David"/>
          <w:rtl/>
        </w:rPr>
        <w:t>מענה לשאלות מקצועיות של הנציגים במהלך המשמרת.</w:t>
      </w:r>
      <w:bookmarkEnd w:id="619"/>
      <w:bookmarkEnd w:id="620"/>
    </w:p>
    <w:p w14:paraId="789357B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1" w:name="_Toc124180872"/>
      <w:bookmarkStart w:id="622" w:name="_Toc124245811"/>
      <w:r w:rsidRPr="00934BBD">
        <w:rPr>
          <w:rFonts w:ascii="David" w:hAnsi="David"/>
          <w:rtl/>
        </w:rPr>
        <w:t>ליווי מקצועי של קליטת נציגים חדשים במוקד.</w:t>
      </w:r>
      <w:bookmarkEnd w:id="621"/>
      <w:bookmarkEnd w:id="622"/>
    </w:p>
    <w:p w14:paraId="479A216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3" w:name="_Toc124180873"/>
      <w:bookmarkStart w:id="624" w:name="_Toc124245812"/>
      <w:r w:rsidRPr="00934BBD">
        <w:rPr>
          <w:rFonts w:ascii="David" w:hAnsi="David"/>
          <w:rtl/>
        </w:rPr>
        <w:t>שותף פעיל בתהליכי העבודה.</w:t>
      </w:r>
      <w:bookmarkEnd w:id="623"/>
      <w:bookmarkEnd w:id="624"/>
    </w:p>
    <w:p w14:paraId="7F00B00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5" w:name="_Toc124180874"/>
      <w:bookmarkStart w:id="626" w:name="_Toc124245813"/>
      <w:r w:rsidRPr="00934BBD">
        <w:rPr>
          <w:rFonts w:ascii="David" w:hAnsi="David"/>
          <w:rtl/>
        </w:rPr>
        <w:t>מענה לשיחות נכנסות לטובת עמידה ביעדי מוקד ובמידת הצורך.</w:t>
      </w:r>
      <w:bookmarkEnd w:id="625"/>
      <w:bookmarkEnd w:id="626"/>
      <w:r w:rsidRPr="00934BBD">
        <w:rPr>
          <w:rFonts w:ascii="David" w:hAnsi="David"/>
          <w:rtl/>
        </w:rPr>
        <w:t xml:space="preserve"> </w:t>
      </w:r>
    </w:p>
    <w:p w14:paraId="586EED0A"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7" w:name="_Toc124180875"/>
      <w:bookmarkStart w:id="628" w:name="_Toc124245814"/>
      <w:r w:rsidRPr="00934BBD">
        <w:rPr>
          <w:rFonts w:ascii="David" w:hAnsi="David"/>
          <w:rtl/>
        </w:rPr>
        <w:t>גורם מתווך בין המוקד ללשכות הרשות באמצעות קבלת משימות מהמוקד והעברת מענה מלשכות הרשות.</w:t>
      </w:r>
      <w:bookmarkEnd w:id="627"/>
      <w:bookmarkEnd w:id="628"/>
      <w:r w:rsidRPr="00934BBD">
        <w:rPr>
          <w:rFonts w:ascii="David" w:hAnsi="David"/>
          <w:rtl/>
        </w:rPr>
        <w:t xml:space="preserve"> </w:t>
      </w:r>
    </w:p>
    <w:p w14:paraId="32887E7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29" w:name="_Toc124180876"/>
      <w:bookmarkStart w:id="630" w:name="_Toc124245815"/>
      <w:r w:rsidRPr="00934BBD">
        <w:rPr>
          <w:rFonts w:ascii="David" w:hAnsi="David"/>
          <w:rtl/>
        </w:rPr>
        <w:t>אחריות לסגירת מעגל טיפול.</w:t>
      </w:r>
      <w:bookmarkEnd w:id="629"/>
      <w:bookmarkEnd w:id="630"/>
      <w:r w:rsidRPr="00934BBD">
        <w:rPr>
          <w:rFonts w:ascii="David" w:hAnsi="David"/>
          <w:rtl/>
        </w:rPr>
        <w:t xml:space="preserve"> </w:t>
      </w:r>
    </w:p>
    <w:p w14:paraId="396848F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חונך</w:t>
      </w:r>
    </w:p>
    <w:p w14:paraId="70C2F16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1" w:name="_Toc124180877"/>
      <w:bookmarkStart w:id="632" w:name="_Toc124245816"/>
      <w:r w:rsidRPr="00934BBD">
        <w:rPr>
          <w:rFonts w:ascii="David" w:hAnsi="David"/>
          <w:rtl/>
        </w:rPr>
        <w:t>נציג שירות וגבייה מן המניין</w:t>
      </w:r>
      <w:r w:rsidR="00FF3115" w:rsidRPr="00934BBD">
        <w:rPr>
          <w:rFonts w:ascii="David" w:hAnsi="David"/>
          <w:rtl/>
        </w:rPr>
        <w:t>.</w:t>
      </w:r>
      <w:bookmarkEnd w:id="631"/>
      <w:bookmarkEnd w:id="632"/>
    </w:p>
    <w:p w14:paraId="01B32069"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3" w:name="_Toc124180878"/>
      <w:bookmarkStart w:id="634" w:name="_Toc124245817"/>
      <w:r w:rsidRPr="00934BBD">
        <w:rPr>
          <w:rFonts w:ascii="David" w:hAnsi="David"/>
          <w:rtl/>
        </w:rPr>
        <w:t>חניכת נציגים בסיום ההכשרה המקצועית.</w:t>
      </w:r>
      <w:bookmarkEnd w:id="633"/>
      <w:bookmarkEnd w:id="634"/>
    </w:p>
    <w:p w14:paraId="4FEF0D86" w14:textId="77777777" w:rsidR="00DF1C9A" w:rsidRPr="00934BBD" w:rsidRDefault="00DF1C9A">
      <w:pPr>
        <w:pStyle w:val="3-"/>
        <w:numPr>
          <w:ilvl w:val="0"/>
          <w:numId w:val="148"/>
        </w:numPr>
        <w:tabs>
          <w:tab w:val="clear" w:pos="1334"/>
        </w:tabs>
        <w:spacing w:before="0" w:after="0"/>
        <w:outlineLvl w:val="9"/>
        <w:rPr>
          <w:rFonts w:ascii="David" w:hAnsi="David"/>
        </w:rPr>
      </w:pPr>
      <w:bookmarkStart w:id="635" w:name="_Toc124180879"/>
      <w:bookmarkStart w:id="636" w:name="_Toc124245818"/>
      <w:r w:rsidRPr="00797B67">
        <w:rPr>
          <w:rFonts w:ascii="David" w:hAnsi="David"/>
          <w:rtl/>
        </w:rPr>
        <w:t>הנחייה וחניכה לצורך השתלבות מיטבית בפעילות המוקד.</w:t>
      </w:r>
      <w:bookmarkEnd w:id="635"/>
      <w:bookmarkEnd w:id="636"/>
    </w:p>
    <w:p w14:paraId="20E69C0F" w14:textId="77777777" w:rsidR="00FF3115" w:rsidRPr="00934BBD" w:rsidRDefault="00FF3115"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נאמן אבטחת מידע </w:t>
      </w:r>
      <w:r w:rsidR="00F95A36" w:rsidRPr="00934BBD">
        <w:rPr>
          <w:rFonts w:ascii="David" w:hAnsi="David"/>
          <w:b/>
          <w:bCs/>
          <w:rtl/>
        </w:rPr>
        <w:t>ו</w:t>
      </w:r>
      <w:r w:rsidRPr="00934BBD">
        <w:rPr>
          <w:rFonts w:ascii="David" w:hAnsi="David"/>
          <w:b/>
          <w:bCs/>
          <w:rtl/>
        </w:rPr>
        <w:t xml:space="preserve">מחשוב </w:t>
      </w:r>
    </w:p>
    <w:p w14:paraId="49FDB5C7" w14:textId="5868158B"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מענה שוטף וייעודי למוקד הרשות המאפשר מתן שירות וזמינות מיידית. </w:t>
      </w:r>
    </w:p>
    <w:p w14:paraId="2533745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אחריות מלאה על תקינות עמדות העבודה, מערכות הפעלה, מדפסות, תקשורת מקומית במוקד.</w:t>
      </w:r>
    </w:p>
    <w:p w14:paraId="4202769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על התקנה ותחזוקה של ציוד קצה, עמדות עבודה, מערכות הפעלה, תוכנות, עדכוני תוכנה וסיוע טכני למשתמשים.</w:t>
      </w:r>
    </w:p>
    <w:p w14:paraId="738D0C1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לפתיחה וסגירת שמות משתמש למערכות מטעם הספק, כולל מתן הרשאות.</w:t>
      </w:r>
    </w:p>
    <w:p w14:paraId="051500BC"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מרוחק לצוותים הטכניים של הרשות לאכיפה וגבייה.</w:t>
      </w:r>
    </w:p>
    <w:p w14:paraId="11C9D8E2"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מרוחק לצוותי הסיסטם של הספק לפי הצורך.</w:t>
      </w:r>
    </w:p>
    <w:p w14:paraId="07920C81"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סיוע ותמיכה טכנית לנציגים העובדים בצוותים מרוחקים מהבית.</w:t>
      </w:r>
    </w:p>
    <w:p w14:paraId="08F65F66" w14:textId="3377AA21"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ליישום</w:t>
      </w:r>
      <w:r w:rsidR="00BA0937">
        <w:rPr>
          <w:rFonts w:ascii="David" w:hAnsi="David" w:hint="cs"/>
          <w:rtl/>
        </w:rPr>
        <w:t xml:space="preserve"> והטמעת</w:t>
      </w:r>
      <w:r w:rsidRPr="00934BBD">
        <w:rPr>
          <w:rFonts w:ascii="David" w:hAnsi="David"/>
          <w:rtl/>
        </w:rPr>
        <w:t xml:space="preserve"> נהלי אבטחת מידע של הרשות לאכיפה וגבייה לעבודה במערכות מחשוב במוקד המידע.</w:t>
      </w:r>
    </w:p>
    <w:p w14:paraId="6EB677CF"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איש הקשר מטעם הזוכה מול מנהל אבטחת מידע של הרשות.</w:t>
      </w:r>
    </w:p>
    <w:p w14:paraId="691F4365"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ללוות כל בעל מקצוע מחשוב חיצוני שנכנס למתחם הפעילות שהוגדר למוקד המזמין.</w:t>
      </w:r>
    </w:p>
    <w:p w14:paraId="6F697BFD"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ללוות כל בעל מקצוע שנכנס לחדר התקשורת בהם נמצאים שרתי המזמין.</w:t>
      </w:r>
    </w:p>
    <w:p w14:paraId="3CC6943E"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לתעד כל פעולה שנעשתה ע"י בעל מקצוע חיצוני בקלסר ייעודי אשר יתוחזק אצל נאמן אבטחת המידע מטעם הזוכה למשך כל תקופת ההתקשרות.</w:t>
      </w:r>
    </w:p>
    <w:p w14:paraId="2931E7C4"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אחראי על העברת רשימה של כלל מורשה הגישה לחדר תקשורת לאישור מנהל אבטחת המידע של המזמין.</w:t>
      </w:r>
    </w:p>
    <w:p w14:paraId="7A950A7D"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lastRenderedPageBreak/>
        <w:t>אחראי על הוספת מורשה גישה לחדר התקשורת הייעודי (לאחר אישור בכתב של מנהל אבטחת המידע).</w:t>
      </w:r>
    </w:p>
    <w:p w14:paraId="42C057C5" w14:textId="77777777" w:rsidR="00FF3115" w:rsidRPr="00934BBD" w:rsidRDefault="00FF3115" w:rsidP="00FF3115">
      <w:pPr>
        <w:pStyle w:val="3-"/>
        <w:numPr>
          <w:ilvl w:val="0"/>
          <w:numId w:val="148"/>
        </w:numPr>
        <w:tabs>
          <w:tab w:val="clear" w:pos="1334"/>
        </w:tabs>
        <w:spacing w:before="0" w:after="0"/>
        <w:outlineLvl w:val="9"/>
        <w:rPr>
          <w:rFonts w:ascii="David" w:hAnsi="David"/>
        </w:rPr>
      </w:pPr>
      <w:r w:rsidRPr="00934BBD">
        <w:rPr>
          <w:rFonts w:ascii="David" w:hAnsi="David"/>
          <w:rtl/>
        </w:rPr>
        <w:t xml:space="preserve">רישום מעקב תקלות ועמידה ביעדי </w:t>
      </w:r>
      <w:r w:rsidRPr="00934BBD">
        <w:rPr>
          <w:rFonts w:ascii="David" w:hAnsi="David"/>
        </w:rPr>
        <w:t>SLA</w:t>
      </w:r>
      <w:r w:rsidRPr="00934BBD">
        <w:rPr>
          <w:rFonts w:ascii="David" w:hAnsi="David"/>
          <w:rtl/>
        </w:rPr>
        <w:t xml:space="preserve"> נדרשים לתקלות דחופות ורגילות.</w:t>
      </w:r>
    </w:p>
    <w:p w14:paraId="67F3EBDE" w14:textId="77777777" w:rsidR="00FF3115" w:rsidRPr="00934BBD" w:rsidRDefault="00FF3115" w:rsidP="00FF3115">
      <w:pPr>
        <w:pStyle w:val="3-"/>
        <w:numPr>
          <w:ilvl w:val="0"/>
          <w:numId w:val="148"/>
        </w:numPr>
        <w:tabs>
          <w:tab w:val="clear" w:pos="1334"/>
        </w:tabs>
        <w:spacing w:before="0" w:after="0"/>
        <w:outlineLvl w:val="9"/>
        <w:rPr>
          <w:rFonts w:ascii="David" w:hAnsi="David"/>
          <w:rtl/>
        </w:rPr>
      </w:pPr>
      <w:r w:rsidRPr="00934BBD">
        <w:rPr>
          <w:rFonts w:ascii="David" w:hAnsi="David"/>
          <w:rtl/>
        </w:rPr>
        <w:t>ידווח למנהל מערכות מידע ולמנהל אבטחת המידע של הרשות על כל אירוע חריג אשר ינוטר / אירוע חריג/ פער אבטחת מידע מיד עם גילויו.</w:t>
      </w:r>
    </w:p>
    <w:p w14:paraId="13AC928C"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נציג שרות וגבייה</w:t>
      </w:r>
      <w:bookmarkStart w:id="637" w:name="_Toc456130893"/>
      <w:bookmarkStart w:id="638" w:name="_Toc456131088"/>
    </w:p>
    <w:p w14:paraId="5E7EB1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39" w:name="_Toc124180880"/>
      <w:bookmarkStart w:id="640" w:name="_Toc124245819"/>
      <w:r w:rsidRPr="00934BBD">
        <w:rPr>
          <w:rFonts w:ascii="David" w:hAnsi="David"/>
          <w:rtl/>
        </w:rPr>
        <w:t>מענה לפניות בערוצים השונים ע"פ נהלי עבודה ובהתאם למיומנויות בהם הוכשר לאורך תקופת ההתקשרות(פעילות נכנסת/יזומה).</w:t>
      </w:r>
      <w:bookmarkEnd w:id="639"/>
      <w:bookmarkEnd w:id="640"/>
    </w:p>
    <w:p w14:paraId="3D75984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1" w:name="_Toc124180881"/>
      <w:bookmarkStart w:id="642" w:name="_Toc124245820"/>
      <w:r w:rsidRPr="00934BBD">
        <w:rPr>
          <w:rFonts w:ascii="David" w:hAnsi="David"/>
          <w:rtl/>
        </w:rPr>
        <w:t>מתן שירות איכותי זמין ומקצועי ללקוח.</w:t>
      </w:r>
      <w:bookmarkEnd w:id="641"/>
      <w:bookmarkEnd w:id="642"/>
    </w:p>
    <w:p w14:paraId="6360600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3" w:name="_Toc124180882"/>
      <w:bookmarkStart w:id="644" w:name="_Toc124245821"/>
      <w:r w:rsidRPr="00934BBD">
        <w:rPr>
          <w:rFonts w:ascii="David" w:hAnsi="David"/>
          <w:rtl/>
        </w:rPr>
        <w:t>אחריות לסגירת מעגל טיפול בלקוח במגע אחד.</w:t>
      </w:r>
      <w:bookmarkEnd w:id="643"/>
      <w:bookmarkEnd w:id="644"/>
    </w:p>
    <w:p w14:paraId="03507371"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5" w:name="_Toc124180883"/>
      <w:bookmarkStart w:id="646" w:name="_Toc124245822"/>
      <w:r w:rsidRPr="00934BBD">
        <w:rPr>
          <w:rFonts w:ascii="David" w:hAnsi="David"/>
          <w:rtl/>
        </w:rPr>
        <w:t>העברת פניות שלא נסגרו במעמד השיחה לגורם רלוונטי ברשות.</w:t>
      </w:r>
      <w:bookmarkEnd w:id="645"/>
      <w:bookmarkEnd w:id="646"/>
    </w:p>
    <w:p w14:paraId="40695E70"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7" w:name="_Toc124180884"/>
      <w:bookmarkStart w:id="648" w:name="_Toc124245823"/>
      <w:r w:rsidRPr="00934BBD">
        <w:rPr>
          <w:rFonts w:ascii="David" w:hAnsi="David"/>
          <w:rtl/>
        </w:rPr>
        <w:t>יישום נהלי עבודה.</w:t>
      </w:r>
      <w:bookmarkEnd w:id="647"/>
      <w:bookmarkEnd w:id="648"/>
    </w:p>
    <w:p w14:paraId="2558C4D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49" w:name="_Toc124180885"/>
      <w:bookmarkStart w:id="650" w:name="_Toc124245824"/>
      <w:r w:rsidRPr="00934BBD">
        <w:rPr>
          <w:rFonts w:ascii="David" w:hAnsi="David"/>
          <w:rtl/>
        </w:rPr>
        <w:t>עמידה ביעדים  (שירות, גבייה, יעילות, זמינות ומקצועיות).</w:t>
      </w:r>
      <w:bookmarkEnd w:id="649"/>
      <w:bookmarkEnd w:id="650"/>
    </w:p>
    <w:p w14:paraId="5984F20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1" w:name="_Toc124180886"/>
      <w:bookmarkStart w:id="652" w:name="_Toc124245825"/>
      <w:r w:rsidRPr="00934BBD">
        <w:rPr>
          <w:rFonts w:ascii="David" w:hAnsi="David"/>
          <w:rtl/>
        </w:rPr>
        <w:t>הנעת הלקוח לתשלום החוב וביצוע פעולות - הגעה להסדרים ויצירת מחויבות להסדרים, הגעה ללשכות ועוד.</w:t>
      </w:r>
      <w:bookmarkEnd w:id="651"/>
      <w:bookmarkEnd w:id="652"/>
    </w:p>
    <w:p w14:paraId="5C46DD8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3" w:name="_Toc124180887"/>
      <w:bookmarkStart w:id="654" w:name="_Toc124245826"/>
      <w:r w:rsidRPr="00934BBD">
        <w:rPr>
          <w:rFonts w:ascii="David" w:hAnsi="David"/>
          <w:rtl/>
        </w:rPr>
        <w:t>שאיפה לגבייה ולסגירת טיפול במעמד השיחה.</w:t>
      </w:r>
      <w:bookmarkEnd w:id="653"/>
      <w:bookmarkEnd w:id="654"/>
      <w:r w:rsidRPr="00934BBD">
        <w:rPr>
          <w:rFonts w:ascii="David" w:hAnsi="David"/>
          <w:rtl/>
        </w:rPr>
        <w:t xml:space="preserve"> </w:t>
      </w:r>
    </w:p>
    <w:p w14:paraId="25AD40BD"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5" w:name="_Toc124180889"/>
      <w:bookmarkStart w:id="656" w:name="_Toc124245828"/>
      <w:r w:rsidRPr="00934BBD">
        <w:rPr>
          <w:rFonts w:ascii="David" w:hAnsi="David"/>
          <w:rtl/>
        </w:rPr>
        <w:t>ביצוע שיחות יוצאות בהתאם לצורך ולהגדרות הרשות, לדוגמא: שיחות יזומות ללקוחות הרשות במטרה לעודד סגירת תיקים, להגיע להסדרי חובות, עידוד שרות דיגיטלי ופרויקטים אחרים בהתאם ליעדי הרשות.</w:t>
      </w:r>
      <w:bookmarkEnd w:id="655"/>
      <w:bookmarkEnd w:id="656"/>
      <w:r w:rsidRPr="00934BBD">
        <w:rPr>
          <w:rFonts w:ascii="David" w:hAnsi="David"/>
          <w:rtl/>
        </w:rPr>
        <w:t xml:space="preserve"> </w:t>
      </w:r>
    </w:p>
    <w:p w14:paraId="02994B16"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7" w:name="_Toc124180890"/>
      <w:bookmarkStart w:id="658" w:name="_Toc124245829"/>
      <w:r w:rsidRPr="00934BBD">
        <w:rPr>
          <w:rFonts w:ascii="David" w:hAnsi="David"/>
          <w:rtl/>
        </w:rPr>
        <w:t>מתן שירות בהתאם לתמהיל השפות הנדרש</w:t>
      </w:r>
      <w:bookmarkEnd w:id="657"/>
      <w:bookmarkEnd w:id="658"/>
      <w:r w:rsidRPr="00934BBD">
        <w:rPr>
          <w:rFonts w:ascii="David" w:hAnsi="David"/>
          <w:rtl/>
        </w:rPr>
        <w:t xml:space="preserve"> </w:t>
      </w:r>
    </w:p>
    <w:p w14:paraId="4DE235D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נציג תקשורת כתובה </w:t>
      </w:r>
    </w:p>
    <w:p w14:paraId="7A38C223"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59" w:name="_Toc124180891"/>
      <w:bookmarkStart w:id="660" w:name="_Toc124245830"/>
      <w:r w:rsidRPr="00934BBD">
        <w:rPr>
          <w:rFonts w:ascii="David" w:hAnsi="David"/>
          <w:rtl/>
        </w:rPr>
        <w:t>מענה לפניות כתובות במערכת לניהול תקשורת כתובה ו/או ערוצי גישה נוספים כדוגמת מייל, צ'אט וכד'.</w:t>
      </w:r>
      <w:bookmarkEnd w:id="659"/>
      <w:bookmarkEnd w:id="660"/>
    </w:p>
    <w:p w14:paraId="6E7CB6AB"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1" w:name="_Toc124180892"/>
      <w:bookmarkStart w:id="662" w:name="_Toc124245831"/>
      <w:r w:rsidRPr="00934BBD">
        <w:rPr>
          <w:rFonts w:ascii="David" w:hAnsi="David"/>
          <w:rtl/>
        </w:rPr>
        <w:t>מתן שירות איכותי זמין ומקצועי ללקוח.</w:t>
      </w:r>
      <w:bookmarkEnd w:id="661"/>
      <w:bookmarkEnd w:id="662"/>
    </w:p>
    <w:p w14:paraId="4178A4FF"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3" w:name="_Toc124180893"/>
      <w:bookmarkStart w:id="664" w:name="_Toc124245832"/>
      <w:r w:rsidRPr="00934BBD">
        <w:rPr>
          <w:rFonts w:ascii="David" w:hAnsi="David"/>
          <w:rtl/>
        </w:rPr>
        <w:t>אחריות לסגירת מעגל טיפול בלקוח במגע אחד.</w:t>
      </w:r>
      <w:bookmarkEnd w:id="663"/>
      <w:bookmarkEnd w:id="664"/>
    </w:p>
    <w:p w14:paraId="4C5EB39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5" w:name="_Toc124180894"/>
      <w:bookmarkStart w:id="666" w:name="_Toc124245833"/>
      <w:r w:rsidRPr="00934BBD">
        <w:rPr>
          <w:rFonts w:ascii="David" w:hAnsi="David"/>
          <w:rtl/>
        </w:rPr>
        <w:t>העברת פניות שלא נסגרו במעמד השיחה לגורם הרלוונטי ברשות.</w:t>
      </w:r>
      <w:bookmarkEnd w:id="665"/>
      <w:bookmarkEnd w:id="666"/>
      <w:r w:rsidRPr="00934BBD">
        <w:rPr>
          <w:rFonts w:ascii="David" w:hAnsi="David"/>
          <w:rtl/>
        </w:rPr>
        <w:t xml:space="preserve"> </w:t>
      </w:r>
    </w:p>
    <w:p w14:paraId="681D53DE"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7" w:name="_Toc124180895"/>
      <w:bookmarkStart w:id="668" w:name="_Toc124245834"/>
      <w:r w:rsidRPr="00934BBD">
        <w:rPr>
          <w:rFonts w:ascii="David" w:hAnsi="David"/>
          <w:rtl/>
        </w:rPr>
        <w:t>יישום נהלי עבודה.</w:t>
      </w:r>
      <w:bookmarkEnd w:id="667"/>
      <w:bookmarkEnd w:id="668"/>
      <w:r w:rsidRPr="00934BBD">
        <w:rPr>
          <w:rFonts w:ascii="David" w:hAnsi="David"/>
          <w:rtl/>
        </w:rPr>
        <w:t xml:space="preserve"> </w:t>
      </w:r>
    </w:p>
    <w:p w14:paraId="48275094"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69" w:name="_Toc124180896"/>
      <w:bookmarkStart w:id="670" w:name="_Toc124245835"/>
      <w:r w:rsidRPr="00934BBD">
        <w:rPr>
          <w:rFonts w:ascii="David" w:hAnsi="David"/>
          <w:rtl/>
        </w:rPr>
        <w:t>עמידה ביעדי שירות.</w:t>
      </w:r>
      <w:bookmarkEnd w:id="669"/>
      <w:bookmarkEnd w:id="670"/>
    </w:p>
    <w:p w14:paraId="274B0AF2"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1" w:name="_Toc124180897"/>
      <w:bookmarkStart w:id="672" w:name="_Toc124245836"/>
      <w:r w:rsidRPr="00934BBD">
        <w:rPr>
          <w:rFonts w:ascii="David" w:hAnsi="David"/>
          <w:rtl/>
        </w:rPr>
        <w:t>מתן תמיכה טכנית ו/או הפניה לקישורים /טפסים מקוונים רלוונטיים.</w:t>
      </w:r>
      <w:bookmarkEnd w:id="671"/>
      <w:bookmarkEnd w:id="672"/>
    </w:p>
    <w:p w14:paraId="04EF9CD7"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3" w:name="_Toc124180898"/>
      <w:bookmarkStart w:id="674" w:name="_Toc124245837"/>
      <w:r w:rsidRPr="00934BBD">
        <w:rPr>
          <w:rFonts w:ascii="David" w:hAnsi="David"/>
          <w:rtl/>
        </w:rPr>
        <w:t>ביצוע פרויקטים יזומים מורכבים בהתאם לדרישות הרשות.</w:t>
      </w:r>
      <w:bookmarkEnd w:id="673"/>
      <w:bookmarkEnd w:id="674"/>
    </w:p>
    <w:p w14:paraId="77609D0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5" w:name="_Toc124180899"/>
      <w:bookmarkStart w:id="676" w:name="_Toc124245838"/>
      <w:r w:rsidRPr="00934BBD">
        <w:rPr>
          <w:rFonts w:ascii="David" w:hAnsi="David"/>
          <w:rtl/>
        </w:rPr>
        <w:t>לקיחת משמרות במענה טלפוני לשמירת כשירות מקצועית.</w:t>
      </w:r>
      <w:bookmarkEnd w:id="675"/>
      <w:bookmarkEnd w:id="676"/>
    </w:p>
    <w:p w14:paraId="5075D75C" w14:textId="77777777" w:rsidR="00DF1C9A" w:rsidRPr="00934BBD" w:rsidRDefault="00DF1C9A" w:rsidP="00797B67">
      <w:pPr>
        <w:pStyle w:val="3-"/>
        <w:numPr>
          <w:ilvl w:val="0"/>
          <w:numId w:val="148"/>
        </w:numPr>
        <w:tabs>
          <w:tab w:val="clear" w:pos="1334"/>
        </w:tabs>
        <w:spacing w:before="0" w:after="0"/>
        <w:outlineLvl w:val="9"/>
        <w:rPr>
          <w:rFonts w:ascii="David" w:hAnsi="David"/>
        </w:rPr>
      </w:pPr>
      <w:bookmarkStart w:id="677" w:name="_Toc124180900"/>
      <w:bookmarkStart w:id="678" w:name="_Toc124245839"/>
      <w:r w:rsidRPr="00934BBD">
        <w:rPr>
          <w:rFonts w:ascii="David" w:hAnsi="David"/>
          <w:rtl/>
        </w:rPr>
        <w:t>נציגי תקשורת כתובה יהיו חלק מתוך צוות פעיל באופן קבוע העובד לצד מענה טלפוני.</w:t>
      </w:r>
      <w:bookmarkEnd w:id="677"/>
      <w:bookmarkEnd w:id="678"/>
    </w:p>
    <w:p w14:paraId="53D3C3F4" w14:textId="77777777" w:rsidR="00DF1C9A" w:rsidRPr="00934BBD" w:rsidRDefault="00031433" w:rsidP="00C27DCA">
      <w:pPr>
        <w:pStyle w:val="19"/>
        <w:numPr>
          <w:ilvl w:val="1"/>
          <w:numId w:val="6"/>
        </w:numPr>
        <w:spacing w:line="360" w:lineRule="auto"/>
        <w:jc w:val="both"/>
        <w:rPr>
          <w:rFonts w:ascii="David" w:hAnsi="David" w:cs="David"/>
          <w:sz w:val="28"/>
          <w:szCs w:val="28"/>
        </w:rPr>
      </w:pPr>
      <w:bookmarkStart w:id="679" w:name="_Toc160106947"/>
      <w:bookmarkStart w:id="680" w:name="_Toc160107355"/>
      <w:bookmarkStart w:id="681" w:name="_Toc160462615"/>
      <w:bookmarkStart w:id="682" w:name="_Toc160463405"/>
      <w:bookmarkStart w:id="683" w:name="_Toc171249397"/>
      <w:bookmarkStart w:id="684" w:name="_Toc172038899"/>
      <w:bookmarkStart w:id="685" w:name="_Toc171249399"/>
      <w:bookmarkStart w:id="686" w:name="_Toc172038901"/>
      <w:bookmarkStart w:id="687" w:name="_Toc171249400"/>
      <w:bookmarkStart w:id="688" w:name="_Toc172038902"/>
      <w:bookmarkStart w:id="689" w:name="_Toc171249401"/>
      <w:bookmarkStart w:id="690" w:name="_Toc172038903"/>
      <w:bookmarkStart w:id="691" w:name="_Toc171249402"/>
      <w:bookmarkStart w:id="692" w:name="_Toc172038904"/>
      <w:bookmarkStart w:id="693" w:name="_Toc171249403"/>
      <w:bookmarkStart w:id="694" w:name="_Toc172038905"/>
      <w:bookmarkStart w:id="695" w:name="_Toc171249404"/>
      <w:bookmarkStart w:id="696" w:name="_Toc172038906"/>
      <w:bookmarkStart w:id="697" w:name="_Toc171249405"/>
      <w:bookmarkStart w:id="698" w:name="_Toc172038907"/>
      <w:bookmarkStart w:id="699" w:name="_Toc171249406"/>
      <w:bookmarkStart w:id="700" w:name="_Toc172038908"/>
      <w:bookmarkStart w:id="701" w:name="_Toc171249407"/>
      <w:bookmarkStart w:id="702" w:name="_Toc172038909"/>
      <w:bookmarkStart w:id="703" w:name="_Toc171249408"/>
      <w:bookmarkStart w:id="704" w:name="_Toc172038910"/>
      <w:bookmarkStart w:id="705" w:name="_Toc171249409"/>
      <w:bookmarkStart w:id="706" w:name="_Toc172038911"/>
      <w:bookmarkStart w:id="707" w:name="_Toc171249410"/>
      <w:bookmarkStart w:id="708" w:name="_Toc172038912"/>
      <w:bookmarkStart w:id="709" w:name="_Toc171249411"/>
      <w:bookmarkStart w:id="710" w:name="_Toc172038913"/>
      <w:bookmarkStart w:id="711" w:name="_Toc171249412"/>
      <w:bookmarkStart w:id="712" w:name="_Toc172038914"/>
      <w:bookmarkStart w:id="713" w:name="_Toc171249413"/>
      <w:bookmarkStart w:id="714" w:name="_Toc172038915"/>
      <w:bookmarkStart w:id="715" w:name="_Hlk110152098"/>
      <w:bookmarkEnd w:id="637"/>
      <w:bookmarkEnd w:id="63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r w:rsidRPr="00934BBD">
        <w:rPr>
          <w:rFonts w:ascii="David" w:hAnsi="David" w:cs="David"/>
          <w:rtl/>
        </w:rPr>
        <w:br w:type="page"/>
      </w:r>
      <w:bookmarkStart w:id="716" w:name="_Toc171249424"/>
      <w:bookmarkStart w:id="717" w:name="_Toc172038926"/>
      <w:bookmarkStart w:id="718" w:name="_Toc171249425"/>
      <w:bookmarkStart w:id="719" w:name="_Toc172038927"/>
      <w:bookmarkStart w:id="720" w:name="_Toc171249426"/>
      <w:bookmarkStart w:id="721" w:name="_Toc172038928"/>
      <w:bookmarkStart w:id="722" w:name="_Toc171249427"/>
      <w:bookmarkStart w:id="723" w:name="_Toc172038929"/>
      <w:bookmarkStart w:id="724" w:name="_Toc171249428"/>
      <w:bookmarkStart w:id="725" w:name="_Toc172038930"/>
      <w:bookmarkStart w:id="726" w:name="_Toc171249429"/>
      <w:bookmarkStart w:id="727" w:name="_Toc172038931"/>
      <w:bookmarkStart w:id="728" w:name="_Toc171249430"/>
      <w:bookmarkStart w:id="729" w:name="_Toc172038932"/>
      <w:bookmarkStart w:id="730" w:name="_Toc171249431"/>
      <w:bookmarkStart w:id="731" w:name="_Toc172038933"/>
      <w:bookmarkStart w:id="732" w:name="_Toc171249432"/>
      <w:bookmarkStart w:id="733" w:name="_Toc172038934"/>
      <w:bookmarkStart w:id="734" w:name="_Toc171249433"/>
      <w:bookmarkStart w:id="735" w:name="_Toc172038935"/>
      <w:bookmarkStart w:id="736" w:name="_Toc171249434"/>
      <w:bookmarkStart w:id="737" w:name="_Toc172038936"/>
      <w:bookmarkStart w:id="738" w:name="_Toc171249435"/>
      <w:bookmarkStart w:id="739" w:name="_Toc172038937"/>
      <w:bookmarkStart w:id="740" w:name="_Toc171249436"/>
      <w:bookmarkStart w:id="741" w:name="_Toc172038938"/>
      <w:bookmarkStart w:id="742" w:name="_Toc171249437"/>
      <w:bookmarkStart w:id="743" w:name="_Toc172038939"/>
      <w:bookmarkStart w:id="744" w:name="_Toc171249438"/>
      <w:bookmarkStart w:id="745" w:name="_Toc172038940"/>
      <w:bookmarkStart w:id="746" w:name="_Toc171249439"/>
      <w:bookmarkStart w:id="747" w:name="_Toc172038941"/>
      <w:bookmarkStart w:id="748" w:name="_Toc171249440"/>
      <w:bookmarkStart w:id="749" w:name="_Toc172038942"/>
      <w:bookmarkStart w:id="750" w:name="_Toc160106949"/>
      <w:bookmarkStart w:id="751" w:name="_Toc160107357"/>
      <w:bookmarkStart w:id="752" w:name="_Toc160462617"/>
      <w:bookmarkStart w:id="753" w:name="_Toc160463407"/>
      <w:bookmarkStart w:id="754" w:name="_Toc171249441"/>
      <w:bookmarkStart w:id="755" w:name="_Toc172038943"/>
      <w:bookmarkStart w:id="756" w:name="_Toc456130895"/>
      <w:bookmarkStart w:id="757" w:name="_Toc456131090"/>
      <w:bookmarkStart w:id="758" w:name="_Toc462212918"/>
      <w:bookmarkStart w:id="759" w:name="_Toc124180937"/>
      <w:bookmarkStart w:id="760" w:name="_Toc124245876"/>
      <w:bookmarkStart w:id="761" w:name="_Toc160462618"/>
      <w:bookmarkStart w:id="762" w:name="_Toc160463408"/>
      <w:bookmarkStart w:id="763" w:name="_Toc171249442"/>
      <w:bookmarkStart w:id="764" w:name="_Toc17203894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00DF1C9A" w:rsidRPr="00934BBD">
        <w:rPr>
          <w:rFonts w:ascii="David" w:hAnsi="David" w:cs="David"/>
          <w:sz w:val="28"/>
          <w:szCs w:val="28"/>
          <w:rtl/>
        </w:rPr>
        <w:lastRenderedPageBreak/>
        <w:t>פירוט תפקידים ודרישות מינימום</w:t>
      </w:r>
      <w:bookmarkEnd w:id="756"/>
      <w:bookmarkEnd w:id="757"/>
      <w:bookmarkEnd w:id="758"/>
      <w:r w:rsidR="00DF1C9A" w:rsidRPr="00934BBD">
        <w:rPr>
          <w:rFonts w:ascii="David" w:hAnsi="David" w:cs="David"/>
          <w:sz w:val="28"/>
          <w:szCs w:val="28"/>
          <w:rtl/>
        </w:rPr>
        <w:t xml:space="preserve">- </w:t>
      </w:r>
      <w:r w:rsidRPr="00934BBD">
        <w:rPr>
          <w:rFonts w:ascii="David" w:hAnsi="David" w:cs="David"/>
          <w:sz w:val="28"/>
          <w:szCs w:val="28"/>
          <w:rtl/>
        </w:rPr>
        <w:t xml:space="preserve">כלל התנאים בטבלאות אלו הינם </w:t>
      </w:r>
      <w:r w:rsidR="00DF1C9A" w:rsidRPr="00934BBD">
        <w:rPr>
          <w:rFonts w:ascii="David" w:hAnsi="David" w:cs="David"/>
          <w:sz w:val="28"/>
          <w:szCs w:val="28"/>
          <w:rtl/>
        </w:rPr>
        <w:t>תנאים מצטברים</w:t>
      </w:r>
      <w:bookmarkEnd w:id="759"/>
      <w:bookmarkEnd w:id="760"/>
      <w:bookmarkEnd w:id="761"/>
      <w:bookmarkEnd w:id="762"/>
      <w:bookmarkEnd w:id="763"/>
      <w:bookmarkEnd w:id="764"/>
    </w:p>
    <w:p w14:paraId="7E11582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פרו</w:t>
      </w:r>
      <w:r w:rsidR="007F61F2" w:rsidRPr="00934BBD">
        <w:rPr>
          <w:rFonts w:ascii="David" w:hAnsi="David"/>
          <w:b/>
          <w:bCs/>
          <w:rtl/>
        </w:rPr>
        <w:t>יקט ההקמה: אחראי על תהליך ההקמה</w:t>
      </w:r>
      <w:r w:rsidR="00B85798" w:rsidRPr="00934BBD">
        <w:rPr>
          <w:rFonts w:ascii="David" w:hAnsi="David"/>
          <w:b/>
          <w:bCs/>
          <w:rtl/>
        </w:rPr>
        <w:t xml:space="preserve"> ועל פרויקטים משתנים במהלך ההתקשרות</w:t>
      </w:r>
    </w:p>
    <w:p w14:paraId="7A70D62B" w14:textId="77777777" w:rsidR="00066617" w:rsidRPr="00934BBD" w:rsidRDefault="00066617" w:rsidP="00797B67">
      <w:pPr>
        <w:pStyle w:val="3-"/>
        <w:tabs>
          <w:tab w:val="clear" w:pos="1334"/>
        </w:tabs>
        <w:spacing w:before="0" w:after="0"/>
        <w:ind w:firstLine="0"/>
        <w:outlineLvl w:val="9"/>
        <w:rPr>
          <w:rFonts w:ascii="David" w:hAnsi="David"/>
          <w:b/>
          <w:bCs/>
        </w:rPr>
      </w:pP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DF1C9A" w:rsidRPr="00934BBD" w14:paraId="394B73AF" w14:textId="77777777" w:rsidTr="00350CF8">
        <w:trPr>
          <w:tblHeader/>
        </w:trPr>
        <w:tc>
          <w:tcPr>
            <w:tcW w:w="1836" w:type="dxa"/>
            <w:shd w:val="clear" w:color="auto" w:fill="E6E6E6"/>
          </w:tcPr>
          <w:p w14:paraId="55D51A65"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6804" w:type="dxa"/>
            <w:shd w:val="clear" w:color="auto" w:fill="E6E6E6"/>
          </w:tcPr>
          <w:p w14:paraId="6B626862"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1BA44779" w14:textId="77777777" w:rsidTr="00350CF8">
        <w:trPr>
          <w:trHeight w:val="381"/>
        </w:trPr>
        <w:tc>
          <w:tcPr>
            <w:tcW w:w="1836" w:type="dxa"/>
            <w:vAlign w:val="center"/>
          </w:tcPr>
          <w:p w14:paraId="1EA1D2A0"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6804" w:type="dxa"/>
          </w:tcPr>
          <w:p w14:paraId="4119F3A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מנהל מטעם הספק הזוכה</w:t>
            </w:r>
          </w:p>
        </w:tc>
      </w:tr>
      <w:tr w:rsidR="00DF1C9A" w:rsidRPr="00934BBD" w14:paraId="1BBB6C8A" w14:textId="77777777" w:rsidTr="00350CF8">
        <w:trPr>
          <w:trHeight w:val="381"/>
        </w:trPr>
        <w:tc>
          <w:tcPr>
            <w:tcW w:w="1836" w:type="dxa"/>
            <w:vAlign w:val="center"/>
          </w:tcPr>
          <w:p w14:paraId="0856BA96" w14:textId="77777777" w:rsidR="00DF1C9A" w:rsidRPr="00934BBD" w:rsidRDefault="00DF1C9A" w:rsidP="007F61F2">
            <w:pPr>
              <w:spacing w:after="0" w:line="360" w:lineRule="auto"/>
              <w:rPr>
                <w:rFonts w:ascii="David" w:hAnsi="David" w:cs="David"/>
                <w:sz w:val="24"/>
                <w:szCs w:val="24"/>
                <w:rtl/>
              </w:rPr>
            </w:pPr>
            <w:r w:rsidRPr="00934BBD">
              <w:rPr>
                <w:rFonts w:ascii="David" w:hAnsi="David" w:cs="David"/>
                <w:sz w:val="24"/>
                <w:szCs w:val="24"/>
                <w:rtl/>
              </w:rPr>
              <w:t>היקף משרה מינימאלי</w:t>
            </w:r>
          </w:p>
        </w:tc>
        <w:tc>
          <w:tcPr>
            <w:tcW w:w="6804" w:type="dxa"/>
          </w:tcPr>
          <w:p w14:paraId="0240C6DE"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100% משרה ייעודית למוקד במסגרת תקופת ההקמה וההתייצבות.</w:t>
            </w:r>
          </w:p>
          <w:p w14:paraId="0A19D2DF" w14:textId="2A444861"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לאחר תקופת ההקמה ילווה הקמת/הטמעת פעילויות חדשות על פי צורך </w:t>
            </w:r>
            <w:r w:rsidR="00BA0937">
              <w:rPr>
                <w:rFonts w:ascii="David" w:hAnsi="David" w:cs="David" w:hint="cs"/>
                <w:sz w:val="24"/>
                <w:szCs w:val="24"/>
                <w:rtl/>
              </w:rPr>
              <w:t xml:space="preserve">ככל שיידרש </w:t>
            </w:r>
            <w:r w:rsidRPr="00934BBD">
              <w:rPr>
                <w:rFonts w:ascii="David" w:hAnsi="David" w:cs="David"/>
                <w:sz w:val="24"/>
                <w:szCs w:val="24"/>
                <w:rtl/>
              </w:rPr>
              <w:t>ובהתאם לדרישת הרשות.</w:t>
            </w:r>
          </w:p>
        </w:tc>
      </w:tr>
      <w:tr w:rsidR="00066617" w:rsidRPr="00934BBD" w14:paraId="2840642D" w14:textId="77777777" w:rsidTr="00350CF8">
        <w:trPr>
          <w:trHeight w:val="381"/>
        </w:trPr>
        <w:tc>
          <w:tcPr>
            <w:tcW w:w="1836" w:type="dxa"/>
            <w:vAlign w:val="center"/>
          </w:tcPr>
          <w:p w14:paraId="003FA519" w14:textId="77777777" w:rsidR="00066617" w:rsidRPr="00934BBD" w:rsidRDefault="00531A40" w:rsidP="007F61F2">
            <w:pPr>
              <w:spacing w:after="0" w:line="360" w:lineRule="auto"/>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6804" w:type="dxa"/>
          </w:tcPr>
          <w:p w14:paraId="24AD5270" w14:textId="77777777" w:rsidR="00066617" w:rsidRPr="00934BBD" w:rsidRDefault="00066617" w:rsidP="00350CF8">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DF1C9A" w:rsidRPr="00934BBD" w14:paraId="63B033D7" w14:textId="77777777" w:rsidTr="00350CF8">
        <w:trPr>
          <w:trHeight w:val="381"/>
        </w:trPr>
        <w:tc>
          <w:tcPr>
            <w:tcW w:w="1836" w:type="dxa"/>
            <w:vAlign w:val="center"/>
          </w:tcPr>
          <w:p w14:paraId="494FD585"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6804" w:type="dxa"/>
          </w:tcPr>
          <w:p w14:paraId="16BF363C"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בגרות מלאה ו/או תואר ראשון המוכר על-ידי המל"ג.</w:t>
            </w:r>
          </w:p>
          <w:p w14:paraId="40904E99" w14:textId="402DFFCB"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כמנהל פרויקט הקמה בהקמת לפחות מוקד טלפוני אחד במיקור חוץ בגודל של </w:t>
            </w:r>
            <w:r w:rsidR="00102975">
              <w:rPr>
                <w:rFonts w:ascii="David" w:hAnsi="David" w:cs="David" w:hint="cs"/>
                <w:color w:val="auto"/>
                <w:sz w:val="24"/>
                <w:szCs w:val="24"/>
                <w:rtl/>
              </w:rPr>
              <w:t>100</w:t>
            </w:r>
            <w:r w:rsidR="00102975" w:rsidRPr="00934BBD">
              <w:rPr>
                <w:rFonts w:ascii="David" w:hAnsi="David" w:cs="David"/>
                <w:color w:val="auto"/>
                <w:sz w:val="24"/>
                <w:szCs w:val="24"/>
                <w:rtl/>
              </w:rPr>
              <w:t xml:space="preserve"> </w:t>
            </w:r>
            <w:r w:rsidRPr="00934BBD">
              <w:rPr>
                <w:rFonts w:ascii="David" w:hAnsi="David" w:cs="David"/>
                <w:color w:val="auto"/>
                <w:sz w:val="24"/>
                <w:szCs w:val="24"/>
                <w:rtl/>
              </w:rPr>
              <w:t>עמדות לפחות, במהלך חמש השנים האחרונות.</w:t>
            </w:r>
          </w:p>
          <w:p w14:paraId="7B242343" w14:textId="77777777" w:rsidR="00DF1C9A" w:rsidRPr="00934BBD" w:rsidRDefault="00DF1C9A" w:rsidP="007F61F2">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באפיון מערכות טכנולוגיות תומכות (</w:t>
            </w:r>
            <w:r w:rsidRPr="00934BBD">
              <w:rPr>
                <w:rFonts w:ascii="David" w:hAnsi="David" w:cs="David"/>
                <w:color w:val="auto"/>
                <w:sz w:val="24"/>
                <w:szCs w:val="24"/>
              </w:rPr>
              <w:t>IVR</w:t>
            </w:r>
            <w:r w:rsidRPr="00934BBD">
              <w:rPr>
                <w:rFonts w:ascii="David" w:hAnsi="David" w:cs="David"/>
                <w:color w:val="auto"/>
                <w:sz w:val="24"/>
                <w:szCs w:val="24"/>
                <w:rtl/>
              </w:rPr>
              <w:t xml:space="preserve">, </w:t>
            </w:r>
            <w:r w:rsidRPr="00934BBD">
              <w:rPr>
                <w:rFonts w:ascii="David" w:hAnsi="David" w:cs="David"/>
                <w:color w:val="auto"/>
                <w:sz w:val="24"/>
                <w:szCs w:val="24"/>
              </w:rPr>
              <w:t>CTI</w:t>
            </w:r>
            <w:r w:rsidRPr="00934BBD">
              <w:rPr>
                <w:rFonts w:ascii="David" w:hAnsi="David" w:cs="David"/>
                <w:color w:val="auto"/>
                <w:sz w:val="24"/>
                <w:szCs w:val="24"/>
                <w:rtl/>
              </w:rPr>
              <w:t>, ניהול ידע, תקשורת כתובה, התחברות מרוחקת</w:t>
            </w:r>
            <w:r w:rsidR="007F61F2" w:rsidRPr="00934BBD">
              <w:rPr>
                <w:rFonts w:ascii="David" w:hAnsi="David" w:cs="David"/>
                <w:color w:val="auto"/>
                <w:sz w:val="24"/>
                <w:szCs w:val="24"/>
                <w:rtl/>
              </w:rPr>
              <w:t xml:space="preserve"> ועוד</w:t>
            </w:r>
            <w:r w:rsidRPr="00934BBD">
              <w:rPr>
                <w:rFonts w:ascii="David" w:hAnsi="David" w:cs="David"/>
                <w:color w:val="auto"/>
                <w:sz w:val="24"/>
                <w:szCs w:val="24"/>
                <w:rtl/>
              </w:rPr>
              <w:t>)</w:t>
            </w:r>
          </w:p>
          <w:p w14:paraId="3469BFD2"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בתיאום ממשקים מרובים ועבודה לפי גאנט זמנים</w:t>
            </w:r>
          </w:p>
          <w:p w14:paraId="57F0A624"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בטכנולוגיות מוקד לפעילות נכנסת ויוצאת</w:t>
            </w:r>
          </w:p>
          <w:p w14:paraId="46229E86"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בכתיבת תכניות עבודה</w:t>
            </w:r>
          </w:p>
          <w:p w14:paraId="392866A7"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היכרות עם ממשקי עבודה נדרשים להקמה</w:t>
            </w:r>
          </w:p>
          <w:p w14:paraId="5DF6E4B1"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ידע ושליטה בכל תוכנות </w:t>
            </w:r>
            <w:r w:rsidRPr="00934BBD">
              <w:rPr>
                <w:rFonts w:ascii="David" w:hAnsi="David" w:cs="David"/>
                <w:color w:val="auto"/>
                <w:sz w:val="24"/>
                <w:szCs w:val="24"/>
              </w:rPr>
              <w:t>Office</w:t>
            </w:r>
          </w:p>
        </w:tc>
      </w:tr>
    </w:tbl>
    <w:p w14:paraId="79C19B44" w14:textId="38AF26E6"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מוקד*: אחראי על ניהול כולל של המוקד</w:t>
      </w:r>
      <w:r w:rsidR="00A5656E">
        <w:rPr>
          <w:rFonts w:ascii="David" w:hAnsi="David" w:hint="cs"/>
          <w:b/>
          <w:bCs/>
          <w:rtl/>
        </w:rPr>
        <w:t xml:space="preserve">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DF1C9A" w:rsidRPr="00934BBD" w14:paraId="4428DE7C" w14:textId="77777777" w:rsidTr="00350CF8">
        <w:trPr>
          <w:tblHeader/>
        </w:trPr>
        <w:tc>
          <w:tcPr>
            <w:tcW w:w="1836" w:type="dxa"/>
            <w:shd w:val="clear" w:color="auto" w:fill="E6E6E6"/>
          </w:tcPr>
          <w:p w14:paraId="136E6994"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6804" w:type="dxa"/>
            <w:shd w:val="clear" w:color="auto" w:fill="E6E6E6"/>
          </w:tcPr>
          <w:p w14:paraId="0DD51F92"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17DDB430" w14:textId="77777777" w:rsidTr="00350CF8">
        <w:trPr>
          <w:trHeight w:val="381"/>
        </w:trPr>
        <w:tc>
          <w:tcPr>
            <w:tcW w:w="1836" w:type="dxa"/>
            <w:vAlign w:val="center"/>
          </w:tcPr>
          <w:p w14:paraId="6EEC089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6804" w:type="dxa"/>
          </w:tcPr>
          <w:p w14:paraId="7012AF5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מנהל מטעם הספק הזוכה</w:t>
            </w:r>
          </w:p>
        </w:tc>
      </w:tr>
      <w:tr w:rsidR="00DF1C9A" w:rsidRPr="00934BBD" w14:paraId="55E82CCC" w14:textId="77777777" w:rsidTr="00350CF8">
        <w:trPr>
          <w:trHeight w:val="381"/>
        </w:trPr>
        <w:tc>
          <w:tcPr>
            <w:tcW w:w="1836" w:type="dxa"/>
            <w:vAlign w:val="center"/>
          </w:tcPr>
          <w:p w14:paraId="2F565A99"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6804" w:type="dxa"/>
          </w:tcPr>
          <w:p w14:paraId="1EDE6C29" w14:textId="572B77B5"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100% משרה ייעודית למוקד במסגרת שעות פעילות המוקד</w:t>
            </w:r>
            <w:r w:rsidR="00B507C3">
              <w:rPr>
                <w:rFonts w:ascii="David" w:hAnsi="David" w:cs="David" w:hint="cs"/>
                <w:sz w:val="24"/>
                <w:szCs w:val="24"/>
                <w:rtl/>
              </w:rPr>
              <w:t xml:space="preserve"> וניהולו השוטף</w:t>
            </w:r>
            <w:r w:rsidRPr="00934BBD">
              <w:rPr>
                <w:rFonts w:ascii="David" w:hAnsi="David" w:cs="David"/>
                <w:sz w:val="24"/>
                <w:szCs w:val="24"/>
                <w:rtl/>
              </w:rPr>
              <w:t>.</w:t>
            </w:r>
          </w:p>
        </w:tc>
      </w:tr>
      <w:tr w:rsidR="00066617" w:rsidRPr="00934BBD" w14:paraId="451AFB8F" w14:textId="77777777" w:rsidTr="00350CF8">
        <w:trPr>
          <w:trHeight w:val="381"/>
        </w:trPr>
        <w:tc>
          <w:tcPr>
            <w:tcW w:w="1836" w:type="dxa"/>
            <w:vAlign w:val="center"/>
          </w:tcPr>
          <w:p w14:paraId="470B6806" w14:textId="77777777" w:rsidR="00066617" w:rsidRPr="00934BBD" w:rsidRDefault="00531A40" w:rsidP="00350CF8">
            <w:pPr>
              <w:spacing w:after="0" w:line="360" w:lineRule="auto"/>
              <w:jc w:val="both"/>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6804" w:type="dxa"/>
          </w:tcPr>
          <w:p w14:paraId="1BA286D3" w14:textId="77777777" w:rsidR="00066617" w:rsidRPr="00934BBD" w:rsidRDefault="00066617" w:rsidP="00350CF8">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C200E3" w:rsidRPr="00934BBD" w14:paraId="54418678" w14:textId="77777777" w:rsidTr="00350CF8">
        <w:trPr>
          <w:trHeight w:val="381"/>
        </w:trPr>
        <w:tc>
          <w:tcPr>
            <w:tcW w:w="1836" w:type="dxa"/>
            <w:vAlign w:val="center"/>
          </w:tcPr>
          <w:p w14:paraId="37316B8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6804" w:type="dxa"/>
          </w:tcPr>
          <w:p w14:paraId="7DF7C873"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בגרות מלאה ו/או תואר ראשון המוכר על-ידי המל"ג.</w:t>
            </w:r>
          </w:p>
          <w:p w14:paraId="25D1E7E1" w14:textId="609CDF53" w:rsidR="00DF1C9A" w:rsidRPr="00934BBD" w:rsidRDefault="00DF1C9A" w:rsidP="00474F64">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מוכח של מינימום 3 שנים בניהול מוקד טלפוני בגודל של 150 עמדות לפחות, במהלך </w:t>
            </w:r>
            <w:r w:rsidR="00474F64" w:rsidRPr="00474F64">
              <w:rPr>
                <w:rFonts w:ascii="David" w:hAnsi="David" w:cs="David" w:hint="cs"/>
                <w:color w:val="auto"/>
                <w:sz w:val="24"/>
                <w:szCs w:val="24"/>
                <w:highlight w:val="yellow"/>
                <w:rtl/>
              </w:rPr>
              <w:t>שמונה</w:t>
            </w:r>
            <w:r w:rsidRPr="00474F64">
              <w:rPr>
                <w:rFonts w:ascii="David" w:hAnsi="David" w:cs="David"/>
                <w:color w:val="auto"/>
                <w:sz w:val="24"/>
                <w:szCs w:val="24"/>
                <w:highlight w:val="yellow"/>
                <w:rtl/>
              </w:rPr>
              <w:t xml:space="preserve"> השנים האחרונות</w:t>
            </w:r>
            <w:r w:rsidRPr="00934BBD">
              <w:rPr>
                <w:rFonts w:ascii="David" w:hAnsi="David" w:cs="David"/>
                <w:color w:val="auto"/>
                <w:sz w:val="24"/>
                <w:szCs w:val="24"/>
                <w:rtl/>
              </w:rPr>
              <w:t>.</w:t>
            </w:r>
          </w:p>
          <w:p w14:paraId="00B95F36"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יתרון למנהל מוקד בעל ניסיון כמנהל מוקד בגופים ציבוריים. </w:t>
            </w:r>
          </w:p>
          <w:p w14:paraId="62863E22"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ידע ושליטה בכל תכנות </w:t>
            </w:r>
            <w:r w:rsidRPr="00934BBD">
              <w:rPr>
                <w:rFonts w:ascii="David" w:hAnsi="David" w:cs="David"/>
                <w:color w:val="auto"/>
                <w:sz w:val="24"/>
                <w:szCs w:val="24"/>
              </w:rPr>
              <w:t>Office</w:t>
            </w:r>
            <w:r w:rsidRPr="00934BBD">
              <w:rPr>
                <w:rFonts w:ascii="David" w:hAnsi="David" w:cs="David"/>
                <w:color w:val="auto"/>
                <w:sz w:val="24"/>
                <w:szCs w:val="24"/>
                <w:rtl/>
              </w:rPr>
              <w:t xml:space="preserve"> ובפרט ידע באקסל לניתוח דו"חות</w:t>
            </w:r>
          </w:p>
          <w:p w14:paraId="530A7BF0" w14:textId="77777777" w:rsidR="00DF1C9A" w:rsidRPr="00934BBD" w:rsidRDefault="00DF1C9A" w:rsidP="00CE19F6">
            <w:pPr>
              <w:pStyle w:val="af4"/>
              <w:numPr>
                <w:ilvl w:val="0"/>
                <w:numId w:val="10"/>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שליטה במערכות הטכנולוגיות במוקד (שיחות נכנסות+יוצאות)</w:t>
            </w:r>
          </w:p>
        </w:tc>
      </w:tr>
    </w:tbl>
    <w:p w14:paraId="70D09317" w14:textId="77777777" w:rsidR="00DF1C9A" w:rsidRPr="00934BBD" w:rsidRDefault="00DF1C9A">
      <w:pPr>
        <w:pStyle w:val="Normal3"/>
        <w:rPr>
          <w:rFonts w:ascii="David" w:hAnsi="David"/>
          <w:rtl/>
        </w:rPr>
      </w:pPr>
      <w:bookmarkStart w:id="765" w:name="_Toc124180938"/>
      <w:bookmarkStart w:id="766" w:name="_Toc124245877"/>
      <w:r w:rsidRPr="00934BBD">
        <w:rPr>
          <w:rFonts w:ascii="David" w:hAnsi="David"/>
          <w:rtl/>
        </w:rPr>
        <w:t>* במקרה של היעדרות מנהל המוקד מעל שבוע עבודה מכל סיבה שהיא, הספק יידרש להמציא מחליף בתיאום עם הרשות ובהתאם לסטנדרט הנדרש.</w:t>
      </w:r>
      <w:bookmarkEnd w:id="765"/>
      <w:bookmarkEnd w:id="766"/>
      <w:r w:rsidRPr="00934BBD">
        <w:rPr>
          <w:rFonts w:ascii="David" w:hAnsi="David"/>
          <w:rtl/>
        </w:rPr>
        <w:t xml:space="preserve"> </w:t>
      </w:r>
    </w:p>
    <w:p w14:paraId="111401AF" w14:textId="77777777" w:rsidR="009B6BD5" w:rsidRDefault="009B6BD5">
      <w:pPr>
        <w:bidi w:val="0"/>
        <w:spacing w:after="160" w:line="259" w:lineRule="auto"/>
        <w:rPr>
          <w:rFonts w:ascii="David" w:hAnsi="David" w:cs="David"/>
          <w:b/>
          <w:bCs/>
          <w:noProof/>
          <w:sz w:val="24"/>
          <w:szCs w:val="24"/>
          <w:rtl/>
          <w:lang w:eastAsia="he-IL"/>
        </w:rPr>
      </w:pPr>
      <w:r>
        <w:rPr>
          <w:rFonts w:ascii="David" w:hAnsi="David"/>
          <w:b/>
          <w:bCs/>
          <w:rtl/>
        </w:rPr>
        <w:br w:type="page"/>
      </w:r>
    </w:p>
    <w:p w14:paraId="0CA7CFF8" w14:textId="30FDBBA2"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מנהל משמרת</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04678355" w14:textId="77777777" w:rsidTr="00CC2325">
        <w:trPr>
          <w:tblHeader/>
        </w:trPr>
        <w:tc>
          <w:tcPr>
            <w:tcW w:w="1620" w:type="dxa"/>
            <w:shd w:val="clear" w:color="auto" w:fill="E6E6E6"/>
          </w:tcPr>
          <w:p w14:paraId="1CE22541"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2ABBDF05"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024CA65A" w14:textId="77777777" w:rsidTr="00CC2325">
        <w:trPr>
          <w:trHeight w:val="381"/>
        </w:trPr>
        <w:tc>
          <w:tcPr>
            <w:tcW w:w="1620" w:type="dxa"/>
            <w:vAlign w:val="center"/>
          </w:tcPr>
          <w:p w14:paraId="1226166B"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A36C5B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F95A36" w:rsidRPr="00934BBD" w14:paraId="0B1C3774" w14:textId="77777777" w:rsidTr="00CC2325">
        <w:trPr>
          <w:trHeight w:val="381"/>
        </w:trPr>
        <w:tc>
          <w:tcPr>
            <w:tcW w:w="1620" w:type="dxa"/>
            <w:vAlign w:val="center"/>
          </w:tcPr>
          <w:p w14:paraId="51967122"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137F062A"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F95A36" w:rsidRPr="00934BBD" w14:paraId="1741C845" w14:textId="77777777" w:rsidTr="00CC2325">
        <w:trPr>
          <w:trHeight w:val="381"/>
        </w:trPr>
        <w:tc>
          <w:tcPr>
            <w:tcW w:w="1620" w:type="dxa"/>
            <w:vAlign w:val="center"/>
          </w:tcPr>
          <w:p w14:paraId="54880779"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01939EDA"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בכל משמרת יהיה לפחות מנהל משמרת אחד לאורך כל המשמרת ולא יעלה על יחס של מקסימום 50 נציגים</w:t>
            </w:r>
          </w:p>
        </w:tc>
      </w:tr>
      <w:tr w:rsidR="00F95A36" w:rsidRPr="00934BBD" w14:paraId="7C0962FB" w14:textId="77777777" w:rsidTr="00CC2325">
        <w:trPr>
          <w:trHeight w:val="381"/>
        </w:trPr>
        <w:tc>
          <w:tcPr>
            <w:tcW w:w="1620" w:type="dxa"/>
            <w:vAlign w:val="center"/>
          </w:tcPr>
          <w:p w14:paraId="51ACC5F3"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6C32DA2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תמיכה בכל שעות פעילות המוקד, </w:t>
            </w:r>
          </w:p>
          <w:p w14:paraId="75E8B8E0"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מינימום </w:t>
            </w:r>
            <w:r w:rsidR="00CC31D9" w:rsidRPr="00934BBD">
              <w:rPr>
                <w:rFonts w:ascii="David" w:hAnsi="David" w:cs="David"/>
                <w:sz w:val="24"/>
                <w:szCs w:val="24"/>
                <w:rtl/>
              </w:rPr>
              <w:t>100</w:t>
            </w:r>
            <w:r w:rsidRPr="00934BBD">
              <w:rPr>
                <w:rFonts w:ascii="David" w:hAnsi="David" w:cs="David"/>
                <w:sz w:val="24"/>
                <w:szCs w:val="24"/>
                <w:rtl/>
              </w:rPr>
              <w:t>% משרה</w:t>
            </w:r>
          </w:p>
        </w:tc>
      </w:tr>
      <w:tr w:rsidR="00F95A36" w:rsidRPr="00934BBD" w14:paraId="18FF4A92" w14:textId="77777777" w:rsidTr="00CC2325">
        <w:trPr>
          <w:trHeight w:val="381"/>
        </w:trPr>
        <w:tc>
          <w:tcPr>
            <w:tcW w:w="1620" w:type="dxa"/>
            <w:vAlign w:val="center"/>
          </w:tcPr>
          <w:p w14:paraId="0F272FE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D652FA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5DE1A368"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ניסיון מוכח של שנה לפחות בניהול משמרת במוקד של לפחות 50 עמדות בפעילות נכנסת ויוצאת</w:t>
            </w:r>
          </w:p>
          <w:p w14:paraId="3446BE4C"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שליטה במערכות טכנולוגיות לניהול מוקדים וכן תוכנות </w:t>
            </w:r>
            <w:r w:rsidRPr="00934BBD">
              <w:rPr>
                <w:rFonts w:ascii="David" w:hAnsi="David" w:cs="David"/>
                <w:color w:val="auto"/>
                <w:sz w:val="24"/>
                <w:szCs w:val="24"/>
              </w:rPr>
              <w:t xml:space="preserve"> OFFICE</w:t>
            </w:r>
          </w:p>
        </w:tc>
      </w:tr>
    </w:tbl>
    <w:p w14:paraId="14DC782B" w14:textId="77777777" w:rsidR="00DF1C9A" w:rsidRPr="00934BBD" w:rsidRDefault="00066617"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ראש</w:t>
      </w:r>
      <w:r w:rsidR="00DF1C9A" w:rsidRPr="00934BBD">
        <w:rPr>
          <w:rFonts w:ascii="David" w:hAnsi="David"/>
          <w:b/>
          <w:bCs/>
          <w:rtl/>
        </w:rPr>
        <w:t xml:space="preserve"> צוות</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226D90A4" w14:textId="77777777" w:rsidTr="00350CF8">
        <w:trPr>
          <w:tblHeader/>
        </w:trPr>
        <w:tc>
          <w:tcPr>
            <w:tcW w:w="1620" w:type="dxa"/>
            <w:shd w:val="clear" w:color="auto" w:fill="E6E6E6"/>
          </w:tcPr>
          <w:p w14:paraId="68FAB4C7"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4F6281B"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088F3252" w14:textId="77777777" w:rsidTr="00350CF8">
        <w:trPr>
          <w:trHeight w:val="381"/>
        </w:trPr>
        <w:tc>
          <w:tcPr>
            <w:tcW w:w="1620" w:type="dxa"/>
            <w:vAlign w:val="center"/>
          </w:tcPr>
          <w:p w14:paraId="6052AEBB"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F061CE4"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מנהל המוקד </w:t>
            </w:r>
          </w:p>
        </w:tc>
      </w:tr>
      <w:tr w:rsidR="00066617" w:rsidRPr="00934BBD" w14:paraId="487EAB7A" w14:textId="77777777" w:rsidTr="00350CF8">
        <w:trPr>
          <w:trHeight w:val="381"/>
        </w:trPr>
        <w:tc>
          <w:tcPr>
            <w:tcW w:w="1620" w:type="dxa"/>
            <w:vAlign w:val="center"/>
          </w:tcPr>
          <w:p w14:paraId="788A1EF2" w14:textId="77777777" w:rsidR="00066617" w:rsidRPr="00934BBD" w:rsidRDefault="00531A40" w:rsidP="00350CF8">
            <w:pPr>
              <w:spacing w:after="0" w:line="360" w:lineRule="auto"/>
              <w:jc w:val="both"/>
              <w:rPr>
                <w:rFonts w:ascii="David" w:hAnsi="David" w:cs="David"/>
                <w:sz w:val="24"/>
                <w:szCs w:val="24"/>
                <w:rtl/>
              </w:rPr>
            </w:pPr>
            <w:r>
              <w:rPr>
                <w:rFonts w:ascii="David" w:hAnsi="David" w:cs="David" w:hint="cs"/>
                <w:sz w:val="24"/>
                <w:szCs w:val="24"/>
                <w:rtl/>
              </w:rPr>
              <w:t>דרישות</w:t>
            </w:r>
            <w:r w:rsidR="00066617" w:rsidRPr="00934BBD">
              <w:rPr>
                <w:rFonts w:ascii="David" w:hAnsi="David" w:cs="David"/>
                <w:sz w:val="24"/>
                <w:szCs w:val="24"/>
                <w:rtl/>
              </w:rPr>
              <w:t xml:space="preserve"> סף</w:t>
            </w:r>
          </w:p>
        </w:tc>
        <w:tc>
          <w:tcPr>
            <w:tcW w:w="7020" w:type="dxa"/>
          </w:tcPr>
          <w:p w14:paraId="65D21BBA" w14:textId="77777777" w:rsidR="00066617" w:rsidRPr="00934BBD" w:rsidRDefault="00066617" w:rsidP="00066617">
            <w:pPr>
              <w:pStyle w:val="af4"/>
              <w:numPr>
                <w:ilvl w:val="0"/>
                <w:numId w:val="9"/>
              </w:numPr>
              <w:spacing w:before="0"/>
              <w:contextualSpacing w:val="0"/>
              <w:jc w:val="both"/>
              <w:rPr>
                <w:rFonts w:ascii="David" w:hAnsi="David" w:cs="David"/>
                <w:color w:val="auto"/>
                <w:sz w:val="24"/>
                <w:szCs w:val="24"/>
                <w:rtl/>
              </w:rPr>
            </w:pPr>
            <w:r w:rsidRPr="00BD3BA4">
              <w:rPr>
                <w:rFonts w:ascii="David" w:hAnsi="David" w:cs="David" w:hint="eastAsia"/>
                <w:color w:val="auto"/>
                <w:sz w:val="24"/>
                <w:szCs w:val="24"/>
                <w:rtl/>
              </w:rPr>
              <w:t>היעדר</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רישום</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פלילי</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והיעדר</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תיקים</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בהוצאה</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לפועל</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או</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במרכז</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לגביית</w:t>
            </w:r>
            <w:r w:rsidRPr="00BD3BA4">
              <w:rPr>
                <w:rFonts w:ascii="David" w:hAnsi="David" w:cs="David"/>
                <w:color w:val="auto"/>
                <w:sz w:val="24"/>
                <w:szCs w:val="24"/>
                <w:rtl/>
              </w:rPr>
              <w:t xml:space="preserve"> </w:t>
            </w:r>
            <w:r w:rsidRPr="00BD3BA4">
              <w:rPr>
                <w:rFonts w:ascii="David" w:hAnsi="David" w:cs="David" w:hint="eastAsia"/>
                <w:color w:val="auto"/>
                <w:sz w:val="24"/>
                <w:szCs w:val="24"/>
                <w:rtl/>
              </w:rPr>
              <w:t>קנסות</w:t>
            </w:r>
          </w:p>
        </w:tc>
      </w:tr>
      <w:tr w:rsidR="00DF1C9A" w:rsidRPr="00934BBD" w14:paraId="7D458C8B" w14:textId="77777777" w:rsidTr="00350CF8">
        <w:trPr>
          <w:trHeight w:val="381"/>
        </w:trPr>
        <w:tc>
          <w:tcPr>
            <w:tcW w:w="1620" w:type="dxa"/>
            <w:vAlign w:val="center"/>
          </w:tcPr>
          <w:p w14:paraId="3E85394B"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7F3C126"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1:20 (קרי, מקסימום 20 נציגים למנהל צוות)</w:t>
            </w:r>
          </w:p>
        </w:tc>
      </w:tr>
      <w:tr w:rsidR="00DF1C9A" w:rsidRPr="00934BBD" w14:paraId="1B82D2BC" w14:textId="77777777" w:rsidTr="00350CF8">
        <w:trPr>
          <w:trHeight w:val="381"/>
        </w:trPr>
        <w:tc>
          <w:tcPr>
            <w:tcW w:w="1620" w:type="dxa"/>
            <w:vAlign w:val="center"/>
          </w:tcPr>
          <w:p w14:paraId="702DA41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21FDAA81"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מינימום </w:t>
            </w:r>
            <w:r w:rsidR="00CC31D9" w:rsidRPr="00934BBD">
              <w:rPr>
                <w:rFonts w:ascii="David" w:hAnsi="David" w:cs="David"/>
                <w:color w:val="auto"/>
                <w:sz w:val="24"/>
                <w:szCs w:val="24"/>
                <w:rtl/>
              </w:rPr>
              <w:t>100</w:t>
            </w:r>
            <w:r w:rsidRPr="00934BBD">
              <w:rPr>
                <w:rFonts w:ascii="David" w:hAnsi="David" w:cs="David"/>
                <w:color w:val="auto"/>
                <w:sz w:val="24"/>
                <w:szCs w:val="24"/>
                <w:rtl/>
              </w:rPr>
              <w:t>% משרה</w:t>
            </w:r>
          </w:p>
        </w:tc>
      </w:tr>
      <w:tr w:rsidR="00DF1C9A" w:rsidRPr="00934BBD" w14:paraId="2CE87112" w14:textId="77777777" w:rsidTr="00350CF8">
        <w:trPr>
          <w:trHeight w:val="381"/>
        </w:trPr>
        <w:tc>
          <w:tcPr>
            <w:tcW w:w="1620" w:type="dxa"/>
            <w:vAlign w:val="center"/>
          </w:tcPr>
          <w:p w14:paraId="04DB2EC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679EF9EF"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58E73E02"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ניסיון מוכח של שנה לפחות בניהול צוות נציגי שירות/מכירות/גבייה במוקד טלפוני.</w:t>
            </w:r>
          </w:p>
          <w:p w14:paraId="3A42BA0E"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שליטה במערכות הטכנולוגיות במוקדים וכן בתוכנות ה- </w:t>
            </w:r>
            <w:r w:rsidRPr="00934BBD">
              <w:rPr>
                <w:rFonts w:ascii="David" w:hAnsi="David" w:cs="David"/>
                <w:color w:val="auto"/>
                <w:sz w:val="24"/>
                <w:szCs w:val="24"/>
              </w:rPr>
              <w:t>OFFICE</w:t>
            </w:r>
          </w:p>
        </w:tc>
      </w:tr>
    </w:tbl>
    <w:p w14:paraId="6C468C0A"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מנהל הדרכה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47453E67" w14:textId="77777777" w:rsidTr="00CC2325">
        <w:trPr>
          <w:tblHeader/>
        </w:trPr>
        <w:tc>
          <w:tcPr>
            <w:tcW w:w="1620" w:type="dxa"/>
            <w:shd w:val="clear" w:color="auto" w:fill="E6E6E6"/>
          </w:tcPr>
          <w:p w14:paraId="697746EE"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1FE8F680"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024E373B" w14:textId="77777777" w:rsidTr="00CC2325">
        <w:trPr>
          <w:trHeight w:val="381"/>
        </w:trPr>
        <w:tc>
          <w:tcPr>
            <w:tcW w:w="1620" w:type="dxa"/>
            <w:vAlign w:val="center"/>
          </w:tcPr>
          <w:p w14:paraId="4677CE3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D2EAA75"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מנהל המוקד </w:t>
            </w:r>
          </w:p>
        </w:tc>
      </w:tr>
      <w:tr w:rsidR="00F95A36" w:rsidRPr="00934BBD" w14:paraId="30062550" w14:textId="77777777" w:rsidTr="00CC2325">
        <w:trPr>
          <w:trHeight w:val="381"/>
        </w:trPr>
        <w:tc>
          <w:tcPr>
            <w:tcW w:w="1620" w:type="dxa"/>
            <w:vAlign w:val="center"/>
          </w:tcPr>
          <w:p w14:paraId="0DA97521"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38FF2A4A"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היעדר רישום פלילי והיעדר תיקים בהוצאה לפועל או במרכז לגביית קנסות</w:t>
            </w:r>
          </w:p>
        </w:tc>
      </w:tr>
      <w:tr w:rsidR="00F95A36" w:rsidRPr="00934BBD" w14:paraId="4A0BAD11" w14:textId="77777777" w:rsidTr="00CC2325">
        <w:trPr>
          <w:trHeight w:val="381"/>
        </w:trPr>
        <w:tc>
          <w:tcPr>
            <w:tcW w:w="1620" w:type="dxa"/>
            <w:vAlign w:val="center"/>
          </w:tcPr>
          <w:p w14:paraId="76D22C0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77EFEAB2"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מינימום </w:t>
            </w:r>
            <w:r w:rsidR="00CC31D9" w:rsidRPr="00934BBD">
              <w:rPr>
                <w:rFonts w:ascii="David" w:hAnsi="David" w:cs="David"/>
                <w:color w:val="auto"/>
                <w:sz w:val="24"/>
                <w:szCs w:val="24"/>
                <w:rtl/>
              </w:rPr>
              <w:t>100</w:t>
            </w:r>
            <w:r w:rsidRPr="00934BBD">
              <w:rPr>
                <w:rFonts w:ascii="David" w:hAnsi="David" w:cs="David"/>
                <w:color w:val="auto"/>
                <w:sz w:val="24"/>
                <w:szCs w:val="24"/>
                <w:rtl/>
              </w:rPr>
              <w:t>% משרה</w:t>
            </w:r>
          </w:p>
        </w:tc>
      </w:tr>
      <w:tr w:rsidR="00F95A36" w:rsidRPr="00934BBD" w14:paraId="75FF1564" w14:textId="77777777" w:rsidTr="00CC2325">
        <w:trPr>
          <w:trHeight w:val="381"/>
        </w:trPr>
        <w:tc>
          <w:tcPr>
            <w:tcW w:w="1620" w:type="dxa"/>
            <w:vAlign w:val="center"/>
          </w:tcPr>
          <w:p w14:paraId="3CFB4F80"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1025B1AD" w14:textId="77777777" w:rsidR="00F95A36" w:rsidRPr="00934BBD" w:rsidRDefault="00F95A36"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w:t>
            </w:r>
            <w:r w:rsidR="00CC31D9" w:rsidRPr="00934BBD">
              <w:rPr>
                <w:rFonts w:ascii="David" w:hAnsi="David" w:cs="David"/>
                <w:color w:val="auto"/>
                <w:sz w:val="24"/>
                <w:szCs w:val="24"/>
                <w:rtl/>
              </w:rPr>
              <w:t>-</w:t>
            </w:r>
            <w:r w:rsidRPr="00934BBD">
              <w:rPr>
                <w:rFonts w:ascii="David" w:hAnsi="David" w:cs="David"/>
                <w:color w:val="auto"/>
                <w:sz w:val="24"/>
                <w:szCs w:val="24"/>
                <w:rtl/>
              </w:rPr>
              <w:t xml:space="preserve"> תואר ראשון </w:t>
            </w:r>
          </w:p>
          <w:p w14:paraId="111DFAF7" w14:textId="77777777" w:rsidR="00CC31D9"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מוכח בפיתוח מערכי הדרכה הן לשגרה והן למידה מרוחקת כדוגמת לומדות במהלך שנתיים לפחות</w:t>
            </w:r>
          </w:p>
          <w:p w14:paraId="46318349" w14:textId="77777777" w:rsidR="00CC31D9" w:rsidRPr="00934BBD" w:rsidRDefault="00CC31D9" w:rsidP="00CC31D9">
            <w:pPr>
              <w:pStyle w:val="3-"/>
              <w:numPr>
                <w:ilvl w:val="0"/>
                <w:numId w:val="9"/>
              </w:numPr>
              <w:tabs>
                <w:tab w:val="clear" w:pos="1334"/>
              </w:tabs>
              <w:spacing w:before="0" w:after="0"/>
              <w:outlineLvl w:val="9"/>
              <w:rPr>
                <w:rFonts w:ascii="David" w:hAnsi="David"/>
              </w:rPr>
            </w:pPr>
            <w:r w:rsidRPr="00934BBD">
              <w:rPr>
                <w:rFonts w:ascii="David" w:hAnsi="David"/>
                <w:rtl/>
              </w:rPr>
              <w:t xml:space="preserve">נסיון בכתיבת תכניות עבודה רבעוניות או שנתיו להכשרות והדרכות  </w:t>
            </w:r>
          </w:p>
          <w:p w14:paraId="74867224" w14:textId="77777777" w:rsidR="00CC31D9" w:rsidRPr="00934BBD" w:rsidRDefault="00CC31D9" w:rsidP="00CC31D9">
            <w:pPr>
              <w:pStyle w:val="3-"/>
              <w:numPr>
                <w:ilvl w:val="0"/>
                <w:numId w:val="9"/>
              </w:numPr>
              <w:tabs>
                <w:tab w:val="clear" w:pos="1334"/>
              </w:tabs>
              <w:spacing w:before="0" w:after="0"/>
              <w:outlineLvl w:val="9"/>
              <w:rPr>
                <w:rFonts w:ascii="David" w:hAnsi="David"/>
              </w:rPr>
            </w:pPr>
            <w:r w:rsidRPr="00934BBD">
              <w:rPr>
                <w:rFonts w:ascii="David" w:hAnsi="David"/>
                <w:rtl/>
              </w:rPr>
              <w:t xml:space="preserve">נסיון בניהול מדריכים </w:t>
            </w:r>
          </w:p>
          <w:p w14:paraId="64D5BB1F" w14:textId="77777777" w:rsidR="00CC31D9"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במתודולוגיות הדרכה, מדידת תפוקות ואפקטיביות הדרכה</w:t>
            </w:r>
          </w:p>
          <w:p w14:paraId="767891C3" w14:textId="77777777" w:rsidR="00F95A36" w:rsidRPr="00934BBD" w:rsidRDefault="00CC31D9" w:rsidP="00CC31D9">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בכלי הדרכה, לומדות, תוכנות  </w:t>
            </w:r>
            <w:r w:rsidRPr="00934BBD">
              <w:rPr>
                <w:rFonts w:ascii="David" w:hAnsi="David" w:cs="David"/>
                <w:color w:val="auto"/>
                <w:sz w:val="24"/>
                <w:szCs w:val="24"/>
              </w:rPr>
              <w:t>OFFICE</w:t>
            </w:r>
          </w:p>
          <w:p w14:paraId="0A7CEF90" w14:textId="77777777" w:rsidR="00CC31D9" w:rsidRPr="00BD3BA4" w:rsidRDefault="00CC31D9" w:rsidP="00CC31D9">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היכרות עם מערכות טכנולוגיות של מוקדים </w:t>
            </w:r>
          </w:p>
        </w:tc>
      </w:tr>
    </w:tbl>
    <w:p w14:paraId="55E4925D" w14:textId="77777777" w:rsidR="00F95A36" w:rsidRPr="00934BBD" w:rsidRDefault="00F95A36" w:rsidP="00F95A36">
      <w:pPr>
        <w:pStyle w:val="Normal3"/>
        <w:rPr>
          <w:rFonts w:ascii="David" w:hAnsi="David"/>
        </w:rPr>
      </w:pPr>
    </w:p>
    <w:p w14:paraId="3CCFEF7F"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מדריך</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1B55E928" w14:textId="77777777" w:rsidTr="00CC2325">
        <w:trPr>
          <w:tblHeader/>
        </w:trPr>
        <w:tc>
          <w:tcPr>
            <w:tcW w:w="1620" w:type="dxa"/>
            <w:shd w:val="clear" w:color="auto" w:fill="E6E6E6"/>
          </w:tcPr>
          <w:p w14:paraId="1023C2B1"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46F0B4D3"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4457EC54" w14:textId="77777777" w:rsidTr="00CC2325">
        <w:trPr>
          <w:trHeight w:val="381"/>
        </w:trPr>
        <w:tc>
          <w:tcPr>
            <w:tcW w:w="1620" w:type="dxa"/>
            <w:vAlign w:val="center"/>
          </w:tcPr>
          <w:p w14:paraId="49DE699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4859953"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מנהל </w:t>
            </w:r>
            <w:r w:rsidR="00CC31D9" w:rsidRPr="00934BBD">
              <w:rPr>
                <w:rFonts w:ascii="David" w:hAnsi="David" w:cs="David"/>
                <w:sz w:val="24"/>
                <w:szCs w:val="24"/>
                <w:rtl/>
              </w:rPr>
              <w:t>הדרכה</w:t>
            </w:r>
          </w:p>
        </w:tc>
      </w:tr>
      <w:tr w:rsidR="00F95A36" w:rsidRPr="00934BBD" w14:paraId="3ECB348B" w14:textId="77777777" w:rsidTr="00CC2325">
        <w:trPr>
          <w:trHeight w:val="381"/>
        </w:trPr>
        <w:tc>
          <w:tcPr>
            <w:tcW w:w="1620" w:type="dxa"/>
            <w:vAlign w:val="center"/>
          </w:tcPr>
          <w:p w14:paraId="7C1230FF" w14:textId="77777777" w:rsidR="00F95A36" w:rsidRPr="00934BBD" w:rsidRDefault="00531A40" w:rsidP="00CC2325">
            <w:pPr>
              <w:spacing w:after="0" w:line="360" w:lineRule="auto"/>
              <w:jc w:val="both"/>
              <w:rPr>
                <w:rFonts w:ascii="David" w:hAnsi="David" w:cs="David"/>
                <w:sz w:val="24"/>
                <w:szCs w:val="24"/>
                <w:rtl/>
              </w:rPr>
            </w:pPr>
            <w:r>
              <w:rPr>
                <w:rFonts w:ascii="David" w:hAnsi="David" w:cs="David" w:hint="cs"/>
                <w:sz w:val="24"/>
                <w:szCs w:val="24"/>
                <w:rtl/>
              </w:rPr>
              <w:t>דרישות</w:t>
            </w:r>
            <w:r w:rsidR="00F95A36" w:rsidRPr="00934BBD">
              <w:rPr>
                <w:rFonts w:ascii="David" w:hAnsi="David" w:cs="David"/>
                <w:sz w:val="24"/>
                <w:szCs w:val="24"/>
                <w:rtl/>
              </w:rPr>
              <w:t xml:space="preserve"> סף</w:t>
            </w:r>
          </w:p>
        </w:tc>
        <w:tc>
          <w:tcPr>
            <w:tcW w:w="7020" w:type="dxa"/>
          </w:tcPr>
          <w:p w14:paraId="60EEA8B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היעדר רישום פלילי והיעדר תיקים בהוצאה לפועל או במרכז לגביית קנסות</w:t>
            </w:r>
          </w:p>
        </w:tc>
      </w:tr>
      <w:tr w:rsidR="00F95A36" w:rsidRPr="00934BBD" w14:paraId="5C600D73" w14:textId="77777777" w:rsidTr="00CC2325">
        <w:trPr>
          <w:trHeight w:val="381"/>
        </w:trPr>
        <w:tc>
          <w:tcPr>
            <w:tcW w:w="1620" w:type="dxa"/>
            <w:vAlign w:val="center"/>
          </w:tcPr>
          <w:p w14:paraId="14AB9DF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כמות תקנים</w:t>
            </w:r>
          </w:p>
        </w:tc>
        <w:tc>
          <w:tcPr>
            <w:tcW w:w="7020" w:type="dxa"/>
          </w:tcPr>
          <w:p w14:paraId="16D74ADF"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נדרשים </w:t>
            </w:r>
            <w:r w:rsidR="00CC31D9" w:rsidRPr="00934BBD">
              <w:rPr>
                <w:rFonts w:ascii="David" w:hAnsi="David" w:cs="David"/>
                <w:sz w:val="24"/>
                <w:szCs w:val="24"/>
                <w:rtl/>
              </w:rPr>
              <w:t xml:space="preserve">לפחות </w:t>
            </w:r>
            <w:r w:rsidRPr="00934BBD">
              <w:rPr>
                <w:rFonts w:ascii="David" w:hAnsi="David" w:cs="David"/>
                <w:sz w:val="24"/>
                <w:szCs w:val="24"/>
                <w:rtl/>
              </w:rPr>
              <w:t>שני תקנים: עבור הוצאה לפועל ועבור מרכז לגביית קנסות</w:t>
            </w:r>
          </w:p>
        </w:tc>
      </w:tr>
      <w:tr w:rsidR="00F95A36" w:rsidRPr="00934BBD" w14:paraId="22081946" w14:textId="77777777" w:rsidTr="00CC2325">
        <w:trPr>
          <w:trHeight w:val="381"/>
        </w:trPr>
        <w:tc>
          <w:tcPr>
            <w:tcW w:w="1620" w:type="dxa"/>
            <w:vAlign w:val="center"/>
          </w:tcPr>
          <w:p w14:paraId="6BF0D6B5"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1169C71B" w14:textId="77777777" w:rsidR="00F95A36" w:rsidRPr="00934BBD" w:rsidRDefault="00CC31D9" w:rsidP="00CC2325">
            <w:pPr>
              <w:spacing w:after="0" w:line="360" w:lineRule="auto"/>
              <w:jc w:val="both"/>
              <w:rPr>
                <w:rFonts w:ascii="David" w:hAnsi="David" w:cs="David"/>
                <w:sz w:val="24"/>
                <w:szCs w:val="24"/>
                <w:rtl/>
              </w:rPr>
            </w:pPr>
            <w:r w:rsidRPr="00934BBD">
              <w:rPr>
                <w:rFonts w:ascii="David" w:hAnsi="David" w:cs="David"/>
                <w:sz w:val="24"/>
                <w:szCs w:val="24"/>
                <w:rtl/>
              </w:rPr>
              <w:t>100</w:t>
            </w:r>
            <w:r w:rsidR="00F95A36" w:rsidRPr="00934BBD">
              <w:rPr>
                <w:rFonts w:ascii="David" w:hAnsi="David" w:cs="David"/>
                <w:sz w:val="24"/>
                <w:szCs w:val="24"/>
                <w:rtl/>
              </w:rPr>
              <w:t>% משרה</w:t>
            </w:r>
          </w:p>
        </w:tc>
      </w:tr>
      <w:tr w:rsidR="00F95A36" w:rsidRPr="00934BBD" w14:paraId="7EC17166" w14:textId="77777777" w:rsidTr="00CC2325">
        <w:trPr>
          <w:trHeight w:val="381"/>
        </w:trPr>
        <w:tc>
          <w:tcPr>
            <w:tcW w:w="1620" w:type="dxa"/>
            <w:vAlign w:val="center"/>
          </w:tcPr>
          <w:p w14:paraId="2BBE4A5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3E363F53"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תעודת בגרות מלאה. תואר ראשון - יתרון</w:t>
            </w:r>
          </w:p>
          <w:p w14:paraId="42281F9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מוכח בבניית קורסים לתפקידים שונים במוקד</w:t>
            </w:r>
          </w:p>
          <w:p w14:paraId="18505519"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מוכח בהדרכת שירות.</w:t>
            </w:r>
          </w:p>
          <w:p w14:paraId="5CDD5BE0"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ניסיון בהדרכה מרוחקת באמצעות לומדות ו/או כלים טכנולוגיים אחרים</w:t>
            </w:r>
          </w:p>
          <w:p w14:paraId="331A784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שליטה במתודולוגיות הדרכה, מדידת תפוקות ואפקטיביות הדרכה</w:t>
            </w:r>
          </w:p>
          <w:p w14:paraId="1984A504"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בכלי הדרכה, לומדות, תוכנות  </w:t>
            </w:r>
            <w:r w:rsidRPr="00934BBD">
              <w:rPr>
                <w:rFonts w:ascii="David" w:hAnsi="David" w:cs="David"/>
                <w:color w:val="auto"/>
                <w:sz w:val="24"/>
                <w:szCs w:val="24"/>
              </w:rPr>
              <w:t>OFFICE</w:t>
            </w:r>
          </w:p>
          <w:p w14:paraId="10BB5BE7" w14:textId="77777777" w:rsidR="00F95A36" w:rsidRPr="00BD3BA4" w:rsidRDefault="00F95A36" w:rsidP="0045721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היכרות עם מערכות טכנולוגיות של מוקדים </w:t>
            </w:r>
          </w:p>
        </w:tc>
      </w:tr>
    </w:tbl>
    <w:p w14:paraId="5E285701" w14:textId="77777777" w:rsidR="00F95A36" w:rsidRPr="00934BBD" w:rsidRDefault="00F95A36" w:rsidP="00F95A36">
      <w:pPr>
        <w:pStyle w:val="Normal3"/>
        <w:rPr>
          <w:rStyle w:val="4d"/>
          <w:color w:val="auto"/>
          <w:rtl/>
        </w:rPr>
      </w:pPr>
    </w:p>
    <w:p w14:paraId="4C9EB26E"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מידען</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18CC028D" w14:textId="77777777" w:rsidTr="00CC2325">
        <w:trPr>
          <w:tblHeader/>
        </w:trPr>
        <w:tc>
          <w:tcPr>
            <w:tcW w:w="1620" w:type="dxa"/>
            <w:shd w:val="clear" w:color="auto" w:fill="E6E6E6"/>
          </w:tcPr>
          <w:p w14:paraId="7F300378"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00206CE"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1421DA4D" w14:textId="77777777" w:rsidTr="00CC2325">
        <w:trPr>
          <w:trHeight w:val="381"/>
        </w:trPr>
        <w:tc>
          <w:tcPr>
            <w:tcW w:w="1620" w:type="dxa"/>
            <w:vAlign w:val="center"/>
          </w:tcPr>
          <w:p w14:paraId="658A9C7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11A222E8"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F95A36" w:rsidRPr="00934BBD" w14:paraId="19979B95" w14:textId="77777777" w:rsidTr="00CC2325">
        <w:trPr>
          <w:trHeight w:val="381"/>
        </w:trPr>
        <w:tc>
          <w:tcPr>
            <w:tcW w:w="1620" w:type="dxa"/>
            <w:vAlign w:val="center"/>
          </w:tcPr>
          <w:p w14:paraId="71C0826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01579FBC"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100% משרה המחולקת לכ-60% משרה בעבור פעילות הזנה ועדכון תכנים וכ-40% עבור תפעול ושיפור מערכת לניהול תקשורת כתובה</w:t>
            </w:r>
          </w:p>
        </w:tc>
      </w:tr>
      <w:tr w:rsidR="008C30D2" w:rsidRPr="00934BBD" w14:paraId="32DEE13A" w14:textId="77777777" w:rsidTr="00CC2325">
        <w:trPr>
          <w:trHeight w:val="381"/>
        </w:trPr>
        <w:tc>
          <w:tcPr>
            <w:tcW w:w="1620" w:type="dxa"/>
            <w:vAlign w:val="center"/>
          </w:tcPr>
          <w:p w14:paraId="143A2584" w14:textId="198C00FF"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5BDF14D" w14:textId="56B67914"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1E621299" w14:textId="77777777" w:rsidTr="00CC2325">
        <w:trPr>
          <w:trHeight w:val="381"/>
        </w:trPr>
        <w:tc>
          <w:tcPr>
            <w:tcW w:w="1620" w:type="dxa"/>
            <w:vAlign w:val="center"/>
          </w:tcPr>
          <w:p w14:paraId="68386404"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5661DE55"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תעודת בגרות מלאה</w:t>
            </w:r>
          </w:p>
          <w:p w14:paraId="039B4231"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בעריכת תוכן</w:t>
            </w:r>
          </w:p>
          <w:p w14:paraId="76470712" w14:textId="77777777" w:rsidR="00F95A36" w:rsidRPr="00934BBD" w:rsidRDefault="00F95A36" w:rsidP="00CC2325">
            <w:pPr>
              <w:pStyle w:val="af4"/>
              <w:numPr>
                <w:ilvl w:val="0"/>
                <w:numId w:val="9"/>
              </w:numPr>
              <w:spacing w:before="0"/>
              <w:contextualSpacing w:val="0"/>
              <w:rPr>
                <w:rFonts w:ascii="David" w:hAnsi="David" w:cs="David"/>
                <w:color w:val="auto"/>
                <w:sz w:val="24"/>
                <w:szCs w:val="24"/>
              </w:rPr>
            </w:pPr>
            <w:r w:rsidRPr="00934BBD">
              <w:rPr>
                <w:rFonts w:ascii="David" w:hAnsi="David" w:cs="David"/>
                <w:color w:val="auto"/>
                <w:sz w:val="24"/>
                <w:szCs w:val="24"/>
                <w:rtl/>
              </w:rPr>
              <w:t>שליטה ביישומי</w:t>
            </w:r>
            <w:r w:rsidRPr="00934BBD">
              <w:rPr>
                <w:rFonts w:ascii="David" w:hAnsi="David" w:cs="David"/>
                <w:color w:val="auto"/>
                <w:sz w:val="24"/>
                <w:szCs w:val="24"/>
              </w:rPr>
              <w:t xml:space="preserve"> OFFICE </w:t>
            </w:r>
            <w:r w:rsidRPr="00934BBD">
              <w:rPr>
                <w:rFonts w:ascii="David" w:hAnsi="David" w:cs="David"/>
                <w:color w:val="auto"/>
                <w:sz w:val="24"/>
                <w:szCs w:val="24"/>
                <w:rtl/>
              </w:rPr>
              <w:t>והכרות עם תוכנות מקצועיות</w:t>
            </w:r>
          </w:p>
          <w:p w14:paraId="1DE7435D" w14:textId="77777777" w:rsidR="00F95A36" w:rsidRPr="00934BBD" w:rsidRDefault="00F95A36" w:rsidP="00CC2325">
            <w:pPr>
              <w:pStyle w:val="af4"/>
              <w:numPr>
                <w:ilvl w:val="0"/>
                <w:numId w:val="9"/>
              </w:numPr>
              <w:spacing w:before="0"/>
              <w:contextualSpacing w:val="0"/>
              <w:rPr>
                <w:rFonts w:ascii="David" w:hAnsi="David" w:cs="David"/>
                <w:color w:val="auto"/>
                <w:sz w:val="24"/>
                <w:szCs w:val="24"/>
              </w:rPr>
            </w:pPr>
            <w:r w:rsidRPr="00934BBD">
              <w:rPr>
                <w:rFonts w:ascii="David" w:hAnsi="David" w:cs="David"/>
                <w:color w:val="auto"/>
                <w:sz w:val="24"/>
                <w:szCs w:val="24"/>
                <w:rtl/>
              </w:rPr>
              <w:t>ניסיון בהדרכה ובפיתוח חומרי הדרכה מהווה יתרון</w:t>
            </w:r>
          </w:p>
          <w:p w14:paraId="4C100A25" w14:textId="77777777" w:rsidR="00F95A36" w:rsidRPr="00934BBD" w:rsidRDefault="00F95A36" w:rsidP="00CC2325">
            <w:pPr>
              <w:pStyle w:val="af4"/>
              <w:numPr>
                <w:ilvl w:val="0"/>
                <w:numId w:val="9"/>
              </w:numPr>
              <w:spacing w:before="0"/>
              <w:contextualSpacing w:val="0"/>
              <w:rPr>
                <w:rFonts w:ascii="David" w:hAnsi="David" w:cs="David"/>
                <w:color w:val="auto"/>
                <w:sz w:val="24"/>
                <w:szCs w:val="24"/>
                <w:rtl/>
              </w:rPr>
            </w:pPr>
            <w:r w:rsidRPr="00934BBD">
              <w:rPr>
                <w:rFonts w:ascii="David" w:hAnsi="David" w:cs="David"/>
                <w:color w:val="auto"/>
                <w:sz w:val="24"/>
                <w:szCs w:val="24"/>
                <w:rtl/>
              </w:rPr>
              <w:t>ראייה מערכתית, יכולת התנסחות בכתב גבוהה</w:t>
            </w:r>
          </w:p>
        </w:tc>
      </w:tr>
    </w:tbl>
    <w:p w14:paraId="3370334D" w14:textId="77777777" w:rsidR="0045721F" w:rsidRPr="00934BBD" w:rsidRDefault="0045721F">
      <w:pPr>
        <w:pStyle w:val="Normal2"/>
        <w:rPr>
          <w:rFonts w:ascii="David" w:hAnsi="David"/>
          <w:rtl/>
        </w:rPr>
      </w:pPr>
    </w:p>
    <w:p w14:paraId="726CE1E4" w14:textId="77777777" w:rsidR="0045721F" w:rsidRPr="00934BBD" w:rsidRDefault="0045721F">
      <w:pPr>
        <w:bidi w:val="0"/>
        <w:spacing w:after="160" w:line="259" w:lineRule="auto"/>
        <w:rPr>
          <w:rFonts w:ascii="David" w:hAnsi="David" w:cs="David"/>
          <w:sz w:val="24"/>
          <w:szCs w:val="24"/>
          <w:rtl/>
        </w:rPr>
      </w:pPr>
      <w:r w:rsidRPr="00934BBD">
        <w:rPr>
          <w:rFonts w:ascii="David" w:hAnsi="David" w:cs="David"/>
          <w:rtl/>
        </w:rPr>
        <w:br w:type="page"/>
      </w:r>
    </w:p>
    <w:p w14:paraId="5622EEA0" w14:textId="77777777" w:rsidR="00DF1C9A" w:rsidRPr="00934BBD" w:rsidRDefault="00DF1C9A">
      <w:pPr>
        <w:pStyle w:val="Normal2"/>
        <w:rPr>
          <w:rFonts w:ascii="David" w:hAnsi="David"/>
          <w:rtl/>
        </w:rPr>
      </w:pPr>
    </w:p>
    <w:p w14:paraId="15294146" w14:textId="77777777"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אנליסט</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0DC54DE8" w14:textId="77777777" w:rsidTr="00CC2325">
        <w:trPr>
          <w:tblHeader/>
        </w:trPr>
        <w:tc>
          <w:tcPr>
            <w:tcW w:w="1620" w:type="dxa"/>
            <w:shd w:val="clear" w:color="auto" w:fill="E6E6E6"/>
          </w:tcPr>
          <w:p w14:paraId="6AB9E967"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93BFF7D"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44DFDF73" w14:textId="77777777" w:rsidTr="00CC2325">
        <w:trPr>
          <w:trHeight w:val="381"/>
        </w:trPr>
        <w:tc>
          <w:tcPr>
            <w:tcW w:w="1620" w:type="dxa"/>
            <w:vAlign w:val="center"/>
          </w:tcPr>
          <w:p w14:paraId="654A7B8B"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7572818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8C30D2" w:rsidRPr="00934BBD" w14:paraId="1F9873DC" w14:textId="77777777" w:rsidTr="00CC2325">
        <w:trPr>
          <w:trHeight w:val="381"/>
        </w:trPr>
        <w:tc>
          <w:tcPr>
            <w:tcW w:w="1620" w:type="dxa"/>
            <w:vAlign w:val="center"/>
          </w:tcPr>
          <w:p w14:paraId="624B332E" w14:textId="67C0416A"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79F74ED6" w14:textId="7EB2E523"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5BBCDD06" w14:textId="77777777" w:rsidTr="00CC2325">
        <w:trPr>
          <w:trHeight w:val="381"/>
        </w:trPr>
        <w:tc>
          <w:tcPr>
            <w:tcW w:w="1620" w:type="dxa"/>
            <w:vAlign w:val="center"/>
          </w:tcPr>
          <w:p w14:paraId="5B8C1CA9"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היקף משרה </w:t>
            </w:r>
          </w:p>
        </w:tc>
        <w:tc>
          <w:tcPr>
            <w:tcW w:w="7020" w:type="dxa"/>
          </w:tcPr>
          <w:p w14:paraId="29347017"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100% משרה </w:t>
            </w:r>
          </w:p>
        </w:tc>
      </w:tr>
      <w:tr w:rsidR="00F95A36" w:rsidRPr="00934BBD" w14:paraId="018826A0" w14:textId="77777777" w:rsidTr="00CC2325">
        <w:trPr>
          <w:trHeight w:val="381"/>
        </w:trPr>
        <w:tc>
          <w:tcPr>
            <w:tcW w:w="1620" w:type="dxa"/>
            <w:vAlign w:val="center"/>
          </w:tcPr>
          <w:p w14:paraId="777811A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 xml:space="preserve">דרישות מינימום </w:t>
            </w:r>
          </w:p>
        </w:tc>
        <w:tc>
          <w:tcPr>
            <w:tcW w:w="7020" w:type="dxa"/>
          </w:tcPr>
          <w:p w14:paraId="5449679D"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תעודת בגרות מלאה או תואר ראשון</w:t>
            </w:r>
          </w:p>
          <w:p w14:paraId="1F18E44E"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נסיון כאנליסט במוקדי שירות בתקופה של שנתיים לפחות</w:t>
            </w:r>
          </w:p>
          <w:p w14:paraId="18FB37E4"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נסיון עם כלי </w:t>
            </w:r>
            <w:r w:rsidRPr="00934BBD">
              <w:rPr>
                <w:rFonts w:ascii="David" w:hAnsi="David" w:cs="David"/>
                <w:color w:val="auto"/>
                <w:sz w:val="24"/>
                <w:szCs w:val="24"/>
              </w:rPr>
              <w:t>BI</w:t>
            </w:r>
            <w:r w:rsidRPr="00934BBD">
              <w:rPr>
                <w:rFonts w:ascii="David" w:hAnsi="David" w:cs="David"/>
                <w:color w:val="auto"/>
                <w:sz w:val="24"/>
                <w:szCs w:val="24"/>
                <w:rtl/>
              </w:rPr>
              <w:t xml:space="preserve"> </w:t>
            </w:r>
          </w:p>
          <w:p w14:paraId="789BD81A"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שליטה מלאה בתוכנות </w:t>
            </w:r>
            <w:r w:rsidRPr="00934BBD">
              <w:rPr>
                <w:rFonts w:ascii="David" w:hAnsi="David" w:cs="David"/>
                <w:color w:val="auto"/>
                <w:sz w:val="24"/>
                <w:szCs w:val="24"/>
              </w:rPr>
              <w:t>Office</w:t>
            </w:r>
            <w:r w:rsidRPr="00934BBD">
              <w:rPr>
                <w:rFonts w:ascii="David" w:hAnsi="David" w:cs="David"/>
                <w:color w:val="auto"/>
                <w:sz w:val="24"/>
                <w:szCs w:val="24"/>
                <w:rtl/>
              </w:rPr>
              <w:t xml:space="preserve"> שונות</w:t>
            </w:r>
          </w:p>
          <w:p w14:paraId="0DBE5915" w14:textId="77777777" w:rsidR="00861C9D" w:rsidRPr="00934BBD" w:rsidRDefault="00861C9D" w:rsidP="00861C9D">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הכרות עם מערכות המוקד הנדרשות לניתוח </w:t>
            </w:r>
          </w:p>
          <w:p w14:paraId="5A6C2304" w14:textId="77777777" w:rsidR="00F95A36" w:rsidRPr="00531A40" w:rsidRDefault="00F95A36" w:rsidP="00531A40">
            <w:pPr>
              <w:rPr>
                <w:rFonts w:ascii="David" w:hAnsi="David" w:cs="David"/>
                <w:sz w:val="24"/>
                <w:szCs w:val="24"/>
                <w:rtl/>
              </w:rPr>
            </w:pPr>
          </w:p>
        </w:tc>
      </w:tr>
    </w:tbl>
    <w:p w14:paraId="5F3E7741" w14:textId="77777777" w:rsidR="00F95A36" w:rsidRPr="00934BBD" w:rsidRDefault="00F95A36" w:rsidP="001C3DF5">
      <w:pPr>
        <w:pStyle w:val="Normal2"/>
      </w:pPr>
    </w:p>
    <w:p w14:paraId="7A71DC1E"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נציג בכיר</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1DF6AB5F" w14:textId="77777777" w:rsidTr="00350CF8">
        <w:trPr>
          <w:tblHeader/>
        </w:trPr>
        <w:tc>
          <w:tcPr>
            <w:tcW w:w="1620" w:type="dxa"/>
            <w:shd w:val="clear" w:color="auto" w:fill="E6E6E6"/>
          </w:tcPr>
          <w:p w14:paraId="7D165897"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5D51960F"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3011F663" w14:textId="77777777" w:rsidTr="00350CF8">
        <w:trPr>
          <w:trHeight w:val="514"/>
        </w:trPr>
        <w:tc>
          <w:tcPr>
            <w:tcW w:w="1620" w:type="dxa"/>
            <w:vAlign w:val="center"/>
          </w:tcPr>
          <w:p w14:paraId="1B1920E6"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2E0FD2A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8C30D2" w:rsidRPr="00934BBD" w14:paraId="5ABB7DCD" w14:textId="77777777" w:rsidTr="00350CF8">
        <w:trPr>
          <w:trHeight w:val="514"/>
        </w:trPr>
        <w:tc>
          <w:tcPr>
            <w:tcW w:w="1620" w:type="dxa"/>
            <w:vAlign w:val="center"/>
          </w:tcPr>
          <w:p w14:paraId="58D410BE" w14:textId="70EDC9EA" w:rsidR="008C30D2" w:rsidRPr="00934BBD" w:rsidRDefault="008C30D2" w:rsidP="00350CF8">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5A9329E8" w14:textId="6EC11B19" w:rsidR="00D179C5" w:rsidRPr="00934BBD" w:rsidRDefault="008C30D2"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00D179C5">
              <w:rPr>
                <w:rFonts w:ascii="David" w:hAnsi="David" w:cs="David" w:hint="cs"/>
                <w:sz w:val="24"/>
                <w:szCs w:val="24"/>
                <w:rtl/>
              </w:rPr>
              <w:t>.</w:t>
            </w:r>
            <w:r w:rsidRPr="00797B67">
              <w:rPr>
                <w:rFonts w:ascii="David" w:hAnsi="David" w:cs="David"/>
                <w:sz w:val="24"/>
                <w:szCs w:val="24"/>
                <w:rtl/>
              </w:rPr>
              <w:t xml:space="preserve"> </w:t>
            </w:r>
            <w:r w:rsidR="00D179C5">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sidR="001B5ABB">
              <w:rPr>
                <w:rFonts w:ascii="David" w:hAnsi="David" w:cs="David" w:hint="cs"/>
                <w:sz w:val="24"/>
                <w:szCs w:val="24"/>
                <w:rtl/>
              </w:rPr>
              <w:t xml:space="preserve">רשות האכיפה והגבייה </w:t>
            </w:r>
            <w:r w:rsidR="00D179C5">
              <w:rPr>
                <w:rFonts w:ascii="David" w:hAnsi="David" w:cs="David" w:hint="cs"/>
                <w:sz w:val="24"/>
                <w:szCs w:val="24"/>
                <w:rtl/>
              </w:rPr>
              <w:t>יבחן לפי סעיף 8.1.12</w:t>
            </w:r>
          </w:p>
        </w:tc>
      </w:tr>
      <w:tr w:rsidR="00DF1C9A" w:rsidRPr="00934BBD" w14:paraId="5EFF17DD" w14:textId="77777777" w:rsidTr="00350CF8">
        <w:trPr>
          <w:trHeight w:val="514"/>
        </w:trPr>
        <w:tc>
          <w:tcPr>
            <w:tcW w:w="1620" w:type="dxa"/>
            <w:vAlign w:val="center"/>
          </w:tcPr>
          <w:p w14:paraId="3C260F0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B1A677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1:12</w:t>
            </w:r>
          </w:p>
        </w:tc>
      </w:tr>
      <w:tr w:rsidR="00DF1C9A" w:rsidRPr="00934BBD" w14:paraId="3522334B" w14:textId="77777777" w:rsidTr="00350CF8">
        <w:trPr>
          <w:trHeight w:val="514"/>
        </w:trPr>
        <w:tc>
          <w:tcPr>
            <w:tcW w:w="1620" w:type="dxa"/>
            <w:vAlign w:val="center"/>
          </w:tcPr>
          <w:p w14:paraId="7B4373DD"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היקף משרה מינימאלי</w:t>
            </w:r>
          </w:p>
        </w:tc>
        <w:tc>
          <w:tcPr>
            <w:tcW w:w="7020" w:type="dxa"/>
          </w:tcPr>
          <w:p w14:paraId="65C0EBC8" w14:textId="67DE689D" w:rsidR="00DF1C9A" w:rsidRPr="00934BBD" w:rsidRDefault="00630C3F" w:rsidP="00350CF8">
            <w:pPr>
              <w:spacing w:after="0" w:line="360" w:lineRule="auto"/>
              <w:jc w:val="both"/>
              <w:rPr>
                <w:rFonts w:ascii="David" w:hAnsi="David" w:cs="David"/>
                <w:sz w:val="24"/>
                <w:szCs w:val="24"/>
                <w:rtl/>
              </w:rPr>
            </w:pPr>
            <w:r>
              <w:rPr>
                <w:rFonts w:ascii="David" w:hAnsi="David" w:cs="David" w:hint="cs"/>
                <w:sz w:val="24"/>
                <w:szCs w:val="24"/>
                <w:rtl/>
              </w:rPr>
              <w:t>100% משרה</w:t>
            </w:r>
          </w:p>
        </w:tc>
      </w:tr>
      <w:tr w:rsidR="00DF1C9A" w:rsidRPr="00934BBD" w14:paraId="699D7B58" w14:textId="77777777" w:rsidTr="00350CF8">
        <w:trPr>
          <w:trHeight w:val="1423"/>
        </w:trPr>
        <w:tc>
          <w:tcPr>
            <w:tcW w:w="1620" w:type="dxa"/>
            <w:vAlign w:val="center"/>
          </w:tcPr>
          <w:p w14:paraId="7C16A3B4"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0B9319F8"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תעודת בגרות מלאה</w:t>
            </w:r>
          </w:p>
          <w:p w14:paraId="2557F006"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ניסיון של 6 חודשים ומעלה כנציג במוקד (פרט לחצי שנה הראשונה לפעילות המוקד) בעל מקצועיות גבוהה בהתאם למבחן הסמכה לתפקיד. בחצי השנה הראשונה של פעילות המוקד יועסקו נציגים בעלי ניסיון בעבודה כנציג בכיר במוקדים אחרים </w:t>
            </w:r>
          </w:p>
          <w:p w14:paraId="399FE11C"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ציון מבחן ההסמכה: 95 ומעלה </w:t>
            </w:r>
          </w:p>
          <w:p w14:paraId="458BBB39"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lang w:eastAsia="en-US"/>
              </w:rPr>
            </w:pPr>
            <w:r w:rsidRPr="00934BBD">
              <w:rPr>
                <w:rFonts w:ascii="David" w:eastAsiaTheme="minorHAnsi" w:hAnsi="David" w:cs="David"/>
                <w:noProof w:val="0"/>
                <w:color w:val="auto"/>
                <w:sz w:val="24"/>
                <w:szCs w:val="24"/>
                <w:rtl/>
                <w:lang w:eastAsia="en-US"/>
              </w:rPr>
              <w:t xml:space="preserve">ממוצע ציוני הקשבות ומבחני ידע: 90 ומעלה </w:t>
            </w:r>
          </w:p>
          <w:p w14:paraId="1C9A618F" w14:textId="77777777" w:rsidR="00DF1C9A" w:rsidRPr="00934BBD" w:rsidRDefault="00DF1C9A" w:rsidP="00CE19F6">
            <w:pPr>
              <w:pStyle w:val="af4"/>
              <w:numPr>
                <w:ilvl w:val="0"/>
                <w:numId w:val="9"/>
              </w:numPr>
              <w:spacing w:before="0"/>
              <w:contextualSpacing w:val="0"/>
              <w:jc w:val="both"/>
              <w:rPr>
                <w:rFonts w:ascii="David" w:eastAsiaTheme="minorHAnsi" w:hAnsi="David" w:cs="David"/>
                <w:noProof w:val="0"/>
                <w:color w:val="auto"/>
                <w:sz w:val="24"/>
                <w:szCs w:val="24"/>
                <w:rtl/>
                <w:lang w:eastAsia="en-US"/>
              </w:rPr>
            </w:pPr>
            <w:r w:rsidRPr="00934BBD">
              <w:rPr>
                <w:rFonts w:ascii="David" w:eastAsiaTheme="minorHAnsi" w:hAnsi="David" w:cs="David"/>
                <w:noProof w:val="0"/>
                <w:color w:val="auto"/>
                <w:sz w:val="24"/>
                <w:szCs w:val="24"/>
                <w:rtl/>
                <w:lang w:eastAsia="en-US"/>
              </w:rPr>
              <w:t>יכולת תפעול מערכות מחשב - שליטה מלאה</w:t>
            </w:r>
          </w:p>
        </w:tc>
      </w:tr>
    </w:tbl>
    <w:p w14:paraId="601CC04F" w14:textId="77777777" w:rsidR="009B6BD5" w:rsidRDefault="009B6BD5" w:rsidP="009B6BD5">
      <w:pPr>
        <w:pStyle w:val="3-"/>
        <w:tabs>
          <w:tab w:val="clear" w:pos="1334"/>
        </w:tabs>
        <w:spacing w:before="0" w:after="0"/>
        <w:outlineLvl w:val="9"/>
        <w:rPr>
          <w:rFonts w:ascii="David" w:hAnsi="David"/>
          <w:b/>
          <w:bCs/>
          <w:rtl/>
        </w:rPr>
      </w:pPr>
    </w:p>
    <w:p w14:paraId="0E8EE42B" w14:textId="77777777" w:rsidR="009B6BD5" w:rsidRDefault="009B6BD5">
      <w:pPr>
        <w:bidi w:val="0"/>
        <w:spacing w:after="160" w:line="259" w:lineRule="auto"/>
        <w:rPr>
          <w:rFonts w:ascii="David" w:hAnsi="David" w:cs="David"/>
          <w:b/>
          <w:bCs/>
          <w:noProof/>
          <w:sz w:val="24"/>
          <w:szCs w:val="24"/>
          <w:lang w:eastAsia="he-IL"/>
        </w:rPr>
      </w:pPr>
      <w:r>
        <w:rPr>
          <w:rFonts w:ascii="David" w:hAnsi="David"/>
          <w:b/>
          <w:bCs/>
          <w:rtl/>
        </w:rPr>
        <w:br w:type="page"/>
      </w:r>
    </w:p>
    <w:p w14:paraId="5991DB59" w14:textId="4A0A7748"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חונך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6570FD1E" w14:textId="77777777" w:rsidTr="00CC2325">
        <w:trPr>
          <w:tblHeader/>
        </w:trPr>
        <w:tc>
          <w:tcPr>
            <w:tcW w:w="1620" w:type="dxa"/>
            <w:shd w:val="clear" w:color="auto" w:fill="E6E6E6"/>
          </w:tcPr>
          <w:p w14:paraId="4B98D340"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40ED29FF" w14:textId="77777777" w:rsidR="00F95A36" w:rsidRPr="00934BBD" w:rsidRDefault="00F95A36" w:rsidP="00CC2325">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6D1F4BAA" w14:textId="77777777" w:rsidTr="00CC2325">
        <w:trPr>
          <w:trHeight w:val="514"/>
        </w:trPr>
        <w:tc>
          <w:tcPr>
            <w:tcW w:w="1620" w:type="dxa"/>
            <w:vAlign w:val="center"/>
          </w:tcPr>
          <w:p w14:paraId="3AAB4DCD"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8D48C8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ראשי צוותים, כחלק ממניין הנציגים</w:t>
            </w:r>
          </w:p>
        </w:tc>
      </w:tr>
      <w:tr w:rsidR="00D179C5" w:rsidRPr="00934BBD" w14:paraId="3DE46AC7" w14:textId="77777777" w:rsidTr="00CC2325">
        <w:trPr>
          <w:trHeight w:val="514"/>
        </w:trPr>
        <w:tc>
          <w:tcPr>
            <w:tcW w:w="1620" w:type="dxa"/>
            <w:vAlign w:val="center"/>
          </w:tcPr>
          <w:p w14:paraId="5422891C" w14:textId="2259BE97" w:rsidR="00D179C5" w:rsidRPr="00934BBD" w:rsidRDefault="00D179C5" w:rsidP="00D179C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4BF2D50E" w14:textId="6DE5FACC" w:rsidR="00D179C5" w:rsidRPr="00934BBD" w:rsidRDefault="00D179C5" w:rsidP="00D179C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r>
              <w:rPr>
                <w:rFonts w:ascii="David" w:hAnsi="David" w:cs="David" w:hint="cs"/>
                <w:sz w:val="24"/>
                <w:szCs w:val="24"/>
                <w:rtl/>
              </w:rPr>
              <w:t xml:space="preserve"> יבחן לפי סעיף 8.1.12</w:t>
            </w:r>
          </w:p>
        </w:tc>
      </w:tr>
      <w:tr w:rsidR="00F95A36" w:rsidRPr="00934BBD" w14:paraId="0E468169" w14:textId="77777777" w:rsidTr="00CC2325">
        <w:trPr>
          <w:trHeight w:val="1453"/>
        </w:trPr>
        <w:tc>
          <w:tcPr>
            <w:tcW w:w="1620" w:type="dxa"/>
            <w:vAlign w:val="center"/>
          </w:tcPr>
          <w:p w14:paraId="64A69CEF"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6DF777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השכלה: 12 שנות לימוד, עדיפות לבעלי תעודת בגרות מלאה או תעודה מקבילה בחו"ל</w:t>
            </w:r>
          </w:p>
          <w:p w14:paraId="25F790C9"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ניסיון של 6 חודשים ומעלה כנציג במוקד (פרט לחצי שנה הראשונה לפעילות המוקד) בעל מקצועיות גבוהה בהתאם למבחן הסמכה לתפקיד. בחצי השנה הראשונה של פעילות המוקד יועסקו נציגים בעלי ניסיון בעבודה כנציג בכיר/ חונך במוקדים אחרים </w:t>
            </w:r>
          </w:p>
          <w:p w14:paraId="257A4676"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ציון מבחן ההסמכה: 95 ומעלה </w:t>
            </w:r>
          </w:p>
          <w:p w14:paraId="5EEDF5B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ממוצע ציוני הקשבות ומבחני ידע: 90 ומעלה </w:t>
            </w:r>
          </w:p>
          <w:p w14:paraId="69F8F11B"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 xml:space="preserve">בעל יכולות חניכה והדרכה </w:t>
            </w:r>
          </w:p>
        </w:tc>
      </w:tr>
    </w:tbl>
    <w:p w14:paraId="4072C77C" w14:textId="77777777" w:rsidR="009B6BD5" w:rsidRDefault="009B6BD5" w:rsidP="009B6BD5">
      <w:pPr>
        <w:pStyle w:val="3-"/>
        <w:tabs>
          <w:tab w:val="clear" w:pos="1334"/>
        </w:tabs>
        <w:spacing w:before="0" w:after="0"/>
        <w:ind w:firstLine="0"/>
        <w:outlineLvl w:val="9"/>
        <w:rPr>
          <w:rFonts w:ascii="David" w:hAnsi="David"/>
          <w:b/>
          <w:bCs/>
        </w:rPr>
      </w:pPr>
    </w:p>
    <w:p w14:paraId="41DF6280" w14:textId="48CB75CB" w:rsidR="00F95A36" w:rsidRPr="00934BBD" w:rsidRDefault="00F95A36"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נאמן מחשוב</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F95A36" w:rsidRPr="00934BBD" w14:paraId="717E6DE9" w14:textId="77777777" w:rsidTr="00CC2325">
        <w:trPr>
          <w:tblHeader/>
        </w:trPr>
        <w:tc>
          <w:tcPr>
            <w:tcW w:w="1620" w:type="dxa"/>
            <w:shd w:val="clear" w:color="auto" w:fill="E6E6E6"/>
          </w:tcPr>
          <w:p w14:paraId="31D29BAC" w14:textId="77777777" w:rsidR="00F95A36" w:rsidRPr="00934BBD" w:rsidRDefault="00F95A36" w:rsidP="00CC2325">
            <w:pPr>
              <w:keepNext/>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7AAE0C9" w14:textId="77777777" w:rsidR="00F95A36" w:rsidRPr="00934BBD" w:rsidRDefault="00F95A36" w:rsidP="00CC2325">
            <w:pPr>
              <w:keepNext/>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F95A36" w:rsidRPr="00934BBD" w14:paraId="6F2BC0BE" w14:textId="77777777" w:rsidTr="00CC2325">
        <w:trPr>
          <w:trHeight w:val="514"/>
        </w:trPr>
        <w:tc>
          <w:tcPr>
            <w:tcW w:w="1620" w:type="dxa"/>
            <w:vAlign w:val="center"/>
          </w:tcPr>
          <w:p w14:paraId="1A4B7D41"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5D10F8F5" w14:textId="77777777" w:rsidR="00F95A36" w:rsidRPr="00934BBD" w:rsidRDefault="00861C9D" w:rsidP="00CC2325">
            <w:pPr>
              <w:spacing w:after="0" w:line="360" w:lineRule="auto"/>
              <w:jc w:val="both"/>
              <w:rPr>
                <w:rFonts w:ascii="David" w:hAnsi="David" w:cs="David"/>
                <w:sz w:val="24"/>
                <w:szCs w:val="24"/>
                <w:rtl/>
              </w:rPr>
            </w:pPr>
            <w:r w:rsidRPr="00934BBD">
              <w:rPr>
                <w:rFonts w:ascii="David" w:hAnsi="David" w:cs="David"/>
                <w:sz w:val="24"/>
                <w:szCs w:val="24"/>
                <w:rtl/>
              </w:rPr>
              <w:t>מנהל המוקד</w:t>
            </w:r>
          </w:p>
        </w:tc>
      </w:tr>
      <w:tr w:rsidR="008C30D2" w:rsidRPr="00934BBD" w14:paraId="3D6EA777" w14:textId="77777777" w:rsidTr="00CC2325">
        <w:trPr>
          <w:trHeight w:val="514"/>
        </w:trPr>
        <w:tc>
          <w:tcPr>
            <w:tcW w:w="1620" w:type="dxa"/>
            <w:vAlign w:val="center"/>
          </w:tcPr>
          <w:p w14:paraId="65056842" w14:textId="69D4882F" w:rsidR="008C30D2" w:rsidRPr="00934BBD" w:rsidRDefault="008C30D2" w:rsidP="00CC2325">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B7D9FF8" w14:textId="184643F8" w:rsidR="008C30D2" w:rsidRPr="00934BBD" w:rsidRDefault="008C30D2" w:rsidP="00CC2325">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sidRPr="00797B67">
              <w:rPr>
                <w:rFonts w:ascii="David" w:hAnsi="David" w:cs="David"/>
                <w:sz w:val="24"/>
                <w:szCs w:val="24"/>
                <w:rtl/>
              </w:rPr>
              <w:t xml:space="preserve"> </w:t>
            </w:r>
            <w:r w:rsidRPr="00797B67">
              <w:rPr>
                <w:rFonts w:ascii="David" w:hAnsi="David" w:cs="David" w:hint="eastAsia"/>
                <w:sz w:val="24"/>
                <w:szCs w:val="24"/>
                <w:rtl/>
              </w:rPr>
              <w:t>והיעדר</w:t>
            </w:r>
            <w:r w:rsidRPr="00797B67">
              <w:rPr>
                <w:rFonts w:ascii="David" w:hAnsi="David" w:cs="David"/>
                <w:sz w:val="24"/>
                <w:szCs w:val="24"/>
                <w:rtl/>
              </w:rPr>
              <w:t xml:space="preserve">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בהוצאה</w:t>
            </w:r>
            <w:r w:rsidRPr="00797B67">
              <w:rPr>
                <w:rFonts w:ascii="David" w:hAnsi="David" w:cs="David"/>
                <w:sz w:val="24"/>
                <w:szCs w:val="24"/>
                <w:rtl/>
              </w:rPr>
              <w:t xml:space="preserve"> </w:t>
            </w:r>
            <w:r w:rsidRPr="00797B67">
              <w:rPr>
                <w:rFonts w:ascii="David" w:hAnsi="David" w:cs="David" w:hint="eastAsia"/>
                <w:sz w:val="24"/>
                <w:szCs w:val="24"/>
                <w:rtl/>
              </w:rPr>
              <w:t>לפועל</w:t>
            </w:r>
            <w:r w:rsidRPr="00797B67">
              <w:rPr>
                <w:rFonts w:ascii="David" w:hAnsi="David" w:cs="David"/>
                <w:sz w:val="24"/>
                <w:szCs w:val="24"/>
                <w:rtl/>
              </w:rPr>
              <w:t xml:space="preserve"> </w:t>
            </w:r>
            <w:r w:rsidRPr="00797B67">
              <w:rPr>
                <w:rFonts w:ascii="David" w:hAnsi="David" w:cs="David" w:hint="eastAsia"/>
                <w:sz w:val="24"/>
                <w:szCs w:val="24"/>
                <w:rtl/>
              </w:rPr>
              <w:t>או</w:t>
            </w:r>
            <w:r w:rsidRPr="00797B67">
              <w:rPr>
                <w:rFonts w:ascii="David" w:hAnsi="David" w:cs="David"/>
                <w:sz w:val="24"/>
                <w:szCs w:val="24"/>
                <w:rtl/>
              </w:rPr>
              <w:t xml:space="preserve"> </w:t>
            </w:r>
            <w:r w:rsidRPr="00797B67">
              <w:rPr>
                <w:rFonts w:ascii="David" w:hAnsi="David" w:cs="David" w:hint="eastAsia"/>
                <w:sz w:val="24"/>
                <w:szCs w:val="24"/>
                <w:rtl/>
              </w:rPr>
              <w:t>במרכז</w:t>
            </w:r>
            <w:r w:rsidRPr="00797B67">
              <w:rPr>
                <w:rFonts w:ascii="David" w:hAnsi="David" w:cs="David"/>
                <w:sz w:val="24"/>
                <w:szCs w:val="24"/>
                <w:rtl/>
              </w:rPr>
              <w:t xml:space="preserve"> </w:t>
            </w:r>
            <w:r w:rsidRPr="00797B67">
              <w:rPr>
                <w:rFonts w:ascii="David" w:hAnsi="David" w:cs="David" w:hint="eastAsia"/>
                <w:sz w:val="24"/>
                <w:szCs w:val="24"/>
                <w:rtl/>
              </w:rPr>
              <w:t>לגביית</w:t>
            </w:r>
            <w:r w:rsidRPr="00797B67">
              <w:rPr>
                <w:rFonts w:ascii="David" w:hAnsi="David" w:cs="David"/>
                <w:sz w:val="24"/>
                <w:szCs w:val="24"/>
                <w:rtl/>
              </w:rPr>
              <w:t xml:space="preserve"> </w:t>
            </w:r>
            <w:r w:rsidRPr="00797B67">
              <w:rPr>
                <w:rFonts w:ascii="David" w:hAnsi="David" w:cs="David" w:hint="eastAsia"/>
                <w:sz w:val="24"/>
                <w:szCs w:val="24"/>
                <w:rtl/>
              </w:rPr>
              <w:t>קנסות</w:t>
            </w:r>
          </w:p>
        </w:tc>
      </w:tr>
      <w:tr w:rsidR="00F95A36" w:rsidRPr="00934BBD" w14:paraId="04131873" w14:textId="77777777" w:rsidTr="00CC2325">
        <w:trPr>
          <w:trHeight w:val="514"/>
        </w:trPr>
        <w:tc>
          <w:tcPr>
            <w:tcW w:w="1620" w:type="dxa"/>
            <w:vAlign w:val="center"/>
          </w:tcPr>
          <w:p w14:paraId="7C8E2EE2"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75A989A9" w14:textId="4AF7DB1A" w:rsidR="00F95A36" w:rsidRPr="00934BBD" w:rsidRDefault="00B507C3" w:rsidP="00CC2325">
            <w:pPr>
              <w:spacing w:after="0" w:line="360" w:lineRule="auto"/>
              <w:jc w:val="both"/>
              <w:rPr>
                <w:rFonts w:ascii="David" w:hAnsi="David" w:cs="David"/>
                <w:sz w:val="24"/>
                <w:szCs w:val="24"/>
                <w:rtl/>
              </w:rPr>
            </w:pPr>
            <w:r>
              <w:rPr>
                <w:rFonts w:ascii="David" w:hAnsi="David" w:cs="David" w:hint="cs"/>
                <w:sz w:val="24"/>
                <w:szCs w:val="24"/>
                <w:rtl/>
              </w:rPr>
              <w:t>בכל הימים ושעות בהם המוקד פועל ונותן שירות ללקוחות.</w:t>
            </w:r>
          </w:p>
        </w:tc>
      </w:tr>
      <w:tr w:rsidR="00F95A36" w:rsidRPr="00934BBD" w14:paraId="1B6681C9" w14:textId="77777777" w:rsidTr="00CC2325">
        <w:trPr>
          <w:trHeight w:val="422"/>
        </w:trPr>
        <w:tc>
          <w:tcPr>
            <w:tcW w:w="1620" w:type="dxa"/>
            <w:vAlign w:val="center"/>
          </w:tcPr>
          <w:p w14:paraId="6B9DB796" w14:textId="77777777" w:rsidR="00F95A36" w:rsidRPr="00934BBD" w:rsidRDefault="00F95A36" w:rsidP="00CC2325">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1C98DE18" w14:textId="77777777" w:rsidR="00F95A36" w:rsidRPr="00934BBD" w:rsidRDefault="00F95A36" w:rsidP="00CC2325">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היעדר רישום פלילי- על הספק לתשאל במעמד ראיון להיעדר רישום פלילי. </w:t>
            </w:r>
          </w:p>
          <w:p w14:paraId="2F8D0813" w14:textId="77777777" w:rsidR="00861C9D" w:rsidRPr="00934BBD" w:rsidRDefault="00861C9D" w:rsidP="00861C9D">
            <w:pPr>
              <w:pStyle w:val="af4"/>
              <w:numPr>
                <w:ilvl w:val="0"/>
                <w:numId w:val="9"/>
              </w:numPr>
              <w:spacing w:before="0"/>
              <w:contextualSpacing w:val="0"/>
              <w:rPr>
                <w:rFonts w:ascii="David" w:hAnsi="David" w:cs="David"/>
                <w:color w:val="auto"/>
                <w:sz w:val="24"/>
                <w:szCs w:val="24"/>
              </w:rPr>
            </w:pPr>
            <w:r w:rsidRPr="001C3DF5">
              <w:rPr>
                <w:rFonts w:ascii="David" w:hAnsi="David" w:cs="David" w:hint="eastAsia"/>
                <w:color w:val="auto"/>
                <w:sz w:val="24"/>
                <w:szCs w:val="24"/>
                <w:rtl/>
              </w:rPr>
              <w:t>ניסיון</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של</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שנתיים</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לפחות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כטכנאי</w:t>
            </w:r>
            <w:r w:rsidRPr="001C3DF5">
              <w:rPr>
                <w:rFonts w:ascii="David" w:hAnsi="David" w:cs="David"/>
                <w:color w:val="auto"/>
                <w:sz w:val="24"/>
                <w:szCs w:val="24"/>
                <w:rtl/>
              </w:rPr>
              <w:t>/</w:t>
            </w:r>
            <w:r w:rsidRPr="001C3DF5">
              <w:rPr>
                <w:rFonts w:ascii="David" w:hAnsi="David" w:cs="David" w:hint="eastAsia"/>
                <w:color w:val="auto"/>
                <w:sz w:val="24"/>
                <w:szCs w:val="24"/>
                <w:rtl/>
              </w:rPr>
              <w:t>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מחשבים</w:t>
            </w:r>
            <w:r w:rsidRPr="001C3DF5">
              <w:rPr>
                <w:rFonts w:ascii="David" w:hAnsi="David" w:cs="David"/>
                <w:color w:val="auto"/>
                <w:sz w:val="24"/>
                <w:szCs w:val="24"/>
                <w:rtl/>
              </w:rPr>
              <w:t>/</w:t>
            </w:r>
            <w:r w:rsidRPr="001C3DF5">
              <w:rPr>
                <w:rFonts w:ascii="David" w:hAnsi="David" w:cs="David" w:hint="eastAsia"/>
                <w:color w:val="auto"/>
                <w:sz w:val="24"/>
                <w:szCs w:val="24"/>
                <w:rtl/>
              </w:rPr>
              <w:t>רשתות</w:t>
            </w:r>
          </w:p>
          <w:p w14:paraId="507B9412" w14:textId="77777777" w:rsidR="00861C9D" w:rsidRPr="00934BBD" w:rsidRDefault="00861C9D" w:rsidP="00861C9D">
            <w:pPr>
              <w:pStyle w:val="af4"/>
              <w:numPr>
                <w:ilvl w:val="0"/>
                <w:numId w:val="9"/>
              </w:numPr>
              <w:spacing w:before="0"/>
              <w:contextualSpacing w:val="0"/>
              <w:rPr>
                <w:rFonts w:ascii="David" w:hAnsi="David" w:cs="David"/>
                <w:color w:val="auto"/>
                <w:sz w:val="24"/>
                <w:szCs w:val="24"/>
              </w:rPr>
            </w:pPr>
            <w:r w:rsidRPr="001C3DF5">
              <w:rPr>
                <w:rFonts w:ascii="David" w:hAnsi="David" w:cs="David" w:hint="eastAsia"/>
                <w:color w:val="auto"/>
                <w:sz w:val="24"/>
                <w:szCs w:val="24"/>
                <w:rtl/>
              </w:rPr>
              <w:t>שליטה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מלאה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ביישומי</w:t>
            </w:r>
            <w:r w:rsidR="00C26294">
              <w:rPr>
                <w:rFonts w:ascii="David" w:hAnsi="David" w:cs="David" w:hint="cs"/>
                <w:color w:val="auto"/>
                <w:sz w:val="24"/>
                <w:szCs w:val="24"/>
                <w:rtl/>
              </w:rPr>
              <w:t xml:space="preserve"> </w:t>
            </w:r>
            <w:r w:rsidRPr="00934BBD">
              <w:rPr>
                <w:rFonts w:ascii="David" w:hAnsi="David" w:cs="David"/>
                <w:color w:val="auto"/>
                <w:sz w:val="24"/>
                <w:szCs w:val="24"/>
              </w:rPr>
              <w:t>Office</w:t>
            </w:r>
          </w:p>
          <w:p w14:paraId="2FEC6835" w14:textId="77777777" w:rsidR="00F95A36" w:rsidRPr="00934BBD" w:rsidRDefault="00861C9D" w:rsidP="001C3DF5">
            <w:pPr>
              <w:pStyle w:val="af4"/>
              <w:numPr>
                <w:ilvl w:val="0"/>
                <w:numId w:val="9"/>
              </w:numPr>
              <w:spacing w:before="0"/>
              <w:contextualSpacing w:val="0"/>
              <w:rPr>
                <w:rFonts w:ascii="David" w:hAnsi="David" w:cs="David"/>
                <w:color w:val="auto"/>
                <w:sz w:val="24"/>
                <w:szCs w:val="24"/>
                <w:rtl/>
              </w:rPr>
            </w:pPr>
            <w:r w:rsidRPr="00934BBD">
              <w:rPr>
                <w:rFonts w:ascii="David" w:hAnsi="David" w:cs="David"/>
                <w:color w:val="auto"/>
                <w:sz w:val="24"/>
                <w:szCs w:val="24"/>
                <w:rtl/>
              </w:rPr>
              <w:t xml:space="preserve">נסיון באבחון תקלות תקשורת </w:t>
            </w:r>
            <w:r w:rsidRPr="00934BBD">
              <w:rPr>
                <w:rFonts w:ascii="David" w:hAnsi="David" w:cs="David"/>
                <w:color w:val="auto"/>
                <w:sz w:val="24"/>
                <w:szCs w:val="24"/>
              </w:rPr>
              <w:t xml:space="preserve"> </w:t>
            </w:r>
            <w:r w:rsidRPr="001C3DF5">
              <w:rPr>
                <w:rFonts w:ascii="David" w:hAnsi="David" w:cs="David"/>
                <w:color w:val="auto"/>
                <w:sz w:val="24"/>
                <w:szCs w:val="24"/>
              </w:rPr>
              <w:br/>
            </w:r>
          </w:p>
        </w:tc>
      </w:tr>
    </w:tbl>
    <w:p w14:paraId="468DCF44" w14:textId="77777777" w:rsidR="00F95A36" w:rsidRPr="00934BBD" w:rsidRDefault="00F95A36" w:rsidP="00F95A36">
      <w:pPr>
        <w:pStyle w:val="Normal3"/>
        <w:rPr>
          <w:rStyle w:val="4d"/>
          <w:color w:val="auto"/>
          <w:rtl/>
        </w:rPr>
      </w:pPr>
    </w:p>
    <w:p w14:paraId="589AAA24" w14:textId="77777777" w:rsidR="009B6BD5" w:rsidRDefault="009B6BD5">
      <w:pPr>
        <w:bidi w:val="0"/>
        <w:spacing w:after="160" w:line="259" w:lineRule="auto"/>
        <w:rPr>
          <w:rFonts w:ascii="David" w:hAnsi="David" w:cs="David"/>
          <w:b/>
          <w:bCs/>
          <w:noProof/>
          <w:sz w:val="24"/>
          <w:szCs w:val="24"/>
          <w:rtl/>
          <w:lang w:eastAsia="he-IL"/>
        </w:rPr>
      </w:pPr>
      <w:r>
        <w:rPr>
          <w:rFonts w:ascii="David" w:hAnsi="David"/>
          <w:b/>
          <w:bCs/>
          <w:rtl/>
        </w:rPr>
        <w:br w:type="page"/>
      </w:r>
    </w:p>
    <w:p w14:paraId="495535F9" w14:textId="157585CC"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נציגי שירות וגבייה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4D6162D6" w14:textId="77777777" w:rsidTr="00350CF8">
        <w:trPr>
          <w:tblHeader/>
        </w:trPr>
        <w:tc>
          <w:tcPr>
            <w:tcW w:w="1620" w:type="dxa"/>
            <w:shd w:val="clear" w:color="auto" w:fill="E6E6E6"/>
          </w:tcPr>
          <w:p w14:paraId="65047C3A" w14:textId="77777777" w:rsidR="00DF1C9A" w:rsidRPr="00934BBD" w:rsidRDefault="00DF1C9A" w:rsidP="00350CF8">
            <w:pPr>
              <w:keepNext/>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781EB70D" w14:textId="77777777" w:rsidR="00DF1C9A" w:rsidRPr="00934BBD" w:rsidRDefault="00DF1C9A" w:rsidP="00350CF8">
            <w:pPr>
              <w:keepNext/>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3374951D" w14:textId="77777777" w:rsidTr="00350CF8">
        <w:trPr>
          <w:trHeight w:val="514"/>
        </w:trPr>
        <w:tc>
          <w:tcPr>
            <w:tcW w:w="1620" w:type="dxa"/>
            <w:vAlign w:val="center"/>
          </w:tcPr>
          <w:p w14:paraId="2C1981FC"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699C7D02"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1B5ABB" w:rsidRPr="00934BBD" w14:paraId="06EE8059" w14:textId="77777777" w:rsidTr="00350CF8">
        <w:trPr>
          <w:trHeight w:val="514"/>
        </w:trPr>
        <w:tc>
          <w:tcPr>
            <w:tcW w:w="1620" w:type="dxa"/>
            <w:vAlign w:val="center"/>
          </w:tcPr>
          <w:p w14:paraId="764A5464" w14:textId="7C5DB6DE" w:rsidR="001B5ABB" w:rsidRPr="00934BBD" w:rsidRDefault="001B5ABB" w:rsidP="001B5ABB">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1C9478E4" w14:textId="74AAEF8A" w:rsidR="001B5ABB" w:rsidRPr="00934BBD" w:rsidRDefault="001B5ABB"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Pr>
                <w:rFonts w:ascii="David" w:hAnsi="David" w:cs="David" w:hint="cs"/>
                <w:sz w:val="24"/>
                <w:szCs w:val="24"/>
                <w:rtl/>
              </w:rPr>
              <w:t>רשות האכיפה והגבייה יבחן לפי סעיף 8.1.12</w:t>
            </w:r>
          </w:p>
        </w:tc>
      </w:tr>
      <w:tr w:rsidR="00DF1C9A" w:rsidRPr="00934BBD" w14:paraId="7C2F806F" w14:textId="77777777" w:rsidTr="00350CF8">
        <w:trPr>
          <w:trHeight w:val="514"/>
        </w:trPr>
        <w:tc>
          <w:tcPr>
            <w:tcW w:w="1620" w:type="dxa"/>
            <w:vAlign w:val="center"/>
          </w:tcPr>
          <w:p w14:paraId="1A8935C8"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1CE0EEA2" w14:textId="77777777" w:rsidR="00DF1C9A" w:rsidRPr="00934BBD" w:rsidRDefault="00485B5F" w:rsidP="00350CF8">
            <w:pPr>
              <w:spacing w:after="0" w:line="360" w:lineRule="auto"/>
              <w:jc w:val="both"/>
              <w:rPr>
                <w:rFonts w:ascii="David" w:hAnsi="David" w:cs="David"/>
                <w:sz w:val="24"/>
                <w:szCs w:val="24"/>
                <w:rtl/>
              </w:rPr>
            </w:pPr>
            <w:r w:rsidRPr="00934BBD">
              <w:rPr>
                <w:rFonts w:ascii="David" w:hAnsi="David" w:cs="David"/>
                <w:sz w:val="24"/>
                <w:szCs w:val="24"/>
                <w:rtl/>
              </w:rPr>
              <w:t xml:space="preserve">בהתאם ליעדי הזמינות שהוגדרו ולא יפחת מ-80 שעות חודשיות. </w:t>
            </w:r>
          </w:p>
        </w:tc>
      </w:tr>
      <w:tr w:rsidR="00485B5F" w:rsidRPr="00934BBD" w14:paraId="38F507F1" w14:textId="77777777" w:rsidTr="00350CF8">
        <w:trPr>
          <w:trHeight w:val="422"/>
        </w:trPr>
        <w:tc>
          <w:tcPr>
            <w:tcW w:w="1620" w:type="dxa"/>
            <w:vAlign w:val="center"/>
          </w:tcPr>
          <w:p w14:paraId="455F1C62" w14:textId="77777777" w:rsidR="00485B5F" w:rsidRPr="00934BBD" w:rsidRDefault="00485B5F" w:rsidP="00485B5F">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6CD0B164"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עמידה במבחנים שיקבעו ע"י הרשות לבחינת רמת כושר ביטוי בכתב </w:t>
            </w:r>
          </w:p>
          <w:p w14:paraId="1D3248B5"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השכלה: 12 שנות לימוד, עדיפות לבעלי תעודת בגרות מלאה או תעודה מקבילה בחו"ל</w:t>
            </w:r>
          </w:p>
          <w:p w14:paraId="2D1C1981"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כושר ביטוי גבוה בכתב (ללא שגיאות כתיב ויכולת התנסחות גבוהה)</w:t>
            </w:r>
          </w:p>
          <w:p w14:paraId="2A0B23DC"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הקלדה עיוורת / מהירה </w:t>
            </w:r>
          </w:p>
          <w:p w14:paraId="086B7908"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יתרון לבעלי ניסיון בעבודה במוקד במענה לפניות בכתב (צ'אט/מייל)</w:t>
            </w:r>
          </w:p>
          <w:p w14:paraId="1E0ECDAC" w14:textId="77777777" w:rsidR="00485B5F" w:rsidRPr="00934BBD" w:rsidRDefault="00485B5F" w:rsidP="00485B5F">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יכולת תפעול מערכות מחשוב -שליטה מלאה</w:t>
            </w:r>
          </w:p>
        </w:tc>
      </w:tr>
    </w:tbl>
    <w:p w14:paraId="2B3E74D4" w14:textId="77777777" w:rsidR="00DF1C9A" w:rsidRPr="00934BBD" w:rsidRDefault="00DF1C9A" w:rsidP="001C3DF5">
      <w:pPr>
        <w:pStyle w:val="Normal3"/>
      </w:pPr>
    </w:p>
    <w:p w14:paraId="1614BF6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נציגי שירות וגבייה- תקשורת כתובה</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DF1C9A" w:rsidRPr="00934BBD" w14:paraId="439AB88D" w14:textId="77777777" w:rsidTr="00350CF8">
        <w:trPr>
          <w:tblHeader/>
        </w:trPr>
        <w:tc>
          <w:tcPr>
            <w:tcW w:w="1620" w:type="dxa"/>
            <w:shd w:val="clear" w:color="auto" w:fill="E6E6E6"/>
          </w:tcPr>
          <w:p w14:paraId="34FFE32E"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נושא</w:t>
            </w:r>
          </w:p>
        </w:tc>
        <w:tc>
          <w:tcPr>
            <w:tcW w:w="7020" w:type="dxa"/>
            <w:shd w:val="clear" w:color="auto" w:fill="E6E6E6"/>
          </w:tcPr>
          <w:p w14:paraId="57BB32DA" w14:textId="77777777" w:rsidR="00DF1C9A" w:rsidRPr="00934BBD" w:rsidRDefault="00DF1C9A" w:rsidP="00350CF8">
            <w:pPr>
              <w:spacing w:after="0" w:line="360" w:lineRule="auto"/>
              <w:jc w:val="both"/>
              <w:rPr>
                <w:rFonts w:ascii="David" w:hAnsi="David" w:cs="David"/>
                <w:b/>
                <w:bCs/>
                <w:sz w:val="24"/>
                <w:szCs w:val="24"/>
                <w:rtl/>
              </w:rPr>
            </w:pPr>
            <w:r w:rsidRPr="00934BBD">
              <w:rPr>
                <w:rFonts w:ascii="David" w:hAnsi="David" w:cs="David"/>
                <w:b/>
                <w:bCs/>
                <w:sz w:val="24"/>
                <w:szCs w:val="24"/>
                <w:rtl/>
              </w:rPr>
              <w:t>פירוט</w:t>
            </w:r>
          </w:p>
        </w:tc>
      </w:tr>
      <w:tr w:rsidR="00DF1C9A" w:rsidRPr="00934BBD" w14:paraId="54387887" w14:textId="77777777" w:rsidTr="00350CF8">
        <w:trPr>
          <w:trHeight w:val="514"/>
        </w:trPr>
        <w:tc>
          <w:tcPr>
            <w:tcW w:w="1620" w:type="dxa"/>
            <w:vAlign w:val="center"/>
          </w:tcPr>
          <w:p w14:paraId="21A6CD85"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כפיפות</w:t>
            </w:r>
          </w:p>
        </w:tc>
        <w:tc>
          <w:tcPr>
            <w:tcW w:w="7020" w:type="dxa"/>
          </w:tcPr>
          <w:p w14:paraId="1727280F"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ראשי צוותים</w:t>
            </w:r>
          </w:p>
        </w:tc>
      </w:tr>
      <w:tr w:rsidR="001B5ABB" w:rsidRPr="00934BBD" w14:paraId="11687F50" w14:textId="77777777" w:rsidTr="00350CF8">
        <w:trPr>
          <w:trHeight w:val="514"/>
        </w:trPr>
        <w:tc>
          <w:tcPr>
            <w:tcW w:w="1620" w:type="dxa"/>
            <w:vAlign w:val="center"/>
          </w:tcPr>
          <w:p w14:paraId="463F4554" w14:textId="1C10D3D8" w:rsidR="001B5ABB" w:rsidRPr="00934BBD" w:rsidRDefault="001B5ABB" w:rsidP="001B5ABB">
            <w:pPr>
              <w:spacing w:after="0" w:line="360" w:lineRule="auto"/>
              <w:jc w:val="both"/>
              <w:rPr>
                <w:rFonts w:ascii="David" w:hAnsi="David" w:cs="David"/>
                <w:sz w:val="24"/>
                <w:szCs w:val="24"/>
                <w:rtl/>
              </w:rPr>
            </w:pPr>
            <w:r>
              <w:rPr>
                <w:rFonts w:ascii="David" w:hAnsi="David" w:cs="David" w:hint="cs"/>
                <w:sz w:val="24"/>
                <w:szCs w:val="24"/>
                <w:rtl/>
              </w:rPr>
              <w:t>דרישות סף</w:t>
            </w:r>
          </w:p>
        </w:tc>
        <w:tc>
          <w:tcPr>
            <w:tcW w:w="7020" w:type="dxa"/>
          </w:tcPr>
          <w:p w14:paraId="0453797E" w14:textId="313CFD11" w:rsidR="001B5ABB" w:rsidRPr="00934BBD" w:rsidRDefault="001B5ABB" w:rsidP="001B5ABB">
            <w:pPr>
              <w:spacing w:after="0" w:line="360" w:lineRule="auto"/>
              <w:jc w:val="both"/>
              <w:rPr>
                <w:rFonts w:ascii="David" w:hAnsi="David" w:cs="David"/>
                <w:sz w:val="24"/>
                <w:szCs w:val="24"/>
                <w:rtl/>
              </w:rPr>
            </w:pPr>
            <w:r w:rsidRPr="00797B67">
              <w:rPr>
                <w:rFonts w:ascii="David" w:hAnsi="David" w:cs="David" w:hint="eastAsia"/>
                <w:sz w:val="24"/>
                <w:szCs w:val="24"/>
                <w:rtl/>
              </w:rPr>
              <w:t>היעדר</w:t>
            </w:r>
            <w:r w:rsidRPr="00797B67">
              <w:rPr>
                <w:rFonts w:ascii="David" w:hAnsi="David" w:cs="David"/>
                <w:sz w:val="24"/>
                <w:szCs w:val="24"/>
                <w:rtl/>
              </w:rPr>
              <w:t xml:space="preserve"> </w:t>
            </w:r>
            <w:r w:rsidRPr="00797B67">
              <w:rPr>
                <w:rFonts w:ascii="David" w:hAnsi="David" w:cs="David" w:hint="eastAsia"/>
                <w:sz w:val="24"/>
                <w:szCs w:val="24"/>
                <w:rtl/>
              </w:rPr>
              <w:t>רישום</w:t>
            </w:r>
            <w:r w:rsidRPr="00797B67">
              <w:rPr>
                <w:rFonts w:ascii="David" w:hAnsi="David" w:cs="David"/>
                <w:sz w:val="24"/>
                <w:szCs w:val="24"/>
                <w:rtl/>
              </w:rPr>
              <w:t xml:space="preserve"> </w:t>
            </w:r>
            <w:r w:rsidRPr="00797B67">
              <w:rPr>
                <w:rFonts w:ascii="David" w:hAnsi="David" w:cs="David" w:hint="eastAsia"/>
                <w:sz w:val="24"/>
                <w:szCs w:val="24"/>
                <w:rtl/>
              </w:rPr>
              <w:t>פלילי</w:t>
            </w:r>
            <w:r>
              <w:rPr>
                <w:rFonts w:ascii="David" w:hAnsi="David" w:cs="David" w:hint="cs"/>
                <w:sz w:val="24"/>
                <w:szCs w:val="24"/>
                <w:rtl/>
              </w:rPr>
              <w:t>.</w:t>
            </w:r>
            <w:r w:rsidRPr="00797B67">
              <w:rPr>
                <w:rFonts w:ascii="David" w:hAnsi="David" w:cs="David"/>
                <w:sz w:val="24"/>
                <w:szCs w:val="24"/>
                <w:rtl/>
              </w:rPr>
              <w:t xml:space="preserve"> </w:t>
            </w:r>
            <w:r>
              <w:rPr>
                <w:rFonts w:ascii="David" w:hAnsi="David" w:cs="David" w:hint="cs"/>
                <w:sz w:val="24"/>
                <w:szCs w:val="24"/>
                <w:rtl/>
              </w:rPr>
              <w:t xml:space="preserve">במידה וקיימים </w:t>
            </w:r>
            <w:r w:rsidRPr="00797B67">
              <w:rPr>
                <w:rFonts w:ascii="David" w:hAnsi="David" w:cs="David" w:hint="eastAsia"/>
                <w:sz w:val="24"/>
                <w:szCs w:val="24"/>
                <w:rtl/>
              </w:rPr>
              <w:t>תיקים</w:t>
            </w:r>
            <w:r w:rsidRPr="00797B67">
              <w:rPr>
                <w:rFonts w:ascii="David" w:hAnsi="David" w:cs="David"/>
                <w:sz w:val="24"/>
                <w:szCs w:val="24"/>
                <w:rtl/>
              </w:rPr>
              <w:t xml:space="preserve"> </w:t>
            </w:r>
            <w:r w:rsidRPr="00797B67">
              <w:rPr>
                <w:rFonts w:ascii="David" w:hAnsi="David" w:cs="David" w:hint="eastAsia"/>
                <w:sz w:val="24"/>
                <w:szCs w:val="24"/>
                <w:rtl/>
              </w:rPr>
              <w:t>ב</w:t>
            </w:r>
            <w:r>
              <w:rPr>
                <w:rFonts w:ascii="David" w:hAnsi="David" w:cs="David" w:hint="cs"/>
                <w:sz w:val="24"/>
                <w:szCs w:val="24"/>
                <w:rtl/>
              </w:rPr>
              <w:t>רשות האכיפה והגבייה יבחן לפי סעיף 8.1.12</w:t>
            </w:r>
          </w:p>
        </w:tc>
      </w:tr>
      <w:tr w:rsidR="00DF1C9A" w:rsidRPr="00934BBD" w14:paraId="1F1DC3BE" w14:textId="77777777" w:rsidTr="00350CF8">
        <w:trPr>
          <w:trHeight w:val="514"/>
        </w:trPr>
        <w:tc>
          <w:tcPr>
            <w:tcW w:w="1620" w:type="dxa"/>
            <w:vAlign w:val="center"/>
          </w:tcPr>
          <w:p w14:paraId="1574ABE9"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תקן נדרש</w:t>
            </w:r>
          </w:p>
        </w:tc>
        <w:tc>
          <w:tcPr>
            <w:tcW w:w="7020" w:type="dxa"/>
          </w:tcPr>
          <w:p w14:paraId="37F3CD75" w14:textId="77777777" w:rsidR="00DF1C9A" w:rsidRPr="00934BBD" w:rsidRDefault="00485B5F" w:rsidP="00350CF8">
            <w:pPr>
              <w:spacing w:after="0" w:line="360" w:lineRule="auto"/>
              <w:jc w:val="both"/>
              <w:rPr>
                <w:rFonts w:ascii="David" w:hAnsi="David" w:cs="David"/>
                <w:sz w:val="24"/>
                <w:szCs w:val="24"/>
                <w:rtl/>
              </w:rPr>
            </w:pPr>
            <w:r w:rsidRPr="00934BBD">
              <w:rPr>
                <w:rFonts w:ascii="David" w:hAnsi="David" w:cs="David"/>
                <w:sz w:val="24"/>
                <w:szCs w:val="24"/>
                <w:rtl/>
              </w:rPr>
              <w:t xml:space="preserve">בהתאם ליעדי הזמינות שהוגדרו ולא יפחת מ-80 שעות חודשיות. </w:t>
            </w:r>
          </w:p>
        </w:tc>
      </w:tr>
      <w:tr w:rsidR="00DF1C9A" w:rsidRPr="00934BBD" w14:paraId="0915DD21" w14:textId="77777777" w:rsidTr="00350CF8">
        <w:trPr>
          <w:trHeight w:val="388"/>
        </w:trPr>
        <w:tc>
          <w:tcPr>
            <w:tcW w:w="1620" w:type="dxa"/>
            <w:vAlign w:val="center"/>
          </w:tcPr>
          <w:p w14:paraId="53EB1961" w14:textId="77777777" w:rsidR="00DF1C9A" w:rsidRPr="00934BBD" w:rsidRDefault="00DF1C9A" w:rsidP="00350CF8">
            <w:pPr>
              <w:spacing w:after="0" w:line="360" w:lineRule="auto"/>
              <w:jc w:val="both"/>
              <w:rPr>
                <w:rFonts w:ascii="David" w:hAnsi="David" w:cs="David"/>
                <w:sz w:val="24"/>
                <w:szCs w:val="24"/>
                <w:rtl/>
              </w:rPr>
            </w:pPr>
            <w:r w:rsidRPr="00934BBD">
              <w:rPr>
                <w:rFonts w:ascii="David" w:hAnsi="David" w:cs="David"/>
                <w:sz w:val="24"/>
                <w:szCs w:val="24"/>
                <w:rtl/>
              </w:rPr>
              <w:t>דרישות מינימום</w:t>
            </w:r>
          </w:p>
        </w:tc>
        <w:tc>
          <w:tcPr>
            <w:tcW w:w="7020" w:type="dxa"/>
          </w:tcPr>
          <w:p w14:paraId="7D397168"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השכלה: 12 שנות לימוד, עדיפות לבעלי תעודת בגרות מלאה או תעודה מקבילה בחו"ל</w:t>
            </w:r>
          </w:p>
          <w:p w14:paraId="1FC09473"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כושר ביטוי גבוה בכתב (ללא שגיאות כתיב ויכולת התנסחות גבוהה)</w:t>
            </w:r>
          </w:p>
          <w:p w14:paraId="3A0BC862"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 xml:space="preserve">הקלדה עיוורת / מהירה </w:t>
            </w:r>
          </w:p>
          <w:p w14:paraId="711331D0"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Pr>
            </w:pPr>
            <w:r w:rsidRPr="00934BBD">
              <w:rPr>
                <w:rFonts w:ascii="David" w:hAnsi="David" w:cs="David"/>
                <w:color w:val="auto"/>
                <w:sz w:val="24"/>
                <w:szCs w:val="24"/>
                <w:rtl/>
              </w:rPr>
              <w:t>יתרון לבעלי ניסיון בעבודה במוקד במענה לפניות בכתב (צ'אט/מייל)</w:t>
            </w:r>
          </w:p>
          <w:p w14:paraId="086AED14" w14:textId="77777777" w:rsidR="00DF1C9A" w:rsidRPr="00934BBD" w:rsidRDefault="00DF1C9A" w:rsidP="00CE19F6">
            <w:pPr>
              <w:pStyle w:val="af4"/>
              <w:numPr>
                <w:ilvl w:val="0"/>
                <w:numId w:val="9"/>
              </w:numPr>
              <w:spacing w:before="0"/>
              <w:contextualSpacing w:val="0"/>
              <w:jc w:val="both"/>
              <w:rPr>
                <w:rFonts w:ascii="David" w:hAnsi="David" w:cs="David"/>
                <w:color w:val="auto"/>
                <w:sz w:val="24"/>
                <w:szCs w:val="24"/>
                <w:rtl/>
              </w:rPr>
            </w:pPr>
            <w:r w:rsidRPr="00934BBD">
              <w:rPr>
                <w:rFonts w:ascii="David" w:hAnsi="David" w:cs="David"/>
                <w:color w:val="auto"/>
                <w:sz w:val="24"/>
                <w:szCs w:val="24"/>
                <w:rtl/>
              </w:rPr>
              <w:t>יכולת תפעול מערכות מחש</w:t>
            </w:r>
            <w:r w:rsidR="000D6871" w:rsidRPr="00934BBD">
              <w:rPr>
                <w:rFonts w:ascii="David" w:hAnsi="David" w:cs="David"/>
                <w:color w:val="auto"/>
                <w:sz w:val="24"/>
                <w:szCs w:val="24"/>
                <w:rtl/>
              </w:rPr>
              <w:t>ו</w:t>
            </w:r>
            <w:r w:rsidRPr="00934BBD">
              <w:rPr>
                <w:rFonts w:ascii="David" w:hAnsi="David" w:cs="David"/>
                <w:color w:val="auto"/>
                <w:sz w:val="24"/>
                <w:szCs w:val="24"/>
                <w:rtl/>
              </w:rPr>
              <w:t>ב -שליטה מלאה</w:t>
            </w:r>
          </w:p>
        </w:tc>
      </w:tr>
      <w:bookmarkEnd w:id="470"/>
    </w:tbl>
    <w:p w14:paraId="0B557395" w14:textId="77777777" w:rsidR="009B6BD5" w:rsidRDefault="009B6BD5" w:rsidP="009B6BD5">
      <w:pPr>
        <w:pStyle w:val="19"/>
        <w:spacing w:line="360" w:lineRule="auto"/>
        <w:ind w:left="432"/>
        <w:jc w:val="both"/>
        <w:rPr>
          <w:rFonts w:ascii="David" w:hAnsi="David" w:cs="David"/>
          <w:sz w:val="28"/>
          <w:szCs w:val="28"/>
          <w:rtl/>
        </w:rPr>
      </w:pPr>
    </w:p>
    <w:p w14:paraId="718A11A0" w14:textId="77777777" w:rsidR="009B6BD5" w:rsidRDefault="009B6BD5">
      <w:pPr>
        <w:bidi w:val="0"/>
        <w:spacing w:after="160" w:line="259" w:lineRule="auto"/>
        <w:rPr>
          <w:rFonts w:ascii="David" w:hAnsi="David" w:cs="David"/>
          <w:b/>
          <w:bCs/>
          <w:caps/>
          <w:spacing w:val="15"/>
          <w:sz w:val="28"/>
          <w:szCs w:val="28"/>
        </w:rPr>
      </w:pPr>
      <w:r>
        <w:rPr>
          <w:rFonts w:ascii="David" w:hAnsi="David" w:cs="David"/>
          <w:sz w:val="28"/>
          <w:szCs w:val="28"/>
          <w:rtl/>
        </w:rPr>
        <w:br w:type="page"/>
      </w:r>
    </w:p>
    <w:p w14:paraId="26D0EBB2" w14:textId="683FC589" w:rsidR="00CE3F37" w:rsidRDefault="001961D4" w:rsidP="001961D4">
      <w:pPr>
        <w:pStyle w:val="19"/>
        <w:numPr>
          <w:ilvl w:val="1"/>
          <w:numId w:val="6"/>
        </w:numPr>
        <w:spacing w:line="360" w:lineRule="auto"/>
        <w:jc w:val="both"/>
        <w:rPr>
          <w:rFonts w:ascii="David" w:hAnsi="David" w:cs="David"/>
          <w:sz w:val="28"/>
          <w:szCs w:val="28"/>
          <w:rtl/>
        </w:rPr>
      </w:pPr>
      <w:r>
        <w:rPr>
          <w:rFonts w:ascii="David" w:hAnsi="David" w:cs="David" w:hint="cs"/>
          <w:sz w:val="28"/>
          <w:szCs w:val="28"/>
          <w:rtl/>
        </w:rPr>
        <w:lastRenderedPageBreak/>
        <w:t>הכשרת ההון האנושי</w:t>
      </w:r>
    </w:p>
    <w:p w14:paraId="37EEC1B0"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rtl/>
        </w:rPr>
        <w:t xml:space="preserve">באחריות הספק </w:t>
      </w:r>
      <w:r>
        <w:rPr>
          <w:rFonts w:ascii="David" w:hAnsi="David" w:hint="cs"/>
          <w:rtl/>
        </w:rPr>
        <w:t xml:space="preserve">הזוכה </w:t>
      </w:r>
      <w:r w:rsidRPr="001961D4">
        <w:rPr>
          <w:rFonts w:ascii="David" w:hAnsi="David" w:hint="cs"/>
          <w:rtl/>
        </w:rPr>
        <w:t xml:space="preserve">לבנות ולתכנן </w:t>
      </w:r>
      <w:r w:rsidRPr="001961D4">
        <w:rPr>
          <w:rFonts w:ascii="David" w:hAnsi="David"/>
          <w:rtl/>
        </w:rPr>
        <w:t>קורס</w:t>
      </w:r>
      <w:r w:rsidRPr="001961D4">
        <w:rPr>
          <w:rFonts w:ascii="David" w:hAnsi="David" w:hint="cs"/>
          <w:rtl/>
        </w:rPr>
        <w:t>י</w:t>
      </w:r>
      <w:r w:rsidRPr="001961D4">
        <w:rPr>
          <w:rFonts w:ascii="David" w:hAnsi="David"/>
          <w:rtl/>
        </w:rPr>
        <w:t xml:space="preserve"> הכשרה</w:t>
      </w:r>
      <w:r w:rsidRPr="001961D4">
        <w:rPr>
          <w:rFonts w:ascii="David" w:hAnsi="David" w:hint="cs"/>
          <w:rtl/>
        </w:rPr>
        <w:t xml:space="preserve"> ברמה מקצועית גבוהה </w:t>
      </w:r>
      <w:r w:rsidRPr="001961D4">
        <w:rPr>
          <w:rFonts w:ascii="David" w:hAnsi="David"/>
          <w:rtl/>
        </w:rPr>
        <w:t>למועמדים</w:t>
      </w:r>
      <w:r w:rsidRPr="001961D4">
        <w:rPr>
          <w:rFonts w:ascii="David" w:hAnsi="David" w:hint="cs"/>
          <w:rtl/>
        </w:rPr>
        <w:t xml:space="preserve"> לעבודה במרכז</w:t>
      </w:r>
      <w:r w:rsidRPr="001961D4">
        <w:rPr>
          <w:rFonts w:ascii="David" w:hAnsi="David"/>
          <w:rtl/>
        </w:rPr>
        <w:t>, לרבות ריכוז כל חומרי</w:t>
      </w:r>
      <w:r w:rsidRPr="001961D4">
        <w:rPr>
          <w:rFonts w:ascii="David" w:hAnsi="David" w:hint="cs"/>
          <w:rtl/>
        </w:rPr>
        <w:t xml:space="preserve"> הידע</w:t>
      </w:r>
      <w:r w:rsidRPr="001961D4">
        <w:rPr>
          <w:rFonts w:ascii="David" w:hAnsi="David"/>
          <w:rtl/>
        </w:rPr>
        <w:t xml:space="preserve"> הרלוונטיים</w:t>
      </w:r>
      <w:r w:rsidRPr="001961D4">
        <w:rPr>
          <w:rFonts w:ascii="David" w:hAnsi="David" w:hint="cs"/>
          <w:rtl/>
        </w:rPr>
        <w:t xml:space="preserve"> לקורסים אלה.</w:t>
      </w:r>
      <w:r w:rsidRPr="001961D4">
        <w:rPr>
          <w:rFonts w:ascii="David" w:hAnsi="David"/>
          <w:rtl/>
        </w:rPr>
        <w:t xml:space="preserve"> קורס</w:t>
      </w:r>
      <w:r w:rsidRPr="001961D4">
        <w:rPr>
          <w:rFonts w:ascii="David" w:hAnsi="David" w:hint="cs"/>
          <w:rtl/>
        </w:rPr>
        <w:t>י</w:t>
      </w:r>
      <w:r w:rsidRPr="001961D4">
        <w:rPr>
          <w:rFonts w:ascii="David" w:hAnsi="David"/>
          <w:rtl/>
        </w:rPr>
        <w:t xml:space="preserve"> ההכשרה הינ</w:t>
      </w:r>
      <w:r w:rsidRPr="001961D4">
        <w:rPr>
          <w:rFonts w:ascii="David" w:hAnsi="David" w:hint="cs"/>
          <w:rtl/>
        </w:rPr>
        <w:t>ם</w:t>
      </w:r>
      <w:r w:rsidRPr="001961D4">
        <w:rPr>
          <w:rFonts w:ascii="David" w:hAnsi="David"/>
          <w:rtl/>
        </w:rPr>
        <w:t xml:space="preserve"> קורס</w:t>
      </w:r>
      <w:r w:rsidRPr="001961D4">
        <w:rPr>
          <w:rFonts w:ascii="David" w:hAnsi="David" w:hint="cs"/>
          <w:rtl/>
        </w:rPr>
        <w:t>ים</w:t>
      </w:r>
      <w:r w:rsidRPr="001961D4">
        <w:rPr>
          <w:rFonts w:ascii="David" w:hAnsi="David"/>
          <w:rtl/>
        </w:rPr>
        <w:t xml:space="preserve"> ממיי</w:t>
      </w:r>
      <w:r w:rsidRPr="001961D4">
        <w:rPr>
          <w:rFonts w:ascii="David" w:hAnsi="David" w:hint="cs"/>
          <w:rtl/>
        </w:rPr>
        <w:t>נים</w:t>
      </w:r>
      <w:r w:rsidRPr="001961D4">
        <w:rPr>
          <w:rFonts w:ascii="David" w:hAnsi="David"/>
          <w:rtl/>
        </w:rPr>
        <w:t>, במהלכ</w:t>
      </w:r>
      <w:r w:rsidRPr="001961D4">
        <w:rPr>
          <w:rFonts w:ascii="David" w:hAnsi="David" w:hint="cs"/>
          <w:rtl/>
        </w:rPr>
        <w:t>ם</w:t>
      </w:r>
      <w:r w:rsidRPr="001961D4">
        <w:rPr>
          <w:rFonts w:ascii="David" w:hAnsi="David"/>
          <w:rtl/>
        </w:rPr>
        <w:t xml:space="preserve"> יערכו תרגולים מעשיים, בנוסף לידע התיאורטי, וכן מבחני ידע. </w:t>
      </w:r>
    </w:p>
    <w:p w14:paraId="5D89555A"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hint="cs"/>
          <w:rtl/>
        </w:rPr>
        <w:t xml:space="preserve">קורסי ההכשרה יבנו על ידי הספק ויאושרו על ידי המזמין לאחר הכשרת אנשי המפתח וכחלק משלב ההקמה. </w:t>
      </w:r>
      <w:r w:rsidRPr="001961D4">
        <w:rPr>
          <w:rFonts w:ascii="David" w:hAnsi="David"/>
          <w:rtl/>
        </w:rPr>
        <w:t>באחריות הספק ל</w:t>
      </w:r>
      <w:r w:rsidRPr="001961D4">
        <w:rPr>
          <w:rFonts w:ascii="David" w:hAnsi="David" w:hint="cs"/>
          <w:rtl/>
        </w:rPr>
        <w:t xml:space="preserve">קיים את </w:t>
      </w:r>
      <w:r w:rsidRPr="001961D4">
        <w:rPr>
          <w:rFonts w:ascii="David" w:hAnsi="David"/>
          <w:rtl/>
        </w:rPr>
        <w:t>קורסי הכשרה בהתאם לצורך ועפ"י דרישת ה</w:t>
      </w:r>
      <w:r w:rsidRPr="001961D4">
        <w:rPr>
          <w:rFonts w:ascii="David" w:hAnsi="David" w:hint="cs"/>
          <w:rtl/>
        </w:rPr>
        <w:t xml:space="preserve">מזמין. </w:t>
      </w:r>
    </w:p>
    <w:p w14:paraId="789C446B"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Pr>
          <w:rFonts w:ascii="David" w:hAnsi="David" w:hint="cs"/>
          <w:rtl/>
        </w:rPr>
        <w:t>על מערך ההכשרה להיות מותאם להכשרה במתקני הספק ובאופן מרוחק בעיתות חרום או משבר כפי שיוגדרו על ידי המזמין</w:t>
      </w:r>
    </w:p>
    <w:p w14:paraId="1DF9BE33" w14:textId="77777777" w:rsidR="001961D4" w:rsidRPr="001961D4" w:rsidRDefault="008C50C4" w:rsidP="001961D4">
      <w:pPr>
        <w:pStyle w:val="3-"/>
        <w:numPr>
          <w:ilvl w:val="2"/>
          <w:numId w:val="6"/>
        </w:numPr>
        <w:tabs>
          <w:tab w:val="clear" w:pos="1334"/>
        </w:tabs>
        <w:spacing w:before="0" w:after="0"/>
        <w:outlineLvl w:val="9"/>
        <w:rPr>
          <w:rFonts w:ascii="David" w:hAnsi="David"/>
          <w:rtl/>
        </w:rPr>
      </w:pPr>
      <w:r>
        <w:rPr>
          <w:rFonts w:ascii="David" w:hAnsi="David" w:hint="cs"/>
          <w:rtl/>
        </w:rPr>
        <w:t>למזמין שמורה הזכות לקחת חלק בקורסי ההכשרה לאורך כלל תקופת ההתקשרות.</w:t>
      </w:r>
    </w:p>
    <w:p w14:paraId="110271CA" w14:textId="77777777" w:rsidR="001961D4" w:rsidRPr="001961D4" w:rsidRDefault="001961D4" w:rsidP="001961D4">
      <w:pPr>
        <w:pStyle w:val="3-"/>
        <w:numPr>
          <w:ilvl w:val="2"/>
          <w:numId w:val="6"/>
        </w:numPr>
        <w:tabs>
          <w:tab w:val="clear" w:pos="1334"/>
        </w:tabs>
        <w:spacing w:before="0" w:after="0"/>
        <w:outlineLvl w:val="9"/>
        <w:rPr>
          <w:rFonts w:ascii="David" w:hAnsi="David"/>
          <w:rtl/>
        </w:rPr>
      </w:pPr>
      <w:r w:rsidRPr="001961D4">
        <w:rPr>
          <w:rFonts w:ascii="David" w:hAnsi="David"/>
          <w:rtl/>
        </w:rPr>
        <w:t xml:space="preserve">קורסי ההכשרה, הציוד הנדרש, פיתוח מערכי ההכשרה וצוות ההכשרה יהיו באחריות הספק </w:t>
      </w:r>
      <w:r w:rsidR="008C50C4">
        <w:rPr>
          <w:rFonts w:ascii="David" w:hAnsi="David" w:hint="cs"/>
          <w:rtl/>
        </w:rPr>
        <w:t>ויוקמו כחלק משלב ההקמה</w:t>
      </w:r>
    </w:p>
    <w:p w14:paraId="25D3FBE5" w14:textId="77777777"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hint="cs"/>
          <w:rtl/>
        </w:rPr>
        <w:t xml:space="preserve">המזמין יהיה רשאי להורות לספק לבצע השלמת הכשרה לעובדי הספק אשר יועסקו במרכז בתכני ידע נוספים ו/או בתחומים נוספים מעבר לתכנים אשר הועברו לאותם עובדים בקורס ההכשרה. </w:t>
      </w:r>
    </w:p>
    <w:p w14:paraId="50734BCB" w14:textId="77777777" w:rsidR="008C50C4" w:rsidRPr="008C50C4" w:rsidRDefault="008C50C4" w:rsidP="008C50C4">
      <w:pPr>
        <w:pStyle w:val="3-"/>
        <w:numPr>
          <w:ilvl w:val="2"/>
          <w:numId w:val="6"/>
        </w:numPr>
        <w:tabs>
          <w:tab w:val="clear" w:pos="1334"/>
        </w:tabs>
        <w:spacing w:before="0" w:after="0"/>
        <w:outlineLvl w:val="9"/>
        <w:rPr>
          <w:rFonts w:ascii="David" w:hAnsi="David"/>
        </w:rPr>
      </w:pPr>
      <w:r w:rsidRPr="008C50C4">
        <w:rPr>
          <w:rFonts w:ascii="David" w:hAnsi="David" w:hint="cs"/>
          <w:rtl/>
        </w:rPr>
        <w:t>קורסי ההכשרה השונים בהתאם לתחום הפעילות (מרכז לגביית</w:t>
      </w:r>
      <w:r>
        <w:rPr>
          <w:rFonts w:ascii="David" w:hAnsi="David" w:hint="cs"/>
          <w:rtl/>
        </w:rPr>
        <w:t xml:space="preserve"> </w:t>
      </w:r>
      <w:r w:rsidRPr="008C50C4">
        <w:rPr>
          <w:rFonts w:ascii="David" w:hAnsi="David" w:hint="cs"/>
          <w:rtl/>
        </w:rPr>
        <w:t>קנסות או הוצאה לפועל) יכילו מבנה קורס הכולל רקע כללי, אוריינטציה,</w:t>
      </w:r>
      <w:r>
        <w:rPr>
          <w:rFonts w:ascii="David" w:hAnsi="David" w:hint="cs"/>
          <w:rtl/>
        </w:rPr>
        <w:t xml:space="preserve"> </w:t>
      </w:r>
      <w:r w:rsidRPr="008C50C4">
        <w:rPr>
          <w:rFonts w:ascii="David" w:hAnsi="David" w:hint="cs"/>
          <w:rtl/>
        </w:rPr>
        <w:t>נושאים מקצועיים</w:t>
      </w:r>
      <w:r>
        <w:rPr>
          <w:rFonts w:ascii="David" w:hAnsi="David" w:hint="cs"/>
          <w:rtl/>
        </w:rPr>
        <w:t xml:space="preserve"> ומערכות טכנולוגיות.</w:t>
      </w:r>
      <w:r w:rsidRPr="008C50C4">
        <w:rPr>
          <w:rFonts w:ascii="David" w:hAnsi="David" w:hint="cs"/>
          <w:rtl/>
        </w:rPr>
        <w:t xml:space="preserve"> בקורסי ההכשרה ישולבו חומרים תיאורטיים ולמידה מעשית באמצעות סימולציות, לומדות, האזנות וכדומה. </w:t>
      </w:r>
      <w:r>
        <w:rPr>
          <w:rFonts w:ascii="David" w:hAnsi="David" w:hint="cs"/>
          <w:rtl/>
        </w:rPr>
        <w:t xml:space="preserve">כמו כן, קורסי ההכשרה יכללו הכשרת שירות ומיומנויות שיחה. </w:t>
      </w:r>
    </w:p>
    <w:p w14:paraId="722F8F26" w14:textId="2AE686F2"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rtl/>
        </w:rPr>
        <w:t xml:space="preserve">משך קורס ההכשרה לנציג שרות </w:t>
      </w:r>
      <w:r w:rsidR="008C50C4">
        <w:rPr>
          <w:rFonts w:ascii="David" w:hAnsi="David" w:hint="cs"/>
          <w:rtl/>
        </w:rPr>
        <w:t xml:space="preserve">ימשך עד 14 יום </w:t>
      </w:r>
      <w:r w:rsidR="00472DEC">
        <w:rPr>
          <w:rFonts w:ascii="David" w:hAnsi="David" w:hint="cs"/>
          <w:rtl/>
        </w:rPr>
        <w:t xml:space="preserve">מניין ימי ההכשרה יכללו את ימי החניכה. </w:t>
      </w:r>
      <w:r w:rsidR="008C50C4">
        <w:rPr>
          <w:rFonts w:ascii="David" w:hAnsi="David" w:hint="cs"/>
          <w:rtl/>
        </w:rPr>
        <w:t xml:space="preserve">משך יום ההכשרה ימשך עד 8 שעות ברוטו.  </w:t>
      </w:r>
    </w:p>
    <w:p w14:paraId="25938DEE" w14:textId="77777777" w:rsidR="001961D4" w:rsidRPr="008C50C4" w:rsidRDefault="001961D4" w:rsidP="008C50C4">
      <w:pPr>
        <w:pStyle w:val="3-"/>
        <w:numPr>
          <w:ilvl w:val="2"/>
          <w:numId w:val="6"/>
        </w:numPr>
        <w:tabs>
          <w:tab w:val="clear" w:pos="1334"/>
        </w:tabs>
        <w:spacing w:before="0" w:after="0"/>
        <w:outlineLvl w:val="9"/>
        <w:rPr>
          <w:rFonts w:ascii="David" w:hAnsi="David"/>
          <w:rtl/>
        </w:rPr>
      </w:pPr>
      <w:r w:rsidRPr="008C50C4">
        <w:rPr>
          <w:rFonts w:ascii="David" w:hAnsi="David"/>
          <w:rtl/>
        </w:rPr>
        <w:t>בסיום קורס ההכשרה יועבר מבחן מסכם</w:t>
      </w:r>
      <w:r w:rsidRPr="008C50C4">
        <w:rPr>
          <w:rFonts w:ascii="David" w:hAnsi="David" w:hint="cs"/>
          <w:rtl/>
        </w:rPr>
        <w:t xml:space="preserve">. תוכנו של המבחן יאושר מראש על ידי המזמין. </w:t>
      </w:r>
      <w:r w:rsidR="008C50C4">
        <w:rPr>
          <w:rFonts w:ascii="David" w:hAnsi="David" w:hint="cs"/>
          <w:rtl/>
        </w:rPr>
        <w:t xml:space="preserve">מועמדים אשר עברו את המבחן המסכם בציון 80 ומעלה יוכלו להיות חלק מצוות העובדים ובמהלך תקופת העסקתם הראשונה יקבלו ליווי נוסף על ידי בכיר או חונך. </w:t>
      </w:r>
    </w:p>
    <w:p w14:paraId="28B8B74F" w14:textId="77777777" w:rsidR="0040542C" w:rsidRPr="0040542C" w:rsidRDefault="001961D4" w:rsidP="0040542C">
      <w:pPr>
        <w:pStyle w:val="3-"/>
        <w:numPr>
          <w:ilvl w:val="2"/>
          <w:numId w:val="6"/>
        </w:numPr>
        <w:tabs>
          <w:tab w:val="clear" w:pos="1334"/>
        </w:tabs>
        <w:spacing w:before="0" w:after="0"/>
        <w:outlineLvl w:val="9"/>
      </w:pPr>
      <w:r w:rsidRPr="0040542C">
        <w:rPr>
          <w:rFonts w:ascii="David" w:hAnsi="David" w:hint="cs"/>
          <w:rtl/>
        </w:rPr>
        <w:t>מועמדים אשר לא עברו את המבחן בציון האמור</w:t>
      </w:r>
      <w:r w:rsidR="0040542C">
        <w:rPr>
          <w:rFonts w:ascii="David" w:hAnsi="David" w:hint="cs"/>
          <w:rtl/>
        </w:rPr>
        <w:t xml:space="preserve"> בפעם הראשונה יוכלו להבחן בשנית. מועמד אשר לא עמד בציון הסף למבחן המסכם, לא יוכל להיות חלק מצוות העובדים.  </w:t>
      </w:r>
    </w:p>
    <w:p w14:paraId="515D0EFD" w14:textId="77777777" w:rsidR="00DF1C9A" w:rsidRDefault="0040542C" w:rsidP="0040542C">
      <w:pPr>
        <w:pStyle w:val="19"/>
        <w:numPr>
          <w:ilvl w:val="1"/>
          <w:numId w:val="6"/>
        </w:numPr>
        <w:spacing w:line="360" w:lineRule="auto"/>
        <w:jc w:val="both"/>
        <w:rPr>
          <w:rFonts w:ascii="David" w:hAnsi="David" w:cs="David"/>
          <w:sz w:val="28"/>
          <w:szCs w:val="28"/>
          <w:rtl/>
        </w:rPr>
      </w:pPr>
      <w:r w:rsidRPr="0040542C">
        <w:rPr>
          <w:rFonts w:ascii="David" w:hAnsi="David" w:cs="David" w:hint="cs"/>
          <w:sz w:val="28"/>
          <w:szCs w:val="28"/>
          <w:rtl/>
        </w:rPr>
        <w:t xml:space="preserve">פיתוח ההון האנושי </w:t>
      </w:r>
    </w:p>
    <w:p w14:paraId="7A14F013" w14:textId="4E3C3C34" w:rsidR="0040542C" w:rsidRPr="0040542C" w:rsidRDefault="0040542C" w:rsidP="0040542C">
      <w:pPr>
        <w:pStyle w:val="3-"/>
        <w:numPr>
          <w:ilvl w:val="2"/>
          <w:numId w:val="6"/>
        </w:numPr>
        <w:tabs>
          <w:tab w:val="clear" w:pos="1334"/>
        </w:tabs>
        <w:spacing w:before="0" w:after="0"/>
        <w:outlineLvl w:val="9"/>
        <w:rPr>
          <w:rFonts w:ascii="David" w:hAnsi="David"/>
          <w:rtl/>
        </w:rPr>
      </w:pPr>
      <w:r w:rsidRPr="0040542C">
        <w:rPr>
          <w:rFonts w:ascii="David" w:hAnsi="David" w:hint="cs"/>
          <w:rtl/>
        </w:rPr>
        <w:t>הספק י</w:t>
      </w:r>
      <w:r>
        <w:rPr>
          <w:rFonts w:ascii="David" w:hAnsi="David" w:hint="cs"/>
          <w:rtl/>
        </w:rPr>
        <w:t>י</w:t>
      </w:r>
      <w:r w:rsidRPr="0040542C">
        <w:rPr>
          <w:rFonts w:ascii="David" w:hAnsi="David" w:hint="cs"/>
          <w:rtl/>
        </w:rPr>
        <w:t>דרש לבצע הדרכות</w:t>
      </w:r>
      <w:r>
        <w:rPr>
          <w:rFonts w:ascii="David" w:hAnsi="David" w:hint="cs"/>
          <w:rtl/>
        </w:rPr>
        <w:t xml:space="preserve"> שוטפות והדרכות</w:t>
      </w:r>
      <w:r w:rsidRPr="0040542C">
        <w:rPr>
          <w:rFonts w:ascii="David" w:hAnsi="David" w:hint="cs"/>
          <w:rtl/>
        </w:rPr>
        <w:t xml:space="preserve"> ייעודיות לנציגי השירות בנושאים שונים שמטרתם טיפוח ההון האנושי</w:t>
      </w:r>
      <w:r w:rsidR="00B507C3">
        <w:rPr>
          <w:rFonts w:ascii="David" w:hAnsi="David" w:hint="cs"/>
          <w:rtl/>
        </w:rPr>
        <w:t>, מיומנויות שירות</w:t>
      </w:r>
      <w:r w:rsidRPr="0040542C">
        <w:rPr>
          <w:rFonts w:ascii="David" w:hAnsi="David" w:hint="cs"/>
          <w:rtl/>
        </w:rPr>
        <w:t xml:space="preserve"> והעמקת הידע</w:t>
      </w:r>
      <w:r w:rsidR="00B507C3">
        <w:rPr>
          <w:rFonts w:ascii="David" w:hAnsi="David" w:hint="cs"/>
          <w:rtl/>
        </w:rPr>
        <w:t xml:space="preserve"> בתדירות שתוגדר על-ידי המזמין ובכל מקרה תיושם לכל הפחות הדרכה או הכשרה אחת כאמור לכל נציג, שתאושר מראש על ידי המזמין, אחת לרבעון.</w:t>
      </w:r>
      <w:r w:rsidRPr="0040542C">
        <w:rPr>
          <w:rFonts w:ascii="David" w:hAnsi="David" w:hint="cs"/>
          <w:rtl/>
        </w:rPr>
        <w:t xml:space="preserve">. </w:t>
      </w:r>
    </w:p>
    <w:p w14:paraId="104B05E3" w14:textId="77777777" w:rsidR="0040542C" w:rsidRDefault="0040542C" w:rsidP="0040542C">
      <w:pPr>
        <w:pStyle w:val="3-"/>
        <w:numPr>
          <w:ilvl w:val="2"/>
          <w:numId w:val="6"/>
        </w:numPr>
        <w:tabs>
          <w:tab w:val="clear" w:pos="1334"/>
        </w:tabs>
        <w:spacing w:before="0" w:after="0"/>
        <w:outlineLvl w:val="9"/>
        <w:rPr>
          <w:rFonts w:ascii="David" w:hAnsi="David"/>
        </w:rPr>
      </w:pPr>
      <w:r>
        <w:rPr>
          <w:rFonts w:ascii="David" w:hAnsi="David" w:hint="cs"/>
          <w:rtl/>
        </w:rPr>
        <w:t xml:space="preserve">כחלק מניהול המוקד, יבצע הספק הזוכה תדריכים יומיים עם כניסת הנציגים למשמרת העבודה. </w:t>
      </w:r>
    </w:p>
    <w:p w14:paraId="292D880B" w14:textId="77777777" w:rsidR="0040542C" w:rsidRDefault="0040542C" w:rsidP="0040542C">
      <w:pPr>
        <w:pStyle w:val="3-"/>
        <w:numPr>
          <w:ilvl w:val="2"/>
          <w:numId w:val="6"/>
        </w:numPr>
        <w:tabs>
          <w:tab w:val="clear" w:pos="1334"/>
        </w:tabs>
        <w:spacing w:before="0" w:after="0"/>
        <w:outlineLvl w:val="9"/>
        <w:rPr>
          <w:rFonts w:ascii="David" w:hAnsi="David"/>
        </w:rPr>
      </w:pPr>
      <w:r>
        <w:rPr>
          <w:rFonts w:ascii="David" w:hAnsi="David" w:hint="cs"/>
          <w:rtl/>
        </w:rPr>
        <w:lastRenderedPageBreak/>
        <w:t>הדרכות שוטפות נוספות יבוצעו לטובת העמקת ידע ועל בסיס דוחות פערי ידע אצל הנציגים. הדרכות אלו יאושרו טרם ביצועם על ידי המזמין.</w:t>
      </w:r>
    </w:p>
    <w:p w14:paraId="52C8D8C6" w14:textId="77777777" w:rsidR="0040542C" w:rsidRPr="0040542C" w:rsidRDefault="0040542C" w:rsidP="0040542C">
      <w:pPr>
        <w:pStyle w:val="3-"/>
        <w:numPr>
          <w:ilvl w:val="2"/>
          <w:numId w:val="6"/>
        </w:numPr>
        <w:tabs>
          <w:tab w:val="clear" w:pos="1334"/>
        </w:tabs>
        <w:spacing w:before="0" w:after="0"/>
        <w:outlineLvl w:val="9"/>
        <w:rPr>
          <w:rFonts w:ascii="David" w:hAnsi="David"/>
          <w:rtl/>
        </w:rPr>
      </w:pPr>
      <w:r>
        <w:rPr>
          <w:rFonts w:ascii="David" w:hAnsi="David" w:hint="cs"/>
          <w:rtl/>
        </w:rPr>
        <w:t xml:space="preserve">הדרכות ייעודיות יהיו בכפוף לבקשת המזמין ו/או הצעת הספק ויאושרו טרם ביצוען בכפוף להערכת שעות. </w:t>
      </w:r>
    </w:p>
    <w:p w14:paraId="7E310868" w14:textId="77777777" w:rsidR="00DF1C9A" w:rsidRPr="00934BBD" w:rsidRDefault="00DF1C9A" w:rsidP="00DF1C9A">
      <w:pPr>
        <w:spacing w:after="0" w:line="240" w:lineRule="auto"/>
        <w:rPr>
          <w:rStyle w:val="4d"/>
          <w:b/>
          <w:bCs/>
          <w:color w:val="auto"/>
        </w:rPr>
      </w:pPr>
    </w:p>
    <w:p w14:paraId="3A1C6DE0"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767" w:name="_Toc172038945"/>
      <w:r w:rsidRPr="00934BBD">
        <w:rPr>
          <w:rFonts w:ascii="David" w:hAnsi="David" w:cs="David"/>
          <w:sz w:val="28"/>
          <w:szCs w:val="28"/>
          <w:rtl/>
        </w:rPr>
        <w:t>תהליכי עבודה</w:t>
      </w:r>
      <w:bookmarkEnd w:id="767"/>
    </w:p>
    <w:p w14:paraId="6FAFFA05"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להלן ריכוז תהליכי העבודה השונים במוקד הרשות, בהמשך יפורטו תהליכי העבודה העיקריים הקיימים היום במוקד רשות האכיפה והגבייה.</w:t>
      </w:r>
    </w:p>
    <w:p w14:paraId="4D17953D"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הספק נדרש לבצע את כלל תהליכי העבודה המפורטים בפרק זה, ותהליכי עבודה נוספים ע"פ דרישת הרשות.</w:t>
      </w:r>
    </w:p>
    <w:p w14:paraId="1CC53614"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יובהר בזאת כי בשלב ההקמה ולאורך תקופת ההתקשרות יתכנו שינויים ותוספות בתהליכי העבודה.</w:t>
      </w:r>
    </w:p>
    <w:tbl>
      <w:tblPr>
        <w:tblStyle w:val="af6"/>
        <w:tblpPr w:leftFromText="180" w:rightFromText="180" w:vertAnchor="text" w:horzAnchor="margin" w:tblpXSpec="center" w:tblpY="225"/>
        <w:bidiVisual/>
        <w:tblW w:w="0" w:type="auto"/>
        <w:tblLook w:val="04A0" w:firstRow="1" w:lastRow="0" w:firstColumn="1" w:lastColumn="0" w:noHBand="0" w:noVBand="1"/>
      </w:tblPr>
      <w:tblGrid>
        <w:gridCol w:w="797"/>
        <w:gridCol w:w="1090"/>
        <w:gridCol w:w="1884"/>
        <w:gridCol w:w="4499"/>
      </w:tblGrid>
      <w:tr w:rsidR="00DF1C9A" w:rsidRPr="00934BBD" w14:paraId="6FA62743" w14:textId="77777777" w:rsidTr="005E798E">
        <w:trPr>
          <w:tblHeader/>
        </w:trPr>
        <w:tc>
          <w:tcPr>
            <w:tcW w:w="812" w:type="dxa"/>
            <w:shd w:val="clear" w:color="auto" w:fill="D9D9D9" w:themeFill="background1" w:themeFillShade="D9"/>
          </w:tcPr>
          <w:p w14:paraId="54B86CD7" w14:textId="77777777" w:rsidR="00DF1C9A" w:rsidRPr="00934BBD" w:rsidRDefault="00DF1C9A" w:rsidP="00350CF8">
            <w:pPr>
              <w:pStyle w:val="24"/>
              <w:numPr>
                <w:ilvl w:val="0"/>
                <w:numId w:val="0"/>
              </w:numPr>
              <w:spacing w:before="0"/>
              <w:rPr>
                <w:rFonts w:ascii="David" w:hAnsi="David" w:cs="David"/>
                <w:b/>
                <w:bCs/>
                <w:sz w:val="23"/>
                <w:szCs w:val="23"/>
                <w:rtl/>
              </w:rPr>
            </w:pPr>
            <w:bookmarkStart w:id="768" w:name="_Toc456130841"/>
            <w:bookmarkStart w:id="769" w:name="_Toc456131036"/>
            <w:bookmarkStart w:id="770" w:name="_Toc462212865"/>
            <w:bookmarkStart w:id="771" w:name="_Toc124180940"/>
            <w:bookmarkStart w:id="772" w:name="_Toc124245879"/>
            <w:bookmarkStart w:id="773" w:name="_Toc160462620"/>
            <w:bookmarkStart w:id="774" w:name="_Toc160463410"/>
            <w:bookmarkStart w:id="775" w:name="_Toc171249444"/>
            <w:bookmarkStart w:id="776" w:name="_Toc172038946"/>
            <w:r w:rsidRPr="00934BBD">
              <w:rPr>
                <w:rFonts w:ascii="David" w:hAnsi="David" w:cs="David"/>
                <w:b/>
                <w:bCs/>
                <w:sz w:val="23"/>
                <w:szCs w:val="23"/>
                <w:rtl/>
              </w:rPr>
              <w:t>מס"ד</w:t>
            </w:r>
            <w:bookmarkEnd w:id="768"/>
            <w:bookmarkEnd w:id="769"/>
            <w:bookmarkEnd w:id="770"/>
            <w:bookmarkEnd w:id="771"/>
            <w:bookmarkEnd w:id="772"/>
            <w:bookmarkEnd w:id="773"/>
            <w:bookmarkEnd w:id="774"/>
            <w:bookmarkEnd w:id="775"/>
            <w:bookmarkEnd w:id="776"/>
          </w:p>
        </w:tc>
        <w:tc>
          <w:tcPr>
            <w:tcW w:w="1105" w:type="dxa"/>
            <w:shd w:val="clear" w:color="auto" w:fill="D9D9D9" w:themeFill="background1" w:themeFillShade="D9"/>
          </w:tcPr>
          <w:p w14:paraId="42344A33" w14:textId="77777777" w:rsidR="00DF1C9A" w:rsidRPr="00934BBD" w:rsidRDefault="00DF1C9A" w:rsidP="00350CF8">
            <w:pPr>
              <w:pStyle w:val="24"/>
              <w:numPr>
                <w:ilvl w:val="0"/>
                <w:numId w:val="0"/>
              </w:numPr>
              <w:spacing w:before="0"/>
              <w:rPr>
                <w:rFonts w:ascii="David" w:hAnsi="David" w:cs="David"/>
                <w:b/>
                <w:bCs/>
                <w:sz w:val="23"/>
                <w:szCs w:val="23"/>
                <w:rtl/>
              </w:rPr>
            </w:pPr>
            <w:bookmarkStart w:id="777" w:name="_Toc456130842"/>
            <w:bookmarkStart w:id="778" w:name="_Toc456131037"/>
            <w:bookmarkStart w:id="779" w:name="_Toc462212866"/>
            <w:bookmarkStart w:id="780" w:name="_Toc124180941"/>
            <w:bookmarkStart w:id="781" w:name="_Toc124245880"/>
            <w:bookmarkStart w:id="782" w:name="_Toc160462621"/>
            <w:bookmarkStart w:id="783" w:name="_Toc160463411"/>
            <w:bookmarkStart w:id="784" w:name="_Toc171249445"/>
            <w:bookmarkStart w:id="785" w:name="_Toc172038947"/>
            <w:r w:rsidRPr="00934BBD">
              <w:rPr>
                <w:rFonts w:ascii="David" w:hAnsi="David" w:cs="David"/>
                <w:b/>
                <w:bCs/>
                <w:sz w:val="23"/>
                <w:szCs w:val="23"/>
                <w:rtl/>
              </w:rPr>
              <w:t>תחום</w:t>
            </w:r>
            <w:bookmarkEnd w:id="777"/>
            <w:bookmarkEnd w:id="778"/>
            <w:bookmarkEnd w:id="779"/>
            <w:bookmarkEnd w:id="780"/>
            <w:bookmarkEnd w:id="781"/>
            <w:bookmarkEnd w:id="782"/>
            <w:bookmarkEnd w:id="783"/>
            <w:bookmarkEnd w:id="784"/>
            <w:bookmarkEnd w:id="785"/>
          </w:p>
        </w:tc>
        <w:tc>
          <w:tcPr>
            <w:tcW w:w="1985" w:type="dxa"/>
            <w:shd w:val="clear" w:color="auto" w:fill="D9D9D9" w:themeFill="background1" w:themeFillShade="D9"/>
          </w:tcPr>
          <w:p w14:paraId="6B0F550D" w14:textId="77777777" w:rsidR="00DF1C9A" w:rsidRPr="00934BBD" w:rsidRDefault="00DF1C9A" w:rsidP="00350CF8">
            <w:pPr>
              <w:pStyle w:val="24"/>
              <w:numPr>
                <w:ilvl w:val="0"/>
                <w:numId w:val="0"/>
              </w:numPr>
              <w:spacing w:before="0"/>
              <w:rPr>
                <w:rFonts w:ascii="David" w:hAnsi="David" w:cs="David"/>
                <w:b/>
                <w:bCs/>
                <w:sz w:val="23"/>
                <w:szCs w:val="23"/>
                <w:rtl/>
              </w:rPr>
            </w:pPr>
            <w:bookmarkStart w:id="786" w:name="_Toc456130843"/>
            <w:bookmarkStart w:id="787" w:name="_Toc456131038"/>
            <w:bookmarkStart w:id="788" w:name="_Toc462212867"/>
            <w:bookmarkStart w:id="789" w:name="_Toc124180942"/>
            <w:bookmarkStart w:id="790" w:name="_Toc124245881"/>
            <w:bookmarkStart w:id="791" w:name="_Toc160462622"/>
            <w:bookmarkStart w:id="792" w:name="_Toc160463412"/>
            <w:bookmarkStart w:id="793" w:name="_Toc171249446"/>
            <w:bookmarkStart w:id="794" w:name="_Toc172038948"/>
            <w:r w:rsidRPr="00934BBD">
              <w:rPr>
                <w:rFonts w:ascii="David" w:hAnsi="David" w:cs="David"/>
                <w:b/>
                <w:bCs/>
                <w:sz w:val="23"/>
                <w:szCs w:val="23"/>
                <w:rtl/>
              </w:rPr>
              <w:t>נושא</w:t>
            </w:r>
            <w:bookmarkEnd w:id="786"/>
            <w:bookmarkEnd w:id="787"/>
            <w:bookmarkEnd w:id="788"/>
            <w:bookmarkEnd w:id="789"/>
            <w:bookmarkEnd w:id="790"/>
            <w:bookmarkEnd w:id="791"/>
            <w:bookmarkEnd w:id="792"/>
            <w:bookmarkEnd w:id="793"/>
            <w:bookmarkEnd w:id="794"/>
          </w:p>
        </w:tc>
        <w:tc>
          <w:tcPr>
            <w:tcW w:w="5096" w:type="dxa"/>
            <w:shd w:val="clear" w:color="auto" w:fill="D9D9D9" w:themeFill="background1" w:themeFillShade="D9"/>
          </w:tcPr>
          <w:p w14:paraId="463EBB59" w14:textId="77777777" w:rsidR="00DF1C9A" w:rsidRPr="00934BBD" w:rsidRDefault="00DF1C9A" w:rsidP="00350CF8">
            <w:pPr>
              <w:pStyle w:val="24"/>
              <w:numPr>
                <w:ilvl w:val="0"/>
                <w:numId w:val="0"/>
              </w:numPr>
              <w:spacing w:before="0"/>
              <w:rPr>
                <w:rFonts w:ascii="David" w:hAnsi="David" w:cs="David"/>
                <w:b/>
                <w:bCs/>
                <w:sz w:val="23"/>
                <w:szCs w:val="23"/>
                <w:rtl/>
              </w:rPr>
            </w:pPr>
            <w:bookmarkStart w:id="795" w:name="_Toc456130844"/>
            <w:bookmarkStart w:id="796" w:name="_Toc456131039"/>
            <w:bookmarkStart w:id="797" w:name="_Toc462212868"/>
            <w:bookmarkStart w:id="798" w:name="_Toc124180943"/>
            <w:bookmarkStart w:id="799" w:name="_Toc124245882"/>
            <w:bookmarkStart w:id="800" w:name="_Toc160462623"/>
            <w:bookmarkStart w:id="801" w:name="_Toc160463413"/>
            <w:bookmarkStart w:id="802" w:name="_Toc171249447"/>
            <w:bookmarkStart w:id="803" w:name="_Toc172038949"/>
            <w:r w:rsidRPr="00934BBD">
              <w:rPr>
                <w:rFonts w:ascii="David" w:hAnsi="David" w:cs="David"/>
                <w:b/>
                <w:bCs/>
                <w:sz w:val="23"/>
                <w:szCs w:val="23"/>
                <w:rtl/>
              </w:rPr>
              <w:t>תמצית</w:t>
            </w:r>
            <w:bookmarkEnd w:id="795"/>
            <w:bookmarkEnd w:id="796"/>
            <w:bookmarkEnd w:id="797"/>
            <w:bookmarkEnd w:id="798"/>
            <w:bookmarkEnd w:id="799"/>
            <w:bookmarkEnd w:id="800"/>
            <w:bookmarkEnd w:id="801"/>
            <w:bookmarkEnd w:id="802"/>
            <w:bookmarkEnd w:id="803"/>
          </w:p>
        </w:tc>
      </w:tr>
      <w:tr w:rsidR="00DF1C9A" w:rsidRPr="00934BBD" w14:paraId="26AFFB1E" w14:textId="77777777" w:rsidTr="005E798E">
        <w:tc>
          <w:tcPr>
            <w:tcW w:w="812" w:type="dxa"/>
          </w:tcPr>
          <w:p w14:paraId="543D1EB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04" w:name="_Toc456130845"/>
            <w:bookmarkStart w:id="805" w:name="_Toc456131040"/>
            <w:bookmarkStart w:id="806" w:name="_Toc462212869"/>
            <w:bookmarkStart w:id="807" w:name="_Toc124180944"/>
            <w:bookmarkStart w:id="808" w:name="_Toc124245883"/>
            <w:bookmarkStart w:id="809" w:name="_Toc160462624"/>
            <w:bookmarkStart w:id="810" w:name="_Toc160463414"/>
            <w:bookmarkStart w:id="811" w:name="_Toc171249448"/>
            <w:bookmarkStart w:id="812" w:name="_Toc172038950"/>
            <w:bookmarkEnd w:id="804"/>
            <w:bookmarkEnd w:id="805"/>
            <w:bookmarkEnd w:id="806"/>
            <w:bookmarkEnd w:id="807"/>
            <w:bookmarkEnd w:id="808"/>
            <w:bookmarkEnd w:id="809"/>
            <w:bookmarkEnd w:id="810"/>
            <w:bookmarkEnd w:id="811"/>
            <w:bookmarkEnd w:id="812"/>
          </w:p>
        </w:tc>
        <w:tc>
          <w:tcPr>
            <w:tcW w:w="1105" w:type="dxa"/>
            <w:vMerge w:val="restart"/>
          </w:tcPr>
          <w:p w14:paraId="47CF2EC3" w14:textId="77777777" w:rsidR="00DF1C9A" w:rsidRPr="00934BBD" w:rsidRDefault="00DF1C9A" w:rsidP="00350CF8">
            <w:pPr>
              <w:pStyle w:val="24"/>
              <w:numPr>
                <w:ilvl w:val="0"/>
                <w:numId w:val="0"/>
              </w:numPr>
              <w:spacing w:before="0"/>
              <w:rPr>
                <w:rFonts w:ascii="David" w:hAnsi="David" w:cs="David"/>
                <w:sz w:val="23"/>
                <w:szCs w:val="23"/>
                <w:rtl/>
              </w:rPr>
            </w:pPr>
            <w:bookmarkStart w:id="813" w:name="_Toc456130846"/>
            <w:bookmarkStart w:id="814" w:name="_Toc456131041"/>
            <w:bookmarkStart w:id="815" w:name="_Toc462212870"/>
            <w:bookmarkStart w:id="816" w:name="_Toc124180945"/>
            <w:bookmarkStart w:id="817" w:name="_Toc124245884"/>
            <w:bookmarkStart w:id="818" w:name="_Toc160462625"/>
            <w:bookmarkStart w:id="819" w:name="_Toc160463415"/>
            <w:bookmarkStart w:id="820" w:name="_Toc171249449"/>
            <w:bookmarkStart w:id="821" w:name="_Toc172038951"/>
            <w:r w:rsidRPr="00934BBD">
              <w:rPr>
                <w:rFonts w:ascii="David" w:hAnsi="David" w:cs="David"/>
                <w:sz w:val="23"/>
                <w:szCs w:val="23"/>
                <w:rtl/>
              </w:rPr>
              <w:t>מענה טלפוני- במגוון נושאים הקשורים לפניות שירות בתחומים בהם עוסקת רשות האכיפה והגבייה</w:t>
            </w:r>
            <w:bookmarkEnd w:id="813"/>
            <w:bookmarkEnd w:id="814"/>
            <w:bookmarkEnd w:id="815"/>
            <w:bookmarkEnd w:id="816"/>
            <w:bookmarkEnd w:id="817"/>
            <w:r w:rsidR="00DB0A13" w:rsidRPr="00934BBD">
              <w:rPr>
                <w:rFonts w:ascii="David" w:hAnsi="David" w:cs="David"/>
                <w:sz w:val="23"/>
                <w:szCs w:val="23"/>
                <w:rtl/>
              </w:rPr>
              <w:t>: הוצאה לפועל והמרכז לגביית קנסות</w:t>
            </w:r>
            <w:bookmarkEnd w:id="818"/>
            <w:bookmarkEnd w:id="819"/>
            <w:bookmarkEnd w:id="820"/>
            <w:bookmarkEnd w:id="821"/>
          </w:p>
        </w:tc>
        <w:tc>
          <w:tcPr>
            <w:tcW w:w="1985" w:type="dxa"/>
          </w:tcPr>
          <w:p w14:paraId="7241CD19" w14:textId="77777777" w:rsidR="00DF1C9A" w:rsidRPr="00934BBD" w:rsidRDefault="00DB0A13" w:rsidP="00350CF8">
            <w:pPr>
              <w:pStyle w:val="24"/>
              <w:numPr>
                <w:ilvl w:val="0"/>
                <w:numId w:val="0"/>
              </w:numPr>
              <w:spacing w:before="0"/>
              <w:rPr>
                <w:rFonts w:ascii="David" w:hAnsi="David" w:cs="David"/>
                <w:sz w:val="23"/>
                <w:szCs w:val="23"/>
                <w:rtl/>
              </w:rPr>
            </w:pPr>
            <w:bookmarkStart w:id="822" w:name="_Toc160462626"/>
            <w:bookmarkStart w:id="823" w:name="_Toc160463416"/>
            <w:bookmarkStart w:id="824" w:name="_Toc171249450"/>
            <w:bookmarkStart w:id="825" w:name="_Toc172038952"/>
            <w:r w:rsidRPr="00934BBD">
              <w:rPr>
                <w:rFonts w:ascii="David" w:hAnsi="David" w:cs="David"/>
                <w:sz w:val="23"/>
                <w:szCs w:val="23"/>
                <w:rtl/>
              </w:rPr>
              <w:t>מתן מידע כללי</w:t>
            </w:r>
            <w:bookmarkEnd w:id="822"/>
            <w:bookmarkEnd w:id="823"/>
            <w:bookmarkEnd w:id="824"/>
            <w:bookmarkEnd w:id="825"/>
          </w:p>
        </w:tc>
        <w:tc>
          <w:tcPr>
            <w:tcW w:w="5096" w:type="dxa"/>
          </w:tcPr>
          <w:p w14:paraId="61662540" w14:textId="77777777" w:rsidR="00DF1C9A" w:rsidRPr="00934BBD" w:rsidRDefault="00DF1C9A" w:rsidP="00DB0A13">
            <w:pPr>
              <w:pStyle w:val="24"/>
              <w:numPr>
                <w:ilvl w:val="0"/>
                <w:numId w:val="0"/>
              </w:numPr>
              <w:spacing w:before="0"/>
              <w:rPr>
                <w:rFonts w:ascii="David" w:hAnsi="David" w:cs="David"/>
                <w:sz w:val="23"/>
                <w:szCs w:val="23"/>
                <w:rtl/>
              </w:rPr>
            </w:pPr>
            <w:bookmarkStart w:id="826" w:name="_Toc456130848"/>
            <w:bookmarkStart w:id="827" w:name="_Toc456131043"/>
            <w:bookmarkStart w:id="828" w:name="_Toc462212872"/>
            <w:bookmarkStart w:id="829" w:name="_Toc124180947"/>
            <w:bookmarkStart w:id="830" w:name="_Toc124245886"/>
            <w:bookmarkStart w:id="831" w:name="_Toc160462627"/>
            <w:bookmarkStart w:id="832" w:name="_Toc160463417"/>
            <w:bookmarkStart w:id="833" w:name="_Toc171249451"/>
            <w:bookmarkStart w:id="834" w:name="_Toc172038953"/>
            <w:r w:rsidRPr="00934BBD">
              <w:rPr>
                <w:rFonts w:ascii="David" w:hAnsi="David" w:cs="David"/>
                <w:sz w:val="23"/>
                <w:szCs w:val="23"/>
                <w:rtl/>
              </w:rPr>
              <w:t>במסגרת התהליך יינתן מידע כללי במגוון נושאים בהם מטפלת הרשות</w:t>
            </w:r>
            <w:bookmarkEnd w:id="826"/>
            <w:bookmarkEnd w:id="827"/>
            <w:bookmarkEnd w:id="828"/>
            <w:bookmarkEnd w:id="829"/>
            <w:bookmarkEnd w:id="830"/>
            <w:r w:rsidR="00DB0A13" w:rsidRPr="00934BBD">
              <w:rPr>
                <w:rFonts w:ascii="David" w:hAnsi="David" w:cs="David"/>
                <w:sz w:val="23"/>
                <w:szCs w:val="23"/>
                <w:rtl/>
              </w:rPr>
              <w:t xml:space="preserve">, </w:t>
            </w:r>
            <w:bookmarkStart w:id="835" w:name="_Toc456130849"/>
            <w:bookmarkStart w:id="836" w:name="_Toc456131044"/>
            <w:bookmarkStart w:id="837" w:name="_Toc462212873"/>
            <w:bookmarkStart w:id="838" w:name="_Toc124180948"/>
            <w:bookmarkStart w:id="839" w:name="_Toc124245887"/>
            <w:r w:rsidRPr="00934BBD">
              <w:rPr>
                <w:rFonts w:ascii="David" w:hAnsi="David" w:cs="David"/>
                <w:sz w:val="23"/>
                <w:szCs w:val="23"/>
                <w:rtl/>
              </w:rPr>
              <w:t xml:space="preserve">לרבות: שעות פעילות המוקד </w:t>
            </w:r>
            <w:r w:rsidR="00DB0A13" w:rsidRPr="00934BBD">
              <w:rPr>
                <w:rFonts w:ascii="David" w:hAnsi="David" w:cs="David"/>
                <w:sz w:val="23"/>
                <w:szCs w:val="23"/>
                <w:rtl/>
              </w:rPr>
              <w:t>ולשכות הוצאה לפועל, כתובות, ערוצי קשר, אופן פתיחת תיק</w:t>
            </w:r>
            <w:r w:rsidRPr="00934BBD">
              <w:rPr>
                <w:rFonts w:ascii="David" w:hAnsi="David" w:cs="David"/>
                <w:sz w:val="23"/>
                <w:szCs w:val="23"/>
                <w:rtl/>
              </w:rPr>
              <w:t>, אופן גביית חוב</w:t>
            </w:r>
            <w:r w:rsidR="00DB0A13" w:rsidRPr="00934BBD">
              <w:rPr>
                <w:rFonts w:ascii="David" w:hAnsi="David" w:cs="David"/>
                <w:sz w:val="23"/>
                <w:szCs w:val="23"/>
                <w:rtl/>
              </w:rPr>
              <w:t>ות קנסות ואגרות</w:t>
            </w:r>
            <w:r w:rsidRPr="00934BBD">
              <w:rPr>
                <w:rFonts w:ascii="David" w:hAnsi="David" w:cs="David"/>
                <w:sz w:val="23"/>
                <w:szCs w:val="23"/>
                <w:rtl/>
              </w:rPr>
              <w:t xml:space="preserve">, הליכי </w:t>
            </w:r>
            <w:r w:rsidR="00DB0A13" w:rsidRPr="00934BBD">
              <w:rPr>
                <w:rFonts w:ascii="David" w:hAnsi="David" w:cs="David"/>
                <w:sz w:val="23"/>
                <w:szCs w:val="23"/>
                <w:rtl/>
              </w:rPr>
              <w:t xml:space="preserve">גבייה </w:t>
            </w:r>
            <w:bookmarkEnd w:id="835"/>
            <w:bookmarkEnd w:id="836"/>
            <w:bookmarkEnd w:id="837"/>
            <w:r w:rsidR="00DB0A13" w:rsidRPr="00934BBD">
              <w:rPr>
                <w:rFonts w:ascii="David" w:hAnsi="David" w:cs="David"/>
                <w:sz w:val="23"/>
                <w:szCs w:val="23"/>
                <w:rtl/>
              </w:rPr>
              <w:t>בהוצאה לפועל ובמרכז לגביית קנסות ועוד</w:t>
            </w:r>
            <w:r w:rsidRPr="00934BBD">
              <w:rPr>
                <w:rFonts w:ascii="David" w:hAnsi="David" w:cs="David"/>
                <w:sz w:val="23"/>
                <w:szCs w:val="23"/>
                <w:rtl/>
              </w:rPr>
              <w:t>.</w:t>
            </w:r>
            <w:bookmarkEnd w:id="831"/>
            <w:bookmarkEnd w:id="832"/>
            <w:bookmarkEnd w:id="833"/>
            <w:bookmarkEnd w:id="834"/>
            <w:bookmarkEnd w:id="838"/>
            <w:bookmarkEnd w:id="839"/>
          </w:p>
        </w:tc>
      </w:tr>
      <w:tr w:rsidR="00DF1C9A" w:rsidRPr="00934BBD" w14:paraId="5046730C" w14:textId="77777777" w:rsidTr="005E798E">
        <w:tc>
          <w:tcPr>
            <w:tcW w:w="812" w:type="dxa"/>
          </w:tcPr>
          <w:p w14:paraId="484172D5"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40" w:name="_Toc124180949"/>
            <w:bookmarkStart w:id="841" w:name="_Toc124245888"/>
            <w:bookmarkStart w:id="842" w:name="_Toc160462628"/>
            <w:bookmarkStart w:id="843" w:name="_Toc160463418"/>
            <w:bookmarkStart w:id="844" w:name="_Toc171249452"/>
            <w:bookmarkStart w:id="845" w:name="_Toc172038954"/>
            <w:bookmarkEnd w:id="840"/>
            <w:bookmarkEnd w:id="841"/>
            <w:bookmarkEnd w:id="842"/>
            <w:bookmarkEnd w:id="843"/>
            <w:bookmarkEnd w:id="844"/>
            <w:bookmarkEnd w:id="845"/>
          </w:p>
        </w:tc>
        <w:tc>
          <w:tcPr>
            <w:tcW w:w="1105" w:type="dxa"/>
            <w:vMerge/>
          </w:tcPr>
          <w:p w14:paraId="11DF336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AC441C6" w14:textId="77777777" w:rsidR="00DF1C9A" w:rsidRPr="00934BBD" w:rsidRDefault="00DF1C9A" w:rsidP="00350CF8">
            <w:pPr>
              <w:pStyle w:val="24"/>
              <w:numPr>
                <w:ilvl w:val="0"/>
                <w:numId w:val="0"/>
              </w:numPr>
              <w:spacing w:before="0"/>
              <w:rPr>
                <w:rFonts w:ascii="David" w:hAnsi="David" w:cs="David"/>
                <w:sz w:val="23"/>
                <w:szCs w:val="23"/>
                <w:rtl/>
              </w:rPr>
            </w:pPr>
            <w:bookmarkStart w:id="846" w:name="_Toc124180950"/>
            <w:bookmarkStart w:id="847" w:name="_Toc124245889"/>
            <w:bookmarkStart w:id="848" w:name="_Toc160462629"/>
            <w:bookmarkStart w:id="849" w:name="_Toc160463419"/>
            <w:bookmarkStart w:id="850" w:name="_Toc171249453"/>
            <w:bookmarkStart w:id="851" w:name="_Toc172038955"/>
            <w:r w:rsidRPr="00934BBD">
              <w:rPr>
                <w:rFonts w:ascii="David" w:hAnsi="David" w:cs="David"/>
                <w:sz w:val="23"/>
                <w:szCs w:val="23"/>
                <w:rtl/>
              </w:rPr>
              <w:t>טיוב פרטי לקוחות</w:t>
            </w:r>
            <w:bookmarkEnd w:id="846"/>
            <w:bookmarkEnd w:id="847"/>
            <w:bookmarkEnd w:id="848"/>
            <w:bookmarkEnd w:id="849"/>
            <w:bookmarkEnd w:id="850"/>
            <w:bookmarkEnd w:id="851"/>
            <w:r w:rsidRPr="00934BBD">
              <w:rPr>
                <w:rFonts w:ascii="David" w:hAnsi="David" w:cs="David"/>
                <w:sz w:val="23"/>
                <w:szCs w:val="23"/>
                <w:rtl/>
              </w:rPr>
              <w:t xml:space="preserve"> </w:t>
            </w:r>
          </w:p>
        </w:tc>
        <w:tc>
          <w:tcPr>
            <w:tcW w:w="5096" w:type="dxa"/>
          </w:tcPr>
          <w:p w14:paraId="161C21B9" w14:textId="77777777" w:rsidR="00DF1C9A" w:rsidRPr="00934BBD" w:rsidRDefault="00DF1C9A" w:rsidP="00350CF8">
            <w:pPr>
              <w:pStyle w:val="24"/>
              <w:numPr>
                <w:ilvl w:val="0"/>
                <w:numId w:val="0"/>
              </w:numPr>
              <w:spacing w:before="0"/>
              <w:rPr>
                <w:rFonts w:ascii="David" w:hAnsi="David" w:cs="David"/>
                <w:sz w:val="23"/>
                <w:szCs w:val="23"/>
                <w:rtl/>
              </w:rPr>
            </w:pPr>
            <w:bookmarkStart w:id="852" w:name="_Toc124180951"/>
            <w:bookmarkStart w:id="853" w:name="_Toc124245890"/>
            <w:bookmarkStart w:id="854" w:name="_Toc160462630"/>
            <w:bookmarkStart w:id="855" w:name="_Toc160463420"/>
            <w:bookmarkStart w:id="856" w:name="_Toc171249454"/>
            <w:bookmarkStart w:id="857" w:name="_Toc172038956"/>
            <w:r w:rsidRPr="00934BBD">
              <w:rPr>
                <w:rFonts w:ascii="David" w:hAnsi="David" w:cs="David"/>
                <w:sz w:val="23"/>
                <w:szCs w:val="23"/>
                <w:rtl/>
              </w:rPr>
              <w:t>במסגרת פניית לקוח ו/או פרויקטים יזומים בשיחות יוצאות, יבוצע תשאול לפרטי הלקוח.</w:t>
            </w:r>
            <w:bookmarkEnd w:id="852"/>
            <w:bookmarkEnd w:id="853"/>
            <w:bookmarkEnd w:id="854"/>
            <w:bookmarkEnd w:id="855"/>
            <w:bookmarkEnd w:id="856"/>
            <w:bookmarkEnd w:id="857"/>
          </w:p>
        </w:tc>
      </w:tr>
      <w:tr w:rsidR="00DF1C9A" w:rsidRPr="00934BBD" w14:paraId="020BDB32" w14:textId="77777777" w:rsidTr="005E798E">
        <w:tc>
          <w:tcPr>
            <w:tcW w:w="812" w:type="dxa"/>
          </w:tcPr>
          <w:p w14:paraId="39B88015"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58" w:name="_Toc456130850"/>
            <w:bookmarkStart w:id="859" w:name="_Toc456131045"/>
            <w:bookmarkStart w:id="860" w:name="_Toc462212874"/>
            <w:bookmarkStart w:id="861" w:name="_Toc124180952"/>
            <w:bookmarkStart w:id="862" w:name="_Toc124245891"/>
            <w:bookmarkStart w:id="863" w:name="_Toc160462631"/>
            <w:bookmarkStart w:id="864" w:name="_Toc160463421"/>
            <w:bookmarkStart w:id="865" w:name="_Toc171249455"/>
            <w:bookmarkStart w:id="866" w:name="_Toc172038957"/>
            <w:bookmarkEnd w:id="858"/>
            <w:bookmarkEnd w:id="859"/>
            <w:bookmarkEnd w:id="860"/>
            <w:bookmarkEnd w:id="861"/>
            <w:bookmarkEnd w:id="862"/>
            <w:bookmarkEnd w:id="863"/>
            <w:bookmarkEnd w:id="864"/>
            <w:bookmarkEnd w:id="865"/>
            <w:bookmarkEnd w:id="866"/>
          </w:p>
        </w:tc>
        <w:tc>
          <w:tcPr>
            <w:tcW w:w="1105" w:type="dxa"/>
            <w:vMerge/>
          </w:tcPr>
          <w:p w14:paraId="76166E9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559E2D5D" w14:textId="77777777" w:rsidR="00DF1C9A" w:rsidRPr="00934BBD" w:rsidRDefault="00DB0A13" w:rsidP="00350CF8">
            <w:pPr>
              <w:pStyle w:val="24"/>
              <w:numPr>
                <w:ilvl w:val="0"/>
                <w:numId w:val="0"/>
              </w:numPr>
              <w:spacing w:before="0"/>
              <w:rPr>
                <w:rFonts w:ascii="David" w:hAnsi="David" w:cs="David"/>
                <w:sz w:val="23"/>
                <w:szCs w:val="23"/>
                <w:rtl/>
              </w:rPr>
            </w:pPr>
            <w:bookmarkStart w:id="867" w:name="_Toc160462632"/>
            <w:bookmarkStart w:id="868" w:name="_Toc160463422"/>
            <w:bookmarkStart w:id="869" w:name="_Toc171249456"/>
            <w:bookmarkStart w:id="870" w:name="_Toc172038958"/>
            <w:r w:rsidRPr="00934BBD">
              <w:rPr>
                <w:rFonts w:ascii="David" w:hAnsi="David" w:cs="David"/>
                <w:sz w:val="23"/>
                <w:szCs w:val="23"/>
                <w:rtl/>
              </w:rPr>
              <w:t>מתן מידע אישי</w:t>
            </w:r>
            <w:bookmarkEnd w:id="867"/>
            <w:bookmarkEnd w:id="868"/>
            <w:bookmarkEnd w:id="869"/>
            <w:bookmarkEnd w:id="870"/>
          </w:p>
        </w:tc>
        <w:tc>
          <w:tcPr>
            <w:tcW w:w="5096" w:type="dxa"/>
          </w:tcPr>
          <w:p w14:paraId="303F28C5" w14:textId="77777777" w:rsidR="00DF1C9A" w:rsidRPr="00934BBD" w:rsidRDefault="00DF1C9A" w:rsidP="00DB0A13">
            <w:pPr>
              <w:pStyle w:val="24"/>
              <w:numPr>
                <w:ilvl w:val="0"/>
                <w:numId w:val="0"/>
              </w:numPr>
              <w:spacing w:before="0"/>
              <w:rPr>
                <w:rFonts w:ascii="David" w:hAnsi="David" w:cs="David"/>
                <w:sz w:val="23"/>
                <w:szCs w:val="23"/>
                <w:rtl/>
              </w:rPr>
            </w:pPr>
            <w:bookmarkStart w:id="871" w:name="_Toc456130852"/>
            <w:bookmarkStart w:id="872" w:name="_Toc456131047"/>
            <w:bookmarkStart w:id="873" w:name="_Toc462212876"/>
            <w:bookmarkStart w:id="874" w:name="_Toc124180954"/>
            <w:bookmarkStart w:id="875" w:name="_Toc124245893"/>
            <w:bookmarkStart w:id="876" w:name="_Toc160462633"/>
            <w:bookmarkStart w:id="877" w:name="_Toc160463423"/>
            <w:bookmarkStart w:id="878" w:name="_Toc171249457"/>
            <w:bookmarkStart w:id="879" w:name="_Toc172038959"/>
            <w:r w:rsidRPr="00934BBD">
              <w:rPr>
                <w:rFonts w:ascii="David" w:hAnsi="David" w:cs="David"/>
                <w:sz w:val="23"/>
                <w:szCs w:val="23"/>
                <w:rtl/>
              </w:rPr>
              <w:t>במסגרת התהליך יינתן מידע פרטני מתיק ההוצאה לפועל/גבית קנסות בהתאם לנוהל זיהו</w:t>
            </w:r>
            <w:r w:rsidR="00DB0A13" w:rsidRPr="00934BBD">
              <w:rPr>
                <w:rFonts w:ascii="David" w:hAnsi="David" w:cs="David"/>
                <w:sz w:val="23"/>
                <w:szCs w:val="23"/>
                <w:rtl/>
              </w:rPr>
              <w:t>י</w:t>
            </w:r>
            <w:r w:rsidRPr="00934BBD">
              <w:rPr>
                <w:rFonts w:ascii="David" w:hAnsi="David" w:cs="David"/>
                <w:sz w:val="23"/>
                <w:szCs w:val="23"/>
                <w:rtl/>
              </w:rPr>
              <w:t xml:space="preserve"> לקוח  בתיק כולל החלטות רשמים, תאריכים, גובה חובות, קנסות, ריביות, </w:t>
            </w:r>
            <w:bookmarkStart w:id="880" w:name="_Toc456130851"/>
            <w:bookmarkStart w:id="881" w:name="_Toc456131046"/>
            <w:bookmarkStart w:id="882" w:name="_Toc462212875"/>
            <w:bookmarkStart w:id="883" w:name="_Toc124180953"/>
            <w:bookmarkStart w:id="884" w:name="_Toc124245892"/>
            <w:r w:rsidR="00DB0A13" w:rsidRPr="00934BBD">
              <w:rPr>
                <w:rFonts w:ascii="David" w:hAnsi="David" w:cs="David"/>
                <w:sz w:val="23"/>
                <w:szCs w:val="23"/>
                <w:rtl/>
              </w:rPr>
              <w:t xml:space="preserve"> סטאטוס תיק/ קנס</w:t>
            </w:r>
            <w:bookmarkEnd w:id="880"/>
            <w:bookmarkEnd w:id="881"/>
            <w:bookmarkEnd w:id="882"/>
            <w:bookmarkEnd w:id="883"/>
            <w:bookmarkEnd w:id="884"/>
            <w:r w:rsidR="00DB0A13" w:rsidRPr="00934BBD">
              <w:rPr>
                <w:rFonts w:ascii="David" w:hAnsi="David" w:cs="David"/>
                <w:sz w:val="23"/>
                <w:szCs w:val="23"/>
                <w:rtl/>
              </w:rPr>
              <w:t xml:space="preserve">, </w:t>
            </w:r>
            <w:r w:rsidRPr="00934BBD">
              <w:rPr>
                <w:rFonts w:ascii="David" w:hAnsi="David" w:cs="David"/>
                <w:sz w:val="23"/>
                <w:szCs w:val="23"/>
                <w:rtl/>
              </w:rPr>
              <w:t>הליכים שננקטו או שצפויים להינקט וכיו"ב.</w:t>
            </w:r>
            <w:bookmarkEnd w:id="871"/>
            <w:bookmarkEnd w:id="872"/>
            <w:bookmarkEnd w:id="873"/>
            <w:bookmarkEnd w:id="874"/>
            <w:bookmarkEnd w:id="875"/>
            <w:bookmarkEnd w:id="876"/>
            <w:bookmarkEnd w:id="877"/>
            <w:bookmarkEnd w:id="878"/>
            <w:bookmarkEnd w:id="879"/>
          </w:p>
        </w:tc>
      </w:tr>
      <w:tr w:rsidR="00DF1C9A" w:rsidRPr="00934BBD" w14:paraId="5655F2F8" w14:textId="77777777" w:rsidTr="005E798E">
        <w:tc>
          <w:tcPr>
            <w:tcW w:w="812" w:type="dxa"/>
          </w:tcPr>
          <w:p w14:paraId="1BE4C789"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885" w:name="_Toc456130853"/>
            <w:bookmarkStart w:id="886" w:name="_Toc456131048"/>
            <w:bookmarkStart w:id="887" w:name="_Toc462212877"/>
            <w:bookmarkStart w:id="888" w:name="_Toc124180955"/>
            <w:bookmarkStart w:id="889" w:name="_Toc124245894"/>
            <w:bookmarkStart w:id="890" w:name="_Toc160462634"/>
            <w:bookmarkStart w:id="891" w:name="_Toc160463424"/>
            <w:bookmarkStart w:id="892" w:name="_Toc171249458"/>
            <w:bookmarkStart w:id="893" w:name="_Toc172038960"/>
            <w:bookmarkEnd w:id="885"/>
            <w:bookmarkEnd w:id="886"/>
            <w:bookmarkEnd w:id="887"/>
            <w:bookmarkEnd w:id="888"/>
            <w:bookmarkEnd w:id="889"/>
            <w:bookmarkEnd w:id="890"/>
            <w:bookmarkEnd w:id="891"/>
            <w:bookmarkEnd w:id="892"/>
            <w:bookmarkEnd w:id="893"/>
          </w:p>
        </w:tc>
        <w:tc>
          <w:tcPr>
            <w:tcW w:w="1105" w:type="dxa"/>
            <w:vMerge/>
          </w:tcPr>
          <w:p w14:paraId="32C7995B"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E530696" w14:textId="77777777" w:rsidR="00DF1C9A" w:rsidRPr="00934BBD" w:rsidRDefault="00DF1C9A" w:rsidP="00350CF8">
            <w:pPr>
              <w:pStyle w:val="24"/>
              <w:numPr>
                <w:ilvl w:val="0"/>
                <w:numId w:val="0"/>
              </w:numPr>
              <w:spacing w:before="0"/>
              <w:rPr>
                <w:rFonts w:ascii="David" w:hAnsi="David" w:cs="David"/>
                <w:sz w:val="23"/>
                <w:szCs w:val="23"/>
                <w:rtl/>
              </w:rPr>
            </w:pPr>
            <w:bookmarkStart w:id="894" w:name="_Toc456130854"/>
            <w:bookmarkStart w:id="895" w:name="_Toc456131049"/>
            <w:bookmarkStart w:id="896" w:name="_Toc462212878"/>
            <w:bookmarkStart w:id="897" w:name="_Toc124180956"/>
            <w:bookmarkStart w:id="898" w:name="_Toc124245895"/>
            <w:bookmarkStart w:id="899" w:name="_Toc160462635"/>
            <w:bookmarkStart w:id="900" w:name="_Toc160463425"/>
            <w:bookmarkStart w:id="901" w:name="_Toc171249459"/>
            <w:bookmarkStart w:id="902" w:name="_Toc172038961"/>
            <w:r w:rsidRPr="00934BBD">
              <w:rPr>
                <w:rFonts w:ascii="David" w:hAnsi="David" w:cs="David"/>
                <w:sz w:val="23"/>
                <w:szCs w:val="23"/>
                <w:rtl/>
              </w:rPr>
              <w:t xml:space="preserve">פנייה לעובדי לשכות ההוצאה </w:t>
            </w:r>
            <w:r w:rsidR="00DB0A13" w:rsidRPr="00934BBD">
              <w:rPr>
                <w:rFonts w:ascii="David" w:hAnsi="David" w:cs="David"/>
                <w:sz w:val="23"/>
                <w:szCs w:val="23"/>
                <w:rtl/>
              </w:rPr>
              <w:t>לפועל /עובדי המרכז לגביית קנסות/</w:t>
            </w:r>
            <w:r w:rsidRPr="00934BBD">
              <w:rPr>
                <w:rFonts w:ascii="David" w:hAnsi="David" w:cs="David"/>
                <w:sz w:val="23"/>
                <w:szCs w:val="23"/>
                <w:rtl/>
              </w:rPr>
              <w:t xml:space="preserve"> גורמי מטה ברשות האכיפה והגביה</w:t>
            </w:r>
            <w:bookmarkEnd w:id="894"/>
            <w:bookmarkEnd w:id="895"/>
            <w:bookmarkEnd w:id="896"/>
            <w:bookmarkEnd w:id="897"/>
            <w:bookmarkEnd w:id="898"/>
            <w:bookmarkEnd w:id="899"/>
            <w:bookmarkEnd w:id="900"/>
            <w:bookmarkEnd w:id="901"/>
            <w:bookmarkEnd w:id="902"/>
            <w:r w:rsidRPr="00934BBD">
              <w:rPr>
                <w:rFonts w:ascii="David" w:hAnsi="David" w:cs="David"/>
                <w:sz w:val="23"/>
                <w:szCs w:val="23"/>
                <w:rtl/>
              </w:rPr>
              <w:t xml:space="preserve"> </w:t>
            </w:r>
          </w:p>
        </w:tc>
        <w:tc>
          <w:tcPr>
            <w:tcW w:w="5096" w:type="dxa"/>
          </w:tcPr>
          <w:p w14:paraId="423069C1" w14:textId="77777777" w:rsidR="00DF1C9A" w:rsidRPr="00934BBD" w:rsidRDefault="00DB0A13" w:rsidP="00350CF8">
            <w:pPr>
              <w:pStyle w:val="24"/>
              <w:numPr>
                <w:ilvl w:val="0"/>
                <w:numId w:val="0"/>
              </w:numPr>
              <w:spacing w:before="0"/>
              <w:rPr>
                <w:rFonts w:ascii="David" w:hAnsi="David" w:cs="David"/>
                <w:sz w:val="23"/>
                <w:szCs w:val="23"/>
              </w:rPr>
            </w:pPr>
            <w:bookmarkStart w:id="903" w:name="_Toc456130855"/>
            <w:bookmarkStart w:id="904" w:name="_Toc456131050"/>
            <w:bookmarkStart w:id="905" w:name="_Toc462212879"/>
            <w:bookmarkStart w:id="906" w:name="_Toc124180957"/>
            <w:bookmarkStart w:id="907" w:name="_Toc124245896"/>
            <w:bookmarkStart w:id="908" w:name="_Toc160462636"/>
            <w:bookmarkStart w:id="909" w:name="_Toc160463426"/>
            <w:bookmarkStart w:id="910" w:name="_Toc171249460"/>
            <w:bookmarkStart w:id="911" w:name="_Toc172038962"/>
            <w:r w:rsidRPr="00934BBD">
              <w:rPr>
                <w:rFonts w:ascii="David" w:hAnsi="David" w:cs="David"/>
                <w:sz w:val="23"/>
                <w:szCs w:val="23"/>
                <w:rtl/>
              </w:rPr>
              <w:t>במסגרת התהליך נציג השירות י</w:t>
            </w:r>
            <w:r w:rsidR="00DF1C9A" w:rsidRPr="00934BBD">
              <w:rPr>
                <w:rFonts w:ascii="David" w:hAnsi="David" w:cs="David"/>
                <w:sz w:val="23"/>
                <w:szCs w:val="23"/>
                <w:rtl/>
              </w:rPr>
              <w:t>פנה (באמצעות  מערכת לתיעוד פניות</w:t>
            </w:r>
            <w:r w:rsidRPr="00934BBD">
              <w:rPr>
                <w:rFonts w:ascii="David" w:hAnsi="David" w:cs="David"/>
                <w:sz w:val="23"/>
                <w:szCs w:val="23"/>
                <w:rtl/>
              </w:rPr>
              <w:t xml:space="preserve"> של הרשות) לעובדי הרשות השונים </w:t>
            </w:r>
            <w:r w:rsidR="00DF1C9A" w:rsidRPr="00934BBD">
              <w:rPr>
                <w:rFonts w:ascii="David" w:hAnsi="David" w:cs="David"/>
                <w:sz w:val="23"/>
                <w:szCs w:val="23"/>
                <w:rtl/>
              </w:rPr>
              <w:t>פניות על מנת לבצע בירור מקיף ולתת מענה לפניות שלא ניתן היה לתת להן מענה בשיחה ראשונה.</w:t>
            </w:r>
            <w:bookmarkEnd w:id="903"/>
            <w:bookmarkEnd w:id="904"/>
            <w:bookmarkEnd w:id="905"/>
            <w:bookmarkEnd w:id="906"/>
            <w:bookmarkEnd w:id="907"/>
            <w:bookmarkEnd w:id="908"/>
            <w:bookmarkEnd w:id="909"/>
            <w:bookmarkEnd w:id="910"/>
            <w:bookmarkEnd w:id="911"/>
          </w:p>
        </w:tc>
      </w:tr>
      <w:tr w:rsidR="00DF1C9A" w:rsidRPr="00934BBD" w14:paraId="4C079FE2" w14:textId="77777777" w:rsidTr="005E798E">
        <w:trPr>
          <w:trHeight w:val="1405"/>
        </w:trPr>
        <w:tc>
          <w:tcPr>
            <w:tcW w:w="812" w:type="dxa"/>
          </w:tcPr>
          <w:p w14:paraId="3A56F67A"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12" w:name="_Toc456130856"/>
            <w:bookmarkStart w:id="913" w:name="_Toc456131051"/>
            <w:bookmarkStart w:id="914" w:name="_Toc462212880"/>
            <w:bookmarkStart w:id="915" w:name="_Toc124180958"/>
            <w:bookmarkStart w:id="916" w:name="_Toc124245897"/>
            <w:bookmarkStart w:id="917" w:name="_Toc160462637"/>
            <w:bookmarkStart w:id="918" w:name="_Toc160463427"/>
            <w:bookmarkStart w:id="919" w:name="_Toc171249461"/>
            <w:bookmarkStart w:id="920" w:name="_Toc172038963"/>
            <w:bookmarkEnd w:id="912"/>
            <w:bookmarkEnd w:id="913"/>
            <w:bookmarkEnd w:id="914"/>
            <w:bookmarkEnd w:id="915"/>
            <w:bookmarkEnd w:id="916"/>
            <w:bookmarkEnd w:id="917"/>
            <w:bookmarkEnd w:id="918"/>
            <w:bookmarkEnd w:id="919"/>
            <w:bookmarkEnd w:id="920"/>
          </w:p>
        </w:tc>
        <w:tc>
          <w:tcPr>
            <w:tcW w:w="1105" w:type="dxa"/>
            <w:vMerge/>
          </w:tcPr>
          <w:p w14:paraId="353A6CC1"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1D6AF810" w14:textId="77777777" w:rsidR="00DF1C9A" w:rsidRPr="00934BBD" w:rsidRDefault="00DF1C9A" w:rsidP="00350CF8">
            <w:pPr>
              <w:pStyle w:val="24"/>
              <w:numPr>
                <w:ilvl w:val="0"/>
                <w:numId w:val="0"/>
              </w:numPr>
              <w:spacing w:before="0"/>
              <w:rPr>
                <w:rFonts w:ascii="David" w:hAnsi="David" w:cs="David"/>
                <w:sz w:val="23"/>
                <w:szCs w:val="23"/>
                <w:rtl/>
              </w:rPr>
            </w:pPr>
            <w:bookmarkStart w:id="921" w:name="_Toc456130857"/>
            <w:bookmarkStart w:id="922" w:name="_Toc456131052"/>
            <w:bookmarkStart w:id="923" w:name="_Toc462212881"/>
            <w:bookmarkStart w:id="924" w:name="_Toc124180959"/>
            <w:bookmarkStart w:id="925" w:name="_Toc124245898"/>
            <w:bookmarkStart w:id="926" w:name="_Toc160462638"/>
            <w:bookmarkStart w:id="927" w:name="_Toc160463428"/>
            <w:bookmarkStart w:id="928" w:name="_Toc171249462"/>
            <w:bookmarkStart w:id="929" w:name="_Toc172038964"/>
            <w:r w:rsidRPr="00934BBD">
              <w:rPr>
                <w:rFonts w:ascii="David" w:hAnsi="David" w:cs="David"/>
                <w:sz w:val="23"/>
                <w:szCs w:val="23"/>
                <w:rtl/>
              </w:rPr>
              <w:t>תמיכה באתר הרשות</w:t>
            </w:r>
            <w:bookmarkEnd w:id="921"/>
            <w:bookmarkEnd w:id="922"/>
            <w:bookmarkEnd w:id="923"/>
            <w:bookmarkEnd w:id="924"/>
            <w:bookmarkEnd w:id="925"/>
            <w:bookmarkEnd w:id="926"/>
            <w:bookmarkEnd w:id="927"/>
            <w:bookmarkEnd w:id="928"/>
            <w:bookmarkEnd w:id="929"/>
          </w:p>
        </w:tc>
        <w:tc>
          <w:tcPr>
            <w:tcW w:w="5096" w:type="dxa"/>
          </w:tcPr>
          <w:p w14:paraId="2BBB5063" w14:textId="77777777" w:rsidR="00DF1C9A" w:rsidRPr="00934BBD" w:rsidRDefault="00DF1C9A" w:rsidP="00DB0A13">
            <w:pPr>
              <w:pStyle w:val="24"/>
              <w:numPr>
                <w:ilvl w:val="0"/>
                <w:numId w:val="0"/>
              </w:numPr>
              <w:spacing w:before="0"/>
              <w:rPr>
                <w:rFonts w:ascii="David" w:hAnsi="David" w:cs="David"/>
                <w:sz w:val="23"/>
                <w:szCs w:val="23"/>
                <w:rtl/>
              </w:rPr>
            </w:pPr>
            <w:bookmarkStart w:id="930" w:name="_Toc124180960"/>
            <w:bookmarkStart w:id="931" w:name="_Toc124245899"/>
            <w:bookmarkStart w:id="932" w:name="_Toc456130858"/>
            <w:bookmarkStart w:id="933" w:name="_Toc456131053"/>
            <w:bookmarkStart w:id="934" w:name="_Toc462212882"/>
            <w:bookmarkStart w:id="935" w:name="_Toc160462639"/>
            <w:bookmarkStart w:id="936" w:name="_Toc160463429"/>
            <w:bookmarkStart w:id="937" w:name="_Toc171249463"/>
            <w:bookmarkStart w:id="938" w:name="_Toc172038965"/>
            <w:r w:rsidRPr="00934BBD">
              <w:rPr>
                <w:rFonts w:ascii="David" w:hAnsi="David" w:cs="David"/>
                <w:sz w:val="23"/>
                <w:szCs w:val="23"/>
                <w:rtl/>
              </w:rPr>
              <w:t>במסגרת התהליך יינתן סיוע ועזרה בהתמצאות באתר האינטרנט של רשות האכיפה והגבייה (טפסים, ביצוע תשלום באתר, קבלת מידע ועוד) כולל סיוע בזימון תור ללשכות</w:t>
            </w:r>
            <w:bookmarkEnd w:id="930"/>
            <w:bookmarkEnd w:id="931"/>
            <w:bookmarkEnd w:id="932"/>
            <w:bookmarkEnd w:id="933"/>
            <w:bookmarkEnd w:id="934"/>
            <w:r w:rsidR="00DB0A13" w:rsidRPr="00934BBD">
              <w:rPr>
                <w:rFonts w:ascii="David" w:hAnsi="David" w:cs="David"/>
                <w:sz w:val="23"/>
                <w:szCs w:val="23"/>
                <w:rtl/>
              </w:rPr>
              <w:t xml:space="preserve"> ההוצאה לפועל</w:t>
            </w:r>
            <w:bookmarkEnd w:id="935"/>
            <w:bookmarkEnd w:id="936"/>
            <w:bookmarkEnd w:id="937"/>
            <w:bookmarkEnd w:id="938"/>
          </w:p>
        </w:tc>
      </w:tr>
      <w:tr w:rsidR="00DF1C9A" w:rsidRPr="00934BBD" w14:paraId="233C7893" w14:textId="77777777" w:rsidTr="005E798E">
        <w:tc>
          <w:tcPr>
            <w:tcW w:w="812" w:type="dxa"/>
          </w:tcPr>
          <w:p w14:paraId="5B8D8A99"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39" w:name="_Toc456130859"/>
            <w:bookmarkStart w:id="940" w:name="_Toc456131054"/>
            <w:bookmarkStart w:id="941" w:name="_Toc462212883"/>
            <w:bookmarkStart w:id="942" w:name="_Toc124180961"/>
            <w:bookmarkStart w:id="943" w:name="_Toc124245900"/>
            <w:bookmarkStart w:id="944" w:name="_Toc160462640"/>
            <w:bookmarkStart w:id="945" w:name="_Toc160463430"/>
            <w:bookmarkStart w:id="946" w:name="_Toc171249464"/>
            <w:bookmarkStart w:id="947" w:name="_Toc172038966"/>
            <w:bookmarkEnd w:id="939"/>
            <w:bookmarkEnd w:id="940"/>
            <w:bookmarkEnd w:id="941"/>
            <w:bookmarkEnd w:id="942"/>
            <w:bookmarkEnd w:id="943"/>
            <w:bookmarkEnd w:id="944"/>
            <w:bookmarkEnd w:id="945"/>
            <w:bookmarkEnd w:id="946"/>
            <w:bookmarkEnd w:id="947"/>
          </w:p>
        </w:tc>
        <w:tc>
          <w:tcPr>
            <w:tcW w:w="1105" w:type="dxa"/>
            <w:vMerge/>
          </w:tcPr>
          <w:p w14:paraId="600B0631"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1F9743F" w14:textId="77777777" w:rsidR="00DF1C9A" w:rsidRPr="00934BBD" w:rsidRDefault="00DF1C9A" w:rsidP="00350CF8">
            <w:pPr>
              <w:pStyle w:val="24"/>
              <w:numPr>
                <w:ilvl w:val="0"/>
                <w:numId w:val="0"/>
              </w:numPr>
              <w:spacing w:before="0"/>
              <w:rPr>
                <w:rFonts w:ascii="David" w:hAnsi="David" w:cs="David"/>
                <w:sz w:val="23"/>
                <w:szCs w:val="23"/>
                <w:rtl/>
              </w:rPr>
            </w:pPr>
            <w:bookmarkStart w:id="948" w:name="_Toc456130860"/>
            <w:bookmarkStart w:id="949" w:name="_Toc456131055"/>
            <w:bookmarkStart w:id="950" w:name="_Toc462212884"/>
            <w:bookmarkStart w:id="951" w:name="_Toc124180962"/>
            <w:bookmarkStart w:id="952" w:name="_Toc124245901"/>
            <w:bookmarkStart w:id="953" w:name="_Toc160462641"/>
            <w:bookmarkStart w:id="954" w:name="_Toc160463431"/>
            <w:bookmarkStart w:id="955" w:name="_Toc171249465"/>
            <w:bookmarkStart w:id="956" w:name="_Toc172038967"/>
            <w:r w:rsidRPr="00934BBD">
              <w:rPr>
                <w:rFonts w:ascii="David" w:hAnsi="David" w:cs="David"/>
                <w:sz w:val="23"/>
                <w:szCs w:val="23"/>
                <w:rtl/>
              </w:rPr>
              <w:t>זימון תורים ללשכות</w:t>
            </w:r>
            <w:bookmarkEnd w:id="948"/>
            <w:bookmarkEnd w:id="949"/>
            <w:bookmarkEnd w:id="950"/>
            <w:bookmarkEnd w:id="951"/>
            <w:bookmarkEnd w:id="952"/>
            <w:bookmarkEnd w:id="953"/>
            <w:bookmarkEnd w:id="954"/>
            <w:bookmarkEnd w:id="955"/>
            <w:bookmarkEnd w:id="956"/>
            <w:r w:rsidRPr="00934BBD">
              <w:rPr>
                <w:rFonts w:ascii="David" w:hAnsi="David" w:cs="David"/>
                <w:sz w:val="23"/>
                <w:szCs w:val="23"/>
                <w:rtl/>
              </w:rPr>
              <w:t xml:space="preserve"> </w:t>
            </w:r>
          </w:p>
        </w:tc>
        <w:tc>
          <w:tcPr>
            <w:tcW w:w="5096" w:type="dxa"/>
          </w:tcPr>
          <w:p w14:paraId="79ED64AF" w14:textId="05B972B7" w:rsidR="00DF1C9A" w:rsidRPr="00934BBD" w:rsidRDefault="00DF1C9A" w:rsidP="00DB0A13">
            <w:pPr>
              <w:pStyle w:val="24"/>
              <w:numPr>
                <w:ilvl w:val="0"/>
                <w:numId w:val="0"/>
              </w:numPr>
              <w:spacing w:before="0"/>
              <w:rPr>
                <w:rFonts w:ascii="David" w:hAnsi="David" w:cs="David"/>
                <w:sz w:val="23"/>
                <w:szCs w:val="23"/>
              </w:rPr>
            </w:pPr>
            <w:bookmarkStart w:id="957" w:name="_Toc456130861"/>
            <w:bookmarkStart w:id="958" w:name="_Toc456131056"/>
            <w:bookmarkStart w:id="959" w:name="_Toc462212885"/>
            <w:bookmarkStart w:id="960" w:name="_Toc124180963"/>
            <w:bookmarkStart w:id="961" w:name="_Toc124245902"/>
            <w:bookmarkStart w:id="962" w:name="_Toc160462642"/>
            <w:bookmarkStart w:id="963" w:name="_Toc160463432"/>
            <w:bookmarkStart w:id="964" w:name="_Toc171249466"/>
            <w:bookmarkStart w:id="965" w:name="_Toc172038968"/>
            <w:r w:rsidRPr="00934BBD">
              <w:rPr>
                <w:rFonts w:ascii="David" w:hAnsi="David" w:cs="David"/>
                <w:sz w:val="23"/>
                <w:szCs w:val="23"/>
                <w:rtl/>
              </w:rPr>
              <w:t xml:space="preserve">במסגרת התהליך יתבצע זימון תור ללקוח לקבלת קהל בלשכות ההוצאה לפועל </w:t>
            </w:r>
            <w:r w:rsidR="00F738EA">
              <w:rPr>
                <w:rFonts w:ascii="David" w:hAnsi="David" w:cs="David" w:hint="cs"/>
                <w:sz w:val="23"/>
                <w:szCs w:val="23"/>
                <w:rtl/>
              </w:rPr>
              <w:t xml:space="preserve">ובמג"ק </w:t>
            </w:r>
            <w:r w:rsidR="00DB0A13" w:rsidRPr="00934BBD">
              <w:rPr>
                <w:rFonts w:ascii="David" w:hAnsi="David" w:cs="David"/>
                <w:sz w:val="23"/>
                <w:szCs w:val="23"/>
                <w:rtl/>
              </w:rPr>
              <w:t>באמצעות</w:t>
            </w:r>
            <w:r w:rsidRPr="00934BBD">
              <w:rPr>
                <w:rFonts w:ascii="David" w:hAnsi="David" w:cs="David"/>
                <w:sz w:val="23"/>
                <w:szCs w:val="23"/>
                <w:rtl/>
              </w:rPr>
              <w:t xml:space="preserve"> מערכת זימון תורים - </w:t>
            </w:r>
            <w:r w:rsidRPr="00934BBD">
              <w:rPr>
                <w:rFonts w:ascii="David" w:hAnsi="David" w:cs="David"/>
                <w:sz w:val="23"/>
                <w:szCs w:val="23"/>
              </w:rPr>
              <w:t>QFLOW</w:t>
            </w:r>
            <w:bookmarkEnd w:id="957"/>
            <w:bookmarkEnd w:id="958"/>
            <w:bookmarkEnd w:id="959"/>
            <w:bookmarkEnd w:id="960"/>
            <w:bookmarkEnd w:id="961"/>
            <w:bookmarkEnd w:id="962"/>
            <w:bookmarkEnd w:id="963"/>
            <w:bookmarkEnd w:id="964"/>
            <w:bookmarkEnd w:id="965"/>
          </w:p>
        </w:tc>
      </w:tr>
      <w:tr w:rsidR="00DF1C9A" w:rsidRPr="00934BBD" w14:paraId="4FC24395" w14:textId="77777777" w:rsidTr="005E798E">
        <w:tc>
          <w:tcPr>
            <w:tcW w:w="812" w:type="dxa"/>
          </w:tcPr>
          <w:p w14:paraId="61EA619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66" w:name="_Toc456130862"/>
            <w:bookmarkStart w:id="967" w:name="_Toc456131057"/>
            <w:bookmarkStart w:id="968" w:name="_Toc462212886"/>
            <w:bookmarkStart w:id="969" w:name="_Toc124180964"/>
            <w:bookmarkStart w:id="970" w:name="_Toc124245903"/>
            <w:bookmarkStart w:id="971" w:name="_Toc160462643"/>
            <w:bookmarkStart w:id="972" w:name="_Toc160463433"/>
            <w:bookmarkStart w:id="973" w:name="_Toc171249467"/>
            <w:bookmarkStart w:id="974" w:name="_Toc172038969"/>
            <w:bookmarkEnd w:id="966"/>
            <w:bookmarkEnd w:id="967"/>
            <w:bookmarkEnd w:id="968"/>
            <w:bookmarkEnd w:id="969"/>
            <w:bookmarkEnd w:id="970"/>
            <w:bookmarkEnd w:id="971"/>
            <w:bookmarkEnd w:id="972"/>
            <w:bookmarkEnd w:id="973"/>
            <w:bookmarkEnd w:id="974"/>
          </w:p>
        </w:tc>
        <w:tc>
          <w:tcPr>
            <w:tcW w:w="1105" w:type="dxa"/>
            <w:vMerge/>
          </w:tcPr>
          <w:p w14:paraId="77ADBA0F"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5EC7CF1A" w14:textId="77777777" w:rsidR="00DF1C9A" w:rsidRPr="00934BBD" w:rsidRDefault="00DF1C9A" w:rsidP="00DB0A13">
            <w:pPr>
              <w:pStyle w:val="24"/>
              <w:numPr>
                <w:ilvl w:val="0"/>
                <w:numId w:val="0"/>
              </w:numPr>
              <w:spacing w:before="0"/>
              <w:rPr>
                <w:rFonts w:ascii="David" w:hAnsi="David" w:cs="David"/>
                <w:sz w:val="23"/>
                <w:szCs w:val="23"/>
                <w:rtl/>
              </w:rPr>
            </w:pPr>
            <w:bookmarkStart w:id="975" w:name="_Toc456130863"/>
            <w:bookmarkStart w:id="976" w:name="_Toc456131058"/>
            <w:bookmarkStart w:id="977" w:name="_Toc462212887"/>
            <w:bookmarkStart w:id="978" w:name="_Toc124180965"/>
            <w:bookmarkStart w:id="979" w:name="_Toc124245904"/>
            <w:bookmarkStart w:id="980" w:name="_Toc160462644"/>
            <w:bookmarkStart w:id="981" w:name="_Toc160463434"/>
            <w:bookmarkStart w:id="982" w:name="_Toc171249468"/>
            <w:bookmarkStart w:id="983" w:name="_Toc172038970"/>
            <w:r w:rsidRPr="00934BBD">
              <w:rPr>
                <w:rFonts w:ascii="David" w:hAnsi="David" w:cs="David"/>
                <w:sz w:val="23"/>
                <w:szCs w:val="23"/>
                <w:rtl/>
              </w:rPr>
              <w:t xml:space="preserve">גביית חובות </w:t>
            </w:r>
            <w:r w:rsidR="00DB0A13" w:rsidRPr="00934BBD">
              <w:rPr>
                <w:rFonts w:ascii="David" w:hAnsi="David" w:cs="David"/>
                <w:sz w:val="23"/>
                <w:szCs w:val="23"/>
                <w:rtl/>
              </w:rPr>
              <w:t>באמצעות</w:t>
            </w:r>
            <w:r w:rsidRPr="00934BBD">
              <w:rPr>
                <w:rFonts w:ascii="David" w:hAnsi="David" w:cs="David"/>
                <w:sz w:val="23"/>
                <w:szCs w:val="23"/>
                <w:rtl/>
              </w:rPr>
              <w:t xml:space="preserve"> כרטיס אשראי</w:t>
            </w:r>
            <w:bookmarkEnd w:id="975"/>
            <w:bookmarkEnd w:id="976"/>
            <w:bookmarkEnd w:id="977"/>
            <w:bookmarkEnd w:id="978"/>
            <w:bookmarkEnd w:id="979"/>
            <w:bookmarkEnd w:id="980"/>
            <w:bookmarkEnd w:id="981"/>
            <w:bookmarkEnd w:id="982"/>
            <w:bookmarkEnd w:id="983"/>
          </w:p>
        </w:tc>
        <w:tc>
          <w:tcPr>
            <w:tcW w:w="5096" w:type="dxa"/>
          </w:tcPr>
          <w:p w14:paraId="326109D0" w14:textId="04B392DD" w:rsidR="00DF1C9A" w:rsidRPr="00934BBD" w:rsidRDefault="00DF1C9A" w:rsidP="00F738EA">
            <w:pPr>
              <w:pStyle w:val="24"/>
              <w:numPr>
                <w:ilvl w:val="0"/>
                <w:numId w:val="0"/>
              </w:numPr>
              <w:spacing w:before="0"/>
              <w:rPr>
                <w:rFonts w:ascii="David" w:hAnsi="David" w:cs="David"/>
                <w:sz w:val="23"/>
                <w:szCs w:val="23"/>
                <w:rtl/>
              </w:rPr>
            </w:pPr>
            <w:bookmarkStart w:id="984" w:name="_Toc456130864"/>
            <w:bookmarkStart w:id="985" w:name="_Toc456131059"/>
            <w:bookmarkStart w:id="986" w:name="_Toc462212888"/>
            <w:bookmarkStart w:id="987" w:name="_Toc124180966"/>
            <w:bookmarkStart w:id="988" w:name="_Toc124245905"/>
            <w:bookmarkStart w:id="989" w:name="_Toc160462645"/>
            <w:bookmarkStart w:id="990" w:name="_Toc160463435"/>
            <w:bookmarkStart w:id="991" w:name="_Toc171249469"/>
            <w:bookmarkStart w:id="992" w:name="_Toc172038971"/>
            <w:r w:rsidRPr="00934BBD">
              <w:rPr>
                <w:rFonts w:ascii="David" w:hAnsi="David" w:cs="David"/>
                <w:sz w:val="23"/>
                <w:szCs w:val="23"/>
                <w:rtl/>
              </w:rPr>
              <w:t xml:space="preserve">במסגרת התהליך ייגבה חובו של הלקוח </w:t>
            </w:r>
            <w:r w:rsidR="00DB0A13" w:rsidRPr="00934BBD">
              <w:rPr>
                <w:rFonts w:ascii="David" w:hAnsi="David" w:cs="David"/>
                <w:sz w:val="23"/>
                <w:szCs w:val="23"/>
                <w:rtl/>
              </w:rPr>
              <w:t>באמצעות</w:t>
            </w:r>
            <w:r w:rsidRPr="00934BBD">
              <w:rPr>
                <w:rFonts w:ascii="David" w:hAnsi="David" w:cs="David"/>
                <w:sz w:val="23"/>
                <w:szCs w:val="23"/>
                <w:rtl/>
              </w:rPr>
              <w:t xml:space="preserve"> כרטיס אשראי </w:t>
            </w:r>
            <w:r w:rsidR="00F738EA">
              <w:rPr>
                <w:rFonts w:ascii="David" w:hAnsi="David" w:cs="David" w:hint="cs"/>
                <w:sz w:val="23"/>
                <w:szCs w:val="23"/>
                <w:rtl/>
              </w:rPr>
              <w:t xml:space="preserve">או אמצעי אחר על פי  </w:t>
            </w:r>
            <w:r w:rsidRPr="00934BBD">
              <w:rPr>
                <w:rFonts w:ascii="David" w:hAnsi="David" w:cs="David"/>
                <w:sz w:val="23"/>
                <w:szCs w:val="23"/>
                <w:rtl/>
              </w:rPr>
              <w:t>הנוהל כפי שנקבע ע"י רשות האכיפה והגביה וע"פ הנחיות הגורם המקצועי</w:t>
            </w:r>
            <w:r w:rsidR="00DB0A13" w:rsidRPr="00934BBD">
              <w:rPr>
                <w:rFonts w:ascii="David" w:hAnsi="David" w:cs="David"/>
                <w:sz w:val="23"/>
                <w:szCs w:val="23"/>
                <w:rtl/>
              </w:rPr>
              <w:t xml:space="preserve"> </w:t>
            </w:r>
            <w:r w:rsidRPr="00934BBD">
              <w:rPr>
                <w:rFonts w:ascii="David" w:hAnsi="David" w:cs="David"/>
                <w:sz w:val="23"/>
                <w:szCs w:val="23"/>
                <w:rtl/>
              </w:rPr>
              <w:t>(מס' תשלומים, גובה חוב מקסימלי וכיו"ב)</w:t>
            </w:r>
            <w:bookmarkEnd w:id="984"/>
            <w:bookmarkEnd w:id="985"/>
            <w:bookmarkEnd w:id="986"/>
            <w:r w:rsidRPr="00934BBD">
              <w:rPr>
                <w:rFonts w:ascii="David" w:hAnsi="David" w:cs="David"/>
                <w:sz w:val="23"/>
                <w:szCs w:val="23"/>
                <w:rtl/>
              </w:rPr>
              <w:t>.</w:t>
            </w:r>
            <w:bookmarkEnd w:id="987"/>
            <w:bookmarkEnd w:id="988"/>
            <w:bookmarkEnd w:id="989"/>
            <w:bookmarkEnd w:id="990"/>
            <w:bookmarkEnd w:id="991"/>
            <w:bookmarkEnd w:id="992"/>
          </w:p>
        </w:tc>
      </w:tr>
      <w:tr w:rsidR="00DF1C9A" w:rsidRPr="00934BBD" w14:paraId="5F86B1DF" w14:textId="77777777" w:rsidTr="005E798E">
        <w:tc>
          <w:tcPr>
            <w:tcW w:w="812" w:type="dxa"/>
          </w:tcPr>
          <w:p w14:paraId="6AA78EDB"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993" w:name="_Toc456130865"/>
            <w:bookmarkStart w:id="994" w:name="_Toc456131060"/>
            <w:bookmarkStart w:id="995" w:name="_Toc462212889"/>
            <w:bookmarkStart w:id="996" w:name="_Toc124180967"/>
            <w:bookmarkStart w:id="997" w:name="_Toc124245906"/>
            <w:bookmarkStart w:id="998" w:name="_Toc160462646"/>
            <w:bookmarkStart w:id="999" w:name="_Toc160463436"/>
            <w:bookmarkStart w:id="1000" w:name="_Toc171249470"/>
            <w:bookmarkStart w:id="1001" w:name="_Toc172038972"/>
            <w:bookmarkEnd w:id="993"/>
            <w:bookmarkEnd w:id="994"/>
            <w:bookmarkEnd w:id="995"/>
            <w:bookmarkEnd w:id="996"/>
            <w:bookmarkEnd w:id="997"/>
            <w:bookmarkEnd w:id="998"/>
            <w:bookmarkEnd w:id="999"/>
            <w:bookmarkEnd w:id="1000"/>
            <w:bookmarkEnd w:id="1001"/>
          </w:p>
        </w:tc>
        <w:tc>
          <w:tcPr>
            <w:tcW w:w="1105" w:type="dxa"/>
            <w:vMerge/>
          </w:tcPr>
          <w:p w14:paraId="39205EB2"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29DDA529" w14:textId="77777777" w:rsidR="00DF1C9A" w:rsidRPr="00934BBD" w:rsidRDefault="00DF1C9A" w:rsidP="00350CF8">
            <w:pPr>
              <w:pStyle w:val="24"/>
              <w:numPr>
                <w:ilvl w:val="0"/>
                <w:numId w:val="0"/>
              </w:numPr>
              <w:spacing w:before="0"/>
              <w:rPr>
                <w:rFonts w:ascii="David" w:hAnsi="David" w:cs="David"/>
                <w:sz w:val="23"/>
                <w:szCs w:val="23"/>
                <w:rtl/>
              </w:rPr>
            </w:pPr>
            <w:bookmarkStart w:id="1002" w:name="_Toc456130866"/>
            <w:bookmarkStart w:id="1003" w:name="_Toc456131061"/>
            <w:bookmarkStart w:id="1004" w:name="_Toc462212890"/>
            <w:bookmarkStart w:id="1005" w:name="_Toc124180968"/>
            <w:bookmarkStart w:id="1006" w:name="_Toc124245907"/>
            <w:bookmarkStart w:id="1007" w:name="_Toc160462647"/>
            <w:bookmarkStart w:id="1008" w:name="_Toc160463437"/>
            <w:bookmarkStart w:id="1009" w:name="_Toc171249471"/>
            <w:bookmarkStart w:id="1010" w:name="_Toc172038973"/>
            <w:r w:rsidRPr="00934BBD">
              <w:rPr>
                <w:rFonts w:ascii="David" w:hAnsi="David" w:cs="David"/>
                <w:sz w:val="23"/>
                <w:szCs w:val="23"/>
                <w:rtl/>
              </w:rPr>
              <w:t>הנפקת שוברי תשלום ללקוחות</w:t>
            </w:r>
            <w:bookmarkEnd w:id="1002"/>
            <w:bookmarkEnd w:id="1003"/>
            <w:bookmarkEnd w:id="1004"/>
            <w:bookmarkEnd w:id="1005"/>
            <w:bookmarkEnd w:id="1006"/>
            <w:bookmarkEnd w:id="1007"/>
            <w:bookmarkEnd w:id="1008"/>
            <w:bookmarkEnd w:id="1009"/>
            <w:bookmarkEnd w:id="1010"/>
          </w:p>
        </w:tc>
        <w:tc>
          <w:tcPr>
            <w:tcW w:w="5096" w:type="dxa"/>
          </w:tcPr>
          <w:p w14:paraId="3715EF36" w14:textId="77777777" w:rsidR="00DF1C9A" w:rsidRPr="00934BBD" w:rsidRDefault="00DF1C9A" w:rsidP="00350CF8">
            <w:pPr>
              <w:pStyle w:val="24"/>
              <w:numPr>
                <w:ilvl w:val="0"/>
                <w:numId w:val="0"/>
              </w:numPr>
              <w:spacing w:before="0"/>
              <w:rPr>
                <w:rFonts w:ascii="David" w:hAnsi="David" w:cs="David"/>
                <w:sz w:val="23"/>
                <w:szCs w:val="23"/>
                <w:rtl/>
              </w:rPr>
            </w:pPr>
            <w:bookmarkStart w:id="1011" w:name="_Toc456130867"/>
            <w:bookmarkStart w:id="1012" w:name="_Toc456131062"/>
            <w:bookmarkStart w:id="1013" w:name="_Toc462212891"/>
            <w:bookmarkStart w:id="1014" w:name="_Toc124180969"/>
            <w:bookmarkStart w:id="1015" w:name="_Toc124245908"/>
            <w:bookmarkStart w:id="1016" w:name="_Toc160462648"/>
            <w:bookmarkStart w:id="1017" w:name="_Toc160463438"/>
            <w:bookmarkStart w:id="1018" w:name="_Toc171249472"/>
            <w:bookmarkStart w:id="1019" w:name="_Toc172038974"/>
            <w:r w:rsidRPr="00934BBD">
              <w:rPr>
                <w:rFonts w:ascii="David" w:hAnsi="David" w:cs="David"/>
                <w:sz w:val="23"/>
                <w:szCs w:val="23"/>
                <w:rtl/>
              </w:rPr>
              <w:t>במסגרת התהליך יפיק  נציג השירות שוברי תשלום ללקוח עפ"י הנוהל כפי שנקבע ע"י רשות האכיפה והגבייה, שוברים אלו ישלחו באמצעות מסרונים ללקוחות (מס' שוברים כמס' התשלומים שיישלם את חובו וכיו"ב)</w:t>
            </w:r>
            <w:bookmarkEnd w:id="1011"/>
            <w:bookmarkEnd w:id="1012"/>
            <w:bookmarkEnd w:id="1013"/>
            <w:bookmarkEnd w:id="1014"/>
            <w:bookmarkEnd w:id="1015"/>
            <w:bookmarkEnd w:id="1016"/>
            <w:bookmarkEnd w:id="1017"/>
            <w:bookmarkEnd w:id="1018"/>
            <w:bookmarkEnd w:id="1019"/>
          </w:p>
        </w:tc>
      </w:tr>
      <w:tr w:rsidR="00DF1C9A" w:rsidRPr="00934BBD" w14:paraId="5EDAF086" w14:textId="77777777" w:rsidTr="005E798E">
        <w:tc>
          <w:tcPr>
            <w:tcW w:w="812" w:type="dxa"/>
          </w:tcPr>
          <w:p w14:paraId="4D62AE40"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20" w:name="_Toc456130868"/>
            <w:bookmarkStart w:id="1021" w:name="_Toc456131063"/>
            <w:bookmarkStart w:id="1022" w:name="_Toc462212892"/>
            <w:bookmarkStart w:id="1023" w:name="_Toc124180970"/>
            <w:bookmarkStart w:id="1024" w:name="_Toc124245909"/>
            <w:bookmarkStart w:id="1025" w:name="_Toc160462649"/>
            <w:bookmarkStart w:id="1026" w:name="_Toc160463439"/>
            <w:bookmarkStart w:id="1027" w:name="_Toc171249473"/>
            <w:bookmarkStart w:id="1028" w:name="_Toc172038975"/>
            <w:bookmarkEnd w:id="1020"/>
            <w:bookmarkEnd w:id="1021"/>
            <w:bookmarkEnd w:id="1022"/>
            <w:bookmarkEnd w:id="1023"/>
            <w:bookmarkEnd w:id="1024"/>
            <w:bookmarkEnd w:id="1025"/>
            <w:bookmarkEnd w:id="1026"/>
            <w:bookmarkEnd w:id="1027"/>
            <w:bookmarkEnd w:id="1028"/>
          </w:p>
        </w:tc>
        <w:tc>
          <w:tcPr>
            <w:tcW w:w="1105" w:type="dxa"/>
            <w:vMerge/>
          </w:tcPr>
          <w:p w14:paraId="5DC398DA"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3CBC79A" w14:textId="77777777" w:rsidR="00DF1C9A" w:rsidRPr="00934BBD" w:rsidRDefault="00DF1C9A" w:rsidP="00350CF8">
            <w:pPr>
              <w:pStyle w:val="24"/>
              <w:numPr>
                <w:ilvl w:val="0"/>
                <w:numId w:val="0"/>
              </w:numPr>
              <w:spacing w:before="0"/>
              <w:rPr>
                <w:rFonts w:ascii="David" w:hAnsi="David" w:cs="David"/>
                <w:sz w:val="23"/>
                <w:szCs w:val="23"/>
                <w:rtl/>
              </w:rPr>
            </w:pPr>
            <w:bookmarkStart w:id="1029" w:name="_Toc456130869"/>
            <w:bookmarkStart w:id="1030" w:name="_Toc456131064"/>
            <w:bookmarkStart w:id="1031" w:name="_Toc462212893"/>
            <w:bookmarkStart w:id="1032" w:name="_Toc124180971"/>
            <w:bookmarkStart w:id="1033" w:name="_Toc124245910"/>
            <w:bookmarkStart w:id="1034" w:name="_Toc160462650"/>
            <w:bookmarkStart w:id="1035" w:name="_Toc160463440"/>
            <w:bookmarkStart w:id="1036" w:name="_Toc171249474"/>
            <w:bookmarkStart w:id="1037" w:name="_Toc172038976"/>
            <w:r w:rsidRPr="00934BBD">
              <w:rPr>
                <w:rFonts w:ascii="David" w:hAnsi="David" w:cs="David"/>
                <w:sz w:val="23"/>
                <w:szCs w:val="23"/>
                <w:rtl/>
              </w:rPr>
              <w:t>שיחות יזומות להנעה לגבייה/ הגעה להסדר חובות/סגירת התיקים</w:t>
            </w:r>
            <w:bookmarkEnd w:id="1029"/>
            <w:bookmarkEnd w:id="1030"/>
            <w:bookmarkEnd w:id="1031"/>
            <w:bookmarkEnd w:id="1032"/>
            <w:bookmarkEnd w:id="1033"/>
            <w:bookmarkEnd w:id="1034"/>
            <w:bookmarkEnd w:id="1035"/>
            <w:bookmarkEnd w:id="1036"/>
            <w:bookmarkEnd w:id="1037"/>
          </w:p>
        </w:tc>
        <w:tc>
          <w:tcPr>
            <w:tcW w:w="5096" w:type="dxa"/>
          </w:tcPr>
          <w:p w14:paraId="2BB521B5" w14:textId="77777777" w:rsidR="00DF1C9A" w:rsidRPr="00934BBD" w:rsidRDefault="00DF1C9A" w:rsidP="00DB0A13">
            <w:pPr>
              <w:pStyle w:val="24"/>
              <w:numPr>
                <w:ilvl w:val="0"/>
                <w:numId w:val="0"/>
              </w:numPr>
              <w:spacing w:before="0"/>
              <w:rPr>
                <w:rFonts w:ascii="David" w:hAnsi="David" w:cs="David"/>
                <w:sz w:val="23"/>
                <w:szCs w:val="23"/>
                <w:rtl/>
              </w:rPr>
            </w:pPr>
            <w:bookmarkStart w:id="1038" w:name="_Toc456130870"/>
            <w:bookmarkStart w:id="1039" w:name="_Toc456131065"/>
            <w:bookmarkStart w:id="1040" w:name="_Toc462212894"/>
            <w:bookmarkStart w:id="1041" w:name="_Toc124180972"/>
            <w:bookmarkStart w:id="1042" w:name="_Toc124245911"/>
            <w:bookmarkStart w:id="1043" w:name="_Toc160462651"/>
            <w:bookmarkStart w:id="1044" w:name="_Toc160463441"/>
            <w:bookmarkStart w:id="1045" w:name="_Toc171249475"/>
            <w:bookmarkStart w:id="1046" w:name="_Toc172038977"/>
            <w:r w:rsidRPr="00934BBD">
              <w:rPr>
                <w:rFonts w:ascii="David" w:hAnsi="David" w:cs="David"/>
                <w:sz w:val="23"/>
                <w:szCs w:val="23"/>
                <w:rtl/>
              </w:rPr>
              <w:t>התהליך מאפשר לנציג לגבות מהלקוח את חובו בשיחות יוצאות (באמצעות כרטיס אשראי/ שליחת שוברי תשלום) או לקדם את תהליך הגביה בשיחה יוצאת.</w:t>
            </w:r>
            <w:bookmarkEnd w:id="1038"/>
            <w:bookmarkEnd w:id="1039"/>
            <w:bookmarkEnd w:id="1040"/>
            <w:bookmarkEnd w:id="1041"/>
            <w:bookmarkEnd w:id="1042"/>
            <w:bookmarkEnd w:id="1043"/>
            <w:bookmarkEnd w:id="1044"/>
            <w:bookmarkEnd w:id="1045"/>
            <w:bookmarkEnd w:id="1046"/>
          </w:p>
        </w:tc>
      </w:tr>
      <w:tr w:rsidR="00DF1C9A" w:rsidRPr="00934BBD" w14:paraId="461EB44D" w14:textId="77777777" w:rsidTr="005E798E">
        <w:tc>
          <w:tcPr>
            <w:tcW w:w="812" w:type="dxa"/>
          </w:tcPr>
          <w:p w14:paraId="104A215F"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47" w:name="_Toc456130871"/>
            <w:bookmarkStart w:id="1048" w:name="_Toc456131066"/>
            <w:bookmarkStart w:id="1049" w:name="_Toc462212895"/>
            <w:bookmarkStart w:id="1050" w:name="_Toc124180973"/>
            <w:bookmarkStart w:id="1051" w:name="_Toc124245912"/>
            <w:bookmarkStart w:id="1052" w:name="_Toc160462652"/>
            <w:bookmarkStart w:id="1053" w:name="_Toc160463442"/>
            <w:bookmarkStart w:id="1054" w:name="_Toc171249476"/>
            <w:bookmarkStart w:id="1055" w:name="_Toc172038978"/>
            <w:bookmarkEnd w:id="1047"/>
            <w:bookmarkEnd w:id="1048"/>
            <w:bookmarkEnd w:id="1049"/>
            <w:bookmarkEnd w:id="1050"/>
            <w:bookmarkEnd w:id="1051"/>
            <w:bookmarkEnd w:id="1052"/>
            <w:bookmarkEnd w:id="1053"/>
            <w:bookmarkEnd w:id="1054"/>
            <w:bookmarkEnd w:id="1055"/>
          </w:p>
        </w:tc>
        <w:tc>
          <w:tcPr>
            <w:tcW w:w="1105" w:type="dxa"/>
            <w:vMerge/>
          </w:tcPr>
          <w:p w14:paraId="06EEE114"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153D6C26" w14:textId="77777777" w:rsidR="00DF1C9A" w:rsidRPr="00934BBD" w:rsidRDefault="00DF1C9A" w:rsidP="00350CF8">
            <w:pPr>
              <w:pStyle w:val="24"/>
              <w:numPr>
                <w:ilvl w:val="0"/>
                <w:numId w:val="0"/>
              </w:numPr>
              <w:spacing w:before="0"/>
              <w:rPr>
                <w:rFonts w:ascii="David" w:hAnsi="David" w:cs="David"/>
                <w:sz w:val="23"/>
                <w:szCs w:val="23"/>
                <w:rtl/>
              </w:rPr>
            </w:pPr>
            <w:bookmarkStart w:id="1056" w:name="_Toc456130872"/>
            <w:bookmarkStart w:id="1057" w:name="_Toc456131067"/>
            <w:bookmarkStart w:id="1058" w:name="_Toc462212896"/>
            <w:bookmarkStart w:id="1059" w:name="_Toc124180974"/>
            <w:bookmarkStart w:id="1060" w:name="_Toc124245913"/>
            <w:bookmarkStart w:id="1061" w:name="_Toc160462653"/>
            <w:bookmarkStart w:id="1062" w:name="_Toc160463443"/>
            <w:bookmarkStart w:id="1063" w:name="_Toc171249477"/>
            <w:bookmarkStart w:id="1064" w:name="_Toc172038979"/>
            <w:r w:rsidRPr="00934BBD">
              <w:rPr>
                <w:rFonts w:ascii="David" w:hAnsi="David" w:cs="David"/>
                <w:sz w:val="23"/>
                <w:szCs w:val="23"/>
                <w:rtl/>
              </w:rPr>
              <w:t>שיחות יוצאות לעדכון</w:t>
            </w:r>
            <w:bookmarkEnd w:id="1056"/>
            <w:bookmarkEnd w:id="1057"/>
            <w:bookmarkEnd w:id="1058"/>
            <w:bookmarkEnd w:id="1059"/>
            <w:bookmarkEnd w:id="1060"/>
            <w:bookmarkEnd w:id="1061"/>
            <w:bookmarkEnd w:id="1062"/>
            <w:bookmarkEnd w:id="1063"/>
            <w:bookmarkEnd w:id="1064"/>
            <w:r w:rsidRPr="00934BBD">
              <w:rPr>
                <w:rFonts w:ascii="David" w:hAnsi="David" w:cs="David"/>
                <w:sz w:val="23"/>
                <w:szCs w:val="23"/>
                <w:rtl/>
              </w:rPr>
              <w:t xml:space="preserve">  </w:t>
            </w:r>
          </w:p>
        </w:tc>
        <w:tc>
          <w:tcPr>
            <w:tcW w:w="5096" w:type="dxa"/>
          </w:tcPr>
          <w:p w14:paraId="706AA3E6" w14:textId="77777777" w:rsidR="00DF1C9A" w:rsidRPr="00934BBD" w:rsidRDefault="00DF1C9A" w:rsidP="00350CF8">
            <w:pPr>
              <w:pStyle w:val="24"/>
              <w:numPr>
                <w:ilvl w:val="0"/>
                <w:numId w:val="0"/>
              </w:numPr>
              <w:spacing w:before="0"/>
              <w:rPr>
                <w:rFonts w:ascii="David" w:hAnsi="David" w:cs="David"/>
                <w:sz w:val="23"/>
                <w:szCs w:val="23"/>
                <w:rtl/>
              </w:rPr>
            </w:pPr>
            <w:bookmarkStart w:id="1065" w:name="_Toc456130873"/>
            <w:bookmarkStart w:id="1066" w:name="_Toc456131068"/>
            <w:bookmarkStart w:id="1067" w:name="_Toc462212897"/>
            <w:bookmarkStart w:id="1068" w:name="_Toc124180975"/>
            <w:bookmarkStart w:id="1069" w:name="_Toc124245914"/>
            <w:bookmarkStart w:id="1070" w:name="_Toc160462654"/>
            <w:bookmarkStart w:id="1071" w:name="_Toc160463444"/>
            <w:bookmarkStart w:id="1072" w:name="_Toc171249478"/>
            <w:bookmarkStart w:id="1073" w:name="_Toc172038980"/>
            <w:r w:rsidRPr="00934BBD">
              <w:rPr>
                <w:rFonts w:ascii="David" w:hAnsi="David" w:cs="David"/>
                <w:sz w:val="23"/>
                <w:szCs w:val="23"/>
                <w:rtl/>
              </w:rPr>
              <w:t>התהליך מאפשר לנציג לעדכן את הלקוח בנושאים שונים</w:t>
            </w:r>
            <w:r w:rsidR="00DB0A13" w:rsidRPr="00934BBD">
              <w:rPr>
                <w:rFonts w:ascii="David" w:hAnsi="David" w:cs="David"/>
                <w:sz w:val="23"/>
                <w:szCs w:val="23"/>
                <w:rtl/>
              </w:rPr>
              <w:t xml:space="preserve"> שיבחרו מעת לעת</w:t>
            </w:r>
            <w:r w:rsidRPr="00934BBD">
              <w:rPr>
                <w:rFonts w:ascii="David" w:hAnsi="David" w:cs="David"/>
                <w:sz w:val="23"/>
                <w:szCs w:val="23"/>
                <w:rtl/>
              </w:rPr>
              <w:t>.</w:t>
            </w:r>
            <w:bookmarkEnd w:id="1065"/>
            <w:bookmarkEnd w:id="1066"/>
            <w:bookmarkEnd w:id="1067"/>
            <w:bookmarkEnd w:id="1068"/>
            <w:bookmarkEnd w:id="1069"/>
            <w:bookmarkEnd w:id="1070"/>
            <w:bookmarkEnd w:id="1071"/>
            <w:bookmarkEnd w:id="1072"/>
            <w:bookmarkEnd w:id="1073"/>
          </w:p>
        </w:tc>
      </w:tr>
      <w:tr w:rsidR="00DF1C9A" w:rsidRPr="00934BBD" w14:paraId="4E26650D" w14:textId="77777777" w:rsidTr="005E798E">
        <w:tc>
          <w:tcPr>
            <w:tcW w:w="812" w:type="dxa"/>
          </w:tcPr>
          <w:p w14:paraId="22F7D0A8" w14:textId="77777777" w:rsidR="00DF1C9A" w:rsidRPr="00934BBD" w:rsidRDefault="00DF1C9A" w:rsidP="00CE19F6">
            <w:pPr>
              <w:pStyle w:val="24"/>
              <w:numPr>
                <w:ilvl w:val="0"/>
                <w:numId w:val="36"/>
              </w:numPr>
              <w:spacing w:before="0"/>
              <w:ind w:left="720"/>
              <w:rPr>
                <w:rFonts w:ascii="David" w:hAnsi="David" w:cs="David"/>
                <w:sz w:val="23"/>
                <w:szCs w:val="23"/>
                <w:rtl/>
              </w:rPr>
            </w:pPr>
            <w:bookmarkStart w:id="1074" w:name="_Toc456130874"/>
            <w:bookmarkStart w:id="1075" w:name="_Toc456131069"/>
            <w:bookmarkStart w:id="1076" w:name="_Toc462212898"/>
            <w:bookmarkStart w:id="1077" w:name="_Toc124180976"/>
            <w:bookmarkStart w:id="1078" w:name="_Toc124245915"/>
            <w:bookmarkStart w:id="1079" w:name="_Toc160462655"/>
            <w:bookmarkStart w:id="1080" w:name="_Toc160463445"/>
            <w:bookmarkStart w:id="1081" w:name="_Toc171249479"/>
            <w:bookmarkStart w:id="1082" w:name="_Toc172038981"/>
            <w:bookmarkEnd w:id="1074"/>
            <w:bookmarkEnd w:id="1075"/>
            <w:bookmarkEnd w:id="1076"/>
            <w:bookmarkEnd w:id="1077"/>
            <w:bookmarkEnd w:id="1078"/>
            <w:bookmarkEnd w:id="1079"/>
            <w:bookmarkEnd w:id="1080"/>
            <w:bookmarkEnd w:id="1081"/>
            <w:bookmarkEnd w:id="1082"/>
          </w:p>
        </w:tc>
        <w:tc>
          <w:tcPr>
            <w:tcW w:w="1105" w:type="dxa"/>
            <w:vMerge/>
          </w:tcPr>
          <w:p w14:paraId="180C78FA" w14:textId="77777777" w:rsidR="00DF1C9A" w:rsidRPr="00934BBD" w:rsidRDefault="00DF1C9A" w:rsidP="00350CF8">
            <w:pPr>
              <w:pStyle w:val="24"/>
              <w:numPr>
                <w:ilvl w:val="0"/>
                <w:numId w:val="0"/>
              </w:numPr>
              <w:spacing w:before="0"/>
              <w:rPr>
                <w:rFonts w:ascii="David" w:hAnsi="David" w:cs="David"/>
                <w:sz w:val="23"/>
                <w:szCs w:val="23"/>
                <w:rtl/>
              </w:rPr>
            </w:pPr>
          </w:p>
        </w:tc>
        <w:tc>
          <w:tcPr>
            <w:tcW w:w="1985" w:type="dxa"/>
          </w:tcPr>
          <w:p w14:paraId="3189CE49" w14:textId="77777777" w:rsidR="00DF1C9A" w:rsidRPr="00934BBD" w:rsidRDefault="00DF1C9A" w:rsidP="005E798E">
            <w:pPr>
              <w:pStyle w:val="24"/>
              <w:numPr>
                <w:ilvl w:val="0"/>
                <w:numId w:val="0"/>
              </w:numPr>
              <w:spacing w:before="0"/>
              <w:rPr>
                <w:rFonts w:ascii="David" w:hAnsi="David" w:cs="David"/>
                <w:sz w:val="23"/>
                <w:szCs w:val="23"/>
                <w:rtl/>
              </w:rPr>
            </w:pPr>
            <w:bookmarkStart w:id="1083" w:name="_Toc160462656"/>
            <w:bookmarkStart w:id="1084" w:name="_Toc160463446"/>
            <w:bookmarkStart w:id="1085" w:name="_Toc171249480"/>
            <w:bookmarkStart w:id="1086" w:name="_Toc172038982"/>
            <w:bookmarkStart w:id="1087" w:name="_Toc456130875"/>
            <w:bookmarkStart w:id="1088" w:name="_Toc456131070"/>
            <w:bookmarkStart w:id="1089" w:name="_Toc462212899"/>
            <w:bookmarkStart w:id="1090" w:name="_Toc124180977"/>
            <w:bookmarkStart w:id="1091" w:name="_Toc124245916"/>
            <w:r w:rsidRPr="00934BBD">
              <w:rPr>
                <w:rFonts w:ascii="David" w:hAnsi="David" w:cs="David"/>
                <w:sz w:val="23"/>
                <w:szCs w:val="23"/>
                <w:rtl/>
              </w:rPr>
              <w:t>עדכון לקוח בערוצים השונים</w:t>
            </w:r>
            <w:bookmarkEnd w:id="1083"/>
            <w:bookmarkEnd w:id="1084"/>
            <w:bookmarkEnd w:id="1085"/>
            <w:bookmarkEnd w:id="1086"/>
            <w:r w:rsidRPr="00934BBD">
              <w:rPr>
                <w:rFonts w:ascii="David" w:hAnsi="David" w:cs="David"/>
                <w:sz w:val="23"/>
                <w:szCs w:val="23"/>
                <w:rtl/>
              </w:rPr>
              <w:t xml:space="preserve"> </w:t>
            </w:r>
            <w:bookmarkEnd w:id="1087"/>
            <w:bookmarkEnd w:id="1088"/>
            <w:bookmarkEnd w:id="1089"/>
            <w:bookmarkEnd w:id="1090"/>
            <w:bookmarkEnd w:id="1091"/>
          </w:p>
        </w:tc>
        <w:tc>
          <w:tcPr>
            <w:tcW w:w="5096" w:type="dxa"/>
            <w:shd w:val="clear" w:color="auto" w:fill="FFFFFF" w:themeFill="background1"/>
          </w:tcPr>
          <w:p w14:paraId="0EBB9A98" w14:textId="77777777" w:rsidR="00DF1C9A" w:rsidRPr="00934BBD" w:rsidRDefault="00DF1C9A" w:rsidP="005E798E">
            <w:pPr>
              <w:pStyle w:val="24"/>
              <w:numPr>
                <w:ilvl w:val="0"/>
                <w:numId w:val="0"/>
              </w:numPr>
              <w:spacing w:before="0"/>
              <w:rPr>
                <w:rFonts w:ascii="David" w:hAnsi="David" w:cs="David"/>
                <w:sz w:val="23"/>
                <w:szCs w:val="23"/>
                <w:rtl/>
              </w:rPr>
            </w:pPr>
            <w:bookmarkStart w:id="1092" w:name="_Toc124180979"/>
            <w:bookmarkStart w:id="1093" w:name="_Toc124245918"/>
            <w:bookmarkStart w:id="1094" w:name="_Toc160462657"/>
            <w:bookmarkStart w:id="1095" w:name="_Toc160463447"/>
            <w:bookmarkStart w:id="1096" w:name="_Toc171249481"/>
            <w:bookmarkStart w:id="1097" w:name="_Toc172038983"/>
            <w:r w:rsidRPr="00934BBD">
              <w:rPr>
                <w:rFonts w:ascii="David" w:hAnsi="David" w:cs="David"/>
                <w:sz w:val="23"/>
                <w:szCs w:val="23"/>
                <w:rtl/>
              </w:rPr>
              <w:t xml:space="preserve">במעמד שיחה </w:t>
            </w:r>
            <w:r w:rsidR="005E798E" w:rsidRPr="00934BBD">
              <w:rPr>
                <w:rFonts w:ascii="David" w:hAnsi="David" w:cs="David"/>
                <w:sz w:val="23"/>
                <w:szCs w:val="23"/>
                <w:rtl/>
              </w:rPr>
              <w:t xml:space="preserve">הנציג יוכל לעדכן את הלקוח בעניין פירוט כספי /החלטות ונושאים שונים בערוצי קשר נוספים כגון שליחת </w:t>
            </w:r>
            <w:r w:rsidRPr="00934BBD">
              <w:rPr>
                <w:rFonts w:ascii="David" w:hAnsi="David" w:cs="David"/>
                <w:sz w:val="23"/>
                <w:szCs w:val="23"/>
                <w:rtl/>
              </w:rPr>
              <w:t xml:space="preserve">החלטות </w:t>
            </w:r>
            <w:r w:rsidR="005E798E" w:rsidRPr="00934BBD">
              <w:rPr>
                <w:rFonts w:ascii="David" w:hAnsi="David" w:cs="David"/>
                <w:sz w:val="23"/>
                <w:szCs w:val="23"/>
                <w:rtl/>
              </w:rPr>
              <w:t xml:space="preserve">וטפסים </w:t>
            </w:r>
            <w:r w:rsidRPr="00934BBD">
              <w:rPr>
                <w:rFonts w:ascii="David" w:hAnsi="David" w:cs="David"/>
                <w:sz w:val="23"/>
                <w:szCs w:val="23"/>
                <w:rtl/>
              </w:rPr>
              <w:t>באמצעות מסרון</w:t>
            </w:r>
            <w:r w:rsidR="005E798E" w:rsidRPr="00934BBD">
              <w:rPr>
                <w:rFonts w:ascii="David" w:hAnsi="David" w:cs="David"/>
                <w:sz w:val="23"/>
                <w:szCs w:val="23"/>
                <w:rtl/>
              </w:rPr>
              <w:t xml:space="preserve"> והפנייה לאזור </w:t>
            </w:r>
            <w:r w:rsidR="005E798E" w:rsidRPr="001C3DF5">
              <w:rPr>
                <w:rStyle w:val="Normal20"/>
                <w:rFonts w:ascii="David" w:eastAsia="Tahoma" w:hAnsi="David" w:hint="eastAsia"/>
                <w:rtl/>
              </w:rPr>
              <w:t>האישי</w:t>
            </w:r>
            <w:r w:rsidR="005E798E" w:rsidRPr="001C3DF5">
              <w:rPr>
                <w:rStyle w:val="Normal20"/>
                <w:rFonts w:ascii="David" w:eastAsia="Tahoma" w:hAnsi="David"/>
                <w:rtl/>
              </w:rPr>
              <w:t xml:space="preserve">. כמו כן יוכל להעביר החלטות במייל/פקס באמצעות צוות </w:t>
            </w:r>
            <w:r w:rsidRPr="001C3DF5">
              <w:rPr>
                <w:rStyle w:val="Normal20"/>
                <w:rFonts w:ascii="David" w:eastAsia="Tahoma" w:hAnsi="David"/>
              </w:rPr>
              <w:t>Back Office</w:t>
            </w:r>
            <w:r w:rsidRPr="001C3DF5">
              <w:rPr>
                <w:rStyle w:val="Normal20"/>
                <w:rFonts w:ascii="David" w:eastAsia="Tahoma" w:hAnsi="David"/>
                <w:rtl/>
              </w:rPr>
              <w:t>.</w:t>
            </w:r>
            <w:bookmarkEnd w:id="1092"/>
            <w:bookmarkEnd w:id="1093"/>
            <w:bookmarkEnd w:id="1094"/>
            <w:bookmarkEnd w:id="1095"/>
            <w:bookmarkEnd w:id="1096"/>
            <w:bookmarkEnd w:id="1097"/>
          </w:p>
        </w:tc>
      </w:tr>
      <w:tr w:rsidR="001337A4" w:rsidRPr="00934BBD" w14:paraId="28FEA557" w14:textId="77777777" w:rsidTr="005E798E">
        <w:tc>
          <w:tcPr>
            <w:tcW w:w="812" w:type="dxa"/>
          </w:tcPr>
          <w:p w14:paraId="31FF8787" w14:textId="77777777" w:rsidR="001337A4" w:rsidRPr="00934BBD" w:rsidRDefault="001337A4" w:rsidP="00CE19F6">
            <w:pPr>
              <w:pStyle w:val="24"/>
              <w:numPr>
                <w:ilvl w:val="0"/>
                <w:numId w:val="36"/>
              </w:numPr>
              <w:spacing w:before="0"/>
              <w:ind w:left="720"/>
              <w:rPr>
                <w:rFonts w:ascii="David" w:hAnsi="David" w:cs="David"/>
                <w:sz w:val="23"/>
                <w:szCs w:val="23"/>
                <w:rtl/>
              </w:rPr>
            </w:pPr>
            <w:bookmarkStart w:id="1098" w:name="_Toc171249482"/>
            <w:bookmarkStart w:id="1099" w:name="_Toc172038984"/>
            <w:bookmarkEnd w:id="1098"/>
            <w:bookmarkEnd w:id="1099"/>
          </w:p>
        </w:tc>
        <w:tc>
          <w:tcPr>
            <w:tcW w:w="1105" w:type="dxa"/>
          </w:tcPr>
          <w:p w14:paraId="32FF1DC9" w14:textId="77777777" w:rsidR="001337A4" w:rsidRPr="00934BBD" w:rsidRDefault="001337A4" w:rsidP="00350CF8">
            <w:pPr>
              <w:pStyle w:val="24"/>
              <w:numPr>
                <w:ilvl w:val="0"/>
                <w:numId w:val="0"/>
              </w:numPr>
              <w:spacing w:before="0"/>
              <w:rPr>
                <w:rFonts w:ascii="David" w:hAnsi="David" w:cs="David"/>
                <w:sz w:val="23"/>
                <w:szCs w:val="23"/>
                <w:rtl/>
              </w:rPr>
            </w:pPr>
            <w:bookmarkStart w:id="1100" w:name="_Toc171249483"/>
            <w:bookmarkStart w:id="1101" w:name="_Toc172038985"/>
            <w:r w:rsidRPr="00934BBD">
              <w:rPr>
                <w:rFonts w:ascii="David" w:hAnsi="David" w:cs="David"/>
                <w:sz w:val="23"/>
                <w:szCs w:val="23"/>
                <w:rtl/>
              </w:rPr>
              <w:t>פעילות יזומה</w:t>
            </w:r>
            <w:bookmarkEnd w:id="1100"/>
            <w:bookmarkEnd w:id="1101"/>
          </w:p>
        </w:tc>
        <w:tc>
          <w:tcPr>
            <w:tcW w:w="1985" w:type="dxa"/>
          </w:tcPr>
          <w:p w14:paraId="00267666" w14:textId="77777777" w:rsidR="001337A4" w:rsidRPr="00934BBD" w:rsidRDefault="001337A4" w:rsidP="005E798E">
            <w:pPr>
              <w:pStyle w:val="24"/>
              <w:numPr>
                <w:ilvl w:val="0"/>
                <w:numId w:val="0"/>
              </w:numPr>
              <w:spacing w:before="0"/>
              <w:rPr>
                <w:rFonts w:ascii="David" w:hAnsi="David" w:cs="David"/>
                <w:sz w:val="23"/>
                <w:szCs w:val="23"/>
                <w:rtl/>
              </w:rPr>
            </w:pPr>
            <w:bookmarkStart w:id="1102" w:name="_Toc171249484"/>
            <w:bookmarkStart w:id="1103" w:name="_Toc172038986"/>
            <w:r w:rsidRPr="00934BBD">
              <w:rPr>
                <w:rFonts w:ascii="David" w:hAnsi="David" w:cs="David"/>
                <w:sz w:val="23"/>
                <w:szCs w:val="23"/>
                <w:rtl/>
              </w:rPr>
              <w:t>נושאים משתנים</w:t>
            </w:r>
            <w:bookmarkEnd w:id="1102"/>
            <w:bookmarkEnd w:id="1103"/>
          </w:p>
        </w:tc>
        <w:tc>
          <w:tcPr>
            <w:tcW w:w="5096" w:type="dxa"/>
            <w:shd w:val="clear" w:color="auto" w:fill="FFFFFF" w:themeFill="background1"/>
          </w:tcPr>
          <w:p w14:paraId="5E98DA61" w14:textId="77777777" w:rsidR="001337A4" w:rsidRPr="00934BBD" w:rsidRDefault="001337A4" w:rsidP="005E798E">
            <w:pPr>
              <w:pStyle w:val="24"/>
              <w:numPr>
                <w:ilvl w:val="0"/>
                <w:numId w:val="0"/>
              </w:numPr>
              <w:spacing w:before="0"/>
              <w:rPr>
                <w:rFonts w:ascii="David" w:hAnsi="David" w:cs="David"/>
                <w:sz w:val="23"/>
                <w:szCs w:val="23"/>
                <w:rtl/>
              </w:rPr>
            </w:pPr>
            <w:bookmarkStart w:id="1104" w:name="_Toc171249485"/>
            <w:bookmarkStart w:id="1105" w:name="_Toc172038987"/>
            <w:r w:rsidRPr="00934BBD">
              <w:rPr>
                <w:rFonts w:ascii="David" w:hAnsi="David" w:cs="David"/>
                <w:sz w:val="23"/>
                <w:szCs w:val="23"/>
                <w:rtl/>
              </w:rPr>
              <w:t>מעת לעת ובהתאם לצורך המזמין, תוגדר פעילות יזומה שתטופל באמצעות נציגי השירות בצוותים השונים. פעילויות אלו יבוצעו בתיאום עם הספק ובהגדרת מדדי ביצוע בהתאם לפעילות</w:t>
            </w:r>
            <w:bookmarkEnd w:id="1104"/>
            <w:bookmarkEnd w:id="1105"/>
          </w:p>
        </w:tc>
      </w:tr>
    </w:tbl>
    <w:p w14:paraId="4C19C442" w14:textId="77777777" w:rsidR="00DF1C9A" w:rsidRPr="001C3DF5" w:rsidRDefault="00DF1C9A" w:rsidP="001C3DF5">
      <w:pPr>
        <w:pStyle w:val="Normal3"/>
        <w:ind w:left="146"/>
        <w:jc w:val="center"/>
        <w:rPr>
          <w:rStyle w:val="4d"/>
          <w:b/>
          <w:bCs/>
          <w:color w:val="auto"/>
          <w:rtl/>
        </w:rPr>
      </w:pPr>
      <w:bookmarkStart w:id="1106" w:name="_Toc456130877"/>
      <w:bookmarkStart w:id="1107" w:name="_Toc456131072"/>
      <w:bookmarkStart w:id="1108" w:name="_Toc462212901"/>
      <w:bookmarkStart w:id="1109" w:name="_Toc456130886"/>
      <w:bookmarkStart w:id="1110" w:name="_Toc456131081"/>
      <w:bookmarkStart w:id="1111" w:name="_Toc462212910"/>
      <w:bookmarkStart w:id="1112" w:name="_Toc124180980"/>
      <w:bookmarkStart w:id="1113" w:name="_Toc124245919"/>
      <w:bookmarkEnd w:id="1106"/>
      <w:bookmarkEnd w:id="1107"/>
      <w:bookmarkEnd w:id="1108"/>
      <w:bookmarkEnd w:id="1109"/>
      <w:bookmarkEnd w:id="1110"/>
      <w:bookmarkEnd w:id="1111"/>
      <w:bookmarkEnd w:id="1112"/>
      <w:bookmarkEnd w:id="1113"/>
      <w:r w:rsidRPr="00934BBD">
        <w:rPr>
          <w:rStyle w:val="4d"/>
          <w:b/>
          <w:bCs/>
          <w:color w:val="auto"/>
          <w:rtl/>
        </w:rPr>
        <w:t xml:space="preserve">הרשות שומרת לעצמה את הזכות להוסיף </w:t>
      </w:r>
      <w:r w:rsidR="0050732C" w:rsidRPr="00934BBD">
        <w:rPr>
          <w:rStyle w:val="4d"/>
          <w:b/>
          <w:bCs/>
          <w:color w:val="auto"/>
          <w:rtl/>
        </w:rPr>
        <w:t xml:space="preserve">שירותים אחרים </w:t>
      </w:r>
      <w:r w:rsidRPr="00934BBD">
        <w:rPr>
          <w:rStyle w:val="4d"/>
          <w:b/>
          <w:bCs/>
          <w:color w:val="auto"/>
          <w:rtl/>
        </w:rPr>
        <w:t>או לגרוע את השירותים שלעיל.</w:t>
      </w:r>
    </w:p>
    <w:p w14:paraId="138B0706" w14:textId="77777777" w:rsidR="00DF1C9A" w:rsidRPr="00934BBD" w:rsidRDefault="00DF1C9A" w:rsidP="00C27DCA">
      <w:pPr>
        <w:pStyle w:val="3-"/>
        <w:numPr>
          <w:ilvl w:val="1"/>
          <w:numId w:val="6"/>
        </w:numPr>
        <w:tabs>
          <w:tab w:val="clear" w:pos="1334"/>
        </w:tabs>
        <w:spacing w:before="0" w:after="0"/>
        <w:outlineLvl w:val="9"/>
        <w:rPr>
          <w:rFonts w:ascii="David" w:hAnsi="David"/>
        </w:rPr>
      </w:pPr>
      <w:r w:rsidRPr="00934BBD">
        <w:rPr>
          <w:rFonts w:ascii="David" w:hAnsi="David"/>
          <w:rtl/>
        </w:rPr>
        <w:t>בכל שיחה יידרש הנציג:</w:t>
      </w:r>
    </w:p>
    <w:p w14:paraId="57992BFF" w14:textId="61519DD4" w:rsidR="00DF1C9A" w:rsidRPr="00934BBD" w:rsidRDefault="00F738EA" w:rsidP="00F738EA">
      <w:pPr>
        <w:pStyle w:val="3-"/>
        <w:numPr>
          <w:ilvl w:val="0"/>
          <w:numId w:val="148"/>
        </w:numPr>
        <w:tabs>
          <w:tab w:val="clear" w:pos="1334"/>
        </w:tabs>
        <w:spacing w:before="0" w:after="0"/>
        <w:outlineLvl w:val="9"/>
      </w:pPr>
      <w:r>
        <w:rPr>
          <w:rFonts w:ascii="David" w:hAnsi="David" w:hint="cs"/>
          <w:rtl/>
        </w:rPr>
        <w:t xml:space="preserve">לזהות ולאמת זהותו של לקוח, </w:t>
      </w:r>
      <w:r w:rsidR="00DF1C9A" w:rsidRPr="00934BBD">
        <w:rPr>
          <w:rFonts w:ascii="David" w:hAnsi="David"/>
          <w:rtl/>
        </w:rPr>
        <w:t>לטייב ולאמת את פרטי</w:t>
      </w:r>
      <w:r>
        <w:rPr>
          <w:rFonts w:ascii="David" w:hAnsi="David" w:hint="cs"/>
          <w:rtl/>
        </w:rPr>
        <w:t>ו</w:t>
      </w:r>
      <w:r w:rsidR="00DF1C9A" w:rsidRPr="00934BBD">
        <w:rPr>
          <w:rFonts w:ascii="David" w:hAnsi="David"/>
          <w:rtl/>
        </w:rPr>
        <w:t>.</w:t>
      </w:r>
    </w:p>
    <w:p w14:paraId="2A39C608" w14:textId="77777777" w:rsidR="00DF1C9A" w:rsidRPr="00934BBD" w:rsidRDefault="00DF1C9A" w:rsidP="001C3DF5">
      <w:pPr>
        <w:pStyle w:val="3-"/>
        <w:numPr>
          <w:ilvl w:val="0"/>
          <w:numId w:val="148"/>
        </w:numPr>
        <w:tabs>
          <w:tab w:val="clear" w:pos="1334"/>
        </w:tabs>
        <w:spacing w:before="0" w:after="0"/>
        <w:outlineLvl w:val="9"/>
        <w:rPr>
          <w:rtl/>
        </w:rPr>
      </w:pPr>
      <w:r w:rsidRPr="00934BBD">
        <w:rPr>
          <w:rFonts w:ascii="David" w:hAnsi="David"/>
          <w:rtl/>
        </w:rPr>
        <w:t xml:space="preserve">לספק ללקוח מידע ובנוסף להניע את הלקוח לשלם את חובו. </w:t>
      </w:r>
    </w:p>
    <w:p w14:paraId="056EE612"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לשקף שלבי הטיפול ולוחות הזמנים.</w:t>
      </w:r>
    </w:p>
    <w:p w14:paraId="0A7CE6C2"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ליידע את החייב בחובות הנוספים הפתוחים נגדו</w:t>
      </w:r>
      <w:r w:rsidR="005E798E" w:rsidRPr="00934BBD">
        <w:rPr>
          <w:rFonts w:ascii="David" w:hAnsi="David"/>
          <w:rtl/>
        </w:rPr>
        <w:t>.</w:t>
      </w:r>
    </w:p>
    <w:p w14:paraId="74AD4603"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לתעד כל שיחה במערכת ייעודית/תפעולית</w:t>
      </w:r>
      <w:r w:rsidR="005E798E" w:rsidRPr="00934BBD">
        <w:rPr>
          <w:rFonts w:ascii="David" w:hAnsi="David"/>
          <w:rtl/>
        </w:rPr>
        <w:t>.</w:t>
      </w:r>
    </w:p>
    <w:p w14:paraId="3663E15E"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לידע את הלקוח בדבר התחברות לאזור האישי, תוך ציון יתרונות/תועלות.</w:t>
      </w:r>
    </w:p>
    <w:p w14:paraId="30C9ABCA"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lastRenderedPageBreak/>
        <w:t>במידת הצורך, יבצע הנציג הפניית הפונה למוקד ממשל זמין לתמיכה ברישום למערכת ההזדהות הלאומית.</w:t>
      </w:r>
    </w:p>
    <w:p w14:paraId="43D039A7"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נציגי השירות יספקו מענה מלא לצרכיו של הלקוח עד לסגירת מעגל הטיפול ושביעות הרצון של הלקוח.</w:t>
      </w:r>
      <w:r w:rsidR="005E798E" w:rsidRPr="00934BBD">
        <w:rPr>
          <w:rFonts w:ascii="David" w:hAnsi="David"/>
          <w:rtl/>
        </w:rPr>
        <w:t xml:space="preserve"> </w:t>
      </w:r>
      <w:r w:rsidRPr="00934BBD">
        <w:rPr>
          <w:rFonts w:ascii="David" w:hAnsi="David"/>
          <w:rtl/>
        </w:rPr>
        <w:t>לא תבוצע הפניית שיחות מנציג "חזרה לתור".</w:t>
      </w:r>
    </w:p>
    <w:p w14:paraId="26408A45"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 xml:space="preserve">יודגש כי יתכנו שינויים בתהליכי העבודה המוצגים, בהתאם לצרכים משתנים ובהתאם יוגדר </w:t>
      </w:r>
      <w:r w:rsidRPr="00934BBD">
        <w:rPr>
          <w:rFonts w:ascii="David" w:hAnsi="David"/>
        </w:rPr>
        <w:t>SLA</w:t>
      </w:r>
      <w:r w:rsidRPr="00934BBD">
        <w:rPr>
          <w:rFonts w:ascii="David" w:hAnsi="David"/>
          <w:rtl/>
        </w:rPr>
        <w:t xml:space="preserve"> לטיפול, כפועל יוצא צפוי לחול שינוי במשך השיחה הנכנסת/יוצאת.</w:t>
      </w:r>
    </w:p>
    <w:p w14:paraId="1505414D"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הספק הזוכה יידרש לבצע את כל תהליכי העבודה המפורטים בפרק זה ותהליכי עבודה חדשים ע"פ דרישת הרשות.</w:t>
      </w:r>
    </w:p>
    <w:p w14:paraId="05A6DE59" w14:textId="77777777" w:rsidR="00DF1C9A" w:rsidRPr="00934BBD" w:rsidRDefault="00DF1C9A" w:rsidP="001C3DF5">
      <w:pPr>
        <w:pStyle w:val="3-"/>
        <w:numPr>
          <w:ilvl w:val="0"/>
          <w:numId w:val="148"/>
        </w:numPr>
        <w:tabs>
          <w:tab w:val="clear" w:pos="1334"/>
        </w:tabs>
        <w:spacing w:before="0" w:after="0"/>
        <w:outlineLvl w:val="9"/>
      </w:pPr>
      <w:r w:rsidRPr="00934BBD">
        <w:rPr>
          <w:rFonts w:ascii="David" w:hAnsi="David"/>
          <w:rtl/>
        </w:rPr>
        <w:t>המזמין יהא רשאי לקבוע מחדש את יעדי הפעילוי</w:t>
      </w:r>
      <w:r w:rsidR="005E798E" w:rsidRPr="00934BBD">
        <w:rPr>
          <w:rFonts w:ascii="David" w:hAnsi="David"/>
          <w:rtl/>
        </w:rPr>
        <w:t>ות וכן את תכולות הפעילות היוצאת/ נכנסת.</w:t>
      </w:r>
    </w:p>
    <w:p w14:paraId="6DACB8B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דגשים לפעילות שיחות נכנסות</w:t>
      </w:r>
    </w:p>
    <w:p w14:paraId="16377A7C"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נציגי המוקד ידרשו להתמחות בשתי מיומנויות עיקריות: הוצאה לפועל וגביית קנסות.</w:t>
      </w:r>
    </w:p>
    <w:p w14:paraId="6962A27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תחת ההוצאה לפועל נדרשות תתי התמחות נוספות: מסלול מקוצר</w:t>
      </w:r>
      <w:r w:rsidR="005E798E" w:rsidRPr="00934BBD">
        <w:rPr>
          <w:rFonts w:ascii="David" w:hAnsi="David"/>
          <w:rtl/>
        </w:rPr>
        <w:t>,</w:t>
      </w:r>
      <w:r w:rsidRPr="00934BBD">
        <w:rPr>
          <w:rFonts w:ascii="David" w:hAnsi="David"/>
          <w:rtl/>
        </w:rPr>
        <w:t xml:space="preserve"> מנהל גביה ומסלול מזונות. ית</w:t>
      </w:r>
      <w:r w:rsidR="005E798E" w:rsidRPr="00934BBD">
        <w:rPr>
          <w:rFonts w:ascii="David" w:hAnsi="David"/>
          <w:rtl/>
        </w:rPr>
        <w:t>כנו תתי התמחויות נוספות בעתיד.</w:t>
      </w:r>
    </w:p>
    <w:p w14:paraId="07FF8AA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תסריטי השיחה של ההתמחויות השונות יוטמעו בתוך מערכת ניהול הידע.</w:t>
      </w:r>
    </w:p>
    <w:p w14:paraId="7176A67E"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דגשים לפעילות שיחות יוצאות:</w:t>
      </w:r>
    </w:p>
    <w:p w14:paraId="6FDE25B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פעילות גבייה – תוצאתה- תשלום מלא בכרטיס אשראי / תשלום חלקי/ הסדר תשלומים / הפקת שובר. </w:t>
      </w:r>
    </w:p>
    <w:p w14:paraId="38598D5C"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יזומה כחלק משיפור תהליכי שירות- עדכון סטאטוס טיפול בתיק, חזרה ללקוח עם מענה בעקבות פנייה נכנסת, טיוב כתובות ועוד.</w:t>
      </w:r>
    </w:p>
    <w:p w14:paraId="5E90DEF5"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יוצאת תבוצע באמצעות מערכת לניהול קמפיינים בשילוב חייגן אוטומטי.</w:t>
      </w:r>
    </w:p>
    <w:p w14:paraId="76C6435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פעילות יזומה ליידוע ועדכון החייב/ צד בתיק יבוצעו בחיוג רגיל ככל שיידרש.</w:t>
      </w:r>
    </w:p>
    <w:p w14:paraId="2F12D88B" w14:textId="77777777" w:rsidR="00DF1C9A" w:rsidRPr="00934BBD" w:rsidRDefault="00DF1C9A" w:rsidP="00DF1C9A">
      <w:pPr>
        <w:spacing w:after="0" w:line="240" w:lineRule="auto"/>
        <w:rPr>
          <w:rStyle w:val="4d"/>
          <w:b/>
          <w:bCs/>
          <w:color w:val="auto"/>
        </w:rPr>
      </w:pPr>
    </w:p>
    <w:p w14:paraId="010A284A"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פעילות מעטפת שירות</w:t>
      </w:r>
    </w:p>
    <w:p w14:paraId="7DB83F8C" w14:textId="07703E44" w:rsidR="00DF1C9A" w:rsidRPr="00934BBD" w:rsidRDefault="00DF1C9A" w:rsidP="00F738EA">
      <w:pPr>
        <w:pStyle w:val="3-"/>
        <w:numPr>
          <w:ilvl w:val="2"/>
          <w:numId w:val="6"/>
        </w:numPr>
        <w:tabs>
          <w:tab w:val="clear" w:pos="1334"/>
        </w:tabs>
        <w:spacing w:before="0" w:after="0"/>
        <w:outlineLvl w:val="9"/>
        <w:rPr>
          <w:rFonts w:ascii="David" w:hAnsi="David"/>
        </w:rPr>
      </w:pPr>
      <w:r w:rsidRPr="00934BBD">
        <w:rPr>
          <w:rFonts w:ascii="David" w:hAnsi="David"/>
          <w:rtl/>
        </w:rPr>
        <w:t xml:space="preserve">כחלק מפעילות מרכז המידע ובמסגרת הפעילות נשלחים כ- 100 מכתבים בכל חודש כפעילות </w:t>
      </w:r>
      <w:r w:rsidRPr="00934BBD">
        <w:rPr>
          <w:rFonts w:ascii="David" w:hAnsi="David"/>
        </w:rPr>
        <w:t>Back Office</w:t>
      </w:r>
      <w:r w:rsidRPr="00934BBD">
        <w:rPr>
          <w:rFonts w:ascii="David" w:hAnsi="David"/>
          <w:rtl/>
        </w:rPr>
        <w:t>. הרשות תספק את המעטפות</w:t>
      </w:r>
      <w:r w:rsidR="0050749A">
        <w:rPr>
          <w:rFonts w:ascii="David" w:hAnsi="David" w:hint="cs"/>
          <w:rtl/>
        </w:rPr>
        <w:t>,</w:t>
      </w:r>
      <w:r w:rsidRPr="00934BBD">
        <w:rPr>
          <w:rFonts w:ascii="David" w:hAnsi="David"/>
          <w:rtl/>
        </w:rPr>
        <w:t xml:space="preserve"> </w:t>
      </w:r>
      <w:r w:rsidR="0050749A">
        <w:rPr>
          <w:rFonts w:ascii="David" w:hAnsi="David" w:hint="cs"/>
          <w:rtl/>
        </w:rPr>
        <w:t xml:space="preserve">אספקת </w:t>
      </w:r>
      <w:r w:rsidRPr="00934BBD">
        <w:rPr>
          <w:rFonts w:ascii="David" w:hAnsi="David"/>
          <w:rtl/>
        </w:rPr>
        <w:t>דפי נייר</w:t>
      </w:r>
      <w:r w:rsidR="0050749A">
        <w:rPr>
          <w:rFonts w:ascii="David" w:hAnsi="David" w:hint="cs"/>
          <w:rtl/>
        </w:rPr>
        <w:t xml:space="preserve"> באחריות הספק</w:t>
      </w:r>
      <w:r w:rsidRPr="00934BBD">
        <w:rPr>
          <w:rFonts w:ascii="David" w:hAnsi="David"/>
          <w:rtl/>
        </w:rPr>
        <w:t xml:space="preserve">. על הספק הזוכה להיערך לפעילות שוטפת זו בהיבטים הבאים: </w:t>
      </w:r>
    </w:p>
    <w:p w14:paraId="206AE58F"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4" w:name="_Toc124180983"/>
      <w:bookmarkStart w:id="1115" w:name="_Toc124245922"/>
      <w:r w:rsidRPr="00934BBD">
        <w:rPr>
          <w:rFonts w:ascii="David" w:hAnsi="David"/>
          <w:rtl/>
        </w:rPr>
        <w:t>מקום ייעודי עבור מעטפות וניירת.</w:t>
      </w:r>
      <w:bookmarkEnd w:id="1114"/>
      <w:bookmarkEnd w:id="1115"/>
    </w:p>
    <w:p w14:paraId="3FF55C2A"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6" w:name="_Toc124180984"/>
      <w:bookmarkStart w:id="1117" w:name="_Toc124245923"/>
      <w:r w:rsidRPr="00934BBD">
        <w:rPr>
          <w:rFonts w:ascii="David" w:hAnsi="David"/>
          <w:rtl/>
        </w:rPr>
        <w:t>הדפסת המסמכים במהלך/ מחוץ לשיחת שירות עם לקוח (מדפסות נגישות במתחם המוקד).</w:t>
      </w:r>
      <w:bookmarkEnd w:id="1116"/>
      <w:bookmarkEnd w:id="1117"/>
      <w:r w:rsidR="009D7369" w:rsidRPr="00934BBD">
        <w:rPr>
          <w:rFonts w:ascii="David" w:hAnsi="David"/>
          <w:rtl/>
        </w:rPr>
        <w:t xml:space="preserve"> </w:t>
      </w:r>
    </w:p>
    <w:p w14:paraId="42DDA075" w14:textId="77777777" w:rsidR="00DF1C9A" w:rsidRPr="00934BBD" w:rsidRDefault="00DF1C9A" w:rsidP="001C3DF5">
      <w:pPr>
        <w:pStyle w:val="3-"/>
        <w:numPr>
          <w:ilvl w:val="0"/>
          <w:numId w:val="148"/>
        </w:numPr>
        <w:tabs>
          <w:tab w:val="clear" w:pos="1334"/>
        </w:tabs>
        <w:spacing w:before="0" w:after="0"/>
        <w:outlineLvl w:val="9"/>
        <w:rPr>
          <w:rFonts w:ascii="David" w:hAnsi="David"/>
        </w:rPr>
      </w:pPr>
      <w:bookmarkStart w:id="1118" w:name="_Toc124180985"/>
      <w:bookmarkStart w:id="1119" w:name="_Toc124245924"/>
      <w:r w:rsidRPr="00934BBD">
        <w:rPr>
          <w:rFonts w:ascii="David" w:hAnsi="David"/>
          <w:rtl/>
        </w:rPr>
        <w:t>שליחת המסמכים במהלך שיחת שירות באמצעות שרת פקסים (באחריות הספק).</w:t>
      </w:r>
      <w:bookmarkEnd w:id="1118"/>
      <w:bookmarkEnd w:id="1119"/>
    </w:p>
    <w:p w14:paraId="4B61833E" w14:textId="7C68D101" w:rsidR="00DF1C9A" w:rsidRDefault="00DF1C9A" w:rsidP="001C3DF5">
      <w:pPr>
        <w:pStyle w:val="3-"/>
        <w:numPr>
          <w:ilvl w:val="0"/>
          <w:numId w:val="148"/>
        </w:numPr>
        <w:tabs>
          <w:tab w:val="clear" w:pos="1334"/>
        </w:tabs>
        <w:spacing w:before="0" w:after="0"/>
        <w:outlineLvl w:val="9"/>
        <w:rPr>
          <w:rFonts w:ascii="David" w:hAnsi="David"/>
        </w:rPr>
      </w:pPr>
      <w:bookmarkStart w:id="1120" w:name="_Toc124180986"/>
      <w:bookmarkStart w:id="1121" w:name="_Toc124245925"/>
      <w:r w:rsidRPr="00934BBD">
        <w:rPr>
          <w:rFonts w:ascii="David" w:hAnsi="David"/>
          <w:rtl/>
        </w:rPr>
        <w:t>עיטוף המסמכים</w:t>
      </w:r>
      <w:r w:rsidR="00D37808">
        <w:rPr>
          <w:rFonts w:ascii="David" w:hAnsi="David" w:hint="cs"/>
          <w:rtl/>
        </w:rPr>
        <w:t xml:space="preserve"> </w:t>
      </w:r>
      <w:r w:rsidRPr="00934BBD">
        <w:rPr>
          <w:rFonts w:ascii="David" w:hAnsi="David"/>
          <w:rtl/>
        </w:rPr>
        <w:t xml:space="preserve">וריכוזם </w:t>
      </w:r>
      <w:r w:rsidR="00D37808">
        <w:rPr>
          <w:rFonts w:ascii="David" w:hAnsi="David" w:hint="cs"/>
          <w:rtl/>
        </w:rPr>
        <w:t xml:space="preserve">ללא ביול </w:t>
      </w:r>
      <w:r w:rsidRPr="00934BBD">
        <w:rPr>
          <w:rFonts w:ascii="David" w:hAnsi="David"/>
          <w:rtl/>
        </w:rPr>
        <w:t>באחריות הספק, איסוף והעברה לסניף דואר באחריות הרשות.</w:t>
      </w:r>
      <w:bookmarkEnd w:id="1120"/>
      <w:bookmarkEnd w:id="1121"/>
    </w:p>
    <w:p w14:paraId="5C26FB96" w14:textId="45146664" w:rsidR="009B6BD5" w:rsidRDefault="009B6BD5">
      <w:pPr>
        <w:bidi w:val="0"/>
        <w:spacing w:after="160" w:line="259" w:lineRule="auto"/>
        <w:rPr>
          <w:rFonts w:ascii="David" w:hAnsi="David" w:cs="David"/>
          <w:noProof/>
          <w:sz w:val="24"/>
          <w:szCs w:val="24"/>
          <w:rtl/>
          <w:lang w:eastAsia="he-IL"/>
        </w:rPr>
      </w:pPr>
      <w:r>
        <w:rPr>
          <w:rFonts w:ascii="David" w:hAnsi="David"/>
          <w:rtl/>
        </w:rPr>
        <w:br w:type="page"/>
      </w:r>
    </w:p>
    <w:p w14:paraId="3AA8F301" w14:textId="77777777" w:rsidR="009B6BD5" w:rsidRDefault="009B6BD5" w:rsidP="009B6BD5">
      <w:pPr>
        <w:pStyle w:val="3-"/>
        <w:tabs>
          <w:tab w:val="clear" w:pos="1334"/>
        </w:tabs>
        <w:spacing w:before="0" w:after="0"/>
        <w:ind w:left="1203" w:firstLine="0"/>
        <w:outlineLvl w:val="9"/>
        <w:rPr>
          <w:rFonts w:ascii="David" w:hAnsi="David"/>
        </w:rPr>
      </w:pPr>
    </w:p>
    <w:p w14:paraId="76F4BA16"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הגדרות עבור תהליכי עבודה- הוצאה לפועל </w:t>
      </w:r>
    </w:p>
    <w:p w14:paraId="2593D2A8" w14:textId="77777777" w:rsidR="00DF1C9A" w:rsidRPr="00934BBD" w:rsidRDefault="00DF1C9A" w:rsidP="001C3DF5">
      <w:pPr>
        <w:pStyle w:val="Normal3"/>
        <w:ind w:left="146"/>
        <w:rPr>
          <w:rStyle w:val="4d"/>
          <w:color w:val="auto"/>
        </w:rPr>
      </w:pPr>
      <w:r w:rsidRPr="00934BBD">
        <w:rPr>
          <w:rStyle w:val="4d"/>
          <w:color w:val="auto"/>
          <w:rtl/>
        </w:rPr>
        <w:t>מרכז המידע והשירות מבצע מספר תהליכי עבודה המובדלים באמצעות פעולות ייעודיות ובהתאם לסוג התהליך. להלן סוגי התהליכים והמערכות המעורבות בהן, יובהר כי לרשות שמורה האפשרות להוסיף ו/או לשנות תהליכים במהלך תקופת ההתקשרות.</w:t>
      </w:r>
    </w:p>
    <w:tbl>
      <w:tblPr>
        <w:tblStyle w:val="af6"/>
        <w:bidiVisual/>
        <w:tblW w:w="5000" w:type="pct"/>
        <w:tblLook w:val="04A0" w:firstRow="1" w:lastRow="0" w:firstColumn="1" w:lastColumn="0" w:noHBand="0" w:noVBand="1"/>
      </w:tblPr>
      <w:tblGrid>
        <w:gridCol w:w="1368"/>
        <w:gridCol w:w="3608"/>
        <w:gridCol w:w="3294"/>
      </w:tblGrid>
      <w:tr w:rsidR="00DF1C9A" w:rsidRPr="00934BBD" w14:paraId="623D94F8" w14:textId="77777777" w:rsidTr="00350CF8">
        <w:trPr>
          <w:tblHeader/>
        </w:trPr>
        <w:tc>
          <w:tcPr>
            <w:tcW w:w="732" w:type="pct"/>
            <w:shd w:val="clear" w:color="auto" w:fill="E7E6E6" w:themeFill="background2"/>
          </w:tcPr>
          <w:p w14:paraId="330549D4"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תהליך</w:t>
            </w:r>
          </w:p>
        </w:tc>
        <w:tc>
          <w:tcPr>
            <w:tcW w:w="2229" w:type="pct"/>
            <w:shd w:val="clear" w:color="auto" w:fill="E7E6E6" w:themeFill="background2"/>
          </w:tcPr>
          <w:p w14:paraId="6CEE18D6"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פירוט</w:t>
            </w:r>
          </w:p>
        </w:tc>
        <w:tc>
          <w:tcPr>
            <w:tcW w:w="2039" w:type="pct"/>
            <w:shd w:val="clear" w:color="auto" w:fill="E7E6E6" w:themeFill="background2"/>
          </w:tcPr>
          <w:p w14:paraId="053BCD3F" w14:textId="77777777" w:rsidR="00DF1C9A" w:rsidRPr="00934BBD" w:rsidRDefault="00DF1C9A" w:rsidP="00350CF8">
            <w:pPr>
              <w:pStyle w:val="46"/>
              <w:numPr>
                <w:ilvl w:val="0"/>
                <w:numId w:val="0"/>
              </w:numPr>
              <w:jc w:val="center"/>
              <w:rPr>
                <w:rStyle w:val="4d"/>
                <w:b/>
                <w:bCs/>
                <w:color w:val="auto"/>
                <w:rtl/>
              </w:rPr>
            </w:pPr>
            <w:r w:rsidRPr="00934BBD">
              <w:rPr>
                <w:rStyle w:val="4d"/>
                <w:b/>
                <w:bCs/>
                <w:color w:val="auto"/>
                <w:rtl/>
              </w:rPr>
              <w:t>מערכות מעורבות</w:t>
            </w:r>
          </w:p>
        </w:tc>
      </w:tr>
      <w:tr w:rsidR="00DF1C9A" w:rsidRPr="00934BBD" w14:paraId="10B9C145" w14:textId="77777777" w:rsidTr="00350CF8">
        <w:tc>
          <w:tcPr>
            <w:tcW w:w="732" w:type="pct"/>
          </w:tcPr>
          <w:p w14:paraId="6F88D8F0" w14:textId="77777777" w:rsidR="00DF1C9A" w:rsidRPr="00934BBD" w:rsidRDefault="00DF1C9A" w:rsidP="00350CF8">
            <w:pPr>
              <w:pStyle w:val="46"/>
              <w:numPr>
                <w:ilvl w:val="0"/>
                <w:numId w:val="0"/>
              </w:numPr>
              <w:rPr>
                <w:rStyle w:val="4d"/>
                <w:color w:val="auto"/>
                <w:rtl/>
              </w:rPr>
            </w:pPr>
            <w:r w:rsidRPr="00934BBD">
              <w:rPr>
                <w:rStyle w:val="4d"/>
                <w:color w:val="auto"/>
                <w:rtl/>
              </w:rPr>
              <w:t xml:space="preserve">תהליך רגיל </w:t>
            </w:r>
          </w:p>
        </w:tc>
        <w:tc>
          <w:tcPr>
            <w:tcW w:w="2229" w:type="pct"/>
          </w:tcPr>
          <w:p w14:paraId="6FF77023" w14:textId="77777777" w:rsidR="00DF1C9A" w:rsidRPr="00934BBD" w:rsidRDefault="00DF1C9A" w:rsidP="00350CF8">
            <w:pPr>
              <w:pStyle w:val="46"/>
              <w:numPr>
                <w:ilvl w:val="0"/>
                <w:numId w:val="0"/>
              </w:numPr>
              <w:rPr>
                <w:rStyle w:val="4d"/>
                <w:color w:val="auto"/>
                <w:rtl/>
              </w:rPr>
            </w:pPr>
            <w:r w:rsidRPr="00934BBD">
              <w:rPr>
                <w:rStyle w:val="4d"/>
                <w:color w:val="auto"/>
                <w:rtl/>
              </w:rPr>
              <w:t>מתן מידע באמצעות מענה לשיחות נכנסות לחייב/זוכה המנהל  את התיק בעצמו או ע"י בא כוחו.</w:t>
            </w:r>
          </w:p>
        </w:tc>
        <w:tc>
          <w:tcPr>
            <w:tcW w:w="2039" w:type="pct"/>
          </w:tcPr>
          <w:p w14:paraId="0295DFC9"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הקפצת מסך מנתוני </w:t>
            </w:r>
            <w:r w:rsidRPr="00934BBD">
              <w:rPr>
                <w:rStyle w:val="4d"/>
                <w:b w:val="0"/>
                <w:bCs w:val="0"/>
                <w:color w:val="auto"/>
              </w:rPr>
              <w:t>IVR</w:t>
            </w:r>
          </w:p>
          <w:p w14:paraId="4AB6D93E"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63B8F458"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מערכת זימון תורים (בבעל</w:t>
            </w:r>
            <w:r w:rsidR="009D7369" w:rsidRPr="00934BBD">
              <w:rPr>
                <w:rStyle w:val="4d"/>
                <w:b w:val="0"/>
                <w:bCs w:val="0"/>
                <w:color w:val="auto"/>
                <w:rtl/>
              </w:rPr>
              <w:t>ו</w:t>
            </w:r>
            <w:r w:rsidRPr="00934BBD">
              <w:rPr>
                <w:rStyle w:val="4d"/>
                <w:b w:val="0"/>
                <w:bCs w:val="0"/>
                <w:color w:val="auto"/>
                <w:rtl/>
              </w:rPr>
              <w:t>ת הרשות)</w:t>
            </w:r>
          </w:p>
          <w:p w14:paraId="4982B620" w14:textId="77777777" w:rsidR="00DF1C9A" w:rsidRPr="00934BBD" w:rsidRDefault="00DF1C9A" w:rsidP="00CE19F6">
            <w:pPr>
              <w:pStyle w:val="37"/>
              <w:numPr>
                <w:ilvl w:val="0"/>
                <w:numId w:val="38"/>
              </w:numPr>
              <w:jc w:val="left"/>
              <w:rPr>
                <w:rStyle w:val="4d"/>
                <w:b w:val="0"/>
                <w:bCs w:val="0"/>
                <w:color w:val="auto"/>
              </w:rPr>
            </w:pPr>
            <w:r w:rsidRPr="00934BBD">
              <w:rPr>
                <w:rStyle w:val="4d"/>
                <w:b w:val="0"/>
                <w:bCs w:val="0"/>
                <w:color w:val="auto"/>
                <w:rtl/>
              </w:rPr>
              <w:t>מרכזיה וסרגל נציג (באחריות הספק)</w:t>
            </w:r>
          </w:p>
          <w:p w14:paraId="3691C184" w14:textId="77777777" w:rsidR="00DF1C9A" w:rsidRPr="00934BBD" w:rsidRDefault="00DF1C9A" w:rsidP="00CE19F6">
            <w:pPr>
              <w:pStyle w:val="37"/>
              <w:numPr>
                <w:ilvl w:val="0"/>
                <w:numId w:val="38"/>
              </w:numPr>
              <w:jc w:val="left"/>
              <w:rPr>
                <w:rStyle w:val="4d"/>
                <w:b w:val="0"/>
                <w:bCs w:val="0"/>
                <w:color w:val="auto"/>
                <w:rtl/>
              </w:rPr>
            </w:pPr>
            <w:r w:rsidRPr="00934BBD">
              <w:rPr>
                <w:rStyle w:val="4d"/>
                <w:b w:val="0"/>
                <w:bCs w:val="0"/>
                <w:color w:val="auto"/>
                <w:rtl/>
              </w:rPr>
              <w:t>מערכת "כלים שלובים"</w:t>
            </w:r>
            <w:r w:rsidR="009D7369" w:rsidRPr="00934BBD">
              <w:rPr>
                <w:rStyle w:val="4d"/>
                <w:b w:val="0"/>
                <w:bCs w:val="0"/>
                <w:color w:val="auto"/>
                <w:rtl/>
              </w:rPr>
              <w:t xml:space="preserve"> (בבעלות הרשות)</w:t>
            </w:r>
          </w:p>
        </w:tc>
      </w:tr>
      <w:tr w:rsidR="00DF1C9A" w:rsidRPr="00934BBD" w14:paraId="3F6A415B" w14:textId="77777777" w:rsidTr="00350CF8">
        <w:tc>
          <w:tcPr>
            <w:tcW w:w="732" w:type="pct"/>
          </w:tcPr>
          <w:p w14:paraId="41381F27" w14:textId="77777777" w:rsidR="00DF1C9A" w:rsidRPr="00934BBD" w:rsidRDefault="00DF1C9A" w:rsidP="00350CF8">
            <w:pPr>
              <w:pStyle w:val="46"/>
              <w:numPr>
                <w:ilvl w:val="0"/>
                <w:numId w:val="0"/>
              </w:numPr>
              <w:rPr>
                <w:rStyle w:val="4d"/>
                <w:color w:val="auto"/>
                <w:rtl/>
              </w:rPr>
            </w:pPr>
            <w:r w:rsidRPr="00934BBD">
              <w:rPr>
                <w:rStyle w:val="4d"/>
                <w:color w:val="auto"/>
                <w:rtl/>
              </w:rPr>
              <w:t>מסלול מקוצר</w:t>
            </w:r>
          </w:p>
        </w:tc>
        <w:tc>
          <w:tcPr>
            <w:tcW w:w="2229" w:type="pct"/>
          </w:tcPr>
          <w:p w14:paraId="210FDFA8" w14:textId="77777777" w:rsidR="005E798E" w:rsidRPr="00934BBD" w:rsidRDefault="00DF1C9A" w:rsidP="005E798E">
            <w:pPr>
              <w:pStyle w:val="46"/>
              <w:numPr>
                <w:ilvl w:val="0"/>
                <w:numId w:val="0"/>
              </w:numPr>
              <w:jc w:val="left"/>
              <w:rPr>
                <w:rStyle w:val="4d"/>
                <w:color w:val="auto"/>
                <w:rtl/>
              </w:rPr>
            </w:pPr>
            <w:r w:rsidRPr="00934BBD">
              <w:rPr>
                <w:rStyle w:val="4d"/>
                <w:color w:val="auto"/>
                <w:rtl/>
              </w:rPr>
              <w:t xml:space="preserve">מסלול זה בא להחליף את הזוכה ופועל מטעמו ללא צורך בעו"ד. </w:t>
            </w:r>
            <w:r w:rsidRPr="00934BBD">
              <w:rPr>
                <w:color w:val="auto"/>
                <w:rtl/>
              </w:rPr>
              <w:t>מסלול ייחודי לגביית חובות בהוצאה לפועל המתאים לתיקים העומדים בקריטריונים מסוימים</w:t>
            </w:r>
            <w:r w:rsidR="005E798E" w:rsidRPr="00934BBD">
              <w:rPr>
                <w:color w:val="auto"/>
                <w:rtl/>
              </w:rPr>
              <w:t>.</w:t>
            </w:r>
          </w:p>
        </w:tc>
        <w:tc>
          <w:tcPr>
            <w:tcW w:w="2039" w:type="pct"/>
          </w:tcPr>
          <w:p w14:paraId="7903E441"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הקפצת מסך מנתוני </w:t>
            </w:r>
            <w:r w:rsidRPr="00934BBD">
              <w:rPr>
                <w:rStyle w:val="4d"/>
                <w:b w:val="0"/>
                <w:bCs w:val="0"/>
                <w:color w:val="auto"/>
              </w:rPr>
              <w:t>IVR</w:t>
            </w:r>
          </w:p>
          <w:p w14:paraId="2558829B"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4F974ADA"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מערכת זימון תורים (בבעלת הרשות)</w:t>
            </w:r>
          </w:p>
          <w:p w14:paraId="7A1F5F2A"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מרכזיה וסרגל נציג (באחריות הספק)</w:t>
            </w:r>
          </w:p>
          <w:p w14:paraId="2092C386" w14:textId="77777777" w:rsidR="00DF1C9A" w:rsidRPr="00934BBD" w:rsidRDefault="00DF1C9A" w:rsidP="00CE19F6">
            <w:pPr>
              <w:pStyle w:val="37"/>
              <w:numPr>
                <w:ilvl w:val="0"/>
                <w:numId w:val="57"/>
              </w:numPr>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3963A97F" w14:textId="77777777" w:rsidR="00DF1C9A" w:rsidRPr="00934BBD" w:rsidRDefault="00DF1C9A" w:rsidP="00CE19F6">
            <w:pPr>
              <w:pStyle w:val="37"/>
              <w:numPr>
                <w:ilvl w:val="0"/>
                <w:numId w:val="57"/>
              </w:numPr>
              <w:rPr>
                <w:rStyle w:val="4d"/>
                <w:b w:val="0"/>
                <w:bCs w:val="0"/>
                <w:color w:val="auto"/>
                <w:rtl/>
              </w:rPr>
            </w:pPr>
            <w:r w:rsidRPr="00934BBD">
              <w:rPr>
                <w:rStyle w:val="4d"/>
                <w:b w:val="0"/>
                <w:bCs w:val="0"/>
                <w:color w:val="auto"/>
                <w:rtl/>
              </w:rPr>
              <w:t xml:space="preserve">מערכת "אנה"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r w:rsidR="00DF1C9A" w:rsidRPr="00934BBD" w14:paraId="30008517" w14:textId="77777777" w:rsidTr="00350CF8">
        <w:tc>
          <w:tcPr>
            <w:tcW w:w="732" w:type="pct"/>
          </w:tcPr>
          <w:p w14:paraId="6A5A2030" w14:textId="77777777" w:rsidR="00DF1C9A" w:rsidRPr="00934BBD" w:rsidRDefault="00DF1C9A" w:rsidP="00350CF8">
            <w:pPr>
              <w:pStyle w:val="46"/>
              <w:numPr>
                <w:ilvl w:val="0"/>
                <w:numId w:val="0"/>
              </w:numPr>
              <w:rPr>
                <w:rStyle w:val="4d"/>
                <w:color w:val="auto"/>
                <w:rtl/>
              </w:rPr>
            </w:pPr>
            <w:r w:rsidRPr="00934BBD">
              <w:rPr>
                <w:rStyle w:val="4d"/>
                <w:color w:val="auto"/>
                <w:rtl/>
              </w:rPr>
              <w:t>מסלול מזונות</w:t>
            </w:r>
          </w:p>
        </w:tc>
        <w:tc>
          <w:tcPr>
            <w:tcW w:w="2229" w:type="pct"/>
          </w:tcPr>
          <w:p w14:paraId="1E91D35E" w14:textId="77777777" w:rsidR="00DF1C9A" w:rsidRPr="00934BBD" w:rsidRDefault="00DF1C9A" w:rsidP="00350CF8">
            <w:pPr>
              <w:pStyle w:val="46"/>
              <w:numPr>
                <w:ilvl w:val="0"/>
                <w:numId w:val="0"/>
              </w:numPr>
              <w:rPr>
                <w:rStyle w:val="4d"/>
                <w:color w:val="auto"/>
                <w:rtl/>
              </w:rPr>
            </w:pPr>
            <w:r w:rsidRPr="00934BBD">
              <w:rPr>
                <w:color w:val="auto"/>
                <w:rtl/>
              </w:rPr>
              <w:t xml:space="preserve">מסלול מזונות הינו תהליך בו ההוצל"פ נותנת שירות לבעל/ת תיק הוצל"פ עם חוב מזונות לקדם הליכים וללא צורך בעו"ד </w:t>
            </w:r>
            <w:r w:rsidRPr="00934BBD">
              <w:rPr>
                <w:color w:val="auto"/>
                <w:rtl/>
              </w:rPr>
              <w:lastRenderedPageBreak/>
              <w:t>מייצג מטעמה. המסלול נכנס לנעלי הזוכה בתיק וכולל בתוכו תיקי מזונות אישה וכן תיקי חוב לביטוח לאומי בגין תשלום מזונות לאישה.</w:t>
            </w:r>
          </w:p>
        </w:tc>
        <w:tc>
          <w:tcPr>
            <w:tcW w:w="2039" w:type="pct"/>
          </w:tcPr>
          <w:p w14:paraId="5B666F46"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lastRenderedPageBreak/>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נתונים מערכת </w:t>
            </w:r>
            <w:r w:rsidRPr="00934BBD">
              <w:rPr>
                <w:rStyle w:val="4d"/>
                <w:b w:val="0"/>
                <w:bCs w:val="0"/>
                <w:color w:val="auto"/>
              </w:rPr>
              <w:t>IVR</w:t>
            </w:r>
            <w:r w:rsidRPr="00934BBD">
              <w:rPr>
                <w:rStyle w:val="4d"/>
                <w:b w:val="0"/>
                <w:bCs w:val="0"/>
                <w:color w:val="auto"/>
                <w:rtl/>
              </w:rPr>
              <w:t xml:space="preserve"> </w:t>
            </w:r>
          </w:p>
          <w:p w14:paraId="03C7BE21"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lastRenderedPageBreak/>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20D5A878"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מערכת זימון תורים (בבעלת הרשות)</w:t>
            </w:r>
          </w:p>
          <w:p w14:paraId="3FACCB13"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מרכזיה וסרגל נציג (באחריות הספק)</w:t>
            </w:r>
          </w:p>
          <w:p w14:paraId="62F77CAE" w14:textId="77777777" w:rsidR="00DF1C9A" w:rsidRPr="00934BBD" w:rsidRDefault="00DF1C9A" w:rsidP="00CE19F6">
            <w:pPr>
              <w:pStyle w:val="37"/>
              <w:numPr>
                <w:ilvl w:val="0"/>
                <w:numId w:val="39"/>
              </w:numPr>
              <w:jc w:val="left"/>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4B7704D0" w14:textId="77777777" w:rsidR="00DF1C9A" w:rsidRPr="00934BBD" w:rsidRDefault="00DF1C9A" w:rsidP="00CE19F6">
            <w:pPr>
              <w:pStyle w:val="37"/>
              <w:numPr>
                <w:ilvl w:val="0"/>
                <w:numId w:val="39"/>
              </w:numPr>
              <w:jc w:val="left"/>
              <w:rPr>
                <w:rStyle w:val="4d"/>
                <w:b w:val="0"/>
                <w:bCs w:val="0"/>
                <w:color w:val="auto"/>
                <w:rtl/>
              </w:rPr>
            </w:pPr>
            <w:r w:rsidRPr="00934BBD">
              <w:rPr>
                <w:rStyle w:val="4d"/>
                <w:b w:val="0"/>
                <w:bCs w:val="0"/>
                <w:color w:val="auto"/>
                <w:rtl/>
              </w:rPr>
              <w:t xml:space="preserve">מערכת "ואהבת"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r w:rsidR="00DF1C9A" w:rsidRPr="00934BBD" w14:paraId="1CD0683F" w14:textId="77777777" w:rsidTr="00350CF8">
        <w:tc>
          <w:tcPr>
            <w:tcW w:w="732" w:type="pct"/>
          </w:tcPr>
          <w:p w14:paraId="1EFEA1EB" w14:textId="77777777" w:rsidR="00DF1C9A" w:rsidRPr="00934BBD" w:rsidRDefault="00DF1C9A" w:rsidP="00350CF8">
            <w:pPr>
              <w:pStyle w:val="46"/>
              <w:numPr>
                <w:ilvl w:val="0"/>
                <w:numId w:val="0"/>
              </w:numPr>
              <w:rPr>
                <w:rStyle w:val="4d"/>
                <w:color w:val="auto"/>
                <w:rtl/>
              </w:rPr>
            </w:pPr>
            <w:r w:rsidRPr="00934BBD">
              <w:rPr>
                <w:rStyle w:val="4d"/>
                <w:color w:val="auto"/>
                <w:rtl/>
              </w:rPr>
              <w:lastRenderedPageBreak/>
              <w:t xml:space="preserve">מסלול מנהל גביה </w:t>
            </w:r>
          </w:p>
        </w:tc>
        <w:tc>
          <w:tcPr>
            <w:tcW w:w="2229" w:type="pct"/>
          </w:tcPr>
          <w:p w14:paraId="299670B1" w14:textId="77777777" w:rsidR="00DF1C9A" w:rsidRPr="00934BBD" w:rsidRDefault="00DF1C9A" w:rsidP="00350CF8">
            <w:pPr>
              <w:pStyle w:val="46"/>
              <w:numPr>
                <w:ilvl w:val="0"/>
                <w:numId w:val="0"/>
              </w:numPr>
              <w:rPr>
                <w:b/>
                <w:bCs/>
                <w:color w:val="auto"/>
              </w:rPr>
            </w:pPr>
            <w:r w:rsidRPr="00934BBD">
              <w:rPr>
                <w:color w:val="auto"/>
                <w:rtl/>
              </w:rPr>
              <w:t>מייצג  את הזוכה ופועל מטעמו. הזוכה במסלול זה מוגדר כגורם מוסדי או ממשלתי בלבד. המסלול ייחודי לגביית חובות בהוצאה לפועל המתאים לתיקים העומדים בקריטריונים מסוימים</w:t>
            </w:r>
          </w:p>
          <w:p w14:paraId="0B6DF23F" w14:textId="77777777" w:rsidR="00DF1C9A" w:rsidRPr="00934BBD" w:rsidRDefault="00DF1C9A" w:rsidP="00350CF8">
            <w:pPr>
              <w:pStyle w:val="46"/>
              <w:numPr>
                <w:ilvl w:val="0"/>
                <w:numId w:val="0"/>
              </w:numPr>
              <w:rPr>
                <w:color w:val="auto"/>
                <w:rtl/>
              </w:rPr>
            </w:pPr>
          </w:p>
        </w:tc>
        <w:tc>
          <w:tcPr>
            <w:tcW w:w="2039" w:type="pct"/>
          </w:tcPr>
          <w:p w14:paraId="13F31A5B"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לתיעוד פניות- </w:t>
            </w:r>
            <w:r w:rsidRPr="00934BBD">
              <w:rPr>
                <w:rStyle w:val="4d"/>
                <w:b w:val="0"/>
                <w:bCs w:val="0"/>
                <w:color w:val="auto"/>
              </w:rPr>
              <w:t>Mic Dynamics</w:t>
            </w:r>
            <w:r w:rsidRPr="00934BBD">
              <w:rPr>
                <w:rStyle w:val="4d"/>
                <w:b w:val="0"/>
                <w:bCs w:val="0"/>
                <w:color w:val="auto"/>
                <w:rtl/>
              </w:rPr>
              <w:t xml:space="preserve"> (בבעלות הרשות) לרבות נתונים ממע' </w:t>
            </w:r>
            <w:r w:rsidRPr="00934BBD">
              <w:rPr>
                <w:rStyle w:val="4d"/>
                <w:b w:val="0"/>
                <w:bCs w:val="0"/>
                <w:color w:val="auto"/>
              </w:rPr>
              <w:t>IVR</w:t>
            </w:r>
            <w:r w:rsidRPr="00934BBD">
              <w:rPr>
                <w:rStyle w:val="4d"/>
                <w:b w:val="0"/>
                <w:bCs w:val="0"/>
                <w:color w:val="auto"/>
                <w:rtl/>
              </w:rPr>
              <w:t xml:space="preserve"> </w:t>
            </w:r>
          </w:p>
          <w:p w14:paraId="7046C2C3"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הרשות)</w:t>
            </w:r>
          </w:p>
          <w:p w14:paraId="65AAAB66"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מערכת זימון תורים (בבעלת הרשות)</w:t>
            </w:r>
          </w:p>
          <w:p w14:paraId="5F7E4BEF"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מרכזיה וסרגל נציג (באחריות הספק)</w:t>
            </w:r>
          </w:p>
          <w:p w14:paraId="0B33EE8A" w14:textId="77777777" w:rsidR="00DF1C9A" w:rsidRPr="00934BBD" w:rsidRDefault="00DF1C9A" w:rsidP="00CE19F6">
            <w:pPr>
              <w:pStyle w:val="37"/>
              <w:numPr>
                <w:ilvl w:val="0"/>
                <w:numId w:val="40"/>
              </w:numPr>
              <w:jc w:val="left"/>
              <w:rPr>
                <w:rStyle w:val="4d"/>
                <w:b w:val="0"/>
                <w:bCs w:val="0"/>
                <w:color w:val="auto"/>
              </w:rPr>
            </w:pPr>
            <w:r w:rsidRPr="00934BBD">
              <w:rPr>
                <w:rStyle w:val="4d"/>
                <w:b w:val="0"/>
                <w:bCs w:val="0"/>
                <w:color w:val="auto"/>
                <w:rtl/>
              </w:rPr>
              <w:t xml:space="preserve">מערכת "כלים שלובים"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p w14:paraId="6252C806" w14:textId="77777777" w:rsidR="00DF1C9A" w:rsidRPr="00934BBD" w:rsidRDefault="00DF1C9A" w:rsidP="00CE19F6">
            <w:pPr>
              <w:pStyle w:val="37"/>
              <w:numPr>
                <w:ilvl w:val="0"/>
                <w:numId w:val="40"/>
              </w:numPr>
              <w:jc w:val="left"/>
              <w:rPr>
                <w:rStyle w:val="4d"/>
                <w:b w:val="0"/>
                <w:bCs w:val="0"/>
                <w:color w:val="auto"/>
                <w:rtl/>
              </w:rPr>
            </w:pPr>
            <w:r w:rsidRPr="00934BBD">
              <w:rPr>
                <w:rStyle w:val="4d"/>
                <w:b w:val="0"/>
                <w:bCs w:val="0"/>
                <w:color w:val="auto"/>
                <w:rtl/>
              </w:rPr>
              <w:t xml:space="preserve">מערכת "חמדת" (בבעלות </w:t>
            </w:r>
            <w:r w:rsidR="00065596" w:rsidRPr="00934BBD">
              <w:rPr>
                <w:rStyle w:val="4d"/>
                <w:b w:val="0"/>
                <w:bCs w:val="0"/>
                <w:color w:val="auto"/>
                <w:rtl/>
              </w:rPr>
              <w:t>ה</w:t>
            </w:r>
            <w:r w:rsidR="00065596" w:rsidRPr="001C3DF5">
              <w:rPr>
                <w:rStyle w:val="4d"/>
                <w:rFonts w:hint="eastAsia"/>
                <w:b w:val="0"/>
                <w:bCs w:val="0"/>
                <w:color w:val="auto"/>
                <w:rtl/>
              </w:rPr>
              <w:t>מזמין</w:t>
            </w:r>
            <w:r w:rsidRPr="00934BBD">
              <w:rPr>
                <w:rStyle w:val="4d"/>
                <w:b w:val="0"/>
                <w:bCs w:val="0"/>
                <w:color w:val="auto"/>
                <w:rtl/>
              </w:rPr>
              <w:t>)</w:t>
            </w:r>
          </w:p>
        </w:tc>
      </w:tr>
    </w:tbl>
    <w:p w14:paraId="023BF91B" w14:textId="77777777" w:rsidR="00DF1C9A" w:rsidRPr="00934BBD" w:rsidRDefault="00DF1C9A" w:rsidP="001C3DF5">
      <w:pPr>
        <w:pStyle w:val="Normal3"/>
        <w:rPr>
          <w:rStyle w:val="4d"/>
          <w:noProof w:val="0"/>
          <w:color w:val="auto"/>
          <w:lang w:eastAsia="en-US"/>
        </w:rPr>
      </w:pPr>
    </w:p>
    <w:p w14:paraId="51D02779" w14:textId="77777777" w:rsidR="002046E8" w:rsidRPr="00934BBD" w:rsidRDefault="002046E8">
      <w:pPr>
        <w:bidi w:val="0"/>
        <w:spacing w:after="160" w:line="259" w:lineRule="auto"/>
        <w:rPr>
          <w:rStyle w:val="4d"/>
          <w:b/>
          <w:bCs/>
          <w:color w:val="auto"/>
          <w:highlight w:val="lightGray"/>
          <w:rtl/>
        </w:rPr>
      </w:pPr>
      <w:r w:rsidRPr="00934BBD">
        <w:rPr>
          <w:rStyle w:val="4d"/>
          <w:b/>
          <w:bCs/>
          <w:color w:val="auto"/>
          <w:highlight w:val="lightGray"/>
          <w:rtl/>
        </w:rPr>
        <w:br w:type="page"/>
      </w:r>
    </w:p>
    <w:p w14:paraId="39871C4F" w14:textId="77777777" w:rsidR="00DF1C9A" w:rsidRPr="00934BBD" w:rsidRDefault="00DF1C9A" w:rsidP="00531A40">
      <w:pPr>
        <w:rPr>
          <w:rStyle w:val="4d"/>
          <w:b/>
          <w:bCs/>
          <w:color w:val="auto"/>
        </w:rPr>
      </w:pPr>
      <w:r w:rsidRPr="00934BBD">
        <w:rPr>
          <w:rStyle w:val="4d"/>
          <w:b/>
          <w:bCs/>
          <w:color w:val="auto"/>
          <w:rtl/>
        </w:rPr>
        <w:lastRenderedPageBreak/>
        <w:t xml:space="preserve">התרשים להלן מתאר דוגמא לתהליך כללי- הוצאת לפועל: </w:t>
      </w:r>
    </w:p>
    <w:p w14:paraId="0F55DAE5" w14:textId="77777777" w:rsidR="00DF1C9A" w:rsidRPr="00934BBD" w:rsidRDefault="00DF1C9A" w:rsidP="00531A40">
      <w:pPr>
        <w:pStyle w:val="Normal3"/>
        <w:rPr>
          <w:rtl/>
        </w:rPr>
      </w:pPr>
      <w:r w:rsidRPr="00934BBD">
        <w:rPr>
          <w:rFonts w:ascii="David" w:hAnsi="David"/>
        </w:rPr>
        <w:object w:dxaOrig="7261" w:dyaOrig="8391" w14:anchorId="457D2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5pt;height:416.25pt" o:ole="">
            <v:imagedata r:id="rId38" o:title=""/>
          </v:shape>
          <o:OLEObject Type="Embed" ProgID="Visio.Drawing.15" ShapeID="_x0000_i1025" DrawAspect="Content" ObjectID="_1805121333" r:id="rId39"/>
        </w:object>
      </w:r>
    </w:p>
    <w:p w14:paraId="6BBB2EA6" w14:textId="77777777" w:rsidR="00CE3F37" w:rsidRPr="00934BBD" w:rsidRDefault="00CE3F37">
      <w:pPr>
        <w:bidi w:val="0"/>
        <w:spacing w:after="160" w:line="259" w:lineRule="auto"/>
        <w:rPr>
          <w:rFonts w:ascii="David" w:hAnsi="David" w:cs="David"/>
          <w:sz w:val="24"/>
          <w:szCs w:val="24"/>
          <w:rtl/>
        </w:rPr>
      </w:pPr>
      <w:r w:rsidRPr="00934BBD">
        <w:rPr>
          <w:rFonts w:ascii="David" w:hAnsi="David" w:cs="David"/>
          <w:rtl/>
        </w:rPr>
        <w:br w:type="page"/>
      </w:r>
    </w:p>
    <w:p w14:paraId="06F97DA2" w14:textId="77777777" w:rsidR="00DF1C9A" w:rsidRPr="00934BBD" w:rsidRDefault="00DF1C9A" w:rsidP="00531A40">
      <w:pPr>
        <w:pStyle w:val="Normal3"/>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0"/>
        <w:gridCol w:w="2203"/>
        <w:gridCol w:w="5447"/>
      </w:tblGrid>
      <w:tr w:rsidR="00DF1C9A" w:rsidRPr="00934BBD" w14:paraId="699B7E86" w14:textId="77777777" w:rsidTr="005B072D">
        <w:trPr>
          <w:cantSplit/>
          <w:tblHeader/>
          <w:jc w:val="center"/>
        </w:trPr>
        <w:tc>
          <w:tcPr>
            <w:tcW w:w="375" w:type="pct"/>
            <w:shd w:val="clear" w:color="auto" w:fill="E6E6E6"/>
          </w:tcPr>
          <w:p w14:paraId="2C5575E9"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332" w:type="pct"/>
            <w:shd w:val="clear" w:color="auto" w:fill="E6E6E6"/>
          </w:tcPr>
          <w:p w14:paraId="65993F1D"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292" w:type="pct"/>
            <w:shd w:val="clear" w:color="auto" w:fill="E6E6E6"/>
          </w:tcPr>
          <w:p w14:paraId="431722B6"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2BC7C43A" w14:textId="77777777" w:rsidTr="005B072D">
        <w:trPr>
          <w:jc w:val="center"/>
        </w:trPr>
        <w:tc>
          <w:tcPr>
            <w:tcW w:w="375" w:type="pct"/>
          </w:tcPr>
          <w:p w14:paraId="0D51D5CA"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17836A9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w:t>
            </w:r>
            <w:r w:rsidRPr="00531A40">
              <w:rPr>
                <w:rFonts w:ascii="David" w:hAnsi="David" w:cs="David" w:hint="eastAsia"/>
                <w:sz w:val="24"/>
                <w:szCs w:val="24"/>
                <w:rtl/>
              </w:rPr>
              <w:t>מערכות</w:t>
            </w:r>
          </w:p>
        </w:tc>
        <w:tc>
          <w:tcPr>
            <w:tcW w:w="3292" w:type="pct"/>
          </w:tcPr>
          <w:p w14:paraId="279C21C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ניהול הפניות ולמערכת כלים שלובים- תבוצע הקפצת מסך פניית לקוח באמצעות נתונים שהוקשו ע"י הפונה ב-</w:t>
            </w:r>
            <w:r w:rsidRPr="00934BBD">
              <w:rPr>
                <w:rFonts w:ascii="David" w:hAnsi="David" w:cs="David"/>
                <w:sz w:val="24"/>
                <w:szCs w:val="24"/>
              </w:rPr>
              <w:t>IVR</w:t>
            </w:r>
          </w:p>
        </w:tc>
      </w:tr>
      <w:tr w:rsidR="00DF1C9A" w:rsidRPr="00934BBD" w14:paraId="36E8C618" w14:textId="77777777" w:rsidTr="005B072D">
        <w:trPr>
          <w:jc w:val="center"/>
        </w:trPr>
        <w:tc>
          <w:tcPr>
            <w:tcW w:w="375" w:type="pct"/>
          </w:tcPr>
          <w:p w14:paraId="29BFBA1E"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3B53CA9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ביצוע אימות וטיוב  פרטים </w:t>
            </w:r>
          </w:p>
        </w:tc>
        <w:tc>
          <w:tcPr>
            <w:tcW w:w="3292" w:type="pct"/>
          </w:tcPr>
          <w:p w14:paraId="188FFDD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יזהה את הלקוח ויקליד את נתוני הפונה במידת הצורך עפ"י אמצעי זיהוי:</w:t>
            </w:r>
          </w:p>
          <w:p w14:paraId="6708F12C"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מס' זהות של הפונה</w:t>
            </w:r>
            <w:r w:rsidR="002B16BF" w:rsidRPr="00934BBD">
              <w:rPr>
                <w:rFonts w:ascii="David" w:hAnsi="David" w:cs="David"/>
                <w:sz w:val="24"/>
                <w:szCs w:val="24"/>
                <w:rtl/>
              </w:rPr>
              <w:t xml:space="preserve"> (חייב להופיע כגורם בתיק עצמו)</w:t>
            </w:r>
          </w:p>
          <w:p w14:paraId="5D19124E" w14:textId="77777777" w:rsidR="00DF1C9A" w:rsidRPr="00934BBD" w:rsidRDefault="00DF1C9A" w:rsidP="002B16BF">
            <w:pPr>
              <w:numPr>
                <w:ilvl w:val="0"/>
                <w:numId w:val="24"/>
              </w:numPr>
              <w:spacing w:after="0" w:line="360" w:lineRule="auto"/>
              <w:rPr>
                <w:rFonts w:ascii="David" w:hAnsi="David" w:cs="David"/>
                <w:sz w:val="24"/>
                <w:szCs w:val="24"/>
              </w:rPr>
            </w:pPr>
            <w:r w:rsidRPr="00934BBD">
              <w:rPr>
                <w:rFonts w:ascii="David" w:hAnsi="David" w:cs="David"/>
                <w:sz w:val="24"/>
                <w:szCs w:val="24"/>
                <w:rtl/>
              </w:rPr>
              <w:t>במידה ומדובר במשרד עו"ד - מס' רישיון עו"ד המטפל בתיק.</w:t>
            </w:r>
          </w:p>
          <w:p w14:paraId="25E014B4"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מספר תיק.</w:t>
            </w:r>
          </w:p>
          <w:p w14:paraId="2086F31E" w14:textId="77777777" w:rsidR="00DF1C9A" w:rsidRPr="00934BBD" w:rsidRDefault="00DF1C9A" w:rsidP="00CE19F6">
            <w:pPr>
              <w:numPr>
                <w:ilvl w:val="0"/>
                <w:numId w:val="24"/>
              </w:numPr>
              <w:spacing w:after="0" w:line="360" w:lineRule="auto"/>
              <w:rPr>
                <w:rFonts w:ascii="David" w:hAnsi="David" w:cs="David"/>
                <w:sz w:val="24"/>
                <w:szCs w:val="24"/>
              </w:rPr>
            </w:pPr>
            <w:r w:rsidRPr="00934BBD">
              <w:rPr>
                <w:rFonts w:ascii="David" w:hAnsi="David" w:cs="David"/>
                <w:sz w:val="24"/>
                <w:szCs w:val="24"/>
                <w:rtl/>
              </w:rPr>
              <w:t xml:space="preserve">במידה וההזדהות נעשתה על ידי תעודת זהות ימסור את מועד הנפקת תעודת הזהות שבידיו. </w:t>
            </w:r>
          </w:p>
          <w:p w14:paraId="74298270"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הנציג יבצע אימות פרטים, ויעדכנם במערכת במידה ואינם מעודכנים. </w:t>
            </w:r>
          </w:p>
          <w:p w14:paraId="777DF9E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פרטים לדוגמא לצ</w:t>
            </w:r>
            <w:r w:rsidRPr="00934BBD">
              <w:rPr>
                <w:rFonts w:ascii="David" w:hAnsi="David" w:cs="David"/>
                <w:rtl/>
              </w:rPr>
              <w:t xml:space="preserve">ורך </w:t>
            </w:r>
            <w:r w:rsidRPr="00934BBD">
              <w:rPr>
                <w:rFonts w:ascii="David" w:hAnsi="David" w:cs="David"/>
                <w:sz w:val="24"/>
                <w:szCs w:val="24"/>
                <w:rtl/>
              </w:rPr>
              <w:t xml:space="preserve">עדכון: טלפון סלולארי, כתובת מייל ועוד ככל </w:t>
            </w:r>
            <w:r w:rsidR="002B16BF" w:rsidRPr="00934BBD">
              <w:rPr>
                <w:rFonts w:ascii="David" w:hAnsi="David" w:cs="David"/>
                <w:sz w:val="24"/>
                <w:szCs w:val="24"/>
                <w:rtl/>
              </w:rPr>
              <w:t>שיידרש</w:t>
            </w:r>
            <w:r w:rsidRPr="00934BBD">
              <w:rPr>
                <w:rFonts w:ascii="David" w:hAnsi="David" w:cs="David"/>
                <w:sz w:val="24"/>
                <w:szCs w:val="24"/>
                <w:rtl/>
              </w:rPr>
              <w:t xml:space="preserve">. </w:t>
            </w:r>
          </w:p>
        </w:tc>
      </w:tr>
      <w:tr w:rsidR="00DF1C9A" w:rsidRPr="00934BBD" w14:paraId="7C19DCE1" w14:textId="77777777" w:rsidTr="005B072D">
        <w:trPr>
          <w:jc w:val="center"/>
        </w:trPr>
        <w:tc>
          <w:tcPr>
            <w:tcW w:w="375" w:type="pct"/>
          </w:tcPr>
          <w:p w14:paraId="1B0462F5" w14:textId="77777777" w:rsidR="00DF1C9A" w:rsidRPr="00934BBD" w:rsidRDefault="00DF1C9A" w:rsidP="00CE19F6">
            <w:pPr>
              <w:pStyle w:val="af4"/>
              <w:numPr>
                <w:ilvl w:val="0"/>
                <w:numId w:val="41"/>
              </w:numPr>
              <w:ind w:right="567"/>
              <w:rPr>
                <w:rFonts w:ascii="David" w:hAnsi="David" w:cs="David"/>
                <w:color w:val="auto"/>
                <w:sz w:val="24"/>
                <w:szCs w:val="24"/>
                <w:rtl/>
              </w:rPr>
            </w:pPr>
          </w:p>
        </w:tc>
        <w:tc>
          <w:tcPr>
            <w:tcW w:w="1332" w:type="pct"/>
          </w:tcPr>
          <w:p w14:paraId="12551B7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בירור צרכי הלקוח</w:t>
            </w:r>
          </w:p>
        </w:tc>
        <w:tc>
          <w:tcPr>
            <w:tcW w:w="3292" w:type="pct"/>
          </w:tcPr>
          <w:p w14:paraId="660C2CA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נציג השירות יברר את סיבת הפניה של הלקוח להוצאה לפועל  ובירור לגבי אפשרות מתן מידע פרטני או כללי. </w:t>
            </w:r>
          </w:p>
        </w:tc>
      </w:tr>
      <w:tr w:rsidR="00DF1C9A" w:rsidRPr="00934BBD" w14:paraId="69D44190" w14:textId="77777777" w:rsidTr="005B072D">
        <w:trPr>
          <w:jc w:val="center"/>
        </w:trPr>
        <w:tc>
          <w:tcPr>
            <w:tcW w:w="375" w:type="pct"/>
          </w:tcPr>
          <w:p w14:paraId="073B9841" w14:textId="77777777" w:rsidR="00DF1C9A" w:rsidRPr="00934BBD" w:rsidRDefault="00DF1C9A" w:rsidP="00CE19F6">
            <w:pPr>
              <w:pStyle w:val="af4"/>
              <w:numPr>
                <w:ilvl w:val="0"/>
                <w:numId w:val="24"/>
              </w:numPr>
              <w:rPr>
                <w:rFonts w:ascii="David" w:hAnsi="David" w:cs="David"/>
                <w:color w:val="auto"/>
                <w:sz w:val="24"/>
                <w:szCs w:val="24"/>
                <w:rtl/>
              </w:rPr>
            </w:pPr>
          </w:p>
        </w:tc>
        <w:tc>
          <w:tcPr>
            <w:tcW w:w="1332" w:type="pct"/>
          </w:tcPr>
          <w:p w14:paraId="144CBA7A"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292" w:type="pct"/>
          </w:tcPr>
          <w:p w14:paraId="5E9A8B06"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נציג יסביר לפונה את החלופות העו</w:t>
            </w:r>
            <w:r w:rsidR="002B16BF" w:rsidRPr="00934BBD">
              <w:rPr>
                <w:rFonts w:ascii="David" w:hAnsi="David" w:cs="David"/>
                <w:sz w:val="24"/>
                <w:szCs w:val="24"/>
                <w:rtl/>
              </w:rPr>
              <w:t>מדות בפניו לטובת גביה/תשלום חוב,</w:t>
            </w:r>
            <w:r w:rsidRPr="00934BBD">
              <w:rPr>
                <w:rFonts w:ascii="David" w:hAnsi="David" w:cs="David"/>
                <w:sz w:val="24"/>
                <w:szCs w:val="24"/>
                <w:rtl/>
              </w:rPr>
              <w:t xml:space="preserve">  המשמעויות וההשלכות לפתיחת התיק בהוצל"פ/הליכי גבייה הנוכחים/עתידיים במטרה להניע אותו לשלם את החוב/להגיע להסדר, תוך פירוט תועלות בעניי הלקוח</w:t>
            </w:r>
          </w:p>
        </w:tc>
      </w:tr>
      <w:tr w:rsidR="00DF1C9A" w:rsidRPr="00934BBD" w14:paraId="28735F54" w14:textId="77777777" w:rsidTr="005B072D">
        <w:trPr>
          <w:jc w:val="center"/>
        </w:trPr>
        <w:tc>
          <w:tcPr>
            <w:tcW w:w="375" w:type="pct"/>
          </w:tcPr>
          <w:p w14:paraId="0EE43018" w14:textId="77777777" w:rsidR="00DF1C9A" w:rsidRPr="00934BBD" w:rsidRDefault="00DF1C9A" w:rsidP="00CE19F6">
            <w:pPr>
              <w:pStyle w:val="af4"/>
              <w:numPr>
                <w:ilvl w:val="0"/>
                <w:numId w:val="24"/>
              </w:numPr>
              <w:rPr>
                <w:rFonts w:ascii="David" w:hAnsi="David" w:cs="David"/>
                <w:color w:val="auto"/>
                <w:sz w:val="24"/>
                <w:szCs w:val="24"/>
                <w:rtl/>
              </w:rPr>
            </w:pPr>
          </w:p>
        </w:tc>
        <w:tc>
          <w:tcPr>
            <w:tcW w:w="1332" w:type="pct"/>
          </w:tcPr>
          <w:p w14:paraId="6315C91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במידה והלקוח מעוניין בביצוע גביה</w:t>
            </w:r>
          </w:p>
        </w:tc>
        <w:tc>
          <w:tcPr>
            <w:tcW w:w="3292" w:type="pct"/>
          </w:tcPr>
          <w:p w14:paraId="55D00597" w14:textId="77777777" w:rsidR="00DF1C9A" w:rsidRPr="00934BBD" w:rsidRDefault="00DF1C9A" w:rsidP="00350CF8">
            <w:pPr>
              <w:spacing w:after="0" w:line="360" w:lineRule="auto"/>
              <w:rPr>
                <w:rFonts w:ascii="David" w:hAnsi="David" w:cs="David"/>
                <w:sz w:val="24"/>
                <w:szCs w:val="24"/>
                <w:rtl/>
              </w:rPr>
            </w:pPr>
          </w:p>
        </w:tc>
      </w:tr>
      <w:tr w:rsidR="00DF1C9A" w:rsidRPr="00934BBD" w14:paraId="51C90391" w14:textId="77777777" w:rsidTr="005B072D">
        <w:trPr>
          <w:jc w:val="center"/>
        </w:trPr>
        <w:tc>
          <w:tcPr>
            <w:tcW w:w="375" w:type="pct"/>
          </w:tcPr>
          <w:p w14:paraId="6D1CDB73"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071BC4F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מעבר לתהליך גביה</w:t>
            </w:r>
          </w:p>
        </w:tc>
        <w:tc>
          <w:tcPr>
            <w:tcW w:w="3292" w:type="pct"/>
          </w:tcPr>
          <w:p w14:paraId="4F60DB4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יעבור לתהליך גביה עם הלקוח</w:t>
            </w:r>
          </w:p>
        </w:tc>
      </w:tr>
      <w:tr w:rsidR="00DF1C9A" w:rsidRPr="00934BBD" w14:paraId="68D83B49" w14:textId="77777777" w:rsidTr="005B072D">
        <w:trPr>
          <w:trHeight w:val="1008"/>
          <w:jc w:val="center"/>
        </w:trPr>
        <w:tc>
          <w:tcPr>
            <w:tcW w:w="375" w:type="pct"/>
          </w:tcPr>
          <w:p w14:paraId="279AA42C"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729905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מתן מידע פרטני</w:t>
            </w:r>
          </w:p>
        </w:tc>
        <w:tc>
          <w:tcPr>
            <w:tcW w:w="3292" w:type="pct"/>
          </w:tcPr>
          <w:p w14:paraId="736D223A"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פרטני  מתוך מערכת הליבה של ההוצאה לפועל -  "כל</w:t>
            </w:r>
            <w:r w:rsidR="002B16BF" w:rsidRPr="00934BBD">
              <w:rPr>
                <w:rFonts w:ascii="David" w:hAnsi="David" w:cs="David"/>
                <w:sz w:val="24"/>
                <w:szCs w:val="24"/>
                <w:rtl/>
              </w:rPr>
              <w:t>ים שלובים" שבה מופיעים בין היתר</w:t>
            </w:r>
            <w:r w:rsidRPr="00934BBD">
              <w:rPr>
                <w:rFonts w:ascii="David" w:hAnsi="David" w:cs="David"/>
                <w:sz w:val="24"/>
                <w:szCs w:val="24"/>
                <w:rtl/>
              </w:rPr>
              <w:t>:</w:t>
            </w:r>
          </w:p>
          <w:p w14:paraId="3CC70162" w14:textId="77777777" w:rsidR="00DF1C9A" w:rsidRPr="00934BBD" w:rsidRDefault="00DF1C9A" w:rsidP="00CE19F6">
            <w:pPr>
              <w:numPr>
                <w:ilvl w:val="0"/>
                <w:numId w:val="25"/>
              </w:numPr>
              <w:spacing w:after="0" w:line="360" w:lineRule="auto"/>
              <w:rPr>
                <w:rFonts w:ascii="David" w:hAnsi="David" w:cs="David"/>
                <w:sz w:val="24"/>
                <w:szCs w:val="24"/>
                <w:rtl/>
              </w:rPr>
            </w:pPr>
            <w:r w:rsidRPr="00934BBD">
              <w:rPr>
                <w:rFonts w:ascii="David" w:hAnsi="David" w:cs="David"/>
                <w:sz w:val="24"/>
                <w:szCs w:val="24"/>
                <w:rtl/>
              </w:rPr>
              <w:t>פרטי התיק</w:t>
            </w:r>
          </w:p>
          <w:p w14:paraId="398CDF40"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פרטים נוספים מורחבים </w:t>
            </w:r>
          </w:p>
          <w:p w14:paraId="6C5D5B23"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אירועים בתיק </w:t>
            </w:r>
          </w:p>
          <w:p w14:paraId="547E3318"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גורמים בתיק </w:t>
            </w:r>
          </w:p>
          <w:p w14:paraId="087AF06C"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החלטות ובקשות </w:t>
            </w:r>
          </w:p>
          <w:p w14:paraId="6F660465"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 xml:space="preserve">הליכים שבוצעו בתיק </w:t>
            </w:r>
          </w:p>
          <w:p w14:paraId="37C39A7E"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מסך מידע על החייב</w:t>
            </w:r>
            <w:r w:rsidR="002B16BF" w:rsidRPr="00934BBD">
              <w:rPr>
                <w:rFonts w:ascii="David" w:hAnsi="David" w:cs="David"/>
                <w:sz w:val="24"/>
                <w:szCs w:val="24"/>
                <w:rtl/>
              </w:rPr>
              <w:t>,</w:t>
            </w:r>
            <w:r w:rsidRPr="00934BBD">
              <w:rPr>
                <w:rFonts w:ascii="David" w:hAnsi="David" w:cs="David"/>
                <w:sz w:val="24"/>
                <w:szCs w:val="24"/>
                <w:rtl/>
              </w:rPr>
              <w:t xml:space="preserve"> פעילות כספית ודף חשבון </w:t>
            </w:r>
          </w:p>
          <w:p w14:paraId="660A9ABB"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lastRenderedPageBreak/>
              <w:t xml:space="preserve">במקרה של הפניה להמשך טיפול בלשכת הוצאה לפועל או לבקשת הפונה יזומן לו תור באמצעות מערכת לזימון תורים -  מערכת </w:t>
            </w:r>
            <w:r w:rsidRPr="00934BBD">
              <w:rPr>
                <w:rFonts w:ascii="David" w:hAnsi="David" w:cs="David"/>
                <w:sz w:val="24"/>
                <w:szCs w:val="24"/>
              </w:rPr>
              <w:t>QFLOW</w:t>
            </w:r>
            <w:r w:rsidRPr="00934BBD">
              <w:rPr>
                <w:rFonts w:ascii="David" w:hAnsi="David" w:cs="David"/>
                <w:sz w:val="24"/>
                <w:szCs w:val="24"/>
                <w:rtl/>
              </w:rPr>
              <w:t xml:space="preserve"> </w:t>
            </w:r>
          </w:p>
          <w:p w14:paraId="3FDED24C"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תבוצע שליחת קישור רלוונטי לטפסים/מידע באמצעות מסרון.</w:t>
            </w:r>
          </w:p>
          <w:p w14:paraId="623689B2" w14:textId="77777777" w:rsidR="00DF1C9A" w:rsidRPr="00934BBD" w:rsidRDefault="002B16BF"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י</w:t>
            </w:r>
            <w:r w:rsidR="00DF1C9A" w:rsidRPr="00934BBD">
              <w:rPr>
                <w:rFonts w:ascii="David" w:hAnsi="David" w:cs="David"/>
                <w:sz w:val="24"/>
                <w:szCs w:val="24"/>
                <w:rtl/>
              </w:rPr>
              <w:t>ינתנו הסברים בנושא פעולות באזור אישי.</w:t>
            </w:r>
          </w:p>
          <w:p w14:paraId="614D5491" w14:textId="77777777" w:rsidR="00DF1C9A" w:rsidRPr="00934BBD" w:rsidRDefault="00DF1C9A" w:rsidP="00CE19F6">
            <w:pPr>
              <w:numPr>
                <w:ilvl w:val="0"/>
                <w:numId w:val="25"/>
              </w:numPr>
              <w:spacing w:after="0" w:line="360" w:lineRule="auto"/>
              <w:rPr>
                <w:rFonts w:ascii="David" w:hAnsi="David" w:cs="David"/>
                <w:sz w:val="24"/>
                <w:szCs w:val="24"/>
              </w:rPr>
            </w:pPr>
            <w:r w:rsidRPr="00934BBD">
              <w:rPr>
                <w:rFonts w:ascii="David" w:hAnsi="David" w:cs="David"/>
                <w:sz w:val="24"/>
                <w:szCs w:val="24"/>
                <w:rtl/>
              </w:rPr>
              <w:t>לטובת תמיכה טכנית במידת הצורך, תבוצע הפניה לצ'אט.</w:t>
            </w:r>
          </w:p>
          <w:p w14:paraId="6EB235E2" w14:textId="77777777" w:rsidR="00DF1C9A" w:rsidRPr="00934BBD" w:rsidRDefault="00DF1C9A" w:rsidP="00350CF8">
            <w:pPr>
              <w:spacing w:after="0" w:line="360" w:lineRule="auto"/>
              <w:ind w:left="720"/>
              <w:rPr>
                <w:rFonts w:ascii="David" w:hAnsi="David" w:cs="David"/>
                <w:sz w:val="24"/>
                <w:szCs w:val="24"/>
              </w:rPr>
            </w:pPr>
          </w:p>
          <w:p w14:paraId="45CA1EE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במערכת הפניות את פניית הלקוח. במקרה בו יהיה צורך בבירור נוסף מול גורם ברשות (לדוגמא: אי יישום החלטה/ אי סגירת תיק/ אי ביטול הליך וכיו"ב) במרבית המקרים יהיה צורך בבירור נוסף של גורם בכיר אך בחלקם יפנה הנציג ישירות דרך המערכת לגורם הרלוונטי.</w:t>
            </w:r>
          </w:p>
          <w:p w14:paraId="761165CD"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צוות ניהולי יקבל חיווי כאשר מתקבלת תשובה (עפ"י </w:t>
            </w:r>
            <w:r w:rsidRPr="00934BBD">
              <w:rPr>
                <w:rFonts w:ascii="David" w:hAnsi="David" w:cs="David"/>
                <w:sz w:val="24"/>
                <w:szCs w:val="24"/>
              </w:rPr>
              <w:t>SLA</w:t>
            </w:r>
            <w:r w:rsidRPr="00934BBD">
              <w:rPr>
                <w:rFonts w:ascii="David" w:hAnsi="David" w:cs="David"/>
                <w:sz w:val="24"/>
                <w:szCs w:val="24"/>
                <w:rtl/>
              </w:rPr>
              <w:t>) ויבצע שיחה לעדכון הלקוח לסגירת מעגל טיפול.</w:t>
            </w:r>
          </w:p>
          <w:p w14:paraId="147B6568"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מתי תתבצע פניה לנציגים בכירים מקצועיים?</w:t>
            </w:r>
          </w:p>
          <w:p w14:paraId="5CEE0B0A" w14:textId="77777777" w:rsidR="00DF1C9A" w:rsidRPr="00934BBD" w:rsidRDefault="00DF1C9A" w:rsidP="002B16BF">
            <w:pPr>
              <w:spacing w:after="0" w:line="360" w:lineRule="auto"/>
              <w:rPr>
                <w:rFonts w:ascii="David" w:hAnsi="David" w:cs="David"/>
                <w:sz w:val="24"/>
                <w:szCs w:val="24"/>
                <w:rtl/>
              </w:rPr>
            </w:pPr>
            <w:r w:rsidRPr="00934BBD">
              <w:rPr>
                <w:rFonts w:ascii="David" w:hAnsi="David" w:cs="David"/>
                <w:sz w:val="24"/>
                <w:szCs w:val="24"/>
                <w:rtl/>
              </w:rPr>
              <w:t xml:space="preserve">במרכז המידע של הוצאה לפועל קיימת תמיכה מקצועית שמהותה מענה מקצועי לנציגי השירות בזמן מענה (התייעצות) ובירור נושאים מקצועיים וכן כגורם נוסף במקרים מסוימים לאישור העברה של פניה לגורמים חיצוניים למוקד ( גורמי מטה ברשות/ גורמים בלשכות) </w:t>
            </w:r>
          </w:p>
          <w:p w14:paraId="332A6AA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מתי תתבצע פנייה לגורמים חיצוניים?</w:t>
            </w:r>
          </w:p>
          <w:p w14:paraId="7D4B6C33"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אנשי הקשר – עובדים של לשכות הוצאה לפועל שהוגדרו על ידי מנהלי המחוזות כאנשי קשר לפתרון בעיות מקצועיות מול מרכז המידע. </w:t>
            </w:r>
          </w:p>
          <w:p w14:paraId="5182DC4F"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פניה לגורמים חיצוניים תתבצע באמצעות מערכת ה-</w:t>
            </w:r>
            <w:r w:rsidRPr="00934BBD">
              <w:rPr>
                <w:rFonts w:ascii="David" w:hAnsi="David" w:cs="David"/>
                <w:sz w:val="24"/>
                <w:szCs w:val="24"/>
              </w:rPr>
              <w:t>CRM</w:t>
            </w:r>
          </w:p>
          <w:p w14:paraId="244A9F3D" w14:textId="77777777" w:rsidR="00DF1C9A" w:rsidRPr="00934BBD" w:rsidRDefault="00DF1C9A" w:rsidP="00CE19F6">
            <w:pPr>
              <w:numPr>
                <w:ilvl w:val="0"/>
                <w:numId w:val="26"/>
              </w:numPr>
              <w:spacing w:after="0" w:line="360" w:lineRule="auto"/>
              <w:rPr>
                <w:rFonts w:ascii="David" w:hAnsi="David" w:cs="David"/>
                <w:sz w:val="24"/>
                <w:szCs w:val="24"/>
              </w:rPr>
            </w:pPr>
            <w:r w:rsidRPr="00934BBD">
              <w:rPr>
                <w:rFonts w:ascii="David" w:hAnsi="David" w:cs="David"/>
                <w:sz w:val="24"/>
                <w:szCs w:val="24"/>
                <w:rtl/>
              </w:rPr>
              <w:t>בירור נושאים מקצועיים מול מערכות ההוצל"פ.</w:t>
            </w:r>
          </w:p>
          <w:p w14:paraId="5DCBA726" w14:textId="77777777" w:rsidR="00DF1C9A" w:rsidRPr="00934BBD" w:rsidRDefault="00DF1C9A" w:rsidP="00CE19F6">
            <w:pPr>
              <w:numPr>
                <w:ilvl w:val="0"/>
                <w:numId w:val="26"/>
              </w:numPr>
              <w:spacing w:after="0" w:line="360" w:lineRule="auto"/>
              <w:rPr>
                <w:rFonts w:ascii="David" w:hAnsi="David" w:cs="David"/>
                <w:sz w:val="24"/>
                <w:szCs w:val="24"/>
                <w:rtl/>
              </w:rPr>
            </w:pPr>
            <w:r w:rsidRPr="00934BBD">
              <w:rPr>
                <w:rFonts w:ascii="David" w:hAnsi="David" w:cs="David"/>
                <w:sz w:val="24"/>
                <w:szCs w:val="24"/>
                <w:rtl/>
              </w:rPr>
              <w:t>בירור מעמיק בשם הפונה במקרים בהם מדובר בנושאים דחופים כגון: עיכוב יציאה מהארץ, ביטול או עיכוב מועד פינוי.</w:t>
            </w:r>
          </w:p>
        </w:tc>
      </w:tr>
      <w:tr w:rsidR="00DF1C9A" w:rsidRPr="00934BBD" w14:paraId="73B350EC" w14:textId="77777777" w:rsidTr="005B072D">
        <w:trPr>
          <w:trHeight w:val="1008"/>
          <w:jc w:val="center"/>
        </w:trPr>
        <w:tc>
          <w:tcPr>
            <w:tcW w:w="375" w:type="pct"/>
          </w:tcPr>
          <w:p w14:paraId="4A676198"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7B17EAA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מתן מידע כללי </w:t>
            </w:r>
          </w:p>
        </w:tc>
        <w:tc>
          <w:tcPr>
            <w:tcW w:w="3292" w:type="pct"/>
          </w:tcPr>
          <w:p w14:paraId="5F91A165"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נציג שירות וגבייה ייתן מידע כללי לדוגמא:</w:t>
            </w:r>
          </w:p>
          <w:p w14:paraId="70E9776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שעות קבלת קהל וכתובות, מיילים/פקסים בלשכות השונות.</w:t>
            </w:r>
          </w:p>
          <w:p w14:paraId="4797ABB3" w14:textId="77777777" w:rsidR="00DF1C9A" w:rsidRPr="00934BBD" w:rsidRDefault="00DF1C9A" w:rsidP="00CE19F6">
            <w:pPr>
              <w:numPr>
                <w:ilvl w:val="0"/>
                <w:numId w:val="27"/>
              </w:numPr>
              <w:spacing w:after="0" w:line="360" w:lineRule="auto"/>
              <w:rPr>
                <w:rFonts w:ascii="David" w:hAnsi="David" w:cs="David"/>
                <w:sz w:val="24"/>
                <w:szCs w:val="24"/>
                <w:rtl/>
              </w:rPr>
            </w:pPr>
            <w:r w:rsidRPr="00934BBD">
              <w:rPr>
                <w:rFonts w:ascii="David" w:hAnsi="David" w:cs="David"/>
                <w:sz w:val="24"/>
                <w:szCs w:val="24"/>
                <w:rtl/>
              </w:rPr>
              <w:t>קישורים לטפסים מקוונים</w:t>
            </w:r>
          </w:p>
          <w:p w14:paraId="20A2CBD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אופן הגשת בקשות בלשכות כולל פתיחת תיקים.</w:t>
            </w:r>
          </w:p>
          <w:p w14:paraId="2073D553"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סוגי הלי</w:t>
            </w:r>
            <w:r w:rsidR="002B16BF" w:rsidRPr="00934BBD">
              <w:rPr>
                <w:rFonts w:ascii="David" w:hAnsi="David" w:cs="David"/>
                <w:sz w:val="24"/>
                <w:szCs w:val="24"/>
                <w:rtl/>
              </w:rPr>
              <w:t>כים אפשריים לנקיטה בהוצאה לפועל</w:t>
            </w:r>
            <w:r w:rsidRPr="00934BBD">
              <w:rPr>
                <w:rFonts w:ascii="David" w:hAnsi="David" w:cs="David"/>
                <w:sz w:val="24"/>
                <w:szCs w:val="24"/>
                <w:rtl/>
              </w:rPr>
              <w:t xml:space="preserve">. </w:t>
            </w:r>
          </w:p>
          <w:p w14:paraId="16CB842E"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lastRenderedPageBreak/>
              <w:t>זימון תור להוצאה לפועל</w:t>
            </w:r>
          </w:p>
          <w:p w14:paraId="189AA6F0"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מידע בנושא אזור אישי</w:t>
            </w:r>
          </w:p>
          <w:p w14:paraId="000310F2" w14:textId="77777777" w:rsidR="00DF1C9A" w:rsidRPr="00934BBD" w:rsidRDefault="00DF1C9A" w:rsidP="00CE19F6">
            <w:pPr>
              <w:numPr>
                <w:ilvl w:val="0"/>
                <w:numId w:val="27"/>
              </w:numPr>
              <w:spacing w:after="0" w:line="360" w:lineRule="auto"/>
              <w:rPr>
                <w:rFonts w:ascii="David" w:hAnsi="David" w:cs="David"/>
                <w:sz w:val="24"/>
                <w:szCs w:val="24"/>
              </w:rPr>
            </w:pPr>
            <w:r w:rsidRPr="00934BBD">
              <w:rPr>
                <w:rFonts w:ascii="David" w:hAnsi="David" w:cs="David"/>
                <w:sz w:val="24"/>
                <w:szCs w:val="24"/>
                <w:rtl/>
              </w:rPr>
              <w:t xml:space="preserve">הפניה לצ'אט </w:t>
            </w:r>
          </w:p>
          <w:p w14:paraId="10ADB988" w14:textId="77777777" w:rsidR="00DF1C9A" w:rsidRPr="00934BBD" w:rsidRDefault="00DF1C9A" w:rsidP="00CE19F6">
            <w:pPr>
              <w:numPr>
                <w:ilvl w:val="0"/>
                <w:numId w:val="27"/>
              </w:numPr>
              <w:spacing w:after="0" w:line="360" w:lineRule="auto"/>
              <w:rPr>
                <w:rFonts w:ascii="David" w:hAnsi="David" w:cs="David"/>
                <w:sz w:val="24"/>
                <w:szCs w:val="24"/>
                <w:rtl/>
              </w:rPr>
            </w:pPr>
            <w:r w:rsidRPr="00934BBD">
              <w:rPr>
                <w:rFonts w:ascii="David" w:hAnsi="David" w:cs="David"/>
                <w:sz w:val="24"/>
                <w:szCs w:val="24"/>
                <w:rtl/>
              </w:rPr>
              <w:t>ועוד ככל שיידרש.</w:t>
            </w:r>
          </w:p>
        </w:tc>
      </w:tr>
      <w:tr w:rsidR="00DF1C9A" w:rsidRPr="00934BBD" w14:paraId="4AA60F23" w14:textId="77777777" w:rsidTr="005B072D">
        <w:trPr>
          <w:trHeight w:val="1008"/>
          <w:jc w:val="center"/>
        </w:trPr>
        <w:tc>
          <w:tcPr>
            <w:tcW w:w="375" w:type="pct"/>
          </w:tcPr>
          <w:p w14:paraId="41347671" w14:textId="77777777" w:rsidR="00DF1C9A" w:rsidRPr="00934BBD" w:rsidRDefault="00DF1C9A" w:rsidP="00CE19F6">
            <w:pPr>
              <w:pStyle w:val="af4"/>
              <w:numPr>
                <w:ilvl w:val="0"/>
                <w:numId w:val="24"/>
              </w:numPr>
              <w:spacing w:before="0"/>
              <w:rPr>
                <w:rFonts w:ascii="David" w:hAnsi="David" w:cs="David"/>
                <w:color w:val="auto"/>
                <w:sz w:val="24"/>
                <w:szCs w:val="24"/>
                <w:rtl/>
              </w:rPr>
            </w:pPr>
          </w:p>
        </w:tc>
        <w:tc>
          <w:tcPr>
            <w:tcW w:w="1332" w:type="pct"/>
          </w:tcPr>
          <w:p w14:paraId="14B0A3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ש</w:t>
            </w:r>
            <w:r w:rsidRPr="00934BBD">
              <w:rPr>
                <w:rFonts w:ascii="David" w:hAnsi="David" w:cs="David"/>
                <w:rtl/>
              </w:rPr>
              <w:t xml:space="preserve">יחת מנהל </w:t>
            </w:r>
          </w:p>
        </w:tc>
        <w:tc>
          <w:tcPr>
            <w:tcW w:w="3292" w:type="pct"/>
          </w:tcPr>
          <w:p w14:paraId="577550B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בכל אחד מהשלבים לעיל, יוכל הנציג להעביר את הפניה באמצעות המערכת לשיחת מנהל. פניית מנהל תטופל תחת </w:t>
            </w:r>
            <w:r w:rsidRPr="00934BBD">
              <w:rPr>
                <w:rFonts w:ascii="David" w:hAnsi="David" w:cs="David"/>
                <w:sz w:val="24"/>
                <w:szCs w:val="24"/>
              </w:rPr>
              <w:t>SLA</w:t>
            </w:r>
            <w:r w:rsidRPr="00934BBD">
              <w:rPr>
                <w:rFonts w:ascii="David" w:hAnsi="David" w:cs="David"/>
                <w:sz w:val="24"/>
                <w:szCs w:val="24"/>
                <w:rtl/>
              </w:rPr>
              <w:t xml:space="preserve"> המוגדר ע"י הרשות. </w:t>
            </w:r>
          </w:p>
        </w:tc>
      </w:tr>
    </w:tbl>
    <w:p w14:paraId="5F9F9452" w14:textId="77777777" w:rsidR="00DF1C9A" w:rsidRPr="00934BBD" w:rsidRDefault="00DF1C9A" w:rsidP="00DF1C9A">
      <w:pPr>
        <w:pStyle w:val="46"/>
        <w:tabs>
          <w:tab w:val="clear" w:pos="2546"/>
          <w:tab w:val="num" w:pos="2830"/>
        </w:tabs>
        <w:ind w:left="2830" w:right="0"/>
        <w:jc w:val="left"/>
        <w:rPr>
          <w:color w:val="auto"/>
        </w:rPr>
      </w:pPr>
      <w:r w:rsidRPr="00934BBD">
        <w:rPr>
          <w:color w:val="auto"/>
          <w:rtl/>
        </w:rPr>
        <w:br w:type="page"/>
      </w:r>
      <w:bookmarkStart w:id="1122" w:name="_Toc239746835"/>
    </w:p>
    <w:p w14:paraId="0809E921"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lastRenderedPageBreak/>
        <w:t>תהליכי מרכז לגביית קנסות</w:t>
      </w:r>
      <w:bookmarkEnd w:id="1122"/>
      <w:r w:rsidRPr="00934BBD">
        <w:rPr>
          <w:rStyle w:val="4d"/>
          <w:b/>
          <w:bCs/>
          <w:color w:val="auto"/>
          <w:rtl/>
        </w:rPr>
        <w:t xml:space="preserve"> </w:t>
      </w:r>
    </w:p>
    <w:p w14:paraId="7F415A92" w14:textId="77777777" w:rsidR="00DF1C9A" w:rsidRPr="00934BBD" w:rsidRDefault="002046E8" w:rsidP="002046E8">
      <w:pPr>
        <w:pStyle w:val="Normal3"/>
        <w:jc w:val="left"/>
        <w:rPr>
          <w:rFonts w:ascii="David" w:hAnsi="David"/>
          <w:rtl/>
        </w:rPr>
      </w:pPr>
      <w:r w:rsidRPr="00934BBD">
        <w:rPr>
          <w:rFonts w:ascii="David" w:hAnsi="David"/>
        </w:rPr>
        <w:object w:dxaOrig="10650" w:dyaOrig="9700" w14:anchorId="6CE53817">
          <v:shape id="_x0000_i1026" type="#_x0000_t75" style="width:468pt;height:426.75pt" o:ole="">
            <v:imagedata r:id="rId40" o:title=""/>
          </v:shape>
          <o:OLEObject Type="Embed" ProgID="Visio.Drawing.15" ShapeID="_x0000_i1026" DrawAspect="Content" ObjectID="_1805121334" r:id="rId41"/>
        </w:object>
      </w:r>
    </w:p>
    <w:p w14:paraId="093C8D1A" w14:textId="77777777" w:rsidR="00DF1C9A" w:rsidRPr="00934BBD" w:rsidRDefault="00DF1C9A" w:rsidP="00531A40">
      <w:pPr>
        <w:pStyle w:val="Normal3"/>
        <w:jc w:val="left"/>
        <w:rPr>
          <w:rStyle w:val="4d"/>
          <w:b/>
          <w:bCs/>
          <w:color w:val="auto"/>
          <w:rtl/>
        </w:rPr>
      </w:pPr>
    </w:p>
    <w:tbl>
      <w:tblPr>
        <w:tblStyle w:val="af6"/>
        <w:bidiVisual/>
        <w:tblW w:w="5000" w:type="pct"/>
        <w:tblLook w:val="04A0" w:firstRow="1" w:lastRow="0" w:firstColumn="1" w:lastColumn="0" w:noHBand="0" w:noVBand="1"/>
      </w:tblPr>
      <w:tblGrid>
        <w:gridCol w:w="1494"/>
        <w:gridCol w:w="3545"/>
        <w:gridCol w:w="3231"/>
      </w:tblGrid>
      <w:tr w:rsidR="00DF1C9A" w:rsidRPr="00934BBD" w14:paraId="448DCA43" w14:textId="77777777" w:rsidTr="00350CF8">
        <w:trPr>
          <w:tblHeader/>
        </w:trPr>
        <w:tc>
          <w:tcPr>
            <w:tcW w:w="732" w:type="pct"/>
            <w:shd w:val="clear" w:color="auto" w:fill="E7E6E6" w:themeFill="background2"/>
          </w:tcPr>
          <w:p w14:paraId="72FDCDDF"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תהליך</w:t>
            </w:r>
          </w:p>
        </w:tc>
        <w:tc>
          <w:tcPr>
            <w:tcW w:w="2229" w:type="pct"/>
            <w:shd w:val="clear" w:color="auto" w:fill="E7E6E6" w:themeFill="background2"/>
          </w:tcPr>
          <w:p w14:paraId="0DCFE365"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פירוט</w:t>
            </w:r>
          </w:p>
        </w:tc>
        <w:tc>
          <w:tcPr>
            <w:tcW w:w="2039" w:type="pct"/>
            <w:shd w:val="clear" w:color="auto" w:fill="E7E6E6" w:themeFill="background2"/>
          </w:tcPr>
          <w:p w14:paraId="7B534512" w14:textId="77777777" w:rsidR="00DF1C9A" w:rsidRPr="00934BBD" w:rsidRDefault="00DF1C9A" w:rsidP="00350CF8">
            <w:pPr>
              <w:pStyle w:val="46"/>
              <w:numPr>
                <w:ilvl w:val="0"/>
                <w:numId w:val="0"/>
              </w:numPr>
              <w:rPr>
                <w:rStyle w:val="4d"/>
                <w:b/>
                <w:bCs/>
                <w:color w:val="auto"/>
                <w:rtl/>
              </w:rPr>
            </w:pPr>
            <w:r w:rsidRPr="00934BBD">
              <w:rPr>
                <w:rStyle w:val="4d"/>
                <w:b/>
                <w:bCs/>
                <w:color w:val="auto"/>
                <w:rtl/>
              </w:rPr>
              <w:t>מערכות מעורבות</w:t>
            </w:r>
          </w:p>
        </w:tc>
      </w:tr>
      <w:tr w:rsidR="00DF1C9A" w:rsidRPr="00934BBD" w14:paraId="7E76229B" w14:textId="77777777" w:rsidTr="00350CF8">
        <w:tc>
          <w:tcPr>
            <w:tcW w:w="732" w:type="pct"/>
          </w:tcPr>
          <w:p w14:paraId="0E953699" w14:textId="77777777" w:rsidR="00DF1C9A" w:rsidRPr="00934BBD" w:rsidRDefault="00DF1C9A" w:rsidP="00350CF8">
            <w:pPr>
              <w:pStyle w:val="46"/>
              <w:numPr>
                <w:ilvl w:val="0"/>
                <w:numId w:val="0"/>
              </w:numPr>
              <w:rPr>
                <w:rStyle w:val="4d"/>
                <w:color w:val="auto"/>
                <w:rtl/>
              </w:rPr>
            </w:pPr>
            <w:r w:rsidRPr="00934BBD">
              <w:rPr>
                <w:rStyle w:val="4d"/>
                <w:color w:val="auto"/>
                <w:rtl/>
              </w:rPr>
              <w:t xml:space="preserve">מתן מידע </w:t>
            </w:r>
          </w:p>
        </w:tc>
        <w:tc>
          <w:tcPr>
            <w:tcW w:w="2229" w:type="pct"/>
          </w:tcPr>
          <w:p w14:paraId="0D5C3F49" w14:textId="77777777" w:rsidR="00DF1C9A" w:rsidRPr="00934BBD" w:rsidRDefault="00DF1C9A" w:rsidP="00350CF8">
            <w:pPr>
              <w:pStyle w:val="46"/>
              <w:numPr>
                <w:ilvl w:val="0"/>
                <w:numId w:val="0"/>
              </w:numPr>
              <w:rPr>
                <w:rStyle w:val="4d"/>
                <w:color w:val="auto"/>
                <w:rtl/>
              </w:rPr>
            </w:pPr>
            <w:r w:rsidRPr="00934BBD">
              <w:rPr>
                <w:color w:val="auto"/>
                <w:rtl/>
              </w:rPr>
              <w:t>מטרת התהליך- לאפשר ללקוח לקבל מידע פרטני וכללי במרכז לגביית קנסות</w:t>
            </w:r>
          </w:p>
        </w:tc>
        <w:tc>
          <w:tcPr>
            <w:tcW w:w="2039" w:type="pct"/>
          </w:tcPr>
          <w:p w14:paraId="26F493BC" w14:textId="77777777" w:rsidR="00DF1C9A" w:rsidRPr="00934BBD" w:rsidRDefault="00DF1C9A" w:rsidP="00CE19F6">
            <w:pPr>
              <w:pStyle w:val="37"/>
              <w:numPr>
                <w:ilvl w:val="0"/>
                <w:numId w:val="42"/>
              </w:numPr>
              <w:jc w:val="left"/>
              <w:rPr>
                <w:rStyle w:val="4d"/>
                <w:b w:val="0"/>
                <w:bCs w:val="0"/>
                <w:color w:val="auto"/>
              </w:rPr>
            </w:pPr>
            <w:r w:rsidRPr="00934BBD">
              <w:rPr>
                <w:rStyle w:val="4d"/>
                <w:b w:val="0"/>
                <w:bCs w:val="0"/>
                <w:color w:val="auto"/>
                <w:rtl/>
              </w:rPr>
              <w:t>מרכזיה וסרגל נציג (באחריות הספק)</w:t>
            </w:r>
          </w:p>
          <w:p w14:paraId="0FD46054" w14:textId="77777777" w:rsidR="00DF1C9A" w:rsidRPr="00934BBD" w:rsidRDefault="00DF1C9A" w:rsidP="002B16BF">
            <w:pPr>
              <w:pStyle w:val="37"/>
              <w:numPr>
                <w:ilvl w:val="0"/>
                <w:numId w:val="42"/>
              </w:numPr>
              <w:ind w:right="316"/>
              <w:jc w:val="left"/>
              <w:rPr>
                <w:rStyle w:val="4d"/>
                <w:b w:val="0"/>
                <w:bCs w:val="0"/>
                <w:color w:val="auto"/>
              </w:rPr>
            </w:pPr>
            <w:r w:rsidRPr="00934BBD">
              <w:rPr>
                <w:rStyle w:val="4d"/>
                <w:b w:val="0"/>
                <w:bCs w:val="0"/>
                <w:color w:val="auto"/>
                <w:rtl/>
              </w:rPr>
              <w:t xml:space="preserve">מערכת אבן בוחן (אחריות </w:t>
            </w:r>
            <w:r w:rsidR="00065596" w:rsidRPr="00934BBD">
              <w:rPr>
                <w:rStyle w:val="4d"/>
                <w:b w:val="0"/>
                <w:bCs w:val="0"/>
                <w:color w:val="auto"/>
                <w:rtl/>
              </w:rPr>
              <w:t>ה</w:t>
            </w:r>
            <w:r w:rsidR="00065596" w:rsidRPr="00531A40">
              <w:rPr>
                <w:rStyle w:val="4d"/>
                <w:rFonts w:hint="eastAsia"/>
                <w:b w:val="0"/>
                <w:bCs w:val="0"/>
                <w:color w:val="auto"/>
                <w:rtl/>
              </w:rPr>
              <w:t>מזמין</w:t>
            </w:r>
            <w:r w:rsidRPr="00934BBD">
              <w:rPr>
                <w:rStyle w:val="4d"/>
                <w:b w:val="0"/>
                <w:bCs w:val="0"/>
                <w:color w:val="auto"/>
                <w:rtl/>
              </w:rPr>
              <w:t>) לרבות נתוני פונה מה-</w:t>
            </w:r>
            <w:r w:rsidRPr="00934BBD">
              <w:rPr>
                <w:rStyle w:val="4d"/>
                <w:b w:val="0"/>
                <w:bCs w:val="0"/>
                <w:color w:val="auto"/>
              </w:rPr>
              <w:t>IVR</w:t>
            </w:r>
          </w:p>
          <w:p w14:paraId="61801F80" w14:textId="77777777" w:rsidR="00DF1C9A" w:rsidRPr="00934BBD" w:rsidRDefault="00DF1C9A" w:rsidP="00CE19F6">
            <w:pPr>
              <w:pStyle w:val="37"/>
              <w:numPr>
                <w:ilvl w:val="0"/>
                <w:numId w:val="42"/>
              </w:numPr>
              <w:jc w:val="left"/>
              <w:rPr>
                <w:rStyle w:val="4d"/>
                <w:b w:val="0"/>
                <w:bCs w:val="0"/>
                <w:color w:val="auto"/>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2046E8" w:rsidRPr="00934BBD">
              <w:rPr>
                <w:rStyle w:val="4d"/>
                <w:b w:val="0"/>
                <w:bCs w:val="0"/>
                <w:color w:val="auto"/>
                <w:rtl/>
              </w:rPr>
              <w:t>המזמין</w:t>
            </w:r>
            <w:r w:rsidRPr="00934BBD">
              <w:rPr>
                <w:rStyle w:val="4d"/>
                <w:b w:val="0"/>
                <w:bCs w:val="0"/>
                <w:color w:val="auto"/>
                <w:rtl/>
              </w:rPr>
              <w:t>)</w:t>
            </w:r>
          </w:p>
          <w:p w14:paraId="0B45590E" w14:textId="77777777" w:rsidR="00D83371" w:rsidRPr="00934BBD" w:rsidRDefault="00DF1C9A" w:rsidP="00D83371">
            <w:pPr>
              <w:pStyle w:val="37"/>
              <w:numPr>
                <w:ilvl w:val="0"/>
                <w:numId w:val="42"/>
              </w:numPr>
              <w:jc w:val="left"/>
              <w:rPr>
                <w:rStyle w:val="4d"/>
                <w:b w:val="0"/>
                <w:bCs w:val="0"/>
                <w:color w:val="auto"/>
                <w:rtl/>
              </w:rPr>
            </w:pPr>
            <w:r w:rsidRPr="00934BBD">
              <w:rPr>
                <w:rStyle w:val="4d"/>
                <w:b w:val="0"/>
                <w:bCs w:val="0"/>
                <w:color w:val="auto"/>
                <w:rtl/>
              </w:rPr>
              <w:lastRenderedPageBreak/>
              <w:t>מערכת תיעוד פניות לטובת אימות ושליחת מסרונים</w:t>
            </w:r>
            <w:r w:rsidRPr="00934BBD">
              <w:rPr>
                <w:rStyle w:val="4d"/>
                <w:rtl/>
              </w:rPr>
              <w:t xml:space="preserve"> </w:t>
            </w:r>
          </w:p>
        </w:tc>
      </w:tr>
      <w:tr w:rsidR="00DF1C9A" w:rsidRPr="00934BBD" w14:paraId="20D7D325" w14:textId="77777777" w:rsidTr="00350CF8">
        <w:tc>
          <w:tcPr>
            <w:tcW w:w="732" w:type="pct"/>
          </w:tcPr>
          <w:p w14:paraId="151AA12D" w14:textId="77777777" w:rsidR="00DF1C9A" w:rsidRPr="00934BBD" w:rsidRDefault="00DF1C9A" w:rsidP="00350CF8">
            <w:pPr>
              <w:pStyle w:val="46"/>
              <w:numPr>
                <w:ilvl w:val="0"/>
                <w:numId w:val="0"/>
              </w:numPr>
              <w:rPr>
                <w:rStyle w:val="4d"/>
                <w:color w:val="auto"/>
                <w:rtl/>
              </w:rPr>
            </w:pPr>
            <w:r w:rsidRPr="00934BBD">
              <w:rPr>
                <w:rStyle w:val="4d"/>
                <w:color w:val="auto"/>
                <w:rtl/>
              </w:rPr>
              <w:lastRenderedPageBreak/>
              <w:t xml:space="preserve">תשלום חוב </w:t>
            </w:r>
          </w:p>
        </w:tc>
        <w:tc>
          <w:tcPr>
            <w:tcW w:w="2229" w:type="pct"/>
          </w:tcPr>
          <w:p w14:paraId="39A60168" w14:textId="77777777" w:rsidR="00D83371" w:rsidRPr="00934BBD" w:rsidRDefault="00DF1C9A" w:rsidP="00D83371">
            <w:pPr>
              <w:pStyle w:val="46"/>
              <w:numPr>
                <w:ilvl w:val="0"/>
                <w:numId w:val="0"/>
              </w:numPr>
              <w:rPr>
                <w:color w:val="auto"/>
              </w:rPr>
            </w:pPr>
            <w:r w:rsidRPr="00934BBD">
              <w:rPr>
                <w:color w:val="auto"/>
                <w:rtl/>
              </w:rPr>
              <w:t>מטרת התהליך- לאפשר ללקוח החייב לשלם את חובו טלפונית באמצעות נציג/</w:t>
            </w:r>
            <w:r w:rsidRPr="00934BBD">
              <w:rPr>
                <w:color w:val="auto"/>
              </w:rPr>
              <w:t>IVR</w:t>
            </w:r>
            <w:r w:rsidRPr="00934BBD">
              <w:rPr>
                <w:color w:val="auto"/>
                <w:rtl/>
              </w:rPr>
              <w:t>/</w:t>
            </w:r>
            <w:r w:rsidR="00D83371" w:rsidRPr="00934BBD">
              <w:rPr>
                <w:color w:val="auto"/>
                <w:rtl/>
              </w:rPr>
              <w:t xml:space="preserve"> </w:t>
            </w:r>
            <w:r w:rsidRPr="00934BBD">
              <w:rPr>
                <w:color w:val="auto"/>
                <w:rtl/>
              </w:rPr>
              <w:t>אתר תשלומים או דרך הדואר.</w:t>
            </w:r>
          </w:p>
          <w:p w14:paraId="3090C641" w14:textId="77777777" w:rsidR="00DF1C9A" w:rsidRPr="00934BBD" w:rsidRDefault="00DF1C9A" w:rsidP="00350CF8">
            <w:pPr>
              <w:pStyle w:val="46"/>
              <w:numPr>
                <w:ilvl w:val="0"/>
                <w:numId w:val="0"/>
              </w:numPr>
              <w:rPr>
                <w:color w:val="auto"/>
                <w:rtl/>
              </w:rPr>
            </w:pPr>
          </w:p>
        </w:tc>
        <w:tc>
          <w:tcPr>
            <w:tcW w:w="2039" w:type="pct"/>
          </w:tcPr>
          <w:p w14:paraId="3D126C6D" w14:textId="77777777" w:rsidR="00DF1C9A" w:rsidRPr="00934BBD" w:rsidRDefault="00DF1C9A" w:rsidP="00CE19F6">
            <w:pPr>
              <w:pStyle w:val="37"/>
              <w:numPr>
                <w:ilvl w:val="0"/>
                <w:numId w:val="43"/>
              </w:numPr>
              <w:jc w:val="left"/>
              <w:rPr>
                <w:rStyle w:val="4d"/>
                <w:b w:val="0"/>
                <w:bCs w:val="0"/>
                <w:color w:val="auto"/>
              </w:rPr>
            </w:pPr>
            <w:r w:rsidRPr="00934BBD">
              <w:rPr>
                <w:rStyle w:val="4d"/>
                <w:b w:val="0"/>
                <w:bCs w:val="0"/>
                <w:color w:val="auto"/>
                <w:rtl/>
              </w:rPr>
              <w:t>מרכזיה וסרגל נציג (באחריות הספק)</w:t>
            </w:r>
          </w:p>
          <w:p w14:paraId="06D67003" w14:textId="77777777" w:rsidR="00DF1C9A" w:rsidRPr="00934BBD" w:rsidRDefault="00DF1C9A" w:rsidP="00CE19F6">
            <w:pPr>
              <w:pStyle w:val="37"/>
              <w:numPr>
                <w:ilvl w:val="0"/>
                <w:numId w:val="43"/>
              </w:numPr>
              <w:ind w:right="316"/>
              <w:jc w:val="left"/>
              <w:rPr>
                <w:rStyle w:val="4d"/>
                <w:b w:val="0"/>
                <w:bCs w:val="0"/>
                <w:color w:val="auto"/>
              </w:rPr>
            </w:pPr>
            <w:r w:rsidRPr="00934BBD">
              <w:rPr>
                <w:rStyle w:val="4d"/>
                <w:b w:val="0"/>
                <w:bCs w:val="0"/>
                <w:color w:val="auto"/>
                <w:rtl/>
              </w:rPr>
              <w:t xml:space="preserve">מערכת אבן בוחן (מגי'ק- אחריות </w:t>
            </w:r>
            <w:r w:rsidR="00065596" w:rsidRPr="00934BBD">
              <w:rPr>
                <w:rStyle w:val="4d"/>
                <w:b w:val="0"/>
                <w:bCs w:val="0"/>
                <w:color w:val="auto"/>
                <w:rtl/>
              </w:rPr>
              <w:t>ה</w:t>
            </w:r>
            <w:r w:rsidR="00065596" w:rsidRPr="00531A40">
              <w:rPr>
                <w:rStyle w:val="4d"/>
                <w:rFonts w:hint="eastAsia"/>
                <w:b w:val="0"/>
                <w:bCs w:val="0"/>
                <w:color w:val="auto"/>
                <w:rtl/>
              </w:rPr>
              <w:t>מזמין</w:t>
            </w:r>
            <w:r w:rsidRPr="00934BBD">
              <w:rPr>
                <w:rStyle w:val="4d"/>
                <w:b w:val="0"/>
                <w:bCs w:val="0"/>
                <w:color w:val="auto"/>
                <w:rtl/>
              </w:rPr>
              <w:t>)</w:t>
            </w:r>
          </w:p>
          <w:p w14:paraId="6B93D178" w14:textId="77777777" w:rsidR="00DF1C9A" w:rsidRPr="00934BBD" w:rsidRDefault="00DF1C9A" w:rsidP="00CE19F6">
            <w:pPr>
              <w:pStyle w:val="37"/>
              <w:numPr>
                <w:ilvl w:val="0"/>
                <w:numId w:val="43"/>
              </w:numPr>
              <w:jc w:val="left"/>
              <w:rPr>
                <w:rStyle w:val="4d"/>
                <w:b w:val="0"/>
                <w:bCs w:val="0"/>
                <w:color w:val="auto"/>
                <w:rtl/>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tc>
      </w:tr>
      <w:tr w:rsidR="00DF1C9A" w:rsidRPr="00934BBD" w14:paraId="6E6A1D6A" w14:textId="77777777" w:rsidTr="00350CF8">
        <w:tc>
          <w:tcPr>
            <w:tcW w:w="732" w:type="pct"/>
          </w:tcPr>
          <w:p w14:paraId="12CBF14F" w14:textId="77777777" w:rsidR="00DF1C9A" w:rsidRPr="00934BBD" w:rsidRDefault="00DF1C9A" w:rsidP="00D83371">
            <w:pPr>
              <w:pStyle w:val="46"/>
              <w:numPr>
                <w:ilvl w:val="0"/>
                <w:numId w:val="0"/>
              </w:numPr>
              <w:rPr>
                <w:rStyle w:val="4d"/>
                <w:color w:val="auto"/>
                <w:rtl/>
              </w:rPr>
            </w:pPr>
            <w:r w:rsidRPr="00934BBD">
              <w:rPr>
                <w:color w:val="auto"/>
                <w:rtl/>
              </w:rPr>
              <w:t xml:space="preserve">גביית חובות יזומה- טלפונית </w:t>
            </w:r>
          </w:p>
        </w:tc>
        <w:tc>
          <w:tcPr>
            <w:tcW w:w="2229" w:type="pct"/>
          </w:tcPr>
          <w:p w14:paraId="34F52663" w14:textId="77777777" w:rsidR="00DF1C9A" w:rsidRPr="00934BBD" w:rsidRDefault="00DF1C9A" w:rsidP="00350CF8">
            <w:pPr>
              <w:pStyle w:val="46"/>
              <w:numPr>
                <w:ilvl w:val="0"/>
                <w:numId w:val="0"/>
              </w:numPr>
              <w:rPr>
                <w:rStyle w:val="4d"/>
                <w:color w:val="auto"/>
                <w:rtl/>
              </w:rPr>
            </w:pPr>
            <w:r w:rsidRPr="00934BBD">
              <w:rPr>
                <w:color w:val="auto"/>
                <w:rtl/>
              </w:rPr>
              <w:t xml:space="preserve">מטרת התהליך- ביצוע גביית חובות טלפונית מחייבים במרכז לגביית קנסות. תהליך זה מתבצע באמצעות פעילות שיחות יוצאות כפעילות יזומה </w:t>
            </w:r>
          </w:p>
        </w:tc>
        <w:tc>
          <w:tcPr>
            <w:tcW w:w="2039" w:type="pct"/>
          </w:tcPr>
          <w:p w14:paraId="3BCE70C4" w14:textId="77777777" w:rsidR="00DF1C9A" w:rsidRPr="00934BBD" w:rsidRDefault="00DF1C9A" w:rsidP="00CE19F6">
            <w:pPr>
              <w:pStyle w:val="37"/>
              <w:numPr>
                <w:ilvl w:val="0"/>
                <w:numId w:val="44"/>
              </w:numPr>
              <w:jc w:val="left"/>
              <w:rPr>
                <w:rStyle w:val="4d"/>
                <w:b w:val="0"/>
                <w:bCs w:val="0"/>
                <w:color w:val="auto"/>
              </w:rPr>
            </w:pPr>
            <w:r w:rsidRPr="00934BBD">
              <w:rPr>
                <w:rStyle w:val="4d"/>
                <w:b w:val="0"/>
                <w:bCs w:val="0"/>
                <w:color w:val="auto"/>
                <w:rtl/>
              </w:rPr>
              <w:t>חייגן (באחריות הספק)</w:t>
            </w:r>
          </w:p>
          <w:p w14:paraId="79C8F002" w14:textId="77777777" w:rsidR="00DF1C9A" w:rsidRPr="00934BBD" w:rsidRDefault="00DF1C9A" w:rsidP="00CE19F6">
            <w:pPr>
              <w:pStyle w:val="37"/>
              <w:numPr>
                <w:ilvl w:val="0"/>
                <w:numId w:val="44"/>
              </w:numPr>
              <w:jc w:val="left"/>
              <w:rPr>
                <w:rStyle w:val="4d"/>
                <w:b w:val="0"/>
                <w:bCs w:val="0"/>
                <w:color w:val="auto"/>
              </w:rPr>
            </w:pPr>
            <w:r w:rsidRPr="00934BBD">
              <w:rPr>
                <w:rStyle w:val="4d"/>
                <w:b w:val="0"/>
                <w:bCs w:val="0"/>
                <w:color w:val="auto"/>
                <w:rtl/>
              </w:rPr>
              <w:t xml:space="preserve">אבן בוחן- מג'יק (באחריות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p w14:paraId="2CAC70A4" w14:textId="77777777" w:rsidR="00DF1C9A" w:rsidRPr="00934BBD" w:rsidRDefault="00DF1C9A" w:rsidP="00D83371">
            <w:pPr>
              <w:pStyle w:val="37"/>
              <w:numPr>
                <w:ilvl w:val="0"/>
                <w:numId w:val="44"/>
              </w:numPr>
              <w:jc w:val="left"/>
              <w:rPr>
                <w:rStyle w:val="4d"/>
                <w:b w:val="0"/>
                <w:bCs w:val="0"/>
                <w:color w:val="auto"/>
                <w:rtl/>
              </w:rPr>
            </w:pPr>
            <w:r w:rsidRPr="00934BBD">
              <w:rPr>
                <w:rStyle w:val="4d"/>
                <w:b w:val="0"/>
                <w:bCs w:val="0"/>
                <w:color w:val="auto"/>
                <w:rtl/>
              </w:rPr>
              <w:t xml:space="preserve">מערכת לניהול ידע- </w:t>
            </w:r>
            <w:r w:rsidRPr="00934BBD">
              <w:rPr>
                <w:rStyle w:val="4d"/>
                <w:b w:val="0"/>
                <w:bCs w:val="0"/>
                <w:color w:val="auto"/>
              </w:rPr>
              <w:t>KANA</w:t>
            </w:r>
            <w:r w:rsidRPr="00934BBD">
              <w:rPr>
                <w:rStyle w:val="4d"/>
                <w:b w:val="0"/>
                <w:bCs w:val="0"/>
                <w:color w:val="auto"/>
                <w:rtl/>
              </w:rPr>
              <w:t xml:space="preserve"> (בבעלות </w:t>
            </w:r>
            <w:r w:rsidR="00065596" w:rsidRPr="00934BBD">
              <w:rPr>
                <w:rStyle w:val="4d"/>
                <w:b w:val="0"/>
                <w:bCs w:val="0"/>
                <w:color w:val="auto"/>
                <w:rtl/>
              </w:rPr>
              <w:t>ה</w:t>
            </w:r>
            <w:r w:rsidR="00065596" w:rsidRPr="00FA7C46">
              <w:rPr>
                <w:rStyle w:val="4d"/>
                <w:rFonts w:hint="eastAsia"/>
                <w:b w:val="0"/>
                <w:bCs w:val="0"/>
                <w:color w:val="auto"/>
                <w:rtl/>
              </w:rPr>
              <w:t>מזמין</w:t>
            </w:r>
            <w:r w:rsidRPr="00934BBD">
              <w:rPr>
                <w:rStyle w:val="4d"/>
                <w:b w:val="0"/>
                <w:bCs w:val="0"/>
                <w:color w:val="auto"/>
                <w:rtl/>
              </w:rPr>
              <w:t>)</w:t>
            </w:r>
          </w:p>
        </w:tc>
      </w:tr>
      <w:tr w:rsidR="00DF1C9A" w:rsidRPr="00934BBD" w14:paraId="21CCCF5D" w14:textId="77777777" w:rsidTr="00350CF8">
        <w:tc>
          <w:tcPr>
            <w:tcW w:w="732" w:type="pct"/>
          </w:tcPr>
          <w:p w14:paraId="77F7638A" w14:textId="77777777" w:rsidR="00DF1C9A" w:rsidRPr="00934BBD" w:rsidRDefault="00DF1C9A" w:rsidP="00350CF8">
            <w:pPr>
              <w:pStyle w:val="46"/>
              <w:numPr>
                <w:ilvl w:val="0"/>
                <w:numId w:val="0"/>
              </w:numPr>
              <w:rPr>
                <w:color w:val="auto"/>
                <w:rtl/>
              </w:rPr>
            </w:pPr>
            <w:r w:rsidRPr="00934BBD">
              <w:rPr>
                <w:color w:val="auto"/>
                <w:rtl/>
              </w:rPr>
              <w:t xml:space="preserve">עדכונים שונים </w:t>
            </w:r>
          </w:p>
        </w:tc>
        <w:tc>
          <w:tcPr>
            <w:tcW w:w="2229" w:type="pct"/>
          </w:tcPr>
          <w:p w14:paraId="68B2A509" w14:textId="77777777" w:rsidR="00DF1C9A" w:rsidRPr="00934BBD" w:rsidRDefault="00DF1C9A" w:rsidP="00350CF8">
            <w:pPr>
              <w:pStyle w:val="46"/>
              <w:numPr>
                <w:ilvl w:val="0"/>
                <w:numId w:val="0"/>
              </w:numPr>
              <w:rPr>
                <w:color w:val="auto"/>
                <w:rtl/>
              </w:rPr>
            </w:pPr>
            <w:r w:rsidRPr="00934BBD">
              <w:rPr>
                <w:color w:val="auto"/>
                <w:rtl/>
              </w:rPr>
              <w:t xml:space="preserve">שליחת עדכונים בהודעת </w:t>
            </w:r>
            <w:r w:rsidRPr="00934BBD">
              <w:rPr>
                <w:color w:val="auto"/>
              </w:rPr>
              <w:t>SMS</w:t>
            </w:r>
            <w:r w:rsidRPr="00934BBD">
              <w:rPr>
                <w:color w:val="auto"/>
                <w:rtl/>
              </w:rPr>
              <w:t xml:space="preserve"> </w:t>
            </w:r>
          </w:p>
        </w:tc>
        <w:tc>
          <w:tcPr>
            <w:tcW w:w="2039" w:type="pct"/>
          </w:tcPr>
          <w:p w14:paraId="28722682" w14:textId="77777777" w:rsidR="00DF1C9A" w:rsidRPr="00934BBD" w:rsidRDefault="00DF1C9A" w:rsidP="00CE19F6">
            <w:pPr>
              <w:pStyle w:val="37"/>
              <w:numPr>
                <w:ilvl w:val="0"/>
                <w:numId w:val="50"/>
              </w:numPr>
              <w:jc w:val="left"/>
              <w:rPr>
                <w:rStyle w:val="4d"/>
                <w:b w:val="0"/>
                <w:bCs w:val="0"/>
                <w:color w:val="auto"/>
                <w:rtl/>
              </w:rPr>
            </w:pPr>
            <w:r w:rsidRPr="00934BBD">
              <w:rPr>
                <w:rStyle w:val="4d"/>
                <w:b w:val="0"/>
                <w:bCs w:val="0"/>
                <w:color w:val="auto"/>
                <w:rtl/>
              </w:rPr>
              <w:t xml:space="preserve">אבן בוחן לצרכי תיעוד </w:t>
            </w:r>
          </w:p>
          <w:p w14:paraId="3E3C13B5" w14:textId="77777777" w:rsidR="00DF1C9A" w:rsidRPr="00934BBD" w:rsidRDefault="00DF1C9A" w:rsidP="00CE19F6">
            <w:pPr>
              <w:pStyle w:val="37"/>
              <w:numPr>
                <w:ilvl w:val="0"/>
                <w:numId w:val="50"/>
              </w:numPr>
              <w:jc w:val="left"/>
              <w:rPr>
                <w:rStyle w:val="4d"/>
                <w:b w:val="0"/>
                <w:bCs w:val="0"/>
                <w:color w:val="auto"/>
                <w:rtl/>
              </w:rPr>
            </w:pPr>
            <w:r w:rsidRPr="00934BBD">
              <w:rPr>
                <w:rStyle w:val="4d"/>
                <w:b w:val="0"/>
                <w:bCs w:val="0"/>
                <w:color w:val="auto"/>
                <w:rtl/>
              </w:rPr>
              <w:t xml:space="preserve">מערכת תעוד פניות לצרכי שליחת </w:t>
            </w:r>
            <w:r w:rsidRPr="00934BBD">
              <w:rPr>
                <w:rStyle w:val="4d"/>
                <w:b w:val="0"/>
                <w:bCs w:val="0"/>
                <w:color w:val="auto"/>
              </w:rPr>
              <w:t>SMS</w:t>
            </w:r>
          </w:p>
        </w:tc>
      </w:tr>
    </w:tbl>
    <w:p w14:paraId="493BD6A3" w14:textId="77777777" w:rsidR="00DF1C9A" w:rsidRPr="00934BBD" w:rsidRDefault="00DF1C9A" w:rsidP="00DF1C9A">
      <w:pPr>
        <w:spacing w:after="0" w:line="360" w:lineRule="auto"/>
        <w:ind w:left="360"/>
        <w:rPr>
          <w:rFonts w:ascii="David" w:hAnsi="David" w:cs="David"/>
          <w:b/>
          <w:bCs/>
          <w:sz w:val="24"/>
          <w:szCs w:val="24"/>
          <w:rtl/>
        </w:rPr>
      </w:pPr>
    </w:p>
    <w:p w14:paraId="17A5F95E" w14:textId="77777777" w:rsidR="00DF1C9A" w:rsidRPr="00FA7C46" w:rsidRDefault="00DF1C9A" w:rsidP="00FA7C46">
      <w:pPr>
        <w:pStyle w:val="Normal3"/>
        <w:ind w:left="146"/>
        <w:rPr>
          <w:b/>
          <w:bCs/>
        </w:rPr>
      </w:pPr>
      <w:r w:rsidRPr="00FA7C46">
        <w:rPr>
          <w:rFonts w:ascii="David" w:hAnsi="David"/>
          <w:b/>
          <w:bCs/>
          <w:rtl/>
        </w:rPr>
        <w:t>דגשים לתהליך</w:t>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6"/>
        <w:gridCol w:w="2156"/>
        <w:gridCol w:w="5538"/>
      </w:tblGrid>
      <w:tr w:rsidR="00DF1C9A" w:rsidRPr="00934BBD" w14:paraId="29A3D391" w14:textId="77777777" w:rsidTr="00FA7C46">
        <w:trPr>
          <w:cantSplit/>
          <w:tblHeader/>
          <w:jc w:val="center"/>
        </w:trPr>
        <w:tc>
          <w:tcPr>
            <w:tcW w:w="276" w:type="pct"/>
            <w:shd w:val="clear" w:color="auto" w:fill="E6E6E6"/>
          </w:tcPr>
          <w:p w14:paraId="555C4FE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340" w:type="pct"/>
            <w:shd w:val="clear" w:color="auto" w:fill="E6E6E6"/>
          </w:tcPr>
          <w:p w14:paraId="517353EC"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384" w:type="pct"/>
            <w:shd w:val="clear" w:color="auto" w:fill="E6E6E6"/>
          </w:tcPr>
          <w:p w14:paraId="5067653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7CF9B9C4" w14:textId="77777777" w:rsidTr="00FA7C46">
        <w:trPr>
          <w:jc w:val="center"/>
        </w:trPr>
        <w:tc>
          <w:tcPr>
            <w:tcW w:w="276" w:type="pct"/>
          </w:tcPr>
          <w:p w14:paraId="0CF82590"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26C5CE85" w14:textId="77777777" w:rsidR="00DF1C9A" w:rsidRPr="00934BBD" w:rsidRDefault="00D83371" w:rsidP="00D83371">
            <w:pPr>
              <w:spacing w:after="0" w:line="360" w:lineRule="auto"/>
              <w:rPr>
                <w:rFonts w:ascii="David" w:hAnsi="David" w:cs="David"/>
                <w:sz w:val="24"/>
                <w:szCs w:val="24"/>
                <w:rtl/>
              </w:rPr>
            </w:pPr>
            <w:r w:rsidRPr="00934BBD">
              <w:rPr>
                <w:rFonts w:ascii="David" w:hAnsi="David" w:cs="David"/>
                <w:sz w:val="24"/>
                <w:szCs w:val="24"/>
                <w:rtl/>
              </w:rPr>
              <w:t>כניסה למערכת אבן בוחן</w:t>
            </w:r>
          </w:p>
        </w:tc>
        <w:tc>
          <w:tcPr>
            <w:tcW w:w="3384" w:type="pct"/>
          </w:tcPr>
          <w:p w14:paraId="0D90898E" w14:textId="77777777" w:rsidR="00DF1C9A" w:rsidRPr="00934BBD" w:rsidRDefault="00DF1C9A" w:rsidP="00D83371">
            <w:pPr>
              <w:spacing w:after="0" w:line="360" w:lineRule="auto"/>
              <w:rPr>
                <w:rFonts w:ascii="David" w:hAnsi="David" w:cs="David"/>
                <w:sz w:val="24"/>
                <w:szCs w:val="24"/>
                <w:rtl/>
              </w:rPr>
            </w:pPr>
            <w:r w:rsidRPr="00934BBD">
              <w:rPr>
                <w:rFonts w:ascii="David" w:hAnsi="David" w:cs="David"/>
                <w:sz w:val="24"/>
                <w:szCs w:val="24"/>
                <w:rtl/>
              </w:rPr>
              <w:t>נציג ה</w:t>
            </w:r>
            <w:r w:rsidR="00D83371" w:rsidRPr="00934BBD">
              <w:rPr>
                <w:rFonts w:ascii="David" w:hAnsi="David" w:cs="David"/>
                <w:sz w:val="24"/>
                <w:szCs w:val="24"/>
                <w:rtl/>
              </w:rPr>
              <w:t>שירות ייכנס למערכת אבן בוחן</w:t>
            </w:r>
            <w:r w:rsidRPr="00934BBD">
              <w:rPr>
                <w:rFonts w:ascii="David" w:hAnsi="David" w:cs="David"/>
                <w:sz w:val="24"/>
                <w:szCs w:val="24"/>
                <w:rtl/>
              </w:rPr>
              <w:t>.</w:t>
            </w:r>
          </w:p>
        </w:tc>
      </w:tr>
      <w:tr w:rsidR="00DF1C9A" w:rsidRPr="00934BBD" w14:paraId="5E46B48B" w14:textId="77777777" w:rsidTr="00FA7C46">
        <w:trPr>
          <w:jc w:val="center"/>
        </w:trPr>
        <w:tc>
          <w:tcPr>
            <w:tcW w:w="276" w:type="pct"/>
          </w:tcPr>
          <w:p w14:paraId="1358825A"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458D6AC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החייב</w:t>
            </w:r>
          </w:p>
        </w:tc>
        <w:tc>
          <w:tcPr>
            <w:tcW w:w="3384" w:type="pct"/>
          </w:tcPr>
          <w:p w14:paraId="5D45EA9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יקליד את מס' התיק או ת.ז של החייב, אין אפשרות להקליד שום פרט אחר.</w:t>
            </w:r>
          </w:p>
        </w:tc>
      </w:tr>
      <w:tr w:rsidR="00DF1C9A" w:rsidRPr="00934BBD" w14:paraId="6E6827ED" w14:textId="77777777" w:rsidTr="00FA7C46">
        <w:trPr>
          <w:jc w:val="center"/>
        </w:trPr>
        <w:tc>
          <w:tcPr>
            <w:tcW w:w="276" w:type="pct"/>
          </w:tcPr>
          <w:p w14:paraId="5989301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F066B91" w14:textId="77777777" w:rsidR="00DF1C9A" w:rsidRPr="00934BBD" w:rsidRDefault="00DF1C9A" w:rsidP="00350CF8">
            <w:pPr>
              <w:spacing w:after="0" w:line="360" w:lineRule="auto"/>
              <w:rPr>
                <w:rFonts w:ascii="David" w:hAnsi="David" w:cs="David"/>
                <w:sz w:val="24"/>
                <w:szCs w:val="24"/>
                <w:highlight w:val="yellow"/>
                <w:rtl/>
              </w:rPr>
            </w:pPr>
            <w:r w:rsidRPr="00934BBD">
              <w:rPr>
                <w:rFonts w:ascii="David" w:hAnsi="David" w:cs="David"/>
                <w:sz w:val="24"/>
                <w:szCs w:val="24"/>
                <w:rtl/>
              </w:rPr>
              <w:t>זיהוי הלקוח וביצוע אימות וטיוב פרטים</w:t>
            </w:r>
          </w:p>
        </w:tc>
        <w:tc>
          <w:tcPr>
            <w:tcW w:w="3384" w:type="pct"/>
          </w:tcPr>
          <w:p w14:paraId="3459A6F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לכל מתקשר יבוצע תהליך ז</w:t>
            </w:r>
            <w:r w:rsidRPr="00934BBD">
              <w:rPr>
                <w:rFonts w:ascii="David" w:hAnsi="David" w:cs="David"/>
                <w:rtl/>
              </w:rPr>
              <w:t xml:space="preserve">יהוי בהתאם לנהלי המוקד. </w:t>
            </w:r>
          </w:p>
        </w:tc>
      </w:tr>
      <w:tr w:rsidR="00DF1C9A" w:rsidRPr="00934BBD" w14:paraId="40F4E574" w14:textId="77777777" w:rsidTr="00FA7C46">
        <w:trPr>
          <w:trHeight w:val="721"/>
          <w:jc w:val="center"/>
        </w:trPr>
        <w:tc>
          <w:tcPr>
            <w:tcW w:w="276" w:type="pct"/>
          </w:tcPr>
          <w:p w14:paraId="2CD09E2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5A4FAC6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בירור צרכי הלקוח</w:t>
            </w:r>
          </w:p>
        </w:tc>
        <w:tc>
          <w:tcPr>
            <w:tcW w:w="3384" w:type="pct"/>
          </w:tcPr>
          <w:p w14:paraId="3D96101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יברר את סיבת הפניה של הלקוח למרכז לגביית קנסות.</w:t>
            </w:r>
          </w:p>
        </w:tc>
      </w:tr>
      <w:tr w:rsidR="00DF1C9A" w:rsidRPr="00934BBD" w14:paraId="39CB22A4" w14:textId="77777777" w:rsidTr="00FA7C46">
        <w:trPr>
          <w:trHeight w:val="505"/>
          <w:jc w:val="center"/>
        </w:trPr>
        <w:tc>
          <w:tcPr>
            <w:tcW w:w="276" w:type="pct"/>
          </w:tcPr>
          <w:p w14:paraId="0E136078"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1868A07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384" w:type="pct"/>
          </w:tcPr>
          <w:p w14:paraId="00E0593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של תיק קיים/ הליכי גבייה הנוכחים/עתידיים במטרה להניע אותו לשלם את החוב/להגיע להסדר, תוך פירוט תועלות בעניי הלקוח</w:t>
            </w:r>
          </w:p>
        </w:tc>
      </w:tr>
      <w:tr w:rsidR="00DF1C9A" w:rsidRPr="00934BBD" w14:paraId="21850E1C" w14:textId="77777777" w:rsidTr="00FA7C46">
        <w:trPr>
          <w:trHeight w:val="612"/>
          <w:jc w:val="center"/>
        </w:trPr>
        <w:tc>
          <w:tcPr>
            <w:tcW w:w="276" w:type="pct"/>
          </w:tcPr>
          <w:p w14:paraId="40FCC5FF"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3C44937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מעבר לתהליך תשלום</w:t>
            </w:r>
          </w:p>
        </w:tc>
        <w:tc>
          <w:tcPr>
            <w:tcW w:w="3384" w:type="pct"/>
          </w:tcPr>
          <w:p w14:paraId="2DDA0F2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יעבור לתהליך תשלום עם הלקוח בהתאם לנוהלי התשלום במוקד.</w:t>
            </w:r>
          </w:p>
        </w:tc>
      </w:tr>
      <w:tr w:rsidR="00DF1C9A" w:rsidRPr="00934BBD" w14:paraId="05F3905B" w14:textId="77777777" w:rsidTr="00FA7C46">
        <w:trPr>
          <w:trHeight w:val="706"/>
          <w:jc w:val="center"/>
        </w:trPr>
        <w:tc>
          <w:tcPr>
            <w:tcW w:w="276" w:type="pct"/>
          </w:tcPr>
          <w:p w14:paraId="087B1D12"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616E74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במידע פרטני</w:t>
            </w:r>
          </w:p>
        </w:tc>
        <w:tc>
          <w:tcPr>
            <w:tcW w:w="3384" w:type="pct"/>
          </w:tcPr>
          <w:p w14:paraId="67B42B72"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במידה והתשובה היא כן לשלב זה יש לעבור לשלב הבא</w:t>
            </w:r>
          </w:p>
        </w:tc>
      </w:tr>
      <w:tr w:rsidR="00DF1C9A" w:rsidRPr="00934BBD" w14:paraId="09ED153A" w14:textId="77777777" w:rsidTr="00FA7C46">
        <w:trPr>
          <w:trHeight w:val="1008"/>
          <w:jc w:val="center"/>
        </w:trPr>
        <w:tc>
          <w:tcPr>
            <w:tcW w:w="276" w:type="pct"/>
          </w:tcPr>
          <w:p w14:paraId="6BF5A1A9" w14:textId="77777777" w:rsidR="00DF1C9A" w:rsidRPr="00934BBD" w:rsidRDefault="00DF1C9A" w:rsidP="00CE19F6">
            <w:pPr>
              <w:pStyle w:val="af4"/>
              <w:numPr>
                <w:ilvl w:val="0"/>
                <w:numId w:val="32"/>
              </w:numPr>
              <w:spacing w:before="0"/>
              <w:rPr>
                <w:rFonts w:ascii="David" w:hAnsi="David" w:cs="David"/>
                <w:color w:val="auto"/>
                <w:sz w:val="24"/>
                <w:szCs w:val="24"/>
                <w:rtl/>
              </w:rPr>
            </w:pPr>
            <w:r w:rsidRPr="00934BBD">
              <w:rPr>
                <w:rFonts w:ascii="David" w:hAnsi="David" w:cs="David"/>
                <w:color w:val="auto"/>
                <w:sz w:val="24"/>
                <w:szCs w:val="24"/>
                <w:rtl/>
              </w:rPr>
              <w:t xml:space="preserve">  </w:t>
            </w:r>
          </w:p>
        </w:tc>
        <w:tc>
          <w:tcPr>
            <w:tcW w:w="1340" w:type="pct"/>
          </w:tcPr>
          <w:p w14:paraId="4947CFD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מתן מידע פרטני</w:t>
            </w:r>
          </w:p>
          <w:p w14:paraId="62FD909F" w14:textId="77777777" w:rsidR="00DF1C9A" w:rsidRPr="00934BBD" w:rsidRDefault="00DF1C9A" w:rsidP="00350CF8">
            <w:pPr>
              <w:spacing w:after="0" w:line="360" w:lineRule="auto"/>
              <w:rPr>
                <w:rFonts w:ascii="David" w:hAnsi="David" w:cs="David"/>
                <w:sz w:val="24"/>
                <w:szCs w:val="24"/>
                <w:rtl/>
              </w:rPr>
            </w:pPr>
          </w:p>
        </w:tc>
        <w:tc>
          <w:tcPr>
            <w:tcW w:w="3384" w:type="pct"/>
          </w:tcPr>
          <w:p w14:paraId="34A206F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פרטני לפי הצורך לדוגמא:</w:t>
            </w:r>
          </w:p>
          <w:p w14:paraId="46F21E74" w14:textId="77777777" w:rsidR="00DF1C9A" w:rsidRPr="00934BBD" w:rsidRDefault="00D83371" w:rsidP="00CE19F6">
            <w:pPr>
              <w:numPr>
                <w:ilvl w:val="0"/>
                <w:numId w:val="29"/>
              </w:numPr>
              <w:spacing w:after="0" w:line="360" w:lineRule="auto"/>
              <w:rPr>
                <w:rFonts w:ascii="David" w:hAnsi="David" w:cs="David"/>
                <w:sz w:val="24"/>
                <w:szCs w:val="24"/>
                <w:rtl/>
              </w:rPr>
            </w:pPr>
            <w:r w:rsidRPr="00934BBD">
              <w:rPr>
                <w:rFonts w:ascii="David" w:hAnsi="David" w:cs="David"/>
                <w:sz w:val="24"/>
                <w:szCs w:val="24"/>
                <w:rtl/>
              </w:rPr>
              <w:t xml:space="preserve">1. ריכוז חובות של החייב, </w:t>
            </w:r>
            <w:r w:rsidR="00DF1C9A" w:rsidRPr="00934BBD">
              <w:rPr>
                <w:rFonts w:ascii="David" w:hAnsi="David" w:cs="David"/>
                <w:sz w:val="24"/>
                <w:szCs w:val="24"/>
                <w:rtl/>
              </w:rPr>
              <w:t>פרטי תיק (כולל סוג העבירה, תאריך ביצ</w:t>
            </w:r>
            <w:r w:rsidRPr="00934BBD">
              <w:rPr>
                <w:rFonts w:ascii="David" w:hAnsi="David" w:cs="David"/>
                <w:sz w:val="24"/>
                <w:szCs w:val="24"/>
                <w:rtl/>
              </w:rPr>
              <w:t>וע העבירה, סכום קרן הקנס וכד').</w:t>
            </w:r>
          </w:p>
          <w:p w14:paraId="5187111F"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 xml:space="preserve">2. הליכים שבוצעו בתיקים. </w:t>
            </w:r>
          </w:p>
          <w:p w14:paraId="45A8A8F4"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3. התכתבויות עם הח</w:t>
            </w:r>
            <w:r w:rsidR="00D83371" w:rsidRPr="00934BBD">
              <w:rPr>
                <w:rFonts w:ascii="David" w:hAnsi="David" w:cs="David"/>
                <w:sz w:val="24"/>
                <w:szCs w:val="24"/>
                <w:rtl/>
              </w:rPr>
              <w:t>ייב (כולל הסדרי חוב במידה והיו).</w:t>
            </w:r>
          </w:p>
          <w:p w14:paraId="7266788C"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 xml:space="preserve">5. תנאים לביטול הליכים שבוצעו בתיקים. </w:t>
            </w:r>
          </w:p>
          <w:p w14:paraId="602B7FE1"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6. תנאי תשלום ו/או קבלת הסדר תשלומים</w:t>
            </w:r>
            <w:r w:rsidR="00D83371" w:rsidRPr="00934BBD">
              <w:rPr>
                <w:rFonts w:ascii="David" w:hAnsi="David" w:cs="David"/>
                <w:sz w:val="24"/>
                <w:szCs w:val="24"/>
                <w:rtl/>
              </w:rPr>
              <w:t>.</w:t>
            </w:r>
          </w:p>
          <w:p w14:paraId="7FD5BFAA"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7. שליחת קישורים לטפסים מקוונים באמצעות מסרונים.</w:t>
            </w:r>
          </w:p>
          <w:p w14:paraId="4626D04C" w14:textId="77777777" w:rsidR="00DF1C9A" w:rsidRPr="00934BBD" w:rsidRDefault="00DF1C9A"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8. תמיכה במילוי טפסים</w:t>
            </w:r>
            <w:r w:rsidR="00D83371" w:rsidRPr="00934BBD">
              <w:rPr>
                <w:rFonts w:ascii="David" w:hAnsi="David" w:cs="David"/>
                <w:sz w:val="24"/>
                <w:szCs w:val="24"/>
                <w:rtl/>
              </w:rPr>
              <w:t>.</w:t>
            </w:r>
          </w:p>
          <w:p w14:paraId="5A11D10B" w14:textId="77777777" w:rsidR="00DF1C9A" w:rsidRPr="00934BBD" w:rsidRDefault="00D83371" w:rsidP="00CE19F6">
            <w:pPr>
              <w:numPr>
                <w:ilvl w:val="0"/>
                <w:numId w:val="29"/>
              </w:numPr>
              <w:spacing w:after="0" w:line="360" w:lineRule="auto"/>
              <w:rPr>
                <w:rFonts w:ascii="David" w:hAnsi="David" w:cs="David"/>
                <w:sz w:val="24"/>
                <w:szCs w:val="24"/>
              </w:rPr>
            </w:pPr>
            <w:r w:rsidRPr="00934BBD">
              <w:rPr>
                <w:rFonts w:ascii="David" w:hAnsi="David" w:cs="David"/>
                <w:sz w:val="24"/>
                <w:szCs w:val="24"/>
                <w:rtl/>
              </w:rPr>
              <w:t>9. עידוד רישום לאזור האישי.</w:t>
            </w:r>
          </w:p>
          <w:p w14:paraId="788D803D" w14:textId="77777777" w:rsidR="00DF1C9A" w:rsidRPr="00934BBD" w:rsidRDefault="00DF1C9A" w:rsidP="00D83371">
            <w:pPr>
              <w:numPr>
                <w:ilvl w:val="0"/>
                <w:numId w:val="29"/>
              </w:numPr>
              <w:spacing w:after="0" w:line="360" w:lineRule="auto"/>
              <w:rPr>
                <w:rFonts w:ascii="David" w:hAnsi="David" w:cs="David"/>
                <w:sz w:val="24"/>
                <w:szCs w:val="24"/>
              </w:rPr>
            </w:pPr>
            <w:r w:rsidRPr="00934BBD">
              <w:rPr>
                <w:rFonts w:ascii="David" w:hAnsi="David" w:cs="David"/>
                <w:sz w:val="24"/>
                <w:szCs w:val="24"/>
                <w:rtl/>
              </w:rPr>
              <w:t>10. העברת נושאים להמשך טיפול באמצעות המרכז לגביית קנסות</w:t>
            </w:r>
            <w:r w:rsidR="00D83371" w:rsidRPr="00934BBD">
              <w:rPr>
                <w:rFonts w:ascii="David" w:hAnsi="David" w:cs="David"/>
                <w:sz w:val="24"/>
                <w:szCs w:val="24"/>
                <w:rtl/>
              </w:rPr>
              <w:t>.</w:t>
            </w:r>
            <w:r w:rsidRPr="00934BBD">
              <w:rPr>
                <w:rFonts w:ascii="David" w:hAnsi="David" w:cs="David"/>
                <w:sz w:val="24"/>
                <w:szCs w:val="24"/>
                <w:rtl/>
              </w:rPr>
              <w:t xml:space="preserve"> </w:t>
            </w:r>
          </w:p>
          <w:p w14:paraId="677D9DEB" w14:textId="77777777" w:rsidR="00DF1C9A" w:rsidRPr="00934BBD" w:rsidRDefault="00DF1C9A" w:rsidP="00350CF8">
            <w:pPr>
              <w:spacing w:after="0" w:line="360" w:lineRule="auto"/>
              <w:rPr>
                <w:rFonts w:ascii="David" w:hAnsi="David" w:cs="David"/>
                <w:sz w:val="24"/>
                <w:szCs w:val="24"/>
              </w:rPr>
            </w:pPr>
          </w:p>
          <w:p w14:paraId="592020A7" w14:textId="77777777" w:rsidR="00DF1C9A" w:rsidRPr="00934BBD" w:rsidRDefault="00DF1C9A" w:rsidP="00CE19F6">
            <w:pPr>
              <w:numPr>
                <w:ilvl w:val="0"/>
                <w:numId w:val="29"/>
              </w:numPr>
              <w:spacing w:after="0" w:line="360" w:lineRule="auto"/>
              <w:rPr>
                <w:rFonts w:ascii="David" w:hAnsi="David" w:cs="David"/>
                <w:sz w:val="24"/>
                <w:szCs w:val="24"/>
                <w:rtl/>
              </w:rPr>
            </w:pPr>
            <w:r w:rsidRPr="00934BBD">
              <w:rPr>
                <w:rFonts w:ascii="David" w:hAnsi="David" w:cs="David"/>
                <w:sz w:val="24"/>
                <w:szCs w:val="24"/>
                <w:rtl/>
              </w:rPr>
              <w:t xml:space="preserve">פניה לנציג בכיר מקצועי או ממשקים אחרים: </w:t>
            </w:r>
          </w:p>
          <w:p w14:paraId="4091902B" w14:textId="77777777" w:rsidR="00DF1C9A" w:rsidRPr="00934BBD" w:rsidRDefault="00DF1C9A" w:rsidP="00CE19F6">
            <w:pPr>
              <w:numPr>
                <w:ilvl w:val="0"/>
                <w:numId w:val="29"/>
              </w:numPr>
              <w:spacing w:after="0" w:line="360" w:lineRule="auto"/>
              <w:rPr>
                <w:rFonts w:ascii="David" w:hAnsi="David" w:cs="David"/>
                <w:b/>
                <w:bCs/>
                <w:sz w:val="24"/>
                <w:szCs w:val="24"/>
              </w:rPr>
            </w:pPr>
            <w:r w:rsidRPr="00934BBD">
              <w:rPr>
                <w:rFonts w:ascii="David" w:hAnsi="David" w:cs="David"/>
                <w:b/>
                <w:bCs/>
                <w:sz w:val="24"/>
                <w:szCs w:val="24"/>
                <w:rtl/>
              </w:rPr>
              <w:t>פניה לנציג בכיר מקצועי:</w:t>
            </w:r>
          </w:p>
          <w:p w14:paraId="2B5491DF" w14:textId="77777777" w:rsidR="00DF1C9A" w:rsidRPr="00934BBD" w:rsidRDefault="00DF1C9A" w:rsidP="00D83371">
            <w:pPr>
              <w:spacing w:after="0" w:line="360" w:lineRule="auto"/>
              <w:rPr>
                <w:rFonts w:ascii="David" w:hAnsi="David" w:cs="David"/>
                <w:sz w:val="24"/>
                <w:szCs w:val="24"/>
              </w:rPr>
            </w:pPr>
            <w:r w:rsidRPr="00934BBD">
              <w:rPr>
                <w:rFonts w:ascii="David" w:hAnsi="David" w:cs="David"/>
                <w:sz w:val="24"/>
                <w:szCs w:val="24"/>
                <w:rtl/>
              </w:rPr>
              <w:t xml:space="preserve">במרכז המידע של </w:t>
            </w:r>
            <w:r w:rsidR="00D83371" w:rsidRPr="00934BBD">
              <w:rPr>
                <w:rFonts w:ascii="David" w:hAnsi="David" w:cs="David"/>
                <w:sz w:val="24"/>
                <w:szCs w:val="24"/>
                <w:rtl/>
              </w:rPr>
              <w:t>ה</w:t>
            </w:r>
            <w:r w:rsidRPr="00934BBD">
              <w:rPr>
                <w:rFonts w:ascii="David" w:hAnsi="David" w:cs="David"/>
                <w:sz w:val="24"/>
                <w:szCs w:val="24"/>
                <w:rtl/>
              </w:rPr>
              <w:t xml:space="preserve">מרכז </w:t>
            </w:r>
            <w:r w:rsidR="00D83371" w:rsidRPr="00934BBD">
              <w:rPr>
                <w:rFonts w:ascii="David" w:hAnsi="David" w:cs="David"/>
                <w:sz w:val="24"/>
                <w:szCs w:val="24"/>
                <w:rtl/>
              </w:rPr>
              <w:t xml:space="preserve">לגביית </w:t>
            </w:r>
            <w:r w:rsidRPr="00934BBD">
              <w:rPr>
                <w:rFonts w:ascii="David" w:hAnsi="David" w:cs="David"/>
                <w:sz w:val="24"/>
                <w:szCs w:val="24"/>
                <w:rtl/>
              </w:rPr>
              <w:t>קנסות קיימת תמיכה מקצועית שמהותה מענה מקצועי לנציגי השירות, כמו כן במקרים חריגים בלבד באמצעות שליחת מייל לאנשי קשר:</w:t>
            </w:r>
          </w:p>
          <w:p w14:paraId="666CE017" w14:textId="77777777" w:rsidR="00DF1C9A" w:rsidRPr="00934BBD" w:rsidRDefault="00DF1C9A" w:rsidP="00CE19F6">
            <w:pPr>
              <w:numPr>
                <w:ilvl w:val="0"/>
                <w:numId w:val="29"/>
              </w:numPr>
              <w:spacing w:after="0" w:line="360" w:lineRule="auto"/>
              <w:rPr>
                <w:rFonts w:ascii="David" w:hAnsi="David" w:cs="David"/>
                <w:strike/>
                <w:sz w:val="24"/>
                <w:szCs w:val="24"/>
              </w:rPr>
            </w:pPr>
            <w:r w:rsidRPr="00934BBD">
              <w:rPr>
                <w:rFonts w:ascii="David" w:hAnsi="David" w:cs="David"/>
                <w:sz w:val="24"/>
                <w:szCs w:val="24"/>
                <w:rtl/>
              </w:rPr>
              <w:t xml:space="preserve">1. כאשר לפונה לא בוטלו הליכים שהוטלו עליו כגון עיקול רכב /עיקול לצד ג'  </w:t>
            </w:r>
          </w:p>
          <w:p w14:paraId="79DDC884"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2. שאלות מקצועיות שהנציג לא יודע לענות עליהן  </w:t>
            </w:r>
          </w:p>
          <w:p w14:paraId="4C625AF3"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3. במקרים בהם על המרכז לתת את הדעת </w:t>
            </w:r>
          </w:p>
          <w:p w14:paraId="744804C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4. במקרים או נושאים שאינם בתחום אחריותו או סמכותו של הנציג </w:t>
            </w:r>
          </w:p>
        </w:tc>
      </w:tr>
      <w:tr w:rsidR="00DF1C9A" w:rsidRPr="00934BBD" w14:paraId="0A4104B7" w14:textId="77777777" w:rsidTr="00FA7C46">
        <w:trPr>
          <w:trHeight w:val="1008"/>
          <w:jc w:val="center"/>
        </w:trPr>
        <w:tc>
          <w:tcPr>
            <w:tcW w:w="276" w:type="pct"/>
          </w:tcPr>
          <w:p w14:paraId="67540325"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1D09A1A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מידע כללי</w:t>
            </w:r>
          </w:p>
        </w:tc>
        <w:tc>
          <w:tcPr>
            <w:tcW w:w="3384" w:type="pct"/>
          </w:tcPr>
          <w:p w14:paraId="158C074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ייתן ללקוח מידע כללי ממערכת ניהול ידע, לדוגמא:</w:t>
            </w:r>
          </w:p>
          <w:p w14:paraId="3800B0D9"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מספרי טלפון, כתובות מייל וכתובות של גופים המטילים חוב.</w:t>
            </w:r>
          </w:p>
          <w:p w14:paraId="0D8D3E31" w14:textId="77777777" w:rsidR="00DF1C9A" w:rsidRPr="00934BBD" w:rsidRDefault="00DF1C9A" w:rsidP="007B208C">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 xml:space="preserve">דרכי התקשרות של המרכז לגביית קנסות לפי הצורך. </w:t>
            </w:r>
          </w:p>
          <w:p w14:paraId="7E978A9B" w14:textId="77777777" w:rsidR="00DF1C9A" w:rsidRPr="00934BBD" w:rsidRDefault="007B208C"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דרכי תשלום</w:t>
            </w:r>
          </w:p>
          <w:p w14:paraId="16AD4DFA"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אופן הגשת בקשה לוועדות /פריסת תשלומים</w:t>
            </w:r>
          </w:p>
          <w:p w14:paraId="1195386E"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Pr>
            </w:pPr>
            <w:r w:rsidRPr="00934BBD">
              <w:rPr>
                <w:rFonts w:ascii="David" w:hAnsi="David" w:cs="David"/>
                <w:sz w:val="24"/>
                <w:szCs w:val="24"/>
                <w:rtl/>
              </w:rPr>
              <w:t xml:space="preserve">עידוד רישום לאזור האישי </w:t>
            </w:r>
          </w:p>
          <w:p w14:paraId="24A287D0" w14:textId="77777777" w:rsidR="00DF1C9A" w:rsidRPr="00934BBD" w:rsidRDefault="00DF1C9A" w:rsidP="00CE19F6">
            <w:pPr>
              <w:numPr>
                <w:ilvl w:val="0"/>
                <w:numId w:val="28"/>
              </w:numPr>
              <w:tabs>
                <w:tab w:val="left" w:pos="360"/>
              </w:tabs>
              <w:spacing w:after="0" w:line="360" w:lineRule="auto"/>
              <w:ind w:firstLine="0"/>
              <w:rPr>
                <w:rFonts w:ascii="David" w:hAnsi="David" w:cs="David"/>
                <w:sz w:val="24"/>
                <w:szCs w:val="24"/>
                <w:rtl/>
              </w:rPr>
            </w:pPr>
            <w:r w:rsidRPr="00934BBD">
              <w:rPr>
                <w:rFonts w:ascii="David" w:hAnsi="David" w:cs="David"/>
                <w:sz w:val="24"/>
                <w:szCs w:val="24"/>
                <w:rtl/>
              </w:rPr>
              <w:t xml:space="preserve">ועוד ככל שיידרש </w:t>
            </w:r>
          </w:p>
        </w:tc>
      </w:tr>
      <w:tr w:rsidR="00DF1C9A" w:rsidRPr="00934BBD" w14:paraId="409E4CB8" w14:textId="77777777" w:rsidTr="00FA7C46">
        <w:trPr>
          <w:trHeight w:val="1008"/>
          <w:jc w:val="center"/>
        </w:trPr>
        <w:tc>
          <w:tcPr>
            <w:tcW w:w="276" w:type="pct"/>
          </w:tcPr>
          <w:p w14:paraId="7B5EA543" w14:textId="77777777" w:rsidR="00DF1C9A" w:rsidRPr="00934BBD" w:rsidRDefault="00DF1C9A" w:rsidP="00CE19F6">
            <w:pPr>
              <w:pStyle w:val="af4"/>
              <w:numPr>
                <w:ilvl w:val="0"/>
                <w:numId w:val="32"/>
              </w:numPr>
              <w:spacing w:before="0"/>
              <w:rPr>
                <w:rFonts w:ascii="David" w:hAnsi="David" w:cs="David"/>
                <w:color w:val="auto"/>
                <w:sz w:val="24"/>
                <w:szCs w:val="24"/>
                <w:rtl/>
              </w:rPr>
            </w:pPr>
          </w:p>
        </w:tc>
        <w:tc>
          <w:tcPr>
            <w:tcW w:w="1340" w:type="pct"/>
          </w:tcPr>
          <w:p w14:paraId="78F6F1C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384" w:type="pct"/>
          </w:tcPr>
          <w:p w14:paraId="34A7260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את סוג הפניה ואופן הטיפול בה במערכת אבן בוחן.</w:t>
            </w:r>
          </w:p>
          <w:p w14:paraId="0B6BC62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במידת הצורך הפניה תתועד כ"סל" המופנה להמשך טיפול במרכז. הפניה תטופל בהתאם ל-</w:t>
            </w:r>
            <w:r w:rsidRPr="00934BBD">
              <w:rPr>
                <w:rFonts w:ascii="David" w:hAnsi="David" w:cs="David"/>
                <w:sz w:val="24"/>
                <w:szCs w:val="24"/>
              </w:rPr>
              <w:t>SLA</w:t>
            </w:r>
            <w:r w:rsidRPr="00934BBD">
              <w:rPr>
                <w:rFonts w:ascii="David" w:hAnsi="David" w:cs="David"/>
                <w:sz w:val="24"/>
                <w:szCs w:val="24"/>
                <w:rtl/>
              </w:rPr>
              <w:t xml:space="preserve"> שנקבע ותתועד במערכת. בכיר יחזור ללקוח עם המענה שהתקבל מהמרכז לגביית קנסות לצורך סגירת מעגל טיפול. לחליפין, יעדכן הנציג א</w:t>
            </w:r>
            <w:r w:rsidR="007B208C" w:rsidRPr="00934BBD">
              <w:rPr>
                <w:rFonts w:ascii="David" w:hAnsi="David" w:cs="David"/>
                <w:sz w:val="24"/>
                <w:szCs w:val="24"/>
                <w:rtl/>
              </w:rPr>
              <w:t>ת הלקוח במועד עתידי לחזרה למוקד.</w:t>
            </w:r>
          </w:p>
        </w:tc>
      </w:tr>
    </w:tbl>
    <w:p w14:paraId="13F1F44E" w14:textId="77777777" w:rsidR="00DF1C9A" w:rsidRPr="00934BBD" w:rsidRDefault="00DF1C9A" w:rsidP="00DF1C9A">
      <w:pPr>
        <w:spacing w:after="0" w:line="240" w:lineRule="auto"/>
        <w:rPr>
          <w:rFonts w:ascii="David" w:hAnsi="David" w:cs="David"/>
          <w:sz w:val="24"/>
          <w:szCs w:val="24"/>
        </w:rPr>
      </w:pPr>
    </w:p>
    <w:p w14:paraId="4436166C"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להלן תרשים תהליך תשלום חוב במרכז לגביית קנסות, אשר מטרתו היא לאפשר ללקוח החייב לשלם את חובו טלפונית באמצעות נציג  /</w:t>
      </w:r>
      <w:r w:rsidRPr="00934BBD">
        <w:rPr>
          <w:rStyle w:val="4d"/>
          <w:b/>
          <w:bCs/>
          <w:color w:val="auto"/>
        </w:rPr>
        <w:t>IVR</w:t>
      </w:r>
      <w:r w:rsidRPr="00934BBD">
        <w:rPr>
          <w:rStyle w:val="4d"/>
          <w:b/>
          <w:bCs/>
          <w:color w:val="auto"/>
          <w:rtl/>
        </w:rPr>
        <w:t>/ אתר תשלומים או דרך הדואר.</w:t>
      </w:r>
    </w:p>
    <w:p w14:paraId="6A070F03" w14:textId="77777777" w:rsidR="00DF1C9A" w:rsidRPr="00934BBD" w:rsidRDefault="00DF1C9A" w:rsidP="00FA7C46">
      <w:pPr>
        <w:pStyle w:val="Normal3"/>
      </w:pPr>
      <w:r w:rsidRPr="00934BBD">
        <w:rPr>
          <w:rFonts w:ascii="David" w:hAnsi="David"/>
        </w:rPr>
        <w:object w:dxaOrig="7151" w:dyaOrig="8001" w14:anchorId="30A5C012">
          <v:shape id="_x0000_i1027" type="#_x0000_t75" style="width:5in;height:396.75pt" o:ole="">
            <v:imagedata r:id="rId42" o:title=""/>
          </v:shape>
          <o:OLEObject Type="Embed" ProgID="Visio.Drawing.15" ShapeID="_x0000_i1027" DrawAspect="Content" ObjectID="_1805121335" r:id="rId43"/>
        </w:object>
      </w:r>
    </w:p>
    <w:p w14:paraId="2BD7E7DE" w14:textId="77777777" w:rsidR="00DF1C9A" w:rsidRPr="00934BBD" w:rsidRDefault="00DF1C9A" w:rsidP="00DF1C9A">
      <w:pPr>
        <w:spacing w:after="0" w:line="360" w:lineRule="auto"/>
        <w:ind w:left="1808"/>
        <w:rPr>
          <w:rFonts w:ascii="David" w:hAnsi="David" w:cs="David"/>
          <w:b/>
          <w:bCs/>
          <w:sz w:val="24"/>
          <w:szCs w:val="24"/>
          <w:rtl/>
        </w:rPr>
      </w:pPr>
    </w:p>
    <w:p w14:paraId="14E6FA34" w14:textId="77777777" w:rsidR="002046E8" w:rsidRPr="00934BBD" w:rsidRDefault="002046E8">
      <w:pPr>
        <w:bidi w:val="0"/>
        <w:spacing w:after="160" w:line="259" w:lineRule="auto"/>
        <w:rPr>
          <w:rFonts w:ascii="David" w:hAnsi="David" w:cs="David"/>
          <w:b/>
          <w:bCs/>
          <w:sz w:val="24"/>
          <w:szCs w:val="24"/>
          <w:rtl/>
        </w:rPr>
      </w:pPr>
      <w:r w:rsidRPr="00934BBD">
        <w:rPr>
          <w:rFonts w:ascii="David" w:hAnsi="David" w:cs="David"/>
          <w:b/>
          <w:bCs/>
          <w:rtl/>
        </w:rPr>
        <w:br w:type="page"/>
      </w:r>
    </w:p>
    <w:p w14:paraId="7C196C76" w14:textId="77777777" w:rsidR="00DF1C9A" w:rsidRPr="00934BBD" w:rsidRDefault="00DF1C9A" w:rsidP="00FA7C46">
      <w:pPr>
        <w:pStyle w:val="Normal3"/>
        <w:ind w:left="146"/>
        <w:rPr>
          <w:b/>
          <w:bCs/>
        </w:rPr>
      </w:pPr>
      <w:r w:rsidRPr="00934BBD">
        <w:rPr>
          <w:rFonts w:ascii="David" w:hAnsi="David"/>
          <w:b/>
          <w:bCs/>
          <w:rtl/>
        </w:rPr>
        <w:lastRenderedPageBreak/>
        <w:t>דגשים לתהליך</w:t>
      </w:r>
      <w:r w:rsidRPr="00934BBD">
        <w:rPr>
          <w:rFonts w:ascii="David" w:hAnsi="David"/>
          <w:b/>
          <w:bCs/>
          <w:rtl/>
        </w:rPr>
        <w:tab/>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
        <w:gridCol w:w="1838"/>
        <w:gridCol w:w="5976"/>
      </w:tblGrid>
      <w:tr w:rsidR="00DF1C9A" w:rsidRPr="00934BBD" w14:paraId="4EF98293" w14:textId="77777777" w:rsidTr="00FA7C46">
        <w:trPr>
          <w:cantSplit/>
          <w:tblHeader/>
          <w:jc w:val="center"/>
        </w:trPr>
        <w:tc>
          <w:tcPr>
            <w:tcW w:w="276" w:type="pct"/>
            <w:shd w:val="clear" w:color="auto" w:fill="E6E6E6"/>
          </w:tcPr>
          <w:p w14:paraId="7662E752"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111" w:type="pct"/>
            <w:shd w:val="clear" w:color="auto" w:fill="E6E6E6"/>
          </w:tcPr>
          <w:p w14:paraId="4B5129C0"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613" w:type="pct"/>
            <w:shd w:val="clear" w:color="auto" w:fill="E6E6E6"/>
          </w:tcPr>
          <w:p w14:paraId="03BB996C"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1C0340CA" w14:textId="77777777" w:rsidTr="00FA7C46">
        <w:trPr>
          <w:jc w:val="center"/>
        </w:trPr>
        <w:tc>
          <w:tcPr>
            <w:tcW w:w="276" w:type="pct"/>
          </w:tcPr>
          <w:p w14:paraId="55132009"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59C0E2E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למערכת אבן בוחן</w:t>
            </w:r>
          </w:p>
        </w:tc>
        <w:tc>
          <w:tcPr>
            <w:tcW w:w="3613" w:type="pct"/>
          </w:tcPr>
          <w:p w14:paraId="57CE2F8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אבן בוחן.</w:t>
            </w:r>
          </w:p>
        </w:tc>
      </w:tr>
      <w:tr w:rsidR="00DF1C9A" w:rsidRPr="00934BBD" w14:paraId="0AD4C693" w14:textId="77777777" w:rsidTr="00FA7C46">
        <w:trPr>
          <w:trHeight w:val="581"/>
          <w:jc w:val="center"/>
        </w:trPr>
        <w:tc>
          <w:tcPr>
            <w:tcW w:w="276" w:type="pct"/>
          </w:tcPr>
          <w:p w14:paraId="43D955EE"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03C26F6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החייב</w:t>
            </w:r>
          </w:p>
        </w:tc>
        <w:tc>
          <w:tcPr>
            <w:tcW w:w="3613" w:type="pct"/>
          </w:tcPr>
          <w:p w14:paraId="55391B2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יקליד את מס' התיק או ת.ז של החייב, אין אפשרות להקליד שום פרט אחר.</w:t>
            </w:r>
          </w:p>
        </w:tc>
      </w:tr>
      <w:tr w:rsidR="00DF1C9A" w:rsidRPr="00934BBD" w14:paraId="699E867F" w14:textId="77777777" w:rsidTr="00FA7C46">
        <w:trPr>
          <w:trHeight w:val="2291"/>
          <w:jc w:val="center"/>
        </w:trPr>
        <w:tc>
          <w:tcPr>
            <w:tcW w:w="276" w:type="pct"/>
          </w:tcPr>
          <w:p w14:paraId="1FD2A97B"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6FBC905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זיהוי הלקוח וביצוע אימות וטיוב פרטים</w:t>
            </w:r>
          </w:p>
          <w:p w14:paraId="2FFB91A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w:t>
            </w:r>
          </w:p>
        </w:tc>
        <w:tc>
          <w:tcPr>
            <w:tcW w:w="3613" w:type="pct"/>
          </w:tcPr>
          <w:p w14:paraId="610FD1B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לכל מתקשר יבוצע תהליך אימות ובמידת הצורך, אימות מורחב: </w:t>
            </w:r>
          </w:p>
          <w:p w14:paraId="36EC503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נציג יבקש מס' זהות של החייב בתיק ואת מספר התיק. השיחה תתקיים עם החייב בלבד. </w:t>
            </w:r>
          </w:p>
          <w:p w14:paraId="22CE0A73" w14:textId="77777777" w:rsidR="00DF1C9A" w:rsidRPr="00934BBD" w:rsidRDefault="00DF1C9A" w:rsidP="00350CF8">
            <w:pPr>
              <w:spacing w:after="0" w:line="360" w:lineRule="auto"/>
              <w:rPr>
                <w:rFonts w:ascii="David" w:hAnsi="David" w:cs="David"/>
                <w:sz w:val="24"/>
                <w:szCs w:val="24"/>
              </w:rPr>
            </w:pPr>
            <w:r w:rsidRPr="00934BBD">
              <w:rPr>
                <w:rFonts w:ascii="David" w:hAnsi="David" w:cs="David"/>
                <w:sz w:val="24"/>
                <w:szCs w:val="24"/>
                <w:rtl/>
              </w:rPr>
              <w:t xml:space="preserve">בהיעדר פרטים מלאים יבוצע תהליך אימות מורחב. </w:t>
            </w:r>
          </w:p>
          <w:p w14:paraId="5573A7A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במידת הצורך, יבצע הנציג טיוב נתונים ולדוגמא : </w:t>
            </w:r>
          </w:p>
          <w:p w14:paraId="50F3B59E" w14:textId="77777777" w:rsidR="00DF1C9A" w:rsidRPr="00934BBD" w:rsidRDefault="00DF1C9A" w:rsidP="00CE19F6">
            <w:pPr>
              <w:pStyle w:val="af4"/>
              <w:numPr>
                <w:ilvl w:val="0"/>
                <w:numId w:val="30"/>
              </w:numPr>
              <w:rPr>
                <w:rFonts w:ascii="David" w:hAnsi="David" w:cs="David"/>
                <w:color w:val="auto"/>
                <w:sz w:val="24"/>
                <w:szCs w:val="24"/>
              </w:rPr>
            </w:pPr>
            <w:r w:rsidRPr="00934BBD">
              <w:rPr>
                <w:rFonts w:ascii="David" w:hAnsi="David" w:cs="David"/>
                <w:color w:val="auto"/>
                <w:sz w:val="24"/>
                <w:szCs w:val="24"/>
                <w:rtl/>
              </w:rPr>
              <w:t>טלפון סלולארי ובבית.</w:t>
            </w:r>
          </w:p>
          <w:p w14:paraId="308B4338" w14:textId="77777777" w:rsidR="00DF1C9A" w:rsidRPr="00934BBD" w:rsidRDefault="00DF1C9A" w:rsidP="00CE19F6">
            <w:pPr>
              <w:numPr>
                <w:ilvl w:val="0"/>
                <w:numId w:val="30"/>
              </w:numPr>
              <w:spacing w:after="0" w:line="360" w:lineRule="auto"/>
              <w:rPr>
                <w:rFonts w:ascii="David" w:hAnsi="David" w:cs="David"/>
                <w:sz w:val="24"/>
                <w:szCs w:val="24"/>
                <w:rtl/>
              </w:rPr>
            </w:pPr>
            <w:r w:rsidRPr="00934BBD">
              <w:rPr>
                <w:rFonts w:ascii="David" w:hAnsi="David" w:cs="David"/>
                <w:sz w:val="24"/>
                <w:szCs w:val="24"/>
                <w:rtl/>
              </w:rPr>
              <w:t>כתובת למשלוח דואר.</w:t>
            </w:r>
          </w:p>
        </w:tc>
      </w:tr>
      <w:tr w:rsidR="00DF1C9A" w:rsidRPr="00934BBD" w14:paraId="3B0D2A3F" w14:textId="77777777" w:rsidTr="00FA7C46">
        <w:trPr>
          <w:trHeight w:val="377"/>
          <w:jc w:val="center"/>
        </w:trPr>
        <w:tc>
          <w:tcPr>
            <w:tcW w:w="276" w:type="pct"/>
          </w:tcPr>
          <w:p w14:paraId="019A9719"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22A34F3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613" w:type="pct"/>
          </w:tcPr>
          <w:p w14:paraId="6E2275C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את פתיחת התיק /הליכי גבייה הנוכחים/עתידיים במטרה להניע אותו לשלם את החוב/להגיע להסדר, תוך פירוט תועלות בעניי הלקוח</w:t>
            </w:r>
          </w:p>
        </w:tc>
      </w:tr>
      <w:tr w:rsidR="00DF1C9A" w:rsidRPr="00934BBD" w14:paraId="4E41010E" w14:textId="77777777" w:rsidTr="00FA7C46">
        <w:trPr>
          <w:trHeight w:val="353"/>
          <w:jc w:val="center"/>
        </w:trPr>
        <w:tc>
          <w:tcPr>
            <w:tcW w:w="276" w:type="pct"/>
          </w:tcPr>
          <w:p w14:paraId="031A981E"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2E4A799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תהליך מתן מידע</w:t>
            </w:r>
          </w:p>
        </w:tc>
        <w:tc>
          <w:tcPr>
            <w:tcW w:w="3613" w:type="pct"/>
          </w:tcPr>
          <w:p w14:paraId="7A273C4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בהתאם לטבלת תהליך מתן מידע בסעיף קודם</w:t>
            </w:r>
          </w:p>
        </w:tc>
      </w:tr>
      <w:tr w:rsidR="00DF1C9A" w:rsidRPr="00934BBD" w14:paraId="0696072A" w14:textId="77777777" w:rsidTr="00FA7C46">
        <w:trPr>
          <w:trHeight w:val="721"/>
          <w:jc w:val="center"/>
        </w:trPr>
        <w:tc>
          <w:tcPr>
            <w:tcW w:w="276" w:type="pct"/>
          </w:tcPr>
          <w:p w14:paraId="2ED26103"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57E06B4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הקלדת פרטי כ"א</w:t>
            </w:r>
          </w:p>
        </w:tc>
        <w:tc>
          <w:tcPr>
            <w:tcW w:w="3613" w:type="pct"/>
          </w:tcPr>
          <w:p w14:paraId="5780960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התשלום יתבצע רק עבור בעל חוב המתקשר בעצמו והמעביר פרטי כרטיס אשראי הרשום על שמו. לא יבוצע תשלום לפונה שאינו בעל כרטיס האשראי. </w:t>
            </w:r>
          </w:p>
          <w:p w14:paraId="7B08617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קבלת פרטים הנדרשים לחיוב. </w:t>
            </w:r>
          </w:p>
          <w:p w14:paraId="0B8FBA52" w14:textId="77777777" w:rsidR="00DF1C9A" w:rsidRPr="00934BBD" w:rsidRDefault="00DF1C9A" w:rsidP="00F574CA">
            <w:pPr>
              <w:pStyle w:val="af4"/>
              <w:numPr>
                <w:ilvl w:val="0"/>
                <w:numId w:val="31"/>
              </w:numPr>
              <w:rPr>
                <w:rFonts w:ascii="David" w:hAnsi="David" w:cs="David"/>
                <w:color w:val="auto"/>
                <w:sz w:val="24"/>
                <w:szCs w:val="24"/>
              </w:rPr>
            </w:pPr>
            <w:r w:rsidRPr="00934BBD">
              <w:rPr>
                <w:rFonts w:ascii="David" w:hAnsi="David" w:cs="David"/>
                <w:color w:val="auto"/>
                <w:sz w:val="24"/>
                <w:szCs w:val="24"/>
                <w:rtl/>
              </w:rPr>
              <w:t xml:space="preserve">נציג יבקש את </w:t>
            </w:r>
            <w:r w:rsidR="007B208C" w:rsidRPr="00934BBD">
              <w:rPr>
                <w:rFonts w:ascii="David" w:hAnsi="David" w:cs="David"/>
                <w:color w:val="auto"/>
                <w:sz w:val="24"/>
                <w:szCs w:val="24"/>
                <w:rtl/>
              </w:rPr>
              <w:t xml:space="preserve">פרטי כרטיס האשראי הנחוצים לביצוע </w:t>
            </w:r>
            <w:r w:rsidR="00F574CA" w:rsidRPr="00934BBD">
              <w:rPr>
                <w:rFonts w:ascii="David" w:hAnsi="David" w:cs="David"/>
                <w:color w:val="auto"/>
                <w:sz w:val="24"/>
                <w:szCs w:val="24"/>
                <w:rtl/>
              </w:rPr>
              <w:t>החיוב</w:t>
            </w:r>
          </w:p>
          <w:p w14:paraId="23EB9629" w14:textId="77777777" w:rsidR="00DF1C9A" w:rsidRPr="00934BBD" w:rsidRDefault="00DF1C9A" w:rsidP="00CE19F6">
            <w:pPr>
              <w:pStyle w:val="af4"/>
              <w:numPr>
                <w:ilvl w:val="0"/>
                <w:numId w:val="31"/>
              </w:numPr>
              <w:rPr>
                <w:rFonts w:ascii="David" w:hAnsi="David" w:cs="David"/>
                <w:color w:val="auto"/>
                <w:sz w:val="24"/>
                <w:szCs w:val="24"/>
              </w:rPr>
            </w:pPr>
            <w:r w:rsidRPr="00934BBD">
              <w:rPr>
                <w:rFonts w:ascii="David" w:hAnsi="David" w:cs="David"/>
                <w:color w:val="auto"/>
                <w:sz w:val="24"/>
                <w:szCs w:val="24"/>
                <w:rtl/>
              </w:rPr>
              <w:t>הנציג ייכנס למערכת התשלום באינטרנט (אתר התשלומים הממשלתי) לצורך ביצוע תשלום.</w:t>
            </w:r>
          </w:p>
          <w:p w14:paraId="1FEC697B" w14:textId="77777777" w:rsidR="00DF1C9A" w:rsidRPr="00934BBD" w:rsidRDefault="00DF1C9A" w:rsidP="00CE19F6">
            <w:pPr>
              <w:pStyle w:val="af4"/>
              <w:numPr>
                <w:ilvl w:val="0"/>
                <w:numId w:val="31"/>
              </w:numPr>
              <w:rPr>
                <w:rFonts w:ascii="David" w:hAnsi="David" w:cs="David"/>
                <w:color w:val="auto"/>
                <w:sz w:val="24"/>
                <w:szCs w:val="24"/>
                <w:rtl/>
              </w:rPr>
            </w:pPr>
            <w:r w:rsidRPr="00934BBD">
              <w:rPr>
                <w:rFonts w:ascii="David" w:hAnsi="David" w:cs="David"/>
                <w:color w:val="auto"/>
                <w:sz w:val="24"/>
                <w:szCs w:val="24"/>
                <w:rtl/>
              </w:rPr>
              <w:t>הנציג יעדכן את הלקוח במס' האישור לתשלום.</w:t>
            </w:r>
          </w:p>
          <w:p w14:paraId="4B974B35" w14:textId="77777777" w:rsidR="00DF1C9A" w:rsidRPr="00934BBD" w:rsidRDefault="00DF1C9A" w:rsidP="00CE19F6">
            <w:pPr>
              <w:pStyle w:val="af4"/>
              <w:numPr>
                <w:ilvl w:val="0"/>
                <w:numId w:val="31"/>
              </w:numPr>
              <w:rPr>
                <w:rFonts w:ascii="David" w:hAnsi="David" w:cs="David"/>
                <w:color w:val="auto"/>
                <w:sz w:val="24"/>
                <w:szCs w:val="24"/>
                <w:rtl/>
              </w:rPr>
            </w:pPr>
            <w:r w:rsidRPr="00934BBD">
              <w:rPr>
                <w:rFonts w:ascii="David" w:hAnsi="David" w:cs="David"/>
                <w:color w:val="auto"/>
                <w:sz w:val="24"/>
                <w:szCs w:val="24"/>
                <w:rtl/>
              </w:rPr>
              <w:t xml:space="preserve">הלקוח יקבל תוך 30 יום קבלה בדואר ובנוסף במייל במידה והלקוח ביקש זאת. </w:t>
            </w:r>
          </w:p>
          <w:p w14:paraId="062CFA9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במסגרת ביצוע התשלום באתר התשלומים הממשלתי, יעדכן הנציג את הפונה כי באפשרותו לשחזר בעצמו קבלה באתר התשלומים.</w:t>
            </w:r>
          </w:p>
        </w:tc>
      </w:tr>
      <w:tr w:rsidR="00DF1C9A" w:rsidRPr="00934BBD" w14:paraId="1217D398" w14:textId="77777777" w:rsidTr="00FA7C46">
        <w:trPr>
          <w:trHeight w:val="336"/>
          <w:jc w:val="center"/>
        </w:trPr>
        <w:tc>
          <w:tcPr>
            <w:tcW w:w="276" w:type="pct"/>
          </w:tcPr>
          <w:p w14:paraId="449D925A" w14:textId="77777777" w:rsidR="00DF1C9A" w:rsidRPr="00934BBD" w:rsidRDefault="00DF1C9A" w:rsidP="00CE19F6">
            <w:pPr>
              <w:pStyle w:val="af4"/>
              <w:numPr>
                <w:ilvl w:val="0"/>
                <w:numId w:val="33"/>
              </w:numPr>
              <w:spacing w:before="0" w:line="240" w:lineRule="auto"/>
              <w:ind w:right="567"/>
              <w:rPr>
                <w:rFonts w:ascii="David" w:hAnsi="David" w:cs="David"/>
                <w:color w:val="auto"/>
                <w:sz w:val="24"/>
                <w:szCs w:val="24"/>
                <w:rtl/>
              </w:rPr>
            </w:pPr>
          </w:p>
        </w:tc>
        <w:tc>
          <w:tcPr>
            <w:tcW w:w="1111" w:type="pct"/>
          </w:tcPr>
          <w:p w14:paraId="6C045418" w14:textId="77777777" w:rsidR="00DF1C9A" w:rsidRPr="00934BBD" w:rsidRDefault="00DF1C9A" w:rsidP="00350CF8">
            <w:pPr>
              <w:spacing w:after="0" w:line="240" w:lineRule="auto"/>
              <w:rPr>
                <w:rFonts w:ascii="David" w:hAnsi="David" w:cs="David"/>
                <w:sz w:val="24"/>
                <w:szCs w:val="24"/>
                <w:rtl/>
              </w:rPr>
            </w:pPr>
            <w:r w:rsidRPr="00934BBD">
              <w:rPr>
                <w:rFonts w:ascii="David" w:hAnsi="David" w:cs="David"/>
                <w:sz w:val="24"/>
                <w:szCs w:val="24"/>
                <w:rtl/>
              </w:rPr>
              <w:t>תשלום בדואר</w:t>
            </w:r>
          </w:p>
        </w:tc>
        <w:tc>
          <w:tcPr>
            <w:tcW w:w="3613" w:type="pct"/>
          </w:tcPr>
          <w:p w14:paraId="7D1B0EE8" w14:textId="77777777" w:rsidR="00DF1C9A" w:rsidRPr="00934BBD" w:rsidRDefault="00DF1C9A" w:rsidP="00350CF8">
            <w:pPr>
              <w:spacing w:after="0" w:line="240" w:lineRule="auto"/>
              <w:rPr>
                <w:rFonts w:ascii="David" w:hAnsi="David" w:cs="David"/>
                <w:sz w:val="24"/>
                <w:szCs w:val="24"/>
                <w:rtl/>
              </w:rPr>
            </w:pPr>
            <w:r w:rsidRPr="00934BBD">
              <w:rPr>
                <w:rFonts w:ascii="David" w:hAnsi="David" w:cs="David"/>
                <w:sz w:val="24"/>
                <w:szCs w:val="24"/>
                <w:rtl/>
              </w:rPr>
              <w:t>יש באפשרות החייב להציג ת.ז בכל סניף דואר שם רואים את גובה החוב באופן ממוכן.</w:t>
            </w:r>
          </w:p>
        </w:tc>
      </w:tr>
      <w:tr w:rsidR="00DF1C9A" w:rsidRPr="00934BBD" w14:paraId="4DB47C43" w14:textId="77777777" w:rsidTr="00FA7C46">
        <w:trPr>
          <w:trHeight w:val="303"/>
          <w:jc w:val="center"/>
        </w:trPr>
        <w:tc>
          <w:tcPr>
            <w:tcW w:w="276" w:type="pct"/>
          </w:tcPr>
          <w:p w14:paraId="371D24B1" w14:textId="77777777" w:rsidR="00DF1C9A" w:rsidRPr="00934BBD" w:rsidRDefault="00DF1C9A" w:rsidP="00CE19F6">
            <w:pPr>
              <w:pStyle w:val="af4"/>
              <w:numPr>
                <w:ilvl w:val="0"/>
                <w:numId w:val="33"/>
              </w:numPr>
              <w:spacing w:before="0"/>
              <w:ind w:right="567"/>
              <w:rPr>
                <w:rFonts w:ascii="David" w:hAnsi="David" w:cs="David"/>
                <w:color w:val="auto"/>
                <w:sz w:val="24"/>
                <w:szCs w:val="24"/>
                <w:rtl/>
              </w:rPr>
            </w:pPr>
          </w:p>
        </w:tc>
        <w:tc>
          <w:tcPr>
            <w:tcW w:w="1111" w:type="pct"/>
          </w:tcPr>
          <w:p w14:paraId="7415762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613" w:type="pct"/>
          </w:tcPr>
          <w:p w14:paraId="7662F74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יתעד את סוג הפניה ואופן הטיפול בה במערכת אבן בוחן.</w:t>
            </w:r>
          </w:p>
        </w:tc>
      </w:tr>
    </w:tbl>
    <w:p w14:paraId="200FF5BA" w14:textId="77777777" w:rsidR="00DF1C9A" w:rsidRPr="00934BBD" w:rsidRDefault="00DF1C9A" w:rsidP="00DF1C9A">
      <w:pPr>
        <w:spacing w:after="0" w:line="360" w:lineRule="auto"/>
        <w:rPr>
          <w:rFonts w:ascii="David" w:hAnsi="David" w:cs="David"/>
          <w:sz w:val="24"/>
          <w:szCs w:val="24"/>
          <w:rtl/>
        </w:rPr>
      </w:pPr>
    </w:p>
    <w:p w14:paraId="1F529CD1" w14:textId="77777777" w:rsidR="00DF1C9A" w:rsidRPr="00934BBD" w:rsidRDefault="00DF1C9A" w:rsidP="00DF1C9A">
      <w:pPr>
        <w:rPr>
          <w:rFonts w:ascii="David" w:eastAsia="Tahoma" w:hAnsi="David" w:cs="David"/>
          <w:b/>
          <w:bCs/>
          <w:noProof/>
          <w:sz w:val="24"/>
          <w:szCs w:val="24"/>
          <w:rtl/>
          <w:lang w:eastAsia="he-IL"/>
        </w:rPr>
      </w:pPr>
      <w:r w:rsidRPr="00934BBD">
        <w:rPr>
          <w:rFonts w:ascii="David" w:hAnsi="David" w:cs="David"/>
          <w:rtl/>
        </w:rPr>
        <w:br w:type="page"/>
      </w:r>
    </w:p>
    <w:p w14:paraId="3F56B2E7"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lastRenderedPageBreak/>
        <w:t xml:space="preserve">להלן תרשים תהליך ביצוע גביית חובות טלפונית יזומה מחייבים במרכז לגביית קנסות. </w:t>
      </w:r>
    </w:p>
    <w:p w14:paraId="7C1A0B80" w14:textId="77777777" w:rsidR="00DF1C9A" w:rsidRPr="00934BBD" w:rsidRDefault="00DF1C9A" w:rsidP="00FA7C46">
      <w:pPr>
        <w:pStyle w:val="Normal2"/>
        <w:ind w:left="1138"/>
      </w:pPr>
      <w:r w:rsidRPr="00934BBD">
        <w:rPr>
          <w:rFonts w:ascii="David" w:hAnsi="David"/>
          <w:rtl/>
        </w:rPr>
        <w:t>הסבר כללי- באמצעות ממשק המופעל באופן יומי בין מרכז לגביית קנסות, מתקבלות רשימות לתוך החייגן לצורך ביצוע פעילות שיחות יוצאות לגביה. ביצוע שיחות יזומות במטרה להניע את החייב לשלם את החוב/להגיע להסדר</w:t>
      </w:r>
      <w:r w:rsidRPr="00934BBD" w:rsidDel="00452459">
        <w:rPr>
          <w:rFonts w:ascii="David" w:hAnsi="David"/>
          <w:rtl/>
        </w:rPr>
        <w:t xml:space="preserve"> </w:t>
      </w:r>
      <w:r w:rsidRPr="00934BBD">
        <w:rPr>
          <w:rFonts w:ascii="David" w:hAnsi="David"/>
          <w:rtl/>
        </w:rPr>
        <w:t xml:space="preserve">במרכז לגביית קנסות- פעילות זו מוגדרת במכרז זה כפעילות יוצאת. </w:t>
      </w:r>
    </w:p>
    <w:p w14:paraId="0E382790" w14:textId="77777777" w:rsidR="00DF1C9A" w:rsidRPr="00934BBD" w:rsidRDefault="00DF1C9A" w:rsidP="00FA7C46">
      <w:pPr>
        <w:pStyle w:val="Normal2"/>
        <w:ind w:left="1138"/>
      </w:pPr>
      <w:r w:rsidRPr="00934BBD">
        <w:rPr>
          <w:rFonts w:ascii="David" w:hAnsi="David"/>
          <w:rtl/>
        </w:rPr>
        <w:t>רשות האכיפה והגבייה, תגדיר פלחי חייבים לביצוע הליך של גבייה יזומה.</w:t>
      </w:r>
    </w:p>
    <w:p w14:paraId="1B526EBF" w14:textId="77777777" w:rsidR="00DF1C9A" w:rsidRPr="00934BBD" w:rsidRDefault="00DF1C9A" w:rsidP="00FA7C46">
      <w:pPr>
        <w:pStyle w:val="Normal3"/>
      </w:pPr>
      <w:r w:rsidRPr="00934BBD">
        <w:rPr>
          <w:rFonts w:ascii="David" w:hAnsi="David"/>
        </w:rPr>
        <w:object w:dxaOrig="7431" w:dyaOrig="10141" w14:anchorId="61C633CD">
          <v:shape id="_x0000_i1028" type="#_x0000_t75" style="width:369pt;height:508.5pt" o:ole="">
            <v:imagedata r:id="rId44" o:title=""/>
          </v:shape>
          <o:OLEObject Type="Embed" ProgID="Visio.Drawing.15" ShapeID="_x0000_i1028" DrawAspect="Content" ObjectID="_1805121336" r:id="rId45"/>
        </w:object>
      </w:r>
    </w:p>
    <w:p w14:paraId="446F480A" w14:textId="77777777" w:rsidR="00ED775F" w:rsidRPr="00934BBD" w:rsidRDefault="00ED775F">
      <w:pPr>
        <w:bidi w:val="0"/>
        <w:spacing w:after="160" w:line="259" w:lineRule="auto"/>
        <w:rPr>
          <w:rFonts w:ascii="David" w:eastAsia="Tahoma" w:hAnsi="David" w:cs="David"/>
          <w:b/>
          <w:bCs/>
          <w:noProof/>
          <w:sz w:val="24"/>
          <w:szCs w:val="24"/>
          <w:lang w:eastAsia="he-IL"/>
        </w:rPr>
      </w:pPr>
      <w:r w:rsidRPr="00934BBD">
        <w:rPr>
          <w:rFonts w:ascii="David" w:hAnsi="David" w:cs="David"/>
          <w:b/>
          <w:bCs/>
          <w:rtl/>
        </w:rPr>
        <w:br w:type="page"/>
      </w:r>
    </w:p>
    <w:p w14:paraId="7C2B7960" w14:textId="77777777" w:rsidR="00DF1C9A" w:rsidRPr="00934BBD" w:rsidRDefault="00DF1C9A" w:rsidP="00FA7C46">
      <w:pPr>
        <w:pStyle w:val="Normal3"/>
        <w:ind w:left="146"/>
        <w:rPr>
          <w:b/>
          <w:bCs/>
        </w:rPr>
      </w:pPr>
      <w:r w:rsidRPr="00934BBD">
        <w:rPr>
          <w:rFonts w:ascii="David" w:hAnsi="David"/>
          <w:b/>
          <w:bCs/>
          <w:rtl/>
        </w:rPr>
        <w:lastRenderedPageBreak/>
        <w:t>דגשים לתהליך:</w:t>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0"/>
        <w:gridCol w:w="2355"/>
        <w:gridCol w:w="5445"/>
      </w:tblGrid>
      <w:tr w:rsidR="00DF1C9A" w:rsidRPr="00934BBD" w14:paraId="5542A969" w14:textId="77777777" w:rsidTr="00FA7C46">
        <w:trPr>
          <w:cantSplit/>
          <w:tblHeader/>
          <w:jc w:val="center"/>
        </w:trPr>
        <w:tc>
          <w:tcPr>
            <w:tcW w:w="284" w:type="pct"/>
            <w:shd w:val="clear" w:color="auto" w:fill="E6E6E6"/>
          </w:tcPr>
          <w:p w14:paraId="2ADC5E99"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w:t>
            </w:r>
          </w:p>
        </w:tc>
        <w:tc>
          <w:tcPr>
            <w:tcW w:w="1424" w:type="pct"/>
            <w:shd w:val="clear" w:color="auto" w:fill="E6E6E6"/>
          </w:tcPr>
          <w:p w14:paraId="6325DDD6"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שלב</w:t>
            </w:r>
          </w:p>
        </w:tc>
        <w:tc>
          <w:tcPr>
            <w:tcW w:w="3292" w:type="pct"/>
            <w:shd w:val="clear" w:color="auto" w:fill="E6E6E6"/>
          </w:tcPr>
          <w:p w14:paraId="3EBC34CE" w14:textId="77777777" w:rsidR="00DF1C9A" w:rsidRPr="00934BBD" w:rsidRDefault="00DF1C9A" w:rsidP="00350CF8">
            <w:pPr>
              <w:spacing w:after="0" w:line="360" w:lineRule="auto"/>
              <w:rPr>
                <w:rFonts w:ascii="David" w:hAnsi="David" w:cs="David"/>
                <w:b/>
                <w:bCs/>
                <w:sz w:val="24"/>
                <w:szCs w:val="24"/>
                <w:rtl/>
              </w:rPr>
            </w:pPr>
            <w:r w:rsidRPr="00934BBD">
              <w:rPr>
                <w:rFonts w:ascii="David" w:hAnsi="David" w:cs="David"/>
                <w:b/>
                <w:bCs/>
                <w:sz w:val="24"/>
                <w:szCs w:val="24"/>
                <w:rtl/>
              </w:rPr>
              <w:t>פירוט</w:t>
            </w:r>
          </w:p>
        </w:tc>
      </w:tr>
      <w:tr w:rsidR="00DF1C9A" w:rsidRPr="00934BBD" w14:paraId="23DDC519" w14:textId="77777777" w:rsidTr="00FA7C46">
        <w:trPr>
          <w:jc w:val="center"/>
        </w:trPr>
        <w:tc>
          <w:tcPr>
            <w:tcW w:w="284" w:type="pct"/>
            <w:vMerge w:val="restart"/>
          </w:tcPr>
          <w:p w14:paraId="796A1488"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5A29B1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כניסה למערכת החייגן</w:t>
            </w:r>
          </w:p>
          <w:p w14:paraId="7A25B585" w14:textId="77777777" w:rsidR="00DF1C9A" w:rsidRPr="00934BBD" w:rsidRDefault="00DF1C9A" w:rsidP="00350CF8">
            <w:pPr>
              <w:spacing w:after="0" w:line="360" w:lineRule="auto"/>
              <w:rPr>
                <w:rFonts w:ascii="David" w:hAnsi="David" w:cs="David"/>
                <w:sz w:val="24"/>
                <w:szCs w:val="24"/>
                <w:rtl/>
              </w:rPr>
            </w:pPr>
          </w:p>
        </w:tc>
        <w:tc>
          <w:tcPr>
            <w:tcW w:w="3292" w:type="pct"/>
          </w:tcPr>
          <w:p w14:paraId="13B1B79D" w14:textId="77777777" w:rsidR="00DF1C9A" w:rsidRPr="00934BBD" w:rsidRDefault="00DF1C9A" w:rsidP="00ED775F">
            <w:pPr>
              <w:spacing w:after="0" w:line="360" w:lineRule="auto"/>
              <w:rPr>
                <w:rFonts w:ascii="David" w:hAnsi="David" w:cs="David"/>
                <w:sz w:val="24"/>
                <w:szCs w:val="24"/>
                <w:rtl/>
              </w:rPr>
            </w:pPr>
            <w:r w:rsidRPr="00934BBD">
              <w:rPr>
                <w:rFonts w:ascii="David" w:hAnsi="David" w:cs="David"/>
                <w:sz w:val="24"/>
                <w:szCs w:val="24"/>
                <w:rtl/>
              </w:rPr>
              <w:t>ביצוע גבייה טלפונית מחייבים תתבצע</w:t>
            </w:r>
            <w:r w:rsidR="00ED775F" w:rsidRPr="00934BBD">
              <w:rPr>
                <w:rFonts w:ascii="David" w:hAnsi="David" w:cs="David"/>
                <w:sz w:val="24"/>
                <w:szCs w:val="24"/>
                <w:rtl/>
              </w:rPr>
              <w:t xml:space="preserve"> </w:t>
            </w:r>
            <w:r w:rsidRPr="00934BBD">
              <w:rPr>
                <w:rFonts w:ascii="David" w:hAnsi="David" w:cs="David"/>
                <w:sz w:val="24"/>
                <w:szCs w:val="24"/>
                <w:rtl/>
              </w:rPr>
              <w:t>באמצעות חיוג ממערכת חייגן כולל הקפצת המסך במערכת.</w:t>
            </w:r>
          </w:p>
        </w:tc>
      </w:tr>
      <w:tr w:rsidR="00DF1C9A" w:rsidRPr="00934BBD" w14:paraId="38EC3066" w14:textId="77777777" w:rsidTr="00FA7C46">
        <w:trPr>
          <w:jc w:val="center"/>
        </w:trPr>
        <w:tc>
          <w:tcPr>
            <w:tcW w:w="284" w:type="pct"/>
            <w:vMerge/>
          </w:tcPr>
          <w:p w14:paraId="0DDF195E"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2DCD0F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כניסה למערכת אבן בוחן </w:t>
            </w:r>
          </w:p>
        </w:tc>
        <w:tc>
          <w:tcPr>
            <w:tcW w:w="3292" w:type="pct"/>
          </w:tcPr>
          <w:p w14:paraId="2C4A495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השירות ייכנס למערכת המידע של המרכז לגביית קנסות-אבן בוחן.</w:t>
            </w:r>
          </w:p>
        </w:tc>
      </w:tr>
      <w:tr w:rsidR="00DF1C9A" w:rsidRPr="00934BBD" w14:paraId="50A629C3" w14:textId="77777777" w:rsidTr="00FA7C46">
        <w:trPr>
          <w:jc w:val="center"/>
        </w:trPr>
        <w:tc>
          <w:tcPr>
            <w:tcW w:w="284" w:type="pct"/>
          </w:tcPr>
          <w:p w14:paraId="58098FD2"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01DF522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פרטי החייב- כיום לא מתבצעת הקלדה – יש קישור בין המערכות </w:t>
            </w:r>
          </w:p>
        </w:tc>
        <w:tc>
          <w:tcPr>
            <w:tcW w:w="3292" w:type="pct"/>
          </w:tcPr>
          <w:p w14:paraId="6F5FFE2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נדרש קישור בין מערכת החייגן למערכת אבן בוחן ועל כן לא מתבצעת הקלדת ת.ז ומספר תיק של פונה. </w:t>
            </w:r>
          </w:p>
        </w:tc>
      </w:tr>
      <w:tr w:rsidR="00DF1C9A" w:rsidRPr="00934BBD" w14:paraId="4CA117EE" w14:textId="77777777" w:rsidTr="00FA7C46">
        <w:trPr>
          <w:jc w:val="center"/>
        </w:trPr>
        <w:tc>
          <w:tcPr>
            <w:tcW w:w="284" w:type="pct"/>
          </w:tcPr>
          <w:p w14:paraId="119CF788"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DD0E02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זיהוי הלקוח</w:t>
            </w:r>
          </w:p>
          <w:p w14:paraId="6133A6B5"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בהתאם לתסריט שיחה יוצאת  </w:t>
            </w:r>
          </w:p>
        </w:tc>
        <w:tc>
          <w:tcPr>
            <w:tcW w:w="3292" w:type="pct"/>
          </w:tcPr>
          <w:p w14:paraId="158F6199"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יבוצע זיהוי לקוח בהתאם לתסריט שיחה במסגרתו נדרשים אמצעי זיהוי לטובת אימות:</w:t>
            </w:r>
          </w:p>
          <w:p w14:paraId="389FD704" w14:textId="77777777" w:rsidR="00DF1C9A" w:rsidRPr="00934BBD" w:rsidRDefault="00DF1C9A" w:rsidP="00CE19F6">
            <w:pPr>
              <w:numPr>
                <w:ilvl w:val="0"/>
                <w:numId w:val="34"/>
              </w:numPr>
              <w:spacing w:after="0" w:line="360" w:lineRule="auto"/>
              <w:rPr>
                <w:rFonts w:ascii="David" w:hAnsi="David" w:cs="David"/>
                <w:sz w:val="24"/>
                <w:szCs w:val="24"/>
              </w:rPr>
            </w:pPr>
            <w:r w:rsidRPr="00934BBD">
              <w:rPr>
                <w:rFonts w:ascii="David" w:hAnsi="David" w:cs="David"/>
                <w:sz w:val="24"/>
                <w:szCs w:val="24"/>
                <w:rtl/>
              </w:rPr>
              <w:t>מס' זהות של החייב בתיק (יש לדבר עם החייב במסגרת תהליך זה).</w:t>
            </w:r>
          </w:p>
          <w:p w14:paraId="67088347" w14:textId="77777777" w:rsidR="00DF1C9A" w:rsidRPr="00934BBD" w:rsidRDefault="00DF1C9A" w:rsidP="00CE19F6">
            <w:pPr>
              <w:numPr>
                <w:ilvl w:val="0"/>
                <w:numId w:val="34"/>
              </w:numPr>
              <w:spacing w:after="0" w:line="360" w:lineRule="auto"/>
              <w:rPr>
                <w:rFonts w:ascii="David" w:hAnsi="David" w:cs="David"/>
                <w:sz w:val="24"/>
                <w:szCs w:val="24"/>
                <w:rtl/>
              </w:rPr>
            </w:pPr>
            <w:r w:rsidRPr="00934BBD">
              <w:rPr>
                <w:rFonts w:ascii="David" w:hAnsi="David" w:cs="David"/>
                <w:sz w:val="24"/>
                <w:szCs w:val="24"/>
                <w:rtl/>
              </w:rPr>
              <w:t>תאריך ה</w:t>
            </w:r>
            <w:r w:rsidR="00F574CA" w:rsidRPr="00934BBD">
              <w:rPr>
                <w:rFonts w:ascii="David" w:hAnsi="David" w:cs="David"/>
                <w:sz w:val="24"/>
                <w:szCs w:val="24"/>
                <w:rtl/>
              </w:rPr>
              <w:t>נ</w:t>
            </w:r>
            <w:r w:rsidRPr="00934BBD">
              <w:rPr>
                <w:rFonts w:ascii="David" w:hAnsi="David" w:cs="David"/>
                <w:sz w:val="24"/>
                <w:szCs w:val="24"/>
                <w:rtl/>
              </w:rPr>
              <w:t xml:space="preserve">פקת תעודת הזהות </w:t>
            </w:r>
          </w:p>
        </w:tc>
      </w:tr>
      <w:tr w:rsidR="00DF1C9A" w:rsidRPr="00934BBD" w14:paraId="38085931" w14:textId="77777777" w:rsidTr="00FA7C46">
        <w:trPr>
          <w:trHeight w:val="847"/>
          <w:jc w:val="center"/>
        </w:trPr>
        <w:tc>
          <w:tcPr>
            <w:tcW w:w="284" w:type="pct"/>
          </w:tcPr>
          <w:p w14:paraId="5B1FD6D5"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6F818D41"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הנעה לגבייה, הגעה להסדר חוב וסגירת התיק</w:t>
            </w:r>
          </w:p>
        </w:tc>
        <w:tc>
          <w:tcPr>
            <w:tcW w:w="3292" w:type="pct"/>
          </w:tcPr>
          <w:p w14:paraId="5814FBAF"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נציג יסביר ללקוח את משמעותיות והשלכות הליכי גבייה הנוכחים/עתידיים במטרה להניע אותו לשלם את החוב/להגיע להסדר, תוך פירוט תועלות בעניי הלקוח</w:t>
            </w:r>
          </w:p>
        </w:tc>
      </w:tr>
      <w:tr w:rsidR="00DF1C9A" w:rsidRPr="00934BBD" w14:paraId="030AED6B" w14:textId="77777777" w:rsidTr="00FA7C46">
        <w:trPr>
          <w:trHeight w:val="487"/>
          <w:jc w:val="center"/>
        </w:trPr>
        <w:tc>
          <w:tcPr>
            <w:tcW w:w="284" w:type="pct"/>
          </w:tcPr>
          <w:p w14:paraId="335286DE"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000CB2D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לשלם</w:t>
            </w:r>
          </w:p>
        </w:tc>
        <w:tc>
          <w:tcPr>
            <w:tcW w:w="3292" w:type="pct"/>
          </w:tcPr>
          <w:p w14:paraId="02369551" w14:textId="77777777" w:rsidR="00DF1C9A" w:rsidRPr="00934BBD" w:rsidRDefault="00DF1C9A" w:rsidP="00350CF8">
            <w:pPr>
              <w:spacing w:after="0" w:line="360" w:lineRule="auto"/>
              <w:rPr>
                <w:rFonts w:ascii="David" w:hAnsi="David" w:cs="David"/>
                <w:sz w:val="24"/>
                <w:szCs w:val="24"/>
                <w:rtl/>
              </w:rPr>
            </w:pPr>
          </w:p>
        </w:tc>
      </w:tr>
      <w:tr w:rsidR="00DF1C9A" w:rsidRPr="00934BBD" w14:paraId="7AF6B4FC" w14:textId="77777777" w:rsidTr="00FA7C46">
        <w:trPr>
          <w:trHeight w:val="420"/>
          <w:jc w:val="center"/>
        </w:trPr>
        <w:tc>
          <w:tcPr>
            <w:tcW w:w="284" w:type="pct"/>
          </w:tcPr>
          <w:p w14:paraId="5542CA5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E59B3FB"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מתן מידע  </w:t>
            </w:r>
          </w:p>
        </w:tc>
        <w:tc>
          <w:tcPr>
            <w:tcW w:w="3292" w:type="pct"/>
          </w:tcPr>
          <w:p w14:paraId="525AA84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בהתאם לתהליך מתן מידע לעיל. </w:t>
            </w:r>
          </w:p>
        </w:tc>
      </w:tr>
      <w:tr w:rsidR="00DF1C9A" w:rsidRPr="00934BBD" w14:paraId="223C1B18" w14:textId="77777777" w:rsidTr="00FA7C46">
        <w:trPr>
          <w:trHeight w:val="847"/>
          <w:jc w:val="center"/>
        </w:trPr>
        <w:tc>
          <w:tcPr>
            <w:tcW w:w="284" w:type="pct"/>
          </w:tcPr>
          <w:p w14:paraId="658A17C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7DBF7E1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האם הלקוח מעוניין לשלם בכ"א או בדואר?</w:t>
            </w:r>
          </w:p>
        </w:tc>
        <w:tc>
          <w:tcPr>
            <w:tcW w:w="3292" w:type="pct"/>
          </w:tcPr>
          <w:p w14:paraId="365627A8" w14:textId="77777777" w:rsidR="00DF1C9A" w:rsidRPr="00934BBD" w:rsidRDefault="00DF1C9A" w:rsidP="00350CF8">
            <w:pPr>
              <w:spacing w:after="0" w:line="360" w:lineRule="auto"/>
              <w:rPr>
                <w:rFonts w:ascii="David" w:hAnsi="David" w:cs="David"/>
                <w:sz w:val="24"/>
                <w:szCs w:val="24"/>
                <w:rtl/>
              </w:rPr>
            </w:pPr>
          </w:p>
        </w:tc>
      </w:tr>
      <w:tr w:rsidR="00DF1C9A" w:rsidRPr="00934BBD" w14:paraId="3F525665" w14:textId="77777777" w:rsidTr="00FA7C46">
        <w:trPr>
          <w:trHeight w:val="721"/>
          <w:jc w:val="center"/>
        </w:trPr>
        <w:tc>
          <w:tcPr>
            <w:tcW w:w="284" w:type="pct"/>
          </w:tcPr>
          <w:p w14:paraId="76E830FF"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4AC9934" w14:textId="77777777" w:rsidR="00DF1C9A" w:rsidRPr="00934BBD" w:rsidRDefault="00F574CA" w:rsidP="00F574CA">
            <w:pPr>
              <w:spacing w:after="0" w:line="360" w:lineRule="auto"/>
              <w:rPr>
                <w:rFonts w:ascii="David" w:hAnsi="David" w:cs="David"/>
                <w:sz w:val="24"/>
                <w:szCs w:val="24"/>
                <w:rtl/>
              </w:rPr>
            </w:pPr>
            <w:r w:rsidRPr="00934BBD">
              <w:rPr>
                <w:rFonts w:ascii="David" w:hAnsi="David" w:cs="David"/>
                <w:sz w:val="24"/>
                <w:szCs w:val="24"/>
                <w:rtl/>
              </w:rPr>
              <w:t>הקלדת פרטי כ"א</w:t>
            </w:r>
          </w:p>
        </w:tc>
        <w:tc>
          <w:tcPr>
            <w:tcW w:w="3292" w:type="pct"/>
          </w:tcPr>
          <w:p w14:paraId="2C7E2F64"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התשלום יתבצע רק עבור בעל חוב המתקשר בעצמו והמעביר פרטי כרטיס אשראי הרשום על שמו. לא יבוצע תשלו</w:t>
            </w:r>
            <w:r w:rsidR="00F574CA" w:rsidRPr="00934BBD">
              <w:rPr>
                <w:rFonts w:ascii="David" w:hAnsi="David" w:cs="David"/>
                <w:sz w:val="24"/>
                <w:szCs w:val="24"/>
                <w:rtl/>
              </w:rPr>
              <w:t>ם לפונה שאינו בעל כרטיס האשראי.</w:t>
            </w:r>
          </w:p>
          <w:p w14:paraId="7FECDE73" w14:textId="77777777" w:rsidR="00DF1C9A" w:rsidRPr="00934BBD" w:rsidRDefault="00DF1C9A" w:rsidP="00F574CA">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קבלת פרטי</w:t>
            </w:r>
            <w:r w:rsidR="00F574CA" w:rsidRPr="00934BBD">
              <w:rPr>
                <w:rFonts w:ascii="David" w:hAnsi="David" w:cs="David"/>
                <w:color w:val="auto"/>
                <w:sz w:val="24"/>
                <w:szCs w:val="24"/>
                <w:rtl/>
              </w:rPr>
              <w:t xml:space="preserve"> אשראי</w:t>
            </w:r>
            <w:r w:rsidRPr="00934BBD">
              <w:rPr>
                <w:rFonts w:ascii="David" w:hAnsi="David" w:cs="David"/>
                <w:color w:val="auto"/>
                <w:sz w:val="24"/>
                <w:szCs w:val="24"/>
                <w:rtl/>
              </w:rPr>
              <w:t xml:space="preserve"> הנדרשים </w:t>
            </w:r>
            <w:r w:rsidR="00F574CA" w:rsidRPr="00934BBD">
              <w:rPr>
                <w:rFonts w:ascii="David" w:hAnsi="David" w:cs="David"/>
                <w:color w:val="auto"/>
                <w:sz w:val="24"/>
                <w:szCs w:val="24"/>
                <w:rtl/>
              </w:rPr>
              <w:t>לביצוע החיוב</w:t>
            </w:r>
            <w:r w:rsidRPr="00934BBD">
              <w:rPr>
                <w:rFonts w:ascii="David" w:hAnsi="David" w:cs="David"/>
                <w:color w:val="auto"/>
                <w:sz w:val="24"/>
                <w:szCs w:val="24"/>
                <w:rtl/>
              </w:rPr>
              <w:t xml:space="preserve">. </w:t>
            </w:r>
          </w:p>
          <w:p w14:paraId="3D1EDAC9" w14:textId="77777777" w:rsidR="00DF1C9A" w:rsidRPr="00934BBD" w:rsidRDefault="00DF1C9A" w:rsidP="00CE19F6">
            <w:pPr>
              <w:pStyle w:val="af4"/>
              <w:numPr>
                <w:ilvl w:val="0"/>
                <w:numId w:val="58"/>
              </w:numPr>
              <w:rPr>
                <w:rFonts w:ascii="David" w:hAnsi="David" w:cs="David"/>
                <w:color w:val="auto"/>
                <w:sz w:val="24"/>
                <w:szCs w:val="24"/>
              </w:rPr>
            </w:pPr>
            <w:r w:rsidRPr="00934BBD">
              <w:rPr>
                <w:rFonts w:ascii="David" w:hAnsi="David" w:cs="David"/>
                <w:color w:val="auto"/>
                <w:sz w:val="24"/>
                <w:szCs w:val="24"/>
                <w:rtl/>
              </w:rPr>
              <w:t>הנציג ייכנס למערכת התשלום באינטרנט (אתר התשלומים הממשלתי) לצורך ביצוע תשלום.</w:t>
            </w:r>
          </w:p>
          <w:p w14:paraId="63BC3858" w14:textId="77777777" w:rsidR="00DF1C9A" w:rsidRPr="00934BBD" w:rsidRDefault="00DF1C9A" w:rsidP="00CE19F6">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הנציג יעדכן את הלקוח במס' האישור לתשלום.</w:t>
            </w:r>
          </w:p>
          <w:p w14:paraId="46CA7451" w14:textId="77777777" w:rsidR="00DF1C9A" w:rsidRPr="00934BBD" w:rsidRDefault="00DF1C9A" w:rsidP="00CE19F6">
            <w:pPr>
              <w:pStyle w:val="af4"/>
              <w:numPr>
                <w:ilvl w:val="0"/>
                <w:numId w:val="58"/>
              </w:numPr>
              <w:rPr>
                <w:rFonts w:ascii="David" w:hAnsi="David" w:cs="David"/>
                <w:color w:val="auto"/>
                <w:sz w:val="24"/>
                <w:szCs w:val="24"/>
                <w:rtl/>
              </w:rPr>
            </w:pPr>
            <w:r w:rsidRPr="00934BBD">
              <w:rPr>
                <w:rFonts w:ascii="David" w:hAnsi="David" w:cs="David"/>
                <w:color w:val="auto"/>
                <w:sz w:val="24"/>
                <w:szCs w:val="24"/>
                <w:rtl/>
              </w:rPr>
              <w:t xml:space="preserve">הלקוח יקבל תוך 30 יום קבלה בדואר ובנוסף במייל במידה והלקוח ביקש זאת. </w:t>
            </w:r>
          </w:p>
          <w:p w14:paraId="5FDD13ED"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במסגרת ביצוע התשלום באתר התשלומים הממשלתי, יעדכן הנציג את הפונה כי באפשרותו לשחזר בעצמו קבלה באתר התשלומים.</w:t>
            </w:r>
          </w:p>
        </w:tc>
      </w:tr>
      <w:tr w:rsidR="00DF1C9A" w:rsidRPr="00934BBD" w14:paraId="0A9F2B9D" w14:textId="77777777" w:rsidTr="00FA7C46">
        <w:trPr>
          <w:trHeight w:val="721"/>
          <w:jc w:val="center"/>
        </w:trPr>
        <w:tc>
          <w:tcPr>
            <w:tcW w:w="284" w:type="pct"/>
          </w:tcPr>
          <w:p w14:paraId="54C93EBA"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tcPr>
          <w:p w14:paraId="47783DD6"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תשלום בדואר</w:t>
            </w:r>
          </w:p>
        </w:tc>
        <w:tc>
          <w:tcPr>
            <w:tcW w:w="3292" w:type="pct"/>
          </w:tcPr>
          <w:p w14:paraId="6AE91388"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יש באפשרות החייב להציג ת.ז בכל סניף דואר, שם רואים את גובה החוב באופן ממוכן.</w:t>
            </w:r>
          </w:p>
        </w:tc>
      </w:tr>
      <w:tr w:rsidR="00DF1C9A" w:rsidRPr="00934BBD" w14:paraId="5EEFC641" w14:textId="77777777" w:rsidTr="00FA7C46">
        <w:trPr>
          <w:trHeight w:val="721"/>
          <w:jc w:val="center"/>
        </w:trPr>
        <w:tc>
          <w:tcPr>
            <w:tcW w:w="284" w:type="pct"/>
            <w:vMerge w:val="restart"/>
          </w:tcPr>
          <w:p w14:paraId="1758EC65"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vMerge w:val="restart"/>
          </w:tcPr>
          <w:p w14:paraId="4971A7AC"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תיעוד הפניה</w:t>
            </w:r>
          </w:p>
        </w:tc>
        <w:tc>
          <w:tcPr>
            <w:tcW w:w="3292" w:type="pct"/>
          </w:tcPr>
          <w:p w14:paraId="283A482E"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נציג השירות יתעד את סיכום הפעולות ואת תוצאת השיחה במערכת החייגן.</w:t>
            </w:r>
          </w:p>
        </w:tc>
      </w:tr>
      <w:tr w:rsidR="00DF1C9A" w:rsidRPr="00934BBD" w14:paraId="4F47AAC6" w14:textId="77777777" w:rsidTr="00FA7C46">
        <w:trPr>
          <w:trHeight w:val="721"/>
          <w:jc w:val="center"/>
        </w:trPr>
        <w:tc>
          <w:tcPr>
            <w:tcW w:w="284" w:type="pct"/>
            <w:vMerge/>
          </w:tcPr>
          <w:p w14:paraId="2F9598A3" w14:textId="77777777" w:rsidR="00DF1C9A" w:rsidRPr="00934BBD" w:rsidRDefault="00DF1C9A" w:rsidP="00CE19F6">
            <w:pPr>
              <w:pStyle w:val="af4"/>
              <w:numPr>
                <w:ilvl w:val="0"/>
                <w:numId w:val="35"/>
              </w:numPr>
              <w:spacing w:before="0"/>
              <w:rPr>
                <w:rFonts w:ascii="David" w:hAnsi="David" w:cs="David"/>
                <w:color w:val="auto"/>
                <w:sz w:val="24"/>
                <w:szCs w:val="24"/>
                <w:rtl/>
              </w:rPr>
            </w:pPr>
          </w:p>
        </w:tc>
        <w:tc>
          <w:tcPr>
            <w:tcW w:w="1424" w:type="pct"/>
            <w:vMerge/>
          </w:tcPr>
          <w:p w14:paraId="190D63B5" w14:textId="77777777" w:rsidR="00DF1C9A" w:rsidRPr="00934BBD" w:rsidRDefault="00DF1C9A" w:rsidP="00350CF8">
            <w:pPr>
              <w:spacing w:after="0" w:line="360" w:lineRule="auto"/>
              <w:rPr>
                <w:rFonts w:ascii="David" w:hAnsi="David" w:cs="David"/>
                <w:sz w:val="24"/>
                <w:szCs w:val="24"/>
                <w:rtl/>
              </w:rPr>
            </w:pPr>
          </w:p>
        </w:tc>
        <w:tc>
          <w:tcPr>
            <w:tcW w:w="3292" w:type="pct"/>
          </w:tcPr>
          <w:p w14:paraId="31B6DCF7" w14:textId="77777777" w:rsidR="00DF1C9A" w:rsidRPr="00934BBD" w:rsidRDefault="00DF1C9A" w:rsidP="00350CF8">
            <w:pPr>
              <w:spacing w:after="0" w:line="360" w:lineRule="auto"/>
              <w:rPr>
                <w:rFonts w:ascii="David" w:hAnsi="David" w:cs="David"/>
                <w:sz w:val="24"/>
                <w:szCs w:val="24"/>
                <w:rtl/>
              </w:rPr>
            </w:pPr>
            <w:r w:rsidRPr="00934BBD">
              <w:rPr>
                <w:rFonts w:ascii="David" w:hAnsi="David" w:cs="David"/>
                <w:sz w:val="24"/>
                <w:szCs w:val="24"/>
                <w:rtl/>
              </w:rPr>
              <w:t xml:space="preserve"> הקובץ יוחזר במנגנון אוטומטי לרשות שתטמיע את תוצאת השיחה בתוך המערכת בממשק חוזר אונליין .</w:t>
            </w:r>
          </w:p>
        </w:tc>
      </w:tr>
    </w:tbl>
    <w:p w14:paraId="0B6F4CDE" w14:textId="77777777" w:rsidR="00DF1C9A" w:rsidRPr="00934BBD" w:rsidRDefault="00DF1C9A" w:rsidP="00FA7C46">
      <w:pPr>
        <w:pStyle w:val="Normal2"/>
        <w:rPr>
          <w:rFonts w:ascii="David" w:hAnsi="David"/>
          <w:rtl/>
        </w:rPr>
      </w:pPr>
    </w:p>
    <w:p w14:paraId="47E49972" w14:textId="77777777" w:rsidR="00CE3F37" w:rsidRPr="00934BBD" w:rsidRDefault="00CE3F37">
      <w:pPr>
        <w:bidi w:val="0"/>
        <w:spacing w:after="160" w:line="259" w:lineRule="auto"/>
        <w:rPr>
          <w:rFonts w:ascii="David" w:hAnsi="David" w:cs="David"/>
          <w:sz w:val="24"/>
          <w:szCs w:val="24"/>
        </w:rPr>
      </w:pPr>
      <w:r w:rsidRPr="00934BBD">
        <w:rPr>
          <w:rFonts w:ascii="David" w:hAnsi="David" w:cs="David"/>
          <w:rtl/>
        </w:rPr>
        <w:br w:type="page"/>
      </w:r>
    </w:p>
    <w:p w14:paraId="27DF781E"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tl/>
        </w:rPr>
      </w:pPr>
      <w:bookmarkStart w:id="1123" w:name="_Toc172038988"/>
      <w:bookmarkStart w:id="1124" w:name="_Toc172038989"/>
      <w:bookmarkEnd w:id="1123"/>
      <w:r w:rsidRPr="00934BBD">
        <w:rPr>
          <w:rFonts w:ascii="David" w:hAnsi="David" w:cs="David"/>
          <w:sz w:val="28"/>
          <w:szCs w:val="28"/>
          <w:rtl/>
        </w:rPr>
        <w:lastRenderedPageBreak/>
        <w:t>מיון, גיוס וקליטת הון אנושי</w:t>
      </w:r>
      <w:bookmarkEnd w:id="1124"/>
      <w:r w:rsidRPr="00934BBD">
        <w:rPr>
          <w:rFonts w:ascii="David" w:hAnsi="David" w:cs="David"/>
          <w:sz w:val="28"/>
          <w:szCs w:val="28"/>
          <w:rtl/>
        </w:rPr>
        <w:t xml:space="preserve"> </w:t>
      </w:r>
    </w:p>
    <w:p w14:paraId="430FD83C" w14:textId="77777777" w:rsidR="00DF1C9A" w:rsidRPr="00934BBD" w:rsidRDefault="00DF1C9A" w:rsidP="00C27DCA">
      <w:pPr>
        <w:pStyle w:val="3-"/>
        <w:numPr>
          <w:ilvl w:val="1"/>
          <w:numId w:val="6"/>
        </w:numPr>
        <w:tabs>
          <w:tab w:val="clear" w:pos="1334"/>
        </w:tabs>
        <w:outlineLvl w:val="9"/>
        <w:rPr>
          <w:rFonts w:ascii="David" w:hAnsi="David"/>
          <w:b/>
          <w:bCs/>
        </w:rPr>
      </w:pPr>
      <w:r w:rsidRPr="00934BBD">
        <w:rPr>
          <w:rFonts w:ascii="David" w:hAnsi="David"/>
          <w:b/>
          <w:bCs/>
          <w:rtl/>
        </w:rPr>
        <w:t>אופן הגיוס:</w:t>
      </w:r>
      <w:r w:rsidR="009D7369" w:rsidRPr="00934BBD">
        <w:rPr>
          <w:rFonts w:ascii="David" w:hAnsi="David"/>
          <w:b/>
          <w:bCs/>
          <w:rtl/>
        </w:rPr>
        <w:t xml:space="preserve"> </w:t>
      </w:r>
    </w:p>
    <w:p w14:paraId="51E75E9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גיוס המועמדים המתאימים ותהליך הגיוס יתבצע ע"י הספק הזוכה ועל חשבונו, בהתאם לדרישות התפקיד ופרופיל המועמד.</w:t>
      </w:r>
    </w:p>
    <w:p w14:paraId="3425D806"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הרשות תהא רשאית, לפי שיקול דעתה, לקחת חלק בתהליכי המיון והגיוס כגון: בחינה של פרופיל בעלי תפקיד, השתתפות במרכזי הערכה ועוד. </w:t>
      </w:r>
    </w:p>
    <w:p w14:paraId="2ADD24FD"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לרשות הזכות לפסול מועמדותו של מועמד שמבחינתה אינו עומד בתנאים הנדרשים.</w:t>
      </w:r>
    </w:p>
    <w:p w14:paraId="00E0CA5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הרשות רשאית להחליט על החלפתו של עובד כלשהו במוקד. על הספק לאתר ממלא מקום על פי הפירוט הבא:</w:t>
      </w:r>
    </w:p>
    <w:p w14:paraId="4ABF2992" w14:textId="77777777" w:rsidR="00DF1C9A" w:rsidRPr="00BD3BA4" w:rsidRDefault="00DF1C9A" w:rsidP="00BD3BA4">
      <w:pPr>
        <w:pStyle w:val="3-"/>
        <w:numPr>
          <w:ilvl w:val="0"/>
          <w:numId w:val="148"/>
        </w:numPr>
        <w:tabs>
          <w:tab w:val="clear" w:pos="1334"/>
        </w:tabs>
        <w:spacing w:before="0" w:after="0"/>
        <w:outlineLvl w:val="9"/>
      </w:pPr>
      <w:r w:rsidRPr="00934BBD">
        <w:rPr>
          <w:rFonts w:ascii="David" w:hAnsi="David"/>
          <w:rtl/>
        </w:rPr>
        <w:t>בעלי תפקידים בכירים:</w:t>
      </w:r>
      <w:r w:rsidR="006914D8" w:rsidRPr="00934BBD">
        <w:rPr>
          <w:rFonts w:ascii="David" w:hAnsi="David"/>
          <w:rtl/>
        </w:rPr>
        <w:t xml:space="preserve"> </w:t>
      </w:r>
      <w:r w:rsidRPr="00934BBD">
        <w:rPr>
          <w:rFonts w:ascii="David" w:hAnsi="David"/>
          <w:rtl/>
        </w:rPr>
        <w:t>מנהל לקוח, מנהל מוקד, מדריך ומנהל ידע יש לספק מחליף תוך 30 יום.</w:t>
      </w:r>
    </w:p>
    <w:p w14:paraId="22AAA833" w14:textId="66945817" w:rsidR="00DF1C9A" w:rsidRPr="00934BBD" w:rsidRDefault="00DF1C9A" w:rsidP="002D3D82">
      <w:pPr>
        <w:pStyle w:val="3-"/>
        <w:numPr>
          <w:ilvl w:val="0"/>
          <w:numId w:val="148"/>
        </w:numPr>
        <w:tabs>
          <w:tab w:val="clear" w:pos="1334"/>
        </w:tabs>
        <w:spacing w:before="0" w:after="0"/>
        <w:outlineLvl w:val="9"/>
        <w:rPr>
          <w:rtl/>
        </w:rPr>
      </w:pPr>
      <w:r w:rsidRPr="00934BBD">
        <w:rPr>
          <w:rFonts w:ascii="David" w:hAnsi="David"/>
          <w:rtl/>
        </w:rPr>
        <w:t>נציגי שירות, מנהלי משמרת,</w:t>
      </w:r>
      <w:r w:rsidR="006914D8" w:rsidRPr="00934BBD">
        <w:rPr>
          <w:rFonts w:ascii="David" w:hAnsi="David"/>
          <w:rtl/>
        </w:rPr>
        <w:t xml:space="preserve"> </w:t>
      </w:r>
      <w:r w:rsidRPr="00934BBD">
        <w:rPr>
          <w:rFonts w:ascii="David" w:hAnsi="David"/>
          <w:rtl/>
        </w:rPr>
        <w:t xml:space="preserve">ראשי צוותים ובכירים יש לספק מחליף תוך </w:t>
      </w:r>
      <w:r w:rsidR="002D3D82">
        <w:rPr>
          <w:rFonts w:ascii="David" w:hAnsi="David" w:hint="cs"/>
          <w:rtl/>
        </w:rPr>
        <w:t xml:space="preserve">14 </w:t>
      </w:r>
      <w:r w:rsidRPr="00934BBD">
        <w:rPr>
          <w:rFonts w:ascii="David" w:hAnsi="David"/>
          <w:rtl/>
        </w:rPr>
        <w:t>ימי עבודה.</w:t>
      </w:r>
    </w:p>
    <w:p w14:paraId="08036986" w14:textId="4319F2F4" w:rsidR="00DF1C9A" w:rsidRPr="00934BBD" w:rsidRDefault="00DF1C9A" w:rsidP="00BD3BA4">
      <w:pPr>
        <w:pStyle w:val="3-"/>
        <w:numPr>
          <w:ilvl w:val="0"/>
          <w:numId w:val="148"/>
        </w:numPr>
        <w:tabs>
          <w:tab w:val="clear" w:pos="1334"/>
        </w:tabs>
        <w:spacing w:before="0" w:after="0"/>
        <w:outlineLvl w:val="9"/>
      </w:pPr>
      <w:r w:rsidRPr="00934BBD">
        <w:rPr>
          <w:rFonts w:ascii="David" w:hAnsi="David"/>
          <w:rtl/>
        </w:rPr>
        <w:t xml:space="preserve">באחריות הספק לדאוג לתפקוד שוטף גם במקרה </w:t>
      </w:r>
      <w:r w:rsidR="0080374E">
        <w:rPr>
          <w:rFonts w:ascii="David" w:hAnsi="David" w:hint="cs"/>
          <w:rtl/>
        </w:rPr>
        <w:t xml:space="preserve">של </w:t>
      </w:r>
      <w:r w:rsidRPr="00934BBD">
        <w:rPr>
          <w:rFonts w:ascii="David" w:hAnsi="David"/>
          <w:rtl/>
        </w:rPr>
        <w:t>החלפת עובד המ</w:t>
      </w:r>
      <w:r w:rsidR="006914D8" w:rsidRPr="00934BBD">
        <w:rPr>
          <w:rFonts w:ascii="David" w:hAnsi="David"/>
          <w:rtl/>
        </w:rPr>
        <w:t>שתייך לתפקידי המטה כגון אנליסט.</w:t>
      </w:r>
    </w:p>
    <w:p w14:paraId="05F3E79D" w14:textId="77777777" w:rsidR="00DF1C9A" w:rsidRPr="00934BBD" w:rsidRDefault="00DF1C9A" w:rsidP="00BD3BA4">
      <w:pPr>
        <w:pStyle w:val="3-"/>
        <w:numPr>
          <w:ilvl w:val="0"/>
          <w:numId w:val="148"/>
        </w:numPr>
        <w:tabs>
          <w:tab w:val="clear" w:pos="1334"/>
        </w:tabs>
        <w:spacing w:before="0" w:after="0"/>
        <w:outlineLvl w:val="9"/>
      </w:pPr>
      <w:r w:rsidRPr="00934BBD">
        <w:rPr>
          <w:rFonts w:ascii="David" w:hAnsi="David"/>
          <w:rtl/>
        </w:rPr>
        <w:t>על הרשות לאשר כי המחליף עומד בתנאי הסף וכי היא מאשרת את מועמדותו.</w:t>
      </w:r>
    </w:p>
    <w:p w14:paraId="790932C5" w14:textId="69AC6ED9" w:rsidR="00485B5F" w:rsidRPr="00934BBD" w:rsidRDefault="00485B5F" w:rsidP="00B22755">
      <w:pPr>
        <w:pStyle w:val="3-"/>
        <w:numPr>
          <w:ilvl w:val="2"/>
          <w:numId w:val="6"/>
        </w:numPr>
        <w:tabs>
          <w:tab w:val="clear" w:pos="1334"/>
        </w:tabs>
        <w:spacing w:before="0" w:after="0"/>
        <w:outlineLvl w:val="9"/>
        <w:rPr>
          <w:rStyle w:val="4d"/>
          <w:color w:val="auto"/>
        </w:rPr>
      </w:pPr>
      <w:r w:rsidRPr="00934BBD">
        <w:rPr>
          <w:rStyle w:val="4d"/>
          <w:b/>
          <w:bCs/>
          <w:color w:val="auto"/>
          <w:rtl/>
        </w:rPr>
        <w:t>החלפת בעלי תפקידים בכירים</w:t>
      </w:r>
      <w:r w:rsidRPr="00934BBD">
        <w:rPr>
          <w:rStyle w:val="4d"/>
          <w:color w:val="auto"/>
          <w:rtl/>
        </w:rPr>
        <w:t xml:space="preserve">: </w:t>
      </w:r>
      <w:r w:rsidRPr="00BD3BA4">
        <w:rPr>
          <w:rStyle w:val="4d"/>
          <w:rFonts w:hint="eastAsia"/>
          <w:color w:val="auto"/>
          <w:rtl/>
        </w:rPr>
        <w:t>ככלל</w:t>
      </w:r>
      <w:r w:rsidRPr="00BD3BA4">
        <w:rPr>
          <w:rStyle w:val="4d"/>
          <w:color w:val="auto"/>
          <w:rtl/>
        </w:rPr>
        <w:t>,</w:t>
      </w:r>
      <w:r w:rsidR="008D4AA3">
        <w:rPr>
          <w:rStyle w:val="4d"/>
          <w:rFonts w:hint="cs"/>
          <w:color w:val="auto"/>
          <w:rtl/>
        </w:rPr>
        <w:t xml:space="preserve"> המזמין מבקש לצמצם החלפת בעלי תפקידים בכירים כדי לשמור על רצף תפקודי ותפעול תקין. ככל שהספק מבקש לנייד עובד לפרויקט או לתפקידים אחרים </w:t>
      </w:r>
      <w:r w:rsidR="00B22755">
        <w:rPr>
          <w:rStyle w:val="4d"/>
          <w:rFonts w:hint="cs"/>
          <w:color w:val="auto"/>
          <w:rtl/>
        </w:rPr>
        <w:t xml:space="preserve">יודיע בכתב לפחות 60 יום לפני המעבר. עזיבה או פיטורין לא צפויים של העובד- יש לעדכן את המזמין 30 יום מראש או לכל הפחות על פי הקבוע בחוק. </w:t>
      </w:r>
    </w:p>
    <w:p w14:paraId="70EDAD5E" w14:textId="5CCDA818" w:rsidR="0045721F" w:rsidRPr="00BD3BA4" w:rsidRDefault="0045721F" w:rsidP="00496149">
      <w:pPr>
        <w:pStyle w:val="3-"/>
        <w:numPr>
          <w:ilvl w:val="2"/>
          <w:numId w:val="6"/>
        </w:numPr>
        <w:tabs>
          <w:tab w:val="clear" w:pos="1334"/>
        </w:tabs>
        <w:spacing w:before="0" w:after="0"/>
        <w:outlineLvl w:val="9"/>
        <w:rPr>
          <w:rStyle w:val="4d"/>
          <w:color w:val="auto"/>
          <w:rtl/>
        </w:rPr>
      </w:pPr>
      <w:r w:rsidRPr="00BD3BA4">
        <w:rPr>
          <w:rStyle w:val="4d"/>
          <w:rFonts w:hint="eastAsia"/>
          <w:color w:val="auto"/>
          <w:rtl/>
        </w:rPr>
        <w:t>החלפת</w:t>
      </w:r>
      <w:r w:rsidRPr="00BD3BA4">
        <w:rPr>
          <w:rStyle w:val="4d"/>
          <w:color w:val="auto"/>
          <w:rtl/>
        </w:rPr>
        <w:t xml:space="preserve"> תפקידי המפתח (מנהל פרויקט הקמה, מנהל לקוח, מנהל מוקד) באמצעות הספק הזוכה, יבוצעו בהודעה מוקדמת בכתב ל 60 יום מראש, אישור מועמדים לתפקידים אלו יהיה בכפוף להחלטת </w:t>
      </w:r>
      <w:r w:rsidR="00496149">
        <w:rPr>
          <w:rStyle w:val="4d"/>
          <w:rFonts w:hint="cs"/>
          <w:color w:val="auto"/>
          <w:rtl/>
        </w:rPr>
        <w:t xml:space="preserve">נציג </w:t>
      </w:r>
      <w:r w:rsidR="00C26294">
        <w:rPr>
          <w:rStyle w:val="4d"/>
          <w:rFonts w:hint="cs"/>
          <w:color w:val="auto"/>
          <w:rtl/>
        </w:rPr>
        <w:t>המזמין</w:t>
      </w:r>
      <w:r w:rsidRPr="00BD3BA4">
        <w:rPr>
          <w:rStyle w:val="4d"/>
          <w:color w:val="auto"/>
          <w:rtl/>
        </w:rPr>
        <w:t xml:space="preserve">. יובהר כי מועמדים חדשים יעמדו בתנאי הסף לתפקיד כפי שהם מפורטים בהמשך.  </w:t>
      </w:r>
    </w:p>
    <w:p w14:paraId="6920EE73" w14:textId="77777777" w:rsidR="0045721F" w:rsidRPr="00BD3BA4" w:rsidRDefault="0045721F" w:rsidP="00C27DCA">
      <w:pPr>
        <w:pStyle w:val="3-"/>
        <w:numPr>
          <w:ilvl w:val="2"/>
          <w:numId w:val="6"/>
        </w:numPr>
        <w:tabs>
          <w:tab w:val="clear" w:pos="1334"/>
        </w:tabs>
        <w:spacing w:before="0" w:after="0"/>
        <w:outlineLvl w:val="9"/>
        <w:rPr>
          <w:rStyle w:val="4d"/>
          <w:color w:val="auto"/>
        </w:rPr>
      </w:pPr>
      <w:r w:rsidRPr="00934BBD">
        <w:rPr>
          <w:rFonts w:ascii="David" w:hAnsi="David"/>
          <w:rtl/>
        </w:rPr>
        <w:t>החלפת מדריך תתאפשר מתוך מצבת העובדים בתפקיד בכיר/נציג המועסק במשך תקופה של 6 חודשים לפחות או בכיר/נציג מעולם התוכן של רשות האכיפה בעבר. אישור המועמד לתפקיד זה יהיה ע"י הרשות.</w:t>
      </w:r>
    </w:p>
    <w:p w14:paraId="2F68A2FF" w14:textId="77777777" w:rsidR="00485B5F" w:rsidRPr="00BD3BA4" w:rsidRDefault="00485B5F" w:rsidP="00C27DCA">
      <w:pPr>
        <w:pStyle w:val="3-"/>
        <w:numPr>
          <w:ilvl w:val="2"/>
          <w:numId w:val="6"/>
        </w:numPr>
        <w:tabs>
          <w:tab w:val="clear" w:pos="1334"/>
        </w:tabs>
        <w:spacing w:before="0" w:after="0"/>
        <w:outlineLvl w:val="9"/>
        <w:rPr>
          <w:rStyle w:val="4d"/>
          <w:color w:val="auto"/>
        </w:rPr>
      </w:pPr>
      <w:r w:rsidRPr="00934BBD">
        <w:rPr>
          <w:rStyle w:val="4d"/>
          <w:b/>
          <w:bCs/>
          <w:color w:val="auto"/>
          <w:rtl/>
        </w:rPr>
        <w:t>מועמד מחליף העומד בתנאי הסף לתפקיד ואושר ע"י המזמין</w:t>
      </w:r>
      <w:r w:rsidRPr="00BD3BA4">
        <w:rPr>
          <w:rStyle w:val="4d"/>
          <w:color w:val="auto"/>
          <w:rtl/>
        </w:rPr>
        <w:t>- יעבור חפיפה שלא תפחת  מפרק זמן של שבועיים, בסיומה יועברו דוחות המעידים על נושאי  החפיפה והיקפה.</w:t>
      </w:r>
    </w:p>
    <w:p w14:paraId="5C41D5B8"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לא יהיה זכאי לכל פיצוי בגין הפסד או נזק בגין הפסקת עבודתו של העובד, לרבות העדר כל שיפוי בגין הוצאות קליטת העובד שהופסקה עבודתו.</w:t>
      </w:r>
    </w:p>
    <w:p w14:paraId="64B0DFD0"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תמורה בעבור הכשרת נציגים שהפסיקו או הופסקה עבודתם תשולם בתלות למשך העסקתם כמפורט </w:t>
      </w:r>
      <w:r w:rsidR="001D028E" w:rsidRPr="00934BBD">
        <w:rPr>
          <w:rStyle w:val="4d"/>
          <w:color w:val="auto"/>
          <w:rtl/>
        </w:rPr>
        <w:t xml:space="preserve">בסעיף 14 למפרט השירותים- תמורה ואמנת שירות. </w:t>
      </w:r>
    </w:p>
    <w:p w14:paraId="708724F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אישור סופי להסמכת נציג למענה יינתן ע"י הרשות ועל פי שיקול דעתה הבלעדי.</w:t>
      </w:r>
    </w:p>
    <w:p w14:paraId="0BA157D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lastRenderedPageBreak/>
        <w:t>כל מועמד להעסקה במוקד יידרש לחתום על ערכת קליטה של הרשות, הכוללת:</w:t>
      </w:r>
    </w:p>
    <w:p w14:paraId="47B2C92A"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25" w:name="_Toc124180988"/>
      <w:bookmarkStart w:id="1126" w:name="_Toc124245927"/>
      <w:r w:rsidRPr="00934BBD">
        <w:rPr>
          <w:rFonts w:ascii="David" w:hAnsi="David"/>
          <w:rtl/>
        </w:rPr>
        <w:t>הצהרה על שמירת סודיות.</w:t>
      </w:r>
      <w:bookmarkEnd w:id="1125"/>
      <w:bookmarkEnd w:id="1126"/>
      <w:r w:rsidRPr="00934BBD">
        <w:rPr>
          <w:rFonts w:ascii="David" w:hAnsi="David"/>
          <w:rtl/>
        </w:rPr>
        <w:t xml:space="preserve"> </w:t>
      </w:r>
    </w:p>
    <w:p w14:paraId="30DC1ABD"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27" w:name="_Toc124180989"/>
      <w:bookmarkStart w:id="1128" w:name="_Toc124245928"/>
      <w:r w:rsidRPr="00934BBD">
        <w:rPr>
          <w:rFonts w:ascii="David" w:hAnsi="David"/>
          <w:rtl/>
        </w:rPr>
        <w:t>טופס הרשאות למערכות הרשות.</w:t>
      </w:r>
      <w:bookmarkEnd w:id="1127"/>
      <w:bookmarkEnd w:id="1128"/>
    </w:p>
    <w:p w14:paraId="06FA8D45"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29" w:name="_Toc124180990"/>
      <w:bookmarkStart w:id="1130" w:name="_Toc124245929"/>
      <w:r w:rsidRPr="00934BBD">
        <w:rPr>
          <w:rFonts w:ascii="David" w:hAnsi="David"/>
          <w:rtl/>
        </w:rPr>
        <w:t>הסכמה בכתב למסירת מידע על רישום פלילי וספח ת.ז.</w:t>
      </w:r>
      <w:bookmarkEnd w:id="1129"/>
      <w:bookmarkEnd w:id="1130"/>
    </w:p>
    <w:p w14:paraId="05DC5C8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31" w:name="_Toc124180992"/>
      <w:bookmarkStart w:id="1132" w:name="_Toc124245931"/>
      <w:r w:rsidRPr="00934BBD">
        <w:rPr>
          <w:rFonts w:ascii="David" w:hAnsi="David"/>
          <w:rtl/>
        </w:rPr>
        <w:t>הנחיות אבטחת מידע לעובד חדש.</w:t>
      </w:r>
      <w:bookmarkEnd w:id="1131"/>
      <w:bookmarkEnd w:id="1132"/>
    </w:p>
    <w:p w14:paraId="71D6457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33" w:name="_Toc124180993"/>
      <w:bookmarkStart w:id="1134" w:name="_Toc124245932"/>
      <w:r w:rsidRPr="00934BBD">
        <w:rPr>
          <w:rFonts w:ascii="David" w:hAnsi="David"/>
          <w:rtl/>
        </w:rPr>
        <w:t>הצהרה בדבר העדר חובות לרשות האכיפה והגבייה לו ול</w:t>
      </w:r>
      <w:r w:rsidR="009D7369" w:rsidRPr="00934BBD">
        <w:rPr>
          <w:rFonts w:ascii="David" w:hAnsi="David"/>
          <w:rtl/>
        </w:rPr>
        <w:t>קרובי</w:t>
      </w:r>
      <w:r w:rsidRPr="00934BBD">
        <w:rPr>
          <w:rFonts w:ascii="David" w:hAnsi="David"/>
          <w:rtl/>
        </w:rPr>
        <w:t xml:space="preserve"> משפחתו </w:t>
      </w:r>
      <w:bookmarkEnd w:id="1133"/>
      <w:bookmarkEnd w:id="1134"/>
    </w:p>
    <w:p w14:paraId="4433B654" w14:textId="5A5C5A32" w:rsidR="00DF1C9A" w:rsidRPr="00934BBD" w:rsidRDefault="00DF1C9A" w:rsidP="001B5ABB">
      <w:pPr>
        <w:pStyle w:val="3-"/>
        <w:numPr>
          <w:ilvl w:val="0"/>
          <w:numId w:val="148"/>
        </w:numPr>
        <w:tabs>
          <w:tab w:val="clear" w:pos="1334"/>
        </w:tabs>
        <w:spacing w:before="0" w:after="0"/>
        <w:outlineLvl w:val="9"/>
        <w:rPr>
          <w:rFonts w:ascii="David" w:hAnsi="David"/>
        </w:rPr>
      </w:pPr>
      <w:bookmarkStart w:id="1135" w:name="_Toc124180994"/>
      <w:bookmarkStart w:id="1136" w:name="_Toc124245933"/>
      <w:r w:rsidRPr="00934BBD">
        <w:rPr>
          <w:rFonts w:ascii="David" w:hAnsi="David"/>
          <w:rtl/>
        </w:rPr>
        <w:t xml:space="preserve">מועמד שיש </w:t>
      </w:r>
      <w:r w:rsidR="001B5ABB">
        <w:rPr>
          <w:rFonts w:ascii="David" w:hAnsi="David" w:hint="cs"/>
          <w:rtl/>
        </w:rPr>
        <w:t>לו</w:t>
      </w:r>
      <w:r w:rsidRPr="00934BBD">
        <w:rPr>
          <w:rFonts w:ascii="David" w:hAnsi="David"/>
          <w:rtl/>
        </w:rPr>
        <w:t xml:space="preserve"> תיקי</w:t>
      </w:r>
      <w:r w:rsidR="001B5ABB">
        <w:rPr>
          <w:rFonts w:ascii="David" w:hAnsi="David" w:hint="cs"/>
          <w:rtl/>
        </w:rPr>
        <w:t>ם</w:t>
      </w:r>
      <w:r w:rsidRPr="00934BBD">
        <w:rPr>
          <w:rFonts w:ascii="David" w:hAnsi="David"/>
          <w:rtl/>
        </w:rPr>
        <w:t xml:space="preserve"> </w:t>
      </w:r>
      <w:r w:rsidR="006914D8" w:rsidRPr="00934BBD">
        <w:rPr>
          <w:rFonts w:ascii="David" w:hAnsi="David"/>
          <w:rtl/>
        </w:rPr>
        <w:t>(כחייב או כזוכה)</w:t>
      </w:r>
      <w:r w:rsidR="001B5ABB">
        <w:rPr>
          <w:rFonts w:ascii="David" w:hAnsi="David" w:hint="cs"/>
          <w:rtl/>
        </w:rPr>
        <w:t xml:space="preserve"> </w:t>
      </w:r>
      <w:r w:rsidR="009D7369" w:rsidRPr="00934BBD">
        <w:rPr>
          <w:rFonts w:ascii="David" w:hAnsi="David"/>
          <w:rtl/>
        </w:rPr>
        <w:t>או לקרובי משפחתו</w:t>
      </w:r>
      <w:r w:rsidR="00B61A4E">
        <w:rPr>
          <w:rFonts w:ascii="David" w:hAnsi="David" w:hint="cs"/>
          <w:rtl/>
        </w:rPr>
        <w:t xml:space="preserve"> </w:t>
      </w:r>
      <w:r w:rsidR="009D7369" w:rsidRPr="00934BBD">
        <w:rPr>
          <w:rFonts w:ascii="David" w:hAnsi="David"/>
          <w:rtl/>
        </w:rPr>
        <w:t>או שהוא או מי מקרובי משפחתו משמש כעו"ד מייצג בהוצאה לפועל-</w:t>
      </w:r>
      <w:r w:rsidR="006914D8" w:rsidRPr="00934BBD">
        <w:rPr>
          <w:rFonts w:ascii="David" w:hAnsi="David"/>
          <w:rtl/>
        </w:rPr>
        <w:t xml:space="preserve"> יועבר לבחינה </w:t>
      </w:r>
      <w:r w:rsidRPr="00934BBD">
        <w:rPr>
          <w:rFonts w:ascii="David" w:hAnsi="David"/>
          <w:rtl/>
        </w:rPr>
        <w:t>אישור של הרשות להמשך קליטתו כעובד.</w:t>
      </w:r>
      <w:bookmarkEnd w:id="1135"/>
      <w:bookmarkEnd w:id="1136"/>
      <w:r w:rsidRPr="00934BBD">
        <w:rPr>
          <w:rFonts w:ascii="David" w:hAnsi="David"/>
          <w:rtl/>
        </w:rPr>
        <w:t xml:space="preserve"> </w:t>
      </w:r>
    </w:p>
    <w:p w14:paraId="0EE6951A" w14:textId="77777777" w:rsidR="00DF1C9A" w:rsidRPr="00BD3BA4" w:rsidRDefault="00DF1C9A" w:rsidP="00BD3BA4">
      <w:pPr>
        <w:pStyle w:val="3-"/>
        <w:tabs>
          <w:tab w:val="clear" w:pos="1334"/>
        </w:tabs>
        <w:spacing w:before="0" w:after="0"/>
        <w:ind w:left="1203" w:firstLine="0"/>
        <w:outlineLvl w:val="9"/>
        <w:rPr>
          <w:rFonts w:ascii="David" w:hAnsi="David"/>
          <w:b/>
          <w:bCs/>
          <w:rtl/>
        </w:rPr>
      </w:pPr>
      <w:bookmarkStart w:id="1137" w:name="_Toc124180995"/>
      <w:bookmarkStart w:id="1138" w:name="_Toc124245934"/>
      <w:r w:rsidRPr="00BD3BA4">
        <w:rPr>
          <w:rFonts w:ascii="David" w:hAnsi="David" w:hint="eastAsia"/>
          <w:b/>
          <w:bCs/>
          <w:rtl/>
        </w:rPr>
        <w:t>הרשות</w:t>
      </w:r>
      <w:r w:rsidRPr="00BD3BA4">
        <w:rPr>
          <w:rFonts w:ascii="David" w:hAnsi="David"/>
          <w:b/>
          <w:bCs/>
          <w:rtl/>
        </w:rPr>
        <w:t xml:space="preserve"> </w:t>
      </w:r>
      <w:r w:rsidRPr="00BD3BA4">
        <w:rPr>
          <w:rFonts w:ascii="David" w:hAnsi="David" w:hint="eastAsia"/>
          <w:b/>
          <w:bCs/>
          <w:rtl/>
        </w:rPr>
        <w:t>שומרת</w:t>
      </w:r>
      <w:r w:rsidRPr="00BD3BA4">
        <w:rPr>
          <w:rFonts w:ascii="David" w:hAnsi="David"/>
          <w:b/>
          <w:bCs/>
          <w:rtl/>
        </w:rPr>
        <w:t xml:space="preserve"> </w:t>
      </w:r>
      <w:r w:rsidRPr="00BD3BA4">
        <w:rPr>
          <w:rFonts w:ascii="David" w:hAnsi="David" w:hint="eastAsia"/>
          <w:b/>
          <w:bCs/>
          <w:rtl/>
        </w:rPr>
        <w:t>לעצמה</w:t>
      </w:r>
      <w:r w:rsidRPr="00BD3BA4">
        <w:rPr>
          <w:rFonts w:ascii="David" w:hAnsi="David"/>
          <w:b/>
          <w:bCs/>
          <w:rtl/>
        </w:rPr>
        <w:t xml:space="preserve"> </w:t>
      </w:r>
      <w:r w:rsidRPr="00BD3BA4">
        <w:rPr>
          <w:rFonts w:ascii="David" w:hAnsi="David" w:hint="eastAsia"/>
          <w:b/>
          <w:bCs/>
          <w:rtl/>
        </w:rPr>
        <w:t>את</w:t>
      </w:r>
      <w:r w:rsidRPr="00BD3BA4">
        <w:rPr>
          <w:rFonts w:ascii="David" w:hAnsi="David"/>
          <w:b/>
          <w:bCs/>
          <w:rtl/>
        </w:rPr>
        <w:t xml:space="preserve"> </w:t>
      </w:r>
      <w:r w:rsidRPr="00BD3BA4">
        <w:rPr>
          <w:rFonts w:ascii="David" w:hAnsi="David" w:hint="eastAsia"/>
          <w:b/>
          <w:bCs/>
          <w:rtl/>
        </w:rPr>
        <w:t>הזכות</w:t>
      </w:r>
      <w:r w:rsidRPr="00BD3BA4">
        <w:rPr>
          <w:rFonts w:ascii="David" w:hAnsi="David"/>
          <w:b/>
          <w:bCs/>
          <w:rtl/>
        </w:rPr>
        <w:t xml:space="preserve"> </w:t>
      </w:r>
      <w:r w:rsidRPr="00BD3BA4">
        <w:rPr>
          <w:rFonts w:ascii="David" w:hAnsi="David" w:hint="eastAsia"/>
          <w:b/>
          <w:bCs/>
          <w:rtl/>
        </w:rPr>
        <w:t>להוסיף</w:t>
      </w:r>
      <w:r w:rsidRPr="00BD3BA4">
        <w:rPr>
          <w:rFonts w:ascii="David" w:hAnsi="David"/>
          <w:b/>
          <w:bCs/>
          <w:rtl/>
        </w:rPr>
        <w:t xml:space="preserve"> </w:t>
      </w:r>
      <w:r w:rsidRPr="00BD3BA4">
        <w:rPr>
          <w:rFonts w:ascii="David" w:hAnsi="David" w:hint="eastAsia"/>
          <w:b/>
          <w:bCs/>
          <w:rtl/>
        </w:rPr>
        <w:t>על</w:t>
      </w:r>
      <w:r w:rsidRPr="00BD3BA4">
        <w:rPr>
          <w:rFonts w:ascii="David" w:hAnsi="David"/>
          <w:b/>
          <w:bCs/>
          <w:rtl/>
        </w:rPr>
        <w:t xml:space="preserve"> </w:t>
      </w:r>
      <w:r w:rsidRPr="00BD3BA4">
        <w:rPr>
          <w:rFonts w:ascii="David" w:hAnsi="David" w:hint="eastAsia"/>
          <w:b/>
          <w:bCs/>
          <w:rtl/>
        </w:rPr>
        <w:t>הרשימה</w:t>
      </w:r>
      <w:r w:rsidRPr="00BD3BA4">
        <w:rPr>
          <w:rFonts w:ascii="David" w:hAnsi="David"/>
          <w:b/>
          <w:bCs/>
          <w:rtl/>
        </w:rPr>
        <w:t xml:space="preserve"> </w:t>
      </w:r>
      <w:r w:rsidRPr="00BD3BA4">
        <w:rPr>
          <w:rFonts w:ascii="David" w:hAnsi="David" w:hint="eastAsia"/>
          <w:b/>
          <w:bCs/>
          <w:rtl/>
        </w:rPr>
        <w:t>לעיל</w:t>
      </w:r>
      <w:r w:rsidRPr="00BD3BA4">
        <w:rPr>
          <w:rFonts w:ascii="David" w:hAnsi="David"/>
          <w:b/>
          <w:bCs/>
          <w:rtl/>
        </w:rPr>
        <w:t xml:space="preserve"> </w:t>
      </w:r>
      <w:r w:rsidRPr="00BD3BA4">
        <w:rPr>
          <w:rFonts w:ascii="David" w:hAnsi="David" w:hint="eastAsia"/>
          <w:b/>
          <w:bCs/>
          <w:rtl/>
        </w:rPr>
        <w:t>בכל</w:t>
      </w:r>
      <w:r w:rsidRPr="00BD3BA4">
        <w:rPr>
          <w:rFonts w:ascii="David" w:hAnsi="David"/>
          <w:b/>
          <w:bCs/>
          <w:rtl/>
        </w:rPr>
        <w:t xml:space="preserve"> </w:t>
      </w:r>
      <w:r w:rsidRPr="00BD3BA4">
        <w:rPr>
          <w:rFonts w:ascii="David" w:hAnsi="David" w:hint="eastAsia"/>
          <w:b/>
          <w:bCs/>
          <w:rtl/>
        </w:rPr>
        <w:t>עת</w:t>
      </w:r>
      <w:r w:rsidRPr="00BD3BA4">
        <w:rPr>
          <w:rFonts w:ascii="David" w:hAnsi="David"/>
          <w:b/>
          <w:bCs/>
          <w:rtl/>
        </w:rPr>
        <w:t>.</w:t>
      </w:r>
      <w:bookmarkEnd w:id="1137"/>
      <w:bookmarkEnd w:id="1138"/>
    </w:p>
    <w:p w14:paraId="3EF2BF1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מוקד השירות והגבייה יספק מענה במגוון תחומים. על כן על הספק להיערך לגיוס עובדים בעלי ניסיון, כישורים ויכולות ייחודיים לתחום עבודתם. </w:t>
      </w:r>
    </w:p>
    <w:p w14:paraId="0199BB7D"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על הספק הזוכה להכשיר כ</w:t>
      </w:r>
      <w:r w:rsidR="00C26294">
        <w:rPr>
          <w:rStyle w:val="4d"/>
          <w:rFonts w:hint="cs"/>
          <w:color w:val="auto"/>
          <w:rtl/>
        </w:rPr>
        <w:t>ח אדם</w:t>
      </w:r>
      <w:r w:rsidRPr="00934BBD">
        <w:rPr>
          <w:rStyle w:val="4d"/>
          <w:color w:val="auto"/>
          <w:rtl/>
        </w:rPr>
        <w:t xml:space="preserve"> מיומן למספר פעילויות במקביל – מענה לשיחות נכנסות (הוצאה לפועל על התמחויותיה/ פעילות המרכז לגביית קנ</w:t>
      </w:r>
      <w:r w:rsidR="006914D8" w:rsidRPr="00934BBD">
        <w:rPr>
          <w:rStyle w:val="4d"/>
          <w:color w:val="auto"/>
          <w:rtl/>
        </w:rPr>
        <w:t>סות)</w:t>
      </w:r>
      <w:r w:rsidRPr="00934BBD">
        <w:rPr>
          <w:rStyle w:val="4d"/>
          <w:color w:val="auto"/>
          <w:rtl/>
        </w:rPr>
        <w:t>,</w:t>
      </w:r>
      <w:r w:rsidR="006914D8" w:rsidRPr="00934BBD">
        <w:rPr>
          <w:rStyle w:val="4d"/>
          <w:color w:val="auto"/>
          <w:rtl/>
        </w:rPr>
        <w:t xml:space="preserve"> </w:t>
      </w:r>
      <w:r w:rsidRPr="00934BBD">
        <w:rPr>
          <w:rStyle w:val="4d"/>
          <w:color w:val="auto"/>
          <w:rtl/>
        </w:rPr>
        <w:t>פעילות של שיחות יוצאות יזומות לחייבים בהתאם ליעדי הרשות תוך שמירה על רמת מקצועיות גבוהה ושמירה על אחוז תעסוקה, פעילות תקשורת כתובה תוך תיעוד ו/או שימוש במקביל במספר מערכות מיחשוב ארגוניות ומערכות הספק. בשל כך נדרש גיוס של כ</w:t>
      </w:r>
      <w:r w:rsidR="00C26294">
        <w:rPr>
          <w:rStyle w:val="4d"/>
          <w:rFonts w:hint="cs"/>
          <w:color w:val="auto"/>
          <w:rtl/>
        </w:rPr>
        <w:t>ח אדם</w:t>
      </w:r>
      <w:r w:rsidRPr="00934BBD">
        <w:rPr>
          <w:rStyle w:val="4d"/>
          <w:color w:val="auto"/>
          <w:rtl/>
        </w:rPr>
        <w:t xml:space="preserve"> באוריינטציה המתאימה לפעילות יוצאת,</w:t>
      </w:r>
      <w:r w:rsidR="006914D8" w:rsidRPr="00934BBD">
        <w:rPr>
          <w:rStyle w:val="4d"/>
          <w:color w:val="auto"/>
          <w:rtl/>
        </w:rPr>
        <w:t xml:space="preserve"> </w:t>
      </w:r>
      <w:r w:rsidRPr="00934BBD">
        <w:rPr>
          <w:rStyle w:val="4d"/>
          <w:color w:val="auto"/>
          <w:rtl/>
        </w:rPr>
        <w:t>נכנסת ופעילות כתובה כאחד.</w:t>
      </w:r>
    </w:p>
    <w:p w14:paraId="01BA4DA1"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תמהיל גיוס דוברי שפות- על הספק לגייס נציגים דוברי עברית</w:t>
      </w:r>
      <w:r w:rsidRPr="00934BBD">
        <w:rPr>
          <w:rStyle w:val="4d"/>
          <w:color w:val="auto"/>
        </w:rPr>
        <w:t>,</w:t>
      </w:r>
      <w:r w:rsidRPr="00934BBD">
        <w:rPr>
          <w:rStyle w:val="4d"/>
          <w:color w:val="auto"/>
          <w:rtl/>
        </w:rPr>
        <w:t xml:space="preserve"> רוסית, אמהרית וערבית ושפות זרות אחרות בהתאם לדרישת הרשות. נציגים דוברי שפות זרות יספקו שירות גם בשפה העברית. במהלך תקופת ההתקשרות תוכל לבקש הרשות גיוס נציגים בשפות אנגלית וצרפתית בהודעה מראש לספק. </w:t>
      </w:r>
    </w:p>
    <w:p w14:paraId="6340DB33" w14:textId="77777777" w:rsidR="00DF1C9A" w:rsidRPr="00934BBD" w:rsidRDefault="00DF1C9A" w:rsidP="00DF1C9A">
      <w:pPr>
        <w:spacing w:after="0" w:line="240" w:lineRule="auto"/>
        <w:jc w:val="right"/>
        <w:rPr>
          <w:rFonts w:ascii="David" w:hAnsi="David" w:cs="David"/>
        </w:rPr>
      </w:pPr>
    </w:p>
    <w:p w14:paraId="4A262454"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Pr>
        <w:tab/>
      </w:r>
      <w:r w:rsidRPr="00934BBD">
        <w:rPr>
          <w:rStyle w:val="4d"/>
          <w:b/>
          <w:bCs/>
          <w:color w:val="auto"/>
          <w:rtl/>
        </w:rPr>
        <w:t xml:space="preserve">להלן התמהיל הנדרש לגיוס דוברי שפות: </w:t>
      </w:r>
    </w:p>
    <w:p w14:paraId="344C9238" w14:textId="70A0157A" w:rsidR="00DF1C9A" w:rsidRPr="00934BBD" w:rsidRDefault="00DF1C9A" w:rsidP="00B61A4E">
      <w:pPr>
        <w:pStyle w:val="3-"/>
        <w:numPr>
          <w:ilvl w:val="0"/>
          <w:numId w:val="148"/>
        </w:numPr>
        <w:tabs>
          <w:tab w:val="clear" w:pos="1334"/>
        </w:tabs>
        <w:spacing w:before="0" w:after="0"/>
        <w:outlineLvl w:val="9"/>
        <w:rPr>
          <w:rFonts w:ascii="David" w:hAnsi="David"/>
        </w:rPr>
      </w:pPr>
      <w:bookmarkStart w:id="1139" w:name="_Toc124180996"/>
      <w:bookmarkStart w:id="1140" w:name="_Toc124245935"/>
      <w:r w:rsidRPr="00934BBD">
        <w:rPr>
          <w:rFonts w:ascii="David" w:hAnsi="David"/>
          <w:rtl/>
        </w:rPr>
        <w:t xml:space="preserve">דוברי עברית </w:t>
      </w:r>
      <w:r w:rsidR="00B61A4E">
        <w:rPr>
          <w:rFonts w:ascii="David" w:hAnsi="David" w:hint="cs"/>
          <w:rtl/>
        </w:rPr>
        <w:t>ברמת שפת אם</w:t>
      </w:r>
      <w:r w:rsidRPr="00934BBD">
        <w:rPr>
          <w:rFonts w:ascii="David" w:hAnsi="David"/>
          <w:rtl/>
        </w:rPr>
        <w:t xml:space="preserve">: </w:t>
      </w:r>
      <w:bookmarkEnd w:id="1139"/>
      <w:bookmarkEnd w:id="1140"/>
      <w:r w:rsidR="00403338">
        <w:rPr>
          <w:rFonts w:ascii="David" w:hAnsi="David" w:hint="cs"/>
          <w:rtl/>
        </w:rPr>
        <w:t>85%</w:t>
      </w:r>
    </w:p>
    <w:p w14:paraId="789230CD" w14:textId="4B3B4E37" w:rsidR="00DF1C9A" w:rsidRPr="00934BBD" w:rsidRDefault="00DF1C9A" w:rsidP="00496149">
      <w:pPr>
        <w:pStyle w:val="3-"/>
        <w:numPr>
          <w:ilvl w:val="0"/>
          <w:numId w:val="148"/>
        </w:numPr>
        <w:tabs>
          <w:tab w:val="clear" w:pos="1334"/>
        </w:tabs>
        <w:spacing w:before="0" w:after="0"/>
        <w:outlineLvl w:val="9"/>
        <w:rPr>
          <w:rFonts w:ascii="David" w:hAnsi="David"/>
        </w:rPr>
      </w:pPr>
      <w:bookmarkStart w:id="1141" w:name="_Toc124180997"/>
      <w:bookmarkStart w:id="1142" w:name="_Toc124245936"/>
      <w:r w:rsidRPr="00934BBD">
        <w:rPr>
          <w:rFonts w:ascii="David" w:hAnsi="David"/>
          <w:rtl/>
        </w:rPr>
        <w:t>דוברי ערבית</w:t>
      </w:r>
      <w:r w:rsidR="00496149">
        <w:rPr>
          <w:rFonts w:ascii="David" w:hAnsi="David" w:hint="cs"/>
          <w:rtl/>
        </w:rPr>
        <w:t xml:space="preserve"> + עברית</w:t>
      </w:r>
      <w:r w:rsidRPr="00934BBD">
        <w:rPr>
          <w:rFonts w:ascii="David" w:hAnsi="David"/>
          <w:rtl/>
        </w:rPr>
        <w:t xml:space="preserve">: </w:t>
      </w:r>
      <w:bookmarkEnd w:id="1141"/>
      <w:bookmarkEnd w:id="1142"/>
      <w:r w:rsidR="00403338">
        <w:rPr>
          <w:rFonts w:ascii="David" w:hAnsi="David" w:hint="cs"/>
          <w:rtl/>
        </w:rPr>
        <w:t>12%</w:t>
      </w:r>
    </w:p>
    <w:p w14:paraId="1B672D19" w14:textId="11C171EB" w:rsidR="00DF1C9A" w:rsidRPr="00934BBD" w:rsidRDefault="00DF1C9A" w:rsidP="00496149">
      <w:pPr>
        <w:pStyle w:val="3-"/>
        <w:numPr>
          <w:ilvl w:val="0"/>
          <w:numId w:val="148"/>
        </w:numPr>
        <w:tabs>
          <w:tab w:val="clear" w:pos="1334"/>
        </w:tabs>
        <w:spacing w:before="0" w:after="0"/>
        <w:outlineLvl w:val="9"/>
        <w:rPr>
          <w:rFonts w:ascii="David" w:hAnsi="David"/>
        </w:rPr>
      </w:pPr>
      <w:bookmarkStart w:id="1143" w:name="_Toc124180998"/>
      <w:bookmarkStart w:id="1144" w:name="_Toc124245937"/>
      <w:r w:rsidRPr="00934BBD">
        <w:rPr>
          <w:rFonts w:ascii="David" w:hAnsi="David"/>
          <w:rtl/>
        </w:rPr>
        <w:t xml:space="preserve">דוברי רוסית </w:t>
      </w:r>
      <w:r w:rsidR="00496149">
        <w:rPr>
          <w:rFonts w:ascii="David" w:hAnsi="David" w:hint="cs"/>
          <w:rtl/>
        </w:rPr>
        <w:t>+ עברית</w:t>
      </w:r>
      <w:r w:rsidRPr="00934BBD">
        <w:rPr>
          <w:rFonts w:ascii="David" w:hAnsi="David"/>
          <w:rtl/>
        </w:rPr>
        <w:t xml:space="preserve">: </w:t>
      </w:r>
      <w:bookmarkEnd w:id="1143"/>
      <w:bookmarkEnd w:id="1144"/>
      <w:r w:rsidR="00403338">
        <w:rPr>
          <w:rFonts w:ascii="David" w:hAnsi="David" w:hint="cs"/>
          <w:rtl/>
        </w:rPr>
        <w:t>2%</w:t>
      </w:r>
    </w:p>
    <w:p w14:paraId="6039DF0A" w14:textId="50AC253E" w:rsidR="00DF1C9A" w:rsidRPr="00934BBD" w:rsidRDefault="00DF1C9A" w:rsidP="00496149">
      <w:pPr>
        <w:pStyle w:val="3-"/>
        <w:numPr>
          <w:ilvl w:val="0"/>
          <w:numId w:val="148"/>
        </w:numPr>
        <w:tabs>
          <w:tab w:val="clear" w:pos="1334"/>
        </w:tabs>
        <w:spacing w:before="0" w:after="0"/>
        <w:outlineLvl w:val="9"/>
        <w:rPr>
          <w:rFonts w:ascii="David" w:hAnsi="David"/>
        </w:rPr>
      </w:pPr>
      <w:bookmarkStart w:id="1145" w:name="_Toc124180999"/>
      <w:bookmarkStart w:id="1146" w:name="_Toc124245938"/>
      <w:r w:rsidRPr="00934BBD">
        <w:rPr>
          <w:rFonts w:ascii="David" w:hAnsi="David"/>
          <w:rtl/>
        </w:rPr>
        <w:t>דוברי אמהרית</w:t>
      </w:r>
      <w:r w:rsidR="00496149">
        <w:rPr>
          <w:rFonts w:ascii="David" w:hAnsi="David" w:hint="cs"/>
          <w:rtl/>
        </w:rPr>
        <w:t xml:space="preserve"> + עברית</w:t>
      </w:r>
      <w:r w:rsidRPr="00934BBD">
        <w:rPr>
          <w:rFonts w:ascii="David" w:hAnsi="David"/>
          <w:rtl/>
        </w:rPr>
        <w:t>: 1%</w:t>
      </w:r>
      <w:bookmarkEnd w:id="1145"/>
      <w:bookmarkEnd w:id="1146"/>
    </w:p>
    <w:p w14:paraId="272E5D00" w14:textId="3D0141CF" w:rsidR="00DF1C9A" w:rsidRDefault="00DF1C9A" w:rsidP="00BD3BA4">
      <w:pPr>
        <w:pStyle w:val="Normal2"/>
        <w:ind w:left="713"/>
        <w:rPr>
          <w:rStyle w:val="4d"/>
          <w:color w:val="auto"/>
          <w:rtl/>
        </w:rPr>
      </w:pPr>
      <w:bookmarkStart w:id="1147" w:name="_Toc124181000"/>
      <w:bookmarkStart w:id="1148" w:name="_Toc124245939"/>
      <w:r w:rsidRPr="00934BBD">
        <w:rPr>
          <w:rStyle w:val="4d"/>
          <w:color w:val="auto"/>
          <w:rtl/>
        </w:rPr>
        <w:t>במהלך תקופת ההתקשרות יתכן ויחולו שינויים בתמהיל הגיוס ובתיאום עם הספק</w:t>
      </w:r>
      <w:bookmarkEnd w:id="1147"/>
      <w:bookmarkEnd w:id="1148"/>
      <w:r w:rsidRPr="00934BBD">
        <w:rPr>
          <w:rStyle w:val="4d"/>
          <w:color w:val="auto"/>
          <w:rtl/>
        </w:rPr>
        <w:t xml:space="preserve"> </w:t>
      </w:r>
    </w:p>
    <w:p w14:paraId="74467A63" w14:textId="77777777" w:rsidR="009B6BD5" w:rsidRPr="00934BBD" w:rsidRDefault="009B6BD5" w:rsidP="00BD3BA4">
      <w:pPr>
        <w:pStyle w:val="Normal2"/>
        <w:ind w:left="713"/>
        <w:rPr>
          <w:rStyle w:val="4d"/>
          <w:color w:val="auto"/>
        </w:rPr>
      </w:pPr>
    </w:p>
    <w:p w14:paraId="38B27EB9"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 xml:space="preserve">מערך הגיוס </w:t>
      </w:r>
    </w:p>
    <w:p w14:paraId="32B4621D" w14:textId="77777777" w:rsidR="002046E8" w:rsidRPr="00934BBD" w:rsidRDefault="00DF1C9A" w:rsidP="00BD3BA4">
      <w:pPr>
        <w:pStyle w:val="3-"/>
        <w:tabs>
          <w:tab w:val="clear" w:pos="1334"/>
        </w:tabs>
        <w:spacing w:before="0" w:after="0"/>
        <w:ind w:firstLine="0"/>
        <w:outlineLvl w:val="9"/>
        <w:rPr>
          <w:rStyle w:val="4d"/>
          <w:color w:val="auto"/>
          <w:rtl/>
        </w:rPr>
      </w:pPr>
      <w:bookmarkStart w:id="1149" w:name="_Hlk171346675"/>
      <w:r w:rsidRPr="00934BBD">
        <w:rPr>
          <w:rStyle w:val="4d"/>
          <w:color w:val="auto"/>
          <w:rtl/>
        </w:rPr>
        <w:t xml:space="preserve">הספק הזוכה, רשאי לתאם מול החברה המפעילה כיום את מוקד השרות, ניוד של נציגי שרות למוקד השרות והגבייה נשוא מכרז זה, יובהר, כי הרשות אינה חלק מכל מהלך שכזה, כמו כן תנאי ההעסקה לא יפחתו מתנאי מכרז זה. </w:t>
      </w:r>
    </w:p>
    <w:bookmarkEnd w:id="1149"/>
    <w:p w14:paraId="4D24C362" w14:textId="77777777" w:rsidR="002046E8" w:rsidRPr="00934BBD" w:rsidRDefault="002046E8">
      <w:pPr>
        <w:bidi w:val="0"/>
        <w:spacing w:after="160" w:line="259" w:lineRule="auto"/>
        <w:rPr>
          <w:rFonts w:ascii="David" w:hAnsi="David" w:cs="David"/>
          <w:noProof/>
          <w:sz w:val="24"/>
          <w:szCs w:val="24"/>
          <w:lang w:eastAsia="he-IL"/>
        </w:rPr>
      </w:pPr>
      <w:r w:rsidRPr="00934BBD">
        <w:rPr>
          <w:rFonts w:ascii="David" w:hAnsi="David" w:cs="David"/>
          <w:rtl/>
        </w:rPr>
        <w:br w:type="page"/>
      </w:r>
    </w:p>
    <w:p w14:paraId="16686012"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lastRenderedPageBreak/>
        <w:t>תהליך הגיוס, מיון וקליטה</w:t>
      </w:r>
    </w:p>
    <w:p w14:paraId="3D3A415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תהליך הגיוס יכלול את השלבים הבאים לפחות- הגדרת פרופיל למשרה, פרסום, ראיון טלפוני, מרכז הערכה הכולל בחינת התאמה לתפקיד- שירות, גבייה, יכולת התבטאות בכתב ו</w:t>
      </w:r>
      <w:r w:rsidR="00C26294">
        <w:rPr>
          <w:rStyle w:val="4d"/>
          <w:rFonts w:hint="cs"/>
          <w:color w:val="auto"/>
          <w:rtl/>
        </w:rPr>
        <w:t>בעל פה</w:t>
      </w:r>
      <w:r w:rsidRPr="00934BBD">
        <w:rPr>
          <w:rStyle w:val="4d"/>
          <w:color w:val="auto"/>
          <w:rtl/>
        </w:rPr>
        <w:t>, מיומנות שימוש במחשב ובמערכות טכנולוגיות שונות בו זמנית כולל גלישה באינטרנט וראיון אישי</w:t>
      </w:r>
      <w:r w:rsidR="00F07AE5" w:rsidRPr="00934BBD">
        <w:rPr>
          <w:rStyle w:val="4d"/>
          <w:color w:val="auto"/>
          <w:rtl/>
        </w:rPr>
        <w:t xml:space="preserve"> על-ידי משאבי אנוש וראש צוות מטעם הספק. </w:t>
      </w:r>
    </w:p>
    <w:p w14:paraId="7EEAA12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על המציע לפרט </w:t>
      </w:r>
      <w:r w:rsidR="003F7C9A" w:rsidRPr="00FA7C46">
        <w:rPr>
          <w:rStyle w:val="4d"/>
          <w:rFonts w:hint="eastAsia"/>
          <w:color w:val="auto"/>
          <w:rtl/>
        </w:rPr>
        <w:t>בחוברת</w:t>
      </w:r>
      <w:r w:rsidR="003F7C9A" w:rsidRPr="00FA7C46">
        <w:rPr>
          <w:rStyle w:val="4d"/>
          <w:color w:val="auto"/>
          <w:rtl/>
        </w:rPr>
        <w:t xml:space="preserve"> ההצעה </w:t>
      </w:r>
      <w:r w:rsidRPr="00934BBD">
        <w:rPr>
          <w:rStyle w:val="4d"/>
          <w:color w:val="auto"/>
          <w:rtl/>
        </w:rPr>
        <w:t>כחלק מהמענה למכרז זה את שלבי המיון גיוס וקליטת עובדים.</w:t>
      </w:r>
      <w:r w:rsidR="003F7C9A" w:rsidRPr="00531A40">
        <w:rPr>
          <w:rStyle w:val="4d"/>
          <w:color w:val="auto"/>
          <w:rtl/>
        </w:rPr>
        <w:t xml:space="preserve"> </w:t>
      </w:r>
    </w:p>
    <w:p w14:paraId="0A34D4CC" w14:textId="77777777" w:rsidR="00DF1C9A" w:rsidRPr="00934BBD" w:rsidRDefault="00DF1C9A" w:rsidP="00BD3BA4">
      <w:pPr>
        <w:pStyle w:val="Normal2"/>
        <w:rPr>
          <w:rFonts w:ascii="David" w:hAnsi="David"/>
        </w:rPr>
      </w:pPr>
    </w:p>
    <w:p w14:paraId="27D44D2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דרישות אבטחה נוהליות:</w:t>
      </w:r>
    </w:p>
    <w:p w14:paraId="16A1CAF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50" w:name="_Toc124181001"/>
      <w:bookmarkStart w:id="1151" w:name="_Toc124245940"/>
      <w:r w:rsidRPr="00934BBD">
        <w:rPr>
          <w:rFonts w:ascii="David" w:hAnsi="David"/>
          <w:rtl/>
        </w:rPr>
        <w:t>מהימנות וסינון עובדים- נדרש כי בשלבי קליטת עובדים יערך אימות פרטי המועמדים. הימצאותן של חוות דעת מספקות לגבי האישיות (כגון</w:t>
      </w:r>
      <w:r w:rsidRPr="00934BBD">
        <w:rPr>
          <w:rFonts w:ascii="David" w:hAnsi="David"/>
        </w:rPr>
        <w:t xml:space="preserve"> :</w:t>
      </w:r>
      <w:r w:rsidRPr="00934BBD">
        <w:rPr>
          <w:rFonts w:ascii="David" w:hAnsi="David"/>
          <w:rtl/>
        </w:rPr>
        <w:t>מקומות עבודה קודמים וחוות דעת אישית).</w:t>
      </w:r>
      <w:bookmarkEnd w:id="1150"/>
      <w:bookmarkEnd w:id="1151"/>
    </w:p>
    <w:p w14:paraId="57F3EC6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52" w:name="_Toc124181002"/>
      <w:bookmarkStart w:id="1153" w:name="_Toc124245941"/>
      <w:r w:rsidRPr="00934BBD">
        <w:rPr>
          <w:rFonts w:ascii="David" w:hAnsi="David"/>
          <w:rtl/>
        </w:rPr>
        <w:t>בדיקה לשם אימות שלמות ודיוק, קורות החיים של המועמד.</w:t>
      </w:r>
      <w:bookmarkEnd w:id="1152"/>
      <w:bookmarkEnd w:id="1153"/>
    </w:p>
    <w:p w14:paraId="43C0E543" w14:textId="0958B03C" w:rsidR="00DF1C9A" w:rsidRPr="00934BBD" w:rsidRDefault="00DF1C9A" w:rsidP="00362DCB">
      <w:pPr>
        <w:pStyle w:val="3-"/>
        <w:numPr>
          <w:ilvl w:val="0"/>
          <w:numId w:val="148"/>
        </w:numPr>
        <w:tabs>
          <w:tab w:val="clear" w:pos="1334"/>
        </w:tabs>
        <w:spacing w:before="0" w:after="0"/>
        <w:outlineLvl w:val="9"/>
        <w:rPr>
          <w:rFonts w:ascii="David" w:hAnsi="David"/>
        </w:rPr>
      </w:pPr>
      <w:bookmarkStart w:id="1154" w:name="_Toc124181003"/>
      <w:bookmarkStart w:id="1155" w:name="_Toc124245942"/>
      <w:r w:rsidRPr="00934BBD">
        <w:rPr>
          <w:rFonts w:ascii="David" w:hAnsi="David"/>
          <w:rtl/>
        </w:rPr>
        <w:t>בדיקה לאימות כי למועמד אין חובות בהוצאה לפועל ובמרכז לגביית קנסות.</w:t>
      </w:r>
      <w:bookmarkEnd w:id="1154"/>
      <w:bookmarkEnd w:id="1155"/>
      <w:r w:rsidR="0068018A" w:rsidRPr="00934BBD">
        <w:rPr>
          <w:rFonts w:ascii="David" w:hAnsi="David"/>
          <w:rtl/>
        </w:rPr>
        <w:t xml:space="preserve"> (וגם בדיקה לגבי קרובי משפחתו</w:t>
      </w:r>
      <w:r w:rsidR="00472DEC">
        <w:rPr>
          <w:rFonts w:ascii="David" w:hAnsi="David" w:hint="cs"/>
          <w:rtl/>
        </w:rPr>
        <w:t xml:space="preserve"> </w:t>
      </w:r>
      <w:r w:rsidR="0068018A" w:rsidRPr="00934BBD">
        <w:rPr>
          <w:rFonts w:ascii="David" w:hAnsi="David"/>
          <w:rtl/>
        </w:rPr>
        <w:t>שמתנהלים נגדם תיקים ברשות או שהם מייצגים בהוצל"פ)</w:t>
      </w:r>
    </w:p>
    <w:p w14:paraId="5A281DDF"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56" w:name="_Toc124181004"/>
      <w:bookmarkStart w:id="1157" w:name="_Toc124245943"/>
      <w:r w:rsidRPr="00934BBD">
        <w:rPr>
          <w:rFonts w:ascii="David" w:hAnsi="David"/>
          <w:rtl/>
        </w:rPr>
        <w:t>אימות פרטים מול ת.ז וצרוף צילום ת.ז.</w:t>
      </w:r>
      <w:bookmarkEnd w:id="1156"/>
      <w:bookmarkEnd w:id="1157"/>
    </w:p>
    <w:p w14:paraId="500EC861"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58" w:name="_Toc124181005"/>
      <w:bookmarkStart w:id="1159" w:name="_Toc124245944"/>
      <w:r w:rsidRPr="00934BBD">
        <w:rPr>
          <w:rFonts w:ascii="David" w:hAnsi="David"/>
          <w:rtl/>
        </w:rPr>
        <w:t>אימות הצהרות בדבר הכישורים האקדמיים והמקצועיים.</w:t>
      </w:r>
      <w:bookmarkEnd w:id="1158"/>
      <w:bookmarkEnd w:id="1159"/>
    </w:p>
    <w:p w14:paraId="622A1F4E" w14:textId="77777777" w:rsidR="00DF1C9A" w:rsidRPr="00934BBD" w:rsidRDefault="00DF1C9A" w:rsidP="00BD3BA4">
      <w:pPr>
        <w:pStyle w:val="3-"/>
        <w:numPr>
          <w:ilvl w:val="0"/>
          <w:numId w:val="148"/>
        </w:numPr>
        <w:tabs>
          <w:tab w:val="clear" w:pos="1334"/>
        </w:tabs>
        <w:spacing w:before="0" w:after="0"/>
        <w:outlineLvl w:val="9"/>
        <w:rPr>
          <w:rFonts w:ascii="David" w:hAnsi="David"/>
          <w:rtl/>
        </w:rPr>
      </w:pPr>
      <w:bookmarkStart w:id="1160" w:name="_Toc124181006"/>
      <w:bookmarkStart w:id="1161" w:name="_Toc124245945"/>
      <w:r w:rsidRPr="00934BBD">
        <w:rPr>
          <w:rFonts w:ascii="David" w:hAnsi="David"/>
          <w:rtl/>
        </w:rPr>
        <w:t>תנאי העסקה- בתנאי העסקה יציינו אחריות של העובדים לאבטחת מידע, אחריות העובד תהיה תקפה למשך שנה לאחר גמר העסקתו במוקד.</w:t>
      </w:r>
      <w:bookmarkEnd w:id="1160"/>
      <w:bookmarkEnd w:id="1161"/>
    </w:p>
    <w:p w14:paraId="04FFED06"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2" w:name="_Toc124181007"/>
      <w:bookmarkStart w:id="1163" w:name="_Toc124245946"/>
      <w:r w:rsidRPr="00934BBD">
        <w:rPr>
          <w:rFonts w:ascii="David" w:hAnsi="David"/>
          <w:rtl/>
        </w:rPr>
        <w:t>חוק הגנת הפרטיות - חוק הגנת הפרטיות התשמ"א 1981 ותקנות ההגנה על מאגרי המידע, מחייבים את חסיונם של הנתונים הפרטיים של לקוחות רשות האכיפה והגבייה.</w:t>
      </w:r>
      <w:bookmarkEnd w:id="1162"/>
      <w:bookmarkEnd w:id="1163"/>
    </w:p>
    <w:p w14:paraId="6934B20E"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4" w:name="_Toc124181008"/>
      <w:bookmarkStart w:id="1165" w:name="_Toc124245947"/>
      <w:r w:rsidRPr="00934BBD">
        <w:rPr>
          <w:rFonts w:ascii="David" w:hAnsi="David"/>
          <w:rtl/>
        </w:rPr>
        <w:t>חל איסור על עובדי הספק הזוכה להוציא מסמכים מודפסים ו/או מצולמים ו/או באמצעות שליחתם למייל חיצוני מחוץ למוקד.</w:t>
      </w:r>
      <w:bookmarkEnd w:id="1164"/>
      <w:bookmarkEnd w:id="1165"/>
    </w:p>
    <w:p w14:paraId="259FA9BD" w14:textId="77777777" w:rsidR="00DF1C9A" w:rsidRPr="00934BBD" w:rsidRDefault="00DF1C9A" w:rsidP="00BD3BA4">
      <w:pPr>
        <w:pStyle w:val="3-"/>
        <w:numPr>
          <w:ilvl w:val="0"/>
          <w:numId w:val="148"/>
        </w:numPr>
        <w:tabs>
          <w:tab w:val="clear" w:pos="1334"/>
        </w:tabs>
        <w:spacing w:before="0" w:after="0"/>
        <w:outlineLvl w:val="9"/>
        <w:rPr>
          <w:rFonts w:ascii="David" w:hAnsi="David"/>
        </w:rPr>
      </w:pPr>
      <w:bookmarkStart w:id="1166" w:name="_Toc124181009"/>
      <w:bookmarkStart w:id="1167" w:name="_Toc124245948"/>
      <w:r w:rsidRPr="00934BBD">
        <w:rPr>
          <w:rFonts w:ascii="David" w:hAnsi="David"/>
          <w:rtl/>
        </w:rPr>
        <w:t>אבטחת רשומות</w:t>
      </w:r>
      <w:r w:rsidR="006914D8" w:rsidRPr="00934BBD">
        <w:rPr>
          <w:rFonts w:ascii="David" w:hAnsi="David"/>
          <w:rtl/>
        </w:rPr>
        <w:t xml:space="preserve">- </w:t>
      </w:r>
      <w:r w:rsidRPr="00934BBD">
        <w:rPr>
          <w:rFonts w:ascii="David" w:hAnsi="David"/>
          <w:rtl/>
        </w:rPr>
        <w:t>מסמכי הרשות אשר אין בהם יותר שימוש עשויים להכיל מידע אישי של לקוחותיה. הספק יידרש לגריסת מידע כתוב.</w:t>
      </w:r>
      <w:bookmarkEnd w:id="1166"/>
      <w:bookmarkEnd w:id="1167"/>
    </w:p>
    <w:p w14:paraId="793F8BA7" w14:textId="77777777" w:rsidR="00DF1C9A" w:rsidRPr="00934BBD" w:rsidRDefault="00552488" w:rsidP="00531A40">
      <w:pPr>
        <w:pStyle w:val="3-"/>
        <w:numPr>
          <w:ilvl w:val="0"/>
          <w:numId w:val="148"/>
        </w:numPr>
        <w:tabs>
          <w:tab w:val="clear" w:pos="1334"/>
        </w:tabs>
        <w:spacing w:before="0" w:after="0"/>
        <w:outlineLvl w:val="9"/>
        <w:rPr>
          <w:rFonts w:ascii="David" w:hAnsi="David"/>
        </w:rPr>
      </w:pPr>
      <w:bookmarkStart w:id="1168" w:name="_Toc124181010"/>
      <w:bookmarkStart w:id="1169" w:name="_Toc124245949"/>
      <w:r w:rsidRPr="00934BBD">
        <w:rPr>
          <w:rFonts w:ascii="David" w:hAnsi="David"/>
          <w:rtl/>
        </w:rPr>
        <w:t xml:space="preserve">במידת הצורך- </w:t>
      </w:r>
      <w:r w:rsidR="00DF1C9A" w:rsidRPr="00934BBD">
        <w:rPr>
          <w:rFonts w:ascii="David" w:hAnsi="David"/>
          <w:rtl/>
        </w:rPr>
        <w:t xml:space="preserve">כרטיס חכם לכניסה מאובטחת למערכות הרשות- כל משתמש נדרש להזדהות בהזדהות חזקה חד-חד ערכית טרם תתאפשר פעולה כלשהי במערכת או גישה כלשהי לנתוני המערכת. </w:t>
      </w:r>
      <w:r w:rsidRPr="00934BBD">
        <w:rPr>
          <w:rFonts w:ascii="David" w:hAnsi="David"/>
          <w:rtl/>
        </w:rPr>
        <w:t xml:space="preserve">במידה וידרש לצורך </w:t>
      </w:r>
      <w:r w:rsidR="00DF1C9A" w:rsidRPr="00934BBD">
        <w:rPr>
          <w:rFonts w:ascii="David" w:hAnsi="David"/>
          <w:rtl/>
        </w:rPr>
        <w:t>הזדהות יש להשתמש ב"כרטיס חכם" שיונפק על חשבון הספק הזוכה (יירכש ע"י הרשות ועלות הרכישה תקוזז בחשבוניות השוטפות. עלות הכרטיס הינה כ-110 ₪). כרטיס זה יהיה אישי ואינו ניתן להעברה בין נציגי הפעילות.</w:t>
      </w:r>
      <w:bookmarkEnd w:id="1168"/>
      <w:bookmarkEnd w:id="1169"/>
    </w:p>
    <w:p w14:paraId="21F0A287" w14:textId="77777777" w:rsidR="009B6BD5" w:rsidRDefault="009B6BD5">
      <w:pPr>
        <w:bidi w:val="0"/>
        <w:spacing w:after="160" w:line="259" w:lineRule="auto"/>
        <w:rPr>
          <w:rStyle w:val="4d"/>
          <w:b/>
          <w:bCs/>
          <w:color w:val="auto"/>
          <w:rtl/>
        </w:rPr>
      </w:pPr>
      <w:bookmarkStart w:id="1170" w:name="_Toc450155826"/>
      <w:bookmarkStart w:id="1171" w:name="_Toc456130900"/>
      <w:bookmarkStart w:id="1172" w:name="_Toc456131095"/>
      <w:bookmarkStart w:id="1173" w:name="_Toc462212923"/>
      <w:r>
        <w:rPr>
          <w:rStyle w:val="4d"/>
          <w:b/>
          <w:bCs/>
          <w:color w:val="auto"/>
          <w:rtl/>
        </w:rPr>
        <w:br w:type="page"/>
      </w:r>
    </w:p>
    <w:p w14:paraId="15DD7743" w14:textId="68B2799E" w:rsidR="00DF1C9A" w:rsidRPr="00934BBD" w:rsidRDefault="00DF1C9A" w:rsidP="00C27DCA">
      <w:pPr>
        <w:pStyle w:val="3-"/>
        <w:numPr>
          <w:ilvl w:val="1"/>
          <w:numId w:val="6"/>
        </w:numPr>
        <w:tabs>
          <w:tab w:val="clear" w:pos="1334"/>
        </w:tabs>
        <w:spacing w:before="0" w:after="0"/>
        <w:outlineLvl w:val="9"/>
        <w:rPr>
          <w:rStyle w:val="4d"/>
          <w:b/>
          <w:bCs/>
          <w:color w:val="auto"/>
          <w:rtl/>
        </w:rPr>
      </w:pPr>
      <w:r w:rsidRPr="00934BBD">
        <w:rPr>
          <w:rStyle w:val="4d"/>
          <w:b/>
          <w:bCs/>
          <w:color w:val="auto"/>
          <w:rtl/>
        </w:rPr>
        <w:lastRenderedPageBreak/>
        <w:t>שימור ותגמול עובדים</w:t>
      </w:r>
      <w:bookmarkEnd w:id="1170"/>
      <w:bookmarkEnd w:id="1171"/>
      <w:bookmarkEnd w:id="1172"/>
      <w:bookmarkEnd w:id="1173"/>
    </w:p>
    <w:p w14:paraId="6C3506E6" w14:textId="77777777" w:rsidR="00DF1C9A" w:rsidRPr="00934BBD" w:rsidRDefault="00DF1C9A" w:rsidP="00CE19F6">
      <w:pPr>
        <w:pStyle w:val="af4"/>
        <w:numPr>
          <w:ilvl w:val="0"/>
          <w:numId w:val="47"/>
        </w:numPr>
        <w:spacing w:before="0"/>
        <w:ind w:left="709" w:hanging="709"/>
        <w:contextualSpacing w:val="0"/>
        <w:jc w:val="both"/>
        <w:rPr>
          <w:rFonts w:ascii="David" w:hAnsi="David" w:cs="David"/>
          <w:vanish/>
          <w:color w:val="auto"/>
          <w:sz w:val="24"/>
          <w:szCs w:val="24"/>
          <w:rtl/>
        </w:rPr>
      </w:pPr>
    </w:p>
    <w:p w14:paraId="4956A349"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1BC2F992"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רשות האכיפה והגבייה מעוניינת לשמר את צוות העובדים לצו</w:t>
      </w:r>
      <w:r w:rsidR="007C67CB" w:rsidRPr="00934BBD">
        <w:rPr>
          <w:rStyle w:val="4d"/>
          <w:color w:val="auto"/>
          <w:rtl/>
        </w:rPr>
        <w:t>רך שמירה על רמת מקצועיות גבוהה.</w:t>
      </w:r>
    </w:p>
    <w:p w14:paraId="21ED058C"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הספק יבצע מהלכים לשימור העובדים ופעילויות בתחום רווחת העובד הן לעובדים חדשים והן לעובדים ותיקים בצורה שוטפת. </w:t>
      </w:r>
    </w:p>
    <w:p w14:paraId="1CFA857B" w14:textId="77777777" w:rsidR="00DF1C9A" w:rsidRPr="00934BBD" w:rsidRDefault="009E1FC8" w:rsidP="00C27DCA">
      <w:pPr>
        <w:pStyle w:val="3-"/>
        <w:numPr>
          <w:ilvl w:val="2"/>
          <w:numId w:val="6"/>
        </w:numPr>
        <w:tabs>
          <w:tab w:val="clear" w:pos="1334"/>
        </w:tabs>
        <w:spacing w:before="0" w:after="0"/>
        <w:outlineLvl w:val="9"/>
        <w:rPr>
          <w:rStyle w:val="4d"/>
          <w:color w:val="auto"/>
        </w:rPr>
      </w:pPr>
      <w:bookmarkStart w:id="1174" w:name="_Hlk111030504"/>
      <w:r w:rsidRPr="00934BBD">
        <w:rPr>
          <w:rStyle w:val="4d"/>
          <w:color w:val="auto"/>
          <w:rtl/>
        </w:rPr>
        <w:t xml:space="preserve">למזמין שמורה הזכות להעניק </w:t>
      </w:r>
      <w:r w:rsidR="00DF1C9A" w:rsidRPr="00934BBD">
        <w:rPr>
          <w:rStyle w:val="4d"/>
          <w:color w:val="auto"/>
          <w:rtl/>
        </w:rPr>
        <w:t xml:space="preserve">תגמול לספק זוכה בעבור שימור עובדים כמפורט </w:t>
      </w:r>
      <w:r w:rsidR="001D028E" w:rsidRPr="00934BBD">
        <w:rPr>
          <w:rStyle w:val="4d"/>
          <w:color w:val="auto"/>
          <w:rtl/>
        </w:rPr>
        <w:t xml:space="preserve">בסעיף 14, </w:t>
      </w:r>
      <w:r w:rsidR="00DF1C9A" w:rsidRPr="00934BBD">
        <w:rPr>
          <w:rStyle w:val="4d"/>
          <w:color w:val="auto"/>
          <w:rtl/>
        </w:rPr>
        <w:t xml:space="preserve"> התמורה</w:t>
      </w:r>
      <w:r w:rsidR="001D028E" w:rsidRPr="00934BBD">
        <w:rPr>
          <w:rStyle w:val="4d"/>
          <w:color w:val="auto"/>
          <w:rtl/>
        </w:rPr>
        <w:t xml:space="preserve"> ואמנת השירות</w:t>
      </w:r>
      <w:r w:rsidR="00DF1C9A" w:rsidRPr="00934BBD">
        <w:rPr>
          <w:rStyle w:val="4d"/>
          <w:color w:val="auto"/>
          <w:rtl/>
        </w:rPr>
        <w:t xml:space="preserve"> ובכפוף לעמידה ביעדי איכות וכמות אישיים של העובד.</w:t>
      </w:r>
      <w:r w:rsidR="0068018A" w:rsidRPr="00934BBD">
        <w:rPr>
          <w:rStyle w:val="4d"/>
          <w:color w:val="auto"/>
          <w:rtl/>
        </w:rPr>
        <w:t xml:space="preserve"> </w:t>
      </w:r>
    </w:p>
    <w:bookmarkEnd w:id="1174"/>
    <w:p w14:paraId="51DF8D4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על המציע לפרט במענה למכרז זה את הדרכים המוצעות על ידו לשימור וצמצום נטישת עובדים. </w:t>
      </w:r>
    </w:p>
    <w:p w14:paraId="083CF06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175" w:name="_Toc456130903"/>
      <w:bookmarkStart w:id="1176" w:name="_Toc456131098"/>
      <w:bookmarkStart w:id="1177" w:name="_Toc462212924"/>
      <w:r w:rsidRPr="00934BBD">
        <w:rPr>
          <w:rStyle w:val="4d"/>
          <w:b/>
          <w:bCs/>
          <w:color w:val="auto"/>
          <w:rtl/>
        </w:rPr>
        <w:t>סיום העסקה</w:t>
      </w:r>
    </w:p>
    <w:p w14:paraId="24E098E9" w14:textId="77777777" w:rsidR="00DF1C9A" w:rsidRPr="00934BBD" w:rsidRDefault="00DF1C9A" w:rsidP="00BD3BA4">
      <w:pPr>
        <w:pStyle w:val="Normal2"/>
        <w:ind w:left="571"/>
      </w:pPr>
      <w:r w:rsidRPr="00934BBD">
        <w:rPr>
          <w:rFonts w:ascii="David" w:hAnsi="David"/>
          <w:rtl/>
        </w:rPr>
        <w:t>בעת סיום העסקת עובד, יידרש הספק לפעולות הבאות:</w:t>
      </w:r>
    </w:p>
    <w:p w14:paraId="5756DA2A"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78" w:name="_Toc124181011"/>
      <w:bookmarkStart w:id="1179" w:name="_Toc124245950"/>
      <w:r w:rsidRPr="00BD3BA4">
        <w:rPr>
          <w:rFonts w:ascii="David" w:hAnsi="David"/>
          <w:rtl/>
        </w:rPr>
        <w:t xml:space="preserve">החזרת הכרטיס המגנטי שסופק לעובד למנהל מטעם </w:t>
      </w:r>
      <w:r w:rsidR="00C26294">
        <w:rPr>
          <w:rFonts w:ascii="David" w:hAnsi="David" w:hint="cs"/>
          <w:rtl/>
        </w:rPr>
        <w:t>המזמין</w:t>
      </w:r>
      <w:r w:rsidRPr="00BD3BA4">
        <w:rPr>
          <w:rFonts w:ascii="David" w:hAnsi="David"/>
          <w:rtl/>
        </w:rPr>
        <w:t>.</w:t>
      </w:r>
      <w:bookmarkEnd w:id="1178"/>
      <w:bookmarkEnd w:id="1179"/>
    </w:p>
    <w:p w14:paraId="39FC6DF3"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0" w:name="_Toc124181012"/>
      <w:bookmarkStart w:id="1181" w:name="_Toc124245951"/>
      <w:r w:rsidRPr="00BD3BA4">
        <w:rPr>
          <w:rFonts w:ascii="David" w:hAnsi="David"/>
          <w:rtl/>
        </w:rPr>
        <w:t xml:space="preserve">מילוי טופס סיום העסקה כולל בקשה לביטול הרשאות, טופס זה יועבר ע"י מנהל מטעם </w:t>
      </w:r>
      <w:r w:rsidR="00C26294">
        <w:rPr>
          <w:rFonts w:ascii="David" w:hAnsi="David" w:hint="cs"/>
          <w:rtl/>
        </w:rPr>
        <w:t>המזמין</w:t>
      </w:r>
      <w:r w:rsidRPr="00BD3BA4">
        <w:rPr>
          <w:rFonts w:ascii="David" w:hAnsi="David"/>
          <w:rtl/>
        </w:rPr>
        <w:t xml:space="preserve"> למנהלן לביטול הרשאות וסגירת </w:t>
      </w:r>
      <w:r w:rsidRPr="00BD3BA4">
        <w:rPr>
          <w:rFonts w:ascii="David" w:hAnsi="David" w:hint="eastAsia"/>
          <w:rtl/>
        </w:rPr>
        <w:t>שמות</w:t>
      </w:r>
      <w:r w:rsidRPr="00BD3BA4">
        <w:rPr>
          <w:rFonts w:ascii="David" w:hAnsi="David"/>
          <w:rtl/>
        </w:rPr>
        <w:t xml:space="preserve"> </w:t>
      </w:r>
      <w:r w:rsidRPr="00BD3BA4">
        <w:rPr>
          <w:rFonts w:ascii="David" w:hAnsi="David" w:hint="eastAsia"/>
          <w:rtl/>
        </w:rPr>
        <w:t>המשתמש</w:t>
      </w:r>
      <w:r w:rsidRPr="00BD3BA4">
        <w:rPr>
          <w:rFonts w:ascii="David" w:hAnsi="David"/>
          <w:rtl/>
        </w:rPr>
        <w:t xml:space="preserve"> </w:t>
      </w:r>
      <w:r w:rsidRPr="00BD3BA4">
        <w:rPr>
          <w:rFonts w:ascii="David" w:hAnsi="David" w:hint="eastAsia"/>
          <w:rtl/>
        </w:rPr>
        <w:t>במערכות</w:t>
      </w:r>
      <w:r w:rsidRPr="00BD3BA4">
        <w:rPr>
          <w:rFonts w:ascii="David" w:hAnsi="David"/>
          <w:rtl/>
        </w:rPr>
        <w:t xml:space="preserve"> </w:t>
      </w:r>
      <w:r w:rsidRPr="00BD3BA4">
        <w:rPr>
          <w:rFonts w:ascii="David" w:hAnsi="David" w:hint="eastAsia"/>
          <w:rtl/>
        </w:rPr>
        <w:t>השונות</w:t>
      </w:r>
      <w:r w:rsidRPr="00BD3BA4">
        <w:rPr>
          <w:rFonts w:ascii="David" w:hAnsi="David"/>
          <w:rtl/>
        </w:rPr>
        <w:t>.</w:t>
      </w:r>
      <w:bookmarkEnd w:id="1180"/>
      <w:bookmarkEnd w:id="1181"/>
      <w:r w:rsidRPr="00BD3BA4">
        <w:rPr>
          <w:rFonts w:ascii="David" w:hAnsi="David"/>
          <w:rtl/>
        </w:rPr>
        <w:t xml:space="preserve"> </w:t>
      </w:r>
    </w:p>
    <w:p w14:paraId="2412E450"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2" w:name="_Toc124181013"/>
      <w:bookmarkStart w:id="1183" w:name="_Toc124245952"/>
      <w:r w:rsidRPr="00BD3BA4">
        <w:rPr>
          <w:rFonts w:ascii="David" w:hAnsi="David"/>
          <w:rtl/>
        </w:rPr>
        <w:t>על הספק לבטל הרשאת הכניסה של העובד למתחם המוקד.</w:t>
      </w:r>
      <w:bookmarkEnd w:id="1182"/>
      <w:bookmarkEnd w:id="1183"/>
    </w:p>
    <w:p w14:paraId="03CD8D29" w14:textId="77777777" w:rsidR="00DF1C9A" w:rsidRPr="00BD3BA4" w:rsidRDefault="00DF1C9A" w:rsidP="00531A40">
      <w:pPr>
        <w:pStyle w:val="3-"/>
        <w:numPr>
          <w:ilvl w:val="0"/>
          <w:numId w:val="148"/>
        </w:numPr>
        <w:tabs>
          <w:tab w:val="clear" w:pos="1334"/>
        </w:tabs>
        <w:spacing w:before="0" w:after="0"/>
        <w:outlineLvl w:val="9"/>
        <w:rPr>
          <w:rFonts w:ascii="David" w:hAnsi="David"/>
        </w:rPr>
      </w:pPr>
      <w:bookmarkStart w:id="1184" w:name="_Toc124181014"/>
      <w:bookmarkStart w:id="1185" w:name="_Toc124245953"/>
      <w:r w:rsidRPr="00BD3BA4">
        <w:rPr>
          <w:rFonts w:ascii="David" w:hAnsi="David" w:hint="eastAsia"/>
          <w:rtl/>
        </w:rPr>
        <w:t>החזרת</w:t>
      </w:r>
      <w:r w:rsidRPr="00BD3BA4">
        <w:rPr>
          <w:rFonts w:ascii="David" w:hAnsi="David"/>
          <w:rtl/>
        </w:rPr>
        <w:t xml:space="preserve"> </w:t>
      </w:r>
      <w:r w:rsidRPr="00BD3BA4">
        <w:rPr>
          <w:rFonts w:ascii="David" w:hAnsi="David" w:hint="eastAsia"/>
          <w:rtl/>
        </w:rPr>
        <w:t>כל</w:t>
      </w:r>
      <w:r w:rsidRPr="00BD3BA4">
        <w:rPr>
          <w:rFonts w:ascii="David" w:hAnsi="David"/>
          <w:rtl/>
        </w:rPr>
        <w:t xml:space="preserve"> </w:t>
      </w:r>
      <w:r w:rsidRPr="00BD3BA4">
        <w:rPr>
          <w:rFonts w:ascii="David" w:hAnsi="David" w:hint="eastAsia"/>
          <w:rtl/>
        </w:rPr>
        <w:t>ציוד</w:t>
      </w:r>
      <w:r w:rsidRPr="00BD3BA4">
        <w:rPr>
          <w:rFonts w:ascii="David" w:hAnsi="David"/>
          <w:rtl/>
        </w:rPr>
        <w:t xml:space="preserve"> </w:t>
      </w:r>
      <w:r w:rsidRPr="00BD3BA4">
        <w:rPr>
          <w:rFonts w:ascii="David" w:hAnsi="David" w:hint="eastAsia"/>
          <w:rtl/>
        </w:rPr>
        <w:t>שסופק</w:t>
      </w:r>
      <w:r w:rsidRPr="00BD3BA4">
        <w:rPr>
          <w:rFonts w:ascii="David" w:hAnsi="David"/>
          <w:rtl/>
        </w:rPr>
        <w:t xml:space="preserve"> </w:t>
      </w:r>
      <w:r w:rsidRPr="00BD3BA4">
        <w:rPr>
          <w:rFonts w:ascii="David" w:hAnsi="David" w:hint="eastAsia"/>
          <w:rtl/>
        </w:rPr>
        <w:t>ע</w:t>
      </w:r>
      <w:r w:rsidRPr="00BD3BA4">
        <w:rPr>
          <w:rFonts w:ascii="David" w:hAnsi="David"/>
          <w:rtl/>
        </w:rPr>
        <w:t xml:space="preserve">"י </w:t>
      </w:r>
      <w:r w:rsidRPr="00BD3BA4">
        <w:rPr>
          <w:rFonts w:ascii="David" w:hAnsi="David" w:hint="eastAsia"/>
          <w:rtl/>
        </w:rPr>
        <w:t>הרשות</w:t>
      </w:r>
      <w:r w:rsidRPr="00BD3BA4">
        <w:rPr>
          <w:rFonts w:ascii="David" w:hAnsi="David"/>
          <w:rtl/>
        </w:rPr>
        <w:t xml:space="preserve"> </w:t>
      </w:r>
      <w:r w:rsidRPr="00BD3BA4">
        <w:rPr>
          <w:rFonts w:ascii="David" w:hAnsi="David" w:hint="eastAsia"/>
          <w:rtl/>
        </w:rPr>
        <w:t>לעובד</w:t>
      </w:r>
      <w:r w:rsidRPr="00BD3BA4">
        <w:rPr>
          <w:rFonts w:ascii="David" w:hAnsi="David"/>
          <w:rtl/>
        </w:rPr>
        <w:t xml:space="preserve"> </w:t>
      </w:r>
      <w:r w:rsidRPr="00BD3BA4">
        <w:rPr>
          <w:rFonts w:ascii="David" w:hAnsi="David" w:hint="eastAsia"/>
          <w:rtl/>
        </w:rPr>
        <w:t>מטעם</w:t>
      </w:r>
      <w:r w:rsidRPr="00BD3BA4">
        <w:rPr>
          <w:rFonts w:ascii="David" w:hAnsi="David"/>
          <w:rtl/>
        </w:rPr>
        <w:t xml:space="preserve"> </w:t>
      </w:r>
      <w:r w:rsidRPr="00BD3BA4">
        <w:rPr>
          <w:rFonts w:ascii="David" w:hAnsi="David" w:hint="eastAsia"/>
          <w:rtl/>
        </w:rPr>
        <w:t>הספק</w:t>
      </w:r>
      <w:r w:rsidRPr="00BD3BA4">
        <w:rPr>
          <w:rFonts w:ascii="David" w:hAnsi="David"/>
          <w:rtl/>
        </w:rPr>
        <w:t>.</w:t>
      </w:r>
      <w:bookmarkEnd w:id="1184"/>
      <w:bookmarkEnd w:id="1185"/>
    </w:p>
    <w:p w14:paraId="7FAD04EE" w14:textId="77777777" w:rsidR="00DF1C9A" w:rsidRPr="00934BBD" w:rsidRDefault="00DF1C9A" w:rsidP="00BD3BA4">
      <w:pPr>
        <w:pStyle w:val="Normal2"/>
        <w:rPr>
          <w:rFonts w:ascii="David" w:hAnsi="David"/>
          <w:highlight w:val="magenta"/>
          <w:rtl/>
        </w:rPr>
      </w:pPr>
    </w:p>
    <w:p w14:paraId="2BA310A7"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t>מערך תגמול</w:t>
      </w:r>
      <w:bookmarkEnd w:id="1175"/>
      <w:bookmarkEnd w:id="1176"/>
      <w:bookmarkEnd w:id="1177"/>
    </w:p>
    <w:p w14:paraId="29C2A99E"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2BF1C8CC" w14:textId="76179BFC" w:rsidR="00DF1C9A" w:rsidRPr="00531A40" w:rsidRDefault="00DF1C9A" w:rsidP="00BD3BA4">
      <w:pPr>
        <w:pStyle w:val="Normal2"/>
        <w:ind w:left="571"/>
        <w:rPr>
          <w:rFonts w:ascii="David" w:hAnsi="David"/>
        </w:rPr>
      </w:pPr>
      <w:bookmarkStart w:id="1186" w:name="_Toc124181015"/>
      <w:bookmarkStart w:id="1187" w:name="_Toc124245954"/>
      <w:r w:rsidRPr="00BD3BA4">
        <w:rPr>
          <w:rFonts w:ascii="David" w:hAnsi="David"/>
          <w:rtl/>
        </w:rPr>
        <w:t>הספק הזוכה יידרש לתת תגמול שוטף לעובדים. התגמול יוענק לעובדים בהתאם לוותק וביצועיהם ועמידתם ביעדים שונים שיוגדרו מעת לעת</w:t>
      </w:r>
      <w:r w:rsidR="002046E8" w:rsidRPr="00934BBD">
        <w:rPr>
          <w:rFonts w:ascii="David" w:hAnsi="David"/>
          <w:rtl/>
        </w:rPr>
        <w:t xml:space="preserve"> וישוקף בדוחות שנתיים כמפורט בסעיף 8.9</w:t>
      </w:r>
      <w:bookmarkEnd w:id="1186"/>
      <w:bookmarkEnd w:id="1187"/>
    </w:p>
    <w:p w14:paraId="75B10F00" w14:textId="77777777" w:rsidR="00DF1C9A" w:rsidRPr="00934BBD" w:rsidRDefault="00DF1C9A" w:rsidP="00F77DAD">
      <w:pPr>
        <w:pStyle w:val="Normal2"/>
        <w:rPr>
          <w:rFonts w:ascii="David" w:hAnsi="David"/>
          <w:rtl/>
        </w:rPr>
      </w:pPr>
    </w:p>
    <w:p w14:paraId="24996B7D"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188" w:name="_Toc456130904"/>
      <w:bookmarkStart w:id="1189" w:name="_Toc456131099"/>
      <w:bookmarkStart w:id="1190" w:name="_Toc462212925"/>
      <w:r w:rsidRPr="00934BBD">
        <w:rPr>
          <w:rStyle w:val="4d"/>
          <w:b/>
          <w:bCs/>
          <w:color w:val="auto"/>
          <w:rtl/>
        </w:rPr>
        <w:t>מרכיבי שכר</w:t>
      </w:r>
      <w:bookmarkEnd w:id="1188"/>
      <w:bookmarkEnd w:id="1189"/>
      <w:bookmarkEnd w:id="1190"/>
    </w:p>
    <w:p w14:paraId="2CBD50E2" w14:textId="77777777" w:rsidR="00DF1C9A" w:rsidRPr="00934BBD" w:rsidRDefault="00DF1C9A" w:rsidP="00CE19F6">
      <w:pPr>
        <w:pStyle w:val="af4"/>
        <w:numPr>
          <w:ilvl w:val="1"/>
          <w:numId w:val="47"/>
        </w:numPr>
        <w:spacing w:before="0"/>
        <w:ind w:left="1276" w:hanging="567"/>
        <w:contextualSpacing w:val="0"/>
        <w:jc w:val="both"/>
        <w:rPr>
          <w:rFonts w:ascii="David" w:hAnsi="David" w:cs="David"/>
          <w:vanish/>
          <w:color w:val="auto"/>
          <w:sz w:val="24"/>
          <w:szCs w:val="24"/>
          <w:rtl/>
        </w:rPr>
      </w:pPr>
    </w:p>
    <w:p w14:paraId="75D4C9F6" w14:textId="77777777" w:rsidR="00DF1C9A" w:rsidRPr="00531A40" w:rsidRDefault="00DF1C9A" w:rsidP="00F56E72">
      <w:pPr>
        <w:pStyle w:val="3-"/>
        <w:numPr>
          <w:ilvl w:val="2"/>
          <w:numId w:val="6"/>
        </w:numPr>
        <w:tabs>
          <w:tab w:val="clear" w:pos="1334"/>
        </w:tabs>
        <w:spacing w:before="0" w:after="0"/>
        <w:ind w:left="432" w:hanging="432"/>
        <w:outlineLvl w:val="9"/>
        <w:rPr>
          <w:rStyle w:val="4d"/>
          <w:color w:val="auto"/>
        </w:rPr>
      </w:pPr>
      <w:bookmarkStart w:id="1191" w:name="_Toc124181022"/>
      <w:bookmarkStart w:id="1192" w:name="_Toc124245961"/>
      <w:r w:rsidRPr="00F77DAD">
        <w:rPr>
          <w:rStyle w:val="4d"/>
          <w:rFonts w:hint="eastAsia"/>
          <w:color w:val="auto"/>
          <w:rtl/>
        </w:rPr>
        <w:t>שכר</w:t>
      </w:r>
      <w:r w:rsidRPr="00F77DAD">
        <w:rPr>
          <w:rStyle w:val="4d"/>
          <w:color w:val="auto"/>
          <w:rtl/>
        </w:rPr>
        <w:t xml:space="preserve"> הבסיס המשולם לנציגי </w:t>
      </w:r>
      <w:r w:rsidRPr="00531A40">
        <w:rPr>
          <w:rStyle w:val="4d"/>
          <w:color w:val="auto"/>
          <w:rtl/>
        </w:rPr>
        <w:t xml:space="preserve">השירות </w:t>
      </w:r>
      <w:r w:rsidRPr="00531A40">
        <w:rPr>
          <w:rStyle w:val="4d"/>
          <w:rFonts w:hint="eastAsia"/>
          <w:color w:val="auto"/>
          <w:rtl/>
        </w:rPr>
        <w:t>לא</w:t>
      </w:r>
      <w:r w:rsidRPr="00531A40">
        <w:rPr>
          <w:rStyle w:val="4d"/>
          <w:color w:val="auto"/>
          <w:rtl/>
        </w:rPr>
        <w:t xml:space="preserve"> יפחת משכר </w:t>
      </w:r>
      <w:r w:rsidRPr="00531A40">
        <w:rPr>
          <w:rStyle w:val="4d"/>
          <w:rFonts w:hint="eastAsia"/>
          <w:color w:val="auto"/>
          <w:rtl/>
        </w:rPr>
        <w:t>מינימום</w:t>
      </w:r>
      <w:r w:rsidRPr="00531A40">
        <w:rPr>
          <w:rStyle w:val="4d"/>
          <w:color w:val="auto"/>
          <w:rtl/>
        </w:rPr>
        <w:t xml:space="preserve"> +10% </w:t>
      </w:r>
      <w:r w:rsidRPr="00531A40">
        <w:rPr>
          <w:rStyle w:val="4d"/>
          <w:rFonts w:hint="eastAsia"/>
          <w:color w:val="auto"/>
          <w:rtl/>
        </w:rPr>
        <w:t>לפחות</w:t>
      </w:r>
      <w:r w:rsidRPr="00531A40">
        <w:rPr>
          <w:rStyle w:val="4d"/>
          <w:color w:val="auto"/>
          <w:rtl/>
        </w:rPr>
        <w:t>.</w:t>
      </w:r>
      <w:bookmarkEnd w:id="1191"/>
      <w:bookmarkEnd w:id="1192"/>
    </w:p>
    <w:p w14:paraId="7F54D6BA" w14:textId="77777777" w:rsidR="00DF1C9A" w:rsidRPr="004458CE" w:rsidRDefault="00DF1C9A" w:rsidP="00531A40">
      <w:pPr>
        <w:pStyle w:val="3-"/>
        <w:numPr>
          <w:ilvl w:val="2"/>
          <w:numId w:val="6"/>
        </w:numPr>
        <w:tabs>
          <w:tab w:val="clear" w:pos="1334"/>
        </w:tabs>
        <w:spacing w:before="0" w:after="0"/>
        <w:ind w:left="432" w:hanging="432"/>
        <w:outlineLvl w:val="9"/>
        <w:rPr>
          <w:rStyle w:val="4d"/>
          <w:color w:val="auto"/>
        </w:rPr>
      </w:pPr>
      <w:bookmarkStart w:id="1193" w:name="_Toc124181023"/>
      <w:bookmarkStart w:id="1194" w:name="_Toc124245962"/>
      <w:r w:rsidRPr="004458CE">
        <w:rPr>
          <w:rStyle w:val="4d"/>
          <w:rFonts w:hint="eastAsia"/>
          <w:color w:val="auto"/>
          <w:rtl/>
        </w:rPr>
        <w:t>לשכר</w:t>
      </w:r>
      <w:r w:rsidRPr="004458CE">
        <w:rPr>
          <w:rStyle w:val="4d"/>
          <w:color w:val="auto"/>
          <w:rtl/>
        </w:rPr>
        <w:t xml:space="preserve"> </w:t>
      </w:r>
      <w:r w:rsidRPr="004458CE">
        <w:rPr>
          <w:rStyle w:val="4d"/>
          <w:rFonts w:hint="eastAsia"/>
          <w:color w:val="auto"/>
          <w:rtl/>
        </w:rPr>
        <w:t>זה</w:t>
      </w:r>
      <w:r w:rsidRPr="004458CE">
        <w:rPr>
          <w:rStyle w:val="4d"/>
          <w:color w:val="auto"/>
          <w:rtl/>
        </w:rPr>
        <w:t xml:space="preserve"> </w:t>
      </w:r>
      <w:r w:rsidRPr="004458CE">
        <w:rPr>
          <w:rStyle w:val="4d"/>
          <w:rFonts w:hint="eastAsia"/>
          <w:color w:val="auto"/>
          <w:rtl/>
        </w:rPr>
        <w:t>יתווספו</w:t>
      </w:r>
      <w:r w:rsidRPr="004458CE">
        <w:rPr>
          <w:rStyle w:val="4d"/>
          <w:color w:val="auto"/>
          <w:rtl/>
        </w:rPr>
        <w:t xml:space="preserve"> </w:t>
      </w:r>
      <w:r w:rsidRPr="004458CE">
        <w:rPr>
          <w:rStyle w:val="4d"/>
          <w:rFonts w:hint="eastAsia"/>
          <w:color w:val="auto"/>
          <w:rtl/>
        </w:rPr>
        <w:t>תגמולים</w:t>
      </w:r>
      <w:r w:rsidRPr="004458CE">
        <w:rPr>
          <w:rStyle w:val="4d"/>
          <w:color w:val="auto"/>
          <w:rtl/>
        </w:rPr>
        <w:t xml:space="preserve"> </w:t>
      </w:r>
      <w:r w:rsidRPr="004458CE">
        <w:rPr>
          <w:rStyle w:val="4d"/>
          <w:rFonts w:hint="eastAsia"/>
          <w:color w:val="auto"/>
          <w:rtl/>
        </w:rPr>
        <w:t>בעבור</w:t>
      </w:r>
      <w:r w:rsidRPr="004458CE">
        <w:rPr>
          <w:rStyle w:val="4d"/>
          <w:color w:val="auto"/>
          <w:rtl/>
        </w:rPr>
        <w:t xml:space="preserve"> </w:t>
      </w:r>
      <w:r w:rsidRPr="004458CE">
        <w:rPr>
          <w:rStyle w:val="4d"/>
          <w:rFonts w:hint="eastAsia"/>
          <w:color w:val="auto"/>
          <w:rtl/>
        </w:rPr>
        <w:t>ביצועים</w:t>
      </w:r>
      <w:r w:rsidRPr="004458CE">
        <w:rPr>
          <w:rStyle w:val="4d"/>
          <w:color w:val="auto"/>
          <w:rtl/>
        </w:rPr>
        <w:t xml:space="preserve"> </w:t>
      </w:r>
      <w:r w:rsidRPr="004458CE">
        <w:rPr>
          <w:rStyle w:val="4d"/>
          <w:rFonts w:hint="eastAsia"/>
          <w:color w:val="auto"/>
          <w:rtl/>
        </w:rPr>
        <w:t>כמפורט</w:t>
      </w:r>
      <w:r w:rsidRPr="004458CE">
        <w:rPr>
          <w:rStyle w:val="4d"/>
          <w:color w:val="auto"/>
          <w:rtl/>
        </w:rPr>
        <w:t xml:space="preserve"> </w:t>
      </w:r>
      <w:r w:rsidRPr="004458CE">
        <w:rPr>
          <w:rStyle w:val="4d"/>
          <w:rFonts w:hint="eastAsia"/>
          <w:color w:val="auto"/>
          <w:rtl/>
        </w:rPr>
        <w:t>בסעיף</w:t>
      </w:r>
      <w:r w:rsidRPr="004458CE">
        <w:rPr>
          <w:rStyle w:val="4d"/>
          <w:color w:val="auto"/>
          <w:rtl/>
        </w:rPr>
        <w:t xml:space="preserve"> </w:t>
      </w:r>
      <w:r w:rsidRPr="004458CE">
        <w:rPr>
          <w:rStyle w:val="4d"/>
          <w:rFonts w:hint="eastAsia"/>
          <w:color w:val="auto"/>
          <w:rtl/>
        </w:rPr>
        <w:t>הקודם</w:t>
      </w:r>
      <w:r w:rsidRPr="004458CE">
        <w:rPr>
          <w:rStyle w:val="4d"/>
          <w:color w:val="auto"/>
          <w:rtl/>
        </w:rPr>
        <w:t>.</w:t>
      </w:r>
      <w:bookmarkEnd w:id="1193"/>
      <w:bookmarkEnd w:id="1194"/>
      <w:r w:rsidRPr="004458CE">
        <w:rPr>
          <w:rStyle w:val="4d"/>
          <w:color w:val="auto"/>
          <w:rtl/>
        </w:rPr>
        <w:t xml:space="preserve"> </w:t>
      </w:r>
    </w:p>
    <w:p w14:paraId="74BEA137" w14:textId="7E4F7292" w:rsidR="00C26294" w:rsidRPr="00531A40" w:rsidRDefault="00C26294" w:rsidP="00C26294">
      <w:pPr>
        <w:pStyle w:val="3-"/>
        <w:numPr>
          <w:ilvl w:val="2"/>
          <w:numId w:val="6"/>
        </w:numPr>
        <w:tabs>
          <w:tab w:val="clear" w:pos="1334"/>
        </w:tabs>
        <w:spacing w:before="0" w:after="0"/>
        <w:ind w:left="432" w:hanging="432"/>
        <w:outlineLvl w:val="9"/>
        <w:rPr>
          <w:rStyle w:val="4d"/>
          <w:color w:val="auto"/>
        </w:rPr>
      </w:pPr>
      <w:r w:rsidRPr="00531A40">
        <w:rPr>
          <w:rStyle w:val="4d"/>
          <w:color w:val="auto"/>
          <w:rtl/>
        </w:rPr>
        <w:t>הספק יעביר למזמין אישור רואה חשבון</w:t>
      </w:r>
      <w:r w:rsidRPr="00934BBD">
        <w:rPr>
          <w:rStyle w:val="4d"/>
          <w:color w:val="auto"/>
          <w:rtl/>
        </w:rPr>
        <w:t xml:space="preserve"> </w:t>
      </w:r>
      <w:r>
        <w:rPr>
          <w:rStyle w:val="4d"/>
          <w:rFonts w:hint="cs"/>
          <w:color w:val="auto"/>
          <w:rtl/>
        </w:rPr>
        <w:t xml:space="preserve">אודות השכר ששילם לעובדיו </w:t>
      </w:r>
      <w:r w:rsidRPr="00934BBD">
        <w:rPr>
          <w:rStyle w:val="4d"/>
          <w:color w:val="auto"/>
          <w:rtl/>
        </w:rPr>
        <w:t>אחת לשנה</w:t>
      </w:r>
      <w:r>
        <w:rPr>
          <w:rStyle w:val="4d"/>
          <w:rFonts w:hint="cs"/>
          <w:color w:val="auto"/>
          <w:rtl/>
        </w:rPr>
        <w:t xml:space="preserve"> ו</w:t>
      </w:r>
      <w:r w:rsidRPr="00934BBD">
        <w:rPr>
          <w:rStyle w:val="4d"/>
          <w:color w:val="auto"/>
          <w:rtl/>
        </w:rPr>
        <w:t>בהתאם לדרישת המזמין מעת לעת</w:t>
      </w:r>
      <w:r>
        <w:rPr>
          <w:rStyle w:val="4d"/>
          <w:rFonts w:hint="cs"/>
          <w:color w:val="auto"/>
          <w:rtl/>
        </w:rPr>
        <w:t>,</w:t>
      </w:r>
      <w:r w:rsidRPr="00934BBD">
        <w:rPr>
          <w:rStyle w:val="4d"/>
          <w:color w:val="auto"/>
          <w:rtl/>
        </w:rPr>
        <w:t xml:space="preserve"> ו</w:t>
      </w:r>
      <w:r>
        <w:rPr>
          <w:rStyle w:val="4d"/>
          <w:rFonts w:hint="cs"/>
          <w:color w:val="auto"/>
          <w:rtl/>
        </w:rPr>
        <w:t xml:space="preserve">כן </w:t>
      </w:r>
      <w:r w:rsidRPr="00934BBD">
        <w:rPr>
          <w:rStyle w:val="4d"/>
          <w:color w:val="auto"/>
          <w:rtl/>
        </w:rPr>
        <w:t xml:space="preserve">דוחות המפרטים את מרכיבי השכר ועמידה בתנאים סוציאליים, </w:t>
      </w:r>
      <w:r w:rsidRPr="00531A40">
        <w:rPr>
          <w:rStyle w:val="4d"/>
          <w:color w:val="auto"/>
          <w:rtl/>
        </w:rPr>
        <w:t xml:space="preserve">מרכיבי שכר </w:t>
      </w:r>
      <w:r w:rsidRPr="00531A40">
        <w:rPr>
          <w:rStyle w:val="4d"/>
          <w:rFonts w:hint="eastAsia"/>
          <w:color w:val="auto"/>
          <w:rtl/>
        </w:rPr>
        <w:t>לרבות</w:t>
      </w:r>
      <w:r w:rsidRPr="00531A40">
        <w:rPr>
          <w:rStyle w:val="4d"/>
          <w:color w:val="auto"/>
          <w:rtl/>
        </w:rPr>
        <w:t xml:space="preserve"> בונוסים או מענקים </w:t>
      </w:r>
      <w:r w:rsidRPr="00934BBD">
        <w:rPr>
          <w:rStyle w:val="4d"/>
          <w:color w:val="auto"/>
          <w:rtl/>
        </w:rPr>
        <w:t>.</w:t>
      </w:r>
      <w:r w:rsidRPr="00531A40">
        <w:rPr>
          <w:rStyle w:val="4d"/>
          <w:color w:val="auto"/>
          <w:rtl/>
        </w:rPr>
        <w:t xml:space="preserve"> </w:t>
      </w:r>
    </w:p>
    <w:p w14:paraId="503BC0BA" w14:textId="77777777" w:rsidR="00DF1C9A" w:rsidRPr="00531A40" w:rsidRDefault="00DF1C9A" w:rsidP="00531A40">
      <w:pPr>
        <w:pStyle w:val="3-"/>
        <w:numPr>
          <w:ilvl w:val="2"/>
          <w:numId w:val="6"/>
        </w:numPr>
        <w:tabs>
          <w:tab w:val="clear" w:pos="1334"/>
        </w:tabs>
        <w:spacing w:before="0" w:after="0"/>
        <w:ind w:left="432" w:hanging="432"/>
        <w:outlineLvl w:val="9"/>
        <w:rPr>
          <w:rStyle w:val="4d"/>
          <w:color w:val="auto"/>
        </w:rPr>
      </w:pPr>
      <w:bookmarkStart w:id="1195" w:name="_Toc124181025"/>
      <w:bookmarkStart w:id="1196" w:name="_Toc124245964"/>
      <w:r w:rsidRPr="00531A40">
        <w:rPr>
          <w:rStyle w:val="4d"/>
          <w:color w:val="auto"/>
          <w:rtl/>
        </w:rPr>
        <w:t xml:space="preserve">הספק יידרש להציג דוחות שכר מלאים </w:t>
      </w:r>
      <w:r w:rsidRPr="00531A40">
        <w:rPr>
          <w:rStyle w:val="4d"/>
          <w:rFonts w:hint="eastAsia"/>
          <w:color w:val="auto"/>
          <w:rtl/>
        </w:rPr>
        <w:t>ככל</w:t>
      </w:r>
      <w:r w:rsidRPr="00531A40">
        <w:rPr>
          <w:rStyle w:val="4d"/>
          <w:color w:val="auto"/>
          <w:rtl/>
        </w:rPr>
        <w:t xml:space="preserve"> </w:t>
      </w:r>
      <w:r w:rsidRPr="00531A40">
        <w:rPr>
          <w:rStyle w:val="4d"/>
          <w:rFonts w:hint="eastAsia"/>
          <w:color w:val="auto"/>
          <w:rtl/>
        </w:rPr>
        <w:t>שהרשות</w:t>
      </w:r>
      <w:r w:rsidRPr="00531A40">
        <w:rPr>
          <w:rStyle w:val="4d"/>
          <w:color w:val="auto"/>
          <w:rtl/>
        </w:rPr>
        <w:t xml:space="preserve"> </w:t>
      </w:r>
      <w:r w:rsidRPr="00531A40">
        <w:rPr>
          <w:rStyle w:val="4d"/>
          <w:rFonts w:hint="eastAsia"/>
          <w:color w:val="auto"/>
          <w:rtl/>
        </w:rPr>
        <w:t>תדרוש</w:t>
      </w:r>
      <w:r w:rsidRPr="00531A40">
        <w:rPr>
          <w:rStyle w:val="4d"/>
          <w:color w:val="auto"/>
          <w:rtl/>
        </w:rPr>
        <w:t xml:space="preserve"> </w:t>
      </w:r>
      <w:r w:rsidRPr="00531A40">
        <w:rPr>
          <w:rStyle w:val="4d"/>
          <w:rFonts w:hint="eastAsia"/>
          <w:color w:val="auto"/>
          <w:rtl/>
        </w:rPr>
        <w:t>ובכל</w:t>
      </w:r>
      <w:r w:rsidRPr="00531A40">
        <w:rPr>
          <w:rStyle w:val="4d"/>
          <w:color w:val="auto"/>
          <w:rtl/>
        </w:rPr>
        <w:t xml:space="preserve"> </w:t>
      </w:r>
      <w:r w:rsidRPr="00531A40">
        <w:rPr>
          <w:rStyle w:val="4d"/>
          <w:rFonts w:hint="eastAsia"/>
          <w:color w:val="auto"/>
          <w:rtl/>
        </w:rPr>
        <w:t>עת</w:t>
      </w:r>
      <w:r w:rsidRPr="00531A40">
        <w:rPr>
          <w:rStyle w:val="4d"/>
          <w:color w:val="auto"/>
          <w:rtl/>
        </w:rPr>
        <w:t xml:space="preserve">, </w:t>
      </w:r>
      <w:r w:rsidRPr="00531A40">
        <w:rPr>
          <w:rStyle w:val="4d"/>
          <w:rFonts w:hint="eastAsia"/>
          <w:color w:val="auto"/>
          <w:rtl/>
        </w:rPr>
        <w:t>לצורך</w:t>
      </w:r>
      <w:r w:rsidRPr="00531A40">
        <w:rPr>
          <w:rStyle w:val="4d"/>
          <w:color w:val="auto"/>
          <w:rtl/>
        </w:rPr>
        <w:t xml:space="preserve"> </w:t>
      </w:r>
      <w:r w:rsidRPr="00531A40">
        <w:rPr>
          <w:rStyle w:val="4d"/>
          <w:rFonts w:hint="eastAsia"/>
          <w:color w:val="auto"/>
          <w:rtl/>
        </w:rPr>
        <w:t>ביצוע</w:t>
      </w:r>
      <w:r w:rsidRPr="00531A40">
        <w:rPr>
          <w:rStyle w:val="4d"/>
          <w:color w:val="auto"/>
          <w:rtl/>
        </w:rPr>
        <w:t xml:space="preserve"> </w:t>
      </w:r>
      <w:r w:rsidRPr="00531A40">
        <w:rPr>
          <w:rStyle w:val="4d"/>
          <w:rFonts w:hint="eastAsia"/>
          <w:color w:val="auto"/>
          <w:rtl/>
        </w:rPr>
        <w:t>בקרה</w:t>
      </w:r>
      <w:r w:rsidRPr="00531A40">
        <w:rPr>
          <w:rStyle w:val="4d"/>
          <w:color w:val="auto"/>
          <w:rtl/>
        </w:rPr>
        <w:t xml:space="preserve"> </w:t>
      </w:r>
      <w:r w:rsidRPr="00531A40">
        <w:rPr>
          <w:rStyle w:val="4d"/>
          <w:rFonts w:hint="eastAsia"/>
          <w:color w:val="auto"/>
          <w:rtl/>
        </w:rPr>
        <w:t>על</w:t>
      </w:r>
      <w:r w:rsidRPr="00531A40">
        <w:rPr>
          <w:rStyle w:val="4d"/>
          <w:color w:val="auto"/>
          <w:rtl/>
        </w:rPr>
        <w:t xml:space="preserve"> </w:t>
      </w:r>
      <w:r w:rsidRPr="00531A40">
        <w:rPr>
          <w:rStyle w:val="4d"/>
          <w:rFonts w:hint="eastAsia"/>
          <w:color w:val="auto"/>
          <w:rtl/>
        </w:rPr>
        <w:t>עמידה</w:t>
      </w:r>
      <w:r w:rsidRPr="00531A40">
        <w:rPr>
          <w:rStyle w:val="4d"/>
          <w:color w:val="auto"/>
          <w:rtl/>
        </w:rPr>
        <w:t xml:space="preserve"> </w:t>
      </w:r>
      <w:r w:rsidRPr="00531A40">
        <w:rPr>
          <w:rStyle w:val="4d"/>
          <w:rFonts w:hint="eastAsia"/>
          <w:color w:val="auto"/>
          <w:rtl/>
        </w:rPr>
        <w:t>בהתחייבות</w:t>
      </w:r>
      <w:r w:rsidRPr="00531A40">
        <w:rPr>
          <w:rStyle w:val="4d"/>
          <w:color w:val="auto"/>
          <w:rtl/>
        </w:rPr>
        <w:t xml:space="preserve"> </w:t>
      </w:r>
      <w:r w:rsidRPr="00531A40">
        <w:rPr>
          <w:rStyle w:val="4d"/>
          <w:rFonts w:hint="eastAsia"/>
          <w:color w:val="auto"/>
          <w:rtl/>
        </w:rPr>
        <w:t>זו</w:t>
      </w:r>
      <w:r w:rsidRPr="00531A40">
        <w:rPr>
          <w:rStyle w:val="4d"/>
          <w:color w:val="auto"/>
          <w:rtl/>
        </w:rPr>
        <w:t>.</w:t>
      </w:r>
      <w:bookmarkEnd w:id="1195"/>
      <w:bookmarkEnd w:id="1196"/>
    </w:p>
    <w:p w14:paraId="1F5D8241" w14:textId="77777777" w:rsidR="00DF1C9A" w:rsidRPr="00F77DAD" w:rsidRDefault="00DF1C9A" w:rsidP="00531A40">
      <w:pPr>
        <w:pStyle w:val="3-"/>
        <w:numPr>
          <w:ilvl w:val="2"/>
          <w:numId w:val="6"/>
        </w:numPr>
        <w:tabs>
          <w:tab w:val="clear" w:pos="1334"/>
        </w:tabs>
        <w:spacing w:before="0" w:after="0"/>
        <w:ind w:left="432" w:hanging="432"/>
        <w:outlineLvl w:val="9"/>
        <w:rPr>
          <w:rStyle w:val="4d"/>
          <w:color w:val="auto"/>
          <w:rtl/>
        </w:rPr>
      </w:pPr>
      <w:bookmarkStart w:id="1197" w:name="_Toc124181026"/>
      <w:bookmarkStart w:id="1198" w:name="_Toc124245965"/>
      <w:r w:rsidRPr="00531A40">
        <w:rPr>
          <w:rStyle w:val="4d"/>
          <w:color w:val="auto"/>
          <w:rtl/>
        </w:rPr>
        <w:t xml:space="preserve">יובהר ויודגש כי הספק </w:t>
      </w:r>
      <w:r w:rsidRPr="00531A40">
        <w:rPr>
          <w:rStyle w:val="4d"/>
          <w:rFonts w:hint="eastAsia"/>
          <w:color w:val="auto"/>
          <w:rtl/>
        </w:rPr>
        <w:t>הזוכה</w:t>
      </w:r>
      <w:r w:rsidRPr="00531A40">
        <w:rPr>
          <w:rStyle w:val="4d"/>
          <w:color w:val="auto"/>
          <w:rtl/>
        </w:rPr>
        <w:t xml:space="preserve"> </w:t>
      </w:r>
      <w:r w:rsidRPr="00531A40">
        <w:rPr>
          <w:rStyle w:val="4d"/>
          <w:rFonts w:hint="eastAsia"/>
          <w:color w:val="auto"/>
          <w:rtl/>
        </w:rPr>
        <w:t>ישלם</w:t>
      </w:r>
      <w:r w:rsidRPr="00531A40">
        <w:rPr>
          <w:rStyle w:val="4d"/>
          <w:color w:val="auto"/>
          <w:rtl/>
        </w:rPr>
        <w:t xml:space="preserve"> </w:t>
      </w:r>
      <w:r w:rsidRPr="00531A40">
        <w:rPr>
          <w:rStyle w:val="4d"/>
          <w:rFonts w:hint="eastAsia"/>
          <w:color w:val="auto"/>
          <w:rtl/>
        </w:rPr>
        <w:t>לעובדיו</w:t>
      </w:r>
      <w:r w:rsidRPr="00531A40">
        <w:rPr>
          <w:rStyle w:val="4d"/>
          <w:color w:val="auto"/>
          <w:rtl/>
        </w:rPr>
        <w:t xml:space="preserve"> </w:t>
      </w:r>
      <w:r w:rsidRPr="00531A40">
        <w:rPr>
          <w:rStyle w:val="4d"/>
          <w:rFonts w:hint="eastAsia"/>
          <w:color w:val="auto"/>
          <w:rtl/>
        </w:rPr>
        <w:t>עבור</w:t>
      </w:r>
      <w:r w:rsidRPr="00531A40">
        <w:rPr>
          <w:rStyle w:val="4d"/>
          <w:color w:val="auto"/>
          <w:rtl/>
        </w:rPr>
        <w:t xml:space="preserve"> </w:t>
      </w:r>
      <w:r w:rsidRPr="00531A40">
        <w:rPr>
          <w:rStyle w:val="4d"/>
          <w:rFonts w:hint="eastAsia"/>
          <w:color w:val="auto"/>
          <w:rtl/>
        </w:rPr>
        <w:t>שעות</w:t>
      </w:r>
      <w:r w:rsidRPr="00531A40">
        <w:rPr>
          <w:rStyle w:val="4d"/>
          <w:color w:val="auto"/>
          <w:rtl/>
        </w:rPr>
        <w:t xml:space="preserve"> </w:t>
      </w:r>
      <w:r w:rsidRPr="00531A40">
        <w:rPr>
          <w:rStyle w:val="4d"/>
          <w:rFonts w:hint="eastAsia"/>
          <w:color w:val="auto"/>
          <w:rtl/>
        </w:rPr>
        <w:t>עבודתם</w:t>
      </w:r>
      <w:r w:rsidRPr="00531A40">
        <w:rPr>
          <w:rStyle w:val="4d"/>
          <w:color w:val="auto"/>
          <w:rtl/>
        </w:rPr>
        <w:t xml:space="preserve"> </w:t>
      </w:r>
      <w:r w:rsidRPr="00531A40">
        <w:rPr>
          <w:rStyle w:val="4d"/>
          <w:rFonts w:hint="eastAsia"/>
          <w:color w:val="auto"/>
          <w:rtl/>
        </w:rPr>
        <w:t>בפעילות</w:t>
      </w:r>
      <w:r w:rsidRPr="00531A40">
        <w:rPr>
          <w:rStyle w:val="4d"/>
          <w:color w:val="auto"/>
          <w:rtl/>
        </w:rPr>
        <w:t xml:space="preserve">, </w:t>
      </w:r>
      <w:r w:rsidRPr="00531A40">
        <w:rPr>
          <w:rStyle w:val="4d"/>
          <w:rFonts w:hint="eastAsia"/>
          <w:color w:val="auto"/>
          <w:rtl/>
        </w:rPr>
        <w:t>כולל</w:t>
      </w:r>
      <w:r w:rsidRPr="00531A40">
        <w:rPr>
          <w:rStyle w:val="4d"/>
          <w:color w:val="auto"/>
          <w:rtl/>
        </w:rPr>
        <w:t xml:space="preserve"> </w:t>
      </w:r>
      <w:r w:rsidRPr="00F77DAD">
        <w:rPr>
          <w:rStyle w:val="4d"/>
          <w:rFonts w:hint="eastAsia"/>
          <w:color w:val="auto"/>
          <w:rtl/>
        </w:rPr>
        <w:t>תדריך</w:t>
      </w:r>
      <w:r w:rsidRPr="00F77DAD">
        <w:rPr>
          <w:rStyle w:val="4d"/>
          <w:color w:val="auto"/>
          <w:rtl/>
        </w:rPr>
        <w:t xml:space="preserve"> </w:t>
      </w:r>
      <w:r w:rsidRPr="00F77DAD">
        <w:rPr>
          <w:rStyle w:val="4d"/>
          <w:rFonts w:hint="eastAsia"/>
          <w:color w:val="auto"/>
          <w:rtl/>
        </w:rPr>
        <w:t>וזמן</w:t>
      </w:r>
      <w:r w:rsidRPr="00F77DAD">
        <w:rPr>
          <w:rStyle w:val="4d"/>
          <w:color w:val="auto"/>
          <w:rtl/>
        </w:rPr>
        <w:t xml:space="preserve"> </w:t>
      </w:r>
      <w:r w:rsidRPr="00F77DAD">
        <w:rPr>
          <w:rStyle w:val="4d"/>
          <w:rFonts w:hint="eastAsia"/>
          <w:color w:val="auto"/>
          <w:rtl/>
        </w:rPr>
        <w:t>הפסקה</w:t>
      </w:r>
      <w:r w:rsidRPr="00F77DAD">
        <w:rPr>
          <w:rStyle w:val="4d"/>
          <w:color w:val="auto"/>
          <w:rtl/>
        </w:rPr>
        <w:t xml:space="preserve"> </w:t>
      </w:r>
      <w:r w:rsidRPr="00F77DAD">
        <w:rPr>
          <w:rStyle w:val="4d"/>
          <w:rFonts w:hint="eastAsia"/>
          <w:color w:val="auto"/>
          <w:rtl/>
        </w:rPr>
        <w:t>אישית</w:t>
      </w:r>
      <w:r w:rsidRPr="00F77DAD">
        <w:rPr>
          <w:rStyle w:val="4d"/>
          <w:color w:val="auto"/>
          <w:rtl/>
        </w:rPr>
        <w:t xml:space="preserve">. </w:t>
      </w:r>
      <w:r w:rsidRPr="00F77DAD">
        <w:rPr>
          <w:rStyle w:val="4d"/>
          <w:rFonts w:hint="eastAsia"/>
          <w:color w:val="auto"/>
          <w:rtl/>
        </w:rPr>
        <w:t>משמע</w:t>
      </w:r>
      <w:r w:rsidRPr="00F77DAD">
        <w:rPr>
          <w:rStyle w:val="4d"/>
          <w:color w:val="auto"/>
          <w:rtl/>
        </w:rPr>
        <w:t xml:space="preserve">, </w:t>
      </w:r>
      <w:r w:rsidRPr="00F77DAD">
        <w:rPr>
          <w:rStyle w:val="4d"/>
          <w:rFonts w:hint="eastAsia"/>
          <w:color w:val="auto"/>
          <w:rtl/>
        </w:rPr>
        <w:t>לא</w:t>
      </w:r>
      <w:r w:rsidRPr="00F77DAD">
        <w:rPr>
          <w:rStyle w:val="4d"/>
          <w:color w:val="auto"/>
          <w:rtl/>
        </w:rPr>
        <w:t xml:space="preserve"> </w:t>
      </w:r>
      <w:r w:rsidRPr="00F77DAD">
        <w:rPr>
          <w:rStyle w:val="4d"/>
          <w:rFonts w:hint="eastAsia"/>
          <w:color w:val="auto"/>
          <w:rtl/>
        </w:rPr>
        <w:t>יבוצע</w:t>
      </w:r>
      <w:r w:rsidRPr="00F77DAD">
        <w:rPr>
          <w:rStyle w:val="4d"/>
          <w:color w:val="auto"/>
          <w:rtl/>
        </w:rPr>
        <w:t xml:space="preserve"> </w:t>
      </w:r>
      <w:r w:rsidRPr="00F77DAD">
        <w:rPr>
          <w:rStyle w:val="4d"/>
          <w:rFonts w:hint="eastAsia"/>
          <w:color w:val="auto"/>
          <w:rtl/>
        </w:rPr>
        <w:t>קיזוז</w:t>
      </w:r>
      <w:r w:rsidRPr="00F77DAD">
        <w:rPr>
          <w:rStyle w:val="4d"/>
          <w:color w:val="auto"/>
          <w:rtl/>
        </w:rPr>
        <w:t xml:space="preserve"> </w:t>
      </w:r>
      <w:r w:rsidRPr="00F77DAD">
        <w:rPr>
          <w:rStyle w:val="4d"/>
          <w:rFonts w:hint="eastAsia"/>
          <w:color w:val="auto"/>
          <w:rtl/>
        </w:rPr>
        <w:t>בשכר</w:t>
      </w:r>
      <w:r w:rsidRPr="00F77DAD">
        <w:rPr>
          <w:rStyle w:val="4d"/>
          <w:color w:val="auto"/>
          <w:rtl/>
        </w:rPr>
        <w:t xml:space="preserve"> </w:t>
      </w:r>
      <w:r w:rsidRPr="00F77DAD">
        <w:rPr>
          <w:rStyle w:val="4d"/>
          <w:rFonts w:hint="eastAsia"/>
          <w:color w:val="auto"/>
          <w:rtl/>
        </w:rPr>
        <w:t>העובדים</w:t>
      </w:r>
      <w:r w:rsidRPr="00F77DAD">
        <w:rPr>
          <w:rStyle w:val="4d"/>
          <w:color w:val="auto"/>
          <w:rtl/>
        </w:rPr>
        <w:t xml:space="preserve"> </w:t>
      </w:r>
      <w:r w:rsidRPr="00F77DAD">
        <w:rPr>
          <w:rStyle w:val="4d"/>
          <w:rFonts w:hint="eastAsia"/>
          <w:color w:val="auto"/>
          <w:rtl/>
        </w:rPr>
        <w:t>בגין</w:t>
      </w:r>
      <w:r w:rsidRPr="00F77DAD">
        <w:rPr>
          <w:rStyle w:val="4d"/>
          <w:color w:val="auto"/>
          <w:rtl/>
        </w:rPr>
        <w:t xml:space="preserve"> </w:t>
      </w:r>
      <w:r w:rsidRPr="00F77DAD">
        <w:rPr>
          <w:rStyle w:val="4d"/>
          <w:rFonts w:hint="eastAsia"/>
          <w:color w:val="auto"/>
          <w:rtl/>
        </w:rPr>
        <w:t>זמן</w:t>
      </w:r>
      <w:r w:rsidRPr="00F77DAD">
        <w:rPr>
          <w:rStyle w:val="4d"/>
          <w:color w:val="auto"/>
          <w:rtl/>
        </w:rPr>
        <w:t xml:space="preserve"> </w:t>
      </w:r>
      <w:r w:rsidRPr="00F77DAD">
        <w:rPr>
          <w:rStyle w:val="4d"/>
          <w:rFonts w:hint="eastAsia"/>
          <w:color w:val="auto"/>
          <w:rtl/>
        </w:rPr>
        <w:t>הפסקה</w:t>
      </w:r>
      <w:r w:rsidRPr="00F77DAD">
        <w:rPr>
          <w:rStyle w:val="4d"/>
          <w:color w:val="auto"/>
          <w:rtl/>
        </w:rPr>
        <w:t>/תדריך.</w:t>
      </w:r>
      <w:bookmarkEnd w:id="1197"/>
      <w:bookmarkEnd w:id="1198"/>
    </w:p>
    <w:p w14:paraId="615AB38E" w14:textId="77777777" w:rsidR="00CE3F37" w:rsidRPr="00934BBD" w:rsidRDefault="00CE3F37">
      <w:pPr>
        <w:bidi w:val="0"/>
        <w:spacing w:after="160" w:line="259" w:lineRule="auto"/>
        <w:rPr>
          <w:rStyle w:val="4d"/>
          <w:color w:val="auto"/>
          <w:sz w:val="28"/>
          <w:szCs w:val="28"/>
          <w:rtl/>
        </w:rPr>
      </w:pPr>
      <w:bookmarkStart w:id="1199" w:name="_Toc462212971"/>
      <w:bookmarkStart w:id="1200" w:name="_Toc472339018"/>
      <w:r w:rsidRPr="00934BBD">
        <w:rPr>
          <w:rStyle w:val="4d"/>
          <w:color w:val="auto"/>
          <w:sz w:val="28"/>
          <w:szCs w:val="28"/>
          <w:rtl/>
        </w:rPr>
        <w:br w:type="page"/>
      </w:r>
    </w:p>
    <w:p w14:paraId="6FA73469" w14:textId="77777777" w:rsidR="00DF1C9A" w:rsidRPr="00934BBD" w:rsidRDefault="00DF1C9A" w:rsidP="00C27DCA">
      <w:pPr>
        <w:pStyle w:val="19"/>
        <w:numPr>
          <w:ilvl w:val="0"/>
          <w:numId w:val="6"/>
        </w:numPr>
        <w:spacing w:line="360" w:lineRule="auto"/>
        <w:ind w:left="0" w:firstLine="0"/>
        <w:jc w:val="both"/>
        <w:rPr>
          <w:rFonts w:ascii="David" w:hAnsi="David" w:cs="David"/>
          <w:sz w:val="28"/>
          <w:szCs w:val="28"/>
        </w:rPr>
      </w:pPr>
      <w:bookmarkStart w:id="1201" w:name="_Toc171249487"/>
      <w:bookmarkStart w:id="1202" w:name="_Toc172038990"/>
      <w:bookmarkStart w:id="1203" w:name="_Toc172038991"/>
      <w:bookmarkEnd w:id="1201"/>
      <w:bookmarkEnd w:id="1202"/>
      <w:r w:rsidRPr="00934BBD">
        <w:rPr>
          <w:rFonts w:ascii="David" w:hAnsi="David" w:cs="David"/>
          <w:sz w:val="28"/>
          <w:szCs w:val="28"/>
          <w:rtl/>
        </w:rPr>
        <w:lastRenderedPageBreak/>
        <w:t>תפעול שוטף ומנגנוני עבודה</w:t>
      </w:r>
      <w:bookmarkEnd w:id="1199"/>
      <w:bookmarkEnd w:id="1200"/>
      <w:bookmarkEnd w:id="1203"/>
    </w:p>
    <w:p w14:paraId="7C929A93"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04" w:name="_Toc456130948"/>
      <w:bookmarkStart w:id="1205" w:name="_Toc456131143"/>
      <w:bookmarkStart w:id="1206" w:name="_Toc462212972"/>
      <w:r w:rsidRPr="00934BBD">
        <w:rPr>
          <w:rStyle w:val="4d"/>
          <w:b/>
          <w:bCs/>
          <w:color w:val="auto"/>
          <w:rtl/>
        </w:rPr>
        <w:t>פעילות שוטפת</w:t>
      </w:r>
      <w:bookmarkEnd w:id="1204"/>
      <w:bookmarkEnd w:id="1205"/>
      <w:bookmarkEnd w:id="1206"/>
    </w:p>
    <w:p w14:paraId="1F40F21D" w14:textId="77D4A064"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הזוכה ייתן מענה לפעילויות השונות כפי שפורט בפרק היישום. יתכן ובמהלך תקופת ההתקשרות יתווספו פעילויות נוספות ע</w:t>
      </w:r>
      <w:r w:rsidR="00C26294">
        <w:rPr>
          <w:rStyle w:val="4d"/>
          <w:rFonts w:hint="cs"/>
          <w:color w:val="auto"/>
          <w:rtl/>
        </w:rPr>
        <w:t>ל פי</w:t>
      </w:r>
      <w:r w:rsidRPr="00934BBD">
        <w:rPr>
          <w:rStyle w:val="4d"/>
          <w:color w:val="auto"/>
          <w:rtl/>
        </w:rPr>
        <w:t xml:space="preserve"> הצורך</w:t>
      </w:r>
      <w:r w:rsidR="002046E8" w:rsidRPr="00934BBD">
        <w:rPr>
          <w:rStyle w:val="4d"/>
          <w:color w:val="auto"/>
          <w:rtl/>
        </w:rPr>
        <w:t xml:space="preserve"> וזאת במסגרת תשלום שעת נציג</w:t>
      </w:r>
      <w:r w:rsidRPr="00934BBD">
        <w:rPr>
          <w:rStyle w:val="4d"/>
          <w:color w:val="auto"/>
          <w:rtl/>
        </w:rPr>
        <w:t xml:space="preserve">. הוספת פעילויות תהיה בהודעה מוקדמת לספק תוך הגדרת </w:t>
      </w:r>
      <w:r w:rsidR="00D24214">
        <w:rPr>
          <w:rStyle w:val="4d"/>
          <w:rFonts w:hint="cs"/>
          <w:color w:val="auto"/>
          <w:rtl/>
        </w:rPr>
        <w:t xml:space="preserve">הכשרה, </w:t>
      </w:r>
      <w:r w:rsidRPr="00934BBD">
        <w:rPr>
          <w:rStyle w:val="4d"/>
          <w:color w:val="auto"/>
          <w:rtl/>
        </w:rPr>
        <w:t>תהליך עבודה ויעדי ביצוע.</w:t>
      </w:r>
      <w:r w:rsidR="0068018A" w:rsidRPr="00934BBD">
        <w:rPr>
          <w:rStyle w:val="4d"/>
          <w:color w:val="auto"/>
          <w:rtl/>
        </w:rPr>
        <w:t xml:space="preserve"> </w:t>
      </w:r>
    </w:p>
    <w:p w14:paraId="19950DFE"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כחלק מניהול ותפעול של מערך השירות והגבייה עבור רשות האכיפה והגביה,  יידרש הספק הזוכה להיות בקשר עם נציגי היחידות השונות האמונים על התווית אופי השירות הניתן ללקוחות היחידה, בתיאום והנחיית הגורם המקצועי לצורך: </w:t>
      </w:r>
    </w:p>
    <w:p w14:paraId="0646796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07" w:name="_Toc124181028"/>
      <w:bookmarkStart w:id="1208" w:name="_Toc124245967"/>
      <w:r w:rsidRPr="00934BBD">
        <w:rPr>
          <w:rFonts w:ascii="David" w:hAnsi="David"/>
          <w:rtl/>
        </w:rPr>
        <w:t>התייעצויות שוטפות</w:t>
      </w:r>
      <w:bookmarkEnd w:id="1207"/>
      <w:bookmarkEnd w:id="1208"/>
      <w:r w:rsidRPr="00934BBD">
        <w:rPr>
          <w:rFonts w:ascii="David" w:hAnsi="David"/>
          <w:rtl/>
        </w:rPr>
        <w:t xml:space="preserve"> </w:t>
      </w:r>
    </w:p>
    <w:p w14:paraId="58AB493E"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09" w:name="_Toc124181029"/>
      <w:bookmarkStart w:id="1210" w:name="_Toc124245968"/>
      <w:r w:rsidRPr="00934BBD">
        <w:rPr>
          <w:rFonts w:ascii="David" w:hAnsi="David"/>
          <w:rtl/>
        </w:rPr>
        <w:t>דיווח שבועי וחודשי של סטטוס פעילות ועמידה ביעדים.</w:t>
      </w:r>
      <w:bookmarkEnd w:id="1209"/>
      <w:bookmarkEnd w:id="1210"/>
    </w:p>
    <w:p w14:paraId="3E25A28B" w14:textId="525626FF" w:rsidR="00DF1C9A" w:rsidRPr="00934BBD" w:rsidRDefault="00DF1C9A" w:rsidP="00D24214">
      <w:pPr>
        <w:pStyle w:val="3-"/>
        <w:numPr>
          <w:ilvl w:val="0"/>
          <w:numId w:val="148"/>
        </w:numPr>
        <w:tabs>
          <w:tab w:val="clear" w:pos="1334"/>
        </w:tabs>
        <w:spacing w:before="0" w:after="0"/>
        <w:outlineLvl w:val="9"/>
        <w:rPr>
          <w:rFonts w:ascii="David" w:hAnsi="David"/>
        </w:rPr>
      </w:pPr>
      <w:bookmarkStart w:id="1211" w:name="_Toc124181030"/>
      <w:bookmarkStart w:id="1212" w:name="_Toc124245969"/>
      <w:r w:rsidRPr="00934BBD">
        <w:rPr>
          <w:rFonts w:ascii="David" w:hAnsi="David"/>
          <w:rtl/>
        </w:rPr>
        <w:t xml:space="preserve">פגישת עבודה </w:t>
      </w:r>
      <w:r w:rsidR="00D24214">
        <w:rPr>
          <w:rFonts w:ascii="David" w:hAnsi="David" w:hint="cs"/>
          <w:rtl/>
        </w:rPr>
        <w:t>מעת לעת בהתאם לצורך,</w:t>
      </w:r>
      <w:r w:rsidR="00D24214" w:rsidRPr="00934BBD">
        <w:rPr>
          <w:rFonts w:ascii="David" w:hAnsi="David"/>
          <w:rtl/>
        </w:rPr>
        <w:t xml:space="preserve"> </w:t>
      </w:r>
      <w:r w:rsidRPr="00934BBD">
        <w:rPr>
          <w:rFonts w:ascii="David" w:hAnsi="David"/>
          <w:rtl/>
        </w:rPr>
        <w:t>ליצירת מסגרת שוטפת: שיפור תהליכי ונהלי עבודה, פעולות מתקנות ומניעה, שיפור ממשקים, עדכון בפעילויות מתוכננות ועוד.</w:t>
      </w:r>
      <w:bookmarkEnd w:id="1211"/>
      <w:bookmarkEnd w:id="1212"/>
    </w:p>
    <w:p w14:paraId="44D9923A"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13" w:name="_Toc124181031"/>
      <w:bookmarkStart w:id="1214" w:name="_Toc124245970"/>
      <w:r w:rsidRPr="00934BBD">
        <w:rPr>
          <w:rFonts w:ascii="David" w:hAnsi="David"/>
          <w:rtl/>
        </w:rPr>
        <w:t>תכנון שנתי וחודשי – היקפי פעילות ותחזיות.</w:t>
      </w:r>
      <w:bookmarkEnd w:id="1213"/>
      <w:bookmarkEnd w:id="1214"/>
    </w:p>
    <w:p w14:paraId="69CB8BD7" w14:textId="77777777" w:rsidR="00DF1C9A" w:rsidRPr="00934BBD" w:rsidRDefault="00DF1C9A" w:rsidP="00531A40">
      <w:pPr>
        <w:pStyle w:val="Normal2"/>
        <w:rPr>
          <w:rFonts w:ascii="David" w:hAnsi="David"/>
        </w:rPr>
      </w:pPr>
    </w:p>
    <w:p w14:paraId="40C0AFF7" w14:textId="77777777" w:rsidR="00DF1C9A" w:rsidRPr="00934BBD" w:rsidRDefault="00DF1C9A" w:rsidP="00C27DCA">
      <w:pPr>
        <w:pStyle w:val="3-"/>
        <w:numPr>
          <w:ilvl w:val="1"/>
          <w:numId w:val="6"/>
        </w:numPr>
        <w:tabs>
          <w:tab w:val="clear" w:pos="1334"/>
        </w:tabs>
        <w:spacing w:before="0" w:after="0"/>
        <w:outlineLvl w:val="9"/>
        <w:rPr>
          <w:rStyle w:val="4d"/>
          <w:b/>
          <w:bCs/>
          <w:color w:val="auto"/>
          <w:rtl/>
        </w:rPr>
      </w:pPr>
      <w:bookmarkStart w:id="1215" w:name="_Toc456130949"/>
      <w:bookmarkStart w:id="1216" w:name="_Toc456131144"/>
      <w:bookmarkStart w:id="1217" w:name="_Toc462212973"/>
      <w:r w:rsidRPr="00934BBD">
        <w:rPr>
          <w:rStyle w:val="4d"/>
          <w:b/>
          <w:bCs/>
          <w:color w:val="auto"/>
          <w:rtl/>
        </w:rPr>
        <w:t>ניהול שוטף</w:t>
      </w:r>
      <w:bookmarkEnd w:id="1215"/>
      <w:bookmarkEnd w:id="1216"/>
      <w:bookmarkEnd w:id="1217"/>
    </w:p>
    <w:p w14:paraId="3B2B700C"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הספק הזוכה ינהל ויתפעל את מוקד השירות והגבייה בהתאם לנהלי עבודה שיוגדרו ע"י המזמין. </w:t>
      </w:r>
    </w:p>
    <w:p w14:paraId="0C76439F"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בנוסף לשגרות הניהול והתפעול, יוגדרו על ידי הספק תהליכי טיפול בפניות בהתאם לסטנדרטים ולדגשים של הרשות. </w:t>
      </w:r>
    </w:p>
    <w:p w14:paraId="300CD446"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18" w:name="_Toc456130950"/>
      <w:bookmarkStart w:id="1219" w:name="_Toc456131145"/>
      <w:bookmarkStart w:id="1220" w:name="_Toc462212974"/>
      <w:r w:rsidRPr="00934BBD">
        <w:rPr>
          <w:rStyle w:val="4d"/>
          <w:b/>
          <w:bCs/>
          <w:color w:val="auto"/>
          <w:rtl/>
        </w:rPr>
        <w:t>שגרות ניהול מוקד</w:t>
      </w:r>
      <w:bookmarkEnd w:id="1218"/>
      <w:bookmarkEnd w:id="1219"/>
      <w:bookmarkEnd w:id="1220"/>
      <w:r w:rsidRPr="00934BBD">
        <w:rPr>
          <w:rStyle w:val="4d"/>
          <w:b/>
          <w:bCs/>
          <w:color w:val="auto"/>
          <w:rtl/>
        </w:rPr>
        <w:t xml:space="preserve"> </w:t>
      </w:r>
    </w:p>
    <w:p w14:paraId="77384D07"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הספק ינהל את המוקד באמצעות שגרות עבודה וניהול כדוגמת:</w:t>
      </w:r>
    </w:p>
    <w:p w14:paraId="45F0104F"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1" w:name="_Toc124181032"/>
      <w:bookmarkStart w:id="1222" w:name="_Toc124245971"/>
      <w:r w:rsidRPr="00934BBD">
        <w:rPr>
          <w:rFonts w:ascii="David" w:hAnsi="David"/>
          <w:rtl/>
        </w:rPr>
        <w:t>חניכת נציגים מובילים / מתקשים</w:t>
      </w:r>
      <w:bookmarkEnd w:id="1221"/>
      <w:bookmarkEnd w:id="1222"/>
      <w:r w:rsidRPr="00934BBD">
        <w:rPr>
          <w:rFonts w:ascii="David" w:hAnsi="David"/>
          <w:rtl/>
        </w:rPr>
        <w:t xml:space="preserve"> </w:t>
      </w:r>
    </w:p>
    <w:p w14:paraId="25AE8FD3"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3" w:name="_Toc124181033"/>
      <w:bookmarkStart w:id="1224" w:name="_Toc124245972"/>
      <w:r w:rsidRPr="00934BBD">
        <w:rPr>
          <w:rFonts w:ascii="David" w:hAnsi="David"/>
          <w:rtl/>
        </w:rPr>
        <w:t>הנעת צוות</w:t>
      </w:r>
      <w:bookmarkEnd w:id="1223"/>
      <w:bookmarkEnd w:id="1224"/>
      <w:r w:rsidRPr="00934BBD">
        <w:rPr>
          <w:rFonts w:ascii="David" w:hAnsi="David"/>
          <w:rtl/>
        </w:rPr>
        <w:t xml:space="preserve"> </w:t>
      </w:r>
    </w:p>
    <w:p w14:paraId="34D0656C"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5" w:name="_Toc124181034"/>
      <w:bookmarkStart w:id="1226" w:name="_Toc124245973"/>
      <w:r w:rsidRPr="00934BBD">
        <w:rPr>
          <w:rFonts w:ascii="David" w:hAnsi="David"/>
          <w:rtl/>
        </w:rPr>
        <w:t>ישיבות צוות</w:t>
      </w:r>
      <w:bookmarkEnd w:id="1225"/>
      <w:bookmarkEnd w:id="1226"/>
    </w:p>
    <w:p w14:paraId="39CFBCEC"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7" w:name="_Toc124181035"/>
      <w:bookmarkStart w:id="1228" w:name="_Toc124245974"/>
      <w:r w:rsidRPr="00934BBD">
        <w:rPr>
          <w:rFonts w:ascii="David" w:hAnsi="David"/>
          <w:rtl/>
        </w:rPr>
        <w:t>טיפול בבעיות משמעת</w:t>
      </w:r>
      <w:bookmarkEnd w:id="1227"/>
      <w:bookmarkEnd w:id="1228"/>
    </w:p>
    <w:p w14:paraId="718F77A8"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29" w:name="_Toc124181036"/>
      <w:bookmarkStart w:id="1230" w:name="_Toc124245975"/>
      <w:r w:rsidRPr="00934BBD">
        <w:rPr>
          <w:rFonts w:ascii="David" w:hAnsi="David"/>
          <w:rtl/>
        </w:rPr>
        <w:t>הדרכות מקצועיות</w:t>
      </w:r>
      <w:bookmarkEnd w:id="1229"/>
      <w:bookmarkEnd w:id="1230"/>
      <w:r w:rsidRPr="00934BBD">
        <w:rPr>
          <w:rFonts w:ascii="David" w:hAnsi="David"/>
          <w:rtl/>
        </w:rPr>
        <w:t xml:space="preserve"> </w:t>
      </w:r>
    </w:p>
    <w:p w14:paraId="27EE64A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על המציע לפרט במענהו דוגמאות לשגרות עבודה המבוצעות באופן שוטף.</w:t>
      </w:r>
    </w:p>
    <w:p w14:paraId="7F979DBF" w14:textId="77777777" w:rsidR="00DF1C9A" w:rsidRPr="00934BBD" w:rsidRDefault="00DF1C9A" w:rsidP="00C27DCA">
      <w:pPr>
        <w:pStyle w:val="3-"/>
        <w:numPr>
          <w:ilvl w:val="1"/>
          <w:numId w:val="6"/>
        </w:numPr>
        <w:tabs>
          <w:tab w:val="clear" w:pos="1334"/>
        </w:tabs>
        <w:spacing w:before="0" w:after="0"/>
        <w:outlineLvl w:val="9"/>
        <w:rPr>
          <w:rStyle w:val="4d"/>
          <w:b/>
          <w:bCs/>
          <w:color w:val="auto"/>
        </w:rPr>
      </w:pPr>
      <w:bookmarkStart w:id="1231" w:name="_Toc456130953"/>
      <w:bookmarkStart w:id="1232" w:name="_Toc456131148"/>
      <w:bookmarkStart w:id="1233" w:name="_Toc462212977"/>
      <w:r w:rsidRPr="00934BBD">
        <w:rPr>
          <w:rStyle w:val="4d"/>
          <w:b/>
          <w:bCs/>
          <w:color w:val="auto"/>
          <w:rtl/>
        </w:rPr>
        <w:t>מנגנוני בקרה בביצוע המזמין</w:t>
      </w:r>
      <w:bookmarkEnd w:id="1231"/>
      <w:bookmarkEnd w:id="1232"/>
      <w:bookmarkEnd w:id="1233"/>
    </w:p>
    <w:p w14:paraId="768BB519"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מבחני ידע- אחת לשבוע יועבר מבחן ידע מקוצר מטעם הרשות. לרשות שמורה הזכות לדרוש ביצוע מבחן ידע מורחב אחת לחודש.  ציון המבחן של עובדי המוקד יהווה חלק ממנגנון פרס/קנס בחודש הרלוונטי. </w:t>
      </w:r>
    </w:p>
    <w:p w14:paraId="68AF8514" w14:textId="77777777" w:rsidR="00DF1C9A" w:rsidRPr="00934BBD" w:rsidRDefault="00DF1C9A" w:rsidP="00C27DCA">
      <w:pPr>
        <w:pStyle w:val="3-"/>
        <w:numPr>
          <w:ilvl w:val="2"/>
          <w:numId w:val="6"/>
        </w:numPr>
        <w:tabs>
          <w:tab w:val="clear" w:pos="1334"/>
        </w:tabs>
        <w:spacing w:before="0" w:after="0"/>
        <w:outlineLvl w:val="9"/>
        <w:rPr>
          <w:rStyle w:val="4d"/>
          <w:color w:val="auto"/>
        </w:rPr>
      </w:pPr>
      <w:r w:rsidRPr="00934BBD">
        <w:rPr>
          <w:rStyle w:val="4d"/>
          <w:color w:val="auto"/>
          <w:rtl/>
        </w:rPr>
        <w:t xml:space="preserve">הקשבות- נציגי המזמין יבצעו באופן שוטף ולפי שיקול דעתו הקשבות לנציגים. ציוני ההקשבות יכללו במנגנון פרס/קנס. </w:t>
      </w:r>
    </w:p>
    <w:p w14:paraId="309139FE" w14:textId="682A497B" w:rsidR="00DF1C9A" w:rsidRPr="00934BBD" w:rsidRDefault="00DF1C9A" w:rsidP="00D24214">
      <w:pPr>
        <w:pStyle w:val="3-"/>
        <w:numPr>
          <w:ilvl w:val="2"/>
          <w:numId w:val="6"/>
        </w:numPr>
        <w:tabs>
          <w:tab w:val="clear" w:pos="1334"/>
        </w:tabs>
        <w:spacing w:before="0" w:after="0"/>
        <w:outlineLvl w:val="9"/>
        <w:rPr>
          <w:rStyle w:val="4d"/>
          <w:color w:val="auto"/>
        </w:rPr>
      </w:pPr>
      <w:r w:rsidRPr="00934BBD">
        <w:rPr>
          <w:rStyle w:val="4d"/>
          <w:color w:val="auto"/>
          <w:rtl/>
        </w:rPr>
        <w:t xml:space="preserve">סקר שביעות רצון לקוחות: יבוצע </w:t>
      </w:r>
      <w:r w:rsidR="00D24214">
        <w:rPr>
          <w:rStyle w:val="4d"/>
          <w:rFonts w:hint="cs"/>
          <w:color w:val="auto"/>
          <w:rtl/>
        </w:rPr>
        <w:t>על ידי</w:t>
      </w:r>
      <w:r w:rsidRPr="00934BBD">
        <w:rPr>
          <w:rStyle w:val="4d"/>
          <w:color w:val="auto"/>
          <w:rtl/>
        </w:rPr>
        <w:t xml:space="preserve"> הרשות מעת לעת ובו ייבחנו</w:t>
      </w:r>
      <w:r w:rsidR="007C67CB" w:rsidRPr="00934BBD">
        <w:rPr>
          <w:rStyle w:val="4d"/>
          <w:color w:val="auto"/>
          <w:rtl/>
        </w:rPr>
        <w:t xml:space="preserve"> מגוון יעדים בהתאם לשיקול דעתה.</w:t>
      </w:r>
    </w:p>
    <w:p w14:paraId="2ED4BAC3" w14:textId="77777777" w:rsidR="009B6BD5" w:rsidRDefault="009B6BD5">
      <w:pPr>
        <w:bidi w:val="0"/>
        <w:spacing w:after="160" w:line="259" w:lineRule="auto"/>
        <w:rPr>
          <w:rStyle w:val="4d"/>
          <w:b/>
          <w:bCs/>
          <w:color w:val="auto"/>
        </w:rPr>
      </w:pPr>
      <w:bookmarkStart w:id="1234" w:name="_Toc456130951"/>
      <w:bookmarkStart w:id="1235" w:name="_Toc456131146"/>
      <w:bookmarkStart w:id="1236" w:name="_Toc462212975"/>
      <w:r>
        <w:rPr>
          <w:rStyle w:val="4d"/>
          <w:b/>
          <w:bCs/>
          <w:color w:val="auto"/>
          <w:rtl/>
        </w:rPr>
        <w:br w:type="page"/>
      </w:r>
    </w:p>
    <w:p w14:paraId="4E6A8410" w14:textId="61C71DF2" w:rsidR="00DF1C9A" w:rsidRPr="00934BBD" w:rsidRDefault="00DF1C9A" w:rsidP="00C27DCA">
      <w:pPr>
        <w:pStyle w:val="3-"/>
        <w:numPr>
          <w:ilvl w:val="1"/>
          <w:numId w:val="6"/>
        </w:numPr>
        <w:tabs>
          <w:tab w:val="clear" w:pos="1334"/>
        </w:tabs>
        <w:spacing w:before="0" w:after="0"/>
        <w:outlineLvl w:val="9"/>
        <w:rPr>
          <w:rStyle w:val="4d"/>
          <w:b/>
          <w:bCs/>
          <w:color w:val="auto"/>
        </w:rPr>
      </w:pPr>
      <w:r w:rsidRPr="00934BBD">
        <w:rPr>
          <w:rStyle w:val="4d"/>
          <w:b/>
          <w:bCs/>
          <w:color w:val="auto"/>
          <w:rtl/>
        </w:rPr>
        <w:lastRenderedPageBreak/>
        <w:t>מנגנוני עבודה</w:t>
      </w:r>
      <w:bookmarkEnd w:id="1234"/>
      <w:bookmarkEnd w:id="1235"/>
      <w:bookmarkEnd w:id="1236"/>
    </w:p>
    <w:p w14:paraId="67593BE4" w14:textId="77777777" w:rsidR="00DF1C9A"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 xml:space="preserve">ישיבת סטאטוס חודשית </w:t>
      </w:r>
    </w:p>
    <w:p w14:paraId="655B911D"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37" w:name="_Toc124181037"/>
      <w:bookmarkStart w:id="1238" w:name="_Toc124245976"/>
      <w:r w:rsidRPr="00934BBD">
        <w:rPr>
          <w:rFonts w:ascii="David" w:hAnsi="David"/>
          <w:rtl/>
        </w:rPr>
        <w:t>לאחר שלב ההקמה תתקיים פגישת סטאטוס בתדירות חודשית ובמהלך כלל תקופת ההתקשרות.</w:t>
      </w:r>
      <w:bookmarkEnd w:id="1237"/>
      <w:bookmarkEnd w:id="1238"/>
    </w:p>
    <w:p w14:paraId="04DAE5F9"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39" w:name="_Toc124181038"/>
      <w:bookmarkStart w:id="1240" w:name="_Toc124245977"/>
      <w:r w:rsidRPr="00934BBD">
        <w:rPr>
          <w:rFonts w:ascii="David" w:hAnsi="David"/>
          <w:rtl/>
        </w:rPr>
        <w:t>הועדה תהיה מורכבת מנציגים בכירים מטעם הספק והגורמים שיקבעו מטעם הרשות.</w:t>
      </w:r>
      <w:bookmarkEnd w:id="1239"/>
      <w:bookmarkEnd w:id="1240"/>
    </w:p>
    <w:p w14:paraId="5CB52C2A"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1" w:name="_Toc124181039"/>
      <w:bookmarkStart w:id="1242" w:name="_Toc124245978"/>
      <w:r w:rsidRPr="00934BBD">
        <w:rPr>
          <w:rFonts w:ascii="David" w:hAnsi="David"/>
          <w:rtl/>
        </w:rPr>
        <w:t>בישיבה זו יוצגו נתונים עסקיים לגבי פעילות המוקד על בסיס סיכום נתונים מחודש העבודה שהסתיים.</w:t>
      </w:r>
      <w:bookmarkEnd w:id="1241"/>
      <w:bookmarkEnd w:id="1242"/>
    </w:p>
    <w:p w14:paraId="2D6C35A1"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3" w:name="_Toc124181040"/>
      <w:bookmarkStart w:id="1244" w:name="_Toc124245979"/>
      <w:r w:rsidRPr="00934BBD">
        <w:rPr>
          <w:rFonts w:ascii="David" w:hAnsi="David"/>
          <w:rtl/>
        </w:rPr>
        <w:t>נתונים אלו יועברו לרשות בצרוף רשימת נושאים לדיון, 24 שעות לפני התכנסותה, נתונים אלו יוצגו ביחס לנתוני חודשים קודמים תוך הצגת מגמות וחלופות לפתרונות.</w:t>
      </w:r>
      <w:bookmarkEnd w:id="1243"/>
      <w:bookmarkEnd w:id="1244"/>
    </w:p>
    <w:p w14:paraId="2B522A5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5" w:name="_Toc124181041"/>
      <w:bookmarkStart w:id="1246" w:name="_Toc124245980"/>
      <w:r w:rsidRPr="00934BBD">
        <w:rPr>
          <w:rFonts w:ascii="David" w:hAnsi="David"/>
          <w:rtl/>
        </w:rPr>
        <w:t>גורמים נוכחים: מנהל הפרויקט מטעם הספק במידת הצורך גורם בכיר נוסף, מנהל המוקד, אנשי הדרכה בהתאם לצורך, וגורמים נוספים עפ"י דרישה.</w:t>
      </w:r>
      <w:bookmarkEnd w:id="1245"/>
      <w:bookmarkEnd w:id="1246"/>
    </w:p>
    <w:p w14:paraId="0A2E548C" w14:textId="1A51D03C" w:rsidR="00DF1C9A" w:rsidRPr="00934BBD" w:rsidRDefault="00DF1C9A" w:rsidP="00D24214">
      <w:pPr>
        <w:pStyle w:val="3-"/>
        <w:numPr>
          <w:ilvl w:val="0"/>
          <w:numId w:val="148"/>
        </w:numPr>
        <w:tabs>
          <w:tab w:val="clear" w:pos="1334"/>
        </w:tabs>
        <w:spacing w:before="0" w:after="0"/>
        <w:outlineLvl w:val="9"/>
        <w:rPr>
          <w:rFonts w:ascii="David" w:hAnsi="David"/>
        </w:rPr>
      </w:pPr>
      <w:bookmarkStart w:id="1247" w:name="_Toc124181042"/>
      <w:bookmarkStart w:id="1248" w:name="_Toc124245981"/>
      <w:r w:rsidRPr="00934BBD">
        <w:rPr>
          <w:rFonts w:ascii="David" w:hAnsi="David"/>
          <w:rtl/>
        </w:rPr>
        <w:t>מעבר להצגת נתונים אלו יתקיים דיון ע</w:t>
      </w:r>
      <w:r w:rsidR="00D24214">
        <w:rPr>
          <w:rFonts w:ascii="David" w:hAnsi="David" w:hint="cs"/>
          <w:rtl/>
        </w:rPr>
        <w:t>ל פי</w:t>
      </w:r>
      <w:r w:rsidRPr="00934BBD">
        <w:rPr>
          <w:rFonts w:ascii="David" w:hAnsi="David"/>
          <w:rtl/>
        </w:rPr>
        <w:t xml:space="preserve"> סדר היום שהופץ (בעיות/ המלצות/ רעיונות חדשים וכד') בתוספת נושאים נוספים שיועלו מטעם הספק/ הרשות, יקבעו החלטות ויעדים לביצוע.</w:t>
      </w:r>
      <w:bookmarkEnd w:id="1247"/>
      <w:bookmarkEnd w:id="1248"/>
    </w:p>
    <w:p w14:paraId="2E6E40A6"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49" w:name="_Toc124181043"/>
      <w:bookmarkStart w:id="1250" w:name="_Toc124245982"/>
      <w:r w:rsidRPr="00934BBD">
        <w:rPr>
          <w:rFonts w:ascii="David" w:hAnsi="David"/>
          <w:rtl/>
        </w:rPr>
        <w:t>בסיום הישיבה יפיץ הספק סיכום פרוטוקול מסודר לכל הנוכחים וגורמים רלוונטיים נוספים.</w:t>
      </w:r>
      <w:bookmarkEnd w:id="1249"/>
      <w:bookmarkEnd w:id="1250"/>
    </w:p>
    <w:p w14:paraId="56B2E636" w14:textId="77777777" w:rsidR="006F1EB7" w:rsidRPr="00934BBD" w:rsidRDefault="005747D8"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פגישות עבודה שוטפות:</w:t>
      </w:r>
    </w:p>
    <w:p w14:paraId="28369184" w14:textId="77777777" w:rsidR="005747D8" w:rsidRPr="00934BBD" w:rsidRDefault="00DF1C9A" w:rsidP="00FA7C46">
      <w:pPr>
        <w:pStyle w:val="Normal2"/>
        <w:ind w:left="996"/>
        <w:rPr>
          <w:rFonts w:ascii="David" w:hAnsi="David"/>
          <w:rtl/>
        </w:rPr>
      </w:pPr>
      <w:bookmarkStart w:id="1251" w:name="_Toc124181044"/>
      <w:bookmarkStart w:id="1252" w:name="_Toc124245983"/>
      <w:r w:rsidRPr="00934BBD">
        <w:rPr>
          <w:rFonts w:ascii="David" w:hAnsi="David"/>
          <w:rtl/>
        </w:rPr>
        <w:t>אחת לשבוע תתקיים פגישת עבודה בין נציג מטעם הרשות למנהל המוקד בה יעברו באופן שוטף על עמידה ביעדים, בעיות בתפעול השוטף, שינויים ושיפורים נדרשים מידית ועוד ככל הנדרש. במידת הצורך ישולבו גורמים נוספים מטעם המזמין/ספק.</w:t>
      </w:r>
      <w:bookmarkEnd w:id="1251"/>
      <w:bookmarkEnd w:id="1252"/>
      <w:r w:rsidRPr="00934BBD">
        <w:rPr>
          <w:rFonts w:ascii="David" w:hAnsi="David"/>
          <w:rtl/>
        </w:rPr>
        <w:t xml:space="preserve"> </w:t>
      </w:r>
    </w:p>
    <w:p w14:paraId="50793E02" w14:textId="77777777" w:rsidR="006F1EB7" w:rsidRPr="00934BBD" w:rsidRDefault="00DF1C9A" w:rsidP="00C27DCA">
      <w:pPr>
        <w:pStyle w:val="3-"/>
        <w:numPr>
          <w:ilvl w:val="2"/>
          <w:numId w:val="6"/>
        </w:numPr>
        <w:tabs>
          <w:tab w:val="clear" w:pos="1334"/>
        </w:tabs>
        <w:spacing w:before="0" w:after="0"/>
        <w:outlineLvl w:val="9"/>
        <w:rPr>
          <w:rStyle w:val="4d"/>
          <w:b/>
          <w:bCs/>
          <w:color w:val="auto"/>
        </w:rPr>
      </w:pPr>
      <w:r w:rsidRPr="00934BBD">
        <w:rPr>
          <w:rStyle w:val="4d"/>
          <w:b/>
          <w:bCs/>
          <w:color w:val="auto"/>
          <w:rtl/>
        </w:rPr>
        <w:t xml:space="preserve">ישיבות אד-הוק: </w:t>
      </w:r>
    </w:p>
    <w:p w14:paraId="564CB063" w14:textId="77777777" w:rsidR="00DF1C9A" w:rsidRPr="00934BBD" w:rsidRDefault="00DF1C9A" w:rsidP="00531A40">
      <w:pPr>
        <w:pStyle w:val="Normal2"/>
        <w:ind w:left="996"/>
        <w:rPr>
          <w:rFonts w:ascii="David" w:hAnsi="David"/>
        </w:rPr>
      </w:pPr>
      <w:bookmarkStart w:id="1253" w:name="_Toc124181045"/>
      <w:bookmarkStart w:id="1254" w:name="_Toc124245984"/>
      <w:r w:rsidRPr="00934BBD">
        <w:rPr>
          <w:rFonts w:ascii="David" w:hAnsi="David"/>
          <w:rtl/>
        </w:rPr>
        <w:t>לצורך מתן מענה מידי לאירועים הדורשים התייחסות מהירה ואינם יכולים לחכות לישיבות החודשיות, יכונסו ישיבות לטיפול ספציפי אשר הנוכחים בה יהיו הגורמים הרלוונטיים לטיפול וקידום הנושא.</w:t>
      </w:r>
      <w:bookmarkEnd w:id="1253"/>
      <w:bookmarkEnd w:id="1254"/>
    </w:p>
    <w:p w14:paraId="5717A1C0" w14:textId="77777777" w:rsidR="006F1EB7"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b/>
          <w:bCs/>
          <w:rtl/>
        </w:rPr>
        <w:t>ישיבות מטה:</w:t>
      </w:r>
      <w:r w:rsidRPr="00934BBD">
        <w:rPr>
          <w:rFonts w:ascii="David" w:hAnsi="David"/>
          <w:rtl/>
        </w:rPr>
        <w:t xml:space="preserve"> </w:t>
      </w:r>
    </w:p>
    <w:p w14:paraId="40A53025"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55" w:name="_Toc124181046"/>
      <w:bookmarkStart w:id="1256" w:name="_Toc124245985"/>
      <w:r w:rsidRPr="00934BBD">
        <w:rPr>
          <w:rFonts w:ascii="David" w:hAnsi="David"/>
          <w:rtl/>
        </w:rPr>
        <w:t>אחת לחודש תתכנס ישיבה בפורום רחב</w:t>
      </w:r>
      <w:r w:rsidR="0068018A" w:rsidRPr="00934BBD">
        <w:rPr>
          <w:rFonts w:ascii="David" w:hAnsi="David"/>
          <w:rtl/>
        </w:rPr>
        <w:t xml:space="preserve"> </w:t>
      </w:r>
      <w:r w:rsidRPr="00934BBD">
        <w:rPr>
          <w:rFonts w:ascii="David" w:hAnsi="David"/>
          <w:rtl/>
        </w:rPr>
        <w:t xml:space="preserve"> מטעם שני הגופים (הספק </w:t>
      </w:r>
      <w:r w:rsidR="002046E8" w:rsidRPr="00934BBD">
        <w:rPr>
          <w:rFonts w:ascii="David" w:hAnsi="David"/>
          <w:rtl/>
        </w:rPr>
        <w:t>והמזמין</w:t>
      </w:r>
      <w:r w:rsidRPr="00934BBD">
        <w:rPr>
          <w:rFonts w:ascii="David" w:hAnsi="David"/>
          <w:rtl/>
        </w:rPr>
        <w:t>) לצורך ביצוע חיתוך מצב ובחינת ביצועי מרכז המידע תוך קידום רעיונות ומיזמים חדשים. כחלק מישיבות המטה.</w:t>
      </w:r>
      <w:bookmarkEnd w:id="1255"/>
      <w:bookmarkEnd w:id="1256"/>
      <w:r w:rsidR="002046E8" w:rsidRPr="00934BBD">
        <w:rPr>
          <w:rFonts w:ascii="David" w:hAnsi="David"/>
          <w:rtl/>
        </w:rPr>
        <w:t xml:space="preserve"> פורום זה יכלול את מנהל הלקוח, מנהל המוקד, מנהל ההדרכה וגורמים נוספים כפי שיקבעו לפני הישיבה. מטעם המזמין יהיו שותפים, סמנכ"ל השירות, ממונה על מוקד השירות וגורמים נוספים בהתאם למהות הישיבה.</w:t>
      </w:r>
    </w:p>
    <w:p w14:paraId="1C34DCC7"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57" w:name="_Toc124181047"/>
      <w:bookmarkStart w:id="1258" w:name="_Toc124245986"/>
      <w:r w:rsidRPr="00934BBD">
        <w:rPr>
          <w:rFonts w:ascii="David" w:hAnsi="David"/>
          <w:rtl/>
        </w:rPr>
        <w:t>אחת לשנה במועד שיקבע ע"י הרשות, תתקיים פגישה שמטרתה הצגת רעיונות, כלים, פתרונות המיועדים להטמעה בשנה שלאחר מכן בתכניות העבודה ולמטרת קידום המוקד.</w:t>
      </w:r>
      <w:bookmarkEnd w:id="1257"/>
      <w:bookmarkEnd w:id="1258"/>
      <w:r w:rsidR="0068018A" w:rsidRPr="00934BBD">
        <w:rPr>
          <w:rFonts w:ascii="David" w:hAnsi="David"/>
          <w:rtl/>
        </w:rPr>
        <w:t xml:space="preserve"> </w:t>
      </w:r>
    </w:p>
    <w:p w14:paraId="33066FE6"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ימי עיון משותפים והדרכות משותפות: </w:t>
      </w:r>
    </w:p>
    <w:p w14:paraId="18FF8779" w14:textId="77777777" w:rsidR="00DF1C9A" w:rsidRPr="00934BBD" w:rsidRDefault="00DF1C9A" w:rsidP="00531A40">
      <w:pPr>
        <w:pStyle w:val="Normal2"/>
        <w:ind w:left="1280"/>
        <w:rPr>
          <w:rFonts w:ascii="David" w:hAnsi="David"/>
        </w:rPr>
      </w:pPr>
      <w:bookmarkStart w:id="1259" w:name="_Toc124181048"/>
      <w:bookmarkStart w:id="1260" w:name="_Toc124245987"/>
      <w:r w:rsidRPr="00934BBD">
        <w:rPr>
          <w:rFonts w:ascii="David" w:hAnsi="David"/>
          <w:rtl/>
        </w:rPr>
        <w:t>במסגרת תקופת ההתקשרות יתקיימו ימי עיון והדרכות משותפות בין צוות המוקד וגורמים מטעם הרשות.</w:t>
      </w:r>
      <w:bookmarkEnd w:id="1259"/>
      <w:bookmarkEnd w:id="1260"/>
    </w:p>
    <w:p w14:paraId="1DFCFA49"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lastRenderedPageBreak/>
        <w:t xml:space="preserve">הפצת דוחות: </w:t>
      </w:r>
    </w:p>
    <w:p w14:paraId="0D1A8762" w14:textId="77777777" w:rsidR="00DF1C9A" w:rsidRPr="00934BBD" w:rsidRDefault="00DF1C9A" w:rsidP="00531A40">
      <w:pPr>
        <w:pStyle w:val="3-"/>
        <w:numPr>
          <w:ilvl w:val="0"/>
          <w:numId w:val="148"/>
        </w:numPr>
        <w:tabs>
          <w:tab w:val="clear" w:pos="1334"/>
        </w:tabs>
        <w:spacing w:before="0" w:after="0"/>
        <w:outlineLvl w:val="9"/>
        <w:rPr>
          <w:rFonts w:ascii="David" w:hAnsi="David"/>
        </w:rPr>
      </w:pPr>
      <w:bookmarkStart w:id="1261" w:name="_Toc124181049"/>
      <w:bookmarkStart w:id="1262" w:name="_Toc124245988"/>
      <w:r w:rsidRPr="00934BBD">
        <w:rPr>
          <w:rFonts w:ascii="David" w:hAnsi="David"/>
          <w:rtl/>
        </w:rPr>
        <w:t>בתחילת כל יום יופץ דוח יומי במייל מובנה ע"י הספק הזוכה לגורמים רלוונטיים אשר יכיל את פעילות המוקד. הדו"ח היומי יכיל נתוני ביצוע מצטברים מתחילת החודש הקלנדארי וסה"כ חודשי הפעילות. הדוחות והנתונים שיופצו יוגדרו במסגרת פרויקט ההקמה.</w:t>
      </w:r>
      <w:bookmarkEnd w:id="1261"/>
      <w:bookmarkEnd w:id="1262"/>
    </w:p>
    <w:p w14:paraId="4DC86B4E" w14:textId="0E019E83" w:rsidR="00DF1C9A" w:rsidRPr="00934BBD" w:rsidRDefault="00DF1C9A" w:rsidP="00531A40">
      <w:pPr>
        <w:pStyle w:val="3-"/>
        <w:numPr>
          <w:ilvl w:val="0"/>
          <w:numId w:val="148"/>
        </w:numPr>
        <w:tabs>
          <w:tab w:val="clear" w:pos="1334"/>
        </w:tabs>
        <w:spacing w:before="0" w:after="0"/>
        <w:outlineLvl w:val="9"/>
        <w:rPr>
          <w:rFonts w:ascii="David" w:hAnsi="David"/>
          <w:rtl/>
        </w:rPr>
      </w:pPr>
      <w:bookmarkStart w:id="1263" w:name="_Toc124181050"/>
      <w:bookmarkStart w:id="1264" w:name="_Toc124245989"/>
      <w:r w:rsidRPr="00934BBD">
        <w:rPr>
          <w:rFonts w:ascii="David" w:hAnsi="David"/>
          <w:rtl/>
        </w:rPr>
        <w:t xml:space="preserve">בנוסף לדוחות יומיים, יפיץ הספק דוח חודשי באמצעות מחולל דוחות. דוחות חודשיים יכללו את כלל נתוני המוקד באופן מפורט ובהלימה ליעדי המוקד ולרבות </w:t>
      </w:r>
      <w:r w:rsidR="00D24214">
        <w:rPr>
          <w:rFonts w:ascii="David" w:hAnsi="David" w:hint="cs"/>
          <w:rtl/>
        </w:rPr>
        <w:t xml:space="preserve">שיבוץ עובדים, </w:t>
      </w:r>
      <w:r w:rsidRPr="00934BBD">
        <w:rPr>
          <w:rFonts w:ascii="David" w:hAnsi="David"/>
          <w:rtl/>
        </w:rPr>
        <w:t>פעילות לפי מיומנות (סקיל), משכי המתנה, נטישות, אחוזי מענה וכדומה. כלל הדוחות יוגשו כגולמיים וללא עיבוד, כמו כן יוצג ניתוח נתוני החודש ותובנות לשיפור.</w:t>
      </w:r>
      <w:bookmarkEnd w:id="1263"/>
      <w:bookmarkEnd w:id="1264"/>
      <w:r w:rsidRPr="00934BBD">
        <w:rPr>
          <w:rFonts w:ascii="David" w:hAnsi="David"/>
          <w:rtl/>
        </w:rPr>
        <w:t xml:space="preserve"> </w:t>
      </w:r>
    </w:p>
    <w:p w14:paraId="1CC96BBA"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דוחות הכשרה: </w:t>
      </w:r>
    </w:p>
    <w:p w14:paraId="7636709F" w14:textId="77777777" w:rsidR="00DF1C9A" w:rsidRPr="00934BBD" w:rsidRDefault="00DF1C9A" w:rsidP="00080E76">
      <w:pPr>
        <w:pStyle w:val="3-"/>
        <w:tabs>
          <w:tab w:val="clear" w:pos="1334"/>
        </w:tabs>
        <w:spacing w:before="0" w:after="0"/>
        <w:ind w:left="1138" w:firstLine="0"/>
        <w:outlineLvl w:val="9"/>
        <w:rPr>
          <w:rFonts w:ascii="David" w:hAnsi="David"/>
        </w:rPr>
      </w:pPr>
      <w:bookmarkStart w:id="1265" w:name="_Toc124181051"/>
      <w:bookmarkStart w:id="1266" w:name="_Toc124245990"/>
      <w:r w:rsidRPr="00934BBD">
        <w:rPr>
          <w:rFonts w:ascii="David" w:hAnsi="David"/>
          <w:rtl/>
        </w:rPr>
        <w:t>בעת קליטת קורס הכשרה חדש ולאורך קיום הקורס- יעביר הספק בחתך יומי כמות משתתפים בקורס ההכשרה, כמות נוטשים, מס' נציגים שסיימו הכשרה. בסיום קורס ההכשרה ולאחר תקופת החניכה, יעביר הספק דוח של מצבת העובדים שסיימה הכשרה והוסמכה למענה. דוח זה יהווה בסיס לתשלום עבור ההכשרה במועד המיועד לכך.</w:t>
      </w:r>
      <w:bookmarkEnd w:id="1265"/>
      <w:bookmarkEnd w:id="1266"/>
      <w:r w:rsidRPr="00934BBD">
        <w:rPr>
          <w:rFonts w:ascii="David" w:hAnsi="David"/>
          <w:rtl/>
        </w:rPr>
        <w:t xml:space="preserve"> </w:t>
      </w:r>
    </w:p>
    <w:p w14:paraId="218B6A7E"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ניהול קובץ אירועים/תקלות: </w:t>
      </w:r>
    </w:p>
    <w:p w14:paraId="7C811872" w14:textId="77777777" w:rsidR="005747D8" w:rsidRPr="00934BBD" w:rsidRDefault="00DF1C9A" w:rsidP="00080E76">
      <w:pPr>
        <w:pStyle w:val="3-"/>
        <w:tabs>
          <w:tab w:val="clear" w:pos="1334"/>
        </w:tabs>
        <w:spacing w:before="0" w:after="0"/>
        <w:ind w:left="1138" w:firstLine="0"/>
        <w:outlineLvl w:val="9"/>
        <w:rPr>
          <w:rFonts w:ascii="David" w:hAnsi="David"/>
          <w:rtl/>
        </w:rPr>
      </w:pPr>
      <w:bookmarkStart w:id="1267" w:name="_Toc124181052"/>
      <w:bookmarkStart w:id="1268" w:name="_Toc124245991"/>
      <w:r w:rsidRPr="00934BBD">
        <w:rPr>
          <w:rFonts w:ascii="David" w:hAnsi="David"/>
          <w:rtl/>
        </w:rPr>
        <w:t>באחריות הספק הזוכה לתעד באופן שוטף אירועים חריגים שהתרחשו כגון- תקלות במערכות, שינויים במצבת</w:t>
      </w:r>
      <w:r w:rsidR="005747D8" w:rsidRPr="00934BBD">
        <w:rPr>
          <w:rFonts w:ascii="David" w:hAnsi="David"/>
          <w:rtl/>
        </w:rPr>
        <w:t xml:space="preserve"> הו</w:t>
      </w:r>
      <w:r w:rsidRPr="00934BBD">
        <w:rPr>
          <w:rFonts w:ascii="David" w:hAnsi="David"/>
          <w:rtl/>
        </w:rPr>
        <w:t>ן אנושי, פרסום וכו'. א</w:t>
      </w:r>
      <w:r w:rsidR="005747D8" w:rsidRPr="00934BBD">
        <w:rPr>
          <w:rFonts w:ascii="David" w:hAnsi="David"/>
          <w:rtl/>
        </w:rPr>
        <w:t>י</w:t>
      </w:r>
      <w:r w:rsidRPr="00934BBD">
        <w:rPr>
          <w:rFonts w:ascii="David" w:hAnsi="David"/>
          <w:rtl/>
        </w:rPr>
        <w:t>רועים אלו יתועדו על מערכת תיעוד של המזמין</w:t>
      </w:r>
      <w:r w:rsidR="006F1EB7" w:rsidRPr="00934BBD">
        <w:rPr>
          <w:rFonts w:ascii="David" w:hAnsi="David"/>
          <w:rtl/>
        </w:rPr>
        <w:t>.</w:t>
      </w:r>
      <w:bookmarkEnd w:id="1267"/>
      <w:bookmarkEnd w:id="1268"/>
    </w:p>
    <w:p w14:paraId="7F93C1D9"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bookmarkStart w:id="1269" w:name="_Toc456130952"/>
      <w:bookmarkStart w:id="1270" w:name="_Toc456131147"/>
      <w:bookmarkStart w:id="1271" w:name="_Toc462212976"/>
      <w:r w:rsidRPr="00934BBD">
        <w:rPr>
          <w:rFonts w:ascii="David" w:hAnsi="David"/>
          <w:b/>
          <w:bCs/>
          <w:rtl/>
        </w:rPr>
        <w:t>הכנסת פעילות חדשה</w:t>
      </w:r>
      <w:bookmarkEnd w:id="1269"/>
      <w:bookmarkEnd w:id="1270"/>
      <w:bookmarkEnd w:id="1271"/>
      <w:r w:rsidRPr="00934BBD">
        <w:rPr>
          <w:rFonts w:ascii="David" w:hAnsi="David"/>
          <w:b/>
          <w:bCs/>
          <w:rtl/>
        </w:rPr>
        <w:t xml:space="preserve">: </w:t>
      </w:r>
    </w:p>
    <w:p w14:paraId="6280AC86" w14:textId="77777777" w:rsidR="00DF1C9A" w:rsidRPr="00934BBD" w:rsidRDefault="00DF1C9A" w:rsidP="00080E76">
      <w:pPr>
        <w:pStyle w:val="Normal2"/>
        <w:ind w:left="1280"/>
        <w:rPr>
          <w:rFonts w:ascii="David" w:hAnsi="David"/>
        </w:rPr>
      </w:pPr>
      <w:bookmarkStart w:id="1272" w:name="_Toc124181053"/>
      <w:bookmarkStart w:id="1273" w:name="_Toc124245992"/>
      <w:r w:rsidRPr="00934BBD">
        <w:rPr>
          <w:rFonts w:ascii="David" w:hAnsi="David"/>
          <w:rtl/>
        </w:rPr>
        <w:t xml:space="preserve">כחלק מניהול ותפעול המוקד יידרש הספק הזוכה להכניס פעילויות חדשות לבקשת </w:t>
      </w:r>
      <w:r w:rsidR="002046E8" w:rsidRPr="00934BBD">
        <w:rPr>
          <w:rFonts w:ascii="David" w:hAnsi="David"/>
          <w:rtl/>
        </w:rPr>
        <w:t>המזמין</w:t>
      </w:r>
      <w:r w:rsidRPr="00934BBD">
        <w:rPr>
          <w:rFonts w:ascii="David" w:hAnsi="David"/>
          <w:rtl/>
        </w:rPr>
        <w:t>. תהליך הכנת פעילות חדשה יכלול את השלבים הבאים :</w:t>
      </w:r>
      <w:bookmarkEnd w:id="1272"/>
      <w:bookmarkEnd w:id="1273"/>
    </w:p>
    <w:p w14:paraId="7D6772E8"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tl/>
        </w:rPr>
        <w:t>למידת התהליך באמצעות פגישות עבודה, קריאת חומרים ועוד.</w:t>
      </w:r>
    </w:p>
    <w:p w14:paraId="04B03382" w14:textId="77777777" w:rsidR="00DF1C9A" w:rsidRPr="00934BBD" w:rsidRDefault="00DF1C9A">
      <w:pPr>
        <w:pStyle w:val="3-"/>
        <w:numPr>
          <w:ilvl w:val="0"/>
          <w:numId w:val="148"/>
        </w:numPr>
        <w:tabs>
          <w:tab w:val="clear" w:pos="1334"/>
        </w:tabs>
        <w:spacing w:before="0" w:after="0"/>
        <w:outlineLvl w:val="9"/>
        <w:rPr>
          <w:rFonts w:ascii="David" w:hAnsi="David"/>
        </w:rPr>
      </w:pPr>
      <w:r w:rsidRPr="00934BBD">
        <w:rPr>
          <w:rFonts w:ascii="David" w:hAnsi="David"/>
        </w:rPr>
        <w:tab/>
      </w:r>
      <w:r w:rsidRPr="00934BBD">
        <w:rPr>
          <w:rFonts w:ascii="David" w:hAnsi="David"/>
          <w:rtl/>
        </w:rPr>
        <w:t>אפיון תהליך עבודה והתאמות נדרשות במערכות המוקד.</w:t>
      </w:r>
    </w:p>
    <w:p w14:paraId="76B4B433" w14:textId="77777777" w:rsidR="002046E8" w:rsidRPr="00934BBD" w:rsidRDefault="002046E8" w:rsidP="00080E76">
      <w:pPr>
        <w:pStyle w:val="3-"/>
        <w:numPr>
          <w:ilvl w:val="0"/>
          <w:numId w:val="148"/>
        </w:numPr>
        <w:tabs>
          <w:tab w:val="clear" w:pos="1334"/>
        </w:tabs>
        <w:spacing w:before="0" w:after="0"/>
        <w:outlineLvl w:val="9"/>
      </w:pPr>
      <w:r w:rsidRPr="00934BBD">
        <w:rPr>
          <w:rFonts w:ascii="David" w:hAnsi="David"/>
          <w:rtl/>
        </w:rPr>
        <w:t>אישור המזמין לתהליך שאופיין.</w:t>
      </w:r>
    </w:p>
    <w:p w14:paraId="0D720EA7"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פיתוח מערכות.</w:t>
      </w:r>
    </w:p>
    <w:p w14:paraId="6BA8D589"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בדיקת מערכות בהתאם לאפיון כולל מול ממשקים.</w:t>
      </w:r>
    </w:p>
    <w:p w14:paraId="4714E3CD"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פיתוח מערכי הדרכה.</w:t>
      </w:r>
    </w:p>
    <w:p w14:paraId="07741335"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הדרכת מנהלים ועובדים.</w:t>
      </w:r>
    </w:p>
    <w:p w14:paraId="0B1182AB" w14:textId="77777777" w:rsidR="00DF1C9A" w:rsidRPr="00934BBD" w:rsidRDefault="00DF1C9A" w:rsidP="00080E76">
      <w:pPr>
        <w:pStyle w:val="3-"/>
        <w:numPr>
          <w:ilvl w:val="0"/>
          <w:numId w:val="148"/>
        </w:numPr>
        <w:tabs>
          <w:tab w:val="clear" w:pos="1334"/>
        </w:tabs>
        <w:spacing w:before="0" w:after="0"/>
        <w:outlineLvl w:val="9"/>
      </w:pPr>
      <w:r w:rsidRPr="00934BBD">
        <w:rPr>
          <w:rFonts w:ascii="David" w:hAnsi="David"/>
        </w:rPr>
        <w:tab/>
      </w:r>
      <w:r w:rsidRPr="00934BBD">
        <w:rPr>
          <w:rFonts w:ascii="David" w:hAnsi="David"/>
          <w:rtl/>
        </w:rPr>
        <w:t>הטמעת הפעילות במוקד.</w:t>
      </w:r>
    </w:p>
    <w:p w14:paraId="39CE8641" w14:textId="77777777" w:rsidR="006F1EB7"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קביעת יעדים</w:t>
      </w:r>
      <w:r w:rsidR="006F1EB7" w:rsidRPr="00934BBD">
        <w:rPr>
          <w:rFonts w:ascii="David" w:hAnsi="David"/>
          <w:b/>
          <w:bCs/>
          <w:rtl/>
        </w:rPr>
        <w:t>:</w:t>
      </w:r>
    </w:p>
    <w:p w14:paraId="430144EE" w14:textId="77777777" w:rsidR="00DF1C9A" w:rsidRPr="00934BBD" w:rsidRDefault="00DF1C9A" w:rsidP="00080E76">
      <w:pPr>
        <w:pStyle w:val="Normal2"/>
        <w:ind w:left="1280"/>
        <w:rPr>
          <w:rFonts w:ascii="David" w:hAnsi="David"/>
        </w:rPr>
      </w:pPr>
      <w:r w:rsidRPr="00934BBD">
        <w:rPr>
          <w:rFonts w:ascii="David" w:hAnsi="David"/>
          <w:rtl/>
        </w:rPr>
        <w:t xml:space="preserve"> </w:t>
      </w:r>
      <w:bookmarkStart w:id="1274" w:name="_Toc124181054"/>
      <w:bookmarkStart w:id="1275" w:name="_Toc124245993"/>
      <w:r w:rsidRPr="00934BBD">
        <w:rPr>
          <w:rFonts w:ascii="David" w:hAnsi="David"/>
          <w:rtl/>
        </w:rPr>
        <w:t xml:space="preserve">לאחר תקופת למידה של הפעילות יוגדרו יעדים </w:t>
      </w:r>
      <w:r w:rsidR="00066617" w:rsidRPr="00934BBD">
        <w:rPr>
          <w:rFonts w:ascii="David" w:hAnsi="David"/>
          <w:rtl/>
        </w:rPr>
        <w:t xml:space="preserve">ויקבע לוח זמנים </w:t>
      </w:r>
      <w:r w:rsidRPr="00934BBD">
        <w:rPr>
          <w:rFonts w:ascii="David" w:hAnsi="David"/>
          <w:rtl/>
        </w:rPr>
        <w:t>לפעילות החדשה אשר ישתלבו ביעדי מכרז זה. לצורך עמידה ביעדי המכרז יידרש הספק במידת הצורך לגייס נציגים בהתאם לצפי פעילות.</w:t>
      </w:r>
      <w:bookmarkEnd w:id="1274"/>
      <w:bookmarkEnd w:id="1275"/>
    </w:p>
    <w:p w14:paraId="22BE25B8" w14:textId="77777777" w:rsidR="00DF1C9A" w:rsidRPr="00934BBD" w:rsidRDefault="00DF1C9A" w:rsidP="00DF1C9A">
      <w:pPr>
        <w:rPr>
          <w:rFonts w:ascii="David" w:hAnsi="David" w:cs="David"/>
          <w:rtl/>
        </w:rPr>
      </w:pPr>
    </w:p>
    <w:p w14:paraId="73B9D3B7" w14:textId="77777777" w:rsidR="00EA35A1" w:rsidRPr="00934BBD" w:rsidRDefault="00EA35A1" w:rsidP="00EA35A1">
      <w:pPr>
        <w:bidi w:val="0"/>
        <w:spacing w:after="0" w:line="360" w:lineRule="auto"/>
        <w:jc w:val="both"/>
        <w:rPr>
          <w:rFonts w:ascii="David" w:hAnsi="David" w:cs="David"/>
          <w:sz w:val="24"/>
          <w:szCs w:val="24"/>
          <w:rtl/>
        </w:rPr>
      </w:pPr>
    </w:p>
    <w:p w14:paraId="3AFC0572" w14:textId="77777777" w:rsidR="00DF1C9A" w:rsidRPr="00111CAD" w:rsidRDefault="00DF1C9A" w:rsidP="00C27DCA">
      <w:pPr>
        <w:pStyle w:val="19"/>
        <w:numPr>
          <w:ilvl w:val="0"/>
          <w:numId w:val="6"/>
        </w:numPr>
        <w:spacing w:line="360" w:lineRule="auto"/>
        <w:ind w:left="0" w:firstLine="0"/>
        <w:jc w:val="both"/>
        <w:rPr>
          <w:rFonts w:ascii="David" w:hAnsi="David" w:cs="David"/>
          <w:sz w:val="28"/>
          <w:szCs w:val="28"/>
        </w:rPr>
      </w:pPr>
      <w:bookmarkStart w:id="1276" w:name="_Toc172038992"/>
      <w:r w:rsidRPr="00111CAD">
        <w:rPr>
          <w:rFonts w:ascii="David" w:hAnsi="David" w:cs="David"/>
          <w:sz w:val="28"/>
          <w:szCs w:val="28"/>
          <w:rtl/>
        </w:rPr>
        <w:t>טכנולוגיה</w:t>
      </w:r>
      <w:bookmarkEnd w:id="1276"/>
    </w:p>
    <w:p w14:paraId="7169CAE4" w14:textId="77777777" w:rsidR="00DF1C9A" w:rsidRPr="00934BBD" w:rsidRDefault="00DF1C9A" w:rsidP="00C27DCA">
      <w:pPr>
        <w:pStyle w:val="3-"/>
        <w:numPr>
          <w:ilvl w:val="1"/>
          <w:numId w:val="6"/>
        </w:numPr>
        <w:tabs>
          <w:tab w:val="clear" w:pos="1334"/>
        </w:tabs>
        <w:spacing w:before="0" w:after="0"/>
        <w:outlineLvl w:val="9"/>
        <w:rPr>
          <w:rStyle w:val="4d"/>
          <w:b/>
          <w:bCs/>
          <w:color w:val="auto"/>
          <w:lang w:eastAsia="en-US"/>
        </w:rPr>
      </w:pPr>
      <w:bookmarkStart w:id="1277" w:name="_Toc456130915"/>
      <w:bookmarkStart w:id="1278" w:name="_Toc456131110"/>
      <w:bookmarkStart w:id="1279" w:name="_Toc462212936"/>
      <w:r w:rsidRPr="00934BBD">
        <w:rPr>
          <w:rStyle w:val="4d"/>
          <w:b/>
          <w:bCs/>
          <w:color w:val="auto"/>
          <w:rtl/>
          <w:lang w:eastAsia="en-US"/>
        </w:rPr>
        <w:t>כללי</w:t>
      </w:r>
      <w:bookmarkEnd w:id="1277"/>
      <w:bookmarkEnd w:id="1278"/>
      <w:bookmarkEnd w:id="1279"/>
    </w:p>
    <w:p w14:paraId="02997CED" w14:textId="77777777" w:rsidR="00DF1C9A" w:rsidRPr="00934BBD" w:rsidRDefault="00DF1C9A"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מוקד השירות והגבייה של רשות האכיפה והגבייה יספק מענה במגוון ערוצי הקשר: טלפוני (אנושי/מענה קולי ממוחשב - </w:t>
      </w:r>
      <w:r w:rsidRPr="00934BBD">
        <w:rPr>
          <w:rFonts w:ascii="David" w:hAnsi="David"/>
        </w:rPr>
        <w:t>IVR</w:t>
      </w:r>
      <w:r w:rsidRPr="00934BBD">
        <w:rPr>
          <w:rFonts w:ascii="David" w:hAnsi="David"/>
          <w:rtl/>
        </w:rPr>
        <w:t>), צ'אט ועוד ערוצים ככל שיידרש במהלך פעילות המוקד.</w:t>
      </w:r>
    </w:p>
    <w:p w14:paraId="555A3962"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בפרק זה מופיעות דרישות למערכות ומודולים שונים לשימוש המוקד. על המציע להציע פתרון בו האינטראקציה בין הנציג ללקוח נשענת על תשתית טכנולוגית מתקדמת התומכת במימוש הדרישות והיעדים המוגדרים במכרז זה.</w:t>
      </w:r>
    </w:p>
    <w:p w14:paraId="3DE48C32" w14:textId="162AE823" w:rsidR="00B43691" w:rsidRPr="00EF5B75" w:rsidRDefault="00B43691" w:rsidP="00EF5B75">
      <w:pPr>
        <w:pStyle w:val="3-"/>
        <w:numPr>
          <w:ilvl w:val="2"/>
          <w:numId w:val="6"/>
        </w:numPr>
        <w:tabs>
          <w:tab w:val="clear" w:pos="1334"/>
        </w:tabs>
        <w:spacing w:before="0" w:after="0"/>
        <w:outlineLvl w:val="9"/>
        <w:rPr>
          <w:rFonts w:ascii="David" w:hAnsi="David"/>
        </w:rPr>
      </w:pPr>
      <w:r w:rsidRPr="00EF5B75">
        <w:rPr>
          <w:rFonts w:ascii="David" w:hAnsi="David"/>
          <w:rtl/>
        </w:rPr>
        <w:t>ככלל</w:t>
      </w:r>
      <w:r w:rsidRPr="00EF5B75">
        <w:rPr>
          <w:rFonts w:ascii="David" w:hAnsi="David"/>
        </w:rPr>
        <w:t xml:space="preserve">, </w:t>
      </w:r>
      <w:r w:rsidRPr="00EF5B75">
        <w:rPr>
          <w:rFonts w:ascii="David" w:hAnsi="David"/>
          <w:rtl/>
        </w:rPr>
        <w:t>רצון המזמין ה</w:t>
      </w:r>
      <w:r w:rsidR="00A91BFF">
        <w:rPr>
          <w:rFonts w:ascii="David" w:hAnsi="David" w:hint="cs"/>
          <w:rtl/>
        </w:rPr>
        <w:t>ו</w:t>
      </w:r>
      <w:r w:rsidRPr="00EF5B75">
        <w:rPr>
          <w:rFonts w:ascii="David" w:hAnsi="David"/>
          <w:rtl/>
        </w:rPr>
        <w:t xml:space="preserve">א כי מערכות ורכיבים באחריות הספק כמתואר בסעיף </w:t>
      </w:r>
      <w:r w:rsidRPr="00EF5B75">
        <w:rPr>
          <w:rFonts w:ascii="David" w:hAnsi="David"/>
        </w:rPr>
        <w:t xml:space="preserve">10.3 </w:t>
      </w:r>
      <w:r w:rsidRPr="00EF5B75">
        <w:rPr>
          <w:rFonts w:ascii="David" w:hAnsi="David"/>
          <w:rtl/>
        </w:rPr>
        <w:t xml:space="preserve">יותקנו על גבי תשתית הענן של הרשות </w:t>
      </w:r>
      <w:r w:rsidRPr="00EF5B75">
        <w:rPr>
          <w:rFonts w:ascii="David" w:hAnsi="David"/>
        </w:rPr>
        <w:t xml:space="preserve">. </w:t>
      </w:r>
      <w:r w:rsidRPr="00EF5B75">
        <w:rPr>
          <w:rFonts w:ascii="David" w:hAnsi="David"/>
          <w:rtl/>
        </w:rPr>
        <w:t>על המציע לפרט במענהו את רכיבי הפתרון הטכנולוגיה וארכיטקטורת המערכות לרבות אישור כי המערכות ו</w:t>
      </w:r>
      <w:r w:rsidRPr="00EF5B75">
        <w:rPr>
          <w:rFonts w:ascii="David" w:hAnsi="David"/>
        </w:rPr>
        <w:t>/</w:t>
      </w:r>
      <w:r w:rsidRPr="00EF5B75">
        <w:rPr>
          <w:rFonts w:ascii="David" w:hAnsi="David"/>
          <w:rtl/>
        </w:rPr>
        <w:t xml:space="preserve">או רכיבי המערכת ניתנות להתקנה על גבי ענן </w:t>
      </w:r>
      <w:r w:rsidRPr="00EF5B75">
        <w:rPr>
          <w:rFonts w:ascii="David" w:hAnsi="David"/>
        </w:rPr>
        <w:t>.</w:t>
      </w:r>
    </w:p>
    <w:p w14:paraId="5C04E5DA" w14:textId="3CA2A485" w:rsidR="00B43691" w:rsidRPr="00EF5B75" w:rsidRDefault="00B43691" w:rsidP="00EF5B75">
      <w:pPr>
        <w:pStyle w:val="3-"/>
        <w:numPr>
          <w:ilvl w:val="2"/>
          <w:numId w:val="6"/>
        </w:numPr>
        <w:tabs>
          <w:tab w:val="clear" w:pos="1334"/>
        </w:tabs>
        <w:spacing w:before="0" w:after="0"/>
        <w:outlineLvl w:val="9"/>
        <w:rPr>
          <w:rFonts w:ascii="David" w:hAnsi="David"/>
        </w:rPr>
      </w:pPr>
      <w:r w:rsidRPr="00EF5B75">
        <w:rPr>
          <w:rFonts w:ascii="David" w:hAnsi="David"/>
          <w:rtl/>
        </w:rPr>
        <w:t xml:space="preserve">ענן הרשות מבוסס על מכרז </w:t>
      </w:r>
      <w:r w:rsidRPr="00EF5B75">
        <w:rPr>
          <w:rFonts w:ascii="David" w:hAnsi="David"/>
        </w:rPr>
        <w:t xml:space="preserve">Nimbus </w:t>
      </w:r>
      <w:r w:rsidR="00AC396D">
        <w:rPr>
          <w:rFonts w:ascii="David" w:hAnsi="David" w:hint="cs"/>
          <w:rtl/>
        </w:rPr>
        <w:t xml:space="preserve"> </w:t>
      </w:r>
      <w:r w:rsidRPr="00EF5B75">
        <w:rPr>
          <w:rFonts w:ascii="David" w:hAnsi="David"/>
          <w:rtl/>
        </w:rPr>
        <w:t xml:space="preserve">ומאוחסן אצל ספק הענן </w:t>
      </w:r>
      <w:r w:rsidRPr="00EF5B75">
        <w:rPr>
          <w:rFonts w:ascii="David" w:hAnsi="David"/>
        </w:rPr>
        <w:t xml:space="preserve">AWS </w:t>
      </w:r>
      <w:r w:rsidRPr="00EF5B75">
        <w:rPr>
          <w:rFonts w:ascii="David" w:hAnsi="David"/>
          <w:rtl/>
        </w:rPr>
        <w:t>כחלק מאיזור הנחיתה הממשלתי</w:t>
      </w:r>
      <w:r w:rsidRPr="00EF5B75">
        <w:rPr>
          <w:rFonts w:ascii="David" w:hAnsi="David"/>
        </w:rPr>
        <w:t xml:space="preserve">. </w:t>
      </w:r>
      <w:r w:rsidRPr="00EF5B75">
        <w:rPr>
          <w:rFonts w:ascii="David" w:hAnsi="David"/>
          <w:rtl/>
        </w:rPr>
        <w:t>איזור הנחיתה הממשלתי מגדיר מדיניות בסיסית ומבנה ארגוני מסודר</w:t>
      </w:r>
      <w:r w:rsidRPr="00EF5B75">
        <w:rPr>
          <w:rFonts w:ascii="David" w:hAnsi="David"/>
        </w:rPr>
        <w:t xml:space="preserve">, </w:t>
      </w:r>
      <w:r w:rsidRPr="00EF5B75">
        <w:rPr>
          <w:rFonts w:ascii="David" w:hAnsi="David"/>
          <w:rtl/>
        </w:rPr>
        <w:t>המאפשרים התקנה וניהול של כל השירותים הרגילים של ספק הענן</w:t>
      </w:r>
      <w:r w:rsidRPr="00EF5B75">
        <w:rPr>
          <w:rFonts w:ascii="David" w:hAnsi="David"/>
        </w:rPr>
        <w:t xml:space="preserve">. </w:t>
      </w:r>
      <w:r w:rsidRPr="00EF5B75">
        <w:rPr>
          <w:rFonts w:ascii="David" w:hAnsi="David"/>
          <w:rtl/>
        </w:rPr>
        <w:t>בנוסף</w:t>
      </w:r>
      <w:r w:rsidRPr="00EF5B75">
        <w:rPr>
          <w:rFonts w:ascii="David" w:hAnsi="David"/>
        </w:rPr>
        <w:t xml:space="preserve">, </w:t>
      </w:r>
      <w:r w:rsidRPr="00EF5B75">
        <w:rPr>
          <w:rFonts w:ascii="David" w:hAnsi="David"/>
          <w:rtl/>
        </w:rPr>
        <w:t>האזור מאפשר תקשורת מאובטחת בין המערכות המותקנות בענן לבין משתמשי המשרד</w:t>
      </w:r>
      <w:r w:rsidRPr="00EF5B75">
        <w:rPr>
          <w:rFonts w:ascii="David" w:hAnsi="David"/>
        </w:rPr>
        <w:t xml:space="preserve">, </w:t>
      </w:r>
      <w:r w:rsidRPr="00EF5B75">
        <w:rPr>
          <w:rFonts w:ascii="David" w:hAnsi="David"/>
          <w:rtl/>
        </w:rPr>
        <w:t>וכן פרסום מאובטח של מערכות ושירותים לאזרחים</w:t>
      </w:r>
      <w:r w:rsidRPr="00EF5B75">
        <w:rPr>
          <w:rFonts w:ascii="David" w:hAnsi="David"/>
        </w:rPr>
        <w:t>.</w:t>
      </w:r>
    </w:p>
    <w:p w14:paraId="42F2BEBA" w14:textId="7C559D89" w:rsidR="00B43691" w:rsidRDefault="00B43691" w:rsidP="00B43691">
      <w:pPr>
        <w:pStyle w:val="3-"/>
        <w:numPr>
          <w:ilvl w:val="2"/>
          <w:numId w:val="6"/>
        </w:numPr>
        <w:tabs>
          <w:tab w:val="clear" w:pos="1334"/>
        </w:tabs>
        <w:spacing w:before="0" w:after="0"/>
        <w:outlineLvl w:val="9"/>
        <w:rPr>
          <w:rFonts w:ascii="David" w:hAnsi="David"/>
        </w:rPr>
      </w:pPr>
      <w:r w:rsidRPr="00EF5B75">
        <w:rPr>
          <w:rFonts w:ascii="David" w:hAnsi="David"/>
          <w:rtl/>
        </w:rPr>
        <w:t xml:space="preserve">השימוש בשוק הענן </w:t>
      </w:r>
      <w:r w:rsidRPr="00EF5B75">
        <w:rPr>
          <w:rFonts w:ascii="David" w:hAnsi="David"/>
        </w:rPr>
        <w:t xml:space="preserve">(Marketplace) </w:t>
      </w:r>
      <w:r w:rsidR="00AC396D">
        <w:rPr>
          <w:rFonts w:ascii="David" w:hAnsi="David" w:hint="cs"/>
          <w:rtl/>
        </w:rPr>
        <w:t xml:space="preserve"> </w:t>
      </w:r>
      <w:r w:rsidRPr="00EF5B75">
        <w:rPr>
          <w:rFonts w:ascii="David" w:hAnsi="David"/>
          <w:rtl/>
        </w:rPr>
        <w:t xml:space="preserve">דורש אישורי רכש מיוחדים לא ניתן להפעלה מיידית </w:t>
      </w:r>
      <w:r w:rsidRPr="00EF5B75">
        <w:rPr>
          <w:rFonts w:ascii="David" w:hAnsi="David"/>
        </w:rPr>
        <w:t xml:space="preserve">, </w:t>
      </w:r>
      <w:r w:rsidRPr="00EF5B75">
        <w:rPr>
          <w:rFonts w:ascii="David" w:hAnsi="David"/>
          <w:rtl/>
        </w:rPr>
        <w:t>מה שמבטיח שכל רכישה תתבצע בהתאם לתקנות ולנהלים הפנימיים של הרשות</w:t>
      </w:r>
      <w:r w:rsidRPr="00EF5B75">
        <w:rPr>
          <w:rFonts w:ascii="David" w:hAnsi="David"/>
        </w:rPr>
        <w:t xml:space="preserve">. </w:t>
      </w:r>
      <w:r w:rsidRPr="00EF5B75">
        <w:rPr>
          <w:rFonts w:ascii="David" w:hAnsi="David"/>
          <w:rtl/>
        </w:rPr>
        <w:t>צוות הרשות אחראי על ניהול חשבונות הענן</w:t>
      </w:r>
      <w:r w:rsidRPr="00EF5B75">
        <w:rPr>
          <w:rFonts w:ascii="David" w:hAnsi="David"/>
        </w:rPr>
        <w:t xml:space="preserve">, </w:t>
      </w:r>
      <w:r w:rsidRPr="00EF5B75">
        <w:rPr>
          <w:rFonts w:ascii="David" w:hAnsi="David"/>
          <w:rtl/>
        </w:rPr>
        <w:t xml:space="preserve">ולטובת הפרויקט יוקם חשבון מיוחד באזור </w:t>
      </w:r>
      <w:r w:rsidRPr="00EF5B75">
        <w:rPr>
          <w:rFonts w:ascii="David" w:hAnsi="David"/>
        </w:rPr>
        <w:t xml:space="preserve">(Region) </w:t>
      </w:r>
      <w:r w:rsidR="00AC396D">
        <w:rPr>
          <w:rFonts w:ascii="David" w:hAnsi="David" w:hint="cs"/>
          <w:rtl/>
        </w:rPr>
        <w:t xml:space="preserve"> </w:t>
      </w:r>
      <w:r w:rsidRPr="00EF5B75">
        <w:rPr>
          <w:rFonts w:ascii="David" w:hAnsi="David"/>
          <w:rtl/>
        </w:rPr>
        <w:t>של ישראל</w:t>
      </w:r>
      <w:r w:rsidRPr="00EF5B75">
        <w:rPr>
          <w:rFonts w:ascii="David" w:hAnsi="David"/>
        </w:rPr>
        <w:t xml:space="preserve">. </w:t>
      </w:r>
      <w:r w:rsidRPr="00EF5B75">
        <w:rPr>
          <w:rFonts w:ascii="David" w:hAnsi="David"/>
          <w:rtl/>
        </w:rPr>
        <w:t>החשבון המיוחד ינוהל על ידי צוות הרשות</w:t>
      </w:r>
      <w:r w:rsidRPr="00EF5B75">
        <w:rPr>
          <w:rFonts w:ascii="David" w:hAnsi="David"/>
        </w:rPr>
        <w:t xml:space="preserve">, </w:t>
      </w:r>
      <w:r w:rsidRPr="00EF5B75">
        <w:rPr>
          <w:rFonts w:ascii="David" w:hAnsi="David"/>
          <w:rtl/>
        </w:rPr>
        <w:t>תוך שיתוף פעולה הדוק עם צוות הענן של הספק</w:t>
      </w:r>
      <w:r w:rsidRPr="00EF5B75">
        <w:rPr>
          <w:rFonts w:ascii="David" w:hAnsi="David"/>
        </w:rPr>
        <w:t xml:space="preserve">. </w:t>
      </w:r>
      <w:r w:rsidRPr="00EF5B75">
        <w:rPr>
          <w:rFonts w:ascii="David" w:hAnsi="David"/>
          <w:rtl/>
        </w:rPr>
        <w:t>צוות הענן של הספק יקבל הרשאות מותאמות לתחום אחריותו</w:t>
      </w:r>
      <w:r w:rsidRPr="00EF5B75">
        <w:rPr>
          <w:rFonts w:ascii="David" w:hAnsi="David"/>
        </w:rPr>
        <w:t xml:space="preserve">, </w:t>
      </w:r>
      <w:r w:rsidRPr="00EF5B75">
        <w:rPr>
          <w:rFonts w:ascii="David" w:hAnsi="David"/>
          <w:rtl/>
        </w:rPr>
        <w:t>דבר שיאפשר לו לנהל את השירותים האפליקטיביים בצורה יעילה ומבוקרת</w:t>
      </w:r>
      <w:r w:rsidRPr="00EF5B75">
        <w:rPr>
          <w:rFonts w:ascii="David" w:hAnsi="David"/>
        </w:rPr>
        <w:t>.</w:t>
      </w:r>
    </w:p>
    <w:p w14:paraId="459E73CC" w14:textId="0CF1FDA5" w:rsidR="004D2AF2" w:rsidRDefault="004D2AF2" w:rsidP="00B43691">
      <w:pPr>
        <w:pStyle w:val="3-"/>
        <w:numPr>
          <w:ilvl w:val="2"/>
          <w:numId w:val="6"/>
        </w:numPr>
        <w:tabs>
          <w:tab w:val="clear" w:pos="1334"/>
        </w:tabs>
        <w:spacing w:before="0" w:after="0"/>
        <w:outlineLvl w:val="9"/>
        <w:rPr>
          <w:rFonts w:ascii="David" w:hAnsi="David"/>
        </w:rPr>
      </w:pPr>
      <w:r>
        <w:rPr>
          <w:rFonts w:ascii="David" w:hAnsi="David" w:hint="cs"/>
          <w:rtl/>
        </w:rPr>
        <w:t xml:space="preserve">לטובת הערכת עלויות וכן פרטים בנושא השירותים בענן ניתן להכנס לקישורים הבאים: </w:t>
      </w:r>
    </w:p>
    <w:p w14:paraId="7BA3AB7A" w14:textId="560DCCBA" w:rsidR="004D2AF2" w:rsidRDefault="007D4A59" w:rsidP="009B6BD5">
      <w:pPr>
        <w:pStyle w:val="3-"/>
        <w:tabs>
          <w:tab w:val="clear" w:pos="1334"/>
        </w:tabs>
        <w:bidi w:val="0"/>
        <w:spacing w:before="0" w:after="0"/>
        <w:ind w:left="426" w:hanging="426"/>
        <w:jc w:val="left"/>
        <w:outlineLvl w:val="9"/>
        <w:rPr>
          <w:rFonts w:ascii="David" w:hAnsi="David"/>
        </w:rPr>
      </w:pPr>
      <w:hyperlink r:id="rId46" w:history="1">
        <w:r w:rsidR="009B6BD5" w:rsidRPr="00504D79">
          <w:rPr>
            <w:rStyle w:val="Hyperlink"/>
            <w:rFonts w:ascii="David" w:hAnsi="David" w:cs="David"/>
          </w:rPr>
          <w:t>https://aws.amazon.com/about-aws/global-infrastructure/regional-product-services</w:t>
        </w:r>
      </w:hyperlink>
    </w:p>
    <w:p w14:paraId="15958C89" w14:textId="53D19062" w:rsidR="004D2AF2" w:rsidRDefault="007D4A59" w:rsidP="009B6BD5">
      <w:pPr>
        <w:pStyle w:val="3-"/>
        <w:tabs>
          <w:tab w:val="clear" w:pos="1334"/>
        </w:tabs>
        <w:bidi w:val="0"/>
        <w:spacing w:before="0" w:after="0"/>
        <w:ind w:hanging="1334"/>
        <w:outlineLvl w:val="9"/>
        <w:rPr>
          <w:rFonts w:ascii="David" w:hAnsi="David"/>
        </w:rPr>
      </w:pPr>
      <w:hyperlink r:id="rId47" w:anchor="/" w:history="1">
        <w:r w:rsidR="009B6BD5" w:rsidRPr="00504D79">
          <w:rPr>
            <w:rStyle w:val="Hyperlink"/>
            <w:rFonts w:ascii="David" w:hAnsi="David" w:cs="David"/>
          </w:rPr>
          <w:t>https://calculator.aws/#/</w:t>
        </w:r>
      </w:hyperlink>
    </w:p>
    <w:p w14:paraId="79235D7A" w14:textId="77777777" w:rsidR="009B6BD5" w:rsidRPr="00EF5B75" w:rsidRDefault="009B6BD5" w:rsidP="009B6BD5">
      <w:pPr>
        <w:pStyle w:val="3-"/>
        <w:tabs>
          <w:tab w:val="clear" w:pos="1334"/>
        </w:tabs>
        <w:bidi w:val="0"/>
        <w:spacing w:before="0" w:after="0"/>
        <w:ind w:hanging="1334"/>
        <w:outlineLvl w:val="9"/>
        <w:rPr>
          <w:rFonts w:ascii="David" w:hAnsi="David"/>
          <w:rtl/>
        </w:rPr>
      </w:pPr>
    </w:p>
    <w:p w14:paraId="31DBF82A" w14:textId="77777777" w:rsidR="002B173A" w:rsidRPr="00934BBD" w:rsidRDefault="002B173A" w:rsidP="00C27DCA">
      <w:pPr>
        <w:pStyle w:val="3-"/>
        <w:numPr>
          <w:ilvl w:val="2"/>
          <w:numId w:val="6"/>
        </w:numPr>
        <w:tabs>
          <w:tab w:val="clear" w:pos="1334"/>
        </w:tabs>
        <w:spacing w:before="0" w:after="0"/>
        <w:outlineLvl w:val="9"/>
        <w:rPr>
          <w:rFonts w:ascii="David" w:hAnsi="David"/>
        </w:rPr>
      </w:pPr>
      <w:bookmarkStart w:id="1280" w:name="_Hlk141354908"/>
      <w:r w:rsidRPr="00934BBD">
        <w:rPr>
          <w:rFonts w:ascii="David" w:hAnsi="David"/>
          <w:rtl/>
        </w:rPr>
        <w:t>על המציע להתייחס במענהו ליכולות המערכות לתמיכה בנגישות לטובת אוכלוסייה עם מוגבלויות.</w:t>
      </w:r>
    </w:p>
    <w:p w14:paraId="5ECC4231" w14:textId="77777777" w:rsidR="009B46DD" w:rsidRPr="00934BBD" w:rsidRDefault="009B46DD"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לטובת גמישות ועדכניות טכנולוגית, על המציע להיות ערוך במהלך תקופת ההתקשרות ותקופות ההארכה לתוספות ו/או שינויים טכנולוגיים, פתרונות אלו יידונו בנפרד ויתומחרו בנפרד בעת הצורך. כמו כן, על המציע להיערך לגידול/קיטון בכמות נציגים הנדרשים כתוצאה מהטמעת כלים טכנולוגיים חדשים. </w:t>
      </w:r>
    </w:p>
    <w:bookmarkEnd w:id="1280"/>
    <w:p w14:paraId="5D143C7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lastRenderedPageBreak/>
        <w:t>על רכיבי הפתרון המוצע להתחבר לכלל מערכת אח</w:t>
      </w:r>
      <w:r w:rsidR="00013199" w:rsidRPr="00934BBD">
        <w:rPr>
          <w:rFonts w:ascii="David" w:hAnsi="David"/>
          <w:rtl/>
        </w:rPr>
        <w:t>ו</w:t>
      </w:r>
      <w:r w:rsidRPr="00934BBD">
        <w:rPr>
          <w:rFonts w:ascii="David" w:hAnsi="David"/>
          <w:rtl/>
        </w:rPr>
        <w:t>דה, אשר תפעל כמקשה אחת לצורך הפעלת</w:t>
      </w:r>
      <w:r w:rsidRPr="00934BBD">
        <w:rPr>
          <w:rFonts w:ascii="David" w:hAnsi="David"/>
        </w:rPr>
        <w:t xml:space="preserve">Contact Center </w:t>
      </w:r>
      <w:r w:rsidRPr="00934BBD">
        <w:rPr>
          <w:rFonts w:ascii="David" w:hAnsi="David"/>
          <w:rtl/>
        </w:rPr>
        <w:t xml:space="preserve">  וחיבור הלקוחות הפונים לנציגי המוקד בערוצי הקשר השונים.</w:t>
      </w:r>
    </w:p>
    <w:p w14:paraId="6C60572D"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יובהר כי כל אחת מחלופות הקמת המערכות והרכיבים הטכנולוגיים יעמדו בדרישות אבטחת המידע ויתמכו בחיבור </w:t>
      </w:r>
      <w:r w:rsidRPr="00934BBD">
        <w:rPr>
          <w:rFonts w:ascii="David" w:hAnsi="David"/>
        </w:rPr>
        <w:t>VDI</w:t>
      </w:r>
      <w:r w:rsidRPr="00934BBD">
        <w:rPr>
          <w:rFonts w:ascii="David" w:hAnsi="David"/>
          <w:rtl/>
        </w:rPr>
        <w:t xml:space="preserve"> בחיבור מרוחק.</w:t>
      </w:r>
    </w:p>
    <w:p w14:paraId="46FD5128"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באחריות הספק לבצע שדרוג טכנולוגי רציף בצד התוכנה ובצד החומרה של המערכות שיופעלו עבור הרשות בהתאם למדיניות יצרני המערכות השונות ו/או כמענה לדרישות הרשות, לרבות ההתאמות הנדרשות במערכות העוטפות וביישומים שפותחו כפועל יוצא מהשדרוג. השדרוג יבוצע על חשבון הספק.</w:t>
      </w:r>
    </w:p>
    <w:p w14:paraId="704481B2" w14:textId="247684C2" w:rsidR="00DF1C9A" w:rsidRPr="00934BBD" w:rsidRDefault="00B43691" w:rsidP="00C27DCA">
      <w:pPr>
        <w:pStyle w:val="3-"/>
        <w:numPr>
          <w:ilvl w:val="2"/>
          <w:numId w:val="6"/>
        </w:numPr>
        <w:tabs>
          <w:tab w:val="clear" w:pos="1334"/>
        </w:tabs>
        <w:spacing w:before="0" w:after="0"/>
        <w:outlineLvl w:val="9"/>
        <w:rPr>
          <w:rFonts w:ascii="David" w:hAnsi="David"/>
        </w:rPr>
      </w:pPr>
      <w:r w:rsidRPr="00EF5B75">
        <w:rPr>
          <w:rFonts w:ascii="David" w:hAnsi="David"/>
          <w:rtl/>
        </w:rPr>
        <w:t xml:space="preserve">בתקופת ההתקשרות </w:t>
      </w:r>
      <w:r w:rsidRPr="00EF5B75">
        <w:rPr>
          <w:rFonts w:ascii="David" w:hAnsi="David"/>
        </w:rPr>
        <w:t xml:space="preserve">- </w:t>
      </w:r>
      <w:r w:rsidRPr="00EF5B75">
        <w:rPr>
          <w:rFonts w:ascii="David" w:hAnsi="David"/>
          <w:rtl/>
        </w:rPr>
        <w:t xml:space="preserve">תשלומים על צריכת שירותי הענן על המערכות שבאחריות הספק כגון רכישת שרתים אחסון ורישוי יבוצעו </w:t>
      </w:r>
      <w:r w:rsidRPr="00EF5B75">
        <w:rPr>
          <w:rFonts w:ascii="David" w:hAnsi="David"/>
        </w:rPr>
        <w:t xml:space="preserve">Back2Back </w:t>
      </w:r>
      <w:r w:rsidR="00AC396D">
        <w:rPr>
          <w:rFonts w:ascii="David" w:hAnsi="David" w:hint="cs"/>
          <w:rtl/>
        </w:rPr>
        <w:t xml:space="preserve"> </w:t>
      </w:r>
      <w:r w:rsidRPr="00EF5B75">
        <w:rPr>
          <w:rFonts w:ascii="David" w:hAnsi="David"/>
          <w:rtl/>
        </w:rPr>
        <w:t>כך שהמזמין יבצע את ההזמנה למול מערך הדיגיטל הממשלתי ויחייב או יקזז את התשלום מהספק</w:t>
      </w:r>
      <w:r w:rsidRPr="00EF5B75">
        <w:rPr>
          <w:rFonts w:ascii="David" w:hAnsi="David"/>
        </w:rPr>
        <w:t>.</w:t>
      </w:r>
      <w:r w:rsidR="00DF1C9A" w:rsidRPr="00934BBD">
        <w:rPr>
          <w:rFonts w:ascii="David" w:hAnsi="David"/>
          <w:rtl/>
        </w:rPr>
        <w:t xml:space="preserve">באחריות הספק לבצע עדכונים, שינויים ופיתוח שירותים חדשים בהתאם להחלטת הרשות, בהתאם ל- </w:t>
      </w:r>
      <w:r w:rsidR="00DF1C9A" w:rsidRPr="00934BBD">
        <w:rPr>
          <w:rFonts w:ascii="David" w:hAnsi="David"/>
        </w:rPr>
        <w:t>SLA</w:t>
      </w:r>
      <w:r w:rsidR="00DF1C9A" w:rsidRPr="00934BBD">
        <w:rPr>
          <w:rFonts w:ascii="David" w:hAnsi="David"/>
          <w:rtl/>
        </w:rPr>
        <w:t xml:space="preserve"> בטבלת סוגי שינוי מטה.</w:t>
      </w:r>
    </w:p>
    <w:p w14:paraId="0F3076B0" w14:textId="77777777" w:rsidR="007E4E50" w:rsidRPr="00934BBD" w:rsidRDefault="007E4E50">
      <w:pPr>
        <w:bidi w:val="0"/>
        <w:spacing w:after="160" w:line="259" w:lineRule="auto"/>
        <w:rPr>
          <w:rFonts w:ascii="David" w:hAnsi="David" w:cs="David"/>
          <w:noProof/>
          <w:sz w:val="24"/>
          <w:szCs w:val="24"/>
          <w:lang w:eastAsia="he-IL"/>
        </w:rPr>
      </w:pPr>
      <w:r w:rsidRPr="00934BBD">
        <w:rPr>
          <w:rFonts w:ascii="David" w:hAnsi="David" w:cs="David"/>
          <w:rtl/>
        </w:rPr>
        <w:br w:type="page"/>
      </w:r>
    </w:p>
    <w:p w14:paraId="5145FC80" w14:textId="77777777" w:rsidR="007E4E50" w:rsidRPr="00934BBD" w:rsidRDefault="007E4E50" w:rsidP="00E62FAF">
      <w:pPr>
        <w:pStyle w:val="3-"/>
        <w:tabs>
          <w:tab w:val="clear" w:pos="1334"/>
        </w:tabs>
        <w:spacing w:before="0" w:after="0"/>
        <w:outlineLvl w:val="9"/>
        <w:rPr>
          <w:rFonts w:ascii="David" w:hAnsi="David"/>
        </w:rPr>
      </w:pPr>
    </w:p>
    <w:tbl>
      <w:tblPr>
        <w:tblStyle w:val="af6"/>
        <w:tblpPr w:leftFromText="180" w:rightFromText="180" w:vertAnchor="text" w:horzAnchor="margin" w:tblpY="632"/>
        <w:bidiVisual/>
        <w:tblW w:w="0" w:type="auto"/>
        <w:tblLook w:val="04A0" w:firstRow="1" w:lastRow="0" w:firstColumn="1" w:lastColumn="0" w:noHBand="0" w:noVBand="1"/>
      </w:tblPr>
      <w:tblGrid>
        <w:gridCol w:w="2105"/>
        <w:gridCol w:w="3132"/>
        <w:gridCol w:w="3033"/>
      </w:tblGrid>
      <w:tr w:rsidR="00543E15" w:rsidRPr="00934BBD" w14:paraId="45CC8ED9" w14:textId="77777777" w:rsidTr="00543E15">
        <w:tc>
          <w:tcPr>
            <w:tcW w:w="0" w:type="auto"/>
            <w:shd w:val="clear" w:color="auto" w:fill="D9D9D9" w:themeFill="background1" w:themeFillShade="D9"/>
          </w:tcPr>
          <w:p w14:paraId="04F4AE0B" w14:textId="77777777" w:rsidR="00543E15" w:rsidRPr="00934BBD" w:rsidRDefault="00543E15" w:rsidP="00543E15">
            <w:pPr>
              <w:pStyle w:val="27"/>
              <w:numPr>
                <w:ilvl w:val="0"/>
                <w:numId w:val="0"/>
              </w:numPr>
              <w:ind w:left="850" w:hanging="824"/>
              <w:jc w:val="center"/>
              <w:rPr>
                <w:color w:val="auto"/>
                <w:rtl/>
              </w:rPr>
            </w:pPr>
            <w:bookmarkStart w:id="1281" w:name="_Toc124181056"/>
            <w:bookmarkStart w:id="1282" w:name="_Toc124245995"/>
            <w:bookmarkStart w:id="1283" w:name="_Toc160462661"/>
            <w:bookmarkStart w:id="1284" w:name="_Toc160463451"/>
            <w:bookmarkStart w:id="1285" w:name="_Toc171249490"/>
            <w:bookmarkStart w:id="1286" w:name="_Toc172038993"/>
            <w:r w:rsidRPr="00934BBD">
              <w:rPr>
                <w:color w:val="auto"/>
                <w:rtl/>
              </w:rPr>
              <w:t>סוג שינוי</w:t>
            </w:r>
            <w:bookmarkEnd w:id="1281"/>
            <w:bookmarkEnd w:id="1282"/>
            <w:bookmarkEnd w:id="1283"/>
            <w:bookmarkEnd w:id="1284"/>
            <w:bookmarkEnd w:id="1285"/>
            <w:bookmarkEnd w:id="1286"/>
          </w:p>
        </w:tc>
        <w:tc>
          <w:tcPr>
            <w:tcW w:w="3564" w:type="dxa"/>
            <w:shd w:val="clear" w:color="auto" w:fill="D9D9D9" w:themeFill="background1" w:themeFillShade="D9"/>
          </w:tcPr>
          <w:p w14:paraId="39C592EB" w14:textId="77777777" w:rsidR="00543E15" w:rsidRPr="00934BBD" w:rsidRDefault="00543E15" w:rsidP="00543E15">
            <w:pPr>
              <w:pStyle w:val="27"/>
              <w:numPr>
                <w:ilvl w:val="0"/>
                <w:numId w:val="0"/>
              </w:numPr>
              <w:jc w:val="center"/>
              <w:rPr>
                <w:color w:val="auto"/>
                <w:rtl/>
              </w:rPr>
            </w:pPr>
            <w:bookmarkStart w:id="1287" w:name="_Toc124181057"/>
            <w:bookmarkStart w:id="1288" w:name="_Toc124245996"/>
            <w:bookmarkStart w:id="1289" w:name="_Toc160462662"/>
            <w:bookmarkStart w:id="1290" w:name="_Toc160463452"/>
            <w:bookmarkStart w:id="1291" w:name="_Toc171249491"/>
            <w:bookmarkStart w:id="1292" w:name="_Toc172038994"/>
            <w:r w:rsidRPr="00934BBD">
              <w:rPr>
                <w:color w:val="auto"/>
                <w:rtl/>
              </w:rPr>
              <w:t>הסבר</w:t>
            </w:r>
            <w:bookmarkEnd w:id="1287"/>
            <w:bookmarkEnd w:id="1288"/>
            <w:bookmarkEnd w:id="1289"/>
            <w:bookmarkEnd w:id="1290"/>
            <w:bookmarkEnd w:id="1291"/>
            <w:bookmarkEnd w:id="1292"/>
          </w:p>
        </w:tc>
        <w:tc>
          <w:tcPr>
            <w:tcW w:w="3681" w:type="dxa"/>
            <w:shd w:val="clear" w:color="auto" w:fill="D9D9D9" w:themeFill="background1" w:themeFillShade="D9"/>
          </w:tcPr>
          <w:p w14:paraId="6BA220AD" w14:textId="77777777" w:rsidR="00543E15" w:rsidRPr="00934BBD" w:rsidRDefault="00543E15" w:rsidP="00543E15">
            <w:pPr>
              <w:pStyle w:val="27"/>
              <w:numPr>
                <w:ilvl w:val="0"/>
                <w:numId w:val="0"/>
              </w:numPr>
              <w:ind w:left="52" w:right="174" w:hanging="52"/>
              <w:jc w:val="center"/>
              <w:rPr>
                <w:color w:val="auto"/>
                <w:rtl/>
              </w:rPr>
            </w:pPr>
            <w:bookmarkStart w:id="1293" w:name="_Toc124181058"/>
            <w:bookmarkStart w:id="1294" w:name="_Toc124245997"/>
            <w:bookmarkStart w:id="1295" w:name="_Toc160462663"/>
            <w:bookmarkStart w:id="1296" w:name="_Toc160463453"/>
            <w:bookmarkStart w:id="1297" w:name="_Toc171249492"/>
            <w:bookmarkStart w:id="1298" w:name="_Toc172038995"/>
            <w:r w:rsidRPr="00934BBD">
              <w:rPr>
                <w:color w:val="auto"/>
              </w:rPr>
              <w:t>SLA</w:t>
            </w:r>
            <w:r w:rsidRPr="00934BBD">
              <w:rPr>
                <w:color w:val="auto"/>
                <w:rtl/>
              </w:rPr>
              <w:t xml:space="preserve"> להשלמת ביצוע</w:t>
            </w:r>
            <w:bookmarkEnd w:id="1293"/>
            <w:bookmarkEnd w:id="1294"/>
            <w:bookmarkEnd w:id="1295"/>
            <w:bookmarkEnd w:id="1296"/>
            <w:bookmarkEnd w:id="1297"/>
            <w:bookmarkEnd w:id="1298"/>
          </w:p>
        </w:tc>
      </w:tr>
      <w:tr w:rsidR="00543E15" w:rsidRPr="00934BBD" w14:paraId="6B943271" w14:textId="77777777" w:rsidTr="00543E15">
        <w:tc>
          <w:tcPr>
            <w:tcW w:w="0" w:type="auto"/>
          </w:tcPr>
          <w:p w14:paraId="5390FA5D" w14:textId="77777777" w:rsidR="00543E15" w:rsidRPr="00934BBD" w:rsidRDefault="00543E15" w:rsidP="00543E15">
            <w:pPr>
              <w:pStyle w:val="27"/>
              <w:numPr>
                <w:ilvl w:val="0"/>
                <w:numId w:val="0"/>
              </w:numPr>
              <w:ind w:left="850" w:hanging="824"/>
              <w:jc w:val="center"/>
              <w:rPr>
                <w:b w:val="0"/>
                <w:bCs w:val="0"/>
                <w:color w:val="auto"/>
                <w:rtl/>
              </w:rPr>
            </w:pPr>
            <w:bookmarkStart w:id="1299" w:name="_Toc124181059"/>
            <w:bookmarkStart w:id="1300" w:name="_Toc124245998"/>
            <w:bookmarkStart w:id="1301" w:name="_Toc160462664"/>
            <w:bookmarkStart w:id="1302" w:name="_Toc160463454"/>
            <w:bookmarkStart w:id="1303" w:name="_Toc171249493"/>
            <w:bookmarkStart w:id="1304" w:name="_Toc172038996"/>
            <w:r w:rsidRPr="00934BBD">
              <w:rPr>
                <w:b w:val="0"/>
                <w:bCs w:val="0"/>
                <w:color w:val="auto"/>
                <w:rtl/>
              </w:rPr>
              <w:t>קטן</w:t>
            </w:r>
            <w:bookmarkEnd w:id="1299"/>
            <w:bookmarkEnd w:id="1300"/>
            <w:bookmarkEnd w:id="1301"/>
            <w:bookmarkEnd w:id="1302"/>
            <w:bookmarkEnd w:id="1303"/>
            <w:bookmarkEnd w:id="1304"/>
          </w:p>
        </w:tc>
        <w:tc>
          <w:tcPr>
            <w:tcW w:w="3564" w:type="dxa"/>
          </w:tcPr>
          <w:p w14:paraId="7BE1B253" w14:textId="77777777" w:rsidR="00543E15" w:rsidRPr="00934BBD" w:rsidRDefault="00543E15" w:rsidP="00543E15">
            <w:pPr>
              <w:pStyle w:val="27"/>
              <w:numPr>
                <w:ilvl w:val="0"/>
                <w:numId w:val="0"/>
              </w:numPr>
              <w:jc w:val="center"/>
              <w:rPr>
                <w:b w:val="0"/>
                <w:bCs w:val="0"/>
                <w:color w:val="auto"/>
                <w:rtl/>
              </w:rPr>
            </w:pPr>
            <w:bookmarkStart w:id="1305" w:name="_Toc124181060"/>
            <w:bookmarkStart w:id="1306" w:name="_Toc124245999"/>
            <w:bookmarkStart w:id="1307" w:name="_Toc160462665"/>
            <w:bookmarkStart w:id="1308" w:name="_Toc160463455"/>
            <w:bookmarkStart w:id="1309" w:name="_Toc171249494"/>
            <w:bookmarkStart w:id="1310" w:name="_Toc172038997"/>
            <w:r w:rsidRPr="00934BBD">
              <w:rPr>
                <w:b w:val="0"/>
                <w:bCs w:val="0"/>
                <w:color w:val="auto"/>
                <w:rtl/>
              </w:rPr>
              <w:t xml:space="preserve">שינוי תהליך/יישום קיים שאינו מצריך שינויים תפעולים ואל מול ממשקים (כדוגמת – שינוי הקלטה ב- </w:t>
            </w:r>
            <w:r w:rsidRPr="00934BBD">
              <w:rPr>
                <w:b w:val="0"/>
                <w:bCs w:val="0"/>
                <w:color w:val="auto"/>
              </w:rPr>
              <w:t>IVR</w:t>
            </w:r>
            <w:r w:rsidRPr="00934BBD">
              <w:rPr>
                <w:b w:val="0"/>
                <w:bCs w:val="0"/>
                <w:color w:val="auto"/>
                <w:rtl/>
              </w:rPr>
              <w:t xml:space="preserve"> וכיו"ב)</w:t>
            </w:r>
            <w:bookmarkEnd w:id="1305"/>
            <w:bookmarkEnd w:id="1306"/>
            <w:bookmarkEnd w:id="1307"/>
            <w:bookmarkEnd w:id="1308"/>
            <w:bookmarkEnd w:id="1309"/>
            <w:bookmarkEnd w:id="1310"/>
          </w:p>
        </w:tc>
        <w:tc>
          <w:tcPr>
            <w:tcW w:w="3681" w:type="dxa"/>
          </w:tcPr>
          <w:p w14:paraId="1C83139D" w14:textId="77777777" w:rsidR="00543E15" w:rsidRPr="00934BBD" w:rsidRDefault="00543E15" w:rsidP="00543E15">
            <w:pPr>
              <w:pStyle w:val="27"/>
              <w:numPr>
                <w:ilvl w:val="0"/>
                <w:numId w:val="0"/>
              </w:numPr>
              <w:ind w:left="52" w:right="174" w:hanging="52"/>
              <w:jc w:val="center"/>
              <w:rPr>
                <w:b w:val="0"/>
                <w:bCs w:val="0"/>
                <w:color w:val="auto"/>
                <w:rtl/>
              </w:rPr>
            </w:pPr>
            <w:bookmarkStart w:id="1311" w:name="_Toc124181061"/>
            <w:bookmarkStart w:id="1312" w:name="_Toc124246000"/>
            <w:bookmarkStart w:id="1313" w:name="_Toc160462666"/>
            <w:bookmarkStart w:id="1314" w:name="_Toc160463456"/>
            <w:bookmarkStart w:id="1315" w:name="_Toc171249495"/>
            <w:bookmarkStart w:id="1316" w:name="_Toc172038998"/>
            <w:r w:rsidRPr="00934BBD">
              <w:rPr>
                <w:b w:val="0"/>
                <w:bCs w:val="0"/>
                <w:color w:val="auto"/>
                <w:rtl/>
              </w:rPr>
              <w:t>עד 5 ימי עבודה</w:t>
            </w:r>
            <w:bookmarkEnd w:id="1311"/>
            <w:bookmarkEnd w:id="1312"/>
            <w:bookmarkEnd w:id="1313"/>
            <w:bookmarkEnd w:id="1314"/>
            <w:bookmarkEnd w:id="1315"/>
            <w:bookmarkEnd w:id="1316"/>
          </w:p>
        </w:tc>
      </w:tr>
      <w:tr w:rsidR="00543E15" w:rsidRPr="00934BBD" w14:paraId="219D810B" w14:textId="77777777" w:rsidTr="00543E15">
        <w:tc>
          <w:tcPr>
            <w:tcW w:w="0" w:type="auto"/>
          </w:tcPr>
          <w:p w14:paraId="2F601309" w14:textId="77777777" w:rsidR="00543E15" w:rsidRPr="00934BBD" w:rsidRDefault="00543E15" w:rsidP="00543E15">
            <w:pPr>
              <w:pStyle w:val="27"/>
              <w:numPr>
                <w:ilvl w:val="0"/>
                <w:numId w:val="0"/>
              </w:numPr>
              <w:ind w:left="850" w:hanging="824"/>
              <w:jc w:val="center"/>
              <w:rPr>
                <w:b w:val="0"/>
                <w:bCs w:val="0"/>
                <w:color w:val="auto"/>
                <w:rtl/>
              </w:rPr>
            </w:pPr>
            <w:bookmarkStart w:id="1317" w:name="_Toc124181062"/>
            <w:bookmarkStart w:id="1318" w:name="_Toc124246001"/>
            <w:bookmarkStart w:id="1319" w:name="_Toc160462667"/>
            <w:bookmarkStart w:id="1320" w:name="_Toc160463457"/>
            <w:bookmarkStart w:id="1321" w:name="_Toc171249496"/>
            <w:bookmarkStart w:id="1322" w:name="_Toc172038999"/>
            <w:r w:rsidRPr="00934BBD">
              <w:rPr>
                <w:b w:val="0"/>
                <w:bCs w:val="0"/>
                <w:color w:val="auto"/>
                <w:rtl/>
              </w:rPr>
              <w:t>בנוני</w:t>
            </w:r>
            <w:bookmarkEnd w:id="1317"/>
            <w:bookmarkEnd w:id="1318"/>
            <w:bookmarkEnd w:id="1319"/>
            <w:bookmarkEnd w:id="1320"/>
            <w:bookmarkEnd w:id="1321"/>
            <w:bookmarkEnd w:id="1322"/>
          </w:p>
        </w:tc>
        <w:tc>
          <w:tcPr>
            <w:tcW w:w="3564" w:type="dxa"/>
          </w:tcPr>
          <w:p w14:paraId="13C70F06" w14:textId="77777777" w:rsidR="00543E15" w:rsidRPr="00934BBD" w:rsidRDefault="00543E15" w:rsidP="00543E15">
            <w:pPr>
              <w:pStyle w:val="27"/>
              <w:numPr>
                <w:ilvl w:val="0"/>
                <w:numId w:val="0"/>
              </w:numPr>
              <w:jc w:val="center"/>
              <w:rPr>
                <w:b w:val="0"/>
                <w:bCs w:val="0"/>
                <w:color w:val="auto"/>
                <w:rtl/>
              </w:rPr>
            </w:pPr>
            <w:bookmarkStart w:id="1323" w:name="_Toc124181063"/>
            <w:bookmarkStart w:id="1324" w:name="_Toc124246002"/>
            <w:bookmarkStart w:id="1325" w:name="_Toc160462668"/>
            <w:bookmarkStart w:id="1326" w:name="_Toc160463458"/>
            <w:bookmarkStart w:id="1327" w:name="_Toc171249497"/>
            <w:bookmarkStart w:id="1328" w:name="_Toc172039000"/>
            <w:r w:rsidRPr="00934BBD">
              <w:rPr>
                <w:b w:val="0"/>
                <w:bCs w:val="0"/>
                <w:color w:val="auto"/>
                <w:rtl/>
              </w:rPr>
              <w:t>שינוי תהליך/ יישום קיים</w:t>
            </w:r>
            <w:bookmarkEnd w:id="1323"/>
            <w:bookmarkEnd w:id="1324"/>
            <w:bookmarkEnd w:id="1325"/>
            <w:bookmarkEnd w:id="1326"/>
            <w:bookmarkEnd w:id="1327"/>
            <w:bookmarkEnd w:id="1328"/>
          </w:p>
        </w:tc>
        <w:tc>
          <w:tcPr>
            <w:tcW w:w="3681" w:type="dxa"/>
          </w:tcPr>
          <w:p w14:paraId="569808FC" w14:textId="77777777" w:rsidR="00543E15" w:rsidRPr="00934BBD" w:rsidRDefault="00543E15" w:rsidP="00543E15">
            <w:pPr>
              <w:pStyle w:val="27"/>
              <w:numPr>
                <w:ilvl w:val="0"/>
                <w:numId w:val="0"/>
              </w:numPr>
              <w:ind w:left="52" w:right="174" w:hanging="52"/>
              <w:jc w:val="center"/>
              <w:rPr>
                <w:b w:val="0"/>
                <w:bCs w:val="0"/>
                <w:color w:val="auto"/>
                <w:rtl/>
              </w:rPr>
            </w:pPr>
            <w:bookmarkStart w:id="1329" w:name="_Toc124181064"/>
            <w:bookmarkStart w:id="1330" w:name="_Toc124246003"/>
            <w:bookmarkStart w:id="1331" w:name="_Toc160462669"/>
            <w:bookmarkStart w:id="1332" w:name="_Toc160463459"/>
            <w:bookmarkStart w:id="1333" w:name="_Toc171249498"/>
            <w:bookmarkStart w:id="1334" w:name="_Toc172039001"/>
            <w:r w:rsidRPr="00934BBD">
              <w:rPr>
                <w:b w:val="0"/>
                <w:bCs w:val="0"/>
                <w:color w:val="auto"/>
                <w:rtl/>
              </w:rPr>
              <w:t>עד 10 ימי עבודה</w:t>
            </w:r>
            <w:bookmarkEnd w:id="1329"/>
            <w:bookmarkEnd w:id="1330"/>
            <w:bookmarkEnd w:id="1331"/>
            <w:bookmarkEnd w:id="1332"/>
            <w:bookmarkEnd w:id="1333"/>
            <w:bookmarkEnd w:id="1334"/>
          </w:p>
        </w:tc>
      </w:tr>
      <w:tr w:rsidR="00543E15" w:rsidRPr="00934BBD" w14:paraId="18083E46" w14:textId="77777777" w:rsidTr="00543E15">
        <w:tc>
          <w:tcPr>
            <w:tcW w:w="0" w:type="auto"/>
          </w:tcPr>
          <w:p w14:paraId="326C4024" w14:textId="77777777" w:rsidR="00543E15" w:rsidRPr="00934BBD" w:rsidRDefault="00543E15" w:rsidP="00543E15">
            <w:pPr>
              <w:pStyle w:val="27"/>
              <w:numPr>
                <w:ilvl w:val="0"/>
                <w:numId w:val="0"/>
              </w:numPr>
              <w:ind w:left="850" w:hanging="824"/>
              <w:jc w:val="center"/>
              <w:rPr>
                <w:b w:val="0"/>
                <w:bCs w:val="0"/>
                <w:color w:val="auto"/>
                <w:rtl/>
              </w:rPr>
            </w:pPr>
            <w:bookmarkStart w:id="1335" w:name="_Toc124181065"/>
            <w:bookmarkStart w:id="1336" w:name="_Toc124246004"/>
            <w:bookmarkStart w:id="1337" w:name="_Toc160462670"/>
            <w:bookmarkStart w:id="1338" w:name="_Toc160463460"/>
            <w:bookmarkStart w:id="1339" w:name="_Toc171249499"/>
            <w:bookmarkStart w:id="1340" w:name="_Toc172039002"/>
            <w:r w:rsidRPr="00934BBD">
              <w:rPr>
                <w:b w:val="0"/>
                <w:bCs w:val="0"/>
                <w:color w:val="auto"/>
                <w:rtl/>
              </w:rPr>
              <w:t>גדול</w:t>
            </w:r>
            <w:bookmarkEnd w:id="1335"/>
            <w:bookmarkEnd w:id="1336"/>
            <w:bookmarkEnd w:id="1337"/>
            <w:bookmarkEnd w:id="1338"/>
            <w:bookmarkEnd w:id="1339"/>
            <w:bookmarkEnd w:id="1340"/>
          </w:p>
        </w:tc>
        <w:tc>
          <w:tcPr>
            <w:tcW w:w="3564" w:type="dxa"/>
          </w:tcPr>
          <w:p w14:paraId="7DE560F1" w14:textId="77777777" w:rsidR="00543E15" w:rsidRPr="00934BBD" w:rsidRDefault="00543E15" w:rsidP="00543E15">
            <w:pPr>
              <w:pStyle w:val="27"/>
              <w:numPr>
                <w:ilvl w:val="0"/>
                <w:numId w:val="0"/>
              </w:numPr>
              <w:jc w:val="center"/>
              <w:rPr>
                <w:b w:val="0"/>
                <w:bCs w:val="0"/>
                <w:color w:val="auto"/>
                <w:rtl/>
              </w:rPr>
            </w:pPr>
            <w:bookmarkStart w:id="1341" w:name="_Toc124181066"/>
            <w:bookmarkStart w:id="1342" w:name="_Toc124246005"/>
            <w:bookmarkStart w:id="1343" w:name="_Toc160462671"/>
            <w:bookmarkStart w:id="1344" w:name="_Toc160463461"/>
            <w:bookmarkStart w:id="1345" w:name="_Toc171249500"/>
            <w:bookmarkStart w:id="1346" w:name="_Toc172039003"/>
            <w:r w:rsidRPr="00934BBD">
              <w:rPr>
                <w:b w:val="0"/>
                <w:bCs w:val="0"/>
                <w:color w:val="auto"/>
                <w:rtl/>
              </w:rPr>
              <w:t>פיתוח שרות/ יישום חדש</w:t>
            </w:r>
            <w:bookmarkEnd w:id="1341"/>
            <w:bookmarkEnd w:id="1342"/>
            <w:bookmarkEnd w:id="1343"/>
            <w:bookmarkEnd w:id="1344"/>
            <w:bookmarkEnd w:id="1345"/>
            <w:bookmarkEnd w:id="1346"/>
          </w:p>
        </w:tc>
        <w:tc>
          <w:tcPr>
            <w:tcW w:w="3681" w:type="dxa"/>
          </w:tcPr>
          <w:p w14:paraId="63C502C5" w14:textId="77777777" w:rsidR="00543E15" w:rsidRPr="00934BBD" w:rsidRDefault="00543E15" w:rsidP="00543E15">
            <w:pPr>
              <w:pStyle w:val="27"/>
              <w:numPr>
                <w:ilvl w:val="0"/>
                <w:numId w:val="0"/>
              </w:numPr>
              <w:ind w:left="52" w:right="174" w:hanging="52"/>
              <w:jc w:val="center"/>
              <w:rPr>
                <w:b w:val="0"/>
                <w:bCs w:val="0"/>
                <w:color w:val="auto"/>
                <w:rtl/>
              </w:rPr>
            </w:pPr>
            <w:bookmarkStart w:id="1347" w:name="_Toc124181067"/>
            <w:bookmarkStart w:id="1348" w:name="_Toc124246006"/>
            <w:bookmarkStart w:id="1349" w:name="_Toc160462672"/>
            <w:bookmarkStart w:id="1350" w:name="_Toc160463462"/>
            <w:bookmarkStart w:id="1351" w:name="_Toc171249501"/>
            <w:bookmarkStart w:id="1352" w:name="_Toc172039004"/>
            <w:r w:rsidRPr="00934BBD">
              <w:rPr>
                <w:b w:val="0"/>
                <w:bCs w:val="0"/>
                <w:color w:val="auto"/>
                <w:rtl/>
              </w:rPr>
              <w:t>בהתאם ללוח זמנים שיקבע בין הרשות לספק זוכה.</w:t>
            </w:r>
            <w:bookmarkEnd w:id="1347"/>
            <w:bookmarkEnd w:id="1348"/>
            <w:bookmarkEnd w:id="1349"/>
            <w:bookmarkEnd w:id="1350"/>
            <w:bookmarkEnd w:id="1351"/>
            <w:bookmarkEnd w:id="1352"/>
          </w:p>
        </w:tc>
      </w:tr>
    </w:tbl>
    <w:p w14:paraId="0F49BCD4" w14:textId="77777777" w:rsidR="00066617" w:rsidRPr="00934BBD" w:rsidRDefault="00066617" w:rsidP="00E50999">
      <w:pPr>
        <w:pStyle w:val="3-"/>
        <w:numPr>
          <w:ilvl w:val="2"/>
          <w:numId w:val="6"/>
        </w:numPr>
        <w:tabs>
          <w:tab w:val="clear" w:pos="1334"/>
        </w:tabs>
        <w:spacing w:before="0" w:after="0"/>
        <w:outlineLvl w:val="9"/>
        <w:rPr>
          <w:rFonts w:ascii="David" w:hAnsi="David"/>
          <w:rtl/>
        </w:rPr>
      </w:pPr>
      <w:r w:rsidRPr="00E62FAF">
        <w:rPr>
          <w:rFonts w:ascii="David" w:hAnsi="David" w:hint="eastAsia"/>
          <w:rtl/>
        </w:rPr>
        <w:t>בעת</w:t>
      </w:r>
      <w:r w:rsidRPr="00E62FAF">
        <w:rPr>
          <w:rFonts w:ascii="David" w:hAnsi="David"/>
          <w:rtl/>
        </w:rPr>
        <w:t xml:space="preserve"> מחלוקת בנושא סוג השינוי </w:t>
      </w:r>
      <w:r w:rsidRPr="00E62FAF">
        <w:rPr>
          <w:rFonts w:ascii="David" w:hAnsi="David" w:hint="eastAsia"/>
          <w:rtl/>
        </w:rPr>
        <w:t>ולוחות</w:t>
      </w:r>
      <w:r w:rsidRPr="00E62FAF">
        <w:rPr>
          <w:rFonts w:ascii="David" w:hAnsi="David"/>
          <w:rtl/>
        </w:rPr>
        <w:t xml:space="preserve"> הזמנים לטיפול, שיקול הדעת שמורה לרשות. </w:t>
      </w:r>
    </w:p>
    <w:p w14:paraId="1ADDC9BD" w14:textId="77777777" w:rsidR="00DF1C9A" w:rsidRPr="00934BBD" w:rsidRDefault="00DF1C9A" w:rsidP="00E50999">
      <w:pPr>
        <w:pStyle w:val="3-"/>
        <w:numPr>
          <w:ilvl w:val="2"/>
          <w:numId w:val="6"/>
        </w:numPr>
        <w:tabs>
          <w:tab w:val="clear" w:pos="1334"/>
        </w:tabs>
        <w:spacing w:before="0" w:after="0"/>
        <w:outlineLvl w:val="9"/>
        <w:rPr>
          <w:rFonts w:ascii="David" w:hAnsi="David"/>
          <w:b/>
          <w:bCs/>
        </w:rPr>
      </w:pPr>
      <w:r w:rsidRPr="00934BBD">
        <w:rPr>
          <w:rFonts w:ascii="David" w:hAnsi="David"/>
          <w:rtl/>
        </w:rPr>
        <w:t xml:space="preserve">אי עמידה בזמנים הנקובים בטבלה או זמנים שנקבעו בין הרשות לספק, יכללו במסגרת מנגנון הקנסות כפי שמפורט </w:t>
      </w:r>
      <w:r w:rsidR="00282BED" w:rsidRPr="00934BBD">
        <w:rPr>
          <w:rFonts w:ascii="David" w:hAnsi="David"/>
          <w:rtl/>
        </w:rPr>
        <w:t xml:space="preserve">בסעיף 14, התמורה ואמנת השירות. </w:t>
      </w:r>
    </w:p>
    <w:p w14:paraId="49911E64" w14:textId="5B1A5C83" w:rsidR="00DF1C9A" w:rsidRDefault="00DF1C9A" w:rsidP="00E62FAF">
      <w:pPr>
        <w:pStyle w:val="3-"/>
        <w:tabs>
          <w:tab w:val="clear" w:pos="1334"/>
        </w:tabs>
        <w:spacing w:before="0" w:after="0"/>
        <w:ind w:firstLine="0"/>
        <w:outlineLvl w:val="9"/>
        <w:rPr>
          <w:rFonts w:ascii="David" w:hAnsi="David"/>
          <w:rtl/>
        </w:rPr>
      </w:pPr>
      <w:r w:rsidRPr="00934BBD">
        <w:rPr>
          <w:rFonts w:ascii="David" w:hAnsi="David"/>
          <w:rtl/>
        </w:rPr>
        <w:t>שילוב כלים טכנולוגיים ומודולים חדשים כמענה לדרישות הרשות או פעילות יזומה של הספק  יוצעו לרשות באופן שוטף על ידי הספק. הרשות שומרת לעצמה את הזכות לאשר או לדחות את השינוי על פי שיקול דעתה ובכפוף לבחינת כלל המשמעויות המושפעות מהשינוי כגון השלכות טכנולוגית, אבטחת מידע, היבטים תפעוליים ועוד.</w:t>
      </w:r>
    </w:p>
    <w:p w14:paraId="1D5BF0DF" w14:textId="77777777" w:rsidR="009B6BD5" w:rsidRPr="00934BBD" w:rsidRDefault="009B6BD5" w:rsidP="00E62FAF">
      <w:pPr>
        <w:pStyle w:val="3-"/>
        <w:tabs>
          <w:tab w:val="clear" w:pos="1334"/>
        </w:tabs>
        <w:spacing w:before="0" w:after="0"/>
        <w:ind w:firstLine="0"/>
        <w:outlineLvl w:val="9"/>
        <w:rPr>
          <w:rFonts w:ascii="David" w:hAnsi="David"/>
          <w:rtl/>
        </w:rPr>
      </w:pPr>
    </w:p>
    <w:p w14:paraId="5F47CE26" w14:textId="77777777" w:rsidR="00DF1C9A" w:rsidRPr="00934BBD" w:rsidRDefault="00DF1C9A" w:rsidP="00C27DCA">
      <w:pPr>
        <w:pStyle w:val="3-"/>
        <w:numPr>
          <w:ilvl w:val="1"/>
          <w:numId w:val="6"/>
        </w:numPr>
        <w:tabs>
          <w:tab w:val="clear" w:pos="1334"/>
        </w:tabs>
        <w:spacing w:before="0" w:after="0"/>
        <w:outlineLvl w:val="9"/>
        <w:rPr>
          <w:rStyle w:val="4d"/>
          <w:color w:val="auto"/>
          <w:lang w:eastAsia="en-US"/>
        </w:rPr>
      </w:pPr>
      <w:bookmarkStart w:id="1353" w:name="_Hlk164850244"/>
      <w:bookmarkStart w:id="1354" w:name="_Toc462212937"/>
      <w:bookmarkStart w:id="1355" w:name="_Toc456130916"/>
      <w:bookmarkStart w:id="1356" w:name="_Toc456131111"/>
      <w:r w:rsidRPr="00934BBD">
        <w:rPr>
          <w:rStyle w:val="4d"/>
          <w:b/>
          <w:bCs/>
          <w:color w:val="auto"/>
          <w:rtl/>
          <w:lang w:eastAsia="en-US"/>
        </w:rPr>
        <w:t>ניסיון המציע וקבלני המשנה</w:t>
      </w:r>
    </w:p>
    <w:p w14:paraId="60BC7041" w14:textId="2353E7BE" w:rsidR="00DF1C9A" w:rsidRPr="001D3A77" w:rsidRDefault="00DF1C9A" w:rsidP="009946D1">
      <w:pPr>
        <w:pStyle w:val="3-"/>
        <w:numPr>
          <w:ilvl w:val="2"/>
          <w:numId w:val="6"/>
        </w:numPr>
        <w:tabs>
          <w:tab w:val="clear" w:pos="1334"/>
        </w:tabs>
        <w:spacing w:before="0" w:after="0"/>
        <w:outlineLvl w:val="9"/>
        <w:rPr>
          <w:rFonts w:ascii="David" w:hAnsi="David"/>
        </w:rPr>
      </w:pPr>
      <w:r w:rsidRPr="00EF5B75">
        <w:rPr>
          <w:rFonts w:ascii="David" w:hAnsi="David"/>
          <w:rtl/>
        </w:rPr>
        <w:t>כל המערכות המוצעות</w:t>
      </w:r>
      <w:r w:rsidR="007E4E50" w:rsidRPr="00EF5B75">
        <w:rPr>
          <w:rFonts w:ascii="David" w:hAnsi="David"/>
          <w:rtl/>
        </w:rPr>
        <w:t xml:space="preserve"> להתקנה על גבי תשתית ענן</w:t>
      </w:r>
      <w:r w:rsidRPr="00EF5B75">
        <w:rPr>
          <w:rFonts w:ascii="David" w:hAnsi="David"/>
          <w:rtl/>
        </w:rPr>
        <w:t xml:space="preserve"> נדרשות להיות מותקנות אצל המ</w:t>
      </w:r>
      <w:r w:rsidR="000C128E" w:rsidRPr="00EF5B75">
        <w:rPr>
          <w:rFonts w:ascii="David" w:hAnsi="David"/>
          <w:rtl/>
        </w:rPr>
        <w:t xml:space="preserve">ציע עבור </w:t>
      </w:r>
      <w:r w:rsidR="00DC22B3">
        <w:rPr>
          <w:rFonts w:ascii="David" w:hAnsi="David" w:hint="cs"/>
          <w:rtl/>
        </w:rPr>
        <w:t>שניים</w:t>
      </w:r>
      <w:r w:rsidR="00DC22B3" w:rsidRPr="00EF5B75">
        <w:rPr>
          <w:rFonts w:ascii="David" w:hAnsi="David"/>
          <w:rtl/>
        </w:rPr>
        <w:t xml:space="preserve"> </w:t>
      </w:r>
      <w:r w:rsidR="000C128E" w:rsidRPr="00EF5B75">
        <w:rPr>
          <w:rFonts w:ascii="David" w:hAnsi="David"/>
          <w:rtl/>
        </w:rPr>
        <w:t>מלקוחותיו</w:t>
      </w:r>
      <w:r w:rsidRPr="00EF5B75">
        <w:rPr>
          <w:rFonts w:ascii="David" w:hAnsi="David"/>
          <w:rtl/>
        </w:rPr>
        <w:t xml:space="preserve">, לכל הפחות, </w:t>
      </w:r>
      <w:r w:rsidRPr="007C64EE">
        <w:rPr>
          <w:rFonts w:ascii="David" w:hAnsi="David"/>
          <w:rtl/>
        </w:rPr>
        <w:t>ב</w:t>
      </w:r>
      <w:r w:rsidR="009946D1" w:rsidRPr="007C64EE">
        <w:rPr>
          <w:rFonts w:ascii="David" w:hAnsi="David" w:hint="cs"/>
          <w:rtl/>
        </w:rPr>
        <w:t xml:space="preserve">משך </w:t>
      </w:r>
      <w:r w:rsidRPr="007C64EE">
        <w:rPr>
          <w:rFonts w:ascii="David" w:hAnsi="David"/>
          <w:rtl/>
        </w:rPr>
        <w:t>שנתיים</w:t>
      </w:r>
      <w:r w:rsidR="009946D1" w:rsidRPr="007C64EE">
        <w:rPr>
          <w:rFonts w:ascii="David" w:hAnsi="David" w:hint="cs"/>
          <w:rtl/>
        </w:rPr>
        <w:t>,</w:t>
      </w:r>
      <w:r w:rsidRPr="007C64EE">
        <w:rPr>
          <w:rFonts w:ascii="David" w:hAnsi="David"/>
          <w:rtl/>
        </w:rPr>
        <w:t xml:space="preserve"> </w:t>
      </w:r>
      <w:r w:rsidR="009946D1" w:rsidRPr="007C64EE">
        <w:rPr>
          <w:rFonts w:ascii="David" w:hAnsi="David" w:hint="cs"/>
          <w:rtl/>
        </w:rPr>
        <w:t xml:space="preserve">במהלך השנים </w:t>
      </w:r>
      <w:r w:rsidR="009946D1">
        <w:rPr>
          <w:rFonts w:ascii="David" w:hAnsi="David" w:hint="cs"/>
          <w:rtl/>
        </w:rPr>
        <w:t>2022-2025</w:t>
      </w:r>
      <w:r w:rsidRPr="00EF5B75">
        <w:rPr>
          <w:rFonts w:ascii="David" w:hAnsi="David"/>
          <w:rtl/>
        </w:rPr>
        <w:t xml:space="preserve"> בייצור ותפעול רציף.</w:t>
      </w:r>
      <w:r w:rsidRPr="001D3A77">
        <w:rPr>
          <w:rFonts w:ascii="David" w:hAnsi="David"/>
          <w:rtl/>
        </w:rPr>
        <w:t xml:space="preserve"> פרויקטים/מודולים בהקמה לא יחשבו כניסיון המציע עם הטכנולוגיות המוצעות.</w:t>
      </w:r>
    </w:p>
    <w:p w14:paraId="2044235D" w14:textId="3729ED88" w:rsidR="00DF1C9A" w:rsidRPr="00934BBD" w:rsidRDefault="00DF1C9A" w:rsidP="00DC22B3">
      <w:pPr>
        <w:pStyle w:val="3-"/>
        <w:numPr>
          <w:ilvl w:val="2"/>
          <w:numId w:val="6"/>
        </w:numPr>
        <w:tabs>
          <w:tab w:val="clear" w:pos="1334"/>
        </w:tabs>
        <w:spacing w:before="0" w:after="0"/>
        <w:outlineLvl w:val="9"/>
      </w:pPr>
      <w:bookmarkStart w:id="1357" w:name="_Hlk164850361"/>
      <w:bookmarkEnd w:id="1353"/>
      <w:r w:rsidRPr="001D3A77">
        <w:rPr>
          <w:rFonts w:ascii="David" w:hAnsi="David"/>
          <w:rtl/>
        </w:rPr>
        <w:t xml:space="preserve">מציע </w:t>
      </w:r>
      <w:r w:rsidRPr="00EF5B75">
        <w:rPr>
          <w:rFonts w:ascii="David" w:hAnsi="David"/>
          <w:rtl/>
        </w:rPr>
        <w:t>שאינו עומד</w:t>
      </w:r>
      <w:r w:rsidRPr="001D3A77">
        <w:rPr>
          <w:rFonts w:ascii="David" w:hAnsi="David"/>
          <w:rtl/>
        </w:rPr>
        <w:t xml:space="preserve"> בצורה מלאה בדרישות הניסיון כמפורט בסעיף קודם, רשאי </w:t>
      </w:r>
      <w:r w:rsidR="00DC22B3">
        <w:rPr>
          <w:rFonts w:ascii="David" w:hAnsi="David" w:hint="cs"/>
          <w:rtl/>
        </w:rPr>
        <w:t>להשתמש בניסיון</w:t>
      </w:r>
      <w:r w:rsidRPr="00934BBD">
        <w:rPr>
          <w:rFonts w:ascii="David" w:hAnsi="David"/>
          <w:rtl/>
        </w:rPr>
        <w:t xml:space="preserve"> קבלן המשנה מטעמו לביצוע </w:t>
      </w:r>
      <w:r w:rsidR="00DC22B3">
        <w:rPr>
          <w:rFonts w:ascii="David" w:hAnsi="David" w:hint="cs"/>
          <w:rtl/>
        </w:rPr>
        <w:t>הדרישה</w:t>
      </w:r>
      <w:r w:rsidRPr="00934BBD">
        <w:rPr>
          <w:rFonts w:ascii="David" w:hAnsi="David"/>
          <w:rtl/>
        </w:rPr>
        <w:t xml:space="preserve"> בסעיף</w:t>
      </w:r>
      <w:r w:rsidR="00DC22B3">
        <w:rPr>
          <w:rFonts w:ascii="David" w:hAnsi="David" w:hint="cs"/>
          <w:rtl/>
        </w:rPr>
        <w:t xml:space="preserve"> קודם</w:t>
      </w:r>
    </w:p>
    <w:p w14:paraId="710D766E" w14:textId="2408553C" w:rsidR="0077657F" w:rsidRPr="00934BBD" w:rsidRDefault="00DF1C9A" w:rsidP="00E62FAF">
      <w:pPr>
        <w:pStyle w:val="3-"/>
        <w:numPr>
          <w:ilvl w:val="2"/>
          <w:numId w:val="6"/>
        </w:numPr>
        <w:tabs>
          <w:tab w:val="clear" w:pos="1334"/>
        </w:tabs>
        <w:spacing w:before="0" w:after="0"/>
        <w:outlineLvl w:val="9"/>
      </w:pPr>
      <w:r w:rsidRPr="00934BBD">
        <w:rPr>
          <w:rFonts w:ascii="David" w:hAnsi="David"/>
          <w:rtl/>
        </w:rPr>
        <w:t xml:space="preserve">קבלן המשנה נדרש להיות חלק מצוות ההקמה והשירות המוצע למכרז זה. </w:t>
      </w:r>
      <w:r w:rsidR="0077657F" w:rsidRPr="00934BBD">
        <w:rPr>
          <w:rFonts w:ascii="David" w:hAnsi="David"/>
          <w:rtl/>
        </w:rPr>
        <w:t xml:space="preserve">הסכם בין הספק לקבלן המשנה יהיה בתוקף לכל תקופת ההתקשרות.  </w:t>
      </w:r>
    </w:p>
    <w:bookmarkEnd w:id="1357"/>
    <w:p w14:paraId="2C855D63"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עמידת המציע בהוכחת הניסיון תתבצע על פי המענה לפרק האיכות ובטבלאות ההוכחה הרלוונטיות.</w:t>
      </w:r>
    </w:p>
    <w:p w14:paraId="135C6986"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יש לשים לב כי ממליצים יחשבו לקוחות הקצה של המציע ולא גורמים פנימיים או קבלני משנה של המציע המספקים שירותים ללקוחות המציע.</w:t>
      </w:r>
    </w:p>
    <w:p w14:paraId="5B48E2E4" w14:textId="77777777" w:rsidR="00E62FAF" w:rsidRPr="00EF5B75" w:rsidRDefault="00DF1C9A" w:rsidP="00C27DCA">
      <w:pPr>
        <w:pStyle w:val="3-"/>
        <w:numPr>
          <w:ilvl w:val="2"/>
          <w:numId w:val="6"/>
        </w:numPr>
        <w:tabs>
          <w:tab w:val="clear" w:pos="1334"/>
        </w:tabs>
        <w:spacing w:before="0" w:after="0"/>
        <w:outlineLvl w:val="9"/>
        <w:rPr>
          <w:rFonts w:ascii="David" w:hAnsi="David"/>
          <w:rtl/>
        </w:rPr>
      </w:pPr>
      <w:r w:rsidRPr="00EF5B75">
        <w:rPr>
          <w:rFonts w:ascii="David" w:hAnsi="David"/>
          <w:rtl/>
        </w:rPr>
        <w:t xml:space="preserve">עדיפות תינתן למציע המבסס את מרבית הפתרון על הון אנושי פנימי ומזעור תלות בקבלני משנה. יש לפרט את אופן הקמת הפתרון הטכנולוגי בטבלאות ההוכחה הרלוונטיות. </w:t>
      </w:r>
    </w:p>
    <w:p w14:paraId="2BC609F9" w14:textId="77777777" w:rsidR="009B6BD5" w:rsidRDefault="009B6BD5">
      <w:pPr>
        <w:bidi w:val="0"/>
        <w:spacing w:after="160" w:line="259" w:lineRule="auto"/>
        <w:rPr>
          <w:rFonts w:ascii="David" w:hAnsi="David" w:cs="David"/>
          <w:noProof/>
          <w:sz w:val="24"/>
          <w:szCs w:val="24"/>
          <w:lang w:eastAsia="he-IL"/>
        </w:rPr>
      </w:pPr>
      <w:r>
        <w:rPr>
          <w:rFonts w:ascii="David" w:hAnsi="David"/>
        </w:rPr>
        <w:br w:type="page"/>
      </w:r>
    </w:p>
    <w:p w14:paraId="0E569E43" w14:textId="37EA1F78" w:rsidR="00DF1C9A" w:rsidRPr="00934BBD" w:rsidRDefault="00DF1C9A" w:rsidP="00C27DCA">
      <w:pPr>
        <w:pStyle w:val="3-"/>
        <w:numPr>
          <w:ilvl w:val="1"/>
          <w:numId w:val="6"/>
        </w:numPr>
        <w:tabs>
          <w:tab w:val="clear" w:pos="1334"/>
        </w:tabs>
        <w:spacing w:before="0" w:after="0"/>
        <w:outlineLvl w:val="9"/>
        <w:rPr>
          <w:rStyle w:val="4d"/>
          <w:b/>
          <w:bCs/>
          <w:color w:val="auto"/>
          <w:lang w:eastAsia="en-US"/>
        </w:rPr>
      </w:pPr>
      <w:r w:rsidRPr="00934BBD">
        <w:rPr>
          <w:rStyle w:val="4d"/>
          <w:b/>
          <w:bCs/>
          <w:color w:val="auto"/>
          <w:rtl/>
          <w:lang w:eastAsia="en-US"/>
        </w:rPr>
        <w:lastRenderedPageBreak/>
        <w:t>מערכות רשות האכיפה והגבייה</w:t>
      </w:r>
      <w:bookmarkEnd w:id="1354"/>
      <w:r w:rsidRPr="00934BBD">
        <w:rPr>
          <w:rStyle w:val="4d"/>
          <w:b/>
          <w:bCs/>
          <w:color w:val="auto"/>
          <w:rtl/>
          <w:lang w:eastAsia="en-US"/>
        </w:rPr>
        <w:t xml:space="preserve"> </w:t>
      </w:r>
      <w:bookmarkEnd w:id="1355"/>
      <w:bookmarkEnd w:id="1356"/>
    </w:p>
    <w:p w14:paraId="2C02319B" w14:textId="77777777" w:rsidR="009C5A50" w:rsidRPr="00934BBD" w:rsidRDefault="00DF1C9A" w:rsidP="0021007C">
      <w:pPr>
        <w:pStyle w:val="3-"/>
        <w:tabs>
          <w:tab w:val="clear" w:pos="1334"/>
        </w:tabs>
        <w:spacing w:before="0" w:after="0"/>
        <w:ind w:firstLine="0"/>
        <w:outlineLvl w:val="9"/>
        <w:rPr>
          <w:rFonts w:ascii="David" w:hAnsi="David"/>
          <w:rtl/>
        </w:rPr>
      </w:pPr>
      <w:r w:rsidRPr="00934BBD">
        <w:rPr>
          <w:rFonts w:ascii="David" w:hAnsi="David"/>
          <w:rtl/>
        </w:rPr>
        <w:t>בפרק זה מוצגות מערכות קיימות, יתכן ובמהלך תקופת ההתקשרות יתווספו מערכות נוספות איתם ידרשו נציגי השירות לעבוד. במקרה כזה, הספק יידרש לבצע את ההתאמות התפעוליות והטכנולוגיות.</w:t>
      </w:r>
      <w:r w:rsidR="00B10314" w:rsidRPr="00934BBD">
        <w:rPr>
          <w:rFonts w:ascii="David" w:hAnsi="David"/>
          <w:rtl/>
        </w:rPr>
        <w:t xml:space="preserve"> </w:t>
      </w:r>
      <w:r w:rsidR="00543E15" w:rsidRPr="00934BBD">
        <w:rPr>
          <w:rFonts w:ascii="David" w:hAnsi="David"/>
          <w:rtl/>
        </w:rPr>
        <w:t>להלן רשימת המערכות והגורם האחראי להן כיום</w:t>
      </w:r>
      <w:r w:rsidR="005558F7" w:rsidRPr="00934BBD">
        <w:rPr>
          <w:rFonts w:ascii="David" w:hAnsi="David"/>
          <w:rtl/>
        </w:rPr>
        <w:t>:</w:t>
      </w:r>
    </w:p>
    <w:p w14:paraId="6B35C2CD" w14:textId="4978A68C" w:rsidR="00B10314" w:rsidRPr="00934BBD" w:rsidRDefault="00B10314" w:rsidP="00E62FAF">
      <w:pPr>
        <w:pStyle w:val="3-"/>
        <w:tabs>
          <w:tab w:val="clear" w:pos="1334"/>
        </w:tabs>
        <w:spacing w:before="0" w:after="0"/>
        <w:ind w:firstLine="0"/>
        <w:outlineLvl w:val="9"/>
        <w:rPr>
          <w:rFonts w:ascii="David" w:hAnsi="David"/>
          <w:rtl/>
        </w:rPr>
      </w:pPr>
      <w:r w:rsidRPr="00EF5B75">
        <w:rPr>
          <w:rFonts w:ascii="David" w:hAnsi="David"/>
          <w:rtl/>
        </w:rPr>
        <w:t>כלל המערכות שבאחרות הספק יותקנו בענן של הרשות</w:t>
      </w:r>
      <w:r w:rsidR="002D4E4E">
        <w:rPr>
          <w:rFonts w:ascii="David" w:hAnsi="David" w:hint="cs"/>
          <w:rtl/>
        </w:rPr>
        <w:t>.</w:t>
      </w:r>
    </w:p>
    <w:tbl>
      <w:tblPr>
        <w:tblStyle w:val="af6"/>
        <w:tblpPr w:leftFromText="180" w:rightFromText="180" w:vertAnchor="text" w:horzAnchor="margin" w:tblpY="545"/>
        <w:bidiVisual/>
        <w:tblW w:w="9214" w:type="dxa"/>
        <w:tblLook w:val="04A0" w:firstRow="1" w:lastRow="0" w:firstColumn="1" w:lastColumn="0" w:noHBand="0" w:noVBand="1"/>
      </w:tblPr>
      <w:tblGrid>
        <w:gridCol w:w="992"/>
        <w:gridCol w:w="1843"/>
        <w:gridCol w:w="1276"/>
        <w:gridCol w:w="5103"/>
      </w:tblGrid>
      <w:tr w:rsidR="00543E15" w:rsidRPr="00934BBD" w14:paraId="56EDC447" w14:textId="77777777" w:rsidTr="00543E15">
        <w:trPr>
          <w:trHeight w:val="50"/>
          <w:tblHeader/>
        </w:trPr>
        <w:tc>
          <w:tcPr>
            <w:tcW w:w="992" w:type="dxa"/>
            <w:shd w:val="clear" w:color="auto" w:fill="D9D9D9" w:themeFill="background1" w:themeFillShade="D9"/>
          </w:tcPr>
          <w:p w14:paraId="087F14DB" w14:textId="77777777" w:rsidR="00543E15" w:rsidRPr="00934BBD" w:rsidRDefault="00543E15" w:rsidP="00543E15">
            <w:pPr>
              <w:pStyle w:val="affffff8"/>
              <w:spacing w:before="0" w:line="360" w:lineRule="auto"/>
              <w:jc w:val="center"/>
              <w:rPr>
                <w:rFonts w:ascii="David" w:hAnsi="David" w:cs="David"/>
                <w:b/>
                <w:bCs/>
                <w:sz w:val="24"/>
                <w:szCs w:val="24"/>
                <w:rtl/>
              </w:rPr>
            </w:pPr>
            <w:bookmarkStart w:id="1358" w:name="_Toc124181068"/>
            <w:bookmarkStart w:id="1359" w:name="_Toc124246007"/>
            <w:bookmarkStart w:id="1360" w:name="_Toc160462673"/>
            <w:bookmarkStart w:id="1361" w:name="_Toc160463463"/>
            <w:bookmarkStart w:id="1362" w:name="_Toc171249502"/>
            <w:bookmarkStart w:id="1363" w:name="_Toc172039005"/>
            <w:r w:rsidRPr="00934BBD">
              <w:rPr>
                <w:rFonts w:ascii="David" w:hAnsi="David" w:cs="David"/>
                <w:b/>
                <w:bCs/>
                <w:sz w:val="24"/>
                <w:szCs w:val="24"/>
              </w:rPr>
              <w:t>#</w:t>
            </w:r>
            <w:bookmarkEnd w:id="1358"/>
            <w:bookmarkEnd w:id="1359"/>
            <w:bookmarkEnd w:id="1360"/>
            <w:bookmarkEnd w:id="1361"/>
            <w:bookmarkEnd w:id="1362"/>
            <w:bookmarkEnd w:id="1363"/>
          </w:p>
        </w:tc>
        <w:tc>
          <w:tcPr>
            <w:tcW w:w="1843" w:type="dxa"/>
            <w:shd w:val="clear" w:color="auto" w:fill="D9D9D9" w:themeFill="background1" w:themeFillShade="D9"/>
          </w:tcPr>
          <w:p w14:paraId="0E4FDC12"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64" w:name="_Toc124181069"/>
            <w:bookmarkStart w:id="1365" w:name="_Toc124246008"/>
            <w:bookmarkStart w:id="1366" w:name="_Toc160462674"/>
            <w:bookmarkStart w:id="1367" w:name="_Toc160463464"/>
            <w:bookmarkStart w:id="1368" w:name="_Toc171249503"/>
            <w:bookmarkStart w:id="1369" w:name="_Toc172039006"/>
            <w:r w:rsidRPr="00934BBD">
              <w:rPr>
                <w:rFonts w:ascii="David" w:hAnsi="David" w:cs="David"/>
                <w:b/>
                <w:bCs/>
                <w:sz w:val="24"/>
                <w:szCs w:val="24"/>
                <w:rtl/>
              </w:rPr>
              <w:t>מערכת</w:t>
            </w:r>
            <w:bookmarkEnd w:id="1364"/>
            <w:bookmarkEnd w:id="1365"/>
            <w:bookmarkEnd w:id="1366"/>
            <w:bookmarkEnd w:id="1367"/>
            <w:bookmarkEnd w:id="1368"/>
            <w:bookmarkEnd w:id="1369"/>
          </w:p>
        </w:tc>
        <w:tc>
          <w:tcPr>
            <w:tcW w:w="1276" w:type="dxa"/>
            <w:shd w:val="clear" w:color="auto" w:fill="D9D9D9" w:themeFill="background1" w:themeFillShade="D9"/>
          </w:tcPr>
          <w:p w14:paraId="28BA4F18"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70" w:name="_Toc124181070"/>
            <w:bookmarkStart w:id="1371" w:name="_Toc124246009"/>
            <w:bookmarkStart w:id="1372" w:name="_Toc160462675"/>
            <w:bookmarkStart w:id="1373" w:name="_Toc160463465"/>
            <w:bookmarkStart w:id="1374" w:name="_Toc171249504"/>
            <w:bookmarkStart w:id="1375" w:name="_Toc172039007"/>
            <w:r w:rsidRPr="00934BBD">
              <w:rPr>
                <w:rFonts w:ascii="David" w:hAnsi="David" w:cs="David"/>
                <w:b/>
                <w:bCs/>
                <w:sz w:val="24"/>
                <w:szCs w:val="24"/>
                <w:rtl/>
              </w:rPr>
              <w:t>גורם אחראי</w:t>
            </w:r>
            <w:bookmarkEnd w:id="1370"/>
            <w:bookmarkEnd w:id="1371"/>
            <w:bookmarkEnd w:id="1372"/>
            <w:bookmarkEnd w:id="1373"/>
            <w:bookmarkEnd w:id="1374"/>
            <w:bookmarkEnd w:id="1375"/>
          </w:p>
        </w:tc>
        <w:tc>
          <w:tcPr>
            <w:tcW w:w="5103" w:type="dxa"/>
            <w:shd w:val="clear" w:color="auto" w:fill="D9D9D9" w:themeFill="background1" w:themeFillShade="D9"/>
          </w:tcPr>
          <w:p w14:paraId="0E791A2C" w14:textId="77777777" w:rsidR="00543E15" w:rsidRPr="00934BBD" w:rsidRDefault="00543E15" w:rsidP="00543E15">
            <w:pPr>
              <w:pStyle w:val="affffff8"/>
              <w:spacing w:before="0" w:line="360" w:lineRule="auto"/>
              <w:jc w:val="both"/>
              <w:rPr>
                <w:rFonts w:ascii="David" w:hAnsi="David" w:cs="David"/>
                <w:b/>
                <w:bCs/>
                <w:sz w:val="24"/>
                <w:szCs w:val="24"/>
                <w:rtl/>
              </w:rPr>
            </w:pPr>
            <w:bookmarkStart w:id="1376" w:name="_Toc124181071"/>
            <w:bookmarkStart w:id="1377" w:name="_Toc124246010"/>
            <w:bookmarkStart w:id="1378" w:name="_Toc160462676"/>
            <w:bookmarkStart w:id="1379" w:name="_Toc160463466"/>
            <w:bookmarkStart w:id="1380" w:name="_Toc171249505"/>
            <w:bookmarkStart w:id="1381" w:name="_Toc172039008"/>
            <w:r w:rsidRPr="00934BBD">
              <w:rPr>
                <w:rFonts w:ascii="David" w:hAnsi="David" w:cs="David"/>
                <w:b/>
                <w:bCs/>
                <w:sz w:val="24"/>
                <w:szCs w:val="24"/>
                <w:rtl/>
              </w:rPr>
              <w:t>מהות</w:t>
            </w:r>
            <w:bookmarkEnd w:id="1376"/>
            <w:bookmarkEnd w:id="1377"/>
            <w:bookmarkEnd w:id="1378"/>
            <w:bookmarkEnd w:id="1379"/>
            <w:bookmarkEnd w:id="1380"/>
            <w:bookmarkEnd w:id="1381"/>
          </w:p>
        </w:tc>
      </w:tr>
      <w:tr w:rsidR="00543E15" w:rsidRPr="00934BBD" w14:paraId="6727AB9A" w14:textId="77777777" w:rsidTr="00543E15">
        <w:tc>
          <w:tcPr>
            <w:tcW w:w="992" w:type="dxa"/>
          </w:tcPr>
          <w:p w14:paraId="7A8FBDC4"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382" w:name="_Toc124181072"/>
            <w:bookmarkStart w:id="1383" w:name="_Toc124246011"/>
            <w:bookmarkStart w:id="1384" w:name="_Toc160462677"/>
            <w:bookmarkStart w:id="1385" w:name="_Toc160463467"/>
            <w:bookmarkStart w:id="1386" w:name="_Toc171249506"/>
            <w:bookmarkStart w:id="1387" w:name="_Toc172039009"/>
            <w:bookmarkEnd w:id="1382"/>
            <w:bookmarkEnd w:id="1383"/>
            <w:bookmarkEnd w:id="1384"/>
            <w:bookmarkEnd w:id="1385"/>
            <w:bookmarkEnd w:id="1386"/>
            <w:bookmarkEnd w:id="1387"/>
          </w:p>
        </w:tc>
        <w:tc>
          <w:tcPr>
            <w:tcW w:w="1843" w:type="dxa"/>
          </w:tcPr>
          <w:p w14:paraId="77701092"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388" w:name="_Toc124181073"/>
            <w:bookmarkStart w:id="1389" w:name="_Toc124246012"/>
            <w:bookmarkStart w:id="1390" w:name="_Toc160462678"/>
            <w:bookmarkStart w:id="1391" w:name="_Toc160463468"/>
            <w:bookmarkStart w:id="1392" w:name="_Toc171249507"/>
            <w:bookmarkStart w:id="1393" w:name="_Toc172039010"/>
            <w:r w:rsidRPr="00934BBD">
              <w:rPr>
                <w:rFonts w:ascii="David" w:hAnsi="David" w:cs="David"/>
                <w:sz w:val="24"/>
                <w:szCs w:val="24"/>
                <w:rtl/>
              </w:rPr>
              <w:t>אבן בוחן (מג'יק)</w:t>
            </w:r>
            <w:bookmarkEnd w:id="1388"/>
            <w:bookmarkEnd w:id="1389"/>
            <w:bookmarkEnd w:id="1390"/>
            <w:bookmarkEnd w:id="1391"/>
            <w:bookmarkEnd w:id="1392"/>
            <w:bookmarkEnd w:id="1393"/>
          </w:p>
        </w:tc>
        <w:tc>
          <w:tcPr>
            <w:tcW w:w="1276" w:type="dxa"/>
          </w:tcPr>
          <w:p w14:paraId="2138A15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394" w:name="_Toc124181074"/>
            <w:bookmarkStart w:id="1395" w:name="_Toc124246013"/>
            <w:bookmarkStart w:id="1396" w:name="_Toc160462679"/>
            <w:bookmarkStart w:id="1397" w:name="_Toc160463469"/>
            <w:bookmarkStart w:id="1398" w:name="_Toc171249508"/>
            <w:bookmarkStart w:id="1399" w:name="_Toc172039011"/>
            <w:r w:rsidRPr="00934BBD">
              <w:rPr>
                <w:rFonts w:ascii="David" w:hAnsi="David" w:cs="David"/>
                <w:sz w:val="24"/>
                <w:szCs w:val="24"/>
                <w:rtl/>
              </w:rPr>
              <w:t>מזמין</w:t>
            </w:r>
            <w:bookmarkEnd w:id="1394"/>
            <w:bookmarkEnd w:id="1395"/>
            <w:bookmarkEnd w:id="1396"/>
            <w:bookmarkEnd w:id="1397"/>
            <w:bookmarkEnd w:id="1398"/>
            <w:bookmarkEnd w:id="1399"/>
          </w:p>
        </w:tc>
        <w:tc>
          <w:tcPr>
            <w:tcW w:w="5103" w:type="dxa"/>
          </w:tcPr>
          <w:p w14:paraId="149304B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00" w:name="_Toc124181075"/>
            <w:bookmarkStart w:id="1401" w:name="_Toc124246014"/>
            <w:bookmarkStart w:id="1402" w:name="_Toc160462680"/>
            <w:bookmarkStart w:id="1403" w:name="_Toc160463470"/>
            <w:bookmarkStart w:id="1404" w:name="_Toc171249509"/>
            <w:bookmarkStart w:id="1405" w:name="_Toc172039012"/>
            <w:r w:rsidRPr="00934BBD">
              <w:rPr>
                <w:rFonts w:ascii="David" w:hAnsi="David" w:cs="David"/>
                <w:sz w:val="24"/>
                <w:szCs w:val="24"/>
                <w:rtl/>
              </w:rPr>
              <w:t>מערכת תפעולית מרכז לגביית קנסות</w:t>
            </w:r>
            <w:bookmarkEnd w:id="1400"/>
            <w:bookmarkEnd w:id="1401"/>
            <w:bookmarkEnd w:id="1402"/>
            <w:bookmarkEnd w:id="1403"/>
            <w:bookmarkEnd w:id="1404"/>
            <w:bookmarkEnd w:id="1405"/>
          </w:p>
        </w:tc>
      </w:tr>
      <w:tr w:rsidR="00543E15" w:rsidRPr="00934BBD" w14:paraId="716265F2" w14:textId="77777777" w:rsidTr="00543E15">
        <w:tc>
          <w:tcPr>
            <w:tcW w:w="992" w:type="dxa"/>
          </w:tcPr>
          <w:p w14:paraId="77EF20B6"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06" w:name="_Toc124181076"/>
            <w:bookmarkStart w:id="1407" w:name="_Toc124246015"/>
            <w:bookmarkStart w:id="1408" w:name="_Toc160462681"/>
            <w:bookmarkStart w:id="1409" w:name="_Toc160463471"/>
            <w:bookmarkStart w:id="1410" w:name="_Toc171249510"/>
            <w:bookmarkStart w:id="1411" w:name="_Toc172039013"/>
            <w:bookmarkEnd w:id="1406"/>
            <w:bookmarkEnd w:id="1407"/>
            <w:bookmarkEnd w:id="1408"/>
            <w:bookmarkEnd w:id="1409"/>
            <w:bookmarkEnd w:id="1410"/>
            <w:bookmarkEnd w:id="1411"/>
          </w:p>
        </w:tc>
        <w:tc>
          <w:tcPr>
            <w:tcW w:w="1843" w:type="dxa"/>
          </w:tcPr>
          <w:p w14:paraId="2BC6EA4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12" w:name="_Toc124181077"/>
            <w:bookmarkStart w:id="1413" w:name="_Toc124246016"/>
            <w:bookmarkStart w:id="1414" w:name="_Toc160462682"/>
            <w:bookmarkStart w:id="1415" w:name="_Toc160463472"/>
            <w:bookmarkStart w:id="1416" w:name="_Toc171249511"/>
            <w:bookmarkStart w:id="1417" w:name="_Toc172039014"/>
            <w:r w:rsidRPr="00934BBD">
              <w:rPr>
                <w:rFonts w:ascii="David" w:hAnsi="David" w:cs="David"/>
                <w:sz w:val="24"/>
                <w:szCs w:val="24"/>
                <w:rtl/>
              </w:rPr>
              <w:t>כלים שלובים</w:t>
            </w:r>
            <w:bookmarkEnd w:id="1412"/>
            <w:bookmarkEnd w:id="1413"/>
            <w:bookmarkEnd w:id="1414"/>
            <w:bookmarkEnd w:id="1415"/>
            <w:bookmarkEnd w:id="1416"/>
            <w:bookmarkEnd w:id="1417"/>
          </w:p>
        </w:tc>
        <w:tc>
          <w:tcPr>
            <w:tcW w:w="1276" w:type="dxa"/>
          </w:tcPr>
          <w:p w14:paraId="0917029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18" w:name="_Toc124181078"/>
            <w:bookmarkStart w:id="1419" w:name="_Toc124246017"/>
            <w:bookmarkStart w:id="1420" w:name="_Toc160462683"/>
            <w:bookmarkStart w:id="1421" w:name="_Toc160463473"/>
            <w:bookmarkStart w:id="1422" w:name="_Toc171249512"/>
            <w:bookmarkStart w:id="1423" w:name="_Toc172039015"/>
            <w:r w:rsidRPr="00934BBD">
              <w:rPr>
                <w:rFonts w:ascii="David" w:hAnsi="David" w:cs="David"/>
                <w:sz w:val="24"/>
                <w:szCs w:val="24"/>
                <w:rtl/>
              </w:rPr>
              <w:t>מזמין</w:t>
            </w:r>
            <w:bookmarkEnd w:id="1418"/>
            <w:bookmarkEnd w:id="1419"/>
            <w:bookmarkEnd w:id="1420"/>
            <w:bookmarkEnd w:id="1421"/>
            <w:bookmarkEnd w:id="1422"/>
            <w:bookmarkEnd w:id="1423"/>
          </w:p>
        </w:tc>
        <w:tc>
          <w:tcPr>
            <w:tcW w:w="5103" w:type="dxa"/>
          </w:tcPr>
          <w:p w14:paraId="52CBD976"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24" w:name="_Toc124181079"/>
            <w:bookmarkStart w:id="1425" w:name="_Toc124246018"/>
            <w:bookmarkStart w:id="1426" w:name="_Toc160462684"/>
            <w:bookmarkStart w:id="1427" w:name="_Toc160463474"/>
            <w:bookmarkStart w:id="1428" w:name="_Toc171249513"/>
            <w:bookmarkStart w:id="1429" w:name="_Toc172039016"/>
            <w:r w:rsidRPr="00934BBD">
              <w:rPr>
                <w:rFonts w:ascii="David" w:hAnsi="David" w:cs="David"/>
                <w:sz w:val="24"/>
                <w:szCs w:val="24"/>
                <w:rtl/>
              </w:rPr>
              <w:t>מערכת תפעולית הוצאה לפועל</w:t>
            </w:r>
            <w:bookmarkEnd w:id="1424"/>
            <w:bookmarkEnd w:id="1425"/>
            <w:bookmarkEnd w:id="1426"/>
            <w:bookmarkEnd w:id="1427"/>
            <w:bookmarkEnd w:id="1428"/>
            <w:bookmarkEnd w:id="1429"/>
          </w:p>
        </w:tc>
      </w:tr>
      <w:tr w:rsidR="00543E15" w:rsidRPr="00934BBD" w14:paraId="54346147" w14:textId="77777777" w:rsidTr="00543E15">
        <w:tc>
          <w:tcPr>
            <w:tcW w:w="992" w:type="dxa"/>
          </w:tcPr>
          <w:p w14:paraId="66EDEC33"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30" w:name="_Toc124181080"/>
            <w:bookmarkStart w:id="1431" w:name="_Toc124246019"/>
            <w:bookmarkStart w:id="1432" w:name="_Toc160462685"/>
            <w:bookmarkStart w:id="1433" w:name="_Toc160463475"/>
            <w:bookmarkStart w:id="1434" w:name="_Toc171249514"/>
            <w:bookmarkStart w:id="1435" w:name="_Toc172039017"/>
            <w:bookmarkEnd w:id="1430"/>
            <w:bookmarkEnd w:id="1431"/>
            <w:bookmarkEnd w:id="1432"/>
            <w:bookmarkEnd w:id="1433"/>
            <w:bookmarkEnd w:id="1434"/>
            <w:bookmarkEnd w:id="1435"/>
          </w:p>
        </w:tc>
        <w:tc>
          <w:tcPr>
            <w:tcW w:w="1843" w:type="dxa"/>
          </w:tcPr>
          <w:p w14:paraId="508B40F6"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36" w:name="_Toc124181081"/>
            <w:bookmarkStart w:id="1437" w:name="_Toc124246020"/>
            <w:bookmarkStart w:id="1438" w:name="_Toc160462686"/>
            <w:bookmarkStart w:id="1439" w:name="_Toc160463476"/>
            <w:bookmarkStart w:id="1440" w:name="_Toc171249515"/>
            <w:bookmarkStart w:id="1441" w:name="_Toc172039018"/>
            <w:r w:rsidRPr="00934BBD">
              <w:rPr>
                <w:rFonts w:ascii="David" w:hAnsi="David" w:cs="David"/>
                <w:sz w:val="24"/>
                <w:szCs w:val="24"/>
                <w:rtl/>
              </w:rPr>
              <w:t>ניהול פניות</w:t>
            </w:r>
            <w:bookmarkEnd w:id="1436"/>
            <w:bookmarkEnd w:id="1437"/>
            <w:bookmarkEnd w:id="1438"/>
            <w:bookmarkEnd w:id="1439"/>
            <w:bookmarkEnd w:id="1440"/>
            <w:bookmarkEnd w:id="1441"/>
          </w:p>
        </w:tc>
        <w:tc>
          <w:tcPr>
            <w:tcW w:w="1276" w:type="dxa"/>
          </w:tcPr>
          <w:p w14:paraId="0947EE7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42" w:name="_Toc124181082"/>
            <w:bookmarkStart w:id="1443" w:name="_Toc124246021"/>
            <w:bookmarkStart w:id="1444" w:name="_Toc160462687"/>
            <w:bookmarkStart w:id="1445" w:name="_Toc160463477"/>
            <w:bookmarkStart w:id="1446" w:name="_Toc171249516"/>
            <w:bookmarkStart w:id="1447" w:name="_Toc172039019"/>
            <w:r w:rsidRPr="00934BBD">
              <w:rPr>
                <w:rFonts w:ascii="David" w:hAnsi="David" w:cs="David"/>
                <w:sz w:val="24"/>
                <w:szCs w:val="24"/>
                <w:rtl/>
              </w:rPr>
              <w:t>מזמין</w:t>
            </w:r>
            <w:bookmarkEnd w:id="1442"/>
            <w:bookmarkEnd w:id="1443"/>
            <w:bookmarkEnd w:id="1444"/>
            <w:bookmarkEnd w:id="1445"/>
            <w:bookmarkEnd w:id="1446"/>
            <w:bookmarkEnd w:id="1447"/>
          </w:p>
        </w:tc>
        <w:tc>
          <w:tcPr>
            <w:tcW w:w="5103" w:type="dxa"/>
          </w:tcPr>
          <w:p w14:paraId="27932D0F"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448" w:name="_Toc124181083"/>
            <w:bookmarkStart w:id="1449" w:name="_Toc124246022"/>
            <w:bookmarkStart w:id="1450" w:name="_Toc160462688"/>
            <w:bookmarkStart w:id="1451" w:name="_Toc160463478"/>
            <w:bookmarkStart w:id="1452" w:name="_Toc171249517"/>
            <w:bookmarkStart w:id="1453" w:name="_Toc172039020"/>
            <w:r w:rsidRPr="00934BBD">
              <w:rPr>
                <w:rFonts w:ascii="David" w:hAnsi="David" w:cs="David"/>
                <w:sz w:val="24"/>
                <w:szCs w:val="24"/>
                <w:rtl/>
              </w:rPr>
              <w:t>מערכת לניהול ותיעוד פניות (</w:t>
            </w:r>
            <w:r w:rsidRPr="00934BBD">
              <w:rPr>
                <w:rFonts w:ascii="David" w:hAnsi="David" w:cs="David"/>
                <w:sz w:val="24"/>
                <w:szCs w:val="24"/>
              </w:rPr>
              <w:t>Microsoft dynamic</w:t>
            </w:r>
            <w:r w:rsidRPr="00934BBD">
              <w:rPr>
                <w:rFonts w:ascii="David" w:hAnsi="David" w:cs="David"/>
                <w:sz w:val="24"/>
                <w:szCs w:val="24"/>
                <w:rtl/>
              </w:rPr>
              <w:t>)</w:t>
            </w:r>
            <w:bookmarkEnd w:id="1448"/>
            <w:bookmarkEnd w:id="1449"/>
            <w:bookmarkEnd w:id="1450"/>
            <w:bookmarkEnd w:id="1451"/>
            <w:bookmarkEnd w:id="1452"/>
            <w:bookmarkEnd w:id="1453"/>
          </w:p>
        </w:tc>
      </w:tr>
      <w:tr w:rsidR="00543E15" w:rsidRPr="00934BBD" w14:paraId="78039B87" w14:textId="77777777" w:rsidTr="00543E15">
        <w:tc>
          <w:tcPr>
            <w:tcW w:w="992" w:type="dxa"/>
          </w:tcPr>
          <w:p w14:paraId="7884CFE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54" w:name="_Toc124181084"/>
            <w:bookmarkStart w:id="1455" w:name="_Toc124246023"/>
            <w:bookmarkStart w:id="1456" w:name="_Toc160462689"/>
            <w:bookmarkStart w:id="1457" w:name="_Toc160463479"/>
            <w:bookmarkStart w:id="1458" w:name="_Toc171249518"/>
            <w:bookmarkStart w:id="1459" w:name="_Toc172039021"/>
            <w:bookmarkEnd w:id="1454"/>
            <w:bookmarkEnd w:id="1455"/>
            <w:bookmarkEnd w:id="1456"/>
            <w:bookmarkEnd w:id="1457"/>
            <w:bookmarkEnd w:id="1458"/>
            <w:bookmarkEnd w:id="1459"/>
          </w:p>
        </w:tc>
        <w:tc>
          <w:tcPr>
            <w:tcW w:w="1843" w:type="dxa"/>
          </w:tcPr>
          <w:p w14:paraId="1A2905C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60" w:name="_Toc124181085"/>
            <w:bookmarkStart w:id="1461" w:name="_Toc124246024"/>
            <w:bookmarkStart w:id="1462" w:name="_Toc160462690"/>
            <w:bookmarkStart w:id="1463" w:name="_Toc160463480"/>
            <w:bookmarkStart w:id="1464" w:name="_Toc171249519"/>
            <w:bookmarkStart w:id="1465" w:name="_Toc172039022"/>
            <w:r w:rsidRPr="00934BBD">
              <w:rPr>
                <w:rFonts w:ascii="David" w:hAnsi="David" w:cs="David"/>
                <w:sz w:val="24"/>
                <w:szCs w:val="24"/>
                <w:rtl/>
              </w:rPr>
              <w:t>זימון תורים</w:t>
            </w:r>
            <w:bookmarkEnd w:id="1460"/>
            <w:bookmarkEnd w:id="1461"/>
            <w:bookmarkEnd w:id="1462"/>
            <w:bookmarkEnd w:id="1463"/>
            <w:bookmarkEnd w:id="1464"/>
            <w:bookmarkEnd w:id="1465"/>
          </w:p>
        </w:tc>
        <w:tc>
          <w:tcPr>
            <w:tcW w:w="1276" w:type="dxa"/>
          </w:tcPr>
          <w:p w14:paraId="32D0292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66" w:name="_Toc124181086"/>
            <w:bookmarkStart w:id="1467" w:name="_Toc124246025"/>
            <w:bookmarkStart w:id="1468" w:name="_Toc160462691"/>
            <w:bookmarkStart w:id="1469" w:name="_Toc160463481"/>
            <w:bookmarkStart w:id="1470" w:name="_Toc171249520"/>
            <w:bookmarkStart w:id="1471" w:name="_Toc172039023"/>
            <w:r w:rsidRPr="00934BBD">
              <w:rPr>
                <w:rFonts w:ascii="David" w:hAnsi="David" w:cs="David"/>
                <w:sz w:val="24"/>
                <w:szCs w:val="24"/>
                <w:rtl/>
              </w:rPr>
              <w:t>מזמין</w:t>
            </w:r>
            <w:bookmarkEnd w:id="1466"/>
            <w:bookmarkEnd w:id="1467"/>
            <w:bookmarkEnd w:id="1468"/>
            <w:bookmarkEnd w:id="1469"/>
            <w:bookmarkEnd w:id="1470"/>
            <w:bookmarkEnd w:id="1471"/>
          </w:p>
        </w:tc>
        <w:tc>
          <w:tcPr>
            <w:tcW w:w="5103" w:type="dxa"/>
          </w:tcPr>
          <w:p w14:paraId="76C82A1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72" w:name="_Toc124181087"/>
            <w:bookmarkStart w:id="1473" w:name="_Toc124246026"/>
            <w:bookmarkStart w:id="1474" w:name="_Toc160462692"/>
            <w:bookmarkStart w:id="1475" w:name="_Toc160463482"/>
            <w:bookmarkStart w:id="1476" w:name="_Toc171249521"/>
            <w:bookmarkStart w:id="1477" w:name="_Toc172039024"/>
            <w:r w:rsidRPr="00934BBD">
              <w:rPr>
                <w:rFonts w:ascii="David" w:hAnsi="David" w:cs="David"/>
                <w:sz w:val="24"/>
                <w:szCs w:val="24"/>
                <w:rtl/>
              </w:rPr>
              <w:t xml:space="preserve">מערכת לתאום תורים ללשכות ההוצאה לפועל- </w:t>
            </w:r>
            <w:r w:rsidRPr="00934BBD">
              <w:rPr>
                <w:rFonts w:ascii="David" w:hAnsi="David" w:cs="David"/>
                <w:sz w:val="24"/>
                <w:szCs w:val="24"/>
              </w:rPr>
              <w:t>Call Flow</w:t>
            </w:r>
            <w:bookmarkEnd w:id="1472"/>
            <w:bookmarkEnd w:id="1473"/>
            <w:bookmarkEnd w:id="1474"/>
            <w:bookmarkEnd w:id="1475"/>
            <w:bookmarkEnd w:id="1476"/>
            <w:bookmarkEnd w:id="1477"/>
          </w:p>
        </w:tc>
      </w:tr>
      <w:tr w:rsidR="00543E15" w:rsidRPr="00934BBD" w14:paraId="4E16FE36" w14:textId="77777777" w:rsidTr="00543E15">
        <w:tc>
          <w:tcPr>
            <w:tcW w:w="992" w:type="dxa"/>
          </w:tcPr>
          <w:p w14:paraId="3D728EE4"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478" w:name="_Toc124181088"/>
            <w:bookmarkStart w:id="1479" w:name="_Toc124246027"/>
            <w:bookmarkStart w:id="1480" w:name="_Toc160462693"/>
            <w:bookmarkStart w:id="1481" w:name="_Toc160463483"/>
            <w:bookmarkStart w:id="1482" w:name="_Toc171249522"/>
            <w:bookmarkStart w:id="1483" w:name="_Toc172039025"/>
            <w:bookmarkEnd w:id="1478"/>
            <w:bookmarkEnd w:id="1479"/>
            <w:bookmarkEnd w:id="1480"/>
            <w:bookmarkEnd w:id="1481"/>
            <w:bookmarkEnd w:id="1482"/>
            <w:bookmarkEnd w:id="1483"/>
          </w:p>
        </w:tc>
        <w:tc>
          <w:tcPr>
            <w:tcW w:w="1843" w:type="dxa"/>
          </w:tcPr>
          <w:p w14:paraId="6EE09C9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84" w:name="_Toc124181089"/>
            <w:bookmarkStart w:id="1485" w:name="_Toc124246028"/>
            <w:bookmarkStart w:id="1486" w:name="_Toc160462694"/>
            <w:bookmarkStart w:id="1487" w:name="_Toc160463484"/>
            <w:bookmarkStart w:id="1488" w:name="_Toc171249523"/>
            <w:bookmarkStart w:id="1489" w:name="_Toc172039026"/>
            <w:r w:rsidRPr="00934BBD">
              <w:rPr>
                <w:rFonts w:ascii="David" w:hAnsi="David" w:cs="David"/>
                <w:sz w:val="24"/>
                <w:szCs w:val="24"/>
                <w:rtl/>
              </w:rPr>
              <w:t>ניהול ידע</w:t>
            </w:r>
            <w:bookmarkEnd w:id="1484"/>
            <w:bookmarkEnd w:id="1485"/>
            <w:bookmarkEnd w:id="1486"/>
            <w:bookmarkEnd w:id="1487"/>
            <w:bookmarkEnd w:id="1488"/>
            <w:bookmarkEnd w:id="1489"/>
          </w:p>
        </w:tc>
        <w:tc>
          <w:tcPr>
            <w:tcW w:w="1276" w:type="dxa"/>
          </w:tcPr>
          <w:p w14:paraId="39E5206E"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90" w:name="_Toc124181090"/>
            <w:bookmarkStart w:id="1491" w:name="_Toc124246029"/>
            <w:bookmarkStart w:id="1492" w:name="_Toc160462695"/>
            <w:bookmarkStart w:id="1493" w:name="_Toc160463485"/>
            <w:bookmarkStart w:id="1494" w:name="_Toc171249524"/>
            <w:bookmarkStart w:id="1495" w:name="_Toc172039027"/>
            <w:r w:rsidRPr="00934BBD">
              <w:rPr>
                <w:rFonts w:ascii="David" w:hAnsi="David" w:cs="David"/>
                <w:sz w:val="24"/>
                <w:szCs w:val="24"/>
                <w:rtl/>
              </w:rPr>
              <w:t>מזמין</w:t>
            </w:r>
            <w:bookmarkEnd w:id="1490"/>
            <w:bookmarkEnd w:id="1491"/>
            <w:bookmarkEnd w:id="1492"/>
            <w:bookmarkEnd w:id="1493"/>
            <w:bookmarkEnd w:id="1494"/>
            <w:bookmarkEnd w:id="1495"/>
          </w:p>
        </w:tc>
        <w:tc>
          <w:tcPr>
            <w:tcW w:w="5103" w:type="dxa"/>
          </w:tcPr>
          <w:p w14:paraId="2619FD4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496" w:name="_Toc124181091"/>
            <w:bookmarkStart w:id="1497" w:name="_Toc124246030"/>
            <w:bookmarkStart w:id="1498" w:name="_Toc160462696"/>
            <w:bookmarkStart w:id="1499" w:name="_Toc160463486"/>
            <w:bookmarkStart w:id="1500" w:name="_Toc171249525"/>
            <w:bookmarkStart w:id="1501" w:name="_Toc172039028"/>
            <w:r w:rsidRPr="00934BBD">
              <w:rPr>
                <w:rFonts w:ascii="David" w:hAnsi="David" w:cs="David"/>
                <w:sz w:val="24"/>
                <w:szCs w:val="24"/>
                <w:rtl/>
              </w:rPr>
              <w:t>מערכת לניהול הידע והמידע (</w:t>
            </w:r>
            <w:r w:rsidRPr="00934BBD">
              <w:rPr>
                <w:rFonts w:ascii="David" w:hAnsi="David" w:cs="David"/>
                <w:sz w:val="24"/>
                <w:szCs w:val="24"/>
              </w:rPr>
              <w:t>KANA</w:t>
            </w:r>
            <w:r w:rsidRPr="00934BBD">
              <w:rPr>
                <w:rFonts w:ascii="David" w:hAnsi="David" w:cs="David"/>
                <w:sz w:val="24"/>
                <w:szCs w:val="24"/>
                <w:rtl/>
              </w:rPr>
              <w:t>)</w:t>
            </w:r>
            <w:bookmarkEnd w:id="1496"/>
            <w:bookmarkEnd w:id="1497"/>
            <w:bookmarkEnd w:id="1498"/>
            <w:bookmarkEnd w:id="1499"/>
            <w:bookmarkEnd w:id="1500"/>
            <w:bookmarkEnd w:id="1501"/>
          </w:p>
        </w:tc>
      </w:tr>
      <w:tr w:rsidR="00543E15" w:rsidRPr="00934BBD" w14:paraId="1FAEA8B7" w14:textId="77777777" w:rsidTr="00543E15">
        <w:tc>
          <w:tcPr>
            <w:tcW w:w="992" w:type="dxa"/>
          </w:tcPr>
          <w:p w14:paraId="632340E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02" w:name="_Toc124181092"/>
            <w:bookmarkStart w:id="1503" w:name="_Toc124246031"/>
            <w:bookmarkStart w:id="1504" w:name="_Toc160462697"/>
            <w:bookmarkStart w:id="1505" w:name="_Toc160463487"/>
            <w:bookmarkStart w:id="1506" w:name="_Toc171249526"/>
            <w:bookmarkStart w:id="1507" w:name="_Toc172039029"/>
            <w:bookmarkEnd w:id="1502"/>
            <w:bookmarkEnd w:id="1503"/>
            <w:bookmarkEnd w:id="1504"/>
            <w:bookmarkEnd w:id="1505"/>
            <w:bookmarkEnd w:id="1506"/>
            <w:bookmarkEnd w:id="1507"/>
          </w:p>
        </w:tc>
        <w:tc>
          <w:tcPr>
            <w:tcW w:w="1843" w:type="dxa"/>
          </w:tcPr>
          <w:p w14:paraId="5A7D84E1"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08" w:name="_Toc124181093"/>
            <w:bookmarkStart w:id="1509" w:name="_Toc124246032"/>
            <w:bookmarkStart w:id="1510" w:name="_Toc160462698"/>
            <w:bookmarkStart w:id="1511" w:name="_Toc160463488"/>
            <w:bookmarkStart w:id="1512" w:name="_Toc171249527"/>
            <w:bookmarkStart w:id="1513" w:name="_Toc172039030"/>
            <w:r w:rsidRPr="00934BBD">
              <w:rPr>
                <w:rFonts w:ascii="David" w:hAnsi="David" w:cs="David"/>
                <w:sz w:val="24"/>
                <w:szCs w:val="24"/>
                <w:rtl/>
              </w:rPr>
              <w:t>"ואהבת"</w:t>
            </w:r>
            <w:bookmarkEnd w:id="1508"/>
            <w:bookmarkEnd w:id="1509"/>
            <w:bookmarkEnd w:id="1510"/>
            <w:bookmarkEnd w:id="1511"/>
            <w:bookmarkEnd w:id="1512"/>
            <w:bookmarkEnd w:id="1513"/>
          </w:p>
        </w:tc>
        <w:tc>
          <w:tcPr>
            <w:tcW w:w="1276" w:type="dxa"/>
          </w:tcPr>
          <w:p w14:paraId="1C5F96F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14" w:name="_Toc124181094"/>
            <w:bookmarkStart w:id="1515" w:name="_Toc124246033"/>
            <w:bookmarkStart w:id="1516" w:name="_Toc160462699"/>
            <w:bookmarkStart w:id="1517" w:name="_Toc160463489"/>
            <w:bookmarkStart w:id="1518" w:name="_Toc171249528"/>
            <w:bookmarkStart w:id="1519" w:name="_Toc172039031"/>
            <w:r w:rsidRPr="00934BBD">
              <w:rPr>
                <w:rFonts w:ascii="David" w:hAnsi="David" w:cs="David"/>
                <w:sz w:val="24"/>
                <w:szCs w:val="24"/>
                <w:rtl/>
              </w:rPr>
              <w:t>מזמין</w:t>
            </w:r>
            <w:bookmarkEnd w:id="1514"/>
            <w:bookmarkEnd w:id="1515"/>
            <w:bookmarkEnd w:id="1516"/>
            <w:bookmarkEnd w:id="1517"/>
            <w:bookmarkEnd w:id="1518"/>
            <w:bookmarkEnd w:id="1519"/>
          </w:p>
        </w:tc>
        <w:tc>
          <w:tcPr>
            <w:tcW w:w="5103" w:type="dxa"/>
          </w:tcPr>
          <w:p w14:paraId="1A2F3270"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20" w:name="_Toc124181095"/>
            <w:bookmarkStart w:id="1521" w:name="_Toc124246034"/>
            <w:bookmarkStart w:id="1522" w:name="_Toc160462700"/>
            <w:bookmarkStart w:id="1523" w:name="_Toc160463490"/>
            <w:bookmarkStart w:id="1524" w:name="_Toc171249529"/>
            <w:bookmarkStart w:id="1525" w:name="_Toc172039032"/>
            <w:r w:rsidRPr="00934BBD">
              <w:rPr>
                <w:rFonts w:ascii="David" w:hAnsi="David" w:cs="David"/>
                <w:sz w:val="24"/>
                <w:szCs w:val="24"/>
                <w:rtl/>
              </w:rPr>
              <w:t xml:space="preserve">מערכת מיקרוסופט </w:t>
            </w:r>
            <w:r w:rsidRPr="00934BBD">
              <w:rPr>
                <w:rFonts w:ascii="David" w:hAnsi="David" w:cs="David"/>
                <w:sz w:val="24"/>
                <w:szCs w:val="24"/>
              </w:rPr>
              <w:t>CRM</w:t>
            </w:r>
            <w:r w:rsidRPr="00934BBD">
              <w:rPr>
                <w:rFonts w:ascii="David" w:hAnsi="David" w:cs="David"/>
                <w:sz w:val="24"/>
                <w:szCs w:val="24"/>
                <w:rtl/>
              </w:rPr>
              <w:t xml:space="preserve"> המשרתת את מסלול מזונות</w:t>
            </w:r>
            <w:bookmarkEnd w:id="1520"/>
            <w:bookmarkEnd w:id="1521"/>
            <w:bookmarkEnd w:id="1522"/>
            <w:bookmarkEnd w:id="1523"/>
            <w:bookmarkEnd w:id="1524"/>
            <w:bookmarkEnd w:id="1525"/>
          </w:p>
        </w:tc>
      </w:tr>
      <w:tr w:rsidR="00543E15" w:rsidRPr="00934BBD" w14:paraId="2C3384B5" w14:textId="77777777" w:rsidTr="00543E15">
        <w:tc>
          <w:tcPr>
            <w:tcW w:w="992" w:type="dxa"/>
          </w:tcPr>
          <w:p w14:paraId="0A8B268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26" w:name="_Toc124181096"/>
            <w:bookmarkStart w:id="1527" w:name="_Toc124246035"/>
            <w:bookmarkStart w:id="1528" w:name="_Toc160462701"/>
            <w:bookmarkStart w:id="1529" w:name="_Toc160463491"/>
            <w:bookmarkStart w:id="1530" w:name="_Toc171249530"/>
            <w:bookmarkStart w:id="1531" w:name="_Toc172039033"/>
            <w:bookmarkEnd w:id="1526"/>
            <w:bookmarkEnd w:id="1527"/>
            <w:bookmarkEnd w:id="1528"/>
            <w:bookmarkEnd w:id="1529"/>
            <w:bookmarkEnd w:id="1530"/>
            <w:bookmarkEnd w:id="1531"/>
          </w:p>
        </w:tc>
        <w:tc>
          <w:tcPr>
            <w:tcW w:w="1843" w:type="dxa"/>
          </w:tcPr>
          <w:p w14:paraId="17521623"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32" w:name="_Toc124181097"/>
            <w:bookmarkStart w:id="1533" w:name="_Toc124246036"/>
            <w:bookmarkStart w:id="1534" w:name="_Toc160462702"/>
            <w:bookmarkStart w:id="1535" w:name="_Toc160463492"/>
            <w:bookmarkStart w:id="1536" w:name="_Toc171249531"/>
            <w:bookmarkStart w:id="1537" w:name="_Toc172039034"/>
            <w:r w:rsidRPr="00934BBD">
              <w:rPr>
                <w:rFonts w:ascii="David" w:hAnsi="David" w:cs="David"/>
                <w:sz w:val="24"/>
                <w:szCs w:val="24"/>
                <w:rtl/>
              </w:rPr>
              <w:t>"אנה"/"חמדת"</w:t>
            </w:r>
            <w:bookmarkEnd w:id="1532"/>
            <w:bookmarkEnd w:id="1533"/>
            <w:bookmarkEnd w:id="1534"/>
            <w:bookmarkEnd w:id="1535"/>
            <w:bookmarkEnd w:id="1536"/>
            <w:bookmarkEnd w:id="1537"/>
          </w:p>
        </w:tc>
        <w:tc>
          <w:tcPr>
            <w:tcW w:w="1276" w:type="dxa"/>
          </w:tcPr>
          <w:p w14:paraId="4327F15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538" w:name="_Toc124181098"/>
            <w:bookmarkStart w:id="1539" w:name="_Toc124246037"/>
            <w:bookmarkStart w:id="1540" w:name="_Toc160462703"/>
            <w:bookmarkStart w:id="1541" w:name="_Toc160463493"/>
            <w:bookmarkStart w:id="1542" w:name="_Toc171249532"/>
            <w:bookmarkStart w:id="1543" w:name="_Toc172039035"/>
            <w:r w:rsidRPr="00934BBD">
              <w:rPr>
                <w:rFonts w:ascii="David" w:hAnsi="David" w:cs="David"/>
                <w:sz w:val="24"/>
                <w:szCs w:val="24"/>
                <w:rtl/>
              </w:rPr>
              <w:t>מזמין</w:t>
            </w:r>
            <w:bookmarkEnd w:id="1538"/>
            <w:bookmarkEnd w:id="1539"/>
            <w:bookmarkEnd w:id="1540"/>
            <w:bookmarkEnd w:id="1541"/>
            <w:bookmarkEnd w:id="1542"/>
            <w:bookmarkEnd w:id="1543"/>
          </w:p>
        </w:tc>
        <w:tc>
          <w:tcPr>
            <w:tcW w:w="5103" w:type="dxa"/>
          </w:tcPr>
          <w:p w14:paraId="6E617788"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44" w:name="_Toc124181099"/>
            <w:bookmarkStart w:id="1545" w:name="_Toc124246038"/>
            <w:bookmarkStart w:id="1546" w:name="_Toc160462704"/>
            <w:bookmarkStart w:id="1547" w:name="_Toc160463494"/>
            <w:bookmarkStart w:id="1548" w:name="_Toc171249533"/>
            <w:bookmarkStart w:id="1549" w:name="_Toc172039036"/>
            <w:r w:rsidRPr="00934BBD">
              <w:rPr>
                <w:rFonts w:ascii="David" w:hAnsi="David" w:cs="David"/>
                <w:sz w:val="24"/>
                <w:szCs w:val="24"/>
                <w:rtl/>
              </w:rPr>
              <w:t xml:space="preserve">מערכת מיקרוסופט </w:t>
            </w:r>
            <w:r w:rsidRPr="00934BBD">
              <w:rPr>
                <w:rFonts w:ascii="David" w:hAnsi="David" w:cs="David"/>
                <w:sz w:val="24"/>
                <w:szCs w:val="24"/>
              </w:rPr>
              <w:t>CRM</w:t>
            </w:r>
            <w:r w:rsidRPr="00934BBD">
              <w:rPr>
                <w:rFonts w:ascii="David" w:hAnsi="David" w:cs="David"/>
                <w:sz w:val="24"/>
                <w:szCs w:val="24"/>
                <w:rtl/>
              </w:rPr>
              <w:t xml:space="preserve"> המשרתת את מסלול המקוצר ומנהל הגבייה</w:t>
            </w:r>
            <w:bookmarkEnd w:id="1544"/>
            <w:bookmarkEnd w:id="1545"/>
            <w:bookmarkEnd w:id="1546"/>
            <w:bookmarkEnd w:id="1547"/>
            <w:bookmarkEnd w:id="1548"/>
            <w:bookmarkEnd w:id="1549"/>
          </w:p>
        </w:tc>
      </w:tr>
      <w:tr w:rsidR="00543E15" w:rsidRPr="00934BBD" w14:paraId="06C12247" w14:textId="77777777" w:rsidTr="00543E15">
        <w:tc>
          <w:tcPr>
            <w:tcW w:w="992" w:type="dxa"/>
          </w:tcPr>
          <w:p w14:paraId="4F76E79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50" w:name="_Toc124181100"/>
            <w:bookmarkStart w:id="1551" w:name="_Toc124246039"/>
            <w:bookmarkStart w:id="1552" w:name="_Toc160462705"/>
            <w:bookmarkStart w:id="1553" w:name="_Toc160463495"/>
            <w:bookmarkStart w:id="1554" w:name="_Toc171249534"/>
            <w:bookmarkStart w:id="1555" w:name="_Toc172039037"/>
            <w:bookmarkEnd w:id="1550"/>
            <w:bookmarkEnd w:id="1551"/>
            <w:bookmarkEnd w:id="1552"/>
            <w:bookmarkEnd w:id="1553"/>
            <w:bookmarkEnd w:id="1554"/>
            <w:bookmarkEnd w:id="1555"/>
          </w:p>
        </w:tc>
        <w:tc>
          <w:tcPr>
            <w:tcW w:w="1843" w:type="dxa"/>
          </w:tcPr>
          <w:p w14:paraId="1F9FBC3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56" w:name="_Toc124181101"/>
            <w:bookmarkStart w:id="1557" w:name="_Toc124246040"/>
            <w:bookmarkStart w:id="1558" w:name="_Toc160462706"/>
            <w:bookmarkStart w:id="1559" w:name="_Toc160463496"/>
            <w:bookmarkStart w:id="1560" w:name="_Toc171249535"/>
            <w:bookmarkStart w:id="1561" w:name="_Toc172039038"/>
            <w:r w:rsidRPr="00934BBD">
              <w:rPr>
                <w:rFonts w:ascii="David" w:hAnsi="David" w:cs="David"/>
                <w:sz w:val="24"/>
                <w:szCs w:val="24"/>
                <w:rtl/>
              </w:rPr>
              <w:t>מרכזיה</w:t>
            </w:r>
            <w:bookmarkEnd w:id="1556"/>
            <w:bookmarkEnd w:id="1557"/>
            <w:bookmarkEnd w:id="1558"/>
            <w:bookmarkEnd w:id="1559"/>
            <w:bookmarkEnd w:id="1560"/>
            <w:bookmarkEnd w:id="1561"/>
          </w:p>
        </w:tc>
        <w:tc>
          <w:tcPr>
            <w:tcW w:w="1276" w:type="dxa"/>
          </w:tcPr>
          <w:p w14:paraId="4E0539F7"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62" w:name="_Toc124181102"/>
            <w:bookmarkStart w:id="1563" w:name="_Toc124246041"/>
            <w:bookmarkStart w:id="1564" w:name="_Toc160462707"/>
            <w:bookmarkStart w:id="1565" w:name="_Toc160463497"/>
            <w:bookmarkStart w:id="1566" w:name="_Toc171249536"/>
            <w:bookmarkStart w:id="1567" w:name="_Toc172039039"/>
            <w:r w:rsidRPr="00934BBD">
              <w:rPr>
                <w:rFonts w:ascii="David" w:hAnsi="David" w:cs="David"/>
                <w:sz w:val="24"/>
                <w:szCs w:val="24"/>
                <w:rtl/>
              </w:rPr>
              <w:t>ספק</w:t>
            </w:r>
            <w:bookmarkEnd w:id="1562"/>
            <w:bookmarkEnd w:id="1563"/>
            <w:bookmarkEnd w:id="1564"/>
            <w:bookmarkEnd w:id="1565"/>
            <w:bookmarkEnd w:id="1566"/>
            <w:bookmarkEnd w:id="1567"/>
          </w:p>
        </w:tc>
        <w:tc>
          <w:tcPr>
            <w:tcW w:w="5103" w:type="dxa"/>
          </w:tcPr>
          <w:p w14:paraId="398D8F59"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68" w:name="_Toc124181103"/>
            <w:bookmarkStart w:id="1569" w:name="_Toc124246042"/>
            <w:bookmarkStart w:id="1570" w:name="_Toc160462708"/>
            <w:bookmarkStart w:id="1571" w:name="_Toc160463498"/>
            <w:bookmarkStart w:id="1572" w:name="_Toc171249537"/>
            <w:bookmarkStart w:id="1573" w:name="_Toc172039040"/>
            <w:r w:rsidRPr="00934BBD">
              <w:rPr>
                <w:rFonts w:ascii="David" w:hAnsi="David" w:cs="David"/>
                <w:sz w:val="24"/>
                <w:szCs w:val="24"/>
                <w:rtl/>
              </w:rPr>
              <w:t>מערכת לניהול התקשרויות טלפונית פנים וחוץ ארגוניות</w:t>
            </w:r>
            <w:bookmarkEnd w:id="1568"/>
            <w:bookmarkEnd w:id="1569"/>
            <w:bookmarkEnd w:id="1570"/>
            <w:bookmarkEnd w:id="1571"/>
            <w:bookmarkEnd w:id="1572"/>
            <w:bookmarkEnd w:id="1573"/>
          </w:p>
        </w:tc>
      </w:tr>
      <w:tr w:rsidR="00543E15" w:rsidRPr="00934BBD" w14:paraId="231AB1DD" w14:textId="77777777" w:rsidTr="00543E15">
        <w:tc>
          <w:tcPr>
            <w:tcW w:w="992" w:type="dxa"/>
          </w:tcPr>
          <w:p w14:paraId="3A4CA23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74" w:name="_Toc124181104"/>
            <w:bookmarkStart w:id="1575" w:name="_Toc124246043"/>
            <w:bookmarkStart w:id="1576" w:name="_Toc160462709"/>
            <w:bookmarkStart w:id="1577" w:name="_Toc160463499"/>
            <w:bookmarkStart w:id="1578" w:name="_Toc171249538"/>
            <w:bookmarkStart w:id="1579" w:name="_Toc172039041"/>
            <w:bookmarkEnd w:id="1574"/>
            <w:bookmarkEnd w:id="1575"/>
            <w:bookmarkEnd w:id="1576"/>
            <w:bookmarkEnd w:id="1577"/>
            <w:bookmarkEnd w:id="1578"/>
            <w:bookmarkEnd w:id="1579"/>
          </w:p>
        </w:tc>
        <w:tc>
          <w:tcPr>
            <w:tcW w:w="1843" w:type="dxa"/>
          </w:tcPr>
          <w:p w14:paraId="28F7AFBC"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80" w:name="_Toc124181105"/>
            <w:bookmarkStart w:id="1581" w:name="_Toc124246044"/>
            <w:bookmarkStart w:id="1582" w:name="_Toc160462710"/>
            <w:bookmarkStart w:id="1583" w:name="_Toc160463500"/>
            <w:bookmarkStart w:id="1584" w:name="_Toc171249539"/>
            <w:bookmarkStart w:id="1585" w:name="_Toc172039042"/>
            <w:r w:rsidRPr="00934BBD">
              <w:rPr>
                <w:rFonts w:ascii="David" w:hAnsi="David" w:cs="David"/>
                <w:sz w:val="24"/>
                <w:szCs w:val="24"/>
              </w:rPr>
              <w:t>CTI</w:t>
            </w:r>
            <w:r w:rsidRPr="00934BBD">
              <w:rPr>
                <w:rFonts w:ascii="David" w:hAnsi="David" w:cs="David"/>
                <w:sz w:val="24"/>
                <w:szCs w:val="24"/>
                <w:rtl/>
              </w:rPr>
              <w:t xml:space="preserve">- </w:t>
            </w:r>
            <w:r w:rsidRPr="00934BBD">
              <w:rPr>
                <w:rFonts w:ascii="David" w:hAnsi="David" w:cs="David"/>
                <w:sz w:val="24"/>
                <w:szCs w:val="24"/>
              </w:rPr>
              <w:t>Computer Telephony Integration</w:t>
            </w:r>
            <w:bookmarkEnd w:id="1580"/>
            <w:bookmarkEnd w:id="1581"/>
            <w:bookmarkEnd w:id="1582"/>
            <w:bookmarkEnd w:id="1583"/>
            <w:bookmarkEnd w:id="1584"/>
            <w:bookmarkEnd w:id="1585"/>
          </w:p>
        </w:tc>
        <w:tc>
          <w:tcPr>
            <w:tcW w:w="1276" w:type="dxa"/>
          </w:tcPr>
          <w:p w14:paraId="411D8907"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586" w:name="_Toc124181106"/>
            <w:bookmarkStart w:id="1587" w:name="_Toc124246045"/>
            <w:bookmarkStart w:id="1588" w:name="_Toc160462711"/>
            <w:bookmarkStart w:id="1589" w:name="_Toc160463501"/>
            <w:bookmarkStart w:id="1590" w:name="_Toc171249540"/>
            <w:bookmarkStart w:id="1591" w:name="_Toc172039043"/>
            <w:r w:rsidRPr="00934BBD">
              <w:rPr>
                <w:rFonts w:ascii="David" w:hAnsi="David" w:cs="David"/>
                <w:sz w:val="24"/>
                <w:szCs w:val="24"/>
                <w:rtl/>
              </w:rPr>
              <w:t>ספק</w:t>
            </w:r>
            <w:bookmarkEnd w:id="1586"/>
            <w:bookmarkEnd w:id="1587"/>
            <w:bookmarkEnd w:id="1588"/>
            <w:bookmarkEnd w:id="1589"/>
            <w:bookmarkEnd w:id="1590"/>
            <w:bookmarkEnd w:id="1591"/>
          </w:p>
        </w:tc>
        <w:tc>
          <w:tcPr>
            <w:tcW w:w="5103" w:type="dxa"/>
          </w:tcPr>
          <w:p w14:paraId="251EA132"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592" w:name="_Toc124181107"/>
            <w:bookmarkStart w:id="1593" w:name="_Toc124246046"/>
            <w:bookmarkStart w:id="1594" w:name="_Toc160462712"/>
            <w:bookmarkStart w:id="1595" w:name="_Toc160463502"/>
            <w:bookmarkStart w:id="1596" w:name="_Toc171249541"/>
            <w:bookmarkStart w:id="1597" w:name="_Toc172039044"/>
            <w:r w:rsidRPr="00934BBD">
              <w:rPr>
                <w:rFonts w:ascii="David" w:hAnsi="David" w:cs="David"/>
                <w:sz w:val="24"/>
                <w:szCs w:val="24"/>
                <w:rtl/>
              </w:rPr>
              <w:t>ניתוב חכם של הפניות מהערוצים השונים תוך הפעלת חוקים עסקיים</w:t>
            </w:r>
            <w:bookmarkEnd w:id="1592"/>
            <w:bookmarkEnd w:id="1593"/>
            <w:bookmarkEnd w:id="1594"/>
            <w:bookmarkEnd w:id="1595"/>
            <w:bookmarkEnd w:id="1596"/>
            <w:bookmarkEnd w:id="1597"/>
          </w:p>
        </w:tc>
      </w:tr>
      <w:tr w:rsidR="00543E15" w:rsidRPr="00934BBD" w14:paraId="75F54FCF" w14:textId="77777777" w:rsidTr="00543E15">
        <w:tc>
          <w:tcPr>
            <w:tcW w:w="992" w:type="dxa"/>
          </w:tcPr>
          <w:p w14:paraId="522635B0"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598" w:name="_Toc124181108"/>
            <w:bookmarkStart w:id="1599" w:name="_Toc124246047"/>
            <w:bookmarkStart w:id="1600" w:name="_Toc160462713"/>
            <w:bookmarkStart w:id="1601" w:name="_Toc160463503"/>
            <w:bookmarkStart w:id="1602" w:name="_Toc171249542"/>
            <w:bookmarkStart w:id="1603" w:name="_Toc172039045"/>
            <w:bookmarkEnd w:id="1598"/>
            <w:bookmarkEnd w:id="1599"/>
            <w:bookmarkEnd w:id="1600"/>
            <w:bookmarkEnd w:id="1601"/>
            <w:bookmarkEnd w:id="1602"/>
            <w:bookmarkEnd w:id="1603"/>
          </w:p>
        </w:tc>
        <w:tc>
          <w:tcPr>
            <w:tcW w:w="1843" w:type="dxa"/>
          </w:tcPr>
          <w:p w14:paraId="1EE688F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04" w:name="_Toc124181109"/>
            <w:bookmarkStart w:id="1605" w:name="_Toc124246048"/>
            <w:bookmarkStart w:id="1606" w:name="_Toc160462714"/>
            <w:bookmarkStart w:id="1607" w:name="_Toc160463504"/>
            <w:bookmarkStart w:id="1608" w:name="_Toc171249543"/>
            <w:bookmarkStart w:id="1609" w:name="_Toc172039046"/>
            <w:r w:rsidRPr="00934BBD">
              <w:rPr>
                <w:rFonts w:ascii="David" w:hAnsi="David" w:cs="David"/>
                <w:sz w:val="24"/>
                <w:szCs w:val="24"/>
              </w:rPr>
              <w:t>IVR</w:t>
            </w:r>
            <w:r w:rsidRPr="00934BBD">
              <w:rPr>
                <w:rFonts w:ascii="David" w:hAnsi="David" w:cs="David"/>
                <w:sz w:val="24"/>
                <w:szCs w:val="24"/>
                <w:rtl/>
              </w:rPr>
              <w:t xml:space="preserve">- </w:t>
            </w:r>
            <w:r w:rsidRPr="00934BBD">
              <w:rPr>
                <w:rFonts w:ascii="David" w:hAnsi="David" w:cs="David"/>
                <w:sz w:val="24"/>
                <w:szCs w:val="24"/>
              </w:rPr>
              <w:t>Interactive Voice Response</w:t>
            </w:r>
            <w:bookmarkEnd w:id="1604"/>
            <w:bookmarkEnd w:id="1605"/>
            <w:bookmarkEnd w:id="1606"/>
            <w:bookmarkEnd w:id="1607"/>
            <w:bookmarkEnd w:id="1608"/>
            <w:bookmarkEnd w:id="1609"/>
          </w:p>
        </w:tc>
        <w:tc>
          <w:tcPr>
            <w:tcW w:w="1276" w:type="dxa"/>
          </w:tcPr>
          <w:p w14:paraId="0D203D87"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10" w:name="_Toc124181110"/>
            <w:bookmarkStart w:id="1611" w:name="_Toc124246049"/>
            <w:bookmarkStart w:id="1612" w:name="_Toc160462715"/>
            <w:bookmarkStart w:id="1613" w:name="_Toc160463505"/>
            <w:bookmarkStart w:id="1614" w:name="_Toc171249544"/>
            <w:bookmarkStart w:id="1615" w:name="_Toc172039047"/>
            <w:r w:rsidRPr="00934BBD">
              <w:rPr>
                <w:rFonts w:ascii="David" w:hAnsi="David" w:cs="David"/>
                <w:sz w:val="24"/>
                <w:szCs w:val="24"/>
                <w:rtl/>
              </w:rPr>
              <w:t>ספק</w:t>
            </w:r>
            <w:bookmarkEnd w:id="1610"/>
            <w:bookmarkEnd w:id="1611"/>
            <w:bookmarkEnd w:id="1612"/>
            <w:bookmarkEnd w:id="1613"/>
            <w:bookmarkEnd w:id="1614"/>
            <w:bookmarkEnd w:id="1615"/>
          </w:p>
        </w:tc>
        <w:tc>
          <w:tcPr>
            <w:tcW w:w="5103" w:type="dxa"/>
          </w:tcPr>
          <w:p w14:paraId="28E50B75"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16" w:name="_Toc124181111"/>
            <w:bookmarkStart w:id="1617" w:name="_Toc124246050"/>
            <w:bookmarkStart w:id="1618" w:name="_Toc160462716"/>
            <w:bookmarkStart w:id="1619" w:name="_Toc160463506"/>
            <w:bookmarkStart w:id="1620" w:name="_Toc171249545"/>
            <w:bookmarkStart w:id="1621" w:name="_Toc172039048"/>
            <w:r w:rsidRPr="00934BBD">
              <w:rPr>
                <w:rFonts w:ascii="David" w:hAnsi="David" w:cs="David"/>
                <w:sz w:val="24"/>
                <w:szCs w:val="24"/>
                <w:rtl/>
              </w:rPr>
              <w:t xml:space="preserve">ניתוב השיחות למוקד, תוך זיהוי לקוח, </w:t>
            </w:r>
            <w:r w:rsidR="001337A4" w:rsidRPr="00934BBD">
              <w:rPr>
                <w:rFonts w:ascii="David" w:hAnsi="David" w:cs="David"/>
                <w:sz w:val="24"/>
                <w:szCs w:val="24"/>
                <w:rtl/>
              </w:rPr>
              <w:t xml:space="preserve">זיהוי דיבור, </w:t>
            </w:r>
            <w:r w:rsidRPr="00934BBD">
              <w:rPr>
                <w:rFonts w:ascii="David" w:hAnsi="David" w:cs="David"/>
                <w:sz w:val="24"/>
                <w:szCs w:val="24"/>
                <w:rtl/>
              </w:rPr>
              <w:t>מתן מידע אישי וכללי ומימוש שירותים עצמיים</w:t>
            </w:r>
            <w:bookmarkEnd w:id="1616"/>
            <w:bookmarkEnd w:id="1617"/>
            <w:bookmarkEnd w:id="1618"/>
            <w:bookmarkEnd w:id="1619"/>
            <w:bookmarkEnd w:id="1620"/>
            <w:bookmarkEnd w:id="1621"/>
          </w:p>
        </w:tc>
      </w:tr>
      <w:tr w:rsidR="00543E15" w:rsidRPr="00934BBD" w14:paraId="195A8B5E" w14:textId="77777777" w:rsidTr="00543E15">
        <w:tc>
          <w:tcPr>
            <w:tcW w:w="992" w:type="dxa"/>
          </w:tcPr>
          <w:p w14:paraId="5F039CE7"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22" w:name="_Toc124181112"/>
            <w:bookmarkStart w:id="1623" w:name="_Toc124246051"/>
            <w:bookmarkStart w:id="1624" w:name="_Toc160462717"/>
            <w:bookmarkStart w:id="1625" w:name="_Toc160463507"/>
            <w:bookmarkStart w:id="1626" w:name="_Toc171249546"/>
            <w:bookmarkStart w:id="1627" w:name="_Toc172039049"/>
            <w:bookmarkEnd w:id="1622"/>
            <w:bookmarkEnd w:id="1623"/>
            <w:bookmarkEnd w:id="1624"/>
            <w:bookmarkEnd w:id="1625"/>
            <w:bookmarkEnd w:id="1626"/>
            <w:bookmarkEnd w:id="1627"/>
          </w:p>
        </w:tc>
        <w:tc>
          <w:tcPr>
            <w:tcW w:w="1843" w:type="dxa"/>
          </w:tcPr>
          <w:p w14:paraId="28A7288E"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28" w:name="_Toc124181113"/>
            <w:bookmarkStart w:id="1629" w:name="_Toc124246052"/>
            <w:bookmarkStart w:id="1630" w:name="_Toc160462718"/>
            <w:bookmarkStart w:id="1631" w:name="_Toc160463508"/>
            <w:bookmarkStart w:id="1632" w:name="_Toc171249547"/>
            <w:bookmarkStart w:id="1633" w:name="_Toc172039050"/>
            <w:r w:rsidRPr="00934BBD">
              <w:rPr>
                <w:rFonts w:ascii="David" w:hAnsi="David" w:cs="David"/>
                <w:sz w:val="24"/>
                <w:szCs w:val="24"/>
                <w:rtl/>
              </w:rPr>
              <w:t>חייגן</w:t>
            </w:r>
            <w:bookmarkEnd w:id="1628"/>
            <w:bookmarkEnd w:id="1629"/>
            <w:bookmarkEnd w:id="1630"/>
            <w:bookmarkEnd w:id="1631"/>
            <w:bookmarkEnd w:id="1632"/>
            <w:bookmarkEnd w:id="1633"/>
          </w:p>
        </w:tc>
        <w:tc>
          <w:tcPr>
            <w:tcW w:w="1276" w:type="dxa"/>
          </w:tcPr>
          <w:p w14:paraId="2FCB92DF"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34" w:name="_Toc124181114"/>
            <w:bookmarkStart w:id="1635" w:name="_Toc124246053"/>
            <w:bookmarkStart w:id="1636" w:name="_Toc160462719"/>
            <w:bookmarkStart w:id="1637" w:name="_Toc160463509"/>
            <w:bookmarkStart w:id="1638" w:name="_Toc171249548"/>
            <w:bookmarkStart w:id="1639" w:name="_Toc172039051"/>
            <w:r w:rsidRPr="00934BBD">
              <w:rPr>
                <w:rFonts w:ascii="David" w:hAnsi="David" w:cs="David"/>
                <w:sz w:val="24"/>
                <w:szCs w:val="24"/>
                <w:rtl/>
              </w:rPr>
              <w:t>ספק</w:t>
            </w:r>
            <w:bookmarkEnd w:id="1634"/>
            <w:bookmarkEnd w:id="1635"/>
            <w:bookmarkEnd w:id="1636"/>
            <w:bookmarkEnd w:id="1637"/>
            <w:bookmarkEnd w:id="1638"/>
            <w:bookmarkEnd w:id="1639"/>
          </w:p>
        </w:tc>
        <w:tc>
          <w:tcPr>
            <w:tcW w:w="5103" w:type="dxa"/>
          </w:tcPr>
          <w:p w14:paraId="2FCE5333" w14:textId="77777777" w:rsidR="00543E15" w:rsidRPr="00934BBD" w:rsidRDefault="00543E15" w:rsidP="00301B46">
            <w:pPr>
              <w:pStyle w:val="34"/>
              <w:numPr>
                <w:ilvl w:val="0"/>
                <w:numId w:val="0"/>
              </w:numPr>
              <w:spacing w:before="0"/>
              <w:jc w:val="both"/>
              <w:outlineLvl w:val="2"/>
              <w:rPr>
                <w:rFonts w:ascii="David" w:hAnsi="David" w:cs="David"/>
                <w:sz w:val="24"/>
                <w:szCs w:val="24"/>
                <w:rtl/>
              </w:rPr>
            </w:pPr>
            <w:bookmarkStart w:id="1640" w:name="_Toc124181115"/>
            <w:bookmarkStart w:id="1641" w:name="_Toc124246054"/>
            <w:bookmarkStart w:id="1642" w:name="_Toc160462720"/>
            <w:bookmarkStart w:id="1643" w:name="_Toc160463510"/>
            <w:bookmarkStart w:id="1644" w:name="_Toc171249549"/>
            <w:bookmarkStart w:id="1645" w:name="_Toc172039052"/>
            <w:r w:rsidRPr="00934BBD">
              <w:rPr>
                <w:rFonts w:ascii="David" w:hAnsi="David" w:cs="David"/>
                <w:sz w:val="24"/>
                <w:szCs w:val="24"/>
                <w:rtl/>
              </w:rPr>
              <w:t xml:space="preserve">ניהול ותפעול מערך החיוג היוצא והפעלת שירות </w:t>
            </w:r>
            <w:r w:rsidRPr="00934BBD">
              <w:rPr>
                <w:rFonts w:ascii="David" w:hAnsi="David" w:cs="David"/>
                <w:sz w:val="24"/>
                <w:szCs w:val="24"/>
              </w:rPr>
              <w:t>CB</w:t>
            </w:r>
            <w:r w:rsidRPr="00934BBD">
              <w:rPr>
                <w:rFonts w:ascii="David" w:hAnsi="David" w:cs="David"/>
                <w:sz w:val="24"/>
                <w:szCs w:val="24"/>
                <w:rtl/>
              </w:rPr>
              <w:t xml:space="preserve"> לשיחות נכנסות</w:t>
            </w:r>
            <w:bookmarkEnd w:id="1640"/>
            <w:bookmarkEnd w:id="1641"/>
            <w:bookmarkEnd w:id="1642"/>
            <w:bookmarkEnd w:id="1643"/>
            <w:bookmarkEnd w:id="1644"/>
            <w:bookmarkEnd w:id="1645"/>
          </w:p>
        </w:tc>
      </w:tr>
      <w:tr w:rsidR="00543E15" w:rsidRPr="00934BBD" w14:paraId="08FF647F" w14:textId="77777777" w:rsidTr="00543E15">
        <w:tc>
          <w:tcPr>
            <w:tcW w:w="992" w:type="dxa"/>
          </w:tcPr>
          <w:p w14:paraId="41A165B2"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46" w:name="_Toc124181116"/>
            <w:bookmarkStart w:id="1647" w:name="_Toc124246055"/>
            <w:bookmarkStart w:id="1648" w:name="_Toc160462721"/>
            <w:bookmarkStart w:id="1649" w:name="_Toc160463511"/>
            <w:bookmarkStart w:id="1650" w:name="_Toc171249550"/>
            <w:bookmarkStart w:id="1651" w:name="_Toc172039053"/>
            <w:bookmarkEnd w:id="1646"/>
            <w:bookmarkEnd w:id="1647"/>
            <w:bookmarkEnd w:id="1648"/>
            <w:bookmarkEnd w:id="1649"/>
            <w:bookmarkEnd w:id="1650"/>
            <w:bookmarkEnd w:id="1651"/>
          </w:p>
        </w:tc>
        <w:tc>
          <w:tcPr>
            <w:tcW w:w="1843" w:type="dxa"/>
          </w:tcPr>
          <w:p w14:paraId="67C7419E"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52" w:name="_Toc124181117"/>
            <w:bookmarkStart w:id="1653" w:name="_Toc124246056"/>
            <w:bookmarkStart w:id="1654" w:name="_Toc160462722"/>
            <w:bookmarkStart w:id="1655" w:name="_Toc160463512"/>
            <w:bookmarkStart w:id="1656" w:name="_Toc171249551"/>
            <w:bookmarkStart w:id="1657" w:name="_Toc172039054"/>
            <w:r w:rsidRPr="00934BBD">
              <w:rPr>
                <w:rFonts w:ascii="David" w:hAnsi="David" w:cs="David"/>
                <w:sz w:val="24"/>
                <w:szCs w:val="24"/>
                <w:rtl/>
              </w:rPr>
              <w:t>טלמרקטינג</w:t>
            </w:r>
            <w:bookmarkEnd w:id="1652"/>
            <w:bookmarkEnd w:id="1653"/>
            <w:bookmarkEnd w:id="1654"/>
            <w:bookmarkEnd w:id="1655"/>
            <w:bookmarkEnd w:id="1656"/>
            <w:bookmarkEnd w:id="1657"/>
          </w:p>
        </w:tc>
        <w:tc>
          <w:tcPr>
            <w:tcW w:w="1276" w:type="dxa"/>
          </w:tcPr>
          <w:p w14:paraId="622D3013"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58" w:name="_Toc124181118"/>
            <w:bookmarkStart w:id="1659" w:name="_Toc124246057"/>
            <w:bookmarkStart w:id="1660" w:name="_Toc160462723"/>
            <w:bookmarkStart w:id="1661" w:name="_Toc160463513"/>
            <w:bookmarkStart w:id="1662" w:name="_Toc171249552"/>
            <w:bookmarkStart w:id="1663" w:name="_Toc172039055"/>
            <w:r w:rsidRPr="00934BBD">
              <w:rPr>
                <w:rFonts w:ascii="David" w:hAnsi="David" w:cs="David"/>
                <w:sz w:val="24"/>
                <w:szCs w:val="24"/>
                <w:rtl/>
              </w:rPr>
              <w:t>ספק</w:t>
            </w:r>
            <w:bookmarkEnd w:id="1658"/>
            <w:bookmarkEnd w:id="1659"/>
            <w:bookmarkEnd w:id="1660"/>
            <w:bookmarkEnd w:id="1661"/>
            <w:bookmarkEnd w:id="1662"/>
            <w:bookmarkEnd w:id="1663"/>
          </w:p>
        </w:tc>
        <w:tc>
          <w:tcPr>
            <w:tcW w:w="5103" w:type="dxa"/>
          </w:tcPr>
          <w:p w14:paraId="7A9A3565"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64" w:name="_Toc124181119"/>
            <w:bookmarkStart w:id="1665" w:name="_Toc124246058"/>
            <w:bookmarkStart w:id="1666" w:name="_Toc160462724"/>
            <w:bookmarkStart w:id="1667" w:name="_Toc160463514"/>
            <w:bookmarkStart w:id="1668" w:name="_Toc171249553"/>
            <w:bookmarkStart w:id="1669" w:name="_Toc172039056"/>
            <w:r w:rsidRPr="00934BBD">
              <w:rPr>
                <w:rFonts w:ascii="David" w:hAnsi="David" w:cs="David"/>
                <w:sz w:val="24"/>
                <w:szCs w:val="24"/>
                <w:rtl/>
              </w:rPr>
              <w:t>מערכת לניהול ומעקב אחר שיחות יוצאות</w:t>
            </w:r>
            <w:bookmarkEnd w:id="1664"/>
            <w:bookmarkEnd w:id="1665"/>
            <w:bookmarkEnd w:id="1666"/>
            <w:bookmarkEnd w:id="1667"/>
            <w:bookmarkEnd w:id="1668"/>
            <w:bookmarkEnd w:id="1669"/>
          </w:p>
        </w:tc>
      </w:tr>
      <w:tr w:rsidR="00543E15" w:rsidRPr="00934BBD" w14:paraId="13A08AA2" w14:textId="77777777" w:rsidTr="00543E15">
        <w:tc>
          <w:tcPr>
            <w:tcW w:w="992" w:type="dxa"/>
          </w:tcPr>
          <w:p w14:paraId="48BF18E7"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70" w:name="_Toc124181120"/>
            <w:bookmarkStart w:id="1671" w:name="_Toc124246059"/>
            <w:bookmarkStart w:id="1672" w:name="_Toc160462725"/>
            <w:bookmarkStart w:id="1673" w:name="_Toc160463515"/>
            <w:bookmarkStart w:id="1674" w:name="_Toc171249554"/>
            <w:bookmarkStart w:id="1675" w:name="_Toc172039057"/>
            <w:bookmarkEnd w:id="1670"/>
            <w:bookmarkEnd w:id="1671"/>
            <w:bookmarkEnd w:id="1672"/>
            <w:bookmarkEnd w:id="1673"/>
            <w:bookmarkEnd w:id="1674"/>
            <w:bookmarkEnd w:id="1675"/>
          </w:p>
        </w:tc>
        <w:tc>
          <w:tcPr>
            <w:tcW w:w="1843" w:type="dxa"/>
          </w:tcPr>
          <w:p w14:paraId="662B3BAB"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76" w:name="_Toc124181121"/>
            <w:bookmarkStart w:id="1677" w:name="_Toc124246060"/>
            <w:bookmarkStart w:id="1678" w:name="_Toc160462726"/>
            <w:bookmarkStart w:id="1679" w:name="_Toc160463516"/>
            <w:bookmarkStart w:id="1680" w:name="_Toc171249555"/>
            <w:bookmarkStart w:id="1681" w:name="_Toc172039058"/>
            <w:r w:rsidRPr="00934BBD">
              <w:rPr>
                <w:rFonts w:ascii="David" w:hAnsi="David" w:cs="David"/>
                <w:sz w:val="24"/>
                <w:szCs w:val="24"/>
                <w:rtl/>
              </w:rPr>
              <w:t>הקלטת שיחות</w:t>
            </w:r>
            <w:bookmarkEnd w:id="1676"/>
            <w:bookmarkEnd w:id="1677"/>
            <w:bookmarkEnd w:id="1678"/>
            <w:bookmarkEnd w:id="1679"/>
            <w:bookmarkEnd w:id="1680"/>
            <w:bookmarkEnd w:id="1681"/>
          </w:p>
        </w:tc>
        <w:tc>
          <w:tcPr>
            <w:tcW w:w="1276" w:type="dxa"/>
          </w:tcPr>
          <w:p w14:paraId="239D0296"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682" w:name="_Toc124181122"/>
            <w:bookmarkStart w:id="1683" w:name="_Toc124246061"/>
            <w:bookmarkStart w:id="1684" w:name="_Toc160462727"/>
            <w:bookmarkStart w:id="1685" w:name="_Toc160463517"/>
            <w:bookmarkStart w:id="1686" w:name="_Toc171249556"/>
            <w:bookmarkStart w:id="1687" w:name="_Toc172039059"/>
            <w:r w:rsidRPr="00934BBD">
              <w:rPr>
                <w:rFonts w:ascii="David" w:hAnsi="David" w:cs="David"/>
                <w:sz w:val="24"/>
                <w:szCs w:val="24"/>
                <w:rtl/>
              </w:rPr>
              <w:t>ספק</w:t>
            </w:r>
            <w:bookmarkEnd w:id="1682"/>
            <w:bookmarkEnd w:id="1683"/>
            <w:bookmarkEnd w:id="1684"/>
            <w:bookmarkEnd w:id="1685"/>
            <w:bookmarkEnd w:id="1686"/>
            <w:bookmarkEnd w:id="1687"/>
          </w:p>
        </w:tc>
        <w:tc>
          <w:tcPr>
            <w:tcW w:w="5103" w:type="dxa"/>
          </w:tcPr>
          <w:p w14:paraId="59790ACF"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688" w:name="_Toc124181123"/>
            <w:bookmarkStart w:id="1689" w:name="_Toc124246062"/>
            <w:bookmarkStart w:id="1690" w:name="_Toc160462728"/>
            <w:bookmarkStart w:id="1691" w:name="_Toc160463518"/>
            <w:bookmarkStart w:id="1692" w:name="_Toc171249557"/>
            <w:bookmarkStart w:id="1693" w:name="_Toc172039060"/>
            <w:r w:rsidRPr="00934BBD">
              <w:rPr>
                <w:rFonts w:ascii="David" w:hAnsi="David" w:cs="David"/>
                <w:sz w:val="24"/>
                <w:szCs w:val="24"/>
                <w:rtl/>
              </w:rPr>
              <w:t>הקלטת שיחות ומסכים</w:t>
            </w:r>
            <w:bookmarkEnd w:id="1688"/>
            <w:bookmarkEnd w:id="1689"/>
            <w:bookmarkEnd w:id="1690"/>
            <w:bookmarkEnd w:id="1691"/>
            <w:bookmarkEnd w:id="1692"/>
            <w:bookmarkEnd w:id="1693"/>
          </w:p>
        </w:tc>
      </w:tr>
      <w:tr w:rsidR="00543E15" w:rsidRPr="00934BBD" w14:paraId="59A43749" w14:textId="77777777" w:rsidTr="00543E15">
        <w:tc>
          <w:tcPr>
            <w:tcW w:w="992" w:type="dxa"/>
          </w:tcPr>
          <w:p w14:paraId="10F31DC1"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694" w:name="_Toc124181124"/>
            <w:bookmarkStart w:id="1695" w:name="_Toc124246063"/>
            <w:bookmarkStart w:id="1696" w:name="_Toc160462729"/>
            <w:bookmarkStart w:id="1697" w:name="_Toc160463519"/>
            <w:bookmarkStart w:id="1698" w:name="_Toc171249558"/>
            <w:bookmarkStart w:id="1699" w:name="_Toc172039061"/>
            <w:bookmarkEnd w:id="1694"/>
            <w:bookmarkEnd w:id="1695"/>
            <w:bookmarkEnd w:id="1696"/>
            <w:bookmarkEnd w:id="1697"/>
            <w:bookmarkEnd w:id="1698"/>
            <w:bookmarkEnd w:id="1699"/>
          </w:p>
        </w:tc>
        <w:tc>
          <w:tcPr>
            <w:tcW w:w="1843" w:type="dxa"/>
          </w:tcPr>
          <w:p w14:paraId="59C931BB"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00" w:name="_Toc124181125"/>
            <w:bookmarkStart w:id="1701" w:name="_Toc124246064"/>
            <w:bookmarkStart w:id="1702" w:name="_Toc160462730"/>
            <w:bookmarkStart w:id="1703" w:name="_Toc160463520"/>
            <w:bookmarkStart w:id="1704" w:name="_Toc171249559"/>
            <w:bookmarkStart w:id="1705" w:name="_Toc172039062"/>
            <w:r w:rsidRPr="00934BBD">
              <w:rPr>
                <w:rFonts w:ascii="David" w:hAnsi="David" w:cs="David"/>
                <w:sz w:val="24"/>
                <w:szCs w:val="24"/>
              </w:rPr>
              <w:t>CHAT</w:t>
            </w:r>
            <w:bookmarkEnd w:id="1700"/>
            <w:bookmarkEnd w:id="1701"/>
            <w:bookmarkEnd w:id="1702"/>
            <w:bookmarkEnd w:id="1703"/>
            <w:bookmarkEnd w:id="1704"/>
            <w:bookmarkEnd w:id="1705"/>
          </w:p>
        </w:tc>
        <w:tc>
          <w:tcPr>
            <w:tcW w:w="1276" w:type="dxa"/>
          </w:tcPr>
          <w:p w14:paraId="1685AAC1"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06" w:name="_Toc124181126"/>
            <w:bookmarkStart w:id="1707" w:name="_Toc124246065"/>
            <w:bookmarkStart w:id="1708" w:name="_Toc160462731"/>
            <w:bookmarkStart w:id="1709" w:name="_Toc160463521"/>
            <w:bookmarkStart w:id="1710" w:name="_Toc171249560"/>
            <w:bookmarkStart w:id="1711" w:name="_Toc172039063"/>
            <w:r w:rsidRPr="00934BBD">
              <w:rPr>
                <w:rFonts w:ascii="David" w:hAnsi="David" w:cs="David"/>
                <w:sz w:val="24"/>
                <w:szCs w:val="24"/>
                <w:rtl/>
              </w:rPr>
              <w:t>ספק</w:t>
            </w:r>
            <w:bookmarkEnd w:id="1706"/>
            <w:bookmarkEnd w:id="1707"/>
            <w:bookmarkEnd w:id="1708"/>
            <w:bookmarkEnd w:id="1709"/>
            <w:bookmarkEnd w:id="1710"/>
            <w:bookmarkEnd w:id="1711"/>
          </w:p>
        </w:tc>
        <w:tc>
          <w:tcPr>
            <w:tcW w:w="5103" w:type="dxa"/>
          </w:tcPr>
          <w:p w14:paraId="20F45D18"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12" w:name="_Toc171249561"/>
            <w:bookmarkStart w:id="1713" w:name="_Toc172039064"/>
            <w:bookmarkStart w:id="1714" w:name="_Toc124181127"/>
            <w:bookmarkStart w:id="1715" w:name="_Toc124246066"/>
            <w:bookmarkStart w:id="1716" w:name="_Toc160462732"/>
            <w:bookmarkStart w:id="1717" w:name="_Toc160463522"/>
            <w:r w:rsidRPr="00934BBD">
              <w:rPr>
                <w:rFonts w:ascii="David" w:hAnsi="David" w:cs="David"/>
                <w:sz w:val="24"/>
                <w:szCs w:val="24"/>
                <w:rtl/>
              </w:rPr>
              <w:t xml:space="preserve">תקשורת כתובה מול לקוחות השוהים באתר האינטרנט ובאזור האישי- כיום קיימת מערכת </w:t>
            </w:r>
            <w:r w:rsidRPr="00934BBD">
              <w:rPr>
                <w:rFonts w:ascii="David" w:hAnsi="David" w:cs="David"/>
                <w:sz w:val="24"/>
                <w:szCs w:val="24"/>
              </w:rPr>
              <w:t>WizSupport</w:t>
            </w:r>
            <w:r w:rsidRPr="00934BBD">
              <w:rPr>
                <w:rFonts w:ascii="David" w:hAnsi="David" w:cs="David"/>
                <w:sz w:val="24"/>
                <w:szCs w:val="24"/>
                <w:rtl/>
              </w:rPr>
              <w:t xml:space="preserve"> בממשק למערכות המוקד השונות. יובהר כי הדרישה במכרז זה היא למערכת לניהול כלל ערוצי התקשורת הכתובה</w:t>
            </w:r>
            <w:r w:rsidR="00F03798" w:rsidRPr="00934BBD">
              <w:rPr>
                <w:rFonts w:ascii="David" w:hAnsi="David" w:cs="David"/>
                <w:sz w:val="24"/>
                <w:szCs w:val="24"/>
                <w:rtl/>
              </w:rPr>
              <w:t xml:space="preserve"> לרבות </w:t>
            </w:r>
            <w:r w:rsidR="00F03798" w:rsidRPr="00934BBD">
              <w:rPr>
                <w:rFonts w:ascii="David" w:hAnsi="David" w:cs="David"/>
                <w:sz w:val="24"/>
                <w:szCs w:val="24"/>
              </w:rPr>
              <w:t>WhatsApp</w:t>
            </w:r>
            <w:bookmarkEnd w:id="1712"/>
            <w:bookmarkEnd w:id="1713"/>
            <w:bookmarkEnd w:id="1714"/>
            <w:bookmarkEnd w:id="1715"/>
            <w:bookmarkEnd w:id="1716"/>
            <w:bookmarkEnd w:id="1717"/>
          </w:p>
        </w:tc>
      </w:tr>
      <w:tr w:rsidR="00543E15" w:rsidRPr="00934BBD" w14:paraId="219136E0" w14:textId="77777777" w:rsidTr="00543E15">
        <w:tc>
          <w:tcPr>
            <w:tcW w:w="992" w:type="dxa"/>
          </w:tcPr>
          <w:p w14:paraId="0BE9D5FF"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18" w:name="_Toc124181128"/>
            <w:bookmarkStart w:id="1719" w:name="_Toc124246067"/>
            <w:bookmarkStart w:id="1720" w:name="_Toc160462733"/>
            <w:bookmarkStart w:id="1721" w:name="_Toc160463523"/>
            <w:bookmarkStart w:id="1722" w:name="_Toc171249562"/>
            <w:bookmarkStart w:id="1723" w:name="_Toc172039065"/>
            <w:bookmarkEnd w:id="1718"/>
            <w:bookmarkEnd w:id="1719"/>
            <w:bookmarkEnd w:id="1720"/>
            <w:bookmarkEnd w:id="1721"/>
            <w:bookmarkEnd w:id="1722"/>
            <w:bookmarkEnd w:id="1723"/>
          </w:p>
        </w:tc>
        <w:tc>
          <w:tcPr>
            <w:tcW w:w="1843" w:type="dxa"/>
          </w:tcPr>
          <w:p w14:paraId="24C34F63"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24" w:name="_Toc124181129"/>
            <w:bookmarkStart w:id="1725" w:name="_Toc124246068"/>
            <w:bookmarkStart w:id="1726" w:name="_Toc160462734"/>
            <w:bookmarkStart w:id="1727" w:name="_Toc160463524"/>
            <w:bookmarkStart w:id="1728" w:name="_Toc171249563"/>
            <w:bookmarkStart w:id="1729" w:name="_Toc172039066"/>
            <w:r w:rsidRPr="00934BBD">
              <w:rPr>
                <w:rFonts w:ascii="David" w:hAnsi="David" w:cs="David"/>
                <w:sz w:val="24"/>
                <w:szCs w:val="24"/>
                <w:rtl/>
              </w:rPr>
              <w:t>מחולל דו"חות</w:t>
            </w:r>
            <w:bookmarkEnd w:id="1724"/>
            <w:bookmarkEnd w:id="1725"/>
            <w:bookmarkEnd w:id="1726"/>
            <w:bookmarkEnd w:id="1727"/>
            <w:bookmarkEnd w:id="1728"/>
            <w:bookmarkEnd w:id="1729"/>
          </w:p>
        </w:tc>
        <w:tc>
          <w:tcPr>
            <w:tcW w:w="1276" w:type="dxa"/>
          </w:tcPr>
          <w:p w14:paraId="73C941D5" w14:textId="77777777" w:rsidR="00543E15" w:rsidRPr="00934BBD" w:rsidRDefault="00543E15" w:rsidP="00543E15">
            <w:pPr>
              <w:pStyle w:val="34"/>
              <w:numPr>
                <w:ilvl w:val="0"/>
                <w:numId w:val="0"/>
              </w:numPr>
              <w:spacing w:before="0"/>
              <w:jc w:val="both"/>
              <w:outlineLvl w:val="2"/>
              <w:rPr>
                <w:rFonts w:ascii="David" w:hAnsi="David" w:cs="David"/>
                <w:sz w:val="24"/>
                <w:szCs w:val="24"/>
              </w:rPr>
            </w:pPr>
            <w:bookmarkStart w:id="1730" w:name="_Toc124181130"/>
            <w:bookmarkStart w:id="1731" w:name="_Toc124246069"/>
            <w:bookmarkStart w:id="1732" w:name="_Toc160462735"/>
            <w:bookmarkStart w:id="1733" w:name="_Toc160463525"/>
            <w:bookmarkStart w:id="1734" w:name="_Toc171249564"/>
            <w:bookmarkStart w:id="1735" w:name="_Toc172039067"/>
            <w:r w:rsidRPr="00934BBD">
              <w:rPr>
                <w:rFonts w:ascii="David" w:hAnsi="David" w:cs="David"/>
                <w:sz w:val="24"/>
                <w:szCs w:val="24"/>
                <w:rtl/>
              </w:rPr>
              <w:t>ספק</w:t>
            </w:r>
            <w:bookmarkEnd w:id="1730"/>
            <w:bookmarkEnd w:id="1731"/>
            <w:bookmarkEnd w:id="1732"/>
            <w:bookmarkEnd w:id="1733"/>
            <w:bookmarkEnd w:id="1734"/>
            <w:bookmarkEnd w:id="1735"/>
          </w:p>
        </w:tc>
        <w:tc>
          <w:tcPr>
            <w:tcW w:w="5103" w:type="dxa"/>
          </w:tcPr>
          <w:p w14:paraId="0AEF836A"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36" w:name="_Toc124181131"/>
            <w:bookmarkStart w:id="1737" w:name="_Toc124246070"/>
            <w:bookmarkStart w:id="1738" w:name="_Toc160462736"/>
            <w:bookmarkStart w:id="1739" w:name="_Toc160463526"/>
            <w:bookmarkStart w:id="1740" w:name="_Toc171249565"/>
            <w:bookmarkStart w:id="1741" w:name="_Toc172039068"/>
            <w:r w:rsidRPr="00934BBD">
              <w:rPr>
                <w:rFonts w:ascii="David" w:hAnsi="David" w:cs="David"/>
                <w:sz w:val="24"/>
                <w:szCs w:val="24"/>
                <w:rtl/>
              </w:rPr>
              <w:t>הפקת מידע ניהולי מכלל המערכות הניהוליות והתפעוליות של המוקד</w:t>
            </w:r>
            <w:bookmarkEnd w:id="1736"/>
            <w:bookmarkEnd w:id="1737"/>
            <w:bookmarkEnd w:id="1738"/>
            <w:bookmarkEnd w:id="1739"/>
            <w:bookmarkEnd w:id="1740"/>
            <w:bookmarkEnd w:id="1741"/>
          </w:p>
        </w:tc>
      </w:tr>
      <w:tr w:rsidR="00543E15" w:rsidRPr="00934BBD" w14:paraId="77F6FB25" w14:textId="77777777" w:rsidTr="00543E15">
        <w:tc>
          <w:tcPr>
            <w:tcW w:w="992" w:type="dxa"/>
          </w:tcPr>
          <w:p w14:paraId="5AF30025"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42" w:name="_Toc124181132"/>
            <w:bookmarkStart w:id="1743" w:name="_Toc124246071"/>
            <w:bookmarkStart w:id="1744" w:name="_Toc160462737"/>
            <w:bookmarkStart w:id="1745" w:name="_Toc160463527"/>
            <w:bookmarkStart w:id="1746" w:name="_Toc171249566"/>
            <w:bookmarkStart w:id="1747" w:name="_Toc172039069"/>
            <w:bookmarkEnd w:id="1742"/>
            <w:bookmarkEnd w:id="1743"/>
            <w:bookmarkEnd w:id="1744"/>
            <w:bookmarkEnd w:id="1745"/>
            <w:bookmarkEnd w:id="1746"/>
            <w:bookmarkEnd w:id="1747"/>
          </w:p>
        </w:tc>
        <w:tc>
          <w:tcPr>
            <w:tcW w:w="1843" w:type="dxa"/>
          </w:tcPr>
          <w:p w14:paraId="3759844D"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48" w:name="_Toc124181133"/>
            <w:bookmarkStart w:id="1749" w:name="_Toc124246072"/>
            <w:bookmarkStart w:id="1750" w:name="_Toc160462738"/>
            <w:bookmarkStart w:id="1751" w:name="_Toc160463528"/>
            <w:bookmarkStart w:id="1752" w:name="_Toc171249567"/>
            <w:bookmarkStart w:id="1753" w:name="_Toc172039070"/>
            <w:r w:rsidRPr="00934BBD">
              <w:rPr>
                <w:rFonts w:ascii="David" w:hAnsi="David" w:cs="David"/>
                <w:sz w:val="24"/>
                <w:szCs w:val="24"/>
                <w:rtl/>
              </w:rPr>
              <w:t xml:space="preserve">מערכת לשליחת </w:t>
            </w:r>
            <w:r w:rsidRPr="00934BBD">
              <w:rPr>
                <w:rFonts w:ascii="David" w:hAnsi="David" w:cs="David"/>
                <w:sz w:val="24"/>
                <w:szCs w:val="24"/>
              </w:rPr>
              <w:t>SMS</w:t>
            </w:r>
            <w:bookmarkEnd w:id="1748"/>
            <w:bookmarkEnd w:id="1749"/>
            <w:bookmarkEnd w:id="1750"/>
            <w:bookmarkEnd w:id="1751"/>
            <w:bookmarkEnd w:id="1752"/>
            <w:bookmarkEnd w:id="1753"/>
          </w:p>
        </w:tc>
        <w:tc>
          <w:tcPr>
            <w:tcW w:w="1276" w:type="dxa"/>
          </w:tcPr>
          <w:p w14:paraId="0035574B" w14:textId="77777777" w:rsidR="00543E15" w:rsidRPr="00934BBD" w:rsidRDefault="00B10314" w:rsidP="00543E15">
            <w:pPr>
              <w:pStyle w:val="34"/>
              <w:numPr>
                <w:ilvl w:val="0"/>
                <w:numId w:val="0"/>
              </w:numPr>
              <w:spacing w:before="0"/>
              <w:jc w:val="both"/>
              <w:outlineLvl w:val="2"/>
              <w:rPr>
                <w:rFonts w:ascii="David" w:hAnsi="David" w:cs="David"/>
                <w:sz w:val="24"/>
                <w:szCs w:val="24"/>
                <w:rtl/>
              </w:rPr>
            </w:pPr>
            <w:bookmarkStart w:id="1754" w:name="_Toc171249568"/>
            <w:bookmarkStart w:id="1755" w:name="_Toc172039071"/>
            <w:r w:rsidRPr="00934BBD">
              <w:rPr>
                <w:rFonts w:ascii="David" w:hAnsi="David" w:cs="David"/>
                <w:sz w:val="24"/>
                <w:szCs w:val="24"/>
                <w:rtl/>
              </w:rPr>
              <w:t>מזמין + ספק</w:t>
            </w:r>
            <w:bookmarkEnd w:id="1754"/>
            <w:bookmarkEnd w:id="1755"/>
            <w:r w:rsidRPr="00934BBD">
              <w:rPr>
                <w:rFonts w:ascii="David" w:hAnsi="David" w:cs="David"/>
                <w:sz w:val="24"/>
                <w:szCs w:val="24"/>
                <w:rtl/>
              </w:rPr>
              <w:t xml:space="preserve"> </w:t>
            </w:r>
          </w:p>
        </w:tc>
        <w:tc>
          <w:tcPr>
            <w:tcW w:w="5103" w:type="dxa"/>
          </w:tcPr>
          <w:p w14:paraId="1962792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56" w:name="_Toc124181135"/>
            <w:bookmarkStart w:id="1757" w:name="_Toc124246074"/>
            <w:bookmarkStart w:id="1758" w:name="_Toc160462740"/>
            <w:bookmarkStart w:id="1759" w:name="_Toc160463530"/>
            <w:bookmarkStart w:id="1760" w:name="_Toc171249569"/>
            <w:bookmarkStart w:id="1761" w:name="_Toc172039072"/>
            <w:r w:rsidRPr="00934BBD">
              <w:rPr>
                <w:rFonts w:ascii="David" w:hAnsi="David" w:cs="David"/>
                <w:sz w:val="24"/>
                <w:szCs w:val="24"/>
                <w:rtl/>
              </w:rPr>
              <w:t>שליחת הודעות ללקוחות הרשות</w:t>
            </w:r>
            <w:bookmarkEnd w:id="1756"/>
            <w:bookmarkEnd w:id="1757"/>
            <w:bookmarkEnd w:id="1758"/>
            <w:bookmarkEnd w:id="1759"/>
            <w:r w:rsidR="00B10314" w:rsidRPr="00934BBD">
              <w:rPr>
                <w:rFonts w:ascii="David" w:hAnsi="David" w:cs="David"/>
                <w:sz w:val="24"/>
                <w:szCs w:val="24"/>
                <w:rtl/>
              </w:rPr>
              <w:t>.</w:t>
            </w:r>
            <w:bookmarkEnd w:id="1760"/>
            <w:bookmarkEnd w:id="1761"/>
          </w:p>
          <w:p w14:paraId="71CE29F3" w14:textId="77777777" w:rsidR="00B10314" w:rsidRPr="00934BBD" w:rsidRDefault="00B10314" w:rsidP="00543E15">
            <w:pPr>
              <w:pStyle w:val="34"/>
              <w:numPr>
                <w:ilvl w:val="0"/>
                <w:numId w:val="0"/>
              </w:numPr>
              <w:spacing w:before="0"/>
              <w:jc w:val="both"/>
              <w:outlineLvl w:val="2"/>
              <w:rPr>
                <w:rFonts w:ascii="David" w:hAnsi="David" w:cs="David"/>
                <w:sz w:val="24"/>
                <w:szCs w:val="24"/>
                <w:rtl/>
              </w:rPr>
            </w:pPr>
            <w:bookmarkStart w:id="1762" w:name="_Toc171249570"/>
            <w:bookmarkStart w:id="1763" w:name="_Toc172039073"/>
            <w:r w:rsidRPr="00934BBD">
              <w:rPr>
                <w:rFonts w:ascii="David" w:hAnsi="David" w:cs="David"/>
                <w:sz w:val="24"/>
                <w:szCs w:val="24"/>
                <w:rtl/>
              </w:rPr>
              <w:t>תשתית ומערכת הינה באחריות המזמין.</w:t>
            </w:r>
            <w:bookmarkEnd w:id="1762"/>
            <w:bookmarkEnd w:id="1763"/>
            <w:r w:rsidRPr="00934BBD">
              <w:rPr>
                <w:rFonts w:ascii="David" w:hAnsi="David" w:cs="David"/>
                <w:sz w:val="24"/>
                <w:szCs w:val="24"/>
                <w:rtl/>
              </w:rPr>
              <w:t xml:space="preserve"> </w:t>
            </w:r>
          </w:p>
          <w:p w14:paraId="0D2C4F9D" w14:textId="77777777" w:rsidR="00B10314" w:rsidRPr="00934BBD" w:rsidRDefault="00B10314" w:rsidP="00F03798">
            <w:pPr>
              <w:pStyle w:val="34"/>
              <w:numPr>
                <w:ilvl w:val="0"/>
                <w:numId w:val="0"/>
              </w:numPr>
              <w:spacing w:before="0"/>
              <w:jc w:val="both"/>
              <w:outlineLvl w:val="2"/>
              <w:rPr>
                <w:rFonts w:ascii="David" w:hAnsi="David" w:cs="David"/>
                <w:sz w:val="24"/>
                <w:szCs w:val="24"/>
              </w:rPr>
            </w:pPr>
            <w:bookmarkStart w:id="1764" w:name="_Toc171249571"/>
            <w:bookmarkStart w:id="1765" w:name="_Toc172039074"/>
            <w:r w:rsidRPr="00934BBD">
              <w:rPr>
                <w:rFonts w:ascii="David" w:hAnsi="David" w:cs="David"/>
                <w:sz w:val="24"/>
                <w:szCs w:val="24"/>
                <w:rtl/>
              </w:rPr>
              <w:t>מימוש השירות והתחברות הינה באחריות הספק.</w:t>
            </w:r>
            <w:bookmarkEnd w:id="1764"/>
            <w:bookmarkEnd w:id="1765"/>
            <w:r w:rsidRPr="00934BBD">
              <w:rPr>
                <w:rFonts w:ascii="David" w:hAnsi="David" w:cs="David"/>
                <w:sz w:val="24"/>
                <w:szCs w:val="24"/>
                <w:rtl/>
              </w:rPr>
              <w:t xml:space="preserve"> </w:t>
            </w:r>
          </w:p>
        </w:tc>
      </w:tr>
      <w:tr w:rsidR="00543E15" w:rsidRPr="00934BBD" w14:paraId="6E255BFE" w14:textId="77777777" w:rsidTr="00543E15">
        <w:tc>
          <w:tcPr>
            <w:tcW w:w="992" w:type="dxa"/>
          </w:tcPr>
          <w:p w14:paraId="590DB4B9" w14:textId="77777777" w:rsidR="00543E15" w:rsidRPr="00934BBD" w:rsidRDefault="00543E15" w:rsidP="00CE19F6">
            <w:pPr>
              <w:pStyle w:val="34"/>
              <w:numPr>
                <w:ilvl w:val="0"/>
                <w:numId w:val="94"/>
              </w:numPr>
              <w:spacing w:before="0"/>
              <w:jc w:val="both"/>
              <w:outlineLvl w:val="2"/>
              <w:rPr>
                <w:rFonts w:ascii="David" w:hAnsi="David" w:cs="David"/>
                <w:sz w:val="24"/>
                <w:szCs w:val="24"/>
                <w:rtl/>
              </w:rPr>
            </w:pPr>
            <w:bookmarkStart w:id="1766" w:name="_Toc124181136"/>
            <w:bookmarkStart w:id="1767" w:name="_Toc124246075"/>
            <w:bookmarkStart w:id="1768" w:name="_Toc160462741"/>
            <w:bookmarkStart w:id="1769" w:name="_Toc160463531"/>
            <w:bookmarkStart w:id="1770" w:name="_Toc171249572"/>
            <w:bookmarkStart w:id="1771" w:name="_Toc172039075"/>
            <w:bookmarkEnd w:id="1766"/>
            <w:bookmarkEnd w:id="1767"/>
            <w:bookmarkEnd w:id="1768"/>
            <w:bookmarkEnd w:id="1769"/>
            <w:bookmarkEnd w:id="1770"/>
            <w:bookmarkEnd w:id="1771"/>
          </w:p>
        </w:tc>
        <w:tc>
          <w:tcPr>
            <w:tcW w:w="1843" w:type="dxa"/>
          </w:tcPr>
          <w:p w14:paraId="7DDB07D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72" w:name="_Toc124181137"/>
            <w:bookmarkStart w:id="1773" w:name="_Toc124246076"/>
            <w:bookmarkStart w:id="1774" w:name="_Toc160462742"/>
            <w:bookmarkStart w:id="1775" w:name="_Toc160463532"/>
            <w:bookmarkStart w:id="1776" w:name="_Toc171249573"/>
            <w:bookmarkStart w:id="1777" w:name="_Toc172039076"/>
            <w:r w:rsidRPr="00934BBD">
              <w:rPr>
                <w:rFonts w:ascii="David" w:hAnsi="David" w:cs="David"/>
                <w:sz w:val="24"/>
                <w:szCs w:val="24"/>
                <w:rtl/>
              </w:rPr>
              <w:t>שרת פקסים (</w:t>
            </w:r>
            <w:r w:rsidRPr="00934BBD">
              <w:rPr>
                <w:rFonts w:ascii="David" w:hAnsi="David" w:cs="David"/>
                <w:sz w:val="24"/>
                <w:szCs w:val="24"/>
              </w:rPr>
              <w:t>FAX SERVER</w:t>
            </w:r>
            <w:r w:rsidRPr="00934BBD">
              <w:rPr>
                <w:rFonts w:ascii="David" w:hAnsi="David" w:cs="David"/>
                <w:sz w:val="24"/>
                <w:szCs w:val="24"/>
                <w:rtl/>
              </w:rPr>
              <w:t>)</w:t>
            </w:r>
            <w:bookmarkEnd w:id="1772"/>
            <w:bookmarkEnd w:id="1773"/>
            <w:bookmarkEnd w:id="1774"/>
            <w:bookmarkEnd w:id="1775"/>
            <w:bookmarkEnd w:id="1776"/>
            <w:bookmarkEnd w:id="1777"/>
          </w:p>
        </w:tc>
        <w:tc>
          <w:tcPr>
            <w:tcW w:w="1276" w:type="dxa"/>
          </w:tcPr>
          <w:p w14:paraId="56C83C10"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78" w:name="_Toc124181138"/>
            <w:bookmarkStart w:id="1779" w:name="_Toc124246077"/>
            <w:bookmarkStart w:id="1780" w:name="_Toc160462743"/>
            <w:bookmarkStart w:id="1781" w:name="_Toc160463533"/>
            <w:bookmarkStart w:id="1782" w:name="_Toc171249574"/>
            <w:bookmarkStart w:id="1783" w:name="_Toc172039077"/>
            <w:r w:rsidRPr="00934BBD">
              <w:rPr>
                <w:rFonts w:ascii="David" w:hAnsi="David" w:cs="David"/>
                <w:sz w:val="24"/>
                <w:szCs w:val="24"/>
                <w:rtl/>
              </w:rPr>
              <w:t>ספק</w:t>
            </w:r>
            <w:bookmarkEnd w:id="1778"/>
            <w:bookmarkEnd w:id="1779"/>
            <w:bookmarkEnd w:id="1780"/>
            <w:bookmarkEnd w:id="1781"/>
            <w:bookmarkEnd w:id="1782"/>
            <w:bookmarkEnd w:id="1783"/>
          </w:p>
        </w:tc>
        <w:tc>
          <w:tcPr>
            <w:tcW w:w="5103" w:type="dxa"/>
          </w:tcPr>
          <w:p w14:paraId="5AB508F4" w14:textId="77777777" w:rsidR="00543E15" w:rsidRPr="00934BBD" w:rsidRDefault="00543E15" w:rsidP="00543E15">
            <w:pPr>
              <w:pStyle w:val="34"/>
              <w:numPr>
                <w:ilvl w:val="0"/>
                <w:numId w:val="0"/>
              </w:numPr>
              <w:spacing w:before="0"/>
              <w:jc w:val="both"/>
              <w:outlineLvl w:val="2"/>
              <w:rPr>
                <w:rFonts w:ascii="David" w:hAnsi="David" w:cs="David"/>
                <w:sz w:val="24"/>
                <w:szCs w:val="24"/>
                <w:rtl/>
              </w:rPr>
            </w:pPr>
            <w:bookmarkStart w:id="1784" w:name="_Toc124181139"/>
            <w:bookmarkStart w:id="1785" w:name="_Toc124246078"/>
            <w:bookmarkStart w:id="1786" w:name="_Toc160462744"/>
            <w:bookmarkStart w:id="1787" w:name="_Toc160463534"/>
            <w:bookmarkStart w:id="1788" w:name="_Toc171249575"/>
            <w:bookmarkStart w:id="1789" w:name="_Toc172039078"/>
            <w:r w:rsidRPr="00934BBD">
              <w:rPr>
                <w:rFonts w:ascii="David" w:hAnsi="David" w:cs="David"/>
                <w:sz w:val="24"/>
                <w:szCs w:val="24"/>
                <w:rtl/>
              </w:rPr>
              <w:t>שליחת מסמכים ישירות מתוך מערכות הרשות, גישה תתאפשר מכל עמדות הנציג</w:t>
            </w:r>
            <w:bookmarkEnd w:id="1784"/>
            <w:bookmarkEnd w:id="1785"/>
            <w:bookmarkEnd w:id="1786"/>
            <w:bookmarkEnd w:id="1787"/>
            <w:bookmarkEnd w:id="1788"/>
            <w:bookmarkEnd w:id="1789"/>
          </w:p>
        </w:tc>
      </w:tr>
      <w:tr w:rsidR="00617A20" w:rsidRPr="00934BBD" w14:paraId="0A0D2A6A" w14:textId="77777777" w:rsidTr="00543E15">
        <w:tc>
          <w:tcPr>
            <w:tcW w:w="992" w:type="dxa"/>
          </w:tcPr>
          <w:p w14:paraId="36418137" w14:textId="77777777" w:rsidR="00617A20" w:rsidRPr="00934BBD" w:rsidRDefault="00617A20" w:rsidP="00CE19F6">
            <w:pPr>
              <w:pStyle w:val="34"/>
              <w:numPr>
                <w:ilvl w:val="0"/>
                <w:numId w:val="94"/>
              </w:numPr>
              <w:spacing w:before="0"/>
              <w:jc w:val="both"/>
              <w:outlineLvl w:val="2"/>
              <w:rPr>
                <w:rFonts w:ascii="David" w:hAnsi="David" w:cs="David"/>
                <w:sz w:val="24"/>
                <w:szCs w:val="24"/>
                <w:rtl/>
              </w:rPr>
            </w:pPr>
          </w:p>
        </w:tc>
        <w:tc>
          <w:tcPr>
            <w:tcW w:w="1843" w:type="dxa"/>
          </w:tcPr>
          <w:p w14:paraId="0A06FD37" w14:textId="3BE1D1E8"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 xml:space="preserve">מערכת </w:t>
            </w:r>
            <w:r>
              <w:rPr>
                <w:rFonts w:ascii="David" w:hAnsi="David" w:cs="David" w:hint="cs"/>
                <w:sz w:val="24"/>
                <w:szCs w:val="24"/>
              </w:rPr>
              <w:t>LMS</w:t>
            </w:r>
          </w:p>
        </w:tc>
        <w:tc>
          <w:tcPr>
            <w:tcW w:w="1276" w:type="dxa"/>
          </w:tcPr>
          <w:p w14:paraId="492CDF7A" w14:textId="61C1FEBF"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ספק</w:t>
            </w:r>
          </w:p>
        </w:tc>
        <w:tc>
          <w:tcPr>
            <w:tcW w:w="5103" w:type="dxa"/>
          </w:tcPr>
          <w:p w14:paraId="59862382" w14:textId="75ED43FB" w:rsidR="00617A20" w:rsidRPr="00934BBD" w:rsidRDefault="00617A20" w:rsidP="00543E15">
            <w:pPr>
              <w:pStyle w:val="34"/>
              <w:numPr>
                <w:ilvl w:val="0"/>
                <w:numId w:val="0"/>
              </w:numPr>
              <w:spacing w:before="0"/>
              <w:jc w:val="both"/>
              <w:outlineLvl w:val="2"/>
              <w:rPr>
                <w:rFonts w:ascii="David" w:hAnsi="David" w:cs="David"/>
                <w:sz w:val="24"/>
                <w:szCs w:val="24"/>
                <w:rtl/>
              </w:rPr>
            </w:pPr>
            <w:r>
              <w:rPr>
                <w:rFonts w:ascii="David" w:hAnsi="David" w:cs="David" w:hint="cs"/>
                <w:sz w:val="24"/>
                <w:szCs w:val="24"/>
                <w:rtl/>
              </w:rPr>
              <w:t>מערכת לניהול למידה</w:t>
            </w:r>
          </w:p>
        </w:tc>
      </w:tr>
    </w:tbl>
    <w:p w14:paraId="2A4719EF" w14:textId="77777777" w:rsidR="00DF1C9A" w:rsidRPr="00934BBD" w:rsidRDefault="00DF1C9A" w:rsidP="00E62FAF">
      <w:pPr>
        <w:pStyle w:val="Normal2"/>
      </w:pPr>
    </w:p>
    <w:p w14:paraId="04BAA6A4"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להלן פירוט של מערכות המוקד המתוחזקות באמצעות המזמין: </w:t>
      </w:r>
    </w:p>
    <w:p w14:paraId="079799A1" w14:textId="77777777" w:rsidR="00543E15"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מערכות לניהול ותיעוד פניות</w:t>
      </w:r>
      <w:r w:rsidR="00543E15" w:rsidRPr="00934BBD">
        <w:rPr>
          <w:rFonts w:ascii="David" w:hAnsi="David"/>
          <w:b/>
          <w:bCs/>
          <w:rtl/>
        </w:rPr>
        <w:t>:</w:t>
      </w:r>
    </w:p>
    <w:p w14:paraId="5DED63DE" w14:textId="77777777" w:rsidR="00DF1C9A" w:rsidRPr="00934BBD" w:rsidRDefault="00DF1C9A" w:rsidP="00543E15">
      <w:pPr>
        <w:pStyle w:val="3-"/>
        <w:tabs>
          <w:tab w:val="clear" w:pos="1334"/>
        </w:tabs>
        <w:spacing w:before="0" w:after="0"/>
        <w:ind w:firstLine="0"/>
        <w:outlineLvl w:val="9"/>
        <w:rPr>
          <w:rFonts w:ascii="David" w:hAnsi="David"/>
        </w:rPr>
      </w:pPr>
      <w:r w:rsidRPr="00934BBD">
        <w:rPr>
          <w:rFonts w:ascii="David" w:hAnsi="David"/>
          <w:rtl/>
        </w:rPr>
        <w:t xml:space="preserve">המערכות המשרתות את מוקד המידע של רשות האכיפה והגבייה בנקודות הבאות: </w:t>
      </w:r>
    </w:p>
    <w:p w14:paraId="771D2632"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0" w:name="_Toc124181141"/>
      <w:bookmarkStart w:id="1791" w:name="_Toc124246080"/>
      <w:r w:rsidRPr="00934BBD">
        <w:rPr>
          <w:rFonts w:ascii="David" w:hAnsi="David"/>
          <w:rtl/>
        </w:rPr>
        <w:t>תיעוד כלל הפניות למוקד כתמיכה בהבנת נושאי פניה לצורך ניהול מיטבי של משאבי המוקד, צמצום פניות חוזרות, מניעת טרטור ומתן שירות יוזם ללקוחות.</w:t>
      </w:r>
      <w:bookmarkEnd w:id="1790"/>
      <w:bookmarkEnd w:id="1791"/>
    </w:p>
    <w:p w14:paraId="344F313E"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2" w:name="_Toc124181142"/>
      <w:bookmarkStart w:id="1793" w:name="_Toc124246081"/>
      <w:r w:rsidRPr="00934BBD">
        <w:rPr>
          <w:rFonts w:ascii="David" w:hAnsi="David"/>
          <w:rtl/>
        </w:rPr>
        <w:t>ניהול משימות - המשך טיפול מול גורמים פנימיים במוקד</w:t>
      </w:r>
      <w:bookmarkEnd w:id="1792"/>
      <w:bookmarkEnd w:id="1793"/>
    </w:p>
    <w:p w14:paraId="5D20F2B6" w14:textId="77777777" w:rsidR="00DF1C9A" w:rsidRPr="00934BBD" w:rsidRDefault="00DF1C9A" w:rsidP="00E62FAF">
      <w:pPr>
        <w:pStyle w:val="3-"/>
        <w:numPr>
          <w:ilvl w:val="0"/>
          <w:numId w:val="148"/>
        </w:numPr>
        <w:tabs>
          <w:tab w:val="clear" w:pos="1334"/>
        </w:tabs>
        <w:spacing w:before="0" w:after="0"/>
        <w:outlineLvl w:val="9"/>
        <w:rPr>
          <w:rFonts w:ascii="David" w:hAnsi="David"/>
        </w:rPr>
      </w:pPr>
      <w:bookmarkStart w:id="1794" w:name="_Toc124181143"/>
      <w:bookmarkStart w:id="1795" w:name="_Toc124246082"/>
      <w:r w:rsidRPr="00934BBD">
        <w:rPr>
          <w:rFonts w:ascii="David" w:hAnsi="David"/>
          <w:rtl/>
        </w:rPr>
        <w:t xml:space="preserve">ניהול משימות - המשך טיפול מול גורמים חיצוניים למוקד- העברת פניות ומשימות לגורמי מפתח בשטח ובמטה תוך מעקב ובקרה על זמני </w:t>
      </w:r>
      <w:r w:rsidRPr="00934BBD">
        <w:rPr>
          <w:rFonts w:ascii="David" w:hAnsi="David"/>
        </w:rPr>
        <w:t>SLA</w:t>
      </w:r>
      <w:r w:rsidRPr="00934BBD">
        <w:rPr>
          <w:rFonts w:ascii="David" w:hAnsi="David"/>
          <w:rtl/>
        </w:rPr>
        <w:t xml:space="preserve"> וסגירת מעגל טיפול.</w:t>
      </w:r>
      <w:bookmarkEnd w:id="1794"/>
      <w:bookmarkEnd w:id="1795"/>
    </w:p>
    <w:p w14:paraId="540C0C21"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כלים שלובים</w:t>
      </w:r>
      <w:r w:rsidR="00301B46" w:rsidRPr="00934BBD">
        <w:rPr>
          <w:rFonts w:ascii="David" w:hAnsi="David"/>
          <w:b/>
          <w:bCs/>
          <w:rtl/>
        </w:rPr>
        <w:t>-</w:t>
      </w:r>
      <w:r w:rsidRPr="00934BBD">
        <w:rPr>
          <w:rFonts w:ascii="David" w:hAnsi="David"/>
          <w:b/>
          <w:bCs/>
        </w:rPr>
        <w:t xml:space="preserve"> </w:t>
      </w:r>
      <w:r w:rsidRPr="00934BBD">
        <w:rPr>
          <w:rFonts w:ascii="David" w:hAnsi="David"/>
          <w:b/>
          <w:bCs/>
          <w:rtl/>
        </w:rPr>
        <w:t xml:space="preserve">המערכת המרכזית המשרתת את לשכות ההוצאה לפועל ברשות האכיפה והגבייה. </w:t>
      </w:r>
    </w:p>
    <w:p w14:paraId="6D3A29EC" w14:textId="77777777" w:rsidR="00DF1C9A" w:rsidRPr="00934BBD" w:rsidRDefault="00DF1C9A" w:rsidP="00E62FAF">
      <w:pPr>
        <w:pStyle w:val="Normal2"/>
        <w:ind w:left="1138"/>
        <w:rPr>
          <w:rFonts w:ascii="David" w:hAnsi="David"/>
        </w:rPr>
      </w:pPr>
      <w:bookmarkStart w:id="1796" w:name="_Toc124181144"/>
      <w:bookmarkStart w:id="1797" w:name="_Toc124246083"/>
      <w:r w:rsidRPr="00934BBD">
        <w:rPr>
          <w:rFonts w:ascii="David" w:hAnsi="David"/>
          <w:rtl/>
        </w:rPr>
        <w:t xml:space="preserve">המערכת מבוססת כולה על טכנולוגיית מיקרוסופט בארכיטקטורת </w:t>
      </w:r>
      <w:r w:rsidRPr="00934BBD">
        <w:rPr>
          <w:rFonts w:ascii="David" w:hAnsi="David"/>
        </w:rPr>
        <w:t>SOA</w:t>
      </w:r>
      <w:r w:rsidRPr="00934BBD">
        <w:rPr>
          <w:rFonts w:ascii="David" w:hAnsi="David"/>
          <w:rtl/>
        </w:rPr>
        <w:t>. מערכת זו כתובה ב</w:t>
      </w:r>
      <w:r w:rsidRPr="00934BBD">
        <w:rPr>
          <w:rFonts w:ascii="David" w:hAnsi="David"/>
        </w:rPr>
        <w:t>NET</w:t>
      </w:r>
      <w:r w:rsidRPr="00934BBD">
        <w:rPr>
          <w:rFonts w:ascii="David" w:hAnsi="David"/>
          <w:rtl/>
        </w:rPr>
        <w:t>. ומקושרת לבסיסי נתונים</w:t>
      </w:r>
      <w:r w:rsidRPr="00934BBD">
        <w:rPr>
          <w:rFonts w:ascii="David" w:hAnsi="David"/>
        </w:rPr>
        <w:t xml:space="preserve">SQL </w:t>
      </w:r>
      <w:r w:rsidRPr="00934BBD">
        <w:rPr>
          <w:rFonts w:ascii="David" w:hAnsi="David"/>
          <w:rtl/>
        </w:rPr>
        <w:t xml:space="preserve"> באמצעות שרתי אפליקציה. המשתמשים מתחברים למערכת באמצעות חוות שרתי טרמינל של מיקרוסופט ו </w:t>
      </w:r>
      <w:r w:rsidRPr="00934BBD">
        <w:rPr>
          <w:rFonts w:ascii="David" w:hAnsi="David"/>
        </w:rPr>
        <w:t>VDI</w:t>
      </w:r>
      <w:r w:rsidRPr="00934BBD">
        <w:rPr>
          <w:rFonts w:ascii="David" w:hAnsi="David"/>
          <w:rtl/>
        </w:rPr>
        <w:t xml:space="preserve"> של</w:t>
      </w:r>
      <w:r w:rsidRPr="00934BBD">
        <w:rPr>
          <w:rFonts w:ascii="David" w:hAnsi="David"/>
        </w:rPr>
        <w:t xml:space="preserve"> VMWARE</w:t>
      </w:r>
      <w:r w:rsidR="00301B46" w:rsidRPr="00934BBD">
        <w:rPr>
          <w:rFonts w:ascii="David" w:hAnsi="David"/>
        </w:rPr>
        <w:t xml:space="preserve"> </w:t>
      </w:r>
      <w:r w:rsidRPr="00934BBD">
        <w:rPr>
          <w:rFonts w:ascii="David" w:hAnsi="David"/>
          <w:rtl/>
        </w:rPr>
        <w:t>.למערכת אזור אישי באינטרנט המאפשר ללקוחות הרשות לצפות בנתוני התיקים ולבצע מגוון פעילויות ללא צורך להגיע ללשכה.</w:t>
      </w:r>
      <w:bookmarkEnd w:id="1796"/>
      <w:bookmarkEnd w:id="1797"/>
    </w:p>
    <w:p w14:paraId="6B673E1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אבן בוחן (מג'יק)- מערכת המרכז לגביית קנסות ואגרות </w:t>
      </w:r>
    </w:p>
    <w:p w14:paraId="72C4EB6A" w14:textId="77777777" w:rsidR="00DF1C9A" w:rsidRPr="00934BBD" w:rsidRDefault="00DF1C9A" w:rsidP="00E62FAF">
      <w:pPr>
        <w:pStyle w:val="Normal2"/>
        <w:ind w:left="1138"/>
        <w:rPr>
          <w:rFonts w:ascii="David" w:hAnsi="David"/>
        </w:rPr>
      </w:pPr>
      <w:r w:rsidRPr="00934BBD">
        <w:rPr>
          <w:rFonts w:ascii="David" w:hAnsi="David"/>
          <w:rtl/>
        </w:rPr>
        <w:t xml:space="preserve"> </w:t>
      </w:r>
      <w:bookmarkStart w:id="1798" w:name="_Toc124181145"/>
      <w:bookmarkStart w:id="1799" w:name="_Toc124246084"/>
      <w:r w:rsidRPr="00934BBD">
        <w:rPr>
          <w:rFonts w:ascii="David" w:hAnsi="David"/>
          <w:rtl/>
        </w:rPr>
        <w:t xml:space="preserve">מערכת מבוססת </w:t>
      </w:r>
      <w:r w:rsidRPr="00934BBD">
        <w:rPr>
          <w:rFonts w:ascii="David" w:hAnsi="David"/>
        </w:rPr>
        <w:t>Magic</w:t>
      </w:r>
      <w:r w:rsidRPr="00934BBD">
        <w:rPr>
          <w:rFonts w:ascii="David" w:hAnsi="David"/>
          <w:rtl/>
        </w:rPr>
        <w:t xml:space="preserve"> </w:t>
      </w:r>
      <w:r w:rsidRPr="00934BBD">
        <w:rPr>
          <w:rFonts w:ascii="David" w:hAnsi="David"/>
        </w:rPr>
        <w:t xml:space="preserve">XPA </w:t>
      </w:r>
      <w:r w:rsidR="00301B46" w:rsidRPr="00934BBD">
        <w:rPr>
          <w:rFonts w:ascii="David" w:hAnsi="David"/>
          <w:rtl/>
        </w:rPr>
        <w:t xml:space="preserve"> </w:t>
      </w:r>
      <w:r w:rsidRPr="00934BBD">
        <w:rPr>
          <w:rFonts w:ascii="David" w:hAnsi="David"/>
          <w:rtl/>
        </w:rPr>
        <w:t xml:space="preserve">עם בסיס נתונים </w:t>
      </w:r>
      <w:r w:rsidRPr="00934BBD">
        <w:rPr>
          <w:rFonts w:ascii="David" w:hAnsi="David"/>
        </w:rPr>
        <w:t>SQL</w:t>
      </w:r>
      <w:r w:rsidRPr="00934BBD">
        <w:rPr>
          <w:rFonts w:ascii="David" w:hAnsi="David"/>
          <w:rtl/>
        </w:rPr>
        <w:t>. היישום הוא בארכיטקטורת שרת / לקוח (</w:t>
      </w:r>
      <w:r w:rsidRPr="00934BBD">
        <w:rPr>
          <w:rFonts w:ascii="David" w:hAnsi="David"/>
        </w:rPr>
        <w:t>Rich client</w:t>
      </w:r>
      <w:r w:rsidRPr="00934BBD">
        <w:rPr>
          <w:rFonts w:ascii="David" w:hAnsi="David"/>
          <w:rtl/>
        </w:rPr>
        <w:t xml:space="preserve">). ההתחברות למערכת מתבצעת באמצעות תוכנת </w:t>
      </w:r>
      <w:r w:rsidR="00F03798" w:rsidRPr="00934BBD">
        <w:rPr>
          <w:rFonts w:ascii="David" w:hAnsi="David"/>
        </w:rPr>
        <w:t>Citrix</w:t>
      </w:r>
      <w:r w:rsidRPr="00934BBD">
        <w:rPr>
          <w:rFonts w:ascii="David" w:hAnsi="David"/>
          <w:rtl/>
        </w:rPr>
        <w:t xml:space="preserve"> \ </w:t>
      </w:r>
      <w:r w:rsidRPr="00934BBD">
        <w:rPr>
          <w:rFonts w:ascii="David" w:hAnsi="David"/>
        </w:rPr>
        <w:t>VDI</w:t>
      </w:r>
      <w:r w:rsidRPr="00934BBD">
        <w:rPr>
          <w:rFonts w:ascii="David" w:hAnsi="David"/>
          <w:rtl/>
        </w:rPr>
        <w:t>.</w:t>
      </w:r>
      <w:bookmarkEnd w:id="1798"/>
      <w:bookmarkEnd w:id="1799"/>
    </w:p>
    <w:p w14:paraId="0788283D"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CALL FLOW</w:t>
      </w:r>
      <w:r w:rsidR="00301B46" w:rsidRPr="00934BBD">
        <w:rPr>
          <w:rFonts w:ascii="David" w:hAnsi="David"/>
          <w:b/>
          <w:bCs/>
          <w:rtl/>
        </w:rPr>
        <w:t xml:space="preserve"> - מערכת לניהול וזימון תורים</w:t>
      </w:r>
      <w:r w:rsidRPr="00934BBD">
        <w:rPr>
          <w:rFonts w:ascii="David" w:hAnsi="David"/>
          <w:b/>
          <w:bCs/>
          <w:rtl/>
        </w:rPr>
        <w:t xml:space="preserve"> </w:t>
      </w:r>
    </w:p>
    <w:p w14:paraId="0D7C60D7" w14:textId="74C8FC51" w:rsidR="00DF1C9A" w:rsidRPr="00934BBD" w:rsidRDefault="00DF1C9A" w:rsidP="009009D3">
      <w:pPr>
        <w:pStyle w:val="Normal2"/>
        <w:ind w:left="1138"/>
        <w:rPr>
          <w:rFonts w:ascii="David" w:hAnsi="David"/>
        </w:rPr>
      </w:pPr>
      <w:bookmarkStart w:id="1800" w:name="_Toc124181146"/>
      <w:bookmarkStart w:id="1801" w:name="_Toc124246085"/>
      <w:r w:rsidRPr="00934BBD">
        <w:rPr>
          <w:rFonts w:ascii="David" w:hAnsi="David"/>
          <w:rtl/>
        </w:rPr>
        <w:t>מערכת לטובת זימון תורים ללשכות הוצאה לפועל בלבד, זימון תורים מתבצע טלפונית מול המוקד/באמצעות אתר האינטרנט של הרשות</w:t>
      </w:r>
      <w:r w:rsidR="00301B46" w:rsidRPr="00934BBD">
        <w:rPr>
          <w:rFonts w:ascii="David" w:hAnsi="David"/>
          <w:rtl/>
        </w:rPr>
        <w:t xml:space="preserve">. </w:t>
      </w:r>
      <w:r w:rsidRPr="00934BBD">
        <w:rPr>
          <w:rFonts w:ascii="David" w:hAnsi="David"/>
          <w:rtl/>
        </w:rPr>
        <w:t>ההתחברות למערכת מתבצעת באמצעות דפדפן.</w:t>
      </w:r>
      <w:bookmarkEnd w:id="1800"/>
      <w:bookmarkEnd w:id="1801"/>
    </w:p>
    <w:p w14:paraId="779BBFD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מערכות תיעוד תומכות (אנה, חמדת, ואהבת)</w:t>
      </w:r>
    </w:p>
    <w:p w14:paraId="2D1A991B" w14:textId="77777777" w:rsidR="00DF1C9A" w:rsidRPr="00934BBD" w:rsidRDefault="00DF1C9A" w:rsidP="00E62FAF">
      <w:pPr>
        <w:pStyle w:val="Normal2"/>
        <w:ind w:left="1138"/>
        <w:rPr>
          <w:rFonts w:ascii="David" w:hAnsi="David"/>
          <w:rtl/>
        </w:rPr>
      </w:pPr>
      <w:bookmarkStart w:id="1802" w:name="_Toc124181147"/>
      <w:bookmarkStart w:id="1803" w:name="_Toc124246086"/>
      <w:r w:rsidRPr="00934BBD">
        <w:rPr>
          <w:rFonts w:ascii="David" w:hAnsi="David"/>
          <w:rtl/>
        </w:rPr>
        <w:t xml:space="preserve">מערכות </w:t>
      </w:r>
      <w:r w:rsidRPr="00934BBD">
        <w:rPr>
          <w:rFonts w:ascii="David" w:hAnsi="David"/>
        </w:rPr>
        <w:t>WEB</w:t>
      </w:r>
      <w:r w:rsidRPr="00934BBD">
        <w:rPr>
          <w:rFonts w:ascii="David" w:hAnsi="David"/>
          <w:rtl/>
        </w:rPr>
        <w:t xml:space="preserve"> מבוססות על תשתיות </w:t>
      </w:r>
      <w:r w:rsidRPr="00934BBD">
        <w:rPr>
          <w:rFonts w:ascii="David" w:hAnsi="David"/>
        </w:rPr>
        <w:t>Dynamics CRM</w:t>
      </w:r>
      <w:r w:rsidRPr="00934BBD">
        <w:rPr>
          <w:rFonts w:ascii="David" w:hAnsi="David"/>
          <w:rtl/>
        </w:rPr>
        <w:t>, המערכות גוזרות רשימות של תיקים ממערכת כלים שלובים ומאפשרת מיכון ומיקוד תהלי</w:t>
      </w:r>
      <w:r w:rsidR="00301B46" w:rsidRPr="00934BBD">
        <w:rPr>
          <w:rFonts w:ascii="David" w:hAnsi="David"/>
          <w:rtl/>
        </w:rPr>
        <w:t xml:space="preserve">כי עבודה ייחודיים לצוותים כגון: </w:t>
      </w:r>
      <w:r w:rsidRPr="00934BBD">
        <w:rPr>
          <w:rFonts w:ascii="David" w:hAnsi="David"/>
          <w:rtl/>
        </w:rPr>
        <w:t>מסלול מקוצר</w:t>
      </w:r>
      <w:r w:rsidR="00301B46" w:rsidRPr="00934BBD">
        <w:rPr>
          <w:rFonts w:ascii="David" w:hAnsi="David"/>
          <w:rtl/>
        </w:rPr>
        <w:t>, מסלול מזונות, מינהל הגבייה</w:t>
      </w:r>
      <w:r w:rsidRPr="00934BBD">
        <w:rPr>
          <w:rFonts w:ascii="David" w:hAnsi="David"/>
          <w:rtl/>
        </w:rPr>
        <w:t>.</w:t>
      </w:r>
      <w:bookmarkEnd w:id="1802"/>
      <w:bookmarkEnd w:id="1803"/>
    </w:p>
    <w:p w14:paraId="7070751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מערכת ניהול ידע</w:t>
      </w:r>
    </w:p>
    <w:p w14:paraId="25494D8C" w14:textId="77777777" w:rsidR="00DF1C9A" w:rsidRPr="00934BBD" w:rsidRDefault="00DF1C9A" w:rsidP="00E62FAF">
      <w:pPr>
        <w:pStyle w:val="Normal2"/>
        <w:ind w:left="1138"/>
        <w:rPr>
          <w:rFonts w:ascii="David" w:hAnsi="David"/>
          <w:rtl/>
        </w:rPr>
      </w:pPr>
      <w:bookmarkStart w:id="1804" w:name="_Toc124181148"/>
      <w:bookmarkStart w:id="1805" w:name="_Toc124246087"/>
      <w:r w:rsidRPr="00934BBD">
        <w:rPr>
          <w:rFonts w:ascii="David" w:hAnsi="David"/>
          <w:rtl/>
        </w:rPr>
        <w:t xml:space="preserve">מערכת </w:t>
      </w:r>
      <w:r w:rsidRPr="00934BBD">
        <w:rPr>
          <w:rFonts w:ascii="David" w:hAnsi="David"/>
        </w:rPr>
        <w:t>WEB</w:t>
      </w:r>
      <w:r w:rsidRPr="00934BBD">
        <w:rPr>
          <w:rFonts w:ascii="David" w:hAnsi="David"/>
          <w:rtl/>
        </w:rPr>
        <w:t xml:space="preserve"> מבוססת תשתית של חברת </w:t>
      </w:r>
      <w:r w:rsidRPr="00934BBD">
        <w:rPr>
          <w:rFonts w:ascii="David" w:hAnsi="David"/>
        </w:rPr>
        <w:t>KANA</w:t>
      </w:r>
      <w:r w:rsidRPr="00934BBD">
        <w:rPr>
          <w:rFonts w:ascii="David" w:hAnsi="David"/>
          <w:rtl/>
        </w:rPr>
        <w:t>.</w:t>
      </w:r>
      <w:bookmarkEnd w:id="1804"/>
      <w:bookmarkEnd w:id="1805"/>
    </w:p>
    <w:p w14:paraId="0830CB4E" w14:textId="77777777" w:rsidR="00DF1C9A" w:rsidRPr="00934BBD" w:rsidRDefault="00DF1C9A" w:rsidP="00E62FAF">
      <w:pPr>
        <w:pStyle w:val="Normal2"/>
        <w:numPr>
          <w:ilvl w:val="0"/>
          <w:numId w:val="149"/>
        </w:numPr>
        <w:spacing w:before="0"/>
        <w:ind w:left="1280"/>
        <w:rPr>
          <w:rFonts w:ascii="David" w:hAnsi="David"/>
          <w:rtl/>
        </w:rPr>
      </w:pPr>
      <w:bookmarkStart w:id="1806" w:name="_Toc124181149"/>
      <w:bookmarkStart w:id="1807" w:name="_Toc124246088"/>
      <w:r w:rsidRPr="00934BBD">
        <w:rPr>
          <w:rFonts w:ascii="David" w:hAnsi="David"/>
          <w:rtl/>
        </w:rPr>
        <w:lastRenderedPageBreak/>
        <w:t xml:space="preserve">המערכת הינה פלטפורמה לניהול ידע המסוגלת לרכז מספר עולמות תוכן שונים הכוללים: שירותים, תהליכים, נהלים, תעריפים, תסריטי שיחה,  מילון מונחים פנימי ועוד תוך ניהול אירועי מידע, תחת בסיס ידע מרכזי אחד אליו מתאפשרת גישה מכל ערוצי ההפצה לרבות: שירות טלפוני, מחלקות פנים ארגוניות (אינטראנט), צ'אט, פורום, ושירותי </w:t>
      </w:r>
      <w:r w:rsidRPr="00934BBD">
        <w:rPr>
          <w:rFonts w:ascii="David" w:hAnsi="David"/>
        </w:rPr>
        <w:t>Self-Service</w:t>
      </w:r>
      <w:r w:rsidRPr="00934BBD">
        <w:rPr>
          <w:rFonts w:ascii="David" w:hAnsi="David"/>
          <w:rtl/>
        </w:rPr>
        <w:t xml:space="preserve"> באתר החברה.</w:t>
      </w:r>
      <w:bookmarkEnd w:id="1806"/>
      <w:bookmarkEnd w:id="1807"/>
    </w:p>
    <w:p w14:paraId="52F421D6" w14:textId="77777777" w:rsidR="00DF1C9A" w:rsidRPr="00934BBD" w:rsidRDefault="00DF1C9A" w:rsidP="00E62FAF">
      <w:pPr>
        <w:pStyle w:val="Normal2"/>
        <w:numPr>
          <w:ilvl w:val="0"/>
          <w:numId w:val="149"/>
        </w:numPr>
        <w:spacing w:before="0"/>
        <w:ind w:left="1280"/>
        <w:rPr>
          <w:rFonts w:ascii="David" w:hAnsi="David"/>
          <w:rtl/>
        </w:rPr>
      </w:pPr>
      <w:bookmarkStart w:id="1808" w:name="_Toc124181150"/>
      <w:bookmarkStart w:id="1809" w:name="_Toc124246089"/>
      <w:r w:rsidRPr="00934BBD">
        <w:rPr>
          <w:rFonts w:ascii="David" w:hAnsi="David"/>
          <w:rtl/>
        </w:rPr>
        <w:t>המערכת מסוגלת לעבוד בצורה</w:t>
      </w:r>
      <w:r w:rsidR="00301B46" w:rsidRPr="00934BBD">
        <w:rPr>
          <w:rFonts w:ascii="David" w:hAnsi="David"/>
          <w:rtl/>
        </w:rPr>
        <w:t xml:space="preserve"> עצמאית או להשתלב בפורטל ארגוני</w:t>
      </w:r>
      <w:r w:rsidRPr="00934BBD">
        <w:rPr>
          <w:rFonts w:ascii="David" w:hAnsi="David"/>
          <w:rtl/>
        </w:rPr>
        <w:t xml:space="preserve">, מערכת </w:t>
      </w:r>
      <w:r w:rsidRPr="00934BBD">
        <w:rPr>
          <w:rFonts w:ascii="David" w:hAnsi="David"/>
        </w:rPr>
        <w:t>CRM</w:t>
      </w:r>
      <w:r w:rsidRPr="00934BBD">
        <w:rPr>
          <w:rFonts w:ascii="David" w:hAnsi="David"/>
          <w:rtl/>
        </w:rPr>
        <w:t xml:space="preserve"> או כל מערכת אחרת.</w:t>
      </w:r>
      <w:bookmarkEnd w:id="1808"/>
      <w:bookmarkEnd w:id="1809"/>
    </w:p>
    <w:p w14:paraId="7AC2F8EA" w14:textId="77777777" w:rsidR="00DF1C9A" w:rsidRPr="00934BBD" w:rsidRDefault="00DF1C9A" w:rsidP="00E62FAF">
      <w:pPr>
        <w:pStyle w:val="Normal2"/>
        <w:numPr>
          <w:ilvl w:val="0"/>
          <w:numId w:val="149"/>
        </w:numPr>
        <w:spacing w:before="0"/>
        <w:ind w:left="1280"/>
        <w:rPr>
          <w:rFonts w:ascii="David" w:hAnsi="David"/>
        </w:rPr>
      </w:pPr>
      <w:bookmarkStart w:id="1810" w:name="_Toc124181151"/>
      <w:bookmarkStart w:id="1811" w:name="_Toc124246090"/>
      <w:r w:rsidRPr="00934BBD">
        <w:rPr>
          <w:rFonts w:ascii="David" w:hAnsi="David"/>
          <w:rtl/>
        </w:rPr>
        <w:t>המערכת תרכז בתוכה את כל נהלי העבודה של רשות האכיפה והגביה ותאפשר גם למוקד המידע לנהל את תסריטי השיחה או נהלי העבודה הייעודים למוקד.</w:t>
      </w:r>
      <w:bookmarkEnd w:id="1810"/>
      <w:bookmarkEnd w:id="1811"/>
    </w:p>
    <w:p w14:paraId="24D4119C" w14:textId="77777777" w:rsidR="00DF1C9A" w:rsidRPr="00E62FAF" w:rsidRDefault="00DF1C9A" w:rsidP="00E62FAF">
      <w:pPr>
        <w:pStyle w:val="Normal2"/>
        <w:ind w:hanging="621"/>
        <w:rPr>
          <w:b/>
          <w:bCs/>
          <w:rtl/>
        </w:rPr>
      </w:pPr>
      <w:bookmarkStart w:id="1812" w:name="_Toc462212938"/>
      <w:r w:rsidRPr="00E62FAF">
        <w:rPr>
          <w:rFonts w:ascii="David" w:hAnsi="David" w:hint="eastAsia"/>
          <w:b/>
          <w:bCs/>
          <w:rtl/>
        </w:rPr>
        <w:t>יובהר</w:t>
      </w:r>
      <w:r w:rsidRPr="00E62FAF">
        <w:rPr>
          <w:rFonts w:ascii="David" w:hAnsi="David"/>
          <w:b/>
          <w:bCs/>
          <w:rtl/>
        </w:rPr>
        <w:t xml:space="preserve"> </w:t>
      </w:r>
      <w:r w:rsidRPr="00E62FAF">
        <w:rPr>
          <w:rFonts w:ascii="David" w:hAnsi="David" w:hint="eastAsia"/>
          <w:b/>
          <w:bCs/>
          <w:rtl/>
        </w:rPr>
        <w:t>בזאת</w:t>
      </w:r>
      <w:r w:rsidRPr="00E62FAF">
        <w:rPr>
          <w:rFonts w:ascii="David" w:hAnsi="David"/>
          <w:b/>
          <w:bCs/>
          <w:rtl/>
        </w:rPr>
        <w:t xml:space="preserve"> </w:t>
      </w:r>
      <w:r w:rsidRPr="00E62FAF">
        <w:rPr>
          <w:rFonts w:ascii="David" w:hAnsi="David" w:hint="eastAsia"/>
          <w:b/>
          <w:bCs/>
          <w:rtl/>
        </w:rPr>
        <w:t>כי</w:t>
      </w:r>
      <w:r w:rsidRPr="00E62FAF">
        <w:rPr>
          <w:rFonts w:ascii="David" w:hAnsi="David"/>
          <w:b/>
          <w:bCs/>
          <w:rtl/>
        </w:rPr>
        <w:t xml:space="preserve"> </w:t>
      </w:r>
      <w:r w:rsidRPr="00E62FAF">
        <w:rPr>
          <w:rFonts w:ascii="David" w:hAnsi="David" w:hint="eastAsia"/>
          <w:b/>
          <w:bCs/>
          <w:rtl/>
        </w:rPr>
        <w:t>הוספה</w:t>
      </w:r>
      <w:r w:rsidRPr="00E62FAF">
        <w:rPr>
          <w:rFonts w:ascii="David" w:hAnsi="David"/>
          <w:b/>
          <w:bCs/>
          <w:rtl/>
        </w:rPr>
        <w:t xml:space="preserve"> </w:t>
      </w:r>
      <w:r w:rsidRPr="00E62FAF">
        <w:rPr>
          <w:rFonts w:ascii="David" w:hAnsi="David" w:hint="eastAsia"/>
          <w:b/>
          <w:bCs/>
          <w:rtl/>
        </w:rPr>
        <w:t>או</w:t>
      </w:r>
      <w:r w:rsidRPr="00E62FAF">
        <w:rPr>
          <w:rFonts w:ascii="David" w:hAnsi="David"/>
          <w:b/>
          <w:bCs/>
          <w:rtl/>
        </w:rPr>
        <w:t xml:space="preserve"> </w:t>
      </w:r>
      <w:r w:rsidRPr="00E62FAF">
        <w:rPr>
          <w:rFonts w:ascii="David" w:hAnsi="David" w:hint="eastAsia"/>
          <w:b/>
          <w:bCs/>
          <w:rtl/>
        </w:rPr>
        <w:t>גריעה</w:t>
      </w:r>
      <w:r w:rsidRPr="00E62FAF">
        <w:rPr>
          <w:rFonts w:ascii="David" w:hAnsi="David"/>
          <w:b/>
          <w:bCs/>
          <w:rtl/>
        </w:rPr>
        <w:t xml:space="preserve"> </w:t>
      </w:r>
      <w:r w:rsidRPr="00E62FAF">
        <w:rPr>
          <w:rFonts w:ascii="David" w:hAnsi="David" w:hint="eastAsia"/>
          <w:b/>
          <w:bCs/>
          <w:rtl/>
        </w:rPr>
        <w:t>של</w:t>
      </w:r>
      <w:r w:rsidRPr="00E62FAF">
        <w:rPr>
          <w:rFonts w:ascii="David" w:hAnsi="David"/>
          <w:b/>
          <w:bCs/>
          <w:rtl/>
        </w:rPr>
        <w:t xml:space="preserve"> </w:t>
      </w:r>
      <w:r w:rsidRPr="00E62FAF">
        <w:rPr>
          <w:rFonts w:ascii="David" w:hAnsi="David" w:hint="eastAsia"/>
          <w:b/>
          <w:bCs/>
          <w:rtl/>
        </w:rPr>
        <w:t>המערכות</w:t>
      </w:r>
      <w:r w:rsidRPr="00E62FAF">
        <w:rPr>
          <w:rFonts w:ascii="David" w:hAnsi="David"/>
          <w:b/>
          <w:bCs/>
          <w:rtl/>
        </w:rPr>
        <w:t xml:space="preserve"> </w:t>
      </w:r>
      <w:r w:rsidRPr="00E62FAF">
        <w:rPr>
          <w:rFonts w:ascii="David" w:hAnsi="David" w:hint="eastAsia"/>
          <w:b/>
          <w:bCs/>
          <w:rtl/>
        </w:rPr>
        <w:t>יהיה</w:t>
      </w:r>
      <w:r w:rsidRPr="00E62FAF">
        <w:rPr>
          <w:rFonts w:ascii="David" w:hAnsi="David"/>
          <w:b/>
          <w:bCs/>
          <w:rtl/>
        </w:rPr>
        <w:t xml:space="preserve"> </w:t>
      </w:r>
      <w:r w:rsidRPr="00E62FAF">
        <w:rPr>
          <w:rFonts w:ascii="David" w:hAnsi="David" w:hint="eastAsia"/>
          <w:b/>
          <w:bCs/>
          <w:rtl/>
        </w:rPr>
        <w:t>ע</w:t>
      </w:r>
      <w:r w:rsidRPr="00E62FAF">
        <w:rPr>
          <w:rFonts w:ascii="David" w:hAnsi="David"/>
          <w:b/>
          <w:bCs/>
          <w:rtl/>
        </w:rPr>
        <w:t xml:space="preserve">"פ </w:t>
      </w:r>
      <w:r w:rsidRPr="00E62FAF">
        <w:rPr>
          <w:rFonts w:ascii="David" w:hAnsi="David" w:hint="eastAsia"/>
          <w:b/>
          <w:bCs/>
          <w:rtl/>
        </w:rPr>
        <w:t>שיקול</w:t>
      </w:r>
      <w:r w:rsidRPr="00E62FAF">
        <w:rPr>
          <w:rFonts w:ascii="David" w:hAnsi="David"/>
          <w:b/>
          <w:bCs/>
          <w:rtl/>
        </w:rPr>
        <w:t xml:space="preserve"> </w:t>
      </w:r>
      <w:r w:rsidRPr="00E62FAF">
        <w:rPr>
          <w:rFonts w:ascii="David" w:hAnsi="David" w:hint="eastAsia"/>
          <w:b/>
          <w:bCs/>
          <w:rtl/>
        </w:rPr>
        <w:t>דעתה</w:t>
      </w:r>
      <w:r w:rsidRPr="00E62FAF">
        <w:rPr>
          <w:rFonts w:ascii="David" w:hAnsi="David"/>
          <w:b/>
          <w:bCs/>
          <w:rtl/>
        </w:rPr>
        <w:t xml:space="preserve"> </w:t>
      </w:r>
      <w:r w:rsidRPr="00E62FAF">
        <w:rPr>
          <w:rFonts w:ascii="David" w:hAnsi="David" w:hint="eastAsia"/>
          <w:b/>
          <w:bCs/>
          <w:rtl/>
        </w:rPr>
        <w:t>הבלעדי</w:t>
      </w:r>
      <w:r w:rsidRPr="00E62FAF">
        <w:rPr>
          <w:rFonts w:ascii="David" w:hAnsi="David"/>
          <w:b/>
          <w:bCs/>
          <w:rtl/>
        </w:rPr>
        <w:t xml:space="preserve"> </w:t>
      </w:r>
      <w:r w:rsidRPr="00E62FAF">
        <w:rPr>
          <w:rFonts w:ascii="David" w:hAnsi="David" w:hint="eastAsia"/>
          <w:b/>
          <w:bCs/>
          <w:rtl/>
        </w:rPr>
        <w:t>של</w:t>
      </w:r>
      <w:r w:rsidRPr="00E62FAF">
        <w:rPr>
          <w:rFonts w:ascii="David" w:hAnsi="David"/>
          <w:b/>
          <w:bCs/>
          <w:rtl/>
        </w:rPr>
        <w:t xml:space="preserve"> </w:t>
      </w:r>
      <w:r w:rsidRPr="00E62FAF">
        <w:rPr>
          <w:rFonts w:ascii="David" w:hAnsi="David" w:hint="eastAsia"/>
          <w:b/>
          <w:bCs/>
          <w:rtl/>
        </w:rPr>
        <w:t>הרשות</w:t>
      </w:r>
      <w:r w:rsidRPr="00E62FAF">
        <w:rPr>
          <w:rFonts w:ascii="David" w:hAnsi="David"/>
          <w:b/>
          <w:bCs/>
          <w:rtl/>
        </w:rPr>
        <w:t>.</w:t>
      </w:r>
    </w:p>
    <w:p w14:paraId="76B45706"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bookmarkStart w:id="1813" w:name="_Hlk111029526"/>
      <w:r w:rsidRPr="00934BBD">
        <w:rPr>
          <w:rFonts w:ascii="David" w:hAnsi="David"/>
          <w:b/>
          <w:bCs/>
          <w:rtl/>
        </w:rPr>
        <w:t>חיבור למערכות המזמי</w:t>
      </w:r>
      <w:r w:rsidR="00934BBD">
        <w:rPr>
          <w:rFonts w:ascii="David" w:hAnsi="David" w:hint="cs"/>
          <w:b/>
          <w:bCs/>
          <w:rtl/>
        </w:rPr>
        <w:t>ן</w:t>
      </w:r>
    </w:p>
    <w:p w14:paraId="7F7B7AB6" w14:textId="2C88EF81" w:rsidR="00DF1C9A" w:rsidRPr="00934BBD" w:rsidRDefault="00DF1C9A" w:rsidP="00E62FAF">
      <w:pPr>
        <w:pStyle w:val="3-"/>
        <w:tabs>
          <w:tab w:val="clear" w:pos="1334"/>
        </w:tabs>
        <w:spacing w:before="0" w:after="0"/>
        <w:ind w:firstLine="0"/>
        <w:outlineLvl w:val="9"/>
        <w:rPr>
          <w:rtl/>
        </w:rPr>
      </w:pPr>
      <w:r w:rsidRPr="00934BBD">
        <w:rPr>
          <w:rFonts w:ascii="David" w:hAnsi="David"/>
          <w:rtl/>
        </w:rPr>
        <w:t xml:space="preserve">על המציע לפרט במענהו את הפתרון הטכנולוגי המוצע </w:t>
      </w:r>
      <w:r w:rsidR="00BC5836" w:rsidRPr="00934BBD">
        <w:rPr>
          <w:rFonts w:ascii="David" w:hAnsi="David"/>
          <w:rtl/>
        </w:rPr>
        <w:t xml:space="preserve">תוך התייחסות </w:t>
      </w:r>
      <w:r w:rsidR="002D4E4E">
        <w:rPr>
          <w:rFonts w:ascii="David" w:hAnsi="David" w:hint="cs"/>
          <w:rtl/>
        </w:rPr>
        <w:t xml:space="preserve">לכלל דרישות הפרק הטכנולוגי ודרישות המכרז. </w:t>
      </w:r>
    </w:p>
    <w:bookmarkEnd w:id="1813"/>
    <w:p w14:paraId="37FB6C5E" w14:textId="77777777" w:rsidR="00DF1C9A" w:rsidRPr="00934BBD" w:rsidRDefault="00DF1C9A" w:rsidP="00E62FAF">
      <w:pPr>
        <w:pStyle w:val="Normal2"/>
        <w:rPr>
          <w:rtl/>
        </w:rPr>
      </w:pPr>
    </w:p>
    <w:p w14:paraId="4379241F"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דרישות נוספות</w:t>
      </w:r>
    </w:p>
    <w:bookmarkEnd w:id="1812"/>
    <w:p w14:paraId="196B882A"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באחריות המציע לספק ולדאוג לכלל הרכיבים הנדרשים להפעלת המוקד ובינהם:</w:t>
      </w:r>
      <w:r w:rsidR="008678B6" w:rsidRPr="00934BBD">
        <w:rPr>
          <w:rFonts w:ascii="David" w:hAnsi="David"/>
          <w:rtl/>
        </w:rPr>
        <w:t xml:space="preserve"> </w:t>
      </w:r>
      <w:r w:rsidRPr="00934BBD">
        <w:rPr>
          <w:rFonts w:ascii="David" w:hAnsi="David"/>
          <w:rtl/>
        </w:rPr>
        <w:t>ניטור, תחנות קצה, מסכים, מכשירי</w:t>
      </w:r>
      <w:r w:rsidR="008678B6" w:rsidRPr="00934BBD">
        <w:rPr>
          <w:rFonts w:ascii="David" w:hAnsi="David"/>
          <w:rtl/>
        </w:rPr>
        <w:t xml:space="preserve"> טלפון וכל רכיב אחר שידרש.</w:t>
      </w:r>
    </w:p>
    <w:p w14:paraId="4D537100" w14:textId="77777777" w:rsidR="00DF1C9A" w:rsidRPr="00934BBD" w:rsidRDefault="00DF1C9A" w:rsidP="00C27DCA">
      <w:pPr>
        <w:pStyle w:val="3-"/>
        <w:numPr>
          <w:ilvl w:val="2"/>
          <w:numId w:val="6"/>
        </w:numPr>
        <w:tabs>
          <w:tab w:val="clear" w:pos="1334"/>
        </w:tabs>
        <w:spacing w:before="0" w:after="0"/>
        <w:outlineLvl w:val="9"/>
        <w:rPr>
          <w:rFonts w:ascii="David" w:hAnsi="David"/>
        </w:rPr>
      </w:pPr>
      <w:bookmarkStart w:id="1814" w:name="_Hlk111029650"/>
      <w:r w:rsidRPr="00934BBD">
        <w:rPr>
          <w:rFonts w:ascii="David" w:hAnsi="David"/>
          <w:rtl/>
        </w:rPr>
        <w:t>בתקופת ההקמה, יוקמו סביבות טסט בהתאם למערכות השונות לצרכי בדיקות ועד לאישור המזמין למערכות. סביבות טסט לתקופת ההקמה יהיו כלולות במחי</w:t>
      </w:r>
      <w:r w:rsidR="008678B6" w:rsidRPr="00934BBD">
        <w:rPr>
          <w:rFonts w:ascii="David" w:hAnsi="David"/>
          <w:rtl/>
        </w:rPr>
        <w:t>ר ולא תשולם בעבורן תמורה נפרדת.</w:t>
      </w:r>
    </w:p>
    <w:p w14:paraId="1522DA41"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על הספק הזוכה, לבצע פעולות לתחזוקה שוטפת לכלל המערכות והרכיבים שבאחריותו.  תחזוקה שוטפת תבוצע לפי סט בדיקות ולפי תדירות שתקבע מחלקת מערכות מידע. הספק הזוכה, יעביר דיווח מפורט לביצוע התחזוקה כפי שנדרשה ע"י הרשות. חריגה ו/או אי ביצוע פעולות תחזוקה שוטפות כפי שנדרש יהוו  חלק ממנגנון הקנסות כמפורט בפרק התמורה.</w:t>
      </w:r>
    </w:p>
    <w:p w14:paraId="751BAD8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המציע יפרט במענהו דוגמא לנוהל טיפול בתקלות ונוהל לתחזוקה שוטפת. </w:t>
      </w:r>
    </w:p>
    <w:p w14:paraId="41DC090D" w14:textId="77777777" w:rsidR="00DF1C9A" w:rsidRPr="00934BBD" w:rsidRDefault="008678B6" w:rsidP="00C27DCA">
      <w:pPr>
        <w:pStyle w:val="3-"/>
        <w:numPr>
          <w:ilvl w:val="2"/>
          <w:numId w:val="6"/>
        </w:numPr>
        <w:tabs>
          <w:tab w:val="clear" w:pos="1334"/>
        </w:tabs>
        <w:spacing w:before="0" w:after="0"/>
        <w:outlineLvl w:val="9"/>
        <w:rPr>
          <w:rFonts w:ascii="David" w:hAnsi="David"/>
        </w:rPr>
      </w:pPr>
      <w:r w:rsidRPr="00934BBD">
        <w:rPr>
          <w:rFonts w:ascii="David" w:hAnsi="David"/>
          <w:rtl/>
        </w:rPr>
        <w:t>במהלך תקופת ההתייצבות</w:t>
      </w:r>
      <w:r w:rsidR="00DF1C9A" w:rsidRPr="00934BBD">
        <w:rPr>
          <w:rFonts w:ascii="David" w:hAnsi="David"/>
          <w:rtl/>
        </w:rPr>
        <w:t xml:space="preserve">, באחריות ספק זוכה לכתוב נהלי עבודה ייעודיים עבור המזמין הן לטיפול בתקלות בהתאם לסוגי המערכות והן נוהל לתחזוקה שוטפת. </w:t>
      </w:r>
    </w:p>
    <w:p w14:paraId="315413D0" w14:textId="77777777" w:rsidR="00834755" w:rsidRPr="00934BBD" w:rsidRDefault="00834755"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חדשנות</w:t>
      </w:r>
      <w:r w:rsidRPr="00934BBD">
        <w:rPr>
          <w:rFonts w:ascii="David" w:hAnsi="David"/>
          <w:rtl/>
        </w:rPr>
        <w:t xml:space="preserve">- במהלך תקופת ההתקשרות ותקופות ההארכה, יבוצעו פרויקטים משתנים לטובת חדשנות והטמעת כלים חכמים לשירות כגון נציג וירטואלי ומערכות/רכיבים לטובת ביצוע שירותים נוספים בשירות עצמי. לכל פרויקט מסוג זה יוגדרו דרישות, לוחות זמנים, דוחות היסטוריים ודוחות זמן אמת וכדומה. </w:t>
      </w:r>
    </w:p>
    <w:p w14:paraId="0188CF1C" w14:textId="77777777" w:rsidR="00DF1C9A" w:rsidRPr="00934BBD" w:rsidRDefault="00DF1C9A" w:rsidP="00DF1C9A">
      <w:pPr>
        <w:bidi w:val="0"/>
        <w:spacing w:after="0" w:line="240" w:lineRule="auto"/>
        <w:rPr>
          <w:rFonts w:ascii="David" w:eastAsia="Tahoma" w:hAnsi="David" w:cs="David"/>
          <w:b/>
          <w:bCs/>
          <w:noProof/>
          <w:sz w:val="24"/>
          <w:szCs w:val="24"/>
          <w:lang w:eastAsia="he-IL"/>
        </w:rPr>
      </w:pPr>
      <w:bookmarkStart w:id="1815" w:name="_Toc462212939"/>
      <w:bookmarkEnd w:id="1814"/>
    </w:p>
    <w:p w14:paraId="787E0FA7"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קווי תקשורת בין אתר הספק לאתר הרשות:</w:t>
      </w:r>
    </w:p>
    <w:p w14:paraId="172B7980" w14:textId="77777777" w:rsidR="00DF1C9A" w:rsidRPr="00934BBD" w:rsidRDefault="00DF1C9A"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מצב קיים</w:t>
      </w:r>
      <w:r w:rsidRPr="00934BBD">
        <w:rPr>
          <w:rFonts w:ascii="David" w:hAnsi="David"/>
          <w:rtl/>
        </w:rPr>
        <w:t xml:space="preserve">- חוות השרתים הראשית של רשות האכיפה מתארחת בירושלים. בנוסף קיים אתר </w:t>
      </w:r>
      <w:r w:rsidRPr="00934BBD">
        <w:rPr>
          <w:rFonts w:ascii="David" w:hAnsi="David"/>
        </w:rPr>
        <w:t>DR</w:t>
      </w:r>
      <w:r w:rsidRPr="00934BBD">
        <w:rPr>
          <w:rFonts w:ascii="David" w:hAnsi="David"/>
          <w:rtl/>
        </w:rPr>
        <w:t xml:space="preserve"> בת"א. במידה וחלה תקלה המשביתה את חוות השרתים הראשית, באחריות הרשות לנתב את התקשורת אל מול חוות השרתים באתר ה- </w:t>
      </w:r>
      <w:r w:rsidRPr="00934BBD">
        <w:rPr>
          <w:rFonts w:ascii="David" w:hAnsi="David"/>
        </w:rPr>
        <w:t>DR</w:t>
      </w:r>
      <w:r w:rsidRPr="00934BBD">
        <w:rPr>
          <w:rFonts w:ascii="David" w:hAnsi="David"/>
          <w:rtl/>
        </w:rPr>
        <w:t xml:space="preserve">. </w:t>
      </w:r>
    </w:p>
    <w:p w14:paraId="79E0DDDE" w14:textId="77777777" w:rsidR="00DF1C9A" w:rsidRPr="00934BBD" w:rsidRDefault="00DF1C9A" w:rsidP="00E62FAF">
      <w:pPr>
        <w:pStyle w:val="Normal2"/>
        <w:numPr>
          <w:ilvl w:val="0"/>
          <w:numId w:val="151"/>
        </w:numPr>
        <w:spacing w:before="0"/>
        <w:ind w:left="1280"/>
        <w:rPr>
          <w:rFonts w:ascii="David" w:hAnsi="David"/>
        </w:rPr>
      </w:pPr>
      <w:bookmarkStart w:id="1816" w:name="_Toc124181152"/>
      <w:bookmarkStart w:id="1817" w:name="_Toc124246091"/>
      <w:r w:rsidRPr="00934BBD">
        <w:rPr>
          <w:rFonts w:ascii="David" w:hAnsi="David"/>
          <w:rtl/>
        </w:rPr>
        <w:lastRenderedPageBreak/>
        <w:t xml:space="preserve">הרשות מבצעת פעמיים בשנה תרגולת מעבר בין אתר הייצור לאתר ה- </w:t>
      </w:r>
      <w:r w:rsidRPr="00934BBD">
        <w:rPr>
          <w:rFonts w:ascii="David" w:hAnsi="David"/>
        </w:rPr>
        <w:t>DR</w:t>
      </w:r>
      <w:r w:rsidRPr="00934BBD">
        <w:rPr>
          <w:rFonts w:ascii="David" w:hAnsi="David"/>
          <w:rtl/>
        </w:rPr>
        <w:t>, פעילות יזומה שתובא לידיעת הספק.</w:t>
      </w:r>
      <w:bookmarkEnd w:id="1816"/>
      <w:bookmarkEnd w:id="1817"/>
    </w:p>
    <w:p w14:paraId="42AC7A98" w14:textId="77777777" w:rsidR="00DF1C9A" w:rsidRPr="00934BBD" w:rsidRDefault="00DF1C9A" w:rsidP="00E62FAF">
      <w:pPr>
        <w:pStyle w:val="Normal2"/>
        <w:numPr>
          <w:ilvl w:val="0"/>
          <w:numId w:val="151"/>
        </w:numPr>
        <w:spacing w:before="0"/>
        <w:ind w:left="1280"/>
        <w:rPr>
          <w:rFonts w:ascii="David" w:hAnsi="David"/>
        </w:rPr>
      </w:pPr>
      <w:bookmarkStart w:id="1818" w:name="_Toc124181153"/>
      <w:bookmarkStart w:id="1819" w:name="_Toc124246092"/>
      <w:r w:rsidRPr="00934BBD">
        <w:rPr>
          <w:rFonts w:ascii="David" w:hAnsi="David"/>
          <w:rtl/>
        </w:rPr>
        <w:t xml:space="preserve">על הספק להיערך עם גורמים מקצועיים רלוונטיים ולהתחייב לקחת חלק פעיל בתרגיל וכן להציב צוות לבדיקת תקינות המערכות וקישורן לחוות ה- </w:t>
      </w:r>
      <w:r w:rsidRPr="00934BBD">
        <w:rPr>
          <w:rFonts w:ascii="David" w:hAnsi="David"/>
        </w:rPr>
        <w:t>DR</w:t>
      </w:r>
      <w:r w:rsidRPr="00934BBD">
        <w:rPr>
          <w:rFonts w:ascii="David" w:hAnsi="David"/>
          <w:rtl/>
        </w:rPr>
        <w:t>.</w:t>
      </w:r>
      <w:bookmarkEnd w:id="1818"/>
      <w:bookmarkEnd w:id="1819"/>
    </w:p>
    <w:p w14:paraId="6DE7F740" w14:textId="77777777" w:rsidR="00DF1C9A" w:rsidRPr="00934BBD" w:rsidRDefault="00DF1C9A" w:rsidP="00E62FAF">
      <w:pPr>
        <w:pStyle w:val="Normal2"/>
        <w:numPr>
          <w:ilvl w:val="0"/>
          <w:numId w:val="151"/>
        </w:numPr>
        <w:spacing w:before="0"/>
        <w:ind w:left="1280"/>
        <w:rPr>
          <w:rFonts w:ascii="David" w:hAnsi="David"/>
        </w:rPr>
      </w:pPr>
      <w:bookmarkStart w:id="1820" w:name="_Toc124181154"/>
      <w:bookmarkStart w:id="1821" w:name="_Toc124246093"/>
      <w:r w:rsidRPr="00934BBD">
        <w:rPr>
          <w:rFonts w:ascii="David" w:hAnsi="David"/>
          <w:rtl/>
        </w:rPr>
        <w:t>תרגילים אלו יבוצעו מחוץ לשעות הפעילות הרגילות של המוקד.</w:t>
      </w:r>
      <w:bookmarkEnd w:id="1820"/>
      <w:bookmarkEnd w:id="1821"/>
    </w:p>
    <w:p w14:paraId="770550E0" w14:textId="77777777" w:rsidR="00DF1C9A" w:rsidRPr="00934BBD" w:rsidRDefault="00DF1C9A" w:rsidP="00E62FAF">
      <w:pPr>
        <w:pStyle w:val="Normal2"/>
        <w:numPr>
          <w:ilvl w:val="0"/>
          <w:numId w:val="151"/>
        </w:numPr>
        <w:spacing w:before="0"/>
        <w:ind w:left="1280"/>
        <w:rPr>
          <w:rFonts w:ascii="David" w:hAnsi="David"/>
        </w:rPr>
      </w:pPr>
      <w:bookmarkStart w:id="1822" w:name="_Toc124181155"/>
      <w:bookmarkStart w:id="1823" w:name="_Toc124246094"/>
      <w:r w:rsidRPr="00934BBD">
        <w:rPr>
          <w:rFonts w:ascii="David" w:hAnsi="David"/>
          <w:rtl/>
        </w:rPr>
        <w:t>יובהר כי בגין פעילות זו לא תשולם תמורה נוספת.</w:t>
      </w:r>
      <w:bookmarkEnd w:id="1822"/>
      <w:bookmarkEnd w:id="1823"/>
    </w:p>
    <w:p w14:paraId="21FCA0AE" w14:textId="77777777" w:rsidR="00DF1C9A" w:rsidRPr="00934BBD" w:rsidRDefault="00DF1C9A" w:rsidP="00E62FAF">
      <w:pPr>
        <w:pStyle w:val="Normal2"/>
        <w:numPr>
          <w:ilvl w:val="0"/>
          <w:numId w:val="151"/>
        </w:numPr>
        <w:spacing w:before="0"/>
        <w:ind w:left="1280"/>
        <w:rPr>
          <w:rFonts w:ascii="David" w:hAnsi="David"/>
        </w:rPr>
      </w:pPr>
      <w:bookmarkStart w:id="1824" w:name="_Toc124181156"/>
      <w:bookmarkStart w:id="1825" w:name="_Toc124246095"/>
      <w:r w:rsidRPr="00934BBD">
        <w:rPr>
          <w:rFonts w:ascii="David" w:hAnsi="David"/>
          <w:rtl/>
        </w:rPr>
        <w:t xml:space="preserve">רשת הספק תתחבר למערכות הרשות ע"י חיבור קו תקשורת מטרו ברוחב פס של לפחות </w:t>
      </w:r>
      <w:r w:rsidRPr="00934BBD">
        <w:rPr>
          <w:rFonts w:ascii="David" w:hAnsi="David"/>
        </w:rPr>
        <w:t>100M</w:t>
      </w:r>
      <w:r w:rsidRPr="00934BBD">
        <w:rPr>
          <w:rFonts w:ascii="David" w:hAnsi="David"/>
          <w:rtl/>
        </w:rPr>
        <w:t xml:space="preserve"> על חשבון </w:t>
      </w:r>
      <w:r w:rsidR="00B10314" w:rsidRPr="00934BBD">
        <w:rPr>
          <w:rFonts w:ascii="David" w:hAnsi="David"/>
          <w:rtl/>
        </w:rPr>
        <w:t>המזמין</w:t>
      </w:r>
      <w:r w:rsidRPr="00934BBD">
        <w:rPr>
          <w:rFonts w:ascii="David" w:hAnsi="David"/>
          <w:rtl/>
        </w:rPr>
        <w:t xml:space="preserve">. </w:t>
      </w:r>
      <w:bookmarkEnd w:id="1815"/>
      <w:bookmarkEnd w:id="1824"/>
      <w:bookmarkEnd w:id="1825"/>
    </w:p>
    <w:p w14:paraId="73ACFE10" w14:textId="77777777" w:rsidR="00DF1C9A" w:rsidRPr="00934BBD" w:rsidRDefault="00DF1C9A" w:rsidP="00E62FAF">
      <w:pPr>
        <w:pStyle w:val="Normal2"/>
        <w:numPr>
          <w:ilvl w:val="0"/>
          <w:numId w:val="151"/>
        </w:numPr>
        <w:spacing w:before="0"/>
        <w:ind w:left="1280"/>
        <w:rPr>
          <w:rFonts w:ascii="David" w:hAnsi="David"/>
        </w:rPr>
      </w:pPr>
      <w:bookmarkStart w:id="1826" w:name="_Toc124181157"/>
      <w:bookmarkStart w:id="1827" w:name="_Toc124246096"/>
      <w:r w:rsidRPr="00934BBD">
        <w:rPr>
          <w:rFonts w:ascii="David" w:hAnsi="David"/>
          <w:rtl/>
        </w:rPr>
        <w:t>הספק יציב לגיבוי תשתית נוספת הזהה או דומה. נקודת הקצה של תשתיות אלו יהיו שרידות.</w:t>
      </w:r>
      <w:bookmarkEnd w:id="1826"/>
      <w:bookmarkEnd w:id="1827"/>
    </w:p>
    <w:p w14:paraId="4206AB1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bookmarkStart w:id="1828" w:name="_Toc456130917"/>
      <w:bookmarkStart w:id="1829" w:name="_Toc456131112"/>
      <w:bookmarkStart w:id="1830" w:name="_Toc462212941"/>
      <w:r w:rsidRPr="00934BBD">
        <w:rPr>
          <w:rFonts w:ascii="David" w:hAnsi="David"/>
          <w:b/>
          <w:bCs/>
          <w:rtl/>
        </w:rPr>
        <w:t>מערכות באחריות הספק הזוכה</w:t>
      </w:r>
    </w:p>
    <w:p w14:paraId="14DEBC0C" w14:textId="77777777" w:rsidR="00DF1C9A" w:rsidRDefault="00DF1C9A" w:rsidP="001B32E5">
      <w:pPr>
        <w:pStyle w:val="Normal2"/>
        <w:spacing w:before="0"/>
        <w:ind w:left="571"/>
        <w:rPr>
          <w:rStyle w:val="4d"/>
          <w:color w:val="auto"/>
          <w:rtl/>
        </w:rPr>
      </w:pPr>
      <w:bookmarkStart w:id="1831" w:name="_Toc124181160"/>
      <w:bookmarkStart w:id="1832" w:name="_Toc124246099"/>
      <w:r w:rsidRPr="00934BBD">
        <w:rPr>
          <w:rStyle w:val="4d"/>
          <w:color w:val="auto"/>
          <w:rtl/>
        </w:rPr>
        <w:t>סעיף זה יתאר את המערכות הנדרשות מהספק הזוכה לרבות תכונות ו/או פונקציונליות.</w:t>
      </w:r>
      <w:bookmarkEnd w:id="1831"/>
      <w:bookmarkEnd w:id="1832"/>
    </w:p>
    <w:p w14:paraId="7FC59D13" w14:textId="20FD20CF" w:rsidR="00B43691" w:rsidRPr="00934BBD" w:rsidRDefault="00B43691" w:rsidP="001B32E5">
      <w:pPr>
        <w:pStyle w:val="Normal2"/>
        <w:spacing w:before="0"/>
        <w:ind w:left="571"/>
        <w:rPr>
          <w:rStyle w:val="4d"/>
          <w:color w:val="auto"/>
        </w:rPr>
      </w:pPr>
      <w:r w:rsidRPr="00B43691">
        <w:rPr>
          <w:rFonts w:ascii="David" w:eastAsia="Tahoma" w:hAnsi="David"/>
          <w:noProof/>
          <w:rtl/>
          <w:lang w:eastAsia="he-IL"/>
        </w:rPr>
        <w:t>כלל המערכות יותקנו ע</w:t>
      </w:r>
      <w:r>
        <w:rPr>
          <w:rFonts w:ascii="David" w:eastAsia="Tahoma" w:hAnsi="David" w:hint="cs"/>
          <w:noProof/>
          <w:rtl/>
          <w:lang w:eastAsia="he-IL"/>
        </w:rPr>
        <w:t xml:space="preserve">ל גבי </w:t>
      </w:r>
      <w:r w:rsidRPr="00B43691">
        <w:rPr>
          <w:rFonts w:ascii="David" w:eastAsia="Tahoma" w:hAnsi="David"/>
          <w:noProof/>
          <w:rtl/>
          <w:lang w:eastAsia="he-IL"/>
        </w:rPr>
        <w:t xml:space="preserve">ענן הרשות </w:t>
      </w:r>
      <w:r w:rsidRPr="00B43691">
        <w:rPr>
          <w:rFonts w:ascii="David" w:eastAsia="Tahoma" w:hAnsi="David"/>
          <w:noProof/>
          <w:lang w:eastAsia="he-IL"/>
        </w:rPr>
        <w:t xml:space="preserve">. </w:t>
      </w:r>
      <w:r w:rsidRPr="00B43691">
        <w:rPr>
          <w:rFonts w:ascii="David" w:eastAsia="Tahoma" w:hAnsi="David"/>
          <w:noProof/>
          <w:rtl/>
          <w:lang w:eastAsia="he-IL"/>
        </w:rPr>
        <w:t xml:space="preserve">למרות הרשום קודם במידה ולא ניתן להציע מערכת שניתן להתקין בענן על המציע להציג זאת במסגרת תהליך השאלות ולקבל על כך אישור כתוב </w:t>
      </w:r>
      <w:r w:rsidRPr="00B43691">
        <w:rPr>
          <w:rFonts w:ascii="David" w:eastAsia="Tahoma" w:hAnsi="David"/>
          <w:noProof/>
          <w:lang w:eastAsia="he-IL"/>
        </w:rPr>
        <w:t xml:space="preserve">. </w:t>
      </w:r>
      <w:r w:rsidRPr="00B43691">
        <w:rPr>
          <w:rFonts w:ascii="David" w:eastAsia="Tahoma" w:hAnsi="David"/>
          <w:noProof/>
          <w:rtl/>
          <w:lang w:eastAsia="he-IL"/>
        </w:rPr>
        <w:t xml:space="preserve">במקרה כזה על המציע לספק את רכיבי החומרה והתוכנה ולהתקין אותם במתקני המחשוב של הרשות </w:t>
      </w:r>
      <w:r w:rsidRPr="00B43691">
        <w:rPr>
          <w:rFonts w:ascii="David" w:eastAsia="Tahoma" w:hAnsi="David"/>
          <w:noProof/>
          <w:lang w:eastAsia="he-IL"/>
        </w:rPr>
        <w:t>.</w:t>
      </w:r>
    </w:p>
    <w:p w14:paraId="3FE0C34B"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מרכזיה</w:t>
      </w:r>
      <w:bookmarkEnd w:id="1828"/>
      <w:bookmarkEnd w:id="1829"/>
      <w:bookmarkEnd w:id="1830"/>
      <w:r w:rsidRPr="00934BBD">
        <w:rPr>
          <w:rFonts w:ascii="David" w:hAnsi="David"/>
          <w:b/>
          <w:bCs/>
          <w:rtl/>
        </w:rPr>
        <w:t xml:space="preserve"> </w:t>
      </w:r>
    </w:p>
    <w:p w14:paraId="2CB0F129" w14:textId="77777777" w:rsidR="006F3816" w:rsidRPr="00E62FAF" w:rsidRDefault="00DF1C9A" w:rsidP="00E62FAF">
      <w:pPr>
        <w:pStyle w:val="Normal2"/>
        <w:rPr>
          <w:b/>
          <w:bCs/>
          <w:rtl/>
        </w:rPr>
      </w:pPr>
      <w:r w:rsidRPr="00E62FAF">
        <w:rPr>
          <w:rFonts w:ascii="David" w:hAnsi="David"/>
          <w:b/>
          <w:bCs/>
          <w:rtl/>
        </w:rPr>
        <w:t>המ</w:t>
      </w:r>
      <w:r w:rsidRPr="00E62FAF">
        <w:rPr>
          <w:rFonts w:ascii="David" w:hAnsi="David" w:hint="eastAsia"/>
          <w:b/>
          <w:bCs/>
          <w:rtl/>
        </w:rPr>
        <w:t>רכזיה</w:t>
      </w:r>
      <w:r w:rsidRPr="00E62FAF">
        <w:rPr>
          <w:rFonts w:ascii="David" w:hAnsi="David"/>
          <w:b/>
          <w:bCs/>
          <w:rtl/>
        </w:rPr>
        <w:t xml:space="preserve"> תתמוך ברשימת התכונות המפורטת להלן: </w:t>
      </w:r>
    </w:p>
    <w:p w14:paraId="1B206E5D" w14:textId="1199371C" w:rsidR="00BC5836" w:rsidRPr="001B32E5" w:rsidRDefault="00BC5836">
      <w:pPr>
        <w:pStyle w:val="Normal2"/>
        <w:numPr>
          <w:ilvl w:val="0"/>
          <w:numId w:val="152"/>
        </w:numPr>
        <w:spacing w:before="0"/>
        <w:ind w:left="855"/>
        <w:rPr>
          <w:rFonts w:ascii="David" w:hAnsi="David"/>
        </w:rPr>
      </w:pPr>
      <w:bookmarkStart w:id="1833" w:name="_Toc124181161"/>
      <w:bookmarkStart w:id="1834" w:name="_Toc124246100"/>
      <w:r w:rsidRPr="001B32E5">
        <w:rPr>
          <w:rFonts w:ascii="David" w:hAnsi="David"/>
          <w:rtl/>
        </w:rPr>
        <w:t xml:space="preserve">מרכזיה על רכיביה יותקנו </w:t>
      </w:r>
      <w:r w:rsidR="004D2AF2" w:rsidRPr="001B32E5">
        <w:rPr>
          <w:rFonts w:ascii="David" w:hAnsi="David" w:hint="eastAsia"/>
          <w:rtl/>
        </w:rPr>
        <w:t>על</w:t>
      </w:r>
      <w:r w:rsidR="004D2AF2" w:rsidRPr="001B32E5">
        <w:rPr>
          <w:rFonts w:ascii="David" w:hAnsi="David"/>
          <w:rtl/>
        </w:rPr>
        <w:t xml:space="preserve"> </w:t>
      </w:r>
      <w:r w:rsidR="004D2AF2" w:rsidRPr="001B32E5">
        <w:rPr>
          <w:rFonts w:ascii="David" w:hAnsi="David" w:hint="eastAsia"/>
          <w:rtl/>
        </w:rPr>
        <w:t>גבי</w:t>
      </w:r>
      <w:r w:rsidR="004D2AF2" w:rsidRPr="001B32E5">
        <w:rPr>
          <w:rFonts w:ascii="David" w:hAnsi="David"/>
          <w:rtl/>
        </w:rPr>
        <w:t xml:space="preserve"> </w:t>
      </w:r>
      <w:r w:rsidR="004D2AF2" w:rsidRPr="001B32E5">
        <w:rPr>
          <w:rFonts w:ascii="David" w:hAnsi="David" w:hint="eastAsia"/>
          <w:rtl/>
        </w:rPr>
        <w:t>ענן</w:t>
      </w:r>
      <w:r w:rsidR="004D2AF2" w:rsidRPr="001B32E5">
        <w:rPr>
          <w:rFonts w:ascii="David" w:hAnsi="David"/>
          <w:rtl/>
        </w:rPr>
        <w:t xml:space="preserve"> </w:t>
      </w:r>
      <w:r w:rsidR="004D2AF2" w:rsidRPr="001B32E5">
        <w:rPr>
          <w:rFonts w:ascii="David" w:hAnsi="David" w:hint="eastAsia"/>
          <w:rtl/>
        </w:rPr>
        <w:t>של</w:t>
      </w:r>
      <w:r w:rsidR="004D2AF2" w:rsidRPr="001B32E5">
        <w:rPr>
          <w:rFonts w:ascii="David" w:hAnsi="David"/>
          <w:rtl/>
        </w:rPr>
        <w:t xml:space="preserve"> </w:t>
      </w:r>
      <w:r w:rsidR="004D2AF2" w:rsidRPr="001B32E5">
        <w:rPr>
          <w:rFonts w:ascii="David" w:hAnsi="David" w:hint="eastAsia"/>
          <w:rtl/>
        </w:rPr>
        <w:t>הרשות</w:t>
      </w:r>
      <w:r w:rsidR="004D2AF2" w:rsidRPr="001B32E5">
        <w:rPr>
          <w:rFonts w:ascii="David" w:hAnsi="David"/>
          <w:rtl/>
        </w:rPr>
        <w:t>.</w:t>
      </w:r>
      <w:r w:rsidR="00F03798" w:rsidRPr="001B32E5">
        <w:rPr>
          <w:rFonts w:ascii="David" w:hAnsi="David"/>
          <w:rtl/>
        </w:rPr>
        <w:t>.</w:t>
      </w:r>
    </w:p>
    <w:p w14:paraId="4636AFAA"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העברת שיחה- העברה חמה וקרה, החזרת שיחה מועברת ליוזם בשיחות פנימיות.</w:t>
      </w:r>
      <w:bookmarkEnd w:id="1833"/>
      <w:bookmarkEnd w:id="1834"/>
      <w:r w:rsidRPr="00934BBD">
        <w:rPr>
          <w:rFonts w:ascii="David" w:hAnsi="David"/>
          <w:rtl/>
        </w:rPr>
        <w:t xml:space="preserve"> </w:t>
      </w:r>
    </w:p>
    <w:p w14:paraId="3AFDEA58" w14:textId="77777777" w:rsidR="00DF1C9A" w:rsidRPr="00934BBD" w:rsidRDefault="00DF1C9A" w:rsidP="00E50999">
      <w:pPr>
        <w:pStyle w:val="Normal2"/>
        <w:numPr>
          <w:ilvl w:val="0"/>
          <w:numId w:val="152"/>
        </w:numPr>
        <w:spacing w:before="0"/>
        <w:ind w:left="855"/>
        <w:rPr>
          <w:rFonts w:ascii="David" w:hAnsi="David"/>
        </w:rPr>
      </w:pPr>
      <w:bookmarkStart w:id="1835" w:name="_Toc124181162"/>
      <w:bookmarkStart w:id="1836" w:name="_Toc124246101"/>
      <w:r w:rsidRPr="00934BBD">
        <w:rPr>
          <w:rFonts w:ascii="David" w:hAnsi="David"/>
          <w:rtl/>
        </w:rPr>
        <w:t>ועידה- תכיל לפחות 3 משתתפים. על המציע לפרט את כמות המשתתפים האפשרית במסגרת שיחת ועידה בפתרון המוצע. נדרשת תמיכה ביציאת יוזם השיחה מה</w:t>
      </w:r>
      <w:r w:rsidR="00F03798" w:rsidRPr="00934BBD">
        <w:rPr>
          <w:rFonts w:ascii="David" w:hAnsi="David"/>
          <w:rtl/>
        </w:rPr>
        <w:t>ו</w:t>
      </w:r>
      <w:r w:rsidRPr="00934BBD">
        <w:rPr>
          <w:rFonts w:ascii="David" w:hAnsi="David"/>
          <w:rtl/>
        </w:rPr>
        <w:t>ועידה וללא ניתוק השיחה ליתר משתתפיה.</w:t>
      </w:r>
      <w:bookmarkEnd w:id="1835"/>
      <w:bookmarkEnd w:id="1836"/>
    </w:p>
    <w:p w14:paraId="3A1406CA" w14:textId="77777777" w:rsidR="00DF1C9A" w:rsidRPr="00934BBD" w:rsidRDefault="00DF1C9A" w:rsidP="00E50999">
      <w:pPr>
        <w:pStyle w:val="Normal2"/>
        <w:numPr>
          <w:ilvl w:val="0"/>
          <w:numId w:val="152"/>
        </w:numPr>
        <w:spacing w:before="0"/>
        <w:ind w:left="855"/>
        <w:rPr>
          <w:rFonts w:ascii="David" w:hAnsi="David"/>
        </w:rPr>
      </w:pPr>
      <w:bookmarkStart w:id="1837" w:name="_Toc124181163"/>
      <w:bookmarkStart w:id="1838" w:name="_Toc124246102"/>
      <w:r w:rsidRPr="00934BBD">
        <w:rPr>
          <w:rFonts w:ascii="David" w:hAnsi="David"/>
          <w:rtl/>
        </w:rPr>
        <w:t>מוסיקה בהמתנה- יתאפשר קישור למוסיקה בהמתנה (הקלטה ייעודית למוקד), השמעה תתאפשר במצב המתנה והעברת שיחות. נדרשת אפשרות הגדרת סוגי מוסיקה שונים לקבוצות שונות.</w:t>
      </w:r>
      <w:bookmarkEnd w:id="1837"/>
      <w:bookmarkEnd w:id="1838"/>
    </w:p>
    <w:p w14:paraId="2D553E8A" w14:textId="77777777" w:rsidR="00DF1C9A" w:rsidRPr="00934BBD" w:rsidRDefault="00DF1C9A" w:rsidP="00E50999">
      <w:pPr>
        <w:pStyle w:val="Normal2"/>
        <w:numPr>
          <w:ilvl w:val="0"/>
          <w:numId w:val="152"/>
        </w:numPr>
        <w:spacing w:before="0"/>
        <w:ind w:left="855"/>
        <w:rPr>
          <w:rFonts w:ascii="David" w:hAnsi="David"/>
        </w:rPr>
      </w:pPr>
      <w:bookmarkStart w:id="1839" w:name="_Toc124181164"/>
      <w:bookmarkStart w:id="1840" w:name="_Toc124246103"/>
      <w:r w:rsidRPr="00934BBD">
        <w:rPr>
          <w:rFonts w:ascii="David" w:hAnsi="David"/>
          <w:rtl/>
        </w:rPr>
        <w:t>הודעות קוליות- המערכת תאפשר השמעת הודעות מוקלטות. לא תהייה מגבלה בנושאים הבאים: הגדרת אורכי הודעות, הקלטת הודעות משתנות ויבוא הודעות למערכת, הקלטה ישירות למערכת, יכולת שילוב עם מוסיקה, הגדרת מספר הערוצים בו זמנית ללקוחות הנמצאים בתוך המערכת, הגדרת הודעות מערכתיות שונות לפעילויות שונות.</w:t>
      </w:r>
      <w:bookmarkEnd w:id="1839"/>
      <w:bookmarkEnd w:id="1840"/>
      <w:r w:rsidRPr="00934BBD">
        <w:rPr>
          <w:rFonts w:ascii="David" w:hAnsi="David"/>
          <w:rtl/>
        </w:rPr>
        <w:t xml:space="preserve"> </w:t>
      </w:r>
    </w:p>
    <w:p w14:paraId="3A4CEEBA" w14:textId="77777777" w:rsidR="00DF1C9A" w:rsidRPr="00934BBD" w:rsidRDefault="00DF1C9A">
      <w:pPr>
        <w:pStyle w:val="Normal2"/>
        <w:numPr>
          <w:ilvl w:val="0"/>
          <w:numId w:val="152"/>
        </w:numPr>
        <w:spacing w:before="0"/>
        <w:ind w:left="855"/>
        <w:rPr>
          <w:rFonts w:ascii="David" w:hAnsi="David"/>
        </w:rPr>
      </w:pPr>
      <w:bookmarkStart w:id="1841" w:name="_Toc124181165"/>
      <w:bookmarkStart w:id="1842" w:name="_Toc124246104"/>
      <w:r w:rsidRPr="00934BBD">
        <w:rPr>
          <w:rFonts w:ascii="David" w:hAnsi="David"/>
          <w:rtl/>
        </w:rPr>
        <w:t>זיהוי שיחה יוצאת- המערכת תתמוך בגמישות הגדרת המספר שיוצג בשיחות יוצאות, לרבות בהצגת מספר קבוע לכלל המוקד, מספר קבוע לפי סקיל/תור/שירות, הצגת מספר שלוחה.</w:t>
      </w:r>
      <w:bookmarkEnd w:id="1841"/>
      <w:bookmarkEnd w:id="1842"/>
    </w:p>
    <w:p w14:paraId="346F310F" w14:textId="77777777" w:rsidR="00F03798" w:rsidRPr="00934BBD" w:rsidRDefault="00F03798" w:rsidP="00E50999">
      <w:pPr>
        <w:pStyle w:val="Normal2"/>
        <w:numPr>
          <w:ilvl w:val="0"/>
          <w:numId w:val="152"/>
        </w:numPr>
        <w:spacing w:before="0"/>
        <w:ind w:left="855"/>
        <w:rPr>
          <w:rFonts w:ascii="David" w:hAnsi="David"/>
        </w:rPr>
      </w:pPr>
      <w:r w:rsidRPr="00934BBD">
        <w:rPr>
          <w:rFonts w:ascii="David" w:hAnsi="David"/>
          <w:rtl/>
        </w:rPr>
        <w:t>כלל השיחות המגיעות למרכזיה ומועברות למערכת ה-</w:t>
      </w:r>
      <w:r w:rsidRPr="00934BBD">
        <w:rPr>
          <w:rFonts w:ascii="David" w:hAnsi="David"/>
        </w:rPr>
        <w:t>Call Center</w:t>
      </w:r>
      <w:r w:rsidRPr="00934BBD">
        <w:rPr>
          <w:rFonts w:ascii="David" w:hAnsi="David"/>
          <w:rtl/>
        </w:rPr>
        <w:t xml:space="preserve"> ירשמו כך שלא יהיו פערים בין כמות שיחות נכנסות למרכזיה ושיחות נכנסות לניתוב. </w:t>
      </w:r>
    </w:p>
    <w:p w14:paraId="28B9DDF9" w14:textId="77777777" w:rsidR="00DF1C9A" w:rsidRPr="00934BBD" w:rsidRDefault="00DF1C9A" w:rsidP="00E50999">
      <w:pPr>
        <w:pStyle w:val="Normal2"/>
        <w:numPr>
          <w:ilvl w:val="0"/>
          <w:numId w:val="152"/>
        </w:numPr>
        <w:spacing w:before="0"/>
        <w:ind w:left="855"/>
        <w:rPr>
          <w:rFonts w:ascii="David" w:hAnsi="David"/>
        </w:rPr>
      </w:pPr>
      <w:bookmarkStart w:id="1843" w:name="_Toc124181166"/>
      <w:bookmarkStart w:id="1844" w:name="_Toc124246105"/>
      <w:r w:rsidRPr="00934BBD">
        <w:rPr>
          <w:rFonts w:ascii="David" w:hAnsi="David"/>
          <w:rtl/>
        </w:rPr>
        <w:t xml:space="preserve">מכשיר טלפון- מכשירי הטלפון יהיו מותאמים לעבודה מול יצרן המרכזייה המוצעת </w:t>
      </w:r>
      <w:bookmarkEnd w:id="1843"/>
      <w:bookmarkEnd w:id="1844"/>
      <w:r w:rsidR="00F03798" w:rsidRPr="00934BBD">
        <w:rPr>
          <w:rFonts w:ascii="David" w:hAnsi="David"/>
          <w:rtl/>
        </w:rPr>
        <w:t>.</w:t>
      </w:r>
    </w:p>
    <w:p w14:paraId="7D8564E8" w14:textId="77777777" w:rsidR="00DF1C9A" w:rsidRPr="00934BBD" w:rsidRDefault="00DF1C9A" w:rsidP="00E50999">
      <w:pPr>
        <w:pStyle w:val="Normal2"/>
        <w:numPr>
          <w:ilvl w:val="0"/>
          <w:numId w:val="152"/>
        </w:numPr>
        <w:spacing w:before="0"/>
        <w:ind w:left="855"/>
        <w:rPr>
          <w:rFonts w:ascii="David" w:hAnsi="David"/>
        </w:rPr>
      </w:pPr>
      <w:bookmarkStart w:id="1845" w:name="_Toc124181167"/>
      <w:bookmarkStart w:id="1846" w:name="_Toc124246106"/>
      <w:r w:rsidRPr="00934BBD">
        <w:rPr>
          <w:rFonts w:ascii="David" w:hAnsi="David"/>
          <w:rtl/>
        </w:rPr>
        <w:lastRenderedPageBreak/>
        <w:t>במסגרת תקופת ההתקשרות, ככל שיתרחב המוקד ו/או תידרש החלפת ציוד קצה, כל ציוד חדש שיסופק יכלול לפחות את כל הדרישות הפונקציונאליות והטכנולוגיות הקיימות במכשירים הפועלים במוקד ו/או כפי שהוגדרו במסגרת המכרז.</w:t>
      </w:r>
      <w:bookmarkEnd w:id="1845"/>
      <w:bookmarkEnd w:id="1846"/>
      <w:r w:rsidRPr="00934BBD">
        <w:rPr>
          <w:rFonts w:ascii="David" w:hAnsi="David"/>
          <w:rtl/>
        </w:rPr>
        <w:t xml:space="preserve"> </w:t>
      </w:r>
    </w:p>
    <w:p w14:paraId="017D151E" w14:textId="77777777" w:rsidR="00DF1C9A" w:rsidRPr="00934BBD" w:rsidRDefault="00DF1C9A" w:rsidP="00E50999">
      <w:pPr>
        <w:pStyle w:val="Normal2"/>
        <w:numPr>
          <w:ilvl w:val="0"/>
          <w:numId w:val="152"/>
        </w:numPr>
        <w:spacing w:before="0"/>
        <w:ind w:left="855"/>
        <w:rPr>
          <w:rFonts w:ascii="David" w:hAnsi="David"/>
        </w:rPr>
      </w:pPr>
      <w:bookmarkStart w:id="1847" w:name="_Toc124181168"/>
      <w:bookmarkStart w:id="1848" w:name="_Toc124246107"/>
      <w:r w:rsidRPr="00934BBD">
        <w:rPr>
          <w:rFonts w:ascii="David" w:hAnsi="David"/>
          <w:rtl/>
        </w:rPr>
        <w:t>לרשות תשמר האפשרות לבקש מהמציע להציג ציוד חלופי לציוד המוצע לבחירה.</w:t>
      </w:r>
      <w:bookmarkEnd w:id="1847"/>
      <w:bookmarkEnd w:id="1848"/>
    </w:p>
    <w:p w14:paraId="369FC4B0" w14:textId="77777777" w:rsidR="00DF1C9A" w:rsidRPr="00934BBD" w:rsidRDefault="00DF1C9A" w:rsidP="00E50999">
      <w:pPr>
        <w:pStyle w:val="Normal2"/>
        <w:numPr>
          <w:ilvl w:val="0"/>
          <w:numId w:val="152"/>
        </w:numPr>
        <w:spacing w:before="0"/>
        <w:ind w:left="855"/>
        <w:rPr>
          <w:rFonts w:ascii="David" w:hAnsi="David"/>
        </w:rPr>
      </w:pPr>
      <w:bookmarkStart w:id="1849" w:name="_Toc124181169"/>
      <w:bookmarkStart w:id="1850" w:name="_Toc124246108"/>
      <w:r w:rsidRPr="00934BBD">
        <w:rPr>
          <w:rFonts w:ascii="David" w:hAnsi="David"/>
          <w:rtl/>
        </w:rPr>
        <w:t>הספק יבטיח קיום מלאי מכשירים חלופי בהיקף של 10% מכמות העמדות במוקד.</w:t>
      </w:r>
      <w:bookmarkEnd w:id="1849"/>
      <w:bookmarkEnd w:id="1850"/>
    </w:p>
    <w:p w14:paraId="2A4974E6" w14:textId="77777777" w:rsidR="00DF1C9A" w:rsidRPr="00934BBD" w:rsidRDefault="00DF1C9A" w:rsidP="00E50999">
      <w:pPr>
        <w:pStyle w:val="Normal2"/>
        <w:numPr>
          <w:ilvl w:val="0"/>
          <w:numId w:val="152"/>
        </w:numPr>
        <w:spacing w:before="0"/>
        <w:ind w:left="855"/>
        <w:rPr>
          <w:rFonts w:ascii="David" w:hAnsi="David"/>
        </w:rPr>
      </w:pPr>
      <w:bookmarkStart w:id="1851" w:name="_Toc124181170"/>
      <w:bookmarkStart w:id="1852" w:name="_Toc124246109"/>
      <w:r w:rsidRPr="00934BBD">
        <w:rPr>
          <w:rFonts w:ascii="David" w:hAnsi="David"/>
          <w:rtl/>
        </w:rPr>
        <w:t xml:space="preserve">מקרה תקלה במכשירי הטלפון יטופל </w:t>
      </w:r>
      <w:r w:rsidR="006F3816" w:rsidRPr="00934BBD">
        <w:rPr>
          <w:rFonts w:ascii="David" w:hAnsi="David"/>
          <w:rtl/>
        </w:rPr>
        <w:t>ב</w:t>
      </w:r>
      <w:r w:rsidRPr="00934BBD">
        <w:rPr>
          <w:rFonts w:ascii="David" w:hAnsi="David"/>
          <w:rtl/>
        </w:rPr>
        <w:t xml:space="preserve">התאם למסגרת שעות לטיפול </w:t>
      </w:r>
      <w:r w:rsidR="006F3816" w:rsidRPr="00934BBD">
        <w:rPr>
          <w:rFonts w:ascii="David" w:hAnsi="David"/>
          <w:rtl/>
        </w:rPr>
        <w:t>כמפורט לעיל.</w:t>
      </w:r>
      <w:bookmarkEnd w:id="1851"/>
      <w:bookmarkEnd w:id="1852"/>
    </w:p>
    <w:p w14:paraId="77D9C0F1" w14:textId="77777777" w:rsidR="00C82927" w:rsidRDefault="00C82927" w:rsidP="00E50999">
      <w:pPr>
        <w:pStyle w:val="Normal2"/>
        <w:rPr>
          <w:rFonts w:ascii="David" w:hAnsi="David"/>
          <w:b/>
          <w:bCs/>
          <w:rtl/>
        </w:rPr>
      </w:pPr>
    </w:p>
    <w:p w14:paraId="77CBE505" w14:textId="77777777" w:rsidR="00DF1C9A" w:rsidRPr="00E50999" w:rsidRDefault="00DF1C9A" w:rsidP="00E50999">
      <w:pPr>
        <w:pStyle w:val="Normal2"/>
        <w:rPr>
          <w:b/>
          <w:bCs/>
        </w:rPr>
      </w:pPr>
      <w:r w:rsidRPr="00E50999">
        <w:rPr>
          <w:rFonts w:ascii="David" w:hAnsi="David" w:hint="eastAsia"/>
          <w:b/>
          <w:bCs/>
          <w:rtl/>
        </w:rPr>
        <w:t>להלן</w:t>
      </w:r>
      <w:r w:rsidRPr="00E50999">
        <w:rPr>
          <w:rFonts w:ascii="David" w:hAnsi="David"/>
          <w:b/>
          <w:bCs/>
          <w:rtl/>
        </w:rPr>
        <w:t xml:space="preserve"> תכונות הנדרשות ממכשיר הטלפון:  </w:t>
      </w:r>
    </w:p>
    <w:p w14:paraId="641DDA3D" w14:textId="77777777" w:rsidR="00DF1C9A" w:rsidRPr="00934BBD" w:rsidRDefault="00DF1C9A" w:rsidP="00E50999">
      <w:pPr>
        <w:pStyle w:val="Normal2"/>
        <w:numPr>
          <w:ilvl w:val="0"/>
          <w:numId w:val="152"/>
        </w:numPr>
        <w:spacing w:before="0"/>
        <w:ind w:left="855"/>
        <w:rPr>
          <w:rFonts w:ascii="David" w:hAnsi="David"/>
        </w:rPr>
      </w:pPr>
      <w:bookmarkStart w:id="1853" w:name="_Toc124181171"/>
      <w:bookmarkStart w:id="1854" w:name="_Toc124246110"/>
      <w:r w:rsidRPr="00934BBD">
        <w:rPr>
          <w:rFonts w:ascii="David" w:hAnsi="David"/>
          <w:rtl/>
        </w:rPr>
        <w:t xml:space="preserve">מתג פנימי מובנה תומך </w:t>
      </w:r>
      <w:r w:rsidRPr="00934BBD">
        <w:rPr>
          <w:rFonts w:ascii="David" w:hAnsi="David"/>
        </w:rPr>
        <w:t>802.3 p/Q</w:t>
      </w:r>
      <w:r w:rsidRPr="00934BBD">
        <w:rPr>
          <w:rFonts w:ascii="David" w:hAnsi="David"/>
          <w:rtl/>
        </w:rPr>
        <w:t xml:space="preserve"> עם מבוא אחד לפחות (או יותר).</w:t>
      </w:r>
      <w:bookmarkEnd w:id="1853"/>
      <w:bookmarkEnd w:id="1854"/>
    </w:p>
    <w:p w14:paraId="684A45E0" w14:textId="77777777" w:rsidR="00DF1C9A" w:rsidRPr="00934BBD" w:rsidRDefault="00DF1C9A" w:rsidP="00E50999">
      <w:pPr>
        <w:pStyle w:val="Normal2"/>
        <w:numPr>
          <w:ilvl w:val="0"/>
          <w:numId w:val="152"/>
        </w:numPr>
        <w:spacing w:before="0"/>
        <w:ind w:left="855"/>
        <w:rPr>
          <w:rFonts w:ascii="David" w:hAnsi="David"/>
        </w:rPr>
      </w:pPr>
      <w:bookmarkStart w:id="1855" w:name="_Toc124181172"/>
      <w:bookmarkStart w:id="1856" w:name="_Toc124246111"/>
      <w:r w:rsidRPr="00934BBD">
        <w:rPr>
          <w:rFonts w:ascii="David" w:hAnsi="David"/>
          <w:rtl/>
        </w:rPr>
        <w:t xml:space="preserve">תמיכה במימוש </w:t>
      </w:r>
      <w:r w:rsidRPr="00934BBD">
        <w:rPr>
          <w:rFonts w:ascii="David" w:hAnsi="David"/>
        </w:rPr>
        <w:t>VLAN</w:t>
      </w:r>
      <w:r w:rsidRPr="00934BBD">
        <w:rPr>
          <w:rFonts w:ascii="David" w:hAnsi="David"/>
          <w:rtl/>
        </w:rPr>
        <w:t xml:space="preserve"> נפרד למכשיר הטלפון ולמחשב המחובר אליו גם כשמכשיר הטלפון מחובר לממשק יחיד במתג הקומתי – </w:t>
      </w:r>
      <w:r w:rsidRPr="00934BBD">
        <w:rPr>
          <w:rFonts w:ascii="David" w:hAnsi="David"/>
        </w:rPr>
        <w:t>802.1Q VLAN-based switching</w:t>
      </w:r>
      <w:r w:rsidRPr="00934BBD">
        <w:rPr>
          <w:rFonts w:ascii="David" w:hAnsi="David"/>
          <w:rtl/>
        </w:rPr>
        <w:t>.</w:t>
      </w:r>
      <w:bookmarkEnd w:id="1855"/>
      <w:bookmarkEnd w:id="1856"/>
    </w:p>
    <w:p w14:paraId="04679BEA" w14:textId="77777777" w:rsidR="00DF1C9A" w:rsidRPr="00934BBD" w:rsidRDefault="00DF1C9A" w:rsidP="00E50999">
      <w:pPr>
        <w:pStyle w:val="Normal2"/>
        <w:numPr>
          <w:ilvl w:val="0"/>
          <w:numId w:val="152"/>
        </w:numPr>
        <w:spacing w:before="0"/>
        <w:ind w:left="855"/>
        <w:rPr>
          <w:rFonts w:ascii="David" w:hAnsi="David"/>
          <w:rtl/>
        </w:rPr>
      </w:pPr>
      <w:bookmarkStart w:id="1857" w:name="_Toc124181173"/>
      <w:bookmarkStart w:id="1858" w:name="_Toc124246112"/>
      <w:r w:rsidRPr="00934BBD">
        <w:rPr>
          <w:rFonts w:ascii="David" w:hAnsi="David"/>
          <w:rtl/>
        </w:rPr>
        <w:t>תמיכה ב-</w:t>
      </w:r>
      <w:r w:rsidRPr="00934BBD">
        <w:rPr>
          <w:rFonts w:ascii="David" w:hAnsi="David"/>
        </w:rPr>
        <w:t>QOS</w:t>
      </w:r>
      <w:r w:rsidRPr="00934BBD">
        <w:rPr>
          <w:rFonts w:ascii="David" w:hAnsi="David"/>
          <w:rtl/>
        </w:rPr>
        <w:t xml:space="preserve"> -</w:t>
      </w:r>
      <w:r w:rsidRPr="00934BBD">
        <w:rPr>
          <w:rFonts w:ascii="David" w:hAnsi="David"/>
        </w:rPr>
        <w:t>802.1p/Q, DiffServ and VLAN tagging of both Telephony and PC port traffic</w:t>
      </w:r>
      <w:r w:rsidRPr="00934BBD">
        <w:rPr>
          <w:rFonts w:ascii="David" w:hAnsi="David"/>
          <w:rtl/>
        </w:rPr>
        <w:t>.</w:t>
      </w:r>
      <w:bookmarkEnd w:id="1857"/>
      <w:bookmarkEnd w:id="1858"/>
    </w:p>
    <w:p w14:paraId="15D504F3" w14:textId="77777777" w:rsidR="00DF1C9A" w:rsidRPr="00934BBD" w:rsidRDefault="00DF1C9A" w:rsidP="00E50999">
      <w:pPr>
        <w:pStyle w:val="Normal2"/>
        <w:numPr>
          <w:ilvl w:val="0"/>
          <w:numId w:val="152"/>
        </w:numPr>
        <w:spacing w:before="0"/>
        <w:ind w:left="855"/>
        <w:rPr>
          <w:rFonts w:ascii="David" w:hAnsi="David"/>
        </w:rPr>
      </w:pPr>
      <w:bookmarkStart w:id="1859" w:name="_Toc124181174"/>
      <w:bookmarkStart w:id="1860" w:name="_Toc124246113"/>
      <w:r w:rsidRPr="00934BBD">
        <w:rPr>
          <w:rFonts w:ascii="David" w:hAnsi="David"/>
          <w:rtl/>
        </w:rPr>
        <w:t xml:space="preserve">הפעלת פרוטוקול זיהוי </w:t>
      </w:r>
      <w:r w:rsidRPr="00934BBD">
        <w:rPr>
          <w:rFonts w:ascii="David" w:hAnsi="David"/>
        </w:rPr>
        <w:t>802.3 a/b</w:t>
      </w:r>
      <w:r w:rsidRPr="00934BBD">
        <w:rPr>
          <w:rFonts w:ascii="David" w:hAnsi="David"/>
          <w:rtl/>
        </w:rPr>
        <w:t>.</w:t>
      </w:r>
      <w:bookmarkEnd w:id="1859"/>
      <w:bookmarkEnd w:id="1860"/>
    </w:p>
    <w:p w14:paraId="282BA6CF" w14:textId="77777777" w:rsidR="00DF1C9A" w:rsidRPr="00934BBD" w:rsidRDefault="00DF1C9A" w:rsidP="00E50999">
      <w:pPr>
        <w:pStyle w:val="Normal2"/>
        <w:numPr>
          <w:ilvl w:val="0"/>
          <w:numId w:val="152"/>
        </w:numPr>
        <w:spacing w:before="0"/>
        <w:ind w:left="855"/>
        <w:rPr>
          <w:rFonts w:ascii="David" w:hAnsi="David"/>
        </w:rPr>
      </w:pPr>
      <w:bookmarkStart w:id="1861" w:name="_Toc124181175"/>
      <w:bookmarkStart w:id="1862" w:name="_Toc124246114"/>
      <w:r w:rsidRPr="00934BBD">
        <w:rPr>
          <w:rFonts w:ascii="David" w:hAnsi="David"/>
          <w:rtl/>
        </w:rPr>
        <w:t>תמיכה ב-</w:t>
      </w:r>
      <w:r w:rsidRPr="00934BBD">
        <w:rPr>
          <w:rFonts w:ascii="David" w:hAnsi="David"/>
        </w:rPr>
        <w:t>802.3af POE</w:t>
      </w:r>
      <w:r w:rsidRPr="00934BBD">
        <w:rPr>
          <w:rFonts w:ascii="David" w:hAnsi="David"/>
          <w:rtl/>
        </w:rPr>
        <w:t xml:space="preserve"> .</w:t>
      </w:r>
      <w:bookmarkEnd w:id="1861"/>
      <w:bookmarkEnd w:id="1862"/>
      <w:r w:rsidRPr="00934BBD">
        <w:rPr>
          <w:rFonts w:ascii="David" w:hAnsi="David"/>
          <w:rtl/>
        </w:rPr>
        <w:t xml:space="preserve"> </w:t>
      </w:r>
    </w:p>
    <w:p w14:paraId="2DAB2672" w14:textId="77777777" w:rsidR="00DF1C9A" w:rsidRPr="00934BBD" w:rsidRDefault="00DF1C9A" w:rsidP="00E50999">
      <w:pPr>
        <w:pStyle w:val="Normal2"/>
        <w:numPr>
          <w:ilvl w:val="0"/>
          <w:numId w:val="152"/>
        </w:numPr>
        <w:spacing w:before="0"/>
        <w:ind w:left="855"/>
        <w:rPr>
          <w:rFonts w:ascii="David" w:hAnsi="David"/>
        </w:rPr>
      </w:pPr>
      <w:bookmarkStart w:id="1863" w:name="_Toc124181176"/>
      <w:bookmarkStart w:id="1864" w:name="_Toc124246115"/>
      <w:r w:rsidRPr="00934BBD">
        <w:rPr>
          <w:rFonts w:ascii="David" w:hAnsi="David"/>
          <w:rtl/>
        </w:rPr>
        <w:t xml:space="preserve">תמיכה ב- </w:t>
      </w:r>
      <w:r w:rsidRPr="00934BBD">
        <w:rPr>
          <w:rFonts w:ascii="David" w:hAnsi="David"/>
        </w:rPr>
        <w:t>SIP</w:t>
      </w:r>
      <w:r w:rsidRPr="00934BBD">
        <w:rPr>
          <w:rFonts w:ascii="David" w:hAnsi="David"/>
          <w:rtl/>
        </w:rPr>
        <w:t xml:space="preserve"> ותאימות מול </w:t>
      </w:r>
      <w:r w:rsidR="00F03798" w:rsidRPr="00934BBD">
        <w:rPr>
          <w:rFonts w:ascii="David" w:hAnsi="David"/>
          <w:rtl/>
        </w:rPr>
        <w:t>פרוטוקול</w:t>
      </w:r>
      <w:r w:rsidRPr="00934BBD">
        <w:rPr>
          <w:rFonts w:ascii="David" w:hAnsi="David"/>
          <w:rtl/>
        </w:rPr>
        <w:t xml:space="preserve"> ה- </w:t>
      </w:r>
      <w:r w:rsidRPr="00934BBD">
        <w:rPr>
          <w:rFonts w:ascii="David" w:hAnsi="David"/>
        </w:rPr>
        <w:t>SIP</w:t>
      </w:r>
      <w:r w:rsidRPr="00934BBD">
        <w:rPr>
          <w:rFonts w:ascii="David" w:hAnsi="David"/>
          <w:rtl/>
        </w:rPr>
        <w:t xml:space="preserve"> במרכזייה</w:t>
      </w:r>
      <w:bookmarkEnd w:id="1863"/>
      <w:bookmarkEnd w:id="1864"/>
    </w:p>
    <w:p w14:paraId="19EEB5B0" w14:textId="77777777" w:rsidR="00DF1C9A" w:rsidRPr="00934BBD" w:rsidRDefault="00DF1C9A" w:rsidP="00E50999">
      <w:pPr>
        <w:pStyle w:val="Normal2"/>
        <w:numPr>
          <w:ilvl w:val="0"/>
          <w:numId w:val="152"/>
        </w:numPr>
        <w:spacing w:before="0"/>
        <w:ind w:left="855"/>
        <w:rPr>
          <w:rFonts w:ascii="David" w:hAnsi="David"/>
          <w:rtl/>
        </w:rPr>
      </w:pPr>
      <w:bookmarkStart w:id="1865" w:name="_Toc124181177"/>
      <w:bookmarkStart w:id="1866" w:name="_Toc124246116"/>
      <w:r w:rsidRPr="00934BBD">
        <w:rPr>
          <w:rFonts w:ascii="David" w:hAnsi="David"/>
          <w:rtl/>
        </w:rPr>
        <w:t xml:space="preserve">לחצני </w:t>
      </w:r>
      <w:r w:rsidRPr="00934BBD">
        <w:rPr>
          <w:rFonts w:ascii="David" w:hAnsi="David"/>
        </w:rPr>
        <w:t>MUTE</w:t>
      </w:r>
      <w:r w:rsidRPr="00934BBD">
        <w:rPr>
          <w:rFonts w:ascii="David" w:hAnsi="David"/>
          <w:rtl/>
        </w:rPr>
        <w:t xml:space="preserve"> ו- </w:t>
      </w:r>
      <w:r w:rsidRPr="00934BBD">
        <w:rPr>
          <w:rFonts w:ascii="David" w:hAnsi="David"/>
        </w:rPr>
        <w:t>HOLD</w:t>
      </w:r>
      <w:bookmarkEnd w:id="1865"/>
      <w:bookmarkEnd w:id="1866"/>
    </w:p>
    <w:p w14:paraId="75BCE558" w14:textId="77777777" w:rsidR="00DF1C9A" w:rsidRPr="00934BBD" w:rsidRDefault="00DF1C9A" w:rsidP="00E50999">
      <w:pPr>
        <w:pStyle w:val="Normal2"/>
        <w:numPr>
          <w:ilvl w:val="0"/>
          <w:numId w:val="152"/>
        </w:numPr>
        <w:spacing w:before="0"/>
        <w:ind w:left="855"/>
        <w:rPr>
          <w:rFonts w:ascii="David" w:hAnsi="David"/>
        </w:rPr>
      </w:pPr>
      <w:bookmarkStart w:id="1867" w:name="_Toc124181178"/>
      <w:bookmarkStart w:id="1868" w:name="_Toc124246117"/>
      <w:r w:rsidRPr="00934BBD">
        <w:rPr>
          <w:rFonts w:ascii="David" w:hAnsi="David"/>
          <w:rtl/>
        </w:rPr>
        <w:t>יכולת ויסות עוצמת הצלצול ברמקול ובאוזניה.</w:t>
      </w:r>
      <w:bookmarkEnd w:id="1867"/>
      <w:bookmarkEnd w:id="1868"/>
    </w:p>
    <w:p w14:paraId="6AB75AF3" w14:textId="77777777" w:rsidR="00DF1C9A" w:rsidRPr="00934BBD" w:rsidRDefault="00DF1C9A" w:rsidP="00E50999">
      <w:pPr>
        <w:pStyle w:val="Normal2"/>
        <w:numPr>
          <w:ilvl w:val="0"/>
          <w:numId w:val="152"/>
        </w:numPr>
        <w:spacing w:before="0"/>
        <w:ind w:left="855"/>
        <w:rPr>
          <w:rFonts w:ascii="David" w:hAnsi="David"/>
        </w:rPr>
      </w:pPr>
      <w:bookmarkStart w:id="1869" w:name="_Toc124181179"/>
      <w:bookmarkStart w:id="1870" w:name="_Toc124246118"/>
      <w:r w:rsidRPr="00934BBD">
        <w:rPr>
          <w:rFonts w:ascii="David" w:hAnsi="David"/>
          <w:rtl/>
        </w:rPr>
        <w:t>יכולות ויסות עוצמת שמע באוזניה ושפופרת</w:t>
      </w:r>
      <w:bookmarkEnd w:id="1869"/>
      <w:bookmarkEnd w:id="1870"/>
    </w:p>
    <w:p w14:paraId="17291165" w14:textId="77777777" w:rsidR="00DF1C9A" w:rsidRPr="00934BBD" w:rsidRDefault="00DF1C9A" w:rsidP="00E50999">
      <w:pPr>
        <w:pStyle w:val="Normal2"/>
        <w:numPr>
          <w:ilvl w:val="0"/>
          <w:numId w:val="152"/>
        </w:numPr>
        <w:spacing w:before="0"/>
        <w:ind w:left="855"/>
        <w:rPr>
          <w:rFonts w:ascii="David" w:hAnsi="David"/>
        </w:rPr>
      </w:pPr>
      <w:bookmarkStart w:id="1871" w:name="_Toc124181180"/>
      <w:bookmarkStart w:id="1872" w:name="_Toc124246119"/>
      <w:r w:rsidRPr="00934BBD">
        <w:rPr>
          <w:rFonts w:ascii="David" w:hAnsi="David"/>
          <w:rtl/>
        </w:rPr>
        <w:t>תמיכה בנטרול הרמקול בצורה תוכנתית ומותאמת פרופיל משתמש</w:t>
      </w:r>
      <w:bookmarkEnd w:id="1871"/>
      <w:bookmarkEnd w:id="1872"/>
    </w:p>
    <w:p w14:paraId="1D8CFF80" w14:textId="77777777" w:rsidR="00DF1C9A" w:rsidRPr="00934BBD" w:rsidRDefault="00DF1C9A" w:rsidP="00E50999">
      <w:pPr>
        <w:pStyle w:val="Normal2"/>
        <w:numPr>
          <w:ilvl w:val="0"/>
          <w:numId w:val="152"/>
        </w:numPr>
        <w:spacing w:before="0"/>
        <w:ind w:left="855"/>
        <w:rPr>
          <w:rFonts w:ascii="David" w:hAnsi="David"/>
        </w:rPr>
      </w:pPr>
      <w:bookmarkStart w:id="1873" w:name="_Toc124181181"/>
      <w:bookmarkStart w:id="1874" w:name="_Toc124246120"/>
      <w:r w:rsidRPr="00934BBD">
        <w:rPr>
          <w:rFonts w:ascii="David" w:hAnsi="David"/>
          <w:rtl/>
        </w:rPr>
        <w:t>תמיכה בשפה העברית (כתוביות הטלפון ומידע שמוזן כגון שם).</w:t>
      </w:r>
      <w:bookmarkEnd w:id="1873"/>
      <w:bookmarkEnd w:id="1874"/>
    </w:p>
    <w:p w14:paraId="453280A1" w14:textId="77777777" w:rsidR="00DF1C9A" w:rsidRPr="00934BBD" w:rsidRDefault="00DF1C9A" w:rsidP="00E50999">
      <w:pPr>
        <w:pStyle w:val="Normal2"/>
        <w:numPr>
          <w:ilvl w:val="0"/>
          <w:numId w:val="152"/>
        </w:numPr>
        <w:spacing w:before="0"/>
        <w:ind w:left="855"/>
        <w:rPr>
          <w:rFonts w:ascii="David" w:hAnsi="David"/>
        </w:rPr>
      </w:pPr>
      <w:bookmarkStart w:id="1875" w:name="_Toc124181182"/>
      <w:bookmarkStart w:id="1876" w:name="_Toc124246121"/>
      <w:r w:rsidRPr="00934BBD">
        <w:rPr>
          <w:rFonts w:ascii="David" w:hAnsi="David"/>
          <w:rtl/>
        </w:rPr>
        <w:t>צג להצגת נתוני שיחה כמו זיהוי מתקשר ונתיב הכניסה, קבוצה לניתוב</w:t>
      </w:r>
      <w:bookmarkEnd w:id="1875"/>
      <w:bookmarkEnd w:id="1876"/>
    </w:p>
    <w:p w14:paraId="3D7D83FE" w14:textId="77777777" w:rsidR="00DF1C9A" w:rsidRPr="00934BBD" w:rsidRDefault="00DF1C9A" w:rsidP="00E50999">
      <w:pPr>
        <w:pStyle w:val="Normal2"/>
        <w:numPr>
          <w:ilvl w:val="0"/>
          <w:numId w:val="152"/>
        </w:numPr>
        <w:spacing w:before="0"/>
        <w:ind w:left="855"/>
        <w:rPr>
          <w:rFonts w:ascii="David" w:hAnsi="David"/>
        </w:rPr>
      </w:pPr>
      <w:bookmarkStart w:id="1877" w:name="_Toc124181183"/>
      <w:bookmarkStart w:id="1878" w:name="_Toc124246122"/>
      <w:r w:rsidRPr="00934BBD">
        <w:rPr>
          <w:rFonts w:ascii="David" w:hAnsi="David"/>
          <w:rtl/>
        </w:rPr>
        <w:t xml:space="preserve">תמיכה בהצגת סטטוס נציג במסך הראשי: </w:t>
      </w:r>
      <w:r w:rsidRPr="00934BBD">
        <w:rPr>
          <w:rFonts w:ascii="David" w:hAnsi="David"/>
        </w:rPr>
        <w:t>log in/out</w:t>
      </w:r>
      <w:r w:rsidRPr="00934BBD">
        <w:rPr>
          <w:rFonts w:ascii="David" w:hAnsi="David"/>
          <w:rtl/>
        </w:rPr>
        <w:t>, בשיחה, הפסקה, התייעצות.</w:t>
      </w:r>
      <w:bookmarkEnd w:id="1877"/>
      <w:bookmarkEnd w:id="1878"/>
    </w:p>
    <w:p w14:paraId="133D8982" w14:textId="77777777" w:rsidR="00DF1C9A" w:rsidRPr="00934BBD" w:rsidRDefault="00DF1C9A" w:rsidP="00E50999">
      <w:pPr>
        <w:pStyle w:val="Normal2"/>
        <w:numPr>
          <w:ilvl w:val="0"/>
          <w:numId w:val="152"/>
        </w:numPr>
        <w:spacing w:before="0"/>
        <w:ind w:left="855"/>
        <w:rPr>
          <w:rFonts w:ascii="David" w:hAnsi="David"/>
          <w:rtl/>
        </w:rPr>
      </w:pPr>
      <w:bookmarkStart w:id="1879" w:name="_Toc124181184"/>
      <w:bookmarkStart w:id="1880" w:name="_Toc124246123"/>
      <w:r w:rsidRPr="00934BBD">
        <w:rPr>
          <w:rFonts w:ascii="David" w:hAnsi="David"/>
          <w:rtl/>
        </w:rPr>
        <w:t xml:space="preserve">תמיכה בקידוד מצב </w:t>
      </w:r>
      <w:r w:rsidRPr="00934BBD">
        <w:rPr>
          <w:rFonts w:ascii="David" w:hAnsi="David"/>
        </w:rPr>
        <w:t>Not Ready Reason</w:t>
      </w:r>
      <w:r w:rsidRPr="00934BBD">
        <w:rPr>
          <w:rFonts w:ascii="David" w:hAnsi="David"/>
          <w:rtl/>
        </w:rPr>
        <w:t xml:space="preserve">. (למצבי עבודה ב- </w:t>
      </w:r>
      <w:r w:rsidRPr="00934BBD">
        <w:rPr>
          <w:rFonts w:ascii="David" w:hAnsi="David"/>
        </w:rPr>
        <w:t>ACD</w:t>
      </w:r>
      <w:r w:rsidRPr="00934BBD">
        <w:rPr>
          <w:rFonts w:ascii="David" w:hAnsi="David"/>
          <w:rtl/>
        </w:rPr>
        <w:t>)</w:t>
      </w:r>
      <w:bookmarkEnd w:id="1879"/>
      <w:bookmarkEnd w:id="1880"/>
    </w:p>
    <w:p w14:paraId="3AD0F8B9" w14:textId="77777777" w:rsidR="00DF1C9A" w:rsidRPr="00934BBD" w:rsidRDefault="00DF1C9A" w:rsidP="00E50999">
      <w:pPr>
        <w:pStyle w:val="Normal2"/>
        <w:numPr>
          <w:ilvl w:val="0"/>
          <w:numId w:val="152"/>
        </w:numPr>
        <w:spacing w:before="0"/>
        <w:ind w:left="855"/>
        <w:rPr>
          <w:rFonts w:ascii="David" w:hAnsi="David"/>
        </w:rPr>
      </w:pPr>
      <w:bookmarkStart w:id="1881" w:name="_Toc124181185"/>
      <w:bookmarkStart w:id="1882" w:name="_Toc124246124"/>
      <w:r w:rsidRPr="00934BBD">
        <w:rPr>
          <w:rFonts w:ascii="David" w:hAnsi="David"/>
          <w:rtl/>
        </w:rPr>
        <w:t>תמיכה בלחיצים קבועים לצורך הגדרת תכונות. (לפחות 4)</w:t>
      </w:r>
      <w:bookmarkEnd w:id="1881"/>
      <w:bookmarkEnd w:id="1882"/>
    </w:p>
    <w:p w14:paraId="7DE2A965" w14:textId="77777777" w:rsidR="00DF1C9A" w:rsidRPr="00934BBD" w:rsidRDefault="00DF1C9A" w:rsidP="00E50999">
      <w:pPr>
        <w:pStyle w:val="Normal2"/>
        <w:numPr>
          <w:ilvl w:val="0"/>
          <w:numId w:val="152"/>
        </w:numPr>
        <w:spacing w:before="0"/>
        <w:ind w:left="855"/>
        <w:rPr>
          <w:rFonts w:ascii="David" w:hAnsi="David"/>
        </w:rPr>
      </w:pPr>
      <w:bookmarkStart w:id="1883" w:name="_Toc124181186"/>
      <w:bookmarkStart w:id="1884" w:name="_Toc124246125"/>
      <w:r w:rsidRPr="00934BBD">
        <w:rPr>
          <w:rFonts w:ascii="David" w:hAnsi="David"/>
          <w:rtl/>
        </w:rPr>
        <w:t>המכשירים יכללו לחצני החזק/שחרר, השתק, העברת שיחה, התייעצות וועידה.</w:t>
      </w:r>
      <w:bookmarkEnd w:id="1883"/>
      <w:bookmarkEnd w:id="1884"/>
    </w:p>
    <w:p w14:paraId="7B897FE0" w14:textId="77777777" w:rsidR="00DF1C9A" w:rsidRPr="00934BBD" w:rsidRDefault="00DF1C9A" w:rsidP="00E50999">
      <w:pPr>
        <w:pStyle w:val="Normal2"/>
        <w:numPr>
          <w:ilvl w:val="0"/>
          <w:numId w:val="152"/>
        </w:numPr>
        <w:spacing w:before="0"/>
        <w:ind w:left="855"/>
        <w:rPr>
          <w:rFonts w:ascii="David" w:hAnsi="David"/>
          <w:rtl/>
        </w:rPr>
      </w:pPr>
      <w:bookmarkStart w:id="1885" w:name="_Toc124181187"/>
      <w:bookmarkStart w:id="1886" w:name="_Toc124246126"/>
      <w:r w:rsidRPr="00934BBD">
        <w:rPr>
          <w:rFonts w:ascii="David" w:hAnsi="David"/>
          <w:rtl/>
        </w:rPr>
        <w:t xml:space="preserve">לחיצים קבועים לצורך כניסה לתור, הפסקה, יציאה. (למצבי </w:t>
      </w:r>
      <w:r w:rsidRPr="00934BBD">
        <w:rPr>
          <w:rFonts w:ascii="David" w:hAnsi="David"/>
        </w:rPr>
        <w:t>ACD</w:t>
      </w:r>
      <w:r w:rsidRPr="00934BBD">
        <w:rPr>
          <w:rFonts w:ascii="David" w:hAnsi="David"/>
          <w:rtl/>
        </w:rPr>
        <w:t>)</w:t>
      </w:r>
      <w:bookmarkEnd w:id="1885"/>
      <w:bookmarkEnd w:id="1886"/>
    </w:p>
    <w:p w14:paraId="64FB9BB3" w14:textId="77777777" w:rsidR="00DF1C9A" w:rsidRPr="00934BBD" w:rsidRDefault="00DF1C9A" w:rsidP="00E50999">
      <w:pPr>
        <w:pStyle w:val="Normal2"/>
        <w:numPr>
          <w:ilvl w:val="0"/>
          <w:numId w:val="152"/>
        </w:numPr>
        <w:spacing w:before="0"/>
        <w:ind w:left="855"/>
        <w:rPr>
          <w:rFonts w:ascii="David" w:hAnsi="David"/>
        </w:rPr>
      </w:pPr>
      <w:bookmarkStart w:id="1887" w:name="_Toc124181188"/>
      <w:bookmarkStart w:id="1888" w:name="_Toc124246127"/>
      <w:r w:rsidRPr="00934BBD">
        <w:rPr>
          <w:rFonts w:ascii="David" w:hAnsi="David"/>
          <w:rtl/>
        </w:rPr>
        <w:t>תמיכה בחיבור של מערכות ראש (בחיבור שהוא בנוסף לשפופרת) ובעבודה ללא שפופרת כולל שליטה על עוצמת הצלצול ועוצמת הקול במערכות הראש.</w:t>
      </w:r>
      <w:bookmarkEnd w:id="1887"/>
      <w:bookmarkEnd w:id="1888"/>
    </w:p>
    <w:p w14:paraId="23910E73" w14:textId="77777777" w:rsidR="00DF1C9A" w:rsidRPr="00934BBD" w:rsidRDefault="00DF1C9A" w:rsidP="00E50999">
      <w:pPr>
        <w:pStyle w:val="Normal2"/>
        <w:numPr>
          <w:ilvl w:val="0"/>
          <w:numId w:val="152"/>
        </w:numPr>
        <w:spacing w:before="0"/>
        <w:ind w:left="855"/>
        <w:rPr>
          <w:rFonts w:ascii="David" w:hAnsi="David"/>
        </w:rPr>
      </w:pPr>
      <w:bookmarkStart w:id="1889" w:name="_Toc124181189"/>
      <w:bookmarkStart w:id="1890" w:name="_Toc124246128"/>
      <w:r w:rsidRPr="00934BBD">
        <w:rPr>
          <w:rFonts w:ascii="David" w:hAnsi="David"/>
          <w:rtl/>
        </w:rPr>
        <w:t>תמיכה בסנכרון מלא בין המכשיר לבין סרגל הנציג ללא תלות היכן בוצעה פעולת הנציג (בסרגל או במכשיר השולחני).</w:t>
      </w:r>
      <w:bookmarkEnd w:id="1889"/>
      <w:bookmarkEnd w:id="1890"/>
    </w:p>
    <w:p w14:paraId="0EE42540" w14:textId="15A01CFC" w:rsidR="009B6BD5" w:rsidRDefault="00DF1C9A" w:rsidP="00E50999">
      <w:pPr>
        <w:pStyle w:val="Normal2"/>
        <w:numPr>
          <w:ilvl w:val="0"/>
          <w:numId w:val="152"/>
        </w:numPr>
        <w:spacing w:before="0"/>
        <w:ind w:left="855"/>
        <w:rPr>
          <w:rFonts w:ascii="David" w:hAnsi="David"/>
        </w:rPr>
      </w:pPr>
      <w:bookmarkStart w:id="1891" w:name="_Toc124181190"/>
      <w:bookmarkStart w:id="1892" w:name="_Toc124246129"/>
      <w:r w:rsidRPr="00934BBD">
        <w:rPr>
          <w:rFonts w:ascii="David" w:hAnsi="David"/>
          <w:rtl/>
        </w:rPr>
        <w:t>אספקת מערכות ראש המותאמות לעבודה עם מכשיר הטלפון המוצע ותומכות בסינון רעשים.</w:t>
      </w:r>
      <w:bookmarkEnd w:id="1891"/>
      <w:bookmarkEnd w:id="1892"/>
    </w:p>
    <w:p w14:paraId="3A849F0D" w14:textId="77777777" w:rsidR="009B6BD5" w:rsidRDefault="009B6BD5">
      <w:pPr>
        <w:bidi w:val="0"/>
        <w:spacing w:after="160" w:line="259" w:lineRule="auto"/>
        <w:rPr>
          <w:rFonts w:ascii="David" w:hAnsi="David" w:cs="David"/>
          <w:sz w:val="24"/>
          <w:szCs w:val="24"/>
        </w:rPr>
      </w:pPr>
      <w:r>
        <w:rPr>
          <w:rFonts w:ascii="David" w:hAnsi="David"/>
        </w:rPr>
        <w:br w:type="page"/>
      </w:r>
    </w:p>
    <w:p w14:paraId="4FB609BB" w14:textId="77777777" w:rsidR="00DF1C9A" w:rsidRPr="00934BBD" w:rsidRDefault="00DF1C9A" w:rsidP="009B6BD5">
      <w:pPr>
        <w:pStyle w:val="Normal2"/>
        <w:spacing w:before="0"/>
        <w:ind w:left="855"/>
        <w:rPr>
          <w:rFonts w:ascii="David" w:hAnsi="David"/>
        </w:rPr>
      </w:pPr>
    </w:p>
    <w:p w14:paraId="6175C910"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ACD</w:t>
      </w:r>
    </w:p>
    <w:p w14:paraId="7EAF4938" w14:textId="77777777" w:rsidR="00DF1C9A" w:rsidRPr="00934BBD" w:rsidRDefault="00DF1C9A" w:rsidP="00E50999">
      <w:pPr>
        <w:pStyle w:val="Normal2"/>
        <w:ind w:left="571" w:hanging="142"/>
        <w:rPr>
          <w:rStyle w:val="4d"/>
          <w:color w:val="auto"/>
          <w:rtl/>
        </w:rPr>
      </w:pPr>
      <w:r w:rsidRPr="00934BBD">
        <w:rPr>
          <w:rStyle w:val="4d"/>
          <w:color w:val="auto"/>
          <w:rtl/>
        </w:rPr>
        <w:tab/>
      </w:r>
      <w:bookmarkStart w:id="1893" w:name="_Toc124246130"/>
      <w:bookmarkStart w:id="1894" w:name="_Toc124181191"/>
      <w:r w:rsidRPr="00934BBD">
        <w:rPr>
          <w:rStyle w:val="4d"/>
          <w:color w:val="auto"/>
          <w:rtl/>
        </w:rPr>
        <w:t xml:space="preserve">סעיף זה מתייחס לפתרונות בהם קיימת הפרדה בין ממשקי ה- </w:t>
      </w:r>
      <w:r w:rsidRPr="00934BBD">
        <w:rPr>
          <w:rStyle w:val="4d"/>
          <w:color w:val="auto"/>
        </w:rPr>
        <w:t>CTI</w:t>
      </w:r>
      <w:r w:rsidRPr="00934BBD">
        <w:rPr>
          <w:rStyle w:val="4d"/>
          <w:color w:val="auto"/>
          <w:rtl/>
        </w:rPr>
        <w:t xml:space="preserve"> למרכזייה ובו נדרשת תשתית גיבוי לעבודת המוקד בכשל </w:t>
      </w:r>
      <w:r w:rsidRPr="00934BBD">
        <w:rPr>
          <w:rStyle w:val="4d"/>
          <w:color w:val="auto"/>
        </w:rPr>
        <w:t>CTI</w:t>
      </w:r>
      <w:r w:rsidRPr="00934BBD">
        <w:rPr>
          <w:rStyle w:val="4d"/>
          <w:color w:val="auto"/>
          <w:rtl/>
        </w:rPr>
        <w:t>. מובהר כי יישום זה אינו מבטל את הדרישה לשרידות בכל רכיבי הפתרון. המציע שמבסס את הפתרון שלו על פלטפורמה טכנולוגיות אחודה (</w:t>
      </w:r>
      <w:r w:rsidRPr="00934BBD">
        <w:rPr>
          <w:rStyle w:val="4d"/>
          <w:color w:val="auto"/>
        </w:rPr>
        <w:t>All IN ONE</w:t>
      </w:r>
      <w:r w:rsidRPr="00934BBD">
        <w:rPr>
          <w:rStyle w:val="4d"/>
          <w:color w:val="auto"/>
          <w:rtl/>
        </w:rPr>
        <w:t xml:space="preserve"> כהגדרתה ) בה כלל  רכיבי המערכת פועלים על אותה תשתית יציין זאת במענה לפרק האיכות.</w:t>
      </w:r>
      <w:bookmarkEnd w:id="1893"/>
      <w:r w:rsidRPr="00934BBD">
        <w:rPr>
          <w:rStyle w:val="4d"/>
          <w:color w:val="auto"/>
          <w:rtl/>
        </w:rPr>
        <w:t xml:space="preserve"> </w:t>
      </w:r>
      <w:bookmarkEnd w:id="1894"/>
    </w:p>
    <w:p w14:paraId="2598E474" w14:textId="77777777" w:rsidR="00DF1C9A" w:rsidRPr="00934BBD" w:rsidRDefault="00DF1C9A" w:rsidP="00E50999">
      <w:pPr>
        <w:pStyle w:val="Normal2"/>
        <w:numPr>
          <w:ilvl w:val="0"/>
          <w:numId w:val="152"/>
        </w:numPr>
        <w:spacing w:before="0"/>
        <w:ind w:left="855"/>
        <w:rPr>
          <w:rFonts w:ascii="David" w:hAnsi="David"/>
          <w:rtl/>
        </w:rPr>
      </w:pPr>
      <w:bookmarkStart w:id="1895" w:name="_Toc124181192"/>
      <w:bookmarkStart w:id="1896" w:name="_Toc124246131"/>
      <w:r w:rsidRPr="00934BBD">
        <w:rPr>
          <w:rFonts w:ascii="David" w:hAnsi="David"/>
          <w:rtl/>
        </w:rPr>
        <w:t xml:space="preserve">המערכת תתמוך בניהול המוקד באמצעות </w:t>
      </w:r>
      <w:r w:rsidRPr="00934BBD">
        <w:rPr>
          <w:rFonts w:ascii="David" w:hAnsi="David"/>
        </w:rPr>
        <w:t>ACD</w:t>
      </w:r>
      <w:r w:rsidRPr="00934BBD">
        <w:rPr>
          <w:rFonts w:ascii="David" w:hAnsi="David"/>
          <w:rtl/>
        </w:rPr>
        <w:t xml:space="preserve"> כגיבוי למערכת ה- </w:t>
      </w:r>
      <w:r w:rsidRPr="00934BBD">
        <w:rPr>
          <w:rFonts w:ascii="David" w:hAnsi="David"/>
        </w:rPr>
        <w:t>CTI</w:t>
      </w:r>
      <w:r w:rsidRPr="00934BBD">
        <w:rPr>
          <w:rFonts w:ascii="David" w:hAnsi="David"/>
          <w:rtl/>
        </w:rPr>
        <w:t>, התומכת בתכונות המפורטות (באם קיימת מגבלה יש לצינה במפורש)</w:t>
      </w:r>
      <w:bookmarkEnd w:id="1895"/>
      <w:bookmarkEnd w:id="1896"/>
      <w:r w:rsidR="00376D6C" w:rsidRPr="00934BBD">
        <w:rPr>
          <w:rFonts w:ascii="David" w:hAnsi="David"/>
          <w:rtl/>
        </w:rPr>
        <w:t>:</w:t>
      </w:r>
    </w:p>
    <w:p w14:paraId="7580FA66" w14:textId="77777777" w:rsidR="00DF1C9A" w:rsidRPr="00934BBD" w:rsidRDefault="00DF1C9A" w:rsidP="00E50999">
      <w:pPr>
        <w:pStyle w:val="Normal2"/>
        <w:numPr>
          <w:ilvl w:val="0"/>
          <w:numId w:val="152"/>
        </w:numPr>
        <w:spacing w:before="0"/>
        <w:ind w:left="855"/>
        <w:rPr>
          <w:rFonts w:ascii="David" w:hAnsi="David"/>
          <w:rtl/>
        </w:rPr>
      </w:pPr>
      <w:bookmarkStart w:id="1897" w:name="_Toc124181193"/>
      <w:bookmarkStart w:id="1898" w:name="_Toc124246132"/>
      <w:r w:rsidRPr="00934BBD">
        <w:rPr>
          <w:rFonts w:ascii="David" w:hAnsi="David"/>
          <w:rtl/>
        </w:rPr>
        <w:t xml:space="preserve">ללא הגבלה למספר התורים עבור מוקד </w:t>
      </w:r>
      <w:r w:rsidRPr="00934BBD">
        <w:rPr>
          <w:rFonts w:ascii="David" w:hAnsi="David"/>
        </w:rPr>
        <w:t>ACD</w:t>
      </w:r>
      <w:r w:rsidRPr="00934BBD">
        <w:rPr>
          <w:rFonts w:ascii="David" w:hAnsi="David"/>
          <w:rtl/>
        </w:rPr>
        <w:t xml:space="preserve"> אחד (אפשרות לקבל שיחה ממספר תורים)</w:t>
      </w:r>
      <w:bookmarkEnd w:id="1897"/>
      <w:bookmarkEnd w:id="1898"/>
    </w:p>
    <w:p w14:paraId="70130719" w14:textId="77777777" w:rsidR="00DF1C9A" w:rsidRPr="00934BBD" w:rsidRDefault="00DF1C9A" w:rsidP="00E50999">
      <w:pPr>
        <w:pStyle w:val="Normal2"/>
        <w:numPr>
          <w:ilvl w:val="0"/>
          <w:numId w:val="152"/>
        </w:numPr>
        <w:spacing w:before="0"/>
        <w:ind w:left="855"/>
        <w:rPr>
          <w:rFonts w:ascii="David" w:hAnsi="David"/>
          <w:rtl/>
        </w:rPr>
      </w:pPr>
      <w:bookmarkStart w:id="1899" w:name="_Toc124181194"/>
      <w:bookmarkStart w:id="1900" w:name="_Toc124246133"/>
      <w:r w:rsidRPr="00934BBD">
        <w:rPr>
          <w:rFonts w:ascii="David" w:hAnsi="David"/>
          <w:rtl/>
        </w:rPr>
        <w:t xml:space="preserve">ללא הגבלה למספר העמדות עבור מוקד </w:t>
      </w:r>
      <w:r w:rsidRPr="00934BBD">
        <w:rPr>
          <w:rFonts w:ascii="David" w:hAnsi="David"/>
        </w:rPr>
        <w:t>ACD</w:t>
      </w:r>
      <w:r w:rsidRPr="00934BBD">
        <w:rPr>
          <w:rFonts w:ascii="David" w:hAnsi="David"/>
          <w:rtl/>
        </w:rPr>
        <w:t xml:space="preserve"> אחד</w:t>
      </w:r>
      <w:bookmarkEnd w:id="1899"/>
      <w:bookmarkEnd w:id="1900"/>
    </w:p>
    <w:p w14:paraId="25044797" w14:textId="77777777" w:rsidR="00DF1C9A" w:rsidRPr="00E50999" w:rsidRDefault="00DF1C9A" w:rsidP="00C82927">
      <w:pPr>
        <w:pStyle w:val="Normal2"/>
        <w:rPr>
          <w:rFonts w:ascii="David" w:hAnsi="David"/>
          <w:b/>
          <w:bCs/>
          <w:rtl/>
        </w:rPr>
      </w:pPr>
      <w:bookmarkStart w:id="1901" w:name="_Toc124181195"/>
      <w:bookmarkStart w:id="1902" w:name="_Toc124246134"/>
      <w:r w:rsidRPr="00E50999">
        <w:rPr>
          <w:rFonts w:ascii="David" w:hAnsi="David" w:hint="eastAsia"/>
          <w:b/>
          <w:bCs/>
          <w:rtl/>
        </w:rPr>
        <w:t>תתאפשר</w:t>
      </w:r>
      <w:r w:rsidRPr="00E50999">
        <w:rPr>
          <w:rFonts w:ascii="David" w:hAnsi="David"/>
          <w:b/>
          <w:bCs/>
          <w:rtl/>
        </w:rPr>
        <w:t xml:space="preserve"> </w:t>
      </w:r>
      <w:r w:rsidRPr="00E50999">
        <w:rPr>
          <w:rFonts w:ascii="David" w:hAnsi="David" w:hint="eastAsia"/>
          <w:b/>
          <w:bCs/>
          <w:rtl/>
        </w:rPr>
        <w:t>תמיכה</w:t>
      </w:r>
      <w:r w:rsidRPr="00E50999">
        <w:rPr>
          <w:rFonts w:ascii="David" w:hAnsi="David"/>
          <w:b/>
          <w:bCs/>
          <w:rtl/>
        </w:rPr>
        <w:t xml:space="preserve"> </w:t>
      </w:r>
      <w:r w:rsidRPr="00E50999">
        <w:rPr>
          <w:rFonts w:ascii="David" w:hAnsi="David" w:hint="eastAsia"/>
          <w:b/>
          <w:bCs/>
          <w:rtl/>
        </w:rPr>
        <w:t>ביכולות</w:t>
      </w:r>
      <w:r w:rsidRPr="00E50999">
        <w:rPr>
          <w:rFonts w:ascii="David" w:hAnsi="David"/>
          <w:b/>
          <w:bCs/>
          <w:rtl/>
        </w:rPr>
        <w:t xml:space="preserve"> </w:t>
      </w:r>
      <w:r w:rsidRPr="00E50999">
        <w:rPr>
          <w:rFonts w:ascii="David" w:hAnsi="David" w:hint="eastAsia"/>
          <w:b/>
          <w:bCs/>
          <w:rtl/>
        </w:rPr>
        <w:t>פיקוח</w:t>
      </w:r>
      <w:r w:rsidRPr="00E50999">
        <w:rPr>
          <w:rFonts w:ascii="David" w:hAnsi="David"/>
          <w:b/>
          <w:bCs/>
          <w:rtl/>
        </w:rPr>
        <w:t xml:space="preserve"> </w:t>
      </w:r>
      <w:r w:rsidRPr="00E50999">
        <w:rPr>
          <w:rFonts w:ascii="David" w:hAnsi="David" w:hint="eastAsia"/>
          <w:b/>
          <w:bCs/>
          <w:rtl/>
        </w:rPr>
        <w:t>שונות</w:t>
      </w:r>
      <w:r w:rsidRPr="00E50999">
        <w:rPr>
          <w:rFonts w:ascii="David" w:hAnsi="David"/>
          <w:b/>
          <w:bCs/>
          <w:rtl/>
        </w:rPr>
        <w:t xml:space="preserve"> </w:t>
      </w:r>
      <w:r w:rsidRPr="00E50999">
        <w:rPr>
          <w:rFonts w:ascii="David" w:hAnsi="David" w:hint="eastAsia"/>
          <w:b/>
          <w:bCs/>
          <w:rtl/>
        </w:rPr>
        <w:t>וביניהן</w:t>
      </w:r>
      <w:r w:rsidRPr="00E50999">
        <w:rPr>
          <w:rFonts w:ascii="David" w:hAnsi="David"/>
          <w:b/>
          <w:bCs/>
          <w:rtl/>
        </w:rPr>
        <w:t>:</w:t>
      </w:r>
      <w:bookmarkEnd w:id="1901"/>
      <w:bookmarkEnd w:id="1902"/>
      <w:r w:rsidRPr="00E50999">
        <w:rPr>
          <w:rFonts w:ascii="David" w:hAnsi="David"/>
          <w:b/>
          <w:bCs/>
          <w:rtl/>
        </w:rPr>
        <w:t xml:space="preserve"> </w:t>
      </w:r>
    </w:p>
    <w:p w14:paraId="303B28EC" w14:textId="77777777" w:rsidR="00DF1C9A" w:rsidRPr="00934BBD" w:rsidRDefault="00376D6C" w:rsidP="00E50999">
      <w:pPr>
        <w:pStyle w:val="Normal2"/>
        <w:numPr>
          <w:ilvl w:val="0"/>
          <w:numId w:val="152"/>
        </w:numPr>
        <w:spacing w:before="0"/>
        <w:ind w:left="855"/>
        <w:rPr>
          <w:rFonts w:ascii="David" w:hAnsi="David"/>
          <w:rtl/>
        </w:rPr>
      </w:pPr>
      <w:bookmarkStart w:id="1903" w:name="_Toc124181196"/>
      <w:bookmarkStart w:id="1904" w:name="_Toc124246135"/>
      <w:r w:rsidRPr="00934BBD">
        <w:rPr>
          <w:rFonts w:ascii="David" w:hAnsi="David"/>
          <w:rtl/>
        </w:rPr>
        <w:t>תמיכה בהפעלת מס'</w:t>
      </w:r>
      <w:r w:rsidR="00DF1C9A" w:rsidRPr="00934BBD">
        <w:rPr>
          <w:rFonts w:ascii="David" w:hAnsi="David"/>
          <w:rtl/>
        </w:rPr>
        <w:t xml:space="preserve"> עמדות פיקוח.</w:t>
      </w:r>
      <w:bookmarkEnd w:id="1903"/>
      <w:bookmarkEnd w:id="1904"/>
    </w:p>
    <w:p w14:paraId="689DC0FF" w14:textId="77777777" w:rsidR="00DF1C9A" w:rsidRPr="00934BBD" w:rsidRDefault="00DF1C9A" w:rsidP="00E50999">
      <w:pPr>
        <w:pStyle w:val="Normal2"/>
        <w:numPr>
          <w:ilvl w:val="0"/>
          <w:numId w:val="152"/>
        </w:numPr>
        <w:spacing w:before="0"/>
        <w:ind w:left="855"/>
        <w:rPr>
          <w:rFonts w:ascii="David" w:hAnsi="David"/>
          <w:rtl/>
        </w:rPr>
      </w:pPr>
      <w:bookmarkStart w:id="1905" w:name="_Toc124181197"/>
      <w:bookmarkStart w:id="1906" w:name="_Toc124246136"/>
      <w:r w:rsidRPr="00934BBD">
        <w:rPr>
          <w:rFonts w:ascii="David" w:hAnsi="David"/>
          <w:rtl/>
        </w:rPr>
        <w:t>האזנה שקטה.</w:t>
      </w:r>
      <w:bookmarkEnd w:id="1905"/>
      <w:bookmarkEnd w:id="1906"/>
    </w:p>
    <w:p w14:paraId="0701D99F" w14:textId="77777777" w:rsidR="00DF1C9A" w:rsidRPr="00934BBD" w:rsidRDefault="00DF1C9A" w:rsidP="00E50999">
      <w:pPr>
        <w:pStyle w:val="Normal2"/>
        <w:numPr>
          <w:ilvl w:val="0"/>
          <w:numId w:val="152"/>
        </w:numPr>
        <w:spacing w:before="0"/>
        <w:ind w:left="855"/>
        <w:rPr>
          <w:rFonts w:ascii="David" w:hAnsi="David"/>
          <w:rtl/>
        </w:rPr>
      </w:pPr>
      <w:bookmarkStart w:id="1907" w:name="_Toc124181198"/>
      <w:bookmarkStart w:id="1908" w:name="_Toc124246137"/>
      <w:r w:rsidRPr="00934BBD">
        <w:rPr>
          <w:rFonts w:ascii="David" w:hAnsi="David"/>
          <w:rtl/>
        </w:rPr>
        <w:t>שליטה ידנית על מצבי התור (גלישה, חסימה וכו').</w:t>
      </w:r>
      <w:bookmarkEnd w:id="1907"/>
      <w:bookmarkEnd w:id="1908"/>
    </w:p>
    <w:p w14:paraId="6D065A36" w14:textId="77777777" w:rsidR="00DF1C9A" w:rsidRPr="00934BBD" w:rsidRDefault="00DF1C9A" w:rsidP="00E50999">
      <w:pPr>
        <w:pStyle w:val="Normal2"/>
        <w:numPr>
          <w:ilvl w:val="0"/>
          <w:numId w:val="152"/>
        </w:numPr>
        <w:spacing w:before="0"/>
        <w:ind w:left="855"/>
        <w:rPr>
          <w:rFonts w:ascii="David" w:hAnsi="David"/>
          <w:rtl/>
        </w:rPr>
      </w:pPr>
      <w:bookmarkStart w:id="1909" w:name="_Toc124181199"/>
      <w:bookmarkStart w:id="1910" w:name="_Toc124246138"/>
      <w:r w:rsidRPr="00934BBD">
        <w:rPr>
          <w:rFonts w:ascii="David" w:hAnsi="David"/>
          <w:rtl/>
        </w:rPr>
        <w:t>בקרות חזותיות (יש לציין את סוגי הנתונים הניתנים לצפייה על גבי תצוגת מכשיר המפקח/ת</w:t>
      </w:r>
      <w:bookmarkEnd w:id="1909"/>
      <w:bookmarkEnd w:id="1910"/>
    </w:p>
    <w:p w14:paraId="27BFC553" w14:textId="77777777" w:rsidR="00DF1C9A" w:rsidRPr="00934BBD" w:rsidRDefault="00DF1C9A" w:rsidP="00E50999">
      <w:pPr>
        <w:pStyle w:val="Normal2"/>
        <w:numPr>
          <w:ilvl w:val="0"/>
          <w:numId w:val="152"/>
        </w:numPr>
        <w:spacing w:before="0"/>
        <w:ind w:left="855"/>
        <w:rPr>
          <w:rFonts w:ascii="David" w:hAnsi="David"/>
          <w:rtl/>
        </w:rPr>
      </w:pPr>
      <w:bookmarkStart w:id="1911" w:name="_Toc124181200"/>
      <w:bookmarkStart w:id="1912" w:name="_Toc124246139"/>
      <w:r w:rsidRPr="00934BBD">
        <w:rPr>
          <w:rFonts w:ascii="David" w:hAnsi="David"/>
          <w:rtl/>
        </w:rPr>
        <w:t>העברה דינאמית של נציגים בין תורים</w:t>
      </w:r>
      <w:bookmarkEnd w:id="1911"/>
      <w:bookmarkEnd w:id="1912"/>
      <w:r w:rsidRPr="00934BBD">
        <w:rPr>
          <w:rFonts w:ascii="David" w:hAnsi="David"/>
          <w:rtl/>
        </w:rPr>
        <w:t xml:space="preserve"> </w:t>
      </w:r>
    </w:p>
    <w:p w14:paraId="0301D6CD" w14:textId="77777777" w:rsidR="00DF1C9A" w:rsidRPr="00934BBD" w:rsidRDefault="00DF1C9A" w:rsidP="00E50999">
      <w:pPr>
        <w:pStyle w:val="Normal2"/>
        <w:numPr>
          <w:ilvl w:val="0"/>
          <w:numId w:val="152"/>
        </w:numPr>
        <w:spacing w:before="0"/>
        <w:ind w:left="855"/>
        <w:rPr>
          <w:rFonts w:ascii="David" w:hAnsi="David"/>
          <w:rtl/>
        </w:rPr>
      </w:pPr>
      <w:bookmarkStart w:id="1913" w:name="_Toc124181201"/>
      <w:bookmarkStart w:id="1914" w:name="_Toc124246140"/>
      <w:r w:rsidRPr="00934BBD">
        <w:rPr>
          <w:rFonts w:ascii="David" w:hAnsi="David"/>
          <w:rtl/>
        </w:rPr>
        <w:t>תמיכה בהודעות המתנה שונות</w:t>
      </w:r>
      <w:bookmarkEnd w:id="1913"/>
      <w:bookmarkEnd w:id="1914"/>
    </w:p>
    <w:p w14:paraId="789A1B2F" w14:textId="77777777" w:rsidR="00DF1C9A" w:rsidRPr="00934BBD" w:rsidRDefault="00DF1C9A" w:rsidP="00E50999">
      <w:pPr>
        <w:pStyle w:val="Normal2"/>
        <w:numPr>
          <w:ilvl w:val="0"/>
          <w:numId w:val="152"/>
        </w:numPr>
        <w:spacing w:before="0"/>
        <w:ind w:left="855"/>
        <w:rPr>
          <w:rFonts w:ascii="David" w:hAnsi="David"/>
          <w:rtl/>
        </w:rPr>
      </w:pPr>
      <w:bookmarkStart w:id="1915" w:name="_Toc124181202"/>
      <w:bookmarkStart w:id="1916" w:name="_Toc124246141"/>
      <w:r w:rsidRPr="00934BBD">
        <w:rPr>
          <w:rFonts w:ascii="David" w:hAnsi="David"/>
          <w:rtl/>
        </w:rPr>
        <w:t>תמיכה במוסיקה בהמתנה</w:t>
      </w:r>
      <w:bookmarkEnd w:id="1915"/>
      <w:bookmarkEnd w:id="1916"/>
    </w:p>
    <w:p w14:paraId="4B11DA6E" w14:textId="77777777" w:rsidR="00DF1C9A" w:rsidRPr="00934BBD" w:rsidRDefault="00DF1C9A" w:rsidP="00E50999">
      <w:pPr>
        <w:pStyle w:val="Normal2"/>
        <w:numPr>
          <w:ilvl w:val="0"/>
          <w:numId w:val="152"/>
        </w:numPr>
        <w:spacing w:before="0"/>
        <w:ind w:left="855"/>
        <w:rPr>
          <w:rFonts w:ascii="David" w:hAnsi="David"/>
          <w:rtl/>
        </w:rPr>
      </w:pPr>
      <w:bookmarkStart w:id="1917" w:name="_Toc124181203"/>
      <w:bookmarkStart w:id="1918" w:name="_Toc124246142"/>
      <w:r w:rsidRPr="00934BBD">
        <w:rPr>
          <w:rFonts w:ascii="David" w:hAnsi="David"/>
          <w:rtl/>
        </w:rPr>
        <w:t>תמיכה בגלישות ליעדים שונים (שלוחות, הודעות קוליות, תורים אחרים וכו')</w:t>
      </w:r>
      <w:bookmarkEnd w:id="1917"/>
      <w:bookmarkEnd w:id="1918"/>
    </w:p>
    <w:p w14:paraId="06F57E37" w14:textId="77777777" w:rsidR="00DF1C9A" w:rsidRPr="00934BBD" w:rsidRDefault="00DF1C9A" w:rsidP="00E50999">
      <w:pPr>
        <w:pStyle w:val="Normal2"/>
        <w:numPr>
          <w:ilvl w:val="0"/>
          <w:numId w:val="152"/>
        </w:numPr>
        <w:spacing w:before="0"/>
        <w:ind w:left="855"/>
        <w:rPr>
          <w:rFonts w:ascii="David" w:hAnsi="David"/>
          <w:rtl/>
        </w:rPr>
      </w:pPr>
      <w:bookmarkStart w:id="1919" w:name="_Toc124181204"/>
      <w:bookmarkStart w:id="1920" w:name="_Toc124246143"/>
      <w:r w:rsidRPr="00934BBD">
        <w:rPr>
          <w:rFonts w:ascii="David" w:hAnsi="David"/>
          <w:rtl/>
        </w:rPr>
        <w:t>תמיכה בביצוע שיחות יוצאות</w:t>
      </w:r>
      <w:bookmarkEnd w:id="1919"/>
      <w:bookmarkEnd w:id="1920"/>
    </w:p>
    <w:p w14:paraId="12F7A5B4" w14:textId="77777777" w:rsidR="00DF1C9A" w:rsidRPr="00934BBD" w:rsidRDefault="00DF1C9A" w:rsidP="00E50999">
      <w:pPr>
        <w:pStyle w:val="Normal2"/>
        <w:numPr>
          <w:ilvl w:val="0"/>
          <w:numId w:val="152"/>
        </w:numPr>
        <w:spacing w:before="0"/>
        <w:ind w:left="855"/>
        <w:rPr>
          <w:rFonts w:ascii="David" w:hAnsi="David"/>
          <w:rtl/>
        </w:rPr>
      </w:pPr>
      <w:bookmarkStart w:id="1921" w:name="_Toc124181205"/>
      <w:bookmarkStart w:id="1922" w:name="_Toc124246144"/>
      <w:r w:rsidRPr="00934BBD">
        <w:rPr>
          <w:rFonts w:ascii="David" w:hAnsi="David"/>
          <w:rtl/>
        </w:rPr>
        <w:t xml:space="preserve">תמיכה במערכת ממוחשבת לבקרת </w:t>
      </w:r>
      <w:r w:rsidRPr="00934BBD">
        <w:rPr>
          <w:rFonts w:ascii="David" w:hAnsi="David"/>
        </w:rPr>
        <w:t>ACD</w:t>
      </w:r>
      <w:r w:rsidRPr="00934BBD">
        <w:rPr>
          <w:rFonts w:ascii="David" w:hAnsi="David"/>
          <w:rtl/>
        </w:rPr>
        <w:t>, דוחות בזמן אמת, דוחות סטטיסטיים, בקרות חזותיות מעמדות בקרה, לוחות בקרה וכו'.</w:t>
      </w:r>
      <w:bookmarkEnd w:id="1921"/>
      <w:bookmarkEnd w:id="1922"/>
    </w:p>
    <w:p w14:paraId="419C93D4" w14:textId="77777777" w:rsidR="00DF1C9A" w:rsidRPr="00934BBD" w:rsidRDefault="00DF1C9A" w:rsidP="00E50999">
      <w:pPr>
        <w:pStyle w:val="Normal2"/>
        <w:numPr>
          <w:ilvl w:val="0"/>
          <w:numId w:val="152"/>
        </w:numPr>
        <w:spacing w:before="0"/>
        <w:ind w:left="855"/>
        <w:rPr>
          <w:rFonts w:ascii="David" w:hAnsi="David"/>
        </w:rPr>
      </w:pPr>
      <w:bookmarkStart w:id="1923" w:name="_Toc124181206"/>
      <w:bookmarkStart w:id="1924" w:name="_Toc124246145"/>
      <w:r w:rsidRPr="00934BBD">
        <w:rPr>
          <w:rFonts w:ascii="David" w:hAnsi="David"/>
          <w:rtl/>
        </w:rPr>
        <w:t xml:space="preserve">תמיכה במעבר למצב </w:t>
      </w:r>
      <w:r w:rsidRPr="00934BBD">
        <w:rPr>
          <w:rFonts w:ascii="David" w:hAnsi="David"/>
        </w:rPr>
        <w:t>ACD</w:t>
      </w:r>
      <w:r w:rsidRPr="00934BBD">
        <w:rPr>
          <w:rFonts w:ascii="David" w:hAnsi="David"/>
          <w:rtl/>
        </w:rPr>
        <w:t xml:space="preserve"> ללא צורך בביצוע </w:t>
      </w:r>
      <w:r w:rsidRPr="00934BBD">
        <w:rPr>
          <w:rFonts w:ascii="David" w:hAnsi="David"/>
        </w:rPr>
        <w:t>login</w:t>
      </w:r>
      <w:r w:rsidRPr="00934BBD">
        <w:rPr>
          <w:rFonts w:ascii="David" w:hAnsi="David"/>
          <w:rtl/>
        </w:rPr>
        <w:t xml:space="preserve"> מחדש של הנציג</w:t>
      </w:r>
      <w:bookmarkEnd w:id="1923"/>
      <w:bookmarkEnd w:id="1924"/>
    </w:p>
    <w:p w14:paraId="2EDFF0A7" w14:textId="77777777" w:rsidR="00DF1C9A" w:rsidRPr="00934BBD" w:rsidRDefault="00DF1C9A" w:rsidP="00E50999">
      <w:pPr>
        <w:pStyle w:val="Normal2"/>
        <w:numPr>
          <w:ilvl w:val="0"/>
          <w:numId w:val="152"/>
        </w:numPr>
        <w:spacing w:before="0"/>
        <w:ind w:left="855"/>
        <w:rPr>
          <w:rFonts w:ascii="David" w:hAnsi="David"/>
        </w:rPr>
      </w:pPr>
      <w:bookmarkStart w:id="1925" w:name="_Toc124181207"/>
      <w:bookmarkStart w:id="1926" w:name="_Toc124246146"/>
      <w:r w:rsidRPr="00934BBD">
        <w:rPr>
          <w:rFonts w:ascii="David" w:hAnsi="David"/>
          <w:rtl/>
        </w:rPr>
        <w:t xml:space="preserve">תסריטי הכשל יכילו פעילות מהירה בצד מנהלים במוקד להעברת השיחות לתורי </w:t>
      </w:r>
      <w:r w:rsidRPr="00934BBD">
        <w:rPr>
          <w:rFonts w:ascii="David" w:hAnsi="David"/>
        </w:rPr>
        <w:t xml:space="preserve">ACD </w:t>
      </w:r>
      <w:r w:rsidRPr="00934BBD">
        <w:rPr>
          <w:rFonts w:ascii="David" w:hAnsi="David"/>
          <w:rtl/>
        </w:rPr>
        <w:t xml:space="preserve"> כעוקף מערכת </w:t>
      </w:r>
      <w:r w:rsidRPr="00934BBD">
        <w:rPr>
          <w:rFonts w:ascii="David" w:hAnsi="David"/>
        </w:rPr>
        <w:t>IVR</w:t>
      </w:r>
      <w:r w:rsidRPr="00934BBD">
        <w:rPr>
          <w:rFonts w:ascii="David" w:hAnsi="David"/>
          <w:rtl/>
        </w:rPr>
        <w:t>/</w:t>
      </w:r>
      <w:r w:rsidRPr="00934BBD">
        <w:rPr>
          <w:rFonts w:ascii="David" w:hAnsi="David"/>
        </w:rPr>
        <w:t>CTI</w:t>
      </w:r>
      <w:r w:rsidRPr="00934BBD">
        <w:rPr>
          <w:rFonts w:ascii="David" w:hAnsi="David"/>
          <w:rtl/>
        </w:rPr>
        <w:t>. (לחיץ ייעודי/אחר וכו).</w:t>
      </w:r>
      <w:bookmarkEnd w:id="1925"/>
      <w:bookmarkEnd w:id="1926"/>
    </w:p>
    <w:p w14:paraId="601FF8D4" w14:textId="77777777" w:rsidR="00DF1C9A" w:rsidRPr="00934BBD" w:rsidRDefault="00DF1C9A" w:rsidP="00E50999">
      <w:pPr>
        <w:pStyle w:val="Normal2"/>
        <w:numPr>
          <w:ilvl w:val="0"/>
          <w:numId w:val="152"/>
        </w:numPr>
        <w:spacing w:before="0"/>
        <w:ind w:left="855"/>
        <w:rPr>
          <w:rFonts w:ascii="David" w:hAnsi="David"/>
        </w:rPr>
      </w:pPr>
      <w:bookmarkStart w:id="1927" w:name="_Toc124181208"/>
      <w:bookmarkStart w:id="1928" w:name="_Toc124246147"/>
      <w:r w:rsidRPr="00934BBD">
        <w:rPr>
          <w:rFonts w:ascii="David" w:hAnsi="David"/>
          <w:rtl/>
        </w:rPr>
        <w:t xml:space="preserve">המערכת תאפשר יצירת נתבי שיחות והודעות שיושמעו בעת המעבר למצב גיבוי </w:t>
      </w:r>
      <w:r w:rsidRPr="00934BBD">
        <w:rPr>
          <w:rFonts w:ascii="David" w:hAnsi="David"/>
        </w:rPr>
        <w:t>ACD</w:t>
      </w:r>
      <w:r w:rsidRPr="00934BBD">
        <w:rPr>
          <w:rFonts w:ascii="David" w:hAnsi="David"/>
          <w:rtl/>
        </w:rPr>
        <w:t>.</w:t>
      </w:r>
      <w:bookmarkEnd w:id="1927"/>
      <w:bookmarkEnd w:id="1928"/>
    </w:p>
    <w:p w14:paraId="4599C5C4" w14:textId="77777777" w:rsidR="00DF1C9A" w:rsidRPr="00C82927"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תשתית </w:t>
      </w:r>
      <w:r w:rsidRPr="00934BBD">
        <w:rPr>
          <w:rFonts w:ascii="David" w:hAnsi="David"/>
          <w:b/>
          <w:bCs/>
        </w:rPr>
        <w:t>PRI</w:t>
      </w:r>
    </w:p>
    <w:p w14:paraId="3744C77F" w14:textId="77777777" w:rsidR="00DF1C9A" w:rsidRPr="00934BBD" w:rsidRDefault="00DF1C9A" w:rsidP="00E50999">
      <w:pPr>
        <w:pStyle w:val="Normal2"/>
        <w:numPr>
          <w:ilvl w:val="0"/>
          <w:numId w:val="152"/>
        </w:numPr>
        <w:spacing w:before="0"/>
        <w:ind w:left="855"/>
        <w:rPr>
          <w:rFonts w:ascii="David" w:hAnsi="David"/>
          <w:rtl/>
        </w:rPr>
      </w:pPr>
      <w:bookmarkStart w:id="1929" w:name="_Toc124181209"/>
      <w:bookmarkStart w:id="1930" w:name="_Toc124246148"/>
      <w:r w:rsidRPr="00934BBD">
        <w:rPr>
          <w:rFonts w:ascii="David" w:hAnsi="David"/>
          <w:rtl/>
        </w:rPr>
        <w:t xml:space="preserve">התשתית מול ספקי התקשורת תהייה תשתית </w:t>
      </w:r>
      <w:r w:rsidRPr="00934BBD">
        <w:rPr>
          <w:rFonts w:ascii="David" w:hAnsi="David"/>
        </w:rPr>
        <w:t xml:space="preserve">PRI </w:t>
      </w:r>
      <w:r w:rsidRPr="00934BBD">
        <w:rPr>
          <w:rFonts w:ascii="David" w:hAnsi="David"/>
          <w:rtl/>
        </w:rPr>
        <w:t>.</w:t>
      </w:r>
      <w:bookmarkEnd w:id="1929"/>
      <w:bookmarkEnd w:id="1930"/>
      <w:r w:rsidRPr="00934BBD">
        <w:rPr>
          <w:rFonts w:ascii="David" w:hAnsi="David"/>
          <w:rtl/>
        </w:rPr>
        <w:t xml:space="preserve"> </w:t>
      </w:r>
    </w:p>
    <w:p w14:paraId="64A61E10" w14:textId="77777777" w:rsidR="00DF1C9A" w:rsidRPr="00934BBD" w:rsidRDefault="00DF1C9A" w:rsidP="00E50999">
      <w:pPr>
        <w:pStyle w:val="Normal2"/>
        <w:numPr>
          <w:ilvl w:val="0"/>
          <w:numId w:val="152"/>
        </w:numPr>
        <w:spacing w:before="0"/>
        <w:ind w:left="855"/>
        <w:rPr>
          <w:rFonts w:ascii="David" w:hAnsi="David"/>
        </w:rPr>
      </w:pPr>
      <w:bookmarkStart w:id="1931" w:name="_Toc124181210"/>
      <w:bookmarkStart w:id="1932" w:name="_Toc124246149"/>
      <w:r w:rsidRPr="00934BBD">
        <w:rPr>
          <w:rFonts w:ascii="David" w:hAnsi="David"/>
          <w:rtl/>
        </w:rPr>
        <w:t xml:space="preserve">הספק יהיה אחראי לחיבור משאבים מספקים לצורך מתן שרות מלא, בעת התקשרות למוקד לא ישמע צליל תפוס. כיום קיימים 17 צירי </w:t>
      </w:r>
      <w:r w:rsidRPr="00934BBD">
        <w:rPr>
          <w:rFonts w:ascii="David" w:hAnsi="David"/>
        </w:rPr>
        <w:t>PRI</w:t>
      </w:r>
      <w:r w:rsidRPr="00934BBD">
        <w:rPr>
          <w:rFonts w:ascii="David" w:hAnsi="David"/>
          <w:rtl/>
        </w:rPr>
        <w:t>, נתון זה משמש לצורך הערכת תכולת השיחה ואין בו כדי להציג דרישה סופית. הספק הזוכה ידאג לכמות צירים מספקת והתומכת בפעילות משתנה של המוקד לאורך כל תקופת ההתקשרות וללא תוספת תמורה בעבור הרחבת מספר הצירים.</w:t>
      </w:r>
      <w:bookmarkEnd w:id="1931"/>
      <w:bookmarkEnd w:id="1932"/>
      <w:r w:rsidRPr="00934BBD">
        <w:rPr>
          <w:rFonts w:ascii="David" w:hAnsi="David"/>
          <w:rtl/>
        </w:rPr>
        <w:t xml:space="preserve"> </w:t>
      </w:r>
    </w:p>
    <w:p w14:paraId="53DC3E3A" w14:textId="77777777" w:rsidR="00DF1C9A" w:rsidRPr="00934BBD" w:rsidRDefault="00DF1C9A" w:rsidP="00E50999">
      <w:pPr>
        <w:pStyle w:val="Normal2"/>
        <w:numPr>
          <w:ilvl w:val="0"/>
          <w:numId w:val="152"/>
        </w:numPr>
        <w:spacing w:before="0"/>
        <w:ind w:left="855"/>
        <w:rPr>
          <w:rFonts w:ascii="David" w:hAnsi="David"/>
          <w:rtl/>
        </w:rPr>
      </w:pPr>
      <w:bookmarkStart w:id="1933" w:name="_Toc124181211"/>
      <w:bookmarkStart w:id="1934" w:name="_Toc124246150"/>
      <w:r w:rsidRPr="00934BBD">
        <w:rPr>
          <w:rFonts w:ascii="David" w:hAnsi="David"/>
          <w:rtl/>
        </w:rPr>
        <w:lastRenderedPageBreak/>
        <w:t>השלמת משאבים כתוצאה מזיהוי בעיה או הרחבה של פעילות המוקד מול הציבור במידת הצורך תבוצע במקסימום תוך 14 ימי עבודה מרגע זיהוי הבעיה/קבלת דרישה מאת המזמין.</w:t>
      </w:r>
      <w:bookmarkEnd w:id="1933"/>
      <w:bookmarkEnd w:id="1934"/>
    </w:p>
    <w:p w14:paraId="434C1EEC" w14:textId="77777777" w:rsidR="00DF1C9A" w:rsidRPr="00934BBD" w:rsidRDefault="00DF1C9A" w:rsidP="00E50999">
      <w:pPr>
        <w:pStyle w:val="Normal2"/>
        <w:numPr>
          <w:ilvl w:val="0"/>
          <w:numId w:val="152"/>
        </w:numPr>
        <w:spacing w:before="0"/>
        <w:ind w:left="855"/>
        <w:rPr>
          <w:rFonts w:ascii="David" w:hAnsi="David"/>
        </w:rPr>
      </w:pPr>
      <w:bookmarkStart w:id="1935" w:name="_Toc124181212"/>
      <w:bookmarkStart w:id="1936" w:name="_Toc124246151"/>
      <w:r w:rsidRPr="00934BBD">
        <w:rPr>
          <w:rFonts w:ascii="David" w:hAnsi="David"/>
          <w:rtl/>
        </w:rPr>
        <w:t>באחריותו המלאה של הספק להשלים משאבי מרכזייה ומערכות נלוות  לצורך עמידה בדרישות  מכרז זה.</w:t>
      </w:r>
      <w:bookmarkEnd w:id="1935"/>
      <w:bookmarkEnd w:id="1936"/>
    </w:p>
    <w:p w14:paraId="5A4B1422" w14:textId="77777777" w:rsidR="00DF1C9A" w:rsidRPr="00934BBD" w:rsidRDefault="00DF1C9A" w:rsidP="00E50999">
      <w:pPr>
        <w:pStyle w:val="Normal2"/>
        <w:numPr>
          <w:ilvl w:val="0"/>
          <w:numId w:val="152"/>
        </w:numPr>
        <w:spacing w:before="0"/>
        <w:ind w:left="855"/>
        <w:rPr>
          <w:rFonts w:ascii="David" w:hAnsi="David"/>
        </w:rPr>
      </w:pPr>
      <w:bookmarkStart w:id="1937" w:name="_Toc124181213"/>
      <w:bookmarkStart w:id="1938" w:name="_Toc124246152"/>
      <w:r w:rsidRPr="00934BBD">
        <w:rPr>
          <w:rFonts w:ascii="David" w:hAnsi="David"/>
          <w:rtl/>
        </w:rPr>
        <w:t>לידיעת המציעים, הרשות מקיימת מעת לעת מבצעי גבייה אל מול אוכלוסיות שונות, על הספק להיערך (על חשבונו) מבעוד מועד להעמדת משאבי הון אנושי ומשאבי טכנולוגיה כגון שמות משתמש ושלוחות הנדרשים לצורך עמידה ברמות השירות. המזמין יעדכן את הספק 30 יום מראש לצורך הערכות ראויה.</w:t>
      </w:r>
      <w:bookmarkEnd w:id="1937"/>
      <w:bookmarkEnd w:id="1938"/>
    </w:p>
    <w:p w14:paraId="0D50325F" w14:textId="77777777" w:rsidR="00DF1C9A" w:rsidRPr="00934BBD" w:rsidRDefault="00DF1C9A" w:rsidP="00E50999">
      <w:pPr>
        <w:pStyle w:val="Normal2"/>
        <w:numPr>
          <w:ilvl w:val="0"/>
          <w:numId w:val="152"/>
        </w:numPr>
        <w:spacing w:before="0"/>
        <w:ind w:left="855"/>
        <w:rPr>
          <w:rFonts w:ascii="David" w:hAnsi="David"/>
        </w:rPr>
      </w:pPr>
      <w:bookmarkStart w:id="1939" w:name="_Toc124181214"/>
      <w:bookmarkStart w:id="1940" w:name="_Toc124246153"/>
      <w:r w:rsidRPr="00934BBD">
        <w:rPr>
          <w:rFonts w:ascii="David" w:hAnsi="David"/>
          <w:rtl/>
        </w:rPr>
        <w:t>באחריות הספק לספק דוחות תנועה ועומסים על משאבי הקווים, לרבות דוחות מספקי המפ"א ככל שיתבקש על ידי הרשות.</w:t>
      </w:r>
      <w:bookmarkEnd w:id="1939"/>
      <w:bookmarkEnd w:id="1940"/>
    </w:p>
    <w:p w14:paraId="58A92E11" w14:textId="77777777" w:rsidR="00DF1C9A" w:rsidRPr="00934BBD" w:rsidRDefault="00DF1C9A" w:rsidP="00E50999">
      <w:pPr>
        <w:pStyle w:val="Normal2"/>
        <w:rPr>
          <w:rFonts w:ascii="David" w:hAnsi="David"/>
          <w:highlight w:val="yellow"/>
          <w:rtl/>
        </w:rPr>
      </w:pPr>
    </w:p>
    <w:p w14:paraId="6D592DEC"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1941" w:name="_Toc456130918"/>
      <w:bookmarkStart w:id="1942" w:name="_Toc456131113"/>
      <w:bookmarkStart w:id="1943" w:name="_Toc462212942"/>
      <w:r w:rsidRPr="00934BBD">
        <w:rPr>
          <w:rFonts w:ascii="David" w:hAnsi="David"/>
          <w:b/>
          <w:bCs/>
          <w:rtl/>
        </w:rPr>
        <w:t xml:space="preserve">מערכת </w:t>
      </w:r>
      <w:r w:rsidRPr="00934BBD">
        <w:rPr>
          <w:rFonts w:ascii="David" w:hAnsi="David"/>
          <w:b/>
          <w:bCs/>
        </w:rPr>
        <w:t>CTI</w:t>
      </w:r>
      <w:bookmarkEnd w:id="1941"/>
      <w:bookmarkEnd w:id="1942"/>
      <w:bookmarkEnd w:id="1943"/>
    </w:p>
    <w:p w14:paraId="11439838" w14:textId="77777777" w:rsidR="00DF1C9A" w:rsidRPr="00934BBD" w:rsidRDefault="00DF1C9A" w:rsidP="00E50999">
      <w:pPr>
        <w:pStyle w:val="Normal2"/>
        <w:ind w:left="1138"/>
        <w:rPr>
          <w:rFonts w:ascii="David" w:hAnsi="David"/>
          <w:rtl/>
        </w:rPr>
      </w:pPr>
      <w:bookmarkStart w:id="1944" w:name="_Toc124181215"/>
      <w:bookmarkStart w:id="1945" w:name="_Toc124246154"/>
      <w:r w:rsidRPr="00934BBD">
        <w:rPr>
          <w:rFonts w:ascii="David" w:hAnsi="David"/>
          <w:rtl/>
        </w:rPr>
        <w:t xml:space="preserve">תפקידה העיקרי של מערכת ה- </w:t>
      </w:r>
      <w:r w:rsidRPr="00934BBD">
        <w:rPr>
          <w:rFonts w:ascii="David" w:hAnsi="David"/>
        </w:rPr>
        <w:t>CTI</w:t>
      </w:r>
      <w:r w:rsidRPr="00934BBD">
        <w:rPr>
          <w:rFonts w:ascii="David" w:hAnsi="David"/>
          <w:rtl/>
        </w:rPr>
        <w:t xml:space="preserve"> הוא לנתב את הפניות בערוצי ההתקשרות השונים (שיחה, מייל, פקס, צ'אט וכדומה) במוקד למשאב הזמין והמתאים ביותר לטפל בפניה זו. על מערכת ה- </w:t>
      </w:r>
      <w:r w:rsidRPr="00934BBD">
        <w:rPr>
          <w:rFonts w:ascii="David" w:hAnsi="David"/>
        </w:rPr>
        <w:t>CTI</w:t>
      </w:r>
      <w:r w:rsidRPr="00934BBD">
        <w:rPr>
          <w:rFonts w:ascii="David" w:hAnsi="David"/>
          <w:rtl/>
        </w:rPr>
        <w:t xml:space="preserve"> לתמוך בכל תכונות המרכזייה.</w:t>
      </w:r>
      <w:bookmarkEnd w:id="1944"/>
      <w:bookmarkEnd w:id="1945"/>
      <w:r w:rsidRPr="00934BBD">
        <w:rPr>
          <w:rFonts w:ascii="David" w:hAnsi="David"/>
          <w:rtl/>
        </w:rPr>
        <w:t xml:space="preserve"> </w:t>
      </w:r>
    </w:p>
    <w:p w14:paraId="69335BF5"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ניהול כישורי נציגים.</w:t>
      </w:r>
    </w:p>
    <w:p w14:paraId="725BA802" w14:textId="77777777" w:rsidR="00DF1C9A" w:rsidRPr="00934BBD" w:rsidRDefault="00DF1C9A" w:rsidP="00E50999">
      <w:pPr>
        <w:pStyle w:val="Normal2"/>
        <w:numPr>
          <w:ilvl w:val="0"/>
          <w:numId w:val="152"/>
        </w:numPr>
        <w:spacing w:before="0"/>
        <w:ind w:left="855"/>
        <w:rPr>
          <w:rFonts w:ascii="David" w:hAnsi="David"/>
          <w:rtl/>
        </w:rPr>
      </w:pPr>
      <w:bookmarkStart w:id="1946" w:name="_Toc124181216"/>
      <w:bookmarkStart w:id="1947" w:name="_Toc124246155"/>
      <w:r w:rsidRPr="00934BBD">
        <w:rPr>
          <w:rFonts w:ascii="David" w:hAnsi="David"/>
          <w:rtl/>
        </w:rPr>
        <w:t xml:space="preserve">מערכת ה- </w:t>
      </w:r>
      <w:r w:rsidRPr="00934BBD">
        <w:rPr>
          <w:rFonts w:ascii="David" w:hAnsi="David"/>
        </w:rPr>
        <w:t>CTI</w:t>
      </w:r>
      <w:r w:rsidRPr="00934BBD">
        <w:rPr>
          <w:rFonts w:ascii="David" w:hAnsi="David"/>
          <w:rtl/>
        </w:rPr>
        <w:t xml:space="preserve"> תאפשר להגדיר ולעדכן מאפייני נציגים (רמת מיומנות, שפה וכיו"ב) ומאפייני לקוח שישמשו לצורך ניתוב חכם בהתאם להגדרות העסקיות שיוגדרו.</w:t>
      </w:r>
      <w:bookmarkEnd w:id="1946"/>
      <w:bookmarkEnd w:id="1947"/>
    </w:p>
    <w:p w14:paraId="4149450B" w14:textId="77777777" w:rsidR="00DF1C9A" w:rsidRPr="00934BBD" w:rsidRDefault="00DF1C9A" w:rsidP="00E50999">
      <w:pPr>
        <w:pStyle w:val="Normal2"/>
        <w:numPr>
          <w:ilvl w:val="0"/>
          <w:numId w:val="152"/>
        </w:numPr>
        <w:spacing w:before="0"/>
        <w:ind w:left="855"/>
        <w:rPr>
          <w:rFonts w:ascii="David" w:hAnsi="David"/>
          <w:rtl/>
        </w:rPr>
      </w:pPr>
      <w:bookmarkStart w:id="1948" w:name="_Toc124181217"/>
      <w:bookmarkStart w:id="1949" w:name="_Toc124246156"/>
      <w:r w:rsidRPr="00934BBD">
        <w:rPr>
          <w:rFonts w:ascii="David" w:hAnsi="David"/>
          <w:rtl/>
        </w:rPr>
        <w:t xml:space="preserve">במערכת ה- </w:t>
      </w:r>
      <w:r w:rsidRPr="00934BBD">
        <w:rPr>
          <w:rFonts w:ascii="David" w:hAnsi="David"/>
        </w:rPr>
        <w:t>CTI</w:t>
      </w:r>
      <w:r w:rsidRPr="00934BBD">
        <w:rPr>
          <w:rFonts w:ascii="David" w:hAnsi="David"/>
          <w:rtl/>
        </w:rPr>
        <w:t xml:space="preserve"> יוגדרו כל קבוצות העבודה במוקד על פי תחומי הפעילות השונים. הנציגים במוקד ישויכו לקבוצות המתאימות. לא תהיה מגבלה מעשית במספר הקבוצות במוקד ומספר הקבוצות שניתן לשייך לכל נציג.</w:t>
      </w:r>
      <w:bookmarkEnd w:id="1948"/>
      <w:bookmarkEnd w:id="1949"/>
    </w:p>
    <w:p w14:paraId="32EA9BA0" w14:textId="77777777" w:rsidR="00DF1C9A" w:rsidRPr="00934BBD" w:rsidRDefault="00DF1C9A" w:rsidP="00E50999">
      <w:pPr>
        <w:pStyle w:val="Normal2"/>
        <w:numPr>
          <w:ilvl w:val="0"/>
          <w:numId w:val="152"/>
        </w:numPr>
        <w:spacing w:before="0"/>
        <w:ind w:left="855"/>
        <w:rPr>
          <w:rFonts w:ascii="David" w:hAnsi="David"/>
          <w:rtl/>
        </w:rPr>
      </w:pPr>
      <w:bookmarkStart w:id="1950" w:name="_Toc124181218"/>
      <w:bookmarkStart w:id="1951" w:name="_Toc124246157"/>
      <w:r w:rsidRPr="00934BBD">
        <w:rPr>
          <w:rFonts w:ascii="David" w:hAnsi="David"/>
          <w:rtl/>
        </w:rPr>
        <w:t>המערכת תאפשר להגדיר לכל נציג את תחומי מומחיותו (</w:t>
      </w:r>
      <w:r w:rsidRPr="00934BBD">
        <w:rPr>
          <w:rFonts w:ascii="David" w:hAnsi="David"/>
        </w:rPr>
        <w:t>Skills</w:t>
      </w:r>
      <w:r w:rsidRPr="00934BBD">
        <w:rPr>
          <w:rFonts w:ascii="David" w:hAnsi="David"/>
          <w:rtl/>
        </w:rPr>
        <w:t>) ולכל תחום התמחות תוגדר רמת הידע של אותו נציג (</w:t>
      </w:r>
      <w:r w:rsidRPr="00934BBD">
        <w:rPr>
          <w:rFonts w:ascii="David" w:hAnsi="David"/>
        </w:rPr>
        <w:t>Level</w:t>
      </w:r>
      <w:r w:rsidRPr="00934BBD">
        <w:rPr>
          <w:rFonts w:ascii="David" w:hAnsi="David"/>
          <w:rtl/>
        </w:rPr>
        <w:t xml:space="preserve">). לא  תהיה מגבלה מעשית למספר ה- </w:t>
      </w:r>
      <w:r w:rsidRPr="00934BBD">
        <w:rPr>
          <w:rFonts w:ascii="David" w:hAnsi="David"/>
        </w:rPr>
        <w:t>Skills</w:t>
      </w:r>
      <w:r w:rsidRPr="00934BBD">
        <w:rPr>
          <w:rFonts w:ascii="David" w:hAnsi="David"/>
          <w:rtl/>
        </w:rPr>
        <w:t xml:space="preserve"> וה- </w:t>
      </w:r>
      <w:r w:rsidRPr="00934BBD">
        <w:rPr>
          <w:rFonts w:ascii="David" w:hAnsi="David"/>
        </w:rPr>
        <w:t>Levels</w:t>
      </w:r>
      <w:r w:rsidRPr="00934BBD">
        <w:rPr>
          <w:rFonts w:ascii="David" w:hAnsi="David"/>
          <w:rtl/>
        </w:rPr>
        <w:t xml:space="preserve"> במערכת ולא תהיה מגבלה למספר ה- </w:t>
      </w:r>
      <w:r w:rsidRPr="00934BBD">
        <w:rPr>
          <w:rFonts w:ascii="David" w:hAnsi="David"/>
        </w:rPr>
        <w:t>Skills</w:t>
      </w:r>
      <w:r w:rsidRPr="00934BBD">
        <w:rPr>
          <w:rFonts w:ascii="David" w:hAnsi="David"/>
          <w:rtl/>
        </w:rPr>
        <w:t xml:space="preserve"> וה- </w:t>
      </w:r>
      <w:r w:rsidRPr="00934BBD">
        <w:rPr>
          <w:rFonts w:ascii="David" w:hAnsi="David"/>
        </w:rPr>
        <w:t>Levels</w:t>
      </w:r>
      <w:r w:rsidRPr="00934BBD">
        <w:rPr>
          <w:rFonts w:ascii="David" w:hAnsi="David"/>
          <w:rtl/>
        </w:rPr>
        <w:t xml:space="preserve"> שניתן יהיה לשייך לנציג.</w:t>
      </w:r>
      <w:bookmarkEnd w:id="1950"/>
      <w:bookmarkEnd w:id="1951"/>
    </w:p>
    <w:p w14:paraId="6D6120CA" w14:textId="7E67E960" w:rsidR="00DF1C9A" w:rsidRDefault="00DF1C9A" w:rsidP="00E50999">
      <w:pPr>
        <w:pStyle w:val="Normal2"/>
        <w:numPr>
          <w:ilvl w:val="0"/>
          <w:numId w:val="152"/>
        </w:numPr>
        <w:spacing w:before="0"/>
        <w:ind w:left="855"/>
        <w:rPr>
          <w:rFonts w:ascii="David" w:hAnsi="David"/>
        </w:rPr>
      </w:pPr>
      <w:bookmarkStart w:id="1952" w:name="_Toc124181219"/>
      <w:bookmarkStart w:id="1953" w:name="_Toc124246158"/>
      <w:r w:rsidRPr="00934BBD">
        <w:rPr>
          <w:rFonts w:ascii="David" w:hAnsi="David"/>
          <w:rtl/>
        </w:rPr>
        <w:t>המערכת תאפשר הגדרת ערוצי ההתקשרות בהם יתמוך הנציג. המערכת תאפשר גמישות בהגדרת סוגי הערוצים שיוגדרו לנציג לרבות כמות הפניות מכל ערוץ.</w:t>
      </w:r>
      <w:bookmarkEnd w:id="1952"/>
      <w:bookmarkEnd w:id="1953"/>
    </w:p>
    <w:p w14:paraId="7371000F" w14:textId="77777777" w:rsidR="009B6BD5" w:rsidRPr="00934BBD" w:rsidRDefault="009B6BD5" w:rsidP="009B6BD5">
      <w:pPr>
        <w:pStyle w:val="Normal2"/>
        <w:spacing w:before="0"/>
        <w:ind w:left="855"/>
        <w:rPr>
          <w:rFonts w:ascii="David" w:hAnsi="David"/>
          <w:rtl/>
        </w:rPr>
      </w:pPr>
    </w:p>
    <w:p w14:paraId="4233D32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ניתוב פניות </w:t>
      </w:r>
    </w:p>
    <w:p w14:paraId="59385D0D" w14:textId="77777777" w:rsidR="00DF1C9A" w:rsidRPr="00934BBD" w:rsidRDefault="00DF1C9A" w:rsidP="00E50999">
      <w:pPr>
        <w:pStyle w:val="Normal2"/>
        <w:numPr>
          <w:ilvl w:val="0"/>
          <w:numId w:val="152"/>
        </w:numPr>
        <w:spacing w:before="0"/>
        <w:ind w:left="855"/>
        <w:rPr>
          <w:rFonts w:ascii="David" w:hAnsi="David"/>
        </w:rPr>
      </w:pPr>
      <w:bookmarkStart w:id="1954" w:name="_Toc124181220"/>
      <w:bookmarkStart w:id="1955" w:name="_Toc124246159"/>
      <w:r w:rsidRPr="00934BBD">
        <w:rPr>
          <w:rFonts w:ascii="David" w:hAnsi="David"/>
          <w:rtl/>
        </w:rPr>
        <w:t xml:space="preserve">מערכת ה- </w:t>
      </w:r>
      <w:r w:rsidRPr="00934BBD">
        <w:rPr>
          <w:rFonts w:ascii="David" w:hAnsi="David"/>
        </w:rPr>
        <w:t>CTI</w:t>
      </w:r>
      <w:r w:rsidRPr="00934BBD">
        <w:rPr>
          <w:rFonts w:ascii="David" w:hAnsi="David"/>
          <w:rtl/>
        </w:rPr>
        <w:t xml:space="preserve"> תתמוך בניהול פניות מכלל ערוצי ההתקשרות באופן אינטגרלי.</w:t>
      </w:r>
      <w:bookmarkEnd w:id="1954"/>
      <w:bookmarkEnd w:id="1955"/>
    </w:p>
    <w:p w14:paraId="6256AC6A" w14:textId="77777777" w:rsidR="00DF1C9A" w:rsidRPr="00934BBD" w:rsidRDefault="00DF1C9A" w:rsidP="00E50999">
      <w:pPr>
        <w:pStyle w:val="Normal2"/>
        <w:numPr>
          <w:ilvl w:val="0"/>
          <w:numId w:val="152"/>
        </w:numPr>
        <w:spacing w:before="0"/>
        <w:ind w:left="855"/>
        <w:rPr>
          <w:rFonts w:ascii="David" w:hAnsi="David"/>
          <w:rtl/>
        </w:rPr>
      </w:pPr>
      <w:bookmarkStart w:id="1956" w:name="_Toc124181221"/>
      <w:bookmarkStart w:id="1957" w:name="_Toc124246160"/>
      <w:r w:rsidRPr="00934BBD">
        <w:rPr>
          <w:rFonts w:ascii="David" w:hAnsi="David"/>
          <w:rtl/>
        </w:rPr>
        <w:t>תנהל את כלל הפניות שתגענה למוקד בהתאם לחוקים עסקיים שיוגדרו במסגרת תהליך האפיון המפורט בהקמת המוקד.</w:t>
      </w:r>
      <w:bookmarkEnd w:id="1956"/>
      <w:bookmarkEnd w:id="1957"/>
      <w:r w:rsidRPr="00934BBD">
        <w:rPr>
          <w:rFonts w:ascii="David" w:hAnsi="David"/>
          <w:rtl/>
        </w:rPr>
        <w:t xml:space="preserve"> </w:t>
      </w:r>
    </w:p>
    <w:p w14:paraId="32213F8B" w14:textId="77777777" w:rsidR="00DF1C9A" w:rsidRPr="00934BBD" w:rsidRDefault="00DF1C9A" w:rsidP="00E50999">
      <w:pPr>
        <w:pStyle w:val="Normal2"/>
        <w:numPr>
          <w:ilvl w:val="0"/>
          <w:numId w:val="152"/>
        </w:numPr>
        <w:spacing w:before="0"/>
        <w:ind w:left="855"/>
        <w:rPr>
          <w:rFonts w:ascii="David" w:hAnsi="David"/>
          <w:rtl/>
        </w:rPr>
      </w:pPr>
      <w:bookmarkStart w:id="1958" w:name="_Toc124181222"/>
      <w:bookmarkStart w:id="1959" w:name="_Toc124246161"/>
      <w:r w:rsidRPr="00934BBD">
        <w:rPr>
          <w:rFonts w:ascii="David" w:hAnsi="David"/>
          <w:rtl/>
        </w:rPr>
        <w:lastRenderedPageBreak/>
        <w:t xml:space="preserve">ניתוב הפניות במוקד יבוצעו בהתאם לחוקים העסקיים שיוגדרו. חוקי הניתוב יתבססו על מגוון פרמטרים לרבות סוג לקוח ומאפייניו, ערוץ ההתקשרות, סוג השירות הנדרש, זמינות נציגים מתאימים, זמן המתנה בפועל או צפי להמתנה בתור, זמן ההמתנה בתורים, מספר הנציגים הפעילים או הזמינים בתורים אחרים, עמידה ב- </w:t>
      </w:r>
      <w:r w:rsidRPr="00934BBD">
        <w:rPr>
          <w:rFonts w:ascii="David" w:hAnsi="David"/>
        </w:rPr>
        <w:t>SLA</w:t>
      </w:r>
      <w:r w:rsidRPr="00934BBD">
        <w:rPr>
          <w:rFonts w:ascii="David" w:hAnsi="David"/>
          <w:rtl/>
        </w:rPr>
        <w:t xml:space="preserve"> שנקבע לתור, לשרות או לסוג לקוח מסוים, מצבי כשל שונים ופרמטרים אחרים שיקבעו ע"י המזמין.</w:t>
      </w:r>
      <w:bookmarkEnd w:id="1958"/>
      <w:bookmarkEnd w:id="1959"/>
    </w:p>
    <w:p w14:paraId="408F7397" w14:textId="77777777" w:rsidR="00DF1C9A" w:rsidRPr="00934BBD" w:rsidRDefault="00DF1C9A" w:rsidP="00E50999">
      <w:pPr>
        <w:pStyle w:val="Normal2"/>
        <w:numPr>
          <w:ilvl w:val="0"/>
          <w:numId w:val="152"/>
        </w:numPr>
        <w:spacing w:before="0"/>
        <w:ind w:left="855"/>
        <w:rPr>
          <w:rFonts w:ascii="David" w:hAnsi="David"/>
        </w:rPr>
      </w:pPr>
      <w:bookmarkStart w:id="1960" w:name="_Toc124181223"/>
      <w:bookmarkStart w:id="1961" w:name="_Toc124246162"/>
      <w:r w:rsidRPr="00934BBD">
        <w:rPr>
          <w:rFonts w:ascii="David" w:hAnsi="David"/>
          <w:rtl/>
        </w:rPr>
        <w:t xml:space="preserve">המערכת תאפשר הרחבת חיפוש ו/או גלישת פניות ליעדים אלטרנטיביים לאחר סף המתנה ו/או צפי המתנה ו/או כמות ממתינים וכו'. ניתן יהיה להרחיב חיפוש לקבוצות ו- </w:t>
      </w:r>
      <w:r w:rsidRPr="00934BBD">
        <w:rPr>
          <w:rFonts w:ascii="David" w:hAnsi="David"/>
        </w:rPr>
        <w:t>Skills</w:t>
      </w:r>
      <w:r w:rsidRPr="00934BBD">
        <w:rPr>
          <w:rFonts w:ascii="David" w:hAnsi="David"/>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המזמין.</w:t>
      </w:r>
      <w:bookmarkEnd w:id="1960"/>
      <w:bookmarkEnd w:id="1961"/>
    </w:p>
    <w:p w14:paraId="5A523541" w14:textId="77777777" w:rsidR="00C82927" w:rsidRDefault="00DF1C9A" w:rsidP="00E50999">
      <w:pPr>
        <w:pStyle w:val="Normal2"/>
        <w:numPr>
          <w:ilvl w:val="0"/>
          <w:numId w:val="152"/>
        </w:numPr>
        <w:spacing w:before="0"/>
        <w:ind w:left="855"/>
        <w:rPr>
          <w:rFonts w:ascii="David" w:hAnsi="David"/>
          <w:rtl/>
        </w:rPr>
      </w:pPr>
      <w:bookmarkStart w:id="1962" w:name="_Toc124181224"/>
      <w:bookmarkStart w:id="1963" w:name="_Toc124246163"/>
      <w:r w:rsidRPr="00934BBD">
        <w:rPr>
          <w:rFonts w:ascii="David" w:hAnsi="David"/>
          <w:rtl/>
        </w:rPr>
        <w:t xml:space="preserve">בעת הגלשה/הרחבת שיחות פנימית נדרש להציג לנציג את היעד המקורי ממנו הגיע הפנייה (על גבי מכשיר הטלפון והקפצת חלונית על המסך בכניסת השיחה). נושא זה ישוקף בנוסף על גבי תצוגות ה- </w:t>
      </w:r>
      <w:r w:rsidRPr="00934BBD">
        <w:rPr>
          <w:rFonts w:ascii="David" w:hAnsi="David"/>
        </w:rPr>
        <w:t>RT</w:t>
      </w:r>
      <w:r w:rsidRPr="00934BBD">
        <w:rPr>
          <w:rFonts w:ascii="David" w:hAnsi="David"/>
          <w:rtl/>
        </w:rPr>
        <w:t xml:space="preserve"> ובדוחות היסטוריים.</w:t>
      </w:r>
      <w:bookmarkEnd w:id="1962"/>
      <w:bookmarkEnd w:id="1963"/>
    </w:p>
    <w:p w14:paraId="1ED1F0CE" w14:textId="77777777" w:rsidR="00DF1C9A" w:rsidRPr="00934BBD" w:rsidRDefault="00DF1C9A" w:rsidP="00C82927">
      <w:pPr>
        <w:pStyle w:val="Normal2"/>
        <w:spacing w:before="0"/>
        <w:ind w:left="855"/>
        <w:rPr>
          <w:rFonts w:ascii="David" w:hAnsi="David"/>
          <w:rtl/>
        </w:rPr>
      </w:pPr>
    </w:p>
    <w:p w14:paraId="770FE1C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טיפול בשיחות בהמתנה</w:t>
      </w:r>
    </w:p>
    <w:p w14:paraId="3755926B" w14:textId="77777777" w:rsidR="00DF1C9A" w:rsidRPr="00934BBD" w:rsidRDefault="00DF1C9A" w:rsidP="00E50999">
      <w:pPr>
        <w:pStyle w:val="Normal2"/>
        <w:numPr>
          <w:ilvl w:val="0"/>
          <w:numId w:val="152"/>
        </w:numPr>
        <w:spacing w:before="0"/>
        <w:ind w:left="855"/>
        <w:rPr>
          <w:rFonts w:ascii="David" w:hAnsi="David"/>
          <w:rtl/>
        </w:rPr>
      </w:pPr>
      <w:bookmarkStart w:id="1964" w:name="_Toc124181225"/>
      <w:bookmarkStart w:id="1965" w:name="_Toc124246164"/>
      <w:r w:rsidRPr="00934BBD">
        <w:rPr>
          <w:rFonts w:ascii="David" w:hAnsi="David"/>
          <w:rtl/>
        </w:rPr>
        <w:t>בזמן המתנת הלקוח למענה נציג או משאב אחר, המערכת תאפשר להשמיע מידע מסוגים שונים.</w:t>
      </w:r>
      <w:bookmarkEnd w:id="1964"/>
      <w:bookmarkEnd w:id="1965"/>
      <w:r w:rsidRPr="00934BBD">
        <w:rPr>
          <w:rFonts w:ascii="David" w:hAnsi="David"/>
          <w:rtl/>
        </w:rPr>
        <w:t xml:space="preserve"> </w:t>
      </w:r>
    </w:p>
    <w:p w14:paraId="68DEE7EA" w14:textId="77777777" w:rsidR="00DF1C9A" w:rsidRPr="00934BBD" w:rsidRDefault="00DF1C9A" w:rsidP="00E50999">
      <w:pPr>
        <w:pStyle w:val="Normal2"/>
        <w:numPr>
          <w:ilvl w:val="0"/>
          <w:numId w:val="152"/>
        </w:numPr>
        <w:spacing w:before="0"/>
        <w:ind w:left="855"/>
        <w:rPr>
          <w:rFonts w:ascii="David" w:hAnsi="David"/>
          <w:rtl/>
        </w:rPr>
      </w:pPr>
      <w:bookmarkStart w:id="1966" w:name="_Toc124181226"/>
      <w:bookmarkStart w:id="1967" w:name="_Toc124246165"/>
      <w:r w:rsidRPr="00934BBD">
        <w:rPr>
          <w:rFonts w:ascii="David" w:hAnsi="David"/>
          <w:rtl/>
        </w:rPr>
        <w:t xml:space="preserve">הפנית הלקוח למשאבי ה- </w:t>
      </w:r>
      <w:r w:rsidRPr="00934BBD">
        <w:rPr>
          <w:rFonts w:ascii="David" w:hAnsi="David"/>
        </w:rPr>
        <w:t>IVR</w:t>
      </w:r>
      <w:r w:rsidRPr="00934BBD">
        <w:rPr>
          <w:rFonts w:ascii="David" w:hAnsi="David"/>
          <w:rtl/>
        </w:rPr>
        <w:t xml:space="preserve"> תתבצע ע"פ פרמטרים שונים כגון: התור או השרות לו ממתין הלקוח, סוג הלקוח ומאפייניו, זמן ההמתנה בפועל או הצפוי, כמות משאבי ה- </w:t>
      </w:r>
      <w:r w:rsidRPr="00934BBD">
        <w:rPr>
          <w:rFonts w:ascii="David" w:hAnsi="David"/>
        </w:rPr>
        <w:t>IVR</w:t>
      </w:r>
      <w:r w:rsidRPr="00934BBD">
        <w:rPr>
          <w:rFonts w:ascii="David" w:hAnsi="David"/>
          <w:rtl/>
        </w:rPr>
        <w:t xml:space="preserve"> הזמינים ופתיחה או סגירת השרות ע"י מנהלי המוקד.</w:t>
      </w:r>
      <w:bookmarkEnd w:id="1966"/>
      <w:bookmarkEnd w:id="1967"/>
      <w:r w:rsidRPr="00934BBD">
        <w:rPr>
          <w:rFonts w:ascii="David" w:hAnsi="David"/>
          <w:rtl/>
        </w:rPr>
        <w:t xml:space="preserve"> </w:t>
      </w:r>
    </w:p>
    <w:p w14:paraId="4A73DC11" w14:textId="77777777" w:rsidR="00DF1C9A" w:rsidRPr="00934BBD" w:rsidRDefault="00DF1C9A" w:rsidP="00E50999">
      <w:pPr>
        <w:pStyle w:val="Normal2"/>
        <w:numPr>
          <w:ilvl w:val="0"/>
          <w:numId w:val="152"/>
        </w:numPr>
        <w:spacing w:before="0"/>
        <w:ind w:left="855"/>
        <w:rPr>
          <w:rFonts w:ascii="David" w:hAnsi="David"/>
          <w:rtl/>
        </w:rPr>
      </w:pPr>
      <w:bookmarkStart w:id="1968" w:name="_Toc124181227"/>
      <w:bookmarkStart w:id="1969" w:name="_Toc124246166"/>
      <w:r w:rsidRPr="00934BBD">
        <w:rPr>
          <w:rFonts w:ascii="David" w:hAnsi="David"/>
          <w:rtl/>
        </w:rPr>
        <w:t xml:space="preserve">מנגנוני נטישה מבוקרת: יכולת השמעת זמן ההמתנה הצפוי/ מיקום בתור וכן הפעלת מודול </w:t>
      </w:r>
      <w:r w:rsidRPr="00934BBD">
        <w:rPr>
          <w:rFonts w:ascii="David" w:hAnsi="David"/>
        </w:rPr>
        <w:t>Call Back</w:t>
      </w:r>
      <w:r w:rsidRPr="00934BBD">
        <w:rPr>
          <w:rFonts w:ascii="David" w:hAnsi="David"/>
          <w:rtl/>
        </w:rPr>
        <w:t xml:space="preserve"> בשתי אפשרויות: חזרה בחלונות זמן מוגדרים מראש (</w:t>
      </w:r>
      <w:r w:rsidRPr="00934BBD">
        <w:rPr>
          <w:rFonts w:ascii="David" w:hAnsi="David"/>
        </w:rPr>
        <w:t>CALL BACK</w:t>
      </w:r>
      <w:r w:rsidR="00276CE8" w:rsidRPr="00934BBD">
        <w:rPr>
          <w:rFonts w:ascii="David" w:hAnsi="David"/>
          <w:rtl/>
        </w:rPr>
        <w:t>)</w:t>
      </w:r>
      <w:r w:rsidRPr="00934BBD">
        <w:rPr>
          <w:rFonts w:ascii="David" w:hAnsi="David"/>
          <w:rtl/>
        </w:rPr>
        <w:t>, או תוך שמירת המקום בתור</w:t>
      </w:r>
      <w:r w:rsidRPr="00934BBD">
        <w:rPr>
          <w:rFonts w:ascii="David" w:hAnsi="David"/>
        </w:rPr>
        <w:t xml:space="preserve"> </w:t>
      </w:r>
      <w:r w:rsidRPr="00934BBD">
        <w:rPr>
          <w:rFonts w:ascii="David" w:hAnsi="David"/>
          <w:rtl/>
        </w:rPr>
        <w:t>(</w:t>
      </w:r>
      <w:r w:rsidRPr="00934BBD">
        <w:rPr>
          <w:rFonts w:ascii="David" w:hAnsi="David"/>
        </w:rPr>
        <w:t>VHT / PROXY</w:t>
      </w:r>
      <w:r w:rsidRPr="00934BBD">
        <w:rPr>
          <w:rFonts w:ascii="David" w:hAnsi="David"/>
          <w:rtl/>
        </w:rPr>
        <w:t>). ההחלטה תבוצע באמצעות שינוי פרמטרים ע"י מנהל המוקד ובאישור המזמין.</w:t>
      </w:r>
      <w:bookmarkEnd w:id="1968"/>
      <w:bookmarkEnd w:id="1969"/>
    </w:p>
    <w:p w14:paraId="59CE4CC5" w14:textId="77777777" w:rsidR="00DF1C9A" w:rsidRPr="00934BBD" w:rsidRDefault="00DF1C9A" w:rsidP="00E50999">
      <w:pPr>
        <w:pStyle w:val="Normal2"/>
        <w:numPr>
          <w:ilvl w:val="0"/>
          <w:numId w:val="152"/>
        </w:numPr>
        <w:spacing w:before="0"/>
        <w:ind w:left="855"/>
        <w:rPr>
          <w:rFonts w:ascii="David" w:hAnsi="David"/>
          <w:rtl/>
        </w:rPr>
      </w:pPr>
      <w:bookmarkStart w:id="1970" w:name="_Toc124181228"/>
      <w:bookmarkStart w:id="1971" w:name="_Toc124246167"/>
      <w:r w:rsidRPr="00934BBD">
        <w:rPr>
          <w:rFonts w:ascii="David" w:hAnsi="David"/>
          <w:rtl/>
        </w:rPr>
        <w:t xml:space="preserve">במהלך ההמתנה תינתן ללקוח האפשרות לוותר על ההמתנה ולהשאיר במערכת מספר טלפון לחזרה (במידה ומספר הטלפון של הפונה זוהה, נדרש להקריא לו אותו  ולאפשר לו לאשר חיוג חוזר למספר זה), באמצעות מקשי </w:t>
      </w:r>
      <w:r w:rsidRPr="00934BBD">
        <w:rPr>
          <w:rFonts w:ascii="David" w:hAnsi="David"/>
        </w:rPr>
        <w:t>DTMF</w:t>
      </w:r>
      <w:r w:rsidRPr="00934BBD">
        <w:rPr>
          <w:rFonts w:ascii="David" w:hAnsi="David"/>
          <w:rtl/>
        </w:rPr>
        <w:t>,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שיטת החיוג במקרה זה תהייה אוטומטית ע"י המערכת ע"פ חוקים שהוגדרו בשלב האפיון ויהיו ניתנים לשינוי ע"פ צרכים משתנים באמצעות שינוי פרמטרים ע"י מנהל המוקד.</w:t>
      </w:r>
      <w:bookmarkEnd w:id="1970"/>
      <w:bookmarkEnd w:id="1971"/>
    </w:p>
    <w:p w14:paraId="5A63FE2D" w14:textId="77777777" w:rsidR="00DF1C9A" w:rsidRPr="00934BBD" w:rsidRDefault="00DF1C9A" w:rsidP="00E50999">
      <w:pPr>
        <w:pStyle w:val="Normal2"/>
        <w:numPr>
          <w:ilvl w:val="0"/>
          <w:numId w:val="152"/>
        </w:numPr>
        <w:spacing w:before="0"/>
        <w:ind w:left="855"/>
        <w:rPr>
          <w:rFonts w:ascii="David" w:hAnsi="David"/>
          <w:rtl/>
        </w:rPr>
      </w:pPr>
      <w:bookmarkStart w:id="1972" w:name="_Toc124181229"/>
      <w:bookmarkStart w:id="1973" w:name="_Toc124246168"/>
      <w:r w:rsidRPr="00934BBD">
        <w:rPr>
          <w:rFonts w:ascii="David" w:hAnsi="David"/>
          <w:rtl/>
        </w:rPr>
        <w:t xml:space="preserve">הפעלה או מניעת שרות זה יקבעו באמצעות פרמטרים ע"פ סוג השרות, התור לנציגים או הענף במענה הקולי, ע"פ מאפייני הלקוח, עומס במוקד וזמן ההמתנה או צפי ההמתנה והחלטה בזמן אמת ע"י מנהל המוקד. במידה והלקוח לא יאותר אחרי 3 ניסיונות תשלח הודעת </w:t>
      </w:r>
      <w:r w:rsidRPr="00934BBD">
        <w:rPr>
          <w:rFonts w:ascii="David" w:hAnsi="David"/>
        </w:rPr>
        <w:t>SMS</w:t>
      </w:r>
      <w:r w:rsidRPr="00934BBD">
        <w:rPr>
          <w:rFonts w:ascii="David" w:hAnsi="David"/>
          <w:rtl/>
        </w:rPr>
        <w:t xml:space="preserve"> ללקוח.</w:t>
      </w:r>
      <w:bookmarkEnd w:id="1972"/>
      <w:bookmarkEnd w:id="1973"/>
    </w:p>
    <w:p w14:paraId="491AF1AB" w14:textId="77777777" w:rsidR="00DF1C9A" w:rsidRPr="00934BBD" w:rsidRDefault="00DF1C9A" w:rsidP="00E50999">
      <w:pPr>
        <w:pStyle w:val="Normal2"/>
        <w:numPr>
          <w:ilvl w:val="0"/>
          <w:numId w:val="152"/>
        </w:numPr>
        <w:spacing w:before="0"/>
        <w:ind w:left="855"/>
        <w:rPr>
          <w:rFonts w:ascii="David" w:hAnsi="David"/>
        </w:rPr>
      </w:pPr>
      <w:bookmarkStart w:id="1974" w:name="_Toc124181230"/>
      <w:bookmarkStart w:id="1975" w:name="_Toc124246169"/>
      <w:r w:rsidRPr="00934BBD">
        <w:rPr>
          <w:rFonts w:ascii="David" w:hAnsi="David"/>
          <w:rtl/>
        </w:rPr>
        <w:lastRenderedPageBreak/>
        <w:t xml:space="preserve">נדרשת גמישות מלאה בניהול המערכת לשלביה השונים (השמעת מיקום/זמן המתנה בתור, הצעה לשירות </w:t>
      </w:r>
      <w:r w:rsidRPr="00934BBD">
        <w:rPr>
          <w:rFonts w:ascii="David" w:hAnsi="David"/>
        </w:rPr>
        <w:t>CB</w:t>
      </w:r>
      <w:r w:rsidRPr="00934BBD">
        <w:rPr>
          <w:rFonts w:ascii="David" w:hAnsi="David"/>
          <w:rtl/>
        </w:rPr>
        <w:t>, זמן חזרה ללקוח, שיטת חיוג וכיו"ב) באמצעות שינוי פרמטרים אשר יוגדרו בשלב אפיון המערכת, לדוגמא הגדרת יעדי מקסימום ומינימום להשמעת מיקום בתור/זמן המתנה, הגדרת כמות חיוגים בו זמנית, הגדרת פרמטרים להוצאת שיחה וכיו"ב.</w:t>
      </w:r>
      <w:bookmarkEnd w:id="1974"/>
      <w:bookmarkEnd w:id="1975"/>
    </w:p>
    <w:p w14:paraId="29B6077C" w14:textId="77777777" w:rsidR="00DF1C9A" w:rsidRPr="00934BBD" w:rsidRDefault="00DF1C9A" w:rsidP="00E50999">
      <w:pPr>
        <w:pStyle w:val="Normal2"/>
        <w:numPr>
          <w:ilvl w:val="0"/>
          <w:numId w:val="152"/>
        </w:numPr>
        <w:spacing w:before="0"/>
        <w:ind w:left="855"/>
        <w:rPr>
          <w:rFonts w:ascii="David" w:hAnsi="David"/>
        </w:rPr>
      </w:pPr>
      <w:bookmarkStart w:id="1976" w:name="_Toc124181231"/>
      <w:bookmarkStart w:id="1977" w:name="_Toc124246170"/>
      <w:r w:rsidRPr="00934BBD">
        <w:rPr>
          <w:rFonts w:ascii="David" w:hAnsi="David"/>
          <w:rtl/>
        </w:rPr>
        <w:t>כלל צורת הפעלת ה-</w:t>
      </w:r>
      <w:r w:rsidRPr="00934BBD">
        <w:rPr>
          <w:rFonts w:ascii="David" w:hAnsi="David"/>
        </w:rPr>
        <w:t>Call Back</w:t>
      </w:r>
      <w:r w:rsidRPr="00934BBD">
        <w:rPr>
          <w:rFonts w:ascii="David" w:hAnsi="David"/>
          <w:rtl/>
        </w:rPr>
        <w:t xml:space="preserve"> תאופיין בתקופת ההקמה.</w:t>
      </w:r>
      <w:bookmarkEnd w:id="1976"/>
      <w:bookmarkEnd w:id="1977"/>
      <w:r w:rsidRPr="00934BBD">
        <w:rPr>
          <w:rFonts w:ascii="David" w:hAnsi="David"/>
          <w:rtl/>
        </w:rPr>
        <w:t xml:space="preserve"> </w:t>
      </w:r>
    </w:p>
    <w:p w14:paraId="4749FC22" w14:textId="77777777" w:rsidR="00DF1C9A" w:rsidRPr="00934BBD" w:rsidRDefault="00DF1C9A" w:rsidP="00E50999">
      <w:pPr>
        <w:pStyle w:val="Normal2"/>
        <w:numPr>
          <w:ilvl w:val="0"/>
          <w:numId w:val="152"/>
        </w:numPr>
        <w:spacing w:before="0"/>
        <w:ind w:left="855"/>
        <w:rPr>
          <w:rFonts w:ascii="David" w:hAnsi="David"/>
        </w:rPr>
      </w:pPr>
      <w:bookmarkStart w:id="1978" w:name="_Toc124181232"/>
      <w:bookmarkStart w:id="1979" w:name="_Toc124246171"/>
      <w:r w:rsidRPr="00934BBD">
        <w:rPr>
          <w:rFonts w:ascii="David" w:hAnsi="David"/>
          <w:rtl/>
        </w:rPr>
        <w:t>המערכת תספק דוחות לתוצאות חיוג (הצלחות וכישלונות).</w:t>
      </w:r>
      <w:bookmarkEnd w:id="1978"/>
      <w:bookmarkEnd w:id="1979"/>
    </w:p>
    <w:p w14:paraId="7C5A8741" w14:textId="77777777" w:rsidR="00DF1C9A" w:rsidRPr="00934BBD" w:rsidRDefault="00DF1C9A" w:rsidP="00E50999">
      <w:pPr>
        <w:pStyle w:val="Normal2"/>
        <w:numPr>
          <w:ilvl w:val="0"/>
          <w:numId w:val="152"/>
        </w:numPr>
        <w:spacing w:before="0"/>
        <w:ind w:left="855"/>
        <w:rPr>
          <w:rFonts w:ascii="David" w:hAnsi="David"/>
          <w:rtl/>
        </w:rPr>
      </w:pPr>
      <w:bookmarkStart w:id="1980" w:name="_Toc124181233"/>
      <w:bookmarkStart w:id="1981" w:name="_Toc124246172"/>
      <w:r w:rsidRPr="00934BBD">
        <w:rPr>
          <w:rFonts w:ascii="David" w:hAnsi="David"/>
          <w:rtl/>
        </w:rPr>
        <w:t>מוסיקה והודעות בהמתנה במרכזייה או במערכות תומכות:</w:t>
      </w:r>
      <w:bookmarkEnd w:id="1980"/>
      <w:bookmarkEnd w:id="1981"/>
    </w:p>
    <w:p w14:paraId="3803BFD3" w14:textId="77777777" w:rsidR="00DF1C9A" w:rsidRPr="00934BBD" w:rsidRDefault="00DF1C9A" w:rsidP="00E50999">
      <w:pPr>
        <w:pStyle w:val="Normal2"/>
        <w:numPr>
          <w:ilvl w:val="0"/>
          <w:numId w:val="152"/>
        </w:numPr>
        <w:spacing w:before="0"/>
        <w:ind w:left="855"/>
        <w:rPr>
          <w:rFonts w:ascii="David" w:hAnsi="David"/>
          <w:rtl/>
        </w:rPr>
      </w:pPr>
      <w:bookmarkStart w:id="1982" w:name="_Toc124181234"/>
      <w:bookmarkStart w:id="1983" w:name="_Toc124246173"/>
      <w:r w:rsidRPr="00934BBD">
        <w:rPr>
          <w:rFonts w:ascii="David" w:hAnsi="David"/>
          <w:rtl/>
        </w:rPr>
        <w:t>המערכת תאפשר השמעת מוסיקה וג'ינגלים שווקים שונים בהתאם לתור/ השרות המבוקש.</w:t>
      </w:r>
      <w:bookmarkEnd w:id="1982"/>
      <w:bookmarkEnd w:id="1983"/>
    </w:p>
    <w:p w14:paraId="02E2DB32" w14:textId="77777777" w:rsidR="00DF1C9A" w:rsidRPr="00934BBD" w:rsidRDefault="00DF1C9A" w:rsidP="00E50999">
      <w:pPr>
        <w:pStyle w:val="Normal2"/>
        <w:numPr>
          <w:ilvl w:val="0"/>
          <w:numId w:val="152"/>
        </w:numPr>
        <w:spacing w:before="0"/>
        <w:ind w:left="855"/>
        <w:rPr>
          <w:rFonts w:ascii="David" w:hAnsi="David"/>
          <w:rtl/>
        </w:rPr>
      </w:pPr>
      <w:bookmarkStart w:id="1984" w:name="_Toc124181235"/>
      <w:bookmarkStart w:id="1985" w:name="_Toc124246174"/>
      <w:r w:rsidRPr="00934BBD">
        <w:rPr>
          <w:rFonts w:ascii="David" w:hAnsi="David"/>
          <w:rtl/>
        </w:rPr>
        <w:t>המערכת תאפשר בזמן המתנה השמעת מיקומה של השיחה בתור וזמן ההמתנה המשוער למענה.</w:t>
      </w:r>
      <w:bookmarkEnd w:id="1984"/>
      <w:bookmarkEnd w:id="1985"/>
      <w:r w:rsidRPr="00934BBD">
        <w:rPr>
          <w:rFonts w:ascii="David" w:hAnsi="David"/>
          <w:rtl/>
        </w:rPr>
        <w:t xml:space="preserve"> </w:t>
      </w:r>
    </w:p>
    <w:p w14:paraId="53FFC2F6"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כניסת פניה לנציג</w:t>
      </w:r>
    </w:p>
    <w:p w14:paraId="15E7413F" w14:textId="77777777" w:rsidR="00DF1C9A" w:rsidRPr="00934BBD" w:rsidRDefault="00DF1C9A" w:rsidP="00E50999">
      <w:pPr>
        <w:pStyle w:val="Normal2"/>
        <w:numPr>
          <w:ilvl w:val="0"/>
          <w:numId w:val="152"/>
        </w:numPr>
        <w:spacing w:before="0"/>
        <w:ind w:left="855"/>
        <w:rPr>
          <w:rFonts w:ascii="David" w:hAnsi="David"/>
          <w:rtl/>
        </w:rPr>
      </w:pPr>
      <w:bookmarkStart w:id="1986" w:name="_Toc124181236"/>
      <w:bookmarkStart w:id="1987" w:name="_Toc124246175"/>
      <w:r w:rsidRPr="00934BBD">
        <w:rPr>
          <w:rFonts w:ascii="David" w:hAnsi="David"/>
          <w:rtl/>
        </w:rPr>
        <w:t>פניות ינותבו לשלוחת הנציג בהתאם להגדרות המערכת ושיוכם לתחומי הפעילות ע"פ ערוץ התקשרות, רמת מיומנות, ותק ורמת מקצועיות.</w:t>
      </w:r>
      <w:bookmarkEnd w:id="1986"/>
      <w:bookmarkEnd w:id="1987"/>
    </w:p>
    <w:p w14:paraId="63BECB40" w14:textId="77777777" w:rsidR="00DF1C9A" w:rsidRPr="00934BBD" w:rsidRDefault="00DF1C9A" w:rsidP="00E50999">
      <w:pPr>
        <w:pStyle w:val="Normal2"/>
        <w:numPr>
          <w:ilvl w:val="0"/>
          <w:numId w:val="152"/>
        </w:numPr>
        <w:spacing w:before="0"/>
        <w:ind w:left="855"/>
        <w:rPr>
          <w:rFonts w:ascii="David" w:hAnsi="David"/>
          <w:rtl/>
        </w:rPr>
      </w:pPr>
      <w:bookmarkStart w:id="1988" w:name="_Toc124181237"/>
      <w:bookmarkStart w:id="1989" w:name="_Toc124246176"/>
      <w:r w:rsidRPr="00934BBD">
        <w:rPr>
          <w:rFonts w:ascii="David" w:hAnsi="David"/>
          <w:rtl/>
        </w:rPr>
        <w:t>המערכת תחפש נציג פנוי ע"פ רמת עדיפות המשויך לתחום הפעילות, אליו תנתב את הפנייה.</w:t>
      </w:r>
      <w:bookmarkEnd w:id="1988"/>
      <w:bookmarkEnd w:id="1989"/>
    </w:p>
    <w:p w14:paraId="29884D63" w14:textId="77777777" w:rsidR="00DF1C9A" w:rsidRPr="00934BBD" w:rsidRDefault="00DF1C9A" w:rsidP="00E50999">
      <w:pPr>
        <w:pStyle w:val="Normal2"/>
        <w:numPr>
          <w:ilvl w:val="0"/>
          <w:numId w:val="152"/>
        </w:numPr>
        <w:spacing w:before="0"/>
        <w:ind w:left="855"/>
        <w:rPr>
          <w:rFonts w:ascii="David" w:hAnsi="David"/>
        </w:rPr>
      </w:pPr>
      <w:bookmarkStart w:id="1990" w:name="_Toc124181240"/>
      <w:bookmarkStart w:id="1991" w:name="_Toc124246179"/>
      <w:r w:rsidRPr="00934BBD">
        <w:rPr>
          <w:rFonts w:ascii="David" w:hAnsi="David"/>
          <w:rtl/>
        </w:rPr>
        <w:t xml:space="preserve">הקפצת מסך לקוח במערכות התפעוליות- חלון מערכת ניהול ותיעוד פניות/ מערכת תפעולית יוקפץ עם סיום התיעוד של השיחה הקודמת (יאופיין בשלב ההקמה). במידה ושיחה חדשה נכנסה לפני שנציג סיים לתעד את השיחה לא יידרס המסך ונתוני הלקוח והשיחה החדשים יוצגו ב-  </w:t>
      </w:r>
      <w:r w:rsidRPr="00934BBD">
        <w:rPr>
          <w:rFonts w:ascii="David" w:hAnsi="David"/>
        </w:rPr>
        <w:t>Softphone</w:t>
      </w:r>
      <w:r w:rsidRPr="00934BBD">
        <w:rPr>
          <w:rFonts w:ascii="David" w:hAnsi="David"/>
          <w:rtl/>
        </w:rPr>
        <w:t xml:space="preserve"> עד לסיום התיעוד שלאחריו יוקפץ המסך. קיימת אפשרות נו</w:t>
      </w:r>
      <w:r w:rsidR="00B056C8" w:rsidRPr="00934BBD">
        <w:rPr>
          <w:rFonts w:ascii="David" w:hAnsi="David"/>
          <w:rtl/>
        </w:rPr>
        <w:t xml:space="preserve">ספת שהינה </w:t>
      </w:r>
      <w:r w:rsidRPr="00934BBD">
        <w:rPr>
          <w:rFonts w:ascii="David" w:hAnsi="David"/>
          <w:rtl/>
        </w:rPr>
        <w:t>פתיחת חלון מקביל להחלטת המזמין בשלב האפיון לגבי שיטת העבודה.</w:t>
      </w:r>
      <w:bookmarkEnd w:id="1990"/>
      <w:bookmarkEnd w:id="1991"/>
    </w:p>
    <w:p w14:paraId="6D0DA175" w14:textId="35198844" w:rsidR="00DF1C9A" w:rsidRPr="00934BBD" w:rsidRDefault="0074259D" w:rsidP="0074259D">
      <w:pPr>
        <w:pStyle w:val="Normal2"/>
        <w:numPr>
          <w:ilvl w:val="0"/>
          <w:numId w:val="152"/>
        </w:numPr>
        <w:spacing w:before="0"/>
        <w:ind w:left="855"/>
        <w:rPr>
          <w:rFonts w:ascii="David" w:hAnsi="David"/>
          <w:rtl/>
        </w:rPr>
      </w:pPr>
      <w:bookmarkStart w:id="1992" w:name="_Toc124181241"/>
      <w:bookmarkStart w:id="1993" w:name="_Toc124246180"/>
      <w:r w:rsidRPr="0074259D">
        <w:rPr>
          <w:rFonts w:ascii="David" w:hAnsi="David"/>
          <w:rtl/>
        </w:rPr>
        <w:t xml:space="preserve">תחנות העבודה הפיזיות יעבדו כתחנות לטובת חיבור ל </w:t>
      </w:r>
      <w:r w:rsidRPr="0074259D">
        <w:rPr>
          <w:rFonts w:ascii="David" w:hAnsi="David"/>
        </w:rPr>
        <w:t xml:space="preserve">VDI </w:t>
      </w:r>
      <w:r w:rsidRPr="0074259D">
        <w:rPr>
          <w:rFonts w:ascii="David" w:hAnsi="David"/>
          <w:rtl/>
        </w:rPr>
        <w:t xml:space="preserve">של חברת </w:t>
      </w:r>
      <w:r w:rsidRPr="0074259D">
        <w:rPr>
          <w:rFonts w:ascii="David" w:hAnsi="David"/>
        </w:rPr>
        <w:t xml:space="preserve">VMWARE </w:t>
      </w:r>
      <w:r w:rsidRPr="0074259D">
        <w:rPr>
          <w:rFonts w:ascii="David" w:hAnsi="David"/>
          <w:rtl/>
        </w:rPr>
        <w:t xml:space="preserve">בלבד </w:t>
      </w:r>
      <w:r w:rsidRPr="0074259D">
        <w:rPr>
          <w:rFonts w:ascii="David" w:hAnsi="David"/>
        </w:rPr>
        <w:t xml:space="preserve">. </w:t>
      </w:r>
      <w:r w:rsidRPr="0074259D">
        <w:rPr>
          <w:rFonts w:ascii="David" w:hAnsi="David"/>
          <w:rtl/>
        </w:rPr>
        <w:t xml:space="preserve">כל התוכנות של הנציג וכן הקפצת מסך יותקנו בתוך תחנות ה </w:t>
      </w:r>
      <w:r w:rsidRPr="0074259D">
        <w:rPr>
          <w:rFonts w:ascii="David" w:hAnsi="David"/>
        </w:rPr>
        <w:t>VDI .</w:t>
      </w:r>
      <w:r w:rsidR="00DF1C9A" w:rsidRPr="00934BBD">
        <w:rPr>
          <w:rFonts w:ascii="David" w:hAnsi="David"/>
          <w:rtl/>
        </w:rPr>
        <w:t>במהלך תקופת ההתקשרות יתכנו שינויים בנושא סביבות העבודה בכפוף להנחיות מערכות מידע.</w:t>
      </w:r>
      <w:bookmarkEnd w:id="1992"/>
      <w:bookmarkEnd w:id="1993"/>
      <w:r w:rsidR="00DF1C9A" w:rsidRPr="00934BBD">
        <w:rPr>
          <w:rFonts w:ascii="David" w:hAnsi="David"/>
          <w:rtl/>
        </w:rPr>
        <w:t xml:space="preserve"> </w:t>
      </w:r>
    </w:p>
    <w:p w14:paraId="3EF8052F" w14:textId="77777777" w:rsidR="00DF1C9A" w:rsidRPr="00934BBD" w:rsidRDefault="00DF1C9A" w:rsidP="00E50999">
      <w:pPr>
        <w:pStyle w:val="Normal2"/>
        <w:numPr>
          <w:ilvl w:val="0"/>
          <w:numId w:val="152"/>
        </w:numPr>
        <w:spacing w:before="0"/>
        <w:ind w:left="855"/>
        <w:rPr>
          <w:rFonts w:ascii="David" w:hAnsi="David"/>
          <w:rtl/>
        </w:rPr>
      </w:pPr>
      <w:bookmarkStart w:id="1994" w:name="_Toc124181242"/>
      <w:bookmarkStart w:id="1995" w:name="_Toc124246181"/>
      <w:r w:rsidRPr="00934BBD">
        <w:rPr>
          <w:rFonts w:ascii="David" w:hAnsi="David"/>
          <w:rtl/>
        </w:rPr>
        <w:t>הקפצת מסך פרטי השיחה וחלונות מערכות המידע תתבצע גם במצבים של העברת שיחה, התייעצות.</w:t>
      </w:r>
      <w:bookmarkEnd w:id="1994"/>
      <w:bookmarkEnd w:id="1995"/>
    </w:p>
    <w:p w14:paraId="4BEBA355" w14:textId="7F84E4C4" w:rsidR="00DF1C9A" w:rsidRPr="00934BBD" w:rsidRDefault="00DF1C9A" w:rsidP="00E50999">
      <w:pPr>
        <w:pStyle w:val="Normal2"/>
        <w:numPr>
          <w:ilvl w:val="0"/>
          <w:numId w:val="152"/>
        </w:numPr>
        <w:spacing w:before="0"/>
        <w:ind w:left="855"/>
        <w:rPr>
          <w:rFonts w:ascii="David" w:hAnsi="David"/>
        </w:rPr>
      </w:pPr>
      <w:bookmarkStart w:id="1996" w:name="_Toc124181243"/>
      <w:bookmarkStart w:id="1997" w:name="_Toc124246182"/>
      <w:r w:rsidRPr="00934BBD">
        <w:rPr>
          <w:rFonts w:ascii="David" w:hAnsi="David"/>
          <w:rtl/>
        </w:rPr>
        <w:t xml:space="preserve">השיחה תכנס באופן אוטומטי לשלוחת הנציג ותענה אוטומטית </w:t>
      </w:r>
      <w:r w:rsidR="00472DEC">
        <w:rPr>
          <w:rFonts w:ascii="David" w:hAnsi="David" w:hint="cs"/>
          <w:rtl/>
        </w:rPr>
        <w:t>בליווי</w:t>
      </w:r>
      <w:r w:rsidRPr="00934BBD">
        <w:rPr>
          <w:rFonts w:ascii="David" w:hAnsi="David"/>
          <w:rtl/>
        </w:rPr>
        <w:t xml:space="preserve"> פתיח אישי ללא צורך בהקשה כלשהי של הנציג לקבלת השיחה. יתכנו מקרים בהם כן יידרש מענה מבוקר על ידי נציג. המערכת תתמוך בשתי התצורות לרבות שילוב ביניהם, קרי בחלק מהמוקד יבוצע </w:t>
      </w:r>
      <w:r w:rsidRPr="00934BBD">
        <w:rPr>
          <w:rFonts w:ascii="David" w:hAnsi="David"/>
        </w:rPr>
        <w:t xml:space="preserve">auto answer </w:t>
      </w:r>
      <w:r w:rsidRPr="00934BBD">
        <w:rPr>
          <w:rFonts w:ascii="David" w:hAnsi="David"/>
          <w:rtl/>
        </w:rPr>
        <w:t xml:space="preserve"> (בדחיפה) וכן מענה מבוקר של קבל/דחה ע"י נציג.</w:t>
      </w:r>
      <w:bookmarkEnd w:id="1996"/>
      <w:bookmarkEnd w:id="1997"/>
    </w:p>
    <w:p w14:paraId="29E5C3C1" w14:textId="549BD12C" w:rsidR="009B6BD5" w:rsidRDefault="00DF1C9A" w:rsidP="00E50999">
      <w:pPr>
        <w:pStyle w:val="Normal2"/>
        <w:numPr>
          <w:ilvl w:val="0"/>
          <w:numId w:val="152"/>
        </w:numPr>
        <w:spacing w:before="0"/>
        <w:ind w:left="855"/>
        <w:rPr>
          <w:rFonts w:ascii="David" w:hAnsi="David"/>
        </w:rPr>
      </w:pPr>
      <w:bookmarkStart w:id="1998" w:name="_Toc124181244"/>
      <w:bookmarkStart w:id="1999" w:name="_Toc124246183"/>
      <w:r w:rsidRPr="00934BBD">
        <w:rPr>
          <w:rFonts w:ascii="David" w:hAnsi="David"/>
          <w:rtl/>
        </w:rPr>
        <w:t>כניסת פניה לנציג תתאפשר באופן זהה הן לנציגים העובדים במוקד והן לנציגים העובדים בצורה מרוחקת מהבית.</w:t>
      </w:r>
      <w:bookmarkEnd w:id="1998"/>
      <w:bookmarkEnd w:id="1999"/>
      <w:r w:rsidRPr="00934BBD">
        <w:rPr>
          <w:rFonts w:ascii="David" w:hAnsi="David"/>
          <w:rtl/>
        </w:rPr>
        <w:t xml:space="preserve"> </w:t>
      </w:r>
    </w:p>
    <w:p w14:paraId="78B460EB" w14:textId="77777777" w:rsidR="009B6BD5" w:rsidRDefault="009B6BD5">
      <w:pPr>
        <w:bidi w:val="0"/>
        <w:spacing w:after="160" w:line="259" w:lineRule="auto"/>
        <w:rPr>
          <w:rFonts w:ascii="David" w:hAnsi="David" w:cs="David"/>
          <w:sz w:val="24"/>
          <w:szCs w:val="24"/>
        </w:rPr>
      </w:pPr>
      <w:r>
        <w:rPr>
          <w:rFonts w:ascii="David" w:hAnsi="David"/>
        </w:rPr>
        <w:br w:type="page"/>
      </w:r>
    </w:p>
    <w:p w14:paraId="6E938EB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lastRenderedPageBreak/>
        <w:t>סיום שיחה</w:t>
      </w:r>
    </w:p>
    <w:p w14:paraId="2DD6E6E3" w14:textId="77777777" w:rsidR="00DF1C9A" w:rsidRPr="00934BBD" w:rsidRDefault="00DF1C9A" w:rsidP="00E50999">
      <w:pPr>
        <w:pStyle w:val="Normal2"/>
        <w:numPr>
          <w:ilvl w:val="0"/>
          <w:numId w:val="152"/>
        </w:numPr>
        <w:spacing w:before="0"/>
        <w:ind w:left="855"/>
        <w:rPr>
          <w:rFonts w:ascii="David" w:hAnsi="David"/>
          <w:rtl/>
        </w:rPr>
      </w:pPr>
      <w:bookmarkStart w:id="2000" w:name="_Toc124181245"/>
      <w:bookmarkStart w:id="2001" w:name="_Toc124246184"/>
      <w:r w:rsidRPr="00934BBD">
        <w:rPr>
          <w:rFonts w:ascii="David" w:hAnsi="David"/>
          <w:rtl/>
        </w:rPr>
        <w:t xml:space="preserve">בסיום שיחה יעבור הנציג אוטומטית לאחר הסטאטוסים שיוגדרו לו, מצב זמין אוטומטי, אחד ממצבי הלא זמין וההפסקות ומצב </w:t>
      </w:r>
      <w:r w:rsidRPr="00934BBD">
        <w:rPr>
          <w:rFonts w:ascii="David" w:hAnsi="David"/>
        </w:rPr>
        <w:t>Wrap-up</w:t>
      </w:r>
      <w:r w:rsidRPr="00934BBD">
        <w:rPr>
          <w:rFonts w:ascii="David" w:hAnsi="David"/>
          <w:rtl/>
        </w:rPr>
        <w:t xml:space="preserve"> כלומר זמן מילוי "ניירת" או המתנה לקבלת שיחה.</w:t>
      </w:r>
      <w:bookmarkEnd w:id="2000"/>
      <w:bookmarkEnd w:id="2001"/>
    </w:p>
    <w:p w14:paraId="2864553A" w14:textId="77777777" w:rsidR="00DF1C9A" w:rsidRPr="00934BBD" w:rsidRDefault="00DF1C9A" w:rsidP="00E50999">
      <w:pPr>
        <w:pStyle w:val="Normal2"/>
        <w:numPr>
          <w:ilvl w:val="0"/>
          <w:numId w:val="152"/>
        </w:numPr>
        <w:spacing w:before="0"/>
        <w:ind w:left="855"/>
        <w:rPr>
          <w:rFonts w:ascii="David" w:hAnsi="David"/>
          <w:rtl/>
        </w:rPr>
      </w:pPr>
      <w:bookmarkStart w:id="2002" w:name="_Toc124181246"/>
      <w:bookmarkStart w:id="2003" w:name="_Toc124246185"/>
      <w:r w:rsidRPr="00934BBD">
        <w:rPr>
          <w:rFonts w:ascii="David" w:hAnsi="David"/>
          <w:rtl/>
        </w:rPr>
        <w:t>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w:t>
      </w:r>
      <w:bookmarkEnd w:id="2002"/>
      <w:bookmarkEnd w:id="2003"/>
      <w:r w:rsidRPr="00934BBD">
        <w:rPr>
          <w:rFonts w:ascii="David" w:hAnsi="David"/>
          <w:rtl/>
        </w:rPr>
        <w:t xml:space="preserve"> </w:t>
      </w:r>
    </w:p>
    <w:p w14:paraId="2C2665D7" w14:textId="77777777" w:rsidR="00DF1C9A" w:rsidRPr="00934BBD" w:rsidRDefault="00DF1C9A" w:rsidP="00E50999">
      <w:pPr>
        <w:pStyle w:val="Normal2"/>
        <w:numPr>
          <w:ilvl w:val="0"/>
          <w:numId w:val="152"/>
        </w:numPr>
        <w:spacing w:before="0"/>
        <w:ind w:left="855"/>
        <w:rPr>
          <w:rFonts w:ascii="David" w:hAnsi="David"/>
        </w:rPr>
      </w:pPr>
      <w:bookmarkStart w:id="2004" w:name="_Toc124181247"/>
      <w:bookmarkStart w:id="2005" w:name="_Toc124246186"/>
      <w:r w:rsidRPr="00934BBD">
        <w:rPr>
          <w:rFonts w:ascii="David" w:hAnsi="David"/>
          <w:rtl/>
        </w:rPr>
        <w:t xml:space="preserve">המערכת תאפשר ביצוע תשאול אוטומטי או אנושי על שביעות הרצון של הלקוח מיד לאחר קבלת המענה ע"י נציג טלפוני/מענה באמצעות ה- </w:t>
      </w:r>
      <w:r w:rsidRPr="00934BBD">
        <w:rPr>
          <w:rFonts w:ascii="David" w:hAnsi="David"/>
        </w:rPr>
        <w:t>/IVR</w:t>
      </w:r>
      <w:r w:rsidRPr="00934BBD">
        <w:rPr>
          <w:rFonts w:ascii="David" w:hAnsi="David"/>
          <w:rtl/>
        </w:rPr>
        <w:t xml:space="preserve"> </w:t>
      </w:r>
      <w:r w:rsidRPr="00934BBD">
        <w:rPr>
          <w:rFonts w:ascii="David" w:hAnsi="David"/>
        </w:rPr>
        <w:t>SMS</w:t>
      </w:r>
      <w:r w:rsidRPr="00934BBD">
        <w:rPr>
          <w:rFonts w:ascii="David" w:hAnsi="David"/>
          <w:rtl/>
        </w:rPr>
        <w:t xml:space="preserve"> (בנית סקר ודוחות תומכים)</w:t>
      </w:r>
      <w:bookmarkEnd w:id="2004"/>
      <w:bookmarkEnd w:id="2005"/>
    </w:p>
    <w:p w14:paraId="581DC5C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ממשק נציג  (</w:t>
      </w:r>
      <w:r w:rsidRPr="00934BBD">
        <w:rPr>
          <w:rFonts w:ascii="David" w:hAnsi="David"/>
          <w:b/>
          <w:bCs/>
        </w:rPr>
        <w:t>Agent softphone</w:t>
      </w:r>
      <w:r w:rsidRPr="00934BBD">
        <w:rPr>
          <w:rFonts w:ascii="David" w:hAnsi="David"/>
          <w:b/>
          <w:bCs/>
          <w:rtl/>
        </w:rPr>
        <w:t>)</w:t>
      </w:r>
    </w:p>
    <w:p w14:paraId="0939CAAD" w14:textId="77777777" w:rsidR="00DF1C9A" w:rsidRPr="00934BBD" w:rsidRDefault="006F3816" w:rsidP="00E50999">
      <w:pPr>
        <w:pStyle w:val="Normal2"/>
        <w:numPr>
          <w:ilvl w:val="0"/>
          <w:numId w:val="152"/>
        </w:numPr>
        <w:spacing w:before="0"/>
        <w:ind w:left="855"/>
        <w:rPr>
          <w:rFonts w:ascii="David" w:hAnsi="David"/>
          <w:rtl/>
        </w:rPr>
      </w:pPr>
      <w:r w:rsidRPr="00934BBD">
        <w:rPr>
          <w:rFonts w:ascii="David" w:hAnsi="David"/>
          <w:rtl/>
        </w:rPr>
        <w:tab/>
      </w:r>
      <w:bookmarkStart w:id="2006" w:name="_Toc124181248"/>
      <w:bookmarkStart w:id="2007" w:name="_Toc124246187"/>
      <w:r w:rsidR="00DF1C9A" w:rsidRPr="00934BBD">
        <w:rPr>
          <w:rFonts w:ascii="David" w:hAnsi="David"/>
          <w:rtl/>
        </w:rPr>
        <w:t xml:space="preserve">ממשק הנציג יכלול מערכת </w:t>
      </w:r>
      <w:r w:rsidR="00DF1C9A" w:rsidRPr="00934BBD">
        <w:rPr>
          <w:rFonts w:ascii="David" w:hAnsi="David"/>
        </w:rPr>
        <w:t>Soft Phone</w:t>
      </w:r>
      <w:r w:rsidR="00DF1C9A" w:rsidRPr="00934BBD">
        <w:rPr>
          <w:rFonts w:ascii="David" w:hAnsi="David"/>
          <w:rtl/>
        </w:rPr>
        <w:t xml:space="preserve"> להפעלת פקודות טלפוניות.</w:t>
      </w:r>
      <w:bookmarkEnd w:id="2006"/>
      <w:bookmarkEnd w:id="2007"/>
      <w:r w:rsidR="00DF1C9A" w:rsidRPr="00934BBD">
        <w:rPr>
          <w:rFonts w:ascii="David" w:hAnsi="David"/>
          <w:rtl/>
        </w:rPr>
        <w:t xml:space="preserve"> </w:t>
      </w:r>
    </w:p>
    <w:p w14:paraId="0920FEBB" w14:textId="77777777" w:rsidR="006F3816" w:rsidRPr="00934BBD" w:rsidRDefault="006F3816" w:rsidP="00E50999">
      <w:pPr>
        <w:pStyle w:val="Normal2"/>
        <w:numPr>
          <w:ilvl w:val="0"/>
          <w:numId w:val="152"/>
        </w:numPr>
        <w:spacing w:before="0"/>
        <w:ind w:left="855"/>
        <w:rPr>
          <w:rFonts w:ascii="David" w:hAnsi="David"/>
          <w:rtl/>
        </w:rPr>
      </w:pPr>
      <w:r w:rsidRPr="00934BBD">
        <w:rPr>
          <w:rFonts w:ascii="David" w:hAnsi="David"/>
          <w:rtl/>
        </w:rPr>
        <w:tab/>
      </w:r>
      <w:bookmarkStart w:id="2008" w:name="_Toc124181249"/>
      <w:bookmarkStart w:id="2009" w:name="_Toc124246188"/>
      <w:r w:rsidR="00DF1C9A" w:rsidRPr="00934BBD">
        <w:rPr>
          <w:rFonts w:ascii="David" w:hAnsi="David"/>
          <w:rtl/>
        </w:rPr>
        <w:t>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דילוג בין פניות בערוצים השונים, השתקה וכו'.</w:t>
      </w:r>
      <w:bookmarkEnd w:id="2008"/>
      <w:bookmarkEnd w:id="2009"/>
      <w:r w:rsidR="00DF1C9A" w:rsidRPr="00934BBD">
        <w:rPr>
          <w:rFonts w:ascii="David" w:hAnsi="David"/>
          <w:rtl/>
        </w:rPr>
        <w:t xml:space="preserve"> </w:t>
      </w:r>
    </w:p>
    <w:p w14:paraId="51D90208" w14:textId="77777777" w:rsidR="006F3816" w:rsidRPr="00934BBD" w:rsidRDefault="00DF1C9A" w:rsidP="00E50999">
      <w:pPr>
        <w:pStyle w:val="Normal2"/>
        <w:numPr>
          <w:ilvl w:val="0"/>
          <w:numId w:val="152"/>
        </w:numPr>
        <w:spacing w:before="0"/>
        <w:ind w:left="855"/>
        <w:rPr>
          <w:rFonts w:ascii="David" w:hAnsi="David"/>
          <w:rtl/>
        </w:rPr>
      </w:pPr>
      <w:bookmarkStart w:id="2010" w:name="_Toc124181250"/>
      <w:bookmarkStart w:id="2011" w:name="_Toc124246189"/>
      <w:r w:rsidRPr="00934BBD">
        <w:rPr>
          <w:rFonts w:ascii="David" w:hAnsi="David"/>
          <w:rtl/>
        </w:rPr>
        <w:t>ממשק הנציג יתמוך בעברית בצורה מלאה (שדות ונתונים).</w:t>
      </w:r>
      <w:bookmarkEnd w:id="2010"/>
      <w:bookmarkEnd w:id="2011"/>
    </w:p>
    <w:p w14:paraId="0D2FCC4B" w14:textId="77777777" w:rsidR="006F3816" w:rsidRPr="00934BBD" w:rsidRDefault="00DF1C9A" w:rsidP="00E50999">
      <w:pPr>
        <w:pStyle w:val="Normal2"/>
        <w:numPr>
          <w:ilvl w:val="0"/>
          <w:numId w:val="152"/>
        </w:numPr>
        <w:spacing w:before="0"/>
        <w:ind w:left="855"/>
        <w:rPr>
          <w:rFonts w:ascii="David" w:hAnsi="David"/>
          <w:rtl/>
        </w:rPr>
      </w:pPr>
      <w:bookmarkStart w:id="2012" w:name="_Toc124181251"/>
      <w:bookmarkStart w:id="2013" w:name="_Toc124246190"/>
      <w:r w:rsidRPr="00934BBD">
        <w:rPr>
          <w:rFonts w:ascii="David" w:hAnsi="David"/>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w:t>
      </w:r>
      <w:bookmarkEnd w:id="2012"/>
      <w:bookmarkEnd w:id="2013"/>
      <w:r w:rsidRPr="00934BBD">
        <w:rPr>
          <w:rFonts w:ascii="David" w:hAnsi="David"/>
          <w:rtl/>
        </w:rPr>
        <w:t xml:space="preserve"> </w:t>
      </w:r>
    </w:p>
    <w:p w14:paraId="7DBD157C" w14:textId="77777777" w:rsidR="006F3816" w:rsidRPr="00934BBD" w:rsidRDefault="00DF1C9A" w:rsidP="00E50999">
      <w:pPr>
        <w:pStyle w:val="Normal2"/>
        <w:numPr>
          <w:ilvl w:val="0"/>
          <w:numId w:val="152"/>
        </w:numPr>
        <w:spacing w:before="0"/>
        <w:ind w:left="855"/>
        <w:rPr>
          <w:rFonts w:ascii="David" w:hAnsi="David"/>
          <w:rtl/>
        </w:rPr>
      </w:pPr>
      <w:bookmarkStart w:id="2014" w:name="_Toc124181252"/>
      <w:bookmarkStart w:id="2015" w:name="_Toc124246191"/>
      <w:r w:rsidRPr="00934BBD">
        <w:rPr>
          <w:rFonts w:ascii="David" w:hAnsi="David"/>
          <w:rtl/>
        </w:rPr>
        <w:t xml:space="preserve">הממשק יכלול הצגת הסטאטוס הנוכחי של עבודת הנציג כגון, מענה, שיחה, החזק, </w:t>
      </w:r>
      <w:r w:rsidRPr="00934BBD">
        <w:rPr>
          <w:rFonts w:ascii="David" w:hAnsi="David"/>
        </w:rPr>
        <w:t>Wrap-up</w:t>
      </w:r>
      <w:r w:rsidRPr="00934BBD">
        <w:rPr>
          <w:rFonts w:ascii="David" w:hAnsi="David"/>
          <w:rtl/>
        </w:rPr>
        <w:t>, חיוג, צלצול, מצב שיחה יוצאת, ניירת, סוגי הפסקות ומצבי לא זמין שונים וכדומה.</w:t>
      </w:r>
      <w:bookmarkEnd w:id="2014"/>
      <w:bookmarkEnd w:id="2015"/>
      <w:r w:rsidRPr="00934BBD">
        <w:rPr>
          <w:rFonts w:ascii="David" w:hAnsi="David"/>
          <w:rtl/>
        </w:rPr>
        <w:t xml:space="preserve"> </w:t>
      </w:r>
    </w:p>
    <w:p w14:paraId="59EE37BF" w14:textId="77777777" w:rsidR="006F3816" w:rsidRPr="00934BBD" w:rsidRDefault="00DF1C9A">
      <w:pPr>
        <w:pStyle w:val="Normal2"/>
        <w:numPr>
          <w:ilvl w:val="0"/>
          <w:numId w:val="152"/>
        </w:numPr>
        <w:spacing w:before="0"/>
        <w:ind w:left="855"/>
        <w:rPr>
          <w:rFonts w:ascii="David" w:hAnsi="David"/>
        </w:rPr>
      </w:pPr>
      <w:bookmarkStart w:id="2016" w:name="_Toc124181253"/>
      <w:bookmarkStart w:id="2017" w:name="_Toc124246192"/>
      <w:r w:rsidRPr="00E50999">
        <w:rPr>
          <w:rFonts w:ascii="David" w:hAnsi="David"/>
          <w:rtl/>
        </w:rPr>
        <w:t xml:space="preserve">ניתן יהיה להגדיר סוגים שונים של מצבי אי זמינות כגון ניירת, </w:t>
      </w:r>
      <w:r w:rsidRPr="00E50999">
        <w:rPr>
          <w:rFonts w:ascii="David" w:hAnsi="David"/>
        </w:rPr>
        <w:t>Back office</w:t>
      </w:r>
      <w:r w:rsidRPr="00E50999">
        <w:rPr>
          <w:rFonts w:ascii="David" w:hAnsi="David"/>
          <w:rtl/>
        </w:rPr>
        <w:t>, וכדומה וכן סוגים שונים של הפסקות כגון הפסקה ראשונה, הפסקת צהריים ועוד.</w:t>
      </w:r>
      <w:bookmarkEnd w:id="2016"/>
      <w:bookmarkEnd w:id="2017"/>
    </w:p>
    <w:p w14:paraId="22DD846A" w14:textId="77777777" w:rsidR="00F03798" w:rsidRPr="00934BBD" w:rsidRDefault="00F03798" w:rsidP="00E50999">
      <w:pPr>
        <w:pStyle w:val="Normal2"/>
        <w:numPr>
          <w:ilvl w:val="0"/>
          <w:numId w:val="152"/>
        </w:numPr>
        <w:spacing w:before="0"/>
        <w:ind w:left="855"/>
        <w:rPr>
          <w:rFonts w:ascii="David" w:hAnsi="David"/>
          <w:rtl/>
        </w:rPr>
      </w:pPr>
      <w:r w:rsidRPr="00934BBD">
        <w:rPr>
          <w:rFonts w:ascii="David" w:hAnsi="David"/>
          <w:rtl/>
        </w:rPr>
        <w:t xml:space="preserve">בהגדרת פעילויות יזומות שאינן חלק מתהליכי העבודה הרגילים, יוגדר סטטוס ייעודי לטובת חישוב שעות </w:t>
      </w:r>
      <w:r w:rsidRPr="00934BBD">
        <w:rPr>
          <w:rFonts w:ascii="David" w:hAnsi="David"/>
        </w:rPr>
        <w:t>Login</w:t>
      </w:r>
      <w:r w:rsidRPr="00934BBD">
        <w:rPr>
          <w:rFonts w:ascii="David" w:hAnsi="David"/>
          <w:rtl/>
        </w:rPr>
        <w:t>.</w:t>
      </w:r>
    </w:p>
    <w:p w14:paraId="272D8ACF" w14:textId="77777777" w:rsidR="006F3816" w:rsidRPr="00934BBD" w:rsidRDefault="00DF1C9A" w:rsidP="00E50999">
      <w:pPr>
        <w:pStyle w:val="Normal2"/>
        <w:numPr>
          <w:ilvl w:val="0"/>
          <w:numId w:val="152"/>
        </w:numPr>
        <w:spacing w:before="0"/>
        <w:ind w:left="855"/>
        <w:rPr>
          <w:rFonts w:ascii="David" w:hAnsi="David"/>
          <w:rtl/>
        </w:rPr>
      </w:pPr>
      <w:bookmarkStart w:id="2018" w:name="_Toc124181254"/>
      <w:bookmarkStart w:id="2019" w:name="_Toc124246193"/>
      <w:r w:rsidRPr="00934BBD">
        <w:rPr>
          <w:rFonts w:ascii="David" w:hAnsi="David"/>
          <w:rtl/>
        </w:rPr>
        <w:t xml:space="preserve">כל הסטאטוסים והנתונים הסטטיסטיים יצטברו על כל נציג ויוצגו בתצוגות </w:t>
      </w:r>
      <w:r w:rsidRPr="00934BBD">
        <w:rPr>
          <w:rFonts w:ascii="David" w:hAnsi="David"/>
        </w:rPr>
        <w:t>Real Time</w:t>
      </w:r>
      <w:r w:rsidRPr="00934BBD">
        <w:rPr>
          <w:rFonts w:ascii="David" w:hAnsi="David"/>
          <w:rtl/>
        </w:rPr>
        <w:t xml:space="preserve"> ובדוחות היסטוריים (נתונים עדכניים לסטאטוס נוכחי ובנוסף נתונים מצטברים מתחילת היום).</w:t>
      </w:r>
      <w:bookmarkEnd w:id="2018"/>
      <w:bookmarkEnd w:id="2019"/>
      <w:r w:rsidRPr="00934BBD">
        <w:rPr>
          <w:rFonts w:ascii="David" w:hAnsi="David"/>
          <w:rtl/>
        </w:rPr>
        <w:t xml:space="preserve"> </w:t>
      </w:r>
    </w:p>
    <w:p w14:paraId="1932F8CC" w14:textId="77777777" w:rsidR="008E38A9" w:rsidRPr="00934BBD" w:rsidRDefault="00DF1C9A" w:rsidP="00E50999">
      <w:pPr>
        <w:pStyle w:val="Normal2"/>
        <w:numPr>
          <w:ilvl w:val="0"/>
          <w:numId w:val="152"/>
        </w:numPr>
        <w:spacing w:before="0"/>
        <w:ind w:left="855"/>
        <w:rPr>
          <w:rFonts w:ascii="David" w:hAnsi="David"/>
          <w:rtl/>
        </w:rPr>
      </w:pPr>
      <w:bookmarkStart w:id="2020" w:name="_Toc124181255"/>
      <w:bookmarkStart w:id="2021" w:name="_Toc124246194"/>
      <w:r w:rsidRPr="00934BBD">
        <w:rPr>
          <w:rFonts w:ascii="David" w:hAnsi="David"/>
          <w:rtl/>
        </w:rPr>
        <w:t xml:space="preserve">הנציג </w:t>
      </w:r>
      <w:r w:rsidR="00F03798" w:rsidRPr="00934BBD">
        <w:rPr>
          <w:rFonts w:ascii="David" w:hAnsi="David"/>
          <w:rtl/>
        </w:rPr>
        <w:t xml:space="preserve">יוכל </w:t>
      </w:r>
      <w:r w:rsidRPr="00934BBD">
        <w:rPr>
          <w:rFonts w:ascii="David" w:hAnsi="David"/>
          <w:rtl/>
        </w:rPr>
        <w:t xml:space="preserve">לבצע העברה חמה של השיחה (העברה השיחה ללא המתנה למענה) לנציג אחר, למנהל, לתור, לקבוצה אחרת, לנציג בכיר, ל- </w:t>
      </w:r>
      <w:r w:rsidRPr="00934BBD">
        <w:rPr>
          <w:rFonts w:ascii="David" w:hAnsi="David"/>
        </w:rPr>
        <w:t>Back Office</w:t>
      </w:r>
      <w:r w:rsidRPr="00934BBD">
        <w:rPr>
          <w:rFonts w:ascii="David" w:hAnsi="David"/>
          <w:rtl/>
        </w:rPr>
        <w:t xml:space="preserve"> או ליעד אחר מתוך ספר טלפונים שהוגדר מראש לכלל הנציגים. הנציג יוכל לבצע התייעצות מקצועית. יעדי ההתייעצות יוגדרו מראש במערכת וישוקפו בדוחות כשיחות התייעצות.</w:t>
      </w:r>
      <w:bookmarkEnd w:id="2020"/>
      <w:bookmarkEnd w:id="2021"/>
    </w:p>
    <w:p w14:paraId="537F7C88" w14:textId="77777777" w:rsidR="008E38A9" w:rsidRPr="00934BBD" w:rsidRDefault="00DF1C9A" w:rsidP="00E50999">
      <w:pPr>
        <w:pStyle w:val="Normal2"/>
        <w:numPr>
          <w:ilvl w:val="0"/>
          <w:numId w:val="152"/>
        </w:numPr>
        <w:spacing w:before="0"/>
        <w:ind w:left="855"/>
        <w:rPr>
          <w:rFonts w:ascii="David" w:hAnsi="David"/>
          <w:rtl/>
        </w:rPr>
      </w:pPr>
      <w:bookmarkStart w:id="2022" w:name="_Toc124181256"/>
      <w:bookmarkStart w:id="2023" w:name="_Toc124246195"/>
      <w:r w:rsidRPr="00934BBD">
        <w:rPr>
          <w:rFonts w:ascii="David" w:hAnsi="David"/>
          <w:rtl/>
        </w:rPr>
        <w:t>הנציג יוכל להקים שיחת ועידה הכוללת את הנציג, הלקוח ומשתתפים נוספים (נציגים, מנהלים, יעדים מחוץ למוקד וכדומה). ניתן יהיה לבצע שיחת ועידה מרובת משתתפים. התנתקות הנציג יוזם שיחת הועידה תאפשר לשאר המשתתפים להמשיך בוועידה ביניהם.</w:t>
      </w:r>
      <w:bookmarkEnd w:id="2022"/>
      <w:bookmarkEnd w:id="2023"/>
    </w:p>
    <w:p w14:paraId="5CD93FC0" w14:textId="77777777" w:rsidR="008E38A9" w:rsidRPr="00934BBD" w:rsidRDefault="00DF1C9A" w:rsidP="00E50999">
      <w:pPr>
        <w:pStyle w:val="Normal2"/>
        <w:numPr>
          <w:ilvl w:val="0"/>
          <w:numId w:val="152"/>
        </w:numPr>
        <w:spacing w:before="0"/>
        <w:ind w:left="855"/>
        <w:rPr>
          <w:rFonts w:ascii="David" w:hAnsi="David"/>
          <w:rtl/>
        </w:rPr>
      </w:pPr>
      <w:bookmarkStart w:id="2024" w:name="_Toc124181257"/>
      <w:bookmarkStart w:id="2025" w:name="_Toc124246196"/>
      <w:r w:rsidRPr="00934BBD">
        <w:rPr>
          <w:rFonts w:ascii="David" w:hAnsi="David"/>
          <w:rtl/>
        </w:rPr>
        <w:lastRenderedPageBreak/>
        <w:t xml:space="preserve">סרגל הנציג יכיל </w:t>
      </w:r>
      <w:r w:rsidRPr="00934BBD">
        <w:rPr>
          <w:rFonts w:ascii="David" w:hAnsi="David"/>
        </w:rPr>
        <w:t>LOG</w:t>
      </w:r>
      <w:r w:rsidRPr="00934BBD">
        <w:rPr>
          <w:rFonts w:ascii="David" w:hAnsi="David"/>
          <w:rtl/>
        </w:rPr>
        <w:t xml:space="preserve"> שיחות שבוצעו ע"י הנציג מתחילת המשמרת, יאפשר זיהוי מספר לקוח במידה ושיחה התנתקה וחיוג מתוך הרשומה).</w:t>
      </w:r>
      <w:bookmarkEnd w:id="2024"/>
      <w:bookmarkEnd w:id="2025"/>
    </w:p>
    <w:p w14:paraId="156F9A7E" w14:textId="77777777" w:rsidR="00DF1C9A" w:rsidRPr="00934BBD" w:rsidRDefault="00DF1C9A" w:rsidP="00E50999">
      <w:pPr>
        <w:pStyle w:val="Normal2"/>
        <w:numPr>
          <w:ilvl w:val="0"/>
          <w:numId w:val="152"/>
        </w:numPr>
        <w:spacing w:before="0"/>
        <w:ind w:left="855"/>
        <w:rPr>
          <w:rFonts w:ascii="David" w:hAnsi="David"/>
          <w:rtl/>
        </w:rPr>
      </w:pPr>
      <w:bookmarkStart w:id="2026" w:name="_Toc124181258"/>
      <w:bookmarkStart w:id="2027" w:name="_Toc124246197"/>
      <w:r w:rsidRPr="00934BBD">
        <w:rPr>
          <w:rFonts w:ascii="David" w:hAnsi="David"/>
          <w:rtl/>
        </w:rPr>
        <w:t xml:space="preserve">בעת כניסת שיחה יוצג בחלון </w:t>
      </w:r>
      <w:r w:rsidRPr="00934BBD">
        <w:rPr>
          <w:rFonts w:ascii="David" w:hAnsi="David"/>
        </w:rPr>
        <w:t>Softphone</w:t>
      </w:r>
      <w:r w:rsidRPr="00934BBD">
        <w:rPr>
          <w:rFonts w:ascii="David" w:hAnsi="David"/>
          <w:rtl/>
        </w:rPr>
        <w:t xml:space="preserve"> יוצגו פרטים לגבי השיחה הנכנסת: פרטי הלקוח כפי שהוקשו במהלך הניתוב (ת.ז+מס' תיק), שם התור, השרות או הענף במענה הקולי ממנו מגיעה השיחה, זמן ההמתנה, מספר טלפון ממנו חייג, התקשרות חוזרת של הלקוח באותו היום, חווי לגבי מקור השיחה רשימת הנתונים שיוצגו בכל אחד מהחלונות המוזכרים כאן, יוגדרו בשלב האפיון המפורט.</w:t>
      </w:r>
      <w:bookmarkEnd w:id="2026"/>
      <w:bookmarkEnd w:id="2027"/>
      <w:r w:rsidRPr="00934BBD">
        <w:rPr>
          <w:rFonts w:ascii="David" w:hAnsi="David"/>
          <w:rtl/>
        </w:rPr>
        <w:t xml:space="preserve"> </w:t>
      </w:r>
    </w:p>
    <w:p w14:paraId="7586A345" w14:textId="77777777" w:rsidR="00DF1C9A" w:rsidRPr="00934BBD" w:rsidRDefault="00DF1C9A" w:rsidP="00E50999">
      <w:pPr>
        <w:pStyle w:val="Normal2"/>
        <w:numPr>
          <w:ilvl w:val="0"/>
          <w:numId w:val="152"/>
        </w:numPr>
        <w:spacing w:before="0"/>
        <w:ind w:left="855"/>
        <w:rPr>
          <w:rFonts w:ascii="David" w:hAnsi="David"/>
        </w:rPr>
      </w:pPr>
      <w:bookmarkStart w:id="2028" w:name="_Toc124181259"/>
      <w:bookmarkStart w:id="2029" w:name="_Toc124246198"/>
      <w:r w:rsidRPr="00934BBD">
        <w:rPr>
          <w:rFonts w:ascii="David" w:hAnsi="David"/>
          <w:rtl/>
        </w:rPr>
        <w:t xml:space="preserve">חלון ה </w:t>
      </w:r>
      <w:r w:rsidRPr="00934BBD">
        <w:rPr>
          <w:rFonts w:ascii="David" w:hAnsi="David"/>
        </w:rPr>
        <w:t>Softphone</w:t>
      </w:r>
      <w:r w:rsidRPr="00934BBD">
        <w:rPr>
          <w:rFonts w:ascii="David" w:hAnsi="David"/>
          <w:rtl/>
        </w:rPr>
        <w:t xml:space="preserve"> יוגדר </w:t>
      </w:r>
      <w:r w:rsidR="00F03798" w:rsidRPr="00934BBD">
        <w:rPr>
          <w:rFonts w:ascii="David" w:hAnsi="David"/>
        </w:rPr>
        <w:t xml:space="preserve">Always </w:t>
      </w:r>
      <w:r w:rsidRPr="00934BBD">
        <w:rPr>
          <w:rFonts w:ascii="David" w:hAnsi="David"/>
        </w:rPr>
        <w:t>on top</w:t>
      </w:r>
      <w:r w:rsidRPr="00934BBD">
        <w:rPr>
          <w:rFonts w:ascii="David" w:hAnsi="David"/>
          <w:rtl/>
        </w:rPr>
        <w:t>, כלומר לא ייעלם במהלך ובסיום השיחה.</w:t>
      </w:r>
      <w:bookmarkEnd w:id="2028"/>
      <w:bookmarkEnd w:id="2029"/>
    </w:p>
    <w:p w14:paraId="4932838E" w14:textId="77777777" w:rsidR="00DF1C9A" w:rsidRPr="00934BBD" w:rsidRDefault="00DF1C9A" w:rsidP="00E50999">
      <w:pPr>
        <w:pStyle w:val="Normal2"/>
        <w:numPr>
          <w:ilvl w:val="0"/>
          <w:numId w:val="152"/>
        </w:numPr>
        <w:spacing w:before="0"/>
        <w:ind w:left="855"/>
        <w:rPr>
          <w:rFonts w:ascii="David" w:hAnsi="David"/>
          <w:rtl/>
        </w:rPr>
      </w:pPr>
      <w:bookmarkStart w:id="2030" w:name="_Toc124181260"/>
      <w:bookmarkStart w:id="2031" w:name="_Toc124246199"/>
      <w:r w:rsidRPr="00934BBD">
        <w:rPr>
          <w:rFonts w:ascii="David" w:hAnsi="David"/>
          <w:rtl/>
        </w:rPr>
        <w:t>על המציע לפרט בפתרון המוצע את ממשק הנציג בהפעלה מרוחקת בעת עבודה מהבית.</w:t>
      </w:r>
      <w:bookmarkEnd w:id="2030"/>
      <w:bookmarkEnd w:id="2031"/>
    </w:p>
    <w:p w14:paraId="31EDB13C"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CTI</w:t>
      </w:r>
    </w:p>
    <w:p w14:paraId="06B50BB0" w14:textId="77777777" w:rsidR="00DF1C9A" w:rsidRPr="00934BBD" w:rsidRDefault="00DF1C9A" w:rsidP="00E50999">
      <w:pPr>
        <w:pStyle w:val="Normal2"/>
        <w:numPr>
          <w:ilvl w:val="0"/>
          <w:numId w:val="152"/>
        </w:numPr>
        <w:spacing w:before="0"/>
        <w:ind w:left="855"/>
        <w:rPr>
          <w:rFonts w:ascii="David" w:hAnsi="David"/>
          <w:rtl/>
        </w:rPr>
      </w:pPr>
      <w:bookmarkStart w:id="2032" w:name="_Toc124181261"/>
      <w:bookmarkStart w:id="2033" w:name="_Toc124246200"/>
      <w:r w:rsidRPr="00934BBD">
        <w:rPr>
          <w:rFonts w:ascii="David" w:hAnsi="David"/>
          <w:rtl/>
        </w:rPr>
        <w:t>למנהלים מטעם הרשות תהיה גישה והרשאה מלאה לצפייה בדוחות זמן אמת ובדוחות היסטוריים</w:t>
      </w:r>
      <w:r w:rsidRPr="00934BBD">
        <w:rPr>
          <w:rFonts w:ascii="David" w:hAnsi="David"/>
        </w:rPr>
        <w:t xml:space="preserve"> </w:t>
      </w:r>
      <w:r w:rsidRPr="00934BBD">
        <w:rPr>
          <w:rFonts w:ascii="David" w:hAnsi="David"/>
          <w:rtl/>
        </w:rPr>
        <w:t xml:space="preserve"> ממשרדי המזמין באמצעות ממשק </w:t>
      </w:r>
      <w:r w:rsidRPr="00934BBD">
        <w:rPr>
          <w:rFonts w:ascii="David" w:hAnsi="David"/>
        </w:rPr>
        <w:t>WEB</w:t>
      </w:r>
      <w:r w:rsidRPr="00934BBD">
        <w:rPr>
          <w:rFonts w:ascii="David" w:hAnsi="David"/>
          <w:rtl/>
        </w:rPr>
        <w:t>.</w:t>
      </w:r>
      <w:bookmarkEnd w:id="2032"/>
      <w:bookmarkEnd w:id="2033"/>
    </w:p>
    <w:p w14:paraId="6A8E1DF3" w14:textId="77777777" w:rsidR="00DF1C9A" w:rsidRPr="00934BBD" w:rsidRDefault="00063257" w:rsidP="00E50999">
      <w:pPr>
        <w:pStyle w:val="Normal2"/>
        <w:numPr>
          <w:ilvl w:val="0"/>
          <w:numId w:val="152"/>
        </w:numPr>
        <w:spacing w:before="0"/>
        <w:ind w:left="855"/>
        <w:rPr>
          <w:rFonts w:ascii="David" w:hAnsi="David"/>
          <w:rtl/>
        </w:rPr>
      </w:pPr>
      <w:bookmarkStart w:id="2034" w:name="_Toc124181262"/>
      <w:bookmarkStart w:id="2035" w:name="_Toc124246201"/>
      <w:r w:rsidRPr="00934BBD">
        <w:rPr>
          <w:rFonts w:ascii="David" w:hAnsi="David"/>
          <w:rtl/>
        </w:rPr>
        <w:t>ה</w:t>
      </w:r>
      <w:r w:rsidR="00DF1C9A" w:rsidRPr="00934BBD">
        <w:rPr>
          <w:rFonts w:ascii="David" w:hAnsi="David"/>
          <w:rtl/>
        </w:rPr>
        <w:t>מערכת תספק מידע בזמן אמת ומידע היסטורי בכל החתכים, כולל ברמת מערכת (טיפול בפניות, עבודת נציגים, משאבים ועוד), ברמת מוקד, תורים, קבוצות נציגים, נציגים, פעילות צוותים מהבית ו-</w:t>
      </w:r>
      <w:r w:rsidR="00DF1C9A" w:rsidRPr="00934BBD">
        <w:rPr>
          <w:rFonts w:ascii="David" w:hAnsi="David"/>
        </w:rPr>
        <w:t>Skills</w:t>
      </w:r>
      <w:r w:rsidR="00DF1C9A" w:rsidRPr="00934BBD">
        <w:rPr>
          <w:rFonts w:ascii="David" w:hAnsi="David"/>
          <w:rtl/>
        </w:rPr>
        <w:t>.</w:t>
      </w:r>
      <w:bookmarkEnd w:id="2034"/>
      <w:bookmarkEnd w:id="2035"/>
    </w:p>
    <w:p w14:paraId="691FEA43" w14:textId="77777777" w:rsidR="00DF1C9A" w:rsidRPr="00934BBD" w:rsidRDefault="00DF1C9A" w:rsidP="00E50999">
      <w:pPr>
        <w:pStyle w:val="Normal2"/>
        <w:numPr>
          <w:ilvl w:val="0"/>
          <w:numId w:val="152"/>
        </w:numPr>
        <w:spacing w:before="0"/>
        <w:ind w:left="855"/>
        <w:rPr>
          <w:rFonts w:ascii="David" w:hAnsi="David"/>
        </w:rPr>
      </w:pPr>
      <w:bookmarkStart w:id="2036" w:name="_Toc124181263"/>
      <w:bookmarkStart w:id="2037" w:name="_Toc124246202"/>
      <w:r w:rsidRPr="00934BBD">
        <w:rPr>
          <w:rFonts w:ascii="David" w:hAnsi="David"/>
          <w:rtl/>
        </w:rPr>
        <w:t xml:space="preserve">כל מערכות הבקרה והדוחות כולל מצגות </w:t>
      </w:r>
      <w:r w:rsidRPr="00934BBD">
        <w:rPr>
          <w:rFonts w:ascii="David" w:hAnsi="David"/>
        </w:rPr>
        <w:t>Real Time</w:t>
      </w:r>
      <w:r w:rsidRPr="00934BBD">
        <w:rPr>
          <w:rFonts w:ascii="David" w:hAnsi="David"/>
          <w:rtl/>
        </w:rPr>
        <w:t xml:space="preserve"> והדוחות ההיסטוריים יכילו נתונים עבור כל סוגי הפניות הנכנסות למוקד, יוצאות ממנו ופניות פנימיות.</w:t>
      </w:r>
      <w:bookmarkEnd w:id="2036"/>
      <w:bookmarkEnd w:id="2037"/>
      <w:r w:rsidRPr="00934BBD">
        <w:rPr>
          <w:rFonts w:ascii="David" w:hAnsi="David"/>
          <w:rtl/>
        </w:rPr>
        <w:t xml:space="preserve"> </w:t>
      </w:r>
    </w:p>
    <w:p w14:paraId="086AF744" w14:textId="77777777" w:rsidR="00DF1C9A" w:rsidRPr="00E50999" w:rsidRDefault="00DF1C9A" w:rsidP="00E50999">
      <w:pPr>
        <w:pStyle w:val="Normal2"/>
        <w:numPr>
          <w:ilvl w:val="0"/>
          <w:numId w:val="152"/>
        </w:numPr>
        <w:spacing w:before="0"/>
        <w:ind w:left="855"/>
        <w:rPr>
          <w:rFonts w:ascii="David" w:hAnsi="David"/>
          <w:rtl/>
        </w:rPr>
      </w:pPr>
      <w:bookmarkStart w:id="2038" w:name="_Toc124181264"/>
      <w:bookmarkStart w:id="2039" w:name="_Toc124246203"/>
      <w:r w:rsidRPr="00934BBD">
        <w:rPr>
          <w:rFonts w:ascii="David" w:hAnsi="David"/>
          <w:rtl/>
        </w:rPr>
        <w:t xml:space="preserve">כלל הדוחות שיועברו לרשות ודוחות להם </w:t>
      </w:r>
      <w:r w:rsidR="00063257" w:rsidRPr="00934BBD">
        <w:rPr>
          <w:rFonts w:ascii="David" w:hAnsi="David"/>
          <w:rtl/>
        </w:rPr>
        <w:t>תינתן</w:t>
      </w:r>
      <w:r w:rsidRPr="00934BBD">
        <w:rPr>
          <w:rFonts w:ascii="David" w:hAnsi="David"/>
          <w:rtl/>
        </w:rPr>
        <w:t xml:space="preserve"> הרשאת גישה, יהיו דוחות גולמיים ללא עיבוד.</w:t>
      </w:r>
      <w:bookmarkEnd w:id="2038"/>
      <w:bookmarkEnd w:id="2039"/>
    </w:p>
    <w:p w14:paraId="0A9CA6E6"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Real Time</w:t>
      </w:r>
    </w:p>
    <w:p w14:paraId="36BB8C10" w14:textId="77777777" w:rsidR="00DF1C9A" w:rsidRPr="00934BBD" w:rsidRDefault="00DF1C9A" w:rsidP="00E50999">
      <w:pPr>
        <w:pStyle w:val="Normal2"/>
        <w:numPr>
          <w:ilvl w:val="0"/>
          <w:numId w:val="152"/>
        </w:numPr>
        <w:spacing w:before="0"/>
        <w:ind w:left="855"/>
        <w:rPr>
          <w:rFonts w:ascii="David" w:hAnsi="David"/>
          <w:rtl/>
        </w:rPr>
      </w:pPr>
      <w:bookmarkStart w:id="2040" w:name="_Toc124181265"/>
      <w:bookmarkStart w:id="2041" w:name="_Toc124246204"/>
      <w:r w:rsidRPr="00934BBD">
        <w:rPr>
          <w:rFonts w:ascii="David" w:hAnsi="David"/>
          <w:rtl/>
        </w:rPr>
        <w:t>המערכת תאפשר צפייה בנתונים על גבי צג עמדות מנהלים, מסכים ברחבי המוקד ודוחות מודפסים (מכלל ערוצי ההתקשרות).</w:t>
      </w:r>
      <w:bookmarkEnd w:id="2040"/>
      <w:bookmarkEnd w:id="2041"/>
    </w:p>
    <w:p w14:paraId="53F918BA" w14:textId="77777777" w:rsidR="00DF1C9A" w:rsidRPr="00934BBD" w:rsidRDefault="00DF1C9A" w:rsidP="00E50999">
      <w:pPr>
        <w:pStyle w:val="Normal2"/>
        <w:numPr>
          <w:ilvl w:val="0"/>
          <w:numId w:val="152"/>
        </w:numPr>
        <w:spacing w:before="0"/>
        <w:ind w:left="855"/>
        <w:rPr>
          <w:rFonts w:ascii="David" w:hAnsi="David"/>
          <w:rtl/>
        </w:rPr>
      </w:pPr>
      <w:bookmarkStart w:id="2042" w:name="_Toc124181266"/>
      <w:bookmarkStart w:id="2043" w:name="_Toc124246205"/>
      <w:r w:rsidRPr="00934BBD">
        <w:rPr>
          <w:rFonts w:ascii="David" w:hAnsi="David"/>
          <w:rtl/>
        </w:rPr>
        <w:t>הספק יאפשר צפייה בנתוני זמן אמת, ע"י כניסה באמצעות שם משתמש וסיסמא לעובד</w:t>
      </w:r>
      <w:r w:rsidR="00063257" w:rsidRPr="00934BBD">
        <w:rPr>
          <w:rFonts w:ascii="David" w:hAnsi="David"/>
          <w:rtl/>
        </w:rPr>
        <w:t>י הרשות</w:t>
      </w:r>
      <w:r w:rsidRPr="00934BBD">
        <w:rPr>
          <w:rFonts w:ascii="David" w:hAnsi="David"/>
          <w:rtl/>
        </w:rPr>
        <w:t>.</w:t>
      </w:r>
      <w:bookmarkEnd w:id="2042"/>
      <w:bookmarkEnd w:id="2043"/>
    </w:p>
    <w:p w14:paraId="16368C63" w14:textId="77777777" w:rsidR="00DF1C9A" w:rsidRPr="00934BBD" w:rsidRDefault="00DF1C9A" w:rsidP="00E50999">
      <w:pPr>
        <w:pStyle w:val="Normal2"/>
        <w:numPr>
          <w:ilvl w:val="0"/>
          <w:numId w:val="152"/>
        </w:numPr>
        <w:spacing w:before="0"/>
        <w:ind w:left="855"/>
        <w:rPr>
          <w:rFonts w:ascii="David" w:hAnsi="David"/>
          <w:rtl/>
        </w:rPr>
      </w:pPr>
      <w:bookmarkStart w:id="2044" w:name="_Toc124181267"/>
      <w:bookmarkStart w:id="2045" w:name="_Toc124246206"/>
      <w:r w:rsidRPr="00934BBD">
        <w:rPr>
          <w:rFonts w:ascii="David" w:hAnsi="David"/>
          <w:rtl/>
        </w:rPr>
        <w:t xml:space="preserve">הספק יאפשר ממשק </w:t>
      </w:r>
      <w:r w:rsidRPr="00934BBD">
        <w:rPr>
          <w:rFonts w:ascii="David" w:hAnsi="David"/>
        </w:rPr>
        <w:t>web</w:t>
      </w:r>
      <w:r w:rsidRPr="00934BBD">
        <w:rPr>
          <w:rFonts w:ascii="David" w:hAnsi="David"/>
          <w:rtl/>
        </w:rPr>
        <w:t xml:space="preserve"> לכניסה מרחוק (ממחשבים מרוחקים מהמוקד) לצורך צפייה בדוחות זמן אמת של המוקד באמצעות שם משתמש וסיסמא ותוך עמידה בדרישות אבטחת מידע</w:t>
      </w:r>
      <w:bookmarkEnd w:id="2044"/>
      <w:bookmarkEnd w:id="2045"/>
    </w:p>
    <w:p w14:paraId="45B46C42" w14:textId="77777777" w:rsidR="00DF1C9A" w:rsidRPr="00934BBD" w:rsidRDefault="00DF1C9A" w:rsidP="00E50999">
      <w:pPr>
        <w:pStyle w:val="Normal2"/>
        <w:numPr>
          <w:ilvl w:val="0"/>
          <w:numId w:val="152"/>
        </w:numPr>
        <w:spacing w:before="0"/>
        <w:ind w:left="855"/>
        <w:rPr>
          <w:rFonts w:ascii="David" w:hAnsi="David"/>
        </w:rPr>
      </w:pPr>
      <w:bookmarkStart w:id="2046" w:name="_Toc124181268"/>
      <w:bookmarkStart w:id="2047" w:name="_Toc124246207"/>
      <w:r w:rsidRPr="00934BBD">
        <w:rPr>
          <w:rFonts w:ascii="David" w:hAnsi="David"/>
          <w:rtl/>
        </w:rPr>
        <w:t xml:space="preserve">המערכת תכלול הצגה גראפית וטבלאית של נתוני </w:t>
      </w:r>
      <w:r w:rsidRPr="00934BBD">
        <w:rPr>
          <w:rFonts w:ascii="David" w:hAnsi="David"/>
        </w:rPr>
        <w:t>Real Time</w:t>
      </w:r>
      <w:r w:rsidRPr="00934BBD">
        <w:rPr>
          <w:rFonts w:ascii="David" w:hAnsi="David"/>
          <w:rtl/>
        </w:rPr>
        <w:t xml:space="preserve"> של כלל ערוצי הפניה מהרכיבים השונים. לדוגמא, שילוב שיחות צ</w:t>
      </w:r>
      <w:r w:rsidR="00063257" w:rsidRPr="00934BBD">
        <w:rPr>
          <w:rFonts w:ascii="David" w:hAnsi="David"/>
          <w:rtl/>
        </w:rPr>
        <w:t>'</w:t>
      </w:r>
      <w:r w:rsidRPr="00934BBD">
        <w:rPr>
          <w:rFonts w:ascii="David" w:hAnsi="David"/>
          <w:rtl/>
        </w:rPr>
        <w:t xml:space="preserve">אט ממתינות, שיחות ממתינות קמפיין לחיוג יוצא יזום או </w:t>
      </w:r>
      <w:r w:rsidRPr="00934BBD">
        <w:rPr>
          <w:rFonts w:ascii="David" w:hAnsi="David"/>
        </w:rPr>
        <w:t>CB</w:t>
      </w:r>
      <w:r w:rsidRPr="00934BBD">
        <w:rPr>
          <w:rFonts w:ascii="David" w:hAnsi="David"/>
          <w:rtl/>
        </w:rPr>
        <w:t xml:space="preserve"> על תצורותיו ועוד.</w:t>
      </w:r>
      <w:bookmarkEnd w:id="2046"/>
      <w:bookmarkEnd w:id="2047"/>
    </w:p>
    <w:p w14:paraId="35AA05F4" w14:textId="77777777" w:rsidR="00DF1C9A" w:rsidRPr="00934BBD" w:rsidRDefault="00DF1C9A" w:rsidP="00E50999">
      <w:pPr>
        <w:pStyle w:val="Normal2"/>
        <w:numPr>
          <w:ilvl w:val="0"/>
          <w:numId w:val="152"/>
        </w:numPr>
        <w:spacing w:before="0"/>
        <w:ind w:left="855"/>
        <w:rPr>
          <w:rFonts w:ascii="David" w:hAnsi="David"/>
          <w:rtl/>
        </w:rPr>
      </w:pPr>
      <w:bookmarkStart w:id="2048" w:name="_Toc124181269"/>
      <w:bookmarkStart w:id="2049" w:name="_Toc124246208"/>
      <w:r w:rsidRPr="00934BBD">
        <w:rPr>
          <w:rFonts w:ascii="David" w:hAnsi="David"/>
          <w:rtl/>
        </w:rPr>
        <w:t>המערכת תאפשר הצגת חריגים עפ"י פרמטר לכל אחד מהנתונים המוצגים והבלטתם בצבע לפי ספים.</w:t>
      </w:r>
      <w:bookmarkEnd w:id="2048"/>
      <w:bookmarkEnd w:id="2049"/>
      <w:r w:rsidRPr="00934BBD">
        <w:rPr>
          <w:rFonts w:ascii="David" w:hAnsi="David"/>
          <w:rtl/>
        </w:rPr>
        <w:t xml:space="preserve"> </w:t>
      </w:r>
    </w:p>
    <w:p w14:paraId="56B343A5" w14:textId="77777777" w:rsidR="00DF1C9A" w:rsidRPr="00934BBD" w:rsidRDefault="00DF1C9A" w:rsidP="00E50999">
      <w:pPr>
        <w:pStyle w:val="Normal2"/>
        <w:numPr>
          <w:ilvl w:val="0"/>
          <w:numId w:val="152"/>
        </w:numPr>
        <w:spacing w:before="0"/>
        <w:ind w:left="855"/>
        <w:rPr>
          <w:rFonts w:ascii="David" w:hAnsi="David"/>
        </w:rPr>
      </w:pPr>
      <w:bookmarkStart w:id="2050" w:name="_Toc124181270"/>
      <w:bookmarkStart w:id="2051" w:name="_Toc124246209"/>
      <w:r w:rsidRPr="00934BBD">
        <w:rPr>
          <w:rFonts w:ascii="David" w:hAnsi="David"/>
          <w:rtl/>
        </w:rPr>
        <w:t>ניתן יהיה להגדיר ספים שונים לנתונים שונים בהתאם לסוג הפעילות.</w:t>
      </w:r>
      <w:bookmarkEnd w:id="2050"/>
      <w:bookmarkEnd w:id="2051"/>
    </w:p>
    <w:p w14:paraId="36370143" w14:textId="77777777" w:rsidR="00DF1C9A" w:rsidRPr="00934BBD" w:rsidRDefault="00DF1C9A" w:rsidP="00E50999">
      <w:pPr>
        <w:pStyle w:val="Normal2"/>
        <w:numPr>
          <w:ilvl w:val="0"/>
          <w:numId w:val="152"/>
        </w:numPr>
        <w:spacing w:before="0"/>
        <w:ind w:left="855"/>
        <w:rPr>
          <w:rFonts w:ascii="David" w:hAnsi="David"/>
        </w:rPr>
      </w:pPr>
      <w:bookmarkStart w:id="2052" w:name="_Toc124181271"/>
      <w:bookmarkStart w:id="2053" w:name="_Toc124246210"/>
      <w:r w:rsidRPr="00934BBD">
        <w:rPr>
          <w:rFonts w:ascii="David" w:hAnsi="David"/>
          <w:rtl/>
        </w:rPr>
        <w:t>ביחס לנתוני נציג, המערכת תתמוך בהצגת סטאטוס נציג עדכני לזמן האמת ובנוסף זמן מצטבר מתחילת היום</w:t>
      </w:r>
      <w:r w:rsidRPr="00934BBD">
        <w:rPr>
          <w:rFonts w:ascii="David" w:hAnsi="David"/>
        </w:rPr>
        <w:t xml:space="preserve"> </w:t>
      </w:r>
      <w:r w:rsidRPr="00934BBD">
        <w:rPr>
          <w:rFonts w:ascii="David" w:hAnsi="David"/>
          <w:rtl/>
        </w:rPr>
        <w:t>(זמן מצטבר בהפסקות, אחוז תעסוקה מצטבר מתחילת המשמרת ועוד).</w:t>
      </w:r>
      <w:bookmarkEnd w:id="2052"/>
      <w:bookmarkEnd w:id="2053"/>
    </w:p>
    <w:p w14:paraId="77382587" w14:textId="77777777" w:rsidR="00DF1C9A" w:rsidRPr="00934BBD" w:rsidRDefault="00DF1C9A" w:rsidP="00E50999">
      <w:pPr>
        <w:pStyle w:val="Normal2"/>
        <w:numPr>
          <w:ilvl w:val="0"/>
          <w:numId w:val="152"/>
        </w:numPr>
        <w:spacing w:before="0"/>
        <w:ind w:left="855"/>
        <w:rPr>
          <w:rFonts w:ascii="David" w:hAnsi="David"/>
        </w:rPr>
      </w:pPr>
      <w:bookmarkStart w:id="2054" w:name="_Toc124181272"/>
      <w:bookmarkStart w:id="2055" w:name="_Toc124246211"/>
      <w:r w:rsidRPr="00934BBD">
        <w:rPr>
          <w:rFonts w:ascii="David" w:hAnsi="David"/>
          <w:rtl/>
        </w:rPr>
        <w:lastRenderedPageBreak/>
        <w:t>אפיון מפורט לתצוגות האמת יבוצע בשלב ההקמה ותכלול תצוגת זמן אמת למוקד ולעמדת מנהל.</w:t>
      </w:r>
      <w:bookmarkEnd w:id="2054"/>
      <w:bookmarkEnd w:id="2055"/>
    </w:p>
    <w:p w14:paraId="4004A31B" w14:textId="77777777" w:rsidR="00DF1C9A" w:rsidRPr="00934BBD" w:rsidRDefault="00DF1C9A" w:rsidP="00E50999">
      <w:pPr>
        <w:pStyle w:val="Normal2"/>
        <w:numPr>
          <w:ilvl w:val="0"/>
          <w:numId w:val="152"/>
        </w:numPr>
        <w:spacing w:before="0"/>
        <w:ind w:left="855"/>
        <w:rPr>
          <w:rFonts w:ascii="David" w:hAnsi="David"/>
          <w:rtl/>
        </w:rPr>
      </w:pPr>
      <w:bookmarkStart w:id="2056" w:name="_Toc124181273"/>
      <w:bookmarkStart w:id="2057" w:name="_Toc124246212"/>
      <w:r w:rsidRPr="00934BBD">
        <w:rPr>
          <w:rFonts w:ascii="David" w:hAnsi="David"/>
          <w:rtl/>
        </w:rPr>
        <w:t>המערכת תתרענן  לכל היותר תוך 5 שניות.</w:t>
      </w:r>
      <w:bookmarkEnd w:id="2056"/>
      <w:bookmarkEnd w:id="2057"/>
    </w:p>
    <w:p w14:paraId="0CF20E6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דוחות היסטוריים</w:t>
      </w:r>
    </w:p>
    <w:p w14:paraId="3D1FB68D" w14:textId="77777777" w:rsidR="00DF1C9A" w:rsidRPr="00934BBD" w:rsidRDefault="00DF1C9A" w:rsidP="00E50999">
      <w:pPr>
        <w:pStyle w:val="Normal2"/>
        <w:numPr>
          <w:ilvl w:val="0"/>
          <w:numId w:val="152"/>
        </w:numPr>
        <w:spacing w:before="0"/>
        <w:ind w:left="855"/>
        <w:rPr>
          <w:rFonts w:ascii="David" w:hAnsi="David"/>
        </w:rPr>
      </w:pPr>
      <w:bookmarkStart w:id="2058" w:name="_Ref456530661"/>
      <w:bookmarkStart w:id="2059" w:name="_Toc124181274"/>
      <w:bookmarkStart w:id="2060" w:name="_Toc124246213"/>
      <w:r w:rsidRPr="00934BBD">
        <w:rPr>
          <w:rFonts w:ascii="David" w:hAnsi="David"/>
          <w:rtl/>
        </w:rPr>
        <w:t>לרשות תהיה גישה מלאה לבסיס הנתונים של כלל המערכות. הגישה תתבצע ע"י פנייה ישירה לבסיסי הנתונים של המערכות ו/או שכבה אחרת המשקפת נתוני מקור לא מעובדים. הפניה תהיה לצורכי שליפת מידע/יבוא המידע למערכות הרשות.</w:t>
      </w:r>
      <w:bookmarkEnd w:id="2058"/>
      <w:r w:rsidRPr="00934BBD">
        <w:rPr>
          <w:rFonts w:ascii="David" w:hAnsi="David"/>
          <w:rtl/>
        </w:rPr>
        <w:t xml:space="preserve"> באחריות הספק יהיה לספק תיעוד והדרכה לרשות בגישה לסביבה זו.</w:t>
      </w:r>
      <w:bookmarkEnd w:id="2059"/>
      <w:bookmarkEnd w:id="2060"/>
      <w:r w:rsidRPr="00934BBD">
        <w:rPr>
          <w:rFonts w:ascii="David" w:hAnsi="David"/>
          <w:rtl/>
        </w:rPr>
        <w:t xml:space="preserve"> </w:t>
      </w:r>
    </w:p>
    <w:p w14:paraId="04AB01FD" w14:textId="77777777" w:rsidR="00DF1C9A" w:rsidRPr="00934BBD" w:rsidRDefault="00DF1C9A" w:rsidP="00E50999">
      <w:pPr>
        <w:pStyle w:val="Normal2"/>
        <w:numPr>
          <w:ilvl w:val="0"/>
          <w:numId w:val="152"/>
        </w:numPr>
        <w:spacing w:before="0"/>
        <w:ind w:left="855"/>
        <w:rPr>
          <w:rFonts w:ascii="David" w:hAnsi="David"/>
          <w:rtl/>
        </w:rPr>
      </w:pPr>
      <w:bookmarkStart w:id="2061" w:name="_Toc124181275"/>
      <w:bookmarkStart w:id="2062" w:name="_Toc124246214"/>
      <w:r w:rsidRPr="00934BBD">
        <w:rPr>
          <w:rFonts w:ascii="David" w:hAnsi="David"/>
          <w:rtl/>
        </w:rPr>
        <w:t xml:space="preserve">נדרשת האפשרות להצגת דוחות על גבי מסך, להפקת דוח מודפס ולהמרה לכלי ניתוח כגון  </w:t>
      </w:r>
      <w:r w:rsidRPr="00934BBD">
        <w:rPr>
          <w:rFonts w:ascii="David" w:hAnsi="David"/>
        </w:rPr>
        <w:t>Excel</w:t>
      </w:r>
      <w:r w:rsidRPr="00934BBD">
        <w:rPr>
          <w:rFonts w:ascii="David" w:hAnsi="David"/>
          <w:rtl/>
        </w:rPr>
        <w:t>.</w:t>
      </w:r>
      <w:bookmarkEnd w:id="2061"/>
      <w:bookmarkEnd w:id="2062"/>
      <w:r w:rsidRPr="00934BBD">
        <w:rPr>
          <w:rFonts w:ascii="David" w:hAnsi="David"/>
          <w:rtl/>
        </w:rPr>
        <w:t xml:space="preserve"> </w:t>
      </w:r>
    </w:p>
    <w:p w14:paraId="2F77F451" w14:textId="77777777" w:rsidR="00DF1C9A" w:rsidRPr="00934BBD" w:rsidRDefault="00DF1C9A" w:rsidP="00E50999">
      <w:pPr>
        <w:pStyle w:val="Normal2"/>
        <w:numPr>
          <w:ilvl w:val="0"/>
          <w:numId w:val="152"/>
        </w:numPr>
        <w:spacing w:before="0"/>
        <w:ind w:left="855"/>
        <w:rPr>
          <w:rFonts w:ascii="David" w:hAnsi="David"/>
          <w:rtl/>
        </w:rPr>
      </w:pPr>
      <w:bookmarkStart w:id="2063" w:name="_Toc124181276"/>
      <w:bookmarkStart w:id="2064" w:name="_Toc124246215"/>
      <w:r w:rsidRPr="00934BBD">
        <w:rPr>
          <w:rFonts w:ascii="David" w:hAnsi="David"/>
          <w:rtl/>
        </w:rPr>
        <w:t>ניתן יהיה לתזמן דוחות בצורה קבועה (ימים ושעות מסוימים), תזמון חד פעמי והפקה מידית. ניתן יהיה לקבוע תזמון שונה לכל דוח כולל יעדי משלוח הדוחות.</w:t>
      </w:r>
      <w:bookmarkEnd w:id="2063"/>
      <w:bookmarkEnd w:id="2064"/>
      <w:r w:rsidRPr="00934BBD">
        <w:rPr>
          <w:rFonts w:ascii="David" w:hAnsi="David"/>
          <w:rtl/>
        </w:rPr>
        <w:t xml:space="preserve">   </w:t>
      </w:r>
    </w:p>
    <w:p w14:paraId="27E4A41D" w14:textId="77777777" w:rsidR="00DF1C9A" w:rsidRPr="00934BBD" w:rsidRDefault="00DF1C9A" w:rsidP="00E50999">
      <w:pPr>
        <w:pStyle w:val="Normal2"/>
        <w:numPr>
          <w:ilvl w:val="0"/>
          <w:numId w:val="152"/>
        </w:numPr>
        <w:spacing w:before="0"/>
        <w:ind w:left="855"/>
        <w:rPr>
          <w:rFonts w:ascii="David" w:hAnsi="David"/>
          <w:rtl/>
        </w:rPr>
      </w:pPr>
      <w:bookmarkStart w:id="2065" w:name="_Toc124181277"/>
      <w:bookmarkStart w:id="2066" w:name="_Toc124246216"/>
      <w:r w:rsidRPr="00934BBD">
        <w:rPr>
          <w:rFonts w:ascii="David" w:hAnsi="David"/>
          <w:rtl/>
        </w:rPr>
        <w:t xml:space="preserve">המערכת תאפשר לשמור ב- </w:t>
      </w:r>
      <w:r w:rsidRPr="00934BBD">
        <w:rPr>
          <w:rFonts w:ascii="David" w:hAnsi="David"/>
        </w:rPr>
        <w:t>On-line</w:t>
      </w:r>
      <w:r w:rsidRPr="00934BBD">
        <w:rPr>
          <w:rFonts w:ascii="David" w:hAnsi="David"/>
          <w:rtl/>
        </w:rPr>
        <w:t xml:space="preserve"> מידע מצטבר של חצי שנה לפחות (הפקת דוחות ע"י גישה מידית לנתונים). ניתן יהיה להעביר מידע ישן יותר לארכיון עם אפשרות נוחה לשחזור ולהפקת דוחות.</w:t>
      </w:r>
      <w:bookmarkEnd w:id="2065"/>
      <w:bookmarkEnd w:id="2066"/>
    </w:p>
    <w:p w14:paraId="0978BA77" w14:textId="77777777" w:rsidR="00DF1C9A" w:rsidRPr="00934BBD" w:rsidRDefault="00DF1C9A" w:rsidP="00E50999">
      <w:pPr>
        <w:pStyle w:val="Normal2"/>
        <w:numPr>
          <w:ilvl w:val="0"/>
          <w:numId w:val="152"/>
        </w:numPr>
        <w:spacing w:before="0"/>
        <w:ind w:left="855"/>
        <w:rPr>
          <w:rFonts w:ascii="David" w:hAnsi="David"/>
          <w:rtl/>
        </w:rPr>
      </w:pPr>
      <w:bookmarkStart w:id="2067" w:name="_Toc124181278"/>
      <w:bookmarkStart w:id="2068" w:name="_Toc124246217"/>
      <w:r w:rsidRPr="00934BBD">
        <w:rPr>
          <w:rFonts w:ascii="David" w:hAnsi="David"/>
          <w:rtl/>
        </w:rPr>
        <w:t>כל הדוחות יאפשרו מידע פרטני (למשל על כל נציג, קבוצה, תור וכדומה) וכן נתונים מסכמים (למשל של כל הנציגים ברשימה המפורטת, סיכום כל הקבוצות, וכדומה)תוך שיקוף כלל יעדי המכרז.</w:t>
      </w:r>
      <w:bookmarkEnd w:id="2067"/>
      <w:bookmarkEnd w:id="2068"/>
      <w:r w:rsidRPr="00934BBD">
        <w:rPr>
          <w:rFonts w:ascii="David" w:hAnsi="David"/>
          <w:rtl/>
        </w:rPr>
        <w:t xml:space="preserve"> </w:t>
      </w:r>
    </w:p>
    <w:p w14:paraId="7796171B" w14:textId="77777777" w:rsidR="00DF1C9A" w:rsidRPr="00934BBD" w:rsidRDefault="00DF1C9A" w:rsidP="00E50999">
      <w:pPr>
        <w:pStyle w:val="Normal2"/>
        <w:numPr>
          <w:ilvl w:val="0"/>
          <w:numId w:val="152"/>
        </w:numPr>
        <w:spacing w:before="0"/>
        <w:ind w:left="855"/>
        <w:rPr>
          <w:rFonts w:ascii="David" w:hAnsi="David"/>
          <w:rtl/>
        </w:rPr>
      </w:pPr>
      <w:bookmarkStart w:id="2069" w:name="_Toc124181279"/>
      <w:bookmarkStart w:id="2070" w:name="_Toc124246218"/>
      <w:r w:rsidRPr="00934BBD">
        <w:rPr>
          <w:rFonts w:ascii="David" w:hAnsi="David"/>
          <w:rtl/>
        </w:rPr>
        <w:t>מערכת הדוחות תאפשר הצגת דוחות על ציר הזמן (מספר נו</w:t>
      </w:r>
      <w:r w:rsidR="00063257" w:rsidRPr="00934BBD">
        <w:rPr>
          <w:rFonts w:ascii="David" w:hAnsi="David"/>
          <w:rtl/>
        </w:rPr>
        <w:t>טשים/ נענים לאחר 10 שניות המתנה</w:t>
      </w:r>
      <w:r w:rsidRPr="00934BBD">
        <w:rPr>
          <w:rFonts w:ascii="David" w:hAnsi="David"/>
          <w:rtl/>
        </w:rPr>
        <w:t>, 20 שניות וכך הלאה).</w:t>
      </w:r>
      <w:bookmarkEnd w:id="2069"/>
      <w:bookmarkEnd w:id="2070"/>
    </w:p>
    <w:p w14:paraId="540169A2" w14:textId="77777777" w:rsidR="00DF1C9A" w:rsidRPr="00934BBD" w:rsidRDefault="00DF1C9A" w:rsidP="00E50999">
      <w:pPr>
        <w:pStyle w:val="Normal2"/>
        <w:numPr>
          <w:ilvl w:val="0"/>
          <w:numId w:val="152"/>
        </w:numPr>
        <w:spacing w:before="0"/>
        <w:ind w:left="855"/>
        <w:rPr>
          <w:rFonts w:ascii="David" w:hAnsi="David"/>
          <w:rtl/>
        </w:rPr>
      </w:pPr>
      <w:bookmarkStart w:id="2071" w:name="_Toc124181280"/>
      <w:bookmarkStart w:id="2072" w:name="_Toc124246219"/>
      <w:r w:rsidRPr="00934BBD">
        <w:rPr>
          <w:rFonts w:ascii="David" w:hAnsi="David"/>
          <w:rtl/>
        </w:rPr>
        <w:t xml:space="preserve">הנתונים יוצגו עבור כל הרמות האפשריות, המערכת כולה (פניות, נציגים, משאבים), מוקדים, נציגים, תורים, קבוצות, נציגים </w:t>
      </w:r>
      <w:r w:rsidRPr="00934BBD">
        <w:rPr>
          <w:rFonts w:ascii="David" w:hAnsi="David"/>
        </w:rPr>
        <w:t>Skills</w:t>
      </w:r>
      <w:r w:rsidRPr="00934BBD">
        <w:rPr>
          <w:rFonts w:ascii="David" w:hAnsi="David"/>
          <w:rtl/>
        </w:rPr>
        <w:t xml:space="preserve"> ורמות ידע.</w:t>
      </w:r>
      <w:bookmarkEnd w:id="2071"/>
      <w:bookmarkEnd w:id="2072"/>
    </w:p>
    <w:p w14:paraId="553E4B62" w14:textId="77777777" w:rsidR="00DF1C9A" w:rsidRPr="00934BBD" w:rsidRDefault="00DF1C9A" w:rsidP="00E50999">
      <w:pPr>
        <w:pStyle w:val="Normal2"/>
        <w:numPr>
          <w:ilvl w:val="0"/>
          <w:numId w:val="152"/>
        </w:numPr>
        <w:spacing w:before="0"/>
        <w:ind w:left="855"/>
        <w:rPr>
          <w:rFonts w:ascii="David" w:hAnsi="David"/>
        </w:rPr>
      </w:pPr>
      <w:bookmarkStart w:id="2073" w:name="_Toc124181281"/>
      <w:bookmarkStart w:id="2074" w:name="_Toc124246220"/>
      <w:r w:rsidRPr="00934BBD">
        <w:rPr>
          <w:rFonts w:ascii="David" w:hAnsi="David"/>
          <w:rtl/>
        </w:rPr>
        <w:t>מערכת הדוחות תתמוך ב-5 רמות זמן: אינטרוולים של רבעי שעה, שעה, רמה יומית, שבועית וחודשית.</w:t>
      </w:r>
      <w:bookmarkEnd w:id="2073"/>
      <w:bookmarkEnd w:id="2074"/>
    </w:p>
    <w:p w14:paraId="51DEDF25" w14:textId="77777777" w:rsidR="00DF1C9A" w:rsidRPr="00934BBD" w:rsidRDefault="00DF1C9A" w:rsidP="00E50999">
      <w:pPr>
        <w:pStyle w:val="Normal2"/>
        <w:numPr>
          <w:ilvl w:val="0"/>
          <w:numId w:val="152"/>
        </w:numPr>
        <w:spacing w:before="0"/>
        <w:ind w:left="855"/>
        <w:rPr>
          <w:rFonts w:ascii="David" w:hAnsi="David"/>
        </w:rPr>
      </w:pPr>
      <w:bookmarkStart w:id="2075" w:name="_Toc124181282"/>
      <w:bookmarkStart w:id="2076" w:name="_Toc124246221"/>
      <w:r w:rsidRPr="00934BBD">
        <w:rPr>
          <w:rFonts w:ascii="David" w:hAnsi="David"/>
          <w:rtl/>
        </w:rPr>
        <w:t>אפיון דוחות היסטוריים יבוצע בשלב ההקמה</w:t>
      </w:r>
      <w:bookmarkEnd w:id="2075"/>
      <w:bookmarkEnd w:id="2076"/>
      <w:r w:rsidR="00063257" w:rsidRPr="00934BBD">
        <w:rPr>
          <w:rFonts w:ascii="David" w:hAnsi="David"/>
          <w:rtl/>
        </w:rPr>
        <w:t>.</w:t>
      </w:r>
    </w:p>
    <w:p w14:paraId="6E236189"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חייגן</w:t>
      </w:r>
    </w:p>
    <w:p w14:paraId="5E61AF77" w14:textId="77777777" w:rsidR="00DF1C9A" w:rsidRPr="00934BBD" w:rsidRDefault="00DF1C9A" w:rsidP="00E50999">
      <w:pPr>
        <w:pStyle w:val="Normal2"/>
        <w:numPr>
          <w:ilvl w:val="0"/>
          <w:numId w:val="152"/>
        </w:numPr>
        <w:spacing w:before="0"/>
        <w:ind w:left="855"/>
        <w:rPr>
          <w:rFonts w:ascii="David" w:hAnsi="David"/>
        </w:rPr>
      </w:pPr>
      <w:bookmarkStart w:id="2077" w:name="_Toc124181283"/>
      <w:bookmarkStart w:id="2078" w:name="_Toc124246222"/>
      <w:r w:rsidRPr="00934BBD">
        <w:rPr>
          <w:rFonts w:ascii="David" w:hAnsi="David"/>
          <w:rtl/>
        </w:rPr>
        <w:t>המערכת תאפשר בניית קמפיינים ורשימות חיוג ללקוחות, שישולבו בעבודת המוקד בשגרה לצורך התקשרות ללקוחות על פי כללים עסקיים שיקבעו ע"י הרשות.</w:t>
      </w:r>
      <w:bookmarkEnd w:id="2077"/>
      <w:bookmarkEnd w:id="2078"/>
      <w:r w:rsidRPr="00934BBD">
        <w:rPr>
          <w:rFonts w:ascii="David" w:hAnsi="David"/>
          <w:rtl/>
        </w:rPr>
        <w:t xml:space="preserve"> </w:t>
      </w:r>
    </w:p>
    <w:p w14:paraId="64955B3E" w14:textId="77777777" w:rsidR="00DF1C9A" w:rsidRPr="00934BBD" w:rsidRDefault="00DF1C9A" w:rsidP="00E50999">
      <w:pPr>
        <w:pStyle w:val="Normal2"/>
        <w:numPr>
          <w:ilvl w:val="0"/>
          <w:numId w:val="152"/>
        </w:numPr>
        <w:spacing w:before="0"/>
        <w:ind w:left="855"/>
        <w:rPr>
          <w:rFonts w:ascii="David" w:hAnsi="David"/>
        </w:rPr>
      </w:pPr>
      <w:bookmarkStart w:id="2079" w:name="_Toc124181284"/>
      <w:bookmarkStart w:id="2080" w:name="_Toc124246223"/>
      <w:r w:rsidRPr="00934BBD">
        <w:rPr>
          <w:rFonts w:ascii="David" w:hAnsi="David"/>
          <w:rtl/>
        </w:rPr>
        <w:t>המערכת תאפשר הגדרות קצב החיוג כפונקציה של כמות הנציגים והיקף הרשומות לחיוג.</w:t>
      </w:r>
      <w:bookmarkEnd w:id="2079"/>
      <w:bookmarkEnd w:id="2080"/>
      <w:r w:rsidRPr="00934BBD">
        <w:rPr>
          <w:rFonts w:ascii="David" w:hAnsi="David"/>
          <w:rtl/>
        </w:rPr>
        <w:t xml:space="preserve"> </w:t>
      </w:r>
    </w:p>
    <w:p w14:paraId="50DA52C2" w14:textId="6E03716E" w:rsidR="00DF1C9A" w:rsidRPr="00934BBD" w:rsidRDefault="00DF1C9A" w:rsidP="00E50999">
      <w:pPr>
        <w:pStyle w:val="Normal2"/>
        <w:numPr>
          <w:ilvl w:val="0"/>
          <w:numId w:val="152"/>
        </w:numPr>
        <w:spacing w:before="0"/>
        <w:ind w:left="855"/>
        <w:rPr>
          <w:rFonts w:ascii="David" w:hAnsi="David"/>
        </w:rPr>
      </w:pPr>
      <w:bookmarkStart w:id="2081" w:name="_Toc124181285"/>
      <w:bookmarkStart w:id="2082" w:name="_Toc124246224"/>
      <w:r w:rsidRPr="00934BBD">
        <w:rPr>
          <w:rFonts w:ascii="David" w:hAnsi="David"/>
          <w:rtl/>
        </w:rPr>
        <w:t xml:space="preserve">הפתרון המוצע יתמוך באופן חיוג מסוג </w:t>
      </w:r>
      <w:r w:rsidRPr="00934BBD">
        <w:rPr>
          <w:rFonts w:ascii="David" w:hAnsi="David"/>
        </w:rPr>
        <w:t>Call Blending</w:t>
      </w:r>
      <w:r w:rsidR="00472DEC">
        <w:rPr>
          <w:rFonts w:ascii="David" w:hAnsi="David" w:hint="cs"/>
          <w:rtl/>
        </w:rPr>
        <w:t xml:space="preserve"> המאפשרת הגברת יעילות נציגים בטיפול בשיחות נכנסות ויוצאות וכן ויסות עומסים בזמן אמת. </w:t>
      </w:r>
      <w:bookmarkEnd w:id="2081"/>
      <w:bookmarkEnd w:id="2082"/>
    </w:p>
    <w:p w14:paraId="62A5B245" w14:textId="77777777" w:rsidR="00DF1C9A" w:rsidRPr="00934BBD" w:rsidRDefault="00DF1C9A" w:rsidP="00E50999">
      <w:pPr>
        <w:pStyle w:val="Normal2"/>
        <w:numPr>
          <w:ilvl w:val="0"/>
          <w:numId w:val="152"/>
        </w:numPr>
        <w:spacing w:before="0"/>
        <w:ind w:left="855"/>
        <w:rPr>
          <w:rFonts w:ascii="David" w:hAnsi="David"/>
        </w:rPr>
      </w:pPr>
      <w:bookmarkStart w:id="2083" w:name="_Toc124181286"/>
      <w:bookmarkStart w:id="2084" w:name="_Toc124246225"/>
      <w:r w:rsidRPr="00934BBD">
        <w:rPr>
          <w:rFonts w:ascii="David" w:hAnsi="David"/>
          <w:rtl/>
        </w:rPr>
        <w:t>על המציע לפרט את שיטות ההפעלה בהן תומך החייגן (</w:t>
      </w:r>
      <w:r w:rsidRPr="00934BBD">
        <w:rPr>
          <w:rFonts w:ascii="David" w:hAnsi="David"/>
        </w:rPr>
        <w:t>Preview</w:t>
      </w:r>
      <w:r w:rsidRPr="00934BBD">
        <w:rPr>
          <w:rFonts w:ascii="David" w:hAnsi="David"/>
          <w:rtl/>
        </w:rPr>
        <w:t xml:space="preserve">, </w:t>
      </w:r>
      <w:r w:rsidRPr="00934BBD">
        <w:rPr>
          <w:rFonts w:ascii="David" w:hAnsi="David"/>
        </w:rPr>
        <w:t>Automatic Preview</w:t>
      </w:r>
      <w:r w:rsidRPr="00934BBD">
        <w:rPr>
          <w:rFonts w:ascii="David" w:hAnsi="David"/>
          <w:rtl/>
        </w:rPr>
        <w:t xml:space="preserve">, </w:t>
      </w:r>
      <w:r w:rsidRPr="00934BBD">
        <w:rPr>
          <w:rFonts w:ascii="David" w:hAnsi="David"/>
        </w:rPr>
        <w:t>Progressive</w:t>
      </w:r>
      <w:r w:rsidRPr="00934BBD">
        <w:rPr>
          <w:rFonts w:ascii="David" w:hAnsi="David"/>
          <w:rtl/>
        </w:rPr>
        <w:t xml:space="preserve">, </w:t>
      </w:r>
      <w:r w:rsidRPr="00934BBD">
        <w:rPr>
          <w:rFonts w:ascii="David" w:hAnsi="David"/>
        </w:rPr>
        <w:t>Predictive</w:t>
      </w:r>
      <w:r w:rsidRPr="00934BBD">
        <w:rPr>
          <w:rFonts w:ascii="David" w:hAnsi="David"/>
          <w:rtl/>
        </w:rPr>
        <w:t>)</w:t>
      </w:r>
      <w:bookmarkEnd w:id="2083"/>
      <w:bookmarkEnd w:id="2084"/>
    </w:p>
    <w:p w14:paraId="09B4DA16" w14:textId="69760386" w:rsidR="009B6BD5" w:rsidRDefault="00DF1C9A" w:rsidP="00E50999">
      <w:pPr>
        <w:pStyle w:val="Normal2"/>
        <w:numPr>
          <w:ilvl w:val="0"/>
          <w:numId w:val="152"/>
        </w:numPr>
        <w:spacing w:before="0"/>
        <w:ind w:left="855"/>
        <w:rPr>
          <w:rFonts w:ascii="David" w:hAnsi="David"/>
        </w:rPr>
      </w:pPr>
      <w:bookmarkStart w:id="2085" w:name="_Toc124181287"/>
      <w:bookmarkStart w:id="2086" w:name="_Toc124246226"/>
      <w:r w:rsidRPr="00934BBD">
        <w:rPr>
          <w:rFonts w:ascii="David" w:hAnsi="David"/>
          <w:rtl/>
        </w:rPr>
        <w:t xml:space="preserve">החייגן יעבוד בממשק מלא (דו כיווני) למערכות המוקד כולל טעינה ומשוב חוזר אל המערכות כפי שמפורט בסעיף </w:t>
      </w:r>
      <w:bookmarkEnd w:id="2085"/>
      <w:r w:rsidR="00282BED" w:rsidRPr="00934BBD">
        <w:rPr>
          <w:rFonts w:ascii="David" w:hAnsi="David"/>
          <w:rtl/>
        </w:rPr>
        <w:t>10.11, ממשקים.</w:t>
      </w:r>
      <w:bookmarkEnd w:id="2086"/>
      <w:r w:rsidR="00282BED" w:rsidRPr="00934BBD">
        <w:rPr>
          <w:rFonts w:ascii="David" w:hAnsi="David"/>
          <w:rtl/>
        </w:rPr>
        <w:t xml:space="preserve"> </w:t>
      </w:r>
    </w:p>
    <w:p w14:paraId="6F720E48" w14:textId="77777777" w:rsidR="009B6BD5" w:rsidRDefault="009B6BD5">
      <w:pPr>
        <w:bidi w:val="0"/>
        <w:spacing w:after="160" w:line="259" w:lineRule="auto"/>
        <w:rPr>
          <w:rFonts w:ascii="David" w:hAnsi="David" w:cs="David"/>
          <w:sz w:val="24"/>
          <w:szCs w:val="24"/>
        </w:rPr>
      </w:pPr>
      <w:r>
        <w:rPr>
          <w:rFonts w:ascii="David" w:hAnsi="David"/>
        </w:rPr>
        <w:br w:type="page"/>
      </w:r>
    </w:p>
    <w:p w14:paraId="3E76AA74" w14:textId="77777777" w:rsidR="00DF1C9A" w:rsidRPr="00934BBD" w:rsidRDefault="00DF1C9A" w:rsidP="009B6BD5">
      <w:pPr>
        <w:pStyle w:val="Normal2"/>
        <w:spacing w:before="0"/>
        <w:ind w:left="855"/>
        <w:rPr>
          <w:rFonts w:ascii="David" w:hAnsi="David"/>
        </w:rPr>
      </w:pPr>
    </w:p>
    <w:p w14:paraId="7A1F295F"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רשומת חיוג</w:t>
      </w:r>
    </w:p>
    <w:p w14:paraId="1883283C" w14:textId="77777777" w:rsidR="00172B45" w:rsidRPr="00934BBD" w:rsidRDefault="00172B45" w:rsidP="00E50999">
      <w:pPr>
        <w:pStyle w:val="Normal2"/>
        <w:numPr>
          <w:ilvl w:val="0"/>
          <w:numId w:val="152"/>
        </w:numPr>
        <w:spacing w:before="0"/>
        <w:ind w:left="855"/>
        <w:rPr>
          <w:rFonts w:ascii="David" w:hAnsi="David"/>
        </w:rPr>
      </w:pPr>
      <w:bookmarkStart w:id="2087" w:name="_Toc124181288"/>
      <w:bookmarkStart w:id="2088" w:name="_Toc124246227"/>
      <w:r w:rsidRPr="00934BBD">
        <w:rPr>
          <w:rFonts w:ascii="David" w:hAnsi="David"/>
          <w:rtl/>
        </w:rPr>
        <w:t xml:space="preserve">המערכת תאפשר בעת האפיון תמיכה באפשרות חיוג לרשומות שונות באופן שיאפשר חיוג מרשומות ישנות יותר לחדשות יותר וההפך. בחירת חיוג מישן לחדש וההפך יהיה נתון לשינוי. </w:t>
      </w:r>
    </w:p>
    <w:p w14:paraId="7AAB500C"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ניתן יהיה להגדיר לכל רשימת חיוג לפחות 15 פריטי מידע שונים (מספרי טלפון לחיוג, שם הלקוח, ופרטים רלוונטיים אחרים הנחוצים לשיחה ולרבות שדות מותאמים לכל פרויקט בהתאם לאפיון שיוגדר שאינם מתקבלות בהכרח ממערכות הרשות).</w:t>
      </w:r>
      <w:bookmarkEnd w:id="2087"/>
      <w:bookmarkEnd w:id="2088"/>
      <w:r w:rsidRPr="00934BBD">
        <w:rPr>
          <w:rFonts w:ascii="David" w:hAnsi="David"/>
          <w:rtl/>
        </w:rPr>
        <w:t xml:space="preserve"> </w:t>
      </w:r>
    </w:p>
    <w:p w14:paraId="192ADCCA" w14:textId="77777777" w:rsidR="00DF1C9A" w:rsidRPr="00934BBD" w:rsidRDefault="00DF1C9A" w:rsidP="00E50999">
      <w:pPr>
        <w:pStyle w:val="Normal2"/>
        <w:numPr>
          <w:ilvl w:val="0"/>
          <w:numId w:val="152"/>
        </w:numPr>
        <w:spacing w:before="0"/>
        <w:ind w:left="855"/>
        <w:rPr>
          <w:rFonts w:ascii="David" w:hAnsi="David"/>
        </w:rPr>
      </w:pPr>
      <w:bookmarkStart w:id="2089" w:name="_Toc124181289"/>
      <w:bookmarkStart w:id="2090" w:name="_Toc124246228"/>
      <w:r w:rsidRPr="00934BBD">
        <w:rPr>
          <w:rFonts w:ascii="David" w:hAnsi="David"/>
          <w:rtl/>
        </w:rPr>
        <w:t>ניתן יהיה להגדיר כותרות שונות לפרטי המידע, שיהיו שונים מקמפיין אחד למשנהו.</w:t>
      </w:r>
      <w:bookmarkEnd w:id="2089"/>
      <w:bookmarkEnd w:id="2090"/>
    </w:p>
    <w:p w14:paraId="1C64F1C0" w14:textId="77777777" w:rsidR="00DF1C9A" w:rsidRPr="00934BBD" w:rsidRDefault="00DF1C9A" w:rsidP="00E50999">
      <w:pPr>
        <w:pStyle w:val="Normal2"/>
        <w:numPr>
          <w:ilvl w:val="0"/>
          <w:numId w:val="152"/>
        </w:numPr>
        <w:spacing w:before="0"/>
        <w:ind w:left="855"/>
        <w:rPr>
          <w:rFonts w:ascii="David" w:hAnsi="David"/>
        </w:rPr>
      </w:pPr>
      <w:bookmarkStart w:id="2091" w:name="_Toc124181290"/>
      <w:bookmarkStart w:id="2092" w:name="_Toc124246229"/>
      <w:r w:rsidRPr="00934BBD">
        <w:rPr>
          <w:rFonts w:ascii="David" w:hAnsi="David"/>
          <w:rtl/>
        </w:rPr>
        <w:t>בנוסף רשומת החיוג תכיל סטאטוס חיוג, כגון לא חויג, חיוג חוזר מתוזמן, חיוג חוזר לאחר חוסר מענה (תפוס, אין מענה) וכדומה.</w:t>
      </w:r>
      <w:bookmarkEnd w:id="2091"/>
      <w:bookmarkEnd w:id="2092"/>
    </w:p>
    <w:p w14:paraId="679B0759" w14:textId="77777777" w:rsidR="00DF1C9A" w:rsidRPr="00934BBD" w:rsidRDefault="00DF1C9A" w:rsidP="00E50999">
      <w:pPr>
        <w:pStyle w:val="Normal2"/>
        <w:numPr>
          <w:ilvl w:val="0"/>
          <w:numId w:val="152"/>
        </w:numPr>
        <w:spacing w:before="0"/>
        <w:ind w:left="855"/>
        <w:rPr>
          <w:rFonts w:ascii="David" w:hAnsi="David"/>
        </w:rPr>
      </w:pPr>
      <w:bookmarkStart w:id="2093" w:name="_Toc124181291"/>
      <w:bookmarkStart w:id="2094" w:name="_Toc124246230"/>
      <w:r w:rsidRPr="00934BBD">
        <w:rPr>
          <w:rFonts w:ascii="David" w:hAnsi="David"/>
          <w:rtl/>
        </w:rPr>
        <w:t>המערכת תתמוך בקליטת רשימות חיוג ידנית מאקסל וייבוא ממערכות מתממשקות (לדוג' מערכת ניהול הפניות או כל מערכת רלוונטית אחרת).</w:t>
      </w:r>
      <w:bookmarkEnd w:id="2093"/>
      <w:bookmarkEnd w:id="2094"/>
    </w:p>
    <w:p w14:paraId="4175CECD" w14:textId="77777777" w:rsidR="005558F7" w:rsidRPr="00934BBD" w:rsidRDefault="005558F7"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 xml:space="preserve">פעילות יזומה באמצעות החייגן </w:t>
      </w:r>
    </w:p>
    <w:p w14:paraId="5F8B76C5" w14:textId="77777777" w:rsidR="005558F7" w:rsidRPr="00934BBD" w:rsidRDefault="005558F7" w:rsidP="00E50999">
      <w:pPr>
        <w:pStyle w:val="3-"/>
        <w:tabs>
          <w:tab w:val="clear" w:pos="1334"/>
        </w:tabs>
        <w:spacing w:before="0" w:after="0"/>
        <w:ind w:left="996" w:firstLine="0"/>
        <w:outlineLvl w:val="9"/>
        <w:rPr>
          <w:rFonts w:ascii="David" w:hAnsi="David"/>
        </w:rPr>
      </w:pPr>
      <w:r w:rsidRPr="00934BBD">
        <w:rPr>
          <w:rFonts w:ascii="David" w:hAnsi="David"/>
          <w:rtl/>
        </w:rPr>
        <w:t xml:space="preserve">לצורך ביצוע פעילות יזומה, יידרש הספק להפעיל מערכת לניהול ומעקב אחר שיחות גבייה יוצאות (טלמרקטינג). המערכת תתממשק לחייגן לצורך ביצוע החיוג והקפצת מסך ותתמוך בדרישות הבאות לפחות: </w:t>
      </w:r>
    </w:p>
    <w:p w14:paraId="04585DC7"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קליטת קבצים/ התממשקות למערכות הרשות</w:t>
      </w:r>
    </w:p>
    <w:p w14:paraId="4D12589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ניהול מספר קמפיינים שונים בו זמנית (ע"פ חתכים שונים).</w:t>
      </w:r>
    </w:p>
    <w:p w14:paraId="53DD3C4C"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בניית תסריט שיחה, תוך מתן מידע כללי ומענה לשאלות (תסריט שונה לכל פרויקט).</w:t>
      </w:r>
    </w:p>
    <w:p w14:paraId="695F0639"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תצוגת פיקוח ובקרה על ביצועים בחתך נציגים ופרויקט (</w:t>
      </w:r>
      <w:r w:rsidRPr="00934BBD">
        <w:rPr>
          <w:rFonts w:ascii="David" w:hAnsi="David"/>
        </w:rPr>
        <w:t>ONLINE</w:t>
      </w:r>
      <w:r w:rsidRPr="00934BBD">
        <w:rPr>
          <w:rFonts w:ascii="David" w:hAnsi="David"/>
          <w:rtl/>
        </w:rPr>
        <w:t>).</w:t>
      </w:r>
    </w:p>
    <w:p w14:paraId="7D7EB802"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מהלך השיחה בשדות מובנים/ מלל חופשי ומערכת תיעוד פניות</w:t>
      </w:r>
    </w:p>
    <w:p w14:paraId="016615D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מצב פנייה - סטאטוס טיפול.</w:t>
      </w:r>
    </w:p>
    <w:p w14:paraId="4461CA47"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תיעוד סטאטוס התקשרות (תפוס/ ממתינה וכיו"ב), בסטאטוסים בהם הלקוח לא ענה תיעוד הסטאטוס יבוצע באופן אוטומטי בממשק מול החייגן ללא מגע נציג.</w:t>
      </w:r>
    </w:p>
    <w:p w14:paraId="7699DD7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צפייה בהיסטורית שיחות קודמות ובמידע שנאסף.</w:t>
      </w:r>
    </w:p>
    <w:p w14:paraId="07D1CABE"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דחיית טיפול לתאריך ושעה ספציפיים. במידה והנציג אינו במשמרת , המשך הטיפול יועבר לנציג הפנוי הרלוונטי.</w:t>
      </w:r>
    </w:p>
    <w:p w14:paraId="165B8A9B"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שיוך לקוחות לנציג לצורך המשך טיפול.</w:t>
      </w:r>
    </w:p>
    <w:p w14:paraId="50E11CE5"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יכולת הגדרת לקוח ראשי (בית אב) ופירוט רשומות משויכות תחתיו.</w:t>
      </w:r>
    </w:p>
    <w:p w14:paraId="671E6D0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ניתן יהיה להגדיר במערכת כללים שיאכפו את מדיניות הסדרי התשלום שהרשות תגדיר.</w:t>
      </w:r>
    </w:p>
    <w:p w14:paraId="154AB98F"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 xml:space="preserve">יכולת הפקת דוחות ביצועי בחתכים שונים </w:t>
      </w:r>
      <w:r w:rsidR="008607A6" w:rsidRPr="00934BBD">
        <w:rPr>
          <w:rFonts w:ascii="David" w:hAnsi="David"/>
          <w:rtl/>
        </w:rPr>
        <w:t>וביניהם</w:t>
      </w:r>
      <w:r w:rsidRPr="00934BBD">
        <w:rPr>
          <w:rFonts w:ascii="David" w:hAnsi="David"/>
          <w:rtl/>
        </w:rPr>
        <w:t xml:space="preserve"> חתכי פרויקט, סוג לקוח, גובה חוב, ותק חוב, נציג או קבוצת נציגים, שעות יממה, סטטוס סיום שיחה.</w:t>
      </w:r>
    </w:p>
    <w:p w14:paraId="6EBD6602" w14:textId="77777777" w:rsidR="005558F7" w:rsidRPr="00934BBD" w:rsidRDefault="005558F7" w:rsidP="00E50999">
      <w:pPr>
        <w:pStyle w:val="Normal2"/>
        <w:numPr>
          <w:ilvl w:val="0"/>
          <w:numId w:val="152"/>
        </w:numPr>
        <w:spacing w:before="0"/>
        <w:ind w:left="855"/>
        <w:rPr>
          <w:rFonts w:ascii="David" w:hAnsi="David"/>
        </w:rPr>
      </w:pPr>
      <w:r w:rsidRPr="00934BBD">
        <w:rPr>
          <w:rFonts w:ascii="David" w:hAnsi="David"/>
          <w:rtl/>
        </w:rPr>
        <w:t>באחריות הספק לממשק את המערכת לכלל רכיבי הפתרון הן למערכות המזמין והן פנימי מול רכיבים אחרים משיקים .</w:t>
      </w:r>
    </w:p>
    <w:p w14:paraId="72FF4A5E"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lastRenderedPageBreak/>
        <w:t>תזמון שיחות</w:t>
      </w:r>
    </w:p>
    <w:p w14:paraId="46D4EADD" w14:textId="77777777" w:rsidR="00DF1C9A" w:rsidRPr="00934BBD" w:rsidRDefault="00DF1C9A" w:rsidP="00E50999">
      <w:pPr>
        <w:pStyle w:val="Normal2"/>
        <w:numPr>
          <w:ilvl w:val="0"/>
          <w:numId w:val="152"/>
        </w:numPr>
        <w:spacing w:before="0"/>
        <w:ind w:left="855"/>
        <w:rPr>
          <w:rFonts w:ascii="David" w:hAnsi="David"/>
        </w:rPr>
      </w:pPr>
      <w:r w:rsidRPr="00934BBD">
        <w:rPr>
          <w:rFonts w:ascii="David" w:hAnsi="David"/>
          <w:rtl/>
        </w:rPr>
        <w:t xml:space="preserve"> </w:t>
      </w:r>
      <w:bookmarkStart w:id="2095" w:name="_Toc124181293"/>
      <w:bookmarkStart w:id="2096" w:name="_Toc124246232"/>
      <w:r w:rsidRPr="00934BBD">
        <w:rPr>
          <w:rFonts w:ascii="David" w:hAnsi="David"/>
          <w:rtl/>
        </w:rPr>
        <w:t>החייגן יתמוך במסך תזמון שיאפשר לנציג לתזמן שיחה חוזרת ללקוח.</w:t>
      </w:r>
      <w:bookmarkEnd w:id="2095"/>
      <w:bookmarkEnd w:id="2096"/>
    </w:p>
    <w:p w14:paraId="7142FDB8" w14:textId="77777777" w:rsidR="00DF1C9A" w:rsidRPr="00934BBD" w:rsidRDefault="00DF1C9A" w:rsidP="00E50999">
      <w:pPr>
        <w:pStyle w:val="Normal2"/>
        <w:numPr>
          <w:ilvl w:val="0"/>
          <w:numId w:val="152"/>
        </w:numPr>
        <w:spacing w:before="0"/>
        <w:ind w:left="855"/>
        <w:rPr>
          <w:rFonts w:ascii="David" w:hAnsi="David"/>
        </w:rPr>
      </w:pPr>
      <w:bookmarkStart w:id="2097" w:name="_Toc124181294"/>
      <w:bookmarkStart w:id="2098" w:name="_Toc124246233"/>
      <w:r w:rsidRPr="00934BBD">
        <w:rPr>
          <w:rFonts w:ascii="David" w:hAnsi="David"/>
          <w:rtl/>
        </w:rPr>
        <w:t>מנגנון התזמון יהיה ניתן להפעלה במהלך שיחה /בסיומה.</w:t>
      </w:r>
      <w:bookmarkEnd w:id="2097"/>
      <w:bookmarkEnd w:id="2098"/>
    </w:p>
    <w:p w14:paraId="320C6917" w14:textId="77777777" w:rsidR="00DF1C9A" w:rsidRPr="00934BBD" w:rsidRDefault="00DF1C9A" w:rsidP="00E50999">
      <w:pPr>
        <w:pStyle w:val="Normal2"/>
        <w:numPr>
          <w:ilvl w:val="0"/>
          <w:numId w:val="152"/>
        </w:numPr>
        <w:spacing w:before="0"/>
        <w:ind w:left="855"/>
        <w:rPr>
          <w:rFonts w:ascii="David" w:hAnsi="David"/>
        </w:rPr>
      </w:pPr>
      <w:bookmarkStart w:id="2099" w:name="_Toc124181295"/>
      <w:bookmarkStart w:id="2100" w:name="_Toc124246234"/>
      <w:r w:rsidRPr="00934BBD">
        <w:rPr>
          <w:rFonts w:ascii="David" w:hAnsi="David"/>
          <w:rtl/>
        </w:rPr>
        <w:t>מנגנון התזמון ימנע תזמון לחלון זמן שיוגדר על ידי מנהלים כמעבר לשעות פעילות המוקדים.</w:t>
      </w:r>
      <w:bookmarkEnd w:id="2099"/>
      <w:bookmarkEnd w:id="2100"/>
    </w:p>
    <w:p w14:paraId="21286AE7" w14:textId="77777777" w:rsidR="00DF1C9A" w:rsidRPr="00934BBD" w:rsidRDefault="00DF1C9A" w:rsidP="00E50999">
      <w:pPr>
        <w:pStyle w:val="Normal2"/>
        <w:numPr>
          <w:ilvl w:val="0"/>
          <w:numId w:val="152"/>
        </w:numPr>
        <w:spacing w:before="0"/>
        <w:ind w:left="855"/>
        <w:rPr>
          <w:rFonts w:ascii="David" w:hAnsi="David"/>
        </w:rPr>
      </w:pPr>
      <w:bookmarkStart w:id="2101" w:name="_Toc124181296"/>
      <w:bookmarkStart w:id="2102" w:name="_Toc124246235"/>
      <w:r w:rsidRPr="00934BBD">
        <w:rPr>
          <w:rFonts w:ascii="David" w:hAnsi="David"/>
          <w:rtl/>
        </w:rPr>
        <w:t>מנגנון התזמון יהיה משותף ו/או אישי  (יוגדר בשלב האפיון).</w:t>
      </w:r>
      <w:bookmarkEnd w:id="2101"/>
      <w:bookmarkEnd w:id="2102"/>
    </w:p>
    <w:p w14:paraId="2699E7B3"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תפעול החייגן</w:t>
      </w:r>
    </w:p>
    <w:p w14:paraId="795A9850" w14:textId="77777777" w:rsidR="00DF1C9A" w:rsidRPr="00934BBD" w:rsidRDefault="00DF1C9A" w:rsidP="00E50999">
      <w:pPr>
        <w:pStyle w:val="Normal2"/>
        <w:numPr>
          <w:ilvl w:val="0"/>
          <w:numId w:val="152"/>
        </w:numPr>
        <w:spacing w:before="0"/>
        <w:ind w:left="855"/>
        <w:rPr>
          <w:rFonts w:ascii="David" w:hAnsi="David"/>
        </w:rPr>
      </w:pPr>
      <w:bookmarkStart w:id="2103" w:name="_Toc124181297"/>
      <w:bookmarkStart w:id="2104" w:name="_Toc124246236"/>
      <w:r w:rsidRPr="00934BBD">
        <w:rPr>
          <w:rFonts w:ascii="David" w:hAnsi="David"/>
          <w:rtl/>
        </w:rPr>
        <w:t>הנציג יוכל לתזמן את השיחה בממשק החייגן ו/או במערכות אחרות שמהן תיטענה הרשומות לחיוג לחייגן. היסטוריית החיוגים ללקוח תועבר למערכת ניהול ותיעוד פניות לצורכי תיעוד.</w:t>
      </w:r>
      <w:bookmarkEnd w:id="2103"/>
      <w:bookmarkEnd w:id="2104"/>
    </w:p>
    <w:p w14:paraId="2392308C" w14:textId="77777777" w:rsidR="00DF1C9A" w:rsidRPr="00934BBD" w:rsidRDefault="00DF1C9A" w:rsidP="00E50999">
      <w:pPr>
        <w:pStyle w:val="Normal2"/>
        <w:numPr>
          <w:ilvl w:val="0"/>
          <w:numId w:val="152"/>
        </w:numPr>
        <w:spacing w:before="0"/>
        <w:ind w:left="855"/>
        <w:rPr>
          <w:rFonts w:ascii="David" w:hAnsi="David"/>
        </w:rPr>
      </w:pPr>
      <w:bookmarkStart w:id="2105" w:name="_Toc124181298"/>
      <w:bookmarkStart w:id="2106" w:name="_Toc124246237"/>
      <w:r w:rsidRPr="00934BBD">
        <w:rPr>
          <w:rFonts w:ascii="David" w:hAnsi="David"/>
          <w:rtl/>
        </w:rPr>
        <w:t>שיחות אלו יוקמו כרשומות לביצוע ברשומות חייגן בשימוש בפרטי הלקוח ויבוצעו אוטומטית, על פי התזמון.</w:t>
      </w:r>
      <w:bookmarkEnd w:id="2105"/>
      <w:bookmarkEnd w:id="2106"/>
      <w:r w:rsidRPr="00934BBD">
        <w:rPr>
          <w:rFonts w:ascii="David" w:hAnsi="David"/>
          <w:rtl/>
        </w:rPr>
        <w:t xml:space="preserve"> </w:t>
      </w:r>
    </w:p>
    <w:p w14:paraId="3A5D2B86" w14:textId="77777777" w:rsidR="00DF1C9A" w:rsidRPr="00934BBD" w:rsidRDefault="00DF1C9A" w:rsidP="00E50999">
      <w:pPr>
        <w:pStyle w:val="Normal2"/>
        <w:numPr>
          <w:ilvl w:val="0"/>
          <w:numId w:val="152"/>
        </w:numPr>
        <w:spacing w:before="0"/>
        <w:ind w:left="855"/>
        <w:rPr>
          <w:rFonts w:ascii="David" w:hAnsi="David"/>
        </w:rPr>
      </w:pPr>
      <w:bookmarkStart w:id="2107" w:name="_Toc124181299"/>
      <w:bookmarkStart w:id="2108" w:name="_Toc124246238"/>
      <w:r w:rsidRPr="00934BBD">
        <w:rPr>
          <w:rFonts w:ascii="David" w:hAnsi="David"/>
          <w:rtl/>
        </w:rPr>
        <w:t>ניתן יהיה להגדיר חוקים עסקיים עבור בחירת שיטת החיוג או מדיניות שיטת חיוג ברמת קמפיין ע"י מנהלים במערכת.</w:t>
      </w:r>
      <w:bookmarkEnd w:id="2107"/>
      <w:bookmarkEnd w:id="2108"/>
      <w:r w:rsidRPr="00934BBD">
        <w:rPr>
          <w:rFonts w:ascii="David" w:hAnsi="David"/>
          <w:rtl/>
        </w:rPr>
        <w:t xml:space="preserve"> </w:t>
      </w:r>
    </w:p>
    <w:p w14:paraId="235B8428" w14:textId="77777777" w:rsidR="00DF1C9A" w:rsidRPr="00934BBD" w:rsidRDefault="00DF1C9A" w:rsidP="00E50999">
      <w:pPr>
        <w:pStyle w:val="Normal2"/>
        <w:numPr>
          <w:ilvl w:val="0"/>
          <w:numId w:val="152"/>
        </w:numPr>
        <w:spacing w:before="0"/>
        <w:ind w:left="855"/>
        <w:rPr>
          <w:rFonts w:ascii="David" w:hAnsi="David"/>
        </w:rPr>
      </w:pPr>
      <w:bookmarkStart w:id="2109" w:name="_Toc124181300"/>
      <w:bookmarkStart w:id="2110" w:name="_Toc124246239"/>
      <w:r w:rsidRPr="00934BBD">
        <w:rPr>
          <w:rFonts w:ascii="David" w:hAnsi="David"/>
          <w:rtl/>
        </w:rPr>
        <w:t xml:space="preserve">המערכת תאפשר הפעלת תסריטי הניתוב הבאים עבור שיחות החייגן הנענות בשיטת חיוג שאינה </w:t>
      </w:r>
      <w:r w:rsidRPr="00934BBD">
        <w:rPr>
          <w:rFonts w:ascii="David" w:hAnsi="David"/>
        </w:rPr>
        <w:t>preview</w:t>
      </w:r>
      <w:r w:rsidRPr="00934BBD">
        <w:rPr>
          <w:rFonts w:ascii="David" w:hAnsi="David"/>
          <w:rtl/>
        </w:rPr>
        <w:t>:</w:t>
      </w:r>
      <w:bookmarkEnd w:id="2109"/>
      <w:bookmarkEnd w:id="2110"/>
    </w:p>
    <w:p w14:paraId="08E9A928" w14:textId="77777777" w:rsidR="00DF1C9A" w:rsidRPr="00934BBD" w:rsidRDefault="00DF1C9A" w:rsidP="00E50999">
      <w:pPr>
        <w:pStyle w:val="Normal2"/>
        <w:numPr>
          <w:ilvl w:val="0"/>
          <w:numId w:val="152"/>
        </w:numPr>
        <w:spacing w:before="0"/>
        <w:ind w:left="855"/>
        <w:rPr>
          <w:rFonts w:ascii="David" w:hAnsi="David"/>
        </w:rPr>
      </w:pPr>
      <w:bookmarkStart w:id="2111" w:name="_Toc124181301"/>
      <w:bookmarkStart w:id="2112" w:name="_Toc124246240"/>
      <w:r w:rsidRPr="00934BBD">
        <w:rPr>
          <w:rFonts w:ascii="David" w:hAnsi="David"/>
          <w:rtl/>
        </w:rPr>
        <w:t>השמעת הקלטה וניתוק השיחה.</w:t>
      </w:r>
      <w:bookmarkEnd w:id="2111"/>
      <w:bookmarkEnd w:id="2112"/>
    </w:p>
    <w:p w14:paraId="070B26F8" w14:textId="77777777" w:rsidR="00DF1C9A" w:rsidRPr="00934BBD" w:rsidRDefault="00DF1C9A" w:rsidP="00E50999">
      <w:pPr>
        <w:pStyle w:val="Normal2"/>
        <w:numPr>
          <w:ilvl w:val="0"/>
          <w:numId w:val="152"/>
        </w:numPr>
        <w:spacing w:before="0"/>
        <w:ind w:left="855"/>
        <w:rPr>
          <w:rFonts w:ascii="David" w:hAnsi="David"/>
        </w:rPr>
      </w:pPr>
      <w:bookmarkStart w:id="2113" w:name="_Toc124181302"/>
      <w:bookmarkStart w:id="2114" w:name="_Toc124246241"/>
      <w:r w:rsidRPr="00934BBD">
        <w:rPr>
          <w:rFonts w:ascii="David" w:hAnsi="David"/>
          <w:rtl/>
        </w:rPr>
        <w:t>השמעת הקלטה הכוללת תפריט בחירה עם מעבר לקבלת נציג.</w:t>
      </w:r>
      <w:bookmarkEnd w:id="2113"/>
      <w:bookmarkEnd w:id="2114"/>
    </w:p>
    <w:p w14:paraId="51E2BDDA" w14:textId="77777777" w:rsidR="00DF1C9A" w:rsidRPr="00934BBD" w:rsidRDefault="00DF1C9A" w:rsidP="00E50999">
      <w:pPr>
        <w:pStyle w:val="Normal2"/>
        <w:numPr>
          <w:ilvl w:val="0"/>
          <w:numId w:val="152"/>
        </w:numPr>
        <w:spacing w:before="0"/>
        <w:ind w:left="855"/>
        <w:rPr>
          <w:rFonts w:ascii="David" w:hAnsi="David"/>
        </w:rPr>
      </w:pPr>
      <w:bookmarkStart w:id="2115" w:name="_Toc124181303"/>
      <w:bookmarkStart w:id="2116" w:name="_Toc124246242"/>
      <w:r w:rsidRPr="00934BBD">
        <w:rPr>
          <w:rFonts w:ascii="David" w:hAnsi="David"/>
          <w:rtl/>
        </w:rPr>
        <w:t>השמעת הקלטה ובסיומה העברה לנציג (ללא בחירה).</w:t>
      </w:r>
      <w:bookmarkEnd w:id="2115"/>
      <w:bookmarkEnd w:id="2116"/>
    </w:p>
    <w:p w14:paraId="029A3229"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כניסת שיחת חייגן לנציג</w:t>
      </w:r>
    </w:p>
    <w:p w14:paraId="7082F9D3" w14:textId="77777777" w:rsidR="00DF1C9A" w:rsidRPr="00934BBD" w:rsidRDefault="00DF1C9A" w:rsidP="00E50999">
      <w:pPr>
        <w:pStyle w:val="Normal2"/>
        <w:numPr>
          <w:ilvl w:val="0"/>
          <w:numId w:val="152"/>
        </w:numPr>
        <w:spacing w:before="0"/>
        <w:ind w:left="855"/>
        <w:rPr>
          <w:rFonts w:ascii="David" w:hAnsi="David"/>
        </w:rPr>
      </w:pPr>
      <w:bookmarkStart w:id="2117" w:name="_Toc124181304"/>
      <w:bookmarkStart w:id="2118" w:name="_Toc124246243"/>
      <w:r w:rsidRPr="00934BBD">
        <w:rPr>
          <w:rFonts w:ascii="David" w:hAnsi="David"/>
          <w:rtl/>
        </w:rPr>
        <w:t>עם הצגת השיחה לנציג, יוקפץ מסך מערכת הטלמרקטינג עם פרטי הלקוח ופרטים רלוונטיים אחרים.</w:t>
      </w:r>
      <w:bookmarkEnd w:id="2117"/>
      <w:bookmarkEnd w:id="2118"/>
    </w:p>
    <w:p w14:paraId="6BB716ED" w14:textId="77777777" w:rsidR="00DF1C9A" w:rsidRPr="00934BBD" w:rsidRDefault="00DF1C9A" w:rsidP="00E50999">
      <w:pPr>
        <w:pStyle w:val="Normal2"/>
        <w:numPr>
          <w:ilvl w:val="0"/>
          <w:numId w:val="152"/>
        </w:numPr>
        <w:spacing w:before="0"/>
        <w:ind w:left="855"/>
        <w:rPr>
          <w:rFonts w:ascii="David" w:hAnsi="David"/>
        </w:rPr>
      </w:pPr>
      <w:bookmarkStart w:id="2119" w:name="_Toc124181305"/>
      <w:bookmarkStart w:id="2120" w:name="_Toc124246244"/>
      <w:r w:rsidRPr="00934BBD">
        <w:rPr>
          <w:rFonts w:ascii="David" w:hAnsi="David"/>
          <w:rtl/>
        </w:rPr>
        <w:t xml:space="preserve">במצב עבודה </w:t>
      </w:r>
      <w:r w:rsidRPr="00934BBD">
        <w:rPr>
          <w:rFonts w:ascii="David" w:hAnsi="David"/>
        </w:rPr>
        <w:t>preview</w:t>
      </w:r>
      <w:r w:rsidRPr="00934BBD">
        <w:rPr>
          <w:rFonts w:ascii="David" w:hAnsi="David"/>
          <w:rtl/>
        </w:rPr>
        <w:t xml:space="preserve"> תתאפשר הגדרת חוקים עסקיים הבאים:</w:t>
      </w:r>
      <w:bookmarkEnd w:id="2119"/>
      <w:bookmarkEnd w:id="2120"/>
    </w:p>
    <w:p w14:paraId="69F77C01" w14:textId="77777777" w:rsidR="00DF1C9A" w:rsidRPr="00934BBD" w:rsidRDefault="00DF1C9A" w:rsidP="00E50999">
      <w:pPr>
        <w:pStyle w:val="Normal2"/>
        <w:numPr>
          <w:ilvl w:val="0"/>
          <w:numId w:val="152"/>
        </w:numPr>
        <w:spacing w:before="0"/>
        <w:ind w:left="855"/>
      </w:pPr>
      <w:r w:rsidRPr="00934BBD">
        <w:rPr>
          <w:rFonts w:ascii="David" w:hAnsi="David"/>
          <w:rtl/>
        </w:rPr>
        <w:t>חיוג מידי.</w:t>
      </w:r>
    </w:p>
    <w:p w14:paraId="565D2095" w14:textId="77777777" w:rsidR="00DF1C9A" w:rsidRPr="00934BBD" w:rsidRDefault="00DF1C9A" w:rsidP="00E50999">
      <w:pPr>
        <w:pStyle w:val="Normal2"/>
        <w:numPr>
          <w:ilvl w:val="0"/>
          <w:numId w:val="152"/>
        </w:numPr>
        <w:spacing w:before="0"/>
        <w:ind w:left="855"/>
      </w:pPr>
      <w:r w:rsidRPr="00934BBD">
        <w:rPr>
          <w:rFonts w:ascii="David" w:hAnsi="David"/>
          <w:rtl/>
        </w:rPr>
        <w:t>השהייה של החיוג לפי פרמטר זמן שלאחריו יבוצע החיוג.</w:t>
      </w:r>
    </w:p>
    <w:p w14:paraId="4DB7D563" w14:textId="77777777" w:rsidR="00DF1C9A" w:rsidRPr="00934BBD" w:rsidRDefault="00DF1C9A" w:rsidP="00E50999">
      <w:pPr>
        <w:pStyle w:val="Normal2"/>
        <w:numPr>
          <w:ilvl w:val="0"/>
          <w:numId w:val="152"/>
        </w:numPr>
        <w:spacing w:before="0"/>
        <w:ind w:left="855"/>
      </w:pPr>
      <w:r w:rsidRPr="00934BBD">
        <w:rPr>
          <w:rFonts w:ascii="David" w:hAnsi="David"/>
          <w:rtl/>
        </w:rPr>
        <w:t>חיוג יזום על ידי הנציג.</w:t>
      </w:r>
    </w:p>
    <w:p w14:paraId="208207F7" w14:textId="77777777" w:rsidR="00DF1C9A" w:rsidRPr="00934BBD" w:rsidRDefault="00DF1C9A" w:rsidP="00E50999">
      <w:pPr>
        <w:pStyle w:val="Normal2"/>
        <w:numPr>
          <w:ilvl w:val="0"/>
          <w:numId w:val="152"/>
        </w:numPr>
        <w:spacing w:before="0"/>
        <w:ind w:left="855"/>
      </w:pPr>
      <w:r w:rsidRPr="00934BBD">
        <w:rPr>
          <w:rFonts w:ascii="David" w:hAnsi="David"/>
          <w:rtl/>
        </w:rPr>
        <w:t>אפשרות לחסימת ביטול חיוג ע"י הנציג.</w:t>
      </w:r>
    </w:p>
    <w:p w14:paraId="37784FC5" w14:textId="77777777" w:rsidR="00DF1C9A" w:rsidRPr="00934BBD" w:rsidRDefault="00DF1C9A" w:rsidP="00E50999">
      <w:pPr>
        <w:pStyle w:val="Normal2"/>
        <w:numPr>
          <w:ilvl w:val="0"/>
          <w:numId w:val="152"/>
        </w:numPr>
        <w:spacing w:before="0"/>
        <w:ind w:left="855"/>
      </w:pPr>
      <w:r w:rsidRPr="00934BBD">
        <w:rPr>
          <w:rFonts w:ascii="David" w:hAnsi="David"/>
          <w:rtl/>
        </w:rPr>
        <w:t>במצב של כשל בחיוג למספר הראשון יתבצע חיוג מידי של המספר הבא ללקוח.</w:t>
      </w:r>
    </w:p>
    <w:p w14:paraId="1D990585" w14:textId="77777777" w:rsidR="00DF1C9A" w:rsidRPr="00934BBD" w:rsidRDefault="00DF1C9A" w:rsidP="00E50999">
      <w:pPr>
        <w:pStyle w:val="Normal2"/>
        <w:numPr>
          <w:ilvl w:val="0"/>
          <w:numId w:val="152"/>
        </w:numPr>
        <w:spacing w:before="0"/>
        <w:ind w:left="855"/>
      </w:pPr>
      <w:r w:rsidRPr="00934BBD">
        <w:rPr>
          <w:rFonts w:ascii="David" w:hAnsi="David"/>
          <w:rtl/>
        </w:rPr>
        <w:t xml:space="preserve">במצב עבודה </w:t>
      </w:r>
      <w:r w:rsidRPr="00934BBD">
        <w:rPr>
          <w:rFonts w:ascii="David" w:hAnsi="David"/>
        </w:rPr>
        <w:t>preview</w:t>
      </w:r>
      <w:r w:rsidRPr="00934BBD">
        <w:rPr>
          <w:rFonts w:ascii="David" w:hAnsi="David"/>
          <w:rtl/>
        </w:rPr>
        <w:t xml:space="preserve"> יסומן סטטוס הנציג בצורה שונה לכל שלב: רשומה פתוחה וממתינה לחיוג, זמן חיוג וזמן השיחה. </w:t>
      </w:r>
    </w:p>
    <w:p w14:paraId="127587B3" w14:textId="77777777" w:rsidR="00DF1C9A" w:rsidRPr="00934BBD" w:rsidRDefault="00DF1C9A" w:rsidP="00E50999">
      <w:pPr>
        <w:pStyle w:val="Normal2"/>
        <w:numPr>
          <w:ilvl w:val="0"/>
          <w:numId w:val="152"/>
        </w:numPr>
        <w:spacing w:before="0"/>
        <w:ind w:left="855"/>
        <w:rPr>
          <w:rtl/>
        </w:rPr>
      </w:pPr>
      <w:r w:rsidRPr="00934BBD">
        <w:rPr>
          <w:rFonts w:ascii="David" w:hAnsi="David"/>
          <w:rtl/>
        </w:rPr>
        <w:t>המערכת תאפשר לעבוד על מספר קמפיינים לחיוג יוצא במקביל, ולהגדיר עדיפויות ביניהם. כמו כן תאפשר המערכת להגדיר הגדרות חיוג לכל קמפיין בנפרד, על פי החלטת אחראי המשמרת ומנהלי המוקד.</w:t>
      </w:r>
    </w:p>
    <w:p w14:paraId="41E3A356" w14:textId="77777777" w:rsidR="00DF1C9A" w:rsidRPr="00934BBD" w:rsidRDefault="00DF1C9A" w:rsidP="00E50999">
      <w:pPr>
        <w:pStyle w:val="Normal2"/>
        <w:numPr>
          <w:ilvl w:val="0"/>
          <w:numId w:val="152"/>
        </w:numPr>
        <w:spacing w:before="0"/>
        <w:ind w:left="855"/>
      </w:pPr>
      <w:r w:rsidRPr="00934BBD">
        <w:rPr>
          <w:rFonts w:ascii="David" w:hAnsi="David"/>
          <w:rtl/>
        </w:rPr>
        <w:lastRenderedPageBreak/>
        <w:t>הקמפיינים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לסטאטוס המענה (תפוס, אין תשובה, משיבון, מודם / פקס, מספר לא תקין, מספר שגוי), מספר ניסיונות חיוג ללקוח ותדירותם והיעד המתאים בהתאם לסטאטוס המענה.</w:t>
      </w:r>
    </w:p>
    <w:p w14:paraId="54FDF4C1" w14:textId="77777777" w:rsidR="00DF1C9A" w:rsidRPr="00934BBD" w:rsidRDefault="00DF1C9A" w:rsidP="00E50999">
      <w:pPr>
        <w:pStyle w:val="Normal2"/>
        <w:numPr>
          <w:ilvl w:val="0"/>
          <w:numId w:val="152"/>
        </w:numPr>
        <w:spacing w:before="0"/>
        <w:ind w:left="855"/>
      </w:pPr>
      <w:r w:rsidRPr="00934BBD">
        <w:rPr>
          <w:rFonts w:ascii="David" w:hAnsi="David"/>
          <w:rtl/>
        </w:rPr>
        <w:t xml:space="preserve">רמת עדכון המערכת תוודא שלא יתבצע חיוג ללקוחות שהטיפול בהם הושלם. </w:t>
      </w:r>
    </w:p>
    <w:p w14:paraId="2DA37A23" w14:textId="77777777" w:rsidR="00DF1C9A" w:rsidRPr="00934BBD" w:rsidRDefault="00DF1C9A" w:rsidP="00E50999">
      <w:pPr>
        <w:pStyle w:val="Normal2"/>
        <w:numPr>
          <w:ilvl w:val="0"/>
          <w:numId w:val="152"/>
        </w:numPr>
        <w:spacing w:before="0"/>
        <w:ind w:left="855"/>
      </w:pPr>
      <w:r w:rsidRPr="00934BBD">
        <w:rPr>
          <w:rFonts w:ascii="David" w:hAnsi="David"/>
          <w:rtl/>
        </w:rPr>
        <w:t>במקרה שלקוח מבצע שיחה חוזרת למוקד, תידרש בדיקה האם קיימות רשומות חיוג אליו ולסגור אותן בהתאם.</w:t>
      </w:r>
    </w:p>
    <w:p w14:paraId="73916B60"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המענה לשיחות בכל השיטות למעט </w:t>
      </w:r>
      <w:r w:rsidRPr="00934BBD">
        <w:rPr>
          <w:rFonts w:ascii="David" w:hAnsi="David"/>
        </w:rPr>
        <w:t>preview</w:t>
      </w:r>
      <w:r w:rsidRPr="00934BBD">
        <w:rPr>
          <w:rFonts w:ascii="David" w:hAnsi="David"/>
          <w:rtl/>
        </w:rPr>
        <w:t xml:space="preserve"> יהיה מענה אוטומטי ללא צורך בלחיצה על כפתור מענה. טרם כניסת השיחה הנציג ישמע באוזניות חיווי קולי המתריע על כניסת השיחה והשמעת שם הקמפיין.</w:t>
      </w:r>
    </w:p>
    <w:p w14:paraId="2CD139D6" w14:textId="77777777" w:rsidR="00DF1C9A" w:rsidRPr="00934BBD" w:rsidRDefault="00DF1C9A" w:rsidP="00E50999">
      <w:pPr>
        <w:pStyle w:val="Normal2"/>
        <w:numPr>
          <w:ilvl w:val="0"/>
          <w:numId w:val="152"/>
        </w:numPr>
        <w:spacing w:before="0"/>
        <w:ind w:left="855"/>
      </w:pPr>
      <w:r w:rsidRPr="00934BBD">
        <w:rPr>
          <w:rFonts w:ascii="David" w:hAnsi="David"/>
          <w:rtl/>
        </w:rPr>
        <w:t xml:space="preserve">במצבי עבודה שאינם </w:t>
      </w:r>
      <w:r w:rsidRPr="00934BBD">
        <w:rPr>
          <w:rFonts w:ascii="David" w:hAnsi="David"/>
        </w:rPr>
        <w:t>PREVIEW</w:t>
      </w:r>
      <w:r w:rsidRPr="00934BBD">
        <w:rPr>
          <w:rFonts w:ascii="David" w:hAnsi="David"/>
          <w:rtl/>
        </w:rPr>
        <w:t xml:space="preserve"> תתאפשר הגדרת חוקים עסקיים הבאים:</w:t>
      </w:r>
    </w:p>
    <w:p w14:paraId="71A4993C" w14:textId="77777777" w:rsidR="00DF1C9A" w:rsidRPr="00934BBD" w:rsidRDefault="00DF1C9A" w:rsidP="00E50999">
      <w:pPr>
        <w:pStyle w:val="Normal2"/>
        <w:numPr>
          <w:ilvl w:val="0"/>
          <w:numId w:val="152"/>
        </w:numPr>
        <w:spacing w:before="0"/>
        <w:ind w:left="855"/>
      </w:pPr>
      <w:r w:rsidRPr="00934BBD">
        <w:rPr>
          <w:rFonts w:ascii="David" w:hAnsi="David"/>
          <w:rtl/>
        </w:rPr>
        <w:t>גמישות בהגדרת מספר השיחות שיחויגו בו זמנית כתנאי של נציגים זמינים, שיחות ממתינות ועוד.</w:t>
      </w:r>
    </w:p>
    <w:p w14:paraId="52979279" w14:textId="77777777" w:rsidR="00DF1C9A" w:rsidRPr="00934BBD" w:rsidRDefault="00DF1C9A" w:rsidP="00E50999">
      <w:pPr>
        <w:pStyle w:val="Normal2"/>
        <w:numPr>
          <w:ilvl w:val="0"/>
          <w:numId w:val="152"/>
        </w:numPr>
        <w:spacing w:before="0"/>
        <w:ind w:left="855"/>
      </w:pPr>
      <w:r w:rsidRPr="00934BBD">
        <w:rPr>
          <w:rFonts w:ascii="David" w:hAnsi="David"/>
          <w:rtl/>
        </w:rPr>
        <w:t>הגדרת קצב החיוג</w:t>
      </w:r>
    </w:p>
    <w:p w14:paraId="1BDB1994"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העברת סטטוס תוצאות כשל בהשגת הלקוח (תפוס, מספר שגוי, תא קולי וכו')  למערכות התפעוליות של הרשות </w:t>
      </w:r>
    </w:p>
    <w:p w14:paraId="3F7112A4" w14:textId="77777777" w:rsidR="00DF1C9A" w:rsidRPr="00934BBD" w:rsidRDefault="00DF1C9A" w:rsidP="00E50999">
      <w:pPr>
        <w:pStyle w:val="Normal2"/>
        <w:numPr>
          <w:ilvl w:val="0"/>
          <w:numId w:val="152"/>
        </w:numPr>
        <w:spacing w:before="0"/>
        <w:ind w:left="855"/>
      </w:pPr>
      <w:r w:rsidRPr="00934BBD">
        <w:rPr>
          <w:rFonts w:ascii="David" w:hAnsi="David"/>
          <w:rtl/>
        </w:rPr>
        <w:t>גמישות בהגדרת כמות השיחות החוזרות, מועד החיוג החוזר</w:t>
      </w:r>
    </w:p>
    <w:p w14:paraId="6FE4E92E" w14:textId="77777777" w:rsidR="00DF1C9A" w:rsidRPr="00934BBD" w:rsidRDefault="00DF1C9A" w:rsidP="00E50999">
      <w:pPr>
        <w:pStyle w:val="Normal2"/>
        <w:numPr>
          <w:ilvl w:val="0"/>
          <w:numId w:val="152"/>
        </w:numPr>
        <w:spacing w:before="0"/>
        <w:ind w:left="855"/>
      </w:pPr>
      <w:r w:rsidRPr="00934BBD">
        <w:rPr>
          <w:rFonts w:ascii="David" w:hAnsi="David"/>
          <w:rtl/>
        </w:rPr>
        <w:t xml:space="preserve">יכולת הגדרת שליחת </w:t>
      </w:r>
      <w:r w:rsidRPr="00934BBD">
        <w:rPr>
          <w:rFonts w:ascii="David" w:hAnsi="David"/>
        </w:rPr>
        <w:t>SMS</w:t>
      </w:r>
      <w:r w:rsidRPr="00934BBD">
        <w:rPr>
          <w:rFonts w:ascii="David" w:hAnsi="David"/>
          <w:rtl/>
        </w:rPr>
        <w:t xml:space="preserve"> בסיום הניסיונות בהתאם לקמפיין. לדוגמא בקמפיין </w:t>
      </w:r>
      <w:r w:rsidRPr="00934BBD">
        <w:rPr>
          <w:rFonts w:ascii="David" w:hAnsi="David"/>
        </w:rPr>
        <w:t>CB</w:t>
      </w:r>
      <w:r w:rsidRPr="00934BBD">
        <w:rPr>
          <w:rFonts w:ascii="David" w:hAnsi="David"/>
          <w:rtl/>
        </w:rPr>
        <w:t xml:space="preserve"> מסוג  </w:t>
      </w:r>
      <w:r w:rsidRPr="00934BBD">
        <w:rPr>
          <w:rFonts w:ascii="David" w:hAnsi="David"/>
        </w:rPr>
        <w:t>VIRTUAL HOLD</w:t>
      </w:r>
      <w:r w:rsidRPr="00934BBD">
        <w:rPr>
          <w:rFonts w:ascii="David" w:hAnsi="David"/>
          <w:rtl/>
        </w:rPr>
        <w:t>.</w:t>
      </w:r>
    </w:p>
    <w:p w14:paraId="3BD26E1E" w14:textId="77777777" w:rsidR="00DF1C9A" w:rsidRPr="00934BBD" w:rsidRDefault="00DF1C9A" w:rsidP="00E50999">
      <w:pPr>
        <w:pStyle w:val="Normal2"/>
        <w:numPr>
          <w:ilvl w:val="0"/>
          <w:numId w:val="152"/>
        </w:numPr>
        <w:spacing w:before="0"/>
        <w:ind w:left="855"/>
      </w:pPr>
      <w:r w:rsidRPr="00934BBD">
        <w:rPr>
          <w:rFonts w:ascii="David" w:hAnsi="David"/>
          <w:rtl/>
        </w:rPr>
        <w:t xml:space="preserve">גמישות בהגדרת תיעדוף לשיחות קמפיין </w:t>
      </w:r>
      <w:r w:rsidRPr="00934BBD">
        <w:rPr>
          <w:rFonts w:ascii="David" w:hAnsi="David"/>
        </w:rPr>
        <w:t>CB VIRTUAL HOLD</w:t>
      </w:r>
    </w:p>
    <w:p w14:paraId="12D737AA"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ממשק ניהול</w:t>
      </w:r>
      <w:r w:rsidR="008E38A9" w:rsidRPr="00934BBD">
        <w:rPr>
          <w:rFonts w:ascii="David" w:hAnsi="David"/>
          <w:b/>
          <w:bCs/>
          <w:rtl/>
        </w:rPr>
        <w:t xml:space="preserve"> של החייגן</w:t>
      </w:r>
    </w:p>
    <w:p w14:paraId="657F222A" w14:textId="77777777" w:rsidR="00DF1C9A" w:rsidRPr="00934BBD" w:rsidRDefault="00DF1C9A" w:rsidP="00E50999">
      <w:pPr>
        <w:pStyle w:val="Normal2"/>
        <w:numPr>
          <w:ilvl w:val="0"/>
          <w:numId w:val="152"/>
        </w:numPr>
        <w:spacing w:before="0"/>
        <w:ind w:left="855"/>
      </w:pPr>
      <w:r w:rsidRPr="00934BBD">
        <w:rPr>
          <w:rFonts w:ascii="David" w:hAnsi="David"/>
          <w:rtl/>
        </w:rPr>
        <w:t>המערכת תסופק עם ממשק ניהול בו ינוהלו כלל הקמפיינים והגדרות החייגן לרבות הנושאים הבאים ואחרים:</w:t>
      </w:r>
    </w:p>
    <w:p w14:paraId="594E81F1" w14:textId="77777777" w:rsidR="00DF1C9A" w:rsidRPr="00934BBD" w:rsidRDefault="00DF1C9A" w:rsidP="00E50999">
      <w:pPr>
        <w:pStyle w:val="Normal2"/>
        <w:numPr>
          <w:ilvl w:val="0"/>
          <w:numId w:val="152"/>
        </w:numPr>
        <w:spacing w:before="0"/>
        <w:ind w:left="855"/>
      </w:pPr>
      <w:r w:rsidRPr="00934BBD">
        <w:rPr>
          <w:rFonts w:ascii="David" w:hAnsi="David"/>
          <w:rtl/>
        </w:rPr>
        <w:t>תצורת טעינת הרשומות הכוללת את מקור הנתונים, שם קמפיין, כמות קמפיינים, כמות רשומות לקמפיין</w:t>
      </w:r>
    </w:p>
    <w:p w14:paraId="33DBEED7" w14:textId="77777777" w:rsidR="00DF1C9A" w:rsidRPr="00934BBD" w:rsidRDefault="00DF1C9A" w:rsidP="00E50999">
      <w:pPr>
        <w:pStyle w:val="Normal2"/>
        <w:numPr>
          <w:ilvl w:val="0"/>
          <w:numId w:val="152"/>
        </w:numPr>
        <w:spacing w:before="0"/>
        <w:ind w:left="855"/>
      </w:pPr>
      <w:r w:rsidRPr="00934BBD">
        <w:rPr>
          <w:rFonts w:ascii="David" w:hAnsi="David"/>
          <w:rtl/>
        </w:rPr>
        <w:t>תיעדוף רשומות (יכולות מיון על השדות השונים)</w:t>
      </w:r>
    </w:p>
    <w:p w14:paraId="1766845A" w14:textId="77777777" w:rsidR="00DF1C9A" w:rsidRPr="00934BBD" w:rsidRDefault="00DF1C9A" w:rsidP="00E50999">
      <w:pPr>
        <w:pStyle w:val="Normal2"/>
        <w:numPr>
          <w:ilvl w:val="0"/>
          <w:numId w:val="152"/>
        </w:numPr>
        <w:spacing w:before="0"/>
        <w:ind w:left="855"/>
      </w:pPr>
      <w:r w:rsidRPr="00934BBD">
        <w:rPr>
          <w:rFonts w:ascii="David" w:hAnsi="David"/>
          <w:rtl/>
        </w:rPr>
        <w:t xml:space="preserve">תמיכה בעצירת קמפיין </w:t>
      </w:r>
    </w:p>
    <w:p w14:paraId="52F026CB" w14:textId="77777777" w:rsidR="00DF1C9A" w:rsidRPr="00934BBD" w:rsidRDefault="00DF1C9A" w:rsidP="00E50999">
      <w:pPr>
        <w:pStyle w:val="Normal2"/>
        <w:numPr>
          <w:ilvl w:val="0"/>
          <w:numId w:val="152"/>
        </w:numPr>
        <w:spacing w:before="0"/>
        <w:ind w:left="855"/>
      </w:pPr>
      <w:r w:rsidRPr="00934BBD">
        <w:rPr>
          <w:rFonts w:ascii="David" w:hAnsi="David"/>
          <w:rtl/>
        </w:rPr>
        <w:t>תמיכה בטיוב לאחר עצירה והרצה מחדש</w:t>
      </w:r>
    </w:p>
    <w:p w14:paraId="620D1921" w14:textId="77777777" w:rsidR="00DF1C9A" w:rsidRPr="00934BBD" w:rsidRDefault="00DF1C9A" w:rsidP="00E50999">
      <w:pPr>
        <w:pStyle w:val="Normal2"/>
        <w:numPr>
          <w:ilvl w:val="0"/>
          <w:numId w:val="152"/>
        </w:numPr>
        <w:spacing w:before="0"/>
        <w:ind w:left="855"/>
      </w:pPr>
      <w:r w:rsidRPr="00934BBD">
        <w:rPr>
          <w:rFonts w:ascii="David" w:hAnsi="David"/>
          <w:rtl/>
        </w:rPr>
        <w:t>הגדרת קצב החיוג</w:t>
      </w:r>
    </w:p>
    <w:p w14:paraId="2B89E998" w14:textId="77777777" w:rsidR="00DF1C9A" w:rsidRPr="00934BBD" w:rsidRDefault="00DF1C9A" w:rsidP="00E50999">
      <w:pPr>
        <w:pStyle w:val="Normal2"/>
        <w:numPr>
          <w:ilvl w:val="0"/>
          <w:numId w:val="152"/>
        </w:numPr>
        <w:spacing w:before="0"/>
        <w:ind w:left="855"/>
      </w:pPr>
      <w:r w:rsidRPr="00934BBD">
        <w:rPr>
          <w:rFonts w:ascii="David" w:hAnsi="David"/>
          <w:rtl/>
        </w:rPr>
        <w:t>ניתן יהיה להפעיל ולעבוד באמצעות ממשק הניהול של החייגן לפחות בשתי תחנות במקביל.</w:t>
      </w:r>
    </w:p>
    <w:p w14:paraId="64D3478E" w14:textId="77777777" w:rsidR="00DF1C9A" w:rsidRPr="00934BBD" w:rsidRDefault="00DF1C9A" w:rsidP="00E50999">
      <w:pPr>
        <w:pStyle w:val="Normal2"/>
        <w:numPr>
          <w:ilvl w:val="0"/>
          <w:numId w:val="152"/>
        </w:numPr>
        <w:spacing w:before="0"/>
        <w:ind w:left="855"/>
      </w:pPr>
      <w:r w:rsidRPr="00934BBD">
        <w:rPr>
          <w:rFonts w:ascii="David" w:hAnsi="David"/>
          <w:rtl/>
        </w:rPr>
        <w:t>ממשק הניהול יכלול הגדרות חוקיות החייגן בהתאם לכלל סטאטוס השיחה השונים (לדוג' אין תשובה, מענה, תפוס, פקס, תא קולי, מספר שגוי וכו').</w:t>
      </w:r>
    </w:p>
    <w:p w14:paraId="186CFC8A" w14:textId="77777777" w:rsidR="00DF1C9A" w:rsidRPr="00934BBD" w:rsidRDefault="00DF1C9A" w:rsidP="00E50999">
      <w:pPr>
        <w:pStyle w:val="Normal2"/>
        <w:numPr>
          <w:ilvl w:val="0"/>
          <w:numId w:val="152"/>
        </w:numPr>
        <w:spacing w:before="0"/>
        <w:ind w:left="855"/>
      </w:pPr>
      <w:r w:rsidRPr="00934BBD">
        <w:rPr>
          <w:rFonts w:ascii="David" w:hAnsi="David"/>
          <w:rtl/>
        </w:rPr>
        <w:t>הגדרות החוקיות תכלולנה האם הטיפול הסתיים או שנדרש לבצע ניסיונות חיוג נוספים, כמות הניסיונות ומשך הזמן שיחלוף עד לביצוע ניסיונות ההתקשרות הנוספים.</w:t>
      </w:r>
    </w:p>
    <w:p w14:paraId="2820E777"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lastRenderedPageBreak/>
        <w:t>דוחות זמן אמת</w:t>
      </w:r>
    </w:p>
    <w:p w14:paraId="115C95F4" w14:textId="77777777" w:rsidR="00DF1C9A" w:rsidRPr="00934BBD" w:rsidRDefault="00DF1C9A" w:rsidP="00E50999">
      <w:pPr>
        <w:pStyle w:val="Normal2"/>
        <w:numPr>
          <w:ilvl w:val="0"/>
          <w:numId w:val="152"/>
        </w:numPr>
        <w:spacing w:before="0"/>
        <w:ind w:left="855"/>
      </w:pPr>
      <w:r w:rsidRPr="00934BBD">
        <w:rPr>
          <w:rFonts w:ascii="David" w:hAnsi="David"/>
          <w:rtl/>
        </w:rPr>
        <w:t>ביצועי החייגן ישולבו בתצוגות זמן האמת במוקד על פי האפיון שיוגדר בשלב ההקמה.</w:t>
      </w:r>
    </w:p>
    <w:p w14:paraId="27F15D53" w14:textId="77777777" w:rsidR="00DF1C9A" w:rsidRPr="00934BBD" w:rsidRDefault="00DF1C9A" w:rsidP="00E50999">
      <w:pPr>
        <w:pStyle w:val="Normal2"/>
        <w:numPr>
          <w:ilvl w:val="0"/>
          <w:numId w:val="152"/>
        </w:numPr>
        <w:spacing w:before="0"/>
        <w:ind w:left="855"/>
      </w:pPr>
      <w:r w:rsidRPr="00934BBD">
        <w:rPr>
          <w:rFonts w:ascii="David" w:hAnsi="David"/>
          <w:rtl/>
        </w:rPr>
        <w:t xml:space="preserve">התצוגות יכללו את כמות שיחות והפניות היוצאות (כולל שיחות חייגן, זמן חיוג, </w:t>
      </w:r>
      <w:r w:rsidRPr="00934BBD">
        <w:rPr>
          <w:rFonts w:ascii="David" w:hAnsi="David"/>
        </w:rPr>
        <w:t>Virtual hold</w:t>
      </w:r>
      <w:r w:rsidRPr="00934BBD">
        <w:rPr>
          <w:rFonts w:ascii="David" w:hAnsi="David"/>
          <w:rtl/>
        </w:rPr>
        <w:t xml:space="preserve"> ו-</w:t>
      </w:r>
      <w:r w:rsidRPr="00934BBD">
        <w:rPr>
          <w:rFonts w:ascii="David" w:hAnsi="David"/>
        </w:rPr>
        <w:t>Call Back</w:t>
      </w:r>
      <w:r w:rsidRPr="00934BBD">
        <w:rPr>
          <w:rFonts w:ascii="David" w:hAnsi="David"/>
          <w:rtl/>
        </w:rPr>
        <w:t>) אשר טופלו בכל פרק זמן נדרש.</w:t>
      </w:r>
    </w:p>
    <w:p w14:paraId="71960F04" w14:textId="77777777" w:rsidR="00DF1C9A" w:rsidRPr="00934BBD" w:rsidRDefault="00DF1C9A" w:rsidP="00E50999">
      <w:pPr>
        <w:pStyle w:val="Normal2"/>
        <w:numPr>
          <w:ilvl w:val="0"/>
          <w:numId w:val="152"/>
        </w:numPr>
        <w:spacing w:before="0"/>
        <w:ind w:left="855"/>
      </w:pPr>
      <w:r w:rsidRPr="00934BBD">
        <w:rPr>
          <w:rFonts w:ascii="David" w:hAnsi="David"/>
          <w:rtl/>
        </w:rPr>
        <w:t>המערכת תאפשר צפייה במסך המציג בזמן אמת את כמות הפורטים הפעילים ברמת קמפיין ואת סטאטוס הפורטים (בשיחה, בתקלה, וכו').</w:t>
      </w:r>
    </w:p>
    <w:p w14:paraId="24CB12CD"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הצגת מחסניות החייגן לפי קמפיינים וסטטוס חיוג הרשומות.</w:t>
      </w:r>
    </w:p>
    <w:p w14:paraId="1D9D102D" w14:textId="77777777" w:rsidR="008607A6" w:rsidRPr="00934BBD" w:rsidRDefault="008607A6" w:rsidP="00E50999">
      <w:pPr>
        <w:pStyle w:val="Normal2"/>
        <w:spacing w:before="0"/>
        <w:ind w:left="855"/>
      </w:pPr>
    </w:p>
    <w:p w14:paraId="2D824FB0"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Pr>
      </w:pPr>
      <w:r w:rsidRPr="00934BBD">
        <w:rPr>
          <w:rFonts w:ascii="David" w:hAnsi="David"/>
          <w:b/>
          <w:bCs/>
          <w:rtl/>
        </w:rPr>
        <w:t>דוחות היסטוריים</w:t>
      </w:r>
    </w:p>
    <w:p w14:paraId="7B37D565" w14:textId="77777777" w:rsidR="00DF1C9A" w:rsidRPr="00934BBD" w:rsidRDefault="00DF1C9A" w:rsidP="00E50999">
      <w:pPr>
        <w:pStyle w:val="Normal2"/>
        <w:numPr>
          <w:ilvl w:val="0"/>
          <w:numId w:val="152"/>
        </w:numPr>
        <w:spacing w:before="0"/>
        <w:ind w:left="855"/>
      </w:pPr>
      <w:r w:rsidRPr="00934BBD">
        <w:rPr>
          <w:rFonts w:ascii="David" w:hAnsi="David"/>
          <w:rtl/>
        </w:rPr>
        <w:t>המערכת תאפשר יכולת בחירת הפקת דוחות לפי טווח תאריכים, קמפיינים נבחרים, סטטוס הטיפול השונים, ביצועי נציגים ועוד על פי האפיון המפורט שיוגדר בשלב ההקמה.</w:t>
      </w:r>
    </w:p>
    <w:p w14:paraId="28028851" w14:textId="77777777" w:rsidR="00DF1C9A" w:rsidRPr="00934BBD" w:rsidRDefault="00DF1C9A" w:rsidP="00E50999">
      <w:pPr>
        <w:pStyle w:val="Normal2"/>
        <w:spacing w:before="0"/>
        <w:ind w:left="855"/>
      </w:pPr>
      <w:r w:rsidRPr="00934BBD">
        <w:rPr>
          <w:rFonts w:ascii="David" w:hAnsi="David"/>
          <w:rtl/>
        </w:rPr>
        <w:t>הדוחות יפרטו לפחות את הפרמטרים הבאים:</w:t>
      </w:r>
    </w:p>
    <w:p w14:paraId="04345263" w14:textId="77777777" w:rsidR="00DF1C9A" w:rsidRPr="00934BBD" w:rsidRDefault="00DF1C9A" w:rsidP="00E50999">
      <w:pPr>
        <w:pStyle w:val="Normal2"/>
        <w:numPr>
          <w:ilvl w:val="0"/>
          <w:numId w:val="152"/>
        </w:numPr>
        <w:spacing w:before="0"/>
        <w:ind w:left="855"/>
      </w:pPr>
      <w:r w:rsidRPr="00934BBD">
        <w:rPr>
          <w:rFonts w:ascii="David" w:hAnsi="David"/>
          <w:rtl/>
        </w:rPr>
        <w:t>כמות חיוגים וסטאטוסים.</w:t>
      </w:r>
    </w:p>
    <w:p w14:paraId="664953F7" w14:textId="77777777" w:rsidR="00DF1C9A" w:rsidRPr="00934BBD" w:rsidRDefault="00DF1C9A" w:rsidP="00E50999">
      <w:pPr>
        <w:pStyle w:val="Normal2"/>
        <w:numPr>
          <w:ilvl w:val="0"/>
          <w:numId w:val="152"/>
        </w:numPr>
        <w:spacing w:before="0"/>
        <w:ind w:left="855"/>
      </w:pPr>
      <w:r w:rsidRPr="00934BBD">
        <w:rPr>
          <w:rFonts w:ascii="David" w:hAnsi="David"/>
          <w:rtl/>
        </w:rPr>
        <w:t>פירוט מחזור חיי הטיפול ברמת רשומה.</w:t>
      </w:r>
    </w:p>
    <w:p w14:paraId="262706D2"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21" w:name="_Toc456130920"/>
      <w:bookmarkStart w:id="2122" w:name="_Toc456131115"/>
      <w:bookmarkStart w:id="2123" w:name="_Toc462212944"/>
      <w:r w:rsidRPr="00934BBD">
        <w:rPr>
          <w:rFonts w:ascii="David" w:hAnsi="David"/>
          <w:b/>
          <w:bCs/>
        </w:rPr>
        <w:t>IVR</w:t>
      </w:r>
      <w:bookmarkEnd w:id="2121"/>
      <w:bookmarkEnd w:id="2122"/>
      <w:bookmarkEnd w:id="2123"/>
      <w:r w:rsidRPr="00934BBD">
        <w:rPr>
          <w:rFonts w:ascii="David" w:hAnsi="David"/>
          <w:b/>
          <w:bCs/>
        </w:rPr>
        <w:t xml:space="preserve"> </w:t>
      </w:r>
    </w:p>
    <w:p w14:paraId="423D62D5" w14:textId="77777777" w:rsidR="00DF1C9A" w:rsidRPr="00934BBD" w:rsidRDefault="00F03798" w:rsidP="00E50999">
      <w:pPr>
        <w:pStyle w:val="Normal2"/>
        <w:ind w:left="1138"/>
        <w:rPr>
          <w:rtl/>
        </w:rPr>
      </w:pPr>
      <w:r w:rsidRPr="00934BBD">
        <w:rPr>
          <w:rFonts w:ascii="David" w:hAnsi="David"/>
          <w:noProof/>
        </w:rPr>
        <w:drawing>
          <wp:anchor distT="0" distB="0" distL="114300" distR="114300" simplePos="0" relativeHeight="251659264" behindDoc="0" locked="0" layoutInCell="1" allowOverlap="1" wp14:anchorId="0BBE2155" wp14:editId="181175E6">
            <wp:simplePos x="0" y="0"/>
            <wp:positionH relativeFrom="column">
              <wp:posOffset>-470535</wp:posOffset>
            </wp:positionH>
            <wp:positionV relativeFrom="paragraph">
              <wp:posOffset>903605</wp:posOffset>
            </wp:positionV>
            <wp:extent cx="5943600" cy="2171065"/>
            <wp:effectExtent l="0" t="0" r="0" b="635"/>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943600" cy="2171065"/>
                    </a:xfrm>
                    <a:prstGeom prst="rect">
                      <a:avLst/>
                    </a:prstGeom>
                  </pic:spPr>
                </pic:pic>
              </a:graphicData>
            </a:graphic>
          </wp:anchor>
        </w:drawing>
      </w:r>
      <w:r w:rsidR="00DF1C9A" w:rsidRPr="00934BBD">
        <w:rPr>
          <w:rFonts w:ascii="David" w:hAnsi="David"/>
          <w:rtl/>
        </w:rPr>
        <w:t>להלן תרשים כללי של ה-</w:t>
      </w:r>
      <w:r w:rsidR="00DF1C9A" w:rsidRPr="00934BBD">
        <w:rPr>
          <w:rFonts w:ascii="David" w:hAnsi="David"/>
        </w:rPr>
        <w:t>IVR</w:t>
      </w:r>
      <w:r w:rsidR="00DF1C9A" w:rsidRPr="00934BBD">
        <w:rPr>
          <w:rFonts w:ascii="David" w:hAnsi="David"/>
          <w:rtl/>
        </w:rPr>
        <w:t xml:space="preserve"> במצב קיים, </w:t>
      </w:r>
      <w:r w:rsidR="00DF1C9A" w:rsidRPr="00934BBD">
        <w:rPr>
          <w:rFonts w:ascii="David" w:hAnsi="David"/>
          <w:b/>
          <w:bCs/>
          <w:rtl/>
        </w:rPr>
        <w:t>יובהר כי תרשים זה מוצג לצורך המחשה ואין בו כדי לחייב את הרשות לאפיון זהה בעת ההקמה.</w:t>
      </w:r>
      <w:r w:rsidR="00DF1C9A" w:rsidRPr="00934BBD">
        <w:rPr>
          <w:rFonts w:ascii="David" w:hAnsi="David"/>
          <w:rtl/>
        </w:rPr>
        <w:t xml:space="preserve"> אפיון ה-</w:t>
      </w:r>
      <w:r w:rsidR="00DF1C9A" w:rsidRPr="00934BBD">
        <w:rPr>
          <w:rFonts w:ascii="David" w:hAnsi="David"/>
        </w:rPr>
        <w:t>IVR</w:t>
      </w:r>
      <w:r w:rsidR="00DF1C9A" w:rsidRPr="00934BBD">
        <w:rPr>
          <w:rFonts w:ascii="David" w:hAnsi="David"/>
          <w:rtl/>
        </w:rPr>
        <w:t xml:space="preserve"> יבוצע במהלך תקופת ההקמה בהתאם לדרישות הרשות </w:t>
      </w:r>
    </w:p>
    <w:p w14:paraId="4805563A" w14:textId="77777777" w:rsidR="00DF1C9A" w:rsidRPr="00934BBD" w:rsidRDefault="00DF1C9A" w:rsidP="00E50999">
      <w:pPr>
        <w:pStyle w:val="Normal2"/>
        <w:rPr>
          <w:rtl/>
        </w:rPr>
      </w:pPr>
    </w:p>
    <w:p w14:paraId="0FC9C88A" w14:textId="77777777" w:rsidR="00DF1C9A" w:rsidRPr="00934BBD" w:rsidRDefault="00DF1C9A" w:rsidP="00E50999">
      <w:pPr>
        <w:pStyle w:val="Normal2"/>
        <w:ind w:left="855"/>
      </w:pPr>
      <w:r w:rsidRPr="00934BBD">
        <w:rPr>
          <w:rFonts w:ascii="David" w:hAnsi="David"/>
          <w:rtl/>
        </w:rPr>
        <w:t xml:space="preserve">מערכת ה- </w:t>
      </w:r>
      <w:r w:rsidRPr="00934BBD">
        <w:rPr>
          <w:rFonts w:ascii="David" w:hAnsi="David"/>
        </w:rPr>
        <w:t>IVR</w:t>
      </w:r>
      <w:r w:rsidRPr="00934BBD">
        <w:rPr>
          <w:rFonts w:ascii="David" w:hAnsi="David"/>
          <w:rtl/>
        </w:rPr>
        <w:t xml:space="preserve"> משמשת להפעלת תפריטי ניתוב, לזיהוי לקוחות, התאמת השירותים וניתוב על פי מאפייני שיחה ומאפייני לקוח,  השמעת מידע אישי, השמעת מידע כללי ושווקי מפולח לקוחות ושרות, מתן מידע</w:t>
      </w:r>
      <w:r w:rsidR="00E74A98" w:rsidRPr="00934BBD">
        <w:rPr>
          <w:rFonts w:ascii="David" w:hAnsi="David"/>
          <w:rtl/>
        </w:rPr>
        <w:t xml:space="preserve"> בדחיפה</w:t>
      </w:r>
      <w:r w:rsidRPr="00934BBD">
        <w:rPr>
          <w:rFonts w:ascii="David" w:hAnsi="David"/>
          <w:rtl/>
        </w:rPr>
        <w:t xml:space="preserve"> בהמתנה בתור, השארת מספרי טלפון ל- </w:t>
      </w:r>
      <w:r w:rsidRPr="00934BBD">
        <w:rPr>
          <w:rFonts w:ascii="David" w:hAnsi="David"/>
        </w:rPr>
        <w:t>Call back</w:t>
      </w:r>
      <w:r w:rsidRPr="00934BBD">
        <w:rPr>
          <w:rFonts w:ascii="David" w:hAnsi="David"/>
          <w:rtl/>
        </w:rPr>
        <w:t xml:space="preserve">  לפני העברה לתור ועוד.</w:t>
      </w:r>
    </w:p>
    <w:p w14:paraId="4B1F04F6" w14:textId="77777777" w:rsidR="00F03798" w:rsidRPr="00934BBD" w:rsidRDefault="00F03798">
      <w:pPr>
        <w:pStyle w:val="Normal2"/>
        <w:numPr>
          <w:ilvl w:val="0"/>
          <w:numId w:val="152"/>
        </w:numPr>
        <w:spacing w:before="0"/>
        <w:ind w:left="855"/>
        <w:rPr>
          <w:rFonts w:ascii="David" w:hAnsi="David"/>
        </w:rPr>
      </w:pPr>
      <w:r w:rsidRPr="00934BBD">
        <w:rPr>
          <w:rFonts w:ascii="David" w:hAnsi="David"/>
          <w:rtl/>
        </w:rPr>
        <w:t xml:space="preserve">כלל השיחות הנכנסות למרכזיה יכנסו לניתוב השיחות. כלל השיחות שנענו על ידי נציגי השירות לאחר סיום השמעת הנתב יוקלטו במלואן.  </w:t>
      </w:r>
    </w:p>
    <w:p w14:paraId="000E3F5E" w14:textId="77777777" w:rsidR="00DF1C9A" w:rsidRPr="00934BBD" w:rsidRDefault="00DF1C9A" w:rsidP="00E50999">
      <w:pPr>
        <w:pStyle w:val="Normal2"/>
        <w:numPr>
          <w:ilvl w:val="0"/>
          <w:numId w:val="152"/>
        </w:numPr>
        <w:spacing w:before="0"/>
        <w:ind w:left="855"/>
      </w:pPr>
      <w:r w:rsidRPr="00934BBD">
        <w:rPr>
          <w:rFonts w:ascii="David" w:hAnsi="David"/>
          <w:rtl/>
        </w:rPr>
        <w:lastRenderedPageBreak/>
        <w:t>כלל ההקלטות לרכיב ה-</w:t>
      </w:r>
      <w:r w:rsidRPr="00934BBD">
        <w:rPr>
          <w:rFonts w:ascii="David" w:hAnsi="David"/>
        </w:rPr>
        <w:t>IVR</w:t>
      </w:r>
      <w:r w:rsidRPr="00934BBD">
        <w:rPr>
          <w:rFonts w:ascii="David" w:hAnsi="David"/>
          <w:rtl/>
        </w:rPr>
        <w:t xml:space="preserve"> הינן באחריות הספק, אפיון ההקלטות הוא באחריות הרשות. </w:t>
      </w:r>
    </w:p>
    <w:p w14:paraId="3DA19F23" w14:textId="77777777" w:rsidR="00DF1C9A" w:rsidRPr="00934BBD" w:rsidRDefault="00DF1C9A" w:rsidP="00E50999">
      <w:pPr>
        <w:pStyle w:val="Normal2"/>
        <w:numPr>
          <w:ilvl w:val="0"/>
          <w:numId w:val="152"/>
        </w:numPr>
        <w:spacing w:before="0"/>
        <w:ind w:left="855"/>
        <w:rPr>
          <w:rtl/>
        </w:rPr>
      </w:pPr>
      <w:r w:rsidRPr="00934BBD">
        <w:rPr>
          <w:rFonts w:ascii="David" w:hAnsi="David"/>
          <w:rtl/>
        </w:rPr>
        <w:t>המערכת תספק מידע כללי ושירותים עצמיים בהתאם להגדרות שיבוצעו  בשלב האפיון במסגרת פרויקט ההקמה.</w:t>
      </w:r>
    </w:p>
    <w:p w14:paraId="7C62DF13" w14:textId="77777777" w:rsidR="00DF1C9A" w:rsidRPr="00934BBD" w:rsidRDefault="00DF1C9A" w:rsidP="00E50999">
      <w:pPr>
        <w:pStyle w:val="Normal2"/>
        <w:numPr>
          <w:ilvl w:val="0"/>
          <w:numId w:val="152"/>
        </w:numPr>
        <w:spacing w:before="0"/>
        <w:ind w:left="855"/>
        <w:rPr>
          <w:rtl/>
        </w:rPr>
      </w:pPr>
      <w:r w:rsidRPr="00934BBD">
        <w:rPr>
          <w:rFonts w:ascii="David" w:hAnsi="David"/>
          <w:rtl/>
        </w:rPr>
        <w:t>אפיון ראשוני של המערכת יבוצע בשלב ההקמה. במהלך תקופת ההתקשרות עם הספק ייתכנו שינויים והתאמות בניתוב השיחות על פי צרכים משתנים ואופי הפעילות.</w:t>
      </w:r>
    </w:p>
    <w:p w14:paraId="7814CFD0" w14:textId="77777777" w:rsidR="00DF1C9A" w:rsidRPr="00934BBD" w:rsidRDefault="00DF1C9A" w:rsidP="00E50999">
      <w:pPr>
        <w:pStyle w:val="Normal2"/>
        <w:numPr>
          <w:ilvl w:val="0"/>
          <w:numId w:val="152"/>
        </w:numPr>
        <w:spacing w:before="0"/>
        <w:ind w:left="855"/>
        <w:rPr>
          <w:rtl/>
        </w:rPr>
      </w:pPr>
      <w:r w:rsidRPr="00934BBD">
        <w:rPr>
          <w:rFonts w:ascii="David" w:hAnsi="David"/>
          <w:rtl/>
        </w:rPr>
        <w:t xml:space="preserve">ביצוע השינויים בפועל הינו באחריות הספק. רמת שירות לביצוע שינויים – הינה בהתאם לטבלת סוגי שינוי שמופיעה בסעיף </w:t>
      </w:r>
      <w:r w:rsidR="008D7E82" w:rsidRPr="00E50999">
        <w:rPr>
          <w:rFonts w:ascii="David" w:hAnsi="David"/>
          <w:rtl/>
        </w:rPr>
        <w:t>10.1.</w:t>
      </w:r>
      <w:r w:rsidR="00AF7C57" w:rsidRPr="00934BBD">
        <w:rPr>
          <w:rFonts w:ascii="David" w:hAnsi="David"/>
          <w:rtl/>
        </w:rPr>
        <w:t>1</w:t>
      </w:r>
      <w:r w:rsidR="00C82927">
        <w:rPr>
          <w:rFonts w:ascii="David" w:hAnsi="David" w:hint="cs"/>
          <w:rtl/>
        </w:rPr>
        <w:t>2</w:t>
      </w:r>
    </w:p>
    <w:p w14:paraId="51755EC4" w14:textId="77777777" w:rsidR="00DF1C9A" w:rsidRPr="00934BBD" w:rsidRDefault="00DF1C9A" w:rsidP="00E50999">
      <w:pPr>
        <w:pStyle w:val="Normal2"/>
        <w:numPr>
          <w:ilvl w:val="0"/>
          <w:numId w:val="152"/>
        </w:numPr>
        <w:spacing w:before="0"/>
        <w:ind w:left="855"/>
        <w:rPr>
          <w:rtl/>
        </w:rPr>
      </w:pPr>
      <w:r w:rsidRPr="00934BBD">
        <w:rPr>
          <w:rFonts w:ascii="David" w:hAnsi="David"/>
          <w:rtl/>
        </w:rPr>
        <w:t>הספק מתחייב להתקנת המשאבים הנדרשים לצורך מתן שרות רציף</w:t>
      </w:r>
      <w:r w:rsidR="00E74A98" w:rsidRPr="00934BBD">
        <w:rPr>
          <w:rFonts w:ascii="David" w:hAnsi="David"/>
          <w:rtl/>
        </w:rPr>
        <w:t xml:space="preserve"> </w:t>
      </w:r>
      <w:r w:rsidRPr="00934BBD">
        <w:rPr>
          <w:rFonts w:ascii="David" w:hAnsi="David"/>
          <w:rtl/>
        </w:rPr>
        <w:t>7/24 שעות (24 שעות במשך 7 ימים בשבוע)</w:t>
      </w:r>
    </w:p>
    <w:p w14:paraId="1EC156F4" w14:textId="77777777" w:rsidR="00DF1C9A" w:rsidRPr="00934BBD" w:rsidRDefault="00DF1C9A" w:rsidP="00E50999">
      <w:pPr>
        <w:pStyle w:val="Normal2"/>
        <w:numPr>
          <w:ilvl w:val="0"/>
          <w:numId w:val="152"/>
        </w:numPr>
        <w:spacing w:before="0"/>
        <w:ind w:left="855"/>
      </w:pPr>
      <w:r w:rsidRPr="00934BBD">
        <w:rPr>
          <w:rFonts w:ascii="David" w:hAnsi="David"/>
          <w:rtl/>
        </w:rPr>
        <w:t xml:space="preserve">מערכת ה - </w:t>
      </w:r>
      <w:r w:rsidRPr="00934BBD">
        <w:rPr>
          <w:rFonts w:ascii="David" w:hAnsi="David"/>
        </w:rPr>
        <w:t>IVR</w:t>
      </w:r>
      <w:r w:rsidRPr="00934BBD">
        <w:rPr>
          <w:rFonts w:ascii="David" w:hAnsi="David"/>
          <w:rtl/>
        </w:rPr>
        <w:t xml:space="preserve"> על רכיביה השונים תהיה נפרדת ממערכות אחרות של הספק המשרתות לקוחות אחרים. נדרש לפרט במסגרת המענה מנגנוני אבטחה.</w:t>
      </w:r>
    </w:p>
    <w:p w14:paraId="7A3188A2"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דרישות מערכת</w:t>
      </w:r>
    </w:p>
    <w:p w14:paraId="59539F51"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השמעת הודעות כלליות משתנות על פי סוג השירות והשפה נדרשת, בשלב ראשון- עברית, ערבית רוסית ואמהרית  (יתכן ויתווספו שפות במשך תקופת ההתקשרות).</w:t>
      </w:r>
    </w:p>
    <w:p w14:paraId="7813D8F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השמעת הודעות משתנות במצב חירום או מצבים שיקבעו ע"י ידי הרשות על פי תורים רלוונטיים בשליטת מנהלים במוקד.</w:t>
      </w:r>
    </w:p>
    <w:p w14:paraId="2C7857B3"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ניתוב שיחות על פי נושאי שיחה ספציפית.</w:t>
      </w:r>
    </w:p>
    <w:p w14:paraId="1FC93630"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פתיחה/סגירה התנהלות שירותים ע"פ פרמטרים.</w:t>
      </w:r>
    </w:p>
    <w:p w14:paraId="05307FD8"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ביצוע הקלטות חיצוניות וטעינתן למערכת בזמן עבודה, וכן יבוא הקלטות. הספק יספק ממשק לניהול ההודעות הכולל אפשרות הקלטה, אינדוקס, טעינה, מחיקה ועוד.</w:t>
      </w:r>
    </w:p>
    <w:p w14:paraId="30A541FC" w14:textId="77777777" w:rsidR="00124DF6" w:rsidRPr="00934BBD" w:rsidRDefault="00124DF6">
      <w:pPr>
        <w:pStyle w:val="Normal2"/>
        <w:numPr>
          <w:ilvl w:val="0"/>
          <w:numId w:val="152"/>
        </w:numPr>
        <w:spacing w:before="0"/>
        <w:ind w:left="855"/>
        <w:rPr>
          <w:rFonts w:ascii="David" w:hAnsi="David"/>
        </w:rPr>
      </w:pPr>
      <w:r w:rsidRPr="00934BBD">
        <w:rPr>
          <w:rFonts w:ascii="David" w:hAnsi="David"/>
          <w:rtl/>
        </w:rPr>
        <w:t>על המערכת להיות בעלת יכולות זיהוי קולי לטובת זיהוי דיבור טבעי של הפונה וקבלת שירות על בסיס זיהוי הצורך.</w:t>
      </w:r>
    </w:p>
    <w:p w14:paraId="4EE12315"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מימוש תהליכי שירותים עצמיים ובניהם- מתן מידע כללי, זיהוי לקוח, מתן מידע אישי, ביצוע פעולות כגון: תשלומים, הפנייה לענפי מידע/שרות ע"י נציג שירות וגבייה, כניסה ישירה לענפי מידע/ שירות באמצעות חיוג ישיר לצומת הרלוונטית ועוד. לצורך תיעוד פעולות אלו במערכות הרשות יאופיין ממשק  בשלב ההקמה למערכת ניהול ותיעוד פניות.</w:t>
      </w:r>
    </w:p>
    <w:p w14:paraId="2E0BC1DC"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תתמוך בשליחת </w:t>
      </w:r>
      <w:r w:rsidRPr="00934BBD">
        <w:rPr>
          <w:rFonts w:ascii="David" w:hAnsi="David"/>
        </w:rPr>
        <w:t>SMS</w:t>
      </w:r>
      <w:r w:rsidRPr="00934BBD">
        <w:rPr>
          <w:rFonts w:ascii="David" w:hAnsi="David"/>
          <w:rtl/>
        </w:rPr>
        <w:t xml:space="preserve"> מתוך ה- </w:t>
      </w:r>
      <w:r w:rsidRPr="00934BBD">
        <w:rPr>
          <w:rFonts w:ascii="David" w:hAnsi="David"/>
        </w:rPr>
        <w:t>IVR</w:t>
      </w:r>
      <w:r w:rsidRPr="00934BBD">
        <w:rPr>
          <w:rFonts w:ascii="David" w:hAnsi="David"/>
          <w:rtl/>
        </w:rPr>
        <w:t xml:space="preserve"> לבחירת הלקוח הסטה לערוצים אחרים. המערכת תתמוך בהצבת ממשק המאפשר למנהלים במוקד לשנות את נוסח ההודעות שישלחו לרבות קישורים מצורפים להפעלת שירותים שונים.</w:t>
      </w:r>
    </w:p>
    <w:p w14:paraId="1418D79C" w14:textId="77777777" w:rsidR="00EE3263" w:rsidRPr="00934BBD" w:rsidRDefault="00EE3263" w:rsidP="00C82927">
      <w:pPr>
        <w:pStyle w:val="Normal2"/>
        <w:numPr>
          <w:ilvl w:val="0"/>
          <w:numId w:val="152"/>
        </w:numPr>
        <w:spacing w:before="0"/>
        <w:ind w:left="855"/>
      </w:pPr>
      <w:r w:rsidRPr="00934BBD">
        <w:rPr>
          <w:rFonts w:ascii="David" w:hAnsi="David"/>
          <w:rtl/>
        </w:rPr>
        <w:t>המערכת תתמוך בקישור הקפצת מסך פניה ממערכות ה-</w:t>
      </w:r>
      <w:r w:rsidRPr="00934BBD">
        <w:rPr>
          <w:rFonts w:ascii="David" w:hAnsi="David"/>
        </w:rPr>
        <w:t>CRM</w:t>
      </w:r>
      <w:r w:rsidRPr="00934BBD">
        <w:rPr>
          <w:rFonts w:ascii="David" w:hAnsi="David"/>
          <w:rtl/>
        </w:rPr>
        <w:t xml:space="preserve"> והצגת פרטי פונה כולל פרטי זיהוי ומידע רלוונטי שהוקש על ידי המתקשר בחלון הקפצת מסך.</w:t>
      </w:r>
    </w:p>
    <w:p w14:paraId="1814487A" w14:textId="77777777" w:rsidR="00EE3263" w:rsidRPr="00934BBD" w:rsidRDefault="00EE3263" w:rsidP="00C82927">
      <w:pPr>
        <w:pStyle w:val="Normal2"/>
        <w:numPr>
          <w:ilvl w:val="0"/>
          <w:numId w:val="152"/>
        </w:numPr>
        <w:spacing w:before="0"/>
        <w:ind w:left="855"/>
      </w:pPr>
      <w:r w:rsidRPr="00934BBD">
        <w:rPr>
          <w:rFonts w:ascii="David" w:hAnsi="David"/>
          <w:rtl/>
        </w:rPr>
        <w:t xml:space="preserve">המערכת תתמוך בהטמעת יכולות נציג וירטואלי בהתאם לדרישת המזמין. </w:t>
      </w:r>
    </w:p>
    <w:p w14:paraId="5D2D2AC3" w14:textId="77777777" w:rsidR="00462E35" w:rsidRPr="00934BBD" w:rsidRDefault="00462E35" w:rsidP="00C82927">
      <w:pPr>
        <w:pStyle w:val="Normal2"/>
        <w:numPr>
          <w:ilvl w:val="0"/>
          <w:numId w:val="152"/>
        </w:numPr>
        <w:spacing w:before="0"/>
        <w:ind w:left="855"/>
      </w:pPr>
      <w:r w:rsidRPr="00934BBD">
        <w:rPr>
          <w:rFonts w:ascii="David" w:hAnsi="David"/>
          <w:rtl/>
        </w:rPr>
        <w:lastRenderedPageBreak/>
        <w:t xml:space="preserve">על המערכת להיות בעלת יכולות עתידיות לשילוב בוט קולי </w:t>
      </w:r>
      <w:r w:rsidRPr="00934BBD">
        <w:rPr>
          <w:rFonts w:ascii="David" w:hAnsi="David"/>
        </w:rPr>
        <w:t>AI</w:t>
      </w:r>
      <w:r w:rsidRPr="00934BBD">
        <w:rPr>
          <w:rFonts w:ascii="David" w:hAnsi="David"/>
          <w:rtl/>
        </w:rPr>
        <w:t xml:space="preserve">. הפעלת יכולת זו תהיה בהתאם להחלטת המזמין ובתשלום נפרד. </w:t>
      </w:r>
    </w:p>
    <w:p w14:paraId="28CE6EC1" w14:textId="344AE81A" w:rsidR="00DF1C9A" w:rsidRPr="00934BBD" w:rsidRDefault="00F03798" w:rsidP="00C82927">
      <w:pPr>
        <w:pStyle w:val="Normal2"/>
        <w:numPr>
          <w:ilvl w:val="0"/>
          <w:numId w:val="152"/>
        </w:numPr>
        <w:spacing w:before="0"/>
        <w:ind w:left="855"/>
        <w:rPr>
          <w:rtl/>
        </w:rPr>
      </w:pPr>
      <w:r w:rsidRPr="00934BBD">
        <w:rPr>
          <w:rFonts w:ascii="David" w:hAnsi="David"/>
          <w:rtl/>
        </w:rPr>
        <w:t>למזמין תנתן הרשאה מלאה לממשק הניהול לצורך פתיחה/סגירת ענפים, הוספה והסרה של הודעות דינמיות, הפעלה</w:t>
      </w:r>
      <w:r w:rsidR="003D044D">
        <w:rPr>
          <w:rFonts w:ascii="David" w:hAnsi="David" w:hint="cs"/>
          <w:rtl/>
        </w:rPr>
        <w:t xml:space="preserve"> </w:t>
      </w:r>
      <w:r w:rsidRPr="00934BBD">
        <w:rPr>
          <w:rFonts w:ascii="David" w:hAnsi="David"/>
          <w:rtl/>
        </w:rPr>
        <w:t xml:space="preserve">או הפסקת </w:t>
      </w:r>
      <w:r w:rsidRPr="00934BBD">
        <w:rPr>
          <w:rFonts w:ascii="David" w:hAnsi="David"/>
        </w:rPr>
        <w:t>Call Back</w:t>
      </w:r>
      <w:r w:rsidRPr="00934BBD">
        <w:rPr>
          <w:rFonts w:ascii="David" w:hAnsi="David"/>
          <w:rtl/>
        </w:rPr>
        <w:t xml:space="preserve"> וכדומה.</w:t>
      </w:r>
    </w:p>
    <w:p w14:paraId="127BBBE1"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עמידה בעומסים</w:t>
      </w:r>
    </w:p>
    <w:p w14:paraId="2FE37171" w14:textId="77777777" w:rsidR="00DF1C9A" w:rsidRPr="00934BBD" w:rsidRDefault="00DF1C9A" w:rsidP="00C82927">
      <w:pPr>
        <w:pStyle w:val="Normal2"/>
        <w:spacing w:before="0"/>
        <w:ind w:left="855"/>
        <w:rPr>
          <w:rtl/>
        </w:rPr>
      </w:pPr>
      <w:r w:rsidRPr="00934BBD">
        <w:rPr>
          <w:rFonts w:ascii="David" w:hAnsi="David"/>
          <w:rt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14:paraId="4383D990" w14:textId="77777777" w:rsidR="00DF1C9A" w:rsidRPr="00934BBD" w:rsidRDefault="00DF1C9A" w:rsidP="00C82927">
      <w:pPr>
        <w:pStyle w:val="Normal2"/>
        <w:numPr>
          <w:ilvl w:val="0"/>
          <w:numId w:val="152"/>
        </w:numPr>
        <w:spacing w:before="0"/>
        <w:ind w:left="855"/>
      </w:pPr>
      <w:r w:rsidRPr="00934BBD">
        <w:rPr>
          <w:rFonts w:ascii="David" w:hAnsi="David"/>
          <w:rtl/>
        </w:rPr>
        <w:t>זמינות - המערכת נדרשת לזמינות רציפה וללא הפסקה בשעות פעילות המוקד. המערכת תפעל ללא תקלה חמורה (במערכת המוצעת) 99.99% מהזמן.</w:t>
      </w:r>
    </w:p>
    <w:p w14:paraId="343E372A" w14:textId="77777777" w:rsidR="00CB73C6" w:rsidRPr="00C82927" w:rsidRDefault="00CB73C6" w:rsidP="00C82927">
      <w:pPr>
        <w:pStyle w:val="Normal2"/>
        <w:numPr>
          <w:ilvl w:val="0"/>
          <w:numId w:val="152"/>
        </w:numPr>
        <w:spacing w:before="0"/>
        <w:ind w:left="855"/>
        <w:rPr>
          <w:rtl/>
        </w:rPr>
      </w:pPr>
      <w:r w:rsidRPr="00C82927">
        <w:rPr>
          <w:rFonts w:ascii="David" w:hAnsi="David" w:hint="eastAsia"/>
          <w:rtl/>
        </w:rPr>
        <w:t>המערכת</w:t>
      </w:r>
      <w:r w:rsidRPr="00C82927">
        <w:rPr>
          <w:rFonts w:ascii="David" w:hAnsi="David"/>
          <w:rtl/>
        </w:rPr>
        <w:t xml:space="preserve"> תספק דוחות המכילים </w:t>
      </w:r>
      <w:r w:rsidR="00F03798" w:rsidRPr="00934BBD">
        <w:rPr>
          <w:rFonts w:ascii="David" w:hAnsi="David"/>
          <w:rtl/>
        </w:rPr>
        <w:t xml:space="preserve">כמות שיחות ממרכזיה למול כמות שיחות נכנסות לנתב, </w:t>
      </w:r>
      <w:r w:rsidRPr="00C82927">
        <w:rPr>
          <w:rFonts w:ascii="David" w:hAnsi="David"/>
          <w:rtl/>
        </w:rPr>
        <w:t>לוגים להצלחה/כ</w:t>
      </w:r>
      <w:r w:rsidR="00C82927">
        <w:rPr>
          <w:rFonts w:ascii="David" w:hAnsi="David" w:hint="cs"/>
          <w:rtl/>
        </w:rPr>
        <w:t>י</w:t>
      </w:r>
      <w:r w:rsidRPr="00C82927">
        <w:rPr>
          <w:rFonts w:ascii="David" w:hAnsi="David"/>
          <w:rtl/>
        </w:rPr>
        <w:t xml:space="preserve">שלון כגון ניתוק שיחה, ערוץ </w:t>
      </w:r>
      <w:r w:rsidRPr="00C82927">
        <w:rPr>
          <w:rFonts w:ascii="David" w:hAnsi="David"/>
        </w:rPr>
        <w:t>IVR</w:t>
      </w:r>
      <w:r w:rsidRPr="00C82927">
        <w:rPr>
          <w:rFonts w:ascii="David" w:hAnsi="David"/>
          <w:rtl/>
        </w:rPr>
        <w:t xml:space="preserve"> שקט וכדומה. </w:t>
      </w:r>
    </w:p>
    <w:p w14:paraId="51D71588" w14:textId="77777777" w:rsidR="00DF1C9A" w:rsidRPr="00934BBD" w:rsidRDefault="00DF1C9A" w:rsidP="00C27DCA">
      <w:pPr>
        <w:pStyle w:val="3-"/>
        <w:numPr>
          <w:ilvl w:val="3"/>
          <w:numId w:val="6"/>
        </w:numPr>
        <w:tabs>
          <w:tab w:val="clear" w:pos="1334"/>
        </w:tabs>
        <w:spacing w:before="0" w:after="0"/>
        <w:ind w:firstLine="513"/>
        <w:outlineLvl w:val="9"/>
        <w:rPr>
          <w:rFonts w:ascii="David" w:hAnsi="David"/>
          <w:b/>
          <w:bCs/>
          <w:rtl/>
        </w:rPr>
      </w:pPr>
      <w:r w:rsidRPr="00934BBD">
        <w:rPr>
          <w:rFonts w:ascii="David" w:hAnsi="David"/>
          <w:b/>
          <w:bCs/>
          <w:rtl/>
        </w:rPr>
        <w:t xml:space="preserve">דוחות </w:t>
      </w:r>
      <w:r w:rsidRPr="00934BBD">
        <w:rPr>
          <w:rFonts w:ascii="David" w:hAnsi="David"/>
          <w:b/>
          <w:bCs/>
        </w:rPr>
        <w:t>IVR</w:t>
      </w:r>
    </w:p>
    <w:p w14:paraId="4361E2FD" w14:textId="77777777" w:rsidR="00DF1C9A" w:rsidRPr="00934BBD" w:rsidRDefault="00DF1C9A" w:rsidP="00C82927">
      <w:pPr>
        <w:pStyle w:val="Normal2"/>
        <w:spacing w:before="0"/>
        <w:ind w:left="855"/>
        <w:rPr>
          <w:rtl/>
        </w:rPr>
      </w:pPr>
      <w:r w:rsidRPr="00934BBD">
        <w:rPr>
          <w:rFonts w:ascii="David" w:hAnsi="David"/>
          <w:rtl/>
        </w:rPr>
        <w:t>המערכת תספק מידע לגבי הפרמטרים הבאים לפחות:</w:t>
      </w:r>
    </w:p>
    <w:p w14:paraId="1D4DE2EC" w14:textId="77777777" w:rsidR="00DF1C9A" w:rsidRPr="00934BBD" w:rsidRDefault="00DF1C9A" w:rsidP="00C82927">
      <w:pPr>
        <w:pStyle w:val="Normal2"/>
        <w:numPr>
          <w:ilvl w:val="0"/>
          <w:numId w:val="152"/>
        </w:numPr>
        <w:spacing w:before="0"/>
        <w:ind w:left="855"/>
      </w:pPr>
      <w:r w:rsidRPr="00934BBD">
        <w:rPr>
          <w:rFonts w:ascii="David" w:hAnsi="David"/>
          <w:rtl/>
        </w:rPr>
        <w:t>כמות שיחות נכנסות</w:t>
      </w:r>
      <w:r w:rsidR="00F03798" w:rsidRPr="00934BBD">
        <w:rPr>
          <w:rFonts w:ascii="David" w:hAnsi="David"/>
          <w:rtl/>
        </w:rPr>
        <w:t xml:space="preserve"> לנתב לאחר שעברו מהמרכזיה</w:t>
      </w:r>
      <w:r w:rsidRPr="00934BBD">
        <w:rPr>
          <w:rFonts w:ascii="David" w:hAnsi="David"/>
          <w:rtl/>
        </w:rPr>
        <w:t>, בכל צומת וענף על ציר הזמן לרבות סיום שיחה והעברה לשירותים אחרים כולל העברה למוקד.</w:t>
      </w:r>
    </w:p>
    <w:p w14:paraId="5007377F" w14:textId="77777777" w:rsidR="00DF1C9A" w:rsidRPr="00934BBD" w:rsidRDefault="00DF1C9A" w:rsidP="00C82927">
      <w:pPr>
        <w:pStyle w:val="Normal2"/>
        <w:numPr>
          <w:ilvl w:val="0"/>
          <w:numId w:val="152"/>
        </w:numPr>
        <w:spacing w:before="0"/>
        <w:ind w:left="855"/>
      </w:pPr>
      <w:r w:rsidRPr="00934BBD">
        <w:rPr>
          <w:rFonts w:ascii="David" w:hAnsi="David"/>
          <w:rtl/>
        </w:rPr>
        <w:t>פרוט היקפי שימוש לכל תפריט, תוך הצגת מספר לקוחות שעברו בכל "צומת" ניתוב</w:t>
      </w:r>
    </w:p>
    <w:p w14:paraId="3FE8F314" w14:textId="77777777" w:rsidR="00DF1C9A" w:rsidRPr="00934BBD" w:rsidRDefault="00DF1C9A" w:rsidP="00C82927">
      <w:pPr>
        <w:pStyle w:val="Normal2"/>
        <w:numPr>
          <w:ilvl w:val="0"/>
          <w:numId w:val="152"/>
        </w:numPr>
        <w:spacing w:before="0"/>
        <w:ind w:left="855"/>
      </w:pPr>
      <w:r w:rsidRPr="00934BBD">
        <w:rPr>
          <w:rFonts w:ascii="David" w:hAnsi="David"/>
          <w:rtl/>
        </w:rPr>
        <w:t xml:space="preserve">פרוט מספר המתקשר ( </w:t>
      </w:r>
      <w:r w:rsidRPr="00934BBD">
        <w:rPr>
          <w:rFonts w:ascii="David" w:hAnsi="David"/>
        </w:rPr>
        <w:t>CALLER-ID</w:t>
      </w:r>
      <w:r w:rsidRPr="00934BBD">
        <w:rPr>
          <w:rFonts w:ascii="David" w:hAnsi="David"/>
          <w:rtl/>
        </w:rPr>
        <w:t xml:space="preserve"> )</w:t>
      </w:r>
      <w:r w:rsidRPr="00934BBD">
        <w:rPr>
          <w:rFonts w:ascii="David" w:hAnsi="David"/>
        </w:rPr>
        <w:t xml:space="preserve">    </w:t>
      </w:r>
      <w:r w:rsidRPr="00934BBD">
        <w:rPr>
          <w:rFonts w:ascii="David" w:hAnsi="David"/>
          <w:rtl/>
        </w:rPr>
        <w:t>ותהליך הניתוב</w:t>
      </w:r>
    </w:p>
    <w:p w14:paraId="66C22E5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דוח לקוחות חוזרים- דוח המשקף את אחוז הלקוחות החוזרים (שילוב של ת.ז+ מס' תיק) בטווח </w:t>
      </w:r>
      <w:r w:rsidRPr="00934BBD">
        <w:rPr>
          <w:rFonts w:ascii="David" w:hAnsi="David"/>
        </w:rPr>
        <w:t>X</w:t>
      </w:r>
      <w:r w:rsidRPr="00934BBD">
        <w:rPr>
          <w:rFonts w:ascii="David" w:hAnsi="David"/>
          <w:rtl/>
        </w:rPr>
        <w:t xml:space="preserve"> ימים מפנייתם הקודמת.</w:t>
      </w:r>
    </w:p>
    <w:p w14:paraId="4278A4E9"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מספר השיחות ששגו בהקשות בצמתים השונים בשירותים עצמיים. </w:t>
      </w:r>
    </w:p>
    <w:p w14:paraId="295B484D"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מספר שיחות שקיבלו מענה מלא ב - </w:t>
      </w:r>
      <w:r w:rsidRPr="00934BBD">
        <w:rPr>
          <w:rFonts w:ascii="David" w:hAnsi="David"/>
        </w:rPr>
        <w:t>IVR</w:t>
      </w:r>
      <w:r w:rsidRPr="00934BBD">
        <w:rPr>
          <w:rFonts w:ascii="David" w:hAnsi="David"/>
          <w:rtl/>
        </w:rPr>
        <w:t xml:space="preserve"> (לא עברו למוקד).</w:t>
      </w:r>
    </w:p>
    <w:p w14:paraId="2DF17AA8" w14:textId="77777777" w:rsidR="00DF1C9A" w:rsidRPr="00934BBD" w:rsidRDefault="00DF1C9A" w:rsidP="00C82927">
      <w:pPr>
        <w:pStyle w:val="Normal2"/>
        <w:numPr>
          <w:ilvl w:val="0"/>
          <w:numId w:val="152"/>
        </w:numPr>
        <w:spacing w:before="0"/>
        <w:ind w:left="855"/>
      </w:pPr>
      <w:r w:rsidRPr="00934BBD">
        <w:rPr>
          <w:rFonts w:ascii="David" w:hAnsi="David"/>
          <w:rtl/>
        </w:rPr>
        <w:t>מספר שיחות שנטשו לפני שקיבלו שירות או מידע במענה הקולי.</w:t>
      </w:r>
    </w:p>
    <w:p w14:paraId="23FB39DA" w14:textId="77777777" w:rsidR="00DF1C9A" w:rsidRPr="00934BBD" w:rsidRDefault="00DF1C9A" w:rsidP="00C82927">
      <w:pPr>
        <w:pStyle w:val="Normal2"/>
        <w:numPr>
          <w:ilvl w:val="0"/>
          <w:numId w:val="152"/>
        </w:numPr>
        <w:spacing w:before="0"/>
        <w:ind w:left="855"/>
      </w:pPr>
      <w:r w:rsidRPr="00934BBD">
        <w:rPr>
          <w:rFonts w:ascii="David" w:hAnsi="David"/>
          <w:rtl/>
        </w:rPr>
        <w:t>מספר שיחות שנטשו לאחר שקיבלו שירות או מידע במענה הקולי.</w:t>
      </w:r>
    </w:p>
    <w:p w14:paraId="77E72A39" w14:textId="77777777" w:rsidR="00DF1C9A" w:rsidRPr="00934BBD" w:rsidRDefault="00DF1C9A" w:rsidP="00C82927">
      <w:pPr>
        <w:pStyle w:val="Normal2"/>
        <w:numPr>
          <w:ilvl w:val="0"/>
          <w:numId w:val="152"/>
        </w:numPr>
        <w:spacing w:before="0"/>
        <w:ind w:left="855"/>
      </w:pPr>
      <w:r w:rsidRPr="00934BBD">
        <w:rPr>
          <w:rFonts w:ascii="David" w:hAnsi="David"/>
          <w:rtl/>
        </w:rPr>
        <w:t>דוח הקשות- המפרט את היקף השיחות ומהלך הניתוב.</w:t>
      </w:r>
    </w:p>
    <w:p w14:paraId="7A4BB83A" w14:textId="77777777" w:rsidR="001D5EC7" w:rsidRPr="00934BBD" w:rsidRDefault="001D5EC7" w:rsidP="00C82927">
      <w:pPr>
        <w:pStyle w:val="Normal2"/>
        <w:numPr>
          <w:ilvl w:val="0"/>
          <w:numId w:val="152"/>
        </w:numPr>
        <w:spacing w:before="0"/>
        <w:ind w:left="855"/>
      </w:pPr>
      <w:r w:rsidRPr="00934BBD">
        <w:rPr>
          <w:rFonts w:ascii="David" w:hAnsi="David"/>
          <w:rtl/>
        </w:rPr>
        <w:t>את הנתונים ניתן לקבל לפי שעות פעילות המוקד.</w:t>
      </w:r>
    </w:p>
    <w:p w14:paraId="45E77C16" w14:textId="77777777" w:rsidR="00DF1C9A" w:rsidRPr="00934BBD" w:rsidRDefault="00DF1C9A" w:rsidP="00C82927">
      <w:pPr>
        <w:pStyle w:val="Normal2"/>
        <w:numPr>
          <w:ilvl w:val="0"/>
          <w:numId w:val="152"/>
        </w:numPr>
        <w:spacing w:before="0"/>
        <w:ind w:left="855"/>
      </w:pPr>
      <w:r w:rsidRPr="00934BBD">
        <w:rPr>
          <w:rFonts w:ascii="David" w:hAnsi="David"/>
          <w:rtl/>
        </w:rPr>
        <w:t>הגדרת דוחות מפורטים תתבצע בשלב האפיון המפורט כחלק מפרויקט ההקמה. הרשות תוכל להוסיף דרישה לדוחות שונים בהתאם לצרכים שיעלו מעת לעת.</w:t>
      </w:r>
    </w:p>
    <w:p w14:paraId="5C902AF0" w14:textId="77777777" w:rsidR="00DF1C9A" w:rsidRPr="00934BBD" w:rsidRDefault="00DF1C9A" w:rsidP="00C82927">
      <w:pPr>
        <w:pStyle w:val="Normal2"/>
        <w:numPr>
          <w:ilvl w:val="0"/>
          <w:numId w:val="152"/>
        </w:numPr>
        <w:spacing w:before="0"/>
        <w:ind w:left="855"/>
      </w:pPr>
      <w:r w:rsidRPr="00934BBD">
        <w:rPr>
          <w:rFonts w:ascii="David" w:hAnsi="David"/>
          <w:rtl/>
        </w:rPr>
        <w:t>לרשות האכיפה תהיה גישה לבסיס הנתונים של המערכת</w:t>
      </w:r>
      <w:r w:rsidR="001D5EC7" w:rsidRPr="00934BBD">
        <w:rPr>
          <w:rFonts w:ascii="David" w:hAnsi="David"/>
          <w:rtl/>
        </w:rPr>
        <w:t xml:space="preserve"> לטובת הצגתם במערכות ה </w:t>
      </w:r>
      <w:r w:rsidR="001D5EC7" w:rsidRPr="00934BBD">
        <w:rPr>
          <w:rFonts w:ascii="David" w:hAnsi="David"/>
        </w:rPr>
        <w:t>BI</w:t>
      </w:r>
      <w:r w:rsidRPr="00934BBD">
        <w:rPr>
          <w:rFonts w:ascii="David" w:hAnsi="David"/>
          <w:rtl/>
        </w:rPr>
        <w:t>.</w:t>
      </w:r>
    </w:p>
    <w:p w14:paraId="21CC15F3"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2124" w:name="_Toc456130921"/>
      <w:bookmarkStart w:id="2125" w:name="_Toc456131116"/>
      <w:bookmarkStart w:id="2126" w:name="_Toc462212945"/>
      <w:r w:rsidRPr="00934BBD">
        <w:rPr>
          <w:rFonts w:ascii="David" w:hAnsi="David"/>
          <w:b/>
          <w:bCs/>
          <w:rtl/>
        </w:rPr>
        <w:t>מערכת הקלטת שיחות</w:t>
      </w:r>
      <w:bookmarkEnd w:id="2124"/>
      <w:bookmarkEnd w:id="2125"/>
      <w:bookmarkEnd w:id="2126"/>
      <w:r w:rsidRPr="00934BBD">
        <w:rPr>
          <w:rFonts w:ascii="David" w:hAnsi="David"/>
          <w:b/>
          <w:bCs/>
          <w:rtl/>
        </w:rPr>
        <w:t xml:space="preserve"> </w:t>
      </w:r>
    </w:p>
    <w:p w14:paraId="2D72E02C" w14:textId="77777777" w:rsidR="00F03798" w:rsidRDefault="00DF1C9A">
      <w:pPr>
        <w:pStyle w:val="Normal2"/>
        <w:numPr>
          <w:ilvl w:val="0"/>
          <w:numId w:val="152"/>
        </w:numPr>
        <w:spacing w:before="0"/>
        <w:ind w:left="855"/>
        <w:rPr>
          <w:rFonts w:ascii="David" w:hAnsi="David"/>
        </w:rPr>
      </w:pPr>
      <w:r w:rsidRPr="00934BBD">
        <w:rPr>
          <w:rFonts w:ascii="David" w:hAnsi="David"/>
          <w:b/>
          <w:bCs/>
          <w:rtl/>
        </w:rPr>
        <w:t>ההקלטה תיושם על כל שיחות הטלפון במוקד (100%)</w:t>
      </w:r>
      <w:r w:rsidRPr="00934BBD">
        <w:rPr>
          <w:rFonts w:ascii="David" w:hAnsi="David"/>
          <w:rtl/>
        </w:rPr>
        <w:t xml:space="preserve"> כולל שיחות נכנסות, יוצאות, פנימיות, התייעצות, העברה וועידה ושיחות המתבצעות באמצעות צוותים העובדים מהבית וזאת בכפוף לדרישות מדיניות אבטחת מידע של הארגון. </w:t>
      </w:r>
    </w:p>
    <w:p w14:paraId="12F6E7F1" w14:textId="2D15AD52" w:rsidR="00472DEC" w:rsidRPr="00472DEC" w:rsidRDefault="00472DEC">
      <w:pPr>
        <w:pStyle w:val="Normal2"/>
        <w:numPr>
          <w:ilvl w:val="0"/>
          <w:numId w:val="152"/>
        </w:numPr>
        <w:spacing w:before="0"/>
        <w:ind w:left="855"/>
        <w:rPr>
          <w:rFonts w:ascii="David" w:hAnsi="David"/>
        </w:rPr>
      </w:pPr>
      <w:r w:rsidRPr="001B32E5">
        <w:rPr>
          <w:rFonts w:ascii="David" w:hAnsi="David" w:hint="eastAsia"/>
          <w:rtl/>
        </w:rPr>
        <w:t>נדרש</w:t>
      </w:r>
      <w:r w:rsidRPr="001B32E5">
        <w:rPr>
          <w:rFonts w:ascii="David" w:hAnsi="David"/>
          <w:rtl/>
        </w:rPr>
        <w:t xml:space="preserve"> </w:t>
      </w:r>
      <w:r w:rsidRPr="001B32E5">
        <w:rPr>
          <w:rFonts w:ascii="David" w:hAnsi="David" w:hint="eastAsia"/>
          <w:rtl/>
        </w:rPr>
        <w:t>כי</w:t>
      </w:r>
      <w:r w:rsidRPr="001B32E5">
        <w:rPr>
          <w:rFonts w:ascii="David" w:hAnsi="David"/>
          <w:rtl/>
        </w:rPr>
        <w:t xml:space="preserve"> </w:t>
      </w:r>
      <w:r w:rsidRPr="001B32E5">
        <w:rPr>
          <w:rFonts w:ascii="David" w:hAnsi="David" w:hint="eastAsia"/>
          <w:rtl/>
        </w:rPr>
        <w:t>המערכת</w:t>
      </w:r>
      <w:r w:rsidRPr="001B32E5">
        <w:rPr>
          <w:rFonts w:ascii="David" w:hAnsi="David"/>
          <w:rtl/>
        </w:rPr>
        <w:t xml:space="preserve"> </w:t>
      </w:r>
      <w:r w:rsidRPr="001B32E5">
        <w:rPr>
          <w:rFonts w:ascii="David" w:hAnsi="David" w:hint="eastAsia"/>
          <w:rtl/>
        </w:rPr>
        <w:t>המוצעת</w:t>
      </w:r>
      <w:r w:rsidRPr="001B32E5">
        <w:rPr>
          <w:rFonts w:ascii="David" w:hAnsi="David"/>
          <w:rtl/>
        </w:rPr>
        <w:t xml:space="preserve"> </w:t>
      </w:r>
      <w:r w:rsidRPr="001B32E5">
        <w:rPr>
          <w:rFonts w:ascii="David" w:hAnsi="David" w:hint="eastAsia"/>
          <w:rtl/>
        </w:rPr>
        <w:t>תתמוך</w:t>
      </w:r>
      <w:r w:rsidRPr="001B32E5">
        <w:rPr>
          <w:rFonts w:ascii="David" w:hAnsi="David"/>
          <w:rtl/>
        </w:rPr>
        <w:t xml:space="preserve"> </w:t>
      </w:r>
      <w:r w:rsidRPr="001B32E5">
        <w:rPr>
          <w:rFonts w:ascii="David" w:hAnsi="David" w:hint="eastAsia"/>
          <w:rtl/>
        </w:rPr>
        <w:t>בהקלטת</w:t>
      </w:r>
      <w:r w:rsidRPr="001B32E5">
        <w:rPr>
          <w:rFonts w:ascii="David" w:hAnsi="David"/>
          <w:rtl/>
        </w:rPr>
        <w:t xml:space="preserve"> </w:t>
      </w:r>
      <w:r w:rsidRPr="001B32E5">
        <w:rPr>
          <w:rFonts w:ascii="David" w:hAnsi="David" w:hint="eastAsia"/>
          <w:rtl/>
        </w:rPr>
        <w:t>מסכים</w:t>
      </w:r>
      <w:r w:rsidR="003D044D">
        <w:rPr>
          <w:rFonts w:ascii="David" w:hAnsi="David" w:hint="cs"/>
          <w:rtl/>
        </w:rPr>
        <w:t xml:space="preserve"> להפעלה עתידית ככל והמזמין יחפוץ בכך. </w:t>
      </w:r>
      <w:r w:rsidRPr="001B32E5">
        <w:rPr>
          <w:rFonts w:ascii="David" w:hAnsi="David"/>
          <w:rtl/>
        </w:rPr>
        <w:t xml:space="preserve"> </w:t>
      </w:r>
      <w:r w:rsidRPr="001B32E5">
        <w:rPr>
          <w:rFonts w:ascii="David" w:hAnsi="David" w:hint="eastAsia"/>
          <w:rtl/>
        </w:rPr>
        <w:t>המידע</w:t>
      </w:r>
      <w:r w:rsidRPr="001B32E5">
        <w:rPr>
          <w:rFonts w:ascii="David" w:hAnsi="David"/>
          <w:rtl/>
        </w:rPr>
        <w:t xml:space="preserve"> </w:t>
      </w:r>
      <w:r w:rsidRPr="001B32E5">
        <w:rPr>
          <w:rFonts w:ascii="David" w:hAnsi="David" w:hint="eastAsia"/>
          <w:rtl/>
        </w:rPr>
        <w:t>המוקלט</w:t>
      </w:r>
      <w:r w:rsidRPr="001B32E5">
        <w:rPr>
          <w:rFonts w:ascii="David" w:hAnsi="David"/>
          <w:rtl/>
        </w:rPr>
        <w:t xml:space="preserve"> </w:t>
      </w:r>
      <w:r w:rsidRPr="001B32E5">
        <w:rPr>
          <w:rFonts w:ascii="David" w:hAnsi="David" w:hint="eastAsia"/>
          <w:rtl/>
        </w:rPr>
        <w:t>ישמר</w:t>
      </w:r>
      <w:r w:rsidRPr="001B32E5">
        <w:rPr>
          <w:rFonts w:ascii="David" w:hAnsi="David"/>
          <w:rtl/>
        </w:rPr>
        <w:t xml:space="preserve"> </w:t>
      </w:r>
      <w:r w:rsidRPr="001B32E5">
        <w:rPr>
          <w:rFonts w:ascii="David" w:hAnsi="David" w:hint="eastAsia"/>
          <w:rtl/>
        </w:rPr>
        <w:t>בהתאם</w:t>
      </w:r>
      <w:r w:rsidRPr="001B32E5">
        <w:rPr>
          <w:rFonts w:ascii="David" w:hAnsi="David"/>
          <w:rtl/>
        </w:rPr>
        <w:t xml:space="preserve"> </w:t>
      </w:r>
      <w:r w:rsidRPr="001B32E5">
        <w:rPr>
          <w:rFonts w:ascii="David" w:hAnsi="David" w:hint="eastAsia"/>
          <w:rtl/>
        </w:rPr>
        <w:t>להנחיות</w:t>
      </w:r>
      <w:r w:rsidRPr="001B32E5">
        <w:rPr>
          <w:rFonts w:ascii="David" w:hAnsi="David"/>
          <w:rtl/>
        </w:rPr>
        <w:t xml:space="preserve"> </w:t>
      </w:r>
      <w:r w:rsidRPr="001B32E5">
        <w:rPr>
          <w:rFonts w:ascii="David" w:hAnsi="David" w:hint="eastAsia"/>
          <w:rtl/>
        </w:rPr>
        <w:t>סעיף</w:t>
      </w:r>
      <w:r w:rsidRPr="001B32E5">
        <w:rPr>
          <w:rFonts w:ascii="David" w:hAnsi="David"/>
          <w:rtl/>
        </w:rPr>
        <w:t xml:space="preserve"> 10.8.7.1</w:t>
      </w:r>
      <w:r w:rsidR="003D044D">
        <w:rPr>
          <w:rFonts w:ascii="David" w:hAnsi="David" w:hint="cs"/>
          <w:rtl/>
        </w:rPr>
        <w:t>.</w:t>
      </w:r>
    </w:p>
    <w:p w14:paraId="2B0ECA1B"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 xml:space="preserve">המערכת תתממשק למערכת ה- </w:t>
      </w:r>
      <w:r w:rsidRPr="00934BBD">
        <w:rPr>
          <w:rFonts w:ascii="David" w:hAnsi="David"/>
        </w:rPr>
        <w:t>CTI</w:t>
      </w:r>
      <w:r w:rsidRPr="00934BBD">
        <w:rPr>
          <w:rFonts w:ascii="David" w:hAnsi="David"/>
          <w:rtl/>
        </w:rPr>
        <w:t xml:space="preserve"> לשם זיהוי תחילת שיחה וסיומה ולהעברת פרטי שיחה ולמערכת תיעוד וניהול פניות לצורך שיוך ההקלטה לפניית לקוח (יאופיין בשלב ההקמה).</w:t>
      </w:r>
    </w:p>
    <w:p w14:paraId="716C4AA4"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תכלול כלים ידידותיים ונוחים לתפעול לצורך קביעת מסננים לסינון שיחות שישמרו לאורך זמן ואלו שימחקו לאחר זמן שיקבע.  </w:t>
      </w:r>
    </w:p>
    <w:p w14:paraId="627877CD"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הקלטות ישמרו באמצעות קישור </w:t>
      </w:r>
      <w:r w:rsidRPr="00934BBD">
        <w:rPr>
          <w:rFonts w:ascii="David" w:hAnsi="David"/>
        </w:rPr>
        <w:t>URL</w:t>
      </w:r>
      <w:r w:rsidRPr="00934BBD">
        <w:rPr>
          <w:rFonts w:ascii="David" w:hAnsi="David"/>
          <w:rtl/>
        </w:rPr>
        <w:t xml:space="preserve"> </w:t>
      </w:r>
      <w:r w:rsidRPr="00C82927">
        <w:rPr>
          <w:rFonts w:ascii="David" w:hAnsi="David" w:hint="eastAsia"/>
          <w:rtl/>
        </w:rPr>
        <w:t>בתוך</w:t>
      </w:r>
      <w:r w:rsidRPr="00934BBD">
        <w:rPr>
          <w:rFonts w:ascii="David" w:hAnsi="David"/>
          <w:rtl/>
        </w:rPr>
        <w:t xml:space="preserve"> מערכות ה-</w:t>
      </w:r>
      <w:r w:rsidRPr="00934BBD">
        <w:rPr>
          <w:rFonts w:ascii="David" w:hAnsi="David"/>
        </w:rPr>
        <w:t>CRM</w:t>
      </w:r>
      <w:r w:rsidRPr="00934BBD">
        <w:rPr>
          <w:rFonts w:ascii="David" w:hAnsi="David"/>
          <w:rtl/>
        </w:rPr>
        <w:t xml:space="preserve"> השונות בתוך פניית התיעוד לצור</w:t>
      </w:r>
      <w:r w:rsidR="00B23898" w:rsidRPr="00934BBD">
        <w:rPr>
          <w:rFonts w:ascii="David" w:hAnsi="David"/>
          <w:rtl/>
        </w:rPr>
        <w:t xml:space="preserve">ך </w:t>
      </w:r>
      <w:r w:rsidRPr="00934BBD">
        <w:rPr>
          <w:rFonts w:ascii="David" w:hAnsi="David"/>
          <w:rtl/>
        </w:rPr>
        <w:t>איתור מהיר של הקלטה ומבלי צורך בחיפוש במערכת ההקלטות בנפרד.</w:t>
      </w:r>
    </w:p>
    <w:p w14:paraId="4298E7FC" w14:textId="77777777" w:rsidR="00DF1C9A" w:rsidRPr="00934BBD" w:rsidRDefault="00DF1C9A" w:rsidP="00C82927">
      <w:pPr>
        <w:pStyle w:val="Normal2"/>
        <w:numPr>
          <w:ilvl w:val="0"/>
          <w:numId w:val="152"/>
        </w:numPr>
        <w:spacing w:before="0"/>
        <w:ind w:left="855"/>
      </w:pPr>
      <w:r w:rsidRPr="00934BBD">
        <w:rPr>
          <w:rFonts w:ascii="David" w:hAnsi="David"/>
          <w:rtl/>
        </w:rPr>
        <w:t>פירוט לממשקים בין מערכת ההקלטות למערכות ה-</w:t>
      </w:r>
      <w:r w:rsidRPr="00934BBD">
        <w:rPr>
          <w:rFonts w:ascii="David" w:hAnsi="David"/>
        </w:rPr>
        <w:t>CRM</w:t>
      </w:r>
      <w:r w:rsidRPr="00934BBD">
        <w:rPr>
          <w:rFonts w:ascii="David" w:hAnsi="David"/>
          <w:rtl/>
        </w:rPr>
        <w:t xml:space="preserve"> בסעיף </w:t>
      </w:r>
      <w:r w:rsidR="00282BED" w:rsidRPr="00934BBD">
        <w:rPr>
          <w:rFonts w:ascii="David" w:hAnsi="David"/>
          <w:rtl/>
        </w:rPr>
        <w:t>10.11.</w:t>
      </w:r>
      <w:r w:rsidRPr="00934BBD">
        <w:rPr>
          <w:rFonts w:ascii="David" w:hAnsi="David"/>
          <w:rtl/>
        </w:rPr>
        <w:t xml:space="preserve"> </w:t>
      </w:r>
    </w:p>
    <w:p w14:paraId="7F0899B1"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אחזור מידע</w:t>
      </w:r>
      <w:r w:rsidRPr="00934BBD">
        <w:rPr>
          <w:rFonts w:ascii="David" w:hAnsi="David"/>
          <w:b/>
          <w:bCs/>
        </w:rPr>
        <w:t xml:space="preserve">  </w:t>
      </w:r>
      <w:r w:rsidRPr="00934BBD">
        <w:rPr>
          <w:rFonts w:ascii="David" w:hAnsi="David"/>
          <w:b/>
          <w:bCs/>
          <w:rtl/>
        </w:rPr>
        <w:t>מוקלט ושמירת הקלטות</w:t>
      </w:r>
    </w:p>
    <w:p w14:paraId="07FD11C4"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אחזור המידע המוקלט שאוחסן במערכת, מתחנות עבודה של מנהלי המערכת ונציגי הרשות.</w:t>
      </w:r>
    </w:p>
    <w:p w14:paraId="129F466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האזנה לשיחה, וצפייה בכל הנתונים המצורפים לשיחה המוקלטת, בעמדות מחשבים שיועדו לכך ובמשרדי הרשות (מחשבים מרוחקים מהמוקד). למערכת תתאפשר גישה מרחוק בצורה מאובטחת לשלושה משתמשים לפחות.</w:t>
      </w:r>
    </w:p>
    <w:p w14:paraId="035D7C3F" w14:textId="77777777" w:rsidR="00DF1C9A" w:rsidRPr="00934BBD" w:rsidRDefault="00DF1C9A" w:rsidP="00C82927">
      <w:pPr>
        <w:pStyle w:val="Normal2"/>
        <w:numPr>
          <w:ilvl w:val="0"/>
          <w:numId w:val="152"/>
        </w:numPr>
        <w:spacing w:before="0"/>
        <w:ind w:left="855"/>
        <w:rPr>
          <w:rtl/>
        </w:rPr>
      </w:pPr>
      <w:r w:rsidRPr="00934BBD">
        <w:rPr>
          <w:rFonts w:ascii="David" w:hAnsi="David"/>
          <w:rtl/>
        </w:rPr>
        <w:t>כל שיחה מושמעת תוצג עם נתוני הזיהוי הרלוונטיים שלה.</w:t>
      </w:r>
    </w:p>
    <w:p w14:paraId="34743CA7"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שמירת כל ההקלטות לשנה לפחות. </w:t>
      </w:r>
    </w:p>
    <w:p w14:paraId="6A479C3F"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שמירת הקלטות גם במדיות נתיקות.</w:t>
      </w:r>
    </w:p>
    <w:p w14:paraId="584204F6" w14:textId="77777777" w:rsidR="00DF1C9A" w:rsidRPr="00934BBD" w:rsidRDefault="00DF1C9A" w:rsidP="00C82927">
      <w:pPr>
        <w:pStyle w:val="Normal2"/>
        <w:numPr>
          <w:ilvl w:val="0"/>
          <w:numId w:val="152"/>
        </w:numPr>
        <w:spacing w:before="0"/>
        <w:ind w:left="855"/>
        <w:rPr>
          <w:rtl/>
        </w:rPr>
      </w:pPr>
      <w:r w:rsidRPr="00934BBD">
        <w:rPr>
          <w:rFonts w:ascii="David" w:hAnsi="David"/>
          <w:rtl/>
        </w:rPr>
        <w:t>בסיום ההתקשרות הספק יעביר למזמין את מאגר ההקלטות של השנה האחרונה באמצעות מדיה מגנטית ולאחר אישור המזמין יבצע מחיקת רשומות. המחיקה תתבצע באופן מוחלט ללא שמירה על גבי מערכת הספק.</w:t>
      </w:r>
    </w:p>
    <w:p w14:paraId="77C536AB" w14:textId="2E606678" w:rsidR="00DF1C9A" w:rsidRDefault="00DF1C9A" w:rsidP="00C82927">
      <w:pPr>
        <w:pStyle w:val="Normal2"/>
        <w:numPr>
          <w:ilvl w:val="0"/>
          <w:numId w:val="152"/>
        </w:numPr>
        <w:spacing w:before="0"/>
        <w:ind w:left="855"/>
      </w:pPr>
      <w:r w:rsidRPr="00934BBD">
        <w:rPr>
          <w:rFonts w:ascii="David" w:hAnsi="David"/>
          <w:rtl/>
        </w:rPr>
        <w:t xml:space="preserve">המערכת תאפשר לאתר שיחות נדרשות ולהעבירם כקובצי </w:t>
      </w:r>
      <w:r w:rsidRPr="00934BBD">
        <w:rPr>
          <w:rFonts w:ascii="David" w:hAnsi="David"/>
        </w:rPr>
        <w:t>Wav</w:t>
      </w:r>
      <w:r w:rsidRPr="00934BBD">
        <w:rPr>
          <w:rFonts w:ascii="David" w:hAnsi="David"/>
          <w:rtl/>
        </w:rPr>
        <w:t xml:space="preserve"> / </w:t>
      </w:r>
      <w:r w:rsidRPr="00934BBD">
        <w:rPr>
          <w:rFonts w:ascii="David" w:hAnsi="David"/>
        </w:rPr>
        <w:t>MP3</w:t>
      </w:r>
      <w:r w:rsidRPr="00934BBD">
        <w:rPr>
          <w:rFonts w:ascii="David" w:hAnsi="David"/>
          <w:rtl/>
        </w:rPr>
        <w:t xml:space="preserve"> בדוא"ל או ע"ג </w:t>
      </w:r>
      <w:r w:rsidRPr="00934BBD">
        <w:rPr>
          <w:rFonts w:ascii="David" w:hAnsi="David"/>
        </w:rPr>
        <w:t>CD</w:t>
      </w:r>
      <w:r w:rsidRPr="00934BBD">
        <w:rPr>
          <w:rFonts w:ascii="David" w:hAnsi="David"/>
          <w:rtl/>
        </w:rPr>
        <w:t>/ באמצעות כספות ליעדים שונים בהתאם להחלטת הרשות.</w:t>
      </w:r>
    </w:p>
    <w:p w14:paraId="4347E515" w14:textId="77777777" w:rsidR="009B6BD5" w:rsidRPr="00934BBD" w:rsidRDefault="009B6BD5" w:rsidP="009B6BD5">
      <w:pPr>
        <w:pStyle w:val="Normal2"/>
        <w:spacing w:before="0"/>
        <w:ind w:left="855"/>
        <w:rPr>
          <w:rtl/>
        </w:rPr>
      </w:pPr>
    </w:p>
    <w:p w14:paraId="63CF2E23"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בקרת איכות ומשוב  </w:t>
      </w:r>
    </w:p>
    <w:p w14:paraId="1E29E3D6" w14:textId="77777777" w:rsidR="00DF1C9A" w:rsidRPr="00934BBD" w:rsidRDefault="00DF1C9A">
      <w:pPr>
        <w:pStyle w:val="Normal2"/>
        <w:ind w:left="855"/>
        <w:rPr>
          <w:rFonts w:ascii="David" w:hAnsi="David"/>
          <w:rtl/>
        </w:rPr>
      </w:pPr>
      <w:r w:rsidRPr="00934BBD">
        <w:rPr>
          <w:rFonts w:ascii="David" w:hAnsi="David"/>
          <w:rtl/>
        </w:rPr>
        <w:t xml:space="preserve">המערכת תתמוך בניהול מערך </w:t>
      </w:r>
      <w:r w:rsidR="00CE3F37" w:rsidRPr="00934BBD">
        <w:rPr>
          <w:rFonts w:ascii="David" w:hAnsi="David"/>
          <w:rtl/>
        </w:rPr>
        <w:t>הקשבות</w:t>
      </w:r>
      <w:r w:rsidRPr="00934BBD">
        <w:rPr>
          <w:rFonts w:ascii="David" w:hAnsi="David"/>
          <w:rtl/>
        </w:rPr>
        <w:t xml:space="preserve"> ובקרת האיכות באמצעות טפסים מובני</w:t>
      </w:r>
      <w:r w:rsidR="00CE5F8C" w:rsidRPr="00934BBD">
        <w:rPr>
          <w:rFonts w:ascii="David" w:hAnsi="David"/>
          <w:rtl/>
        </w:rPr>
        <w:t xml:space="preserve">ם, מילים חוזרות, זיהוי סנטימנט וכדומה. </w:t>
      </w:r>
    </w:p>
    <w:p w14:paraId="0F307BE7" w14:textId="77777777" w:rsidR="009B6BD5" w:rsidRDefault="00F03798" w:rsidP="00C82927">
      <w:pPr>
        <w:pStyle w:val="Normal2"/>
        <w:ind w:left="855"/>
        <w:rPr>
          <w:rFonts w:ascii="David" w:hAnsi="David"/>
          <w:rtl/>
        </w:rPr>
      </w:pPr>
      <w:r w:rsidRPr="00934BBD">
        <w:rPr>
          <w:rFonts w:ascii="David" w:hAnsi="David"/>
          <w:rtl/>
        </w:rPr>
        <w:t>תנתן עדיפות למערכת מוצעת המאפשרת תמלול השיחה</w:t>
      </w:r>
    </w:p>
    <w:p w14:paraId="48164A87" w14:textId="67890923" w:rsidR="00F03798" w:rsidRPr="00934BBD" w:rsidRDefault="00F03798" w:rsidP="00C82927">
      <w:pPr>
        <w:pStyle w:val="Normal2"/>
        <w:ind w:left="855"/>
        <w:rPr>
          <w:rtl/>
        </w:rPr>
      </w:pPr>
      <w:r w:rsidRPr="00934BBD">
        <w:rPr>
          <w:rFonts w:ascii="David" w:hAnsi="David"/>
          <w:rtl/>
        </w:rPr>
        <w:t xml:space="preserve"> </w:t>
      </w:r>
    </w:p>
    <w:p w14:paraId="1A360951"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דוחות מערכת ההקלטות</w:t>
      </w:r>
    </w:p>
    <w:p w14:paraId="26102DF6" w14:textId="77777777" w:rsidR="00DF1C9A" w:rsidRPr="00934BBD" w:rsidRDefault="00DF1C9A" w:rsidP="00C82927">
      <w:pPr>
        <w:pStyle w:val="Normal2"/>
        <w:numPr>
          <w:ilvl w:val="0"/>
          <w:numId w:val="152"/>
        </w:numPr>
        <w:spacing w:before="0"/>
        <w:ind w:left="855"/>
      </w:pPr>
      <w:r w:rsidRPr="00934BBD">
        <w:rPr>
          <w:rFonts w:ascii="David" w:hAnsi="David"/>
          <w:rtl/>
        </w:rPr>
        <w:t xml:space="preserve">ניתן יהיה לאתר שיחות ברמת נציג / שלוחה/ תאריך ושעה/ מספר מחויג/ מספר מחייג, פרטים מזהים שהוקשו ע"י הלקוח ב- </w:t>
      </w:r>
      <w:r w:rsidRPr="00934BBD">
        <w:rPr>
          <w:rFonts w:ascii="David" w:hAnsi="David"/>
        </w:rPr>
        <w:t>IVR</w:t>
      </w:r>
      <w:r w:rsidRPr="00934BBD">
        <w:rPr>
          <w:rFonts w:ascii="David" w:hAnsi="David"/>
          <w:rtl/>
        </w:rPr>
        <w:t xml:space="preserve"> וכיו"ב.</w:t>
      </w:r>
    </w:p>
    <w:p w14:paraId="55BFFF6C" w14:textId="77777777" w:rsidR="00CB73C6" w:rsidRPr="00934BBD" w:rsidRDefault="00CB73C6" w:rsidP="00C82927">
      <w:pPr>
        <w:pStyle w:val="Normal2"/>
        <w:numPr>
          <w:ilvl w:val="0"/>
          <w:numId w:val="152"/>
        </w:numPr>
        <w:spacing w:before="0"/>
        <w:ind w:left="855"/>
        <w:rPr>
          <w:rtl/>
        </w:rPr>
      </w:pPr>
      <w:r w:rsidRPr="00934BBD">
        <w:rPr>
          <w:rFonts w:ascii="David" w:hAnsi="David"/>
          <w:rtl/>
        </w:rPr>
        <w:t xml:space="preserve">המערכת תספק דוחות </w:t>
      </w:r>
      <w:r w:rsidR="00CE5F8C" w:rsidRPr="00934BBD">
        <w:rPr>
          <w:rFonts w:ascii="David" w:hAnsi="David"/>
          <w:rtl/>
        </w:rPr>
        <w:t xml:space="preserve">יומיים </w:t>
      </w:r>
      <w:r w:rsidRPr="00934BBD">
        <w:rPr>
          <w:rFonts w:ascii="David" w:hAnsi="David"/>
          <w:rtl/>
        </w:rPr>
        <w:t xml:space="preserve">המכילים לוגים להצלחה/כשלון בביצוע הקלטה ויכילו את המספר המחייג בנוסף למספר מזהה. </w:t>
      </w:r>
    </w:p>
    <w:p w14:paraId="41B6AFE5" w14:textId="77777777" w:rsidR="00F03798" w:rsidRPr="00934BBD" w:rsidRDefault="00F03798">
      <w:pPr>
        <w:pStyle w:val="Normal2"/>
        <w:numPr>
          <w:ilvl w:val="0"/>
          <w:numId w:val="152"/>
        </w:numPr>
        <w:spacing w:before="0"/>
        <w:ind w:left="855"/>
        <w:rPr>
          <w:rFonts w:ascii="David" w:hAnsi="David"/>
        </w:rPr>
      </w:pPr>
      <w:r w:rsidRPr="00934BBD">
        <w:rPr>
          <w:rFonts w:ascii="David" w:hAnsi="David"/>
          <w:rtl/>
        </w:rPr>
        <w:t xml:space="preserve">יוגדר דוח לזיהוי פערים בין שיחות הנכנסות למרכזיה וממנה לנתב השיחות למול כמות ההקלטות. </w:t>
      </w:r>
    </w:p>
    <w:p w14:paraId="1886BFFB" w14:textId="77777777" w:rsidR="00DF1C9A" w:rsidRPr="00934BBD" w:rsidRDefault="00DF1C9A" w:rsidP="00C82927">
      <w:pPr>
        <w:pStyle w:val="Normal2"/>
        <w:numPr>
          <w:ilvl w:val="0"/>
          <w:numId w:val="152"/>
        </w:numPr>
        <w:spacing w:before="0"/>
        <w:ind w:left="855"/>
      </w:pPr>
      <w:r w:rsidRPr="00934BBD">
        <w:rPr>
          <w:rFonts w:ascii="David" w:hAnsi="David"/>
          <w:rtl/>
        </w:rPr>
        <w:lastRenderedPageBreak/>
        <w:t>הגדרת הדוחות תוכל להתבצע ברמת משתמש על פי הרשאות שיוגדרו במסגרת תהליך ההקמה.</w:t>
      </w:r>
    </w:p>
    <w:p w14:paraId="047FC738" w14:textId="77777777" w:rsidR="00CE5F8C" w:rsidRPr="00934BBD" w:rsidRDefault="00CE5F8C" w:rsidP="00C82927">
      <w:pPr>
        <w:pStyle w:val="Normal2"/>
        <w:numPr>
          <w:ilvl w:val="0"/>
          <w:numId w:val="152"/>
        </w:numPr>
        <w:spacing w:before="0"/>
        <w:ind w:left="855"/>
      </w:pPr>
      <w:r w:rsidRPr="00934BBD">
        <w:rPr>
          <w:rFonts w:ascii="David" w:hAnsi="David"/>
          <w:rtl/>
        </w:rPr>
        <w:t xml:space="preserve">המערכת תספק התראה בזמן אמת על תקלה בהקלטות ו/או מערכת שאינה עובדת. </w:t>
      </w:r>
    </w:p>
    <w:p w14:paraId="350A6A50" w14:textId="77777777" w:rsidR="00DF1C9A" w:rsidRPr="00934BBD" w:rsidRDefault="00DF1C9A" w:rsidP="00C82927">
      <w:pPr>
        <w:pStyle w:val="Normal2"/>
        <w:numPr>
          <w:ilvl w:val="0"/>
          <w:numId w:val="152"/>
        </w:numPr>
        <w:spacing w:before="0"/>
        <w:ind w:left="855"/>
        <w:rPr>
          <w:b/>
          <w:bCs/>
          <w:rtl/>
        </w:rPr>
      </w:pPr>
      <w:r w:rsidRPr="00934BBD">
        <w:rPr>
          <w:rFonts w:ascii="David" w:hAnsi="David"/>
          <w:b/>
          <w:bCs/>
          <w:rtl/>
        </w:rPr>
        <w:t>לרשות תנתן הרשאה למערכת ההקלטות באופן מלא לצורך איתור עצמאי ומבלי תלות בספק.</w:t>
      </w:r>
    </w:p>
    <w:p w14:paraId="6B9D5707" w14:textId="77777777" w:rsidR="00DF1C9A" w:rsidRPr="00934BBD" w:rsidRDefault="00DF1C9A" w:rsidP="00C82927">
      <w:pPr>
        <w:pStyle w:val="Normal2"/>
        <w:rPr>
          <w:rtl/>
        </w:rPr>
      </w:pPr>
    </w:p>
    <w:p w14:paraId="0E208AD4"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27" w:name="_Toc462212947"/>
      <w:bookmarkStart w:id="2128" w:name="_Toc456130923"/>
      <w:bookmarkStart w:id="2129" w:name="_Toc456131118"/>
      <w:r w:rsidRPr="00934BBD">
        <w:rPr>
          <w:rFonts w:ascii="David" w:hAnsi="David"/>
          <w:b/>
          <w:bCs/>
          <w:rtl/>
        </w:rPr>
        <w:t xml:space="preserve">מערכת לשליחת </w:t>
      </w:r>
      <w:r w:rsidRPr="00934BBD">
        <w:rPr>
          <w:rFonts w:ascii="David" w:hAnsi="David"/>
          <w:b/>
          <w:bCs/>
        </w:rPr>
        <w:t>SMS</w:t>
      </w:r>
      <w:bookmarkEnd w:id="2127"/>
      <w:r w:rsidRPr="00934BBD">
        <w:rPr>
          <w:rFonts w:ascii="David" w:hAnsi="David"/>
          <w:b/>
          <w:bCs/>
          <w:rtl/>
        </w:rPr>
        <w:t xml:space="preserve"> </w:t>
      </w:r>
      <w:bookmarkEnd w:id="2128"/>
      <w:bookmarkEnd w:id="2129"/>
    </w:p>
    <w:p w14:paraId="117A8E0E" w14:textId="77777777" w:rsidR="00CE5F8C" w:rsidRPr="00934BBD" w:rsidRDefault="00DF1C9A" w:rsidP="00C82927">
      <w:pPr>
        <w:pStyle w:val="Normal2"/>
        <w:ind w:left="571"/>
        <w:rPr>
          <w:rtl/>
        </w:rPr>
      </w:pPr>
      <w:r w:rsidRPr="00934BBD">
        <w:rPr>
          <w:rFonts w:ascii="David" w:hAnsi="David"/>
          <w:rtl/>
        </w:rPr>
        <w:t>מערכת זו תהיה בשימוש עבור שליחת הודעות ללקוחות שמערכת ה-</w:t>
      </w:r>
      <w:r w:rsidRPr="00934BBD">
        <w:rPr>
          <w:rFonts w:ascii="David" w:hAnsi="David"/>
        </w:rPr>
        <w:t xml:space="preserve"> Call Back</w:t>
      </w:r>
      <w:r w:rsidRPr="00934BBD">
        <w:rPr>
          <w:rFonts w:ascii="David" w:hAnsi="David"/>
          <w:rtl/>
        </w:rPr>
        <w:t xml:space="preserve"> לא הצליחה להשיג (לאחר מספר ניסיונות חיוג כושלים כפי שיוגדר באפיון) או לפונים שבחרו בשיחת </w:t>
      </w:r>
      <w:r w:rsidRPr="00934BBD">
        <w:rPr>
          <w:rFonts w:ascii="David" w:hAnsi="David"/>
        </w:rPr>
        <w:t>Call Back</w:t>
      </w:r>
      <w:r w:rsidRPr="00934BBD">
        <w:rPr>
          <w:rFonts w:ascii="David" w:hAnsi="David"/>
          <w:rtl/>
        </w:rPr>
        <w:t xml:space="preserve"> באופן יזום. הודעות אלו יכילו קישורים לטפסים מקוונים</w:t>
      </w:r>
      <w:r w:rsidR="00CE5F8C" w:rsidRPr="00934BBD">
        <w:rPr>
          <w:rFonts w:ascii="David" w:hAnsi="David"/>
          <w:rtl/>
        </w:rPr>
        <w:t xml:space="preserve"> הודעות על סטטוס פניה וכדומה.</w:t>
      </w:r>
    </w:p>
    <w:p w14:paraId="25A87AEA" w14:textId="77777777" w:rsidR="00DF1C9A" w:rsidRPr="00934BBD" w:rsidRDefault="00CE5F8C" w:rsidP="00C82927">
      <w:pPr>
        <w:pStyle w:val="Normal2"/>
        <w:ind w:left="571"/>
      </w:pPr>
      <w:r w:rsidRPr="00934BBD">
        <w:rPr>
          <w:rFonts w:ascii="David" w:hAnsi="David"/>
          <w:rtl/>
        </w:rPr>
        <w:t>מערכת ה-</w:t>
      </w:r>
      <w:r w:rsidRPr="00934BBD">
        <w:rPr>
          <w:rFonts w:ascii="David" w:hAnsi="David"/>
        </w:rPr>
        <w:t>SMS</w:t>
      </w:r>
      <w:r w:rsidRPr="00934BBD">
        <w:rPr>
          <w:rFonts w:ascii="David" w:hAnsi="David"/>
          <w:rtl/>
        </w:rPr>
        <w:t xml:space="preserve"> תשולב ברכיבים נוספים הדורשים שליחת הודעות כגון הודעות מתוך </w:t>
      </w:r>
      <w:r w:rsidRPr="00934BBD">
        <w:rPr>
          <w:rFonts w:ascii="David" w:hAnsi="David"/>
        </w:rPr>
        <w:t>IVR</w:t>
      </w:r>
      <w:r w:rsidRPr="00934BBD">
        <w:rPr>
          <w:rFonts w:ascii="David" w:hAnsi="David"/>
          <w:rtl/>
        </w:rPr>
        <w:t xml:space="preserve"> </w:t>
      </w:r>
      <w:r w:rsidR="00DF1C9A" w:rsidRPr="00934BBD">
        <w:rPr>
          <w:rFonts w:ascii="David" w:hAnsi="David"/>
          <w:rtl/>
        </w:rPr>
        <w:t>על המערכת לתמוך דרישות הבאות לפחות:</w:t>
      </w:r>
    </w:p>
    <w:p w14:paraId="4B8035F4" w14:textId="77777777" w:rsidR="00DF1C9A" w:rsidRPr="00934BBD" w:rsidRDefault="00DF1C9A" w:rsidP="00C82927">
      <w:pPr>
        <w:pStyle w:val="Normal2"/>
        <w:numPr>
          <w:ilvl w:val="0"/>
          <w:numId w:val="152"/>
        </w:numPr>
        <w:spacing w:before="0"/>
        <w:ind w:left="855"/>
      </w:pPr>
      <w:r w:rsidRPr="00934BBD">
        <w:rPr>
          <w:rFonts w:ascii="David" w:hAnsi="David"/>
          <w:rtl/>
        </w:rPr>
        <w:t>שליחת הודעות משתנות /בנוסח קבוע הכולל מספר שדות משתנים (ת.ז/ גובה חוב..), לקבוצת לקוחות מתוך קובץ שיועבר ע"י הרשות.</w:t>
      </w:r>
    </w:p>
    <w:p w14:paraId="10A2AE68" w14:textId="77777777" w:rsidR="00DF1C9A" w:rsidRPr="00934BBD" w:rsidRDefault="00DF1C9A" w:rsidP="00C82927">
      <w:pPr>
        <w:pStyle w:val="Normal2"/>
        <w:numPr>
          <w:ilvl w:val="0"/>
          <w:numId w:val="152"/>
        </w:numPr>
        <w:spacing w:before="0"/>
        <w:ind w:left="855"/>
      </w:pPr>
      <w:r w:rsidRPr="00934BBD">
        <w:rPr>
          <w:rFonts w:ascii="David" w:hAnsi="David"/>
          <w:rtl/>
        </w:rPr>
        <w:t>שליחת הודעות הכוללות קישור לשירותים שונים (צירוף קישור בתוך ההודעה) לרבות מסמכים.</w:t>
      </w:r>
    </w:p>
    <w:p w14:paraId="4C097A50"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קבלת </w:t>
      </w:r>
      <w:r w:rsidRPr="00934BBD">
        <w:rPr>
          <w:rFonts w:ascii="David" w:hAnsi="David"/>
        </w:rPr>
        <w:t>SMS</w:t>
      </w:r>
      <w:r w:rsidR="00135521" w:rsidRPr="00934BBD">
        <w:rPr>
          <w:rFonts w:ascii="David" w:hAnsi="David"/>
          <w:rtl/>
        </w:rPr>
        <w:t xml:space="preserve"> חוזר</w:t>
      </w:r>
      <w:r w:rsidRPr="00934BBD">
        <w:rPr>
          <w:rFonts w:ascii="David" w:hAnsi="David"/>
          <w:rtl/>
        </w:rPr>
        <w:t>, קליטתו והעברתו למוקד/עדכוני מידע למערכות התפעוליות.</w:t>
      </w:r>
    </w:p>
    <w:p w14:paraId="22A62130" w14:textId="77777777" w:rsidR="00DF1C9A" w:rsidRPr="00934BBD" w:rsidRDefault="00DF1C9A" w:rsidP="00C82927">
      <w:pPr>
        <w:pStyle w:val="Normal2"/>
        <w:numPr>
          <w:ilvl w:val="0"/>
          <w:numId w:val="152"/>
        </w:numPr>
        <w:spacing w:before="0"/>
        <w:ind w:left="855"/>
        <w:rPr>
          <w:rtl/>
        </w:rPr>
      </w:pPr>
      <w:r w:rsidRPr="00934BBD">
        <w:rPr>
          <w:rFonts w:ascii="David" w:hAnsi="David"/>
          <w:rtl/>
        </w:rPr>
        <w:t>צרכים משתנים ע"פ צורך</w:t>
      </w:r>
    </w:p>
    <w:p w14:paraId="5A53E4E9" w14:textId="77777777" w:rsidR="00DF1C9A" w:rsidRPr="00934BBD" w:rsidRDefault="00B10314" w:rsidP="00C82927">
      <w:pPr>
        <w:pStyle w:val="Normal2"/>
        <w:numPr>
          <w:ilvl w:val="0"/>
          <w:numId w:val="152"/>
        </w:numPr>
        <w:spacing w:before="0"/>
        <w:ind w:left="855"/>
        <w:rPr>
          <w:rtl/>
        </w:rPr>
      </w:pPr>
      <w:r w:rsidRPr="00934BBD">
        <w:rPr>
          <w:rFonts w:ascii="David" w:hAnsi="David"/>
          <w:rtl/>
        </w:rPr>
        <w:t>מערכת ה-</w:t>
      </w:r>
      <w:r w:rsidRPr="00934BBD">
        <w:rPr>
          <w:rFonts w:ascii="David" w:hAnsi="David"/>
        </w:rPr>
        <w:t>SMS</w:t>
      </w:r>
      <w:r w:rsidRPr="00934BBD">
        <w:rPr>
          <w:rFonts w:ascii="David" w:hAnsi="David"/>
          <w:rtl/>
        </w:rPr>
        <w:t xml:space="preserve"> תסופק ע"י המזמין, התחברות למערכות יבוצע על ידי הספק. </w:t>
      </w:r>
    </w:p>
    <w:p w14:paraId="5F819A81"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המציע יוודא כי מערכת ה- </w:t>
      </w:r>
      <w:r w:rsidRPr="00934BBD">
        <w:rPr>
          <w:rFonts w:ascii="David" w:hAnsi="David"/>
        </w:rPr>
        <w:t>SMS</w:t>
      </w:r>
      <w:r w:rsidRPr="00934BBD">
        <w:rPr>
          <w:rFonts w:ascii="David" w:hAnsi="David"/>
          <w:rtl/>
        </w:rPr>
        <w:t xml:space="preserve"> תתמוך בקבלה ושליחת מידע מכל אחת מהמערכות שיסופקו על ידו לרבות מתוך מערכות המזמין.</w:t>
      </w:r>
    </w:p>
    <w:p w14:paraId="0A113B3B" w14:textId="77777777" w:rsidR="00DF1C9A" w:rsidRPr="00934BBD" w:rsidRDefault="00DF1C9A" w:rsidP="00C82927">
      <w:pPr>
        <w:pStyle w:val="Normal2"/>
        <w:numPr>
          <w:ilvl w:val="0"/>
          <w:numId w:val="152"/>
        </w:numPr>
        <w:spacing w:before="0"/>
        <w:ind w:left="855"/>
        <w:rPr>
          <w:rtl/>
        </w:rPr>
      </w:pPr>
      <w:r w:rsidRPr="00934BBD">
        <w:rPr>
          <w:rFonts w:ascii="David" w:hAnsi="David"/>
          <w:rtl/>
        </w:rPr>
        <w:t>ההודעה תישלח מהמערכת עם זיהוי של מספר פרטי של המשתמש (</w:t>
      </w:r>
      <w:r w:rsidR="00135521" w:rsidRPr="00934BBD">
        <w:rPr>
          <w:rFonts w:ascii="David" w:hAnsi="David"/>
          <w:rtl/>
        </w:rPr>
        <w:t>ב</w:t>
      </w:r>
      <w:r w:rsidRPr="00934BBD">
        <w:rPr>
          <w:rFonts w:ascii="David" w:hAnsi="David"/>
          <w:rtl/>
        </w:rPr>
        <w:t>התאם לזיהוי המשתמש ששלח את ההודעה).</w:t>
      </w:r>
    </w:p>
    <w:p w14:paraId="5219FD48" w14:textId="77777777" w:rsidR="00DF1C9A" w:rsidRPr="00934BBD" w:rsidRDefault="00DF1C9A" w:rsidP="00C82927">
      <w:pPr>
        <w:pStyle w:val="Normal2"/>
        <w:numPr>
          <w:ilvl w:val="0"/>
          <w:numId w:val="152"/>
        </w:numPr>
        <w:spacing w:before="0"/>
        <w:ind w:left="855"/>
      </w:pPr>
      <w:r w:rsidRPr="00934BBD">
        <w:rPr>
          <w:rFonts w:ascii="David" w:hAnsi="David"/>
          <w:rtl/>
        </w:rPr>
        <w:t>קביעת מספר/טקסט שמופיע כשולח ההודעה.</w:t>
      </w:r>
    </w:p>
    <w:p w14:paraId="4A168B7F" w14:textId="77777777" w:rsidR="00DF1C9A" w:rsidRPr="00934BBD" w:rsidRDefault="00DF1C9A" w:rsidP="00C82927">
      <w:pPr>
        <w:pStyle w:val="Normal2"/>
        <w:numPr>
          <w:ilvl w:val="0"/>
          <w:numId w:val="152"/>
        </w:numPr>
        <w:spacing w:before="0"/>
        <w:ind w:left="855"/>
        <w:rPr>
          <w:rtl/>
        </w:rPr>
      </w:pPr>
      <w:r w:rsidRPr="00934BBD">
        <w:rPr>
          <w:rFonts w:ascii="David" w:hAnsi="David"/>
          <w:rtl/>
        </w:rPr>
        <w:t>תמיכה במשוב חוזר למערכת השולחת על קליטת ההודעה למשלוח ושליחתה</w:t>
      </w:r>
    </w:p>
    <w:p w14:paraId="5DF266E5" w14:textId="608BC399" w:rsidR="00DF1C9A" w:rsidRDefault="00DF1C9A" w:rsidP="00C82927">
      <w:pPr>
        <w:pStyle w:val="Normal2"/>
        <w:numPr>
          <w:ilvl w:val="0"/>
          <w:numId w:val="152"/>
        </w:numPr>
        <w:spacing w:before="0"/>
        <w:ind w:left="855"/>
      </w:pPr>
      <w:r w:rsidRPr="00934BBD">
        <w:rPr>
          <w:rFonts w:ascii="David" w:hAnsi="David"/>
          <w:rtl/>
        </w:rPr>
        <w:t>המערכת המוצעת תסופק עם ממשק דוחות בו לפחות 5 דוחות אינטגראליים (מובנים במערכת להצגת היקפי הפעילות וסטאטוס הצלחת שליחת ההודעות).</w:t>
      </w:r>
    </w:p>
    <w:p w14:paraId="6CDBB08D" w14:textId="77777777" w:rsidR="009B6BD5" w:rsidRPr="00934BBD" w:rsidRDefault="009B6BD5" w:rsidP="009B6BD5">
      <w:pPr>
        <w:pStyle w:val="Normal2"/>
        <w:spacing w:before="0"/>
        <w:ind w:left="855"/>
        <w:rPr>
          <w:rtl/>
        </w:rPr>
      </w:pPr>
    </w:p>
    <w:p w14:paraId="37623E47"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0" w:name="_Toc456130929"/>
      <w:bookmarkStart w:id="2131" w:name="_Toc456131124"/>
      <w:bookmarkStart w:id="2132" w:name="_Toc462212953"/>
      <w:r w:rsidRPr="00934BBD">
        <w:rPr>
          <w:rFonts w:ascii="David" w:hAnsi="David"/>
          <w:b/>
          <w:bCs/>
          <w:rtl/>
        </w:rPr>
        <w:t xml:space="preserve">מערכת לניהול תקשורת כתובה </w:t>
      </w:r>
      <w:bookmarkEnd w:id="2130"/>
      <w:bookmarkEnd w:id="2131"/>
      <w:bookmarkEnd w:id="2132"/>
    </w:p>
    <w:p w14:paraId="4EFBF086" w14:textId="77777777" w:rsidR="00DF1C9A" w:rsidRPr="00934BBD" w:rsidRDefault="00DF1C9A" w:rsidP="00C82927">
      <w:pPr>
        <w:pStyle w:val="Normal2"/>
        <w:ind w:left="429"/>
        <w:rPr>
          <w:rtl/>
        </w:rPr>
      </w:pPr>
      <w:r w:rsidRPr="00934BBD">
        <w:rPr>
          <w:rFonts w:ascii="David" w:hAnsi="David"/>
          <w:rtl/>
        </w:rPr>
        <w:t>מטרת המערכת היא לספק לפונה מענה באמצעות תקשורת כתובה ולנהל את ההתקשרות מולו בערוץ זה.</w:t>
      </w:r>
    </w:p>
    <w:p w14:paraId="701C86F3" w14:textId="77777777" w:rsidR="00DF1C9A" w:rsidRPr="00934BBD" w:rsidRDefault="00DF1C9A" w:rsidP="00C82927">
      <w:pPr>
        <w:pStyle w:val="Normal2"/>
        <w:ind w:left="429"/>
        <w:rPr>
          <w:rtl/>
        </w:rPr>
      </w:pPr>
      <w:r w:rsidRPr="00934BBD">
        <w:rPr>
          <w:rFonts w:ascii="David" w:hAnsi="David"/>
          <w:rtl/>
        </w:rPr>
        <w:t xml:space="preserve">כיום מוטמעת באתר רשות האכיפה מערכת צ'אט של ספק מיקור החוץ הנוכחי מסוג </w:t>
      </w:r>
      <w:r w:rsidRPr="00934BBD">
        <w:rPr>
          <w:rFonts w:ascii="David" w:hAnsi="David"/>
        </w:rPr>
        <w:t xml:space="preserve"> Wiz Support</w:t>
      </w:r>
      <w:r w:rsidRPr="00934BBD">
        <w:rPr>
          <w:rFonts w:ascii="David" w:hAnsi="David"/>
          <w:rtl/>
        </w:rPr>
        <w:t>.</w:t>
      </w:r>
    </w:p>
    <w:p w14:paraId="1171FA10" w14:textId="77777777" w:rsidR="00DF1C9A" w:rsidRPr="00934BBD" w:rsidRDefault="00DF1C9A" w:rsidP="00C82927">
      <w:pPr>
        <w:pStyle w:val="Normal2"/>
        <w:ind w:left="429"/>
        <w:rPr>
          <w:rtl/>
        </w:rPr>
      </w:pPr>
      <w:r w:rsidRPr="00934BBD">
        <w:rPr>
          <w:rFonts w:ascii="David" w:hAnsi="David"/>
          <w:rtl/>
        </w:rPr>
        <w:t>באמצעות המערכת ניתן מידע כללי</w:t>
      </w:r>
      <w:r w:rsidR="00350DC8" w:rsidRPr="00934BBD">
        <w:rPr>
          <w:rFonts w:ascii="David" w:hAnsi="David"/>
          <w:rtl/>
        </w:rPr>
        <w:t xml:space="preserve"> ואישי ו</w:t>
      </w:r>
      <w:r w:rsidRPr="00934BBD">
        <w:rPr>
          <w:rFonts w:ascii="David" w:hAnsi="David"/>
          <w:rtl/>
        </w:rPr>
        <w:t>תמיכה טכנית לגולשים באתר ובאזור האישי.</w:t>
      </w:r>
    </w:p>
    <w:p w14:paraId="5C92ECEF" w14:textId="77777777" w:rsidR="00350DC8" w:rsidRPr="00934BBD" w:rsidRDefault="00350DC8" w:rsidP="00C82927">
      <w:pPr>
        <w:pStyle w:val="Normal2"/>
        <w:ind w:left="429"/>
      </w:pPr>
      <w:r w:rsidRPr="00934BBD">
        <w:rPr>
          <w:rFonts w:ascii="David" w:hAnsi="David"/>
          <w:rtl/>
        </w:rPr>
        <w:lastRenderedPageBreak/>
        <w:t xml:space="preserve">בנוסף ניתן מידע באמצעות עץ החלטות, </w:t>
      </w:r>
      <w:r w:rsidRPr="00934BBD">
        <w:rPr>
          <w:rFonts w:ascii="David" w:hAnsi="David"/>
        </w:rPr>
        <w:t>ICR</w:t>
      </w:r>
      <w:r w:rsidRPr="00934BBD">
        <w:rPr>
          <w:rFonts w:ascii="David" w:hAnsi="David"/>
          <w:rtl/>
        </w:rPr>
        <w:t xml:space="preserve">, באמצעות </w:t>
      </w:r>
      <w:r w:rsidRPr="00934BBD">
        <w:rPr>
          <w:rFonts w:ascii="David" w:hAnsi="David"/>
        </w:rPr>
        <w:t>Webservice</w:t>
      </w:r>
      <w:r w:rsidRPr="00934BBD">
        <w:rPr>
          <w:rFonts w:ascii="David" w:hAnsi="David"/>
          <w:rtl/>
        </w:rPr>
        <w:t xml:space="preserve"> המפנה לתהליך זיהוי.  המידע הניתן הינו  סטאטוס תיק וסטאטוס חוב ומידעים נוספים. </w:t>
      </w:r>
    </w:p>
    <w:p w14:paraId="0B9884B7" w14:textId="7412B5AD" w:rsidR="00DF1C9A" w:rsidRPr="00934BBD" w:rsidRDefault="00DF1C9A" w:rsidP="00C82927">
      <w:pPr>
        <w:pStyle w:val="Normal2"/>
        <w:ind w:left="429"/>
        <w:rPr>
          <w:rtl/>
        </w:rPr>
      </w:pPr>
      <w:r w:rsidRPr="00934BBD">
        <w:rPr>
          <w:rFonts w:ascii="David" w:hAnsi="David"/>
          <w:rtl/>
        </w:rPr>
        <w:t xml:space="preserve">כוונת הרשות היא להרחיב את פעילות המערכת למערכת המנהלת את </w:t>
      </w:r>
      <w:r w:rsidRPr="00934BBD">
        <w:rPr>
          <w:rFonts w:ascii="David" w:hAnsi="David"/>
          <w:b/>
          <w:bCs/>
          <w:rtl/>
        </w:rPr>
        <w:t>כלל</w:t>
      </w:r>
      <w:r w:rsidRPr="00934BBD">
        <w:rPr>
          <w:rFonts w:ascii="David" w:hAnsi="David"/>
          <w:rtl/>
        </w:rPr>
        <w:t xml:space="preserve"> התקשורת הכתובה הנכנסת למוקד בתחומי הפעילות השונים</w:t>
      </w:r>
      <w:r w:rsidR="00F03798" w:rsidRPr="00934BBD">
        <w:rPr>
          <w:rFonts w:ascii="David" w:hAnsi="David"/>
          <w:rtl/>
        </w:rPr>
        <w:t xml:space="preserve"> משלב ההקמה.</w:t>
      </w:r>
      <w:r w:rsidRPr="00934BBD">
        <w:rPr>
          <w:rFonts w:ascii="David" w:hAnsi="David"/>
          <w:rtl/>
        </w:rPr>
        <w:t xml:space="preserve"> על כן על המערכת לתמוך גם בערוצים הבאים: צ'אט, </w:t>
      </w:r>
      <w:r w:rsidRPr="00934BBD">
        <w:rPr>
          <w:rFonts w:ascii="David" w:hAnsi="David"/>
        </w:rPr>
        <w:t>WhatsApp</w:t>
      </w:r>
      <w:r w:rsidRPr="00934BBD">
        <w:rPr>
          <w:rFonts w:ascii="David" w:hAnsi="David"/>
          <w:rtl/>
        </w:rPr>
        <w:t xml:space="preserve">, </w:t>
      </w:r>
      <w:r w:rsidR="003D044D">
        <w:rPr>
          <w:rFonts w:ascii="David" w:hAnsi="David" w:hint="cs"/>
          <w:rtl/>
        </w:rPr>
        <w:t>קישור ל</w:t>
      </w:r>
      <w:r w:rsidRPr="00934BBD">
        <w:rPr>
          <w:rFonts w:ascii="David" w:hAnsi="David"/>
          <w:rtl/>
        </w:rPr>
        <w:t xml:space="preserve">טפסים </w:t>
      </w:r>
      <w:r w:rsidRPr="00934BBD">
        <w:rPr>
          <w:rFonts w:ascii="David" w:hAnsi="David"/>
        </w:rPr>
        <w:t>SMS</w:t>
      </w:r>
      <w:r w:rsidRPr="00934BBD">
        <w:rPr>
          <w:rFonts w:ascii="David" w:hAnsi="David"/>
          <w:rtl/>
        </w:rPr>
        <w:t>,</w:t>
      </w:r>
      <w:r w:rsidR="009B00DD" w:rsidRPr="00934BBD">
        <w:rPr>
          <w:rFonts w:ascii="David" w:hAnsi="David"/>
          <w:rtl/>
        </w:rPr>
        <w:t xml:space="preserve"> מייל,</w:t>
      </w:r>
      <w:r w:rsidRPr="00934BBD">
        <w:rPr>
          <w:rFonts w:ascii="David" w:hAnsi="David"/>
          <w:rtl/>
        </w:rPr>
        <w:t xml:space="preserve"> ערוצי מדיה חברתית שונים ועוד. </w:t>
      </w:r>
    </w:p>
    <w:p w14:paraId="75280591" w14:textId="683B585D" w:rsidR="00DF1C9A" w:rsidRPr="00934BBD" w:rsidRDefault="00DF1C9A" w:rsidP="00A21BC8">
      <w:pPr>
        <w:pStyle w:val="Normal2"/>
        <w:ind w:left="429"/>
        <w:rPr>
          <w:rtl/>
        </w:rPr>
      </w:pPr>
      <w:r w:rsidRPr="00934BBD">
        <w:rPr>
          <w:rFonts w:ascii="David" w:hAnsi="David"/>
          <w:rtl/>
        </w:rPr>
        <w:t>באמצעות ערוץ התקשורת הכתובה ניתן יהיה לתת מענה ללקוחות בין היתר בנושאים הבאים:</w:t>
      </w:r>
    </w:p>
    <w:p w14:paraId="1B6A8882"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תמיכה במשתמשי האזור האישי באתר האינטרנט- מתן הסברים ומידע על השימוש באזור האישי ופעולות שלקוח יכול לבצע באמצעותו. </w:t>
      </w:r>
    </w:p>
    <w:p w14:paraId="6103AE61" w14:textId="77777777" w:rsidR="00350DC8" w:rsidRPr="00C82927" w:rsidRDefault="00350DC8" w:rsidP="00C82927">
      <w:pPr>
        <w:pStyle w:val="Normal2"/>
        <w:numPr>
          <w:ilvl w:val="0"/>
          <w:numId w:val="152"/>
        </w:numPr>
        <w:spacing w:before="0"/>
        <w:ind w:left="855"/>
        <w:rPr>
          <w:rFonts w:ascii="David" w:hAnsi="David"/>
        </w:rPr>
      </w:pPr>
      <w:r w:rsidRPr="00934BBD">
        <w:rPr>
          <w:rFonts w:ascii="David" w:hAnsi="David"/>
          <w:rtl/>
        </w:rPr>
        <w:t xml:space="preserve">תמיכה באפשרות מתן מידע אישי אוטומטי הכולל תהליך זיהוי בערוצי התקשורת הכתובה שייקבעו בעת ההקמה. </w:t>
      </w:r>
    </w:p>
    <w:p w14:paraId="6545A032" w14:textId="77777777" w:rsidR="00DF1C9A" w:rsidRPr="00934BBD" w:rsidRDefault="00DF1C9A" w:rsidP="00C82927">
      <w:pPr>
        <w:pStyle w:val="Normal2"/>
        <w:numPr>
          <w:ilvl w:val="0"/>
          <w:numId w:val="152"/>
        </w:numPr>
        <w:spacing w:before="0"/>
        <w:ind w:left="855"/>
        <w:rPr>
          <w:rtl/>
        </w:rPr>
      </w:pPr>
      <w:r w:rsidRPr="00934BBD">
        <w:rPr>
          <w:rFonts w:ascii="David" w:hAnsi="David"/>
          <w:rtl/>
        </w:rPr>
        <w:t>תמיכה בניווט במידע הקיים באתר- איך מאתרים מידע, איפה נמצא כל פריט מידע.</w:t>
      </w:r>
    </w:p>
    <w:p w14:paraId="3B1F79A7" w14:textId="77777777" w:rsidR="00DF1C9A" w:rsidRPr="00934BBD" w:rsidRDefault="00DF1C9A" w:rsidP="00C82927">
      <w:pPr>
        <w:pStyle w:val="Normal2"/>
        <w:numPr>
          <w:ilvl w:val="0"/>
          <w:numId w:val="152"/>
        </w:numPr>
        <w:spacing w:before="0"/>
        <w:ind w:left="855"/>
      </w:pPr>
      <w:r w:rsidRPr="00934BBD">
        <w:rPr>
          <w:rFonts w:ascii="David" w:hAnsi="David"/>
          <w:rtl/>
        </w:rPr>
        <w:t>תמיכה במשתמשים בשירותים האוטומטים- אילו שירותים אוטומטיים קיימים וכיצד משתמשים בהם.</w:t>
      </w:r>
    </w:p>
    <w:p w14:paraId="418ACD31"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משלוח טפסים מקוונים ו/או קישור לטפסים באמצעות </w:t>
      </w:r>
      <w:r w:rsidRPr="00934BBD">
        <w:rPr>
          <w:rFonts w:ascii="David" w:hAnsi="David"/>
        </w:rPr>
        <w:t>SMS</w:t>
      </w:r>
      <w:r w:rsidRPr="00934BBD">
        <w:rPr>
          <w:rFonts w:ascii="David" w:hAnsi="David"/>
          <w:rtl/>
        </w:rPr>
        <w:t>.</w:t>
      </w:r>
    </w:p>
    <w:p w14:paraId="04EE9C42" w14:textId="77777777" w:rsidR="00FD08BB" w:rsidRPr="00934BBD" w:rsidRDefault="00FD08BB" w:rsidP="00C82927">
      <w:pPr>
        <w:pStyle w:val="Normal2"/>
        <w:numPr>
          <w:ilvl w:val="0"/>
          <w:numId w:val="152"/>
        </w:numPr>
        <w:spacing w:before="0"/>
        <w:ind w:left="855"/>
        <w:rPr>
          <w:rtl/>
        </w:rPr>
      </w:pPr>
      <w:r w:rsidRPr="00934BBD">
        <w:rPr>
          <w:rFonts w:ascii="David" w:hAnsi="David"/>
          <w:rtl/>
        </w:rPr>
        <w:t>מענה לפונה באמצעות שליחת טפסים ו/או קישורים ו/או עדכונם שונים ל</w:t>
      </w:r>
      <w:r w:rsidRPr="00934BBD">
        <w:rPr>
          <w:rFonts w:ascii="David" w:hAnsi="David"/>
        </w:rPr>
        <w:t>WhatsApp</w:t>
      </w:r>
      <w:r w:rsidRPr="00934BBD">
        <w:rPr>
          <w:rFonts w:ascii="David" w:hAnsi="David"/>
          <w:rtl/>
        </w:rPr>
        <w:t xml:space="preserve">. </w:t>
      </w:r>
    </w:p>
    <w:p w14:paraId="50ED4014" w14:textId="77777777" w:rsidR="005B5D96" w:rsidRPr="00C82927" w:rsidRDefault="005B5D96" w:rsidP="00C82927">
      <w:pPr>
        <w:pStyle w:val="Normal2"/>
        <w:numPr>
          <w:ilvl w:val="0"/>
          <w:numId w:val="152"/>
        </w:numPr>
        <w:spacing w:before="0"/>
        <w:ind w:left="855"/>
        <w:rPr>
          <w:rFonts w:ascii="David" w:hAnsi="David"/>
        </w:rPr>
      </w:pPr>
      <w:r w:rsidRPr="00934BBD">
        <w:rPr>
          <w:rFonts w:ascii="David" w:hAnsi="David"/>
          <w:rtl/>
        </w:rPr>
        <w:t xml:space="preserve">מידע כללי ניתן באמצעות נציג </w:t>
      </w:r>
      <w:r w:rsidR="00350DC8" w:rsidRPr="00934BBD">
        <w:rPr>
          <w:rFonts w:ascii="David" w:hAnsi="David"/>
          <w:rtl/>
        </w:rPr>
        <w:t xml:space="preserve">צ'אט </w:t>
      </w:r>
      <w:r w:rsidRPr="00934BBD">
        <w:rPr>
          <w:rFonts w:ascii="David" w:hAnsi="David"/>
          <w:rtl/>
        </w:rPr>
        <w:t xml:space="preserve">אנושי  </w:t>
      </w:r>
    </w:p>
    <w:p w14:paraId="38C030A2" w14:textId="77777777" w:rsidR="005B5D96" w:rsidRPr="00C82927" w:rsidRDefault="005B5D96" w:rsidP="00C82927">
      <w:pPr>
        <w:pStyle w:val="Normal2"/>
        <w:numPr>
          <w:ilvl w:val="0"/>
          <w:numId w:val="152"/>
        </w:numPr>
        <w:spacing w:before="0"/>
        <w:ind w:left="855"/>
        <w:rPr>
          <w:rFonts w:ascii="David" w:hAnsi="David"/>
        </w:rPr>
      </w:pPr>
      <w:r w:rsidRPr="00934BBD">
        <w:rPr>
          <w:rFonts w:ascii="David" w:hAnsi="David"/>
          <w:rtl/>
        </w:rPr>
        <w:t xml:space="preserve">מתן מידע אישי באמצעות נציג צ'אט אנושי </w:t>
      </w:r>
    </w:p>
    <w:p w14:paraId="401689DF" w14:textId="77777777" w:rsidR="00FD08BB" w:rsidRPr="00C82927" w:rsidRDefault="00FD08BB" w:rsidP="00C82927">
      <w:pPr>
        <w:pStyle w:val="Normal2"/>
        <w:numPr>
          <w:ilvl w:val="0"/>
          <w:numId w:val="152"/>
        </w:numPr>
        <w:spacing w:before="0"/>
        <w:ind w:left="855"/>
        <w:rPr>
          <w:rFonts w:ascii="David" w:hAnsi="David"/>
          <w:rtl/>
        </w:rPr>
      </w:pPr>
      <w:r w:rsidRPr="00934BBD">
        <w:rPr>
          <w:rFonts w:ascii="David" w:hAnsi="David"/>
          <w:rtl/>
        </w:rPr>
        <w:t xml:space="preserve">כלל פעילות </w:t>
      </w:r>
      <w:r w:rsidRPr="00934BBD">
        <w:rPr>
          <w:rFonts w:ascii="David" w:hAnsi="David"/>
        </w:rPr>
        <w:t>WhatsApp</w:t>
      </w:r>
      <w:r w:rsidRPr="00934BBD">
        <w:rPr>
          <w:rFonts w:ascii="David" w:hAnsi="David"/>
          <w:rtl/>
        </w:rPr>
        <w:t xml:space="preserve"> שתבוצע תהיה מתועדת במערכות המזמין. </w:t>
      </w:r>
    </w:p>
    <w:p w14:paraId="3BB413BE"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תפיסה כללית של </w:t>
      </w:r>
      <w:r w:rsidR="0075403B" w:rsidRPr="00934BBD">
        <w:rPr>
          <w:rFonts w:ascii="David" w:hAnsi="David"/>
          <w:b/>
          <w:bCs/>
          <w:rtl/>
        </w:rPr>
        <w:t>מערכת לניהול תקשורת כתובה</w:t>
      </w:r>
      <w:r w:rsidRPr="00934BBD">
        <w:rPr>
          <w:rFonts w:ascii="David" w:hAnsi="David"/>
          <w:b/>
          <w:bCs/>
          <w:rtl/>
        </w:rPr>
        <w:t xml:space="preserve"> </w:t>
      </w:r>
    </w:p>
    <w:p w14:paraId="066630CD"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נדרשת תמיכה בתקן נגישות לאנשים עם מוגבלות. </w:t>
      </w:r>
    </w:p>
    <w:p w14:paraId="196AD49C"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הפתרון יכלול סרגל נציג שרות, יכולת לנהל חוקים עסקיים וניהול תור לשיחות צ'אט, </w:t>
      </w:r>
      <w:r w:rsidRPr="00934BBD">
        <w:rPr>
          <w:rFonts w:ascii="David" w:hAnsi="David"/>
        </w:rPr>
        <w:t>WhatsApp</w:t>
      </w:r>
      <w:r w:rsidRPr="00934BBD">
        <w:rPr>
          <w:rFonts w:ascii="David" w:hAnsi="David"/>
          <w:rtl/>
        </w:rPr>
        <w:t xml:space="preserve"> או ערוצי גישה אחרים.</w:t>
      </w:r>
    </w:p>
    <w:p w14:paraId="326B17A0" w14:textId="77777777" w:rsidR="002B6347" w:rsidRPr="00934BBD" w:rsidRDefault="002B6347" w:rsidP="00C82927">
      <w:pPr>
        <w:pStyle w:val="Normal2"/>
        <w:numPr>
          <w:ilvl w:val="0"/>
          <w:numId w:val="152"/>
        </w:numPr>
        <w:spacing w:before="0"/>
        <w:ind w:left="855"/>
      </w:pPr>
      <w:r w:rsidRPr="00934BBD">
        <w:rPr>
          <w:rFonts w:ascii="David" w:hAnsi="David"/>
          <w:rtl/>
        </w:rPr>
        <w:t xml:space="preserve">יכולת ביצוע שיתוף מסך, </w:t>
      </w:r>
      <w:r w:rsidRPr="00934BBD">
        <w:rPr>
          <w:rFonts w:ascii="David" w:hAnsi="David"/>
        </w:rPr>
        <w:t>Co-Browsing</w:t>
      </w:r>
      <w:r w:rsidRPr="00934BBD">
        <w:rPr>
          <w:rFonts w:ascii="David" w:hAnsi="David"/>
          <w:rtl/>
        </w:rPr>
        <w:t xml:space="preserve"> במהלך שיחה עם פונה. </w:t>
      </w:r>
    </w:p>
    <w:p w14:paraId="51761C62"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לנהל שיחות ממספר מוקדים ו </w:t>
      </w:r>
      <w:r w:rsidRPr="00934BBD">
        <w:rPr>
          <w:rFonts w:ascii="David" w:hAnsi="David"/>
        </w:rPr>
        <w:t>skill</w:t>
      </w:r>
      <w:r w:rsidRPr="00934BBD">
        <w:rPr>
          <w:rFonts w:ascii="David" w:hAnsi="David"/>
          <w:rtl/>
        </w:rPr>
        <w:t xml:space="preserve"> בו זמנית</w:t>
      </w:r>
    </w:p>
    <w:p w14:paraId="3B2BAB7A" w14:textId="77777777" w:rsidR="00DF1C9A" w:rsidRPr="00934BBD" w:rsidRDefault="00DF1C9A" w:rsidP="00C82927">
      <w:pPr>
        <w:pStyle w:val="Normal2"/>
        <w:numPr>
          <w:ilvl w:val="0"/>
          <w:numId w:val="152"/>
        </w:numPr>
        <w:spacing w:before="0"/>
        <w:ind w:left="855"/>
      </w:pPr>
      <w:r w:rsidRPr="00934BBD">
        <w:rPr>
          <w:rFonts w:ascii="David" w:hAnsi="David"/>
          <w:rtl/>
        </w:rPr>
        <w:t>יכולת מענה באמצעות משפטים מוכנים מובנים בתוך המערכת. המערכת נדרשת להיות בעלת אפשרות להוספת משפטים מובנים ותבניות שיחה בצורה עצמאית</w:t>
      </w:r>
    </w:p>
    <w:p w14:paraId="155E32ED" w14:textId="77777777" w:rsidR="002B6347" w:rsidRPr="00934BBD" w:rsidRDefault="002B6347" w:rsidP="00C82927">
      <w:pPr>
        <w:pStyle w:val="Normal2"/>
        <w:numPr>
          <w:ilvl w:val="0"/>
          <w:numId w:val="152"/>
        </w:numPr>
        <w:spacing w:before="0"/>
        <w:ind w:left="855"/>
      </w:pPr>
      <w:r w:rsidRPr="00934BBD">
        <w:rPr>
          <w:rFonts w:ascii="David" w:hAnsi="David"/>
          <w:rtl/>
        </w:rPr>
        <w:t xml:space="preserve">יכולת הבנת צרכי הפונה באמצעות כלי </w:t>
      </w:r>
      <w:r w:rsidRPr="00934BBD">
        <w:rPr>
          <w:rFonts w:ascii="David" w:hAnsi="David"/>
        </w:rPr>
        <w:t>AI</w:t>
      </w:r>
      <w:r w:rsidRPr="00934BBD">
        <w:rPr>
          <w:rFonts w:ascii="David" w:hAnsi="David"/>
          <w:rtl/>
        </w:rPr>
        <w:t xml:space="preserve"> וטקסט חופשי.</w:t>
      </w:r>
    </w:p>
    <w:p w14:paraId="59D46C23" w14:textId="77777777" w:rsidR="00DF1C9A" w:rsidRPr="00934BBD" w:rsidRDefault="00DF1C9A" w:rsidP="00C82927">
      <w:pPr>
        <w:pStyle w:val="Normal2"/>
        <w:numPr>
          <w:ilvl w:val="0"/>
          <w:numId w:val="152"/>
        </w:numPr>
        <w:spacing w:before="0"/>
        <w:ind w:left="855"/>
      </w:pPr>
      <w:r w:rsidRPr="00934BBD">
        <w:rPr>
          <w:rFonts w:ascii="David" w:hAnsi="David"/>
          <w:rtl/>
        </w:rPr>
        <w:t>יכולת שליחה וקבלה של קבצים וקישורים אל הלקוח וממנו.</w:t>
      </w:r>
    </w:p>
    <w:p w14:paraId="454563D7"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ניהול ופיקוח ע"י אחמ"ש </w:t>
      </w:r>
    </w:p>
    <w:p w14:paraId="121402E1" w14:textId="77777777" w:rsidR="00DF1C9A" w:rsidRPr="00934BBD" w:rsidRDefault="00DF1C9A" w:rsidP="00C82927">
      <w:pPr>
        <w:pStyle w:val="Normal2"/>
        <w:numPr>
          <w:ilvl w:val="0"/>
          <w:numId w:val="152"/>
        </w:numPr>
        <w:spacing w:before="0"/>
        <w:ind w:left="855"/>
      </w:pPr>
      <w:r w:rsidRPr="00934BBD">
        <w:rPr>
          <w:rFonts w:ascii="David" w:hAnsi="David"/>
          <w:rtl/>
        </w:rPr>
        <w:t>אפשרות שליחת סקר שביעות רצון בסיום שיחה באופן אוטומטי ו/או ידני.</w:t>
      </w:r>
    </w:p>
    <w:p w14:paraId="24BF2810"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לשלב את ערוץ הצ'אט כחלק אינטגראלי בתוך מערך ה </w:t>
      </w:r>
      <w:r w:rsidRPr="00934BBD">
        <w:rPr>
          <w:rFonts w:ascii="David" w:hAnsi="David"/>
        </w:rPr>
        <w:t>Call Center</w:t>
      </w:r>
      <w:r w:rsidRPr="00934BBD">
        <w:rPr>
          <w:rFonts w:ascii="David" w:hAnsi="David"/>
          <w:rtl/>
        </w:rPr>
        <w:t xml:space="preserve"> של המוקד</w:t>
      </w:r>
    </w:p>
    <w:p w14:paraId="5470BBBD"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מתן מידע כללי ללקוח לפני הפניית שיחת צ'אט לנציג- המערכת תאפשר לבנות עץ ניווט (</w:t>
      </w:r>
      <w:r w:rsidRPr="00934BBD">
        <w:rPr>
          <w:rFonts w:ascii="David" w:hAnsi="David"/>
        </w:rPr>
        <w:t>ICR</w:t>
      </w:r>
      <w:r w:rsidRPr="00934BBD">
        <w:rPr>
          <w:rFonts w:ascii="David" w:hAnsi="David"/>
          <w:rtl/>
        </w:rPr>
        <w:t>) לשימוש הלקוח המכיל מידע  בכל שלב לקוח יוכל לבחור לעבור לשיחת צ'אט פעילה עם הלקוח או לחלופין להמשיך בניווט לשם קבלת מידע ללא צורך בשיחה עם נציג.</w:t>
      </w:r>
    </w:p>
    <w:p w14:paraId="03DF17E8" w14:textId="77777777" w:rsidR="00245A55" w:rsidRPr="00934BBD" w:rsidRDefault="00245A55" w:rsidP="00C82927">
      <w:pPr>
        <w:pStyle w:val="Normal2"/>
        <w:numPr>
          <w:ilvl w:val="0"/>
          <w:numId w:val="152"/>
        </w:numPr>
        <w:spacing w:before="0"/>
        <w:ind w:left="855"/>
      </w:pPr>
      <w:r w:rsidRPr="00C82927">
        <w:rPr>
          <w:rFonts w:ascii="David" w:hAnsi="David"/>
          <w:rtl/>
        </w:rPr>
        <w:lastRenderedPageBreak/>
        <w:t>מתן מידע אישי לאחר ביצוע הזדהות באמצעות הפנייה להזדהות לאומית והצגת פרטי הלקוח לנציג צ'אט במערכת</w:t>
      </w:r>
      <w:r w:rsidRPr="00934BBD">
        <w:rPr>
          <w:rFonts w:ascii="David" w:hAnsi="David"/>
          <w:rtl/>
        </w:rPr>
        <w:t xml:space="preserve">. </w:t>
      </w:r>
    </w:p>
    <w:p w14:paraId="20A4D562" w14:textId="77777777" w:rsidR="00DF1C9A" w:rsidRPr="00934BBD" w:rsidRDefault="00DF1C9A" w:rsidP="00C82927">
      <w:pPr>
        <w:pStyle w:val="Normal2"/>
        <w:numPr>
          <w:ilvl w:val="0"/>
          <w:numId w:val="152"/>
        </w:numPr>
        <w:spacing w:before="0"/>
        <w:ind w:left="855"/>
      </w:pPr>
      <w:r w:rsidRPr="00934BBD">
        <w:rPr>
          <w:rFonts w:ascii="David" w:hAnsi="David"/>
          <w:rtl/>
        </w:rPr>
        <w:t xml:space="preserve">אינטגרציה למערכת </w:t>
      </w:r>
      <w:r w:rsidRPr="00934BBD">
        <w:rPr>
          <w:rFonts w:ascii="David" w:hAnsi="David"/>
        </w:rPr>
        <w:t>CRM Dynamics</w:t>
      </w:r>
      <w:r w:rsidRPr="00934BBD">
        <w:rPr>
          <w:rFonts w:ascii="David" w:hAnsi="David"/>
          <w:rtl/>
        </w:rPr>
        <w:t xml:space="preserve"> בסיום שיחה כך שיועבר תקציר שיחה או תמלול מלא.</w:t>
      </w:r>
    </w:p>
    <w:p w14:paraId="6E9AC99F"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הגישה למערכת בצד לקוח תהיה ללא התקנת אפליקציה ייעודית ותתאפשר באמצעות דפדפן /אפליקציית ערוץ הקשר כגון </w:t>
      </w:r>
      <w:r w:rsidRPr="00934BBD">
        <w:rPr>
          <w:rFonts w:ascii="David" w:hAnsi="David"/>
        </w:rPr>
        <w:t>WhatsApp</w:t>
      </w:r>
    </w:p>
    <w:p w14:paraId="4335BB5E"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לפתרון תהיה יכולת מוכחת של הפעלה שילוב ערוץ טלפוניה כחלק מהפתרון</w:t>
      </w:r>
    </w:p>
    <w:p w14:paraId="7F61E07C" w14:textId="5E29F0A6" w:rsidR="00245A55" w:rsidRPr="00934BBD" w:rsidRDefault="00245A55" w:rsidP="00C82927">
      <w:pPr>
        <w:pStyle w:val="Normal2"/>
        <w:numPr>
          <w:ilvl w:val="0"/>
          <w:numId w:val="152"/>
        </w:numPr>
        <w:spacing w:before="0"/>
        <w:ind w:left="855"/>
      </w:pPr>
      <w:r w:rsidRPr="00934BBD">
        <w:rPr>
          <w:rFonts w:ascii="David" w:hAnsi="David"/>
          <w:rtl/>
        </w:rPr>
        <w:t xml:space="preserve">כלל פיתוחי הממשקים/ </w:t>
      </w:r>
      <w:r w:rsidRPr="00934BBD">
        <w:rPr>
          <w:rFonts w:ascii="David" w:hAnsi="David"/>
        </w:rPr>
        <w:t>Web Services</w:t>
      </w:r>
      <w:r w:rsidRPr="00934BBD">
        <w:rPr>
          <w:rFonts w:ascii="David" w:hAnsi="David"/>
          <w:rtl/>
        </w:rPr>
        <w:t xml:space="preserve"> יבוצעו ע"י הספק</w:t>
      </w:r>
      <w:r w:rsidR="00472DEC">
        <w:rPr>
          <w:rFonts w:ascii="David" w:hAnsi="David" w:hint="cs"/>
          <w:rtl/>
        </w:rPr>
        <w:t xml:space="preserve"> בשלב ההקמה.</w:t>
      </w:r>
    </w:p>
    <w:p w14:paraId="68EDDEFE"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ממשק ניהול וממשק מנהל</w:t>
      </w:r>
    </w:p>
    <w:p w14:paraId="0890B07C"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לנהל הגדרות מערכת למספר מוקדים ומספר </w:t>
      </w:r>
      <w:r w:rsidRPr="00934BBD">
        <w:rPr>
          <w:rFonts w:ascii="David" w:hAnsi="David"/>
        </w:rPr>
        <w:t>skill</w:t>
      </w:r>
      <w:r w:rsidRPr="00934BBD">
        <w:rPr>
          <w:rFonts w:ascii="David" w:hAnsi="David"/>
          <w:rtl/>
        </w:rPr>
        <w:t xml:space="preserve"> בכל מוקד בהתאם הצורך.</w:t>
      </w:r>
    </w:p>
    <w:p w14:paraId="31CF425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קלה ונוח להגדרה של ניתוב אוטומטי של הפניות הממתינות לנציגי שרות בהתאם למוקד וה- </w:t>
      </w:r>
      <w:r w:rsidRPr="00934BBD">
        <w:rPr>
          <w:rFonts w:ascii="David" w:hAnsi="David"/>
        </w:rPr>
        <w:t xml:space="preserve">skill </w:t>
      </w:r>
      <w:r w:rsidRPr="00934BBD">
        <w:rPr>
          <w:rFonts w:ascii="David" w:hAnsi="David"/>
          <w:rtl/>
        </w:rPr>
        <w:t xml:space="preserve"> הרלוונטי</w:t>
      </w:r>
    </w:p>
    <w:p w14:paraId="7730CD68" w14:textId="77777777" w:rsidR="00DF1C9A" w:rsidRPr="00934BBD" w:rsidRDefault="00DF1C9A" w:rsidP="00C82927">
      <w:pPr>
        <w:pStyle w:val="Normal2"/>
        <w:numPr>
          <w:ilvl w:val="0"/>
          <w:numId w:val="152"/>
        </w:numPr>
        <w:spacing w:before="0"/>
        <w:ind w:left="855"/>
      </w:pPr>
      <w:r w:rsidRPr="00934BBD">
        <w:rPr>
          <w:rFonts w:ascii="David" w:hAnsi="David"/>
          <w:rtl/>
        </w:rPr>
        <w:t>יכולת התרעה על שיחות ארוכות ו / או נציג לא מחובר.</w:t>
      </w:r>
    </w:p>
    <w:p w14:paraId="26450BC3" w14:textId="77777777" w:rsidR="00E51D09" w:rsidRPr="00934BBD" w:rsidRDefault="00E51D09" w:rsidP="00C82927">
      <w:pPr>
        <w:pStyle w:val="Normal2"/>
        <w:numPr>
          <w:ilvl w:val="0"/>
          <w:numId w:val="152"/>
        </w:numPr>
        <w:spacing w:before="0"/>
        <w:ind w:left="855"/>
      </w:pPr>
      <w:r w:rsidRPr="00934BBD">
        <w:rPr>
          <w:rFonts w:ascii="David" w:hAnsi="David"/>
          <w:rtl/>
        </w:rPr>
        <w:t xml:space="preserve">יכולת קביעת מספר שיחות לנציג בהתאם למיומנות </w:t>
      </w:r>
    </w:p>
    <w:p w14:paraId="41E110C8" w14:textId="77777777" w:rsidR="00DF1C9A" w:rsidRPr="00934BBD" w:rsidRDefault="00DF1C9A" w:rsidP="00C82927">
      <w:pPr>
        <w:pStyle w:val="Normal2"/>
        <w:numPr>
          <w:ilvl w:val="0"/>
          <w:numId w:val="152"/>
        </w:numPr>
        <w:spacing w:before="0"/>
        <w:ind w:left="855"/>
      </w:pPr>
      <w:r w:rsidRPr="00934BBD">
        <w:rPr>
          <w:rFonts w:ascii="David" w:hAnsi="David"/>
          <w:rtl/>
        </w:rPr>
        <w:t>יכולת הגדרת אסקלציה של שיחה במידה והשיחה מוגדרת כארוכה.</w:t>
      </w:r>
    </w:p>
    <w:p w14:paraId="724D936F" w14:textId="77777777" w:rsidR="00DF1C9A" w:rsidRPr="00934BBD" w:rsidRDefault="00DF1C9A" w:rsidP="00C82927">
      <w:pPr>
        <w:pStyle w:val="Normal2"/>
        <w:numPr>
          <w:ilvl w:val="0"/>
          <w:numId w:val="152"/>
        </w:numPr>
        <w:spacing w:before="0"/>
        <w:ind w:left="855"/>
        <w:rPr>
          <w:rtl/>
        </w:rPr>
      </w:pPr>
      <w:r w:rsidRPr="00934BBD">
        <w:rPr>
          <w:rFonts w:ascii="David" w:hAnsi="David"/>
          <w:rtl/>
        </w:rPr>
        <w:t>ניהול משתמשים והרשאות – יכולת להקים משתמשים ולנהל הרשאות ולחלק את משתמשי המערכת לקבוצות על פי מתן הרשאה והתפקיד.</w:t>
      </w:r>
    </w:p>
    <w:p w14:paraId="251DEDCE" w14:textId="77777777" w:rsidR="00DF1C9A" w:rsidRPr="00934BBD" w:rsidRDefault="00DF1C9A" w:rsidP="00C82927">
      <w:pPr>
        <w:pStyle w:val="Normal2"/>
        <w:numPr>
          <w:ilvl w:val="0"/>
          <w:numId w:val="152"/>
        </w:numPr>
        <w:spacing w:before="0"/>
        <w:ind w:left="855"/>
      </w:pPr>
      <w:r w:rsidRPr="00934BBD">
        <w:rPr>
          <w:rFonts w:ascii="David" w:hAnsi="David"/>
          <w:rtl/>
        </w:rPr>
        <w:t>ניהול שעות פעילות – נדרשת יכולת עצמאית לנהל טבלת ימים ושעות פעילות לרבות התייחסות לחג וסופ"ש.</w:t>
      </w:r>
    </w:p>
    <w:p w14:paraId="0838C1A5" w14:textId="77777777" w:rsidR="00DF1C9A" w:rsidRPr="00934BBD" w:rsidRDefault="00DF1C9A" w:rsidP="00C82927">
      <w:pPr>
        <w:pStyle w:val="Normal2"/>
        <w:numPr>
          <w:ilvl w:val="0"/>
          <w:numId w:val="152"/>
        </w:numPr>
        <w:spacing w:before="0"/>
        <w:ind w:left="855"/>
      </w:pPr>
      <w:r w:rsidRPr="00934BBD">
        <w:rPr>
          <w:rFonts w:ascii="David" w:hAnsi="David"/>
          <w:rtl/>
        </w:rPr>
        <w:t>יכולת לנהל ימים חריגים בהם המוקד סגור כל היום או עובד בשעות שונות בשונה מהמוגדר בימי עבודה רגילים</w:t>
      </w:r>
    </w:p>
    <w:p w14:paraId="04698733" w14:textId="77777777" w:rsidR="00DF1C9A" w:rsidRPr="00934BBD" w:rsidRDefault="00DF1C9A" w:rsidP="00C82927">
      <w:pPr>
        <w:pStyle w:val="Normal2"/>
        <w:numPr>
          <w:ilvl w:val="0"/>
          <w:numId w:val="152"/>
        </w:numPr>
        <w:spacing w:before="0"/>
        <w:ind w:left="855"/>
      </w:pPr>
      <w:r w:rsidRPr="00934BBD">
        <w:rPr>
          <w:rFonts w:ascii="David" w:hAnsi="David"/>
          <w:rtl/>
        </w:rPr>
        <w:t xml:space="preserve">על ממשק המערכת להיות בשפה העברית הן עבור נציג והן בממשק הניהול </w:t>
      </w:r>
    </w:p>
    <w:p w14:paraId="5F74621A" w14:textId="77777777" w:rsidR="00DF1C9A" w:rsidRPr="00934BBD" w:rsidRDefault="00DF1C9A" w:rsidP="00C82927">
      <w:pPr>
        <w:pStyle w:val="Normal2"/>
        <w:numPr>
          <w:ilvl w:val="0"/>
          <w:numId w:val="152"/>
        </w:numPr>
        <w:spacing w:before="0"/>
        <w:ind w:left="855"/>
      </w:pPr>
      <w:r w:rsidRPr="00934BBD">
        <w:rPr>
          <w:rFonts w:ascii="David" w:hAnsi="David"/>
          <w:rtl/>
        </w:rPr>
        <w:t>ממשק ניהול יאפשר הגדרת עץ מקדים לפני מעבר לנציג (</w:t>
      </w:r>
      <w:r w:rsidRPr="00934BBD">
        <w:rPr>
          <w:rFonts w:ascii="David" w:hAnsi="David"/>
        </w:rPr>
        <w:t>Prechat</w:t>
      </w:r>
      <w:r w:rsidRPr="00934BBD">
        <w:rPr>
          <w:rFonts w:ascii="David" w:hAnsi="David"/>
          <w:rtl/>
        </w:rPr>
        <w:t xml:space="preserve">) ובתוכו שדות הזנת נתונים בשליטת מנהל מערכת. </w:t>
      </w:r>
    </w:p>
    <w:p w14:paraId="0EE47097" w14:textId="77777777" w:rsidR="00DF1C9A" w:rsidRPr="00934BBD" w:rsidRDefault="00DF1C9A" w:rsidP="00C82927">
      <w:pPr>
        <w:pStyle w:val="Normal2"/>
        <w:numPr>
          <w:ilvl w:val="0"/>
          <w:numId w:val="152"/>
        </w:numPr>
        <w:spacing w:before="0"/>
        <w:ind w:left="855"/>
      </w:pPr>
      <w:r w:rsidRPr="00934BBD">
        <w:rPr>
          <w:rFonts w:ascii="David" w:hAnsi="David"/>
          <w:rtl/>
        </w:rPr>
        <w:t>ממשק ניהול יאפשר הוספה ושינוי של תכנים מובנים בהתאם לסקילים השונים. הוספה זו תתא</w:t>
      </w:r>
      <w:r w:rsidR="00045055" w:rsidRPr="00934BBD">
        <w:rPr>
          <w:rFonts w:ascii="David" w:hAnsi="David"/>
          <w:rtl/>
        </w:rPr>
        <w:t>פ</w:t>
      </w:r>
      <w:r w:rsidRPr="00934BBD">
        <w:rPr>
          <w:rFonts w:ascii="David" w:hAnsi="David"/>
          <w:rtl/>
        </w:rPr>
        <w:t xml:space="preserve">שר בין היתר באמצעות טעינת קבצי אקסל לתוך המערכת. </w:t>
      </w:r>
    </w:p>
    <w:p w14:paraId="6CC00EF8"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ממשק הניהול יאפשר הגדרת הודעות אוטומטיות באין מענה, זמינות נציגים, חוסר פעילות בזמן השיחה וכדומה. </w:t>
      </w:r>
    </w:p>
    <w:p w14:paraId="1F0B3030" w14:textId="77777777" w:rsidR="00DF1C9A" w:rsidRPr="00934BBD" w:rsidRDefault="00DF1C9A" w:rsidP="00C82927">
      <w:pPr>
        <w:pStyle w:val="Normal2"/>
        <w:numPr>
          <w:ilvl w:val="0"/>
          <w:numId w:val="152"/>
        </w:numPr>
        <w:spacing w:before="0"/>
        <w:ind w:left="855"/>
      </w:pPr>
      <w:r w:rsidRPr="00934BBD">
        <w:rPr>
          <w:rFonts w:ascii="David" w:hAnsi="David"/>
          <w:rtl/>
        </w:rPr>
        <w:t>באמצעו</w:t>
      </w:r>
      <w:r w:rsidR="00045055" w:rsidRPr="00934BBD">
        <w:rPr>
          <w:rFonts w:ascii="David" w:hAnsi="David"/>
          <w:rtl/>
        </w:rPr>
        <w:t>ת</w:t>
      </w:r>
      <w:r w:rsidRPr="00934BBD">
        <w:rPr>
          <w:rFonts w:ascii="David" w:hAnsi="David"/>
          <w:rtl/>
        </w:rPr>
        <w:t xml:space="preserve"> ממשק הניהול ניתן יהיה להגדיר סוגים שונים של הפסקות נציג. ל</w:t>
      </w:r>
      <w:r w:rsidR="00045055" w:rsidRPr="00934BBD">
        <w:rPr>
          <w:rFonts w:ascii="David" w:hAnsi="David"/>
          <w:rtl/>
        </w:rPr>
        <w:t>א תהיה מגבלה לכמות סוגי ההפסקות.</w:t>
      </w:r>
    </w:p>
    <w:p w14:paraId="0B447117"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w:t>
      </w:r>
      <w:r w:rsidRPr="00934BBD">
        <w:rPr>
          <w:rFonts w:ascii="David" w:hAnsi="David"/>
        </w:rPr>
        <w:t xml:space="preserve">on line </w:t>
      </w:r>
      <w:r w:rsidRPr="00934BBD">
        <w:rPr>
          <w:rFonts w:ascii="David" w:hAnsi="David"/>
          <w:rtl/>
        </w:rPr>
        <w:t xml:space="preserve"> בביצוע</w:t>
      </w:r>
      <w:r w:rsidR="00BF4739" w:rsidRPr="00934BBD">
        <w:rPr>
          <w:rFonts w:ascii="David" w:hAnsi="David"/>
          <w:rtl/>
        </w:rPr>
        <w:t>י</w:t>
      </w:r>
      <w:r w:rsidRPr="00934BBD">
        <w:rPr>
          <w:rFonts w:ascii="David" w:hAnsi="David"/>
          <w:rtl/>
        </w:rPr>
        <w:t xml:space="preserve"> המוקד בהתאם להרשאות</w:t>
      </w:r>
    </w:p>
    <w:p w14:paraId="5BB3360D"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בהיסטוריית שיחות</w:t>
      </w:r>
      <w:r w:rsidR="00BF4739" w:rsidRPr="00934BBD">
        <w:rPr>
          <w:rFonts w:ascii="David" w:hAnsi="David"/>
          <w:rtl/>
        </w:rPr>
        <w:t xml:space="preserve"> ובשיחות</w:t>
      </w:r>
      <w:r w:rsidRPr="00934BBD">
        <w:rPr>
          <w:rFonts w:ascii="David" w:hAnsi="David"/>
          <w:rtl/>
        </w:rPr>
        <w:t xml:space="preserve"> </w:t>
      </w:r>
      <w:r w:rsidRPr="00934BBD">
        <w:rPr>
          <w:rFonts w:ascii="David" w:hAnsi="David"/>
        </w:rPr>
        <w:t>on line</w:t>
      </w:r>
    </w:p>
    <w:p w14:paraId="052D817E"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והתערבות בשיחה בצורה סמויה</w:t>
      </w:r>
    </w:p>
    <w:p w14:paraId="3DCD8069" w14:textId="77777777" w:rsidR="00DF1C9A" w:rsidRPr="00934BBD" w:rsidRDefault="00DF1C9A" w:rsidP="00C82927">
      <w:pPr>
        <w:pStyle w:val="Normal2"/>
        <w:numPr>
          <w:ilvl w:val="0"/>
          <w:numId w:val="152"/>
        </w:numPr>
        <w:spacing w:before="0"/>
        <w:ind w:left="855"/>
      </w:pPr>
      <w:r w:rsidRPr="00934BBD">
        <w:rPr>
          <w:rFonts w:ascii="David" w:hAnsi="David"/>
          <w:rtl/>
        </w:rPr>
        <w:t>יכולת העברת שיחות בין נציגים</w:t>
      </w:r>
    </w:p>
    <w:p w14:paraId="0FC41A7C" w14:textId="77777777" w:rsidR="00DF1C9A" w:rsidRPr="00934BBD" w:rsidRDefault="00DF1C9A" w:rsidP="00C82927">
      <w:pPr>
        <w:pStyle w:val="Normal2"/>
        <w:numPr>
          <w:ilvl w:val="0"/>
          <w:numId w:val="152"/>
        </w:numPr>
        <w:spacing w:before="0"/>
        <w:ind w:left="855"/>
      </w:pPr>
      <w:r w:rsidRPr="00934BBD">
        <w:rPr>
          <w:rFonts w:ascii="David" w:hAnsi="David"/>
          <w:rtl/>
        </w:rPr>
        <w:t>יכולת החזרת שיחה לתור לטובת מענה בידי נציג אחר</w:t>
      </w:r>
    </w:p>
    <w:p w14:paraId="7138AE75"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תזכורת לחזרה ללקוח במידה ובחר להמשיך את השיחה במועד מאוחר יותר. </w:t>
      </w:r>
    </w:p>
    <w:p w14:paraId="2689AD2D"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lastRenderedPageBreak/>
        <w:t>ממשק נציג</w:t>
      </w:r>
    </w:p>
    <w:p w14:paraId="0AC555C4"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קבלת התראה </w:t>
      </w:r>
      <w:r w:rsidR="007751FC" w:rsidRPr="00934BBD">
        <w:rPr>
          <w:rFonts w:ascii="David" w:hAnsi="David"/>
          <w:rtl/>
        </w:rPr>
        <w:t xml:space="preserve">קולית וויזואלית </w:t>
      </w:r>
      <w:r w:rsidRPr="00934BBD">
        <w:rPr>
          <w:rFonts w:ascii="David" w:hAnsi="David"/>
          <w:rtl/>
        </w:rPr>
        <w:t>בעת כניסת שיחה</w:t>
      </w:r>
      <w:r w:rsidR="007751FC" w:rsidRPr="00934BBD">
        <w:rPr>
          <w:rFonts w:ascii="David" w:hAnsi="David"/>
          <w:rtl/>
        </w:rPr>
        <w:t xml:space="preserve"> </w:t>
      </w:r>
    </w:p>
    <w:p w14:paraId="4F77FF71" w14:textId="77777777" w:rsidR="00DF1C9A" w:rsidRPr="00934BBD" w:rsidRDefault="00DF1C9A" w:rsidP="00C82927">
      <w:pPr>
        <w:pStyle w:val="Normal2"/>
        <w:numPr>
          <w:ilvl w:val="0"/>
          <w:numId w:val="152"/>
        </w:numPr>
        <w:spacing w:before="0"/>
        <w:ind w:left="855"/>
      </w:pPr>
      <w:r w:rsidRPr="00934BBD">
        <w:rPr>
          <w:rFonts w:ascii="David" w:hAnsi="David"/>
          <w:rtl/>
        </w:rPr>
        <w:t>העברת שיחת תקשורת כתובה מנציג אחד לאחר או לתור הרלוונטי</w:t>
      </w:r>
    </w:p>
    <w:p w14:paraId="498F7794" w14:textId="77777777" w:rsidR="00DF1C9A" w:rsidRPr="00934BBD" w:rsidRDefault="00DF1C9A" w:rsidP="00C82927">
      <w:pPr>
        <w:pStyle w:val="Normal2"/>
        <w:numPr>
          <w:ilvl w:val="0"/>
          <w:numId w:val="152"/>
        </w:numPr>
        <w:spacing w:before="0"/>
        <w:ind w:left="855"/>
      </w:pPr>
      <w:r w:rsidRPr="00934BBD">
        <w:rPr>
          <w:rFonts w:ascii="David" w:hAnsi="David"/>
          <w:rtl/>
        </w:rPr>
        <w:t xml:space="preserve">יכולת </w:t>
      </w:r>
      <w:r w:rsidR="00E51D09" w:rsidRPr="00934BBD">
        <w:rPr>
          <w:rFonts w:ascii="David" w:hAnsi="David"/>
          <w:rtl/>
        </w:rPr>
        <w:t xml:space="preserve">התפרצות ע"י מנהל צוות או בעל הרשאות ייעודיות לתוך שיחות נציג. </w:t>
      </w:r>
      <w:r w:rsidRPr="00934BBD">
        <w:rPr>
          <w:rFonts w:ascii="David" w:hAnsi="David"/>
          <w:rtl/>
        </w:rPr>
        <w:t xml:space="preserve"> </w:t>
      </w:r>
    </w:p>
    <w:p w14:paraId="1FEB4754" w14:textId="77777777" w:rsidR="00DF1C9A" w:rsidRPr="00934BBD" w:rsidRDefault="00DF1C9A" w:rsidP="00C82927">
      <w:pPr>
        <w:pStyle w:val="Normal2"/>
        <w:numPr>
          <w:ilvl w:val="0"/>
          <w:numId w:val="152"/>
        </w:numPr>
        <w:spacing w:before="0"/>
        <w:ind w:left="855"/>
      </w:pPr>
      <w:r w:rsidRPr="00934BBD">
        <w:rPr>
          <w:rFonts w:ascii="David" w:hAnsi="David"/>
          <w:rtl/>
        </w:rPr>
        <w:t>יכולת לנהל מספר שיחות בו זמנית על ידי נציג שרות.</w:t>
      </w:r>
    </w:p>
    <w:p w14:paraId="201C1DD6" w14:textId="77777777" w:rsidR="00DF1C9A" w:rsidRPr="00934BBD" w:rsidRDefault="00DF1C9A" w:rsidP="00C82927">
      <w:pPr>
        <w:pStyle w:val="Normal2"/>
        <w:numPr>
          <w:ilvl w:val="0"/>
          <w:numId w:val="152"/>
        </w:numPr>
        <w:spacing w:before="0"/>
        <w:ind w:left="855"/>
      </w:pPr>
      <w:r w:rsidRPr="00934BBD">
        <w:rPr>
          <w:rFonts w:ascii="David" w:hAnsi="David"/>
          <w:rtl/>
        </w:rPr>
        <w:t>יכולת לשליחת תמליל השיחה לכתובת הדוא"ל של הלקוח.</w:t>
      </w:r>
    </w:p>
    <w:p w14:paraId="71B156AF"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חיפוש מהיר בתשובות מאגר הידע הן באמצעות מילות חיפוש והן באמצעות ניתוב עפ"י עץ נושאים  </w:t>
      </w:r>
    </w:p>
    <w:p w14:paraId="3B575D67" w14:textId="77777777" w:rsidR="00DF1C9A" w:rsidRPr="00934BBD" w:rsidRDefault="00DF1C9A" w:rsidP="00C82927">
      <w:pPr>
        <w:pStyle w:val="Normal2"/>
        <w:numPr>
          <w:ilvl w:val="0"/>
          <w:numId w:val="152"/>
        </w:numPr>
        <w:spacing w:before="0"/>
        <w:ind w:left="855"/>
        <w:rPr>
          <w:rtl/>
        </w:rPr>
      </w:pPr>
      <w:r w:rsidRPr="00934BBD">
        <w:rPr>
          <w:rFonts w:ascii="David" w:hAnsi="David"/>
          <w:rtl/>
        </w:rPr>
        <w:t>שימוש נציג בקיצורי דרך לתשובות</w:t>
      </w:r>
    </w:p>
    <w:p w14:paraId="21A70C91"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יכולת צפייה בנתוני ביצוע השיחות שלו </w:t>
      </w:r>
      <w:r w:rsidRPr="00934BBD">
        <w:rPr>
          <w:rFonts w:ascii="David" w:hAnsi="David"/>
        </w:rPr>
        <w:t>on line</w:t>
      </w:r>
      <w:r w:rsidRPr="00934BBD">
        <w:rPr>
          <w:rFonts w:ascii="David" w:hAnsi="David"/>
          <w:rtl/>
        </w:rPr>
        <w:t xml:space="preserve"> </w:t>
      </w:r>
    </w:p>
    <w:p w14:paraId="2099C97B"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צפייה בהיסטוריית שיחות עם הלקוח על בסיס מפתח מזהה כגון מספר טלפון/מייל או פרמטר אחר.</w:t>
      </w:r>
    </w:p>
    <w:p w14:paraId="46D32D01"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שליחה בקש</w:t>
      </w:r>
      <w:r w:rsidR="00E51D09" w:rsidRPr="00934BBD">
        <w:rPr>
          <w:rFonts w:ascii="David" w:hAnsi="David"/>
          <w:rtl/>
        </w:rPr>
        <w:t>ת</w:t>
      </w:r>
      <w:r w:rsidRPr="00934BBD">
        <w:rPr>
          <w:rFonts w:ascii="David" w:hAnsi="David"/>
          <w:rtl/>
        </w:rPr>
        <w:t xml:space="preserve"> זיהוי לקוח באופן מובהק </w:t>
      </w:r>
      <w:r w:rsidR="00E51D09" w:rsidRPr="00934BBD">
        <w:rPr>
          <w:rFonts w:ascii="David" w:hAnsi="David"/>
          <w:rtl/>
        </w:rPr>
        <w:t>בערוץ שנבחר ע"י הפונה ל</w:t>
      </w:r>
      <w:r w:rsidRPr="00934BBD">
        <w:rPr>
          <w:rFonts w:ascii="David" w:hAnsi="David"/>
          <w:rtl/>
        </w:rPr>
        <w:t>מספר נייד של הלקוח/ כתובת מייל כפי שמופיע במערכת התפעולית</w:t>
      </w:r>
    </w:p>
    <w:p w14:paraId="2E72577B"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ממשק פונה </w:t>
      </w:r>
    </w:p>
    <w:p w14:paraId="7392D489"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תמיכה בשפות – נדרשת תמיכה בשפות עברית וערבית. </w:t>
      </w:r>
    </w:p>
    <w:p w14:paraId="62F07737" w14:textId="77777777" w:rsidR="00DF1C9A" w:rsidRPr="00934BBD" w:rsidRDefault="00DF1C9A" w:rsidP="00C82927">
      <w:pPr>
        <w:pStyle w:val="Normal2"/>
        <w:numPr>
          <w:ilvl w:val="0"/>
          <w:numId w:val="152"/>
        </w:numPr>
        <w:spacing w:before="0"/>
        <w:ind w:left="855"/>
        <w:rPr>
          <w:rtl/>
        </w:rPr>
      </w:pPr>
      <w:r w:rsidRPr="00934BBD">
        <w:rPr>
          <w:rFonts w:ascii="David" w:hAnsi="David"/>
          <w:rtl/>
        </w:rPr>
        <w:t>יכולת לצפות כי הנציג מקליד תשובה</w:t>
      </w:r>
    </w:p>
    <w:p w14:paraId="3E1A651A" w14:textId="77777777" w:rsidR="00DF1C9A" w:rsidRPr="00934BBD" w:rsidRDefault="00DF1C9A" w:rsidP="00C82927">
      <w:pPr>
        <w:pStyle w:val="Normal2"/>
        <w:numPr>
          <w:ilvl w:val="0"/>
          <w:numId w:val="152"/>
        </w:numPr>
        <w:spacing w:before="0"/>
        <w:ind w:left="855"/>
      </w:pPr>
      <w:r w:rsidRPr="00934BBD">
        <w:rPr>
          <w:rFonts w:ascii="David" w:hAnsi="David"/>
          <w:rtl/>
        </w:rPr>
        <w:t>יכולת להזדהות באופן מאובטח על מנת לקבל מידע אישי ו/או להתחבר כחלק מזיהוי למערכת ההזדהות הממשלתית.</w:t>
      </w:r>
    </w:p>
    <w:p w14:paraId="15A57469"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דרישות הפעלה</w:t>
      </w:r>
      <w:r w:rsidR="0075403B" w:rsidRPr="00934BBD">
        <w:rPr>
          <w:rFonts w:ascii="David" w:hAnsi="David"/>
          <w:b/>
          <w:bCs/>
          <w:rtl/>
        </w:rPr>
        <w:t xml:space="preserve"> למערכת לניהול תקשורת כתובה</w:t>
      </w:r>
      <w:r w:rsidR="00B10314" w:rsidRPr="00934BBD">
        <w:rPr>
          <w:rFonts w:ascii="David" w:hAnsi="David"/>
          <w:b/>
          <w:bCs/>
          <w:rtl/>
        </w:rPr>
        <w:t xml:space="preserve"> </w:t>
      </w:r>
    </w:p>
    <w:p w14:paraId="076F8B15"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במהלך שיחת הצ'אט ליזום גם שיחת </w:t>
      </w:r>
      <w:r w:rsidRPr="00934BBD">
        <w:rPr>
          <w:rFonts w:ascii="David" w:hAnsi="David"/>
        </w:rPr>
        <w:t>Voice</w:t>
      </w:r>
      <w:r w:rsidRPr="00934BBD">
        <w:rPr>
          <w:rFonts w:ascii="David" w:hAnsi="David"/>
          <w:rtl/>
        </w:rPr>
        <w:t xml:space="preserve"> בין הנציג ללקוח. המעבר משיחת </w:t>
      </w:r>
      <w:r w:rsidRPr="00934BBD">
        <w:rPr>
          <w:rFonts w:ascii="David" w:hAnsi="David"/>
        </w:rPr>
        <w:t>Chat</w:t>
      </w:r>
      <w:r w:rsidRPr="00934BBD">
        <w:rPr>
          <w:rFonts w:ascii="David" w:hAnsi="David"/>
          <w:rtl/>
        </w:rPr>
        <w:t xml:space="preserve"> לשיחת </w:t>
      </w:r>
      <w:r w:rsidRPr="00934BBD">
        <w:rPr>
          <w:rFonts w:ascii="David" w:hAnsi="David"/>
        </w:rPr>
        <w:t>Voice</w:t>
      </w:r>
      <w:r w:rsidRPr="00934BBD">
        <w:rPr>
          <w:rFonts w:ascii="David" w:hAnsi="David"/>
          <w:rtl/>
        </w:rPr>
        <w:t xml:space="preserve"> לא יקטע את רצף תיעוד השיחה במערכת שיכלול את שלבי השיחה המלאה (כמו רישום שיחה מועברת).</w:t>
      </w:r>
    </w:p>
    <w:p w14:paraId="5D375B2D"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תתמוך בתהליכי זיהוי לקוח במידה ויידרשו, לרבות הקפצת מסך מערכת ניהול הפניות.</w:t>
      </w:r>
    </w:p>
    <w:p w14:paraId="2FB1B02E"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תעביר לממשק הנציג את נתוני השיחה כפי שהתקבלו מאתר האינטרנט (מאיזה מקום באתר ביקש להפעיל את הצ'אט, זמן המתנה למענה נציג, כתובת </w:t>
      </w:r>
      <w:r w:rsidRPr="00934BBD">
        <w:rPr>
          <w:rFonts w:ascii="David" w:hAnsi="David"/>
        </w:rPr>
        <w:t>IP</w:t>
      </w:r>
      <w:r w:rsidRPr="00934BBD">
        <w:rPr>
          <w:rFonts w:ascii="David" w:hAnsi="David"/>
          <w:rtl/>
        </w:rPr>
        <w:t xml:space="preserve"> ועוד).</w:t>
      </w:r>
    </w:p>
    <w:p w14:paraId="4EC09E97"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הפעלת בדיקת איות ותתריע לנציג על זיהוי שגיאת כתיב לפני שליחת ההודעה ללקוח (עברית ואנגלית).</w:t>
      </w:r>
    </w:p>
    <w:p w14:paraId="4E90E471"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הצגת התראות מובנות לנציג וללקוח בזמן הטיפול בפניה כדוגמת התראה במסך הנציג על עיכוב במענה לפניית לקוח או התראה במסך הלקוח על קבלת מענה הנציג (במצב בו לא הגיב </w:t>
      </w:r>
      <w:r w:rsidRPr="00934BBD">
        <w:rPr>
          <w:rFonts w:ascii="David" w:hAnsi="David"/>
        </w:rPr>
        <w:t>X</w:t>
      </w:r>
      <w:r w:rsidRPr="00934BBD">
        <w:rPr>
          <w:rFonts w:ascii="David" w:hAnsi="David"/>
          <w:rtl/>
        </w:rPr>
        <w:t xml:space="preserve"> שניות מרגע קבלת ההודעה). כלל ההתראות יוגדרו בשלב ההקמה. המציע יפרט יכולות אלו ויצרף דוגמאות.</w:t>
      </w:r>
    </w:p>
    <w:p w14:paraId="279897DF"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סיום הצ'אט באופן אוטומטי אחרי פרמטר זמן בו לא התקבלה תגובה מצד הלקוח, בהתאם לחוקים עסקיים מוגדרים מראש, כפי שיוגדר בשלב האפיון המפורט. </w:t>
      </w:r>
    </w:p>
    <w:p w14:paraId="2407112B"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סיום הצ'אט ילווה בהתראה מקדימה ללקוח בטרם יבוצע.</w:t>
      </w:r>
    </w:p>
    <w:p w14:paraId="3E2A5937" w14:textId="77777777" w:rsidR="00DF1C9A" w:rsidRPr="00934BBD" w:rsidRDefault="00DF1C9A" w:rsidP="00C82927">
      <w:pPr>
        <w:pStyle w:val="Normal2"/>
        <w:numPr>
          <w:ilvl w:val="0"/>
          <w:numId w:val="152"/>
        </w:numPr>
        <w:spacing w:before="0"/>
        <w:ind w:left="855"/>
      </w:pPr>
      <w:r w:rsidRPr="00934BBD">
        <w:rPr>
          <w:rFonts w:ascii="David" w:hAnsi="David"/>
          <w:rtl/>
        </w:rPr>
        <w:t xml:space="preserve">המערכת תאפשר ללקוח להדפיס ו/או לשלוח לעצמו את השיחה למייל. </w:t>
      </w:r>
    </w:p>
    <w:p w14:paraId="79AD6E77" w14:textId="77777777" w:rsidR="00DF1C9A" w:rsidRPr="00934BBD" w:rsidRDefault="00DF1C9A" w:rsidP="00C82927">
      <w:pPr>
        <w:pStyle w:val="Normal2"/>
        <w:numPr>
          <w:ilvl w:val="0"/>
          <w:numId w:val="152"/>
        </w:numPr>
        <w:spacing w:before="0"/>
        <w:ind w:left="855"/>
      </w:pPr>
      <w:r w:rsidRPr="00934BBD">
        <w:rPr>
          <w:rFonts w:ascii="David" w:hAnsi="David"/>
          <w:rtl/>
        </w:rPr>
        <w:t>המערכת תאפשר העברת מסמכים בין נציג ולקוח בין עם נמצאים בשיחת צאט או שיחה קולית.</w:t>
      </w:r>
    </w:p>
    <w:p w14:paraId="2D11215A"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ניהול טפסים </w:t>
      </w:r>
    </w:p>
    <w:p w14:paraId="6B0FCC27" w14:textId="6E8441A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rtl/>
        </w:rPr>
        <w:t xml:space="preserve">המערכת </w:t>
      </w:r>
      <w:r w:rsidR="003D044D">
        <w:rPr>
          <w:rFonts w:ascii="David" w:hAnsi="David" w:hint="cs"/>
          <w:rtl/>
        </w:rPr>
        <w:t>תתמוך ו</w:t>
      </w:r>
      <w:r w:rsidRPr="00934BBD">
        <w:rPr>
          <w:rFonts w:ascii="David" w:hAnsi="David"/>
          <w:rtl/>
        </w:rPr>
        <w:t xml:space="preserve">תאפשר </w:t>
      </w:r>
      <w:r w:rsidR="00477670">
        <w:rPr>
          <w:rFonts w:ascii="David" w:hAnsi="David" w:hint="cs"/>
          <w:rtl/>
        </w:rPr>
        <w:t>שליחת</w:t>
      </w:r>
      <w:r w:rsidR="00477670" w:rsidRPr="00934BBD">
        <w:rPr>
          <w:rFonts w:ascii="David" w:hAnsi="David"/>
          <w:rtl/>
        </w:rPr>
        <w:t xml:space="preserve"> </w:t>
      </w:r>
      <w:r w:rsidRPr="00934BBD">
        <w:rPr>
          <w:rFonts w:ascii="David" w:hAnsi="David"/>
          <w:rtl/>
        </w:rPr>
        <w:t xml:space="preserve">טפסים </w:t>
      </w:r>
      <w:r w:rsidR="00477670">
        <w:rPr>
          <w:rFonts w:ascii="David" w:hAnsi="David" w:hint="cs"/>
          <w:rtl/>
        </w:rPr>
        <w:t>כקישור או קובץ אל הפונה.</w:t>
      </w:r>
      <w:r w:rsidR="003D044D">
        <w:rPr>
          <w:rFonts w:ascii="David" w:hAnsi="David" w:hint="cs"/>
          <w:rtl/>
        </w:rPr>
        <w:t xml:space="preserve"> </w:t>
      </w:r>
      <w:r w:rsidRPr="00934BBD">
        <w:rPr>
          <w:rFonts w:ascii="David" w:hAnsi="David"/>
          <w:b/>
          <w:bCs/>
          <w:rtl/>
        </w:rPr>
        <w:t xml:space="preserve">ניהול שעות פעילות </w:t>
      </w:r>
    </w:p>
    <w:p w14:paraId="5817DBF1"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כפתור צ'אט דינאמי באתר שיושפע משעות פעילות מוקד הצ'אט, כך שמחוץ לשעות הפעילות לא יוצג כפתור הצ'אט באתר או שבבחירתו תופיע הודעה מותאמת.</w:t>
      </w:r>
    </w:p>
    <w:p w14:paraId="265D9C6C" w14:textId="66CC33DA" w:rsidR="00DF1C9A" w:rsidRPr="00934BBD" w:rsidRDefault="00D5622A" w:rsidP="00C27DCA">
      <w:pPr>
        <w:pStyle w:val="3-"/>
        <w:numPr>
          <w:ilvl w:val="3"/>
          <w:numId w:val="6"/>
        </w:numPr>
        <w:tabs>
          <w:tab w:val="clear" w:pos="1334"/>
        </w:tabs>
        <w:spacing w:before="0" w:after="0"/>
        <w:outlineLvl w:val="9"/>
        <w:rPr>
          <w:rFonts w:ascii="David" w:hAnsi="David"/>
          <w:b/>
          <w:bCs/>
          <w:rtl/>
        </w:rPr>
      </w:pPr>
      <w:r>
        <w:rPr>
          <w:rFonts w:ascii="David" w:hAnsi="David" w:hint="cs"/>
          <w:b/>
          <w:bCs/>
          <w:rtl/>
        </w:rPr>
        <w:t>שמירת</w:t>
      </w:r>
      <w:r w:rsidRPr="00934BBD">
        <w:rPr>
          <w:rFonts w:ascii="David" w:hAnsi="David"/>
          <w:b/>
          <w:bCs/>
          <w:rtl/>
        </w:rPr>
        <w:t xml:space="preserve">  </w:t>
      </w:r>
      <w:r w:rsidR="00DF1C9A" w:rsidRPr="00934BBD">
        <w:rPr>
          <w:rFonts w:ascii="David" w:hAnsi="David"/>
          <w:b/>
          <w:bCs/>
          <w:rtl/>
        </w:rPr>
        <w:t>שיחות צ'אט</w:t>
      </w:r>
    </w:p>
    <w:p w14:paraId="704695FA" w14:textId="77777777" w:rsidR="00DF1C9A" w:rsidRPr="00934BBD" w:rsidRDefault="00DF1C9A" w:rsidP="00C82927">
      <w:pPr>
        <w:pStyle w:val="Normal2"/>
        <w:numPr>
          <w:ilvl w:val="0"/>
          <w:numId w:val="152"/>
        </w:numPr>
        <w:spacing w:before="0"/>
        <w:ind w:left="855"/>
        <w:rPr>
          <w:rtl/>
        </w:rPr>
      </w:pPr>
      <w:r w:rsidRPr="00934BBD">
        <w:rPr>
          <w:rFonts w:ascii="David" w:hAnsi="David"/>
          <w:rtl/>
        </w:rPr>
        <w:t>המערכת תאפשר שמירת כלל תמלילי שיחות הצ'אט. ושליחתם לשמירה במערכות הארגון.</w:t>
      </w:r>
    </w:p>
    <w:p w14:paraId="5EF4813E"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חיפוש שיחת צ'אט לפי הפרמטרים שונים כגון: מילות מפתח, תאריך, שעה, מספר לקוח ועוד. </w:t>
      </w:r>
    </w:p>
    <w:p w14:paraId="650F173D" w14:textId="77777777" w:rsidR="00DF1C9A" w:rsidRPr="00934BBD" w:rsidRDefault="00DF1C9A"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 xml:space="preserve">סקרים  </w:t>
      </w:r>
    </w:p>
    <w:p w14:paraId="0EFB78B2"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הפעלת סקר שביעות רצון בסיום הצ'אט, כאשר בתום השיחה ישאל הלקוח האם ברצונו למלא סקר בחלונית הצ'אט, במידה וכן ייפתח לו סקר עם שאלות שהוזנו למערכת מבעוד מועד. </w:t>
      </w:r>
    </w:p>
    <w:p w14:paraId="60520FF7"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המערכת תאפשר שמירת הסקרים במערכת לרבות יכולת תחקור היסטורית לפי פרמטרים שונים כגון: ממוצע לכל שאלה, שיוך ציוני סקר לנציג ועוד. </w:t>
      </w:r>
    </w:p>
    <w:p w14:paraId="473B65A0"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 xml:space="preserve">המערכת תאפשר הגדרת ממשק תפעולי לתחזוקת הסקרים במערכת לטובת הגדרת מלל השאלה, סוג השאלה (פתוחה/סגורה), טווח הסולם ועוד. </w:t>
      </w:r>
    </w:p>
    <w:p w14:paraId="4CB67E5F" w14:textId="77777777" w:rsidR="008D152A" w:rsidRPr="00934BBD" w:rsidRDefault="008D152A" w:rsidP="00C82927">
      <w:pPr>
        <w:pStyle w:val="Normal2"/>
        <w:spacing w:before="0"/>
        <w:ind w:left="855"/>
      </w:pPr>
    </w:p>
    <w:p w14:paraId="101AD4C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דוחות ובקרה </w:t>
      </w:r>
    </w:p>
    <w:p w14:paraId="7061E76D" w14:textId="77777777" w:rsidR="00DF1C9A" w:rsidRPr="00934BBD" w:rsidRDefault="00DF1C9A" w:rsidP="00DF1C9A">
      <w:pPr>
        <w:tabs>
          <w:tab w:val="left" w:pos="1134"/>
          <w:tab w:val="left" w:pos="1985"/>
        </w:tabs>
        <w:suppressAutoHyphens/>
        <w:spacing w:after="0" w:line="240" w:lineRule="auto"/>
        <w:rPr>
          <w:rFonts w:ascii="David" w:hAnsi="David" w:cs="David"/>
          <w:lang w:eastAsia="he-IL"/>
        </w:rPr>
      </w:pPr>
    </w:p>
    <w:p w14:paraId="76F83A94"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מסך זמן אמת </w:t>
      </w:r>
    </w:p>
    <w:p w14:paraId="2BEC34E1" w14:textId="77777777" w:rsidR="00DF1C9A" w:rsidRPr="00934BBD" w:rsidRDefault="00DF1C9A" w:rsidP="00C82927">
      <w:pPr>
        <w:pStyle w:val="Normal2"/>
        <w:numPr>
          <w:ilvl w:val="0"/>
          <w:numId w:val="152"/>
        </w:numPr>
        <w:spacing w:before="0"/>
        <w:ind w:left="855"/>
        <w:rPr>
          <w:rtl/>
        </w:rPr>
      </w:pPr>
      <w:r w:rsidRPr="00934BBD">
        <w:rPr>
          <w:rFonts w:ascii="David" w:hAnsi="David"/>
          <w:rtl/>
        </w:rPr>
        <w:t>הפתרון יספק מסך זמן אמת (</w:t>
      </w:r>
      <w:r w:rsidRPr="00934BBD">
        <w:rPr>
          <w:rFonts w:ascii="David" w:hAnsi="David"/>
        </w:rPr>
        <w:t>REALTIME</w:t>
      </w:r>
      <w:r w:rsidRPr="00934BBD">
        <w:rPr>
          <w:rFonts w:ascii="David" w:hAnsi="David"/>
          <w:rtl/>
        </w:rPr>
        <w:t>) מלא עבור אחראי משמרת ויכלול את התכונות הבאות:</w:t>
      </w:r>
    </w:p>
    <w:p w14:paraId="1FB571FC"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תצוגת שעוני </w:t>
      </w:r>
      <w:r w:rsidRPr="00934BBD">
        <w:rPr>
          <w:rFonts w:ascii="David" w:hAnsi="David"/>
        </w:rPr>
        <w:t>SLA</w:t>
      </w:r>
      <w:r w:rsidRPr="00934BBD">
        <w:rPr>
          <w:rFonts w:ascii="David" w:hAnsi="David"/>
          <w:rtl/>
        </w:rPr>
        <w:t xml:space="preserve"> של נתוני זמן אמת.</w:t>
      </w:r>
    </w:p>
    <w:p w14:paraId="0EE286A6" w14:textId="77777777" w:rsidR="00DF1C9A" w:rsidRPr="00934BBD" w:rsidRDefault="00DF1C9A" w:rsidP="00C82927">
      <w:pPr>
        <w:pStyle w:val="Normal2"/>
        <w:numPr>
          <w:ilvl w:val="0"/>
          <w:numId w:val="152"/>
        </w:numPr>
        <w:spacing w:before="0"/>
        <w:ind w:left="855"/>
      </w:pPr>
      <w:r w:rsidRPr="00934BBD">
        <w:rPr>
          <w:rFonts w:ascii="David" w:hAnsi="David"/>
          <w:rtl/>
        </w:rPr>
        <w:t xml:space="preserve">תצוגת זמן אמת </w:t>
      </w:r>
      <w:r w:rsidRPr="00934BBD">
        <w:rPr>
          <w:rFonts w:ascii="David" w:hAnsi="David"/>
        </w:rPr>
        <w:t>REALTIME</w:t>
      </w:r>
      <w:r w:rsidRPr="00934BBD">
        <w:rPr>
          <w:rFonts w:ascii="David" w:hAnsi="David"/>
          <w:rtl/>
        </w:rPr>
        <w:t>:</w:t>
      </w:r>
    </w:p>
    <w:p w14:paraId="23544754"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ממשק ניהול </w:t>
      </w:r>
      <w:r w:rsidRPr="00934BBD">
        <w:rPr>
          <w:rFonts w:ascii="David" w:hAnsi="David"/>
        </w:rPr>
        <w:t xml:space="preserve">WEB </w:t>
      </w:r>
      <w:r w:rsidRPr="00934BBD">
        <w:rPr>
          <w:rFonts w:ascii="David" w:hAnsi="David"/>
          <w:rtl/>
        </w:rPr>
        <w:t xml:space="preserve"> מלא בעברית.</w:t>
      </w:r>
    </w:p>
    <w:p w14:paraId="73411DC1" w14:textId="77777777" w:rsidR="00DF1C9A" w:rsidRPr="00934BBD" w:rsidRDefault="00DF1C9A" w:rsidP="00C82927">
      <w:pPr>
        <w:pStyle w:val="Normal2"/>
        <w:numPr>
          <w:ilvl w:val="0"/>
          <w:numId w:val="152"/>
        </w:numPr>
        <w:spacing w:before="0"/>
        <w:ind w:left="855"/>
      </w:pPr>
      <w:r w:rsidRPr="00934BBD">
        <w:rPr>
          <w:rFonts w:ascii="David" w:hAnsi="David"/>
          <w:rtl/>
        </w:rPr>
        <w:t>ניהול הירארכיות מוקדים.</w:t>
      </w:r>
    </w:p>
    <w:p w14:paraId="241F76D1" w14:textId="77777777" w:rsidR="00DF1C9A" w:rsidRPr="00934BBD" w:rsidRDefault="00DF1C9A" w:rsidP="00C82927">
      <w:pPr>
        <w:pStyle w:val="Normal2"/>
        <w:numPr>
          <w:ilvl w:val="0"/>
          <w:numId w:val="152"/>
        </w:numPr>
        <w:spacing w:before="0"/>
        <w:ind w:left="855"/>
        <w:rPr>
          <w:rtl/>
        </w:rPr>
      </w:pPr>
      <w:r w:rsidRPr="00934BBD">
        <w:rPr>
          <w:rFonts w:ascii="David" w:hAnsi="David"/>
          <w:rtl/>
        </w:rPr>
        <w:t>מערכת הרשאות ענפה.</w:t>
      </w:r>
    </w:p>
    <w:p w14:paraId="661DF396" w14:textId="77777777" w:rsidR="00DF1C9A" w:rsidRPr="00934BBD" w:rsidRDefault="00DF1C9A" w:rsidP="00C82927">
      <w:pPr>
        <w:pStyle w:val="Normal2"/>
        <w:numPr>
          <w:ilvl w:val="0"/>
          <w:numId w:val="152"/>
        </w:numPr>
        <w:spacing w:before="0"/>
        <w:ind w:left="855"/>
      </w:pPr>
      <w:r w:rsidRPr="00934BBD">
        <w:rPr>
          <w:rFonts w:ascii="David" w:hAnsi="David"/>
          <w:rtl/>
        </w:rPr>
        <w:t>מסכי זמן אמת מובנים.</w:t>
      </w:r>
    </w:p>
    <w:p w14:paraId="26169C28" w14:textId="77777777" w:rsidR="00DF1C9A" w:rsidRPr="00934BBD" w:rsidRDefault="00DF1C9A" w:rsidP="00C82927">
      <w:pPr>
        <w:pStyle w:val="Normal2"/>
        <w:numPr>
          <w:ilvl w:val="0"/>
          <w:numId w:val="152"/>
        </w:numPr>
        <w:spacing w:before="0"/>
        <w:ind w:left="855"/>
        <w:rPr>
          <w:rtl/>
        </w:rPr>
      </w:pPr>
      <w:r w:rsidRPr="00934BBD">
        <w:rPr>
          <w:rFonts w:ascii="David" w:hAnsi="David"/>
          <w:rtl/>
        </w:rPr>
        <w:t>מידע מלא על כל אינטראקציה.</w:t>
      </w:r>
    </w:p>
    <w:p w14:paraId="4C717C21" w14:textId="77777777" w:rsidR="00DF1C9A" w:rsidRPr="00934BBD" w:rsidRDefault="00DF1C9A" w:rsidP="00C82927">
      <w:pPr>
        <w:pStyle w:val="Normal2"/>
        <w:numPr>
          <w:ilvl w:val="0"/>
          <w:numId w:val="152"/>
        </w:numPr>
        <w:spacing w:before="0"/>
        <w:ind w:left="855"/>
      </w:pPr>
      <w:r w:rsidRPr="00934BBD">
        <w:rPr>
          <w:rFonts w:ascii="David" w:hAnsi="David"/>
          <w:rtl/>
        </w:rPr>
        <w:t>תצוגה טבלאית של נתוני המוקד עם חלוקה ל-</w:t>
      </w:r>
      <w:r w:rsidRPr="00934BBD">
        <w:rPr>
          <w:rFonts w:ascii="David" w:hAnsi="David"/>
        </w:rPr>
        <w:t>skill</w:t>
      </w:r>
      <w:r w:rsidRPr="00934BBD">
        <w:rPr>
          <w:rFonts w:ascii="David" w:hAnsi="David"/>
          <w:rtl/>
        </w:rPr>
        <w:t xml:space="preserve">  השונים.</w:t>
      </w:r>
    </w:p>
    <w:p w14:paraId="38B3D069"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יצירה והפקה של מסכים גרפיים.</w:t>
      </w:r>
    </w:p>
    <w:p w14:paraId="654F1E7D" w14:textId="77777777" w:rsidR="00DF1C9A" w:rsidRPr="00934BBD" w:rsidRDefault="00DF1C9A" w:rsidP="00C82927">
      <w:pPr>
        <w:pStyle w:val="Normal2"/>
        <w:numPr>
          <w:ilvl w:val="0"/>
          <w:numId w:val="152"/>
        </w:numPr>
        <w:spacing w:before="0"/>
        <w:ind w:left="855"/>
      </w:pPr>
      <w:r w:rsidRPr="00934BBD">
        <w:rPr>
          <w:rFonts w:ascii="David" w:hAnsi="David"/>
          <w:rtl/>
        </w:rPr>
        <w:t>הבחנה בין מסכים ציבוריים ופרטיים עבור כל משתמש.</w:t>
      </w:r>
    </w:p>
    <w:p w14:paraId="27519327" w14:textId="77777777" w:rsidR="00E47F6E" w:rsidRPr="00934BBD" w:rsidRDefault="00E47F6E" w:rsidP="00C82927">
      <w:pPr>
        <w:pStyle w:val="Normal2"/>
        <w:spacing w:before="0"/>
        <w:ind w:left="855"/>
        <w:rPr>
          <w:rtl/>
        </w:rPr>
      </w:pPr>
      <w:r w:rsidRPr="00934BBD">
        <w:rPr>
          <w:rFonts w:ascii="David" w:hAnsi="David"/>
          <w:rtl/>
        </w:rPr>
        <w:t xml:space="preserve">כמות מסכי זמן אמת תתאים לגודל המוקד ותאפשר לכלל הנציגים תצוגה ברורה. </w:t>
      </w:r>
    </w:p>
    <w:p w14:paraId="7F870EAA" w14:textId="77777777" w:rsidR="00DF1C9A" w:rsidRPr="00934BBD" w:rsidRDefault="00DF1C9A" w:rsidP="00DF1C9A">
      <w:pPr>
        <w:suppressAutoHyphens/>
        <w:spacing w:after="0" w:line="240" w:lineRule="auto"/>
        <w:rPr>
          <w:rFonts w:ascii="David" w:eastAsia="Arial" w:hAnsi="David" w:cs="David"/>
          <w:rtl/>
        </w:rPr>
      </w:pPr>
    </w:p>
    <w:p w14:paraId="7B4A853E" w14:textId="77777777" w:rsidR="00DF1C9A" w:rsidRPr="00934BBD" w:rsidRDefault="00DF1C9A"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דוחות היסטוריים </w:t>
      </w:r>
    </w:p>
    <w:p w14:paraId="74E69488" w14:textId="77777777" w:rsidR="00DF1C9A" w:rsidRPr="00934BBD" w:rsidRDefault="00DF1C9A" w:rsidP="00DF1C9A">
      <w:pPr>
        <w:suppressAutoHyphens/>
        <w:spacing w:after="0" w:line="360" w:lineRule="auto"/>
        <w:ind w:left="35"/>
        <w:rPr>
          <w:rFonts w:ascii="David" w:eastAsia="Tahoma" w:hAnsi="David" w:cs="David"/>
          <w:sz w:val="24"/>
          <w:szCs w:val="24"/>
          <w:rtl/>
        </w:rPr>
      </w:pPr>
      <w:r w:rsidRPr="00934BBD">
        <w:rPr>
          <w:rFonts w:ascii="David" w:eastAsia="Tahoma" w:hAnsi="David" w:cs="David"/>
          <w:sz w:val="24"/>
          <w:szCs w:val="24"/>
          <w:rtl/>
        </w:rPr>
        <w:t>נתונים היסטוריים הנאגרים במערכת יאפשרו הפקת דוחות כחלק אינטגראלי מהמערכת לנושאים הבאים לפחות : יובהר כי לרשות תהיה גישה לדוחות הגולמיים</w:t>
      </w:r>
      <w:r w:rsidR="00FD291D" w:rsidRPr="00934BBD">
        <w:rPr>
          <w:rFonts w:ascii="David" w:eastAsia="Tahoma" w:hAnsi="David" w:cs="David"/>
          <w:sz w:val="24"/>
          <w:szCs w:val="24"/>
          <w:rtl/>
        </w:rPr>
        <w:t xml:space="preserve"> עבור מערכת בינה</w:t>
      </w:r>
      <w:r w:rsidR="00015D96" w:rsidRPr="00934BBD">
        <w:rPr>
          <w:rFonts w:ascii="David" w:eastAsia="Tahoma" w:hAnsi="David" w:cs="David"/>
          <w:sz w:val="24"/>
          <w:szCs w:val="24"/>
          <w:rtl/>
        </w:rPr>
        <w:t xml:space="preserve"> </w:t>
      </w:r>
    </w:p>
    <w:p w14:paraId="4CDD0CBB" w14:textId="77777777" w:rsidR="00DF1C9A" w:rsidRPr="00934BBD" w:rsidRDefault="00DF1C9A" w:rsidP="00C82927">
      <w:pPr>
        <w:pStyle w:val="Normal2"/>
        <w:numPr>
          <w:ilvl w:val="0"/>
          <w:numId w:val="152"/>
        </w:numPr>
        <w:spacing w:before="0"/>
        <w:ind w:left="855"/>
      </w:pPr>
      <w:r w:rsidRPr="00934BBD">
        <w:rPr>
          <w:rFonts w:ascii="David" w:hAnsi="David"/>
          <w:rtl/>
        </w:rPr>
        <w:t>פניות שטופלו.</w:t>
      </w:r>
    </w:p>
    <w:p w14:paraId="573E4E5B" w14:textId="77777777" w:rsidR="00DF1C9A" w:rsidRPr="00934BBD" w:rsidRDefault="00DF1C9A" w:rsidP="00C82927">
      <w:pPr>
        <w:pStyle w:val="Normal2"/>
        <w:numPr>
          <w:ilvl w:val="0"/>
          <w:numId w:val="152"/>
        </w:numPr>
        <w:spacing w:before="0"/>
        <w:ind w:left="855"/>
      </w:pPr>
      <w:r w:rsidRPr="00934BBD">
        <w:rPr>
          <w:rFonts w:ascii="David" w:hAnsi="David"/>
          <w:rtl/>
        </w:rPr>
        <w:t>היקפי פניות לתקופה.</w:t>
      </w:r>
    </w:p>
    <w:p w14:paraId="0C50CC88" w14:textId="77777777" w:rsidR="00DF1C9A" w:rsidRPr="00934BBD" w:rsidRDefault="00DF1C9A" w:rsidP="00C82927">
      <w:pPr>
        <w:pStyle w:val="Normal2"/>
        <w:numPr>
          <w:ilvl w:val="0"/>
          <w:numId w:val="152"/>
        </w:numPr>
        <w:spacing w:before="0"/>
        <w:ind w:left="855"/>
      </w:pPr>
      <w:r w:rsidRPr="00934BBD">
        <w:rPr>
          <w:rFonts w:ascii="David" w:hAnsi="David"/>
          <w:rtl/>
        </w:rPr>
        <w:t>זמן המתנה לאיסוף שיחה</w:t>
      </w:r>
      <w:r w:rsidR="00FD291D" w:rsidRPr="00934BBD">
        <w:rPr>
          <w:rFonts w:ascii="David" w:hAnsi="David"/>
          <w:rtl/>
        </w:rPr>
        <w:t xml:space="preserve"> וזמן המתנ</w:t>
      </w:r>
      <w:r w:rsidR="00357712" w:rsidRPr="00934BBD">
        <w:rPr>
          <w:rFonts w:ascii="David" w:hAnsi="David"/>
          <w:rtl/>
        </w:rPr>
        <w:t>ה ממוצע של</w:t>
      </w:r>
      <w:r w:rsidR="00FD291D" w:rsidRPr="00934BBD">
        <w:rPr>
          <w:rFonts w:ascii="David" w:hAnsi="David"/>
          <w:rtl/>
        </w:rPr>
        <w:t xml:space="preserve"> פונה לתגובת הנציג בהתכתבות במהלך השיחה. </w:t>
      </w:r>
    </w:p>
    <w:p w14:paraId="12C33E39" w14:textId="77777777" w:rsidR="00DF1C9A" w:rsidRPr="00934BBD" w:rsidRDefault="00DF1C9A" w:rsidP="00C82927">
      <w:pPr>
        <w:pStyle w:val="Normal2"/>
        <w:numPr>
          <w:ilvl w:val="0"/>
          <w:numId w:val="152"/>
        </w:numPr>
        <w:spacing w:before="0"/>
        <w:ind w:left="855"/>
      </w:pPr>
      <w:r w:rsidRPr="00934BBD">
        <w:rPr>
          <w:rFonts w:ascii="David" w:hAnsi="David"/>
          <w:rtl/>
        </w:rPr>
        <w:t>זמן טיפול עד לסגירת הפניה.</w:t>
      </w:r>
    </w:p>
    <w:p w14:paraId="6736C8C0" w14:textId="77777777" w:rsidR="00DF1C9A" w:rsidRPr="00934BBD" w:rsidRDefault="00DF1C9A" w:rsidP="00C82927">
      <w:pPr>
        <w:pStyle w:val="Normal2"/>
        <w:numPr>
          <w:ilvl w:val="0"/>
          <w:numId w:val="152"/>
        </w:numPr>
        <w:spacing w:before="0"/>
        <w:ind w:left="855"/>
      </w:pPr>
      <w:r w:rsidRPr="00934BBD">
        <w:rPr>
          <w:rFonts w:ascii="David" w:hAnsi="David"/>
          <w:rtl/>
        </w:rPr>
        <w:t>מטרות פניה על פי סטאטוס נציג בסגירת פנייה.</w:t>
      </w:r>
    </w:p>
    <w:p w14:paraId="3BC068DC" w14:textId="77777777" w:rsidR="00FD291D" w:rsidRPr="00934BBD" w:rsidRDefault="00FD291D" w:rsidP="00C82927">
      <w:pPr>
        <w:pStyle w:val="Normal2"/>
        <w:numPr>
          <w:ilvl w:val="0"/>
          <w:numId w:val="152"/>
        </w:numPr>
        <w:spacing w:before="0"/>
        <w:ind w:left="855"/>
      </w:pPr>
      <w:r w:rsidRPr="00934BBD">
        <w:rPr>
          <w:rFonts w:ascii="David" w:hAnsi="David"/>
        </w:rPr>
        <w:t>TSF</w:t>
      </w:r>
      <w:r w:rsidRPr="00934BBD">
        <w:rPr>
          <w:rFonts w:ascii="David" w:hAnsi="David"/>
          <w:rtl/>
        </w:rPr>
        <w:t xml:space="preserve"> </w:t>
      </w:r>
      <w:r w:rsidR="00357712" w:rsidRPr="00934BBD">
        <w:rPr>
          <w:rFonts w:ascii="David" w:hAnsi="David"/>
          <w:rtl/>
        </w:rPr>
        <w:t xml:space="preserve">לפי </w:t>
      </w:r>
      <w:r w:rsidR="00357712" w:rsidRPr="00934BBD">
        <w:rPr>
          <w:rFonts w:ascii="David" w:hAnsi="David"/>
        </w:rPr>
        <w:t>Skill</w:t>
      </w:r>
      <w:r w:rsidR="00357712" w:rsidRPr="00934BBD">
        <w:rPr>
          <w:rFonts w:ascii="David" w:hAnsi="David"/>
          <w:rtl/>
        </w:rPr>
        <w:t xml:space="preserve"> ובהתאם ליעדים שהוגדרו</w:t>
      </w:r>
    </w:p>
    <w:p w14:paraId="5F83841B" w14:textId="77777777" w:rsidR="00DF1C9A" w:rsidRPr="00934BBD" w:rsidRDefault="00DF1C9A" w:rsidP="00C82927">
      <w:pPr>
        <w:pStyle w:val="Normal2"/>
        <w:numPr>
          <w:ilvl w:val="0"/>
          <w:numId w:val="152"/>
        </w:numPr>
        <w:spacing w:before="0"/>
        <w:ind w:left="855"/>
      </w:pPr>
      <w:r w:rsidRPr="00934BBD">
        <w:rPr>
          <w:rFonts w:ascii="David" w:hAnsi="David"/>
          <w:rtl/>
        </w:rPr>
        <w:t>זמן ב-</w:t>
      </w:r>
      <w:r w:rsidRPr="00934BBD">
        <w:rPr>
          <w:rFonts w:ascii="David" w:hAnsi="David"/>
        </w:rPr>
        <w:t>Log In</w:t>
      </w:r>
      <w:r w:rsidRPr="00934BBD">
        <w:rPr>
          <w:rFonts w:ascii="David" w:hAnsi="David"/>
          <w:rtl/>
        </w:rPr>
        <w:t xml:space="preserve"> וסיבות אי זמינות</w:t>
      </w:r>
    </w:p>
    <w:p w14:paraId="536FE4E3" w14:textId="665F1E3D" w:rsidR="00DF1C9A" w:rsidRPr="00934BBD" w:rsidRDefault="00DF1C9A" w:rsidP="00C82927">
      <w:pPr>
        <w:pStyle w:val="Normal2"/>
        <w:numPr>
          <w:ilvl w:val="0"/>
          <w:numId w:val="152"/>
        </w:numPr>
        <w:spacing w:before="0"/>
        <w:ind w:left="855"/>
      </w:pPr>
      <w:r w:rsidRPr="00934BBD">
        <w:rPr>
          <w:rFonts w:ascii="David" w:hAnsi="David"/>
          <w:rtl/>
        </w:rPr>
        <w:t xml:space="preserve">נתוני זמינות מלאים הכוללים זמני המתנה, הפסקות נציג, זמני שיחה (מינימום מקסימום וממוצע) </w:t>
      </w:r>
    </w:p>
    <w:p w14:paraId="06ACB395" w14:textId="77777777" w:rsidR="00DF1C9A" w:rsidRPr="00934BBD" w:rsidRDefault="00DF1C9A" w:rsidP="00C82927">
      <w:pPr>
        <w:pStyle w:val="Normal2"/>
        <w:numPr>
          <w:ilvl w:val="0"/>
          <w:numId w:val="152"/>
        </w:numPr>
        <w:spacing w:before="0"/>
        <w:ind w:left="855"/>
      </w:pPr>
      <w:r w:rsidRPr="00934BBD">
        <w:rPr>
          <w:rFonts w:ascii="David" w:hAnsi="David"/>
          <w:rtl/>
        </w:rPr>
        <w:t>דוחות לטווח תאריכים</w:t>
      </w:r>
    </w:p>
    <w:p w14:paraId="2A7209D0" w14:textId="77777777" w:rsidR="00DF1C9A" w:rsidRPr="00934BBD" w:rsidRDefault="00DF1C9A" w:rsidP="00C82927">
      <w:pPr>
        <w:pStyle w:val="Normal2"/>
        <w:numPr>
          <w:ilvl w:val="0"/>
          <w:numId w:val="152"/>
        </w:numPr>
        <w:spacing w:before="0"/>
        <w:ind w:left="855"/>
      </w:pPr>
      <w:r w:rsidRPr="00934BBD">
        <w:rPr>
          <w:rFonts w:ascii="David" w:hAnsi="David"/>
          <w:rtl/>
        </w:rPr>
        <w:t xml:space="preserve">דוחות ברמת מוקד , נציג, </w:t>
      </w:r>
      <w:r w:rsidRPr="00934BBD">
        <w:rPr>
          <w:rFonts w:ascii="David" w:hAnsi="David"/>
        </w:rPr>
        <w:t>skill</w:t>
      </w:r>
      <w:r w:rsidRPr="00934BBD">
        <w:rPr>
          <w:rFonts w:ascii="David" w:hAnsi="David"/>
          <w:rtl/>
        </w:rPr>
        <w:t xml:space="preserve"> </w:t>
      </w:r>
    </w:p>
    <w:p w14:paraId="73EF2A41" w14:textId="77777777" w:rsidR="00357712" w:rsidRPr="00934BBD" w:rsidRDefault="00357712" w:rsidP="00C82927">
      <w:pPr>
        <w:pStyle w:val="Normal2"/>
        <w:numPr>
          <w:ilvl w:val="0"/>
          <w:numId w:val="152"/>
        </w:numPr>
        <w:spacing w:before="0"/>
        <w:ind w:left="855"/>
      </w:pPr>
      <w:r w:rsidRPr="00934BBD">
        <w:rPr>
          <w:rFonts w:ascii="David" w:hAnsi="David"/>
          <w:rtl/>
        </w:rPr>
        <w:t xml:space="preserve">דוח תמליל שיחה לשיחה בודדת </w:t>
      </w:r>
    </w:p>
    <w:p w14:paraId="3934FA92" w14:textId="77777777" w:rsidR="00357712" w:rsidRPr="00934BBD" w:rsidRDefault="00357712" w:rsidP="00C82927">
      <w:pPr>
        <w:pStyle w:val="Normal2"/>
        <w:numPr>
          <w:ilvl w:val="0"/>
          <w:numId w:val="152"/>
        </w:numPr>
        <w:spacing w:before="0"/>
        <w:ind w:left="855"/>
      </w:pPr>
      <w:r w:rsidRPr="00934BBD">
        <w:rPr>
          <w:rFonts w:ascii="David" w:hAnsi="David"/>
          <w:rtl/>
        </w:rPr>
        <w:t>דוחות הצלחה/כשלון להזדהות באמצעות ה-</w:t>
      </w:r>
      <w:r w:rsidRPr="00934BBD">
        <w:rPr>
          <w:rFonts w:ascii="David" w:hAnsi="David"/>
        </w:rPr>
        <w:t>WebService</w:t>
      </w:r>
    </w:p>
    <w:p w14:paraId="407D8FBA"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תשתיות ואבטחת מידע</w:t>
      </w:r>
    </w:p>
    <w:p w14:paraId="2BFFA07F" w14:textId="77777777" w:rsidR="00DF1C9A" w:rsidRPr="00934BBD" w:rsidRDefault="00DF1C9A" w:rsidP="00DF1C9A">
      <w:pPr>
        <w:tabs>
          <w:tab w:val="left" w:pos="1559"/>
          <w:tab w:val="left" w:pos="1843"/>
        </w:tabs>
        <w:suppressAutoHyphens/>
        <w:spacing w:after="0" w:line="240" w:lineRule="auto"/>
        <w:rPr>
          <w:rFonts w:ascii="David" w:hAnsi="David" w:cs="David"/>
          <w:rtl/>
          <w:lang w:eastAsia="he-IL"/>
        </w:rPr>
      </w:pPr>
    </w:p>
    <w:p w14:paraId="6B02D169" w14:textId="6FA41ACD" w:rsidR="00DF1C9A" w:rsidRPr="00934BBD" w:rsidRDefault="00477670" w:rsidP="009B6BD5">
      <w:pPr>
        <w:pStyle w:val="Normal2"/>
        <w:numPr>
          <w:ilvl w:val="0"/>
          <w:numId w:val="152"/>
        </w:numPr>
        <w:spacing w:before="0"/>
        <w:ind w:left="855"/>
      </w:pPr>
      <w:r w:rsidRPr="00477670">
        <w:rPr>
          <w:rFonts w:ascii="David" w:hAnsi="David"/>
          <w:rtl/>
        </w:rPr>
        <w:t>ההתחברות לכלל המערכות תהיה מאובטחת ע</w:t>
      </w:r>
      <w:r w:rsidRPr="00477670">
        <w:rPr>
          <w:rFonts w:ascii="David" w:hAnsi="David"/>
        </w:rPr>
        <w:t>"</w:t>
      </w:r>
      <w:r w:rsidRPr="00477670">
        <w:rPr>
          <w:rFonts w:ascii="David" w:hAnsi="David"/>
          <w:rtl/>
        </w:rPr>
        <w:t>י תשתי</w:t>
      </w:r>
      <w:r w:rsidR="009B6BD5">
        <w:rPr>
          <w:rFonts w:ascii="David" w:hAnsi="David"/>
          <w:rtl/>
        </w:rPr>
        <w:t>ת ההזדהות של רשות האכיפה והגביי</w:t>
      </w:r>
      <w:r w:rsidR="009B6BD5">
        <w:rPr>
          <w:rFonts w:ascii="David" w:hAnsi="David" w:hint="cs"/>
          <w:rtl/>
        </w:rPr>
        <w:t>ה.</w:t>
      </w:r>
      <w:r w:rsidRPr="00477670">
        <w:rPr>
          <w:rFonts w:ascii="David" w:hAnsi="David"/>
        </w:rPr>
        <w:t xml:space="preserve"> </w:t>
      </w:r>
      <w:r w:rsidRPr="00477670">
        <w:rPr>
          <w:rFonts w:ascii="David" w:hAnsi="David"/>
          <w:rtl/>
        </w:rPr>
        <w:t xml:space="preserve">הזדהות מול </w:t>
      </w:r>
      <w:r w:rsidR="009B6BD5">
        <w:rPr>
          <w:rFonts w:ascii="David" w:hAnsi="David"/>
        </w:rPr>
        <w:t xml:space="preserve"> </w:t>
      </w:r>
      <w:r w:rsidRPr="00477670">
        <w:rPr>
          <w:rFonts w:ascii="David" w:hAnsi="David"/>
        </w:rPr>
        <w:t xml:space="preserve">Active Directory </w:t>
      </w:r>
      <w:r w:rsidRPr="00477670">
        <w:rPr>
          <w:rFonts w:ascii="David" w:hAnsi="David"/>
          <w:rtl/>
        </w:rPr>
        <w:t>או באמצעות מערכת מרכזית אחרת שתסופק ע</w:t>
      </w:r>
      <w:r w:rsidRPr="00477670">
        <w:rPr>
          <w:rFonts w:ascii="David" w:hAnsi="David"/>
        </w:rPr>
        <w:t>"</w:t>
      </w:r>
      <w:r w:rsidRPr="00477670">
        <w:rPr>
          <w:rFonts w:ascii="David" w:hAnsi="David"/>
          <w:rtl/>
        </w:rPr>
        <w:t>י המזמין</w:t>
      </w:r>
      <w:r w:rsidR="00D2103E">
        <w:rPr>
          <w:rFonts w:ascii="David" w:hAnsi="David" w:hint="cs"/>
          <w:rtl/>
        </w:rPr>
        <w:t xml:space="preserve">. </w:t>
      </w:r>
      <w:r w:rsidRPr="00477670">
        <w:rPr>
          <w:rFonts w:ascii="David" w:hAnsi="David"/>
          <w:rtl/>
        </w:rPr>
        <w:t>כל הזדהות אחרת למערכת באחריות הספק</w:t>
      </w:r>
      <w:r w:rsidR="00D2103E">
        <w:rPr>
          <w:rFonts w:ascii="David" w:hAnsi="David" w:hint="cs"/>
          <w:rtl/>
        </w:rPr>
        <w:t>,</w:t>
      </w:r>
      <w:r w:rsidRPr="00477670">
        <w:rPr>
          <w:rFonts w:ascii="David" w:hAnsi="David"/>
          <w:rtl/>
        </w:rPr>
        <w:t xml:space="preserve"> דורשת אישור מראש </w:t>
      </w:r>
      <w:r w:rsidR="00D2103E">
        <w:rPr>
          <w:rFonts w:ascii="David" w:hAnsi="David" w:hint="cs"/>
          <w:rtl/>
        </w:rPr>
        <w:t>על ידי</w:t>
      </w:r>
      <w:r w:rsidRPr="00477670">
        <w:rPr>
          <w:rFonts w:ascii="David" w:hAnsi="David"/>
          <w:rtl/>
        </w:rPr>
        <w:t xml:space="preserve"> המזמין</w:t>
      </w:r>
      <w:r w:rsidR="00D2103E">
        <w:rPr>
          <w:rFonts w:ascii="David" w:hAnsi="David" w:hint="cs"/>
          <w:rtl/>
        </w:rPr>
        <w:t xml:space="preserve">. </w:t>
      </w:r>
      <w:r w:rsidR="00DF1C9A" w:rsidRPr="00934BBD">
        <w:rPr>
          <w:rFonts w:ascii="David" w:hAnsi="David"/>
          <w:rtl/>
        </w:rPr>
        <w:t>נדרשת אפשרות לאכיפת מדיניות סיסמאות בהתאם לנוהל אבטחת מידע.</w:t>
      </w:r>
    </w:p>
    <w:p w14:paraId="66288BC0"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כלל התקשורת (נציגים, לקוחות) תהיה מוצפנת ע"י </w:t>
      </w:r>
      <w:r w:rsidRPr="00934BBD">
        <w:rPr>
          <w:rFonts w:ascii="David" w:hAnsi="David"/>
        </w:rPr>
        <w:t>HTTPS</w:t>
      </w:r>
      <w:r w:rsidRPr="00934BBD">
        <w:rPr>
          <w:rFonts w:ascii="David" w:hAnsi="David"/>
          <w:rtl/>
        </w:rPr>
        <w:t xml:space="preserve"> .</w:t>
      </w:r>
    </w:p>
    <w:p w14:paraId="3C862017" w14:textId="77777777" w:rsidR="00DF1C9A" w:rsidRPr="001B32E5" w:rsidRDefault="00DF1C9A" w:rsidP="00C82927">
      <w:pPr>
        <w:pStyle w:val="Normal2"/>
        <w:numPr>
          <w:ilvl w:val="0"/>
          <w:numId w:val="152"/>
        </w:numPr>
        <w:spacing w:before="0"/>
        <w:ind w:left="855"/>
        <w:rPr>
          <w:rtl/>
        </w:rPr>
      </w:pPr>
      <w:r w:rsidRPr="00934BBD">
        <w:rPr>
          <w:rFonts w:ascii="David" w:hAnsi="David"/>
          <w:rtl/>
        </w:rPr>
        <w:t>המערכת תעמוד בכלל הנהלים המפורטים בנספח אבטחת מידע</w:t>
      </w:r>
    </w:p>
    <w:p w14:paraId="3BFF0FCE" w14:textId="77777777" w:rsidR="00630453" w:rsidRPr="001B32E5" w:rsidRDefault="00630453" w:rsidP="001B32E5">
      <w:pPr>
        <w:pStyle w:val="3-"/>
        <w:numPr>
          <w:ilvl w:val="2"/>
          <w:numId w:val="6"/>
        </w:numPr>
        <w:tabs>
          <w:tab w:val="clear" w:pos="1334"/>
        </w:tabs>
        <w:spacing w:before="0" w:after="0"/>
        <w:outlineLvl w:val="9"/>
        <w:rPr>
          <w:rFonts w:ascii="David" w:hAnsi="David"/>
          <w:b/>
          <w:bCs/>
          <w:rtl/>
        </w:rPr>
      </w:pPr>
      <w:r w:rsidRPr="001B32E5">
        <w:rPr>
          <w:rFonts w:ascii="David" w:hAnsi="David" w:hint="eastAsia"/>
          <w:b/>
          <w:bCs/>
          <w:rtl/>
        </w:rPr>
        <w:t>מערכת</w:t>
      </w:r>
      <w:r w:rsidRPr="001B32E5">
        <w:rPr>
          <w:rFonts w:ascii="David" w:hAnsi="David"/>
          <w:b/>
          <w:bCs/>
          <w:rtl/>
        </w:rPr>
        <w:t xml:space="preserve"> </w:t>
      </w:r>
      <w:r w:rsidRPr="001B32E5">
        <w:rPr>
          <w:rFonts w:ascii="David" w:hAnsi="David"/>
          <w:b/>
          <w:bCs/>
        </w:rPr>
        <w:t>LMS</w:t>
      </w:r>
      <w:r w:rsidRPr="001B32E5">
        <w:rPr>
          <w:rFonts w:ascii="David" w:hAnsi="David"/>
          <w:b/>
          <w:bCs/>
          <w:rtl/>
        </w:rPr>
        <w:t xml:space="preserve"> לניהול למידה </w:t>
      </w:r>
    </w:p>
    <w:p w14:paraId="2E21C511" w14:textId="77777777" w:rsidR="00B47737" w:rsidRDefault="00630453" w:rsidP="00630453">
      <w:pPr>
        <w:pStyle w:val="Normal2"/>
        <w:spacing w:before="0"/>
        <w:ind w:left="429"/>
        <w:rPr>
          <w:rFonts w:ascii="David" w:hAnsi="David"/>
          <w:rtl/>
        </w:rPr>
      </w:pPr>
      <w:r w:rsidRPr="001B32E5">
        <w:rPr>
          <w:rFonts w:ascii="David" w:hAnsi="David" w:hint="eastAsia"/>
          <w:rtl/>
        </w:rPr>
        <w:t>נדרש</w:t>
      </w:r>
      <w:r w:rsidRPr="001B32E5">
        <w:rPr>
          <w:rFonts w:ascii="David" w:hAnsi="David"/>
          <w:rtl/>
        </w:rPr>
        <w:t xml:space="preserve"> כי כחלק מפתרון המציע, תוצע מערכת לניהול למידה- </w:t>
      </w:r>
      <w:r w:rsidRPr="001B32E5">
        <w:rPr>
          <w:rFonts w:ascii="David" w:hAnsi="David"/>
        </w:rPr>
        <w:t>LMS</w:t>
      </w:r>
      <w:r w:rsidRPr="001B32E5">
        <w:rPr>
          <w:rFonts w:ascii="David" w:hAnsi="David"/>
          <w:rtl/>
        </w:rPr>
        <w:t xml:space="preserve"> לטובת הרחבת מערך הלמידה הדיגיטלית, ניהול תכני ההדרכה , ניהול למידה בנושאי נהלים ורגולציה כגון חוקים, תקנונים, נהלים וכן תאפשר שמירה על </w:t>
      </w:r>
      <w:r>
        <w:rPr>
          <w:rFonts w:ascii="David" w:hAnsi="David" w:hint="cs"/>
          <w:rtl/>
        </w:rPr>
        <w:t>כשירות מקצועית ושירותית של נציגי השירות ובעלי תפקידים שונים במוקד.</w:t>
      </w:r>
    </w:p>
    <w:p w14:paraId="3E99E07C" w14:textId="0214C3DE" w:rsidR="000F5E3A" w:rsidRDefault="00B47737" w:rsidP="00630453">
      <w:pPr>
        <w:pStyle w:val="Normal2"/>
        <w:spacing w:before="0"/>
        <w:ind w:left="429"/>
        <w:rPr>
          <w:rFonts w:ascii="David" w:hAnsi="David"/>
          <w:rtl/>
        </w:rPr>
      </w:pPr>
      <w:r>
        <w:rPr>
          <w:rFonts w:ascii="David" w:hAnsi="David" w:hint="cs"/>
          <w:rtl/>
        </w:rPr>
        <w:t xml:space="preserve">אין מניעה כי </w:t>
      </w:r>
      <w:r w:rsidR="000F5E3A">
        <w:rPr>
          <w:rFonts w:ascii="David" w:hAnsi="David" w:hint="cs"/>
          <w:rtl/>
        </w:rPr>
        <w:t>ה</w:t>
      </w:r>
      <w:r>
        <w:rPr>
          <w:rFonts w:ascii="David" w:hAnsi="David" w:hint="cs"/>
          <w:rtl/>
        </w:rPr>
        <w:t xml:space="preserve">ניסיון </w:t>
      </w:r>
      <w:r w:rsidR="000F5E3A">
        <w:rPr>
          <w:rFonts w:ascii="David" w:hAnsi="David" w:hint="cs"/>
          <w:rtl/>
        </w:rPr>
        <w:t xml:space="preserve">המוצג </w:t>
      </w:r>
      <w:r>
        <w:rPr>
          <w:rFonts w:ascii="David" w:hAnsi="David" w:hint="cs"/>
          <w:rtl/>
        </w:rPr>
        <w:t xml:space="preserve">בחוברת המענה </w:t>
      </w:r>
      <w:r w:rsidR="000F5E3A">
        <w:rPr>
          <w:rFonts w:ascii="David" w:hAnsi="David" w:hint="cs"/>
          <w:rtl/>
        </w:rPr>
        <w:t xml:space="preserve">יציג את ניסיון המציע בהטמעה ושימוש המערכת במערך ההדרכה של המציע ובלבד שהמערכת שימשה עבור לקוחות ייעודיים של המציע (קרי, אין חובה כי המערכת הופעלה בבית לקוח באופן ייעודי). </w:t>
      </w:r>
    </w:p>
    <w:p w14:paraId="20E7FD12" w14:textId="2BB7A0A0" w:rsidR="00B47737" w:rsidRDefault="000F5E3A" w:rsidP="00630453">
      <w:pPr>
        <w:pStyle w:val="Normal2"/>
        <w:spacing w:before="0"/>
        <w:ind w:left="429"/>
        <w:rPr>
          <w:rFonts w:ascii="David" w:hAnsi="David"/>
          <w:rtl/>
        </w:rPr>
      </w:pPr>
      <w:r>
        <w:rPr>
          <w:rFonts w:ascii="David" w:hAnsi="David" w:hint="cs"/>
          <w:rtl/>
        </w:rPr>
        <w:lastRenderedPageBreak/>
        <w:t>יובהר כי עבור מכרז זה, המערכת תוטמע באופן ייעודי ולא תהיה מערכת המשמשת לקוחות שונים של המציע.</w:t>
      </w:r>
    </w:p>
    <w:p w14:paraId="422B4357" w14:textId="77777777" w:rsidR="000F5E3A" w:rsidRDefault="000F5E3A" w:rsidP="00630453">
      <w:pPr>
        <w:pStyle w:val="Normal2"/>
        <w:spacing w:before="0"/>
        <w:ind w:left="429"/>
        <w:rPr>
          <w:rFonts w:ascii="David" w:hAnsi="David"/>
          <w:rtl/>
        </w:rPr>
      </w:pPr>
    </w:p>
    <w:p w14:paraId="430E380A" w14:textId="7DEA4F0F" w:rsidR="00630453" w:rsidRDefault="00630453" w:rsidP="00630453">
      <w:pPr>
        <w:pStyle w:val="Normal2"/>
        <w:spacing w:before="0"/>
        <w:ind w:left="429"/>
        <w:rPr>
          <w:rFonts w:ascii="David" w:hAnsi="David"/>
          <w:rtl/>
        </w:rPr>
      </w:pPr>
      <w:r>
        <w:rPr>
          <w:rFonts w:ascii="David" w:hAnsi="David" w:hint="cs"/>
          <w:rtl/>
        </w:rPr>
        <w:t xml:space="preserve">להלן הדרישות עבור מערכת </w:t>
      </w:r>
      <w:r>
        <w:rPr>
          <w:rFonts w:ascii="David" w:hAnsi="David"/>
        </w:rPr>
        <w:t>LMS</w:t>
      </w:r>
      <w:r>
        <w:rPr>
          <w:rFonts w:ascii="David" w:hAnsi="David" w:hint="cs"/>
          <w:rtl/>
        </w:rPr>
        <w:t xml:space="preserve"> לניהול למידה: </w:t>
      </w:r>
    </w:p>
    <w:p w14:paraId="1388A82F" w14:textId="75C786CB"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מערכת</w:t>
      </w:r>
      <w:r w:rsidRPr="001B32E5">
        <w:rPr>
          <w:rFonts w:ascii="David" w:hAnsi="David"/>
          <w:rtl/>
        </w:rPr>
        <w:t xml:space="preserve"> </w:t>
      </w:r>
      <w:r w:rsidRPr="001B32E5">
        <w:rPr>
          <w:rFonts w:ascii="David" w:hAnsi="David" w:hint="eastAsia"/>
          <w:rtl/>
        </w:rPr>
        <w:t>ה</w:t>
      </w:r>
      <w:r w:rsidRPr="001B32E5">
        <w:rPr>
          <w:rFonts w:ascii="David" w:hAnsi="David"/>
          <w:rtl/>
        </w:rPr>
        <w:t>-</w:t>
      </w:r>
      <w:r w:rsidRPr="001B32E5">
        <w:rPr>
          <w:rFonts w:ascii="David" w:hAnsi="David"/>
        </w:rPr>
        <w:t>LMS</w:t>
      </w:r>
      <w:r w:rsidRPr="001B32E5">
        <w:rPr>
          <w:rFonts w:ascii="David" w:hAnsi="David"/>
          <w:rtl/>
        </w:rPr>
        <w:t xml:space="preserve"> תהווה כלי למידה הן בקורסי הכש</w:t>
      </w:r>
      <w:r w:rsidR="00D2103E">
        <w:rPr>
          <w:rFonts w:ascii="David" w:hAnsi="David"/>
          <w:rtl/>
        </w:rPr>
        <w:t>רה פרונטליים והן באמצעות לומדות</w:t>
      </w:r>
      <w:r w:rsidRPr="001B32E5">
        <w:rPr>
          <w:rFonts w:ascii="David" w:hAnsi="David"/>
          <w:rtl/>
        </w:rPr>
        <w:t>– כלל מערכי קורסי ההכשרה יוטמעו על מערכת זו.</w:t>
      </w:r>
    </w:p>
    <w:p w14:paraId="7CA8D0A9" w14:textId="44D1BC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המערכת</w:t>
      </w:r>
      <w:r w:rsidRPr="001B32E5">
        <w:rPr>
          <w:rFonts w:ascii="David" w:hAnsi="David"/>
          <w:rtl/>
        </w:rPr>
        <w:t xml:space="preserve"> תאפשר יצירת תכנית הדרכה שנתית </w:t>
      </w:r>
      <w:r>
        <w:rPr>
          <w:rFonts w:ascii="David" w:hAnsi="David" w:hint="cs"/>
          <w:rtl/>
        </w:rPr>
        <w:t xml:space="preserve">או </w:t>
      </w:r>
      <w:r w:rsidRPr="001B32E5">
        <w:rPr>
          <w:rFonts w:ascii="David" w:hAnsi="David" w:hint="eastAsia"/>
          <w:rtl/>
        </w:rPr>
        <w:t>לתקופה</w:t>
      </w:r>
      <w:r w:rsidRPr="001B32E5">
        <w:rPr>
          <w:rFonts w:ascii="David" w:hAnsi="David"/>
          <w:rtl/>
        </w:rPr>
        <w:t xml:space="preserve"> שתקבע בעבור הדרכות העשרה או תכניות הדרכה פרטניות לפי תחומים (כגון הוצאה לפועל או מרכז לגביית קנסות). </w:t>
      </w:r>
    </w:p>
    <w:p w14:paraId="7359EF6F" w14:textId="7C4CE1CA"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תכנית</w:t>
      </w:r>
      <w:r w:rsidRPr="001B32E5">
        <w:rPr>
          <w:rFonts w:ascii="David" w:hAnsi="David"/>
          <w:rtl/>
        </w:rPr>
        <w:t xml:space="preserve"> </w:t>
      </w:r>
      <w:r w:rsidRPr="001B32E5">
        <w:rPr>
          <w:rFonts w:ascii="David" w:hAnsi="David" w:hint="eastAsia"/>
          <w:rtl/>
        </w:rPr>
        <w:t>הדרכה</w:t>
      </w:r>
      <w:r w:rsidRPr="001B32E5">
        <w:rPr>
          <w:rFonts w:ascii="David" w:hAnsi="David"/>
          <w:rtl/>
        </w:rPr>
        <w:t xml:space="preserve"> </w:t>
      </w:r>
      <w:r w:rsidRPr="001B32E5">
        <w:rPr>
          <w:rFonts w:ascii="David" w:hAnsi="David" w:hint="eastAsia"/>
          <w:rtl/>
        </w:rPr>
        <w:t>תקופתית</w:t>
      </w:r>
      <w:r w:rsidRPr="001B32E5">
        <w:rPr>
          <w:rFonts w:ascii="David" w:hAnsi="David"/>
          <w:rtl/>
        </w:rPr>
        <w:t xml:space="preserve"> </w:t>
      </w:r>
      <w:r w:rsidRPr="001B32E5">
        <w:rPr>
          <w:rFonts w:ascii="David" w:hAnsi="David" w:hint="eastAsia"/>
          <w:rtl/>
        </w:rPr>
        <w:t>תאפשר</w:t>
      </w:r>
      <w:r w:rsidRPr="001B32E5">
        <w:rPr>
          <w:rFonts w:ascii="David" w:hAnsi="David"/>
          <w:rtl/>
        </w:rPr>
        <w:t xml:space="preserve"> </w:t>
      </w:r>
      <w:r w:rsidRPr="001B32E5">
        <w:rPr>
          <w:rFonts w:ascii="David" w:hAnsi="David" w:hint="eastAsia"/>
          <w:rtl/>
        </w:rPr>
        <w:t>לקבוע</w:t>
      </w:r>
      <w:r w:rsidRPr="001B32E5">
        <w:rPr>
          <w:rFonts w:ascii="David" w:hAnsi="David"/>
          <w:rtl/>
        </w:rPr>
        <w:t xml:space="preserve"> </w:t>
      </w:r>
      <w:r w:rsidRPr="001B32E5">
        <w:rPr>
          <w:rFonts w:ascii="David" w:hAnsi="David" w:hint="eastAsia"/>
          <w:rtl/>
        </w:rPr>
        <w:t>את</w:t>
      </w:r>
      <w:r w:rsidRPr="001B32E5">
        <w:rPr>
          <w:rFonts w:ascii="David" w:hAnsi="David"/>
          <w:rtl/>
        </w:rPr>
        <w:t xml:space="preserve"> </w:t>
      </w:r>
      <w:r w:rsidRPr="001B32E5">
        <w:rPr>
          <w:rFonts w:ascii="David" w:hAnsi="David" w:hint="eastAsia"/>
          <w:rtl/>
        </w:rPr>
        <w:t>שם</w:t>
      </w:r>
      <w:r w:rsidRPr="001B32E5">
        <w:rPr>
          <w:rFonts w:ascii="David" w:hAnsi="David"/>
          <w:rtl/>
        </w:rPr>
        <w:t xml:space="preserve"> </w:t>
      </w:r>
      <w:r w:rsidRPr="001B32E5">
        <w:rPr>
          <w:rFonts w:ascii="David" w:hAnsi="David" w:hint="eastAsia"/>
          <w:rtl/>
        </w:rPr>
        <w:t>התכנית</w:t>
      </w:r>
      <w:r w:rsidRPr="001B32E5">
        <w:rPr>
          <w:rFonts w:ascii="David" w:hAnsi="David"/>
          <w:rtl/>
        </w:rPr>
        <w:t xml:space="preserve"> </w:t>
      </w:r>
      <w:r w:rsidRPr="001B32E5">
        <w:rPr>
          <w:rFonts w:ascii="David" w:hAnsi="David" w:hint="eastAsia"/>
          <w:rtl/>
        </w:rPr>
        <w:t>וקהל</w:t>
      </w:r>
      <w:r w:rsidRPr="001B32E5">
        <w:rPr>
          <w:rFonts w:ascii="David" w:hAnsi="David"/>
          <w:rtl/>
        </w:rPr>
        <w:t xml:space="preserve"> </w:t>
      </w:r>
      <w:r w:rsidRPr="001B32E5">
        <w:rPr>
          <w:rFonts w:ascii="David" w:hAnsi="David" w:hint="eastAsia"/>
          <w:rtl/>
        </w:rPr>
        <w:t>היעד</w:t>
      </w:r>
      <w:r w:rsidRPr="001B32E5">
        <w:rPr>
          <w:rFonts w:ascii="David" w:hAnsi="David"/>
          <w:rtl/>
        </w:rPr>
        <w:t xml:space="preserve"> </w:t>
      </w:r>
      <w:r w:rsidRPr="001B32E5">
        <w:rPr>
          <w:rFonts w:ascii="David" w:hAnsi="David" w:hint="eastAsia"/>
          <w:rtl/>
        </w:rPr>
        <w:t>וכן</w:t>
      </w:r>
      <w:r w:rsidRPr="001B32E5">
        <w:rPr>
          <w:rFonts w:ascii="David" w:hAnsi="David"/>
          <w:rtl/>
        </w:rPr>
        <w:t xml:space="preserve"> </w:t>
      </w:r>
      <w:r w:rsidRPr="001B32E5">
        <w:rPr>
          <w:rFonts w:ascii="David" w:hAnsi="David" w:hint="eastAsia"/>
          <w:rtl/>
        </w:rPr>
        <w:t>תכנון</w:t>
      </w:r>
      <w:r w:rsidRPr="001B32E5">
        <w:rPr>
          <w:rFonts w:ascii="David" w:hAnsi="David"/>
          <w:rtl/>
        </w:rPr>
        <w:t xml:space="preserve"> </w:t>
      </w:r>
      <w:r w:rsidRPr="001B32E5">
        <w:rPr>
          <w:rFonts w:ascii="David" w:hAnsi="David" w:hint="eastAsia"/>
          <w:rtl/>
        </w:rPr>
        <w:t>שעתי</w:t>
      </w:r>
      <w:r w:rsidRPr="001B32E5">
        <w:rPr>
          <w:rFonts w:ascii="David" w:hAnsi="David"/>
          <w:rtl/>
        </w:rPr>
        <w:t xml:space="preserve"> </w:t>
      </w:r>
      <w:r w:rsidRPr="001B32E5">
        <w:rPr>
          <w:rFonts w:ascii="David" w:hAnsi="David" w:hint="eastAsia"/>
          <w:rtl/>
        </w:rPr>
        <w:t>של</w:t>
      </w:r>
      <w:r w:rsidRPr="001B32E5">
        <w:rPr>
          <w:rFonts w:ascii="David" w:hAnsi="David"/>
          <w:rtl/>
        </w:rPr>
        <w:t xml:space="preserve"> </w:t>
      </w:r>
      <w:r w:rsidRPr="001B32E5">
        <w:rPr>
          <w:rFonts w:ascii="David" w:hAnsi="David" w:hint="eastAsia"/>
          <w:rtl/>
        </w:rPr>
        <w:t>תכנית</w:t>
      </w:r>
      <w:r w:rsidRPr="001B32E5">
        <w:rPr>
          <w:rFonts w:ascii="David" w:hAnsi="David"/>
          <w:rtl/>
        </w:rPr>
        <w:t xml:space="preserve"> </w:t>
      </w:r>
      <w:r w:rsidRPr="001B32E5">
        <w:rPr>
          <w:rFonts w:ascii="David" w:hAnsi="David" w:hint="eastAsia"/>
          <w:rtl/>
        </w:rPr>
        <w:t>ההדרכה</w:t>
      </w:r>
      <w:r w:rsidRPr="001B32E5">
        <w:rPr>
          <w:rFonts w:ascii="David" w:hAnsi="David"/>
          <w:rtl/>
        </w:rPr>
        <w:t xml:space="preserve"> </w:t>
      </w:r>
      <w:r w:rsidRPr="001B32E5">
        <w:rPr>
          <w:rFonts w:ascii="David" w:hAnsi="David" w:hint="eastAsia"/>
          <w:rtl/>
        </w:rPr>
        <w:t>הכוללת</w:t>
      </w:r>
      <w:r w:rsidRPr="001B32E5">
        <w:rPr>
          <w:rFonts w:ascii="David" w:hAnsi="David"/>
          <w:rtl/>
        </w:rPr>
        <w:t xml:space="preserve"> </w:t>
      </w:r>
      <w:r w:rsidRPr="001B32E5">
        <w:rPr>
          <w:rFonts w:ascii="David" w:hAnsi="David" w:hint="eastAsia"/>
          <w:rtl/>
        </w:rPr>
        <w:t>את</w:t>
      </w:r>
      <w:r w:rsidRPr="001B32E5">
        <w:rPr>
          <w:rFonts w:ascii="David" w:hAnsi="David"/>
          <w:rtl/>
        </w:rPr>
        <w:t xml:space="preserve"> </w:t>
      </w:r>
      <w:r w:rsidRPr="001B32E5">
        <w:rPr>
          <w:rFonts w:ascii="David" w:hAnsi="David" w:hint="eastAsia"/>
          <w:rtl/>
        </w:rPr>
        <w:t>אורך</w:t>
      </w:r>
      <w:r w:rsidRPr="001B32E5">
        <w:rPr>
          <w:rFonts w:ascii="David" w:hAnsi="David"/>
          <w:rtl/>
        </w:rPr>
        <w:t xml:space="preserve"> </w:t>
      </w:r>
      <w:r w:rsidRPr="001B32E5">
        <w:rPr>
          <w:rFonts w:ascii="David" w:hAnsi="David" w:hint="eastAsia"/>
          <w:rtl/>
        </w:rPr>
        <w:t>השיעור</w:t>
      </w:r>
      <w:r w:rsidRPr="001B32E5">
        <w:rPr>
          <w:rFonts w:ascii="David" w:hAnsi="David"/>
          <w:rtl/>
        </w:rPr>
        <w:t xml:space="preserve"> </w:t>
      </w:r>
      <w:r w:rsidRPr="001B32E5">
        <w:rPr>
          <w:rFonts w:ascii="David" w:hAnsi="David" w:hint="eastAsia"/>
          <w:rtl/>
        </w:rPr>
        <w:t>וסך</w:t>
      </w:r>
      <w:r w:rsidRPr="001B32E5">
        <w:rPr>
          <w:rFonts w:ascii="David" w:hAnsi="David"/>
          <w:rtl/>
        </w:rPr>
        <w:t xml:space="preserve"> </w:t>
      </w:r>
      <w:r w:rsidRPr="001B32E5">
        <w:rPr>
          <w:rFonts w:ascii="David" w:hAnsi="David" w:hint="eastAsia"/>
          <w:rtl/>
        </w:rPr>
        <w:t>הכל</w:t>
      </w:r>
      <w:r w:rsidRPr="001B32E5">
        <w:rPr>
          <w:rFonts w:ascii="David" w:hAnsi="David"/>
          <w:rtl/>
        </w:rPr>
        <w:t xml:space="preserve"> </w:t>
      </w:r>
      <w:r w:rsidRPr="001B32E5">
        <w:rPr>
          <w:rFonts w:ascii="David" w:hAnsi="David" w:hint="eastAsia"/>
          <w:rtl/>
        </w:rPr>
        <w:t>שעות</w:t>
      </w:r>
      <w:r w:rsidRPr="001B32E5">
        <w:rPr>
          <w:rFonts w:ascii="David" w:hAnsi="David"/>
          <w:rtl/>
        </w:rPr>
        <w:t xml:space="preserve"> </w:t>
      </w:r>
      <w:r w:rsidRPr="001B32E5">
        <w:rPr>
          <w:rFonts w:ascii="David" w:hAnsi="David" w:hint="eastAsia"/>
          <w:rtl/>
        </w:rPr>
        <w:t>בקורס</w:t>
      </w:r>
      <w:r w:rsidRPr="001B32E5">
        <w:rPr>
          <w:rFonts w:ascii="David" w:hAnsi="David"/>
          <w:rtl/>
        </w:rPr>
        <w:t xml:space="preserve"> </w:t>
      </w:r>
      <w:r w:rsidRPr="001B32E5">
        <w:rPr>
          <w:rFonts w:ascii="David" w:hAnsi="David" w:hint="eastAsia"/>
          <w:rtl/>
        </w:rPr>
        <w:t>ההדרכה</w:t>
      </w:r>
      <w:r w:rsidRPr="001B32E5">
        <w:rPr>
          <w:rFonts w:ascii="David" w:hAnsi="David"/>
          <w:rtl/>
        </w:rPr>
        <w:t xml:space="preserve">/פעילות </w:t>
      </w:r>
      <w:r w:rsidRPr="001B32E5">
        <w:rPr>
          <w:rFonts w:ascii="David" w:hAnsi="David" w:hint="eastAsia"/>
          <w:rtl/>
        </w:rPr>
        <w:t>ההדרכה</w:t>
      </w:r>
      <w:r>
        <w:rPr>
          <w:rFonts w:ascii="David" w:hAnsi="David" w:hint="cs"/>
          <w:rtl/>
        </w:rPr>
        <w:t>.</w:t>
      </w:r>
    </w:p>
    <w:p w14:paraId="5C4361E5" w14:textId="777777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ניהול</w:t>
      </w:r>
      <w:r w:rsidRPr="001B32E5">
        <w:rPr>
          <w:rFonts w:ascii="David" w:hAnsi="David"/>
          <w:rtl/>
        </w:rPr>
        <w:t xml:space="preserve"> תהליכי הסמכה- המערכת תאפשר ניהול מקצה לקצה של הכשרה עד הסמכה לרבות שיטות הדרכה שונות כגון פרונטלי, דיגיטלי. המערכת תתמוך במבחני הסמכה טרם כניסת נציג שירות לתפקיד. </w:t>
      </w:r>
    </w:p>
    <w:p w14:paraId="200F6FAD" w14:textId="0160C33F"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המערכת</w:t>
      </w:r>
      <w:r w:rsidRPr="001B32E5">
        <w:rPr>
          <w:rFonts w:ascii="David" w:hAnsi="David"/>
          <w:rtl/>
        </w:rPr>
        <w:t xml:space="preserve"> תאפשר למידה עצמאית דיגיטלית לנציגי השירות ובעלי תפקידים נוספים במוקד השירות בכפוף להרשאות. למידה דיגיטלית תתאפשר בין היתר באמצעות סרטוני וידאו, שאלונים וכלים חווייתים כגון משחוק, למידה משותפת ועוד. </w:t>
      </w:r>
    </w:p>
    <w:p w14:paraId="0B3BFF64" w14:textId="77777777"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שאלונים</w:t>
      </w:r>
      <w:r w:rsidRPr="001B32E5">
        <w:rPr>
          <w:rFonts w:ascii="David" w:hAnsi="David"/>
          <w:rtl/>
        </w:rPr>
        <w:t xml:space="preserve"> ומבחנים במערכת יכללו לפחות את הסוגים הבאים: שאלונים אמריקאיים- חד ברירה ורב-ברירה, שאלות השלם את החסר, שאלות פתוחות. המערכת תתמוך בערבול שאלות  כך שמתוך בנק שאלות יוצגו מספר שאלות לנציג אחד בעוד שלנציג אחר יוצג סט שאלות אחר וכן תתמוך בערבול תשובות כך שלאותה שאלה יוצגו תשובות בסדר משתנה אצל נציגים שונים. </w:t>
      </w:r>
    </w:p>
    <w:p w14:paraId="6EC07870" w14:textId="3DB13C79"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דוחות</w:t>
      </w:r>
      <w:r w:rsidRPr="001B32E5">
        <w:rPr>
          <w:rFonts w:ascii="David" w:hAnsi="David"/>
          <w:rtl/>
        </w:rPr>
        <w:t xml:space="preserve"> מערכת </w:t>
      </w:r>
      <w:r w:rsidRPr="001B32E5">
        <w:rPr>
          <w:rFonts w:ascii="David" w:hAnsi="David"/>
        </w:rPr>
        <w:t>LMS</w:t>
      </w:r>
      <w:r w:rsidR="00B47737">
        <w:rPr>
          <w:rFonts w:ascii="David" w:hAnsi="David" w:hint="cs"/>
          <w:rtl/>
        </w:rPr>
        <w:t xml:space="preserve">- </w:t>
      </w:r>
      <w:r w:rsidRPr="001B32E5">
        <w:rPr>
          <w:rFonts w:ascii="David" w:hAnsi="David" w:hint="eastAsia"/>
          <w:rtl/>
        </w:rPr>
        <w:t>המערכת</w:t>
      </w:r>
      <w:r w:rsidRPr="001B32E5">
        <w:rPr>
          <w:rFonts w:ascii="David" w:hAnsi="David"/>
          <w:rtl/>
        </w:rPr>
        <w:t xml:space="preserve"> </w:t>
      </w:r>
      <w:r w:rsidRPr="001B32E5">
        <w:rPr>
          <w:rFonts w:ascii="David" w:hAnsi="David" w:hint="eastAsia"/>
          <w:rtl/>
        </w:rPr>
        <w:t>תכיל</w:t>
      </w:r>
      <w:r w:rsidRPr="001B32E5">
        <w:rPr>
          <w:rFonts w:ascii="David" w:hAnsi="David"/>
          <w:rtl/>
        </w:rPr>
        <w:t xml:space="preserve"> </w:t>
      </w:r>
      <w:r w:rsidRPr="001B32E5">
        <w:rPr>
          <w:rFonts w:ascii="David" w:hAnsi="David" w:hint="eastAsia"/>
          <w:rtl/>
        </w:rPr>
        <w:t>סט</w:t>
      </w:r>
      <w:r w:rsidRPr="001B32E5">
        <w:rPr>
          <w:rFonts w:ascii="David" w:hAnsi="David"/>
          <w:rtl/>
        </w:rPr>
        <w:t xml:space="preserve"> </w:t>
      </w:r>
      <w:r w:rsidRPr="001B32E5">
        <w:rPr>
          <w:rFonts w:ascii="David" w:hAnsi="David" w:hint="eastAsia"/>
          <w:rtl/>
        </w:rPr>
        <w:t>מובנה</w:t>
      </w:r>
      <w:r w:rsidRPr="001B32E5">
        <w:rPr>
          <w:rFonts w:ascii="David" w:hAnsi="David"/>
          <w:rtl/>
        </w:rPr>
        <w:t xml:space="preserve"> </w:t>
      </w:r>
      <w:r w:rsidRPr="001B32E5">
        <w:rPr>
          <w:rFonts w:ascii="David" w:hAnsi="David" w:hint="eastAsia"/>
          <w:rtl/>
        </w:rPr>
        <w:t>של</w:t>
      </w:r>
      <w:r w:rsidRPr="001B32E5">
        <w:rPr>
          <w:rFonts w:ascii="David" w:hAnsi="David"/>
          <w:rtl/>
        </w:rPr>
        <w:t xml:space="preserve"> </w:t>
      </w:r>
      <w:r w:rsidRPr="001B32E5">
        <w:rPr>
          <w:rFonts w:ascii="David" w:hAnsi="David" w:hint="eastAsia"/>
          <w:rtl/>
        </w:rPr>
        <w:t>דוחות</w:t>
      </w:r>
      <w:r w:rsidRPr="001B32E5">
        <w:rPr>
          <w:rFonts w:ascii="David" w:hAnsi="David"/>
          <w:rtl/>
        </w:rPr>
        <w:t xml:space="preserve"> </w:t>
      </w:r>
      <w:r w:rsidRPr="001B32E5">
        <w:rPr>
          <w:rFonts w:ascii="David" w:hAnsi="David" w:hint="eastAsia"/>
          <w:rtl/>
        </w:rPr>
        <w:t>המאפשרים</w:t>
      </w:r>
      <w:r w:rsidRPr="001B32E5">
        <w:rPr>
          <w:rFonts w:ascii="David" w:hAnsi="David"/>
          <w:rtl/>
        </w:rPr>
        <w:t xml:space="preserve"> </w:t>
      </w:r>
      <w:r w:rsidRPr="001B32E5">
        <w:rPr>
          <w:rFonts w:ascii="David" w:hAnsi="David" w:hint="eastAsia"/>
          <w:rtl/>
        </w:rPr>
        <w:t>ניתוח</w:t>
      </w:r>
      <w:r w:rsidRPr="001B32E5">
        <w:rPr>
          <w:rFonts w:ascii="David" w:hAnsi="David"/>
          <w:rtl/>
        </w:rPr>
        <w:t xml:space="preserve"> </w:t>
      </w:r>
      <w:r w:rsidRPr="001B32E5">
        <w:rPr>
          <w:rFonts w:ascii="David" w:hAnsi="David" w:hint="eastAsia"/>
          <w:rtl/>
        </w:rPr>
        <w:t>דוחות</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קורס</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נושא</w:t>
      </w:r>
      <w:r w:rsidRPr="001B32E5">
        <w:rPr>
          <w:rFonts w:ascii="David" w:hAnsi="David"/>
          <w:rtl/>
        </w:rPr>
        <w:t xml:space="preserve">, </w:t>
      </w:r>
      <w:r w:rsidRPr="001B32E5">
        <w:rPr>
          <w:rFonts w:ascii="David" w:hAnsi="David" w:hint="eastAsia"/>
          <w:rtl/>
        </w:rPr>
        <w:t>על</w:t>
      </w:r>
      <w:r w:rsidRPr="001B32E5">
        <w:rPr>
          <w:rFonts w:ascii="David" w:hAnsi="David"/>
          <w:rtl/>
        </w:rPr>
        <w:t xml:space="preserve"> </w:t>
      </w:r>
      <w:r w:rsidRPr="001B32E5">
        <w:rPr>
          <w:rFonts w:ascii="David" w:hAnsi="David" w:hint="eastAsia"/>
          <w:rtl/>
        </w:rPr>
        <w:t>פי</w:t>
      </w:r>
      <w:r w:rsidRPr="001B32E5">
        <w:rPr>
          <w:rFonts w:ascii="David" w:hAnsi="David"/>
          <w:rtl/>
        </w:rPr>
        <w:t xml:space="preserve"> </w:t>
      </w:r>
      <w:r w:rsidRPr="001B32E5">
        <w:rPr>
          <w:rFonts w:ascii="David" w:hAnsi="David" w:hint="eastAsia"/>
          <w:rtl/>
        </w:rPr>
        <w:t>קבוצת</w:t>
      </w:r>
      <w:r w:rsidRPr="001B32E5">
        <w:rPr>
          <w:rFonts w:ascii="David" w:hAnsi="David"/>
          <w:rtl/>
        </w:rPr>
        <w:t xml:space="preserve"> </w:t>
      </w:r>
      <w:r w:rsidRPr="001B32E5">
        <w:rPr>
          <w:rFonts w:ascii="David" w:hAnsi="David" w:hint="eastAsia"/>
          <w:rtl/>
        </w:rPr>
        <w:t>מודרכים</w:t>
      </w:r>
      <w:r w:rsidR="00B47737">
        <w:rPr>
          <w:rFonts w:ascii="David" w:hAnsi="David" w:hint="cs"/>
          <w:rtl/>
        </w:rPr>
        <w:t xml:space="preserve"> ועוד.</w:t>
      </w:r>
    </w:p>
    <w:p w14:paraId="7233CCF1" w14:textId="36D67D45" w:rsidR="00630453" w:rsidRPr="001B32E5" w:rsidRDefault="00630453" w:rsidP="001B32E5">
      <w:pPr>
        <w:pStyle w:val="Normal2"/>
        <w:numPr>
          <w:ilvl w:val="0"/>
          <w:numId w:val="152"/>
        </w:numPr>
        <w:spacing w:before="0"/>
        <w:ind w:left="855"/>
        <w:rPr>
          <w:rFonts w:ascii="David" w:hAnsi="David"/>
          <w:rtl/>
        </w:rPr>
      </w:pPr>
      <w:r w:rsidRPr="001B32E5">
        <w:rPr>
          <w:rFonts w:ascii="David" w:hAnsi="David" w:hint="eastAsia"/>
          <w:rtl/>
        </w:rPr>
        <w:t>רישוי</w:t>
      </w:r>
      <w:r w:rsidR="00B47737">
        <w:rPr>
          <w:rFonts w:ascii="David" w:hAnsi="David" w:hint="cs"/>
          <w:rtl/>
        </w:rPr>
        <w:t xml:space="preserve">- </w:t>
      </w:r>
      <w:r w:rsidRPr="001B32E5">
        <w:rPr>
          <w:rFonts w:ascii="David" w:hAnsi="David" w:hint="eastAsia"/>
          <w:rtl/>
        </w:rPr>
        <w:t>המערכת</w:t>
      </w:r>
      <w:r w:rsidRPr="001B32E5">
        <w:rPr>
          <w:rFonts w:ascii="David" w:hAnsi="David"/>
          <w:rtl/>
        </w:rPr>
        <w:t xml:space="preserve"> לא תחייב רישוי שמי אלא רישוי </w:t>
      </w:r>
      <w:r w:rsidRPr="001B32E5">
        <w:rPr>
          <w:rFonts w:ascii="David" w:hAnsi="David"/>
        </w:rPr>
        <w:t>Concurrent use</w:t>
      </w:r>
    </w:p>
    <w:p w14:paraId="0089D5F2" w14:textId="77777777" w:rsidR="00DF1C9A" w:rsidRPr="00934BBD" w:rsidRDefault="00DF1C9A" w:rsidP="00DF1C9A">
      <w:pPr>
        <w:tabs>
          <w:tab w:val="left" w:pos="1559"/>
          <w:tab w:val="left" w:pos="1843"/>
        </w:tabs>
        <w:suppressAutoHyphens/>
        <w:spacing w:after="0" w:line="240" w:lineRule="auto"/>
        <w:rPr>
          <w:rFonts w:ascii="David" w:hAnsi="David" w:cs="David"/>
          <w:rtl/>
          <w:lang w:eastAsia="he-IL"/>
        </w:rPr>
      </w:pPr>
    </w:p>
    <w:p w14:paraId="42E1523F"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3" w:name="_Toc456130930"/>
      <w:bookmarkStart w:id="2134" w:name="_Toc456131125"/>
      <w:bookmarkStart w:id="2135" w:name="_Toc462212954"/>
      <w:bookmarkStart w:id="2136" w:name="_Ref466360781"/>
      <w:r w:rsidRPr="00934BBD">
        <w:rPr>
          <w:rFonts w:ascii="David" w:hAnsi="David"/>
          <w:b/>
          <w:bCs/>
          <w:rtl/>
        </w:rPr>
        <w:t>מערכת ניהול ידע</w:t>
      </w:r>
      <w:bookmarkEnd w:id="2133"/>
      <w:bookmarkEnd w:id="2134"/>
      <w:bookmarkEnd w:id="2135"/>
      <w:bookmarkEnd w:id="2136"/>
    </w:p>
    <w:p w14:paraId="591D109B" w14:textId="77777777" w:rsidR="00DF1C9A" w:rsidRPr="00934BBD" w:rsidRDefault="00DF1C9A" w:rsidP="00C82927">
      <w:pPr>
        <w:pStyle w:val="Normal2"/>
        <w:spacing w:before="0"/>
        <w:ind w:left="429"/>
      </w:pPr>
      <w:r w:rsidRPr="00934BBD">
        <w:rPr>
          <w:rFonts w:ascii="David" w:hAnsi="David"/>
          <w:rtl/>
        </w:rPr>
        <w:t xml:space="preserve">ברשות קיימת מערכת ניהול ידע של חברת </w:t>
      </w:r>
      <w:r w:rsidRPr="00934BBD">
        <w:rPr>
          <w:rFonts w:ascii="David" w:hAnsi="David"/>
        </w:rPr>
        <w:t>KANA</w:t>
      </w:r>
      <w:r w:rsidRPr="00934BBD">
        <w:rPr>
          <w:rFonts w:ascii="David" w:hAnsi="David"/>
          <w:rtl/>
        </w:rPr>
        <w:t xml:space="preserve">. </w:t>
      </w:r>
    </w:p>
    <w:p w14:paraId="4B12E7D2" w14:textId="77777777" w:rsidR="00DF1C9A" w:rsidRPr="00934BBD" w:rsidRDefault="00DF1C9A" w:rsidP="00C82927">
      <w:pPr>
        <w:pStyle w:val="Normal2"/>
        <w:spacing w:before="0"/>
        <w:ind w:left="429"/>
      </w:pPr>
      <w:r w:rsidRPr="00934BBD">
        <w:rPr>
          <w:rFonts w:ascii="David" w:hAnsi="David"/>
          <w:rtl/>
        </w:rPr>
        <w:t>מערכת ניהול ידע תשרת את נציגי המוקד באיתור מידע במהלך מתן שירות ללקוחות הרשות.</w:t>
      </w:r>
    </w:p>
    <w:p w14:paraId="2F543124" w14:textId="77777777" w:rsidR="00DF1C9A" w:rsidRPr="00934BBD" w:rsidRDefault="00DF1C9A" w:rsidP="00C82927">
      <w:pPr>
        <w:pStyle w:val="Normal2"/>
        <w:spacing w:before="0"/>
        <w:ind w:left="429"/>
      </w:pPr>
      <w:r w:rsidRPr="00934BBD">
        <w:rPr>
          <w:rFonts w:ascii="David" w:hAnsi="David"/>
          <w:rtl/>
        </w:rPr>
        <w:t>במערכת יוזנו פרטי המידע לכלל תחומי הפעילות.</w:t>
      </w:r>
    </w:p>
    <w:p w14:paraId="4BEE015A" w14:textId="77777777" w:rsidR="00DF1C9A" w:rsidRPr="00934BBD" w:rsidRDefault="00DF1C9A" w:rsidP="00C82927">
      <w:pPr>
        <w:pStyle w:val="Normal2"/>
        <w:spacing w:before="0"/>
        <w:ind w:left="429"/>
      </w:pPr>
      <w:r w:rsidRPr="00934BBD">
        <w:rPr>
          <w:rFonts w:ascii="David" w:hAnsi="David"/>
          <w:rtl/>
        </w:rPr>
        <w:t>הזנת התכנים תהיה לאחר אישור המידע</w:t>
      </w:r>
      <w:r w:rsidR="00354D3C" w:rsidRPr="00934BBD">
        <w:rPr>
          <w:rFonts w:ascii="David" w:hAnsi="David"/>
          <w:rtl/>
        </w:rPr>
        <w:t xml:space="preserve"> על ידי הרשות</w:t>
      </w:r>
      <w:r w:rsidRPr="00934BBD">
        <w:rPr>
          <w:rFonts w:ascii="David" w:hAnsi="David"/>
          <w:rtl/>
        </w:rPr>
        <w:t xml:space="preserve"> באמצעות תפקיד</w:t>
      </w:r>
      <w:r w:rsidR="00354D3C" w:rsidRPr="00934BBD">
        <w:rPr>
          <w:rFonts w:ascii="David" w:hAnsi="David"/>
          <w:rtl/>
        </w:rPr>
        <w:t xml:space="preserve"> </w:t>
      </w:r>
      <w:r w:rsidRPr="00934BBD">
        <w:rPr>
          <w:rFonts w:ascii="David" w:hAnsi="David"/>
          <w:rtl/>
        </w:rPr>
        <w:t>המידען ובאחריות הספק.</w:t>
      </w:r>
    </w:p>
    <w:p w14:paraId="04B6BA48" w14:textId="77777777" w:rsidR="00DF1C9A" w:rsidRPr="00934BBD" w:rsidRDefault="00DF1C9A" w:rsidP="00C82927">
      <w:pPr>
        <w:pStyle w:val="3-"/>
        <w:tabs>
          <w:tab w:val="clear" w:pos="1334"/>
        </w:tabs>
        <w:spacing w:before="0" w:after="0"/>
        <w:ind w:left="483" w:firstLine="0"/>
        <w:outlineLvl w:val="9"/>
      </w:pPr>
      <w:r w:rsidRPr="00C82927">
        <w:rPr>
          <w:rFonts w:ascii="David" w:hAnsi="David"/>
          <w:b/>
          <w:bCs/>
          <w:rtl/>
        </w:rPr>
        <w:t xml:space="preserve">יכולות המערכת הקיימת </w:t>
      </w:r>
    </w:p>
    <w:p w14:paraId="711514CD" w14:textId="77777777" w:rsidR="00DF1C9A" w:rsidRPr="00934BBD" w:rsidRDefault="00DF1C9A" w:rsidP="00C82927">
      <w:pPr>
        <w:pStyle w:val="Normal2"/>
        <w:spacing w:before="0"/>
        <w:ind w:left="429"/>
      </w:pPr>
      <w:r w:rsidRPr="00934BBD">
        <w:rPr>
          <w:rFonts w:ascii="David" w:hAnsi="David"/>
          <w:rtl/>
        </w:rPr>
        <w:t>מערכת ניהול הידע אשר משמשת את נציגי המוקד לצורך שליפת מידע מקצועי. המערכת היא בבעלות המזמין אך תתוחזק באמצעות הספק הזוכה תוך התייחסות ומתן מענה לדרישות הבאות:</w:t>
      </w:r>
    </w:p>
    <w:p w14:paraId="50CBE299" w14:textId="77777777" w:rsidR="00DF1C9A" w:rsidRPr="00934BBD" w:rsidRDefault="00DF1C9A" w:rsidP="00C82927">
      <w:pPr>
        <w:pStyle w:val="Normal2"/>
        <w:numPr>
          <w:ilvl w:val="0"/>
          <w:numId w:val="152"/>
        </w:numPr>
        <w:spacing w:before="0"/>
        <w:ind w:left="855"/>
      </w:pPr>
      <w:r w:rsidRPr="00934BBD">
        <w:rPr>
          <w:rFonts w:ascii="David" w:hAnsi="David"/>
          <w:rtl/>
        </w:rPr>
        <w:lastRenderedPageBreak/>
        <w:t>יכולת חיפוש ואיתור מהירה של מידע ע"פ הקשת מילת תוכן והצגת תוצאות החיפוש הרלוונטיות. נדרש כי יורחב מאגר התוכן לצורך יכולת איתור מהירה</w:t>
      </w:r>
    </w:p>
    <w:p w14:paraId="38C0F79A" w14:textId="77777777" w:rsidR="00DF1C9A" w:rsidRPr="00934BBD" w:rsidRDefault="00DF1C9A" w:rsidP="00C82927">
      <w:pPr>
        <w:pStyle w:val="Normal2"/>
        <w:numPr>
          <w:ilvl w:val="0"/>
          <w:numId w:val="152"/>
        </w:numPr>
        <w:spacing w:before="0"/>
        <w:ind w:left="855"/>
      </w:pPr>
      <w:r w:rsidRPr="00934BBD">
        <w:rPr>
          <w:rFonts w:ascii="David" w:hAnsi="David"/>
          <w:rtl/>
        </w:rPr>
        <w:t>יכולת תמיכה בתזרים שיחה (</w:t>
      </w:r>
      <w:r w:rsidRPr="00934BBD">
        <w:rPr>
          <w:rFonts w:ascii="David" w:hAnsi="David"/>
        </w:rPr>
        <w:t>FLOW</w:t>
      </w:r>
      <w:r w:rsidRPr="00934BBD">
        <w:rPr>
          <w:rFonts w:ascii="David" w:hAnsi="David"/>
          <w:rtl/>
        </w:rPr>
        <w:t>)- נדרש כי הספק הזוכה יהיה אחראי להקמת תסריטי שיחה ועדכונם.</w:t>
      </w:r>
    </w:p>
    <w:p w14:paraId="5DE797A0" w14:textId="77777777" w:rsidR="00DF1C9A" w:rsidRPr="00934BBD" w:rsidRDefault="00354D3C" w:rsidP="00C82927">
      <w:pPr>
        <w:pStyle w:val="Normal2"/>
        <w:numPr>
          <w:ilvl w:val="0"/>
          <w:numId w:val="152"/>
        </w:numPr>
        <w:spacing w:before="0"/>
        <w:ind w:left="855"/>
      </w:pPr>
      <w:r w:rsidRPr="00934BBD">
        <w:rPr>
          <w:rFonts w:ascii="David" w:hAnsi="David"/>
          <w:rtl/>
        </w:rPr>
        <w:t>ממערכת זו ת</w:t>
      </w:r>
      <w:r w:rsidR="00DF1C9A" w:rsidRPr="00934BBD">
        <w:rPr>
          <w:rFonts w:ascii="David" w:hAnsi="David"/>
          <w:rtl/>
        </w:rPr>
        <w:t>תבצע הפצת הודעה לכלל הנציגים.</w:t>
      </w:r>
    </w:p>
    <w:p w14:paraId="18B0B64F" w14:textId="77777777" w:rsidR="00DF1C9A" w:rsidRPr="00934BBD" w:rsidRDefault="00DF1C9A" w:rsidP="00C82927">
      <w:pPr>
        <w:pStyle w:val="Normal2"/>
        <w:numPr>
          <w:ilvl w:val="0"/>
          <w:numId w:val="152"/>
        </w:numPr>
        <w:spacing w:before="0"/>
        <w:ind w:left="855"/>
      </w:pPr>
      <w:r w:rsidRPr="00934BBD">
        <w:rPr>
          <w:rFonts w:ascii="David" w:hAnsi="David"/>
          <w:rtl/>
        </w:rPr>
        <w:t>הפלטפורמה תשמש לטובת כתיבת תוכן תהליכים הקיימים במוקד</w:t>
      </w:r>
      <w:r w:rsidR="00354D3C" w:rsidRPr="00934BBD">
        <w:rPr>
          <w:rFonts w:ascii="David" w:hAnsi="David"/>
          <w:rtl/>
        </w:rPr>
        <w:t>.</w:t>
      </w:r>
    </w:p>
    <w:p w14:paraId="4E4EBEBA" w14:textId="77777777" w:rsidR="00DF1C9A" w:rsidRPr="00934BBD" w:rsidRDefault="00DF1C9A" w:rsidP="00C82927">
      <w:pPr>
        <w:pStyle w:val="Normal2"/>
        <w:numPr>
          <w:ilvl w:val="0"/>
          <w:numId w:val="152"/>
        </w:numPr>
        <w:spacing w:before="0"/>
        <w:ind w:left="855"/>
        <w:rPr>
          <w:rtl/>
        </w:rPr>
      </w:pPr>
      <w:r w:rsidRPr="00934BBD">
        <w:rPr>
          <w:rFonts w:ascii="David" w:hAnsi="David"/>
          <w:rtl/>
        </w:rPr>
        <w:t>ממערכת זו תתבצע שליחת הודעות מתפרצות לנציגים (נציג/קבוצת נציגים).</w:t>
      </w:r>
    </w:p>
    <w:p w14:paraId="3DF7D118" w14:textId="77777777" w:rsidR="00DF1C9A" w:rsidRPr="00934BBD" w:rsidRDefault="00DF1C9A" w:rsidP="00C82927">
      <w:pPr>
        <w:pStyle w:val="Normal2"/>
        <w:numPr>
          <w:ilvl w:val="0"/>
          <w:numId w:val="152"/>
        </w:numPr>
        <w:spacing w:before="0"/>
        <w:ind w:left="855"/>
      </w:pPr>
      <w:r w:rsidRPr="00934BBD">
        <w:rPr>
          <w:rFonts w:ascii="David" w:hAnsi="David"/>
          <w:rtl/>
        </w:rPr>
        <w:t>ניהול תוכן.</w:t>
      </w:r>
    </w:p>
    <w:p w14:paraId="671D524B" w14:textId="77777777" w:rsidR="00DF1C9A" w:rsidRPr="00934BBD" w:rsidRDefault="00DF1C9A" w:rsidP="00C82927">
      <w:pPr>
        <w:pStyle w:val="Normal2"/>
        <w:numPr>
          <w:ilvl w:val="0"/>
          <w:numId w:val="152"/>
        </w:numPr>
        <w:spacing w:before="0"/>
        <w:ind w:left="855"/>
      </w:pPr>
      <w:r w:rsidRPr="00934BBD">
        <w:rPr>
          <w:rFonts w:ascii="David" w:hAnsi="David"/>
          <w:rtl/>
        </w:rPr>
        <w:t>מבחני ידע.</w:t>
      </w:r>
    </w:p>
    <w:p w14:paraId="6AEAF982" w14:textId="77777777" w:rsidR="00DF1C9A" w:rsidRPr="00934BBD" w:rsidRDefault="00DF1C9A" w:rsidP="00C82927">
      <w:pPr>
        <w:pStyle w:val="Normal2"/>
        <w:numPr>
          <w:ilvl w:val="0"/>
          <w:numId w:val="152"/>
        </w:numPr>
        <w:spacing w:before="0"/>
        <w:ind w:left="855"/>
      </w:pPr>
      <w:r w:rsidRPr="00934BBD">
        <w:rPr>
          <w:rFonts w:ascii="David" w:hAnsi="David"/>
          <w:rtl/>
        </w:rPr>
        <w:t>הזנת תדריכים ובקרת "קרא וחתום".</w:t>
      </w:r>
    </w:p>
    <w:p w14:paraId="5372F081" w14:textId="77777777" w:rsidR="00DF1C9A" w:rsidRPr="00934BBD" w:rsidRDefault="00DF1C9A" w:rsidP="00C82927">
      <w:pPr>
        <w:pStyle w:val="Normal2"/>
        <w:numPr>
          <w:ilvl w:val="0"/>
          <w:numId w:val="152"/>
        </w:numPr>
        <w:spacing w:before="0"/>
        <w:ind w:left="855"/>
      </w:pPr>
      <w:r w:rsidRPr="00934BBD">
        <w:rPr>
          <w:rFonts w:ascii="David" w:hAnsi="David"/>
          <w:rtl/>
        </w:rPr>
        <w:t>יצוא המידע המוזן לצורך העברתו לרשות.</w:t>
      </w:r>
    </w:p>
    <w:p w14:paraId="7B815D80" w14:textId="77777777" w:rsidR="00DF1C9A" w:rsidRPr="00934BBD" w:rsidRDefault="00DF1C9A" w:rsidP="00C82927">
      <w:pPr>
        <w:pStyle w:val="Normal2"/>
        <w:numPr>
          <w:ilvl w:val="0"/>
          <w:numId w:val="152"/>
        </w:numPr>
        <w:spacing w:before="0"/>
        <w:ind w:left="855"/>
      </w:pPr>
      <w:r w:rsidRPr="00934BBD">
        <w:rPr>
          <w:rFonts w:ascii="David" w:hAnsi="David"/>
          <w:rtl/>
        </w:rPr>
        <w:t>יכולות בקרה- דוחות שימוש מערכת הנדרשים להעברה</w:t>
      </w:r>
    </w:p>
    <w:p w14:paraId="2CECF322" w14:textId="77777777" w:rsidR="00DF1C9A" w:rsidRPr="00934BBD" w:rsidRDefault="00DF1C9A" w:rsidP="00C82927">
      <w:pPr>
        <w:pStyle w:val="Normal2"/>
        <w:numPr>
          <w:ilvl w:val="0"/>
          <w:numId w:val="160"/>
        </w:numPr>
        <w:spacing w:before="0"/>
      </w:pPr>
      <w:r w:rsidRPr="00934BBD">
        <w:rPr>
          <w:rFonts w:ascii="David" w:hAnsi="David"/>
          <w:rtl/>
        </w:rPr>
        <w:t>אחוז שימוש בפריטי מידע (חיפושים נדירים/נפוצים).</w:t>
      </w:r>
    </w:p>
    <w:p w14:paraId="19382E1B" w14:textId="77777777" w:rsidR="00DF1C9A" w:rsidRPr="00934BBD" w:rsidRDefault="00DF1C9A" w:rsidP="00C82927">
      <w:pPr>
        <w:pStyle w:val="Normal2"/>
        <w:numPr>
          <w:ilvl w:val="0"/>
          <w:numId w:val="160"/>
        </w:numPr>
        <w:spacing w:before="0"/>
      </w:pPr>
      <w:r w:rsidRPr="00934BBD">
        <w:rPr>
          <w:rFonts w:ascii="David" w:hAnsi="David"/>
          <w:rtl/>
        </w:rPr>
        <w:t>אחוז שימוש ע"פ נציג.</w:t>
      </w:r>
    </w:p>
    <w:p w14:paraId="1B4D719E" w14:textId="77777777" w:rsidR="00DF1C9A" w:rsidRPr="00934BBD" w:rsidRDefault="00DF1C9A" w:rsidP="00C82927">
      <w:pPr>
        <w:pStyle w:val="Normal2"/>
        <w:numPr>
          <w:ilvl w:val="0"/>
          <w:numId w:val="160"/>
        </w:numPr>
        <w:spacing w:before="0"/>
      </w:pPr>
      <w:r w:rsidRPr="00934BBD">
        <w:rPr>
          <w:rFonts w:ascii="David" w:hAnsi="David"/>
          <w:rtl/>
        </w:rPr>
        <w:t>דוחות תומכים לבקרת "קרא וחתום".</w:t>
      </w:r>
    </w:p>
    <w:p w14:paraId="050C6988" w14:textId="77777777" w:rsidR="00DF1C9A" w:rsidRPr="00934BBD" w:rsidRDefault="00DF1C9A" w:rsidP="00C82927">
      <w:pPr>
        <w:pStyle w:val="Normal2"/>
        <w:numPr>
          <w:ilvl w:val="0"/>
          <w:numId w:val="152"/>
        </w:numPr>
        <w:spacing w:before="0"/>
        <w:ind w:left="855"/>
      </w:pPr>
      <w:r w:rsidRPr="00934BBD">
        <w:rPr>
          <w:rFonts w:ascii="David" w:hAnsi="David"/>
          <w:rtl/>
        </w:rPr>
        <w:t>דוחות לתוצאות מבחנים:</w:t>
      </w:r>
    </w:p>
    <w:p w14:paraId="4839438C" w14:textId="77777777" w:rsidR="00DF1C9A" w:rsidRPr="00934BBD" w:rsidRDefault="00DF1C9A" w:rsidP="00C82927">
      <w:pPr>
        <w:pStyle w:val="Normal2"/>
        <w:numPr>
          <w:ilvl w:val="0"/>
          <w:numId w:val="160"/>
        </w:numPr>
        <w:spacing w:before="0"/>
      </w:pPr>
      <w:r w:rsidRPr="00934BBD">
        <w:rPr>
          <w:rFonts w:ascii="David" w:hAnsi="David"/>
          <w:rtl/>
        </w:rPr>
        <w:t>ציוני נציגים</w:t>
      </w:r>
    </w:p>
    <w:p w14:paraId="57E13417" w14:textId="77777777" w:rsidR="00DF1C9A" w:rsidRPr="00934BBD" w:rsidRDefault="00DF1C9A" w:rsidP="00C82927">
      <w:pPr>
        <w:pStyle w:val="Normal2"/>
        <w:numPr>
          <w:ilvl w:val="0"/>
          <w:numId w:val="160"/>
        </w:numPr>
        <w:spacing w:before="0"/>
      </w:pPr>
      <w:r w:rsidRPr="00934BBD">
        <w:rPr>
          <w:rFonts w:ascii="David" w:hAnsi="David"/>
          <w:rtl/>
        </w:rPr>
        <w:t>סטטיסטיקת מענה לכל תשובה (אחוז מענה תקין, אחוז טעויות ועוד)</w:t>
      </w:r>
    </w:p>
    <w:p w14:paraId="75983536" w14:textId="77777777" w:rsidR="00E61675" w:rsidRPr="00934BBD" w:rsidRDefault="00E61675" w:rsidP="00C27DCA">
      <w:pPr>
        <w:pStyle w:val="3-"/>
        <w:numPr>
          <w:ilvl w:val="2"/>
          <w:numId w:val="6"/>
        </w:numPr>
        <w:tabs>
          <w:tab w:val="clear" w:pos="1334"/>
        </w:tabs>
        <w:spacing w:before="0" w:after="0"/>
        <w:outlineLvl w:val="9"/>
        <w:rPr>
          <w:rFonts w:ascii="David" w:hAnsi="David"/>
          <w:b/>
          <w:bCs/>
          <w:rtl/>
        </w:rPr>
      </w:pPr>
      <w:bookmarkStart w:id="2137" w:name="_Hlk113873108"/>
      <w:r w:rsidRPr="00934BBD">
        <w:rPr>
          <w:rFonts w:ascii="David" w:hAnsi="David"/>
          <w:b/>
          <w:bCs/>
          <w:rtl/>
        </w:rPr>
        <w:t xml:space="preserve">גישה לנתונים תפעוליים  מלאים ומפורטים לטובת מערכת ה- </w:t>
      </w:r>
      <w:r w:rsidRPr="00934BBD">
        <w:rPr>
          <w:rFonts w:ascii="David" w:hAnsi="David"/>
          <w:b/>
          <w:bCs/>
        </w:rPr>
        <w:t>BI</w:t>
      </w:r>
      <w:r w:rsidRPr="00934BBD">
        <w:rPr>
          <w:rFonts w:ascii="David" w:hAnsi="David"/>
          <w:b/>
          <w:bCs/>
          <w:rtl/>
        </w:rPr>
        <w:t xml:space="preserve"> של הרשות</w:t>
      </w:r>
    </w:p>
    <w:p w14:paraId="6B3E572B" w14:textId="77777777" w:rsidR="00E61675" w:rsidRPr="00934BBD" w:rsidRDefault="00E61675" w:rsidP="00C82927">
      <w:pPr>
        <w:pStyle w:val="Normal2"/>
        <w:spacing w:before="0"/>
        <w:ind w:left="429"/>
      </w:pPr>
      <w:r w:rsidRPr="00934BBD">
        <w:rPr>
          <w:rFonts w:ascii="David" w:hAnsi="David"/>
          <w:rtl/>
        </w:rPr>
        <w:t xml:space="preserve">בסעיף זה מפורטת תפיסת ה- </w:t>
      </w:r>
      <w:r w:rsidRPr="00934BBD">
        <w:rPr>
          <w:rFonts w:ascii="David" w:hAnsi="David"/>
        </w:rPr>
        <w:t>BI</w:t>
      </w:r>
      <w:r w:rsidRPr="00934BBD">
        <w:rPr>
          <w:rFonts w:ascii="David" w:hAnsi="David"/>
          <w:rtl/>
        </w:rPr>
        <w:t xml:space="preserve"> של רשות האכיפה והגביה.</w:t>
      </w:r>
    </w:p>
    <w:p w14:paraId="51A304E1" w14:textId="77777777" w:rsidR="00E61675" w:rsidRPr="00934BBD" w:rsidRDefault="00E61675" w:rsidP="00C82927">
      <w:pPr>
        <w:pStyle w:val="Normal2"/>
        <w:spacing w:before="0"/>
        <w:ind w:left="429"/>
      </w:pPr>
      <w:r w:rsidRPr="00934BBD">
        <w:rPr>
          <w:rFonts w:ascii="David" w:hAnsi="David"/>
          <w:rtl/>
        </w:rPr>
        <w:t>רשות האכיפה והגבייה מפתחת ומנהלת מערכת ב</w:t>
      </w:r>
      <w:r w:rsidR="00354D3C" w:rsidRPr="00934BBD">
        <w:rPr>
          <w:rFonts w:ascii="David" w:hAnsi="David"/>
          <w:rtl/>
        </w:rPr>
        <w:t>ינה עסקית מרכזית (מערכת "בינה")</w:t>
      </w:r>
      <w:r w:rsidRPr="00934BBD">
        <w:rPr>
          <w:rFonts w:ascii="David" w:hAnsi="David"/>
          <w:rtl/>
        </w:rPr>
        <w:t>, אשר טוענת נתונים מכלל המערכות התפעוליות של הרשות ובכלל זה מערכות המוקד.</w:t>
      </w:r>
    </w:p>
    <w:p w14:paraId="75FF1A1B" w14:textId="77777777" w:rsidR="00E61675" w:rsidRPr="00934BBD" w:rsidRDefault="00E61675" w:rsidP="00C82927">
      <w:pPr>
        <w:pStyle w:val="Normal2"/>
        <w:spacing w:before="0"/>
        <w:ind w:left="429"/>
      </w:pPr>
      <w:r w:rsidRPr="00934BBD">
        <w:rPr>
          <w:rFonts w:ascii="David" w:hAnsi="David"/>
          <w:rtl/>
        </w:rPr>
        <w:t>המערכת מאפשרת הצגה ואנליזה של נתונים חוצת מערכות, אשר כוללים הן מידע סיכומי (דשבורדים, תצוגות מידע, מידע סיכומי על לקוח מכלל המערכות), והן מידע מפורט.</w:t>
      </w:r>
    </w:p>
    <w:p w14:paraId="56996D00" w14:textId="77777777" w:rsidR="00E61675" w:rsidRPr="00934BBD" w:rsidRDefault="00E61675" w:rsidP="00C82927">
      <w:pPr>
        <w:pStyle w:val="Normal2"/>
        <w:spacing w:before="0"/>
        <w:ind w:left="429"/>
      </w:pPr>
      <w:r w:rsidRPr="00934BBD">
        <w:rPr>
          <w:rFonts w:ascii="David" w:hAnsi="David"/>
          <w:rtl/>
        </w:rPr>
        <w:t xml:space="preserve">מערכת הבינה העסקית מאפשרת צלילה לנתונים עד הרמה הנמוכה ביותר של פירוט (לדוגמא: שיחה שנכנסה ל- </w:t>
      </w:r>
      <w:r w:rsidRPr="00934BBD">
        <w:rPr>
          <w:rFonts w:ascii="David" w:hAnsi="David"/>
        </w:rPr>
        <w:t>IVR</w:t>
      </w:r>
      <w:r w:rsidRPr="00934BBD">
        <w:rPr>
          <w:rFonts w:ascii="David" w:hAnsi="David"/>
          <w:rtl/>
        </w:rPr>
        <w:t xml:space="preserve">, אירועים בשיחות </w:t>
      </w:r>
      <w:r w:rsidRPr="00934BBD">
        <w:rPr>
          <w:rFonts w:ascii="David" w:hAnsi="David"/>
        </w:rPr>
        <w:t>IVR</w:t>
      </w:r>
      <w:r w:rsidRPr="00934BBD">
        <w:rPr>
          <w:rFonts w:ascii="David" w:hAnsi="David"/>
          <w:rtl/>
        </w:rPr>
        <w:t xml:space="preserve"> (הקשות, הודעות, ותשלומים) שיחות שהועברה למרכזייה, שיחות שנענו, שיחות יוצאות, שליחת מסרונים, פעילות </w:t>
      </w:r>
      <w:r w:rsidR="00354D3C" w:rsidRPr="00934BBD">
        <w:rPr>
          <w:rFonts w:ascii="David" w:hAnsi="David"/>
          <w:rtl/>
        </w:rPr>
        <w:t xml:space="preserve">הנציגים (שיחה, הפסקה, </w:t>
      </w:r>
      <w:r w:rsidR="008D152A" w:rsidRPr="00934BBD">
        <w:rPr>
          <w:rFonts w:ascii="David" w:hAnsi="David"/>
          <w:rtl/>
        </w:rPr>
        <w:t>התייעצות</w:t>
      </w:r>
      <w:r w:rsidR="00354D3C" w:rsidRPr="00934BBD">
        <w:rPr>
          <w:rFonts w:ascii="David" w:hAnsi="David"/>
          <w:rtl/>
        </w:rPr>
        <w:t>) ו</w:t>
      </w:r>
      <w:r w:rsidRPr="00934BBD">
        <w:rPr>
          <w:rFonts w:ascii="David" w:hAnsi="David"/>
          <w:rtl/>
        </w:rPr>
        <w:t>כיו"ב).</w:t>
      </w:r>
    </w:p>
    <w:p w14:paraId="56F7881E" w14:textId="77777777" w:rsidR="00E61675" w:rsidRPr="00934BBD" w:rsidRDefault="00E61675" w:rsidP="00C82927">
      <w:pPr>
        <w:pStyle w:val="Normal2"/>
        <w:spacing w:before="0"/>
        <w:ind w:left="429"/>
      </w:pPr>
      <w:r w:rsidRPr="00934BBD">
        <w:rPr>
          <w:rFonts w:ascii="David" w:hAnsi="David"/>
          <w:rtl/>
        </w:rPr>
        <w:t xml:space="preserve">  הנתונים מהמערכות השונות נטענים אל מחסן הנתונים של הרשות באופן שוטף.</w:t>
      </w:r>
    </w:p>
    <w:p w14:paraId="712DCF0C" w14:textId="77777777" w:rsidR="00E61675" w:rsidRPr="00934BBD" w:rsidRDefault="00E61675"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גישה לנתונים  של מערכות המוקד:</w:t>
      </w:r>
    </w:p>
    <w:p w14:paraId="056CEBA2" w14:textId="2C2048B5" w:rsidR="00E61675" w:rsidRPr="00934BBD" w:rsidRDefault="00E61675" w:rsidP="00C82927">
      <w:pPr>
        <w:pStyle w:val="Normal2"/>
        <w:numPr>
          <w:ilvl w:val="0"/>
          <w:numId w:val="152"/>
        </w:numPr>
        <w:spacing w:before="0"/>
        <w:ind w:left="855"/>
      </w:pPr>
      <w:r w:rsidRPr="00934BBD">
        <w:rPr>
          <w:rFonts w:ascii="David" w:hAnsi="David"/>
          <w:rtl/>
        </w:rPr>
        <w:t>על הספק לאפשר גישת קריאה מלאה לכל הנתונים התפעוליים של מערכות המוקד שבאחריותו (</w:t>
      </w:r>
      <w:r w:rsidRPr="00934BBD">
        <w:rPr>
          <w:rFonts w:ascii="David" w:hAnsi="David"/>
        </w:rPr>
        <w:t xml:space="preserve">CTI </w:t>
      </w:r>
      <w:r w:rsidRPr="00934BBD">
        <w:rPr>
          <w:rFonts w:ascii="David" w:hAnsi="David"/>
          <w:rtl/>
        </w:rPr>
        <w:t xml:space="preserve">, </w:t>
      </w:r>
      <w:r w:rsidRPr="00934BBD">
        <w:rPr>
          <w:rFonts w:ascii="David" w:hAnsi="David"/>
        </w:rPr>
        <w:t xml:space="preserve">IVR </w:t>
      </w:r>
      <w:r w:rsidRPr="00934BBD">
        <w:rPr>
          <w:rFonts w:ascii="David" w:hAnsi="David"/>
          <w:rtl/>
        </w:rPr>
        <w:t xml:space="preserve">,  צאט , טלמרקטינג וכיו"ב). </w:t>
      </w:r>
    </w:p>
    <w:p w14:paraId="3E986B76" w14:textId="77777777" w:rsidR="00E61675" w:rsidRPr="00934BBD" w:rsidRDefault="00E61675" w:rsidP="00C82927">
      <w:pPr>
        <w:pStyle w:val="Normal2"/>
        <w:numPr>
          <w:ilvl w:val="0"/>
          <w:numId w:val="152"/>
        </w:numPr>
        <w:spacing w:before="0"/>
        <w:ind w:left="855"/>
      </w:pPr>
      <w:r w:rsidRPr="00934BBD">
        <w:rPr>
          <w:rFonts w:ascii="David" w:hAnsi="David"/>
          <w:rtl/>
        </w:rPr>
        <w:t xml:space="preserve">גישה </w:t>
      </w:r>
      <w:r w:rsidR="00934BBD">
        <w:rPr>
          <w:rFonts w:ascii="David" w:hAnsi="David"/>
          <w:rtl/>
        </w:rPr>
        <w:t>זו תתאפשר באופן ישיר מרשת המזמי</w:t>
      </w:r>
      <w:r w:rsidR="00934BBD">
        <w:rPr>
          <w:rFonts w:ascii="David" w:hAnsi="David" w:hint="cs"/>
          <w:rtl/>
        </w:rPr>
        <w:t>ן</w:t>
      </w:r>
      <w:r w:rsidRPr="00934BBD">
        <w:rPr>
          <w:rFonts w:ascii="David" w:hAnsi="David"/>
          <w:rtl/>
        </w:rPr>
        <w:t xml:space="preserve"> אל רשת הספק. הספק יהיה אחראי על הקמת ותקינות החיבור משרתי ה- </w:t>
      </w:r>
      <w:r w:rsidRPr="00934BBD">
        <w:rPr>
          <w:rFonts w:ascii="David" w:hAnsi="David"/>
        </w:rPr>
        <w:t>BI</w:t>
      </w:r>
      <w:r w:rsidRPr="00934BBD">
        <w:rPr>
          <w:rFonts w:ascii="David" w:hAnsi="David"/>
          <w:rtl/>
        </w:rPr>
        <w:t xml:space="preserve"> של הרשות אל בסיסי הנתונים הרלוונטיים של  מערכות הספק.</w:t>
      </w:r>
    </w:p>
    <w:p w14:paraId="785F5DE3" w14:textId="77777777" w:rsidR="00E61675" w:rsidRPr="00934BBD" w:rsidRDefault="00E61675" w:rsidP="00C82927">
      <w:pPr>
        <w:pStyle w:val="Normal2"/>
        <w:numPr>
          <w:ilvl w:val="0"/>
          <w:numId w:val="152"/>
        </w:numPr>
        <w:spacing w:before="0"/>
        <w:ind w:left="855"/>
      </w:pPr>
      <w:r w:rsidRPr="00934BBD">
        <w:rPr>
          <w:rFonts w:ascii="David" w:hAnsi="David"/>
          <w:rtl/>
        </w:rPr>
        <w:lastRenderedPageBreak/>
        <w:t xml:space="preserve">הספק יקים משתמשים עם הרשאות קריאה בכל אחד מבסיסי הנתונים האלה. ויספק לרשות אפשרות גישה מרחוק לכל אחד מבסיסי נתונים אלה. </w:t>
      </w:r>
    </w:p>
    <w:p w14:paraId="7DA1CD5D" w14:textId="77777777" w:rsidR="00E61675" w:rsidRPr="00934BBD" w:rsidRDefault="00E61675" w:rsidP="00C82927">
      <w:pPr>
        <w:pStyle w:val="Normal2"/>
        <w:numPr>
          <w:ilvl w:val="0"/>
          <w:numId w:val="152"/>
        </w:numPr>
        <w:spacing w:before="0"/>
        <w:ind w:left="855"/>
        <w:rPr>
          <w:rtl/>
        </w:rPr>
      </w:pPr>
      <w:r w:rsidRPr="00934BBD">
        <w:rPr>
          <w:rFonts w:ascii="David" w:hAnsi="David"/>
          <w:rtl/>
        </w:rPr>
        <w:t>גישה זו כוללת:</w:t>
      </w:r>
    </w:p>
    <w:p w14:paraId="43506B63" w14:textId="77777777" w:rsidR="00E61675" w:rsidRPr="00934BBD" w:rsidRDefault="00E61675" w:rsidP="00C82927">
      <w:pPr>
        <w:pStyle w:val="Normal2"/>
        <w:numPr>
          <w:ilvl w:val="0"/>
          <w:numId w:val="161"/>
        </w:numPr>
        <w:spacing w:before="0"/>
        <w:ind w:left="1138" w:hanging="142"/>
        <w:rPr>
          <w:rtl/>
        </w:rPr>
      </w:pPr>
      <w:r w:rsidRPr="00934BBD">
        <w:rPr>
          <w:rFonts w:ascii="David" w:hAnsi="David"/>
          <w:rtl/>
        </w:rPr>
        <w:t xml:space="preserve"> </w:t>
      </w:r>
      <w:r w:rsidR="00F03798" w:rsidRPr="00934BBD">
        <w:rPr>
          <w:rFonts w:ascii="David" w:hAnsi="David"/>
          <w:rtl/>
        </w:rPr>
        <w:t xml:space="preserve">את </w:t>
      </w:r>
      <w:r w:rsidRPr="00934BBD">
        <w:rPr>
          <w:rFonts w:ascii="David" w:hAnsi="David"/>
          <w:rtl/>
        </w:rPr>
        <w:t xml:space="preserve">כל הטבלאות התפעוליות המתעדות את הפעילות מהמערכות השונות. </w:t>
      </w:r>
    </w:p>
    <w:p w14:paraId="7F347F84" w14:textId="77777777" w:rsidR="00E61675" w:rsidRPr="00934BBD" w:rsidRDefault="00E61675" w:rsidP="00C82927">
      <w:pPr>
        <w:pStyle w:val="Normal2"/>
        <w:numPr>
          <w:ilvl w:val="0"/>
          <w:numId w:val="161"/>
        </w:numPr>
        <w:spacing w:before="0"/>
        <w:ind w:left="1138" w:hanging="142"/>
      </w:pPr>
      <w:r w:rsidRPr="00934BBD">
        <w:rPr>
          <w:rFonts w:ascii="David" w:hAnsi="David"/>
          <w:rtl/>
        </w:rPr>
        <w:t xml:space="preserve">את הטבלאות המשמשות את הדוחות התפעוליים שהוזכרו בפרקים הקודמים.  </w:t>
      </w:r>
    </w:p>
    <w:p w14:paraId="1C0CE0E5" w14:textId="77777777" w:rsidR="00E61675" w:rsidRPr="00934BBD" w:rsidRDefault="00E61675" w:rsidP="00C82927">
      <w:pPr>
        <w:pStyle w:val="Normal2"/>
        <w:numPr>
          <w:ilvl w:val="0"/>
          <w:numId w:val="161"/>
        </w:numPr>
        <w:spacing w:before="0"/>
        <w:ind w:left="1138" w:hanging="142"/>
      </w:pPr>
      <w:r w:rsidRPr="00934BBD">
        <w:rPr>
          <w:rFonts w:ascii="David" w:hAnsi="David"/>
          <w:rtl/>
        </w:rPr>
        <w:t>יודגש כי במידה ודוחות הספק לא עושים שימוש ישיר בטבלאות התפעוליות, אלא בבסיס נתונים אחר (לדוגמא מחסן נתונים של הספק), הספק ישמש גישה גם  לטבלאות  אלה (או להעתק שלהן (רפליקציה) המעודכן בכל עת).</w:t>
      </w:r>
    </w:p>
    <w:p w14:paraId="351C6112" w14:textId="77777777" w:rsidR="00E61675" w:rsidRPr="00934BBD" w:rsidRDefault="00E61675" w:rsidP="00C27DCA">
      <w:pPr>
        <w:pStyle w:val="3-"/>
        <w:numPr>
          <w:ilvl w:val="3"/>
          <w:numId w:val="6"/>
        </w:numPr>
        <w:tabs>
          <w:tab w:val="clear" w:pos="1334"/>
        </w:tabs>
        <w:spacing w:before="0" w:after="0"/>
        <w:outlineLvl w:val="9"/>
        <w:rPr>
          <w:rFonts w:ascii="David" w:hAnsi="David"/>
          <w:b/>
          <w:bCs/>
        </w:rPr>
      </w:pPr>
      <w:r w:rsidRPr="00934BBD">
        <w:rPr>
          <w:rFonts w:ascii="David" w:hAnsi="David"/>
          <w:b/>
          <w:bCs/>
          <w:rtl/>
        </w:rPr>
        <w:t xml:space="preserve">תיעוד ותמיכה: </w:t>
      </w:r>
    </w:p>
    <w:p w14:paraId="1CC4CC01" w14:textId="77777777" w:rsidR="00E61675" w:rsidRPr="00934BBD" w:rsidRDefault="00E61675" w:rsidP="00E61675">
      <w:pPr>
        <w:pStyle w:val="3-"/>
        <w:tabs>
          <w:tab w:val="clear" w:pos="1334"/>
        </w:tabs>
        <w:spacing w:before="0" w:after="0"/>
        <w:ind w:firstLine="0"/>
        <w:outlineLvl w:val="9"/>
        <w:rPr>
          <w:rFonts w:ascii="David" w:eastAsia="Tahoma" w:hAnsi="David"/>
        </w:rPr>
      </w:pPr>
      <w:r w:rsidRPr="00934BBD">
        <w:rPr>
          <w:rFonts w:ascii="David" w:eastAsia="Tahoma" w:hAnsi="David"/>
          <w:rtl/>
        </w:rPr>
        <w:t>הספק יספק תיעוד מלא של הטבלאות, ובכלל זה:</w:t>
      </w:r>
    </w:p>
    <w:p w14:paraId="44D2FB62"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 מפורט של הטבלאות וכל אחד מהשדות. </w:t>
      </w:r>
    </w:p>
    <w:p w14:paraId="6D02C134" w14:textId="77777777" w:rsidR="00E61675" w:rsidRPr="00934BBD" w:rsidRDefault="00E61675" w:rsidP="00C82927">
      <w:pPr>
        <w:pStyle w:val="Normal2"/>
        <w:numPr>
          <w:ilvl w:val="0"/>
          <w:numId w:val="152"/>
        </w:numPr>
        <w:spacing w:before="0"/>
        <w:ind w:left="855"/>
      </w:pPr>
      <w:r w:rsidRPr="00934BBD">
        <w:rPr>
          <w:rFonts w:ascii="David" w:hAnsi="David"/>
          <w:rtl/>
        </w:rPr>
        <w:t>תיאור של הקשרים ביו הטבלאות.</w:t>
      </w:r>
    </w:p>
    <w:p w14:paraId="1DBAE998"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 </w:t>
      </w:r>
      <w:r w:rsidR="008D152A" w:rsidRPr="00934BBD">
        <w:rPr>
          <w:rFonts w:ascii="David" w:hAnsi="David"/>
          <w:rtl/>
        </w:rPr>
        <w:t>מדויק</w:t>
      </w:r>
      <w:r w:rsidRPr="00934BBD">
        <w:rPr>
          <w:rFonts w:ascii="David" w:hAnsi="David"/>
          <w:rtl/>
        </w:rPr>
        <w:t xml:space="preserve"> </w:t>
      </w:r>
      <w:r w:rsidR="008D152A" w:rsidRPr="00934BBD">
        <w:rPr>
          <w:rFonts w:ascii="David" w:hAnsi="David"/>
          <w:rtl/>
        </w:rPr>
        <w:t xml:space="preserve"> לאופן בו</w:t>
      </w:r>
      <w:r w:rsidRPr="00934BBD">
        <w:rPr>
          <w:rFonts w:ascii="David" w:hAnsi="David"/>
          <w:rtl/>
        </w:rPr>
        <w:t xml:space="preserve"> הדוחות התפעוליים עושים שימוש בטבלאות אלה (שאילתת השליפה). סעיף זה כולל, בין היתר, א</w:t>
      </w:r>
      <w:r w:rsidR="00D739F5" w:rsidRPr="00934BBD">
        <w:rPr>
          <w:rFonts w:ascii="David" w:hAnsi="David"/>
          <w:rtl/>
        </w:rPr>
        <w:t>ת הדו"חות המופקים על ידי הספקית</w:t>
      </w:r>
      <w:r w:rsidRPr="00934BBD">
        <w:rPr>
          <w:rFonts w:ascii="David" w:hAnsi="David"/>
          <w:rtl/>
        </w:rPr>
        <w:t>.</w:t>
      </w:r>
    </w:p>
    <w:p w14:paraId="26A02FE2" w14:textId="77777777" w:rsidR="00E61675" w:rsidRPr="00934BBD" w:rsidRDefault="00E61675" w:rsidP="00C82927">
      <w:pPr>
        <w:pStyle w:val="Normal2"/>
        <w:numPr>
          <w:ilvl w:val="0"/>
          <w:numId w:val="152"/>
        </w:numPr>
        <w:spacing w:before="0"/>
        <w:ind w:left="855"/>
      </w:pPr>
      <w:r w:rsidRPr="00934BBD">
        <w:rPr>
          <w:rFonts w:ascii="David" w:hAnsi="David"/>
          <w:rtl/>
        </w:rPr>
        <w:t xml:space="preserve">תיאורי קודים המופיעים בטבלאות (לדוגמא תיאורי </w:t>
      </w:r>
      <w:r w:rsidR="008D152A" w:rsidRPr="00934BBD">
        <w:rPr>
          <w:rFonts w:ascii="David" w:hAnsi="David"/>
          <w:rtl/>
        </w:rPr>
        <w:t>סטטוסים</w:t>
      </w:r>
      <w:r w:rsidRPr="00934BBD">
        <w:rPr>
          <w:rFonts w:ascii="David" w:hAnsi="David"/>
          <w:rtl/>
        </w:rPr>
        <w:t xml:space="preserve"> לפי קוד)- במידה ואין טבלת קודים רלוונטית.</w:t>
      </w:r>
    </w:p>
    <w:p w14:paraId="6A59A566" w14:textId="77777777" w:rsidR="00E61675" w:rsidRPr="00934BBD" w:rsidRDefault="00E61675" w:rsidP="00C82927">
      <w:pPr>
        <w:pStyle w:val="Normal2"/>
        <w:numPr>
          <w:ilvl w:val="0"/>
          <w:numId w:val="152"/>
        </w:numPr>
        <w:spacing w:before="0"/>
        <w:ind w:left="855"/>
      </w:pPr>
      <w:r w:rsidRPr="00934BBD">
        <w:rPr>
          <w:rFonts w:ascii="David" w:hAnsi="David"/>
          <w:rtl/>
        </w:rPr>
        <w:t>הספק יספק איש קשר המכיר את מבנה הטבלאות בכל מערכת (מנהל בסיס נתונים אפליקטיבי) ויוקם מראש בנק שעות לקבלת תמיכה נוספת במידת הצורך.</w:t>
      </w:r>
    </w:p>
    <w:p w14:paraId="0C2B3205" w14:textId="77777777" w:rsidR="00E61675" w:rsidRPr="00934BBD" w:rsidRDefault="00E61675" w:rsidP="00C27DCA">
      <w:pPr>
        <w:pStyle w:val="3-"/>
        <w:numPr>
          <w:ilvl w:val="3"/>
          <w:numId w:val="6"/>
        </w:numPr>
        <w:tabs>
          <w:tab w:val="clear" w:pos="1334"/>
        </w:tabs>
        <w:spacing w:before="0" w:after="0"/>
        <w:outlineLvl w:val="9"/>
        <w:rPr>
          <w:rFonts w:ascii="David" w:hAnsi="David"/>
          <w:b/>
          <w:bCs/>
          <w:rtl/>
        </w:rPr>
      </w:pPr>
      <w:r w:rsidRPr="00934BBD">
        <w:rPr>
          <w:rFonts w:ascii="David" w:hAnsi="David"/>
          <w:b/>
          <w:bCs/>
          <w:rtl/>
        </w:rPr>
        <w:t>איכות הנתונים</w:t>
      </w:r>
    </w:p>
    <w:p w14:paraId="702A95DF" w14:textId="77777777" w:rsidR="00E61675" w:rsidRPr="00934BBD" w:rsidRDefault="00E61675" w:rsidP="00C82927">
      <w:pPr>
        <w:pStyle w:val="Normal2"/>
        <w:numPr>
          <w:ilvl w:val="0"/>
          <w:numId w:val="152"/>
        </w:numPr>
        <w:spacing w:before="0"/>
        <w:ind w:left="855"/>
      </w:pPr>
      <w:r w:rsidRPr="00934BBD">
        <w:rPr>
          <w:rFonts w:ascii="David" w:hAnsi="David"/>
          <w:rtl/>
        </w:rPr>
        <w:t xml:space="preserve">הנתונים התפעוליים וכן הנתונים </w:t>
      </w:r>
      <w:r w:rsidR="008D152A" w:rsidRPr="00934BBD">
        <w:rPr>
          <w:rFonts w:ascii="David" w:hAnsi="David"/>
          <w:rtl/>
        </w:rPr>
        <w:t>המשמשים</w:t>
      </w:r>
      <w:r w:rsidRPr="00934BBD">
        <w:rPr>
          <w:rFonts w:ascii="David" w:hAnsi="David"/>
          <w:rtl/>
        </w:rPr>
        <w:t xml:space="preserve"> את הדוחות השונים ישמרו באופן שוטף בטבלאות בבסיס נתונים רלציוני.</w:t>
      </w:r>
    </w:p>
    <w:p w14:paraId="2CC484B9" w14:textId="77777777" w:rsidR="00E61675" w:rsidRPr="00934BBD" w:rsidRDefault="00D739F5" w:rsidP="00C82927">
      <w:pPr>
        <w:pStyle w:val="Normal2"/>
        <w:numPr>
          <w:ilvl w:val="0"/>
          <w:numId w:val="152"/>
        </w:numPr>
        <w:spacing w:before="0"/>
        <w:ind w:left="855"/>
      </w:pPr>
      <w:r w:rsidRPr="00934BBD">
        <w:rPr>
          <w:rFonts w:ascii="David" w:hAnsi="David"/>
          <w:rtl/>
        </w:rPr>
        <w:t xml:space="preserve">לכל רשומה </w:t>
      </w:r>
      <w:r w:rsidR="008D152A" w:rsidRPr="00934BBD">
        <w:rPr>
          <w:rFonts w:ascii="David" w:hAnsi="David"/>
          <w:rtl/>
        </w:rPr>
        <w:t>יינתן</w:t>
      </w:r>
      <w:r w:rsidRPr="00934BBD">
        <w:rPr>
          <w:rFonts w:ascii="David" w:hAnsi="David"/>
          <w:rtl/>
        </w:rPr>
        <w:t xml:space="preserve"> מזהה חד ערכי</w:t>
      </w:r>
      <w:r w:rsidR="00E61675" w:rsidRPr="00934BBD">
        <w:rPr>
          <w:rFonts w:ascii="David" w:hAnsi="David"/>
          <w:rtl/>
        </w:rPr>
        <w:t>. כמו כן ניתן יהיה לזהות את האופן בה כל רשומה</w:t>
      </w:r>
      <w:r w:rsidRPr="00934BBD">
        <w:rPr>
          <w:rFonts w:ascii="David" w:hAnsi="David"/>
          <w:rtl/>
        </w:rPr>
        <w:t xml:space="preserve"> קשורה לטבלאות אחרות.</w:t>
      </w:r>
    </w:p>
    <w:p w14:paraId="0A2478AA" w14:textId="77777777" w:rsidR="00E61675" w:rsidRPr="00934BBD" w:rsidRDefault="00E61675" w:rsidP="00C82927">
      <w:pPr>
        <w:pStyle w:val="Normal2"/>
        <w:numPr>
          <w:ilvl w:val="0"/>
          <w:numId w:val="152"/>
        </w:numPr>
        <w:spacing w:before="0"/>
        <w:ind w:left="855"/>
        <w:rPr>
          <w:rtl/>
        </w:rPr>
      </w:pPr>
      <w:r w:rsidRPr="00934BBD">
        <w:rPr>
          <w:rFonts w:ascii="David" w:hAnsi="David"/>
          <w:rtl/>
        </w:rPr>
        <w:t>הספק יאפשר גישה לטבלאות קודים רלוונטיות (לדוגמא: קוד נציג- שם נציג בעברית).</w:t>
      </w:r>
    </w:p>
    <w:p w14:paraId="3435C1DD" w14:textId="77777777" w:rsidR="00E61675" w:rsidRPr="00934BBD" w:rsidRDefault="00E61675" w:rsidP="00C82927">
      <w:pPr>
        <w:pStyle w:val="Normal2"/>
        <w:numPr>
          <w:ilvl w:val="0"/>
          <w:numId w:val="152"/>
        </w:numPr>
        <w:spacing w:before="0"/>
        <w:ind w:left="855"/>
      </w:pPr>
      <w:r w:rsidRPr="00934BBD">
        <w:rPr>
          <w:rFonts w:ascii="David" w:hAnsi="David"/>
          <w:rtl/>
        </w:rPr>
        <w:t>במידה והנתונים או חלקם מוצפנים, באחריות הספק להעביר לרשות את מנגנון הקריאה או לספק העתק שאינו מוצפן.</w:t>
      </w:r>
    </w:p>
    <w:p w14:paraId="0D5B064B" w14:textId="77777777" w:rsidR="00E61675" w:rsidRPr="00934BBD" w:rsidRDefault="00E61675" w:rsidP="00C82927">
      <w:pPr>
        <w:pStyle w:val="Normal2"/>
        <w:numPr>
          <w:ilvl w:val="0"/>
          <w:numId w:val="152"/>
        </w:numPr>
        <w:spacing w:before="0"/>
        <w:ind w:left="855"/>
      </w:pPr>
      <w:r w:rsidRPr="00934BBD">
        <w:rPr>
          <w:rFonts w:ascii="David" w:hAnsi="David"/>
          <w:rtl/>
        </w:rPr>
        <w:t xml:space="preserve">כאשר תהליך עסקי עובר בין מערכות (לדוגמא שיחה החלה ב- </w:t>
      </w:r>
      <w:r w:rsidRPr="00934BBD">
        <w:rPr>
          <w:rFonts w:ascii="David" w:hAnsi="David"/>
        </w:rPr>
        <w:t>IVR</w:t>
      </w:r>
      <w:r w:rsidRPr="00934BBD">
        <w:rPr>
          <w:rFonts w:ascii="David" w:hAnsi="David"/>
          <w:rtl/>
        </w:rPr>
        <w:t xml:space="preserve"> והמשיכה ל- </w:t>
      </w:r>
      <w:r w:rsidRPr="00934BBD">
        <w:rPr>
          <w:rFonts w:ascii="David" w:hAnsi="David"/>
        </w:rPr>
        <w:t xml:space="preserve">CTI </w:t>
      </w:r>
      <w:r w:rsidRPr="00934BBD">
        <w:rPr>
          <w:rFonts w:ascii="David" w:hAnsi="David"/>
          <w:rtl/>
        </w:rPr>
        <w:t xml:space="preserve"> ) , יש לאפשר לזהות זאת על ידי שימוש במזהה חד ערכי- טבלאות הוכחה</w:t>
      </w:r>
      <w:r w:rsidR="00D739F5" w:rsidRPr="00934BBD">
        <w:rPr>
          <w:rFonts w:ascii="David" w:hAnsi="David"/>
          <w:rtl/>
        </w:rPr>
        <w:t>.</w:t>
      </w:r>
    </w:p>
    <w:p w14:paraId="780D17E6" w14:textId="77777777" w:rsidR="00E61675" w:rsidRPr="00934BBD" w:rsidRDefault="00E61675" w:rsidP="00C82927">
      <w:pPr>
        <w:pStyle w:val="Normal2"/>
        <w:numPr>
          <w:ilvl w:val="0"/>
          <w:numId w:val="152"/>
        </w:numPr>
        <w:spacing w:before="0"/>
        <w:ind w:left="855"/>
      </w:pPr>
      <w:r w:rsidRPr="00934BBD">
        <w:rPr>
          <w:rFonts w:ascii="David" w:hAnsi="David"/>
          <w:rtl/>
        </w:rPr>
        <w:t>הנתונים התפעוליים תמיד יהיו ברמ</w:t>
      </w:r>
      <w:r w:rsidR="00D739F5" w:rsidRPr="00934BBD">
        <w:rPr>
          <w:rFonts w:ascii="David" w:hAnsi="David"/>
          <w:rtl/>
        </w:rPr>
        <w:t xml:space="preserve">תם המפורטת ביותר ולא </w:t>
      </w:r>
      <w:r w:rsidR="008D152A" w:rsidRPr="00934BBD">
        <w:rPr>
          <w:rFonts w:ascii="David" w:hAnsi="David"/>
          <w:rtl/>
        </w:rPr>
        <w:t>אגרגטיביים</w:t>
      </w:r>
      <w:r w:rsidR="00D739F5" w:rsidRPr="00934BBD">
        <w:rPr>
          <w:rFonts w:ascii="David" w:hAnsi="David"/>
          <w:rtl/>
        </w:rPr>
        <w:t>.</w:t>
      </w:r>
    </w:p>
    <w:bookmarkEnd w:id="2137"/>
    <w:p w14:paraId="295ADCA6" w14:textId="77777777" w:rsidR="00DF1C9A" w:rsidRPr="00934BBD" w:rsidRDefault="00DF1C9A" w:rsidP="00C82927">
      <w:pPr>
        <w:pStyle w:val="Normal2"/>
        <w:rPr>
          <w:rFonts w:ascii="David" w:hAnsi="David"/>
          <w:highlight w:val="yellow"/>
        </w:rPr>
      </w:pPr>
    </w:p>
    <w:p w14:paraId="1DCF9D28"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38" w:name="_Toc456130932"/>
      <w:bookmarkStart w:id="2139" w:name="_Toc456131127"/>
      <w:bookmarkStart w:id="2140" w:name="_Toc462212956"/>
      <w:r w:rsidRPr="00934BBD">
        <w:rPr>
          <w:rFonts w:ascii="David" w:hAnsi="David"/>
          <w:b/>
          <w:bCs/>
          <w:rtl/>
        </w:rPr>
        <w:t>שרת פקסים</w:t>
      </w:r>
      <w:bookmarkEnd w:id="2138"/>
      <w:bookmarkEnd w:id="2139"/>
      <w:bookmarkEnd w:id="2140"/>
    </w:p>
    <w:p w14:paraId="40CCBAA2" w14:textId="77777777" w:rsidR="00DF1C9A" w:rsidRPr="00934BBD" w:rsidRDefault="00DF1C9A" w:rsidP="00C82927">
      <w:pPr>
        <w:pStyle w:val="Normal2"/>
        <w:spacing w:before="0"/>
        <w:ind w:left="855"/>
      </w:pPr>
      <w:r w:rsidRPr="00934BBD">
        <w:rPr>
          <w:rFonts w:ascii="David" w:hAnsi="David"/>
          <w:rtl/>
        </w:rPr>
        <w:t>לצורך שליחת מסמכים מתוך מערכות הרשות ישירות ללקוחות, יידרש הספק להתקין שרת פקסים.</w:t>
      </w:r>
    </w:p>
    <w:p w14:paraId="0920AE0C" w14:textId="77777777" w:rsidR="00DF1C9A" w:rsidRPr="00934BBD" w:rsidRDefault="00DF1C9A" w:rsidP="00C82927">
      <w:pPr>
        <w:pStyle w:val="Normal2"/>
        <w:numPr>
          <w:ilvl w:val="0"/>
          <w:numId w:val="152"/>
        </w:numPr>
        <w:spacing w:before="0"/>
        <w:ind w:left="855"/>
        <w:rPr>
          <w:rtl/>
        </w:rPr>
      </w:pPr>
      <w:r w:rsidRPr="00934BBD">
        <w:rPr>
          <w:rFonts w:ascii="David" w:hAnsi="David"/>
          <w:rtl/>
        </w:rPr>
        <w:t>שרת זה יהיה נגיש לשימוש מכל העמדות במוקד. שרת הפקסים יתמוך באפשרויות הבאות:</w:t>
      </w:r>
    </w:p>
    <w:p w14:paraId="45C1C9FE" w14:textId="77777777" w:rsidR="00DF1C9A" w:rsidRPr="00934BBD" w:rsidRDefault="00DF1C9A" w:rsidP="00C82927">
      <w:pPr>
        <w:pStyle w:val="Normal2"/>
        <w:numPr>
          <w:ilvl w:val="0"/>
          <w:numId w:val="152"/>
        </w:numPr>
        <w:spacing w:before="0"/>
        <w:ind w:left="855"/>
        <w:rPr>
          <w:rtl/>
        </w:rPr>
      </w:pPr>
      <w:r w:rsidRPr="00934BBD">
        <w:rPr>
          <w:rFonts w:ascii="David" w:hAnsi="David"/>
          <w:rtl/>
        </w:rPr>
        <w:lastRenderedPageBreak/>
        <w:t>דימוי מדפסת – לצורך שליחת פקס ילחץ המשתמש בכל מסך ובכל מערכת על לחצן הדפסה ויבחר במדפסת מסוג פקס, הנציג יידרש להקליד ידנית את מספר הפקס.</w:t>
      </w:r>
    </w:p>
    <w:p w14:paraId="366EE1A0" w14:textId="77777777" w:rsidR="00DF1C9A" w:rsidRPr="00934BBD" w:rsidRDefault="00DF1C9A" w:rsidP="00C82927">
      <w:pPr>
        <w:pStyle w:val="Normal2"/>
        <w:numPr>
          <w:ilvl w:val="0"/>
          <w:numId w:val="152"/>
        </w:numPr>
        <w:spacing w:before="0"/>
        <w:ind w:left="855"/>
      </w:pPr>
      <w:r w:rsidRPr="00934BBD">
        <w:rPr>
          <w:rFonts w:ascii="David" w:hAnsi="David"/>
          <w:rtl/>
        </w:rPr>
        <w:t>שליחת פקס ממערכות תפעוליות במוקד.</w:t>
      </w:r>
    </w:p>
    <w:p w14:paraId="56D2947C" w14:textId="77777777" w:rsidR="00DF1C9A" w:rsidRPr="00934BBD" w:rsidRDefault="00D739F5" w:rsidP="00C82927">
      <w:pPr>
        <w:pStyle w:val="Normal2"/>
        <w:numPr>
          <w:ilvl w:val="0"/>
          <w:numId w:val="152"/>
        </w:numPr>
        <w:spacing w:before="0"/>
        <w:ind w:left="855"/>
      </w:pPr>
      <w:r w:rsidRPr="00934BBD">
        <w:rPr>
          <w:rFonts w:ascii="David" w:hAnsi="David"/>
          <w:rtl/>
        </w:rPr>
        <w:t>תמיכה ביצירת דפי טמפלט.</w:t>
      </w:r>
    </w:p>
    <w:p w14:paraId="67973F52" w14:textId="77777777" w:rsidR="00357712" w:rsidRPr="00934BBD" w:rsidRDefault="00357712" w:rsidP="00C82927">
      <w:pPr>
        <w:pStyle w:val="Normal2"/>
        <w:numPr>
          <w:ilvl w:val="0"/>
          <w:numId w:val="152"/>
        </w:numPr>
        <w:spacing w:before="0"/>
        <w:ind w:left="855"/>
      </w:pPr>
      <w:r w:rsidRPr="00934BBD">
        <w:rPr>
          <w:rFonts w:ascii="David" w:hAnsi="David"/>
          <w:rtl/>
        </w:rPr>
        <w:t xml:space="preserve">תמיכה בשרת פקסים תתקיים לאורך כלל ההתקשרות ותקופות ההרחבה. על הספק לוודא שהמוצר המסופק אינו </w:t>
      </w:r>
      <w:r w:rsidRPr="00934BBD">
        <w:rPr>
          <w:rFonts w:ascii="David" w:hAnsi="David"/>
        </w:rPr>
        <w:t>EOL</w:t>
      </w:r>
      <w:r w:rsidRPr="00934BBD">
        <w:rPr>
          <w:rFonts w:ascii="David" w:hAnsi="David"/>
          <w:rtl/>
        </w:rPr>
        <w:t xml:space="preserve"> ולדאוג לטכנולוגיה חליפית במידה והמוצר אינו נתמך יותר </w:t>
      </w:r>
      <w:r w:rsidR="00BE3C04" w:rsidRPr="00934BBD">
        <w:rPr>
          <w:rFonts w:ascii="David" w:hAnsi="David"/>
          <w:rtl/>
        </w:rPr>
        <w:t xml:space="preserve">ללא תמורה נוספת. </w:t>
      </w:r>
    </w:p>
    <w:p w14:paraId="30652AAB"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מדפסות, הדפסות וגריסה </w:t>
      </w:r>
    </w:p>
    <w:p w14:paraId="3422C1F5" w14:textId="77777777" w:rsidR="00DF1C9A" w:rsidRPr="00934BBD" w:rsidRDefault="00DF1C9A" w:rsidP="00C82927">
      <w:pPr>
        <w:pStyle w:val="Normal2"/>
        <w:numPr>
          <w:ilvl w:val="0"/>
          <w:numId w:val="152"/>
        </w:numPr>
        <w:spacing w:before="0"/>
        <w:ind w:left="855"/>
      </w:pPr>
      <w:r w:rsidRPr="00934BBD">
        <w:rPr>
          <w:rFonts w:ascii="David" w:hAnsi="David"/>
          <w:rtl/>
        </w:rPr>
        <w:t>על הספק להתקין שתי מדפסות לייזר שישרתו את המוקד לצרכים ניהוליים ותפעוליים באחריות ועל חשבון הספק</w:t>
      </w:r>
    </w:p>
    <w:p w14:paraId="347793B2" w14:textId="77777777" w:rsidR="00DF1C9A" w:rsidRPr="00934BBD" w:rsidRDefault="00DF1C9A" w:rsidP="00C82927">
      <w:pPr>
        <w:pStyle w:val="Normal2"/>
        <w:numPr>
          <w:ilvl w:val="0"/>
          <w:numId w:val="152"/>
        </w:numPr>
        <w:spacing w:before="0"/>
        <w:ind w:left="855"/>
      </w:pPr>
      <w:r w:rsidRPr="00934BBD">
        <w:rPr>
          <w:rFonts w:ascii="David" w:hAnsi="David"/>
          <w:rtl/>
        </w:rPr>
        <w:t xml:space="preserve">סוגי המדפסות יקבעו ע"י הרשות ובהתאמה לתמיכה בדרייברים המתאימים למערכות הרשות.  </w:t>
      </w:r>
    </w:p>
    <w:p w14:paraId="6A69D646" w14:textId="03143CB9" w:rsidR="00DF1C9A" w:rsidRPr="00934BBD" w:rsidRDefault="00DF1C9A" w:rsidP="00C82927">
      <w:pPr>
        <w:pStyle w:val="Normal2"/>
        <w:numPr>
          <w:ilvl w:val="0"/>
          <w:numId w:val="152"/>
        </w:numPr>
        <w:spacing w:before="0"/>
        <w:ind w:left="855"/>
      </w:pPr>
      <w:r w:rsidRPr="00934BBD">
        <w:rPr>
          <w:rFonts w:ascii="David" w:hAnsi="David"/>
          <w:rtl/>
        </w:rPr>
        <w:t xml:space="preserve">בחלל המוקד תוצב מגרסה לשימוש נציגי השירות. הספק הזוכה יעבוד תחת כללי אבטחת המידע בכל הנוגע לגריסה. </w:t>
      </w:r>
    </w:p>
    <w:p w14:paraId="794E279F"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bookmarkStart w:id="2141" w:name="_Toc456130934"/>
      <w:bookmarkStart w:id="2142" w:name="_Toc456131129"/>
      <w:bookmarkStart w:id="2143" w:name="_Toc462212958"/>
      <w:r w:rsidRPr="00934BBD">
        <w:rPr>
          <w:rFonts w:ascii="David" w:hAnsi="David"/>
          <w:b/>
          <w:bCs/>
          <w:rtl/>
        </w:rPr>
        <w:t>תקשורת</w:t>
      </w:r>
      <w:bookmarkEnd w:id="2141"/>
      <w:bookmarkEnd w:id="2142"/>
      <w:bookmarkEnd w:id="2143"/>
      <w:r w:rsidRPr="00934BBD">
        <w:rPr>
          <w:rFonts w:ascii="David" w:hAnsi="David"/>
          <w:b/>
          <w:bCs/>
          <w:rtl/>
        </w:rPr>
        <w:t xml:space="preserve"> </w:t>
      </w:r>
    </w:p>
    <w:p w14:paraId="7AB58855" w14:textId="544D5820" w:rsidR="00DF1C9A" w:rsidRPr="00934BBD" w:rsidRDefault="00DF1C9A" w:rsidP="001B32E5">
      <w:pPr>
        <w:pStyle w:val="Normal2"/>
        <w:numPr>
          <w:ilvl w:val="0"/>
          <w:numId w:val="152"/>
        </w:numPr>
        <w:spacing w:before="0"/>
        <w:ind w:left="855"/>
        <w:rPr>
          <w:rtl/>
        </w:rPr>
      </w:pPr>
      <w:r w:rsidRPr="00934BBD">
        <w:rPr>
          <w:rFonts w:ascii="David" w:hAnsi="David"/>
          <w:rtl/>
        </w:rPr>
        <w:t xml:space="preserve">קווי תקשורת </w:t>
      </w:r>
      <w:r w:rsidR="00120DE9">
        <w:rPr>
          <w:rFonts w:ascii="David" w:hAnsi="David" w:hint="cs"/>
          <w:rtl/>
        </w:rPr>
        <w:t>יותאמו</w:t>
      </w:r>
      <w:r w:rsidR="00120DE9" w:rsidRPr="00934BBD">
        <w:rPr>
          <w:rFonts w:ascii="David" w:hAnsi="David"/>
          <w:rtl/>
        </w:rPr>
        <w:t xml:space="preserve"> </w:t>
      </w:r>
      <w:r w:rsidRPr="00934BBD">
        <w:rPr>
          <w:rFonts w:ascii="David" w:hAnsi="David"/>
          <w:rtl/>
        </w:rPr>
        <w:t>לחיבור המשתמשים לרשת הלקוח</w:t>
      </w:r>
      <w:r w:rsidR="00477670">
        <w:rPr>
          <w:rFonts w:ascii="David" w:hAnsi="David" w:hint="cs"/>
          <w:rtl/>
        </w:rPr>
        <w:t>.</w:t>
      </w:r>
      <w:r w:rsidR="00D5622A">
        <w:rPr>
          <w:rFonts w:ascii="David" w:hAnsi="David" w:hint="cs"/>
          <w:rtl/>
        </w:rPr>
        <w:t xml:space="preserve"> </w:t>
      </w:r>
      <w:r w:rsidR="00477670">
        <w:rPr>
          <w:rFonts w:ascii="David" w:hAnsi="David" w:hint="cs"/>
          <w:rtl/>
        </w:rPr>
        <w:t>ה</w:t>
      </w:r>
      <w:r w:rsidRPr="00934BBD">
        <w:rPr>
          <w:rFonts w:ascii="David" w:hAnsi="David"/>
          <w:rtl/>
        </w:rPr>
        <w:t xml:space="preserve">נתב יסופק וימומן על ידי </w:t>
      </w:r>
      <w:r w:rsidR="00C00AA8" w:rsidRPr="00934BBD">
        <w:rPr>
          <w:rFonts w:ascii="David" w:hAnsi="David"/>
          <w:rtl/>
        </w:rPr>
        <w:t>המזמין</w:t>
      </w:r>
      <w:r w:rsidRPr="00934BBD">
        <w:rPr>
          <w:rFonts w:ascii="David" w:hAnsi="David"/>
          <w:rtl/>
        </w:rPr>
        <w:t>.</w:t>
      </w:r>
    </w:p>
    <w:p w14:paraId="213C2F80" w14:textId="77777777" w:rsidR="00DF1C9A" w:rsidRPr="00934BBD" w:rsidRDefault="00DF1C9A" w:rsidP="00147D67">
      <w:pPr>
        <w:pStyle w:val="Normal2"/>
        <w:numPr>
          <w:ilvl w:val="0"/>
          <w:numId w:val="152"/>
        </w:numPr>
        <w:spacing w:before="0"/>
        <w:ind w:left="855"/>
        <w:rPr>
          <w:rFonts w:ascii="David" w:hAnsi="David"/>
        </w:rPr>
      </w:pPr>
      <w:r w:rsidRPr="00934BBD">
        <w:rPr>
          <w:rFonts w:ascii="David" w:hAnsi="David"/>
          <w:rtl/>
        </w:rPr>
        <w:t xml:space="preserve">רשת התקשורת המקומית (פאסיבית ואקטיבית) תסופק  על ידי הספק. </w:t>
      </w:r>
    </w:p>
    <w:p w14:paraId="1CF6F67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44" w:name="_Toc456130936"/>
      <w:bookmarkStart w:id="2145" w:name="_Toc456131131"/>
      <w:bookmarkStart w:id="2146" w:name="_Toc462212960"/>
      <w:r w:rsidRPr="00934BBD">
        <w:rPr>
          <w:rFonts w:ascii="David" w:hAnsi="David"/>
          <w:b/>
          <w:bCs/>
          <w:rtl/>
        </w:rPr>
        <w:t xml:space="preserve"> עמדות קצה</w:t>
      </w:r>
      <w:bookmarkEnd w:id="2144"/>
      <w:bookmarkEnd w:id="2145"/>
      <w:bookmarkEnd w:id="2146"/>
      <w:r w:rsidRPr="00934BBD">
        <w:rPr>
          <w:rFonts w:ascii="David" w:hAnsi="David"/>
          <w:b/>
          <w:bCs/>
          <w:rtl/>
        </w:rPr>
        <w:t xml:space="preserve">  </w:t>
      </w:r>
    </w:p>
    <w:p w14:paraId="495A69E8" w14:textId="77777777" w:rsidR="00DF1C9A" w:rsidRPr="00934BBD" w:rsidRDefault="00DF1C9A" w:rsidP="00C82927">
      <w:pPr>
        <w:pStyle w:val="Normal2"/>
        <w:rPr>
          <w:rtl/>
        </w:rPr>
      </w:pPr>
      <w:bookmarkStart w:id="2147" w:name="_Hlk108359364"/>
      <w:r w:rsidRPr="00C82927">
        <w:rPr>
          <w:rFonts w:ascii="David" w:hAnsi="David" w:hint="eastAsia"/>
          <w:b/>
          <w:bCs/>
          <w:rtl/>
        </w:rPr>
        <w:t>להלן</w:t>
      </w:r>
      <w:r w:rsidRPr="00C82927">
        <w:rPr>
          <w:rFonts w:ascii="David" w:hAnsi="David"/>
          <w:b/>
          <w:bCs/>
          <w:rtl/>
        </w:rPr>
        <w:t xml:space="preserve"> דרישות חומרה מינימליות לעמדות הקצה: </w:t>
      </w:r>
    </w:p>
    <w:p w14:paraId="2C9DBCFA" w14:textId="77777777" w:rsidR="00DF1C9A" w:rsidRPr="00934BBD" w:rsidRDefault="00DF1C9A" w:rsidP="00C82927">
      <w:pPr>
        <w:pStyle w:val="Normal2"/>
        <w:numPr>
          <w:ilvl w:val="0"/>
          <w:numId w:val="152"/>
        </w:numPr>
        <w:spacing w:before="0"/>
        <w:ind w:left="855"/>
      </w:pPr>
      <w:r w:rsidRPr="00934BBD">
        <w:rPr>
          <w:rFonts w:ascii="David" w:hAnsi="David"/>
          <w:rtl/>
        </w:rPr>
        <w:t xml:space="preserve">מעבד – </w:t>
      </w:r>
      <w:r w:rsidRPr="00934BBD">
        <w:rPr>
          <w:rFonts w:ascii="David" w:hAnsi="David"/>
        </w:rPr>
        <w:t>I5</w:t>
      </w:r>
      <w:r w:rsidRPr="00934BBD">
        <w:rPr>
          <w:rFonts w:ascii="David" w:hAnsi="David"/>
          <w:rtl/>
        </w:rPr>
        <w:t xml:space="preserve"> ומעלה</w:t>
      </w:r>
    </w:p>
    <w:p w14:paraId="3A67988A"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זיכרון פנימי  </w:t>
      </w:r>
      <w:r w:rsidRPr="00934BBD">
        <w:rPr>
          <w:rFonts w:ascii="David" w:hAnsi="David"/>
        </w:rPr>
        <w:t>8gb</w:t>
      </w:r>
    </w:p>
    <w:p w14:paraId="3353B82E"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כרטיס רשת (מובנה) </w:t>
      </w:r>
      <w:r w:rsidRPr="00934BBD">
        <w:rPr>
          <w:rFonts w:ascii="David" w:hAnsi="David"/>
        </w:rPr>
        <w:t>Ethernet 10/100</w:t>
      </w:r>
      <w:r w:rsidRPr="00934BBD">
        <w:rPr>
          <w:rFonts w:ascii="David" w:hAnsi="David"/>
          <w:rtl/>
        </w:rPr>
        <w:t>.</w:t>
      </w:r>
    </w:p>
    <w:p w14:paraId="2DCD9295" w14:textId="77777777" w:rsidR="00DF1C9A" w:rsidRPr="00934BBD" w:rsidRDefault="00DF1C9A" w:rsidP="00C82927">
      <w:pPr>
        <w:pStyle w:val="Normal2"/>
        <w:numPr>
          <w:ilvl w:val="0"/>
          <w:numId w:val="152"/>
        </w:numPr>
        <w:spacing w:before="0"/>
        <w:ind w:left="855"/>
        <w:rPr>
          <w:rtl/>
        </w:rPr>
      </w:pPr>
      <w:r w:rsidRPr="00934BBD">
        <w:rPr>
          <w:rFonts w:ascii="David" w:hAnsi="David"/>
          <w:rtl/>
        </w:rPr>
        <w:t>כרטיס מסך עם יציאה כפולה לחיבור 2 מסכים במקביל</w:t>
      </w:r>
    </w:p>
    <w:p w14:paraId="427D17C0"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שני מסכי </w:t>
      </w:r>
      <w:r w:rsidRPr="00934BBD">
        <w:rPr>
          <w:rFonts w:ascii="David" w:hAnsi="David"/>
        </w:rPr>
        <w:t>19</w:t>
      </w:r>
      <w:r w:rsidRPr="00934BBD">
        <w:rPr>
          <w:rFonts w:ascii="David" w:hAnsi="David"/>
          <w:rtl/>
        </w:rPr>
        <w:t xml:space="preserve">'' לכל עמדה (יש לחבר במצב של </w:t>
      </w:r>
      <w:r w:rsidRPr="00934BBD">
        <w:rPr>
          <w:rFonts w:ascii="David" w:hAnsi="David"/>
        </w:rPr>
        <w:t>Extend Mode</w:t>
      </w:r>
      <w:r w:rsidRPr="00934BBD">
        <w:rPr>
          <w:rFonts w:ascii="David" w:hAnsi="David"/>
          <w:rtl/>
        </w:rPr>
        <w:t>)</w:t>
      </w:r>
    </w:p>
    <w:p w14:paraId="5404EE60"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מערכת הפעלה </w:t>
      </w:r>
      <w:r w:rsidRPr="00934BBD">
        <w:rPr>
          <w:rFonts w:ascii="David" w:hAnsi="David"/>
        </w:rPr>
        <w:t>Windows 10 64</w:t>
      </w:r>
      <w:r w:rsidRPr="00934BBD">
        <w:rPr>
          <w:rFonts w:ascii="David" w:hAnsi="David"/>
          <w:rtl/>
        </w:rPr>
        <w:t xml:space="preserve"> בילד אחרון</w:t>
      </w:r>
    </w:p>
    <w:p w14:paraId="5C39B99B" w14:textId="77777777" w:rsidR="00DF1C9A" w:rsidRPr="00934BBD" w:rsidRDefault="00DF1C9A" w:rsidP="00C82927">
      <w:pPr>
        <w:pStyle w:val="Normal2"/>
        <w:numPr>
          <w:ilvl w:val="0"/>
          <w:numId w:val="152"/>
        </w:numPr>
        <w:spacing w:before="0"/>
        <w:ind w:left="855"/>
      </w:pPr>
      <w:r w:rsidRPr="00934BBD">
        <w:rPr>
          <w:rFonts w:ascii="David" w:hAnsi="David"/>
          <w:rtl/>
        </w:rPr>
        <w:t xml:space="preserve">בנוסף נדרש תוכנת צפייה במסמכי </w:t>
      </w:r>
      <w:r w:rsidRPr="00934BBD">
        <w:rPr>
          <w:rFonts w:ascii="David" w:hAnsi="David"/>
        </w:rPr>
        <w:t>Office</w:t>
      </w:r>
    </w:p>
    <w:p w14:paraId="2D925C41" w14:textId="77777777" w:rsidR="00DF1C9A" w:rsidRPr="00934BBD" w:rsidRDefault="00DF1C9A" w:rsidP="00C82927">
      <w:pPr>
        <w:pStyle w:val="Normal2"/>
        <w:numPr>
          <w:ilvl w:val="0"/>
          <w:numId w:val="152"/>
        </w:numPr>
        <w:spacing w:before="0"/>
        <w:ind w:left="855"/>
        <w:rPr>
          <w:rtl/>
        </w:rPr>
      </w:pPr>
      <w:r w:rsidRPr="00934BBD">
        <w:rPr>
          <w:rFonts w:ascii="David" w:hAnsi="David"/>
          <w:rtl/>
        </w:rPr>
        <w:t>דפדפן מעודכן</w:t>
      </w:r>
    </w:p>
    <w:p w14:paraId="62EA077F" w14:textId="77777777" w:rsidR="00DF1C9A" w:rsidRPr="00934BBD" w:rsidRDefault="00DF1C9A" w:rsidP="00C82927">
      <w:pPr>
        <w:pStyle w:val="Normal2"/>
        <w:numPr>
          <w:ilvl w:val="0"/>
          <w:numId w:val="152"/>
        </w:numPr>
        <w:spacing w:before="0"/>
        <w:ind w:left="855"/>
        <w:rPr>
          <w:rtl/>
        </w:rPr>
      </w:pPr>
      <w:r w:rsidRPr="00934BBD">
        <w:rPr>
          <w:rFonts w:ascii="David" w:hAnsi="David"/>
          <w:rtl/>
        </w:rPr>
        <w:t xml:space="preserve">קורא קבצי </w:t>
      </w:r>
      <w:r w:rsidRPr="00934BBD">
        <w:rPr>
          <w:rFonts w:ascii="David" w:hAnsi="David"/>
        </w:rPr>
        <w:t>PDF</w:t>
      </w:r>
    </w:p>
    <w:p w14:paraId="472E83D4"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קליינט של </w:t>
      </w:r>
      <w:r w:rsidRPr="00934BBD">
        <w:rPr>
          <w:rFonts w:ascii="David" w:hAnsi="David"/>
        </w:rPr>
        <w:t>VDI</w:t>
      </w:r>
      <w:r w:rsidRPr="00934BBD">
        <w:rPr>
          <w:rFonts w:ascii="David" w:hAnsi="David"/>
          <w:rtl/>
        </w:rPr>
        <w:t xml:space="preserve"> שיסופק ע"י הרשות.</w:t>
      </w:r>
    </w:p>
    <w:p w14:paraId="5E843D0C" w14:textId="77777777" w:rsidR="00DF1C9A" w:rsidRPr="00934BBD" w:rsidRDefault="00DF1C9A" w:rsidP="00C82927">
      <w:pPr>
        <w:pStyle w:val="Normal2"/>
        <w:numPr>
          <w:ilvl w:val="0"/>
          <w:numId w:val="152"/>
        </w:numPr>
        <w:spacing w:before="0"/>
        <w:ind w:left="855"/>
      </w:pPr>
      <w:r w:rsidRPr="00934BBD">
        <w:rPr>
          <w:rFonts w:ascii="David" w:hAnsi="David"/>
          <w:rtl/>
        </w:rPr>
        <w:t xml:space="preserve">קורא כרטיסים חכמים עם חיבור </w:t>
      </w:r>
      <w:r w:rsidRPr="00934BBD">
        <w:rPr>
          <w:rFonts w:ascii="David" w:hAnsi="David"/>
        </w:rPr>
        <w:t>USB</w:t>
      </w:r>
      <w:r w:rsidR="0075403B" w:rsidRPr="00934BBD">
        <w:rPr>
          <w:rFonts w:ascii="David" w:hAnsi="David"/>
          <w:rtl/>
        </w:rPr>
        <w:t>.</w:t>
      </w:r>
      <w:r w:rsidR="0075403B" w:rsidRPr="00934BBD">
        <w:rPr>
          <w:rFonts w:ascii="David" w:hAnsi="David"/>
        </w:rPr>
        <w:t xml:space="preserve"> </w:t>
      </w:r>
    </w:p>
    <w:p w14:paraId="1226D7D1" w14:textId="77777777" w:rsidR="00DF1C9A" w:rsidRPr="00934BBD" w:rsidRDefault="00DF1C9A" w:rsidP="00C82927">
      <w:pPr>
        <w:pStyle w:val="Normal2"/>
        <w:numPr>
          <w:ilvl w:val="0"/>
          <w:numId w:val="152"/>
        </w:numPr>
        <w:spacing w:before="0"/>
        <w:ind w:left="855"/>
      </w:pPr>
      <w:r w:rsidRPr="00934BBD">
        <w:rPr>
          <w:rFonts w:ascii="David" w:hAnsi="David"/>
          <w:rtl/>
        </w:rPr>
        <w:t>תחנות אלו יהיו מוגנות ע"י מערכת אנטי וירוס ומערכת למניעת חיבור התקנים ומדיות נתיקות שתעודכן אחת ליום.</w:t>
      </w:r>
    </w:p>
    <w:p w14:paraId="77323A53" w14:textId="77777777" w:rsidR="0075403B" w:rsidRPr="00934BBD" w:rsidRDefault="0075403B" w:rsidP="00C82927">
      <w:pPr>
        <w:pStyle w:val="Normal2"/>
        <w:numPr>
          <w:ilvl w:val="0"/>
          <w:numId w:val="152"/>
        </w:numPr>
        <w:spacing w:before="0"/>
        <w:ind w:left="855"/>
      </w:pPr>
      <w:r w:rsidRPr="00934BBD">
        <w:rPr>
          <w:rFonts w:ascii="David" w:hAnsi="David"/>
          <w:rtl/>
        </w:rPr>
        <w:t xml:space="preserve">כל עמדת מחשב תוצב ע"ג עגלת מחשב להגנה מהצפות. </w:t>
      </w:r>
    </w:p>
    <w:p w14:paraId="5CF47457" w14:textId="77777777" w:rsidR="00DF1C9A" w:rsidRPr="00934BBD" w:rsidRDefault="00DF1C9A" w:rsidP="00C82927">
      <w:pPr>
        <w:pStyle w:val="Normal2"/>
        <w:numPr>
          <w:ilvl w:val="0"/>
          <w:numId w:val="152"/>
        </w:numPr>
        <w:spacing w:before="0"/>
        <w:ind w:left="855"/>
      </w:pPr>
      <w:r w:rsidRPr="00934BBD">
        <w:rPr>
          <w:rFonts w:ascii="David" w:hAnsi="David"/>
          <w:rtl/>
        </w:rPr>
        <w:t>אין להוציא מדיה מגנטית מהמחשבים (זיכרון , דיסק קשיח) לגורם חוץ לאחר חיבור לרשת המזמין , גם במקרה של תקלה .מדיה מגנטית תקולה נדרשת לגריטה.</w:t>
      </w:r>
    </w:p>
    <w:p w14:paraId="292026EB"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lastRenderedPageBreak/>
        <w:t>הערכות חומרה לעבודה מרוחקת</w:t>
      </w:r>
    </w:p>
    <w:p w14:paraId="5181BBC5" w14:textId="77777777" w:rsidR="00DF1C9A" w:rsidRPr="00934BBD" w:rsidRDefault="00DF1C9A" w:rsidP="00C82927">
      <w:pPr>
        <w:pStyle w:val="Normal2"/>
        <w:numPr>
          <w:ilvl w:val="0"/>
          <w:numId w:val="152"/>
        </w:numPr>
        <w:spacing w:before="0"/>
        <w:ind w:left="855"/>
      </w:pPr>
      <w:r w:rsidRPr="00934BBD">
        <w:rPr>
          <w:rFonts w:ascii="David" w:hAnsi="David"/>
          <w:rtl/>
        </w:rPr>
        <w:t xml:space="preserve">כחלק מהדרישה, 20% מהעמדות שיסופקו ע"י הספק, יהיו ערוכות לעבודה מלאה מהבית לרבות ציוד, רישוי ותשתיות תקשורת ובהתאם לדרישות הטכנולוגיה ותמיכה מלאה בעבודה באמצעות </w:t>
      </w:r>
      <w:r w:rsidRPr="00934BBD">
        <w:rPr>
          <w:rFonts w:ascii="David" w:hAnsi="David"/>
        </w:rPr>
        <w:t>VDI</w:t>
      </w:r>
      <w:r w:rsidRPr="00934BBD">
        <w:rPr>
          <w:rFonts w:ascii="David" w:hAnsi="David"/>
          <w:rtl/>
        </w:rPr>
        <w:t xml:space="preserve"> בעת שגרה. </w:t>
      </w:r>
    </w:p>
    <w:p w14:paraId="790D4975" w14:textId="77777777" w:rsidR="00DF1C9A" w:rsidRPr="00934BBD" w:rsidRDefault="00DF1C9A" w:rsidP="00C82927">
      <w:pPr>
        <w:pStyle w:val="Normal2"/>
        <w:numPr>
          <w:ilvl w:val="0"/>
          <w:numId w:val="152"/>
        </w:numPr>
        <w:spacing w:before="0"/>
        <w:ind w:left="855"/>
      </w:pPr>
      <w:r w:rsidRPr="00934BBD">
        <w:rPr>
          <w:rFonts w:ascii="David" w:hAnsi="David"/>
          <w:rtl/>
        </w:rPr>
        <w:t>במצב חירום/מגיפה</w:t>
      </w:r>
      <w:r w:rsidR="00F03798" w:rsidRPr="00934BBD">
        <w:rPr>
          <w:rFonts w:ascii="David" w:hAnsi="David"/>
          <w:rtl/>
        </w:rPr>
        <w:t>/מלחמה</w:t>
      </w:r>
      <w:r w:rsidRPr="00934BBD">
        <w:rPr>
          <w:rFonts w:ascii="David" w:hAnsi="David"/>
          <w:rtl/>
        </w:rPr>
        <w:t xml:space="preserve"> או מקרים אחרים בהם לא ניתן להפעיל את המוקד באופן מלא מחצר הספק או בהתאם להחלטת הרשות, הספק יאפשר עבודה מלאה ל-50% מנציגי המוקד בתוך 48 שעות.  </w:t>
      </w:r>
    </w:p>
    <w:p w14:paraId="0DC805FE" w14:textId="77777777" w:rsidR="00DF1C9A" w:rsidRPr="00934BBD" w:rsidRDefault="00DF1C9A" w:rsidP="00C82927">
      <w:pPr>
        <w:pStyle w:val="Normal2"/>
        <w:numPr>
          <w:ilvl w:val="0"/>
          <w:numId w:val="152"/>
        </w:numPr>
        <w:spacing w:before="0"/>
        <w:ind w:left="855"/>
      </w:pPr>
      <w:r w:rsidRPr="00934BBD">
        <w:rPr>
          <w:rFonts w:ascii="David" w:hAnsi="David"/>
          <w:rtl/>
        </w:rPr>
        <w:t xml:space="preserve">על הספק להיות ערוך להפעלת המוקד באמצעות ציוד, רישוי ותשתיות תקשורת ובהתאם לדרישות הטכנולוגיה ותמיכה מלאה לזמן עבודה ממושך באמצעות חיבור </w:t>
      </w:r>
      <w:r w:rsidRPr="00934BBD">
        <w:rPr>
          <w:rFonts w:ascii="David" w:hAnsi="David"/>
        </w:rPr>
        <w:t>VDI</w:t>
      </w:r>
      <w:r w:rsidRPr="00934BBD">
        <w:rPr>
          <w:rFonts w:ascii="David" w:hAnsi="David"/>
          <w:rtl/>
        </w:rPr>
        <w:t xml:space="preserve">. </w:t>
      </w:r>
      <w:r w:rsidR="008D152A" w:rsidRPr="00934BBD">
        <w:rPr>
          <w:rFonts w:ascii="David" w:hAnsi="David"/>
          <w:rtl/>
        </w:rPr>
        <w:t xml:space="preserve"> </w:t>
      </w:r>
    </w:p>
    <w:bookmarkEnd w:id="2147"/>
    <w:p w14:paraId="4D9A97BF"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עבודה מרוחקת </w:t>
      </w:r>
    </w:p>
    <w:p w14:paraId="3EBC5640" w14:textId="25876DDA" w:rsidR="00DF1C9A" w:rsidRPr="00934BBD" w:rsidRDefault="00DF1C9A" w:rsidP="001C3DF5">
      <w:pPr>
        <w:pStyle w:val="Normal2"/>
        <w:spacing w:before="0"/>
        <w:ind w:left="713"/>
        <w:rPr>
          <w:rtl/>
        </w:rPr>
      </w:pPr>
      <w:r w:rsidRPr="00934BBD">
        <w:rPr>
          <w:rFonts w:ascii="David" w:hAnsi="David"/>
          <w:rtl/>
        </w:rPr>
        <w:t xml:space="preserve">מוקדי השירות יפעלו בשגרה באמצעות </w:t>
      </w:r>
      <w:r w:rsidR="006C76B6">
        <w:rPr>
          <w:rFonts w:ascii="David" w:hAnsi="David" w:hint="cs"/>
          <w:rtl/>
        </w:rPr>
        <w:t>מוקד אחד</w:t>
      </w:r>
      <w:r w:rsidRPr="00934BBD">
        <w:rPr>
          <w:rFonts w:ascii="David" w:hAnsi="David"/>
          <w:rtl/>
        </w:rPr>
        <w:t xml:space="preserve"> ומספר צוותים שיפעלו מהבית. </w:t>
      </w:r>
    </w:p>
    <w:p w14:paraId="5A45A340" w14:textId="77777777" w:rsidR="00DF1C9A" w:rsidRPr="00934BBD" w:rsidRDefault="00DF1C9A" w:rsidP="001C3DF5">
      <w:pPr>
        <w:pStyle w:val="Normal2"/>
        <w:spacing w:before="0"/>
        <w:ind w:left="713"/>
        <w:rPr>
          <w:rtl/>
        </w:rPr>
      </w:pPr>
      <w:r w:rsidRPr="00934BBD">
        <w:rPr>
          <w:rFonts w:ascii="David" w:hAnsi="David"/>
          <w:rtl/>
        </w:rPr>
        <w:t xml:space="preserve">במצב חירום כדוגמת מגיפה/מלחמה/מקרה אחר שאינו מאפשר להפעיל את המוקדים באופן סדיר, יועברו הצוותים לעבודה מלאה מהבית בצורה מרוחקת. </w:t>
      </w:r>
    </w:p>
    <w:p w14:paraId="3C94AB76" w14:textId="77777777" w:rsidR="00DF1C9A" w:rsidRPr="00934BBD" w:rsidRDefault="00DF1C9A" w:rsidP="001C3DF5">
      <w:pPr>
        <w:pStyle w:val="Normal2"/>
        <w:spacing w:before="0"/>
        <w:ind w:left="713"/>
        <w:rPr>
          <w:rtl/>
        </w:rPr>
      </w:pPr>
      <w:r w:rsidRPr="00934BBD">
        <w:rPr>
          <w:rFonts w:ascii="David" w:hAnsi="David"/>
          <w:rtl/>
        </w:rPr>
        <w:t>להלן ריכוז הדרישות בנושא זה:</w:t>
      </w:r>
    </w:p>
    <w:p w14:paraId="2E82A636"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כלל העבודה תהיה זהה לעבודה ממשרדי המוקד קרי: יתאפשר חיבור מלא, יבוצעו הקלטות באופן מלא, דוחות היסטוריים ודוחות זמן אמת יהיו זהים. </w:t>
      </w:r>
    </w:p>
    <w:p w14:paraId="652F1F03" w14:textId="77777777" w:rsidR="00DF1C9A" w:rsidRPr="00934BBD" w:rsidRDefault="00DF1C9A" w:rsidP="001C3DF5">
      <w:pPr>
        <w:pStyle w:val="Normal2"/>
        <w:numPr>
          <w:ilvl w:val="0"/>
          <w:numId w:val="152"/>
        </w:numPr>
        <w:spacing w:before="0"/>
        <w:ind w:left="855"/>
      </w:pPr>
      <w:r w:rsidRPr="00934BBD">
        <w:rPr>
          <w:rFonts w:ascii="David" w:hAnsi="David"/>
          <w:rtl/>
        </w:rPr>
        <w:t xml:space="preserve">חיבור מרוחק יתאפשר באמצעות </w:t>
      </w:r>
      <w:r w:rsidRPr="00934BBD">
        <w:rPr>
          <w:rFonts w:ascii="David" w:hAnsi="David"/>
        </w:rPr>
        <w:t>VDI</w:t>
      </w:r>
      <w:r w:rsidRPr="00934BBD">
        <w:rPr>
          <w:rFonts w:ascii="David" w:hAnsi="David"/>
          <w:rtl/>
        </w:rPr>
        <w:t xml:space="preserve">- על כלל המערכות של הספק לתמוך בחיבור מרוחק באמצעות </w:t>
      </w:r>
      <w:r w:rsidRPr="00934BBD">
        <w:rPr>
          <w:rFonts w:ascii="David" w:hAnsi="David"/>
        </w:rPr>
        <w:t>VDI</w:t>
      </w:r>
      <w:r w:rsidRPr="00934BBD">
        <w:rPr>
          <w:rFonts w:ascii="David" w:hAnsi="David"/>
          <w:rtl/>
        </w:rPr>
        <w:t xml:space="preserve">. </w:t>
      </w:r>
    </w:p>
    <w:p w14:paraId="5BC5952C" w14:textId="77777777" w:rsidR="00DF1C9A" w:rsidRPr="00934BBD" w:rsidRDefault="00DF1C9A" w:rsidP="001C3DF5">
      <w:pPr>
        <w:pStyle w:val="Normal2"/>
        <w:numPr>
          <w:ilvl w:val="0"/>
          <w:numId w:val="152"/>
        </w:numPr>
        <w:spacing w:before="0"/>
        <w:ind w:left="855"/>
      </w:pPr>
      <w:r w:rsidRPr="00934BBD">
        <w:rPr>
          <w:rFonts w:ascii="David" w:hAnsi="David"/>
          <w:rtl/>
        </w:rPr>
        <w:t>כלל המערכות לרבות סרגל נציג, מערכת לניהול תקשור</w:t>
      </w:r>
      <w:r w:rsidR="007C0E3F" w:rsidRPr="00934BBD">
        <w:rPr>
          <w:rFonts w:ascii="David" w:hAnsi="David"/>
          <w:rtl/>
        </w:rPr>
        <w:t>ת</w:t>
      </w:r>
      <w:r w:rsidRPr="00934BBD">
        <w:rPr>
          <w:rFonts w:ascii="David" w:hAnsi="David"/>
          <w:rtl/>
        </w:rPr>
        <w:t xml:space="preserve"> כתובה ומערכות </w:t>
      </w:r>
      <w:r w:rsidR="00065596" w:rsidRPr="00934BBD">
        <w:rPr>
          <w:rFonts w:ascii="David" w:hAnsi="David"/>
          <w:rtl/>
        </w:rPr>
        <w:t xml:space="preserve">המזמין </w:t>
      </w:r>
      <w:r w:rsidRPr="00934BBD">
        <w:rPr>
          <w:rFonts w:ascii="David" w:hAnsi="David"/>
          <w:rtl/>
        </w:rPr>
        <w:t xml:space="preserve">יפעלו במלואן בעבודה מרוחקת. </w:t>
      </w:r>
    </w:p>
    <w:p w14:paraId="45F8A614"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כלל צורת העבודה המרוחקת תהיה בכפוף למדיניות אבטחת מידע הנהוגה במשרד ובהתאם לנספח אבטחת מידע. </w:t>
      </w:r>
    </w:p>
    <w:p w14:paraId="6F083916" w14:textId="77777777" w:rsidR="00DF1C9A" w:rsidRPr="00934BBD" w:rsidRDefault="00DF1C9A" w:rsidP="001C3DF5">
      <w:pPr>
        <w:pStyle w:val="Normal2"/>
        <w:numPr>
          <w:ilvl w:val="0"/>
          <w:numId w:val="152"/>
        </w:numPr>
        <w:spacing w:before="0"/>
        <w:ind w:left="855"/>
      </w:pPr>
      <w:r w:rsidRPr="00934BBD">
        <w:rPr>
          <w:rFonts w:ascii="David" w:hAnsi="David"/>
          <w:rtl/>
        </w:rPr>
        <w:t xml:space="preserve">על הספק להציג בפתרון לפרק הטכנולוגי את אופן ההתחברות המוצעת על ידו בהתייחסות לכלל המערכות. </w:t>
      </w:r>
    </w:p>
    <w:p w14:paraId="2982E972" w14:textId="77777777" w:rsidR="00DF1C9A" w:rsidRPr="00934BBD" w:rsidRDefault="00DF1C9A" w:rsidP="001C3DF5">
      <w:pPr>
        <w:pStyle w:val="Normal2"/>
        <w:numPr>
          <w:ilvl w:val="0"/>
          <w:numId w:val="152"/>
        </w:numPr>
        <w:spacing w:before="0"/>
        <w:ind w:left="855"/>
      </w:pPr>
      <w:r w:rsidRPr="00934BBD">
        <w:rPr>
          <w:rFonts w:ascii="David" w:hAnsi="David"/>
          <w:rtl/>
        </w:rPr>
        <w:t xml:space="preserve">כמפורט בסעיף  לעיל, על הספק להעמיד במצב שגרה כ-20% מעמדות הקצה עבור צוותים העובדים בצורה מרוחקת, ובמצב חירום כ-50% מעמדות הקצה לטובת עבודה מרוחקת. באחריות הספק להיות ערוך עם כלל הציוד לרבות חומרה רלוונטית, אוזניות, מערכות, רישוי ותשתיות התקשורת הנדרשות לעבודה מרוחקת באמצעות </w:t>
      </w:r>
      <w:r w:rsidRPr="00934BBD">
        <w:rPr>
          <w:rFonts w:ascii="David" w:hAnsi="David"/>
        </w:rPr>
        <w:t>VDI</w:t>
      </w:r>
      <w:r w:rsidRPr="00934BBD">
        <w:rPr>
          <w:rFonts w:ascii="David" w:hAnsi="David"/>
          <w:rtl/>
        </w:rPr>
        <w:t xml:space="preserve">. </w:t>
      </w:r>
    </w:p>
    <w:p w14:paraId="1E4275FC" w14:textId="77777777" w:rsidR="00DF1C9A" w:rsidRPr="00934BBD" w:rsidRDefault="00DF1C9A" w:rsidP="001C3DF5">
      <w:pPr>
        <w:pStyle w:val="Normal2"/>
        <w:numPr>
          <w:ilvl w:val="0"/>
          <w:numId w:val="152"/>
        </w:numPr>
        <w:spacing w:before="0"/>
        <w:ind w:left="855"/>
      </w:pPr>
      <w:r w:rsidRPr="00934BBD">
        <w:rPr>
          <w:rFonts w:ascii="David" w:hAnsi="David"/>
          <w:rtl/>
        </w:rPr>
        <w:t xml:space="preserve">יובהר כי לא יגבה תשלום נוסף בעבור הוספת שלוחות ו/או חומרה ו/או תקשורת לעבודה בעת חירום. </w:t>
      </w:r>
    </w:p>
    <w:p w14:paraId="76B50788"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bookmarkStart w:id="2148" w:name="_Toc456130937"/>
      <w:bookmarkStart w:id="2149" w:name="_Toc456131132"/>
      <w:bookmarkStart w:id="2150" w:name="_Toc462212961"/>
      <w:r w:rsidRPr="00934BBD">
        <w:rPr>
          <w:rFonts w:ascii="David" w:hAnsi="David"/>
          <w:b/>
          <w:bCs/>
        </w:rPr>
        <w:tab/>
      </w:r>
      <w:r w:rsidRPr="00934BBD">
        <w:rPr>
          <w:rFonts w:ascii="David" w:hAnsi="David"/>
          <w:b/>
          <w:bCs/>
          <w:rtl/>
        </w:rPr>
        <w:t>תמיכה</w:t>
      </w:r>
      <w:bookmarkEnd w:id="2148"/>
      <w:bookmarkEnd w:id="2149"/>
      <w:bookmarkEnd w:id="2150"/>
      <w:r w:rsidRPr="00934BBD">
        <w:rPr>
          <w:rFonts w:ascii="David" w:hAnsi="David"/>
          <w:b/>
          <w:bCs/>
          <w:rtl/>
        </w:rPr>
        <w:t xml:space="preserve"> </w:t>
      </w:r>
    </w:p>
    <w:p w14:paraId="19EED515" w14:textId="77777777" w:rsidR="00DF1C9A" w:rsidRPr="00934BBD" w:rsidRDefault="00DF1C9A" w:rsidP="001C3DF5">
      <w:pPr>
        <w:pStyle w:val="Normal2"/>
        <w:spacing w:before="0"/>
        <w:ind w:left="713"/>
        <w:rPr>
          <w:rtl/>
        </w:rPr>
      </w:pPr>
      <w:r w:rsidRPr="00934BBD">
        <w:rPr>
          <w:rFonts w:ascii="David" w:hAnsi="David"/>
          <w:rtl/>
        </w:rPr>
        <w:t xml:space="preserve">התמיכה בתחנות הקצה, במערכות אשר יותקנו לטובת הפרויקט ותקשורת ה </w:t>
      </w:r>
      <w:r w:rsidRPr="00934BBD">
        <w:rPr>
          <w:rFonts w:ascii="David" w:hAnsi="David"/>
        </w:rPr>
        <w:t>LAN</w:t>
      </w:r>
      <w:r w:rsidRPr="00934BBD">
        <w:rPr>
          <w:rFonts w:ascii="David" w:hAnsi="David"/>
          <w:rtl/>
        </w:rPr>
        <w:t xml:space="preserve"> באתר הספק תתבצע ע"י הספק ובאמצעות נאמן המיחשוב שיופעל מטעם הספק הזוכה.</w:t>
      </w:r>
    </w:p>
    <w:p w14:paraId="7A715706" w14:textId="77777777" w:rsidR="00DF1C9A" w:rsidRPr="00934BBD" w:rsidRDefault="00DF1C9A" w:rsidP="001C3DF5">
      <w:pPr>
        <w:pStyle w:val="Normal2"/>
        <w:numPr>
          <w:ilvl w:val="0"/>
          <w:numId w:val="152"/>
        </w:numPr>
        <w:spacing w:before="0"/>
        <w:ind w:left="855"/>
      </w:pPr>
      <w:r w:rsidRPr="00934BBD">
        <w:rPr>
          <w:rFonts w:ascii="David" w:hAnsi="David"/>
          <w:rtl/>
        </w:rPr>
        <w:t xml:space="preserve">המזמין יקצה איש קשר קבוע מטעמו לעבודה למול הספק במקרה הצורך בטיפול בתקלות ו/או פעולות יזומות אחרות. איש הקשר אליו ידווחו תקלות יהיו למנהל הפרויקט מטעם הספק והוא יהיה אמון על הפעלת הגורמים השונים בתוך המבנה הארגוני של הספק. </w:t>
      </w:r>
    </w:p>
    <w:p w14:paraId="69247D8F" w14:textId="77777777" w:rsidR="00DF1C9A" w:rsidRPr="00934BBD" w:rsidRDefault="00DF1C9A" w:rsidP="001C3DF5">
      <w:pPr>
        <w:pStyle w:val="Normal2"/>
        <w:numPr>
          <w:ilvl w:val="0"/>
          <w:numId w:val="152"/>
        </w:numPr>
        <w:spacing w:before="0"/>
        <w:ind w:left="855"/>
      </w:pPr>
      <w:r w:rsidRPr="00934BBD">
        <w:rPr>
          <w:rFonts w:ascii="David" w:hAnsi="David"/>
          <w:rtl/>
        </w:rPr>
        <w:lastRenderedPageBreak/>
        <w:t xml:space="preserve">הספק הזוכה ינהל רישום ומעקב לתקלות על גבי מערכת תיעוד של המזמין, תיעוד זה יכלול תחקיר תקלה לסיבת התקלה ואופן פתרונה.  </w:t>
      </w:r>
    </w:p>
    <w:p w14:paraId="37F1C4DF" w14:textId="77777777" w:rsidR="00DF1C9A" w:rsidRPr="00934BBD" w:rsidRDefault="00DF1C9A" w:rsidP="001C3DF5">
      <w:pPr>
        <w:pStyle w:val="Normal2"/>
      </w:pPr>
    </w:p>
    <w:p w14:paraId="511A6465"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Pr>
        <w:t>SLA</w:t>
      </w:r>
      <w:r w:rsidRPr="00934BBD">
        <w:rPr>
          <w:rFonts w:ascii="David" w:hAnsi="David"/>
          <w:b/>
          <w:bCs/>
          <w:rtl/>
        </w:rPr>
        <w:t xml:space="preserve"> לטיפול בתקלות:</w:t>
      </w:r>
    </w:p>
    <w:p w14:paraId="7C8A582B" w14:textId="77777777" w:rsidR="00DF1C9A" w:rsidRPr="00934BBD" w:rsidRDefault="00DF1C9A" w:rsidP="001C3DF5">
      <w:pPr>
        <w:pStyle w:val="Normal2"/>
        <w:spacing w:before="0"/>
        <w:ind w:left="713"/>
      </w:pPr>
      <w:r w:rsidRPr="00934BBD">
        <w:rPr>
          <w:rFonts w:ascii="David" w:hAnsi="David"/>
          <w:rtl/>
        </w:rPr>
        <w:t xml:space="preserve"> להלן דרישת ה-</w:t>
      </w:r>
      <w:r w:rsidRPr="00934BBD">
        <w:rPr>
          <w:rFonts w:ascii="David" w:hAnsi="David"/>
        </w:rPr>
        <w:t xml:space="preserve">SLA  </w:t>
      </w:r>
      <w:r w:rsidRPr="00934BBD">
        <w:rPr>
          <w:rFonts w:ascii="David" w:hAnsi="David"/>
          <w:rtl/>
        </w:rPr>
        <w:t xml:space="preserve"> לטיפול בתקלות המשפיעות על פעילות המוקד והשירותים הניתנים בו:</w:t>
      </w:r>
    </w:p>
    <w:tbl>
      <w:tblPr>
        <w:bidiVisual/>
        <w:tblW w:w="5000" w:type="pct"/>
        <w:jc w:val="center"/>
        <w:tblLook w:val="04A0" w:firstRow="1" w:lastRow="0" w:firstColumn="1" w:lastColumn="0" w:noHBand="0" w:noVBand="1"/>
      </w:tblPr>
      <w:tblGrid>
        <w:gridCol w:w="2909"/>
        <w:gridCol w:w="1740"/>
        <w:gridCol w:w="3621"/>
      </w:tblGrid>
      <w:tr w:rsidR="00DF1C9A" w:rsidRPr="00934BBD" w14:paraId="2CBC955E" w14:textId="77777777" w:rsidTr="00350CF8">
        <w:trPr>
          <w:trHeight w:val="915"/>
          <w:jc w:val="center"/>
        </w:trPr>
        <w:tc>
          <w:tcPr>
            <w:tcW w:w="175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26575E3" w14:textId="77777777" w:rsidR="00DF1C9A" w:rsidRPr="00934BBD" w:rsidRDefault="00DF1C9A" w:rsidP="00350CF8">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סוג תקלה</w:t>
            </w:r>
          </w:p>
        </w:tc>
        <w:tc>
          <w:tcPr>
            <w:tcW w:w="105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9686080" w14:textId="77777777" w:rsidR="00DF1C9A" w:rsidRPr="00934BBD" w:rsidRDefault="00DF1C9A" w:rsidP="00350CF8">
            <w:pPr>
              <w:bidi w:val="0"/>
              <w:spacing w:after="0" w:line="360" w:lineRule="auto"/>
              <w:jc w:val="right"/>
              <w:rPr>
                <w:rFonts w:ascii="David" w:hAnsi="David" w:cs="David"/>
                <w:b/>
                <w:bCs/>
                <w:color w:val="000000"/>
                <w:sz w:val="24"/>
                <w:szCs w:val="24"/>
                <w:rtl/>
              </w:rPr>
            </w:pPr>
            <w:r w:rsidRPr="00934BBD">
              <w:rPr>
                <w:rFonts w:ascii="David" w:hAnsi="David" w:cs="David"/>
                <w:b/>
                <w:bCs/>
                <w:color w:val="000000"/>
                <w:sz w:val="24"/>
                <w:szCs w:val="24"/>
              </w:rPr>
              <w:t xml:space="preserve">SLA </w:t>
            </w:r>
            <w:r w:rsidRPr="00934BBD">
              <w:rPr>
                <w:rFonts w:ascii="David" w:hAnsi="David" w:cs="David"/>
                <w:b/>
                <w:bCs/>
                <w:color w:val="000000"/>
                <w:sz w:val="24"/>
                <w:szCs w:val="24"/>
                <w:rtl/>
              </w:rPr>
              <w:t>תחילת טיפול</w:t>
            </w:r>
          </w:p>
        </w:tc>
        <w:tc>
          <w:tcPr>
            <w:tcW w:w="218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644B02F0" w14:textId="77777777" w:rsidR="00DF1C9A" w:rsidRPr="00934BBD" w:rsidRDefault="00DF1C9A" w:rsidP="00350CF8">
            <w:pPr>
              <w:spacing w:after="0" w:line="360" w:lineRule="auto"/>
              <w:rPr>
                <w:rFonts w:ascii="David" w:hAnsi="David" w:cs="David"/>
                <w:b/>
                <w:bCs/>
                <w:color w:val="000000"/>
                <w:sz w:val="24"/>
                <w:szCs w:val="24"/>
              </w:rPr>
            </w:pPr>
            <w:r w:rsidRPr="00934BBD">
              <w:rPr>
                <w:rFonts w:ascii="David" w:hAnsi="David" w:cs="David"/>
                <w:b/>
                <w:bCs/>
                <w:color w:val="000000"/>
                <w:sz w:val="24"/>
                <w:szCs w:val="24"/>
              </w:rPr>
              <w:t>SLA</w:t>
            </w:r>
            <w:r w:rsidRPr="00934BBD">
              <w:rPr>
                <w:rFonts w:ascii="David" w:hAnsi="David" w:cs="David"/>
                <w:b/>
                <w:bCs/>
                <w:color w:val="000000"/>
                <w:sz w:val="24"/>
                <w:szCs w:val="24"/>
                <w:rtl/>
              </w:rPr>
              <w:t xml:space="preserve"> סיום טיפול/ מתן פתרון זמני</w:t>
            </w:r>
          </w:p>
        </w:tc>
      </w:tr>
      <w:tr w:rsidR="00DF1C9A" w:rsidRPr="00934BBD" w14:paraId="2145B97C" w14:textId="77777777" w:rsidTr="00350CF8">
        <w:trPr>
          <w:trHeight w:val="1155"/>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59BB0B5E"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מוקד</w:t>
            </w:r>
          </w:p>
        </w:tc>
        <w:tc>
          <w:tcPr>
            <w:tcW w:w="1052" w:type="pct"/>
            <w:tcBorders>
              <w:top w:val="nil"/>
              <w:left w:val="single" w:sz="4" w:space="0" w:color="auto"/>
              <w:bottom w:val="single" w:sz="4" w:space="0" w:color="auto"/>
              <w:right w:val="single" w:sz="4" w:space="0" w:color="auto"/>
            </w:tcBorders>
            <w:shd w:val="clear" w:color="auto" w:fill="auto"/>
            <w:noWrap/>
            <w:vAlign w:val="center"/>
            <w:hideMark/>
          </w:tcPr>
          <w:p w14:paraId="77AFF547"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2189" w:type="pct"/>
            <w:tcBorders>
              <w:top w:val="nil"/>
              <w:left w:val="single" w:sz="4" w:space="0" w:color="auto"/>
              <w:bottom w:val="single" w:sz="4" w:space="0" w:color="auto"/>
              <w:right w:val="single" w:sz="4" w:space="0" w:color="auto"/>
            </w:tcBorders>
            <w:shd w:val="clear" w:color="auto" w:fill="auto"/>
            <w:vAlign w:val="bottom"/>
            <w:hideMark/>
          </w:tcPr>
          <w:p w14:paraId="3461A6B8"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3 שעות. במידה וניתן פתרון זמני השלמת הטיפול תבוצע תוך 36 שעות.</w:t>
            </w:r>
          </w:p>
        </w:tc>
      </w:tr>
      <w:tr w:rsidR="00DF1C9A" w:rsidRPr="00934BBD" w14:paraId="03B0AAAB" w14:textId="77777777" w:rsidTr="00350CF8">
        <w:trPr>
          <w:trHeight w:val="300"/>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0AE99F52"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חלקי</w:t>
            </w:r>
          </w:p>
        </w:tc>
        <w:tc>
          <w:tcPr>
            <w:tcW w:w="1052" w:type="pct"/>
            <w:tcBorders>
              <w:top w:val="nil"/>
              <w:left w:val="single" w:sz="4" w:space="0" w:color="auto"/>
              <w:bottom w:val="single" w:sz="4" w:space="0" w:color="auto"/>
              <w:right w:val="single" w:sz="4" w:space="0" w:color="auto"/>
            </w:tcBorders>
            <w:shd w:val="clear" w:color="auto" w:fill="auto"/>
            <w:noWrap/>
            <w:vAlign w:val="bottom"/>
            <w:hideMark/>
          </w:tcPr>
          <w:p w14:paraId="3F91B507"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2189" w:type="pct"/>
            <w:tcBorders>
              <w:top w:val="nil"/>
              <w:left w:val="single" w:sz="4" w:space="0" w:color="auto"/>
              <w:bottom w:val="single" w:sz="4" w:space="0" w:color="auto"/>
              <w:right w:val="single" w:sz="4" w:space="0" w:color="auto"/>
            </w:tcBorders>
            <w:shd w:val="clear" w:color="auto" w:fill="auto"/>
            <w:noWrap/>
            <w:vAlign w:val="bottom"/>
            <w:hideMark/>
          </w:tcPr>
          <w:p w14:paraId="53DA95C6"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r>
      <w:tr w:rsidR="00DF1C9A" w:rsidRPr="00934BBD" w14:paraId="427177B8" w14:textId="77777777" w:rsidTr="00350CF8">
        <w:trPr>
          <w:trHeight w:val="585"/>
          <w:jc w:val="center"/>
        </w:trPr>
        <w:tc>
          <w:tcPr>
            <w:tcW w:w="1759" w:type="pct"/>
            <w:tcBorders>
              <w:top w:val="nil"/>
              <w:left w:val="single" w:sz="4" w:space="0" w:color="auto"/>
              <w:bottom w:val="single" w:sz="4" w:space="0" w:color="auto"/>
              <w:right w:val="single" w:sz="4" w:space="0" w:color="auto"/>
            </w:tcBorders>
            <w:shd w:val="clear" w:color="auto" w:fill="auto"/>
            <w:vAlign w:val="center"/>
            <w:hideMark/>
          </w:tcPr>
          <w:p w14:paraId="2B901E84"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משפיע על משתמש \שירות שאינו ליבה</w:t>
            </w:r>
          </w:p>
        </w:tc>
        <w:tc>
          <w:tcPr>
            <w:tcW w:w="1052" w:type="pct"/>
            <w:tcBorders>
              <w:top w:val="nil"/>
              <w:left w:val="single" w:sz="4" w:space="0" w:color="auto"/>
              <w:bottom w:val="single" w:sz="4" w:space="0" w:color="auto"/>
              <w:right w:val="single" w:sz="4" w:space="0" w:color="auto"/>
            </w:tcBorders>
            <w:shd w:val="clear" w:color="auto" w:fill="auto"/>
            <w:noWrap/>
            <w:vAlign w:val="bottom"/>
            <w:hideMark/>
          </w:tcPr>
          <w:p w14:paraId="52EF70DD"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עד שעתיים</w:t>
            </w:r>
          </w:p>
        </w:tc>
        <w:tc>
          <w:tcPr>
            <w:tcW w:w="2189" w:type="pct"/>
            <w:tcBorders>
              <w:top w:val="nil"/>
              <w:left w:val="single" w:sz="4" w:space="0" w:color="auto"/>
              <w:bottom w:val="single" w:sz="4" w:space="0" w:color="auto"/>
              <w:right w:val="single" w:sz="4" w:space="0" w:color="auto"/>
            </w:tcBorders>
            <w:shd w:val="clear" w:color="auto" w:fill="auto"/>
            <w:noWrap/>
            <w:vAlign w:val="bottom"/>
            <w:hideMark/>
          </w:tcPr>
          <w:p w14:paraId="46C9AFFE" w14:textId="77777777" w:rsidR="00DF1C9A" w:rsidRPr="00934BBD" w:rsidRDefault="00DF1C9A" w:rsidP="00350CF8">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r>
    </w:tbl>
    <w:p w14:paraId="160A9C85"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bookmarkStart w:id="2151" w:name="_Toc456130938"/>
      <w:bookmarkStart w:id="2152" w:name="_Toc456131133"/>
      <w:bookmarkStart w:id="2153" w:name="_Toc462212962"/>
      <w:r w:rsidRPr="00934BBD">
        <w:rPr>
          <w:rFonts w:ascii="David" w:hAnsi="David"/>
          <w:b/>
          <w:bCs/>
          <w:rtl/>
        </w:rPr>
        <w:t>גיבוי ושרידות</w:t>
      </w:r>
      <w:bookmarkEnd w:id="2151"/>
      <w:bookmarkEnd w:id="2152"/>
      <w:bookmarkEnd w:id="2153"/>
      <w:r w:rsidRPr="00934BBD">
        <w:rPr>
          <w:rFonts w:ascii="David" w:hAnsi="David"/>
          <w:b/>
          <w:bCs/>
          <w:rtl/>
        </w:rPr>
        <w:t xml:space="preserve"> </w:t>
      </w:r>
    </w:p>
    <w:p w14:paraId="30236984" w14:textId="77777777" w:rsidR="00DF1C9A" w:rsidRPr="00934BBD" w:rsidRDefault="00F03798" w:rsidP="001C3DF5">
      <w:pPr>
        <w:pStyle w:val="Normal2"/>
        <w:spacing w:before="0"/>
        <w:ind w:left="713"/>
      </w:pPr>
      <w:r w:rsidRPr="00934BBD">
        <w:rPr>
          <w:rFonts w:ascii="David" w:hAnsi="David"/>
          <w:rtl/>
        </w:rPr>
        <w:t>קיימת חשיבות גבוהה ב</w:t>
      </w:r>
      <w:r w:rsidR="00DF1C9A" w:rsidRPr="00934BBD">
        <w:rPr>
          <w:rFonts w:ascii="David" w:hAnsi="David"/>
          <w:rtl/>
        </w:rPr>
        <w:t xml:space="preserve">פעילות רציפה של המוקד, לכן על הפתרון המוצע להבטיח רמת זמינות גבוהה של 24*7. </w:t>
      </w:r>
    </w:p>
    <w:p w14:paraId="5993C691"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ארכיטקטורת הפתרון תתבסס על ביזור רכיבי המערכת בתצורה שרידה על פני מספר אתרים גאוגרפיים.</w:t>
      </w:r>
    </w:p>
    <w:p w14:paraId="15358BCF" w14:textId="245FED24" w:rsidR="00F03798" w:rsidRPr="00934BBD" w:rsidRDefault="00DF1C9A" w:rsidP="001C3DF5">
      <w:pPr>
        <w:pStyle w:val="3-"/>
        <w:numPr>
          <w:ilvl w:val="2"/>
          <w:numId w:val="6"/>
        </w:numPr>
        <w:tabs>
          <w:tab w:val="clear" w:pos="1334"/>
        </w:tabs>
        <w:spacing w:before="0" w:after="0"/>
        <w:outlineLvl w:val="9"/>
        <w:rPr>
          <w:rFonts w:ascii="David" w:hAnsi="David"/>
          <w:rtl/>
        </w:rPr>
      </w:pPr>
      <w:r w:rsidRPr="00934BBD">
        <w:rPr>
          <w:rFonts w:ascii="David" w:hAnsi="David"/>
          <w:rtl/>
        </w:rPr>
        <w:t xml:space="preserve">כדרישה יובהר כי </w:t>
      </w:r>
      <w:r w:rsidR="00F03798" w:rsidRPr="00934BBD">
        <w:rPr>
          <w:rFonts w:ascii="David" w:hAnsi="David"/>
          <w:rtl/>
        </w:rPr>
        <w:t>מ</w:t>
      </w:r>
      <w:r w:rsidRPr="00934BBD">
        <w:rPr>
          <w:rFonts w:ascii="David" w:hAnsi="David"/>
          <w:rtl/>
        </w:rPr>
        <w:t>כל אתר מוקד</w:t>
      </w:r>
      <w:r w:rsidR="00F03798" w:rsidRPr="00934BBD">
        <w:rPr>
          <w:rFonts w:ascii="David" w:hAnsi="David"/>
          <w:rtl/>
        </w:rPr>
        <w:t xml:space="preserve"> ניתן יהיה להפעיל את כלל המערכות הנדרשות ללא תלות בין המוקדים כך שמקרה השבתה בשל תקלה לא ישפיע על כלל פעילות המוקד. </w:t>
      </w:r>
      <w:r w:rsidRPr="00934BBD">
        <w:rPr>
          <w:rFonts w:ascii="David" w:hAnsi="David"/>
          <w:rtl/>
        </w:rPr>
        <w:t xml:space="preserve"> </w:t>
      </w:r>
    </w:p>
    <w:p w14:paraId="42414397" w14:textId="77777777" w:rsidR="00F03798" w:rsidRPr="00934BBD" w:rsidRDefault="00F03798" w:rsidP="001C3DF5">
      <w:pPr>
        <w:pStyle w:val="3-"/>
        <w:numPr>
          <w:ilvl w:val="2"/>
          <w:numId w:val="6"/>
        </w:numPr>
        <w:tabs>
          <w:tab w:val="clear" w:pos="1334"/>
        </w:tabs>
        <w:spacing w:before="0" w:after="0"/>
        <w:outlineLvl w:val="9"/>
        <w:rPr>
          <w:rFonts w:ascii="David" w:hAnsi="David"/>
          <w:rtl/>
        </w:rPr>
      </w:pPr>
      <w:r w:rsidRPr="00934BBD">
        <w:rPr>
          <w:rFonts w:ascii="David" w:hAnsi="David"/>
          <w:rtl/>
        </w:rPr>
        <w:t xml:space="preserve">על המציע לפרט את ארכיטקטורת הפתרון לגיבוי לרבות תיאור האזור הגיאוגרפי ביחס למיקום המוקדים. </w:t>
      </w:r>
    </w:p>
    <w:p w14:paraId="5CCAC4F5"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 xml:space="preserve">ארכיטקטורת הפתרון המוצע תתבסס על תשתיות שרידות כפולות בכל הרכיבים כך שהפתרון המוצע יבטיח כי לא תהיה אף נקודת כשל בודדת במערכת ברמת זמינות גבוהה של 24*7. </w:t>
      </w:r>
    </w:p>
    <w:p w14:paraId="69F2C152"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הספק הזוכה יפעל לבצע גיבוי לכלל המערכות לצורך התאוששות מהירה ממצב כשל של קריסת מערכות.</w:t>
      </w:r>
    </w:p>
    <w:p w14:paraId="20EF4A39"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לא תהיה כל פגיעה בעבודת המערכת בשל תקלות או השהיות בגישה למערכת המידע של הרשות. לכל אחת מהתקלות האפשריות יאופיין וימומש מנגנון שיאפשר המשך פעילות.</w:t>
      </w:r>
    </w:p>
    <w:p w14:paraId="16FF219C" w14:textId="77777777" w:rsidR="00DF1C9A" w:rsidRPr="00934BBD" w:rsidRDefault="00DF1C9A" w:rsidP="001C3DF5">
      <w:pPr>
        <w:pStyle w:val="3-"/>
        <w:numPr>
          <w:ilvl w:val="2"/>
          <w:numId w:val="6"/>
        </w:numPr>
        <w:tabs>
          <w:tab w:val="clear" w:pos="1334"/>
        </w:tabs>
        <w:spacing w:before="0" w:after="0"/>
        <w:outlineLvl w:val="9"/>
      </w:pPr>
      <w:r w:rsidRPr="00934BBD">
        <w:rPr>
          <w:rFonts w:ascii="David" w:hAnsi="David"/>
          <w:rtl/>
        </w:rPr>
        <w:t>היתירות (זמן ההתאוששות המקסימאלי מתקלה קריטית) של המוקד תהיה לכל היותר 30 דקות.</w:t>
      </w:r>
    </w:p>
    <w:p w14:paraId="54B91A4A" w14:textId="77777777" w:rsidR="00DF1C9A" w:rsidRPr="00934BBD" w:rsidRDefault="00DF1C9A" w:rsidP="001C3DF5">
      <w:pPr>
        <w:pStyle w:val="3-"/>
        <w:numPr>
          <w:ilvl w:val="2"/>
          <w:numId w:val="6"/>
        </w:numPr>
        <w:tabs>
          <w:tab w:val="clear" w:pos="1334"/>
        </w:tabs>
        <w:spacing w:before="0" w:after="0"/>
        <w:outlineLvl w:val="9"/>
        <w:rPr>
          <w:rtl/>
        </w:rPr>
      </w:pPr>
      <w:r w:rsidRPr="00934BBD">
        <w:rPr>
          <w:rFonts w:ascii="David" w:hAnsi="David"/>
          <w:rtl/>
        </w:rPr>
        <w:t>לא תהייה כל פגיעה בעבודת המערכת בשל תקלות או השהיות בגישה למערכת המידע. לכל אחת מהתקלות האפשריות יאופיין וימומש מנגנון שיאפשר המשך פעילות.</w:t>
      </w:r>
    </w:p>
    <w:p w14:paraId="5C3260B3" w14:textId="77777777" w:rsidR="00DF1C9A" w:rsidRPr="00934BBD" w:rsidRDefault="00DF1C9A" w:rsidP="001C3DF5">
      <w:pPr>
        <w:pStyle w:val="3-"/>
        <w:numPr>
          <w:ilvl w:val="2"/>
          <w:numId w:val="6"/>
        </w:numPr>
        <w:tabs>
          <w:tab w:val="clear" w:pos="1334"/>
        </w:tabs>
        <w:spacing w:before="0" w:after="0"/>
        <w:outlineLvl w:val="9"/>
        <w:rPr>
          <w:rtl/>
        </w:rPr>
      </w:pPr>
      <w:r w:rsidRPr="00934BBD">
        <w:rPr>
          <w:rFonts w:ascii="David" w:hAnsi="David"/>
          <w:rtl/>
        </w:rPr>
        <w:lastRenderedPageBreak/>
        <w:t>הספק יידרש לשדרג או להחליף ציוד שבאחריותו שהתיישן במהלך תקופת ההתקשרות או שאינו מאפשר עמידה ביעדי השירות המוגדרים במכרז זה. ההחלפה/שדרוג יבוצעו על חשבון הספק הזוכה בהתאם לדגשים הבאים:</w:t>
      </w:r>
    </w:p>
    <w:p w14:paraId="13B48860" w14:textId="77777777" w:rsidR="00DF1C9A" w:rsidRPr="00934BBD" w:rsidRDefault="00DF1C9A" w:rsidP="001C3DF5">
      <w:pPr>
        <w:pStyle w:val="Normal2"/>
        <w:numPr>
          <w:ilvl w:val="0"/>
          <w:numId w:val="162"/>
        </w:numPr>
        <w:spacing w:before="0"/>
        <w:rPr>
          <w:rtl/>
        </w:rPr>
      </w:pPr>
      <w:r w:rsidRPr="00934BBD">
        <w:rPr>
          <w:rFonts w:ascii="David" w:hAnsi="David"/>
          <w:rtl/>
        </w:rPr>
        <w:t>הציוד החדש יהיה זהה או טוב יותר בביצועיו אל מול הציוד המוחלף.</w:t>
      </w:r>
    </w:p>
    <w:p w14:paraId="0FE07A15" w14:textId="77777777" w:rsidR="00DF1C9A" w:rsidRPr="00934BBD" w:rsidRDefault="00DF1C9A" w:rsidP="001C3DF5">
      <w:pPr>
        <w:pStyle w:val="Normal2"/>
        <w:numPr>
          <w:ilvl w:val="0"/>
          <w:numId w:val="162"/>
        </w:numPr>
        <w:spacing w:before="0"/>
        <w:rPr>
          <w:rtl/>
        </w:rPr>
      </w:pPr>
      <w:r w:rsidRPr="00934BBD">
        <w:rPr>
          <w:rFonts w:ascii="David" w:hAnsi="David"/>
          <w:rtl/>
        </w:rPr>
        <w:t>הספק הזוכה יישא בכל עלויות ההחלפה/שדרוג לרבות עלות הציוד, שעות עבודה וכל הוצאה אחרת.</w:t>
      </w:r>
    </w:p>
    <w:p w14:paraId="31B83BBD" w14:textId="77777777" w:rsidR="00DF1C9A" w:rsidRPr="00934BBD" w:rsidRDefault="00DF1C9A" w:rsidP="001C3DF5">
      <w:pPr>
        <w:pStyle w:val="Normal2"/>
        <w:numPr>
          <w:ilvl w:val="0"/>
          <w:numId w:val="162"/>
        </w:numPr>
        <w:spacing w:before="0"/>
        <w:rPr>
          <w:rtl/>
        </w:rPr>
      </w:pPr>
      <w:r w:rsidRPr="00934BBD">
        <w:rPr>
          <w:rFonts w:ascii="David" w:hAnsi="David"/>
          <w:rtl/>
        </w:rPr>
        <w:t>משך ביצוע ההחלפה/שדרוג יהיה המינימאלי הניתן ויקבע ויתואם עם המזמין</w:t>
      </w:r>
    </w:p>
    <w:p w14:paraId="03D89FC6"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bookmarkStart w:id="2154" w:name="_Toc456130939"/>
      <w:bookmarkStart w:id="2155" w:name="_Toc456131134"/>
      <w:bookmarkStart w:id="2156" w:name="_Toc462212963"/>
      <w:r w:rsidRPr="00934BBD">
        <w:rPr>
          <w:rFonts w:ascii="David" w:hAnsi="David"/>
          <w:b/>
          <w:bCs/>
          <w:rtl/>
        </w:rPr>
        <w:t>ממשקים למערכות התפעוליות</w:t>
      </w:r>
      <w:bookmarkEnd w:id="2154"/>
      <w:bookmarkEnd w:id="2155"/>
      <w:bookmarkEnd w:id="2156"/>
      <w:r w:rsidRPr="00934BBD">
        <w:rPr>
          <w:rFonts w:ascii="David" w:hAnsi="David"/>
          <w:b/>
          <w:bCs/>
          <w:rtl/>
        </w:rPr>
        <w:t xml:space="preserve"> </w:t>
      </w:r>
    </w:p>
    <w:p w14:paraId="287627CD" w14:textId="77777777" w:rsidR="00DF1C9A" w:rsidRPr="00934BBD" w:rsidRDefault="00DF1C9A" w:rsidP="001C3DF5">
      <w:pPr>
        <w:pStyle w:val="Normal2"/>
        <w:spacing w:before="0"/>
        <w:ind w:left="713"/>
        <w:rPr>
          <w:rtl/>
        </w:rPr>
      </w:pPr>
      <w:r w:rsidRPr="00934BBD">
        <w:rPr>
          <w:rFonts w:ascii="David" w:hAnsi="David"/>
          <w:rtl/>
        </w:rPr>
        <w:t xml:space="preserve">כל המערכות ותת-המערכות יתממשקו באופן בו ימומשו כל הדרישות הפונקציונאליות כפי שמופיע במכרז זה. במהלך שלב האפיון והפעילות השוטפת יתכן וידרשו ממשקים נוספים.  </w:t>
      </w:r>
    </w:p>
    <w:p w14:paraId="57E1B824" w14:textId="77777777" w:rsidR="00DF1C9A" w:rsidRPr="00934BBD" w:rsidRDefault="00DF1C9A" w:rsidP="001C3DF5">
      <w:pPr>
        <w:pStyle w:val="Normal2"/>
        <w:spacing w:before="0"/>
        <w:ind w:left="713"/>
        <w:rPr>
          <w:rtl/>
        </w:rPr>
      </w:pPr>
      <w:r w:rsidRPr="00934BBD">
        <w:rPr>
          <w:rFonts w:ascii="David" w:hAnsi="David"/>
          <w:rtl/>
        </w:rPr>
        <w:t xml:space="preserve">הסעיף מתאר ממשקים קיימים וממשקים הנדרשים להקמה ע"י הספק הזוכה. </w:t>
      </w:r>
    </w:p>
    <w:p w14:paraId="096220A9"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ממשקים קיימים</w:t>
      </w:r>
    </w:p>
    <w:p w14:paraId="148BB63C" w14:textId="77777777" w:rsidR="00DF1C9A" w:rsidRPr="00934BBD" w:rsidRDefault="00DF1C9A" w:rsidP="001C3DF5">
      <w:pPr>
        <w:pStyle w:val="Normal2"/>
        <w:spacing w:before="0"/>
        <w:ind w:left="713"/>
        <w:rPr>
          <w:b/>
          <w:bCs/>
          <w:rtl/>
        </w:rPr>
      </w:pPr>
      <w:r w:rsidRPr="00934BBD">
        <w:rPr>
          <w:rFonts w:ascii="David" w:hAnsi="David"/>
          <w:rtl/>
        </w:rPr>
        <w:t xml:space="preserve">הטבלה מתארת את רשימת הממשקים הקיימים. טבלה זו הינה </w:t>
      </w:r>
      <w:r w:rsidRPr="00934BBD">
        <w:rPr>
          <w:rFonts w:ascii="David" w:hAnsi="David"/>
          <w:b/>
          <w:bCs/>
          <w:rtl/>
        </w:rPr>
        <w:t>לידיעה בלבד</w:t>
      </w:r>
    </w:p>
    <w:tbl>
      <w:tblPr>
        <w:bidiVisual/>
        <w:tblW w:w="0" w:type="auto"/>
        <w:jc w:val="center"/>
        <w:tblCellMar>
          <w:left w:w="0" w:type="dxa"/>
          <w:right w:w="0" w:type="dxa"/>
        </w:tblCellMar>
        <w:tblLook w:val="04A0" w:firstRow="1" w:lastRow="0" w:firstColumn="1" w:lastColumn="0" w:noHBand="0" w:noVBand="1"/>
      </w:tblPr>
      <w:tblGrid>
        <w:gridCol w:w="1712"/>
        <w:gridCol w:w="1177"/>
        <w:gridCol w:w="1053"/>
        <w:gridCol w:w="1122"/>
        <w:gridCol w:w="1080"/>
        <w:gridCol w:w="2116"/>
      </w:tblGrid>
      <w:tr w:rsidR="00F03798" w:rsidRPr="00934BBD" w14:paraId="63F12815" w14:textId="77777777" w:rsidTr="001C3DF5">
        <w:trPr>
          <w:trHeight w:val="288"/>
          <w:tblHeader/>
          <w:jc w:val="center"/>
        </w:trPr>
        <w:tc>
          <w:tcPr>
            <w:tcW w:w="0" w:type="auto"/>
            <w:tcBorders>
              <w:top w:val="single" w:sz="8" w:space="0" w:color="auto"/>
              <w:left w:val="single" w:sz="8" w:space="0" w:color="auto"/>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4EDAD02C" w14:textId="77777777" w:rsidR="00DF1C9A" w:rsidRPr="00934BBD" w:rsidRDefault="00DF1C9A" w:rsidP="00350CF8">
            <w:pPr>
              <w:pStyle w:val="46"/>
              <w:numPr>
                <w:ilvl w:val="0"/>
                <w:numId w:val="0"/>
              </w:numPr>
              <w:ind w:right="0"/>
              <w:jc w:val="center"/>
              <w:rPr>
                <w:b/>
                <w:bCs/>
                <w:color w:val="auto"/>
              </w:rPr>
            </w:pPr>
            <w:r w:rsidRPr="00934BBD">
              <w:rPr>
                <w:b/>
                <w:bCs/>
                <w:color w:val="auto"/>
                <w:rtl/>
              </w:rPr>
              <w:t>מערכת</w:t>
            </w:r>
          </w:p>
        </w:tc>
        <w:tc>
          <w:tcPr>
            <w:tcW w:w="1180"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3B71008D" w14:textId="77777777" w:rsidR="00DF1C9A" w:rsidRPr="00934BBD" w:rsidRDefault="00DF1C9A" w:rsidP="00350CF8">
            <w:pPr>
              <w:pStyle w:val="46"/>
              <w:numPr>
                <w:ilvl w:val="0"/>
                <w:numId w:val="0"/>
              </w:numPr>
              <w:ind w:right="0"/>
              <w:jc w:val="center"/>
              <w:rPr>
                <w:b/>
                <w:bCs/>
                <w:color w:val="auto"/>
              </w:rPr>
            </w:pPr>
            <w:r w:rsidRPr="00934BBD">
              <w:rPr>
                <w:b/>
                <w:bCs/>
                <w:color w:val="auto"/>
                <w:rtl/>
              </w:rPr>
              <w:t>מערכת</w:t>
            </w:r>
          </w:p>
        </w:tc>
        <w:tc>
          <w:tcPr>
            <w:tcW w:w="1056"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792EEF85" w14:textId="77777777" w:rsidR="00DF1C9A" w:rsidRPr="00934BBD" w:rsidRDefault="00DF1C9A" w:rsidP="00350CF8">
            <w:pPr>
              <w:pStyle w:val="46"/>
              <w:numPr>
                <w:ilvl w:val="0"/>
                <w:numId w:val="0"/>
              </w:numPr>
              <w:ind w:right="0"/>
              <w:jc w:val="center"/>
              <w:rPr>
                <w:b/>
                <w:bCs/>
                <w:color w:val="auto"/>
              </w:rPr>
            </w:pPr>
            <w:r w:rsidRPr="00934BBD">
              <w:rPr>
                <w:b/>
                <w:bCs/>
                <w:color w:val="auto"/>
                <w:rtl/>
              </w:rPr>
              <w:t>כיוון</w:t>
            </w:r>
          </w:p>
        </w:tc>
        <w:tc>
          <w:tcPr>
            <w:tcW w:w="1125"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18A7BA67"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סוג ממשק</w:t>
            </w:r>
          </w:p>
        </w:tc>
        <w:tc>
          <w:tcPr>
            <w:tcW w:w="1083"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75A6C945"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אחריות</w:t>
            </w:r>
          </w:p>
        </w:tc>
        <w:tc>
          <w:tcPr>
            <w:tcW w:w="2123" w:type="dxa"/>
            <w:tcBorders>
              <w:top w:val="single" w:sz="8" w:space="0" w:color="auto"/>
              <w:left w:val="nil"/>
              <w:bottom w:val="single" w:sz="8" w:space="0" w:color="auto"/>
              <w:right w:val="single" w:sz="8" w:space="0" w:color="auto"/>
            </w:tcBorders>
            <w:shd w:val="clear" w:color="auto" w:fill="E7E6E6" w:themeFill="background2"/>
            <w:noWrap/>
            <w:tcMar>
              <w:top w:w="0" w:type="dxa"/>
              <w:left w:w="108" w:type="dxa"/>
              <w:bottom w:w="0" w:type="dxa"/>
              <w:right w:w="108" w:type="dxa"/>
            </w:tcMar>
            <w:vAlign w:val="center"/>
            <w:hideMark/>
          </w:tcPr>
          <w:p w14:paraId="1A8463B0"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מטרה</w:t>
            </w:r>
          </w:p>
        </w:tc>
      </w:tr>
      <w:tr w:rsidR="00F03798" w:rsidRPr="00934BBD" w14:paraId="3A2C3BA7"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9BA2F8"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C7C8CE" w14:textId="77777777" w:rsidR="00DF1C9A" w:rsidRPr="00934BBD" w:rsidRDefault="00DF1C9A" w:rsidP="00350CF8">
            <w:pPr>
              <w:pStyle w:val="46"/>
              <w:numPr>
                <w:ilvl w:val="0"/>
                <w:numId w:val="0"/>
              </w:numPr>
              <w:ind w:right="0"/>
              <w:jc w:val="center"/>
              <w:rPr>
                <w:color w:val="auto"/>
              </w:rPr>
            </w:pPr>
            <w:r w:rsidRPr="00934BBD">
              <w:rPr>
                <w:color w:val="auto"/>
                <w:rtl/>
              </w:rPr>
              <w:t>כלים שלובים + אבן בוחן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F4FF7" w14:textId="77777777" w:rsidR="00DF1C9A" w:rsidRPr="00934BBD" w:rsidRDefault="00DF1C9A" w:rsidP="00350CF8">
            <w:pPr>
              <w:pStyle w:val="46"/>
              <w:numPr>
                <w:ilvl w:val="0"/>
                <w:numId w:val="0"/>
              </w:numPr>
              <w:ind w:right="0"/>
              <w:jc w:val="center"/>
              <w:rPr>
                <w:color w:val="auto"/>
                <w:rtl/>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5B9B5B"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63F016"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FE69C4" w14:textId="77777777" w:rsidR="00DF1C9A" w:rsidRPr="00934BBD" w:rsidRDefault="00DF1C9A" w:rsidP="00350CF8">
            <w:pPr>
              <w:pStyle w:val="46"/>
              <w:numPr>
                <w:ilvl w:val="0"/>
                <w:numId w:val="0"/>
              </w:numPr>
              <w:ind w:right="0"/>
              <w:jc w:val="center"/>
              <w:rPr>
                <w:color w:val="auto"/>
                <w:rtl/>
              </w:rPr>
            </w:pPr>
            <w:r w:rsidRPr="00934BBD">
              <w:rPr>
                <w:color w:val="auto"/>
                <w:rtl/>
              </w:rPr>
              <w:t>יבוא תיק/לקוח למערכת</w:t>
            </w:r>
          </w:p>
        </w:tc>
      </w:tr>
      <w:tr w:rsidR="00F03798" w:rsidRPr="00934BBD" w14:paraId="074A8DCF"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F93907"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0DA6B2" w14:textId="77777777" w:rsidR="00DF1C9A" w:rsidRPr="00934BBD" w:rsidRDefault="00DF1C9A" w:rsidP="00350CF8">
            <w:pPr>
              <w:pStyle w:val="46"/>
              <w:numPr>
                <w:ilvl w:val="0"/>
                <w:numId w:val="0"/>
              </w:numPr>
              <w:ind w:right="0"/>
              <w:jc w:val="center"/>
              <w:rPr>
                <w:color w:val="auto"/>
                <w:rtl/>
              </w:rPr>
            </w:pPr>
            <w:r w:rsidRPr="00934BBD">
              <w:rPr>
                <w:color w:val="auto"/>
                <w:rtl/>
              </w:rPr>
              <w:t>רשות האוכלוסין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C0DCBF"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E15C62"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A20301"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A0A51" w14:textId="77777777" w:rsidR="00DF1C9A" w:rsidRPr="00934BBD" w:rsidRDefault="00DF1C9A" w:rsidP="00350CF8">
            <w:pPr>
              <w:pStyle w:val="46"/>
              <w:numPr>
                <w:ilvl w:val="0"/>
                <w:numId w:val="0"/>
              </w:numPr>
              <w:ind w:right="0"/>
              <w:jc w:val="center"/>
              <w:rPr>
                <w:color w:val="auto"/>
                <w:rtl/>
              </w:rPr>
            </w:pPr>
            <w:r w:rsidRPr="00934BBD">
              <w:rPr>
                <w:color w:val="auto"/>
                <w:rtl/>
              </w:rPr>
              <w:t>אימות לקוח</w:t>
            </w:r>
          </w:p>
        </w:tc>
      </w:tr>
      <w:tr w:rsidR="00F03798" w:rsidRPr="00934BBD" w14:paraId="3242E6D9"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2F0382"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A66CBD" w14:textId="77777777" w:rsidR="00DF1C9A" w:rsidRPr="00934BBD" w:rsidRDefault="00DF1C9A" w:rsidP="00350CF8">
            <w:pPr>
              <w:pStyle w:val="46"/>
              <w:numPr>
                <w:ilvl w:val="0"/>
                <w:numId w:val="0"/>
              </w:numPr>
              <w:ind w:right="0"/>
              <w:jc w:val="center"/>
              <w:rPr>
                <w:color w:val="auto"/>
                <w:rtl/>
              </w:rPr>
            </w:pPr>
            <w:r w:rsidRPr="00934BBD">
              <w:rPr>
                <w:color w:val="auto"/>
                <w:rtl/>
              </w:rPr>
              <w:t>מערכות המסלול</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A678AF"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70AC4F"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8F51A2"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3B5BF0" w14:textId="77777777" w:rsidR="00DF1C9A" w:rsidRPr="00934BBD" w:rsidRDefault="00DF1C9A" w:rsidP="00350CF8">
            <w:pPr>
              <w:pStyle w:val="46"/>
              <w:numPr>
                <w:ilvl w:val="0"/>
                <w:numId w:val="0"/>
              </w:numPr>
              <w:ind w:right="0"/>
              <w:jc w:val="center"/>
              <w:rPr>
                <w:color w:val="auto"/>
                <w:rtl/>
              </w:rPr>
            </w:pPr>
            <w:r w:rsidRPr="00934BBD">
              <w:rPr>
                <w:color w:val="auto"/>
                <w:rtl/>
              </w:rPr>
              <w:t>פתיחת תיק במסלול</w:t>
            </w:r>
          </w:p>
        </w:tc>
      </w:tr>
      <w:tr w:rsidR="00F03798" w:rsidRPr="00934BBD" w14:paraId="6DA12EFB"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B9ED272"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FC416C" w14:textId="77777777" w:rsidR="00DF1C9A" w:rsidRPr="00934BBD" w:rsidRDefault="00DF1C9A" w:rsidP="00350CF8">
            <w:pPr>
              <w:pStyle w:val="46"/>
              <w:numPr>
                <w:ilvl w:val="0"/>
                <w:numId w:val="0"/>
              </w:numPr>
              <w:ind w:right="0"/>
              <w:jc w:val="center"/>
              <w:rPr>
                <w:color w:val="auto"/>
                <w:rtl/>
              </w:rPr>
            </w:pPr>
            <w:r w:rsidRPr="00934BBD">
              <w:rPr>
                <w:color w:val="auto"/>
                <w:rtl/>
              </w:rPr>
              <w:t>שרות שליחת מסרונים</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669631"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9C93FE"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E647F9"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63E6FD" w14:textId="77777777" w:rsidR="00DF1C9A" w:rsidRPr="00934BBD" w:rsidRDefault="00DF1C9A" w:rsidP="00350CF8">
            <w:pPr>
              <w:pStyle w:val="46"/>
              <w:numPr>
                <w:ilvl w:val="0"/>
                <w:numId w:val="0"/>
              </w:numPr>
              <w:ind w:right="0"/>
              <w:jc w:val="center"/>
              <w:rPr>
                <w:color w:val="auto"/>
                <w:rtl/>
              </w:rPr>
            </w:pPr>
            <w:r w:rsidRPr="00934BBD">
              <w:rPr>
                <w:color w:val="auto"/>
                <w:rtl/>
              </w:rPr>
              <w:t>שליחת מסרון</w:t>
            </w:r>
          </w:p>
        </w:tc>
      </w:tr>
      <w:tr w:rsidR="00F03798" w:rsidRPr="00934BBD" w14:paraId="44C93BB9"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94406D"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788F81" w14:textId="77777777" w:rsidR="00DF1C9A" w:rsidRPr="00934BBD" w:rsidRDefault="00DF1C9A" w:rsidP="00350CF8">
            <w:pPr>
              <w:pStyle w:val="46"/>
              <w:numPr>
                <w:ilvl w:val="0"/>
                <w:numId w:val="0"/>
              </w:numPr>
              <w:ind w:right="0"/>
              <w:jc w:val="center"/>
              <w:rPr>
                <w:color w:val="auto"/>
                <w:rtl/>
              </w:rPr>
            </w:pPr>
            <w:r w:rsidRPr="00934BBD">
              <w:rPr>
                <w:color w:val="auto"/>
                <w:rtl/>
              </w:rPr>
              <w:t>טפסים ממשל זמין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263601"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F2C503" w14:textId="77777777" w:rsidR="00DF1C9A" w:rsidRPr="00934BBD" w:rsidRDefault="00DF1C9A" w:rsidP="00350CF8">
            <w:pPr>
              <w:pStyle w:val="46"/>
              <w:numPr>
                <w:ilvl w:val="0"/>
                <w:numId w:val="0"/>
              </w:numPr>
              <w:ind w:right="0"/>
              <w:jc w:val="center"/>
              <w:rPr>
                <w:color w:val="auto"/>
                <w:rtl/>
              </w:rPr>
            </w:pPr>
            <w:r w:rsidRPr="00934BBD">
              <w:rPr>
                <w:color w:val="auto"/>
                <w:rtl/>
              </w:rPr>
              <w:t>קבצים</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7CFF92"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656B10" w14:textId="77777777" w:rsidR="00DF1C9A" w:rsidRPr="00934BBD" w:rsidRDefault="00DF1C9A" w:rsidP="00350CF8">
            <w:pPr>
              <w:pStyle w:val="46"/>
              <w:numPr>
                <w:ilvl w:val="0"/>
                <w:numId w:val="0"/>
              </w:numPr>
              <w:ind w:right="0"/>
              <w:jc w:val="center"/>
              <w:rPr>
                <w:color w:val="auto"/>
                <w:rtl/>
              </w:rPr>
            </w:pPr>
            <w:r w:rsidRPr="00934BBD">
              <w:rPr>
                <w:color w:val="auto"/>
                <w:rtl/>
              </w:rPr>
              <w:t>סקר שביעות רצון</w:t>
            </w:r>
          </w:p>
        </w:tc>
      </w:tr>
      <w:tr w:rsidR="00F03798" w:rsidRPr="00934BBD" w14:paraId="6BC827A3"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050C29"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7B06693" w14:textId="77777777" w:rsidR="00DF1C9A" w:rsidRPr="00934BBD" w:rsidRDefault="00DF1C9A" w:rsidP="00350CF8">
            <w:pPr>
              <w:pStyle w:val="46"/>
              <w:numPr>
                <w:ilvl w:val="0"/>
                <w:numId w:val="0"/>
              </w:numPr>
              <w:ind w:right="0"/>
              <w:jc w:val="center"/>
              <w:rPr>
                <w:color w:val="auto"/>
                <w:rtl/>
              </w:rPr>
            </w:pPr>
            <w:r w:rsidRPr="00934BBD">
              <w:rPr>
                <w:color w:val="auto"/>
                <w:rtl/>
              </w:rPr>
              <w:t>מערכות המסלול + אבן בוחן</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5BDB9C"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04D115" w14:textId="77777777" w:rsidR="00DF1C9A" w:rsidRPr="00934BBD" w:rsidRDefault="00DF1C9A" w:rsidP="00350CF8">
            <w:pPr>
              <w:pStyle w:val="46"/>
              <w:numPr>
                <w:ilvl w:val="0"/>
                <w:numId w:val="0"/>
              </w:numPr>
              <w:ind w:right="0"/>
              <w:jc w:val="center"/>
              <w:rPr>
                <w:color w:val="auto"/>
                <w:rtl/>
              </w:rPr>
            </w:pPr>
            <w:r w:rsidRPr="00934BBD">
              <w:rPr>
                <w:color w:val="auto"/>
                <w:rtl/>
              </w:rPr>
              <w:t>שרות</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D5CB34" w14:textId="77777777" w:rsidR="00DF1C9A" w:rsidRPr="00934BBD" w:rsidRDefault="00DF1C9A" w:rsidP="00350CF8">
            <w:pPr>
              <w:pStyle w:val="46"/>
              <w:numPr>
                <w:ilvl w:val="0"/>
                <w:numId w:val="0"/>
              </w:numPr>
              <w:ind w:right="0"/>
              <w:jc w:val="center"/>
              <w:rPr>
                <w:color w:val="auto"/>
                <w:rtl/>
              </w:rPr>
            </w:pPr>
            <w:r w:rsidRPr="00934BBD">
              <w:rPr>
                <w:color w:val="auto"/>
                <w:rtl/>
              </w:rPr>
              <w:t>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E142AF" w14:textId="77777777" w:rsidR="00DF1C9A" w:rsidRPr="00934BBD" w:rsidRDefault="00DF1C9A" w:rsidP="00350CF8">
            <w:pPr>
              <w:pStyle w:val="46"/>
              <w:numPr>
                <w:ilvl w:val="0"/>
                <w:numId w:val="0"/>
              </w:numPr>
              <w:ind w:right="0"/>
              <w:jc w:val="center"/>
              <w:rPr>
                <w:color w:val="auto"/>
                <w:rtl/>
              </w:rPr>
            </w:pPr>
            <w:r w:rsidRPr="00934BBD">
              <w:rPr>
                <w:color w:val="auto"/>
                <w:rtl/>
              </w:rPr>
              <w:t>שרות תיעוד שיחות ממערכות המסלול ומאבן בוחן</w:t>
            </w:r>
          </w:p>
        </w:tc>
      </w:tr>
      <w:tr w:rsidR="00F03798" w:rsidRPr="00934BBD" w14:paraId="775E8A6F" w14:textId="77777777" w:rsidTr="001C3DF5">
        <w:trPr>
          <w:trHeight w:val="276"/>
          <w:jc w:val="center"/>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A57FEA" w14:textId="77777777" w:rsidR="00DF1C9A" w:rsidRPr="00934BBD" w:rsidRDefault="00DF1C9A" w:rsidP="00350CF8">
            <w:pPr>
              <w:pStyle w:val="46"/>
              <w:numPr>
                <w:ilvl w:val="0"/>
                <w:numId w:val="0"/>
              </w:numPr>
              <w:ind w:right="0"/>
              <w:jc w:val="center"/>
              <w:rPr>
                <w:color w:val="auto"/>
                <w:rtl/>
              </w:rPr>
            </w:pPr>
            <w:r w:rsidRPr="00934BBD">
              <w:rPr>
                <w:color w:val="auto"/>
                <w:rtl/>
              </w:rPr>
              <w:t>מסלולים + מג"ק</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291CD6" w14:textId="77777777" w:rsidR="00DF1C9A" w:rsidRPr="00934BBD" w:rsidRDefault="00DF1C9A" w:rsidP="00350CF8">
            <w:pPr>
              <w:pStyle w:val="46"/>
              <w:numPr>
                <w:ilvl w:val="0"/>
                <w:numId w:val="0"/>
              </w:numPr>
              <w:ind w:right="0"/>
              <w:jc w:val="center"/>
              <w:rPr>
                <w:color w:val="auto"/>
              </w:rPr>
            </w:pPr>
            <w:r w:rsidRPr="00934BBD">
              <w:rPr>
                <w:color w:val="auto"/>
              </w:rPr>
              <w:t>CRM</w:t>
            </w:r>
          </w:p>
        </w:tc>
        <w:tc>
          <w:tcPr>
            <w:tcW w:w="10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43F5B7" w14:textId="77777777" w:rsidR="00DF1C9A" w:rsidRPr="00934BBD" w:rsidRDefault="00DF1C9A" w:rsidP="00350CF8">
            <w:pPr>
              <w:pStyle w:val="46"/>
              <w:numPr>
                <w:ilvl w:val="0"/>
                <w:numId w:val="0"/>
              </w:numPr>
              <w:ind w:right="0"/>
              <w:jc w:val="center"/>
              <w:rPr>
                <w:color w:val="auto"/>
              </w:rPr>
            </w:pPr>
            <w:r w:rsidRPr="00934BBD">
              <w:rPr>
                <w:color w:val="auto"/>
                <w:rtl/>
              </w:rPr>
              <w:t>חד כיווני</w:t>
            </w:r>
          </w:p>
        </w:tc>
        <w:tc>
          <w:tcPr>
            <w:tcW w:w="112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363B41" w14:textId="77777777" w:rsidR="00DF1C9A" w:rsidRPr="00934BBD" w:rsidRDefault="00DF1C9A" w:rsidP="00350CF8">
            <w:pPr>
              <w:pStyle w:val="46"/>
              <w:numPr>
                <w:ilvl w:val="0"/>
                <w:numId w:val="0"/>
              </w:numPr>
              <w:ind w:right="0"/>
              <w:jc w:val="center"/>
              <w:rPr>
                <w:color w:val="auto"/>
                <w:rtl/>
              </w:rPr>
            </w:pPr>
            <w:r w:rsidRPr="00934BBD">
              <w:rPr>
                <w:color w:val="auto"/>
              </w:rPr>
              <w:t>SSIS</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8C29AC" w14:textId="77777777" w:rsidR="00DF1C9A" w:rsidRPr="00934BBD" w:rsidRDefault="00DF1C9A" w:rsidP="00350CF8">
            <w:pPr>
              <w:pStyle w:val="46"/>
              <w:numPr>
                <w:ilvl w:val="0"/>
                <w:numId w:val="0"/>
              </w:numPr>
              <w:ind w:right="0"/>
              <w:jc w:val="center"/>
              <w:rPr>
                <w:color w:val="auto"/>
                <w:rtl/>
              </w:rPr>
            </w:pPr>
            <w:r w:rsidRPr="00934BBD">
              <w:rPr>
                <w:color w:val="auto"/>
                <w:rtl/>
              </w:rPr>
              <w:t>מוקד + המזמין</w:t>
            </w:r>
          </w:p>
        </w:tc>
        <w:tc>
          <w:tcPr>
            <w:tcW w:w="212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651A" w14:textId="77777777" w:rsidR="00DF1C9A" w:rsidRPr="00934BBD" w:rsidRDefault="00DF1C9A" w:rsidP="00350CF8">
            <w:pPr>
              <w:pStyle w:val="46"/>
              <w:numPr>
                <w:ilvl w:val="0"/>
                <w:numId w:val="0"/>
              </w:numPr>
              <w:ind w:right="0"/>
              <w:jc w:val="center"/>
              <w:rPr>
                <w:color w:val="auto"/>
                <w:rtl/>
              </w:rPr>
            </w:pPr>
            <w:r w:rsidRPr="00934BBD">
              <w:rPr>
                <w:color w:val="auto"/>
                <w:rtl/>
              </w:rPr>
              <w:t>תיעוד שיחות גבייה יזומה</w:t>
            </w:r>
          </w:p>
        </w:tc>
      </w:tr>
    </w:tbl>
    <w:p w14:paraId="3CD66A2B" w14:textId="77777777" w:rsidR="009B6BD5" w:rsidRDefault="009B6BD5" w:rsidP="009B6BD5">
      <w:pPr>
        <w:pStyle w:val="3-"/>
        <w:tabs>
          <w:tab w:val="clear" w:pos="1334"/>
        </w:tabs>
        <w:spacing w:before="0" w:after="0"/>
        <w:ind w:firstLine="0"/>
        <w:outlineLvl w:val="9"/>
        <w:rPr>
          <w:noProof w:val="0"/>
          <w:rtl/>
          <w:lang w:eastAsia="en-US"/>
        </w:rPr>
      </w:pPr>
      <w:bookmarkStart w:id="2157" w:name="_Toc456130940"/>
      <w:bookmarkStart w:id="2158" w:name="_Toc456131135"/>
      <w:bookmarkStart w:id="2159" w:name="_Toc462212964"/>
    </w:p>
    <w:p w14:paraId="75D80E49" w14:textId="77777777" w:rsidR="009B6BD5" w:rsidRDefault="009B6BD5">
      <w:pPr>
        <w:bidi w:val="0"/>
        <w:spacing w:after="160" w:line="259" w:lineRule="auto"/>
        <w:rPr>
          <w:rFonts w:ascii="Times New Roman" w:hAnsi="Times New Roman" w:cs="David"/>
          <w:sz w:val="24"/>
          <w:szCs w:val="24"/>
        </w:rPr>
      </w:pPr>
      <w:r>
        <w:rPr>
          <w:rtl/>
        </w:rPr>
        <w:br w:type="page"/>
      </w:r>
    </w:p>
    <w:p w14:paraId="5310A331" w14:textId="08B3D3FC"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lastRenderedPageBreak/>
        <w:t>ממשקים הנדרשים להקמה</w:t>
      </w:r>
    </w:p>
    <w:p w14:paraId="40515ED3" w14:textId="77777777" w:rsidR="00DF1C9A" w:rsidRPr="00934BBD" w:rsidRDefault="00DF1C9A" w:rsidP="001C3DF5">
      <w:pPr>
        <w:pStyle w:val="Normal2"/>
        <w:spacing w:before="0"/>
        <w:ind w:left="713"/>
        <w:rPr>
          <w:rtl/>
        </w:rPr>
      </w:pPr>
      <w:r w:rsidRPr="00934BBD">
        <w:rPr>
          <w:rFonts w:ascii="David" w:hAnsi="David"/>
          <w:rtl/>
        </w:rPr>
        <w:t xml:space="preserve">להלן רשימת ממשקים הנדרשים להקמה </w:t>
      </w:r>
    </w:p>
    <w:tbl>
      <w:tblPr>
        <w:tblStyle w:val="af6"/>
        <w:bidiVisual/>
        <w:tblW w:w="5000" w:type="pct"/>
        <w:tblLayout w:type="fixed"/>
        <w:tblLook w:val="04A0" w:firstRow="1" w:lastRow="0" w:firstColumn="1" w:lastColumn="0" w:noHBand="0" w:noVBand="1"/>
      </w:tblPr>
      <w:tblGrid>
        <w:gridCol w:w="1046"/>
        <w:gridCol w:w="992"/>
        <w:gridCol w:w="850"/>
        <w:gridCol w:w="1417"/>
        <w:gridCol w:w="1135"/>
        <w:gridCol w:w="2830"/>
      </w:tblGrid>
      <w:tr w:rsidR="00F03798" w:rsidRPr="00934BBD" w14:paraId="7C49B990" w14:textId="77777777" w:rsidTr="00080E76">
        <w:trPr>
          <w:tblHeader/>
        </w:trPr>
        <w:tc>
          <w:tcPr>
            <w:tcW w:w="632" w:type="pct"/>
            <w:shd w:val="clear" w:color="auto" w:fill="E7E6E6" w:themeFill="background2"/>
          </w:tcPr>
          <w:p w14:paraId="0CAFA9A9"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מערכת</w:t>
            </w:r>
          </w:p>
        </w:tc>
        <w:tc>
          <w:tcPr>
            <w:tcW w:w="600" w:type="pct"/>
            <w:shd w:val="clear" w:color="auto" w:fill="E7E6E6" w:themeFill="background2"/>
          </w:tcPr>
          <w:p w14:paraId="4A0C662D" w14:textId="77777777" w:rsidR="00DF1C9A" w:rsidRPr="00934BBD" w:rsidRDefault="00DF1C9A" w:rsidP="00350CF8">
            <w:pPr>
              <w:pStyle w:val="46"/>
              <w:numPr>
                <w:ilvl w:val="0"/>
                <w:numId w:val="0"/>
              </w:numPr>
              <w:tabs>
                <w:tab w:val="right" w:pos="1300"/>
              </w:tabs>
              <w:ind w:right="0"/>
              <w:jc w:val="center"/>
              <w:rPr>
                <w:b/>
                <w:bCs/>
                <w:color w:val="auto"/>
                <w:rtl/>
              </w:rPr>
            </w:pPr>
            <w:r w:rsidRPr="00934BBD">
              <w:rPr>
                <w:b/>
                <w:bCs/>
                <w:color w:val="auto"/>
                <w:rtl/>
              </w:rPr>
              <w:t>מערכת</w:t>
            </w:r>
          </w:p>
        </w:tc>
        <w:tc>
          <w:tcPr>
            <w:tcW w:w="514" w:type="pct"/>
            <w:shd w:val="clear" w:color="auto" w:fill="E7E6E6" w:themeFill="background2"/>
          </w:tcPr>
          <w:p w14:paraId="58B8A583"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כיוון</w:t>
            </w:r>
          </w:p>
        </w:tc>
        <w:tc>
          <w:tcPr>
            <w:tcW w:w="857" w:type="pct"/>
            <w:shd w:val="clear" w:color="auto" w:fill="E7E6E6" w:themeFill="background2"/>
          </w:tcPr>
          <w:p w14:paraId="3EB27246" w14:textId="77777777" w:rsidR="00DF1C9A" w:rsidRPr="00934BBD" w:rsidRDefault="00DF1C9A" w:rsidP="00350CF8">
            <w:pPr>
              <w:pStyle w:val="46"/>
              <w:numPr>
                <w:ilvl w:val="0"/>
                <w:numId w:val="0"/>
              </w:numPr>
              <w:ind w:right="0"/>
              <w:jc w:val="center"/>
              <w:rPr>
                <w:b/>
                <w:bCs/>
                <w:color w:val="auto"/>
                <w:rtl/>
              </w:rPr>
            </w:pPr>
            <w:r w:rsidRPr="00934BBD">
              <w:rPr>
                <w:b/>
                <w:bCs/>
                <w:color w:val="auto"/>
                <w:rtl/>
              </w:rPr>
              <w:t>סוג ממשק</w:t>
            </w:r>
          </w:p>
        </w:tc>
        <w:tc>
          <w:tcPr>
            <w:tcW w:w="686" w:type="pct"/>
            <w:shd w:val="clear" w:color="auto" w:fill="E7E6E6" w:themeFill="background2"/>
          </w:tcPr>
          <w:p w14:paraId="5ED6BF8B" w14:textId="77777777" w:rsidR="00DF1C9A" w:rsidRPr="00934BBD" w:rsidRDefault="00DF1C9A" w:rsidP="00350CF8">
            <w:pPr>
              <w:pStyle w:val="46"/>
              <w:numPr>
                <w:ilvl w:val="0"/>
                <w:numId w:val="0"/>
              </w:numPr>
              <w:ind w:right="36"/>
              <w:jc w:val="center"/>
              <w:rPr>
                <w:b/>
                <w:bCs/>
                <w:color w:val="auto"/>
                <w:rtl/>
              </w:rPr>
            </w:pPr>
            <w:r w:rsidRPr="00934BBD">
              <w:rPr>
                <w:b/>
                <w:bCs/>
                <w:color w:val="auto"/>
                <w:rtl/>
              </w:rPr>
              <w:t>אחריות</w:t>
            </w:r>
          </w:p>
        </w:tc>
        <w:tc>
          <w:tcPr>
            <w:tcW w:w="1711" w:type="pct"/>
            <w:shd w:val="clear" w:color="auto" w:fill="E7E6E6" w:themeFill="background2"/>
            <w:vAlign w:val="center"/>
          </w:tcPr>
          <w:p w14:paraId="6F7F28B6" w14:textId="77777777" w:rsidR="00DF1C9A" w:rsidRPr="00934BBD" w:rsidRDefault="00DF1C9A" w:rsidP="00350CF8">
            <w:pPr>
              <w:pStyle w:val="46"/>
              <w:numPr>
                <w:ilvl w:val="0"/>
                <w:numId w:val="0"/>
              </w:numPr>
              <w:ind w:right="32"/>
              <w:jc w:val="center"/>
              <w:rPr>
                <w:b/>
                <w:bCs/>
                <w:color w:val="auto"/>
                <w:rtl/>
              </w:rPr>
            </w:pPr>
            <w:r w:rsidRPr="00934BBD">
              <w:rPr>
                <w:b/>
                <w:bCs/>
                <w:color w:val="auto"/>
                <w:rtl/>
              </w:rPr>
              <w:t>מטרה</w:t>
            </w:r>
          </w:p>
        </w:tc>
      </w:tr>
      <w:tr w:rsidR="00F03798" w:rsidRPr="00934BBD" w14:paraId="3CA3FB8C" w14:textId="77777777" w:rsidTr="00080E76">
        <w:tc>
          <w:tcPr>
            <w:tcW w:w="632" w:type="pct"/>
          </w:tcPr>
          <w:p w14:paraId="3360B56F" w14:textId="77777777" w:rsidR="00DF1C9A" w:rsidRPr="00934BBD" w:rsidRDefault="00DF1C9A" w:rsidP="00350CF8">
            <w:pPr>
              <w:pStyle w:val="46"/>
              <w:numPr>
                <w:ilvl w:val="0"/>
                <w:numId w:val="0"/>
              </w:numPr>
              <w:ind w:right="0"/>
              <w:jc w:val="center"/>
              <w:rPr>
                <w:color w:val="auto"/>
                <w:rtl/>
              </w:rPr>
            </w:pPr>
            <w:r w:rsidRPr="00934BBD">
              <w:rPr>
                <w:color w:val="auto"/>
                <w:rtl/>
              </w:rPr>
              <w:t>טלפוניה</w:t>
            </w:r>
          </w:p>
        </w:tc>
        <w:tc>
          <w:tcPr>
            <w:tcW w:w="600" w:type="pct"/>
          </w:tcPr>
          <w:p w14:paraId="201D415D" w14:textId="77777777" w:rsidR="00DF1C9A" w:rsidRPr="00934BBD" w:rsidRDefault="00DF1C9A" w:rsidP="00350CF8">
            <w:pPr>
              <w:pStyle w:val="46"/>
              <w:numPr>
                <w:ilvl w:val="0"/>
                <w:numId w:val="0"/>
              </w:numPr>
              <w:ind w:right="0"/>
              <w:jc w:val="center"/>
              <w:rPr>
                <w:color w:val="auto"/>
                <w:rtl/>
              </w:rPr>
            </w:pPr>
            <w:r w:rsidRPr="00934BBD">
              <w:rPr>
                <w:color w:val="auto"/>
              </w:rPr>
              <w:t>CRM</w:t>
            </w:r>
          </w:p>
        </w:tc>
        <w:tc>
          <w:tcPr>
            <w:tcW w:w="514" w:type="pct"/>
          </w:tcPr>
          <w:p w14:paraId="1D613EB1" w14:textId="77777777" w:rsidR="00DF1C9A" w:rsidRPr="00934BBD" w:rsidRDefault="00DF1C9A" w:rsidP="00350CF8">
            <w:pPr>
              <w:pStyle w:val="46"/>
              <w:numPr>
                <w:ilvl w:val="0"/>
                <w:numId w:val="0"/>
              </w:numPr>
              <w:ind w:right="0"/>
              <w:jc w:val="center"/>
              <w:rPr>
                <w:color w:val="auto"/>
                <w:rtl/>
              </w:rPr>
            </w:pPr>
            <w:r w:rsidRPr="00934BBD">
              <w:rPr>
                <w:color w:val="auto"/>
                <w:rtl/>
              </w:rPr>
              <w:t>חד כיווני</w:t>
            </w:r>
          </w:p>
        </w:tc>
        <w:tc>
          <w:tcPr>
            <w:tcW w:w="857" w:type="pct"/>
          </w:tcPr>
          <w:p w14:paraId="36AEBEB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 הפעלת דפדפן עם פרמטרים</w:t>
            </w:r>
          </w:p>
        </w:tc>
        <w:tc>
          <w:tcPr>
            <w:tcW w:w="686" w:type="pct"/>
          </w:tcPr>
          <w:p w14:paraId="68D7C8C6"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393E40A7" w14:textId="77777777" w:rsidR="00DF1C9A" w:rsidRPr="00934BBD" w:rsidRDefault="00DF1C9A" w:rsidP="00350CF8">
            <w:pPr>
              <w:pStyle w:val="46"/>
              <w:numPr>
                <w:ilvl w:val="0"/>
                <w:numId w:val="0"/>
              </w:numPr>
              <w:ind w:right="0"/>
              <w:jc w:val="center"/>
              <w:rPr>
                <w:color w:val="auto"/>
                <w:rtl/>
              </w:rPr>
            </w:pPr>
            <w:r w:rsidRPr="00934BBD">
              <w:rPr>
                <w:color w:val="auto"/>
                <w:rtl/>
              </w:rPr>
              <w:t>בקבלת שיחה מזוהה הקפצת</w:t>
            </w:r>
          </w:p>
          <w:p w14:paraId="24430FA6" w14:textId="77777777" w:rsidR="00DF1C9A" w:rsidRPr="00934BBD" w:rsidRDefault="00DF1C9A" w:rsidP="00350CF8">
            <w:pPr>
              <w:pStyle w:val="46"/>
              <w:numPr>
                <w:ilvl w:val="0"/>
                <w:numId w:val="0"/>
              </w:numPr>
              <w:ind w:right="0"/>
              <w:jc w:val="center"/>
              <w:rPr>
                <w:color w:val="auto"/>
                <w:rtl/>
              </w:rPr>
            </w:pPr>
            <w:r w:rsidRPr="00934BBD">
              <w:rPr>
                <w:color w:val="auto"/>
                <w:rtl/>
              </w:rPr>
              <w:t>מסך (דפדפן) במערכת ה-</w:t>
            </w:r>
            <w:r w:rsidRPr="00934BBD">
              <w:rPr>
                <w:color w:val="auto"/>
              </w:rPr>
              <w:t>CRM</w:t>
            </w:r>
          </w:p>
          <w:p w14:paraId="3BBC29FF" w14:textId="77777777" w:rsidR="00DF1C9A" w:rsidRPr="00934BBD" w:rsidRDefault="00DF1C9A" w:rsidP="00350CF8">
            <w:pPr>
              <w:pStyle w:val="46"/>
              <w:numPr>
                <w:ilvl w:val="0"/>
                <w:numId w:val="0"/>
              </w:numPr>
              <w:ind w:right="0"/>
              <w:jc w:val="center"/>
              <w:rPr>
                <w:color w:val="auto"/>
                <w:rtl/>
              </w:rPr>
            </w:pPr>
            <w:r w:rsidRPr="00934BBD">
              <w:rPr>
                <w:color w:val="auto"/>
                <w:rtl/>
              </w:rPr>
              <w:t>עם פרמטרים של השיחה והפונה</w:t>
            </w:r>
          </w:p>
        </w:tc>
      </w:tr>
      <w:tr w:rsidR="00F03798" w:rsidRPr="00934BBD" w14:paraId="5283347F" w14:textId="77777777" w:rsidTr="00080E76">
        <w:tc>
          <w:tcPr>
            <w:tcW w:w="632" w:type="pct"/>
          </w:tcPr>
          <w:p w14:paraId="79F5F083" w14:textId="77777777" w:rsidR="00DF1C9A" w:rsidRPr="00934BBD" w:rsidRDefault="00DF1C9A" w:rsidP="00350CF8">
            <w:pPr>
              <w:pStyle w:val="46"/>
              <w:numPr>
                <w:ilvl w:val="0"/>
                <w:numId w:val="0"/>
              </w:numPr>
              <w:ind w:right="0"/>
              <w:jc w:val="center"/>
              <w:rPr>
                <w:color w:val="auto"/>
                <w:rtl/>
              </w:rPr>
            </w:pPr>
            <w:r w:rsidRPr="00934BBD">
              <w:rPr>
                <w:color w:val="auto"/>
              </w:rPr>
              <w:t>IVR</w:t>
            </w:r>
          </w:p>
        </w:tc>
        <w:tc>
          <w:tcPr>
            <w:tcW w:w="600" w:type="pct"/>
          </w:tcPr>
          <w:p w14:paraId="6B18DCCE" w14:textId="77777777" w:rsidR="00DF1C9A" w:rsidRPr="00934BBD" w:rsidRDefault="00DF1C9A" w:rsidP="00350CF8">
            <w:pPr>
              <w:pStyle w:val="46"/>
              <w:numPr>
                <w:ilvl w:val="0"/>
                <w:numId w:val="0"/>
              </w:numPr>
              <w:ind w:right="0"/>
              <w:jc w:val="center"/>
              <w:rPr>
                <w:color w:val="auto"/>
                <w:rtl/>
              </w:rPr>
            </w:pPr>
            <w:r w:rsidRPr="00934BBD">
              <w:rPr>
                <w:color w:val="auto"/>
                <w:rtl/>
              </w:rPr>
              <w:t>כלים</w:t>
            </w:r>
          </w:p>
          <w:p w14:paraId="33DBB78F" w14:textId="77777777" w:rsidR="00DF1C9A" w:rsidRPr="00934BBD" w:rsidRDefault="00DF1C9A" w:rsidP="00350CF8">
            <w:pPr>
              <w:pStyle w:val="46"/>
              <w:numPr>
                <w:ilvl w:val="0"/>
                <w:numId w:val="0"/>
              </w:numPr>
              <w:ind w:right="0"/>
              <w:jc w:val="center"/>
              <w:rPr>
                <w:color w:val="auto"/>
                <w:rtl/>
              </w:rPr>
            </w:pPr>
            <w:r w:rsidRPr="00934BBD">
              <w:rPr>
                <w:color w:val="auto"/>
                <w:rtl/>
              </w:rPr>
              <w:t>שלובים</w:t>
            </w:r>
          </w:p>
        </w:tc>
        <w:tc>
          <w:tcPr>
            <w:tcW w:w="514" w:type="pct"/>
          </w:tcPr>
          <w:p w14:paraId="0F1DB202" w14:textId="77777777" w:rsidR="00DF1C9A" w:rsidRPr="00934BBD" w:rsidRDefault="00DF1C9A" w:rsidP="00350CF8">
            <w:pPr>
              <w:pStyle w:val="46"/>
              <w:numPr>
                <w:ilvl w:val="0"/>
                <w:numId w:val="0"/>
              </w:numPr>
              <w:ind w:right="0"/>
              <w:jc w:val="center"/>
              <w:rPr>
                <w:color w:val="auto"/>
                <w:rtl/>
              </w:rPr>
            </w:pPr>
            <w:r w:rsidRPr="00934BBD">
              <w:rPr>
                <w:color w:val="auto"/>
                <w:rtl/>
              </w:rPr>
              <w:t>דו כיווני</w:t>
            </w:r>
          </w:p>
        </w:tc>
        <w:tc>
          <w:tcPr>
            <w:tcW w:w="857" w:type="pct"/>
          </w:tcPr>
          <w:p w14:paraId="0142AE07"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tcPr>
          <w:p w14:paraId="761AF7F7"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03A7AC22" w14:textId="77777777" w:rsidR="00DF1C9A" w:rsidRPr="00934BBD" w:rsidRDefault="00DF1C9A" w:rsidP="00350CF8">
            <w:pPr>
              <w:pStyle w:val="46"/>
              <w:numPr>
                <w:ilvl w:val="0"/>
                <w:numId w:val="0"/>
              </w:numPr>
              <w:ind w:right="0"/>
              <w:jc w:val="center"/>
              <w:rPr>
                <w:color w:val="auto"/>
                <w:rtl/>
              </w:rPr>
            </w:pPr>
            <w:r w:rsidRPr="00934BBD">
              <w:rPr>
                <w:color w:val="auto"/>
                <w:rtl/>
              </w:rPr>
              <w:t>בהזנת נתונים מזהים- מושמע מידע אישי ואפשרות תשלום + ביצוע תשלום</w:t>
            </w:r>
          </w:p>
        </w:tc>
      </w:tr>
      <w:tr w:rsidR="00F03798" w:rsidRPr="00934BBD" w14:paraId="5A1337A2" w14:textId="77777777" w:rsidTr="00080E76">
        <w:tc>
          <w:tcPr>
            <w:tcW w:w="632" w:type="pct"/>
            <w:vAlign w:val="bottom"/>
          </w:tcPr>
          <w:p w14:paraId="0E81C30F" w14:textId="77777777" w:rsidR="00DF1C9A" w:rsidRPr="00934BBD" w:rsidRDefault="00DF1C9A" w:rsidP="00350CF8">
            <w:pPr>
              <w:pStyle w:val="46"/>
              <w:numPr>
                <w:ilvl w:val="0"/>
                <w:numId w:val="0"/>
              </w:numPr>
              <w:ind w:right="0"/>
              <w:jc w:val="center"/>
              <w:rPr>
                <w:color w:val="auto"/>
                <w:rtl/>
              </w:rPr>
            </w:pPr>
            <w:r w:rsidRPr="00934BBD">
              <w:rPr>
                <w:color w:val="auto"/>
              </w:rPr>
              <w:t>IVR</w:t>
            </w:r>
            <w:r w:rsidRPr="00934BBD">
              <w:rPr>
                <w:color w:val="auto"/>
                <w:rtl/>
              </w:rPr>
              <w:t xml:space="preserve"> </w:t>
            </w:r>
          </w:p>
        </w:tc>
        <w:tc>
          <w:tcPr>
            <w:tcW w:w="600" w:type="pct"/>
            <w:vAlign w:val="bottom"/>
          </w:tcPr>
          <w:p w14:paraId="2324BE8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אבן בוחן </w:t>
            </w:r>
          </w:p>
        </w:tc>
        <w:tc>
          <w:tcPr>
            <w:tcW w:w="514" w:type="pct"/>
            <w:vAlign w:val="bottom"/>
          </w:tcPr>
          <w:p w14:paraId="53AE6E6D"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65CF3193"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vAlign w:val="bottom"/>
          </w:tcPr>
          <w:p w14:paraId="58ADB668"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משותפת </w:t>
            </w:r>
          </w:p>
        </w:tc>
        <w:tc>
          <w:tcPr>
            <w:tcW w:w="1711" w:type="pct"/>
            <w:vAlign w:val="center"/>
          </w:tcPr>
          <w:p w14:paraId="1B3BA41A" w14:textId="77777777" w:rsidR="00DF1C9A" w:rsidRPr="00934BBD" w:rsidRDefault="00DF1C9A" w:rsidP="00350CF8">
            <w:pPr>
              <w:pStyle w:val="46"/>
              <w:numPr>
                <w:ilvl w:val="0"/>
                <w:numId w:val="0"/>
              </w:numPr>
              <w:ind w:right="0"/>
              <w:jc w:val="center"/>
              <w:rPr>
                <w:color w:val="auto"/>
                <w:rtl/>
              </w:rPr>
            </w:pPr>
            <w:r w:rsidRPr="00934BBD">
              <w:rPr>
                <w:color w:val="auto"/>
                <w:rtl/>
              </w:rPr>
              <w:t>בהזנת נתונים מזהים- מושמע מידע אישי ואפשרות תשלום + ביצוע תשלום</w:t>
            </w:r>
          </w:p>
        </w:tc>
      </w:tr>
      <w:tr w:rsidR="00F03798" w:rsidRPr="00934BBD" w14:paraId="5EE01144" w14:textId="77777777" w:rsidTr="00080E76">
        <w:tc>
          <w:tcPr>
            <w:tcW w:w="632" w:type="pct"/>
            <w:vAlign w:val="bottom"/>
          </w:tcPr>
          <w:p w14:paraId="2E4A38EA"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צ'אט אתר </w:t>
            </w:r>
          </w:p>
        </w:tc>
        <w:tc>
          <w:tcPr>
            <w:tcW w:w="600" w:type="pct"/>
            <w:vAlign w:val="bottom"/>
          </w:tcPr>
          <w:p w14:paraId="70763488" w14:textId="77777777" w:rsidR="00DF1C9A" w:rsidRPr="00934BBD" w:rsidRDefault="00DF1C9A" w:rsidP="00350CF8">
            <w:pPr>
              <w:pStyle w:val="46"/>
              <w:numPr>
                <w:ilvl w:val="0"/>
                <w:numId w:val="0"/>
              </w:numPr>
              <w:ind w:right="0"/>
              <w:jc w:val="center"/>
              <w:rPr>
                <w:color w:val="auto"/>
                <w:rtl/>
              </w:rPr>
            </w:pPr>
            <w:r w:rsidRPr="00934BBD">
              <w:rPr>
                <w:color w:val="auto"/>
                <w:rtl/>
              </w:rPr>
              <w:t>כלים שלובים + אבן בוחן</w:t>
            </w:r>
          </w:p>
        </w:tc>
        <w:tc>
          <w:tcPr>
            <w:tcW w:w="514" w:type="pct"/>
            <w:vAlign w:val="bottom"/>
          </w:tcPr>
          <w:p w14:paraId="01CA4936"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48673D36" w14:textId="77777777" w:rsidR="00DF1C9A" w:rsidRPr="00934BBD" w:rsidRDefault="00DF1C9A" w:rsidP="00350CF8">
            <w:pPr>
              <w:pStyle w:val="46"/>
              <w:numPr>
                <w:ilvl w:val="0"/>
                <w:numId w:val="0"/>
              </w:numPr>
              <w:ind w:right="0"/>
              <w:jc w:val="center"/>
              <w:rPr>
                <w:color w:val="auto"/>
                <w:rtl/>
              </w:rPr>
            </w:pPr>
            <w:r w:rsidRPr="00934BBD">
              <w:rPr>
                <w:color w:val="auto"/>
              </w:rPr>
              <w:t>Webservice</w:t>
            </w:r>
          </w:p>
        </w:tc>
        <w:tc>
          <w:tcPr>
            <w:tcW w:w="686" w:type="pct"/>
            <w:vAlign w:val="bottom"/>
          </w:tcPr>
          <w:p w14:paraId="3BA41AFC"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משותפת </w:t>
            </w:r>
          </w:p>
        </w:tc>
        <w:tc>
          <w:tcPr>
            <w:tcW w:w="1711" w:type="pct"/>
            <w:vAlign w:val="center"/>
          </w:tcPr>
          <w:p w14:paraId="21AC0247"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בהזנת נתונים מזהים- הצגת מידע אישי , מבוסס על אותו </w:t>
            </w:r>
            <w:r w:rsidRPr="00934BBD">
              <w:rPr>
                <w:color w:val="auto"/>
              </w:rPr>
              <w:t>Webservice</w:t>
            </w:r>
            <w:r w:rsidRPr="00934BBD">
              <w:rPr>
                <w:color w:val="auto"/>
                <w:rtl/>
              </w:rPr>
              <w:t xml:space="preserve"> שמשמש את ה </w:t>
            </w:r>
            <w:r w:rsidRPr="00934BBD">
              <w:rPr>
                <w:color w:val="auto"/>
              </w:rPr>
              <w:t>IVR</w:t>
            </w:r>
          </w:p>
        </w:tc>
      </w:tr>
      <w:tr w:rsidR="00F03798" w:rsidRPr="00934BBD" w14:paraId="772BA2CE" w14:textId="77777777" w:rsidTr="00080E76">
        <w:tc>
          <w:tcPr>
            <w:tcW w:w="632" w:type="pct"/>
            <w:vAlign w:val="bottom"/>
          </w:tcPr>
          <w:p w14:paraId="550355BD" w14:textId="77777777" w:rsidR="00DF1C9A" w:rsidRPr="00934BBD" w:rsidRDefault="00DF1C9A" w:rsidP="00350CF8">
            <w:pPr>
              <w:pStyle w:val="46"/>
              <w:numPr>
                <w:ilvl w:val="0"/>
                <w:numId w:val="0"/>
              </w:numPr>
              <w:ind w:right="0"/>
              <w:jc w:val="center"/>
              <w:rPr>
                <w:color w:val="auto"/>
                <w:rtl/>
              </w:rPr>
            </w:pPr>
            <w:r w:rsidRPr="00934BBD">
              <w:rPr>
                <w:color w:val="auto"/>
              </w:rPr>
              <w:t>IVR</w:t>
            </w:r>
            <w:r w:rsidRPr="00934BBD">
              <w:rPr>
                <w:color w:val="auto"/>
                <w:rtl/>
              </w:rPr>
              <w:t xml:space="preserve"> </w:t>
            </w:r>
          </w:p>
        </w:tc>
        <w:tc>
          <w:tcPr>
            <w:tcW w:w="600" w:type="pct"/>
            <w:vAlign w:val="bottom"/>
          </w:tcPr>
          <w:p w14:paraId="7BFD0D0C"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שירות שליחת הודעות </w:t>
            </w:r>
            <w:r w:rsidRPr="00934BBD">
              <w:rPr>
                <w:color w:val="auto"/>
              </w:rPr>
              <w:t>SMS</w:t>
            </w:r>
            <w:r w:rsidRPr="00934BBD">
              <w:rPr>
                <w:color w:val="auto"/>
                <w:rtl/>
              </w:rPr>
              <w:t xml:space="preserve"> </w:t>
            </w:r>
          </w:p>
        </w:tc>
        <w:tc>
          <w:tcPr>
            <w:tcW w:w="514" w:type="pct"/>
            <w:vAlign w:val="bottom"/>
          </w:tcPr>
          <w:p w14:paraId="35EA79F3" w14:textId="77777777" w:rsidR="00DF1C9A" w:rsidRPr="00934BBD" w:rsidRDefault="00DF1C9A" w:rsidP="00350CF8">
            <w:pPr>
              <w:pStyle w:val="46"/>
              <w:numPr>
                <w:ilvl w:val="0"/>
                <w:numId w:val="0"/>
              </w:numPr>
              <w:ind w:right="0"/>
              <w:jc w:val="center"/>
              <w:rPr>
                <w:color w:val="auto"/>
                <w:rtl/>
              </w:rPr>
            </w:pPr>
            <w:r w:rsidRPr="00934BBD">
              <w:rPr>
                <w:color w:val="auto"/>
                <w:rtl/>
              </w:rPr>
              <w:t> חד כיווני</w:t>
            </w:r>
          </w:p>
        </w:tc>
        <w:tc>
          <w:tcPr>
            <w:tcW w:w="857" w:type="pct"/>
            <w:vAlign w:val="bottom"/>
          </w:tcPr>
          <w:p w14:paraId="7F552B07" w14:textId="77777777" w:rsidR="00DF1C9A" w:rsidRPr="00934BBD" w:rsidRDefault="00DF1C9A" w:rsidP="00350CF8">
            <w:pPr>
              <w:pStyle w:val="46"/>
              <w:numPr>
                <w:ilvl w:val="0"/>
                <w:numId w:val="0"/>
              </w:numPr>
              <w:ind w:right="0"/>
              <w:jc w:val="center"/>
              <w:rPr>
                <w:color w:val="auto"/>
                <w:rtl/>
              </w:rPr>
            </w:pPr>
            <w:r w:rsidRPr="00934BBD">
              <w:rPr>
                <w:color w:val="auto"/>
                <w:rtl/>
              </w:rPr>
              <w:t> </w:t>
            </w:r>
            <w:r w:rsidRPr="00934BBD">
              <w:rPr>
                <w:color w:val="auto"/>
              </w:rPr>
              <w:t>Webservice</w:t>
            </w:r>
          </w:p>
        </w:tc>
        <w:tc>
          <w:tcPr>
            <w:tcW w:w="686" w:type="pct"/>
            <w:vAlign w:val="bottom"/>
          </w:tcPr>
          <w:p w14:paraId="01609DE3" w14:textId="77777777" w:rsidR="00DF1C9A" w:rsidRPr="00934BBD" w:rsidRDefault="00DF1C9A" w:rsidP="00350CF8">
            <w:pPr>
              <w:pStyle w:val="46"/>
              <w:numPr>
                <w:ilvl w:val="0"/>
                <w:numId w:val="0"/>
              </w:numPr>
              <w:ind w:right="0"/>
              <w:jc w:val="left"/>
              <w:rPr>
                <w:color w:val="auto"/>
                <w:rtl/>
              </w:rPr>
            </w:pPr>
            <w:r w:rsidRPr="00934BBD">
              <w:rPr>
                <w:color w:val="auto"/>
                <w:rtl/>
              </w:rPr>
              <w:t> משותפת\ ספק</w:t>
            </w:r>
          </w:p>
        </w:tc>
        <w:tc>
          <w:tcPr>
            <w:tcW w:w="1711" w:type="pct"/>
            <w:vAlign w:val="center"/>
          </w:tcPr>
          <w:p w14:paraId="7295C822" w14:textId="77777777" w:rsidR="00DF1C9A" w:rsidRPr="00934BBD" w:rsidRDefault="00DF1C9A" w:rsidP="00350CF8">
            <w:pPr>
              <w:pStyle w:val="46"/>
              <w:numPr>
                <w:ilvl w:val="0"/>
                <w:numId w:val="0"/>
              </w:numPr>
              <w:ind w:right="0"/>
              <w:jc w:val="center"/>
              <w:rPr>
                <w:color w:val="auto"/>
                <w:rtl/>
              </w:rPr>
            </w:pPr>
            <w:r w:rsidRPr="00934BBD">
              <w:rPr>
                <w:color w:val="auto"/>
                <w:rtl/>
              </w:rPr>
              <w:t>שליחת קישורי מידע כללי</w:t>
            </w:r>
          </w:p>
        </w:tc>
      </w:tr>
      <w:tr w:rsidR="00F03798" w:rsidRPr="00934BBD" w14:paraId="7FCBE52A" w14:textId="77777777" w:rsidTr="00080E76">
        <w:tc>
          <w:tcPr>
            <w:tcW w:w="632" w:type="pct"/>
            <w:vAlign w:val="bottom"/>
          </w:tcPr>
          <w:p w14:paraId="6011B823" w14:textId="77777777" w:rsidR="00DF1C9A" w:rsidRPr="00934BBD" w:rsidRDefault="00DF1C9A" w:rsidP="00350CF8">
            <w:pPr>
              <w:pStyle w:val="46"/>
              <w:numPr>
                <w:ilvl w:val="0"/>
                <w:numId w:val="0"/>
              </w:numPr>
              <w:ind w:right="0"/>
              <w:jc w:val="center"/>
              <w:rPr>
                <w:color w:val="auto"/>
              </w:rPr>
            </w:pPr>
            <w:r w:rsidRPr="00934BBD">
              <w:rPr>
                <w:color w:val="auto"/>
                <w:rtl/>
              </w:rPr>
              <w:t xml:space="preserve">אבן בוחן </w:t>
            </w:r>
          </w:p>
        </w:tc>
        <w:tc>
          <w:tcPr>
            <w:tcW w:w="600" w:type="pct"/>
            <w:vAlign w:val="bottom"/>
          </w:tcPr>
          <w:p w14:paraId="22D207EF"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חייגן </w:t>
            </w:r>
          </w:p>
        </w:tc>
        <w:tc>
          <w:tcPr>
            <w:tcW w:w="514" w:type="pct"/>
            <w:vAlign w:val="bottom"/>
          </w:tcPr>
          <w:p w14:paraId="6E8720E8"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51065041"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 בסיס נתונים משותף \ </w:t>
            </w:r>
            <w:r w:rsidRPr="00934BBD">
              <w:rPr>
                <w:color w:val="auto"/>
              </w:rPr>
              <w:t>Webservice</w:t>
            </w:r>
          </w:p>
        </w:tc>
        <w:tc>
          <w:tcPr>
            <w:tcW w:w="686" w:type="pct"/>
            <w:vAlign w:val="bottom"/>
          </w:tcPr>
          <w:p w14:paraId="7A419DB5"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424C2FA0" w14:textId="77777777" w:rsidR="00DF1C9A" w:rsidRPr="00934BBD" w:rsidRDefault="00DF1C9A" w:rsidP="00350CF8">
            <w:pPr>
              <w:pStyle w:val="46"/>
              <w:numPr>
                <w:ilvl w:val="0"/>
                <w:numId w:val="0"/>
              </w:numPr>
              <w:ind w:right="0"/>
              <w:jc w:val="center"/>
              <w:rPr>
                <w:color w:val="auto"/>
                <w:rtl/>
              </w:rPr>
            </w:pPr>
            <w:r w:rsidRPr="00934BBD">
              <w:rPr>
                <w:color w:val="auto"/>
                <w:rtl/>
              </w:rPr>
              <w:t>יצוא רשומות ממערכות ליבה לחייגן לטובת שיחות יוצאות , החזרת תשובות וסטטוס בממשק חוזר</w:t>
            </w:r>
          </w:p>
        </w:tc>
      </w:tr>
      <w:tr w:rsidR="00F03798" w:rsidRPr="00934BBD" w14:paraId="53C4A853" w14:textId="77777777" w:rsidTr="00080E76">
        <w:tc>
          <w:tcPr>
            <w:tcW w:w="632" w:type="pct"/>
            <w:vAlign w:val="bottom"/>
          </w:tcPr>
          <w:p w14:paraId="4C236681" w14:textId="77777777" w:rsidR="00DF1C9A" w:rsidRPr="00934BBD" w:rsidRDefault="00DF1C9A" w:rsidP="00350CF8">
            <w:pPr>
              <w:pStyle w:val="46"/>
              <w:numPr>
                <w:ilvl w:val="0"/>
                <w:numId w:val="0"/>
              </w:numPr>
              <w:ind w:right="0"/>
              <w:jc w:val="center"/>
              <w:rPr>
                <w:color w:val="auto"/>
                <w:rtl/>
              </w:rPr>
            </w:pPr>
            <w:r w:rsidRPr="00934BBD">
              <w:rPr>
                <w:color w:val="auto"/>
                <w:rtl/>
              </w:rPr>
              <w:t>כלים שלובים</w:t>
            </w:r>
          </w:p>
        </w:tc>
        <w:tc>
          <w:tcPr>
            <w:tcW w:w="600" w:type="pct"/>
            <w:vAlign w:val="bottom"/>
          </w:tcPr>
          <w:p w14:paraId="05205296"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חייגן </w:t>
            </w:r>
          </w:p>
        </w:tc>
        <w:tc>
          <w:tcPr>
            <w:tcW w:w="514" w:type="pct"/>
            <w:vAlign w:val="bottom"/>
          </w:tcPr>
          <w:p w14:paraId="440CF14D" w14:textId="77777777" w:rsidR="00DF1C9A" w:rsidRPr="00934BBD" w:rsidRDefault="00DF1C9A" w:rsidP="00350CF8">
            <w:pPr>
              <w:pStyle w:val="46"/>
              <w:numPr>
                <w:ilvl w:val="0"/>
                <w:numId w:val="0"/>
              </w:numPr>
              <w:ind w:right="0"/>
              <w:jc w:val="center"/>
              <w:rPr>
                <w:color w:val="auto"/>
                <w:rtl/>
              </w:rPr>
            </w:pPr>
            <w:r w:rsidRPr="00934BBD">
              <w:rPr>
                <w:color w:val="auto"/>
                <w:rtl/>
              </w:rPr>
              <w:t xml:space="preserve">דו כיווני </w:t>
            </w:r>
          </w:p>
        </w:tc>
        <w:tc>
          <w:tcPr>
            <w:tcW w:w="857" w:type="pct"/>
            <w:vAlign w:val="bottom"/>
          </w:tcPr>
          <w:p w14:paraId="3F91E247" w14:textId="77777777" w:rsidR="00DF1C9A" w:rsidRPr="00934BBD" w:rsidRDefault="00DF1C9A" w:rsidP="00350CF8">
            <w:pPr>
              <w:pStyle w:val="46"/>
              <w:numPr>
                <w:ilvl w:val="0"/>
                <w:numId w:val="0"/>
              </w:numPr>
              <w:ind w:right="0"/>
              <w:jc w:val="center"/>
              <w:rPr>
                <w:color w:val="auto"/>
                <w:rtl/>
              </w:rPr>
            </w:pPr>
            <w:r w:rsidRPr="00934BBD">
              <w:rPr>
                <w:color w:val="auto"/>
                <w:rtl/>
              </w:rPr>
              <w:t> בסיס נתונים משותף</w:t>
            </w:r>
            <w:r w:rsidRPr="00934BBD">
              <w:rPr>
                <w:color w:val="auto"/>
              </w:rPr>
              <w:t xml:space="preserve"> </w:t>
            </w:r>
            <w:r w:rsidRPr="00934BBD">
              <w:rPr>
                <w:color w:val="auto"/>
                <w:rtl/>
              </w:rPr>
              <w:t xml:space="preserve"> \ </w:t>
            </w:r>
            <w:r w:rsidRPr="00934BBD">
              <w:rPr>
                <w:color w:val="auto"/>
              </w:rPr>
              <w:t>Webservice</w:t>
            </w:r>
          </w:p>
        </w:tc>
        <w:tc>
          <w:tcPr>
            <w:tcW w:w="686" w:type="pct"/>
            <w:vAlign w:val="bottom"/>
          </w:tcPr>
          <w:p w14:paraId="5AA28652" w14:textId="77777777" w:rsidR="00DF1C9A" w:rsidRPr="00934BBD" w:rsidRDefault="00DF1C9A" w:rsidP="00350CF8">
            <w:pPr>
              <w:pStyle w:val="46"/>
              <w:numPr>
                <w:ilvl w:val="0"/>
                <w:numId w:val="0"/>
              </w:numPr>
              <w:ind w:right="0"/>
              <w:jc w:val="center"/>
              <w:rPr>
                <w:color w:val="auto"/>
                <w:rtl/>
              </w:rPr>
            </w:pPr>
            <w:r w:rsidRPr="00934BBD">
              <w:rPr>
                <w:color w:val="auto"/>
                <w:rtl/>
              </w:rPr>
              <w:t>משותפת</w:t>
            </w:r>
          </w:p>
        </w:tc>
        <w:tc>
          <w:tcPr>
            <w:tcW w:w="1711" w:type="pct"/>
            <w:vAlign w:val="center"/>
          </w:tcPr>
          <w:p w14:paraId="2807F166" w14:textId="77777777" w:rsidR="00DF1C9A" w:rsidRPr="00934BBD" w:rsidRDefault="00DF1C9A" w:rsidP="00350CF8">
            <w:pPr>
              <w:pStyle w:val="46"/>
              <w:numPr>
                <w:ilvl w:val="0"/>
                <w:numId w:val="0"/>
              </w:numPr>
              <w:ind w:right="0"/>
              <w:jc w:val="center"/>
              <w:rPr>
                <w:color w:val="auto"/>
                <w:rtl/>
              </w:rPr>
            </w:pPr>
            <w:r w:rsidRPr="00934BBD">
              <w:rPr>
                <w:color w:val="auto"/>
                <w:rtl/>
              </w:rPr>
              <w:t>יצוא רשומות ממערכות ליבה לחייגן לטובת שיחות יוצאות , החזרת תשובות וסטטוס בממשק חוזר</w:t>
            </w:r>
          </w:p>
        </w:tc>
      </w:tr>
    </w:tbl>
    <w:p w14:paraId="395F7E0F" w14:textId="77777777" w:rsidR="009B6BD5" w:rsidRDefault="009B6BD5" w:rsidP="00080E76">
      <w:pPr>
        <w:pStyle w:val="Normal2"/>
        <w:rPr>
          <w:rFonts w:ascii="David" w:hAnsi="David"/>
          <w:b/>
          <w:bCs/>
          <w:rtl/>
        </w:rPr>
      </w:pPr>
    </w:p>
    <w:p w14:paraId="3A699368" w14:textId="77777777" w:rsidR="009B6BD5" w:rsidRDefault="009B6BD5" w:rsidP="00080E76">
      <w:pPr>
        <w:pStyle w:val="Normal2"/>
        <w:rPr>
          <w:rFonts w:ascii="David" w:hAnsi="David"/>
          <w:b/>
          <w:bCs/>
          <w:rtl/>
        </w:rPr>
      </w:pPr>
    </w:p>
    <w:p w14:paraId="0431F1B9" w14:textId="733E5C58" w:rsidR="00DF1C9A" w:rsidRPr="00080E76" w:rsidRDefault="00DF1C9A" w:rsidP="00080E76">
      <w:pPr>
        <w:pStyle w:val="Normal2"/>
        <w:rPr>
          <w:b/>
          <w:bCs/>
          <w:rtl/>
        </w:rPr>
      </w:pPr>
      <w:r w:rsidRPr="00080E76">
        <w:rPr>
          <w:rFonts w:ascii="David" w:hAnsi="David" w:hint="eastAsia"/>
          <w:b/>
          <w:bCs/>
          <w:rtl/>
        </w:rPr>
        <w:t>להלן</w:t>
      </w:r>
      <w:r w:rsidRPr="00080E76">
        <w:rPr>
          <w:rFonts w:ascii="David" w:hAnsi="David"/>
          <w:b/>
          <w:bCs/>
          <w:rtl/>
        </w:rPr>
        <w:t xml:space="preserve"> </w:t>
      </w:r>
      <w:r w:rsidRPr="00080E76">
        <w:rPr>
          <w:rFonts w:ascii="David" w:hAnsi="David" w:hint="eastAsia"/>
          <w:b/>
          <w:bCs/>
          <w:rtl/>
        </w:rPr>
        <w:t>דגשים</w:t>
      </w:r>
      <w:r w:rsidRPr="00080E76">
        <w:rPr>
          <w:rFonts w:ascii="David" w:hAnsi="David"/>
          <w:b/>
          <w:bCs/>
          <w:rtl/>
        </w:rPr>
        <w:t xml:space="preserve"> </w:t>
      </w:r>
      <w:r w:rsidRPr="00080E76">
        <w:rPr>
          <w:rFonts w:ascii="David" w:hAnsi="David" w:hint="eastAsia"/>
          <w:b/>
          <w:bCs/>
          <w:rtl/>
        </w:rPr>
        <w:t>בנושא</w:t>
      </w:r>
      <w:r w:rsidRPr="00080E76">
        <w:rPr>
          <w:rFonts w:ascii="David" w:hAnsi="David"/>
          <w:b/>
          <w:bCs/>
          <w:rtl/>
        </w:rPr>
        <w:t xml:space="preserve"> </w:t>
      </w:r>
      <w:r w:rsidRPr="00080E76">
        <w:rPr>
          <w:rFonts w:ascii="David" w:hAnsi="David" w:hint="eastAsia"/>
          <w:b/>
          <w:bCs/>
          <w:rtl/>
        </w:rPr>
        <w:t>הממשקים</w:t>
      </w:r>
    </w:p>
    <w:p w14:paraId="0B12EE9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סוג הממשק יכול להשתנות לאחר אפיון מפורט מול הספק הזוכה </w:t>
      </w:r>
    </w:p>
    <w:p w14:paraId="70581362"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יש להיערך ולהכין מנגנון הוספת ממשקים נוספים לפי הצורך </w:t>
      </w:r>
    </w:p>
    <w:p w14:paraId="7DEC927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לכל מערכת נדרש להקים סביבת בדיקות נפרדת מהייצור </w:t>
      </w:r>
    </w:p>
    <w:p w14:paraId="77BB7615" w14:textId="77777777" w:rsidR="00DF1C9A" w:rsidRPr="00934BBD" w:rsidRDefault="00DF1C9A" w:rsidP="00080E76">
      <w:pPr>
        <w:pStyle w:val="Normal2"/>
      </w:pPr>
    </w:p>
    <w:p w14:paraId="6DADECE7"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 xml:space="preserve"> גרסאות ושדרוגים</w:t>
      </w:r>
      <w:bookmarkEnd w:id="2157"/>
      <w:bookmarkEnd w:id="2158"/>
      <w:bookmarkEnd w:id="2159"/>
    </w:p>
    <w:p w14:paraId="44663BB3" w14:textId="77777777" w:rsidR="00DF1C9A" w:rsidRPr="00934BBD" w:rsidRDefault="00DF1C9A" w:rsidP="00080E76">
      <w:pPr>
        <w:spacing w:line="360" w:lineRule="auto"/>
        <w:ind w:left="360"/>
        <w:rPr>
          <w:rtl/>
        </w:rPr>
      </w:pPr>
      <w:r w:rsidRPr="00080E76">
        <w:rPr>
          <w:rFonts w:ascii="David" w:hAnsi="David" w:cs="David"/>
          <w:szCs w:val="24"/>
          <w:rtl/>
        </w:rPr>
        <w:t>בכל תקופת ההתקשרות המערכת המוצעת תהיה בגרסת הייצור הנתמכת על ידי היצרן ותאפשר שדרוג טכנולוגי רציף.</w:t>
      </w:r>
      <w:r w:rsidR="006C7865" w:rsidRPr="00080E76">
        <w:rPr>
          <w:rFonts w:ascii="David" w:hAnsi="David" w:cs="David"/>
          <w:szCs w:val="24"/>
          <w:rtl/>
        </w:rPr>
        <w:t xml:space="preserve"> </w:t>
      </w:r>
      <w:r w:rsidRPr="00080E76">
        <w:rPr>
          <w:rFonts w:ascii="David" w:hAnsi="David" w:cs="David" w:hint="eastAsia"/>
          <w:szCs w:val="24"/>
          <w:rtl/>
        </w:rPr>
        <w:t>יובהר</w:t>
      </w:r>
      <w:r w:rsidRPr="00080E76">
        <w:rPr>
          <w:rFonts w:ascii="David" w:hAnsi="David" w:cs="David"/>
          <w:szCs w:val="24"/>
          <w:rtl/>
        </w:rPr>
        <w:t xml:space="preserve"> כי גרסת הייצור אותה מאפשר </w:t>
      </w:r>
      <w:r w:rsidR="00065596" w:rsidRPr="00934BBD">
        <w:rPr>
          <w:rFonts w:ascii="David" w:hAnsi="David" w:cs="David"/>
          <w:szCs w:val="24"/>
          <w:rtl/>
        </w:rPr>
        <w:t>המזמין</w:t>
      </w:r>
      <w:r w:rsidR="00065596" w:rsidRPr="00FA7C46">
        <w:rPr>
          <w:rFonts w:ascii="David" w:hAnsi="David" w:cs="David"/>
          <w:szCs w:val="24"/>
          <w:rtl/>
        </w:rPr>
        <w:t xml:space="preserve"> </w:t>
      </w:r>
      <w:r w:rsidRPr="00FA7C46">
        <w:rPr>
          <w:rFonts w:ascii="David" w:hAnsi="David" w:cs="David"/>
          <w:szCs w:val="24"/>
          <w:rtl/>
        </w:rPr>
        <w:t xml:space="preserve">היא עד גרסה אחת אחורה. </w:t>
      </w:r>
    </w:p>
    <w:p w14:paraId="210D1D8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0F32227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p>
    <w:p w14:paraId="11616DC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המציע מתחייב להודיע לרשות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61BD1B65"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התגלו תקלות, קשיים או תופעות בלתי צפויות ב</w:t>
      </w:r>
      <w:r w:rsidR="006C7865" w:rsidRPr="00934BBD">
        <w:rPr>
          <w:rFonts w:ascii="David" w:hAnsi="David" w:cs="David"/>
          <w:color w:val="auto"/>
          <w:sz w:val="22"/>
          <w:szCs w:val="24"/>
          <w:rtl/>
        </w:rPr>
        <w:t>ה</w:t>
      </w:r>
      <w:r w:rsidRPr="00934BBD">
        <w:rPr>
          <w:rFonts w:ascii="David" w:hAnsi="David" w:cs="David"/>
          <w:color w:val="auto"/>
          <w:sz w:val="22"/>
          <w:szCs w:val="24"/>
          <w:rtl/>
        </w:rPr>
        <w:t>תקנת הגרסה החדשה ובתפעולה, יהיה המזמין זכאי לדרוש חזרה מידית לגרסה הקודמת התקינה.</w:t>
      </w:r>
    </w:p>
    <w:p w14:paraId="2ED0E30F" w14:textId="77777777" w:rsidR="00DF1C9A" w:rsidRPr="00934BBD" w:rsidRDefault="00DF1C9A" w:rsidP="00FA7C46">
      <w:pPr>
        <w:pStyle w:val="Normal2"/>
      </w:pPr>
      <w:bookmarkStart w:id="2160" w:name="_Toc456130941"/>
      <w:bookmarkStart w:id="2161" w:name="_Toc456131136"/>
      <w:bookmarkStart w:id="2162" w:name="_Toc462212965"/>
    </w:p>
    <w:p w14:paraId="1EA38979"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 העברת קבצים</w:t>
      </w:r>
      <w:bookmarkEnd w:id="2160"/>
      <w:bookmarkEnd w:id="2161"/>
      <w:bookmarkEnd w:id="2162"/>
    </w:p>
    <w:p w14:paraId="02DDA454" w14:textId="77777777" w:rsidR="00DF1C9A" w:rsidRPr="00934BBD" w:rsidRDefault="00DF1C9A" w:rsidP="00FA7C46">
      <w:pPr>
        <w:pStyle w:val="Normal2"/>
        <w:ind w:left="571"/>
      </w:pPr>
      <w:r w:rsidRPr="00934BBD">
        <w:rPr>
          <w:rFonts w:ascii="David" w:hAnsi="David"/>
          <w:rtl/>
        </w:rPr>
        <w:t xml:space="preserve">במידה ובמהלך הפעילות תהליכי העבודה יחייבו העברת קבצים בין הספק למזמין, הספק יידרש להתקין כספת.  </w:t>
      </w:r>
    </w:p>
    <w:p w14:paraId="0BF5D4EE" w14:textId="5F525A33" w:rsidR="00DF1C9A" w:rsidRPr="00934BBD" w:rsidRDefault="00DF1C9A" w:rsidP="00FA7C46">
      <w:pPr>
        <w:pStyle w:val="Normal2"/>
        <w:ind w:left="571"/>
        <w:rPr>
          <w:rtl/>
        </w:rPr>
      </w:pPr>
      <w:r w:rsidRPr="00934BBD">
        <w:rPr>
          <w:rFonts w:ascii="David" w:hAnsi="David"/>
          <w:rtl/>
        </w:rPr>
        <w:t xml:space="preserve">הספק יידרש לבצע את העברת הקבצים דרך מוצר טווח כספות של חברת </w:t>
      </w:r>
      <w:r w:rsidR="00477670">
        <w:rPr>
          <w:rFonts w:ascii="David" w:hAnsi="David"/>
        </w:rPr>
        <w:t>GoAnywhere</w:t>
      </w:r>
      <w:r w:rsidR="00477670" w:rsidRPr="00934BBD">
        <w:rPr>
          <w:rFonts w:ascii="David" w:hAnsi="David"/>
          <w:rtl/>
        </w:rPr>
        <w:t xml:space="preserve">  </w:t>
      </w:r>
      <w:r w:rsidRPr="00934BBD">
        <w:rPr>
          <w:rFonts w:ascii="David" w:hAnsi="David"/>
          <w:rtl/>
        </w:rPr>
        <w:t>או מוצר אחר ש</w:t>
      </w:r>
      <w:r w:rsidR="006C7865" w:rsidRPr="00934BBD">
        <w:rPr>
          <w:rFonts w:ascii="David" w:hAnsi="David"/>
          <w:rtl/>
        </w:rPr>
        <w:t>ת</w:t>
      </w:r>
      <w:r w:rsidRPr="00934BBD">
        <w:rPr>
          <w:rFonts w:ascii="David" w:hAnsi="David"/>
          <w:rtl/>
        </w:rPr>
        <w:t>בחר הרשות בעזרת רישיון משתמש אשר יסופק ע"י המזמין. במידה והספק יעדיף לרכוש רכיב אוטומציה לכספות, על הספק לרכוש רישיון על חשבונו ולאשר את הרכיב למול מערכות מידע של המזמין.</w:t>
      </w:r>
    </w:p>
    <w:p w14:paraId="70F65A9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תחזוקת מערכות</w:t>
      </w:r>
    </w:p>
    <w:p w14:paraId="35FE6987" w14:textId="77777777" w:rsidR="00DF1C9A" w:rsidRPr="00934BBD" w:rsidRDefault="00DF1C9A" w:rsidP="00FA7C46">
      <w:pPr>
        <w:pStyle w:val="Normal2"/>
        <w:ind w:left="571"/>
        <w:rPr>
          <w:rtl/>
        </w:rPr>
      </w:pPr>
      <w:r w:rsidRPr="00934BBD">
        <w:rPr>
          <w:rFonts w:ascii="David" w:hAnsi="David"/>
          <w:rtl/>
        </w:rPr>
        <w:t xml:space="preserve">באחריות הספק הזוכה לעבוד בהתאם לנוהל התחזוקה מטה לאורך כלל תקופת ההתקשרות. יובהר כי נוהל זה עשוי להשתנות בהתאם להנחיות מערכות מידע. </w:t>
      </w:r>
    </w:p>
    <w:p w14:paraId="7C233562" w14:textId="77777777" w:rsidR="00DF1C9A" w:rsidRPr="00934BBD" w:rsidRDefault="006C7865" w:rsidP="00FA7C46">
      <w:pPr>
        <w:pStyle w:val="Normal2"/>
        <w:ind w:left="571"/>
        <w:rPr>
          <w:rtl/>
        </w:rPr>
      </w:pPr>
      <w:r w:rsidRPr="00934BBD">
        <w:rPr>
          <w:rFonts w:ascii="David" w:hAnsi="David"/>
          <w:rtl/>
        </w:rPr>
        <w:t>להלן נוהל התחזוקה</w:t>
      </w:r>
      <w:r w:rsidR="00DF1C9A" w:rsidRPr="00934BBD">
        <w:rPr>
          <w:rFonts w:ascii="David" w:hAnsi="David"/>
          <w:rtl/>
        </w:rPr>
        <w:t>:</w:t>
      </w:r>
    </w:p>
    <w:p w14:paraId="6DC3EC8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תיעוד חומרה ותוכנה </w:t>
      </w:r>
    </w:p>
    <w:p w14:paraId="10560808" w14:textId="77777777" w:rsidR="00DF1C9A" w:rsidRPr="00934BBD" w:rsidRDefault="00DF1C9A" w:rsidP="00FA7C46">
      <w:pPr>
        <w:pStyle w:val="Normal2"/>
        <w:ind w:left="571"/>
        <w:rPr>
          <w:rtl/>
        </w:rPr>
      </w:pPr>
      <w:r w:rsidRPr="00934BBD">
        <w:rPr>
          <w:rFonts w:ascii="David" w:hAnsi="David"/>
          <w:rtl/>
        </w:rPr>
        <w:t>על הספק לתחזק רשימה מסודרת של החומרה והתוכנה בשימוש עבו</w:t>
      </w:r>
      <w:r w:rsidR="006C7865" w:rsidRPr="00934BBD">
        <w:rPr>
          <w:rFonts w:ascii="David" w:hAnsi="David"/>
          <w:rtl/>
        </w:rPr>
        <w:t>ר</w:t>
      </w:r>
      <w:r w:rsidRPr="00934BBD">
        <w:rPr>
          <w:rFonts w:ascii="David" w:hAnsi="David"/>
          <w:rtl/>
        </w:rPr>
        <w:t xml:space="preserve"> הפרויקט. את הרשימה יש לשמור בצורה מעודכנת בכל שלבי הפרויקט ולשלוח ללקוח רשימה מעודכנת פעם בשנה.</w:t>
      </w:r>
    </w:p>
    <w:p w14:paraId="4F7EE0AA" w14:textId="77777777" w:rsidR="00DF1C9A" w:rsidRPr="00934BBD" w:rsidRDefault="00DF1C9A"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 xml:space="preserve">תיעוד החומרה והתוכנה נדרש עבור הרכיבים הבאים: </w:t>
      </w:r>
    </w:p>
    <w:p w14:paraId="517DB7B8"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אחסון</w:t>
      </w:r>
      <w:r w:rsidRPr="00934BBD">
        <w:rPr>
          <w:rFonts w:ascii="David" w:hAnsi="David" w:cs="David"/>
          <w:color w:val="auto"/>
          <w:sz w:val="22"/>
          <w:szCs w:val="24"/>
        </w:rPr>
        <w:t xml:space="preserve"> </w:t>
      </w:r>
    </w:p>
    <w:p w14:paraId="5EFDDF24"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שרתים</w:t>
      </w:r>
    </w:p>
    <w:p w14:paraId="4C6644FD"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lastRenderedPageBreak/>
        <w:t>תחנות עבודה</w:t>
      </w:r>
    </w:p>
    <w:p w14:paraId="0A7180BF"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רכיבי אבטחת מידע</w:t>
      </w:r>
    </w:p>
    <w:p w14:paraId="3F64C2E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תקשורת </w:t>
      </w:r>
      <w:r w:rsidRPr="00934BBD">
        <w:rPr>
          <w:rFonts w:ascii="David" w:hAnsi="David" w:cs="David"/>
          <w:color w:val="auto"/>
          <w:sz w:val="22"/>
          <w:szCs w:val="24"/>
        </w:rPr>
        <w:t xml:space="preserve"> LAN</w:t>
      </w:r>
      <w:r w:rsidRPr="00934BBD">
        <w:rPr>
          <w:rFonts w:ascii="David" w:hAnsi="David" w:cs="David"/>
          <w:color w:val="auto"/>
          <w:sz w:val="22"/>
          <w:szCs w:val="24"/>
          <w:rtl/>
        </w:rPr>
        <w:t xml:space="preserve"> </w:t>
      </w:r>
    </w:p>
    <w:p w14:paraId="1795F582"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תקשורת </w:t>
      </w:r>
      <w:r w:rsidRPr="00934BBD">
        <w:rPr>
          <w:rFonts w:ascii="David" w:hAnsi="David" w:cs="David"/>
          <w:color w:val="auto"/>
          <w:sz w:val="22"/>
          <w:szCs w:val="24"/>
        </w:rPr>
        <w:t xml:space="preserve"> SAN</w:t>
      </w:r>
    </w:p>
    <w:p w14:paraId="6EF82AAE"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אמצעי גיבוי</w:t>
      </w:r>
    </w:p>
    <w:p w14:paraId="418A46B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תוכנות </w:t>
      </w:r>
    </w:p>
    <w:p w14:paraId="70C82E9A" w14:textId="77777777" w:rsidR="00DF1C9A" w:rsidRPr="00934BBD" w:rsidRDefault="00DF1C9A"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לכל ציוד יש לרשום לפחות :</w:t>
      </w:r>
    </w:p>
    <w:p w14:paraId="4AB0AC6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סוג הציוד </w:t>
      </w:r>
    </w:p>
    <w:p w14:paraId="76D2B8F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 xml:space="preserve">תיאור </w:t>
      </w:r>
    </w:p>
    <w:p w14:paraId="0D0EDBDC"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tl/>
        </w:rPr>
      </w:pPr>
      <w:r w:rsidRPr="00934BBD">
        <w:rPr>
          <w:rFonts w:ascii="David" w:hAnsi="David" w:cs="David"/>
          <w:color w:val="auto"/>
          <w:sz w:val="22"/>
          <w:szCs w:val="24"/>
          <w:rtl/>
        </w:rPr>
        <w:t>מספר סידורי</w:t>
      </w:r>
    </w:p>
    <w:p w14:paraId="0E1551C7"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ספק ממנו נרכש</w:t>
      </w:r>
    </w:p>
    <w:p w14:paraId="62EF0460"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תאריך רכישה</w:t>
      </w:r>
    </w:p>
    <w:p w14:paraId="0687C2DA"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תאריך סיום אחריות\תמיכה</w:t>
      </w:r>
    </w:p>
    <w:p w14:paraId="214ACEDC"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גירסת תוכנה מותקנת</w:t>
      </w:r>
    </w:p>
    <w:p w14:paraId="4DEE811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עד מתי הגירסה בתמיכה של היצרן</w:t>
      </w:r>
    </w:p>
    <w:p w14:paraId="51DB783E"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עדכון גירסה אחרון </w:t>
      </w:r>
    </w:p>
    <w:p w14:paraId="6BA0CC65"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עדכון גירסה הבא </w:t>
      </w:r>
    </w:p>
    <w:p w14:paraId="12CE31C9" w14:textId="77777777" w:rsidR="00DF1C9A" w:rsidRPr="00934BBD" w:rsidRDefault="00DF1C9A" w:rsidP="00CE19F6">
      <w:pPr>
        <w:pStyle w:val="af4"/>
        <w:numPr>
          <w:ilvl w:val="0"/>
          <w:numId w:val="112"/>
        </w:numPr>
        <w:spacing w:before="0"/>
        <w:contextualSpacing w:val="0"/>
        <w:rPr>
          <w:rFonts w:ascii="David" w:hAnsi="David" w:cs="David"/>
          <w:color w:val="auto"/>
          <w:sz w:val="22"/>
          <w:szCs w:val="24"/>
        </w:rPr>
      </w:pPr>
      <w:r w:rsidRPr="00934BBD">
        <w:rPr>
          <w:rFonts w:ascii="David" w:hAnsi="David" w:cs="David"/>
          <w:color w:val="auto"/>
          <w:sz w:val="22"/>
          <w:szCs w:val="24"/>
          <w:rtl/>
        </w:rPr>
        <w:t xml:space="preserve">תאריך </w:t>
      </w:r>
      <w:r w:rsidRPr="00934BBD">
        <w:rPr>
          <w:rFonts w:ascii="David" w:hAnsi="David" w:cs="David"/>
          <w:color w:val="auto"/>
          <w:sz w:val="22"/>
          <w:szCs w:val="24"/>
        </w:rPr>
        <w:t>End Of Life</w:t>
      </w:r>
      <w:r w:rsidRPr="00934BBD">
        <w:rPr>
          <w:rFonts w:ascii="David" w:hAnsi="David" w:cs="David"/>
          <w:color w:val="auto"/>
          <w:sz w:val="22"/>
          <w:szCs w:val="24"/>
          <w:rtl/>
        </w:rPr>
        <w:t xml:space="preserve"> של החומרה </w:t>
      </w:r>
    </w:p>
    <w:p w14:paraId="0B589F80"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תחזוקת חומרה, תוכנות תשתית  ומערכות המוקד </w:t>
      </w:r>
    </w:p>
    <w:p w14:paraId="61EB9CCF" w14:textId="77777777" w:rsidR="00DF1C9A" w:rsidRPr="00934BBD" w:rsidRDefault="00DF1C9A" w:rsidP="00FA7C46">
      <w:pPr>
        <w:pStyle w:val="Normal2"/>
        <w:spacing w:before="0"/>
        <w:ind w:left="571"/>
        <w:rPr>
          <w:rtl/>
        </w:rPr>
      </w:pPr>
      <w:r w:rsidRPr="00934BBD">
        <w:rPr>
          <w:rFonts w:ascii="David" w:hAnsi="David"/>
          <w:rtl/>
        </w:rPr>
        <w:t>מצ"ב רשימת משימות תחזוקה שו</w:t>
      </w:r>
      <w:r w:rsidR="006C7865" w:rsidRPr="00934BBD">
        <w:rPr>
          <w:rFonts w:ascii="David" w:hAnsi="David"/>
          <w:rtl/>
        </w:rPr>
        <w:t>טפות שיש לבצע עבור מערכות המוקד</w:t>
      </w:r>
      <w:r w:rsidRPr="00934BBD">
        <w:rPr>
          <w:rFonts w:ascii="David" w:hAnsi="David"/>
          <w:rtl/>
        </w:rPr>
        <w:t>. הרשימה הינה רשימת בסיס בלבד ויתווספ</w:t>
      </w:r>
      <w:r w:rsidR="006C7865" w:rsidRPr="00934BBD">
        <w:rPr>
          <w:rFonts w:ascii="David" w:hAnsi="David"/>
          <w:rtl/>
        </w:rPr>
        <w:t>ו אליה משימות נוספות לפי הצורך.</w:t>
      </w:r>
    </w:p>
    <w:p w14:paraId="26EB8A97" w14:textId="77777777" w:rsidR="00DF1C9A" w:rsidRPr="00934BBD" w:rsidRDefault="00DF1C9A" w:rsidP="007820CB">
      <w:pPr>
        <w:pStyle w:val="Normal2"/>
        <w:spacing w:before="0"/>
        <w:ind w:left="571"/>
        <w:rPr>
          <w:rFonts w:ascii="David" w:hAnsi="David"/>
          <w:rtl/>
        </w:rPr>
      </w:pPr>
      <w:r w:rsidRPr="00934BBD">
        <w:rPr>
          <w:rFonts w:ascii="David" w:hAnsi="David"/>
          <w:rtl/>
        </w:rPr>
        <w:t>בכל חודש יש לשלוח לנציג הרשות דוח מסודר עם סטטוס ביצ</w:t>
      </w:r>
      <w:r w:rsidR="006C7865" w:rsidRPr="00934BBD">
        <w:rPr>
          <w:rFonts w:ascii="David" w:hAnsi="David"/>
          <w:rtl/>
        </w:rPr>
        <w:t>וע המשימות המתוכננות לאותו חודש</w:t>
      </w:r>
      <w:r w:rsidRPr="00934BBD">
        <w:rPr>
          <w:rFonts w:ascii="David" w:hAnsi="David"/>
          <w:rtl/>
        </w:rPr>
        <w:t>.</w:t>
      </w:r>
    </w:p>
    <w:p w14:paraId="35309115" w14:textId="77777777" w:rsidR="00CE3F37" w:rsidRPr="00934BBD" w:rsidRDefault="00CE3F37" w:rsidP="00FA7C46">
      <w:pPr>
        <w:pStyle w:val="Normal2"/>
        <w:spacing w:before="0"/>
        <w:ind w:left="571"/>
        <w:rPr>
          <w:rtl/>
        </w:rPr>
      </w:pPr>
    </w:p>
    <w:tbl>
      <w:tblPr>
        <w:tblStyle w:val="2fff0"/>
        <w:bidiVisual/>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7"/>
        <w:gridCol w:w="4678"/>
        <w:gridCol w:w="992"/>
        <w:gridCol w:w="992"/>
        <w:gridCol w:w="846"/>
      </w:tblGrid>
      <w:tr w:rsidR="00DF1C9A" w:rsidRPr="00934BBD" w14:paraId="17CC9DB1" w14:textId="77777777" w:rsidTr="00350CF8">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837" w:type="dxa"/>
            <w:tcBorders>
              <w:bottom w:val="none" w:sz="0" w:space="0" w:color="auto"/>
            </w:tcBorders>
            <w:shd w:val="clear" w:color="auto" w:fill="E7E6E6" w:themeFill="background2"/>
            <w:noWrap/>
            <w:hideMark/>
          </w:tcPr>
          <w:p w14:paraId="233A9E62" w14:textId="77777777" w:rsidR="00DF1C9A" w:rsidRPr="00934BBD" w:rsidRDefault="00DF1C9A" w:rsidP="00350CF8">
            <w:pPr>
              <w:spacing w:after="0"/>
              <w:jc w:val="center"/>
              <w:rPr>
                <w:rFonts w:ascii="David" w:hAnsi="David" w:cs="David"/>
                <w:sz w:val="24"/>
                <w:szCs w:val="24"/>
                <w:rtl/>
              </w:rPr>
            </w:pPr>
            <w:r w:rsidRPr="00934BBD">
              <w:rPr>
                <w:rFonts w:ascii="David" w:hAnsi="David" w:cs="David"/>
                <w:sz w:val="24"/>
                <w:szCs w:val="24"/>
                <w:rtl/>
              </w:rPr>
              <w:t>שם</w:t>
            </w:r>
          </w:p>
        </w:tc>
        <w:tc>
          <w:tcPr>
            <w:tcW w:w="4678" w:type="dxa"/>
            <w:tcBorders>
              <w:bottom w:val="none" w:sz="0" w:space="0" w:color="auto"/>
            </w:tcBorders>
            <w:shd w:val="clear" w:color="auto" w:fill="E7E6E6" w:themeFill="background2"/>
            <w:noWrap/>
            <w:hideMark/>
          </w:tcPr>
          <w:p w14:paraId="1ADAE195"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Pr>
            </w:pPr>
            <w:r w:rsidRPr="00934BBD">
              <w:rPr>
                <w:rFonts w:ascii="David" w:hAnsi="David" w:cs="David"/>
                <w:sz w:val="24"/>
                <w:szCs w:val="24"/>
                <w:rtl/>
              </w:rPr>
              <w:t>תיאור</w:t>
            </w:r>
          </w:p>
        </w:tc>
        <w:tc>
          <w:tcPr>
            <w:tcW w:w="992" w:type="dxa"/>
            <w:tcBorders>
              <w:bottom w:val="none" w:sz="0" w:space="0" w:color="auto"/>
            </w:tcBorders>
            <w:shd w:val="clear" w:color="auto" w:fill="E7E6E6" w:themeFill="background2"/>
            <w:noWrap/>
            <w:hideMark/>
          </w:tcPr>
          <w:p w14:paraId="5A0CCBA6"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סוג תדירות</w:t>
            </w:r>
          </w:p>
        </w:tc>
        <w:tc>
          <w:tcPr>
            <w:tcW w:w="992" w:type="dxa"/>
            <w:tcBorders>
              <w:bottom w:val="none" w:sz="0" w:space="0" w:color="auto"/>
            </w:tcBorders>
            <w:shd w:val="clear" w:color="auto" w:fill="E7E6E6" w:themeFill="background2"/>
            <w:noWrap/>
            <w:hideMark/>
          </w:tcPr>
          <w:p w14:paraId="37ED73D3"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תדירות</w:t>
            </w:r>
          </w:p>
        </w:tc>
        <w:tc>
          <w:tcPr>
            <w:tcW w:w="846" w:type="dxa"/>
            <w:tcBorders>
              <w:bottom w:val="none" w:sz="0" w:space="0" w:color="auto"/>
            </w:tcBorders>
            <w:shd w:val="clear" w:color="auto" w:fill="E7E6E6" w:themeFill="background2"/>
            <w:noWrap/>
            <w:hideMark/>
          </w:tcPr>
          <w:p w14:paraId="2B813B4C" w14:textId="77777777" w:rsidR="00DF1C9A" w:rsidRPr="00934BBD" w:rsidRDefault="00DF1C9A" w:rsidP="00350CF8">
            <w:pPr>
              <w:spacing w:after="0"/>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sidRPr="00934BBD">
              <w:rPr>
                <w:rFonts w:ascii="David" w:hAnsi="David" w:cs="David"/>
                <w:sz w:val="24"/>
                <w:szCs w:val="24"/>
                <w:rtl/>
              </w:rPr>
              <w:t>משך</w:t>
            </w:r>
          </w:p>
        </w:tc>
      </w:tr>
      <w:tr w:rsidR="00DF1C9A" w:rsidRPr="00934BBD" w14:paraId="4FB4710C"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FCA42EE" w14:textId="77777777" w:rsidR="00DF1C9A" w:rsidRPr="00934BBD" w:rsidRDefault="00DF1C9A" w:rsidP="00350CF8">
            <w:pPr>
              <w:spacing w:after="0"/>
              <w:rPr>
                <w:rFonts w:ascii="David" w:hAnsi="David" w:cs="David"/>
                <w:b w:val="0"/>
                <w:bCs w:val="0"/>
                <w:color w:val="000000"/>
                <w:sz w:val="24"/>
                <w:szCs w:val="24"/>
                <w:rtl/>
              </w:rPr>
            </w:pPr>
            <w:r w:rsidRPr="00934BBD">
              <w:rPr>
                <w:rFonts w:ascii="David" w:hAnsi="David" w:cs="David"/>
                <w:b w:val="0"/>
                <w:bCs w:val="0"/>
                <w:color w:val="000000"/>
                <w:sz w:val="24"/>
                <w:szCs w:val="24"/>
                <w:rtl/>
              </w:rPr>
              <w:t>בדיקות בוקר</w:t>
            </w:r>
          </w:p>
        </w:tc>
        <w:tc>
          <w:tcPr>
            <w:tcW w:w="4678" w:type="dxa"/>
            <w:noWrap/>
            <w:hideMark/>
          </w:tcPr>
          <w:p w14:paraId="2D765DB5"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בדיקות בוקר צוות סיסטם , יש להכין נוהל בדיקות בוקר</w:t>
            </w:r>
          </w:p>
        </w:tc>
        <w:tc>
          <w:tcPr>
            <w:tcW w:w="992" w:type="dxa"/>
            <w:noWrap/>
            <w:hideMark/>
          </w:tcPr>
          <w:p w14:paraId="30F5B9E7"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5DE9A1E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6F492E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897F1B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861BDFD"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בדיקות בוקר של </w:t>
            </w:r>
            <w:r w:rsidRPr="00934BBD">
              <w:rPr>
                <w:rFonts w:ascii="David" w:hAnsi="David" w:cs="David"/>
                <w:b w:val="0"/>
                <w:bCs w:val="0"/>
                <w:color w:val="000000"/>
                <w:sz w:val="24"/>
                <w:szCs w:val="24"/>
              </w:rPr>
              <w:t>DBA</w:t>
            </w:r>
          </w:p>
        </w:tc>
        <w:tc>
          <w:tcPr>
            <w:tcW w:w="4678" w:type="dxa"/>
            <w:noWrap/>
            <w:hideMark/>
          </w:tcPr>
          <w:p w14:paraId="38C26A9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תקינות ריצה של תהליכים תשתיתיים  בשרתי </w:t>
            </w:r>
            <w:r w:rsidRPr="00934BBD">
              <w:rPr>
                <w:rFonts w:ascii="David" w:hAnsi="David" w:cs="David"/>
                <w:color w:val="000000"/>
                <w:sz w:val="24"/>
                <w:szCs w:val="24"/>
              </w:rPr>
              <w:t>SQL</w:t>
            </w:r>
            <w:r w:rsidRPr="00934BBD">
              <w:rPr>
                <w:rFonts w:ascii="David" w:hAnsi="David" w:cs="David"/>
                <w:color w:val="000000"/>
                <w:sz w:val="24"/>
                <w:szCs w:val="24"/>
                <w:rtl/>
              </w:rPr>
              <w:t xml:space="preserve"> ובדיקות תקינות ותחזוקה יומית של </w:t>
            </w:r>
            <w:r w:rsidRPr="00934BBD">
              <w:rPr>
                <w:rFonts w:ascii="David" w:hAnsi="David" w:cs="David"/>
                <w:color w:val="000000"/>
                <w:sz w:val="24"/>
                <w:szCs w:val="24"/>
              </w:rPr>
              <w:t>DB</w:t>
            </w:r>
            <w:r w:rsidRPr="00934BBD">
              <w:rPr>
                <w:rFonts w:ascii="David" w:hAnsi="David" w:cs="David"/>
                <w:color w:val="000000"/>
                <w:sz w:val="24"/>
                <w:szCs w:val="24"/>
                <w:rtl/>
              </w:rPr>
              <w:t xml:space="preserve">  בייצור</w:t>
            </w:r>
          </w:p>
        </w:tc>
        <w:tc>
          <w:tcPr>
            <w:tcW w:w="992" w:type="dxa"/>
            <w:noWrap/>
            <w:hideMark/>
          </w:tcPr>
          <w:p w14:paraId="157F772D"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560BB0CB"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98A457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2CB107D"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28220E78"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בדיקת </w:t>
            </w:r>
            <w:r w:rsidRPr="00934BBD">
              <w:rPr>
                <w:rFonts w:ascii="David" w:hAnsi="David" w:cs="David"/>
                <w:b w:val="0"/>
                <w:bCs w:val="0"/>
                <w:color w:val="000000"/>
                <w:sz w:val="24"/>
                <w:szCs w:val="24"/>
              </w:rPr>
              <w:t>LOGS</w:t>
            </w:r>
            <w:r w:rsidRPr="00934BBD">
              <w:rPr>
                <w:rFonts w:ascii="David" w:hAnsi="David" w:cs="David"/>
                <w:b w:val="0"/>
                <w:bCs w:val="0"/>
                <w:color w:val="000000"/>
                <w:sz w:val="24"/>
                <w:szCs w:val="24"/>
                <w:rtl/>
              </w:rPr>
              <w:t>\טיפול יומי בתוכנת הגיבוי</w:t>
            </w:r>
          </w:p>
        </w:tc>
        <w:tc>
          <w:tcPr>
            <w:tcW w:w="4678" w:type="dxa"/>
            <w:tcBorders>
              <w:top w:val="none" w:sz="0" w:space="0" w:color="auto"/>
              <w:bottom w:val="none" w:sz="0" w:space="0" w:color="auto"/>
            </w:tcBorders>
            <w:noWrap/>
            <w:hideMark/>
          </w:tcPr>
          <w:p w14:paraId="3D91E284"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w:t>
            </w:r>
            <w:r w:rsidRPr="00934BBD">
              <w:rPr>
                <w:rFonts w:ascii="David" w:hAnsi="David" w:cs="David"/>
                <w:color w:val="000000"/>
                <w:sz w:val="24"/>
                <w:szCs w:val="24"/>
              </w:rPr>
              <w:t>LOGS</w:t>
            </w:r>
            <w:r w:rsidRPr="00934BBD">
              <w:rPr>
                <w:rFonts w:ascii="David" w:hAnsi="David" w:cs="David"/>
                <w:color w:val="000000"/>
                <w:sz w:val="24"/>
                <w:szCs w:val="24"/>
                <w:rtl/>
              </w:rPr>
              <w:t>\טיפול יומי בתוכנת הגיבוי</w:t>
            </w:r>
          </w:p>
        </w:tc>
        <w:tc>
          <w:tcPr>
            <w:tcW w:w="992" w:type="dxa"/>
            <w:tcBorders>
              <w:top w:val="none" w:sz="0" w:space="0" w:color="auto"/>
              <w:bottom w:val="none" w:sz="0" w:space="0" w:color="auto"/>
            </w:tcBorders>
            <w:noWrap/>
            <w:hideMark/>
          </w:tcPr>
          <w:p w14:paraId="20ABC263"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tcBorders>
              <w:top w:val="none" w:sz="0" w:space="0" w:color="auto"/>
              <w:bottom w:val="none" w:sz="0" w:space="0" w:color="auto"/>
            </w:tcBorders>
            <w:noWrap/>
            <w:hideMark/>
          </w:tcPr>
          <w:p w14:paraId="784D210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tcBorders>
              <w:top w:val="none" w:sz="0" w:space="0" w:color="auto"/>
              <w:bottom w:val="none" w:sz="0" w:space="0" w:color="auto"/>
            </w:tcBorders>
            <w:noWrap/>
            <w:hideMark/>
          </w:tcPr>
          <w:p w14:paraId="41F944A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51598CB"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34434C6"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דוחות שבועיים ממערכת האנטיוירוס</w:t>
            </w:r>
          </w:p>
        </w:tc>
        <w:tc>
          <w:tcPr>
            <w:tcW w:w="4678" w:type="dxa"/>
            <w:noWrap/>
            <w:hideMark/>
          </w:tcPr>
          <w:p w14:paraId="3AA94D99"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שליחת דוחות שבועיים ממערכת האנטיוירוס</w:t>
            </w:r>
          </w:p>
        </w:tc>
        <w:tc>
          <w:tcPr>
            <w:tcW w:w="992" w:type="dxa"/>
            <w:noWrap/>
            <w:hideMark/>
          </w:tcPr>
          <w:p w14:paraId="0C12ACD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437E82A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7</w:t>
            </w:r>
          </w:p>
        </w:tc>
        <w:tc>
          <w:tcPr>
            <w:tcW w:w="846" w:type="dxa"/>
            <w:noWrap/>
            <w:hideMark/>
          </w:tcPr>
          <w:p w14:paraId="67676835"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r>
      <w:tr w:rsidR="00DF1C9A" w:rsidRPr="00934BBD" w14:paraId="4812F154"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8934790"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בוקר של תשתית ניטור</w:t>
            </w:r>
          </w:p>
        </w:tc>
        <w:tc>
          <w:tcPr>
            <w:tcW w:w="4678" w:type="dxa"/>
            <w:noWrap/>
            <w:hideMark/>
          </w:tcPr>
          <w:p w14:paraId="352D3269"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בדיקת תקינות מערכות ניטור תשתיות ואפליקציות </w:t>
            </w:r>
          </w:p>
        </w:tc>
        <w:tc>
          <w:tcPr>
            <w:tcW w:w="992" w:type="dxa"/>
            <w:noWrap/>
            <w:hideMark/>
          </w:tcPr>
          <w:p w14:paraId="21F3AA7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יומית</w:t>
            </w:r>
          </w:p>
        </w:tc>
        <w:tc>
          <w:tcPr>
            <w:tcW w:w="992" w:type="dxa"/>
            <w:noWrap/>
            <w:hideMark/>
          </w:tcPr>
          <w:p w14:paraId="1BDFFD5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14</w:t>
            </w:r>
          </w:p>
        </w:tc>
        <w:tc>
          <w:tcPr>
            <w:tcW w:w="846" w:type="dxa"/>
            <w:noWrap/>
            <w:hideMark/>
          </w:tcPr>
          <w:p w14:paraId="7B069F1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9F0B92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9C0FC9C"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lastRenderedPageBreak/>
              <w:t xml:space="preserve">דוח ביצוע משימות חודשי </w:t>
            </w:r>
          </w:p>
        </w:tc>
        <w:tc>
          <w:tcPr>
            <w:tcW w:w="4678" w:type="dxa"/>
            <w:noWrap/>
            <w:hideMark/>
          </w:tcPr>
          <w:p w14:paraId="1BA79F0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דוח ביצוע משימות חודשי - יש לשלוח דוח מסודר עם פירוט המשימות לאותו חודש וסטטוס הביצוע שלהן</w:t>
            </w:r>
          </w:p>
        </w:tc>
        <w:tc>
          <w:tcPr>
            <w:tcW w:w="992" w:type="dxa"/>
            <w:noWrap/>
            <w:hideMark/>
          </w:tcPr>
          <w:p w14:paraId="088C856C"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1E7245A"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B6A594C"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45F5D555"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2FD3496"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שיחזור חודשית</w:t>
            </w:r>
          </w:p>
        </w:tc>
        <w:tc>
          <w:tcPr>
            <w:tcW w:w="4678" w:type="dxa"/>
            <w:noWrap/>
            <w:hideMark/>
          </w:tcPr>
          <w:p w14:paraId="56D749A3"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יש לבצע שיחזור מגיבוי חודשי !! קודם , לשלוח לוג ותוצאת השיחזור במייל ללקוח .</w:t>
            </w:r>
          </w:p>
        </w:tc>
        <w:tc>
          <w:tcPr>
            <w:tcW w:w="992" w:type="dxa"/>
            <w:noWrap/>
            <w:hideMark/>
          </w:tcPr>
          <w:p w14:paraId="1C30E8AE"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B5B155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04F1C1A"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8A0618E"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0305E717"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הוצאת\הכנסת קלטות גיבוי ל</w:t>
            </w:r>
            <w:r w:rsidRPr="00934BBD">
              <w:rPr>
                <w:rFonts w:ascii="David" w:hAnsi="David" w:cs="David"/>
                <w:b w:val="0"/>
                <w:bCs w:val="0"/>
                <w:color w:val="000000"/>
                <w:sz w:val="24"/>
                <w:szCs w:val="24"/>
              </w:rPr>
              <w:t>DATA BANK</w:t>
            </w:r>
          </w:p>
        </w:tc>
        <w:tc>
          <w:tcPr>
            <w:tcW w:w="4678" w:type="dxa"/>
            <w:noWrap/>
            <w:hideMark/>
          </w:tcPr>
          <w:p w14:paraId="147EFC3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פעילות חודשית להעברה\החזרה של קלטות גיבוי</w:t>
            </w:r>
          </w:p>
        </w:tc>
        <w:tc>
          <w:tcPr>
            <w:tcW w:w="992" w:type="dxa"/>
            <w:noWrap/>
            <w:hideMark/>
          </w:tcPr>
          <w:p w14:paraId="669F109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7F4D5C2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5D6484C"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3E753851"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BCB452C"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שחזור שרת מסביבת ה-</w:t>
            </w:r>
            <w:r w:rsidRPr="00934BBD">
              <w:rPr>
                <w:rFonts w:ascii="David" w:hAnsi="David" w:cs="David"/>
                <w:b w:val="0"/>
                <w:bCs w:val="0"/>
                <w:color w:val="000000"/>
                <w:sz w:val="24"/>
                <w:szCs w:val="24"/>
              </w:rPr>
              <w:t>DR</w:t>
            </w:r>
            <w:r w:rsidRPr="00934BBD">
              <w:rPr>
                <w:rFonts w:ascii="David" w:hAnsi="David" w:cs="David"/>
                <w:b w:val="0"/>
                <w:bCs w:val="0"/>
                <w:color w:val="000000"/>
                <w:sz w:val="24"/>
                <w:szCs w:val="24"/>
                <w:rtl/>
              </w:rPr>
              <w:t xml:space="preserve"> לסביבת ה</w:t>
            </w:r>
            <w:r w:rsidRPr="00934BBD">
              <w:rPr>
                <w:rFonts w:ascii="David" w:hAnsi="David" w:cs="David"/>
                <w:b w:val="0"/>
                <w:bCs w:val="0"/>
                <w:color w:val="000000"/>
                <w:sz w:val="24"/>
                <w:szCs w:val="24"/>
              </w:rPr>
              <w:t>DR</w:t>
            </w:r>
          </w:p>
        </w:tc>
        <w:tc>
          <w:tcPr>
            <w:tcW w:w="4678" w:type="dxa"/>
            <w:noWrap/>
            <w:hideMark/>
          </w:tcPr>
          <w:p w14:paraId="202998D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יש לשחזר שרת מסביבת ה </w:t>
            </w:r>
            <w:r w:rsidRPr="00934BBD">
              <w:rPr>
                <w:rFonts w:ascii="David" w:hAnsi="David" w:cs="David"/>
                <w:color w:val="000000"/>
                <w:sz w:val="24"/>
                <w:szCs w:val="24"/>
              </w:rPr>
              <w:t>DR</w:t>
            </w:r>
            <w:r w:rsidRPr="00934BBD">
              <w:rPr>
                <w:rFonts w:ascii="David" w:hAnsi="David" w:cs="David"/>
                <w:color w:val="000000"/>
                <w:sz w:val="24"/>
                <w:szCs w:val="24"/>
                <w:rtl/>
              </w:rPr>
              <w:t xml:space="preserve"> לסביבת ה </w:t>
            </w:r>
            <w:r w:rsidRPr="00934BBD">
              <w:rPr>
                <w:rFonts w:ascii="David" w:hAnsi="David" w:cs="David"/>
                <w:color w:val="000000"/>
                <w:sz w:val="24"/>
                <w:szCs w:val="24"/>
              </w:rPr>
              <w:t>DR</w:t>
            </w:r>
            <w:r w:rsidRPr="00934BBD">
              <w:rPr>
                <w:rFonts w:ascii="David" w:hAnsi="David" w:cs="David"/>
                <w:color w:val="000000"/>
                <w:sz w:val="24"/>
                <w:szCs w:val="24"/>
                <w:rtl/>
              </w:rPr>
              <w:t xml:space="preserve"> על פי נוהל שחזור שרת</w:t>
            </w:r>
          </w:p>
        </w:tc>
        <w:tc>
          <w:tcPr>
            <w:tcW w:w="992" w:type="dxa"/>
            <w:noWrap/>
            <w:hideMark/>
          </w:tcPr>
          <w:p w14:paraId="76D9C44D"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B4CA766"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6BEBD68"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4A9A9968"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31FE46BB"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שיחזור קובץ </w:t>
            </w:r>
            <w:r w:rsidRPr="00934BBD">
              <w:rPr>
                <w:rFonts w:ascii="David" w:hAnsi="David" w:cs="David"/>
                <w:b w:val="0"/>
                <w:bCs w:val="0"/>
                <w:color w:val="000000"/>
                <w:sz w:val="24"/>
                <w:szCs w:val="24"/>
              </w:rPr>
              <w:t>BAK</w:t>
            </w:r>
            <w:r w:rsidRPr="00934BBD">
              <w:rPr>
                <w:rFonts w:ascii="David" w:hAnsi="David" w:cs="David"/>
                <w:b w:val="0"/>
                <w:bCs w:val="0"/>
                <w:color w:val="000000"/>
                <w:sz w:val="24"/>
                <w:szCs w:val="24"/>
                <w:rtl/>
              </w:rPr>
              <w:t xml:space="preserve"> משרת גיבויים לאחר מכן לשחזר את הקובץ ל</w:t>
            </w:r>
            <w:r w:rsidRPr="00934BBD">
              <w:rPr>
                <w:rFonts w:ascii="David" w:hAnsi="David" w:cs="David"/>
                <w:b w:val="0"/>
                <w:bCs w:val="0"/>
                <w:color w:val="000000"/>
                <w:sz w:val="24"/>
                <w:szCs w:val="24"/>
              </w:rPr>
              <w:t>SQL</w:t>
            </w:r>
          </w:p>
        </w:tc>
        <w:tc>
          <w:tcPr>
            <w:tcW w:w="4678" w:type="dxa"/>
            <w:noWrap/>
            <w:hideMark/>
          </w:tcPr>
          <w:p w14:paraId="02EC3C78"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שיחזור קובץ </w:t>
            </w:r>
            <w:r w:rsidRPr="00934BBD">
              <w:rPr>
                <w:rFonts w:ascii="David" w:hAnsi="David" w:cs="David"/>
                <w:color w:val="000000"/>
                <w:sz w:val="24"/>
                <w:szCs w:val="24"/>
              </w:rPr>
              <w:t>BAK</w:t>
            </w:r>
            <w:r w:rsidRPr="00934BBD">
              <w:rPr>
                <w:rFonts w:ascii="David" w:hAnsi="David" w:cs="David"/>
                <w:color w:val="000000"/>
                <w:sz w:val="24"/>
                <w:szCs w:val="24"/>
                <w:rtl/>
              </w:rPr>
              <w:t xml:space="preserve"> משרת גיבויים לאחר מכן לשחזר את הקובץ ל </w:t>
            </w:r>
            <w:r w:rsidRPr="00934BBD">
              <w:rPr>
                <w:rFonts w:ascii="David" w:hAnsi="David" w:cs="David"/>
                <w:color w:val="000000"/>
                <w:sz w:val="24"/>
                <w:szCs w:val="24"/>
              </w:rPr>
              <w:t>SQL</w:t>
            </w:r>
            <w:r w:rsidRPr="00934BBD">
              <w:rPr>
                <w:rFonts w:ascii="David" w:hAnsi="David" w:cs="David"/>
                <w:color w:val="000000"/>
                <w:sz w:val="24"/>
                <w:szCs w:val="24"/>
                <w:rtl/>
              </w:rPr>
              <w:t xml:space="preserve"> ייצור- בתיאום עם אלכס קומשצקי</w:t>
            </w:r>
          </w:p>
        </w:tc>
        <w:tc>
          <w:tcPr>
            <w:tcW w:w="992" w:type="dxa"/>
            <w:noWrap/>
            <w:hideMark/>
          </w:tcPr>
          <w:p w14:paraId="3BD8747A"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79F93E9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9E328A1"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39693206"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7FBFA5B"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משימה אוטומטית לשחזור נתונים מקלטות גיבוי</w:t>
            </w:r>
          </w:p>
        </w:tc>
        <w:tc>
          <w:tcPr>
            <w:tcW w:w="4678" w:type="dxa"/>
            <w:noWrap/>
            <w:hideMark/>
          </w:tcPr>
          <w:p w14:paraId="08C04B28"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נתונים מקלטות גיבוי</w:t>
            </w:r>
          </w:p>
        </w:tc>
        <w:tc>
          <w:tcPr>
            <w:tcW w:w="992" w:type="dxa"/>
            <w:noWrap/>
            <w:hideMark/>
          </w:tcPr>
          <w:p w14:paraId="540FE5B1"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0EB9EE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6A3CCBF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5E14534A"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13B0E21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גיבוי ציוד תקשורת</w:t>
            </w:r>
          </w:p>
        </w:tc>
        <w:tc>
          <w:tcPr>
            <w:tcW w:w="4678" w:type="dxa"/>
            <w:noWrap/>
            <w:hideMark/>
          </w:tcPr>
          <w:p w14:paraId="03DDE13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גיבוי קונפיגורציה של כל הנתבים ומתגים בארץ</w:t>
            </w:r>
          </w:p>
        </w:tc>
        <w:tc>
          <w:tcPr>
            <w:tcW w:w="992" w:type="dxa"/>
            <w:noWrap/>
            <w:hideMark/>
          </w:tcPr>
          <w:p w14:paraId="7215236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FFB8035"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E7232D1"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42A5FA4B"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4CCC362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שיחזור קבצי </w:t>
            </w:r>
            <w:r w:rsidRPr="00934BBD">
              <w:rPr>
                <w:rFonts w:ascii="David" w:hAnsi="David" w:cs="David"/>
                <w:b w:val="0"/>
                <w:bCs w:val="0"/>
                <w:color w:val="000000"/>
                <w:sz w:val="24"/>
                <w:szCs w:val="24"/>
              </w:rPr>
              <w:t>Cifs</w:t>
            </w:r>
          </w:p>
        </w:tc>
        <w:tc>
          <w:tcPr>
            <w:tcW w:w="4678" w:type="dxa"/>
            <w:noWrap/>
            <w:hideMark/>
          </w:tcPr>
          <w:p w14:paraId="5145F15F"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קבצים לבדיקה \ יש לרשום את הקבצים ששוחזרו</w:t>
            </w:r>
          </w:p>
        </w:tc>
        <w:tc>
          <w:tcPr>
            <w:tcW w:w="992" w:type="dxa"/>
            <w:noWrap/>
            <w:hideMark/>
          </w:tcPr>
          <w:p w14:paraId="0349B1BE"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3D346C8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1F34AB8D"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r>
      <w:tr w:rsidR="00DF1C9A" w:rsidRPr="00934BBD" w14:paraId="1676A286"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47FE05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שחזור שרתים לבדיקה</w:t>
            </w:r>
          </w:p>
        </w:tc>
        <w:tc>
          <w:tcPr>
            <w:tcW w:w="4678" w:type="dxa"/>
            <w:noWrap/>
            <w:hideMark/>
          </w:tcPr>
          <w:p w14:paraId="68CD71C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שחזור שרתים לבדיקה \ יש לרשום את שם השרת ששוחזר בסגירת הקריאה</w:t>
            </w:r>
          </w:p>
        </w:tc>
        <w:tc>
          <w:tcPr>
            <w:tcW w:w="992" w:type="dxa"/>
            <w:noWrap/>
            <w:hideMark/>
          </w:tcPr>
          <w:p w14:paraId="2C93680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E0A312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noWrap/>
            <w:hideMark/>
          </w:tcPr>
          <w:p w14:paraId="580D6F60"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4</w:t>
            </w:r>
          </w:p>
        </w:tc>
      </w:tr>
      <w:tr w:rsidR="00DF1C9A" w:rsidRPr="00934BBD" w14:paraId="4BDD91C7"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045B0B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דוח נפחים למערכי האחסון</w:t>
            </w:r>
          </w:p>
        </w:tc>
        <w:tc>
          <w:tcPr>
            <w:tcW w:w="4678" w:type="dxa"/>
            <w:tcBorders>
              <w:top w:val="none" w:sz="0" w:space="0" w:color="auto"/>
              <w:bottom w:val="none" w:sz="0" w:space="0" w:color="auto"/>
            </w:tcBorders>
            <w:noWrap/>
            <w:hideMark/>
          </w:tcPr>
          <w:p w14:paraId="6C98511D"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דוח נפחים למערכי האחסון</w:t>
            </w:r>
          </w:p>
        </w:tc>
        <w:tc>
          <w:tcPr>
            <w:tcW w:w="992" w:type="dxa"/>
            <w:tcBorders>
              <w:top w:val="none" w:sz="0" w:space="0" w:color="auto"/>
              <w:bottom w:val="none" w:sz="0" w:space="0" w:color="auto"/>
            </w:tcBorders>
            <w:noWrap/>
            <w:hideMark/>
          </w:tcPr>
          <w:p w14:paraId="2A6CA512"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25056DC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c>
          <w:tcPr>
            <w:tcW w:w="846" w:type="dxa"/>
            <w:tcBorders>
              <w:top w:val="none" w:sz="0" w:space="0" w:color="auto"/>
              <w:bottom w:val="none" w:sz="0" w:space="0" w:color="auto"/>
            </w:tcBorders>
            <w:noWrap/>
            <w:hideMark/>
          </w:tcPr>
          <w:p w14:paraId="5C51DECF"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r>
      <w:tr w:rsidR="00DF1C9A" w:rsidRPr="00934BBD" w14:paraId="6286C07A"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0E2E4C53"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סבב עידכוני אבטחת מידע מחשבים</w:t>
            </w:r>
          </w:p>
        </w:tc>
        <w:tc>
          <w:tcPr>
            <w:tcW w:w="4678" w:type="dxa"/>
            <w:noWrap/>
            <w:hideMark/>
          </w:tcPr>
          <w:p w14:paraId="2132B52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סבב עידכוני אבטחת מידע מחשבים</w:t>
            </w:r>
          </w:p>
        </w:tc>
        <w:tc>
          <w:tcPr>
            <w:tcW w:w="992" w:type="dxa"/>
            <w:noWrap/>
            <w:hideMark/>
          </w:tcPr>
          <w:p w14:paraId="315BE744"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DC3F698"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c>
          <w:tcPr>
            <w:tcW w:w="846" w:type="dxa"/>
            <w:noWrap/>
            <w:hideMark/>
          </w:tcPr>
          <w:p w14:paraId="51D7E55B"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4DD0A2A"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6930227"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סבב עידכוני אבטחת מידע שרתים</w:t>
            </w:r>
          </w:p>
        </w:tc>
        <w:tc>
          <w:tcPr>
            <w:tcW w:w="4678" w:type="dxa"/>
            <w:tcBorders>
              <w:top w:val="none" w:sz="0" w:space="0" w:color="auto"/>
              <w:bottom w:val="none" w:sz="0" w:space="0" w:color="auto"/>
            </w:tcBorders>
            <w:noWrap/>
            <w:hideMark/>
          </w:tcPr>
          <w:p w14:paraId="30C67958"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סבב עידכוני אבטחת מידע שרתים</w:t>
            </w:r>
          </w:p>
        </w:tc>
        <w:tc>
          <w:tcPr>
            <w:tcW w:w="992" w:type="dxa"/>
            <w:tcBorders>
              <w:top w:val="none" w:sz="0" w:space="0" w:color="auto"/>
              <w:bottom w:val="none" w:sz="0" w:space="0" w:color="auto"/>
            </w:tcBorders>
            <w:noWrap/>
            <w:hideMark/>
          </w:tcPr>
          <w:p w14:paraId="492A0361"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6BD074FB"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2</w:t>
            </w:r>
          </w:p>
        </w:tc>
        <w:tc>
          <w:tcPr>
            <w:tcW w:w="846" w:type="dxa"/>
            <w:tcBorders>
              <w:top w:val="none" w:sz="0" w:space="0" w:color="auto"/>
              <w:bottom w:val="none" w:sz="0" w:space="0" w:color="auto"/>
            </w:tcBorders>
            <w:noWrap/>
            <w:hideMark/>
          </w:tcPr>
          <w:p w14:paraId="3724ABBC"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0E53144"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EDBAFF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עדכון גרסה רבעוני לשרתי התשתית </w:t>
            </w:r>
          </w:p>
        </w:tc>
        <w:tc>
          <w:tcPr>
            <w:tcW w:w="4678" w:type="dxa"/>
            <w:noWrap/>
            <w:hideMark/>
          </w:tcPr>
          <w:p w14:paraId="4CF9A3B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לתאם שדרוג גרסה לשרתי התשתית </w:t>
            </w:r>
          </w:p>
        </w:tc>
        <w:tc>
          <w:tcPr>
            <w:tcW w:w="992" w:type="dxa"/>
            <w:noWrap/>
            <w:hideMark/>
          </w:tcPr>
          <w:p w14:paraId="200A845D"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4E84B84E"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549F5DFA"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564989A1"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739FB153"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סריקת רישוי מיקרוסופט</w:t>
            </w:r>
          </w:p>
        </w:tc>
        <w:tc>
          <w:tcPr>
            <w:tcW w:w="4678" w:type="dxa"/>
            <w:noWrap/>
            <w:hideMark/>
          </w:tcPr>
          <w:p w14:paraId="5062C320"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סריקת רישוי מיקרוסופט כללית עם תוכנת </w:t>
            </w:r>
            <w:r w:rsidRPr="00934BBD">
              <w:rPr>
                <w:rFonts w:ascii="David" w:hAnsi="David" w:cs="David"/>
                <w:color w:val="000000"/>
                <w:sz w:val="24"/>
                <w:szCs w:val="24"/>
              </w:rPr>
              <w:t>MAP</w:t>
            </w:r>
          </w:p>
        </w:tc>
        <w:tc>
          <w:tcPr>
            <w:tcW w:w="992" w:type="dxa"/>
            <w:noWrap/>
            <w:hideMark/>
          </w:tcPr>
          <w:p w14:paraId="77E47F4F"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13F4EDF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365AD927"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66931CD8"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5E31C4DF"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תחזוקת בסיסי נתונים  - כלל מערכות המוקד</w:t>
            </w:r>
          </w:p>
        </w:tc>
        <w:tc>
          <w:tcPr>
            <w:tcW w:w="4678" w:type="dxa"/>
            <w:noWrap/>
            <w:hideMark/>
          </w:tcPr>
          <w:p w14:paraId="365A819E"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תחזוקת בסיסי נתונים  - כלל מערכות המוקד</w:t>
            </w:r>
          </w:p>
        </w:tc>
        <w:tc>
          <w:tcPr>
            <w:tcW w:w="992" w:type="dxa"/>
            <w:noWrap/>
            <w:hideMark/>
          </w:tcPr>
          <w:p w14:paraId="492B65BC"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20EAC73F"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w:t>
            </w:r>
          </w:p>
        </w:tc>
        <w:tc>
          <w:tcPr>
            <w:tcW w:w="846" w:type="dxa"/>
            <w:noWrap/>
            <w:hideMark/>
          </w:tcPr>
          <w:p w14:paraId="69EA8F94"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0A5D780C"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34C682E1"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עדכוני חומרה ותוכנה רבעוניים </w:t>
            </w:r>
          </w:p>
        </w:tc>
        <w:tc>
          <w:tcPr>
            <w:tcW w:w="4678" w:type="dxa"/>
            <w:tcBorders>
              <w:top w:val="none" w:sz="0" w:space="0" w:color="auto"/>
              <w:bottom w:val="none" w:sz="0" w:space="0" w:color="auto"/>
            </w:tcBorders>
            <w:noWrap/>
            <w:hideMark/>
          </w:tcPr>
          <w:p w14:paraId="3E97C79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סבב עדכונים ע"פ הפירוט</w:t>
            </w:r>
          </w:p>
        </w:tc>
        <w:tc>
          <w:tcPr>
            <w:tcW w:w="992" w:type="dxa"/>
            <w:tcBorders>
              <w:top w:val="none" w:sz="0" w:space="0" w:color="auto"/>
              <w:bottom w:val="none" w:sz="0" w:space="0" w:color="auto"/>
            </w:tcBorders>
            <w:noWrap/>
            <w:hideMark/>
          </w:tcPr>
          <w:p w14:paraId="5FD1654A"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7F27BBDE"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6</w:t>
            </w:r>
          </w:p>
        </w:tc>
        <w:tc>
          <w:tcPr>
            <w:tcW w:w="846" w:type="dxa"/>
            <w:tcBorders>
              <w:top w:val="none" w:sz="0" w:space="0" w:color="auto"/>
              <w:bottom w:val="none" w:sz="0" w:space="0" w:color="auto"/>
            </w:tcBorders>
            <w:noWrap/>
            <w:hideMark/>
          </w:tcPr>
          <w:p w14:paraId="325F3ABF"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30</w:t>
            </w:r>
          </w:p>
        </w:tc>
      </w:tr>
      <w:tr w:rsidR="00DF1C9A" w:rsidRPr="00934BBD" w14:paraId="2876995F"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3ED322DA"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בדיקת שיחזור שנתית</w:t>
            </w:r>
          </w:p>
        </w:tc>
        <w:tc>
          <w:tcPr>
            <w:tcW w:w="4678" w:type="dxa"/>
            <w:noWrap/>
            <w:hideMark/>
          </w:tcPr>
          <w:p w14:paraId="44ECCB67"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יש לבצע שיחזור מהגיבוי השנתי !! לשלוח מייל סטטוס ללקוח בסיום</w:t>
            </w:r>
          </w:p>
        </w:tc>
        <w:tc>
          <w:tcPr>
            <w:tcW w:w="992" w:type="dxa"/>
            <w:noWrap/>
            <w:hideMark/>
          </w:tcPr>
          <w:p w14:paraId="4B440FD3"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D1FF09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1D5D89A7"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r w:rsidR="00DF1C9A" w:rsidRPr="00934BBD" w14:paraId="13D80CB4"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tcBorders>
              <w:top w:val="none" w:sz="0" w:space="0" w:color="auto"/>
              <w:bottom w:val="none" w:sz="0" w:space="0" w:color="auto"/>
            </w:tcBorders>
            <w:noWrap/>
            <w:hideMark/>
          </w:tcPr>
          <w:p w14:paraId="68E692D9"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 xml:space="preserve">חידוש תעודת </w:t>
            </w:r>
            <w:r w:rsidRPr="00934BBD">
              <w:rPr>
                <w:rFonts w:ascii="David" w:hAnsi="David" w:cs="David"/>
                <w:b w:val="0"/>
                <w:bCs w:val="0"/>
                <w:color w:val="000000"/>
                <w:sz w:val="24"/>
                <w:szCs w:val="24"/>
              </w:rPr>
              <w:t>SSL</w:t>
            </w:r>
            <w:r w:rsidRPr="00934BBD">
              <w:rPr>
                <w:rFonts w:ascii="David" w:hAnsi="David" w:cs="David"/>
                <w:b w:val="0"/>
                <w:bCs w:val="0"/>
                <w:color w:val="000000"/>
                <w:sz w:val="24"/>
                <w:szCs w:val="24"/>
                <w:rtl/>
              </w:rPr>
              <w:t xml:space="preserve"> באתרים חיצוניים</w:t>
            </w:r>
          </w:p>
        </w:tc>
        <w:tc>
          <w:tcPr>
            <w:tcW w:w="4678" w:type="dxa"/>
            <w:tcBorders>
              <w:top w:val="none" w:sz="0" w:space="0" w:color="auto"/>
              <w:bottom w:val="none" w:sz="0" w:space="0" w:color="auto"/>
            </w:tcBorders>
            <w:noWrap/>
            <w:hideMark/>
          </w:tcPr>
          <w:p w14:paraId="709C77A7"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 xml:space="preserve">חידוש תעודת </w:t>
            </w:r>
            <w:r w:rsidRPr="00934BBD">
              <w:rPr>
                <w:rFonts w:ascii="David" w:hAnsi="David" w:cs="David"/>
                <w:color w:val="000000"/>
                <w:sz w:val="24"/>
                <w:szCs w:val="24"/>
              </w:rPr>
              <w:t>SSL</w:t>
            </w:r>
            <w:r w:rsidRPr="00934BBD">
              <w:rPr>
                <w:rFonts w:ascii="David" w:hAnsi="David" w:cs="David"/>
                <w:color w:val="000000"/>
                <w:sz w:val="24"/>
                <w:szCs w:val="24"/>
                <w:rtl/>
              </w:rPr>
              <w:t xml:space="preserve"> </w:t>
            </w:r>
          </w:p>
        </w:tc>
        <w:tc>
          <w:tcPr>
            <w:tcW w:w="992" w:type="dxa"/>
            <w:tcBorders>
              <w:top w:val="none" w:sz="0" w:space="0" w:color="auto"/>
              <w:bottom w:val="none" w:sz="0" w:space="0" w:color="auto"/>
            </w:tcBorders>
            <w:noWrap/>
            <w:hideMark/>
          </w:tcPr>
          <w:p w14:paraId="3DA7464B"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tcBorders>
              <w:top w:val="none" w:sz="0" w:space="0" w:color="auto"/>
              <w:bottom w:val="none" w:sz="0" w:space="0" w:color="auto"/>
            </w:tcBorders>
            <w:noWrap/>
            <w:hideMark/>
          </w:tcPr>
          <w:p w14:paraId="55407234"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tcBorders>
              <w:top w:val="none" w:sz="0" w:space="0" w:color="auto"/>
              <w:bottom w:val="none" w:sz="0" w:space="0" w:color="auto"/>
            </w:tcBorders>
            <w:noWrap/>
            <w:hideMark/>
          </w:tcPr>
          <w:p w14:paraId="246A0F42"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7</w:t>
            </w:r>
          </w:p>
        </w:tc>
      </w:tr>
      <w:tr w:rsidR="00DF1C9A" w:rsidRPr="00934BBD" w14:paraId="6F1FB227" w14:textId="77777777" w:rsidTr="00350CF8">
        <w:trPr>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626C11EE"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lastRenderedPageBreak/>
              <w:t xml:space="preserve">בדיקת עדכוני </w:t>
            </w:r>
            <w:r w:rsidRPr="00934BBD">
              <w:rPr>
                <w:rFonts w:ascii="David" w:hAnsi="David" w:cs="David"/>
                <w:b w:val="0"/>
                <w:bCs w:val="0"/>
                <w:color w:val="000000"/>
                <w:sz w:val="24"/>
                <w:szCs w:val="24"/>
              </w:rPr>
              <w:t>Vmware</w:t>
            </w:r>
            <w:r w:rsidRPr="00934BBD">
              <w:rPr>
                <w:rFonts w:ascii="David" w:hAnsi="David" w:cs="David"/>
                <w:b w:val="0"/>
                <w:bCs w:val="0"/>
                <w:color w:val="000000"/>
                <w:sz w:val="24"/>
                <w:szCs w:val="24"/>
                <w:rtl/>
              </w:rPr>
              <w:t xml:space="preserve"> לסביבה החדשה</w:t>
            </w:r>
          </w:p>
        </w:tc>
        <w:tc>
          <w:tcPr>
            <w:tcW w:w="4678" w:type="dxa"/>
            <w:noWrap/>
            <w:hideMark/>
          </w:tcPr>
          <w:p w14:paraId="66F8CEAB"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ביצוע עדכונים ע"פ הצורך</w:t>
            </w:r>
          </w:p>
        </w:tc>
        <w:tc>
          <w:tcPr>
            <w:tcW w:w="992" w:type="dxa"/>
            <w:noWrap/>
            <w:hideMark/>
          </w:tcPr>
          <w:p w14:paraId="721D75F2" w14:textId="77777777" w:rsidR="00DF1C9A" w:rsidRPr="00934BBD" w:rsidRDefault="00DF1C9A" w:rsidP="00350CF8">
            <w:pPr>
              <w:spacing w:after="0"/>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6F42C078"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6EDEA9A9" w14:textId="77777777" w:rsidR="00DF1C9A" w:rsidRPr="00934BBD" w:rsidRDefault="00DF1C9A" w:rsidP="00350CF8">
            <w:pPr>
              <w:bidi w:val="0"/>
              <w:spacing w:after="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14</w:t>
            </w:r>
          </w:p>
        </w:tc>
      </w:tr>
      <w:tr w:rsidR="00DF1C9A" w:rsidRPr="00934BBD" w14:paraId="1576CC0D" w14:textId="77777777" w:rsidTr="00350CF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14:paraId="2E026274" w14:textId="77777777" w:rsidR="00DF1C9A" w:rsidRPr="00934BBD" w:rsidRDefault="00DF1C9A" w:rsidP="00350CF8">
            <w:pPr>
              <w:spacing w:after="0"/>
              <w:rPr>
                <w:rFonts w:ascii="David" w:hAnsi="David" w:cs="David"/>
                <w:b w:val="0"/>
                <w:bCs w:val="0"/>
                <w:color w:val="000000"/>
                <w:sz w:val="24"/>
                <w:szCs w:val="24"/>
              </w:rPr>
            </w:pPr>
            <w:r w:rsidRPr="00934BBD">
              <w:rPr>
                <w:rFonts w:ascii="David" w:hAnsi="David" w:cs="David"/>
                <w:b w:val="0"/>
                <w:bCs w:val="0"/>
                <w:color w:val="000000"/>
                <w:sz w:val="24"/>
                <w:szCs w:val="24"/>
                <w:rtl/>
              </w:rPr>
              <w:t>עדכון סוף שנה - כלל מערכות המוקד</w:t>
            </w:r>
          </w:p>
        </w:tc>
        <w:tc>
          <w:tcPr>
            <w:tcW w:w="4678" w:type="dxa"/>
            <w:noWrap/>
            <w:hideMark/>
          </w:tcPr>
          <w:p w14:paraId="2C87BF5A"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Pr>
            </w:pPr>
            <w:r w:rsidRPr="00934BBD">
              <w:rPr>
                <w:rFonts w:ascii="David" w:hAnsi="David" w:cs="David"/>
                <w:color w:val="000000"/>
                <w:sz w:val="24"/>
                <w:szCs w:val="24"/>
                <w:rtl/>
              </w:rPr>
              <w:t>עדכון סוף שנה - כלל מערכות המוקד , יש לתעד את כל השינוי  שנדרש לבצע במעבר שנה</w:t>
            </w:r>
          </w:p>
        </w:tc>
        <w:tc>
          <w:tcPr>
            <w:tcW w:w="992" w:type="dxa"/>
            <w:noWrap/>
            <w:hideMark/>
          </w:tcPr>
          <w:p w14:paraId="6EC4B6E9" w14:textId="77777777" w:rsidR="00DF1C9A" w:rsidRPr="00934BBD" w:rsidRDefault="00DF1C9A" w:rsidP="00350CF8">
            <w:pPr>
              <w:spacing w:after="0"/>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tl/>
              </w:rPr>
              <w:t>חודשית</w:t>
            </w:r>
          </w:p>
        </w:tc>
        <w:tc>
          <w:tcPr>
            <w:tcW w:w="992" w:type="dxa"/>
            <w:noWrap/>
            <w:hideMark/>
          </w:tcPr>
          <w:p w14:paraId="0BA9F2F9"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12</w:t>
            </w:r>
          </w:p>
        </w:tc>
        <w:tc>
          <w:tcPr>
            <w:tcW w:w="846" w:type="dxa"/>
            <w:noWrap/>
            <w:hideMark/>
          </w:tcPr>
          <w:p w14:paraId="11DAE458" w14:textId="77777777" w:rsidR="00DF1C9A" w:rsidRPr="00934BBD" w:rsidRDefault="00DF1C9A" w:rsidP="00350CF8">
            <w:pPr>
              <w:bidi w:val="0"/>
              <w:spacing w:after="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4"/>
                <w:szCs w:val="24"/>
                <w:rtl/>
              </w:rPr>
            </w:pPr>
            <w:r w:rsidRPr="00934BBD">
              <w:rPr>
                <w:rFonts w:ascii="David" w:hAnsi="David" w:cs="David"/>
                <w:color w:val="000000"/>
                <w:sz w:val="24"/>
                <w:szCs w:val="24"/>
              </w:rPr>
              <w:t>1</w:t>
            </w:r>
          </w:p>
        </w:tc>
      </w:tr>
    </w:tbl>
    <w:p w14:paraId="055014DC" w14:textId="77777777" w:rsidR="009B6BD5" w:rsidRDefault="009B6BD5" w:rsidP="009B6BD5">
      <w:pPr>
        <w:pStyle w:val="19"/>
        <w:spacing w:line="360" w:lineRule="auto"/>
        <w:jc w:val="both"/>
        <w:rPr>
          <w:rFonts w:ascii="David" w:hAnsi="David" w:cs="David"/>
          <w:sz w:val="28"/>
          <w:szCs w:val="28"/>
        </w:rPr>
      </w:pPr>
      <w:bookmarkStart w:id="2163" w:name="_Toc160107077"/>
      <w:bookmarkStart w:id="2164" w:name="_Toc160107485"/>
      <w:bookmarkStart w:id="2165" w:name="_Toc160462745"/>
      <w:bookmarkStart w:id="2166" w:name="_Toc160463535"/>
      <w:bookmarkStart w:id="2167" w:name="_Toc171249576"/>
      <w:bookmarkStart w:id="2168" w:name="_Toc172039079"/>
      <w:bookmarkStart w:id="2169" w:name="_Toc160107078"/>
      <w:bookmarkStart w:id="2170" w:name="_Toc160107486"/>
      <w:bookmarkStart w:id="2171" w:name="_Toc160462746"/>
      <w:bookmarkStart w:id="2172" w:name="_Toc160463536"/>
      <w:bookmarkStart w:id="2173" w:name="_Toc171249577"/>
      <w:bookmarkStart w:id="2174" w:name="_Toc172039080"/>
      <w:bookmarkStart w:id="2175" w:name="_Toc172039081"/>
      <w:bookmarkStart w:id="2176" w:name="_Toc298403391"/>
      <w:bookmarkEnd w:id="2163"/>
      <w:bookmarkEnd w:id="2164"/>
      <w:bookmarkEnd w:id="2165"/>
      <w:bookmarkEnd w:id="2166"/>
      <w:bookmarkEnd w:id="2167"/>
      <w:bookmarkEnd w:id="2168"/>
      <w:bookmarkEnd w:id="2169"/>
      <w:bookmarkEnd w:id="2170"/>
      <w:bookmarkEnd w:id="2171"/>
      <w:bookmarkEnd w:id="2172"/>
      <w:bookmarkEnd w:id="2173"/>
      <w:bookmarkEnd w:id="2174"/>
    </w:p>
    <w:p w14:paraId="097EDE86" w14:textId="63BA8368" w:rsidR="00277FF3" w:rsidRPr="00934BBD" w:rsidRDefault="00277FF3" w:rsidP="00C27DCA">
      <w:pPr>
        <w:pStyle w:val="19"/>
        <w:numPr>
          <w:ilvl w:val="0"/>
          <w:numId w:val="6"/>
        </w:numPr>
        <w:spacing w:line="360" w:lineRule="auto"/>
        <w:ind w:left="0" w:firstLine="0"/>
        <w:jc w:val="both"/>
        <w:rPr>
          <w:rFonts w:ascii="David" w:hAnsi="David" w:cs="David"/>
          <w:sz w:val="28"/>
          <w:szCs w:val="28"/>
          <w:rtl/>
        </w:rPr>
      </w:pPr>
      <w:r w:rsidRPr="00934BBD">
        <w:rPr>
          <w:rFonts w:ascii="David" w:hAnsi="David" w:cs="David"/>
          <w:sz w:val="28"/>
          <w:szCs w:val="28"/>
          <w:rtl/>
        </w:rPr>
        <w:t>אבטחת מידע וסייבר</w:t>
      </w:r>
      <w:bookmarkEnd w:id="2175"/>
    </w:p>
    <w:p w14:paraId="632B7F50"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כללי</w:t>
      </w:r>
    </w:p>
    <w:p w14:paraId="16C00897" w14:textId="77777777" w:rsidR="00277FF3" w:rsidRPr="00934BBD" w:rsidRDefault="006C7865" w:rsidP="00C27DCA">
      <w:pPr>
        <w:pStyle w:val="3-"/>
        <w:numPr>
          <w:ilvl w:val="2"/>
          <w:numId w:val="6"/>
        </w:numPr>
        <w:tabs>
          <w:tab w:val="clear" w:pos="1334"/>
        </w:tabs>
        <w:spacing w:before="0" w:after="0"/>
        <w:outlineLvl w:val="9"/>
        <w:rPr>
          <w:rFonts w:ascii="David" w:hAnsi="David"/>
        </w:rPr>
      </w:pPr>
      <w:r w:rsidRPr="00934BBD">
        <w:rPr>
          <w:rFonts w:ascii="David" w:hAnsi="David"/>
          <w:rtl/>
        </w:rPr>
        <w:t>המידע והידע ברשות ה</w:t>
      </w:r>
      <w:r w:rsidR="00277FF3" w:rsidRPr="00934BBD">
        <w:rPr>
          <w:rFonts w:ascii="David" w:hAnsi="David"/>
          <w:rtl/>
        </w:rPr>
        <w:t>אכיפה ו</w:t>
      </w:r>
      <w:r w:rsidRPr="00934BBD">
        <w:rPr>
          <w:rFonts w:ascii="David" w:hAnsi="David"/>
          <w:rtl/>
        </w:rPr>
        <w:t>ה</w:t>
      </w:r>
      <w:r w:rsidR="00277FF3" w:rsidRPr="00934BBD">
        <w:rPr>
          <w:rFonts w:ascii="David" w:hAnsi="David"/>
          <w:rtl/>
        </w:rPr>
        <w:t xml:space="preserve">גבייה הנם נכסים המאפשרים את פעילות הארגון, שמירה על רמה מקצועית, שירות לקוחות ייחודי ומוניטין. </w:t>
      </w:r>
    </w:p>
    <w:p w14:paraId="60164B3E"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מדיניות הגנת המידע, כפי שבאה לידי ביטוי בפרק זה, מחייבת כל עובד בחברה הזוכה בתחום אחריותו וכל מנהל כלפי העובדים הכפופי</w:t>
      </w:r>
      <w:r w:rsidR="00273224" w:rsidRPr="00934BBD">
        <w:rPr>
          <w:rFonts w:ascii="David" w:hAnsi="David"/>
          <w:rtl/>
        </w:rPr>
        <w:t>ם לו, להגן על המידע ולאבטח אותו</w:t>
      </w:r>
      <w:r w:rsidRPr="00934BBD">
        <w:rPr>
          <w:rFonts w:ascii="David" w:hAnsi="David"/>
          <w:rtl/>
        </w:rPr>
        <w:t xml:space="preserve">. </w:t>
      </w:r>
    </w:p>
    <w:p w14:paraId="525160D0"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כוונתו של פרק זה הוא להתוות את מדיניות האבטחה של הרשות לאכיפה וגבייה בכל הקשור להיבטי הסודיות (</w:t>
      </w:r>
      <w:r w:rsidRPr="00934BBD">
        <w:rPr>
          <w:rFonts w:ascii="David" w:hAnsi="David"/>
        </w:rPr>
        <w:t>Confidentiality</w:t>
      </w:r>
      <w:r w:rsidRPr="00934BBD">
        <w:rPr>
          <w:rFonts w:ascii="David" w:hAnsi="David"/>
          <w:rtl/>
        </w:rPr>
        <w:t>), הזמינות (</w:t>
      </w:r>
      <w:r w:rsidRPr="00934BBD">
        <w:rPr>
          <w:rFonts w:ascii="David" w:hAnsi="David"/>
        </w:rPr>
        <w:t>Availability</w:t>
      </w:r>
      <w:r w:rsidRPr="00934BBD">
        <w:rPr>
          <w:rFonts w:ascii="David" w:hAnsi="David"/>
          <w:rtl/>
        </w:rPr>
        <w:t>) והאמינות (</w:t>
      </w:r>
      <w:r w:rsidRPr="00934BBD">
        <w:rPr>
          <w:rFonts w:ascii="David" w:hAnsi="David"/>
        </w:rPr>
        <w:t>Integrity</w:t>
      </w:r>
      <w:r w:rsidRPr="00934BBD">
        <w:rPr>
          <w:rFonts w:ascii="David" w:hAnsi="David"/>
          <w:rtl/>
        </w:rPr>
        <w:t xml:space="preserve">) של המידע המצוי ברשות האכיפה והגבייה ועומד בפני החברה הזוכה. </w:t>
      </w:r>
    </w:p>
    <w:p w14:paraId="16FBFCDB" w14:textId="425A7BE0" w:rsidR="00277FF3" w:rsidRPr="00934BBD" w:rsidRDefault="00277FF3" w:rsidP="009B6BD5">
      <w:pPr>
        <w:pStyle w:val="3-"/>
        <w:numPr>
          <w:ilvl w:val="2"/>
          <w:numId w:val="6"/>
        </w:numPr>
        <w:tabs>
          <w:tab w:val="clear" w:pos="1334"/>
        </w:tabs>
        <w:spacing w:before="0" w:after="0"/>
        <w:outlineLvl w:val="9"/>
        <w:rPr>
          <w:rFonts w:ascii="David" w:hAnsi="David"/>
        </w:rPr>
      </w:pPr>
      <w:r w:rsidRPr="00934BBD">
        <w:rPr>
          <w:rFonts w:ascii="David" w:hAnsi="David"/>
          <w:rtl/>
        </w:rPr>
        <w:t xml:space="preserve">לא תתאפשר הגעה או נגיעה של מי שאינו מורשה לכך גורם חיצוני ו/או גורם פנימי לרשתות הפנימיות של הזוכה ו/או למידע של הרשות לאכיפה וגבייה בכל ההיבטים של: </w:t>
      </w:r>
    </w:p>
    <w:p w14:paraId="5C20299C" w14:textId="48A38950" w:rsidR="00277FF3" w:rsidRPr="00934BBD" w:rsidRDefault="00277FF3" w:rsidP="006D0662">
      <w:pPr>
        <w:pStyle w:val="3-"/>
        <w:numPr>
          <w:ilvl w:val="3"/>
          <w:numId w:val="6"/>
        </w:numPr>
        <w:tabs>
          <w:tab w:val="clear" w:pos="1334"/>
        </w:tabs>
        <w:spacing w:before="0" w:after="0"/>
        <w:outlineLvl w:val="9"/>
        <w:rPr>
          <w:rFonts w:ascii="David" w:hAnsi="David"/>
        </w:rPr>
      </w:pPr>
      <w:r w:rsidRPr="00934BBD">
        <w:rPr>
          <w:rFonts w:ascii="David" w:hAnsi="David"/>
          <w:rtl/>
        </w:rPr>
        <w:t xml:space="preserve">אבטחה לוגית (רשומות / </w:t>
      </w:r>
      <w:r w:rsidRPr="00934BBD">
        <w:rPr>
          <w:rFonts w:ascii="David" w:hAnsi="David"/>
        </w:rPr>
        <w:t>Data</w:t>
      </w:r>
      <w:r w:rsidRPr="00934BBD">
        <w:rPr>
          <w:rFonts w:ascii="David" w:hAnsi="David"/>
          <w:rtl/>
        </w:rPr>
        <w:t>, ממשקים</w:t>
      </w:r>
      <w:r w:rsidR="006D0662">
        <w:rPr>
          <w:rFonts w:ascii="David" w:hAnsi="David"/>
          <w:rtl/>
        </w:rPr>
        <w:t xml:space="preserve"> פנימיים וחיצוניים, ציוד תקשורת</w:t>
      </w:r>
      <w:r w:rsidRPr="00934BBD">
        <w:rPr>
          <w:rFonts w:ascii="David" w:hAnsi="David"/>
          <w:rtl/>
        </w:rPr>
        <w:t>,</w:t>
      </w:r>
      <w:r w:rsidR="006D0662">
        <w:rPr>
          <w:rFonts w:ascii="David" w:hAnsi="David" w:hint="cs"/>
          <w:rtl/>
        </w:rPr>
        <w:t xml:space="preserve"> </w:t>
      </w:r>
      <w:r w:rsidRPr="00934BBD">
        <w:rPr>
          <w:rFonts w:ascii="David" w:hAnsi="David"/>
          <w:rtl/>
        </w:rPr>
        <w:t>תוכנה, ציוד חומרה ומערכות אבטחת מידע).</w:t>
      </w:r>
    </w:p>
    <w:p w14:paraId="58E92D85" w14:textId="5B568B59" w:rsidR="00277FF3" w:rsidRPr="00934BBD" w:rsidRDefault="00277FF3" w:rsidP="006D0662">
      <w:pPr>
        <w:pStyle w:val="3-"/>
        <w:numPr>
          <w:ilvl w:val="3"/>
          <w:numId w:val="6"/>
        </w:numPr>
        <w:tabs>
          <w:tab w:val="clear" w:pos="1334"/>
        </w:tabs>
        <w:spacing w:before="0" w:after="0"/>
        <w:outlineLvl w:val="9"/>
        <w:rPr>
          <w:rFonts w:ascii="David" w:hAnsi="David"/>
        </w:rPr>
      </w:pPr>
      <w:r w:rsidRPr="00934BBD">
        <w:rPr>
          <w:rFonts w:ascii="David" w:hAnsi="David"/>
          <w:rtl/>
        </w:rPr>
        <w:t xml:space="preserve">אבטחה פיזית (יכולת הגעה פיזית לרשומות / </w:t>
      </w:r>
      <w:r w:rsidRPr="00934BBD">
        <w:rPr>
          <w:rFonts w:ascii="David" w:hAnsi="David"/>
        </w:rPr>
        <w:t>Data</w:t>
      </w:r>
      <w:r w:rsidR="006D0662">
        <w:rPr>
          <w:rFonts w:ascii="David" w:hAnsi="David"/>
          <w:rtl/>
        </w:rPr>
        <w:t>, ממשקים פנימיים וחיצוניים</w:t>
      </w:r>
      <w:r w:rsidRPr="00934BBD">
        <w:rPr>
          <w:rFonts w:ascii="David" w:hAnsi="David"/>
          <w:rtl/>
        </w:rPr>
        <w:t>,</w:t>
      </w:r>
      <w:r w:rsidR="006D0662">
        <w:rPr>
          <w:rFonts w:ascii="David" w:hAnsi="David" w:hint="cs"/>
          <w:rtl/>
        </w:rPr>
        <w:t xml:space="preserve"> </w:t>
      </w:r>
      <w:r w:rsidRPr="00934BBD">
        <w:rPr>
          <w:rFonts w:ascii="David" w:hAnsi="David"/>
          <w:rtl/>
        </w:rPr>
        <w:t>ציוד תקשורת, תוכנה, ציוד חומרה ומערכות אבטחת מידע).</w:t>
      </w:r>
    </w:p>
    <w:p w14:paraId="04843E15"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הגדרות:</w:t>
      </w:r>
    </w:p>
    <w:p w14:paraId="604E5B48"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מנהלת המוקד- הממונה מטעם רשות האכיפה והגבייה על ניהול מוקד המידע</w:t>
      </w:r>
    </w:p>
    <w:p w14:paraId="3910C714"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מנהלן הרשאות- אחראי על ניהול הרשאות ברשות האכיפה</w:t>
      </w:r>
    </w:p>
    <w:p w14:paraId="53B20FA6"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מנהל אבטחת מידע וסייבר- מנהל אבטחת מידע וסייבר מטעם רשות האכיפה והגבייה</w:t>
      </w:r>
    </w:p>
    <w:p w14:paraId="710F34C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ממונה אבטחת מידע טכנולוגי – אמון על נושא הטכנולוגיות של אבטחת מידע מטעם ואיש הקשר לכל נושא אבטחת מידע במוקד.</w:t>
      </w:r>
    </w:p>
    <w:p w14:paraId="6F68E8EB"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b/>
          <w:bCs/>
          <w:rtl/>
        </w:rPr>
        <w:t>"</w:t>
      </w:r>
      <w:r w:rsidRPr="00934BBD">
        <w:rPr>
          <w:rFonts w:ascii="David" w:hAnsi="David"/>
          <w:rtl/>
        </w:rPr>
        <w:t>מוקד המידע"– החברה הזוכה במכרז הרשות לתפעול מוקד המידע.</w:t>
      </w:r>
    </w:p>
    <w:p w14:paraId="26BC80C6"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אחראי/ת סינון בטחוני – אחראי/ת על הזמנת הכרטיסים ובדיקת רישום פלילי</w:t>
      </w:r>
    </w:p>
    <w:p w14:paraId="7D646EBE" w14:textId="38F314D7" w:rsidR="002B6FA8" w:rsidRPr="00934BBD" w:rsidRDefault="002B6FA8" w:rsidP="00C27DCA">
      <w:pPr>
        <w:pStyle w:val="3-"/>
        <w:numPr>
          <w:ilvl w:val="2"/>
          <w:numId w:val="6"/>
        </w:numPr>
        <w:tabs>
          <w:tab w:val="clear" w:pos="1334"/>
        </w:tabs>
        <w:spacing w:before="0" w:after="0"/>
        <w:outlineLvl w:val="9"/>
        <w:rPr>
          <w:rFonts w:ascii="David" w:hAnsi="David"/>
        </w:rPr>
      </w:pPr>
      <w:r>
        <w:rPr>
          <w:rFonts w:ascii="David" w:hAnsi="David" w:hint="cs"/>
          <w:b/>
          <w:bCs/>
          <w:rtl/>
        </w:rPr>
        <w:t xml:space="preserve">ההזדהות במוקד תהיה בהתבסס על פתרון </w:t>
      </w:r>
      <w:r>
        <w:rPr>
          <w:rFonts w:ascii="David" w:hAnsi="David" w:hint="cs"/>
          <w:b/>
          <w:bCs/>
        </w:rPr>
        <w:t>IDP</w:t>
      </w:r>
      <w:r>
        <w:rPr>
          <w:rFonts w:ascii="David" w:hAnsi="David" w:hint="cs"/>
          <w:b/>
          <w:bCs/>
          <w:rtl/>
        </w:rPr>
        <w:t xml:space="preserve"> המיושם ברשות האכיפה והגבייה ובהתאם להנחיה המקצועית של ממונה אבטחת מידע טכנולוגי</w:t>
      </w:r>
    </w:p>
    <w:p w14:paraId="13975C83" w14:textId="77777777" w:rsidR="006D0662" w:rsidRDefault="006D0662">
      <w:pPr>
        <w:bidi w:val="0"/>
        <w:spacing w:after="160" w:line="259" w:lineRule="auto"/>
        <w:rPr>
          <w:rFonts w:ascii="David" w:hAnsi="David" w:cs="David"/>
          <w:b/>
          <w:bCs/>
          <w:noProof/>
          <w:sz w:val="24"/>
          <w:szCs w:val="24"/>
          <w:lang w:eastAsia="he-IL"/>
        </w:rPr>
      </w:pPr>
      <w:bookmarkStart w:id="2177" w:name="_Toc298403393"/>
      <w:r>
        <w:rPr>
          <w:rFonts w:ascii="David" w:hAnsi="David"/>
          <w:b/>
          <w:bCs/>
          <w:rtl/>
        </w:rPr>
        <w:br w:type="page"/>
      </w:r>
    </w:p>
    <w:p w14:paraId="1A1EBFE4" w14:textId="3C729A54"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אחריות:</w:t>
      </w:r>
    </w:p>
    <w:p w14:paraId="28B458D5"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בקרה– מנהלת המוקד (מטעם הרשות) ומנהל הפרויקט מטעם החברה הזוכה</w:t>
      </w:r>
    </w:p>
    <w:p w14:paraId="29C0B667"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מעקב פתיחה וסגירת הרשאות – מנהלן ההרשאות (מטעם הרשות).</w:t>
      </w:r>
    </w:p>
    <w:p w14:paraId="61224AC8" w14:textId="660F04AC"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ביצוע סינון בטחוני לעובדים– אחראית סינון בטחוני (מטעם הרשות).</w:t>
      </w:r>
    </w:p>
    <w:p w14:paraId="7B9BD1CA"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ביצוע ביקורות טכנולוגיות ומעקב תיקון אחר ליקויים- מנהל אבטחת מידע טכנולוגי מטעם הרשות מול מנהל הפרויקט מטעם החברה הזוכה).</w:t>
      </w:r>
    </w:p>
    <w:p w14:paraId="23CC2B3F"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הקשחת תחנות עבודה במוקד – מערכות מידע (מטעם הרשות).</w:t>
      </w:r>
    </w:p>
    <w:p w14:paraId="6AA3C2E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יישום הנחיות אבטחה פיזית ואבטחת שרתי מוקד – הנחיות – מנהל אבטחת מידע טכנולוגי אל מול מנהל הפרויקט מטעם החברה הזוכה</w:t>
      </w:r>
    </w:p>
    <w:p w14:paraId="2779593C"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ה</w:t>
      </w:r>
      <w:bookmarkEnd w:id="2177"/>
      <w:r w:rsidRPr="00934BBD">
        <w:rPr>
          <w:rFonts w:ascii="David" w:hAnsi="David"/>
          <w:b/>
          <w:bCs/>
          <w:rtl/>
        </w:rPr>
        <w:t>יבטי אבטחת מידע:</w:t>
      </w:r>
    </w:p>
    <w:p w14:paraId="75611E8C" w14:textId="77777777" w:rsidR="00277FF3" w:rsidRPr="00934BBD" w:rsidRDefault="00277FF3" w:rsidP="00A44743">
      <w:pPr>
        <w:pStyle w:val="3-"/>
        <w:numPr>
          <w:ilvl w:val="2"/>
          <w:numId w:val="6"/>
        </w:numPr>
        <w:tabs>
          <w:tab w:val="clear" w:pos="1334"/>
        </w:tabs>
        <w:spacing w:before="0" w:after="0"/>
        <w:ind w:right="-90"/>
        <w:outlineLvl w:val="9"/>
        <w:rPr>
          <w:rFonts w:ascii="David" w:hAnsi="David"/>
        </w:rPr>
      </w:pPr>
      <w:r w:rsidRPr="00934BBD">
        <w:rPr>
          <w:rFonts w:ascii="David" w:hAnsi="David"/>
          <w:b/>
          <w:bCs/>
          <w:rtl/>
        </w:rPr>
        <w:t>עובדים וכ"א</w:t>
      </w:r>
    </w:p>
    <w:p w14:paraId="29DDD334"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DFC2C8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0E464C69"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9EDFF2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7A6379E6"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554865DD"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5578AC1F"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116FFD21"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104E82A1"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2EF61156"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3103E895" w14:textId="77777777" w:rsidR="00FD740C" w:rsidRPr="00934BBD" w:rsidRDefault="00FD740C" w:rsidP="00A44743">
      <w:pPr>
        <w:pStyle w:val="af4"/>
        <w:numPr>
          <w:ilvl w:val="0"/>
          <w:numId w:val="127"/>
        </w:numPr>
        <w:spacing w:before="0"/>
        <w:ind w:right="-90"/>
        <w:contextualSpacing w:val="0"/>
        <w:jc w:val="both"/>
        <w:rPr>
          <w:rFonts w:ascii="David" w:eastAsia="Times New Roman" w:hAnsi="David" w:cs="David"/>
          <w:vanish/>
          <w:color w:val="auto"/>
          <w:sz w:val="24"/>
          <w:szCs w:val="24"/>
          <w:rtl/>
        </w:rPr>
      </w:pPr>
    </w:p>
    <w:p w14:paraId="7DFE7BE2"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26E3928D"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0379F209"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7846E954" w14:textId="77777777" w:rsidR="00FD740C" w:rsidRPr="00934BBD" w:rsidRDefault="00FD740C" w:rsidP="00A44743">
      <w:pPr>
        <w:pStyle w:val="af4"/>
        <w:numPr>
          <w:ilvl w:val="1"/>
          <w:numId w:val="127"/>
        </w:numPr>
        <w:spacing w:before="0"/>
        <w:ind w:right="-90"/>
        <w:contextualSpacing w:val="0"/>
        <w:jc w:val="both"/>
        <w:rPr>
          <w:rFonts w:ascii="David" w:eastAsia="Times New Roman" w:hAnsi="David" w:cs="David"/>
          <w:vanish/>
          <w:color w:val="auto"/>
          <w:sz w:val="24"/>
          <w:szCs w:val="24"/>
          <w:rtl/>
        </w:rPr>
      </w:pPr>
    </w:p>
    <w:p w14:paraId="53724635" w14:textId="77777777" w:rsidR="00FD740C" w:rsidRPr="00934BBD" w:rsidRDefault="00FD740C" w:rsidP="00A44743">
      <w:pPr>
        <w:pStyle w:val="af4"/>
        <w:numPr>
          <w:ilvl w:val="2"/>
          <w:numId w:val="127"/>
        </w:numPr>
        <w:spacing w:before="0"/>
        <w:ind w:right="-90"/>
        <w:contextualSpacing w:val="0"/>
        <w:jc w:val="both"/>
        <w:rPr>
          <w:rFonts w:ascii="David" w:eastAsia="Times New Roman" w:hAnsi="David" w:cs="David"/>
          <w:vanish/>
          <w:color w:val="auto"/>
          <w:sz w:val="24"/>
          <w:szCs w:val="24"/>
          <w:rtl/>
        </w:rPr>
      </w:pPr>
    </w:p>
    <w:p w14:paraId="61FC417C" w14:textId="2AF0A36B" w:rsidR="00277FF3" w:rsidRPr="00934BBD" w:rsidRDefault="006D0662" w:rsidP="006D0662">
      <w:pPr>
        <w:pStyle w:val="3-"/>
        <w:numPr>
          <w:ilvl w:val="3"/>
          <w:numId w:val="127"/>
        </w:numPr>
        <w:tabs>
          <w:tab w:val="clear" w:pos="1334"/>
        </w:tabs>
        <w:spacing w:before="0" w:after="0"/>
        <w:ind w:right="-90"/>
        <w:outlineLvl w:val="9"/>
        <w:rPr>
          <w:rFonts w:ascii="David" w:hAnsi="David"/>
        </w:rPr>
      </w:pPr>
      <w:r>
        <w:rPr>
          <w:rFonts w:ascii="David" w:hAnsi="David"/>
          <w:rtl/>
        </w:rPr>
        <w:tab/>
      </w:r>
      <w:r>
        <w:rPr>
          <w:rFonts w:ascii="David" w:hAnsi="David" w:hint="cs"/>
          <w:rtl/>
        </w:rPr>
        <w:t xml:space="preserve">החברה </w:t>
      </w:r>
      <w:r>
        <w:rPr>
          <w:rFonts w:ascii="David" w:hAnsi="David"/>
          <w:rtl/>
        </w:rPr>
        <w:t xml:space="preserve">הזוכה </w:t>
      </w:r>
      <w:r>
        <w:rPr>
          <w:rFonts w:ascii="David" w:hAnsi="David" w:hint="cs"/>
          <w:rtl/>
        </w:rPr>
        <w:t>ת</w:t>
      </w:r>
      <w:r w:rsidR="00277FF3" w:rsidRPr="00934BBD">
        <w:rPr>
          <w:rFonts w:ascii="David" w:hAnsi="David"/>
          <w:rtl/>
        </w:rPr>
        <w:t>עמיד נאמן אבטחת מידע/מחשוב מטעמה שיהיה איש הקשר מול מנהל אבטחת המידע טכנולוגי של הרשות לכל הנושאים כפי שיפורטו ויצוינו בפרק זה.</w:t>
      </w:r>
    </w:p>
    <w:p w14:paraId="256910E8" w14:textId="77777777" w:rsidR="00277FF3" w:rsidRPr="00934BBD" w:rsidRDefault="00277FF3" w:rsidP="006D0662">
      <w:pPr>
        <w:pStyle w:val="3-"/>
        <w:numPr>
          <w:ilvl w:val="3"/>
          <w:numId w:val="127"/>
        </w:numPr>
        <w:tabs>
          <w:tab w:val="clear" w:pos="1334"/>
        </w:tabs>
        <w:spacing w:before="0" w:after="0"/>
        <w:ind w:right="-90"/>
        <w:outlineLvl w:val="9"/>
        <w:rPr>
          <w:rFonts w:ascii="David" w:hAnsi="David"/>
        </w:rPr>
      </w:pPr>
      <w:r w:rsidRPr="00934BBD">
        <w:rPr>
          <w:rFonts w:ascii="David" w:hAnsi="David"/>
          <w:rtl/>
        </w:rPr>
        <w:tab/>
        <w:t xml:space="preserve">החברה הזוכה תעמיד כוח אדם מיוחד ומוגדר עבור הרשות. לא תתאפשר </w:t>
      </w:r>
    </w:p>
    <w:p w14:paraId="4ABA6C79" w14:textId="5B629B6A" w:rsidR="00277FF3" w:rsidRPr="00934BBD" w:rsidRDefault="00277FF3" w:rsidP="006D0662">
      <w:pPr>
        <w:pStyle w:val="3-"/>
        <w:numPr>
          <w:ilvl w:val="3"/>
          <w:numId w:val="127"/>
        </w:numPr>
        <w:tabs>
          <w:tab w:val="clear" w:pos="1334"/>
          <w:tab w:val="clear" w:pos="1844"/>
          <w:tab w:val="num" w:pos="1759"/>
        </w:tabs>
        <w:spacing w:before="0" w:after="0"/>
        <w:ind w:right="-90"/>
        <w:outlineLvl w:val="9"/>
        <w:rPr>
          <w:rFonts w:ascii="David" w:hAnsi="David"/>
        </w:rPr>
      </w:pPr>
      <w:r w:rsidRPr="00934BBD">
        <w:rPr>
          <w:rFonts w:ascii="David" w:hAnsi="David"/>
          <w:rtl/>
        </w:rPr>
        <w:t>"נדידת עובדים" מעמדות רשות האכיפה והגבייה לעמדות שאינן של</w:t>
      </w:r>
      <w:r w:rsidR="006D0662">
        <w:rPr>
          <w:rFonts w:ascii="David" w:hAnsi="David" w:hint="cs"/>
          <w:rtl/>
        </w:rPr>
        <w:t xml:space="preserve"> </w:t>
      </w:r>
      <w:r w:rsidR="006D0662">
        <w:rPr>
          <w:rFonts w:ascii="David" w:hAnsi="David"/>
          <w:rtl/>
        </w:rPr>
        <w:t>רשות האכיפה והגבייה</w:t>
      </w:r>
      <w:r w:rsidRPr="00934BBD">
        <w:rPr>
          <w:rFonts w:ascii="David" w:hAnsi="David"/>
          <w:rtl/>
        </w:rPr>
        <w:t xml:space="preserve">. </w:t>
      </w:r>
    </w:p>
    <w:p w14:paraId="6CE02FC7"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כל העובדים שאותרו עבור רשות האכיפה והגבייה יעברו הכשרה מיוחדת </w:t>
      </w:r>
    </w:p>
    <w:p w14:paraId="6F95CC9E" w14:textId="77777777" w:rsidR="00277FF3" w:rsidRPr="00934BBD" w:rsidRDefault="00277FF3" w:rsidP="006D0662">
      <w:pPr>
        <w:pStyle w:val="3-"/>
        <w:tabs>
          <w:tab w:val="clear" w:pos="1334"/>
        </w:tabs>
        <w:spacing w:before="0" w:after="0"/>
        <w:ind w:left="1844" w:right="360" w:firstLine="0"/>
        <w:outlineLvl w:val="9"/>
        <w:rPr>
          <w:rFonts w:ascii="David" w:hAnsi="David"/>
        </w:rPr>
      </w:pPr>
      <w:r w:rsidRPr="00934BBD">
        <w:rPr>
          <w:rFonts w:ascii="David" w:hAnsi="David"/>
          <w:rtl/>
        </w:rPr>
        <w:t xml:space="preserve">שבסיומה "יוכשרו" לעבודה בעמדות רשות האכיפה והגבייה ולתת שירות מטעם רשות האכיפה והגבייה. </w:t>
      </w:r>
    </w:p>
    <w:p w14:paraId="60D7B5D1"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גיוס ו"הכשרת" העובדים היא ע"פ המופיע בפרק זה ובמכרז. </w:t>
      </w:r>
    </w:p>
    <w:p w14:paraId="4E670CD5"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כל טופס הצהרת סודיות שחתם העובד מטעם הזוכה , יישמר בתיק האישי אצל הנהלת הזוכה לכל אורך תקופת ההתקשרות ויימסר לרשות ע"פ בקשה. (נספח ה'</w:t>
      </w:r>
      <w:r w:rsidR="008D7E82" w:rsidRPr="00934BBD">
        <w:rPr>
          <w:rFonts w:ascii="David" w:hAnsi="David"/>
          <w:rtl/>
        </w:rPr>
        <w:t xml:space="preserve"> לסעיף אבטחת מידע</w:t>
      </w:r>
      <w:r w:rsidRPr="00934BBD">
        <w:rPr>
          <w:rFonts w:ascii="David" w:hAnsi="David"/>
          <w:rtl/>
        </w:rPr>
        <w:t>)</w:t>
      </w:r>
    </w:p>
    <w:p w14:paraId="62643586" w14:textId="77777777" w:rsidR="00277FF3" w:rsidRPr="00080E76" w:rsidRDefault="00277FF3" w:rsidP="00A44743">
      <w:pPr>
        <w:pStyle w:val="3-"/>
        <w:numPr>
          <w:ilvl w:val="3"/>
          <w:numId w:val="127"/>
        </w:numPr>
        <w:tabs>
          <w:tab w:val="clear" w:pos="1334"/>
        </w:tabs>
        <w:spacing w:before="0" w:after="0"/>
        <w:ind w:right="-90"/>
        <w:outlineLvl w:val="9"/>
        <w:rPr>
          <w:rFonts w:ascii="David" w:hAnsi="David"/>
        </w:rPr>
      </w:pPr>
      <w:r w:rsidRPr="00080E76">
        <w:rPr>
          <w:rFonts w:ascii="David" w:hAnsi="David"/>
          <w:rtl/>
        </w:rPr>
        <w:t>במהלך כל קורס הכשרה, באחריות הספק לשלב מערך הדרכה בנושא אבטחת מידע בהתאם לנהלי הרשות ובהתאם לפרק זה ולכלול את כלל הנושאים בנספח ד', בהיקף של שעתיים (על הספק לדרוש ולעבור על נהלי הרשות) את מערך ההדרכה בנושא אבטחת המידע, על הספק הזוכה להכין ולהעביר לבדקה ואישור של מנהל אבטחת המידע הטכנולוגי.  כמו כן על הספק לבצע תיעוד של כלל העובדים שעברו את ההדרכה ולהציג לרשות את הרשימה ע"פ דרישה.</w:t>
      </w:r>
    </w:p>
    <w:p w14:paraId="39662FF8"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אחת לשנה יעברו עובדי המוקד תדרוך אבטחת מידע הכולל מבחן מקוון ע"י אבטחת מידע של רשות האכיפה והגבייה. </w:t>
      </w:r>
    </w:p>
    <w:p w14:paraId="204B1237" w14:textId="2DEEB0D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אחת לשנה תערוך רשות האכיפה ביקורת אבטחת מידע למוקד ובין היתר בדיקת בקיאות העובדים בנהלים. </w:t>
      </w:r>
    </w:p>
    <w:p w14:paraId="44B4F26A" w14:textId="7575B0BF" w:rsidR="00277FF3" w:rsidRPr="007846BF" w:rsidRDefault="00277FF3" w:rsidP="007846BF">
      <w:pPr>
        <w:pStyle w:val="3-"/>
        <w:numPr>
          <w:ilvl w:val="3"/>
          <w:numId w:val="127"/>
        </w:numPr>
        <w:tabs>
          <w:tab w:val="clear" w:pos="1334"/>
          <w:tab w:val="clear" w:pos="1844"/>
          <w:tab w:val="num" w:pos="1901"/>
        </w:tabs>
        <w:spacing w:before="0" w:after="0"/>
        <w:ind w:right="-90"/>
        <w:outlineLvl w:val="9"/>
        <w:rPr>
          <w:rFonts w:ascii="David" w:hAnsi="David"/>
        </w:rPr>
      </w:pPr>
      <w:r w:rsidRPr="007846BF">
        <w:rPr>
          <w:rFonts w:ascii="David" w:hAnsi="David"/>
          <w:rtl/>
        </w:rPr>
        <w:t xml:space="preserve">יינתנו הרשאות גישה למערכות הליבה (כלים שלובים, מג"ק) ותוכנות הרשות שמותקנות במחשבי העובדים מטעם הזוכה ע"פ מדיניות רשות האכיפה והגבייה וכפי שמופיע במכרז. </w:t>
      </w:r>
    </w:p>
    <w:p w14:paraId="4FACF050" w14:textId="0223EA55" w:rsidR="00277FF3" w:rsidRPr="006D0662" w:rsidRDefault="00277FF3" w:rsidP="00F63186">
      <w:pPr>
        <w:pStyle w:val="3-"/>
        <w:numPr>
          <w:ilvl w:val="3"/>
          <w:numId w:val="127"/>
        </w:numPr>
        <w:tabs>
          <w:tab w:val="clear" w:pos="1334"/>
        </w:tabs>
        <w:spacing w:before="0" w:after="0"/>
        <w:ind w:right="360"/>
        <w:outlineLvl w:val="9"/>
        <w:rPr>
          <w:rFonts w:ascii="David" w:hAnsi="David"/>
        </w:rPr>
      </w:pPr>
      <w:r w:rsidRPr="006D0662">
        <w:rPr>
          <w:rFonts w:ascii="David" w:hAnsi="David"/>
          <w:rtl/>
        </w:rPr>
        <w:lastRenderedPageBreak/>
        <w:t>בכל עזיבת עובד או פיטורי עובד, יש לעדכן במיידית את מנהלת המוקד מטעם הרשות (לשם הסרת הרשאותיו, סגירת המשתמש מהמערכת)</w:t>
      </w:r>
      <w:r w:rsidR="006D0662">
        <w:rPr>
          <w:rFonts w:ascii="David" w:hAnsi="David" w:hint="cs"/>
          <w:rtl/>
        </w:rPr>
        <w:t xml:space="preserve"> </w:t>
      </w:r>
    </w:p>
    <w:p w14:paraId="388C1118" w14:textId="77777777" w:rsidR="00277FF3" w:rsidRPr="00934BBD" w:rsidRDefault="00277FF3" w:rsidP="00A44743">
      <w:pPr>
        <w:pStyle w:val="3-"/>
        <w:numPr>
          <w:ilvl w:val="3"/>
          <w:numId w:val="127"/>
        </w:numPr>
        <w:tabs>
          <w:tab w:val="clear" w:pos="1334"/>
        </w:tabs>
        <w:spacing w:before="0" w:after="0"/>
        <w:ind w:right="-90"/>
        <w:outlineLvl w:val="9"/>
        <w:rPr>
          <w:rFonts w:ascii="David" w:hAnsi="David"/>
        </w:rPr>
      </w:pPr>
      <w:r w:rsidRPr="00934BBD">
        <w:rPr>
          <w:rFonts w:ascii="David" w:hAnsi="David"/>
          <w:rtl/>
        </w:rPr>
        <w:t xml:space="preserve">בעת יציאה לחל"ד או חל"ת של עובד/ת ,יש לעדכן במיידית את מנהלת המוקד מטעם הרשות להשהיית הרשאותיו וזאת עד חזרת העובד/ת מהחל"ת/חל"ד. </w:t>
      </w:r>
    </w:p>
    <w:p w14:paraId="70788C00"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 xml:space="preserve">קליטת עובד חדש במוקד המידע </w:t>
      </w:r>
    </w:p>
    <w:p w14:paraId="5B9FC460" w14:textId="77777777" w:rsidR="00277FF3" w:rsidRPr="00934BBD" w:rsidRDefault="00277FF3" w:rsidP="00277FF3">
      <w:pPr>
        <w:spacing w:after="0"/>
        <w:ind w:left="674" w:right="360"/>
        <w:rPr>
          <w:rFonts w:ascii="David" w:hAnsi="David" w:cs="David"/>
          <w:b/>
          <w:bCs/>
          <w:sz w:val="24"/>
          <w:szCs w:val="24"/>
          <w:u w:val="single"/>
        </w:rPr>
      </w:pPr>
      <w:r w:rsidRPr="00934BBD">
        <w:rPr>
          <w:rFonts w:ascii="David" w:hAnsi="David" w:cs="David"/>
          <w:b/>
          <w:bCs/>
          <w:sz w:val="24"/>
          <w:szCs w:val="24"/>
          <w:u w:val="single"/>
          <w:rtl/>
        </w:rPr>
        <w:t>קליטת עובד לביצוע הקורס:</w:t>
      </w:r>
    </w:p>
    <w:p w14:paraId="1B3D71C4" w14:textId="77777777" w:rsidR="00FD740C" w:rsidRPr="00934BBD" w:rsidRDefault="00FD740C" w:rsidP="00CE19F6">
      <w:pPr>
        <w:pStyle w:val="af4"/>
        <w:numPr>
          <w:ilvl w:val="2"/>
          <w:numId w:val="127"/>
        </w:numPr>
        <w:spacing w:before="0"/>
        <w:contextualSpacing w:val="0"/>
        <w:jc w:val="both"/>
        <w:rPr>
          <w:rFonts w:ascii="David" w:eastAsia="Times New Roman" w:hAnsi="David" w:cs="David"/>
          <w:vanish/>
          <w:color w:val="auto"/>
          <w:sz w:val="24"/>
          <w:szCs w:val="24"/>
          <w:rtl/>
        </w:rPr>
      </w:pPr>
    </w:p>
    <w:p w14:paraId="1F422C58" w14:textId="77777777" w:rsidR="00FD740C" w:rsidRPr="00934BBD" w:rsidRDefault="00FD740C" w:rsidP="00CE19F6">
      <w:pPr>
        <w:pStyle w:val="af4"/>
        <w:numPr>
          <w:ilvl w:val="2"/>
          <w:numId w:val="127"/>
        </w:numPr>
        <w:spacing w:before="0"/>
        <w:contextualSpacing w:val="0"/>
        <w:jc w:val="both"/>
        <w:rPr>
          <w:rFonts w:ascii="David" w:eastAsia="Times New Roman" w:hAnsi="David" w:cs="David"/>
          <w:vanish/>
          <w:color w:val="auto"/>
          <w:sz w:val="24"/>
          <w:szCs w:val="24"/>
          <w:rtl/>
        </w:rPr>
      </w:pPr>
    </w:p>
    <w:p w14:paraId="48ABF207"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כל עובד חדש בחברה הזוכה שמתחיל את הקורס, נדרש לעבור סינון בטחוני טרם התחלת עבודתו במוקד אשר כולל בדיקת ר.פ.</w:t>
      </w:r>
    </w:p>
    <w:p w14:paraId="0770CA04"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לצורך כך בעת קליטת עובד חדש בהחברה הזוכה, מנהלת המוקד תעביר לאחראי/ת סינון בטחוני באגף הביטחון של רשות האכיפה טופס ייעודי עם הפרטים הבאים:</w:t>
      </w:r>
    </w:p>
    <w:p w14:paraId="0D02BC45"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78" w:name="_Toc124181309"/>
      <w:bookmarkStart w:id="2179" w:name="_Toc124246247"/>
      <w:r w:rsidRPr="00FA7C46">
        <w:rPr>
          <w:rFonts w:ascii="David" w:hAnsi="David" w:cs="David"/>
          <w:color w:val="auto"/>
          <w:sz w:val="22"/>
          <w:szCs w:val="24"/>
          <w:rtl/>
        </w:rPr>
        <w:t>שם מלא של העובד בעברית</w:t>
      </w:r>
      <w:bookmarkEnd w:id="2178"/>
      <w:bookmarkEnd w:id="2179"/>
    </w:p>
    <w:p w14:paraId="3CFD5B1D"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Pr>
      </w:pPr>
      <w:bookmarkStart w:id="2180" w:name="_Toc124181310"/>
      <w:bookmarkStart w:id="2181" w:name="_Toc124246248"/>
      <w:r w:rsidRPr="00FA7C46">
        <w:rPr>
          <w:rFonts w:ascii="David" w:hAnsi="David" w:cs="David"/>
          <w:color w:val="auto"/>
          <w:sz w:val="22"/>
          <w:szCs w:val="24"/>
          <w:rtl/>
        </w:rPr>
        <w:t>שם מלא של העובד באנגלית</w:t>
      </w:r>
      <w:bookmarkEnd w:id="2180"/>
      <w:bookmarkEnd w:id="2181"/>
    </w:p>
    <w:p w14:paraId="5E9D3C47"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2" w:name="_Toc124181311"/>
      <w:bookmarkStart w:id="2183" w:name="_Toc124246249"/>
      <w:r w:rsidRPr="00FA7C46">
        <w:rPr>
          <w:rFonts w:ascii="David" w:hAnsi="David" w:cs="David"/>
          <w:color w:val="auto"/>
          <w:sz w:val="22"/>
          <w:szCs w:val="24"/>
          <w:rtl/>
        </w:rPr>
        <w:t>מספר ת.ז.</w:t>
      </w:r>
      <w:bookmarkEnd w:id="2182"/>
      <w:bookmarkEnd w:id="2183"/>
    </w:p>
    <w:p w14:paraId="511E5A57"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4" w:name="_Toc124181312"/>
      <w:bookmarkStart w:id="2185" w:name="_Toc124246250"/>
      <w:r w:rsidRPr="00FA7C46">
        <w:rPr>
          <w:rFonts w:ascii="David" w:hAnsi="David" w:cs="David"/>
          <w:color w:val="auto"/>
          <w:sz w:val="22"/>
          <w:szCs w:val="24"/>
          <w:rtl/>
        </w:rPr>
        <w:t>טלפון</w:t>
      </w:r>
      <w:bookmarkEnd w:id="2184"/>
      <w:bookmarkEnd w:id="2185"/>
    </w:p>
    <w:p w14:paraId="147CA0B0"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6" w:name="_Toc124181313"/>
      <w:bookmarkStart w:id="2187" w:name="_Toc124246251"/>
      <w:r w:rsidRPr="00FA7C46">
        <w:rPr>
          <w:rFonts w:ascii="David" w:hAnsi="David" w:cs="David"/>
          <w:color w:val="auto"/>
          <w:sz w:val="22"/>
          <w:szCs w:val="24"/>
          <w:rtl/>
        </w:rPr>
        <w:t>תמונת פספורט צבעונית</w:t>
      </w:r>
      <w:bookmarkEnd w:id="2186"/>
      <w:bookmarkEnd w:id="2187"/>
    </w:p>
    <w:p w14:paraId="0C2D34B1"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88" w:name="_Toc124181314"/>
      <w:bookmarkStart w:id="2189" w:name="_Toc124246252"/>
      <w:r w:rsidRPr="00FA7C46">
        <w:rPr>
          <w:rFonts w:ascii="David" w:hAnsi="David" w:cs="David"/>
          <w:color w:val="auto"/>
          <w:sz w:val="22"/>
          <w:szCs w:val="24"/>
          <w:rtl/>
        </w:rPr>
        <w:t>טופס הסכמה למסירת מידע מרשם פלילי כולל צילום ספח ת.ז.</w:t>
      </w:r>
      <w:bookmarkEnd w:id="2188"/>
      <w:bookmarkEnd w:id="2189"/>
    </w:p>
    <w:p w14:paraId="3D4B18FB" w14:textId="77777777" w:rsidR="00277FF3" w:rsidRPr="00FA7C46" w:rsidRDefault="00277FF3" w:rsidP="00FA7C46">
      <w:pPr>
        <w:pStyle w:val="af4"/>
        <w:numPr>
          <w:ilvl w:val="0"/>
          <w:numId w:val="112"/>
        </w:numPr>
        <w:spacing w:before="0"/>
        <w:ind w:firstLine="276"/>
        <w:contextualSpacing w:val="0"/>
        <w:rPr>
          <w:rFonts w:ascii="David" w:hAnsi="David" w:cs="David"/>
          <w:color w:val="auto"/>
          <w:sz w:val="22"/>
          <w:rtl/>
        </w:rPr>
      </w:pPr>
      <w:bookmarkStart w:id="2190" w:name="_Toc124181315"/>
      <w:bookmarkStart w:id="2191" w:name="_Toc124246253"/>
      <w:r w:rsidRPr="00FA7C46">
        <w:rPr>
          <w:rFonts w:ascii="David" w:hAnsi="David" w:cs="David"/>
          <w:color w:val="auto"/>
          <w:sz w:val="22"/>
          <w:szCs w:val="24"/>
          <w:rtl/>
        </w:rPr>
        <w:t>טופס התחייבות על אי כניסה לתיקי הוצל"פ אישיים או של בני משפחה</w:t>
      </w:r>
      <w:bookmarkEnd w:id="2190"/>
      <w:bookmarkEnd w:id="2191"/>
    </w:p>
    <w:p w14:paraId="050A353F"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לאחר קבלת פרטי העובד ממנהלת המוקד, אחראית סינון בטחוני תבצע בדיקת ר.פ. על פי נהלי אגף הביטחון.  (</w:t>
      </w:r>
      <w:r w:rsidRPr="00934BBD">
        <w:rPr>
          <w:rFonts w:ascii="David" w:hAnsi="David"/>
          <w:b/>
          <w:bCs/>
          <w:rtl/>
        </w:rPr>
        <w:t>ללא הקמת יוזר בשלב זה</w:t>
      </w:r>
      <w:r w:rsidRPr="00934BBD">
        <w:rPr>
          <w:rFonts w:ascii="David" w:hAnsi="David"/>
          <w:rtl/>
        </w:rPr>
        <w:t>)</w:t>
      </w:r>
    </w:p>
    <w:p w14:paraId="73A9601D" w14:textId="77777777"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 xml:space="preserve">במידה ולא יינתן אישור על סינון בטחוני, העובד ייגרע מהקורס באופן מיידי ולא יועסק במוקד. </w:t>
      </w:r>
    </w:p>
    <w:p w14:paraId="43D93B83" w14:textId="77777777" w:rsidR="00277FF3" w:rsidRPr="00934BBD" w:rsidRDefault="00277FF3" w:rsidP="00FD740C">
      <w:pPr>
        <w:spacing w:after="0"/>
        <w:ind w:left="674" w:right="360"/>
        <w:rPr>
          <w:rFonts w:ascii="David" w:hAnsi="David" w:cs="David"/>
          <w:b/>
          <w:bCs/>
          <w:sz w:val="24"/>
          <w:szCs w:val="24"/>
          <w:u w:val="single"/>
        </w:rPr>
      </w:pPr>
      <w:r w:rsidRPr="00934BBD">
        <w:rPr>
          <w:rFonts w:ascii="David" w:hAnsi="David" w:cs="David"/>
          <w:b/>
          <w:bCs/>
          <w:sz w:val="24"/>
          <w:szCs w:val="24"/>
          <w:u w:val="single"/>
          <w:rtl/>
        </w:rPr>
        <w:t>קליטת עובד לאחר ביצוע הקורס בהצלחה וסיום תקופת ההכשרה</w:t>
      </w:r>
    </w:p>
    <w:p w14:paraId="7FCCD78B" w14:textId="2AADDE19" w:rsidR="00277FF3" w:rsidRPr="00934BBD" w:rsidRDefault="00277FF3" w:rsidP="00C27DCA">
      <w:pPr>
        <w:pStyle w:val="3-"/>
        <w:numPr>
          <w:ilvl w:val="3"/>
          <w:numId w:val="6"/>
        </w:numPr>
        <w:tabs>
          <w:tab w:val="clear" w:pos="1334"/>
        </w:tabs>
        <w:spacing w:before="0" w:after="0"/>
        <w:ind w:firstLine="88"/>
        <w:outlineLvl w:val="9"/>
        <w:rPr>
          <w:rFonts w:ascii="David" w:hAnsi="David"/>
          <w:rtl/>
        </w:rPr>
      </w:pPr>
      <w:r w:rsidRPr="00934BBD">
        <w:rPr>
          <w:rFonts w:ascii="David" w:hAnsi="David"/>
          <w:rtl/>
        </w:rPr>
        <w:t xml:space="preserve">לאחר סיום הקורס בהצלחה  - מנהלת המוקד תעביר למערכות מידע ולאחראית סינון בטחוני את שם העובד לצורך יצירת יוזר  בלבד במערכות המחשוב ברשות. </w:t>
      </w:r>
    </w:p>
    <w:p w14:paraId="7075F038" w14:textId="584B8D7C" w:rsidR="00277FF3" w:rsidRPr="00934BBD" w:rsidRDefault="00277FF3" w:rsidP="00C27DCA">
      <w:pPr>
        <w:pStyle w:val="3-"/>
        <w:numPr>
          <w:ilvl w:val="3"/>
          <w:numId w:val="6"/>
        </w:numPr>
        <w:tabs>
          <w:tab w:val="clear" w:pos="1334"/>
        </w:tabs>
        <w:spacing w:before="0" w:after="0"/>
        <w:ind w:firstLine="88"/>
        <w:outlineLvl w:val="9"/>
        <w:rPr>
          <w:rFonts w:ascii="David" w:hAnsi="David"/>
        </w:rPr>
      </w:pPr>
      <w:r w:rsidRPr="00934BBD">
        <w:rPr>
          <w:rFonts w:ascii="David" w:hAnsi="David"/>
          <w:rtl/>
        </w:rPr>
        <w:t xml:space="preserve">בתקופה זו העובד יעבוד עם </w:t>
      </w:r>
      <w:r w:rsidR="002B6FA8">
        <w:rPr>
          <w:rFonts w:ascii="David" w:hAnsi="David" w:hint="cs"/>
          <w:rtl/>
        </w:rPr>
        <w:t xml:space="preserve">בהתאם הגדרתו במערכת </w:t>
      </w:r>
      <w:r w:rsidR="002B6FA8">
        <w:rPr>
          <w:rFonts w:ascii="David" w:hAnsi="David" w:hint="cs"/>
        </w:rPr>
        <w:t>IDP</w:t>
      </w:r>
      <w:r w:rsidR="002B6FA8">
        <w:rPr>
          <w:rFonts w:ascii="David" w:hAnsi="David" w:hint="cs"/>
          <w:rtl/>
        </w:rPr>
        <w:t xml:space="preserve"> של רשות האכיפה</w:t>
      </w:r>
      <w:r w:rsidRPr="00934BBD">
        <w:rPr>
          <w:rFonts w:ascii="David" w:hAnsi="David"/>
          <w:rtl/>
        </w:rPr>
        <w:t xml:space="preserve"> </w:t>
      </w:r>
    </w:p>
    <w:p w14:paraId="4FB36923" w14:textId="77777777" w:rsidR="00277FF3" w:rsidRPr="00934BBD" w:rsidRDefault="00277FF3"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ניהול הרשאות לעובדי מוקד המידע</w:t>
      </w:r>
    </w:p>
    <w:p w14:paraId="30D5317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b/>
          <w:bCs/>
        </w:rPr>
      </w:pPr>
      <w:r w:rsidRPr="00934BBD">
        <w:rPr>
          <w:rFonts w:ascii="David" w:hAnsi="David"/>
          <w:b/>
          <w:bCs/>
          <w:rtl/>
        </w:rPr>
        <w:t>פתיחת הרשאות:</w:t>
      </w:r>
    </w:p>
    <w:p w14:paraId="7DD87713" w14:textId="77777777" w:rsidR="00277FF3" w:rsidRPr="00934BBD" w:rsidRDefault="00277FF3" w:rsidP="00FD740C">
      <w:pPr>
        <w:pStyle w:val="3-"/>
        <w:tabs>
          <w:tab w:val="clear" w:pos="1334"/>
        </w:tabs>
        <w:spacing w:before="0" w:after="0"/>
        <w:ind w:left="1844" w:right="284" w:firstLine="0"/>
        <w:outlineLvl w:val="9"/>
        <w:rPr>
          <w:rFonts w:ascii="David" w:hAnsi="David"/>
        </w:rPr>
      </w:pPr>
      <w:r w:rsidRPr="00934BBD">
        <w:rPr>
          <w:rFonts w:ascii="David" w:hAnsi="David"/>
          <w:rtl/>
        </w:rPr>
        <w:t xml:space="preserve">עובדי מוקד המידע נותנים מענה לאזרחים אשר פונים למוקד לצורך קבלת מידע על תיקים המתנהלים ברשות האכיפה וזקוקים לצורך כך להרשאות למערכות הרשות. </w:t>
      </w:r>
    </w:p>
    <w:p w14:paraId="745D1EF7" w14:textId="77777777" w:rsidR="00277FF3" w:rsidRPr="00934BBD" w:rsidRDefault="00277FF3" w:rsidP="00FD740C">
      <w:pPr>
        <w:pStyle w:val="3-"/>
        <w:tabs>
          <w:tab w:val="clear" w:pos="1334"/>
        </w:tabs>
        <w:spacing w:before="0" w:after="0"/>
        <w:ind w:left="1844" w:right="284" w:firstLine="0"/>
        <w:outlineLvl w:val="9"/>
        <w:rPr>
          <w:rFonts w:ascii="David" w:hAnsi="David"/>
          <w:rtl/>
        </w:rPr>
      </w:pPr>
      <w:r w:rsidRPr="00934BBD">
        <w:rPr>
          <w:rFonts w:ascii="David" w:hAnsi="David"/>
          <w:rtl/>
        </w:rPr>
        <w:t>לעובדי מוקד המידע יינתנו הרשאות למערכות הבאות בלבד:</w:t>
      </w:r>
    </w:p>
    <w:p w14:paraId="3379EEBB"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Pr>
        <w:t>VDI</w:t>
      </w:r>
      <w:r w:rsidRPr="00934BBD">
        <w:rPr>
          <w:rFonts w:ascii="David" w:hAnsi="David"/>
          <w:rtl/>
        </w:rPr>
        <w:t xml:space="preserve"> למוקד המידע</w:t>
      </w:r>
    </w:p>
    <w:p w14:paraId="67C83F4B"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מערכת תיעוד פניות- הרשאות בסיסיות למוקדן</w:t>
      </w:r>
    </w:p>
    <w:p w14:paraId="08310567"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lastRenderedPageBreak/>
        <w:t>מערכת ניהול ידע - הרשאת מוקדן</w:t>
      </w:r>
    </w:p>
    <w:p w14:paraId="5BA8FC22"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כלים שלובים – הרשאת מוקדן (צפייה)</w:t>
      </w:r>
    </w:p>
    <w:p w14:paraId="7CDD9BA2"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אבן בוחן – הרשאת מוקדן (צפייה)</w:t>
      </w:r>
    </w:p>
    <w:p w14:paraId="5CA89CA5" w14:textId="76755735"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אנ"ה (מסלול מקוצר)– הרשאת מוקדן (צפייה)</w:t>
      </w:r>
    </w:p>
    <w:p w14:paraId="4B8E5D74"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ואהב"ת (מזונות) – הרשאת מוקדן (צפייה)</w:t>
      </w:r>
    </w:p>
    <w:p w14:paraId="2FA3FA1E"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זימון תורים – הרשאת מוקדן</w:t>
      </w:r>
    </w:p>
    <w:p w14:paraId="40BF159C" w14:textId="77777777" w:rsidR="00277FF3" w:rsidRPr="00934BBD" w:rsidRDefault="00277FF3" w:rsidP="00CE19F6">
      <w:pPr>
        <w:pStyle w:val="3-"/>
        <w:numPr>
          <w:ilvl w:val="0"/>
          <w:numId w:val="129"/>
        </w:numPr>
        <w:tabs>
          <w:tab w:val="clear" w:pos="1334"/>
        </w:tabs>
        <w:spacing w:before="0" w:after="0"/>
        <w:ind w:right="284"/>
        <w:outlineLvl w:val="9"/>
        <w:rPr>
          <w:rFonts w:ascii="David" w:hAnsi="David"/>
          <w:rtl/>
        </w:rPr>
      </w:pPr>
      <w:r w:rsidRPr="00934BBD">
        <w:rPr>
          <w:rFonts w:ascii="David" w:hAnsi="David"/>
          <w:rtl/>
        </w:rPr>
        <w:t>צ'אט נציג - הרשאת מוקדן</w:t>
      </w:r>
    </w:p>
    <w:p w14:paraId="7DACCACC"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Pr>
      </w:pPr>
      <w:r w:rsidRPr="00934BBD">
        <w:rPr>
          <w:rFonts w:ascii="David" w:hAnsi="David"/>
          <w:rtl/>
        </w:rPr>
        <w:t xml:space="preserve">מתן הרשאות יבוצע בכפוף לנוהל פנימי של הרשות. </w:t>
      </w:r>
    </w:p>
    <w:p w14:paraId="68ECFF19"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מנהלן הרשאות יתעד במערכת חיי עובד את כלל ההרשאות שהתבקשו לתת לעובד באמצעות טעינת קובץ ייעודי עם פרטי ההרשאות לעובדים.</w:t>
      </w:r>
    </w:p>
    <w:p w14:paraId="6703602F"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הרשאות בסביבת הדרכה- נציגים חדשים עוברים קורס לצורך תפעול המערכות בהתאם לשיקול המקצועי של מנהלת המוקד. קורס זה מתבצע בסביבת הדרכה על מערכות דמו.</w:t>
      </w:r>
    </w:p>
    <w:p w14:paraId="078DDFD1" w14:textId="11D01A6B" w:rsidR="00FD740C" w:rsidRPr="00934BBD" w:rsidRDefault="00277FF3" w:rsidP="00273224">
      <w:pPr>
        <w:pStyle w:val="3-"/>
        <w:numPr>
          <w:ilvl w:val="4"/>
          <w:numId w:val="127"/>
        </w:numPr>
        <w:tabs>
          <w:tab w:val="clear" w:pos="1334"/>
        </w:tabs>
        <w:spacing w:before="0" w:after="0"/>
        <w:ind w:right="284"/>
        <w:outlineLvl w:val="9"/>
        <w:rPr>
          <w:rFonts w:ascii="David" w:hAnsi="David"/>
          <w:rtl/>
        </w:rPr>
      </w:pPr>
      <w:r w:rsidRPr="00934BBD">
        <w:rPr>
          <w:rFonts w:ascii="David" w:hAnsi="David"/>
          <w:rtl/>
        </w:rPr>
        <w:t xml:space="preserve">הכניסה למחשבי סביבת הדרכה מתבצעת </w:t>
      </w:r>
      <w:r w:rsidR="005B5F93">
        <w:rPr>
          <w:rFonts w:ascii="David" w:hAnsi="David" w:hint="cs"/>
          <w:rtl/>
        </w:rPr>
        <w:t xml:space="preserve">בהתאם למדיניות מערכת </w:t>
      </w:r>
      <w:r w:rsidR="005B5F93">
        <w:rPr>
          <w:rFonts w:ascii="David" w:hAnsi="David" w:hint="cs"/>
        </w:rPr>
        <w:t>IDP</w:t>
      </w:r>
      <w:r w:rsidR="005B5F93">
        <w:rPr>
          <w:rFonts w:ascii="David" w:hAnsi="David" w:hint="cs"/>
          <w:rtl/>
        </w:rPr>
        <w:t xml:space="preserve"> ברשות האכיפה והגבייה.</w:t>
      </w:r>
    </w:p>
    <w:p w14:paraId="68D00840"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b/>
          <w:bCs/>
          <w:rtl/>
        </w:rPr>
      </w:pPr>
      <w:r w:rsidRPr="00934BBD">
        <w:rPr>
          <w:rFonts w:ascii="David" w:hAnsi="David"/>
          <w:b/>
          <w:bCs/>
          <w:rtl/>
        </w:rPr>
        <w:t>סיום העסקת עובד</w:t>
      </w:r>
    </w:p>
    <w:p w14:paraId="0FD9695A"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Pr>
      </w:pPr>
      <w:r w:rsidRPr="00934BBD">
        <w:rPr>
          <w:rFonts w:ascii="David" w:hAnsi="David"/>
          <w:rtl/>
        </w:rPr>
        <w:t>אחת לחודש מנהלת המוקד תעביר בדוא"ל למנהלן הרשאות טפסי טיולים של כל עובדי המוקד שסיימו את העסקתם בחודש החולף.</w:t>
      </w:r>
    </w:p>
    <w:p w14:paraId="22AB5CF7" w14:textId="4E86DB7B"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בטופס הטיולים (נספח ג) יפורטו המערכות אשר להן העובד קיבל הרשאות, אישור לעבודה מהבית עובד ע"י מנהלת המוקד וסגירת היוזר ע"י נאמן המחשוב.</w:t>
      </w:r>
    </w:p>
    <w:p w14:paraId="40AAED0D"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מנהלן הרשאות ידאג לסגירת ההרשאות לעובדים דרך מערכת חיי עובד.</w:t>
      </w:r>
    </w:p>
    <w:p w14:paraId="7854DA8B" w14:textId="77777777" w:rsidR="00277FF3" w:rsidRPr="00934BBD" w:rsidRDefault="00277FF3" w:rsidP="00CE19F6">
      <w:pPr>
        <w:pStyle w:val="3-"/>
        <w:numPr>
          <w:ilvl w:val="4"/>
          <w:numId w:val="127"/>
        </w:numPr>
        <w:tabs>
          <w:tab w:val="clear" w:pos="1334"/>
        </w:tabs>
        <w:spacing w:before="0" w:after="0"/>
        <w:ind w:right="284"/>
        <w:outlineLvl w:val="9"/>
        <w:rPr>
          <w:rFonts w:ascii="David" w:hAnsi="David"/>
          <w:rtl/>
        </w:rPr>
      </w:pPr>
      <w:r w:rsidRPr="00934BBD">
        <w:rPr>
          <w:rFonts w:ascii="David" w:hAnsi="David"/>
          <w:rtl/>
        </w:rPr>
        <w:t>לאחר קבלת טופס הטיולים באחריות מנהלן ההרשאות לוודא כי:</w:t>
      </w:r>
    </w:p>
    <w:p w14:paraId="6A5109FE"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2" w:name="_Toc124181316"/>
      <w:bookmarkStart w:id="2193" w:name="_Toc124246254"/>
      <w:r w:rsidRPr="00934BBD">
        <w:rPr>
          <w:rFonts w:ascii="David" w:hAnsi="David"/>
          <w:rtl/>
        </w:rPr>
        <w:t>כלל ההרשאות לעובד הוסרו</w:t>
      </w:r>
      <w:bookmarkEnd w:id="2192"/>
      <w:bookmarkEnd w:id="2193"/>
    </w:p>
    <w:p w14:paraId="41F94D15"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4" w:name="_Toc124181317"/>
      <w:bookmarkStart w:id="2195" w:name="_Toc124246255"/>
      <w:r w:rsidRPr="00934BBD">
        <w:rPr>
          <w:rFonts w:ascii="David" w:hAnsi="David"/>
          <w:rtl/>
        </w:rPr>
        <w:t>היוזר של העובד נסגר ע"י נאמן המחשוב</w:t>
      </w:r>
      <w:bookmarkEnd w:id="2194"/>
      <w:bookmarkEnd w:id="2195"/>
    </w:p>
    <w:p w14:paraId="140F097B" w14:textId="77777777" w:rsidR="00277FF3" w:rsidRPr="00934BBD" w:rsidRDefault="00277FF3" w:rsidP="00FA7C46">
      <w:pPr>
        <w:pStyle w:val="3-"/>
        <w:numPr>
          <w:ilvl w:val="0"/>
          <w:numId w:val="129"/>
        </w:numPr>
        <w:tabs>
          <w:tab w:val="clear" w:pos="1334"/>
        </w:tabs>
        <w:spacing w:before="0" w:after="0"/>
        <w:ind w:left="2130" w:right="284" w:hanging="283"/>
        <w:outlineLvl w:val="9"/>
        <w:rPr>
          <w:rFonts w:ascii="David" w:hAnsi="David"/>
          <w:rtl/>
        </w:rPr>
      </w:pPr>
      <w:bookmarkStart w:id="2196" w:name="_Toc124181318"/>
      <w:bookmarkStart w:id="2197" w:name="_Toc124246256"/>
      <w:r w:rsidRPr="00934BBD">
        <w:rPr>
          <w:rFonts w:ascii="David" w:hAnsi="David"/>
          <w:rtl/>
        </w:rPr>
        <w:t>בוטל הטוקן לעובד (ככל שהיה)</w:t>
      </w:r>
      <w:bookmarkEnd w:id="2196"/>
      <w:bookmarkEnd w:id="2197"/>
    </w:p>
    <w:p w14:paraId="1FEB67E9" w14:textId="77777777" w:rsidR="00277FF3" w:rsidRPr="00934BBD" w:rsidRDefault="00277FF3" w:rsidP="00277FF3">
      <w:pPr>
        <w:rPr>
          <w:rFonts w:ascii="David" w:hAnsi="David" w:cs="David"/>
          <w:rtl/>
        </w:rPr>
      </w:pPr>
    </w:p>
    <w:p w14:paraId="24FE2046"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סביבת העבודה </w:t>
      </w:r>
    </w:p>
    <w:p w14:paraId="4428F3F9"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ab/>
        <w:t>אין להשאיר חומרים רגישים במקום העבודה.</w:t>
      </w:r>
    </w:p>
    <w:p w14:paraId="79ED6FDB"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עמדות העבודה יוקשחו בהתאם לנהלי רשות האכיפה והגבייה נספח א' </w:t>
      </w:r>
    </w:p>
    <w:p w14:paraId="24E92F1A"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כל חומר רגיש או חומר אישי (חומרים על חייבים/זוכים) ייגרס ע"י מגרסת פתיתים. </w:t>
      </w:r>
    </w:p>
    <w:p w14:paraId="20C0CCBE"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ab/>
        <w:t>לא תותר הוצאת חומר רגיש/אישי מחוץ למתחם רשות האכיפה והגבייה וזאת ללא אישור בכתב של מנהל אבטחת המידע של הרשות.</w:t>
      </w:r>
    </w:p>
    <w:p w14:paraId="1F7B55C4" w14:textId="47C98271" w:rsidR="00277FF3"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סביבת המוקד תהה נקיה מחומר עבודה או דפים מסתובבים, יש לסגור את כל הדפים והחומרים בסום יום העבודה.</w:t>
      </w:r>
    </w:p>
    <w:p w14:paraId="189E0D15" w14:textId="77777777" w:rsidR="006D0662" w:rsidRPr="00934BBD" w:rsidRDefault="006D0662" w:rsidP="006D0662">
      <w:pPr>
        <w:pStyle w:val="3-"/>
        <w:tabs>
          <w:tab w:val="clear" w:pos="1334"/>
        </w:tabs>
        <w:spacing w:before="0" w:after="0"/>
        <w:outlineLvl w:val="9"/>
        <w:rPr>
          <w:rFonts w:ascii="David" w:hAnsi="David"/>
          <w:rtl/>
        </w:rPr>
      </w:pPr>
    </w:p>
    <w:p w14:paraId="5995F148"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עבודה במחשבים במוקד המידע</w:t>
      </w:r>
    </w:p>
    <w:p w14:paraId="617055F1" w14:textId="77777777" w:rsidR="00277FF3"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תאופשר גישה מרחוק לצרכי תחזוקה ועזרה ע"י שימוש בתוכנת </w:t>
      </w:r>
      <w:r w:rsidRPr="00934BBD">
        <w:rPr>
          <w:rFonts w:ascii="David" w:hAnsi="David"/>
        </w:rPr>
        <w:t>Dameware</w:t>
      </w:r>
      <w:r w:rsidRPr="00934BBD">
        <w:rPr>
          <w:rFonts w:ascii="David" w:hAnsi="David"/>
          <w:rtl/>
        </w:rPr>
        <w:t xml:space="preserve"> ו </w:t>
      </w:r>
      <w:r w:rsidRPr="00934BBD">
        <w:rPr>
          <w:rFonts w:ascii="David" w:hAnsi="David"/>
        </w:rPr>
        <w:t>RDP</w:t>
      </w:r>
      <w:r w:rsidRPr="00934BBD">
        <w:rPr>
          <w:rFonts w:ascii="David" w:hAnsi="David"/>
          <w:rtl/>
        </w:rPr>
        <w:t xml:space="preserve"> או אחר שיוגדר ע"י מנהל התשתיות של רשות האכיפה והגבייה. </w:t>
      </w:r>
    </w:p>
    <w:p w14:paraId="2D9DF816" w14:textId="77777777" w:rsidR="00B80DBA" w:rsidRPr="00934BBD" w:rsidRDefault="00277FF3" w:rsidP="00C27DCA">
      <w:pPr>
        <w:pStyle w:val="3-"/>
        <w:numPr>
          <w:ilvl w:val="2"/>
          <w:numId w:val="6"/>
        </w:numPr>
        <w:tabs>
          <w:tab w:val="clear" w:pos="1334"/>
        </w:tabs>
        <w:spacing w:before="0" w:after="0"/>
        <w:outlineLvl w:val="9"/>
        <w:rPr>
          <w:rFonts w:ascii="David" w:hAnsi="David"/>
        </w:rPr>
      </w:pPr>
      <w:r w:rsidRPr="00934BBD">
        <w:rPr>
          <w:rFonts w:ascii="David" w:hAnsi="David"/>
          <w:rtl/>
        </w:rPr>
        <w:tab/>
        <w:t xml:space="preserve">הגישה הנ"ל תאופשר רק מכתובות ייעודיות. </w:t>
      </w:r>
    </w:p>
    <w:p w14:paraId="20432F4C"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עבודה מהבית</w:t>
      </w:r>
    </w:p>
    <w:p w14:paraId="4C7A3F24" w14:textId="77777777" w:rsidR="00277FF3" w:rsidRPr="00934BBD" w:rsidRDefault="00B80DBA" w:rsidP="00C27DCA">
      <w:pPr>
        <w:pStyle w:val="3-"/>
        <w:numPr>
          <w:ilvl w:val="2"/>
          <w:numId w:val="6"/>
        </w:numPr>
        <w:tabs>
          <w:tab w:val="clear" w:pos="1334"/>
        </w:tabs>
        <w:spacing w:before="0" w:after="0"/>
        <w:outlineLvl w:val="9"/>
        <w:rPr>
          <w:rFonts w:ascii="David" w:hAnsi="David"/>
        </w:rPr>
      </w:pPr>
      <w:r w:rsidRPr="00934BBD">
        <w:rPr>
          <w:rFonts w:ascii="David" w:hAnsi="David"/>
          <w:rtl/>
        </w:rPr>
        <w:t>ת</w:t>
      </w:r>
      <w:r w:rsidR="00277FF3" w:rsidRPr="00934BBD">
        <w:rPr>
          <w:rFonts w:ascii="David" w:hAnsi="David"/>
          <w:rtl/>
        </w:rPr>
        <w:t xml:space="preserve">אופשר גישה מרחוק בתצורה של </w:t>
      </w:r>
      <w:r w:rsidR="00277FF3" w:rsidRPr="00934BBD">
        <w:rPr>
          <w:rFonts w:ascii="David" w:hAnsi="David"/>
        </w:rPr>
        <w:t>VDI</w:t>
      </w:r>
      <w:r w:rsidR="00277FF3" w:rsidRPr="00934BBD">
        <w:rPr>
          <w:rFonts w:ascii="David" w:hAnsi="David"/>
          <w:rtl/>
        </w:rPr>
        <w:t xml:space="preserve"> בלבד.</w:t>
      </w:r>
    </w:p>
    <w:p w14:paraId="08D51B54"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מנהל/ת המוקד תחליט על פי שיקול דעתה אילו עובדים במוקד יוכלו לעבוד מביתם</w:t>
      </w:r>
    </w:p>
    <w:p w14:paraId="7286116C" w14:textId="0927801B"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העבודה מהבית תבוצע </w:t>
      </w:r>
      <w:r w:rsidR="005B5F93">
        <w:rPr>
          <w:rFonts w:ascii="David" w:hAnsi="David" w:hint="cs"/>
          <w:rtl/>
        </w:rPr>
        <w:t>בהתאם למדיניות ה-</w:t>
      </w:r>
      <w:r w:rsidR="005B5F93">
        <w:rPr>
          <w:rFonts w:ascii="David" w:hAnsi="David" w:hint="cs"/>
        </w:rPr>
        <w:t>VPN</w:t>
      </w:r>
      <w:r w:rsidR="005B5F93">
        <w:rPr>
          <w:rFonts w:ascii="David" w:hAnsi="David" w:hint="cs"/>
          <w:rtl/>
        </w:rPr>
        <w:t xml:space="preserve"> בארגון.</w:t>
      </w:r>
    </w:p>
    <w:p w14:paraId="1C574702" w14:textId="0D7270AD"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נאמן המחשוב הממונה על מוקד המידע, ידאג לחיבור מרחוק ב</w:t>
      </w:r>
      <w:r w:rsidR="00552488" w:rsidRPr="00934BBD">
        <w:rPr>
          <w:rFonts w:ascii="David" w:hAnsi="David"/>
          <w:rtl/>
        </w:rPr>
        <w:t xml:space="preserve">מידת הצורך </w:t>
      </w:r>
      <w:r w:rsidRPr="00934BBD">
        <w:rPr>
          <w:rFonts w:ascii="David" w:hAnsi="David"/>
          <w:rtl/>
        </w:rPr>
        <w:t>לעובדי המוקד שאושרה להם עבודה מהבית</w:t>
      </w:r>
    </w:p>
    <w:p w14:paraId="5B4BEB6C" w14:textId="3086B18F" w:rsidR="00277FF3" w:rsidRPr="00934BBD" w:rsidRDefault="00277FF3" w:rsidP="005B5F93">
      <w:pPr>
        <w:pStyle w:val="3-"/>
        <w:numPr>
          <w:ilvl w:val="2"/>
          <w:numId w:val="6"/>
        </w:numPr>
        <w:tabs>
          <w:tab w:val="clear" w:pos="1334"/>
        </w:tabs>
        <w:spacing w:before="0" w:after="0"/>
        <w:outlineLvl w:val="9"/>
        <w:rPr>
          <w:rFonts w:ascii="David" w:hAnsi="David"/>
          <w:rtl/>
        </w:rPr>
      </w:pPr>
      <w:r w:rsidRPr="00934BBD">
        <w:rPr>
          <w:rFonts w:ascii="David" w:hAnsi="David"/>
          <w:rtl/>
        </w:rPr>
        <w:t xml:space="preserve">יוקצו רישיונות טוקנים לטובת מוקד המידע לצורך חיבור מרחוק לעובדים </w:t>
      </w:r>
    </w:p>
    <w:p w14:paraId="536E59B0"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נאמן המחשוב יעדכן את מנהלן הרשאות על כל טוקן שהוקצה לעובד לצורך בקרה וכן יעדכן בעת הסרת הטוקן.</w:t>
      </w:r>
    </w:p>
    <w:p w14:paraId="4B738ACE" w14:textId="4A7FE80F"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כל העבודה מרחוק והחיבור מרחוק בשימוש עם </w:t>
      </w:r>
      <w:r w:rsidRPr="00934BBD">
        <w:rPr>
          <w:rFonts w:ascii="David" w:hAnsi="David"/>
        </w:rPr>
        <w:t>TOKEN</w:t>
      </w:r>
      <w:r w:rsidRPr="00934BBD">
        <w:rPr>
          <w:rFonts w:ascii="David" w:hAnsi="David"/>
          <w:rtl/>
        </w:rPr>
        <w:t xml:space="preserve"> </w:t>
      </w:r>
      <w:r w:rsidR="00D5622A">
        <w:rPr>
          <w:rFonts w:ascii="David" w:hAnsi="David" w:hint="cs"/>
          <w:rtl/>
        </w:rPr>
        <w:t>שיס</w:t>
      </w:r>
      <w:r w:rsidR="006063E1">
        <w:rPr>
          <w:rFonts w:ascii="David" w:hAnsi="David" w:hint="cs"/>
          <w:rtl/>
        </w:rPr>
        <w:t>ו</w:t>
      </w:r>
      <w:r w:rsidR="00D5622A">
        <w:rPr>
          <w:rFonts w:ascii="David" w:hAnsi="David" w:hint="cs"/>
          <w:rtl/>
        </w:rPr>
        <w:t>פק על ידי המזמין,</w:t>
      </w:r>
      <w:r w:rsidRPr="00934BBD">
        <w:rPr>
          <w:rFonts w:ascii="David" w:hAnsi="David"/>
          <w:rtl/>
        </w:rPr>
        <w:t>ינוטר ויישמר.</w:t>
      </w:r>
      <w:r w:rsidR="00D5622A">
        <w:rPr>
          <w:rFonts w:ascii="David" w:hAnsi="David" w:hint="cs"/>
          <w:rtl/>
        </w:rPr>
        <w:t xml:space="preserve">הגדרות ותמיכת משתמשי המוקד תבוצע על ידי נאמן המחשוב של המציע. </w:t>
      </w:r>
    </w:p>
    <w:p w14:paraId="2AA0E0D2" w14:textId="77777777" w:rsidR="00277FF3" w:rsidRPr="00934BBD" w:rsidRDefault="00277FF3" w:rsidP="00FA7C46">
      <w:pPr>
        <w:pStyle w:val="Normal2"/>
        <w:rPr>
          <w:rFonts w:ascii="David" w:hAnsi="David"/>
        </w:rPr>
      </w:pPr>
    </w:p>
    <w:p w14:paraId="78DDA5E9" w14:textId="77777777"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עובדי מחשוב של מוקד המידע</w:t>
      </w:r>
    </w:p>
    <w:p w14:paraId="6A32E2BD"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למוקד המידע ישנם מספר עובדי מחשוב מטעם החברה הזוכה אשר מספקים תמיכה לשרתים ומערכות החברה הזוכה שעובדות בתוך הסביבה של רשות האכיפה</w:t>
      </w:r>
    </w:p>
    <w:p w14:paraId="3D3159AE"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לצורך כך, עובדים אלו נדרשים לחיבור מרחוק לרשת הארגונית לצורך מתן שירות.</w:t>
      </w:r>
    </w:p>
    <w:p w14:paraId="294A4D11" w14:textId="6066271E"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 xml:space="preserve">החיבור מרחוק יבוצע </w:t>
      </w:r>
      <w:r w:rsidR="005B5F93">
        <w:rPr>
          <w:rFonts w:ascii="David" w:hAnsi="David" w:hint="cs"/>
          <w:rtl/>
        </w:rPr>
        <w:t xml:space="preserve">באמצעות פתרון </w:t>
      </w:r>
      <w:r w:rsidR="005B5F93">
        <w:rPr>
          <w:rFonts w:ascii="David" w:hAnsi="David" w:hint="cs"/>
        </w:rPr>
        <w:t>IDP</w:t>
      </w:r>
      <w:r w:rsidR="005B5F93">
        <w:rPr>
          <w:rFonts w:ascii="David" w:hAnsi="David" w:hint="cs"/>
          <w:rtl/>
        </w:rPr>
        <w:t xml:space="preserve"> של רשות האכיפה והגבייה</w:t>
      </w:r>
    </w:p>
    <w:p w14:paraId="227B4B63" w14:textId="77777777" w:rsidR="00277FF3" w:rsidRPr="00934BBD" w:rsidRDefault="00277FF3" w:rsidP="00C27DCA">
      <w:pPr>
        <w:pStyle w:val="3-"/>
        <w:numPr>
          <w:ilvl w:val="2"/>
          <w:numId w:val="6"/>
        </w:numPr>
        <w:tabs>
          <w:tab w:val="clear" w:pos="1334"/>
        </w:tabs>
        <w:spacing w:before="0" w:after="0"/>
        <w:outlineLvl w:val="9"/>
        <w:rPr>
          <w:rFonts w:ascii="David" w:hAnsi="David"/>
          <w:rtl/>
        </w:rPr>
      </w:pPr>
      <w:r w:rsidRPr="00934BBD">
        <w:rPr>
          <w:rFonts w:ascii="David" w:hAnsi="David"/>
          <w:rtl/>
        </w:rPr>
        <w:t>כאשר עובד מחשוב מסיים את עבודתו אל מול רשות האכיפה והגבייה, באחריות מנהלת המוקד לפעול לסיום העסקתו בהתאם להנחיות.</w:t>
      </w:r>
    </w:p>
    <w:p w14:paraId="6F07D001"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שימוש במחשבים וגלישה באינטרנט</w:t>
      </w:r>
    </w:p>
    <w:p w14:paraId="19C3BBAA"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Pr>
        <w:t xml:space="preserve"> </w:t>
      </w:r>
      <w:r w:rsidRPr="00934BBD">
        <w:rPr>
          <w:rFonts w:ascii="David" w:hAnsi="David"/>
          <w:b/>
          <w:bCs/>
          <w:rtl/>
        </w:rPr>
        <w:t>התחברות</w:t>
      </w:r>
      <w:r w:rsidRPr="00934BBD">
        <w:rPr>
          <w:rFonts w:ascii="David" w:hAnsi="David"/>
          <w:b/>
          <w:bCs/>
        </w:rPr>
        <w:t xml:space="preserve"> </w:t>
      </w:r>
      <w:r w:rsidRPr="00934BBD">
        <w:rPr>
          <w:rFonts w:ascii="David" w:hAnsi="David"/>
          <w:b/>
          <w:bCs/>
          <w:rtl/>
        </w:rPr>
        <w:t>לרשת</w:t>
      </w:r>
      <w:r w:rsidRPr="00934BBD">
        <w:rPr>
          <w:rFonts w:ascii="David" w:hAnsi="David"/>
          <w:b/>
          <w:bCs/>
        </w:rPr>
        <w:t xml:space="preserve"> </w:t>
      </w:r>
      <w:r w:rsidRPr="00934BBD">
        <w:rPr>
          <w:rFonts w:ascii="David" w:hAnsi="David"/>
          <w:b/>
          <w:bCs/>
          <w:rtl/>
        </w:rPr>
        <w:t>האינטרנט</w:t>
      </w:r>
    </w:p>
    <w:p w14:paraId="050321A2"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642DF228"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51AFCC1C"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6036375F"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1AF71241" w14:textId="77777777" w:rsidR="00B80DBA" w:rsidRPr="00934BBD" w:rsidRDefault="00B80DBA" w:rsidP="00CE19F6">
      <w:pPr>
        <w:pStyle w:val="af4"/>
        <w:numPr>
          <w:ilvl w:val="1"/>
          <w:numId w:val="127"/>
        </w:numPr>
        <w:spacing w:before="0"/>
        <w:ind w:right="284"/>
        <w:contextualSpacing w:val="0"/>
        <w:jc w:val="both"/>
        <w:rPr>
          <w:rFonts w:ascii="David" w:eastAsia="Times New Roman" w:hAnsi="David" w:cs="David"/>
          <w:vanish/>
          <w:color w:val="auto"/>
          <w:sz w:val="24"/>
          <w:szCs w:val="24"/>
        </w:rPr>
      </w:pPr>
    </w:p>
    <w:p w14:paraId="1383F9D1" w14:textId="77777777" w:rsidR="00B80DBA" w:rsidRPr="00934BBD" w:rsidRDefault="00B80DBA" w:rsidP="00CE19F6">
      <w:pPr>
        <w:pStyle w:val="af4"/>
        <w:numPr>
          <w:ilvl w:val="2"/>
          <w:numId w:val="127"/>
        </w:numPr>
        <w:spacing w:before="0"/>
        <w:ind w:right="284"/>
        <w:contextualSpacing w:val="0"/>
        <w:jc w:val="both"/>
        <w:rPr>
          <w:rFonts w:ascii="David" w:eastAsia="Times New Roman" w:hAnsi="David" w:cs="David"/>
          <w:vanish/>
          <w:color w:val="auto"/>
          <w:sz w:val="24"/>
          <w:szCs w:val="24"/>
        </w:rPr>
      </w:pPr>
    </w:p>
    <w:p w14:paraId="4913953A"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Pr>
        <w:t xml:space="preserve"> </w:t>
      </w:r>
      <w:r w:rsidRPr="00934BBD">
        <w:rPr>
          <w:rFonts w:ascii="David" w:hAnsi="David"/>
          <w:rtl/>
        </w:rPr>
        <w:t>השימוש</w:t>
      </w:r>
      <w:r w:rsidRPr="00934BBD">
        <w:rPr>
          <w:rFonts w:ascii="David" w:hAnsi="David"/>
        </w:rPr>
        <w:t xml:space="preserve"> </w:t>
      </w:r>
      <w:r w:rsidRPr="00934BBD">
        <w:rPr>
          <w:rFonts w:ascii="David" w:hAnsi="David"/>
          <w:rtl/>
        </w:rPr>
        <w:t>באינטרנט</w:t>
      </w:r>
      <w:r w:rsidRPr="00934BBD">
        <w:rPr>
          <w:rFonts w:ascii="David" w:hAnsi="David"/>
        </w:rPr>
        <w:t xml:space="preserve"> </w:t>
      </w:r>
      <w:r w:rsidRPr="00934BBD">
        <w:rPr>
          <w:rFonts w:ascii="David" w:hAnsi="David"/>
          <w:rtl/>
        </w:rPr>
        <w:t>יאופשר</w:t>
      </w:r>
      <w:r w:rsidRPr="00934BBD">
        <w:rPr>
          <w:rFonts w:ascii="David" w:hAnsi="David"/>
        </w:rPr>
        <w:t xml:space="preserve"> </w:t>
      </w:r>
      <w:r w:rsidRPr="00934BBD">
        <w:rPr>
          <w:rFonts w:ascii="David" w:hAnsi="David"/>
          <w:rtl/>
        </w:rPr>
        <w:t>לעובדי מוקד המידע הנזקקים</w:t>
      </w:r>
      <w:r w:rsidRPr="00934BBD">
        <w:rPr>
          <w:rFonts w:ascii="David" w:hAnsi="David"/>
        </w:rPr>
        <w:t xml:space="preserve"> </w:t>
      </w:r>
      <w:r w:rsidRPr="00934BBD">
        <w:rPr>
          <w:rFonts w:ascii="David" w:hAnsi="David"/>
          <w:rtl/>
        </w:rPr>
        <w:t>לכך</w:t>
      </w:r>
      <w:r w:rsidRPr="00934BBD">
        <w:rPr>
          <w:rFonts w:ascii="David" w:hAnsi="David"/>
        </w:rPr>
        <w:t xml:space="preserve"> </w:t>
      </w:r>
      <w:r w:rsidRPr="00934BBD">
        <w:rPr>
          <w:rFonts w:ascii="David" w:hAnsi="David"/>
          <w:rtl/>
        </w:rPr>
        <w:t>לצורך</w:t>
      </w:r>
      <w:r w:rsidRPr="00934BBD">
        <w:rPr>
          <w:rFonts w:ascii="David" w:hAnsi="David"/>
        </w:rPr>
        <w:t xml:space="preserve"> </w:t>
      </w:r>
      <w:r w:rsidRPr="00934BBD">
        <w:rPr>
          <w:rFonts w:ascii="David" w:hAnsi="David"/>
          <w:rtl/>
        </w:rPr>
        <w:t>עבודתם</w:t>
      </w:r>
      <w:r w:rsidRPr="00934BBD">
        <w:rPr>
          <w:rFonts w:ascii="David" w:hAnsi="David"/>
        </w:rPr>
        <w:t xml:space="preserve"> </w:t>
      </w:r>
      <w:r w:rsidRPr="00934BBD">
        <w:rPr>
          <w:rFonts w:ascii="David" w:hAnsi="David"/>
          <w:rtl/>
        </w:rPr>
        <w:t>השוטפת</w:t>
      </w:r>
      <w:r w:rsidRPr="00934BBD">
        <w:rPr>
          <w:rFonts w:ascii="David" w:hAnsi="David"/>
        </w:rPr>
        <w:t>.</w:t>
      </w:r>
    </w:p>
    <w:p w14:paraId="0F50A4CB"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ההתחברות</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מרשת</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דרך</w:t>
      </w:r>
      <w:r w:rsidRPr="00934BBD">
        <w:rPr>
          <w:rFonts w:ascii="David" w:hAnsi="David"/>
        </w:rPr>
        <w:t xml:space="preserve"> </w:t>
      </w:r>
      <w:r w:rsidRPr="00934BBD">
        <w:rPr>
          <w:rFonts w:ascii="David" w:hAnsi="David"/>
          <w:rtl/>
        </w:rPr>
        <w:t>תווך</w:t>
      </w:r>
      <w:r w:rsidRPr="00934BBD">
        <w:rPr>
          <w:rFonts w:ascii="David" w:hAnsi="David"/>
        </w:rPr>
        <w:t xml:space="preserve"> </w:t>
      </w:r>
      <w:r w:rsidRPr="00934BBD">
        <w:rPr>
          <w:rFonts w:ascii="David" w:hAnsi="David"/>
          <w:rtl/>
        </w:rPr>
        <w:t>אבטחה</w:t>
      </w:r>
      <w:r w:rsidRPr="00934BBD">
        <w:rPr>
          <w:rFonts w:ascii="David" w:hAnsi="David"/>
        </w:rPr>
        <w:t xml:space="preserve"> </w:t>
      </w:r>
      <w:r w:rsidRPr="00934BBD">
        <w:rPr>
          <w:rFonts w:ascii="David" w:hAnsi="David"/>
          <w:rtl/>
        </w:rPr>
        <w:t>הכולל</w:t>
      </w:r>
      <w:r w:rsidRPr="00934BBD">
        <w:rPr>
          <w:rFonts w:ascii="David" w:hAnsi="David"/>
        </w:rPr>
        <w:t xml:space="preserve"> </w:t>
      </w:r>
      <w:r w:rsidRPr="00934BBD">
        <w:rPr>
          <w:rFonts w:ascii="David" w:hAnsi="David"/>
          <w:rtl/>
        </w:rPr>
        <w:t>בין השאר</w:t>
      </w:r>
      <w:r w:rsidRPr="00934BBD">
        <w:rPr>
          <w:rFonts w:ascii="David" w:hAnsi="David"/>
        </w:rPr>
        <w:t xml:space="preserve"> </w:t>
      </w:r>
      <w:r w:rsidRPr="00934BBD">
        <w:rPr>
          <w:rFonts w:ascii="David" w:hAnsi="David"/>
          <w:rtl/>
        </w:rPr>
        <w:t>רכיבי</w:t>
      </w:r>
      <w:r w:rsidRPr="00934BBD">
        <w:rPr>
          <w:rFonts w:ascii="David" w:hAnsi="David"/>
        </w:rPr>
        <w:t xml:space="preserve"> </w:t>
      </w:r>
      <w:r w:rsidRPr="00934BBD">
        <w:rPr>
          <w:rFonts w:ascii="David" w:hAnsi="David"/>
          <w:rtl/>
        </w:rPr>
        <w:t>סינון</w:t>
      </w:r>
      <w:r w:rsidRPr="00934BBD">
        <w:rPr>
          <w:rFonts w:ascii="David" w:hAnsi="David"/>
        </w:rPr>
        <w:t xml:space="preserve"> </w:t>
      </w:r>
      <w:r w:rsidRPr="00934BBD">
        <w:rPr>
          <w:rFonts w:ascii="David" w:hAnsi="David"/>
          <w:rtl/>
        </w:rPr>
        <w:t>אינטרנט ובקרת</w:t>
      </w:r>
      <w:r w:rsidRPr="00934BBD">
        <w:rPr>
          <w:rFonts w:ascii="David" w:hAnsi="David"/>
        </w:rPr>
        <w:t xml:space="preserve"> </w:t>
      </w:r>
      <w:r w:rsidRPr="00934BBD">
        <w:rPr>
          <w:rFonts w:ascii="David" w:hAnsi="David"/>
          <w:rtl/>
        </w:rPr>
        <w:t>תכני</w:t>
      </w:r>
      <w:r w:rsidRPr="00934BBD">
        <w:rPr>
          <w:rFonts w:ascii="David" w:hAnsi="David"/>
        </w:rPr>
        <w:t xml:space="preserve"> </w:t>
      </w:r>
      <w:r w:rsidRPr="00934BBD">
        <w:rPr>
          <w:rFonts w:ascii="David" w:hAnsi="David"/>
          <w:rtl/>
        </w:rPr>
        <w:t>תעבורה.</w:t>
      </w:r>
    </w:p>
    <w:p w14:paraId="23CEC79B"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לא תתאפשר גלישה מתחנות העבודה לאינטרנט למעט אתר הרשות או אתרים שבהסכמת הרשות.</w:t>
      </w:r>
    </w:p>
    <w:p w14:paraId="4ECC403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לא תתאפשר שליחת מיילים מתחנות העבודה לכתובות שאינן של רשות האכיפה והגבייה או של כתובות של הספק הזוכה.</w:t>
      </w:r>
    </w:p>
    <w:p w14:paraId="0CC7DBE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החרגה לשני הסעיפים הקודמים תהיה רק למנהלת המוקד ולצוות הניהולי שתגדיר מנהלת המוקד הרשות</w:t>
      </w:r>
    </w:p>
    <w:p w14:paraId="6A4B7ADD"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lastRenderedPageBreak/>
        <w:t>בשער</w:t>
      </w:r>
      <w:r w:rsidRPr="00934BBD">
        <w:rPr>
          <w:rFonts w:ascii="David" w:hAnsi="David"/>
        </w:rPr>
        <w:t xml:space="preserve"> </w:t>
      </w:r>
      <w:r w:rsidRPr="00934BBD">
        <w:rPr>
          <w:rFonts w:ascii="David" w:hAnsi="David"/>
          <w:rtl/>
        </w:rPr>
        <w:t>היציאה</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w:t>
      </w:r>
      <w:r w:rsidRPr="00934BBD">
        <w:rPr>
          <w:rFonts w:ascii="David" w:hAnsi="David"/>
        </w:rPr>
        <w:t>GETWAY</w:t>
      </w:r>
      <w:r w:rsidRPr="00934BBD">
        <w:rPr>
          <w:rFonts w:ascii="David" w:hAnsi="David"/>
          <w:rtl/>
        </w:rPr>
        <w:t>)</w:t>
      </w:r>
      <w:r w:rsidRPr="00934BBD">
        <w:rPr>
          <w:rFonts w:ascii="David" w:hAnsi="David"/>
        </w:rPr>
        <w:t xml:space="preserve"> </w:t>
      </w:r>
      <w:r w:rsidRPr="00934BBD">
        <w:rPr>
          <w:rFonts w:ascii="David" w:hAnsi="David"/>
          <w:rtl/>
        </w:rPr>
        <w:t>מיושמת</w:t>
      </w:r>
      <w:r w:rsidRPr="00934BBD">
        <w:rPr>
          <w:rFonts w:ascii="David" w:hAnsi="David"/>
        </w:rPr>
        <w:t xml:space="preserve"> </w:t>
      </w:r>
      <w:r w:rsidRPr="00934BBD">
        <w:rPr>
          <w:rFonts w:ascii="David" w:hAnsi="David"/>
          <w:rtl/>
        </w:rPr>
        <w:t>תוכנת</w:t>
      </w:r>
      <w:r w:rsidRPr="00934BBD">
        <w:rPr>
          <w:rFonts w:ascii="David" w:hAnsi="David"/>
        </w:rPr>
        <w:t xml:space="preserve"> </w:t>
      </w:r>
      <w:r w:rsidRPr="00934BBD">
        <w:rPr>
          <w:rFonts w:ascii="David" w:hAnsi="David"/>
          <w:rtl/>
        </w:rPr>
        <w:t>אנטי</w:t>
      </w:r>
      <w:r w:rsidRPr="00934BBD">
        <w:rPr>
          <w:rFonts w:ascii="David" w:hAnsi="David"/>
        </w:rPr>
        <w:t xml:space="preserve"> </w:t>
      </w:r>
      <w:r w:rsidRPr="00934BBD">
        <w:rPr>
          <w:rFonts w:ascii="David" w:hAnsi="David"/>
          <w:rtl/>
        </w:rPr>
        <w:t>וירוס</w:t>
      </w:r>
      <w:r w:rsidRPr="00934BBD">
        <w:rPr>
          <w:rFonts w:ascii="David" w:hAnsi="David"/>
        </w:rPr>
        <w:t xml:space="preserve"> </w:t>
      </w:r>
      <w:r w:rsidRPr="00934BBD">
        <w:rPr>
          <w:rFonts w:ascii="David" w:hAnsi="David"/>
          <w:rtl/>
        </w:rPr>
        <w:t>עדכנית</w:t>
      </w:r>
      <w:r w:rsidRPr="00934BBD">
        <w:rPr>
          <w:rFonts w:ascii="David" w:hAnsi="David"/>
        </w:rPr>
        <w:t xml:space="preserve"> </w:t>
      </w:r>
      <w:r w:rsidRPr="00934BBD">
        <w:rPr>
          <w:rFonts w:ascii="David" w:hAnsi="David"/>
          <w:rtl/>
        </w:rPr>
        <w:t>וסינון</w:t>
      </w:r>
      <w:r w:rsidRPr="00934BBD">
        <w:rPr>
          <w:rFonts w:ascii="David" w:hAnsi="David"/>
        </w:rPr>
        <w:t xml:space="preserve"> </w:t>
      </w:r>
      <w:r w:rsidRPr="00934BBD">
        <w:rPr>
          <w:rFonts w:ascii="David" w:hAnsi="David"/>
          <w:rtl/>
        </w:rPr>
        <w:t>תוכן בהתאם למדיניות אבטחת מידע ברשות.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תהיה</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העת</w:t>
      </w:r>
      <w:r w:rsidRPr="00934BBD">
        <w:rPr>
          <w:rFonts w:ascii="David" w:hAnsi="David"/>
        </w:rPr>
        <w:t xml:space="preserve"> </w:t>
      </w:r>
      <w:r w:rsidRPr="00934BBD">
        <w:rPr>
          <w:rFonts w:ascii="David" w:hAnsi="David"/>
          <w:rtl/>
        </w:rPr>
        <w:t>במצב</w:t>
      </w:r>
      <w:r w:rsidRPr="00934BBD">
        <w:rPr>
          <w:rFonts w:ascii="David" w:hAnsi="David"/>
        </w:rPr>
        <w:t xml:space="preserve"> </w:t>
      </w:r>
      <w:r w:rsidRPr="00934BBD">
        <w:rPr>
          <w:rFonts w:ascii="David" w:hAnsi="David"/>
          <w:rtl/>
        </w:rPr>
        <w:t>של</w:t>
      </w:r>
      <w:r w:rsidRPr="00934BBD">
        <w:rPr>
          <w:rFonts w:ascii="David" w:hAnsi="David"/>
        </w:rPr>
        <w:t xml:space="preserve"> .ENABLE  </w:t>
      </w:r>
      <w:r w:rsidRPr="00934BBD">
        <w:rPr>
          <w:rFonts w:ascii="David" w:hAnsi="David"/>
          <w:rtl/>
        </w:rPr>
        <w:t>במידה</w:t>
      </w:r>
      <w:r w:rsidRPr="00934BBD">
        <w:rPr>
          <w:rFonts w:ascii="David" w:hAnsi="David"/>
        </w:rPr>
        <w:t xml:space="preserve"> </w:t>
      </w:r>
      <w:r w:rsidRPr="00934BBD">
        <w:rPr>
          <w:rFonts w:ascii="David" w:hAnsi="David"/>
          <w:rtl/>
        </w:rPr>
        <w:t>ותתגלה</w:t>
      </w:r>
      <w:r w:rsidRPr="00934BBD">
        <w:rPr>
          <w:rFonts w:ascii="David" w:hAnsi="David"/>
        </w:rPr>
        <w:t xml:space="preserve"> </w:t>
      </w:r>
      <w:r w:rsidRPr="00934BBD">
        <w:rPr>
          <w:rFonts w:ascii="David" w:hAnsi="David"/>
          <w:rtl/>
        </w:rPr>
        <w:t>תקלה בתוכנה</w:t>
      </w:r>
      <w:r w:rsidRPr="00934BBD">
        <w:rPr>
          <w:rFonts w:ascii="David" w:hAnsi="David"/>
        </w:rPr>
        <w:t xml:space="preserve"> </w:t>
      </w:r>
      <w:r w:rsidRPr="00934BBD">
        <w:rPr>
          <w:rFonts w:ascii="David" w:hAnsi="David"/>
          <w:rtl/>
        </w:rPr>
        <w:t>יופסקו</w:t>
      </w:r>
      <w:r w:rsidRPr="00934BBD">
        <w:rPr>
          <w:rFonts w:ascii="David" w:hAnsi="David"/>
        </w:rPr>
        <w:t xml:space="preserve"> </w:t>
      </w:r>
      <w:r w:rsidRPr="00934BBD">
        <w:rPr>
          <w:rFonts w:ascii="David" w:hAnsi="David"/>
          <w:rtl/>
        </w:rPr>
        <w:t>שירותי</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עד</w:t>
      </w:r>
      <w:r w:rsidRPr="00934BBD">
        <w:rPr>
          <w:rFonts w:ascii="David" w:hAnsi="David"/>
        </w:rPr>
        <w:t xml:space="preserve"> </w:t>
      </w:r>
      <w:r w:rsidRPr="00934BBD">
        <w:rPr>
          <w:rFonts w:ascii="David" w:hAnsi="David"/>
          <w:rtl/>
        </w:rPr>
        <w:t>לטיפול</w:t>
      </w:r>
      <w:r w:rsidRPr="00934BBD">
        <w:rPr>
          <w:rFonts w:ascii="David" w:hAnsi="David"/>
        </w:rPr>
        <w:t xml:space="preserve"> </w:t>
      </w:r>
      <w:r w:rsidRPr="00934BBD">
        <w:rPr>
          <w:rFonts w:ascii="David" w:hAnsi="David"/>
          <w:rtl/>
        </w:rPr>
        <w:t>בתקלה</w:t>
      </w:r>
      <w:r w:rsidRPr="00934BBD">
        <w:rPr>
          <w:rFonts w:ascii="David" w:hAnsi="David"/>
        </w:rPr>
        <w:t>.</w:t>
      </w:r>
    </w:p>
    <w:p w14:paraId="6CB5639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היציאה לאינטרנט תתבצע רק דרך שרת פרוקסי.</w:t>
      </w:r>
    </w:p>
    <w:p w14:paraId="05BAD354"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לא יהיו רשתות לגישה אלחוטית</w:t>
      </w:r>
      <w:r w:rsidRPr="00934BBD">
        <w:rPr>
          <w:rFonts w:ascii="David" w:hAnsi="David"/>
        </w:rPr>
        <w:t xml:space="preserve"> </w:t>
      </w:r>
      <w:r w:rsidRPr="00934BBD">
        <w:rPr>
          <w:rFonts w:ascii="David" w:hAnsi="David"/>
          <w:rtl/>
        </w:rPr>
        <w:t>(</w:t>
      </w:r>
      <w:r w:rsidRPr="00934BBD">
        <w:rPr>
          <w:rFonts w:ascii="David" w:hAnsi="David"/>
        </w:rPr>
        <w:t>WIFI</w:t>
      </w:r>
      <w:r w:rsidRPr="00934BBD">
        <w:rPr>
          <w:rFonts w:ascii="David" w:hAnsi="David"/>
          <w:rtl/>
        </w:rPr>
        <w:t>) מחוברות לרשת הפנימית ו/או לכל רשת אחרת.</w:t>
      </w:r>
    </w:p>
    <w:p w14:paraId="6B4A02F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במידה והזוכה רוצה להעמיד עמדת גלישה לאינטרנט לעובדי המוקד עמדה זו תהייה:</w:t>
      </w:r>
    </w:p>
    <w:p w14:paraId="1160F2E9"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 xml:space="preserve"> ממוקמת בתוך אזור רשות האכיפה והגבייה אך בנפרד מכל העמדות האחרות</w:t>
      </w:r>
    </w:p>
    <w:p w14:paraId="4F539036"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משולטת בהתאם</w:t>
      </w:r>
    </w:p>
    <w:p w14:paraId="53D050F7" w14:textId="77777777" w:rsidR="00277FF3" w:rsidRPr="00934BBD" w:rsidRDefault="00277FF3" w:rsidP="006D0662">
      <w:pPr>
        <w:pStyle w:val="3-"/>
        <w:numPr>
          <w:ilvl w:val="4"/>
          <w:numId w:val="127"/>
        </w:numPr>
        <w:tabs>
          <w:tab w:val="clear" w:pos="1334"/>
          <w:tab w:val="clear" w:pos="1928"/>
          <w:tab w:val="num" w:pos="2326"/>
          <w:tab w:val="left" w:pos="6295"/>
        </w:tabs>
        <w:spacing w:before="0" w:after="0"/>
        <w:ind w:left="2184" w:right="284" w:hanging="992"/>
        <w:outlineLvl w:val="9"/>
        <w:rPr>
          <w:rFonts w:ascii="David" w:hAnsi="David"/>
          <w:rtl/>
        </w:rPr>
      </w:pPr>
      <w:r w:rsidRPr="00934BBD">
        <w:rPr>
          <w:rFonts w:ascii="David" w:hAnsi="David"/>
          <w:rtl/>
        </w:rPr>
        <w:t xml:space="preserve">תהייה מחוברת לרגל נפרדת של ה </w:t>
      </w:r>
      <w:r w:rsidRPr="00934BBD">
        <w:rPr>
          <w:rFonts w:ascii="David" w:hAnsi="David"/>
        </w:rPr>
        <w:t>FW</w:t>
      </w:r>
      <w:r w:rsidRPr="00934BBD">
        <w:rPr>
          <w:rFonts w:ascii="David" w:hAnsi="David"/>
          <w:rtl/>
        </w:rPr>
        <w:t xml:space="preserve"> – תהייה בעלת רשת נפרדת לחלוטין</w:t>
      </w:r>
    </w:p>
    <w:p w14:paraId="79BEFC67"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הנחיות</w:t>
      </w:r>
      <w:r w:rsidRPr="00934BBD">
        <w:rPr>
          <w:rFonts w:ascii="David" w:hAnsi="David"/>
          <w:b/>
          <w:bCs/>
        </w:rPr>
        <w:t xml:space="preserve"> </w:t>
      </w:r>
      <w:r w:rsidRPr="00934BBD">
        <w:rPr>
          <w:rFonts w:ascii="David" w:hAnsi="David"/>
          <w:b/>
          <w:bCs/>
          <w:rtl/>
        </w:rPr>
        <w:t>לגלישה</w:t>
      </w:r>
      <w:r w:rsidRPr="00934BBD">
        <w:rPr>
          <w:rFonts w:ascii="David" w:hAnsi="David"/>
          <w:b/>
          <w:bCs/>
        </w:rPr>
        <w:t xml:space="preserve"> </w:t>
      </w:r>
      <w:r w:rsidRPr="00934BBD">
        <w:rPr>
          <w:rFonts w:ascii="David" w:hAnsi="David"/>
          <w:b/>
          <w:bCs/>
          <w:rtl/>
        </w:rPr>
        <w:t>מאובטחת</w:t>
      </w:r>
      <w:r w:rsidRPr="00934BBD">
        <w:rPr>
          <w:rFonts w:ascii="David" w:hAnsi="David"/>
          <w:b/>
          <w:bCs/>
        </w:rPr>
        <w:t xml:space="preserve"> </w:t>
      </w:r>
      <w:r w:rsidRPr="00934BBD">
        <w:rPr>
          <w:rFonts w:ascii="David" w:hAnsi="David"/>
          <w:b/>
          <w:bCs/>
          <w:rtl/>
        </w:rPr>
        <w:t>באינטרנט</w:t>
      </w:r>
    </w:p>
    <w:p w14:paraId="2EE5F21B" w14:textId="77777777" w:rsidR="00B80DBA" w:rsidRPr="00934BBD" w:rsidRDefault="00B80DBA" w:rsidP="00CE19F6">
      <w:pPr>
        <w:pStyle w:val="af4"/>
        <w:numPr>
          <w:ilvl w:val="2"/>
          <w:numId w:val="127"/>
        </w:numPr>
        <w:spacing w:before="0"/>
        <w:ind w:right="284"/>
        <w:contextualSpacing w:val="0"/>
        <w:jc w:val="both"/>
        <w:rPr>
          <w:rFonts w:ascii="David" w:eastAsia="Times New Roman" w:hAnsi="David" w:cs="David"/>
          <w:vanish/>
          <w:color w:val="auto"/>
          <w:sz w:val="24"/>
          <w:szCs w:val="24"/>
          <w:rtl/>
        </w:rPr>
      </w:pPr>
    </w:p>
    <w:p w14:paraId="4685C4DC"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לבצע</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בתשתיות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אלא</w:t>
      </w:r>
      <w:r w:rsidRPr="00934BBD">
        <w:rPr>
          <w:rFonts w:ascii="David" w:hAnsi="David"/>
        </w:rPr>
        <w:t xml:space="preserve"> </w:t>
      </w:r>
      <w:r w:rsidRPr="00934BBD">
        <w:rPr>
          <w:rFonts w:ascii="David" w:hAnsi="David"/>
          <w:rtl/>
        </w:rPr>
        <w:t>לצורכי</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בנושאי עבודה</w:t>
      </w:r>
      <w:r w:rsidRPr="00934BBD">
        <w:rPr>
          <w:rFonts w:ascii="David" w:hAnsi="David"/>
        </w:rPr>
        <w:t xml:space="preserve"> </w:t>
      </w:r>
      <w:r w:rsidRPr="00934BBD">
        <w:rPr>
          <w:rFonts w:ascii="David" w:hAnsi="David"/>
          <w:rtl/>
        </w:rPr>
        <w:t>בלבד</w:t>
      </w:r>
      <w:r w:rsidRPr="00934BBD">
        <w:rPr>
          <w:rFonts w:ascii="David" w:hAnsi="David"/>
        </w:rPr>
        <w:t>.</w:t>
      </w:r>
    </w:p>
    <w:p w14:paraId="14DDF79A"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ההתחברות</w:t>
      </w:r>
      <w:r w:rsidRPr="00934BBD">
        <w:rPr>
          <w:rFonts w:ascii="David" w:hAnsi="David"/>
        </w:rPr>
        <w:t xml:space="preserve"> </w:t>
      </w:r>
      <w:r w:rsidRPr="00934BBD">
        <w:rPr>
          <w:rFonts w:ascii="David" w:hAnsi="David"/>
          <w:rtl/>
        </w:rPr>
        <w:t>לשם</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אך</w:t>
      </w:r>
      <w:r w:rsidRPr="00934BBD">
        <w:rPr>
          <w:rFonts w:ascii="David" w:hAnsi="David"/>
        </w:rPr>
        <w:t xml:space="preserve"> </w:t>
      </w:r>
      <w:r w:rsidRPr="00934BBD">
        <w:rPr>
          <w:rFonts w:ascii="David" w:hAnsi="David"/>
          <w:rtl/>
        </w:rPr>
        <w:t>ורק</w:t>
      </w:r>
      <w:r w:rsidRPr="00934BBD">
        <w:rPr>
          <w:rFonts w:ascii="David" w:hAnsi="David"/>
        </w:rPr>
        <w:t xml:space="preserve"> </w:t>
      </w:r>
      <w:r w:rsidRPr="00934BBD">
        <w:rPr>
          <w:rFonts w:ascii="David" w:hAnsi="David"/>
          <w:rtl/>
        </w:rPr>
        <w:t>דרך</w:t>
      </w:r>
      <w:r w:rsidRPr="00934BBD">
        <w:rPr>
          <w:rFonts w:ascii="David" w:hAnsi="David"/>
        </w:rPr>
        <w:t xml:space="preserve"> </w:t>
      </w:r>
      <w:r w:rsidRPr="00934BBD">
        <w:rPr>
          <w:rFonts w:ascii="David" w:hAnsi="David"/>
          <w:rtl/>
        </w:rPr>
        <w:t>תשתית</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המקושרת לאינטרנט</w:t>
      </w:r>
      <w:r w:rsidRPr="00934BBD">
        <w:rPr>
          <w:rFonts w:ascii="David" w:hAnsi="David"/>
        </w:rPr>
        <w:t>.</w:t>
      </w:r>
    </w:p>
    <w:p w14:paraId="227093F5"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מנהלת המוקד תקצה שני נציגים לצורך תמיכה מקצועית בנציגים העובדים מהבית. תמיכה זו תבוצע באמצעות המחשבים האישיים שלהם ודרך תוכנות צד שלישי לאחר אישור מנהל אבטחת המידע.</w:t>
      </w:r>
    </w:p>
    <w:p w14:paraId="53E8DCA5"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לא</w:t>
      </w:r>
      <w:r w:rsidRPr="00934BBD">
        <w:rPr>
          <w:rFonts w:ascii="David" w:hAnsi="David"/>
        </w:rPr>
        <w:t xml:space="preserve"> </w:t>
      </w:r>
      <w:r w:rsidRPr="00934BBD">
        <w:rPr>
          <w:rFonts w:ascii="David" w:hAnsi="David"/>
          <w:rtl/>
        </w:rPr>
        <w:t>יעשה</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במודם</w:t>
      </w:r>
      <w:r w:rsidRPr="00934BBD">
        <w:rPr>
          <w:rFonts w:ascii="David" w:hAnsi="David"/>
        </w:rPr>
        <w:t xml:space="preserve"> </w:t>
      </w:r>
      <w:r w:rsidRPr="00934BBD">
        <w:rPr>
          <w:rFonts w:ascii="David" w:hAnsi="David"/>
          <w:rtl/>
        </w:rPr>
        <w:t>חיוג</w:t>
      </w:r>
      <w:r w:rsidRPr="00934BBD">
        <w:rPr>
          <w:rFonts w:ascii="David" w:hAnsi="David"/>
        </w:rPr>
        <w:t xml:space="preserve"> </w:t>
      </w:r>
      <w:r w:rsidRPr="00934BBD">
        <w:rPr>
          <w:rFonts w:ascii="David" w:hAnsi="David"/>
          <w:rtl/>
        </w:rPr>
        <w:t>לשם</w:t>
      </w:r>
      <w:r w:rsidRPr="00934BBD">
        <w:rPr>
          <w:rFonts w:ascii="David" w:hAnsi="David"/>
        </w:rPr>
        <w:t xml:space="preserve"> </w:t>
      </w:r>
      <w:r w:rsidRPr="00934BBD">
        <w:rPr>
          <w:rFonts w:ascii="David" w:hAnsi="David"/>
          <w:rtl/>
        </w:rPr>
        <w:t>התחברות</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לכל</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ציבורית</w:t>
      </w:r>
      <w:r w:rsidRPr="00934BBD">
        <w:rPr>
          <w:rFonts w:ascii="David" w:hAnsi="David"/>
        </w:rPr>
        <w:t xml:space="preserve"> </w:t>
      </w:r>
      <w:r w:rsidRPr="00934BBD">
        <w:rPr>
          <w:rFonts w:ascii="David" w:hAnsi="David"/>
          <w:rtl/>
        </w:rPr>
        <w:t>אחרת או</w:t>
      </w:r>
      <w:r w:rsidRPr="00934BBD">
        <w:rPr>
          <w:rFonts w:ascii="David" w:hAnsi="David"/>
        </w:rPr>
        <w:t xml:space="preserve"> </w:t>
      </w:r>
      <w:r w:rsidRPr="00934BBD">
        <w:rPr>
          <w:rFonts w:ascii="David" w:hAnsi="David"/>
          <w:rtl/>
        </w:rPr>
        <w:t>שיתוף</w:t>
      </w:r>
      <w:r w:rsidRPr="00934BBD">
        <w:rPr>
          <w:rFonts w:ascii="David" w:hAnsi="David"/>
        </w:rPr>
        <w:t xml:space="preserve"> </w:t>
      </w:r>
      <w:r w:rsidRPr="00934BBD">
        <w:rPr>
          <w:rFonts w:ascii="David" w:hAnsi="David"/>
          <w:rtl/>
        </w:rPr>
        <w:t>גלישה</w:t>
      </w:r>
      <w:r w:rsidRPr="00934BBD">
        <w:rPr>
          <w:rFonts w:ascii="David" w:hAnsi="David"/>
        </w:rPr>
        <w:t xml:space="preserve"> </w:t>
      </w:r>
      <w:r w:rsidRPr="00934BBD">
        <w:rPr>
          <w:rFonts w:ascii="David" w:hAnsi="David"/>
          <w:rtl/>
        </w:rPr>
        <w:t>באמצעות</w:t>
      </w:r>
      <w:r w:rsidRPr="00934BBD">
        <w:rPr>
          <w:rFonts w:ascii="David" w:hAnsi="David"/>
        </w:rPr>
        <w:t xml:space="preserve"> </w:t>
      </w:r>
      <w:r w:rsidRPr="00934BBD">
        <w:rPr>
          <w:rFonts w:ascii="David" w:hAnsi="David"/>
          <w:rtl/>
        </w:rPr>
        <w:t>מכשיר</w:t>
      </w:r>
      <w:r w:rsidRPr="00934BBD">
        <w:rPr>
          <w:rFonts w:ascii="David" w:hAnsi="David"/>
        </w:rPr>
        <w:t xml:space="preserve"> </w:t>
      </w:r>
      <w:r w:rsidRPr="00934BBD">
        <w:rPr>
          <w:rFonts w:ascii="David" w:hAnsi="David"/>
          <w:rtl/>
        </w:rPr>
        <w:t>סלולרי</w:t>
      </w:r>
      <w:r w:rsidRPr="00934BBD">
        <w:rPr>
          <w:rFonts w:ascii="David" w:hAnsi="David"/>
        </w:rPr>
        <w:t>.</w:t>
      </w:r>
    </w:p>
    <w:p w14:paraId="27657A16"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הדפדפן</w:t>
      </w:r>
      <w:r w:rsidRPr="00934BBD">
        <w:rPr>
          <w:rFonts w:ascii="David" w:hAnsi="David"/>
        </w:rPr>
        <w:t xml:space="preserve"> </w:t>
      </w:r>
      <w:r w:rsidRPr="00934BBD">
        <w:rPr>
          <w:rFonts w:ascii="David" w:hAnsi="David"/>
          <w:rtl/>
        </w:rPr>
        <w:t>הינו</w:t>
      </w:r>
      <w:r w:rsidRPr="00934BBD">
        <w:rPr>
          <w:rFonts w:ascii="David" w:hAnsi="David"/>
        </w:rPr>
        <w:t xml:space="preserve"> </w:t>
      </w:r>
      <w:r w:rsidRPr="00934BBD">
        <w:rPr>
          <w:rFonts w:ascii="David" w:hAnsi="David"/>
          <w:rtl/>
        </w:rPr>
        <w:t>אמצעי</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היחיד</w:t>
      </w:r>
      <w:r w:rsidRPr="00934BBD">
        <w:rPr>
          <w:rFonts w:ascii="David" w:hAnsi="David"/>
        </w:rPr>
        <w:t xml:space="preserve"> </w:t>
      </w:r>
      <w:r w:rsidRPr="00934BBD">
        <w:rPr>
          <w:rFonts w:ascii="David" w:hAnsi="David"/>
          <w:rtl/>
        </w:rPr>
        <w:t>שישמש</w:t>
      </w:r>
      <w:r w:rsidRPr="00934BBD">
        <w:rPr>
          <w:rFonts w:ascii="David" w:hAnsi="David"/>
        </w:rPr>
        <w:t xml:space="preserve"> </w:t>
      </w:r>
      <w:r w:rsidRPr="00934BBD">
        <w:rPr>
          <w:rFonts w:ascii="David" w:hAnsi="David"/>
          <w:rtl/>
        </w:rPr>
        <w:t>לתקשורת</w:t>
      </w:r>
      <w:r w:rsidRPr="00934BBD">
        <w:rPr>
          <w:rFonts w:ascii="David" w:hAnsi="David"/>
        </w:rPr>
        <w:t xml:space="preserve"> </w:t>
      </w:r>
      <w:r w:rsidRPr="00934BBD">
        <w:rPr>
          <w:rFonts w:ascii="David" w:hAnsi="David"/>
          <w:rtl/>
        </w:rPr>
        <w:t>ישירה</w:t>
      </w:r>
      <w:r w:rsidRPr="00934BBD">
        <w:rPr>
          <w:rFonts w:ascii="David" w:hAnsi="David"/>
        </w:rPr>
        <w:t xml:space="preserve"> </w:t>
      </w:r>
      <w:r w:rsidRPr="00934BBD">
        <w:rPr>
          <w:rFonts w:ascii="David" w:hAnsi="David"/>
          <w:rtl/>
        </w:rPr>
        <w:t>מתחנת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כלפי האינטרנט</w:t>
      </w:r>
      <w:r w:rsidRPr="00934BBD">
        <w:rPr>
          <w:rFonts w:ascii="David" w:hAnsi="David"/>
        </w:rPr>
        <w:t xml:space="preserve">. </w:t>
      </w:r>
      <w:r w:rsidRPr="00934BBD">
        <w:rPr>
          <w:rFonts w:ascii="David" w:hAnsi="David"/>
          <w:rtl/>
        </w:rPr>
        <w:t>הדפדפן</w:t>
      </w:r>
      <w:r w:rsidRPr="00934BBD">
        <w:rPr>
          <w:rFonts w:ascii="David" w:hAnsi="David"/>
        </w:rPr>
        <w:t xml:space="preserve"> </w:t>
      </w:r>
      <w:r w:rsidRPr="00934BBD">
        <w:rPr>
          <w:rFonts w:ascii="David" w:hAnsi="David"/>
          <w:rtl/>
        </w:rPr>
        <w:t>בו</w:t>
      </w:r>
      <w:r w:rsidRPr="00934BBD">
        <w:rPr>
          <w:rFonts w:ascii="David" w:hAnsi="David"/>
        </w:rPr>
        <w:t xml:space="preserve"> </w:t>
      </w:r>
      <w:r w:rsidRPr="00934BBD">
        <w:rPr>
          <w:rFonts w:ascii="David" w:hAnsi="David"/>
          <w:rtl/>
        </w:rPr>
        <w:t>יעשה</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לגישה</w:t>
      </w:r>
      <w:r w:rsidRPr="00934BBD">
        <w:rPr>
          <w:rFonts w:ascii="David" w:hAnsi="David"/>
        </w:rPr>
        <w:t xml:space="preserve"> </w:t>
      </w:r>
      <w:r w:rsidRPr="00934BBD">
        <w:rPr>
          <w:rFonts w:ascii="David" w:hAnsi="David"/>
          <w:rtl/>
        </w:rPr>
        <w:t>לאינטרנט</w:t>
      </w:r>
      <w:r w:rsidRPr="00934BBD">
        <w:rPr>
          <w:rFonts w:ascii="David" w:hAnsi="David"/>
        </w:rPr>
        <w:t xml:space="preserve"> </w:t>
      </w:r>
      <w:r w:rsidRPr="00934BBD">
        <w:rPr>
          <w:rFonts w:ascii="David" w:hAnsi="David"/>
          <w:rtl/>
        </w:rPr>
        <w:t xml:space="preserve">יהיה מסוג </w:t>
      </w:r>
      <w:r w:rsidRPr="00934BBD">
        <w:rPr>
          <w:rFonts w:ascii="David" w:hAnsi="David"/>
        </w:rPr>
        <w:t xml:space="preserve">Internet Explorer/Edge </w:t>
      </w:r>
      <w:r w:rsidRPr="00934BBD">
        <w:rPr>
          <w:rFonts w:ascii="David" w:hAnsi="David"/>
          <w:rtl/>
        </w:rPr>
        <w:t xml:space="preserve"> בגרסתם העדכנית, </w:t>
      </w:r>
      <w:r w:rsidRPr="00934BBD">
        <w:rPr>
          <w:rFonts w:ascii="David" w:hAnsi="David"/>
        </w:rPr>
        <w:t xml:space="preserve"> </w:t>
      </w:r>
      <w:r w:rsidRPr="00934BBD">
        <w:rPr>
          <w:rFonts w:ascii="David" w:hAnsi="David"/>
          <w:rtl/>
        </w:rPr>
        <w:t>ויוגדר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פי</w:t>
      </w:r>
      <w:r w:rsidRPr="00934BBD">
        <w:rPr>
          <w:rFonts w:ascii="David" w:hAnsi="David"/>
        </w:rPr>
        <w:t xml:space="preserve"> </w:t>
      </w:r>
      <w:r w:rsidRPr="00934BBD">
        <w:rPr>
          <w:rFonts w:ascii="David" w:hAnsi="David"/>
          <w:rtl/>
        </w:rPr>
        <w:t>הנחיות</w:t>
      </w:r>
      <w:r w:rsidRPr="00934BBD">
        <w:rPr>
          <w:rFonts w:ascii="David" w:hAnsi="David"/>
        </w:rPr>
        <w:t xml:space="preserve"> </w:t>
      </w:r>
      <w:r w:rsidRPr="00934BBD">
        <w:rPr>
          <w:rFonts w:ascii="David" w:hAnsi="David"/>
          <w:rtl/>
        </w:rPr>
        <w:t>מדיניות</w:t>
      </w:r>
      <w:r w:rsidRPr="00934BBD">
        <w:rPr>
          <w:rFonts w:ascii="David" w:hAnsi="David"/>
        </w:rPr>
        <w:t xml:space="preserve"> </w:t>
      </w:r>
      <w:r w:rsidRPr="00934BBD">
        <w:rPr>
          <w:rFonts w:ascii="David" w:hAnsi="David"/>
          <w:rtl/>
        </w:rPr>
        <w:t>האבטחה ברשות</w:t>
      </w:r>
      <w:r w:rsidRPr="00934BBD">
        <w:rPr>
          <w:rFonts w:ascii="David" w:hAnsi="David"/>
        </w:rPr>
        <w:t>.</w:t>
      </w:r>
    </w:p>
    <w:p w14:paraId="7B097727"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t>אין</w:t>
      </w:r>
      <w:r w:rsidRPr="00934BBD">
        <w:rPr>
          <w:rFonts w:ascii="David" w:hAnsi="David"/>
        </w:rPr>
        <w:t xml:space="preserve"> </w:t>
      </w:r>
      <w:r w:rsidRPr="00934BBD">
        <w:rPr>
          <w:rFonts w:ascii="David" w:hAnsi="David"/>
          <w:rtl/>
        </w:rPr>
        <w:t>להעביר</w:t>
      </w:r>
      <w:r w:rsidRPr="00934BBD">
        <w:rPr>
          <w:rFonts w:ascii="David" w:hAnsi="David"/>
        </w:rPr>
        <w:t xml:space="preserve"> </w:t>
      </w:r>
      <w:r w:rsidRPr="00934BBD">
        <w:rPr>
          <w:rFonts w:ascii="David" w:hAnsi="David"/>
          <w:rtl/>
        </w:rPr>
        <w:t>מסמכים</w:t>
      </w:r>
      <w:r w:rsidRPr="00934BBD">
        <w:rPr>
          <w:rFonts w:ascii="David" w:hAnsi="David"/>
        </w:rPr>
        <w:t xml:space="preserve"> </w:t>
      </w:r>
      <w:r w:rsidRPr="00934BBD">
        <w:rPr>
          <w:rFonts w:ascii="David" w:hAnsi="David"/>
          <w:rtl/>
        </w:rPr>
        <w:t>בשימוש</w:t>
      </w:r>
      <w:r w:rsidRPr="00934BBD">
        <w:rPr>
          <w:rFonts w:ascii="David" w:hAnsi="David"/>
        </w:rPr>
        <w:t xml:space="preserve"> </w:t>
      </w:r>
      <w:r w:rsidRPr="00934BBD">
        <w:rPr>
          <w:rFonts w:ascii="David" w:hAnsi="David"/>
          <w:rtl/>
        </w:rPr>
        <w:t>בשירותי</w:t>
      </w:r>
      <w:r w:rsidRPr="00934BBD">
        <w:rPr>
          <w:rFonts w:ascii="David" w:hAnsi="David"/>
        </w:rPr>
        <w:t xml:space="preserve"> </w:t>
      </w:r>
      <w:r w:rsidRPr="00934BBD">
        <w:rPr>
          <w:rFonts w:ascii="David" w:hAnsi="David"/>
          <w:rtl/>
        </w:rPr>
        <w:t>מייל</w:t>
      </w:r>
      <w:r w:rsidRPr="00934BBD">
        <w:rPr>
          <w:rFonts w:ascii="David" w:hAnsi="David"/>
        </w:rPr>
        <w:t xml:space="preserve"> </w:t>
      </w:r>
      <w:r w:rsidRPr="00934BBD">
        <w:rPr>
          <w:rFonts w:ascii="David" w:hAnsi="David"/>
          <w:rtl/>
        </w:rPr>
        <w:t xml:space="preserve">חיצוניים כגון </w:t>
      </w:r>
      <w:r w:rsidRPr="00934BBD">
        <w:rPr>
          <w:rFonts w:ascii="David" w:hAnsi="David"/>
        </w:rPr>
        <w:t>GMAIL</w:t>
      </w:r>
      <w:r w:rsidRPr="00934BBD">
        <w:rPr>
          <w:rFonts w:ascii="David" w:hAnsi="David"/>
          <w:rtl/>
        </w:rPr>
        <w:t>,</w:t>
      </w:r>
      <w:r w:rsidRPr="00934BBD">
        <w:rPr>
          <w:rFonts w:ascii="David" w:hAnsi="David"/>
        </w:rPr>
        <w:t xml:space="preserve"> WALLAMAIL</w:t>
      </w:r>
      <w:r w:rsidRPr="00934BBD">
        <w:rPr>
          <w:rFonts w:ascii="David" w:hAnsi="David"/>
          <w:rtl/>
        </w:rPr>
        <w:t xml:space="preserve"> ודומיהם.</w:t>
      </w:r>
    </w:p>
    <w:p w14:paraId="352D1937"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אין</w:t>
      </w:r>
      <w:r w:rsidRPr="00934BBD">
        <w:rPr>
          <w:rFonts w:ascii="David" w:hAnsi="David"/>
        </w:rPr>
        <w:t xml:space="preserve"> </w:t>
      </w:r>
      <w:r w:rsidRPr="00934BBD">
        <w:rPr>
          <w:rFonts w:ascii="David" w:hAnsi="David"/>
          <w:rtl/>
        </w:rPr>
        <w:t>לעשות</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בתוכנות</w:t>
      </w:r>
      <w:r w:rsidRPr="00934BBD">
        <w:rPr>
          <w:rFonts w:ascii="David" w:hAnsi="David"/>
        </w:rPr>
        <w:t xml:space="preserve"> </w:t>
      </w:r>
      <w:r w:rsidRPr="00934BBD">
        <w:rPr>
          <w:rFonts w:ascii="David" w:hAnsi="David"/>
          <w:rtl/>
        </w:rPr>
        <w:t>שיתוף</w:t>
      </w:r>
      <w:r w:rsidRPr="00934BBD">
        <w:rPr>
          <w:rFonts w:ascii="David" w:hAnsi="David"/>
        </w:rPr>
        <w:t xml:space="preserve"> </w:t>
      </w:r>
      <w:r w:rsidRPr="00934BBD">
        <w:rPr>
          <w:rFonts w:ascii="David" w:hAnsi="David"/>
          <w:rtl/>
        </w:rPr>
        <w:t xml:space="preserve">קבצים (כגון </w:t>
      </w:r>
      <w:r w:rsidRPr="00934BBD">
        <w:rPr>
          <w:rFonts w:ascii="David" w:hAnsi="David"/>
        </w:rPr>
        <w:t>torrent</w:t>
      </w:r>
      <w:r w:rsidRPr="00934BBD">
        <w:rPr>
          <w:rFonts w:ascii="David" w:hAnsi="David"/>
          <w:rtl/>
        </w:rPr>
        <w:t xml:space="preserve"> וכד')</w:t>
      </w:r>
      <w:r w:rsidRPr="00934BBD">
        <w:rPr>
          <w:rFonts w:ascii="David" w:hAnsi="David"/>
        </w:rPr>
        <w:t xml:space="preserve"> </w:t>
      </w:r>
      <w:r w:rsidRPr="00934BBD">
        <w:rPr>
          <w:rFonts w:ascii="David" w:hAnsi="David"/>
          <w:rtl/>
        </w:rPr>
        <w:t>בתחנות העבודה במוקד.</w:t>
      </w:r>
    </w:p>
    <w:p w14:paraId="1E2D2B2C"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העובדים נדרשים</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לציין</w:t>
      </w:r>
      <w:r w:rsidRPr="00934BBD">
        <w:rPr>
          <w:rFonts w:ascii="David" w:hAnsi="David"/>
        </w:rPr>
        <w:t xml:space="preserve"> </w:t>
      </w:r>
      <w:r w:rsidRPr="00934BBD">
        <w:rPr>
          <w:rFonts w:ascii="David" w:hAnsi="David"/>
          <w:rtl/>
        </w:rPr>
        <w:t>כנתון</w:t>
      </w:r>
      <w:r w:rsidRPr="00934BBD">
        <w:rPr>
          <w:rFonts w:ascii="David" w:hAnsi="David"/>
        </w:rPr>
        <w:t xml:space="preserve"> </w:t>
      </w:r>
      <w:r w:rsidRPr="00934BBD">
        <w:rPr>
          <w:rFonts w:ascii="David" w:hAnsi="David"/>
          <w:rtl/>
        </w:rPr>
        <w:t>פומבי</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העובדה</w:t>
      </w:r>
      <w:r w:rsidRPr="00934BBD">
        <w:rPr>
          <w:rFonts w:ascii="David" w:hAnsi="David"/>
        </w:rPr>
        <w:t xml:space="preserve"> </w:t>
      </w:r>
      <w:r w:rsidRPr="00934BBD">
        <w:rPr>
          <w:rFonts w:ascii="David" w:hAnsi="David"/>
          <w:rtl/>
        </w:rPr>
        <w:t>כי</w:t>
      </w:r>
      <w:r w:rsidRPr="00934BBD">
        <w:rPr>
          <w:rFonts w:ascii="David" w:hAnsi="David"/>
        </w:rPr>
        <w:t xml:space="preserve"> </w:t>
      </w:r>
      <w:r w:rsidRPr="00934BBD">
        <w:rPr>
          <w:rFonts w:ascii="David" w:hAnsi="David"/>
          <w:rtl/>
        </w:rPr>
        <w:t>הם</w:t>
      </w:r>
      <w:r w:rsidRPr="00934BBD">
        <w:rPr>
          <w:rFonts w:ascii="David" w:hAnsi="David"/>
        </w:rPr>
        <w:t xml:space="preserve"> </w:t>
      </w:r>
      <w:r w:rsidRPr="00934BBD">
        <w:rPr>
          <w:rFonts w:ascii="David" w:hAnsi="David"/>
          <w:rtl/>
        </w:rPr>
        <w:t>עובדים</w:t>
      </w:r>
      <w:r w:rsidRPr="00934BBD">
        <w:rPr>
          <w:rFonts w:ascii="David" w:hAnsi="David"/>
        </w:rPr>
        <w:t xml:space="preserve"> </w:t>
      </w:r>
      <w:r w:rsidRPr="00934BBD">
        <w:rPr>
          <w:rFonts w:ascii="David" w:hAnsi="David"/>
          <w:rtl/>
        </w:rPr>
        <w:t>ברשות</w:t>
      </w:r>
      <w:r w:rsidRPr="00934BBD">
        <w:rPr>
          <w:rFonts w:ascii="David" w:hAnsi="David"/>
        </w:rPr>
        <w:t xml:space="preserve"> </w:t>
      </w:r>
      <w:r w:rsidRPr="00934BBD">
        <w:rPr>
          <w:rFonts w:ascii="David" w:hAnsi="David"/>
          <w:rtl/>
        </w:rPr>
        <w:t>האכיפה</w:t>
      </w:r>
      <w:r w:rsidRPr="00934BBD">
        <w:rPr>
          <w:rFonts w:ascii="David" w:hAnsi="David"/>
        </w:rPr>
        <w:t xml:space="preserve"> </w:t>
      </w:r>
      <w:r w:rsidRPr="00934BBD">
        <w:rPr>
          <w:rFonts w:ascii="David" w:hAnsi="David"/>
          <w:rtl/>
        </w:rPr>
        <w:t>והגבייה על</w:t>
      </w:r>
      <w:r w:rsidRPr="00934BBD">
        <w:rPr>
          <w:rFonts w:ascii="David" w:hAnsi="David"/>
        </w:rPr>
        <w:t xml:space="preserve"> </w:t>
      </w:r>
      <w:r w:rsidRPr="00934BBD">
        <w:rPr>
          <w:rFonts w:ascii="David" w:hAnsi="David"/>
          <w:rtl/>
        </w:rPr>
        <w:t>מנת</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להיות</w:t>
      </w:r>
      <w:r w:rsidRPr="00934BBD">
        <w:rPr>
          <w:rFonts w:ascii="David" w:hAnsi="David"/>
        </w:rPr>
        <w:t xml:space="preserve"> </w:t>
      </w:r>
      <w:r w:rsidRPr="00934BBD">
        <w:rPr>
          <w:rFonts w:ascii="David" w:hAnsi="David"/>
          <w:rtl/>
        </w:rPr>
        <w:t>מטרה</w:t>
      </w:r>
      <w:r w:rsidRPr="00934BBD">
        <w:rPr>
          <w:rFonts w:ascii="David" w:hAnsi="David"/>
        </w:rPr>
        <w:t xml:space="preserve"> </w:t>
      </w:r>
      <w:r w:rsidRPr="00934BBD">
        <w:rPr>
          <w:rFonts w:ascii="David" w:hAnsi="David"/>
          <w:rtl/>
        </w:rPr>
        <w:t>לאיסוף</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ואף</w:t>
      </w:r>
      <w:r w:rsidRPr="00934BBD">
        <w:rPr>
          <w:rFonts w:ascii="David" w:hAnsi="David"/>
        </w:rPr>
        <w:t xml:space="preserve"> </w:t>
      </w:r>
      <w:r w:rsidRPr="00934BBD">
        <w:rPr>
          <w:rFonts w:ascii="David" w:hAnsi="David"/>
          <w:rtl/>
        </w:rPr>
        <w:t>לאיומים</w:t>
      </w:r>
      <w:r w:rsidRPr="00934BBD">
        <w:rPr>
          <w:rFonts w:ascii="David" w:hAnsi="David"/>
        </w:rPr>
        <w:t xml:space="preserve"> </w:t>
      </w:r>
      <w:r w:rsidRPr="00934BBD">
        <w:rPr>
          <w:rFonts w:ascii="David" w:hAnsi="David"/>
          <w:rtl/>
        </w:rPr>
        <w:t>וסחטנות</w:t>
      </w:r>
      <w:r w:rsidRPr="00934BBD">
        <w:rPr>
          <w:rFonts w:ascii="David" w:hAnsi="David"/>
        </w:rPr>
        <w:t xml:space="preserve">. </w:t>
      </w:r>
      <w:r w:rsidRPr="00934BBD">
        <w:rPr>
          <w:rFonts w:ascii="David" w:hAnsi="David"/>
          <w:rtl/>
        </w:rPr>
        <w:t>כמו</w:t>
      </w:r>
      <w:r w:rsidRPr="00934BBD">
        <w:rPr>
          <w:rFonts w:ascii="David" w:hAnsi="David"/>
        </w:rPr>
        <w:t xml:space="preserve"> </w:t>
      </w:r>
      <w:r w:rsidRPr="00934BBD">
        <w:rPr>
          <w:rFonts w:ascii="David" w:hAnsi="David"/>
          <w:rtl/>
        </w:rPr>
        <w:t>כן</w:t>
      </w:r>
      <w:r w:rsidRPr="00934BBD">
        <w:rPr>
          <w:rFonts w:ascii="David" w:hAnsi="David"/>
        </w:rPr>
        <w:t xml:space="preserve"> </w:t>
      </w:r>
      <w:r w:rsidRPr="00934BBD">
        <w:rPr>
          <w:rFonts w:ascii="David" w:hAnsi="David"/>
          <w:rtl/>
        </w:rPr>
        <w:t>אין</w:t>
      </w:r>
      <w:r w:rsidRPr="00934BBD">
        <w:rPr>
          <w:rFonts w:ascii="David" w:hAnsi="David"/>
        </w:rPr>
        <w:t xml:space="preserve"> </w:t>
      </w:r>
      <w:r w:rsidRPr="00934BBD">
        <w:rPr>
          <w:rFonts w:ascii="David" w:hAnsi="David"/>
          <w:rtl/>
        </w:rPr>
        <w:t>להעלות כל</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מכל</w:t>
      </w:r>
      <w:r w:rsidRPr="00934BBD">
        <w:rPr>
          <w:rFonts w:ascii="David" w:hAnsi="David"/>
        </w:rPr>
        <w:t xml:space="preserve"> </w:t>
      </w:r>
      <w:r w:rsidRPr="00934BBD">
        <w:rPr>
          <w:rFonts w:ascii="David" w:hAnsi="David"/>
          <w:rtl/>
        </w:rPr>
        <w:t>סוג</w:t>
      </w:r>
      <w:r w:rsidRPr="00934BBD">
        <w:rPr>
          <w:rFonts w:ascii="David" w:hAnsi="David"/>
        </w:rPr>
        <w:t xml:space="preserve"> </w:t>
      </w:r>
      <w:r w:rsidRPr="00934BBD">
        <w:rPr>
          <w:rFonts w:ascii="David" w:hAnsi="David"/>
          <w:rtl/>
        </w:rPr>
        <w:t>שהוא</w:t>
      </w:r>
      <w:r w:rsidRPr="00934BBD">
        <w:rPr>
          <w:rFonts w:ascii="David" w:hAnsi="David"/>
        </w:rPr>
        <w:t xml:space="preserve"> </w:t>
      </w:r>
      <w:r w:rsidRPr="00934BBD">
        <w:rPr>
          <w:rFonts w:ascii="David" w:hAnsi="David"/>
          <w:rtl/>
        </w:rPr>
        <w:t>הקשור</w:t>
      </w:r>
      <w:r w:rsidRPr="00934BBD">
        <w:rPr>
          <w:rFonts w:ascii="David" w:hAnsi="David"/>
        </w:rPr>
        <w:t xml:space="preserve"> </w:t>
      </w:r>
      <w:r w:rsidRPr="00934BBD">
        <w:rPr>
          <w:rFonts w:ascii="David" w:hAnsi="David"/>
          <w:rtl/>
        </w:rPr>
        <w:t>לעבודה</w:t>
      </w:r>
      <w:r w:rsidRPr="00934BBD">
        <w:rPr>
          <w:rFonts w:ascii="David" w:hAnsi="David"/>
        </w:rPr>
        <w:t xml:space="preserve"> </w:t>
      </w:r>
      <w:r w:rsidRPr="00934BBD">
        <w:rPr>
          <w:rFonts w:ascii="David" w:hAnsi="David"/>
          <w:rtl/>
        </w:rPr>
        <w:t>ברשות</w:t>
      </w:r>
      <w:r w:rsidRPr="00934BBD">
        <w:rPr>
          <w:rFonts w:ascii="David" w:hAnsi="David"/>
        </w:rPr>
        <w:t xml:space="preserve"> </w:t>
      </w:r>
      <w:r w:rsidRPr="00934BBD">
        <w:rPr>
          <w:rFonts w:ascii="David" w:hAnsi="David"/>
          <w:rtl/>
        </w:rPr>
        <w:t>האכיפה</w:t>
      </w:r>
      <w:r w:rsidRPr="00934BBD">
        <w:rPr>
          <w:rFonts w:ascii="David" w:hAnsi="David"/>
        </w:rPr>
        <w:t xml:space="preserve"> </w:t>
      </w:r>
      <w:r w:rsidRPr="00934BBD">
        <w:rPr>
          <w:rFonts w:ascii="David" w:hAnsi="David"/>
          <w:rtl/>
        </w:rPr>
        <w:t>והגבייה</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החברתית.</w:t>
      </w:r>
    </w:p>
    <w:p w14:paraId="45DE08C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יש</w:t>
      </w:r>
      <w:r w:rsidRPr="00934BBD">
        <w:rPr>
          <w:rFonts w:ascii="David" w:hAnsi="David"/>
        </w:rPr>
        <w:t xml:space="preserve"> </w:t>
      </w:r>
      <w:r w:rsidRPr="00934BBD">
        <w:rPr>
          <w:rFonts w:ascii="David" w:hAnsi="David"/>
          <w:rtl/>
        </w:rPr>
        <w:t>להימנע</w:t>
      </w:r>
      <w:r w:rsidRPr="00934BBD">
        <w:rPr>
          <w:rFonts w:ascii="David" w:hAnsi="David"/>
        </w:rPr>
        <w:t xml:space="preserve"> </w:t>
      </w:r>
      <w:r w:rsidRPr="00934BBD">
        <w:rPr>
          <w:rFonts w:ascii="David" w:hAnsi="David"/>
          <w:rtl/>
        </w:rPr>
        <w:t>מפתיחת</w:t>
      </w:r>
      <w:r w:rsidRPr="00934BBD">
        <w:rPr>
          <w:rFonts w:ascii="David" w:hAnsi="David"/>
        </w:rPr>
        <w:t xml:space="preserve"> </w:t>
      </w:r>
      <w:r w:rsidRPr="00934BBD">
        <w:rPr>
          <w:rFonts w:ascii="David" w:hAnsi="David"/>
          <w:rtl/>
        </w:rPr>
        <w:t>דואר</w:t>
      </w:r>
      <w:r w:rsidRPr="00934BBD">
        <w:rPr>
          <w:rFonts w:ascii="David" w:hAnsi="David"/>
        </w:rPr>
        <w:t xml:space="preserve"> </w:t>
      </w:r>
      <w:r w:rsidRPr="00934BBD">
        <w:rPr>
          <w:rFonts w:ascii="David" w:hAnsi="David"/>
          <w:rtl/>
        </w:rPr>
        <w:t>אלקטרוני</w:t>
      </w:r>
      <w:r w:rsidRPr="00934BBD">
        <w:rPr>
          <w:rFonts w:ascii="David" w:hAnsi="David"/>
        </w:rPr>
        <w:t xml:space="preserve"> </w:t>
      </w:r>
      <w:r w:rsidRPr="00934BBD">
        <w:rPr>
          <w:rFonts w:ascii="David" w:hAnsi="David"/>
          <w:rtl/>
        </w:rPr>
        <w:t>ממקור</w:t>
      </w:r>
      <w:r w:rsidRPr="00934BBD">
        <w:rPr>
          <w:rFonts w:ascii="David" w:hAnsi="David"/>
        </w:rPr>
        <w:t xml:space="preserve"> </w:t>
      </w:r>
      <w:r w:rsidRPr="00934BBD">
        <w:rPr>
          <w:rFonts w:ascii="David" w:hAnsi="David"/>
          <w:rtl/>
        </w:rPr>
        <w:t>בלתי</w:t>
      </w:r>
      <w:r w:rsidRPr="00934BBD">
        <w:rPr>
          <w:rFonts w:ascii="David" w:hAnsi="David"/>
        </w:rPr>
        <w:t xml:space="preserve"> </w:t>
      </w:r>
      <w:r w:rsidRPr="00934BBD">
        <w:rPr>
          <w:rFonts w:ascii="David" w:hAnsi="David"/>
          <w:rtl/>
        </w:rPr>
        <w:t xml:space="preserve">מזוהה, </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שתוכנו</w:t>
      </w:r>
      <w:r w:rsidRPr="00934BBD">
        <w:rPr>
          <w:rFonts w:ascii="David" w:hAnsi="David"/>
        </w:rPr>
        <w:t xml:space="preserve"> </w:t>
      </w:r>
      <w:r w:rsidRPr="00934BBD">
        <w:rPr>
          <w:rFonts w:ascii="David" w:hAnsi="David"/>
          <w:rtl/>
        </w:rPr>
        <w:t>נראה חשוד</w:t>
      </w:r>
      <w:r w:rsidRPr="00934BBD">
        <w:rPr>
          <w:rFonts w:ascii="David" w:hAnsi="David"/>
        </w:rPr>
        <w:t>.</w:t>
      </w:r>
    </w:p>
    <w:p w14:paraId="7204AE2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tl/>
        </w:rPr>
      </w:pPr>
      <w:r w:rsidRPr="00934BBD">
        <w:rPr>
          <w:rFonts w:ascii="David" w:hAnsi="David"/>
          <w:rtl/>
        </w:rPr>
        <w:lastRenderedPageBreak/>
        <w:t>על</w:t>
      </w:r>
      <w:r w:rsidRPr="00934BBD">
        <w:rPr>
          <w:rFonts w:ascii="David" w:hAnsi="David"/>
        </w:rPr>
        <w:t xml:space="preserve"> </w:t>
      </w:r>
      <w:r w:rsidRPr="00934BBD">
        <w:rPr>
          <w:rFonts w:ascii="David" w:hAnsi="David"/>
          <w:rtl/>
        </w:rPr>
        <w:t>העובד</w:t>
      </w:r>
      <w:r w:rsidRPr="00934BBD">
        <w:rPr>
          <w:rFonts w:ascii="David" w:hAnsi="David"/>
        </w:rPr>
        <w:t xml:space="preserve"> </w:t>
      </w:r>
      <w:r w:rsidRPr="00934BBD">
        <w:rPr>
          <w:rFonts w:ascii="David" w:hAnsi="David"/>
          <w:rtl/>
        </w:rPr>
        <w:t>לגלות</w:t>
      </w:r>
      <w:r w:rsidRPr="00934BBD">
        <w:rPr>
          <w:rFonts w:ascii="David" w:hAnsi="David"/>
        </w:rPr>
        <w:t xml:space="preserve"> </w:t>
      </w:r>
      <w:r w:rsidRPr="00934BBD">
        <w:rPr>
          <w:rFonts w:ascii="David" w:hAnsi="David"/>
          <w:rtl/>
        </w:rPr>
        <w:t>ערנות</w:t>
      </w:r>
      <w:r w:rsidRPr="00934BBD">
        <w:rPr>
          <w:rFonts w:ascii="David" w:hAnsi="David"/>
        </w:rPr>
        <w:t xml:space="preserve"> </w:t>
      </w:r>
      <w:r w:rsidRPr="00934BBD">
        <w:rPr>
          <w:rFonts w:ascii="David" w:hAnsi="David"/>
          <w:rtl/>
        </w:rPr>
        <w:t>בזמן</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המחשב</w:t>
      </w:r>
      <w:r w:rsidRPr="00934BBD">
        <w:rPr>
          <w:rFonts w:ascii="David" w:hAnsi="David"/>
        </w:rPr>
        <w:t xml:space="preserve"> </w:t>
      </w:r>
      <w:r w:rsidRPr="00934BBD">
        <w:rPr>
          <w:rFonts w:ascii="David" w:hAnsi="David"/>
          <w:rtl/>
        </w:rPr>
        <w:t>ולהימנע</w:t>
      </w:r>
      <w:r w:rsidRPr="00934BBD">
        <w:rPr>
          <w:rFonts w:ascii="David" w:hAnsi="David"/>
        </w:rPr>
        <w:t xml:space="preserve"> </w:t>
      </w:r>
      <w:r w:rsidRPr="00934BBD">
        <w:rPr>
          <w:rFonts w:ascii="David" w:hAnsi="David"/>
          <w:rtl/>
        </w:rPr>
        <w:t>מגלישה</w:t>
      </w:r>
      <w:r w:rsidRPr="00934BBD">
        <w:rPr>
          <w:rFonts w:ascii="David" w:hAnsi="David"/>
        </w:rPr>
        <w:t xml:space="preserve"> </w:t>
      </w:r>
      <w:r w:rsidRPr="00934BBD">
        <w:rPr>
          <w:rFonts w:ascii="David" w:hAnsi="David"/>
          <w:rtl/>
        </w:rPr>
        <w:t>לאתרים מפוקפקים</w:t>
      </w:r>
      <w:r w:rsidRPr="00934BBD">
        <w:rPr>
          <w:rFonts w:ascii="David" w:hAnsi="David"/>
        </w:rPr>
        <w:t>.</w:t>
      </w:r>
    </w:p>
    <w:p w14:paraId="389A473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על</w:t>
      </w:r>
      <w:r w:rsidRPr="00934BBD">
        <w:rPr>
          <w:rFonts w:ascii="David" w:hAnsi="David"/>
        </w:rPr>
        <w:t xml:space="preserve"> </w:t>
      </w:r>
      <w:r w:rsidRPr="00934BBD">
        <w:rPr>
          <w:rFonts w:ascii="David" w:hAnsi="David"/>
          <w:rtl/>
        </w:rPr>
        <w:t>העובד</w:t>
      </w:r>
      <w:r w:rsidRPr="00934BBD">
        <w:rPr>
          <w:rFonts w:ascii="David" w:hAnsi="David"/>
        </w:rPr>
        <w:t xml:space="preserve"> </w:t>
      </w:r>
      <w:r w:rsidRPr="00934BBD">
        <w:rPr>
          <w:rFonts w:ascii="David" w:hAnsi="David"/>
          <w:rtl/>
        </w:rPr>
        <w:t>להימנע</w:t>
      </w:r>
      <w:r w:rsidRPr="00934BBD">
        <w:rPr>
          <w:rFonts w:ascii="David" w:hAnsi="David"/>
        </w:rPr>
        <w:t xml:space="preserve"> </w:t>
      </w:r>
      <w:r w:rsidRPr="00934BBD">
        <w:rPr>
          <w:rFonts w:ascii="David" w:hAnsi="David"/>
          <w:rtl/>
        </w:rPr>
        <w:t>מללחוץ</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פרסומות</w:t>
      </w:r>
      <w:r w:rsidRPr="00934BBD">
        <w:rPr>
          <w:rFonts w:ascii="David" w:hAnsi="David"/>
        </w:rPr>
        <w:t xml:space="preserve"> )</w:t>
      </w:r>
      <w:r w:rsidRPr="00934BBD">
        <w:rPr>
          <w:rFonts w:ascii="David" w:hAnsi="David"/>
          <w:rtl/>
        </w:rPr>
        <w:t>באנרים</w:t>
      </w:r>
      <w:r w:rsidRPr="00934BBD">
        <w:rPr>
          <w:rFonts w:ascii="David" w:hAnsi="David"/>
        </w:rPr>
        <w:t xml:space="preserve">( </w:t>
      </w:r>
      <w:r w:rsidRPr="00934BBD">
        <w:rPr>
          <w:rFonts w:ascii="David" w:hAnsi="David"/>
          <w:rtl/>
        </w:rPr>
        <w:t>באתרי</w:t>
      </w:r>
      <w:r w:rsidRPr="00934BBD">
        <w:rPr>
          <w:rFonts w:ascii="David" w:hAnsi="David"/>
        </w:rPr>
        <w:t xml:space="preserve"> </w:t>
      </w:r>
      <w:r w:rsidRPr="00934BBD">
        <w:rPr>
          <w:rFonts w:ascii="David" w:hAnsi="David"/>
          <w:rtl/>
        </w:rPr>
        <w:t>האינטרנט</w:t>
      </w:r>
      <w:r w:rsidRPr="00934BBD">
        <w:rPr>
          <w:rFonts w:ascii="David" w:hAnsi="David"/>
        </w:rPr>
        <w:t xml:space="preserve"> </w:t>
      </w:r>
      <w:r w:rsidRPr="00934BBD">
        <w:rPr>
          <w:rFonts w:ascii="David" w:hAnsi="David"/>
          <w:rtl/>
        </w:rPr>
        <w:t>שכן</w:t>
      </w:r>
      <w:r w:rsidRPr="00934BBD">
        <w:rPr>
          <w:rFonts w:ascii="David" w:hAnsi="David"/>
        </w:rPr>
        <w:t xml:space="preserve"> </w:t>
      </w:r>
      <w:r w:rsidRPr="00934BBD">
        <w:rPr>
          <w:rFonts w:ascii="David" w:hAnsi="David"/>
          <w:rtl/>
        </w:rPr>
        <w:t>הם</w:t>
      </w:r>
      <w:r w:rsidRPr="00934BBD">
        <w:rPr>
          <w:rFonts w:ascii="David" w:hAnsi="David"/>
        </w:rPr>
        <w:t xml:space="preserve"> </w:t>
      </w:r>
      <w:r w:rsidRPr="00934BBD">
        <w:rPr>
          <w:rFonts w:ascii="David" w:hAnsi="David"/>
          <w:rtl/>
        </w:rPr>
        <w:t>עלולים להפנות</w:t>
      </w:r>
      <w:r w:rsidRPr="00934BBD">
        <w:rPr>
          <w:rFonts w:ascii="David" w:hAnsi="David"/>
        </w:rPr>
        <w:t xml:space="preserve"> </w:t>
      </w:r>
      <w:r w:rsidRPr="00934BBD">
        <w:rPr>
          <w:rFonts w:ascii="David" w:hAnsi="David"/>
          <w:rtl/>
        </w:rPr>
        <w:t>לאתרים</w:t>
      </w:r>
      <w:r w:rsidRPr="00934BBD">
        <w:rPr>
          <w:rFonts w:ascii="David" w:hAnsi="David"/>
        </w:rPr>
        <w:t xml:space="preserve"> </w:t>
      </w:r>
      <w:r w:rsidRPr="00934BBD">
        <w:rPr>
          <w:rFonts w:ascii="David" w:hAnsi="David"/>
          <w:rtl/>
        </w:rPr>
        <w:t>המכילים</w:t>
      </w:r>
      <w:r w:rsidRPr="00934BBD">
        <w:rPr>
          <w:rFonts w:ascii="David" w:hAnsi="David"/>
        </w:rPr>
        <w:t xml:space="preserve"> </w:t>
      </w:r>
      <w:r w:rsidRPr="00934BBD">
        <w:rPr>
          <w:rFonts w:ascii="David" w:hAnsi="David"/>
          <w:rtl/>
        </w:rPr>
        <w:t>פוגענים</w:t>
      </w:r>
      <w:r w:rsidRPr="00934BBD">
        <w:rPr>
          <w:rFonts w:ascii="David" w:hAnsi="David"/>
        </w:rPr>
        <w:t xml:space="preserve"> </w:t>
      </w:r>
      <w:r w:rsidRPr="00934BBD">
        <w:rPr>
          <w:rFonts w:ascii="David" w:hAnsi="David"/>
          <w:rtl/>
        </w:rPr>
        <w:t>אשר</w:t>
      </w:r>
      <w:r w:rsidRPr="00934BBD">
        <w:rPr>
          <w:rFonts w:ascii="David" w:hAnsi="David"/>
        </w:rPr>
        <w:t xml:space="preserve"> </w:t>
      </w:r>
      <w:r w:rsidRPr="00934BBD">
        <w:rPr>
          <w:rFonts w:ascii="David" w:hAnsi="David"/>
          <w:rtl/>
        </w:rPr>
        <w:t>עלולים</w:t>
      </w:r>
      <w:r w:rsidRPr="00934BBD">
        <w:rPr>
          <w:rFonts w:ascii="David" w:hAnsi="David"/>
        </w:rPr>
        <w:t xml:space="preserve"> </w:t>
      </w:r>
      <w:r w:rsidRPr="00934BBD">
        <w:rPr>
          <w:rFonts w:ascii="David" w:hAnsi="David"/>
          <w:rtl/>
        </w:rPr>
        <w:t>לפגוע</w:t>
      </w:r>
      <w:r w:rsidRPr="00934BBD">
        <w:rPr>
          <w:rFonts w:ascii="David" w:hAnsi="David"/>
        </w:rPr>
        <w:t xml:space="preserve"> </w:t>
      </w:r>
      <w:r w:rsidRPr="00934BBD">
        <w:rPr>
          <w:rFonts w:ascii="David" w:hAnsi="David"/>
          <w:rtl/>
        </w:rPr>
        <w:t>במחשבי</w:t>
      </w:r>
      <w:r w:rsidRPr="00934BBD">
        <w:rPr>
          <w:rFonts w:ascii="David" w:hAnsi="David"/>
        </w:rPr>
        <w:t xml:space="preserve"> </w:t>
      </w:r>
      <w:r w:rsidRPr="00934BBD">
        <w:rPr>
          <w:rFonts w:ascii="David" w:hAnsi="David"/>
          <w:rtl/>
        </w:rPr>
        <w:t>הרשות</w:t>
      </w:r>
      <w:r w:rsidRPr="00934BBD">
        <w:rPr>
          <w:rFonts w:ascii="David" w:hAnsi="David"/>
        </w:rPr>
        <w:t>.</w:t>
      </w:r>
    </w:p>
    <w:p w14:paraId="11ABE22E"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 איסור על כל הורדת קבצים ונסיון התקנת תוכנות/אפליקציות על תחנות העבודה במוקד המידע.</w:t>
      </w:r>
    </w:p>
    <w:p w14:paraId="0A10AB39" w14:textId="77777777" w:rsidR="00277FF3" w:rsidRPr="00934BBD" w:rsidRDefault="00277FF3" w:rsidP="00CE19F6">
      <w:pPr>
        <w:pStyle w:val="3-"/>
        <w:numPr>
          <w:ilvl w:val="3"/>
          <w:numId w:val="127"/>
        </w:numPr>
        <w:tabs>
          <w:tab w:val="clear" w:pos="1334"/>
        </w:tabs>
        <w:spacing w:before="0" w:after="0"/>
        <w:ind w:right="284"/>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שימוש</w:t>
      </w:r>
      <w:r w:rsidRPr="00934BBD">
        <w:rPr>
          <w:rFonts w:ascii="David" w:hAnsi="David"/>
        </w:rPr>
        <w:t xml:space="preserve"> </w:t>
      </w:r>
      <w:r w:rsidRPr="00934BBD">
        <w:rPr>
          <w:rFonts w:ascii="David" w:hAnsi="David"/>
          <w:rtl/>
        </w:rPr>
        <w:t>בתוכנות</w:t>
      </w:r>
      <w:r w:rsidRPr="00934BBD">
        <w:rPr>
          <w:rFonts w:ascii="David" w:hAnsi="David"/>
        </w:rPr>
        <w:t xml:space="preserve"> </w:t>
      </w:r>
      <w:r w:rsidRPr="00934BBD">
        <w:rPr>
          <w:rFonts w:ascii="David" w:hAnsi="David"/>
          <w:rtl/>
        </w:rPr>
        <w:t>מסרים</w:t>
      </w:r>
      <w:r w:rsidRPr="00934BBD">
        <w:rPr>
          <w:rFonts w:ascii="David" w:hAnsi="David"/>
        </w:rPr>
        <w:t xml:space="preserve"> </w:t>
      </w:r>
      <w:r w:rsidRPr="00934BBD">
        <w:rPr>
          <w:rFonts w:ascii="David" w:hAnsi="David"/>
          <w:rtl/>
        </w:rPr>
        <w:t>מידיים</w:t>
      </w:r>
      <w:r w:rsidRPr="00934BBD">
        <w:rPr>
          <w:rFonts w:ascii="David" w:hAnsi="David"/>
        </w:rPr>
        <w:t xml:space="preserve"> </w:t>
      </w:r>
      <w:r w:rsidRPr="00934BBD">
        <w:rPr>
          <w:rFonts w:ascii="David" w:hAnsi="David"/>
          <w:rtl/>
        </w:rPr>
        <w:t>מבוססת</w:t>
      </w:r>
      <w:r w:rsidRPr="00934BBD">
        <w:rPr>
          <w:rFonts w:ascii="David" w:hAnsi="David"/>
        </w:rPr>
        <w:t xml:space="preserve"> </w:t>
      </w:r>
      <w:r w:rsidRPr="00934BBD">
        <w:rPr>
          <w:rFonts w:ascii="David" w:hAnsi="David"/>
          <w:rtl/>
        </w:rPr>
        <w:t>ענן</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מאושרת</w:t>
      </w:r>
      <w:r w:rsidRPr="00934BBD">
        <w:rPr>
          <w:rFonts w:ascii="David" w:hAnsi="David"/>
        </w:rPr>
        <w:t xml:space="preserve"> </w:t>
      </w:r>
      <w:r w:rsidRPr="00934BBD">
        <w:rPr>
          <w:rFonts w:ascii="David" w:hAnsi="David"/>
          <w:rtl/>
        </w:rPr>
        <w:t>על ידי</w:t>
      </w:r>
      <w:r w:rsidRPr="00934BBD">
        <w:rPr>
          <w:rFonts w:ascii="David" w:hAnsi="David"/>
        </w:rPr>
        <w:t xml:space="preserve"> </w:t>
      </w:r>
      <w:r w:rsidRPr="00934BBD">
        <w:rPr>
          <w:rFonts w:ascii="David" w:hAnsi="David"/>
          <w:rtl/>
        </w:rPr>
        <w:t>הרשות</w:t>
      </w:r>
      <w:r w:rsidRPr="00934BBD">
        <w:rPr>
          <w:rFonts w:ascii="David" w:hAnsi="David"/>
        </w:rPr>
        <w:t xml:space="preserve"> </w:t>
      </w:r>
      <w:r w:rsidRPr="00934BBD">
        <w:rPr>
          <w:rFonts w:ascii="David" w:hAnsi="David"/>
          <w:rtl/>
        </w:rPr>
        <w:t xml:space="preserve">כגון </w:t>
      </w:r>
      <w:r w:rsidRPr="00934BBD">
        <w:rPr>
          <w:rFonts w:ascii="David" w:hAnsi="David"/>
        </w:rPr>
        <w:t xml:space="preserve"> WhatsApp ,Telegram</w:t>
      </w:r>
      <w:r w:rsidRPr="00934BBD">
        <w:rPr>
          <w:rFonts w:ascii="David" w:hAnsi="David"/>
          <w:rtl/>
        </w:rPr>
        <w:t>וכד'.</w:t>
      </w:r>
    </w:p>
    <w:p w14:paraId="3C85592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גלישה ברשת הארגונית תנוטר ותתועד לצורך בדיקה של חריגות, אנומליות ואי עמידה בנהלים.</w:t>
      </w:r>
      <w:r w:rsidRPr="00934BBD">
        <w:rPr>
          <w:rFonts w:ascii="David" w:hAnsi="David"/>
          <w:rtl/>
        </w:rPr>
        <w:br/>
      </w:r>
    </w:p>
    <w:p w14:paraId="62B96CBA"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הנחיות</w:t>
      </w:r>
      <w:r w:rsidRPr="00934BBD">
        <w:rPr>
          <w:rFonts w:ascii="David" w:hAnsi="David"/>
          <w:b/>
          <w:bCs/>
        </w:rPr>
        <w:t xml:space="preserve"> </w:t>
      </w:r>
      <w:r w:rsidRPr="00934BBD">
        <w:rPr>
          <w:rFonts w:ascii="David" w:hAnsi="David"/>
          <w:b/>
          <w:bCs/>
          <w:rtl/>
        </w:rPr>
        <w:t>שימוש</w:t>
      </w:r>
      <w:r w:rsidRPr="00934BBD">
        <w:rPr>
          <w:rFonts w:ascii="David" w:hAnsi="David"/>
          <w:b/>
          <w:bCs/>
        </w:rPr>
        <w:t xml:space="preserve"> </w:t>
      </w:r>
      <w:r w:rsidRPr="00934BBD">
        <w:rPr>
          <w:rFonts w:ascii="David" w:hAnsi="David"/>
          <w:b/>
          <w:bCs/>
          <w:rtl/>
        </w:rPr>
        <w:t>במחשבי</w:t>
      </w:r>
      <w:r w:rsidRPr="00934BBD">
        <w:rPr>
          <w:rFonts w:ascii="David" w:hAnsi="David"/>
          <w:b/>
          <w:bCs/>
        </w:rPr>
        <w:t xml:space="preserve"> </w:t>
      </w:r>
      <w:r w:rsidRPr="00934BBD">
        <w:rPr>
          <w:rFonts w:ascii="David" w:hAnsi="David"/>
          <w:b/>
          <w:bCs/>
          <w:rtl/>
        </w:rPr>
        <w:t>הרשות</w:t>
      </w:r>
    </w:p>
    <w:p w14:paraId="7E8D13AD" w14:textId="77777777" w:rsidR="00B80DBA" w:rsidRPr="00934BBD" w:rsidRDefault="00B80DBA"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0538DA9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חל</w:t>
      </w:r>
      <w:r w:rsidRPr="00934BBD">
        <w:rPr>
          <w:rFonts w:ascii="David" w:hAnsi="David"/>
        </w:rPr>
        <w:t xml:space="preserve"> </w:t>
      </w:r>
      <w:r w:rsidRPr="00934BBD">
        <w:rPr>
          <w:rFonts w:ascii="David" w:hAnsi="David"/>
          <w:rtl/>
        </w:rPr>
        <w:t>איסור</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חיבור</w:t>
      </w:r>
      <w:r w:rsidRPr="00934BBD">
        <w:rPr>
          <w:rFonts w:ascii="David" w:hAnsi="David"/>
        </w:rPr>
        <w:t xml:space="preserve"> </w:t>
      </w:r>
      <w:r w:rsidRPr="00934BBD">
        <w:rPr>
          <w:rFonts w:ascii="David" w:hAnsi="David"/>
          <w:rtl/>
        </w:rPr>
        <w:t>מדיה</w:t>
      </w:r>
      <w:r w:rsidRPr="00934BBD">
        <w:rPr>
          <w:rFonts w:ascii="David" w:hAnsi="David"/>
        </w:rPr>
        <w:t xml:space="preserve"> </w:t>
      </w:r>
      <w:r w:rsidRPr="00934BBD">
        <w:rPr>
          <w:rFonts w:ascii="David" w:hAnsi="David"/>
          <w:rtl/>
        </w:rPr>
        <w:t>נתיקה (כגון: דיסק און קי, טלפונים סלולריים, תקליטורים וכד'</w:t>
      </w:r>
      <w:r w:rsidRPr="00934BBD">
        <w:rPr>
          <w:rFonts w:ascii="David" w:hAnsi="David"/>
        </w:rPr>
        <w:t>(</w:t>
      </w:r>
      <w:r w:rsidRPr="00934BBD">
        <w:rPr>
          <w:rFonts w:ascii="David" w:hAnsi="David"/>
          <w:rtl/>
        </w:rPr>
        <w:t xml:space="preserve"> לכל תחנות העבודה במוקד המידע.</w:t>
      </w:r>
    </w:p>
    <w:p w14:paraId="7125DD4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חל איסור לשמור מידע אישי בתחנות העבודה במוקד המידע. </w:t>
      </w:r>
    </w:p>
    <w:p w14:paraId="54A7604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שירות הצ'אט יהיה מאופשר מתחנות העבודה בלבד.</w:t>
      </w:r>
    </w:p>
    <w:p w14:paraId="34269D6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לוג של כל תכתובות הצ'אט יישמר למשך שנה לפחות.</w:t>
      </w:r>
    </w:p>
    <w:p w14:paraId="4872398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בעתיד יופעל </w:t>
      </w:r>
      <w:r w:rsidRPr="00934BBD">
        <w:rPr>
          <w:rFonts w:ascii="David" w:hAnsi="David"/>
        </w:rPr>
        <w:t>DLP</w:t>
      </w:r>
      <w:r w:rsidRPr="00934BBD">
        <w:rPr>
          <w:rFonts w:ascii="David" w:hAnsi="David"/>
          <w:rtl/>
        </w:rPr>
        <w:t xml:space="preserve"> על השירות הנ"ל למניעת זליגת מידע בשוגג או במזיד.</w:t>
      </w:r>
    </w:p>
    <w:p w14:paraId="6117106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קונפיגורציית ה </w:t>
      </w:r>
      <w:r w:rsidRPr="00934BBD">
        <w:rPr>
          <w:rFonts w:ascii="David" w:hAnsi="David"/>
        </w:rPr>
        <w:t>DLP</w:t>
      </w:r>
      <w:r w:rsidRPr="00934BBD">
        <w:rPr>
          <w:rFonts w:ascii="David" w:hAnsi="David"/>
          <w:rtl/>
        </w:rPr>
        <w:t xml:space="preserve"> תהיה בעתיד ע"פ מדיניות רשות האכיפה והגבייה.</w:t>
      </w:r>
    </w:p>
    <w:p w14:paraId="4CDDC12C"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הקשחת שרתים ותחנות עבודה</w:t>
      </w:r>
    </w:p>
    <w:p w14:paraId="724888D4"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הקשחת תחנות העבודה במוקד תבוצע לפי ההנחיות להלן:</w:t>
      </w:r>
    </w:p>
    <w:p w14:paraId="63B610AB" w14:textId="77777777" w:rsidR="00B80DBA" w:rsidRPr="00934BBD" w:rsidRDefault="00B80DBA"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5AAA6070" w14:textId="77777777" w:rsidR="00B80DBA" w:rsidRPr="00934BBD" w:rsidRDefault="00B80DBA"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55428D3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רכיב ה-</w:t>
      </w:r>
      <w:r w:rsidRPr="00934BBD">
        <w:rPr>
          <w:rFonts w:ascii="David" w:hAnsi="David"/>
        </w:rPr>
        <w:t xml:space="preserve"> BIOS</w:t>
      </w:r>
      <w:r w:rsidRPr="00934BBD">
        <w:rPr>
          <w:rFonts w:ascii="David" w:hAnsi="David"/>
          <w:rtl/>
        </w:rPr>
        <w:t xml:space="preserve"> יהיה מוגן בסיסמה.</w:t>
      </w:r>
    </w:p>
    <w:p w14:paraId="753154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תחסם האפשרות להעלאת מערכת הפעלה מתקליטור, או כונן </w:t>
      </w:r>
      <w:r w:rsidRPr="00934BBD">
        <w:rPr>
          <w:rFonts w:ascii="David" w:hAnsi="David"/>
        </w:rPr>
        <w:t>USB</w:t>
      </w:r>
      <w:r w:rsidRPr="00934BBD">
        <w:rPr>
          <w:rFonts w:ascii="David" w:hAnsi="David"/>
          <w:rtl/>
        </w:rPr>
        <w:t xml:space="preserve"> ברמת ה</w:t>
      </w:r>
      <w:r w:rsidRPr="00934BBD">
        <w:rPr>
          <w:rFonts w:ascii="David" w:hAnsi="David"/>
        </w:rPr>
        <w:t xml:space="preserve"> BIOS</w:t>
      </w:r>
      <w:r w:rsidRPr="00934BBD">
        <w:rPr>
          <w:rFonts w:ascii="David" w:hAnsi="David"/>
          <w:rtl/>
        </w:rPr>
        <w:t>.</w:t>
      </w:r>
    </w:p>
    <w:p w14:paraId="0078DA3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יש לסמן את המחשב במדבקת פריט ארגוני.</w:t>
      </w:r>
    </w:p>
    <w:p w14:paraId="37590D3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תוגדר אינדיקציה במידה ותבוצע פתיחה לא מאושרת של מארז המחשב ברמת ה</w:t>
      </w:r>
      <w:r w:rsidRPr="00934BBD">
        <w:rPr>
          <w:rFonts w:ascii="David" w:hAnsi="David"/>
        </w:rPr>
        <w:t>BIOS</w:t>
      </w:r>
      <w:r w:rsidRPr="00934BBD">
        <w:rPr>
          <w:rFonts w:ascii="David" w:hAnsi="David"/>
          <w:rtl/>
        </w:rPr>
        <w:t xml:space="preserve"> (במחשבים תומכים).</w:t>
      </w:r>
    </w:p>
    <w:p w14:paraId="6E5D7DA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תחנת העבודה תחובר לרשת הארגונית בעזרת מוצר </w:t>
      </w:r>
      <w:r w:rsidRPr="00934BBD">
        <w:rPr>
          <w:rFonts w:ascii="David" w:hAnsi="David"/>
        </w:rPr>
        <w:t>NAC</w:t>
      </w:r>
      <w:r w:rsidRPr="00934BBD">
        <w:rPr>
          <w:rFonts w:ascii="David" w:hAnsi="David"/>
          <w:rtl/>
        </w:rPr>
        <w:t xml:space="preserve"> על פי המדיניות שהוגדרה ברשות האכיפה.</w:t>
      </w:r>
    </w:p>
    <w:p w14:paraId="13AB5B1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מערכת ההפעלה בתחנה תהיה </w:t>
      </w:r>
      <w:r w:rsidRPr="00934BBD">
        <w:rPr>
          <w:rFonts w:ascii="David" w:hAnsi="David"/>
        </w:rPr>
        <w:t>Windows 10 32/64</w:t>
      </w:r>
      <w:r w:rsidRPr="00934BBD">
        <w:rPr>
          <w:rFonts w:ascii="David" w:hAnsi="David"/>
          <w:rtl/>
        </w:rPr>
        <w:t xml:space="preserve"> ומעלה.</w:t>
      </w:r>
    </w:p>
    <w:p w14:paraId="2FD199E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בכל</w:t>
      </w:r>
      <w:r w:rsidRPr="00934BBD">
        <w:rPr>
          <w:rFonts w:ascii="David" w:hAnsi="David"/>
        </w:rPr>
        <w:t xml:space="preserve"> </w:t>
      </w:r>
      <w:r w:rsidRPr="00934BBD">
        <w:rPr>
          <w:rFonts w:ascii="David" w:hAnsi="David"/>
          <w:rtl/>
        </w:rPr>
        <w:t>תחנת</w:t>
      </w:r>
      <w:r w:rsidRPr="00934BBD">
        <w:rPr>
          <w:rFonts w:ascii="David" w:hAnsi="David"/>
        </w:rPr>
        <w:t xml:space="preserve"> </w:t>
      </w:r>
      <w:r w:rsidRPr="00934BBD">
        <w:rPr>
          <w:rFonts w:ascii="David" w:hAnsi="David"/>
          <w:rtl/>
        </w:rPr>
        <w:t>עבודה</w:t>
      </w:r>
      <w:r w:rsidRPr="00934BBD">
        <w:rPr>
          <w:rFonts w:ascii="David" w:hAnsi="David"/>
        </w:rPr>
        <w:t xml:space="preserve"> </w:t>
      </w:r>
      <w:r w:rsidRPr="00934BBD">
        <w:rPr>
          <w:rFonts w:ascii="David" w:hAnsi="David"/>
          <w:rtl/>
        </w:rPr>
        <w:t>בין מקושרת</w:t>
      </w:r>
      <w:r w:rsidRPr="00934BBD">
        <w:rPr>
          <w:rFonts w:ascii="David" w:hAnsi="David"/>
        </w:rPr>
        <w:t xml:space="preserve"> </w:t>
      </w:r>
      <w:r w:rsidRPr="00934BBD">
        <w:rPr>
          <w:rFonts w:ascii="David" w:hAnsi="David"/>
          <w:rtl/>
        </w:rPr>
        <w:t>לרשת</w:t>
      </w:r>
      <w:r w:rsidRPr="00934BBD">
        <w:rPr>
          <w:rFonts w:ascii="David" w:hAnsi="David"/>
        </w:rPr>
        <w:t xml:space="preserve"> </w:t>
      </w:r>
      <w:r w:rsidRPr="00934BBD">
        <w:rPr>
          <w:rFonts w:ascii="David" w:hAnsi="David"/>
          <w:rtl/>
        </w:rPr>
        <w:t>האינטרנט ובין אם לא</w:t>
      </w:r>
      <w:r w:rsidRPr="00934BBD">
        <w:rPr>
          <w:rFonts w:ascii="David" w:hAnsi="David"/>
        </w:rPr>
        <w:t xml:space="preserve"> </w:t>
      </w:r>
      <w:r w:rsidRPr="00934BBD">
        <w:rPr>
          <w:rFonts w:ascii="David" w:hAnsi="David"/>
          <w:rtl/>
        </w:rPr>
        <w:t>תותקן</w:t>
      </w:r>
      <w:r w:rsidRPr="00934BBD">
        <w:rPr>
          <w:rFonts w:ascii="David" w:hAnsi="David"/>
        </w:rPr>
        <w:t xml:space="preserve"> </w:t>
      </w:r>
      <w:r w:rsidRPr="00934BBD">
        <w:rPr>
          <w:rFonts w:ascii="David" w:hAnsi="David"/>
          <w:rtl/>
        </w:rPr>
        <w:t>תוכנת</w:t>
      </w:r>
      <w:r w:rsidRPr="00934BBD">
        <w:rPr>
          <w:rFonts w:ascii="David" w:hAnsi="David"/>
        </w:rPr>
        <w:t xml:space="preserve"> </w:t>
      </w:r>
      <w:r w:rsidRPr="00934BBD">
        <w:rPr>
          <w:rFonts w:ascii="David" w:hAnsi="David"/>
          <w:rtl/>
        </w:rPr>
        <w:t>אנטי</w:t>
      </w:r>
      <w:r w:rsidRPr="00934BBD">
        <w:rPr>
          <w:rFonts w:ascii="David" w:hAnsi="David"/>
        </w:rPr>
        <w:t xml:space="preserve"> </w:t>
      </w:r>
      <w:r w:rsidRPr="00934BBD">
        <w:rPr>
          <w:rFonts w:ascii="David" w:hAnsi="David"/>
          <w:rtl/>
        </w:rPr>
        <w:t>וירוס</w:t>
      </w:r>
      <w:r w:rsidRPr="00934BBD">
        <w:rPr>
          <w:rFonts w:ascii="David" w:hAnsi="David"/>
        </w:rPr>
        <w:t xml:space="preserve"> </w:t>
      </w:r>
      <w:r w:rsidRPr="00934BBD">
        <w:rPr>
          <w:rFonts w:ascii="David" w:hAnsi="David"/>
          <w:rtl/>
        </w:rPr>
        <w:t>עדכנית לפי המדיניות הקיימת ברשות. תחזוקת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תבוצע</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w:t>
      </w:r>
      <w:r w:rsidRPr="00934BBD">
        <w:rPr>
          <w:rFonts w:ascii="David" w:hAnsi="David"/>
          <w:rtl/>
        </w:rPr>
        <w:t>נאמן המחשוב מטעם רשות האכיפה והגבייה בלבד,</w:t>
      </w:r>
      <w:r w:rsidRPr="00934BBD">
        <w:rPr>
          <w:rFonts w:ascii="David" w:hAnsi="David"/>
        </w:rPr>
        <w:t xml:space="preserve"> </w:t>
      </w:r>
      <w:r w:rsidRPr="00934BBD">
        <w:rPr>
          <w:rFonts w:ascii="David" w:hAnsi="David"/>
          <w:rtl/>
        </w:rPr>
        <w:t>ובהנחיית</w:t>
      </w:r>
      <w:r w:rsidRPr="00934BBD">
        <w:rPr>
          <w:rFonts w:ascii="David" w:hAnsi="David"/>
        </w:rPr>
        <w:t xml:space="preserve"> </w:t>
      </w:r>
      <w:r w:rsidRPr="00934BBD">
        <w:rPr>
          <w:rFonts w:ascii="David" w:hAnsi="David"/>
          <w:rtl/>
        </w:rPr>
        <w:t>מנהל</w:t>
      </w:r>
      <w:r w:rsidRPr="00934BBD">
        <w:rPr>
          <w:rFonts w:ascii="David" w:hAnsi="David"/>
        </w:rPr>
        <w:t xml:space="preserve"> </w:t>
      </w:r>
      <w:r w:rsidRPr="00934BBD">
        <w:rPr>
          <w:rFonts w:ascii="David" w:hAnsi="David"/>
          <w:rtl/>
        </w:rPr>
        <w:t>התשתיות. הסרת</w:t>
      </w:r>
      <w:r w:rsidRPr="00934BBD">
        <w:rPr>
          <w:rFonts w:ascii="David" w:hAnsi="David"/>
        </w:rPr>
        <w:t xml:space="preserve"> </w:t>
      </w:r>
      <w:r w:rsidRPr="00934BBD">
        <w:rPr>
          <w:rFonts w:ascii="David" w:hAnsi="David"/>
          <w:rtl/>
        </w:rPr>
        <w:t>פעילות</w:t>
      </w:r>
      <w:r w:rsidRPr="00934BBD">
        <w:rPr>
          <w:rFonts w:ascii="David" w:hAnsi="David"/>
        </w:rPr>
        <w:t xml:space="preserve"> </w:t>
      </w:r>
      <w:r w:rsidRPr="00934BBD">
        <w:rPr>
          <w:rFonts w:ascii="David" w:hAnsi="David"/>
          <w:rtl/>
        </w:rPr>
        <w:t>התוכנה</w:t>
      </w:r>
      <w:r w:rsidRPr="00934BBD">
        <w:rPr>
          <w:rFonts w:ascii="David" w:hAnsi="David"/>
        </w:rPr>
        <w:t xml:space="preserve"> </w:t>
      </w:r>
      <w:r w:rsidRPr="00934BBD">
        <w:rPr>
          <w:rFonts w:ascii="David" w:hAnsi="David"/>
          <w:rtl/>
        </w:rPr>
        <w:t>תוגן</w:t>
      </w:r>
      <w:r w:rsidRPr="00934BBD">
        <w:rPr>
          <w:rFonts w:ascii="David" w:hAnsi="David"/>
        </w:rPr>
        <w:t xml:space="preserve"> </w:t>
      </w:r>
      <w:r w:rsidRPr="00934BBD">
        <w:rPr>
          <w:rFonts w:ascii="David" w:hAnsi="David"/>
          <w:rtl/>
        </w:rPr>
        <w:t>בסיסמא</w:t>
      </w:r>
      <w:r w:rsidRPr="00934BBD">
        <w:rPr>
          <w:rFonts w:ascii="David" w:hAnsi="David"/>
        </w:rPr>
        <w:t xml:space="preserve"> </w:t>
      </w:r>
      <w:r w:rsidRPr="00934BBD">
        <w:rPr>
          <w:rFonts w:ascii="David" w:hAnsi="David"/>
          <w:rtl/>
        </w:rPr>
        <w:t>חזקה</w:t>
      </w:r>
      <w:r w:rsidRPr="00934BBD">
        <w:rPr>
          <w:rFonts w:ascii="David" w:hAnsi="David"/>
        </w:rPr>
        <w:t>.</w:t>
      </w:r>
    </w:p>
    <w:p w14:paraId="17092C8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תחסם האפשרות לחבר התקנים לתחנה למעט מקלדת ועכבר מאושרים ע"פ נהלי הרשות.</w:t>
      </w:r>
    </w:p>
    <w:p w14:paraId="55FCE3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lastRenderedPageBreak/>
        <w:t>לא תתאפשר התקנת תוכנות על תחנת העבודה באופן גורף ע"י המשתמש.</w:t>
      </w:r>
    </w:p>
    <w:p w14:paraId="61A5C87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משתמש האדמין הלוקלי ינוהל על ידי מערכת </w:t>
      </w:r>
      <w:r w:rsidRPr="00934BBD">
        <w:rPr>
          <w:rFonts w:ascii="David" w:hAnsi="David"/>
        </w:rPr>
        <w:t>LAPS</w:t>
      </w:r>
      <w:r w:rsidRPr="00934BBD">
        <w:rPr>
          <w:rFonts w:ascii="David" w:hAnsi="David"/>
          <w:rtl/>
        </w:rPr>
        <w:t xml:space="preserve"> ויהיה בעל ססמה חזקה, לא יימסר למשתמשים וינוהל ע"י צוות התשתיות.</w:t>
      </w:r>
    </w:p>
    <w:p w14:paraId="30075C83" w14:textId="7A9CBA3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הגישה לתחנת העבודה תבוצע באמצעות </w:t>
      </w:r>
      <w:r w:rsidR="004D4D6B">
        <w:rPr>
          <w:rFonts w:ascii="David" w:hAnsi="David" w:hint="cs"/>
          <w:rtl/>
        </w:rPr>
        <w:t>מערכת ה</w:t>
      </w:r>
      <w:r w:rsidR="004D4D6B">
        <w:rPr>
          <w:rFonts w:ascii="David" w:hAnsi="David" w:hint="cs"/>
        </w:rPr>
        <w:t>IDP</w:t>
      </w:r>
      <w:r w:rsidR="004D4D6B">
        <w:rPr>
          <w:rFonts w:ascii="David" w:hAnsi="David" w:hint="cs"/>
          <w:rtl/>
        </w:rPr>
        <w:t xml:space="preserve"> שקיימת בארגון</w:t>
      </w:r>
      <w:r w:rsidRPr="00934BBD">
        <w:rPr>
          <w:rFonts w:ascii="David" w:hAnsi="David"/>
          <w:rtl/>
        </w:rPr>
        <w:t>בלבד</w:t>
      </w:r>
      <w:r w:rsidR="00552488" w:rsidRPr="00934BBD">
        <w:rPr>
          <w:rFonts w:ascii="David" w:hAnsi="David"/>
          <w:rtl/>
        </w:rPr>
        <w:t xml:space="preserve"> או בדרך אחרת שתוחלט ע"י מערכות מידע</w:t>
      </w:r>
      <w:r w:rsidRPr="00934BBD">
        <w:rPr>
          <w:rFonts w:ascii="David" w:hAnsi="David"/>
          <w:rtl/>
        </w:rPr>
        <w:t>.</w:t>
      </w:r>
    </w:p>
    <w:p w14:paraId="2574CFA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לכל עובד תהייה סיסמת כניסה משלו, ע"פ הנחיות רשות האכיפה והגבייה. על כל עובד לשנותה אחת לחצי שנה, לפחות.</w:t>
      </w:r>
    </w:p>
    <w:p w14:paraId="0D5001A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תוחל מדיניות נעילת משתמש לאחר 5 ניסיונות כושלים.</w:t>
      </w:r>
    </w:p>
    <w:p w14:paraId="515B58E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עדכוני מערכת הפעלה – מיושמים דרך מערכת </w:t>
      </w:r>
      <w:r w:rsidRPr="00934BBD">
        <w:rPr>
          <w:rFonts w:ascii="David" w:hAnsi="David"/>
        </w:rPr>
        <w:t>SCCM</w:t>
      </w:r>
      <w:r w:rsidRPr="00934BBD">
        <w:rPr>
          <w:rFonts w:ascii="David" w:hAnsi="David"/>
          <w:rtl/>
        </w:rPr>
        <w:t xml:space="preserve"> באופן שוטף. </w:t>
      </w:r>
    </w:p>
    <w:p w14:paraId="386E607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לעדכן עדכוני אבטחה קריטיים במערכת ההפעלה לא יאוחר משבועיים מצאתם לשוק ע"י ספקי התוכנה.</w:t>
      </w:r>
    </w:p>
    <w:p w14:paraId="7D77D187" w14:textId="08F3791D"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לנהל</w:t>
      </w:r>
      <w:r w:rsidRPr="00934BBD">
        <w:rPr>
          <w:rFonts w:ascii="David" w:hAnsi="David"/>
        </w:rPr>
        <w:t xml:space="preserve"> </w:t>
      </w:r>
      <w:r w:rsidRPr="00934BBD">
        <w:rPr>
          <w:rFonts w:ascii="David" w:hAnsi="David"/>
          <w:rtl/>
        </w:rPr>
        <w:t>רשימת</w:t>
      </w:r>
      <w:r w:rsidRPr="00934BBD">
        <w:rPr>
          <w:rFonts w:ascii="David" w:hAnsi="David"/>
        </w:rPr>
        <w:t xml:space="preserve"> </w:t>
      </w:r>
      <w:r w:rsidRPr="00934BBD">
        <w:rPr>
          <w:rFonts w:ascii="David" w:hAnsi="David"/>
          <w:rtl/>
        </w:rPr>
        <w:t>נכסים</w:t>
      </w:r>
      <w:r w:rsidRPr="00934BBD">
        <w:rPr>
          <w:rFonts w:ascii="David" w:hAnsi="David"/>
        </w:rPr>
        <w:t xml:space="preserve"> </w:t>
      </w:r>
      <w:r w:rsidRPr="00934BBD">
        <w:rPr>
          <w:rFonts w:ascii="David" w:hAnsi="David"/>
          <w:rtl/>
        </w:rPr>
        <w:t>מעודכנת</w:t>
      </w:r>
      <w:r w:rsidRPr="00934BBD">
        <w:rPr>
          <w:rFonts w:ascii="David" w:hAnsi="David"/>
        </w:rPr>
        <w:t xml:space="preserve">) </w:t>
      </w:r>
      <w:r w:rsidRPr="00934BBD">
        <w:rPr>
          <w:rFonts w:ascii="David" w:hAnsi="David"/>
          <w:rtl/>
        </w:rPr>
        <w:t>מחשבים</w:t>
      </w:r>
      <w:r w:rsidRPr="00934BBD">
        <w:rPr>
          <w:rFonts w:ascii="David" w:hAnsi="David"/>
        </w:rPr>
        <w:t>/</w:t>
      </w:r>
      <w:r w:rsidRPr="00934BBD">
        <w:rPr>
          <w:rFonts w:ascii="David" w:hAnsi="David"/>
          <w:rtl/>
        </w:rPr>
        <w:t>שרתים</w:t>
      </w:r>
      <w:r w:rsidRPr="00934BBD">
        <w:rPr>
          <w:rFonts w:ascii="David" w:hAnsi="David"/>
        </w:rPr>
        <w:t xml:space="preserve">( </w:t>
      </w:r>
      <w:r w:rsidRPr="00934BBD">
        <w:rPr>
          <w:rFonts w:ascii="David" w:hAnsi="David"/>
          <w:rtl/>
        </w:rPr>
        <w:t>ולהעביר אחת</w:t>
      </w:r>
      <w:r w:rsidRPr="00934BBD">
        <w:rPr>
          <w:rFonts w:ascii="David" w:hAnsi="David"/>
        </w:rPr>
        <w:t xml:space="preserve"> </w:t>
      </w:r>
      <w:r w:rsidRPr="00934BBD">
        <w:rPr>
          <w:rFonts w:ascii="David" w:hAnsi="David"/>
          <w:rtl/>
        </w:rPr>
        <w:t>לשנה</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הרשימה</w:t>
      </w:r>
      <w:r w:rsidRPr="00934BBD">
        <w:rPr>
          <w:rFonts w:ascii="David" w:hAnsi="David"/>
        </w:rPr>
        <w:t xml:space="preserve"> </w:t>
      </w:r>
      <w:r w:rsidRPr="00934BBD">
        <w:rPr>
          <w:rFonts w:ascii="David" w:hAnsi="David"/>
          <w:rtl/>
        </w:rPr>
        <w:t>למנהל</w:t>
      </w:r>
      <w:r w:rsidRPr="00934BBD">
        <w:rPr>
          <w:rFonts w:ascii="David" w:hAnsi="David"/>
        </w:rPr>
        <w:t xml:space="preserve"> </w:t>
      </w:r>
      <w:r w:rsidRPr="00934BBD">
        <w:rPr>
          <w:rFonts w:ascii="David" w:hAnsi="David"/>
          <w:rtl/>
        </w:rPr>
        <w:t>התשתיות</w:t>
      </w:r>
      <w:r w:rsidRPr="00934BBD">
        <w:rPr>
          <w:rFonts w:ascii="David" w:hAnsi="David"/>
        </w:rPr>
        <w:t xml:space="preserve"> </w:t>
      </w:r>
      <w:r w:rsidRPr="00934BBD">
        <w:rPr>
          <w:rFonts w:ascii="David" w:hAnsi="David"/>
          <w:rtl/>
        </w:rPr>
        <w:t>ולמנהל</w:t>
      </w:r>
      <w:r w:rsidRPr="00934BBD">
        <w:rPr>
          <w:rFonts w:ascii="David" w:hAnsi="David"/>
        </w:rPr>
        <w:t xml:space="preserve"> </w:t>
      </w:r>
      <w:r w:rsidRPr="00934BBD">
        <w:rPr>
          <w:rFonts w:ascii="David" w:hAnsi="David"/>
          <w:rtl/>
        </w:rPr>
        <w:t>אבטחת</w:t>
      </w:r>
      <w:r w:rsidRPr="00934BBD">
        <w:rPr>
          <w:rFonts w:ascii="David" w:hAnsi="David"/>
        </w:rPr>
        <w:t xml:space="preserve"> </w:t>
      </w:r>
      <w:r w:rsidRPr="00934BBD">
        <w:rPr>
          <w:rFonts w:ascii="David" w:hAnsi="David"/>
          <w:rtl/>
        </w:rPr>
        <w:t>המידע</w:t>
      </w:r>
      <w:r w:rsidR="006D0662">
        <w:rPr>
          <w:rFonts w:ascii="David" w:hAnsi="David" w:hint="cs"/>
          <w:rtl/>
        </w:rPr>
        <w:t>.</w:t>
      </w:r>
    </w:p>
    <w:p w14:paraId="78AE247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כל</w:t>
      </w:r>
      <w:r w:rsidRPr="00934BBD">
        <w:rPr>
          <w:rFonts w:ascii="David" w:hAnsi="David"/>
        </w:rPr>
        <w:t xml:space="preserve"> </w:t>
      </w:r>
      <w:r w:rsidRPr="00934BBD">
        <w:rPr>
          <w:rFonts w:ascii="David" w:hAnsi="David"/>
          <w:rtl/>
        </w:rPr>
        <w:t>תווך</w:t>
      </w:r>
      <w:r w:rsidRPr="00934BBD">
        <w:rPr>
          <w:rFonts w:ascii="David" w:hAnsi="David"/>
        </w:rPr>
        <w:t xml:space="preserve"> </w:t>
      </w:r>
      <w:r w:rsidRPr="00934BBD">
        <w:rPr>
          <w:rFonts w:ascii="David" w:hAnsi="David"/>
          <w:rtl/>
        </w:rPr>
        <w:t>התקשורת</w:t>
      </w:r>
      <w:r w:rsidRPr="00934BBD">
        <w:rPr>
          <w:rFonts w:ascii="David" w:hAnsi="David"/>
        </w:rPr>
        <w:t xml:space="preserve"> </w:t>
      </w:r>
      <w:r w:rsidRPr="00934BBD">
        <w:rPr>
          <w:rFonts w:ascii="David" w:hAnsi="David"/>
          <w:rtl/>
        </w:rPr>
        <w:t>בין</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לבין</w:t>
      </w:r>
      <w:r w:rsidRPr="00934BBD">
        <w:rPr>
          <w:rFonts w:ascii="David" w:hAnsi="David"/>
        </w:rPr>
        <w:t xml:space="preserve"> </w:t>
      </w:r>
      <w:r w:rsidRPr="00934BBD">
        <w:rPr>
          <w:rFonts w:ascii="David" w:hAnsi="David"/>
          <w:rtl/>
        </w:rPr>
        <w:t>שרתי</w:t>
      </w:r>
      <w:r w:rsidRPr="00934BBD">
        <w:rPr>
          <w:rFonts w:ascii="David" w:hAnsi="David"/>
        </w:rPr>
        <w:t xml:space="preserve"> </w:t>
      </w:r>
      <w:r w:rsidRPr="00934BBD">
        <w:rPr>
          <w:rFonts w:ascii="David" w:hAnsi="David"/>
          <w:rtl/>
        </w:rPr>
        <w:t>החברה הזוכה</w:t>
      </w:r>
      <w:r w:rsidRPr="00934BBD">
        <w:rPr>
          <w:rFonts w:ascii="David" w:hAnsi="David"/>
        </w:rPr>
        <w:t xml:space="preserve"> </w:t>
      </w:r>
      <w:r w:rsidRPr="00934BBD">
        <w:rPr>
          <w:rFonts w:ascii="David" w:hAnsi="David"/>
          <w:rtl/>
        </w:rPr>
        <w:t>יהיה</w:t>
      </w:r>
      <w:r w:rsidRPr="00934BBD">
        <w:rPr>
          <w:rFonts w:ascii="David" w:hAnsi="David"/>
        </w:rPr>
        <w:t xml:space="preserve"> </w:t>
      </w:r>
      <w:r w:rsidRPr="00934BBD">
        <w:rPr>
          <w:rFonts w:ascii="David" w:hAnsi="David"/>
          <w:rtl/>
        </w:rPr>
        <w:t>בתווך</w:t>
      </w:r>
      <w:r w:rsidRPr="00934BBD">
        <w:rPr>
          <w:rFonts w:ascii="David" w:hAnsi="David"/>
        </w:rPr>
        <w:t xml:space="preserve"> </w:t>
      </w:r>
      <w:r w:rsidRPr="00934BBD">
        <w:rPr>
          <w:rFonts w:ascii="David" w:hAnsi="David"/>
          <w:rtl/>
        </w:rPr>
        <w:t>מוצפן(</w:t>
      </w:r>
      <w:r w:rsidRPr="00934BBD">
        <w:rPr>
          <w:rFonts w:ascii="David" w:hAnsi="David"/>
        </w:rPr>
        <w:t>Site2Site</w:t>
      </w:r>
      <w:r w:rsidRPr="00934BBD">
        <w:rPr>
          <w:rFonts w:ascii="David" w:hAnsi="David"/>
          <w:rtl/>
        </w:rPr>
        <w:t>).</w:t>
      </w:r>
    </w:p>
    <w:p w14:paraId="4BBB111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כל תחנות העבודה יוחל </w:t>
      </w:r>
      <w:r w:rsidRPr="00934BBD">
        <w:rPr>
          <w:rFonts w:ascii="David" w:hAnsi="David"/>
        </w:rPr>
        <w:t>GPO</w:t>
      </w:r>
      <w:r w:rsidRPr="00934BBD">
        <w:rPr>
          <w:rFonts w:ascii="David" w:hAnsi="David"/>
          <w:rtl/>
        </w:rPr>
        <w:t xml:space="preserve"> על פי דרישות מפרט שיעביר מנהל התשתיות (שינוי קובץ </w:t>
      </w:r>
      <w:r w:rsidRPr="00934BBD">
        <w:rPr>
          <w:rFonts w:ascii="David" w:hAnsi="David"/>
        </w:rPr>
        <w:t>Hosts</w:t>
      </w:r>
      <w:r w:rsidRPr="00934BBD">
        <w:rPr>
          <w:rFonts w:ascii="David" w:hAnsi="David"/>
          <w:rtl/>
        </w:rPr>
        <w:t xml:space="preserve"> , שינוי </w:t>
      </w:r>
      <w:r w:rsidRPr="00934BBD">
        <w:rPr>
          <w:rFonts w:ascii="David" w:hAnsi="David"/>
        </w:rPr>
        <w:t>Proxy</w:t>
      </w:r>
      <w:r w:rsidRPr="00934BBD">
        <w:rPr>
          <w:rFonts w:ascii="David" w:hAnsi="David"/>
          <w:rtl/>
        </w:rPr>
        <w:t xml:space="preserve"> , תוכנות ניטור ובקרה, הקשחה וכו')</w:t>
      </w:r>
    </w:p>
    <w:p w14:paraId="628BDAC0" w14:textId="77777777" w:rsidR="00277FF3" w:rsidRPr="00934BBD" w:rsidRDefault="00277FF3" w:rsidP="00277FF3">
      <w:pPr>
        <w:rPr>
          <w:rFonts w:ascii="David" w:hAnsi="David" w:cs="David"/>
          <w:rtl/>
        </w:rPr>
      </w:pPr>
    </w:p>
    <w:p w14:paraId="2A53DC75" w14:textId="77777777" w:rsidR="00277FF3" w:rsidRPr="00934BBD" w:rsidRDefault="00277FF3"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הקשחת השרתים שבאחריות החברה הזוכה, תבוצע לפי ההנחיות להלן:</w:t>
      </w:r>
    </w:p>
    <w:p w14:paraId="6E3D2CC6" w14:textId="77777777" w:rsidR="00FF0030" w:rsidRPr="00934BBD" w:rsidRDefault="00FF0030"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3BEB9194" w14:textId="4C6A569B"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בכל</w:t>
      </w:r>
      <w:r w:rsidRPr="00934BBD">
        <w:rPr>
          <w:rFonts w:ascii="David" w:hAnsi="David"/>
        </w:rPr>
        <w:t xml:space="preserve"> </w:t>
      </w:r>
      <w:r w:rsidRPr="00934BBD">
        <w:rPr>
          <w:rFonts w:ascii="David" w:hAnsi="David"/>
          <w:rtl/>
        </w:rPr>
        <w:t>השרתים</w:t>
      </w:r>
      <w:r w:rsidRPr="00934BBD">
        <w:rPr>
          <w:rFonts w:ascii="David" w:hAnsi="David"/>
        </w:rPr>
        <w:t xml:space="preserve"> </w:t>
      </w:r>
      <w:r w:rsidRPr="00934BBD">
        <w:rPr>
          <w:rFonts w:ascii="David" w:hAnsi="David"/>
          <w:rtl/>
        </w:rPr>
        <w:t>תותקן</w:t>
      </w:r>
      <w:r w:rsidRPr="00934BBD">
        <w:rPr>
          <w:rFonts w:ascii="David" w:hAnsi="David"/>
        </w:rPr>
        <w:t xml:space="preserve"> </w:t>
      </w:r>
      <w:r w:rsidRPr="00934BBD">
        <w:rPr>
          <w:rFonts w:ascii="David" w:hAnsi="David"/>
          <w:rtl/>
        </w:rPr>
        <w:t>מערכת</w:t>
      </w:r>
      <w:r w:rsidRPr="00934BBD">
        <w:rPr>
          <w:rFonts w:ascii="David" w:hAnsi="David"/>
        </w:rPr>
        <w:t xml:space="preserve"> </w:t>
      </w:r>
      <w:r w:rsidRPr="00934BBD">
        <w:rPr>
          <w:rFonts w:ascii="David" w:hAnsi="David"/>
          <w:rtl/>
        </w:rPr>
        <w:t>הפעלה</w:t>
      </w:r>
      <w:r w:rsidRPr="00934BBD">
        <w:rPr>
          <w:rFonts w:ascii="David" w:hAnsi="David"/>
        </w:rPr>
        <w:t xml:space="preserve"> </w:t>
      </w:r>
      <w:r w:rsidRPr="00934BBD">
        <w:rPr>
          <w:rFonts w:ascii="David" w:hAnsi="David"/>
          <w:rtl/>
        </w:rPr>
        <w:t xml:space="preserve">ווינדוס </w:t>
      </w:r>
      <w:r w:rsidRPr="00934BBD">
        <w:rPr>
          <w:rFonts w:ascii="David" w:hAnsi="David"/>
        </w:rPr>
        <w:t>SERVER</w:t>
      </w:r>
      <w:r w:rsidRPr="00934BBD">
        <w:rPr>
          <w:rFonts w:ascii="David" w:hAnsi="David"/>
          <w:rtl/>
        </w:rPr>
        <w:t xml:space="preserve"> </w:t>
      </w:r>
      <w:r w:rsidR="005B5F93">
        <w:rPr>
          <w:rFonts w:ascii="David" w:hAnsi="David"/>
        </w:rPr>
        <w:t>2019</w:t>
      </w:r>
      <w:r w:rsidR="005B5F93" w:rsidRPr="00934BBD">
        <w:rPr>
          <w:rFonts w:ascii="David" w:hAnsi="David"/>
          <w:rtl/>
        </w:rPr>
        <w:t xml:space="preserve"> </w:t>
      </w:r>
      <w:r w:rsidRPr="00934BBD">
        <w:rPr>
          <w:rFonts w:ascii="David" w:hAnsi="David"/>
          <w:rtl/>
        </w:rPr>
        <w:t>ומעלה</w:t>
      </w:r>
    </w:p>
    <w:p w14:paraId="573CB91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נדרש להקשיח</w:t>
      </w:r>
      <w:r w:rsidRPr="00934BBD">
        <w:rPr>
          <w:rFonts w:ascii="David" w:hAnsi="David"/>
        </w:rPr>
        <w:t xml:space="preserve"> </w:t>
      </w:r>
      <w:r w:rsidRPr="00934BBD">
        <w:rPr>
          <w:rFonts w:ascii="David" w:hAnsi="David"/>
          <w:rtl/>
        </w:rPr>
        <w:t>את</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השרתים</w:t>
      </w:r>
      <w:r w:rsidRPr="00934BBD">
        <w:rPr>
          <w:rFonts w:ascii="David" w:hAnsi="David"/>
        </w:rPr>
        <w:t xml:space="preserve"> </w:t>
      </w:r>
      <w:r w:rsidRPr="00934BBD">
        <w:rPr>
          <w:rFonts w:ascii="David" w:hAnsi="David"/>
          <w:rtl/>
        </w:rPr>
        <w:t>במוקד המידע לפי סיווגם ובהתאם ל</w:t>
      </w:r>
      <w:r w:rsidRPr="00934BBD">
        <w:rPr>
          <w:rFonts w:ascii="David" w:hAnsi="David"/>
        </w:rPr>
        <w:t>best practice</w:t>
      </w:r>
      <w:r w:rsidRPr="00934BBD">
        <w:rPr>
          <w:rFonts w:ascii="David" w:hAnsi="David"/>
          <w:rtl/>
        </w:rPr>
        <w:t xml:space="preserve"> של מייקרוסופט והשירות שמותקן עליו.</w:t>
      </w:r>
    </w:p>
    <w:p w14:paraId="4F95E83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נדרש</w:t>
      </w:r>
      <w:r w:rsidRPr="00934BBD">
        <w:rPr>
          <w:rFonts w:ascii="David" w:hAnsi="David"/>
        </w:rPr>
        <w:t xml:space="preserve"> </w:t>
      </w:r>
      <w:r w:rsidRPr="00934BBD">
        <w:rPr>
          <w:rFonts w:ascii="David" w:hAnsi="David"/>
          <w:rtl/>
        </w:rPr>
        <w:t>לוודא</w:t>
      </w:r>
      <w:r w:rsidRPr="00934BBD">
        <w:rPr>
          <w:rFonts w:ascii="David" w:hAnsi="David"/>
        </w:rPr>
        <w:t xml:space="preserve"> </w:t>
      </w:r>
      <w:r w:rsidRPr="00934BBD">
        <w:rPr>
          <w:rFonts w:ascii="David" w:hAnsi="David"/>
          <w:rtl/>
        </w:rPr>
        <w:t>שחומת</w:t>
      </w:r>
      <w:r w:rsidRPr="00934BBD">
        <w:rPr>
          <w:rFonts w:ascii="David" w:hAnsi="David"/>
        </w:rPr>
        <w:t xml:space="preserve"> </w:t>
      </w:r>
      <w:r w:rsidRPr="00934BBD">
        <w:rPr>
          <w:rFonts w:ascii="David" w:hAnsi="David"/>
          <w:rtl/>
        </w:rPr>
        <w:t>האש</w:t>
      </w:r>
      <w:r w:rsidRPr="00934BBD">
        <w:rPr>
          <w:rFonts w:ascii="David" w:hAnsi="David"/>
        </w:rPr>
        <w:t xml:space="preserve"> </w:t>
      </w:r>
      <w:r w:rsidRPr="00934BBD">
        <w:rPr>
          <w:rFonts w:ascii="David" w:hAnsi="David"/>
          <w:rtl/>
        </w:rPr>
        <w:t>פעילה.</w:t>
      </w:r>
    </w:p>
    <w:p w14:paraId="44FA9B0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נדרש להתקין על כל השרתים שבאחריות החברה הזוכה, שירות אנטי</w:t>
      </w:r>
      <w:r w:rsidRPr="00934BBD">
        <w:rPr>
          <w:rFonts w:ascii="David" w:hAnsi="David"/>
        </w:rPr>
        <w:t xml:space="preserve"> </w:t>
      </w:r>
      <w:r w:rsidRPr="00934BBD">
        <w:rPr>
          <w:rFonts w:ascii="David" w:hAnsi="David"/>
          <w:rtl/>
        </w:rPr>
        <w:t xml:space="preserve">וירוס עדכני וברישוי פעיל אשר מקבל עדכונים באופן שוטף. </w:t>
      </w:r>
    </w:p>
    <w:p w14:paraId="5D19A6C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יוקם</w:t>
      </w:r>
      <w:r w:rsidRPr="00934BBD">
        <w:rPr>
          <w:rFonts w:ascii="David" w:hAnsi="David"/>
        </w:rPr>
        <w:t xml:space="preserve"> FW </w:t>
      </w:r>
      <w:r w:rsidRPr="00934BBD">
        <w:rPr>
          <w:rFonts w:ascii="David" w:hAnsi="David"/>
          <w:rtl/>
        </w:rPr>
        <w:t>מקומי</w:t>
      </w:r>
      <w:r w:rsidRPr="00934BBD">
        <w:rPr>
          <w:rFonts w:ascii="David" w:hAnsi="David"/>
        </w:rPr>
        <w:t xml:space="preserve"> </w:t>
      </w:r>
      <w:r w:rsidRPr="00934BBD">
        <w:rPr>
          <w:rFonts w:ascii="David" w:hAnsi="David"/>
          <w:rtl/>
        </w:rPr>
        <w:t>בכניסה</w:t>
      </w:r>
      <w:r w:rsidRPr="00934BBD">
        <w:rPr>
          <w:rFonts w:ascii="David" w:hAnsi="David"/>
        </w:rPr>
        <w:t xml:space="preserve"> </w:t>
      </w:r>
      <w:r w:rsidRPr="00934BBD">
        <w:rPr>
          <w:rFonts w:ascii="David" w:hAnsi="David"/>
          <w:rtl/>
        </w:rPr>
        <w:t>למתקן</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לממשק</w:t>
      </w:r>
      <w:r w:rsidRPr="00934BBD">
        <w:rPr>
          <w:rFonts w:ascii="David" w:hAnsi="David"/>
        </w:rPr>
        <w:t xml:space="preserve"> </w:t>
      </w:r>
      <w:r w:rsidRPr="00934BBD">
        <w:rPr>
          <w:rFonts w:ascii="David" w:hAnsi="David"/>
          <w:rtl/>
        </w:rPr>
        <w:t>הניהול</w:t>
      </w:r>
      <w:r w:rsidRPr="00934BBD">
        <w:rPr>
          <w:rFonts w:ascii="David" w:hAnsi="David"/>
        </w:rPr>
        <w:t xml:space="preserve"> </w:t>
      </w:r>
      <w:r w:rsidRPr="00934BBD">
        <w:rPr>
          <w:rFonts w:ascii="David" w:hAnsi="David"/>
          <w:rtl/>
        </w:rPr>
        <w:t>שלו</w:t>
      </w:r>
      <w:r w:rsidRPr="00934BBD">
        <w:rPr>
          <w:rFonts w:ascii="David" w:hAnsi="David"/>
        </w:rPr>
        <w:t xml:space="preserve"> </w:t>
      </w:r>
      <w:r w:rsidRPr="00934BBD">
        <w:rPr>
          <w:rFonts w:ascii="David" w:hAnsi="David"/>
          <w:rtl/>
        </w:rPr>
        <w:t>יהיה</w:t>
      </w:r>
      <w:r w:rsidRPr="00934BBD">
        <w:rPr>
          <w:rFonts w:ascii="David" w:hAnsi="David"/>
        </w:rPr>
        <w:t xml:space="preserve"> </w:t>
      </w:r>
      <w:r w:rsidRPr="00934BBD">
        <w:rPr>
          <w:rFonts w:ascii="David" w:hAnsi="David"/>
          <w:rtl/>
        </w:rPr>
        <w:t>רק</w:t>
      </w:r>
      <w:r w:rsidRPr="00934BBD">
        <w:rPr>
          <w:rFonts w:ascii="David" w:hAnsi="David"/>
        </w:rPr>
        <w:t xml:space="preserve"> </w:t>
      </w:r>
      <w:r w:rsidRPr="00934BBD">
        <w:rPr>
          <w:rFonts w:ascii="David" w:hAnsi="David"/>
          <w:rtl/>
        </w:rPr>
        <w:t>מרשת</w:t>
      </w:r>
      <w:r w:rsidRPr="00934BBD">
        <w:rPr>
          <w:rFonts w:ascii="David" w:hAnsi="David"/>
        </w:rPr>
        <w:t xml:space="preserve"> </w:t>
      </w:r>
      <w:r w:rsidRPr="00934BBD">
        <w:rPr>
          <w:rFonts w:ascii="David" w:hAnsi="David"/>
          <w:rtl/>
        </w:rPr>
        <w:t>ניהול</w:t>
      </w:r>
      <w:r w:rsidRPr="00934BBD">
        <w:rPr>
          <w:rFonts w:ascii="David" w:hAnsi="David"/>
        </w:rPr>
        <w:t xml:space="preserve"> OOB </w:t>
      </w:r>
      <w:r w:rsidRPr="00934BBD">
        <w:rPr>
          <w:rFonts w:ascii="David" w:hAnsi="David"/>
          <w:rtl/>
        </w:rPr>
        <w:t>ומכתובת</w:t>
      </w:r>
      <w:r w:rsidRPr="00934BBD">
        <w:rPr>
          <w:rFonts w:ascii="David" w:hAnsi="David"/>
        </w:rPr>
        <w:t xml:space="preserve"> </w:t>
      </w:r>
      <w:r w:rsidRPr="00934BBD">
        <w:rPr>
          <w:rFonts w:ascii="David" w:hAnsi="David"/>
          <w:rtl/>
        </w:rPr>
        <w:t>ייעודית</w:t>
      </w:r>
      <w:r w:rsidRPr="00934BBD">
        <w:rPr>
          <w:rFonts w:ascii="David" w:hAnsi="David"/>
        </w:rPr>
        <w:t xml:space="preserve"> </w:t>
      </w:r>
      <w:r w:rsidRPr="00934BBD">
        <w:rPr>
          <w:rFonts w:ascii="David" w:hAnsi="David"/>
          <w:rtl/>
        </w:rPr>
        <w:t>בלבד</w:t>
      </w:r>
      <w:r w:rsidRPr="00934BBD">
        <w:rPr>
          <w:rFonts w:ascii="David" w:hAnsi="David"/>
        </w:rPr>
        <w:t>.</w:t>
      </w:r>
    </w:p>
    <w:p w14:paraId="3C209862" w14:textId="5EBE795B"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יוקצו</w:t>
      </w:r>
      <w:r w:rsidRPr="00934BBD">
        <w:rPr>
          <w:rFonts w:ascii="David" w:hAnsi="David"/>
        </w:rPr>
        <w:t xml:space="preserve"> </w:t>
      </w:r>
      <w:r w:rsidRPr="00934BBD">
        <w:rPr>
          <w:rFonts w:ascii="David" w:hAnsi="David"/>
          <w:rtl/>
        </w:rPr>
        <w:t>וייושמו</w:t>
      </w:r>
      <w:r w:rsidRPr="00934BBD">
        <w:rPr>
          <w:rFonts w:ascii="David" w:hAnsi="David"/>
        </w:rPr>
        <w:t xml:space="preserve"> </w:t>
      </w:r>
      <w:r w:rsidRPr="00934BBD">
        <w:rPr>
          <w:rFonts w:ascii="David" w:hAnsi="David"/>
          <w:rtl/>
        </w:rPr>
        <w:t>מקטעי</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פיזיים</w:t>
      </w:r>
      <w:r w:rsidRPr="00934BBD">
        <w:rPr>
          <w:rFonts w:ascii="David" w:hAnsi="David"/>
        </w:rPr>
        <w:t xml:space="preserve"> / </w:t>
      </w:r>
      <w:r w:rsidRPr="00934BBD">
        <w:rPr>
          <w:rFonts w:ascii="David" w:hAnsi="David"/>
          <w:rtl/>
        </w:rPr>
        <w:t>וירטואליים</w:t>
      </w:r>
      <w:r w:rsidR="006D0662">
        <w:rPr>
          <w:rFonts w:ascii="David" w:hAnsi="David"/>
        </w:rPr>
        <w:t xml:space="preserve"> </w:t>
      </w:r>
      <w:r w:rsidRPr="00934BBD">
        <w:rPr>
          <w:rFonts w:ascii="David" w:hAnsi="David"/>
        </w:rPr>
        <w:t xml:space="preserve">( </w:t>
      </w:r>
      <w:r w:rsidRPr="00934BBD">
        <w:rPr>
          <w:rFonts w:ascii="David" w:hAnsi="David"/>
          <w:rtl/>
        </w:rPr>
        <w:t>פר</w:t>
      </w:r>
      <w:r w:rsidRPr="00934BBD">
        <w:rPr>
          <w:rFonts w:ascii="David" w:hAnsi="David"/>
        </w:rPr>
        <w:t xml:space="preserve"> </w:t>
      </w:r>
      <w:r w:rsidRPr="00934BBD">
        <w:rPr>
          <w:rFonts w:ascii="David" w:hAnsi="David"/>
          <w:rtl/>
        </w:rPr>
        <w:t>אופרציה</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עבודה</w:t>
      </w:r>
      <w:r w:rsidRPr="00934BBD">
        <w:rPr>
          <w:rFonts w:ascii="David" w:hAnsi="David"/>
        </w:rPr>
        <w:t>,</w:t>
      </w:r>
      <w:r w:rsidRPr="00934BBD">
        <w:rPr>
          <w:rFonts w:ascii="David" w:hAnsi="David"/>
          <w:rtl/>
        </w:rPr>
        <w:t>מדפסות</w:t>
      </w:r>
      <w:r w:rsidRPr="00934BBD">
        <w:rPr>
          <w:rFonts w:ascii="David" w:hAnsi="David"/>
        </w:rPr>
        <w:t xml:space="preserve">, </w:t>
      </w:r>
      <w:r w:rsidRPr="00934BBD">
        <w:rPr>
          <w:rFonts w:ascii="David" w:hAnsi="David"/>
          <w:rtl/>
        </w:rPr>
        <w:t>שרת</w:t>
      </w:r>
      <w:r w:rsidRPr="00934BBD">
        <w:rPr>
          <w:rFonts w:ascii="David" w:hAnsi="David"/>
        </w:rPr>
        <w:t xml:space="preserve"> </w:t>
      </w:r>
      <w:r w:rsidRPr="00934BBD">
        <w:rPr>
          <w:rFonts w:ascii="David" w:hAnsi="David"/>
          <w:rtl/>
        </w:rPr>
        <w:t>פקסים</w:t>
      </w:r>
      <w:r w:rsidRPr="00934BBD">
        <w:rPr>
          <w:rFonts w:ascii="David" w:hAnsi="David"/>
        </w:rPr>
        <w:t xml:space="preserve">, </w:t>
      </w:r>
      <w:r w:rsidRPr="00934BBD">
        <w:rPr>
          <w:rFonts w:ascii="David" w:hAnsi="David"/>
          <w:rtl/>
        </w:rPr>
        <w:t>מנהלת</w:t>
      </w:r>
      <w:r w:rsidRPr="00934BBD">
        <w:rPr>
          <w:rFonts w:ascii="David" w:hAnsi="David"/>
        </w:rPr>
        <w:t xml:space="preserve"> </w:t>
      </w:r>
      <w:r w:rsidRPr="00934BBD">
        <w:rPr>
          <w:rFonts w:ascii="David" w:hAnsi="David"/>
          <w:rtl/>
        </w:rPr>
        <w:t>מוקד</w:t>
      </w:r>
      <w:r w:rsidRPr="00934BBD">
        <w:rPr>
          <w:rFonts w:ascii="David" w:hAnsi="David"/>
        </w:rPr>
        <w:t xml:space="preserve">, </w:t>
      </w:r>
      <w:r w:rsidRPr="00934BBD">
        <w:rPr>
          <w:rFonts w:ascii="David" w:hAnsi="David"/>
          <w:rtl/>
        </w:rPr>
        <w:t>גישה</w:t>
      </w:r>
      <w:r w:rsidRPr="00934BBD">
        <w:rPr>
          <w:rFonts w:ascii="David" w:hAnsi="David"/>
        </w:rPr>
        <w:t xml:space="preserve"> </w:t>
      </w:r>
      <w:r w:rsidRPr="00934BBD">
        <w:rPr>
          <w:rFonts w:ascii="David" w:hAnsi="David"/>
          <w:rtl/>
        </w:rPr>
        <w:t>מרחוק</w:t>
      </w:r>
      <w:r w:rsidRPr="00934BBD">
        <w:rPr>
          <w:rFonts w:ascii="David" w:hAnsi="David"/>
        </w:rPr>
        <w:t xml:space="preserve"> </w:t>
      </w:r>
      <w:r w:rsidRPr="00934BBD">
        <w:rPr>
          <w:rFonts w:ascii="David" w:hAnsi="David"/>
          <w:rtl/>
        </w:rPr>
        <w:t>וכו</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מקטע</w:t>
      </w:r>
      <w:r w:rsidRPr="00934BBD">
        <w:rPr>
          <w:rFonts w:ascii="David" w:hAnsi="David"/>
        </w:rPr>
        <w:t xml:space="preserve"> </w:t>
      </w:r>
      <w:r w:rsidRPr="00934BBD">
        <w:rPr>
          <w:rFonts w:ascii="David" w:hAnsi="David"/>
          <w:rtl/>
        </w:rPr>
        <w:t>רשת</w:t>
      </w:r>
      <w:r w:rsidRPr="00934BBD">
        <w:rPr>
          <w:rFonts w:ascii="David" w:hAnsi="David"/>
        </w:rPr>
        <w:t xml:space="preserve"> </w:t>
      </w:r>
      <w:r w:rsidRPr="00934BBD">
        <w:rPr>
          <w:rFonts w:ascii="David" w:hAnsi="David"/>
          <w:rtl/>
        </w:rPr>
        <w:t>שיוקם</w:t>
      </w:r>
      <w:r w:rsidRPr="00934BBD">
        <w:rPr>
          <w:rFonts w:ascii="David" w:hAnsi="David"/>
        </w:rPr>
        <w:t>,</w:t>
      </w:r>
      <w:r w:rsidRPr="00934BBD">
        <w:rPr>
          <w:rFonts w:ascii="David" w:hAnsi="David"/>
          <w:rtl/>
        </w:rPr>
        <w:t>תוגבל</w:t>
      </w:r>
      <w:r w:rsidRPr="00934BBD">
        <w:rPr>
          <w:rFonts w:ascii="David" w:hAnsi="David"/>
        </w:rPr>
        <w:t xml:space="preserve"> </w:t>
      </w:r>
      <w:r w:rsidRPr="00934BBD">
        <w:rPr>
          <w:rFonts w:ascii="David" w:hAnsi="David"/>
          <w:rtl/>
        </w:rPr>
        <w:t>הגישה</w:t>
      </w:r>
      <w:r w:rsidRPr="00934BBD">
        <w:rPr>
          <w:rFonts w:ascii="David" w:hAnsi="David"/>
        </w:rPr>
        <w:t xml:space="preserve"> </w:t>
      </w:r>
      <w:r w:rsidRPr="00934BBD">
        <w:rPr>
          <w:rFonts w:ascii="David" w:hAnsi="David"/>
          <w:rtl/>
        </w:rPr>
        <w:t>אליו</w:t>
      </w:r>
      <w:r w:rsidRPr="00934BBD">
        <w:rPr>
          <w:rFonts w:ascii="David" w:hAnsi="David"/>
        </w:rPr>
        <w:t xml:space="preserve"> </w:t>
      </w:r>
      <w:r w:rsidRPr="00934BBD">
        <w:rPr>
          <w:rFonts w:ascii="David" w:hAnsi="David"/>
          <w:rtl/>
        </w:rPr>
        <w:t>וממנו</w:t>
      </w:r>
      <w:r w:rsidRPr="00934BBD">
        <w:rPr>
          <w:rFonts w:ascii="David" w:hAnsi="David"/>
        </w:rPr>
        <w:t xml:space="preserve"> </w:t>
      </w:r>
      <w:r w:rsidRPr="00934BBD">
        <w:rPr>
          <w:rFonts w:ascii="David" w:hAnsi="David"/>
          <w:rtl/>
        </w:rPr>
        <w:t>ותבוקר</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FW </w:t>
      </w:r>
      <w:r w:rsidRPr="00934BBD">
        <w:rPr>
          <w:rFonts w:ascii="David" w:hAnsi="David"/>
          <w:rtl/>
        </w:rPr>
        <w:t>פנים</w:t>
      </w:r>
      <w:r w:rsidRPr="00934BBD">
        <w:rPr>
          <w:rFonts w:ascii="David" w:hAnsi="David"/>
        </w:rPr>
        <w:t xml:space="preserve"> </w:t>
      </w:r>
      <w:r w:rsidRPr="00934BBD">
        <w:rPr>
          <w:rFonts w:ascii="David" w:hAnsi="David"/>
          <w:rtl/>
        </w:rPr>
        <w:t>ארגוני</w:t>
      </w:r>
      <w:r w:rsidRPr="00934BBD">
        <w:rPr>
          <w:rFonts w:ascii="David" w:hAnsi="David"/>
        </w:rPr>
        <w:t xml:space="preserve"> </w:t>
      </w:r>
      <w:r w:rsidRPr="00934BBD">
        <w:rPr>
          <w:rFonts w:ascii="David" w:hAnsi="David"/>
          <w:rtl/>
        </w:rPr>
        <w:t>וחוקים</w:t>
      </w:r>
      <w:r w:rsidRPr="00934BBD">
        <w:rPr>
          <w:rFonts w:ascii="David" w:hAnsi="David"/>
        </w:rPr>
        <w:t xml:space="preserve"> </w:t>
      </w:r>
      <w:r w:rsidRPr="00934BBD">
        <w:rPr>
          <w:rFonts w:ascii="David" w:hAnsi="David"/>
          <w:rtl/>
        </w:rPr>
        <w:t>רלוונטיים</w:t>
      </w:r>
      <w:r w:rsidRPr="00934BBD">
        <w:rPr>
          <w:rFonts w:ascii="David" w:hAnsi="David"/>
        </w:rPr>
        <w:t>.</w:t>
      </w:r>
    </w:p>
    <w:p w14:paraId="4982AAE3" w14:textId="25B445D0"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לא</w:t>
      </w:r>
      <w:r w:rsidRPr="00934BBD">
        <w:rPr>
          <w:rFonts w:ascii="David" w:hAnsi="David"/>
        </w:rPr>
        <w:t xml:space="preserve"> </w:t>
      </w:r>
      <w:r w:rsidRPr="00934BBD">
        <w:rPr>
          <w:rFonts w:ascii="David" w:hAnsi="David"/>
          <w:rtl/>
        </w:rPr>
        <w:t>יאופשר</w:t>
      </w:r>
      <w:r w:rsidRPr="00934BBD">
        <w:rPr>
          <w:rFonts w:ascii="David" w:hAnsi="David"/>
        </w:rPr>
        <w:t xml:space="preserve"> "</w:t>
      </w:r>
      <w:r w:rsidRPr="00934BBD">
        <w:rPr>
          <w:rFonts w:ascii="David" w:hAnsi="David"/>
          <w:rtl/>
        </w:rPr>
        <w:t>דילוג</w:t>
      </w:r>
      <w:r w:rsidRPr="00934BBD">
        <w:rPr>
          <w:rFonts w:ascii="David" w:hAnsi="David"/>
        </w:rPr>
        <w:t xml:space="preserve">" </w:t>
      </w:r>
      <w:r w:rsidRPr="00934BBD">
        <w:rPr>
          <w:rFonts w:ascii="David" w:hAnsi="David"/>
          <w:rtl/>
        </w:rPr>
        <w:t>בין</w:t>
      </w:r>
      <w:r w:rsidRPr="00934BBD">
        <w:rPr>
          <w:rFonts w:ascii="David" w:hAnsi="David"/>
        </w:rPr>
        <w:t xml:space="preserve"> VLAN -</w:t>
      </w:r>
      <w:r w:rsidRPr="00934BBD">
        <w:rPr>
          <w:rFonts w:ascii="David" w:hAnsi="David"/>
          <w:rtl/>
        </w:rPr>
        <w:t>ים</w:t>
      </w:r>
      <w:r w:rsidRPr="00934BBD">
        <w:rPr>
          <w:rFonts w:ascii="David" w:hAnsi="David"/>
        </w:rPr>
        <w:t xml:space="preserve"> </w:t>
      </w:r>
      <w:r w:rsidRPr="00934BBD">
        <w:rPr>
          <w:rFonts w:ascii="David" w:hAnsi="David"/>
          <w:rtl/>
        </w:rPr>
        <w:t>שלא</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פ</w:t>
      </w:r>
      <w:r w:rsidRPr="00934BBD">
        <w:rPr>
          <w:rFonts w:ascii="David" w:hAnsi="David"/>
        </w:rPr>
        <w:t xml:space="preserve"> </w:t>
      </w:r>
      <w:r w:rsidRPr="00934BBD">
        <w:rPr>
          <w:rFonts w:ascii="David" w:hAnsi="David"/>
          <w:rtl/>
        </w:rPr>
        <w:t>החוקים</w:t>
      </w:r>
      <w:r w:rsidRPr="00934BBD">
        <w:rPr>
          <w:rFonts w:ascii="David" w:hAnsi="David"/>
        </w:rPr>
        <w:t xml:space="preserve"> </w:t>
      </w:r>
      <w:r w:rsidRPr="00934BBD">
        <w:rPr>
          <w:rFonts w:ascii="David" w:hAnsi="David"/>
          <w:rtl/>
        </w:rPr>
        <w:t>שהוזכרו</w:t>
      </w:r>
      <w:r w:rsidRPr="00934BBD">
        <w:rPr>
          <w:rFonts w:ascii="David" w:hAnsi="David"/>
        </w:rPr>
        <w:t xml:space="preserve"> </w:t>
      </w:r>
      <w:r w:rsidRPr="00934BBD">
        <w:rPr>
          <w:rFonts w:ascii="David" w:hAnsi="David"/>
          <w:rtl/>
        </w:rPr>
        <w:t>בסעיף</w:t>
      </w:r>
      <w:r w:rsidRPr="00934BBD">
        <w:rPr>
          <w:rFonts w:ascii="David" w:hAnsi="David"/>
        </w:rPr>
        <w:t xml:space="preserve"> </w:t>
      </w:r>
      <w:r w:rsidRPr="00934BBD">
        <w:rPr>
          <w:rFonts w:ascii="David" w:hAnsi="David"/>
          <w:rtl/>
        </w:rPr>
        <w:t>הקודם</w:t>
      </w:r>
      <w:r w:rsidRPr="00934BBD">
        <w:rPr>
          <w:rFonts w:ascii="David" w:hAnsi="David"/>
        </w:rPr>
        <w:t>,</w:t>
      </w:r>
      <w:r w:rsidR="006D0662">
        <w:rPr>
          <w:rFonts w:ascii="David" w:hAnsi="David" w:hint="cs"/>
          <w:rtl/>
        </w:rPr>
        <w:t xml:space="preserve"> </w:t>
      </w:r>
      <w:r w:rsidRPr="00934BBD">
        <w:rPr>
          <w:rFonts w:ascii="David" w:hAnsi="David"/>
          <w:rtl/>
        </w:rPr>
        <w:t>ניסיונות</w:t>
      </w:r>
      <w:r w:rsidRPr="00934BBD">
        <w:rPr>
          <w:rFonts w:ascii="David" w:hAnsi="David"/>
        </w:rPr>
        <w:t xml:space="preserve"> </w:t>
      </w:r>
      <w:r w:rsidRPr="00934BBD">
        <w:rPr>
          <w:rFonts w:ascii="David" w:hAnsi="David"/>
          <w:rtl/>
        </w:rPr>
        <w:t>מעבר</w:t>
      </w:r>
      <w:r w:rsidRPr="00934BBD">
        <w:rPr>
          <w:rFonts w:ascii="David" w:hAnsi="David"/>
        </w:rPr>
        <w:t xml:space="preserve"> </w:t>
      </w:r>
      <w:r w:rsidRPr="00934BBD">
        <w:rPr>
          <w:rFonts w:ascii="David" w:hAnsi="David"/>
          <w:rtl/>
        </w:rPr>
        <w:t>אלו</w:t>
      </w:r>
      <w:r w:rsidRPr="00934BBD">
        <w:rPr>
          <w:rFonts w:ascii="David" w:hAnsi="David"/>
        </w:rPr>
        <w:t xml:space="preserve"> </w:t>
      </w:r>
      <w:r w:rsidRPr="00934BBD">
        <w:rPr>
          <w:rFonts w:ascii="David" w:hAnsi="David"/>
          <w:rtl/>
        </w:rPr>
        <w:t>יידחו</w:t>
      </w:r>
      <w:r w:rsidRPr="00934BBD">
        <w:rPr>
          <w:rFonts w:ascii="David" w:hAnsi="David"/>
        </w:rPr>
        <w:t xml:space="preserve"> </w:t>
      </w:r>
      <w:r w:rsidRPr="00934BBD">
        <w:rPr>
          <w:rFonts w:ascii="David" w:hAnsi="David"/>
          <w:rtl/>
        </w:rPr>
        <w:t>ע</w:t>
      </w:r>
      <w:r w:rsidRPr="00934BBD">
        <w:rPr>
          <w:rFonts w:ascii="David" w:hAnsi="David"/>
        </w:rPr>
        <w:t>"</w:t>
      </w:r>
      <w:r w:rsidRPr="00934BBD">
        <w:rPr>
          <w:rFonts w:ascii="David" w:hAnsi="David"/>
          <w:rtl/>
        </w:rPr>
        <w:t>י</w:t>
      </w:r>
      <w:r w:rsidRPr="00934BBD">
        <w:rPr>
          <w:rFonts w:ascii="David" w:hAnsi="David"/>
        </w:rPr>
        <w:t xml:space="preserve"> </w:t>
      </w:r>
      <w:r w:rsidRPr="00934BBD">
        <w:rPr>
          <w:rFonts w:ascii="David" w:hAnsi="David"/>
          <w:rtl/>
        </w:rPr>
        <w:t>ה</w:t>
      </w:r>
      <w:r w:rsidRPr="00934BBD">
        <w:rPr>
          <w:rFonts w:ascii="David" w:hAnsi="David"/>
        </w:rPr>
        <w:t xml:space="preserve"> FW </w:t>
      </w:r>
      <w:r w:rsidRPr="00934BBD">
        <w:rPr>
          <w:rFonts w:ascii="David" w:hAnsi="David"/>
          <w:rtl/>
        </w:rPr>
        <w:t>המקומי</w:t>
      </w:r>
      <w:r w:rsidRPr="00934BBD">
        <w:rPr>
          <w:rFonts w:ascii="David" w:hAnsi="David"/>
        </w:rPr>
        <w:t xml:space="preserve"> </w:t>
      </w:r>
      <w:r w:rsidRPr="00934BBD">
        <w:rPr>
          <w:rFonts w:ascii="David" w:hAnsi="David"/>
          <w:rtl/>
        </w:rPr>
        <w:t>וידווחו</w:t>
      </w:r>
      <w:r w:rsidRPr="00934BBD">
        <w:rPr>
          <w:rFonts w:ascii="David" w:hAnsi="David"/>
        </w:rPr>
        <w:t xml:space="preserve"> </w:t>
      </w:r>
      <w:r w:rsidRPr="00934BBD">
        <w:rPr>
          <w:rFonts w:ascii="David" w:hAnsi="David"/>
          <w:rtl/>
        </w:rPr>
        <w:t>ל</w:t>
      </w:r>
      <w:r w:rsidRPr="00934BBD">
        <w:rPr>
          <w:rFonts w:ascii="David" w:hAnsi="David"/>
        </w:rPr>
        <w:t xml:space="preserve"> SOC </w:t>
      </w:r>
      <w:r w:rsidR="006D0662">
        <w:rPr>
          <w:rFonts w:ascii="David" w:hAnsi="David" w:hint="cs"/>
          <w:rtl/>
        </w:rPr>
        <w:t xml:space="preserve"> </w:t>
      </w:r>
      <w:r w:rsidRPr="00934BBD">
        <w:rPr>
          <w:rFonts w:ascii="David" w:hAnsi="David"/>
          <w:rtl/>
        </w:rPr>
        <w:t>ולמנהל</w:t>
      </w:r>
      <w:r w:rsidRPr="00934BBD">
        <w:rPr>
          <w:rFonts w:ascii="David" w:hAnsi="David"/>
        </w:rPr>
        <w:t xml:space="preserve"> </w:t>
      </w:r>
      <w:r w:rsidRPr="00934BBD">
        <w:rPr>
          <w:rFonts w:ascii="David" w:hAnsi="David"/>
          <w:rtl/>
        </w:rPr>
        <w:t>הרשת</w:t>
      </w:r>
      <w:r w:rsidRPr="00934BBD">
        <w:rPr>
          <w:rFonts w:ascii="David" w:hAnsi="David"/>
        </w:rPr>
        <w:t>.</w:t>
      </w:r>
    </w:p>
    <w:p w14:paraId="34E2A4A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lastRenderedPageBreak/>
        <w:t>על</w:t>
      </w:r>
      <w:r w:rsidRPr="00934BBD">
        <w:rPr>
          <w:rFonts w:ascii="David" w:hAnsi="David"/>
        </w:rPr>
        <w:t xml:space="preserve"> </w:t>
      </w:r>
      <w:r w:rsidRPr="00934BBD">
        <w:rPr>
          <w:rFonts w:ascii="David" w:hAnsi="David"/>
          <w:rtl/>
        </w:rPr>
        <w:t>כל</w:t>
      </w:r>
      <w:r w:rsidRPr="00934BBD">
        <w:rPr>
          <w:rFonts w:ascii="David" w:hAnsi="David"/>
        </w:rPr>
        <w:t xml:space="preserve"> </w:t>
      </w:r>
      <w:r w:rsidRPr="00934BBD">
        <w:rPr>
          <w:rFonts w:ascii="David" w:hAnsi="David"/>
          <w:rtl/>
        </w:rPr>
        <w:t>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יותקנו</w:t>
      </w:r>
      <w:r w:rsidRPr="00934BBD">
        <w:rPr>
          <w:rFonts w:ascii="David" w:hAnsi="David"/>
        </w:rPr>
        <w:t xml:space="preserve"> </w:t>
      </w:r>
      <w:r w:rsidRPr="00934BBD">
        <w:rPr>
          <w:rFonts w:ascii="David" w:hAnsi="David"/>
          <w:rtl/>
        </w:rPr>
        <w:t>הגנות</w:t>
      </w:r>
      <w:r w:rsidRPr="00934BBD">
        <w:rPr>
          <w:rFonts w:ascii="David" w:hAnsi="David"/>
        </w:rPr>
        <w:t xml:space="preserve"> </w:t>
      </w:r>
      <w:r w:rsidRPr="00934BBD">
        <w:rPr>
          <w:rFonts w:ascii="David" w:hAnsi="David"/>
          <w:rtl/>
        </w:rPr>
        <w:t>אבטחת</w:t>
      </w:r>
      <w:r w:rsidRPr="00934BBD">
        <w:rPr>
          <w:rFonts w:ascii="David" w:hAnsi="David"/>
        </w:rPr>
        <w:t xml:space="preserve"> </w:t>
      </w:r>
      <w:r w:rsidRPr="00934BBD">
        <w:rPr>
          <w:rFonts w:ascii="David" w:hAnsi="David"/>
          <w:rtl/>
        </w:rPr>
        <w:t>מידע</w:t>
      </w:r>
      <w:r w:rsidRPr="00934BBD">
        <w:rPr>
          <w:rFonts w:ascii="David" w:hAnsi="David"/>
        </w:rPr>
        <w:t xml:space="preserve"> </w:t>
      </w:r>
      <w:r w:rsidRPr="00934BBD">
        <w:rPr>
          <w:rFonts w:ascii="David" w:hAnsi="David"/>
          <w:rtl/>
        </w:rPr>
        <w:t>הכוללות</w:t>
      </w:r>
      <w:r w:rsidRPr="00934BBD">
        <w:rPr>
          <w:rFonts w:ascii="David" w:hAnsi="David"/>
        </w:rPr>
        <w:t xml:space="preserve"> </w:t>
      </w:r>
      <w:r w:rsidRPr="00934BBD">
        <w:rPr>
          <w:rFonts w:ascii="David" w:hAnsi="David"/>
          <w:rtl/>
        </w:rPr>
        <w:t>בין</w:t>
      </w:r>
      <w:r w:rsidRPr="00934BBD">
        <w:rPr>
          <w:rFonts w:ascii="David" w:hAnsi="David"/>
        </w:rPr>
        <w:t xml:space="preserve"> </w:t>
      </w:r>
      <w:r w:rsidRPr="00934BBD">
        <w:rPr>
          <w:rFonts w:ascii="David" w:hAnsi="David"/>
          <w:rtl/>
        </w:rPr>
        <w:t>היתר</w:t>
      </w:r>
      <w:r w:rsidRPr="00934BBD">
        <w:rPr>
          <w:rFonts w:ascii="David" w:hAnsi="David"/>
        </w:rPr>
        <w:t>:</w:t>
      </w:r>
    </w:p>
    <w:p w14:paraId="75D35A8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Pr>
        <w:t xml:space="preserve"> EPS</w:t>
      </w:r>
      <w:r w:rsidRPr="00934BBD">
        <w:rPr>
          <w:rFonts w:ascii="David" w:hAnsi="David"/>
          <w:rtl/>
        </w:rPr>
        <w:t xml:space="preserve">הכולל </w:t>
      </w:r>
      <w:r w:rsidRPr="00934BBD">
        <w:rPr>
          <w:rFonts w:ascii="David" w:hAnsi="David"/>
        </w:rPr>
        <w:t xml:space="preserve"> AV, Device Controller ,FW , DLP)</w:t>
      </w:r>
      <w:r w:rsidRPr="00934BBD">
        <w:rPr>
          <w:rFonts w:ascii="David" w:hAnsi="David"/>
          <w:rtl/>
        </w:rPr>
        <w:t>סגירת</w:t>
      </w:r>
      <w:r w:rsidRPr="00934BBD">
        <w:rPr>
          <w:rFonts w:ascii="David" w:hAnsi="David"/>
        </w:rPr>
        <w:t xml:space="preserve"> </w:t>
      </w:r>
      <w:r w:rsidRPr="00934BBD">
        <w:rPr>
          <w:rFonts w:ascii="David" w:hAnsi="David"/>
          <w:rtl/>
        </w:rPr>
        <w:t>אופציה</w:t>
      </w:r>
      <w:r w:rsidRPr="00934BBD">
        <w:rPr>
          <w:rFonts w:ascii="David" w:hAnsi="David"/>
        </w:rPr>
        <w:t xml:space="preserve"> </w:t>
      </w:r>
      <w:r w:rsidRPr="00934BBD">
        <w:rPr>
          <w:rFonts w:ascii="David" w:hAnsi="David"/>
          <w:rtl/>
        </w:rPr>
        <w:t>לביצוע</w:t>
      </w:r>
      <w:r w:rsidRPr="00934BBD">
        <w:rPr>
          <w:rFonts w:ascii="David" w:hAnsi="David"/>
        </w:rPr>
        <w:t xml:space="preserve"> </w:t>
      </w:r>
      <w:r w:rsidRPr="00934BBD">
        <w:rPr>
          <w:rFonts w:ascii="David" w:hAnsi="David"/>
          <w:rtl/>
        </w:rPr>
        <w:t>העתק</w:t>
      </w:r>
      <w:r w:rsidRPr="00934BBD">
        <w:rPr>
          <w:rFonts w:ascii="David" w:hAnsi="David"/>
        </w:rPr>
        <w:t xml:space="preserve"> </w:t>
      </w:r>
      <w:r w:rsidRPr="00934BBD">
        <w:rPr>
          <w:rFonts w:ascii="David" w:hAnsi="David"/>
          <w:rtl/>
        </w:rPr>
        <w:t>הדבק</w:t>
      </w:r>
      <w:r w:rsidRPr="00934BBD">
        <w:rPr>
          <w:rFonts w:ascii="David" w:hAnsi="David"/>
        </w:rPr>
        <w:t xml:space="preserve"> </w:t>
      </w:r>
      <w:r w:rsidRPr="00934BBD">
        <w:rPr>
          <w:rFonts w:ascii="David" w:hAnsi="David"/>
          <w:rtl/>
        </w:rPr>
        <w:t>ממערכות</w:t>
      </w:r>
      <w:r w:rsidRPr="00934BBD">
        <w:rPr>
          <w:rFonts w:ascii="David" w:hAnsi="David"/>
        </w:rPr>
        <w:t xml:space="preserve"> </w:t>
      </w:r>
      <w:r w:rsidRPr="00934BBD">
        <w:rPr>
          <w:rFonts w:ascii="David" w:hAnsi="David"/>
          <w:rtl/>
        </w:rPr>
        <w:t>הליבה</w:t>
      </w:r>
      <w:r w:rsidRPr="00934BBD">
        <w:rPr>
          <w:rFonts w:ascii="David" w:hAnsi="David"/>
        </w:rPr>
        <w:t xml:space="preserve"> </w:t>
      </w:r>
      <w:r w:rsidRPr="00934BBD">
        <w:rPr>
          <w:rFonts w:ascii="David" w:hAnsi="David"/>
          <w:rtl/>
        </w:rPr>
        <w:t>למערכת</w:t>
      </w:r>
      <w:r w:rsidRPr="00934BBD">
        <w:rPr>
          <w:rFonts w:ascii="David" w:hAnsi="David"/>
        </w:rPr>
        <w:t xml:space="preserve"> </w:t>
      </w:r>
      <w:r w:rsidRPr="00934BBD">
        <w:rPr>
          <w:rFonts w:ascii="David" w:hAnsi="David"/>
          <w:rtl/>
        </w:rPr>
        <w:t>הצ</w:t>
      </w:r>
      <w:r w:rsidRPr="00934BBD">
        <w:rPr>
          <w:rFonts w:ascii="David" w:hAnsi="David"/>
        </w:rPr>
        <w:t>'</w:t>
      </w:r>
      <w:r w:rsidRPr="00934BBD">
        <w:rPr>
          <w:rFonts w:ascii="David" w:hAnsi="David"/>
          <w:rtl/>
        </w:rPr>
        <w:t>ט</w:t>
      </w:r>
      <w:r w:rsidRPr="00934BBD">
        <w:rPr>
          <w:rFonts w:ascii="David" w:hAnsi="David"/>
        </w:rPr>
        <w:t xml:space="preserve"> </w:t>
      </w:r>
      <w:r w:rsidRPr="00934BBD">
        <w:rPr>
          <w:rFonts w:ascii="David" w:hAnsi="David"/>
          <w:rtl/>
        </w:rPr>
        <w:t>וממערכות</w:t>
      </w:r>
      <w:r w:rsidRPr="00934BBD">
        <w:rPr>
          <w:rFonts w:ascii="David" w:hAnsi="David"/>
        </w:rPr>
        <w:t xml:space="preserve"> </w:t>
      </w:r>
      <w:r w:rsidRPr="00934BBD">
        <w:rPr>
          <w:rFonts w:ascii="David" w:hAnsi="David"/>
          <w:rtl/>
        </w:rPr>
        <w:t>הליבה</w:t>
      </w:r>
      <w:r w:rsidRPr="00934BBD">
        <w:rPr>
          <w:rFonts w:ascii="David" w:hAnsi="David"/>
        </w:rPr>
        <w:t xml:space="preserve"> </w:t>
      </w:r>
      <w:r w:rsidRPr="00934BBD">
        <w:rPr>
          <w:rFonts w:ascii="David" w:hAnsi="David"/>
          <w:rtl/>
        </w:rPr>
        <w:t>לתחנות</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והפוך</w:t>
      </w:r>
      <w:r w:rsidRPr="00934BBD">
        <w:rPr>
          <w:rFonts w:ascii="David" w:hAnsi="David"/>
        </w:rPr>
        <w:t>(</w:t>
      </w:r>
    </w:p>
    <w:p w14:paraId="4843FDC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לא</w:t>
      </w:r>
      <w:r w:rsidRPr="00934BBD">
        <w:rPr>
          <w:rFonts w:ascii="David" w:hAnsi="David"/>
        </w:rPr>
        <w:t xml:space="preserve"> </w:t>
      </w:r>
      <w:r w:rsidRPr="00934BBD">
        <w:rPr>
          <w:rFonts w:ascii="David" w:hAnsi="David"/>
          <w:rtl/>
        </w:rPr>
        <w:t>תתאפשר</w:t>
      </w:r>
      <w:r w:rsidRPr="00934BBD">
        <w:rPr>
          <w:rFonts w:ascii="David" w:hAnsi="David"/>
        </w:rPr>
        <w:t xml:space="preserve"> </w:t>
      </w:r>
      <w:r w:rsidRPr="00934BBD">
        <w:rPr>
          <w:rFonts w:ascii="David" w:hAnsi="David"/>
          <w:rtl/>
        </w:rPr>
        <w:t>הכנסת</w:t>
      </w:r>
      <w:r w:rsidRPr="00934BBD">
        <w:rPr>
          <w:rFonts w:ascii="David" w:hAnsi="David"/>
        </w:rPr>
        <w:t xml:space="preserve"> </w:t>
      </w:r>
      <w:r w:rsidRPr="00934BBD">
        <w:rPr>
          <w:rFonts w:ascii="David" w:hAnsi="David"/>
          <w:rtl/>
        </w:rPr>
        <w:t>מדיה</w:t>
      </w:r>
      <w:r w:rsidRPr="00934BBD">
        <w:rPr>
          <w:rFonts w:ascii="David" w:hAnsi="David"/>
        </w:rPr>
        <w:t xml:space="preserve"> </w:t>
      </w:r>
      <w:r w:rsidRPr="00934BBD">
        <w:rPr>
          <w:rFonts w:ascii="David" w:hAnsi="David"/>
          <w:rtl/>
        </w:rPr>
        <w:t>נתיקה</w:t>
      </w:r>
      <w:r w:rsidRPr="00934BBD">
        <w:rPr>
          <w:rFonts w:ascii="David" w:hAnsi="David"/>
        </w:rPr>
        <w:t xml:space="preserve"> </w:t>
      </w:r>
      <w:r w:rsidRPr="00934BBD">
        <w:rPr>
          <w:rFonts w:ascii="David" w:hAnsi="David"/>
          <w:rtl/>
        </w:rPr>
        <w:t>לכל</w:t>
      </w:r>
      <w:r w:rsidRPr="00934BBD">
        <w:rPr>
          <w:rFonts w:ascii="David" w:hAnsi="David"/>
        </w:rPr>
        <w:t xml:space="preserve"> </w:t>
      </w:r>
      <w:r w:rsidRPr="00934BBD">
        <w:rPr>
          <w:rFonts w:ascii="David" w:hAnsi="David"/>
          <w:rtl/>
        </w:rPr>
        <w:t>התקן</w:t>
      </w:r>
      <w:r w:rsidRPr="00934BBD">
        <w:rPr>
          <w:rFonts w:ascii="David" w:hAnsi="David"/>
        </w:rPr>
        <w:t xml:space="preserve"> )</w:t>
      </w:r>
      <w:r w:rsidRPr="00934BBD">
        <w:rPr>
          <w:rFonts w:ascii="David" w:hAnsi="David"/>
          <w:rtl/>
        </w:rPr>
        <w:t>לתחנות</w:t>
      </w:r>
      <w:r w:rsidRPr="00934BBD">
        <w:rPr>
          <w:rFonts w:ascii="David" w:hAnsi="David"/>
        </w:rPr>
        <w:t xml:space="preserve"> </w:t>
      </w:r>
      <w:r w:rsidRPr="00934BBD">
        <w:rPr>
          <w:rFonts w:ascii="David" w:hAnsi="David"/>
          <w:rtl/>
        </w:rPr>
        <w:t>עבודה</w:t>
      </w:r>
      <w:r w:rsidRPr="00934BBD">
        <w:rPr>
          <w:rFonts w:ascii="David" w:hAnsi="David"/>
        </w:rPr>
        <w:t>/</w:t>
      </w:r>
      <w:r w:rsidRPr="00934BBD">
        <w:rPr>
          <w:rFonts w:ascii="David" w:hAnsi="David"/>
          <w:rtl/>
        </w:rPr>
        <w:t>שרתים</w:t>
      </w:r>
      <w:r w:rsidRPr="00934BBD">
        <w:rPr>
          <w:rFonts w:ascii="David" w:hAnsi="David"/>
        </w:rPr>
        <w:t>/</w:t>
      </w:r>
      <w:r w:rsidRPr="00934BBD">
        <w:rPr>
          <w:rFonts w:ascii="David" w:hAnsi="David"/>
          <w:rtl/>
        </w:rPr>
        <w:t>מדפסות</w:t>
      </w:r>
      <w:r w:rsidRPr="00934BBD">
        <w:rPr>
          <w:rFonts w:ascii="David" w:hAnsi="David"/>
        </w:rPr>
        <w:t>/</w:t>
      </w:r>
      <w:r w:rsidRPr="00934BBD">
        <w:rPr>
          <w:rFonts w:ascii="David" w:hAnsi="David"/>
          <w:rtl/>
        </w:rPr>
        <w:t>ציוד</w:t>
      </w:r>
      <w:r w:rsidRPr="00934BBD">
        <w:rPr>
          <w:rFonts w:ascii="David" w:hAnsi="David"/>
        </w:rPr>
        <w:t xml:space="preserve"> </w:t>
      </w:r>
      <w:r w:rsidRPr="00934BBD">
        <w:rPr>
          <w:rFonts w:ascii="David" w:hAnsi="David"/>
          <w:rtl/>
        </w:rPr>
        <w:t>תקשורת</w:t>
      </w:r>
      <w:r w:rsidRPr="00934BBD">
        <w:rPr>
          <w:rFonts w:ascii="David" w:hAnsi="David"/>
        </w:rPr>
        <w:t xml:space="preserve"> </w:t>
      </w:r>
      <w:r w:rsidRPr="00934BBD">
        <w:rPr>
          <w:rFonts w:ascii="David" w:hAnsi="David"/>
          <w:rtl/>
        </w:rPr>
        <w:t>וכו') בשום צורה</w:t>
      </w:r>
      <w:r w:rsidRPr="00934BBD">
        <w:rPr>
          <w:rFonts w:ascii="David" w:hAnsi="David"/>
        </w:rPr>
        <w:t xml:space="preserve"> </w:t>
      </w:r>
      <w:r w:rsidRPr="00934BBD">
        <w:rPr>
          <w:rFonts w:ascii="David" w:hAnsi="David"/>
          <w:rtl/>
        </w:rPr>
        <w:t>ואופן</w:t>
      </w:r>
    </w:p>
    <w:p w14:paraId="736B78F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בכל דרישה להכננסת מידע לסביבה נדרש לבצע הלבנה על ידי צוות הסיסטם או האבטחה של רשות האכיפה</w:t>
      </w:r>
    </w:p>
    <w:p w14:paraId="7D0C3BA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החברה הזוכה לעדכן עדכוני אבטחה קריטיים במערכת ההפעלה לכלל השרתים והשירותים שבאחריותה ובכלי העבודה לא יאוחר משבועיים מצאתם לשוק ע"י ספקי התוכנה כגון שרת הקלטות, </w:t>
      </w:r>
      <w:r w:rsidRPr="00934BBD">
        <w:rPr>
          <w:rFonts w:ascii="David" w:hAnsi="David"/>
        </w:rPr>
        <w:t xml:space="preserve">IVR </w:t>
      </w:r>
      <w:r w:rsidRPr="00934BBD">
        <w:rPr>
          <w:rFonts w:ascii="David" w:hAnsi="David"/>
          <w:rtl/>
        </w:rPr>
        <w:t xml:space="preserve"> וכד'. </w:t>
      </w:r>
    </w:p>
    <w:p w14:paraId="595937D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כל חיבור למערכות חיצוניות אחרות (כגון שליחת </w:t>
      </w:r>
      <w:r w:rsidRPr="00934BBD">
        <w:rPr>
          <w:rFonts w:ascii="David" w:hAnsi="David"/>
        </w:rPr>
        <w:t>SMS</w:t>
      </w:r>
      <w:r w:rsidRPr="00934BBD">
        <w:rPr>
          <w:rFonts w:ascii="David" w:hAnsi="David"/>
          <w:rtl/>
        </w:rPr>
        <w:t xml:space="preserve"> ) יהיה, גם הוא, מאובטח ומוצפן.</w:t>
      </w:r>
    </w:p>
    <w:p w14:paraId="4EBFA8D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מדפסות יהיו ברשת נפרדת.</w:t>
      </w:r>
    </w:p>
    <w:p w14:paraId="29BD1E5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שרת הפקסים יהיה שרת </w:t>
      </w:r>
      <w:r w:rsidRPr="00934BBD">
        <w:rPr>
          <w:rFonts w:ascii="David" w:hAnsi="David"/>
        </w:rPr>
        <w:t>ONPREM</w:t>
      </w:r>
      <w:r w:rsidRPr="00934BBD">
        <w:rPr>
          <w:rFonts w:ascii="David" w:hAnsi="David"/>
          <w:rtl/>
        </w:rPr>
        <w:t xml:space="preserve"> או שרת בענן ממשלתי (במידה ויתאפשר טכנולוגי) ברשת נפרדת וגישה אליו תהייה רק מתוך רשת העובדים (ומרשת הניהול) לצורך שליחת פקסים.</w:t>
      </w:r>
    </w:p>
    <w:p w14:paraId="5742C2F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הטלפוניה (</w:t>
      </w:r>
      <w:r w:rsidRPr="00934BBD">
        <w:rPr>
          <w:rFonts w:ascii="David" w:hAnsi="David"/>
        </w:rPr>
        <w:t>VOIP</w:t>
      </w:r>
      <w:r w:rsidRPr="00934BBD">
        <w:rPr>
          <w:rFonts w:ascii="David" w:hAnsi="David"/>
          <w:rtl/>
        </w:rPr>
        <w:t>) תהייה נפרדת לחלוטין מכל רשת אחרת. לא תהייה שום גישה מרשת לרשת.</w:t>
      </w:r>
    </w:p>
    <w:p w14:paraId="373DFD6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רשת ה </w:t>
      </w:r>
      <w:r w:rsidRPr="00934BBD">
        <w:rPr>
          <w:rFonts w:ascii="David" w:hAnsi="David"/>
        </w:rPr>
        <w:t>IVR</w:t>
      </w:r>
      <w:r w:rsidRPr="00934BBD">
        <w:rPr>
          <w:rFonts w:ascii="David" w:hAnsi="David"/>
          <w:rtl/>
        </w:rPr>
        <w:t xml:space="preserve"> , כחלק מרשת הטלפוניה, תהייה נפרדת לחלוטין מכל רשת אחרת, לא תהייה שום גישה מרשת לרשת וכלל השיחות בשרת ההקלטות תהיינה מוצפנות על השרת.</w:t>
      </w:r>
    </w:p>
    <w:p w14:paraId="6030494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התקשורת המשרתת את רשות האכיפה, תהיה נפרדת משאר הרשתות במתחם החברה הזוכה.</w:t>
      </w:r>
    </w:p>
    <w:p w14:paraId="37787E0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רשת הניהול (</w:t>
      </w:r>
      <w:r w:rsidRPr="00934BBD">
        <w:rPr>
          <w:rFonts w:ascii="David" w:hAnsi="David"/>
        </w:rPr>
        <w:t>OOB</w:t>
      </w:r>
      <w:r w:rsidRPr="00934BBD">
        <w:rPr>
          <w:rFonts w:ascii="David" w:hAnsi="David"/>
          <w:rtl/>
        </w:rPr>
        <w:t>) תהיה נפרדת מרשתות ניהול אחרות במתחם.</w:t>
      </w:r>
    </w:p>
    <w:p w14:paraId="24881D8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נאמן אבטחת המידע של הזוכה, יעביר מראש למנהל אבטחת המידע רשימה של כלל מורשי הגישה לאישור.</w:t>
      </w:r>
    </w:p>
    <w:p w14:paraId="14E179F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רק נאמן המחשוב של הזוכה יהיה רשאי להוסיף בהמשך מורשי גישה לחדר השרתים הייעודי לאחר אישור בכתב של מנהל אבטחת המידע.</w:t>
      </w:r>
    </w:p>
    <w:p w14:paraId="2911D6B9"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החברה הזוכה תעמיד את חוקי ה </w:t>
      </w:r>
      <w:r w:rsidRPr="00934BBD">
        <w:rPr>
          <w:rFonts w:ascii="David" w:hAnsi="David"/>
        </w:rPr>
        <w:t>FW</w:t>
      </w:r>
      <w:r w:rsidRPr="00934BBD">
        <w:rPr>
          <w:rFonts w:ascii="David" w:hAnsi="David"/>
          <w:rtl/>
        </w:rPr>
        <w:t xml:space="preserve"> שלה (כל אלו הנוגעים לרשות האכיפה והגבייה) לבחינת מנהל התשתיות של רשות האכיפה והגבייה לבדיקתם וטיובם. החוקים יטוייבו בהתאם לבקשת מנהל התשתיות ומנהל אבטחת המידע של רשות האכיפה והגבייה.</w:t>
      </w:r>
    </w:p>
    <w:p w14:paraId="2C673BB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כל תווך התקשורת בין שרתי החברה הזוכה למחשבי/רשת הליבה של רשות האכיפה והגבייה יהיה מוצפן:</w:t>
      </w:r>
    </w:p>
    <w:p w14:paraId="0F69CFE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lastRenderedPageBreak/>
        <w:t xml:space="preserve"> ע"ב תשתית </w:t>
      </w:r>
      <w:r w:rsidRPr="00934BBD">
        <w:rPr>
          <w:rFonts w:ascii="David" w:hAnsi="David"/>
        </w:rPr>
        <w:t>Metro</w:t>
      </w:r>
      <w:r w:rsidRPr="00934BBD">
        <w:rPr>
          <w:rFonts w:ascii="David" w:hAnsi="David"/>
          <w:rtl/>
        </w:rPr>
        <w:t xml:space="preserve"> של בזק (</w:t>
      </w:r>
      <w:r w:rsidRPr="00934BBD">
        <w:rPr>
          <w:rFonts w:ascii="David" w:hAnsi="David"/>
        </w:rPr>
        <w:t>Site2Site</w:t>
      </w:r>
      <w:r w:rsidRPr="00934BBD">
        <w:rPr>
          <w:rFonts w:ascii="David" w:hAnsi="David"/>
          <w:rtl/>
        </w:rPr>
        <w:t>),  מפתחות (</w:t>
      </w:r>
      <w:r w:rsidRPr="00934BBD">
        <w:rPr>
          <w:rFonts w:ascii="David" w:hAnsi="David"/>
        </w:rPr>
        <w:t>(IPSec</w:t>
      </w:r>
      <w:r w:rsidRPr="00934BBD">
        <w:rPr>
          <w:rFonts w:ascii="David" w:hAnsi="David"/>
          <w:rtl/>
        </w:rPr>
        <w:t xml:space="preserve"> יוחלפו אחת לחצי שנה.</w:t>
      </w:r>
    </w:p>
    <w:p w14:paraId="6959287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לצורך זמינות השירות, יוחל חיבור מוצפן נוסף (</w:t>
      </w:r>
      <w:r w:rsidRPr="00934BBD">
        <w:rPr>
          <w:rFonts w:ascii="David" w:hAnsi="David"/>
        </w:rPr>
        <w:t>redundant</w:t>
      </w:r>
      <w:r w:rsidRPr="00934BBD">
        <w:rPr>
          <w:rFonts w:ascii="David" w:hAnsi="David"/>
          <w:rtl/>
        </w:rPr>
        <w:t>) לרשות האכיפה והגבייה.</w:t>
      </w:r>
    </w:p>
    <w:p w14:paraId="1C71E70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יוקשחו המתגים והנתבים בהתאם:</w:t>
      </w:r>
    </w:p>
    <w:p w14:paraId="58B98954"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ל- </w:t>
      </w:r>
      <w:r w:rsidRPr="00934BBD">
        <w:rPr>
          <w:rFonts w:ascii="David" w:hAnsi="David"/>
        </w:rPr>
        <w:t>BEST PRACTICE</w:t>
      </w:r>
      <w:r w:rsidRPr="00934BBD">
        <w:rPr>
          <w:rFonts w:ascii="David" w:hAnsi="David"/>
          <w:rtl/>
        </w:rPr>
        <w:t xml:space="preserve"> של הנתב/מתג שיותקן.</w:t>
      </w:r>
    </w:p>
    <w:p w14:paraId="60D650C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לאחר סיום ההתקנה יש לקבל את אישורו של מנהל התשתיות של רשות האכיפה והגבייה להקשחה שבוצע.</w:t>
      </w:r>
    </w:p>
    <w:p w14:paraId="18E5C666" w14:textId="77777777" w:rsidR="00277FF3" w:rsidRPr="00934BBD" w:rsidRDefault="00277FF3" w:rsidP="00C27DCA">
      <w:pPr>
        <w:pStyle w:val="3-"/>
        <w:numPr>
          <w:ilvl w:val="2"/>
          <w:numId w:val="6"/>
        </w:numPr>
        <w:tabs>
          <w:tab w:val="clear" w:pos="1334"/>
        </w:tabs>
        <w:spacing w:before="0" w:after="0"/>
        <w:outlineLvl w:val="9"/>
        <w:rPr>
          <w:rFonts w:ascii="David" w:hAnsi="David"/>
          <w:b/>
          <w:bCs/>
          <w:rtl/>
        </w:rPr>
      </w:pPr>
      <w:r w:rsidRPr="00934BBD">
        <w:rPr>
          <w:rFonts w:ascii="David" w:hAnsi="David"/>
          <w:b/>
          <w:bCs/>
          <w:rtl/>
        </w:rPr>
        <w:t>גיבויים</w:t>
      </w:r>
    </w:p>
    <w:p w14:paraId="41F9044E" w14:textId="77777777" w:rsidR="00FF0030" w:rsidRPr="00934BBD" w:rsidRDefault="00FF0030" w:rsidP="00CE19F6">
      <w:pPr>
        <w:pStyle w:val="af4"/>
        <w:numPr>
          <w:ilvl w:val="2"/>
          <w:numId w:val="127"/>
        </w:numPr>
        <w:spacing w:before="0"/>
        <w:ind w:right="284"/>
        <w:contextualSpacing w:val="0"/>
        <w:rPr>
          <w:rFonts w:ascii="David" w:eastAsia="Times New Roman" w:hAnsi="David" w:cs="David"/>
          <w:vanish/>
          <w:color w:val="auto"/>
          <w:sz w:val="24"/>
          <w:szCs w:val="24"/>
          <w:rtl/>
        </w:rPr>
      </w:pPr>
    </w:p>
    <w:p w14:paraId="09270898"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נדרש לבצע גיבוי לכלל המערכות לצורך התאוששות מהיר ממצב כשל של קריסת מערכות.</w:t>
      </w:r>
    </w:p>
    <w:p w14:paraId="3981640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זמן ההתאוששות מגיבוי יהיה לכל היותר 30 דקות.</w:t>
      </w:r>
    </w:p>
    <w:p w14:paraId="33E7D60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נדרש לקיים גיבויים לרכיבים וממשקים הקיימים בסביבת החברה הזוכה כגון: מרכזיה, </w:t>
      </w:r>
      <w:r w:rsidRPr="00934BBD">
        <w:rPr>
          <w:rFonts w:ascii="David" w:hAnsi="David"/>
        </w:rPr>
        <w:t>IVR</w:t>
      </w:r>
      <w:r w:rsidRPr="00934BBD">
        <w:rPr>
          <w:rFonts w:ascii="David" w:hAnsi="David"/>
          <w:rtl/>
        </w:rPr>
        <w:t>, נפילת קוים, הפסקת חשמל וכו'.</w:t>
      </w:r>
    </w:p>
    <w:p w14:paraId="6009E6A9" w14:textId="77777777" w:rsidR="00277FF3" w:rsidRPr="00934BBD" w:rsidRDefault="00277FF3" w:rsidP="00277FF3">
      <w:pPr>
        <w:spacing w:after="0"/>
        <w:ind w:left="674"/>
        <w:rPr>
          <w:rFonts w:ascii="David" w:hAnsi="David" w:cs="David"/>
          <w:rtl/>
        </w:rPr>
      </w:pPr>
    </w:p>
    <w:p w14:paraId="76E2DCB9"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אבטחת אזור העבודה וחדרי</w:t>
      </w:r>
      <w:r w:rsidR="0021007C" w:rsidRPr="00934BBD">
        <w:rPr>
          <w:rFonts w:ascii="David" w:hAnsi="David"/>
          <w:b/>
          <w:bCs/>
          <w:rtl/>
        </w:rPr>
        <w:t xml:space="preserve"> תקשורת</w:t>
      </w:r>
    </w:p>
    <w:p w14:paraId="783AA4A8"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b/>
          <w:bCs/>
          <w:vanish/>
          <w:color w:val="auto"/>
          <w:sz w:val="24"/>
          <w:szCs w:val="24"/>
          <w:rtl/>
        </w:rPr>
      </w:pPr>
    </w:p>
    <w:p w14:paraId="7CCBC02E"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אזור העבודה</w:t>
      </w:r>
    </w:p>
    <w:p w14:paraId="2F98AE5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עמדות רשות האכיפה והגבייה יהיה באזור נפרד משאר עמדות החברה הזוכה.</w:t>
      </w:r>
    </w:p>
    <w:p w14:paraId="0F65A67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זה יהיה נגיש (פיזית) רק לעובדי החברה הזוכה והכניסה תהיה באמצעות כרטיס עובד. יש לקודד את הכניסה למתחם זה רק לעובדי פרויקט רשות האכיפה והגבייה.</w:t>
      </w:r>
    </w:p>
    <w:p w14:paraId="49AFC8B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האזור יהיה סגור ויאופשר פתיחה רק על ידי כרטיס מקודד</w:t>
      </w:r>
    </w:p>
    <w:p w14:paraId="77B3279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כלל הדלתות למוקד (כולל דלתות מילוט) יהיה מנגנון החזרה של הדלת עד לנעילה.</w:t>
      </w:r>
    </w:p>
    <w:p w14:paraId="2F03686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כלל דלתות המילוט יותקן בקרה של זמזם בעת פתיחה ועל דלת הכניסה יותקן זמזם עם השהיה של 20-30 שניות.</w:t>
      </w:r>
    </w:p>
    <w:p w14:paraId="30CA3F5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מצלמות אבטחה (טמ"ס) יצלמו את הכניסה למתחם ואת המתחם בכל עת. נתונים אלו יישמרו לפחות למשך חודש לפני מחיקתם.</w:t>
      </w:r>
    </w:p>
    <w:p w14:paraId="59EDD935"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 xml:space="preserve">אבטחת חדרי </w:t>
      </w:r>
      <w:r w:rsidR="00B10314" w:rsidRPr="00934BBD">
        <w:rPr>
          <w:rFonts w:ascii="David" w:hAnsi="David"/>
          <w:b/>
          <w:bCs/>
          <w:rtl/>
        </w:rPr>
        <w:t>תקשורת</w:t>
      </w:r>
    </w:p>
    <w:p w14:paraId="14B29AD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w:t>
      </w:r>
      <w:r w:rsidRPr="00934BBD">
        <w:rPr>
          <w:rFonts w:ascii="David" w:hAnsi="David"/>
        </w:rPr>
        <w:t xml:space="preserve"> </w:t>
      </w:r>
      <w:r w:rsidRPr="00934BBD">
        <w:rPr>
          <w:rFonts w:ascii="David" w:hAnsi="David"/>
          <w:rtl/>
        </w:rPr>
        <w:t>שרתי</w:t>
      </w:r>
      <w:r w:rsidRPr="00934BBD">
        <w:rPr>
          <w:rFonts w:ascii="David" w:hAnsi="David"/>
        </w:rPr>
        <w:t xml:space="preserve"> </w:t>
      </w:r>
      <w:r w:rsidRPr="00934BBD">
        <w:rPr>
          <w:rFonts w:ascii="David" w:hAnsi="David"/>
          <w:rtl/>
        </w:rPr>
        <w:t>החברה</w:t>
      </w:r>
      <w:r w:rsidRPr="00934BBD">
        <w:rPr>
          <w:rFonts w:ascii="David" w:hAnsi="David"/>
        </w:rPr>
        <w:t xml:space="preserve"> </w:t>
      </w:r>
      <w:r w:rsidRPr="00934BBD">
        <w:rPr>
          <w:rFonts w:ascii="David" w:hAnsi="David"/>
          <w:rtl/>
        </w:rPr>
        <w:t>הזוכה</w:t>
      </w:r>
      <w:r w:rsidRPr="00934BBD">
        <w:rPr>
          <w:rFonts w:ascii="David" w:hAnsi="David"/>
        </w:rPr>
        <w:t xml:space="preserve"> </w:t>
      </w:r>
      <w:r w:rsidRPr="00934BBD">
        <w:rPr>
          <w:rFonts w:ascii="David" w:hAnsi="David"/>
          <w:rtl/>
        </w:rPr>
        <w:t>יוגדר</w:t>
      </w:r>
      <w:r w:rsidRPr="00934BBD">
        <w:rPr>
          <w:rFonts w:ascii="David" w:hAnsi="David"/>
        </w:rPr>
        <w:t xml:space="preserve"> </w:t>
      </w:r>
      <w:r w:rsidRPr="00934BBD">
        <w:rPr>
          <w:rFonts w:ascii="David" w:hAnsi="David"/>
          <w:rtl/>
        </w:rPr>
        <w:t>כאזור</w:t>
      </w:r>
      <w:r w:rsidRPr="00934BBD">
        <w:rPr>
          <w:rFonts w:ascii="David" w:hAnsi="David"/>
        </w:rPr>
        <w:t xml:space="preserve"> </w:t>
      </w:r>
      <w:r w:rsidRPr="00934BBD">
        <w:rPr>
          <w:rFonts w:ascii="David" w:hAnsi="David"/>
          <w:rtl/>
        </w:rPr>
        <w:t>רגיש</w:t>
      </w:r>
      <w:r w:rsidRPr="00934BBD">
        <w:rPr>
          <w:rFonts w:ascii="David" w:hAnsi="David"/>
        </w:rPr>
        <w:t xml:space="preserve"> </w:t>
      </w:r>
      <w:r w:rsidRPr="00934BBD">
        <w:rPr>
          <w:rFonts w:ascii="David" w:hAnsi="David"/>
          <w:rtl/>
        </w:rPr>
        <w:t>במיוחד</w:t>
      </w:r>
      <w:r w:rsidRPr="00934BBD">
        <w:rPr>
          <w:rFonts w:ascii="David" w:hAnsi="David"/>
        </w:rPr>
        <w:t>.</w:t>
      </w:r>
    </w:p>
    <w:p w14:paraId="22EB537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תוקם</w:t>
      </w:r>
      <w:r w:rsidRPr="00934BBD">
        <w:rPr>
          <w:rFonts w:ascii="David" w:hAnsi="David"/>
        </w:rPr>
        <w:t xml:space="preserve"> </w:t>
      </w:r>
      <w:r w:rsidRPr="00934BBD">
        <w:rPr>
          <w:rFonts w:ascii="David" w:hAnsi="David"/>
          <w:rtl/>
        </w:rPr>
        <w:t>מערכת</w:t>
      </w:r>
      <w:r w:rsidRPr="00934BBD">
        <w:rPr>
          <w:rFonts w:ascii="David" w:hAnsi="David"/>
        </w:rPr>
        <w:t xml:space="preserve"> </w:t>
      </w:r>
      <w:r w:rsidRPr="00934BBD">
        <w:rPr>
          <w:rFonts w:ascii="David" w:hAnsi="David"/>
          <w:rtl/>
        </w:rPr>
        <w:t>לשליטה</w:t>
      </w:r>
      <w:r w:rsidRPr="00934BBD">
        <w:rPr>
          <w:rFonts w:ascii="David" w:hAnsi="David"/>
        </w:rPr>
        <w:t xml:space="preserve"> </w:t>
      </w:r>
      <w:r w:rsidRPr="00934BBD">
        <w:rPr>
          <w:rFonts w:ascii="David" w:hAnsi="David"/>
          <w:rtl/>
        </w:rPr>
        <w:t>ובקרה</w:t>
      </w:r>
      <w:r w:rsidRPr="00934BBD">
        <w:rPr>
          <w:rFonts w:ascii="David" w:hAnsi="David"/>
        </w:rPr>
        <w:t xml:space="preserve"> </w:t>
      </w:r>
      <w:r w:rsidRPr="00934BBD">
        <w:rPr>
          <w:rFonts w:ascii="David" w:hAnsi="David"/>
          <w:rtl/>
        </w:rPr>
        <w:t>לקידוד</w:t>
      </w:r>
      <w:r w:rsidRPr="00934BBD">
        <w:rPr>
          <w:rFonts w:ascii="David" w:hAnsi="David"/>
        </w:rPr>
        <w:t xml:space="preserve"> </w:t>
      </w:r>
      <w:r w:rsidRPr="00934BBD">
        <w:rPr>
          <w:rFonts w:ascii="David" w:hAnsi="David"/>
          <w:rtl/>
        </w:rPr>
        <w:t>הכניסה</w:t>
      </w:r>
      <w:r w:rsidRPr="00934BBD">
        <w:rPr>
          <w:rFonts w:ascii="David" w:hAnsi="David"/>
        </w:rPr>
        <w:t xml:space="preserve"> </w:t>
      </w:r>
      <w:r w:rsidRPr="00934BBD">
        <w:rPr>
          <w:rFonts w:ascii="David" w:hAnsi="David"/>
          <w:rtl/>
        </w:rPr>
        <w:t>לארונות תקשורת בחדרי</w:t>
      </w:r>
      <w:r w:rsidRPr="00934BBD">
        <w:rPr>
          <w:rFonts w:ascii="David" w:hAnsi="David"/>
        </w:rPr>
        <w:t xml:space="preserve"> </w:t>
      </w:r>
      <w:r w:rsidRPr="00934BBD">
        <w:rPr>
          <w:rFonts w:ascii="David" w:hAnsi="David"/>
          <w:rtl/>
        </w:rPr>
        <w:t>החברה הזוכה,</w:t>
      </w:r>
      <w:r w:rsidRPr="00934BBD">
        <w:rPr>
          <w:rFonts w:ascii="David" w:hAnsi="David"/>
        </w:rPr>
        <w:t xml:space="preserve"> </w:t>
      </w:r>
      <w:r w:rsidRPr="00934BBD">
        <w:rPr>
          <w:rFonts w:ascii="David" w:hAnsi="David"/>
          <w:rtl/>
        </w:rPr>
        <w:t>וחדר</w:t>
      </w:r>
      <w:r w:rsidRPr="00934BBD">
        <w:rPr>
          <w:rFonts w:ascii="David" w:hAnsi="David"/>
        </w:rPr>
        <w:t xml:space="preserve"> </w:t>
      </w:r>
      <w:r w:rsidRPr="00934BBD">
        <w:rPr>
          <w:rFonts w:ascii="David" w:hAnsi="David"/>
          <w:rtl/>
        </w:rPr>
        <w:t>כספות</w:t>
      </w:r>
      <w:r w:rsidRPr="00934BBD">
        <w:rPr>
          <w:rFonts w:ascii="David" w:hAnsi="David"/>
        </w:rPr>
        <w:t xml:space="preserve"> </w:t>
      </w:r>
      <w:r w:rsidRPr="00934BBD">
        <w:rPr>
          <w:rFonts w:ascii="David" w:hAnsi="David"/>
          <w:rtl/>
        </w:rPr>
        <w:t>הגבויים</w:t>
      </w:r>
      <w:r w:rsidRPr="00934BBD">
        <w:rPr>
          <w:rFonts w:ascii="David" w:hAnsi="David"/>
        </w:rPr>
        <w:t>.</w:t>
      </w:r>
    </w:p>
    <w:p w14:paraId="38ED035F"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אזור זה יהיה נפרד, מוגדר, נעול ומנותק מכל אזור אחר ע"י:</w:t>
      </w:r>
    </w:p>
    <w:p w14:paraId="77A72DDF"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חדר נפרד נעול.</w:t>
      </w:r>
    </w:p>
    <w:p w14:paraId="6397C676"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 xml:space="preserve">פתיחה </w:t>
      </w:r>
      <w:r w:rsidR="0021007C" w:rsidRPr="00934BBD">
        <w:rPr>
          <w:rFonts w:ascii="David" w:hAnsi="David"/>
          <w:rtl/>
        </w:rPr>
        <w:t>החדרים</w:t>
      </w:r>
      <w:r w:rsidRPr="00934BBD">
        <w:rPr>
          <w:rFonts w:ascii="David" w:hAnsi="David"/>
          <w:rtl/>
        </w:rPr>
        <w:t xml:space="preserve"> תהיה רק עם קורא כרטיסים אישי בעל קוד שונה מסביבות ממודרות אחרות.</w:t>
      </w:r>
    </w:p>
    <w:p w14:paraId="50A57FD9"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מספר מורשי הגישה לסביבה יאושרו על ידי מנהל אבטחת המידע</w:t>
      </w:r>
    </w:p>
    <w:p w14:paraId="78267FA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lastRenderedPageBreak/>
        <w:t>ארונות התקש</w:t>
      </w:r>
      <w:r w:rsidR="00B10314" w:rsidRPr="00934BBD">
        <w:rPr>
          <w:rFonts w:ascii="David" w:hAnsi="David"/>
          <w:rtl/>
        </w:rPr>
        <w:t>ו</w:t>
      </w:r>
      <w:r w:rsidRPr="00934BBD">
        <w:rPr>
          <w:rFonts w:ascii="David" w:hAnsi="David"/>
          <w:rtl/>
        </w:rPr>
        <w:t>רת יהיו נעולים.</w:t>
      </w:r>
    </w:p>
    <w:p w14:paraId="77FBD8A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גלאי אש/חום/עשן, כיבוי אש (</w:t>
      </w:r>
      <w:r w:rsidRPr="00934BBD">
        <w:rPr>
          <w:rFonts w:ascii="David" w:hAnsi="David"/>
        </w:rPr>
        <w:t>FM200</w:t>
      </w:r>
      <w:r w:rsidRPr="00934BBD">
        <w:rPr>
          <w:rFonts w:ascii="David" w:hAnsi="David"/>
          <w:rtl/>
        </w:rPr>
        <w:t>), גלאי הצפה, מד לחות</w:t>
      </w:r>
    </w:p>
    <w:p w14:paraId="13B32DF3"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וטמפרטורה יותקנו בחדר ויחוברו למערכות הבקרה של הזוכה.</w:t>
      </w:r>
    </w:p>
    <w:p w14:paraId="5BF68E6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דלתות חדרי </w:t>
      </w:r>
      <w:r w:rsidR="0021007C" w:rsidRPr="00934BBD">
        <w:rPr>
          <w:rFonts w:ascii="David" w:hAnsi="David"/>
          <w:rtl/>
        </w:rPr>
        <w:t xml:space="preserve">התקשורת </w:t>
      </w:r>
      <w:r w:rsidRPr="00934BBD">
        <w:rPr>
          <w:rFonts w:ascii="David" w:hAnsi="David"/>
          <w:rtl/>
        </w:rPr>
        <w:t>יהיו עם ידית עיוורת וקפיץ מחזיר.</w:t>
      </w:r>
    </w:p>
    <w:p w14:paraId="1CC2F2E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חדר </w:t>
      </w:r>
      <w:r w:rsidR="0021007C" w:rsidRPr="00934BBD">
        <w:rPr>
          <w:rFonts w:ascii="David" w:hAnsi="David"/>
          <w:rtl/>
        </w:rPr>
        <w:t xml:space="preserve">זה </w:t>
      </w:r>
      <w:r w:rsidRPr="00934BBD">
        <w:rPr>
          <w:rFonts w:ascii="David" w:hAnsi="David"/>
          <w:rtl/>
        </w:rPr>
        <w:t xml:space="preserve">ישמש אך ורק </w:t>
      </w:r>
      <w:r w:rsidR="0021007C" w:rsidRPr="00934BBD">
        <w:rPr>
          <w:rFonts w:ascii="David" w:hAnsi="David"/>
          <w:rtl/>
        </w:rPr>
        <w:t>ל</w:t>
      </w:r>
      <w:r w:rsidRPr="00934BBD">
        <w:rPr>
          <w:rFonts w:ascii="David" w:hAnsi="David"/>
          <w:rtl/>
        </w:rPr>
        <w:t>ציוד תקשורת של רשות האכיפה והגבייה, ואין לאחסן בו דברים נוספים מעבר לכך.</w:t>
      </w:r>
    </w:p>
    <w:p w14:paraId="7DEDFCDB"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מערכת </w:t>
      </w:r>
      <w:r w:rsidRPr="00934BBD">
        <w:rPr>
          <w:rFonts w:ascii="David" w:hAnsi="David"/>
        </w:rPr>
        <w:t>UPS</w:t>
      </w:r>
      <w:r w:rsidRPr="00934BBD">
        <w:rPr>
          <w:rFonts w:ascii="David" w:hAnsi="David"/>
          <w:rtl/>
        </w:rPr>
        <w:t xml:space="preserve"> תהייה מותקנת ופעילה (תיבדק אחת לחצי שנה) אשר תוכל להחזיק עד כניסת גנרטור החרום לפעולה. </w:t>
      </w:r>
    </w:p>
    <w:p w14:paraId="2E0A557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כבילה שתצא מהארונות תהיה מוגנת בתעלות.</w:t>
      </w:r>
    </w:p>
    <w:p w14:paraId="5D7CC1D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הארונות יהיו מסודרים (לא תהיה כבילה שיוצאת החוצה, כבילה על הרצפה, מחשבי ספק או מוצרי צד שלישי לחיבור לסביבה שלא קיבל אישור מראש) וממוזגים (טמפרטורת החדר תהיה מבוקרת תהה בין 20-25 מעלות ולא תעלה מעל ל25 מעלות)</w:t>
      </w:r>
    </w:p>
    <w:p w14:paraId="1626381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ארון</w:t>
      </w:r>
      <w:r w:rsidRPr="00934BBD">
        <w:rPr>
          <w:rFonts w:ascii="David" w:hAnsi="David"/>
        </w:rPr>
        <w:t xml:space="preserve"> </w:t>
      </w:r>
      <w:r w:rsidRPr="00934BBD">
        <w:rPr>
          <w:rFonts w:ascii="David" w:hAnsi="David"/>
          <w:rtl/>
        </w:rPr>
        <w:t>תקשורת</w:t>
      </w:r>
      <w:r w:rsidRPr="00934BBD">
        <w:rPr>
          <w:rFonts w:ascii="David" w:hAnsi="David"/>
        </w:rPr>
        <w:t xml:space="preserve"> </w:t>
      </w:r>
      <w:r w:rsidRPr="00934BBD">
        <w:rPr>
          <w:rFonts w:ascii="David" w:hAnsi="David"/>
          <w:rtl/>
        </w:rPr>
        <w:t>אשר</w:t>
      </w:r>
      <w:r w:rsidRPr="00934BBD">
        <w:rPr>
          <w:rFonts w:ascii="David" w:hAnsi="David"/>
        </w:rPr>
        <w:t xml:space="preserve"> </w:t>
      </w:r>
      <w:r w:rsidRPr="00934BBD">
        <w:rPr>
          <w:rFonts w:ascii="David" w:hAnsi="David"/>
          <w:rtl/>
        </w:rPr>
        <w:t>לא</w:t>
      </w:r>
      <w:r w:rsidRPr="00934BBD">
        <w:rPr>
          <w:rFonts w:ascii="David" w:hAnsi="David"/>
        </w:rPr>
        <w:t xml:space="preserve"> </w:t>
      </w:r>
      <w:r w:rsidRPr="00934BBD">
        <w:rPr>
          <w:rFonts w:ascii="David" w:hAnsi="David"/>
          <w:rtl/>
        </w:rPr>
        <w:t>ניתן</w:t>
      </w:r>
      <w:r w:rsidRPr="00934BBD">
        <w:rPr>
          <w:rFonts w:ascii="David" w:hAnsi="David"/>
        </w:rPr>
        <w:t xml:space="preserve"> </w:t>
      </w:r>
      <w:r w:rsidRPr="00934BBD">
        <w:rPr>
          <w:rFonts w:ascii="David" w:hAnsi="David"/>
          <w:rtl/>
        </w:rPr>
        <w:t>לנעילה</w:t>
      </w:r>
      <w:r w:rsidRPr="00934BBD">
        <w:rPr>
          <w:rFonts w:ascii="David" w:hAnsi="David"/>
        </w:rPr>
        <w:t xml:space="preserve"> </w:t>
      </w:r>
      <w:r w:rsidRPr="00934BBD">
        <w:rPr>
          <w:rFonts w:ascii="David" w:hAnsi="David"/>
          <w:rtl/>
        </w:rPr>
        <w:t>יתוקן</w:t>
      </w:r>
      <w:r w:rsidRPr="00934BBD">
        <w:rPr>
          <w:rFonts w:ascii="David" w:hAnsi="David"/>
        </w:rPr>
        <w:t xml:space="preserve"> </w:t>
      </w:r>
      <w:r w:rsidRPr="00934BBD">
        <w:rPr>
          <w:rFonts w:ascii="David" w:hAnsi="David"/>
          <w:rtl/>
        </w:rPr>
        <w:t>או</w:t>
      </w:r>
      <w:r w:rsidRPr="00934BBD">
        <w:rPr>
          <w:rFonts w:ascii="David" w:hAnsi="David"/>
        </w:rPr>
        <w:t xml:space="preserve"> </w:t>
      </w:r>
      <w:r w:rsidRPr="00934BBD">
        <w:rPr>
          <w:rFonts w:ascii="David" w:hAnsi="David"/>
          <w:rtl/>
        </w:rPr>
        <w:t>יוחלף</w:t>
      </w:r>
      <w:r w:rsidRPr="00934BBD">
        <w:rPr>
          <w:rFonts w:ascii="David" w:hAnsi="David"/>
        </w:rPr>
        <w:t xml:space="preserve"> </w:t>
      </w:r>
      <w:r w:rsidRPr="00934BBD">
        <w:rPr>
          <w:rFonts w:ascii="David" w:hAnsi="David"/>
          <w:rtl/>
        </w:rPr>
        <w:t>במועד</w:t>
      </w:r>
      <w:r w:rsidRPr="00934BBD">
        <w:rPr>
          <w:rFonts w:ascii="David" w:hAnsi="David"/>
        </w:rPr>
        <w:t xml:space="preserve"> </w:t>
      </w:r>
      <w:r w:rsidRPr="00934BBD">
        <w:rPr>
          <w:rFonts w:ascii="David" w:hAnsi="David"/>
          <w:rtl/>
        </w:rPr>
        <w:t>הקצר</w:t>
      </w:r>
      <w:r w:rsidRPr="00934BBD">
        <w:rPr>
          <w:rFonts w:ascii="David" w:hAnsi="David"/>
        </w:rPr>
        <w:t xml:space="preserve"> </w:t>
      </w:r>
      <w:r w:rsidRPr="00934BBD">
        <w:rPr>
          <w:rFonts w:ascii="David" w:hAnsi="David"/>
          <w:rtl/>
        </w:rPr>
        <w:t>ביותר</w:t>
      </w:r>
      <w:r w:rsidRPr="00934BBD">
        <w:rPr>
          <w:rFonts w:ascii="David" w:hAnsi="David"/>
        </w:rPr>
        <w:t>.</w:t>
      </w:r>
    </w:p>
    <w:p w14:paraId="5343A1E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דיווח</w:t>
      </w:r>
      <w:r w:rsidRPr="00934BBD">
        <w:rPr>
          <w:rFonts w:ascii="David" w:hAnsi="David"/>
        </w:rPr>
        <w:t xml:space="preserve"> </w:t>
      </w:r>
      <w:r w:rsidRPr="00934BBD">
        <w:rPr>
          <w:rFonts w:ascii="David" w:hAnsi="David"/>
          <w:rtl/>
        </w:rPr>
        <w:t>על</w:t>
      </w:r>
      <w:r w:rsidRPr="00934BBD">
        <w:rPr>
          <w:rFonts w:ascii="David" w:hAnsi="David"/>
        </w:rPr>
        <w:t xml:space="preserve"> </w:t>
      </w:r>
      <w:r w:rsidRPr="00934BBD">
        <w:rPr>
          <w:rFonts w:ascii="David" w:hAnsi="David"/>
          <w:rtl/>
        </w:rPr>
        <w:t>ארון/דלת של חדר</w:t>
      </w:r>
      <w:r w:rsidRPr="00934BBD">
        <w:rPr>
          <w:rFonts w:ascii="David" w:hAnsi="David"/>
        </w:rPr>
        <w:t xml:space="preserve"> </w:t>
      </w:r>
      <w:r w:rsidRPr="00934BBD">
        <w:rPr>
          <w:rFonts w:ascii="David" w:hAnsi="David"/>
          <w:rtl/>
        </w:rPr>
        <w:t>תקשורת/שרתים</w:t>
      </w:r>
      <w:r w:rsidRPr="00934BBD">
        <w:rPr>
          <w:rFonts w:ascii="David" w:hAnsi="David"/>
        </w:rPr>
        <w:t xml:space="preserve"> </w:t>
      </w:r>
      <w:r w:rsidRPr="00934BBD">
        <w:rPr>
          <w:rFonts w:ascii="David" w:hAnsi="David"/>
          <w:rtl/>
        </w:rPr>
        <w:t>לא</w:t>
      </w:r>
      <w:r w:rsidRPr="00934BBD">
        <w:rPr>
          <w:rFonts w:ascii="David" w:hAnsi="David"/>
        </w:rPr>
        <w:t xml:space="preserve"> </w:t>
      </w:r>
      <w:r w:rsidRPr="00934BBD">
        <w:rPr>
          <w:rFonts w:ascii="David" w:hAnsi="David"/>
          <w:rtl/>
        </w:rPr>
        <w:t>תקין</w:t>
      </w:r>
      <w:r w:rsidRPr="00934BBD">
        <w:rPr>
          <w:rFonts w:ascii="David" w:hAnsi="David"/>
        </w:rPr>
        <w:t xml:space="preserve"> </w:t>
      </w:r>
      <w:r w:rsidRPr="00934BBD">
        <w:rPr>
          <w:rFonts w:ascii="David" w:hAnsi="David"/>
          <w:rtl/>
        </w:rPr>
        <w:t>יש</w:t>
      </w:r>
      <w:r w:rsidRPr="00934BBD">
        <w:rPr>
          <w:rFonts w:ascii="David" w:hAnsi="David"/>
        </w:rPr>
        <w:t xml:space="preserve"> </w:t>
      </w:r>
      <w:r w:rsidRPr="00934BBD">
        <w:rPr>
          <w:rFonts w:ascii="David" w:hAnsi="David"/>
          <w:rtl/>
        </w:rPr>
        <w:t>ליידע</w:t>
      </w:r>
      <w:r w:rsidRPr="00934BBD">
        <w:rPr>
          <w:rFonts w:ascii="David" w:hAnsi="David"/>
        </w:rPr>
        <w:t xml:space="preserve"> </w:t>
      </w:r>
      <w:r w:rsidRPr="00934BBD">
        <w:rPr>
          <w:rFonts w:ascii="David" w:hAnsi="David"/>
          <w:rtl/>
        </w:rPr>
        <w:t>את מנהלת המוקד.</w:t>
      </w:r>
    </w:p>
    <w:p w14:paraId="64A6EDF0"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מצלמת אבטחה תהייה מותקנת בחדר ותופעל כל הזמן, או ע"י חיישן המזהה תנועה.</w:t>
      </w:r>
    </w:p>
    <w:p w14:paraId="7302F3EA"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לוג כניסה ויציאה מחדר </w:t>
      </w:r>
      <w:r w:rsidR="0021007C" w:rsidRPr="00934BBD">
        <w:rPr>
          <w:rFonts w:ascii="David" w:hAnsi="David"/>
          <w:rtl/>
        </w:rPr>
        <w:t xml:space="preserve">זה </w:t>
      </w:r>
      <w:r w:rsidRPr="00934BBD">
        <w:rPr>
          <w:rFonts w:ascii="David" w:hAnsi="David"/>
          <w:rtl/>
        </w:rPr>
        <w:t>יישמר למשך שנה.</w:t>
      </w:r>
    </w:p>
    <w:p w14:paraId="53544F2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רק בעלי גישה מיוחדת יורשו להיכנס לחדר שרתים/חדר תקשורת.</w:t>
      </w:r>
    </w:p>
    <w:p w14:paraId="646D111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הכנסת</w:t>
      </w:r>
      <w:r w:rsidRPr="00934BBD">
        <w:rPr>
          <w:rFonts w:ascii="David" w:hAnsi="David"/>
        </w:rPr>
        <w:t xml:space="preserve"> </w:t>
      </w:r>
      <w:r w:rsidRPr="00934BBD">
        <w:rPr>
          <w:rFonts w:ascii="David" w:hAnsi="David"/>
          <w:rtl/>
        </w:rPr>
        <w:t>בעל מקצוע חיצוני</w:t>
      </w:r>
      <w:r w:rsidRPr="00934BBD">
        <w:rPr>
          <w:rFonts w:ascii="David" w:hAnsi="David"/>
        </w:rPr>
        <w:t xml:space="preserve"> </w:t>
      </w:r>
      <w:r w:rsidRPr="00934BBD">
        <w:rPr>
          <w:rFonts w:ascii="David" w:hAnsi="David"/>
          <w:rtl/>
        </w:rPr>
        <w:t>הנדרש</w:t>
      </w:r>
      <w:r w:rsidRPr="00934BBD">
        <w:rPr>
          <w:rFonts w:ascii="David" w:hAnsi="David"/>
        </w:rPr>
        <w:t xml:space="preserve"> </w:t>
      </w:r>
      <w:r w:rsidRPr="00934BBD">
        <w:rPr>
          <w:rFonts w:ascii="David" w:hAnsi="David"/>
          <w:rtl/>
        </w:rPr>
        <w:t>לעבוד</w:t>
      </w:r>
      <w:r w:rsidRPr="00934BBD">
        <w:rPr>
          <w:rFonts w:ascii="David" w:hAnsi="David"/>
        </w:rPr>
        <w:t xml:space="preserve"> </w:t>
      </w:r>
      <w:r w:rsidRPr="00934BBD">
        <w:rPr>
          <w:rFonts w:ascii="David" w:hAnsi="David"/>
          <w:rtl/>
        </w:rPr>
        <w:t xml:space="preserve">בשטח המוקד/ארונות תקשורת/חדר שרתים, </w:t>
      </w:r>
      <w:r w:rsidRPr="00934BBD">
        <w:rPr>
          <w:rFonts w:ascii="David" w:hAnsi="David"/>
        </w:rPr>
        <w:t xml:space="preserve"> </w:t>
      </w:r>
      <w:r w:rsidRPr="00934BBD">
        <w:rPr>
          <w:rFonts w:ascii="David" w:hAnsi="David"/>
          <w:rtl/>
        </w:rPr>
        <w:t>יסווג</w:t>
      </w:r>
      <w:r w:rsidRPr="00934BBD">
        <w:rPr>
          <w:rFonts w:ascii="David" w:hAnsi="David"/>
        </w:rPr>
        <w:t xml:space="preserve"> </w:t>
      </w:r>
      <w:r w:rsidRPr="00934BBD">
        <w:rPr>
          <w:rFonts w:ascii="David" w:hAnsi="David"/>
          <w:rtl/>
        </w:rPr>
        <w:t>וידרוש</w:t>
      </w:r>
      <w:r w:rsidRPr="00934BBD">
        <w:rPr>
          <w:rFonts w:ascii="David" w:hAnsi="David"/>
        </w:rPr>
        <w:t xml:space="preserve"> </w:t>
      </w:r>
      <w:r w:rsidRPr="00934BBD">
        <w:rPr>
          <w:rFonts w:ascii="David" w:hAnsi="David"/>
          <w:rtl/>
        </w:rPr>
        <w:t>אישור</w:t>
      </w:r>
      <w:r w:rsidRPr="00934BBD">
        <w:rPr>
          <w:rFonts w:ascii="David" w:hAnsi="David"/>
        </w:rPr>
        <w:t xml:space="preserve"> </w:t>
      </w:r>
      <w:r w:rsidRPr="00934BBD">
        <w:rPr>
          <w:rFonts w:ascii="David" w:hAnsi="David"/>
          <w:rtl/>
        </w:rPr>
        <w:t>של</w:t>
      </w:r>
      <w:r w:rsidRPr="00934BBD">
        <w:rPr>
          <w:rFonts w:ascii="David" w:hAnsi="David"/>
        </w:rPr>
        <w:t xml:space="preserve"> </w:t>
      </w:r>
      <w:r w:rsidRPr="00934BBD">
        <w:rPr>
          <w:rFonts w:ascii="David" w:hAnsi="David"/>
          <w:rtl/>
        </w:rPr>
        <w:t>מנהלת המוקד וילווה ע"י הנציג המלווה מהחברה הזוכה בכל עת שהותו במתחם.</w:t>
      </w:r>
    </w:p>
    <w:p w14:paraId="4735603E"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כל ביקור של טכנאי חיצוני יבוצע תיעוד ע"י מנהלת המוקד אשר יכלול פירוט לגבי</w:t>
      </w:r>
      <w:r w:rsidRPr="00934BBD">
        <w:rPr>
          <w:rFonts w:ascii="David" w:hAnsi="David"/>
        </w:rPr>
        <w:t xml:space="preserve"> </w:t>
      </w:r>
      <w:r w:rsidRPr="00934BBD">
        <w:rPr>
          <w:rFonts w:ascii="David" w:hAnsi="David"/>
          <w:rtl/>
        </w:rPr>
        <w:t>העבודה</w:t>
      </w:r>
      <w:r w:rsidRPr="00934BBD">
        <w:rPr>
          <w:rFonts w:ascii="David" w:hAnsi="David"/>
        </w:rPr>
        <w:t xml:space="preserve"> </w:t>
      </w:r>
      <w:r w:rsidRPr="00934BBD">
        <w:rPr>
          <w:rFonts w:ascii="David" w:hAnsi="David"/>
          <w:rtl/>
        </w:rPr>
        <w:t>שבוצעה</w:t>
      </w:r>
      <w:r w:rsidRPr="00934BBD">
        <w:rPr>
          <w:rFonts w:ascii="David" w:hAnsi="David"/>
        </w:rPr>
        <w:t>.</w:t>
      </w:r>
      <w:r w:rsidRPr="00934BBD">
        <w:rPr>
          <w:rFonts w:ascii="David" w:hAnsi="David"/>
          <w:rtl/>
        </w:rPr>
        <w:t xml:space="preserve"> התיעוד יישמר אצל נאמן אבטחת המידע של החברה הזוכה בתיקייה ייעודית למשך כל זמן ההתקשרות עם החברה הזוכה. </w:t>
      </w:r>
    </w:p>
    <w:p w14:paraId="65BA0FE6"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דף התיעוד בקלסר להכיל את השדות הבאים:</w:t>
      </w:r>
    </w:p>
    <w:p w14:paraId="2E00E18B"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שם בעל המקצוע החיצוני</w:t>
      </w:r>
    </w:p>
    <w:p w14:paraId="72D9560D"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תפקיד</w:t>
      </w:r>
    </w:p>
    <w:p w14:paraId="16C738A5"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חברה</w:t>
      </w:r>
    </w:p>
    <w:p w14:paraId="73D4D899"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שם המלווה מטעם החברה הזוכה</w:t>
      </w:r>
    </w:p>
    <w:p w14:paraId="47864A6F"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תיאור התקלה</w:t>
      </w:r>
    </w:p>
    <w:p w14:paraId="05E2710D"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תיאור הפתרון</w:t>
      </w:r>
    </w:p>
    <w:p w14:paraId="5B17A257"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שעת כניסה</w:t>
      </w:r>
    </w:p>
    <w:p w14:paraId="34BBBA4C" w14:textId="77777777" w:rsidR="00277FF3" w:rsidRPr="00934BBD" w:rsidRDefault="00277FF3" w:rsidP="00CE19F6">
      <w:pPr>
        <w:pStyle w:val="3-"/>
        <w:numPr>
          <w:ilvl w:val="3"/>
          <w:numId w:val="131"/>
        </w:numPr>
        <w:tabs>
          <w:tab w:val="clear" w:pos="1334"/>
        </w:tabs>
        <w:spacing w:before="0" w:after="0"/>
        <w:ind w:right="284" w:firstLine="352"/>
        <w:jc w:val="left"/>
        <w:outlineLvl w:val="9"/>
        <w:rPr>
          <w:rFonts w:ascii="David" w:hAnsi="David"/>
          <w:rtl/>
        </w:rPr>
      </w:pPr>
      <w:r w:rsidRPr="00934BBD">
        <w:rPr>
          <w:rFonts w:ascii="David" w:hAnsi="David"/>
          <w:rtl/>
        </w:rPr>
        <w:t>שעת יציאה.</w:t>
      </w:r>
    </w:p>
    <w:p w14:paraId="253E3F91" w14:textId="77777777" w:rsidR="006D0662" w:rsidRDefault="006D0662">
      <w:pPr>
        <w:bidi w:val="0"/>
        <w:spacing w:after="160" w:line="259" w:lineRule="auto"/>
        <w:rPr>
          <w:rFonts w:ascii="David" w:hAnsi="David" w:cs="David"/>
          <w:b/>
          <w:bCs/>
          <w:noProof/>
          <w:sz w:val="24"/>
          <w:szCs w:val="24"/>
          <w:rtl/>
          <w:lang w:eastAsia="he-IL"/>
        </w:rPr>
      </w:pPr>
      <w:r>
        <w:rPr>
          <w:rFonts w:ascii="David" w:hAnsi="David"/>
          <w:b/>
          <w:bCs/>
          <w:rtl/>
        </w:rPr>
        <w:br w:type="page"/>
      </w:r>
    </w:p>
    <w:p w14:paraId="20E6D585" w14:textId="1B1F925A" w:rsidR="00277FF3" w:rsidRPr="00934BBD" w:rsidRDefault="00277FF3"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lastRenderedPageBreak/>
        <w:t>שליטה ובקרה:</w:t>
      </w:r>
    </w:p>
    <w:p w14:paraId="529A15F9"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b/>
          <w:bCs/>
          <w:vanish/>
          <w:color w:val="auto"/>
          <w:sz w:val="24"/>
          <w:szCs w:val="24"/>
          <w:rtl/>
        </w:rPr>
      </w:pPr>
    </w:p>
    <w:p w14:paraId="7C49D64F"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 xml:space="preserve">ניקוי הרשאות </w:t>
      </w:r>
    </w:p>
    <w:p w14:paraId="37AF8145"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אחת ל6 חודשים, מנהלן הרשאות יעביר למנהלת המוקד רשימה של כלל עובדי המוקד בעלי הרשאות למערכות הרשות </w:t>
      </w:r>
    </w:p>
    <w:p w14:paraId="62FF158C"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מנהלת המוקד תעביר למנהלן הרשאות את שמות העובדים מתוך הרשימה אשר יש להסיר להם הרשאות</w:t>
      </w:r>
    </w:p>
    <w:p w14:paraId="6EEA81C2"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מנהלת המוקד תציין מי מרשימת העובדים סיים העסקתו במוקד המידע</w:t>
      </w:r>
    </w:p>
    <w:p w14:paraId="3580F0E1" w14:textId="0070F5FC" w:rsidR="00277FF3" w:rsidRPr="00934BBD" w:rsidRDefault="00277FF3" w:rsidP="00CE19F6">
      <w:pPr>
        <w:pStyle w:val="3-"/>
        <w:numPr>
          <w:ilvl w:val="3"/>
          <w:numId w:val="127"/>
        </w:numPr>
        <w:tabs>
          <w:tab w:val="clear" w:pos="1334"/>
        </w:tabs>
        <w:spacing w:before="0" w:after="0"/>
        <w:ind w:right="284"/>
        <w:jc w:val="left"/>
        <w:outlineLvl w:val="9"/>
        <w:rPr>
          <w:rFonts w:ascii="David" w:hAnsi="David"/>
        </w:rPr>
      </w:pPr>
      <w:r w:rsidRPr="00934BBD">
        <w:rPr>
          <w:rFonts w:ascii="David" w:hAnsi="David"/>
          <w:rtl/>
        </w:rPr>
        <w:t xml:space="preserve">מנהלן הרשאות יעביר את רשימת העובדים שסיימו העסקתם לאחראית סינון בטחוני על מנת לוודא כי כל </w:t>
      </w:r>
      <w:r w:rsidR="004D4D6B">
        <w:rPr>
          <w:rFonts w:ascii="David" w:hAnsi="David" w:hint="cs"/>
          <w:rtl/>
        </w:rPr>
        <w:t>פרופילי ה</w:t>
      </w:r>
      <w:r w:rsidR="004D4D6B">
        <w:rPr>
          <w:rFonts w:ascii="David" w:hAnsi="David" w:hint="cs"/>
        </w:rPr>
        <w:t>IDP</w:t>
      </w:r>
      <w:r w:rsidR="004D4D6B">
        <w:rPr>
          <w:rFonts w:ascii="David" w:hAnsi="David" w:hint="cs"/>
          <w:rtl/>
        </w:rPr>
        <w:t xml:space="preserve"> שהוגדרו</w:t>
      </w:r>
      <w:r w:rsidRPr="00934BBD">
        <w:rPr>
          <w:rFonts w:ascii="David" w:hAnsi="David"/>
          <w:rtl/>
        </w:rPr>
        <w:t>להם בוטלו ונגרעו מהמערכת בהתאם.</w:t>
      </w:r>
      <w:r w:rsidRPr="00934BBD">
        <w:rPr>
          <w:rFonts w:ascii="David" w:hAnsi="David"/>
          <w:rtl/>
        </w:rPr>
        <w:br/>
      </w:r>
    </w:p>
    <w:p w14:paraId="2EA5B5E4"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b/>
          <w:bCs/>
        </w:rPr>
      </w:pPr>
      <w:r w:rsidRPr="00934BBD">
        <w:rPr>
          <w:rFonts w:ascii="David" w:hAnsi="David"/>
          <w:b/>
          <w:bCs/>
          <w:rtl/>
        </w:rPr>
        <w:t>מערכות ניטור בחברה הזוכה</w:t>
      </w:r>
    </w:p>
    <w:p w14:paraId="263FB09D"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על השרתים המכילים מערכות של מוקד המידע ותפעולם הינו באחריות </w:t>
      </w:r>
      <w:r w:rsidR="0021007C" w:rsidRPr="00934BBD">
        <w:rPr>
          <w:rFonts w:ascii="David" w:hAnsi="David"/>
          <w:rtl/>
        </w:rPr>
        <w:t xml:space="preserve">הספק </w:t>
      </w:r>
      <w:r w:rsidRPr="00934BBD">
        <w:rPr>
          <w:rFonts w:ascii="David" w:hAnsi="David"/>
          <w:rtl/>
        </w:rPr>
        <w:t xml:space="preserve">הזוכה (כגון </w:t>
      </w:r>
      <w:r w:rsidRPr="00934BBD">
        <w:rPr>
          <w:rFonts w:ascii="David" w:hAnsi="David"/>
        </w:rPr>
        <w:t>IVR</w:t>
      </w:r>
      <w:r w:rsidRPr="00934BBD">
        <w:rPr>
          <w:rFonts w:ascii="David" w:hAnsi="David"/>
          <w:rtl/>
        </w:rPr>
        <w:t>, טלפוניה וכו'), תותקן מערכת לניטור:</w:t>
      </w:r>
    </w:p>
    <w:p w14:paraId="74674721"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עדכוני מערכת הפעלה בשרתים ותחנות עבודה ותקינותם</w:t>
      </w:r>
    </w:p>
    <w:p w14:paraId="3920C3DC"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עדכוני מערכות אנטי וירוס בשרתים ותחנות עבודה</w:t>
      </w:r>
    </w:p>
    <w:p w14:paraId="3906A6F7"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זמינות שרתים</w:t>
      </w:r>
    </w:p>
    <w:p w14:paraId="4F40159D"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בדיקת עומסים</w:t>
      </w:r>
    </w:p>
    <w:p w14:paraId="688A179A"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Pr>
      </w:pPr>
      <w:r w:rsidRPr="00934BBD">
        <w:rPr>
          <w:rFonts w:ascii="David" w:hAnsi="David"/>
          <w:rtl/>
        </w:rPr>
        <w:t xml:space="preserve">בדיקת רכיבים כגון </w:t>
      </w:r>
      <w:r w:rsidRPr="00934BBD">
        <w:rPr>
          <w:rFonts w:ascii="David" w:hAnsi="David"/>
        </w:rPr>
        <w:t>cpu, ram, hard disk</w:t>
      </w:r>
      <w:r w:rsidRPr="00934BBD">
        <w:rPr>
          <w:rFonts w:ascii="David" w:hAnsi="David"/>
          <w:rtl/>
        </w:rPr>
        <w:t>.</w:t>
      </w:r>
    </w:p>
    <w:p w14:paraId="14B85A8C" w14:textId="77777777" w:rsidR="00277FF3" w:rsidRPr="00934BBD" w:rsidRDefault="00277FF3" w:rsidP="00FA7C46">
      <w:pPr>
        <w:pStyle w:val="Normal2"/>
        <w:rPr>
          <w:rFonts w:ascii="David" w:hAnsi="David"/>
          <w:rtl/>
        </w:rPr>
      </w:pPr>
    </w:p>
    <w:p w14:paraId="7F765A0A" w14:textId="77777777" w:rsidR="00277FF3" w:rsidRPr="00934BBD" w:rsidRDefault="0021007C"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הספק הזוכה</w:t>
      </w:r>
      <w:r w:rsidR="00277FF3" w:rsidRPr="00934BBD">
        <w:rPr>
          <w:rFonts w:ascii="David" w:hAnsi="David"/>
          <w:rtl/>
        </w:rPr>
        <w:t xml:space="preserve"> </w:t>
      </w:r>
      <w:r w:rsidRPr="00934BBD">
        <w:rPr>
          <w:rFonts w:ascii="David" w:hAnsi="David"/>
          <w:rtl/>
        </w:rPr>
        <w:t>י</w:t>
      </w:r>
      <w:r w:rsidR="00277FF3" w:rsidRPr="00934BBD">
        <w:rPr>
          <w:rFonts w:ascii="David" w:hAnsi="David"/>
          <w:rtl/>
        </w:rPr>
        <w:t xml:space="preserve">חבר את השרתים והנתבים למערכות </w:t>
      </w:r>
      <w:r w:rsidR="00277FF3" w:rsidRPr="00934BBD">
        <w:rPr>
          <w:rFonts w:ascii="David" w:hAnsi="David"/>
        </w:rPr>
        <w:t>SIEM</w:t>
      </w:r>
      <w:r w:rsidR="00277FF3" w:rsidRPr="00934BBD">
        <w:rPr>
          <w:rFonts w:ascii="David" w:hAnsi="David"/>
          <w:rtl/>
        </w:rPr>
        <w:t xml:space="preserve"> ו </w:t>
      </w:r>
      <w:r w:rsidR="00277FF3" w:rsidRPr="00934BBD">
        <w:rPr>
          <w:rFonts w:ascii="David" w:hAnsi="David"/>
        </w:rPr>
        <w:t>SOC</w:t>
      </w:r>
      <w:r w:rsidR="00277FF3" w:rsidRPr="00934BBD">
        <w:rPr>
          <w:rFonts w:ascii="David" w:hAnsi="David"/>
          <w:rtl/>
        </w:rPr>
        <w:t xml:space="preserve"> אשר יופעלו וירכשו על ידה:</w:t>
      </w:r>
    </w:p>
    <w:p w14:paraId="7A691FC6"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 xml:space="preserve">על  מערכת ה </w:t>
      </w:r>
      <w:r w:rsidRPr="00934BBD">
        <w:rPr>
          <w:rFonts w:ascii="David" w:hAnsi="David"/>
        </w:rPr>
        <w:t>SIEM</w:t>
      </w:r>
      <w:r w:rsidRPr="00934BBD">
        <w:rPr>
          <w:rFonts w:ascii="David" w:hAnsi="David"/>
          <w:rtl/>
        </w:rPr>
        <w:t xml:space="preserve"> לאגור את הלוגים מה </w:t>
      </w:r>
      <w:r w:rsidRPr="00934BBD">
        <w:rPr>
          <w:rFonts w:ascii="David" w:hAnsi="David"/>
        </w:rPr>
        <w:t>EPS</w:t>
      </w:r>
      <w:r w:rsidRPr="00934BBD">
        <w:rPr>
          <w:rFonts w:ascii="David" w:hAnsi="David"/>
          <w:rtl/>
        </w:rPr>
        <w:t xml:space="preserve"> , נתבים, מתגים, </w:t>
      </w:r>
      <w:r w:rsidRPr="00934BBD">
        <w:rPr>
          <w:rFonts w:ascii="David" w:hAnsi="David"/>
        </w:rPr>
        <w:t>FW</w:t>
      </w:r>
    </w:p>
    <w:p w14:paraId="2DF4EFBC" w14:textId="77777777" w:rsidR="00277FF3" w:rsidRPr="00934BBD" w:rsidRDefault="00277FF3" w:rsidP="00CE19F6">
      <w:pPr>
        <w:pStyle w:val="3-"/>
        <w:numPr>
          <w:ilvl w:val="3"/>
          <w:numId w:val="132"/>
        </w:numPr>
        <w:tabs>
          <w:tab w:val="clear" w:pos="1334"/>
        </w:tabs>
        <w:spacing w:before="0" w:after="0"/>
        <w:ind w:right="284"/>
        <w:jc w:val="left"/>
        <w:outlineLvl w:val="9"/>
        <w:rPr>
          <w:rFonts w:ascii="David" w:hAnsi="David"/>
          <w:rtl/>
        </w:rPr>
      </w:pPr>
      <w:r w:rsidRPr="00934BBD">
        <w:rPr>
          <w:rFonts w:ascii="David" w:hAnsi="David"/>
          <w:rtl/>
        </w:rPr>
        <w:t xml:space="preserve">באחריות ה </w:t>
      </w:r>
      <w:r w:rsidRPr="00934BBD">
        <w:rPr>
          <w:rFonts w:ascii="David" w:hAnsi="David"/>
        </w:rPr>
        <w:t>SOC</w:t>
      </w:r>
      <w:r w:rsidRPr="00934BBD">
        <w:rPr>
          <w:rFonts w:ascii="David" w:hAnsi="David"/>
          <w:rtl/>
        </w:rPr>
        <w:t xml:space="preserve"> להציג את ההתראות בהתאם לאירועים שנכתבו.</w:t>
      </w:r>
    </w:p>
    <w:p w14:paraId="289DBC1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לוודא כ"א מיומן לניטור ההתראות ולטיפול הולם בהן.</w:t>
      </w:r>
    </w:p>
    <w:p w14:paraId="46449791"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כל אירוע חריג אשר ינוטר, ידווח לנאמן אבטחת המידע מטעם החברה הזוכה, למנהל התשתיות ולמנהל אבטחת המידע של הרשות.</w:t>
      </w:r>
    </w:p>
    <w:p w14:paraId="507762C7" w14:textId="77777777" w:rsidR="00277FF3" w:rsidRPr="00934BBD" w:rsidRDefault="00277FF3" w:rsidP="00CE19F6">
      <w:pPr>
        <w:pStyle w:val="3-"/>
        <w:numPr>
          <w:ilvl w:val="3"/>
          <w:numId w:val="127"/>
        </w:numPr>
        <w:tabs>
          <w:tab w:val="clear" w:pos="1334"/>
        </w:tabs>
        <w:spacing w:before="0" w:after="0"/>
        <w:ind w:right="284"/>
        <w:jc w:val="left"/>
        <w:outlineLvl w:val="9"/>
        <w:rPr>
          <w:rFonts w:ascii="David" w:hAnsi="David"/>
          <w:rtl/>
        </w:rPr>
      </w:pPr>
      <w:r w:rsidRPr="00934BBD">
        <w:rPr>
          <w:rFonts w:ascii="David" w:hAnsi="David"/>
          <w:rtl/>
        </w:rPr>
        <w:t xml:space="preserve">אחת לחודש יועבר למנהל אבטחת מידע טכנולוגי דו"ח עבור החודש המסתיים הכולל </w:t>
      </w:r>
      <w:r w:rsidR="00FF0030" w:rsidRPr="00934BBD">
        <w:rPr>
          <w:rFonts w:ascii="David" w:hAnsi="David"/>
          <w:rtl/>
        </w:rPr>
        <w:t>לוגים.</w:t>
      </w:r>
      <w:r w:rsidRPr="00934BBD">
        <w:rPr>
          <w:rFonts w:ascii="David" w:hAnsi="David"/>
          <w:rtl/>
        </w:rPr>
        <w:t xml:space="preserve"> </w:t>
      </w:r>
    </w:p>
    <w:p w14:paraId="0F15429D"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סקרים וביקורות</w:t>
      </w:r>
    </w:p>
    <w:p w14:paraId="3DA93E1A" w14:textId="77777777" w:rsidR="00FF0030" w:rsidRPr="00934BBD" w:rsidRDefault="00FF0030"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20C046B6"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לפני תחילת העבודה על החברה הזוכה לקיים או להציג בדיקות חדירות מהשנה האחרונה ובגרסאות שפעילות כרגע על כלל המערכות המופעלות דרכה ובאחריותה.</w:t>
      </w:r>
    </w:p>
    <w:p w14:paraId="0B6570BD"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lastRenderedPageBreak/>
        <w:t>לפני תחילת העבודה על החברה להראות את התיקונים ו/או העדכונים ו/או הנהלים /הנחיות שנכתבו בעקבות הממצאים שהועלו.</w:t>
      </w:r>
    </w:p>
    <w:p w14:paraId="4DA2B41D"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לבצע בדיקת חדירות לכלל המערכות שמופעלות דרכה בסביבת המוקד אחת לשנה על חשבונה</w:t>
      </w:r>
    </w:p>
    <w:p w14:paraId="75E491E0"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על החברה הזוכה לקיים סקר סיכונים לסביבת המוקד בהתאם לכלל פרק זה ע"י חברה מוסכמת ושאושרה ע"י מנהל אבטחת מידע וסייבר של הרשות ושעברה בהצלחה סינון בטחוני ע"י בטחון הרשות בטרם תחילת ביצוע הסקר.</w:t>
      </w:r>
    </w:p>
    <w:p w14:paraId="5CBD3A4E"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את תיקון הממצאים לבדיקת חדירות והסקר יש לתקן בהתאם לטבלה:</w:t>
      </w:r>
    </w:p>
    <w:tbl>
      <w:tblPr>
        <w:tblStyle w:val="af6"/>
        <w:bidiVisual/>
        <w:tblW w:w="0" w:type="auto"/>
        <w:jc w:val="center"/>
        <w:tblLook w:val="04A0" w:firstRow="1" w:lastRow="0" w:firstColumn="1" w:lastColumn="0" w:noHBand="0" w:noVBand="1"/>
      </w:tblPr>
      <w:tblGrid>
        <w:gridCol w:w="2562"/>
        <w:gridCol w:w="2988"/>
      </w:tblGrid>
      <w:tr w:rsidR="00277FF3" w:rsidRPr="00934BBD" w14:paraId="234E0CB7" w14:textId="77777777" w:rsidTr="006202BD">
        <w:trPr>
          <w:jc w:val="center"/>
        </w:trPr>
        <w:tc>
          <w:tcPr>
            <w:tcW w:w="2562" w:type="dxa"/>
            <w:shd w:val="clear" w:color="auto" w:fill="BFBFBF" w:themeFill="background1" w:themeFillShade="BF"/>
          </w:tcPr>
          <w:p w14:paraId="6272ACF5" w14:textId="77777777" w:rsidR="00277FF3" w:rsidRPr="00934BBD" w:rsidRDefault="00277FF3" w:rsidP="006202BD">
            <w:pPr>
              <w:pStyle w:val="34"/>
              <w:spacing w:before="0"/>
              <w:jc w:val="both"/>
              <w:outlineLvl w:val="2"/>
              <w:rPr>
                <w:rFonts w:ascii="David" w:hAnsi="David" w:cs="David"/>
                <w:b/>
                <w:bCs/>
                <w:sz w:val="24"/>
                <w:szCs w:val="24"/>
                <w:rtl/>
              </w:rPr>
            </w:pPr>
            <w:bookmarkStart w:id="2198" w:name="_Toc124181319"/>
            <w:bookmarkStart w:id="2199" w:name="_Toc124246257"/>
            <w:bookmarkStart w:id="2200" w:name="_Toc160462748"/>
            <w:bookmarkStart w:id="2201" w:name="_Toc160463538"/>
            <w:bookmarkStart w:id="2202" w:name="_Toc171249579"/>
            <w:bookmarkStart w:id="2203" w:name="_Toc172039082"/>
            <w:r w:rsidRPr="00934BBD">
              <w:rPr>
                <w:rFonts w:ascii="David" w:hAnsi="David" w:cs="David"/>
                <w:b/>
                <w:bCs/>
                <w:sz w:val="24"/>
                <w:szCs w:val="24"/>
                <w:rtl/>
              </w:rPr>
              <w:t>סיכון/ממצא</w:t>
            </w:r>
            <w:bookmarkEnd w:id="2198"/>
            <w:bookmarkEnd w:id="2199"/>
            <w:bookmarkEnd w:id="2200"/>
            <w:bookmarkEnd w:id="2201"/>
            <w:bookmarkEnd w:id="2202"/>
            <w:bookmarkEnd w:id="2203"/>
          </w:p>
        </w:tc>
        <w:tc>
          <w:tcPr>
            <w:tcW w:w="2988" w:type="dxa"/>
            <w:shd w:val="clear" w:color="auto" w:fill="BFBFBF" w:themeFill="background1" w:themeFillShade="BF"/>
          </w:tcPr>
          <w:p w14:paraId="64621F0C" w14:textId="77777777" w:rsidR="00277FF3" w:rsidRPr="00934BBD" w:rsidRDefault="00277FF3" w:rsidP="006202BD">
            <w:pPr>
              <w:pStyle w:val="34"/>
              <w:spacing w:before="0"/>
              <w:jc w:val="both"/>
              <w:outlineLvl w:val="2"/>
              <w:rPr>
                <w:rFonts w:ascii="David" w:hAnsi="David" w:cs="David"/>
                <w:b/>
                <w:bCs/>
                <w:sz w:val="24"/>
                <w:szCs w:val="24"/>
                <w:rtl/>
              </w:rPr>
            </w:pPr>
            <w:bookmarkStart w:id="2204" w:name="_Toc124181320"/>
            <w:bookmarkStart w:id="2205" w:name="_Toc124246258"/>
            <w:bookmarkStart w:id="2206" w:name="_Toc160462749"/>
            <w:bookmarkStart w:id="2207" w:name="_Toc160463539"/>
            <w:bookmarkStart w:id="2208" w:name="_Toc171249580"/>
            <w:bookmarkStart w:id="2209" w:name="_Toc172039083"/>
            <w:r w:rsidRPr="00934BBD">
              <w:rPr>
                <w:rFonts w:ascii="David" w:hAnsi="David" w:cs="David"/>
                <w:b/>
                <w:bCs/>
                <w:sz w:val="24"/>
                <w:szCs w:val="24"/>
              </w:rPr>
              <w:t>SLA</w:t>
            </w:r>
            <w:r w:rsidRPr="00934BBD">
              <w:rPr>
                <w:rFonts w:ascii="David" w:hAnsi="David" w:cs="David"/>
                <w:b/>
                <w:bCs/>
                <w:sz w:val="24"/>
                <w:szCs w:val="24"/>
                <w:rtl/>
              </w:rPr>
              <w:t xml:space="preserve"> לתיקון הממצא</w:t>
            </w:r>
            <w:bookmarkEnd w:id="2204"/>
            <w:bookmarkEnd w:id="2205"/>
            <w:bookmarkEnd w:id="2206"/>
            <w:bookmarkEnd w:id="2207"/>
            <w:bookmarkEnd w:id="2208"/>
            <w:bookmarkEnd w:id="2209"/>
          </w:p>
        </w:tc>
      </w:tr>
      <w:tr w:rsidR="00277FF3" w:rsidRPr="00934BBD" w14:paraId="193821B6" w14:textId="77777777" w:rsidTr="006202BD">
        <w:trPr>
          <w:jc w:val="center"/>
        </w:trPr>
        <w:tc>
          <w:tcPr>
            <w:tcW w:w="2562" w:type="dxa"/>
          </w:tcPr>
          <w:p w14:paraId="044A9DE7"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קריטי</w:t>
            </w:r>
          </w:p>
        </w:tc>
        <w:tc>
          <w:tcPr>
            <w:tcW w:w="2988" w:type="dxa"/>
          </w:tcPr>
          <w:p w14:paraId="3D985D17"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במהלך הבדיקה (עד שבוע)</w:t>
            </w:r>
          </w:p>
        </w:tc>
      </w:tr>
      <w:tr w:rsidR="00277FF3" w:rsidRPr="00934BBD" w14:paraId="1BD30771" w14:textId="77777777" w:rsidTr="006202BD">
        <w:trPr>
          <w:jc w:val="center"/>
        </w:trPr>
        <w:tc>
          <w:tcPr>
            <w:tcW w:w="2562" w:type="dxa"/>
          </w:tcPr>
          <w:p w14:paraId="1971FB3E" w14:textId="77777777" w:rsidR="00277FF3" w:rsidRPr="00934BBD" w:rsidRDefault="00277FF3" w:rsidP="006202BD">
            <w:pPr>
              <w:pStyle w:val="34"/>
              <w:spacing w:before="0"/>
              <w:jc w:val="both"/>
              <w:outlineLvl w:val="2"/>
              <w:rPr>
                <w:rFonts w:ascii="David" w:hAnsi="David" w:cs="David"/>
                <w:sz w:val="24"/>
                <w:szCs w:val="24"/>
                <w:rtl/>
              </w:rPr>
            </w:pPr>
            <w:bookmarkStart w:id="2210" w:name="_Toc124181321"/>
            <w:bookmarkStart w:id="2211" w:name="_Toc124246259"/>
            <w:bookmarkStart w:id="2212" w:name="_Toc160462750"/>
            <w:bookmarkStart w:id="2213" w:name="_Toc160463540"/>
            <w:bookmarkStart w:id="2214" w:name="_Toc171249581"/>
            <w:bookmarkStart w:id="2215" w:name="_Toc172039084"/>
            <w:r w:rsidRPr="00934BBD">
              <w:rPr>
                <w:rFonts w:ascii="David" w:hAnsi="David" w:cs="David"/>
                <w:sz w:val="24"/>
                <w:szCs w:val="24"/>
                <w:rtl/>
              </w:rPr>
              <w:t>גבוהה</w:t>
            </w:r>
            <w:bookmarkEnd w:id="2210"/>
            <w:bookmarkEnd w:id="2211"/>
            <w:bookmarkEnd w:id="2212"/>
            <w:bookmarkEnd w:id="2213"/>
            <w:bookmarkEnd w:id="2214"/>
            <w:bookmarkEnd w:id="2215"/>
          </w:p>
        </w:tc>
        <w:tc>
          <w:tcPr>
            <w:tcW w:w="2988" w:type="dxa"/>
          </w:tcPr>
          <w:p w14:paraId="44C02EDF"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לבדיקה החוזרת (עד חודש)</w:t>
            </w:r>
          </w:p>
        </w:tc>
      </w:tr>
      <w:tr w:rsidR="00277FF3" w:rsidRPr="00934BBD" w14:paraId="590913EC" w14:textId="77777777" w:rsidTr="006202BD">
        <w:trPr>
          <w:jc w:val="center"/>
        </w:trPr>
        <w:tc>
          <w:tcPr>
            <w:tcW w:w="2562" w:type="dxa"/>
          </w:tcPr>
          <w:p w14:paraId="09D13925"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בינוני</w:t>
            </w:r>
          </w:p>
        </w:tc>
        <w:tc>
          <w:tcPr>
            <w:tcW w:w="2988" w:type="dxa"/>
          </w:tcPr>
          <w:p w14:paraId="3A89F1AC"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3 חודשים</w:t>
            </w:r>
          </w:p>
        </w:tc>
      </w:tr>
      <w:tr w:rsidR="00277FF3" w:rsidRPr="00934BBD" w14:paraId="201EC17C" w14:textId="77777777" w:rsidTr="006202BD">
        <w:trPr>
          <w:jc w:val="center"/>
        </w:trPr>
        <w:tc>
          <w:tcPr>
            <w:tcW w:w="2562" w:type="dxa"/>
          </w:tcPr>
          <w:p w14:paraId="4C4E26AA"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נמוך/אופציונאלי</w:t>
            </w:r>
          </w:p>
        </w:tc>
        <w:tc>
          <w:tcPr>
            <w:tcW w:w="2988" w:type="dxa"/>
          </w:tcPr>
          <w:p w14:paraId="6D2E311B"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עד לבדיקה בשנה הבאה</w:t>
            </w:r>
          </w:p>
        </w:tc>
      </w:tr>
    </w:tbl>
    <w:p w14:paraId="0A26256F"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 xml:space="preserve">אחת ל-6 חודשים תבוצע ביקורת פיזית (נספח ב')במתקן החברה הזוכה מטעם מנהל אבטחת מידע טכנולוגי, לצורך בקרה יישום נוהל זה.  ויונפק דוח בהתאם  </w:t>
      </w:r>
    </w:p>
    <w:p w14:paraId="7476DAE1" w14:textId="77777777" w:rsidR="00277FF3" w:rsidRPr="00934BBD" w:rsidRDefault="00277FF3"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אחת לשנה יבצע מנהל אבטחת מידע טכנולוגי באמצעות חברת ייעוץ מתמחה סקר סיכונים+ בדיקת חוסן (</w:t>
      </w:r>
      <w:r w:rsidRPr="00934BBD">
        <w:rPr>
          <w:rFonts w:ascii="David" w:hAnsi="David"/>
        </w:rPr>
        <w:t>PT</w:t>
      </w:r>
      <w:r w:rsidRPr="00934BBD">
        <w:rPr>
          <w:rFonts w:ascii="David" w:hAnsi="David"/>
          <w:rtl/>
        </w:rPr>
        <w:t xml:space="preserve">)  למוקד המידע הבוחן את עמידת המוקד בכלל הסעיפים בנוהל זה.   – תיקון הממצאים יהיו ע"פ טבלת </w:t>
      </w:r>
      <w:r w:rsidRPr="00934BBD">
        <w:rPr>
          <w:rFonts w:ascii="David" w:hAnsi="David"/>
        </w:rPr>
        <w:t>SLA</w:t>
      </w:r>
      <w:r w:rsidRPr="00934BBD">
        <w:rPr>
          <w:rFonts w:ascii="David" w:hAnsi="David"/>
          <w:rtl/>
        </w:rPr>
        <w:t xml:space="preserve"> בפרק זה לתיקון ממצאים</w:t>
      </w:r>
    </w:p>
    <w:p w14:paraId="3D85D7AE" w14:textId="77777777" w:rsidR="00277FF3" w:rsidRPr="00934BBD" w:rsidRDefault="00277FF3"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אמנת שירות</w:t>
      </w:r>
      <w:r w:rsidR="007E153B" w:rsidRPr="00934BBD">
        <w:rPr>
          <w:rFonts w:ascii="David" w:hAnsi="David"/>
          <w:b/>
          <w:bCs/>
          <w:rtl/>
        </w:rPr>
        <w:t xml:space="preserve"> לנושא אבטחת מידע </w:t>
      </w:r>
    </w:p>
    <w:p w14:paraId="52AFFBB0" w14:textId="77777777" w:rsidR="00277FF3" w:rsidRPr="00934BBD" w:rsidRDefault="00277FF3" w:rsidP="00FF0030">
      <w:pPr>
        <w:spacing w:line="360" w:lineRule="auto"/>
        <w:rPr>
          <w:rFonts w:ascii="David" w:hAnsi="David" w:cs="David"/>
          <w:noProof/>
          <w:sz w:val="24"/>
          <w:szCs w:val="24"/>
          <w:rtl/>
          <w:lang w:eastAsia="he-IL"/>
        </w:rPr>
      </w:pPr>
      <w:r w:rsidRPr="00934BBD">
        <w:rPr>
          <w:rFonts w:ascii="David" w:hAnsi="David" w:cs="David"/>
          <w:noProof/>
          <w:sz w:val="24"/>
          <w:szCs w:val="24"/>
          <w:rtl/>
          <w:lang w:eastAsia="he-IL"/>
        </w:rPr>
        <w:t>החברה הזוכה מתחייבת לעמוד בתנאי השירות המפורטים במכרז זה ובלוחות הזמנים לתיקון ממצאים בסקרי סיכונים ובדיקות חדירות, התאמות לדרישות אבטחת מידע וכו'. במידה והחברה הזוכה לא תעמוד בתנאי השירות תהיה וועדת המכרזים של רשות האכיפה והגביה רשאית להטיל על החברה הזוכה קנסות כלהלן:</w:t>
      </w:r>
    </w:p>
    <w:tbl>
      <w:tblPr>
        <w:tblStyle w:val="af6"/>
        <w:bidiVisual/>
        <w:tblW w:w="7230" w:type="dxa"/>
        <w:tblInd w:w="1277" w:type="dxa"/>
        <w:tblLook w:val="04A0" w:firstRow="1" w:lastRow="0" w:firstColumn="1" w:lastColumn="0" w:noHBand="0" w:noVBand="1"/>
      </w:tblPr>
      <w:tblGrid>
        <w:gridCol w:w="3828"/>
        <w:gridCol w:w="3402"/>
      </w:tblGrid>
      <w:tr w:rsidR="00277FF3" w:rsidRPr="00934BBD" w14:paraId="186EDA66" w14:textId="77777777" w:rsidTr="006202BD">
        <w:tc>
          <w:tcPr>
            <w:tcW w:w="3828" w:type="dxa"/>
            <w:shd w:val="clear" w:color="auto" w:fill="D9D9D9" w:themeFill="background1" w:themeFillShade="D9"/>
          </w:tcPr>
          <w:p w14:paraId="445761BC" w14:textId="77777777" w:rsidR="00277FF3" w:rsidRPr="00934BBD" w:rsidRDefault="00277FF3" w:rsidP="006202BD">
            <w:pPr>
              <w:rPr>
                <w:rFonts w:ascii="David" w:hAnsi="David" w:cs="David"/>
                <w:b/>
                <w:bCs/>
                <w:sz w:val="24"/>
                <w:szCs w:val="24"/>
                <w:rtl/>
              </w:rPr>
            </w:pPr>
            <w:r w:rsidRPr="00934BBD">
              <w:rPr>
                <w:rFonts w:ascii="David" w:hAnsi="David" w:cs="David"/>
                <w:b/>
                <w:bCs/>
                <w:sz w:val="24"/>
                <w:szCs w:val="24"/>
                <w:rtl/>
              </w:rPr>
              <w:t>הפרה</w:t>
            </w:r>
          </w:p>
        </w:tc>
        <w:tc>
          <w:tcPr>
            <w:tcW w:w="3402" w:type="dxa"/>
            <w:shd w:val="clear" w:color="auto" w:fill="D9D9D9" w:themeFill="background1" w:themeFillShade="D9"/>
          </w:tcPr>
          <w:p w14:paraId="674D381F" w14:textId="77777777" w:rsidR="00277FF3" w:rsidRPr="00934BBD" w:rsidRDefault="00277FF3" w:rsidP="006202BD">
            <w:pPr>
              <w:rPr>
                <w:rFonts w:ascii="David" w:hAnsi="David" w:cs="David"/>
                <w:b/>
                <w:bCs/>
                <w:sz w:val="24"/>
                <w:szCs w:val="24"/>
                <w:rtl/>
              </w:rPr>
            </w:pPr>
            <w:r w:rsidRPr="00934BBD">
              <w:rPr>
                <w:rFonts w:ascii="David" w:hAnsi="David" w:cs="David"/>
                <w:b/>
                <w:bCs/>
                <w:sz w:val="24"/>
                <w:szCs w:val="24"/>
                <w:rtl/>
              </w:rPr>
              <w:t>קנס</w:t>
            </w:r>
          </w:p>
        </w:tc>
      </w:tr>
      <w:tr w:rsidR="00277FF3" w:rsidRPr="00934BBD" w14:paraId="7BEF881A" w14:textId="77777777" w:rsidTr="006202BD">
        <w:tc>
          <w:tcPr>
            <w:tcW w:w="3828" w:type="dxa"/>
          </w:tcPr>
          <w:p w14:paraId="6FBD4C6D"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קריטי או גבוהה </w:t>
            </w:r>
          </w:p>
        </w:tc>
        <w:tc>
          <w:tcPr>
            <w:tcW w:w="3402" w:type="dxa"/>
          </w:tcPr>
          <w:p w14:paraId="4C29D57A" w14:textId="3B4B1DF5" w:rsidR="00277FF3" w:rsidRPr="00934BBD" w:rsidRDefault="00277FF3" w:rsidP="006202BD">
            <w:pPr>
              <w:rPr>
                <w:rFonts w:ascii="David" w:hAnsi="David" w:cs="David"/>
                <w:sz w:val="24"/>
                <w:szCs w:val="24"/>
                <w:rtl/>
              </w:rPr>
            </w:pPr>
            <w:r w:rsidRPr="00934BBD">
              <w:rPr>
                <w:rFonts w:ascii="David" w:hAnsi="David" w:cs="David"/>
                <w:sz w:val="24"/>
                <w:szCs w:val="24"/>
                <w:rtl/>
              </w:rPr>
              <w:t xml:space="preserve">1500 ₪ לכל יום </w:t>
            </w:r>
            <w:r w:rsidR="005F2AB5">
              <w:rPr>
                <w:rFonts w:ascii="David" w:hAnsi="David" w:cs="David" w:hint="cs"/>
                <w:sz w:val="24"/>
                <w:szCs w:val="24"/>
                <w:rtl/>
              </w:rPr>
              <w:t>וממצא</w:t>
            </w:r>
          </w:p>
        </w:tc>
      </w:tr>
      <w:tr w:rsidR="00277FF3" w:rsidRPr="00934BBD" w14:paraId="40CA80C9" w14:textId="77777777" w:rsidTr="006202BD">
        <w:tc>
          <w:tcPr>
            <w:tcW w:w="3828" w:type="dxa"/>
          </w:tcPr>
          <w:p w14:paraId="2F454508"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בינוני ונמוך בגבול הזמן שנתן </w:t>
            </w:r>
          </w:p>
        </w:tc>
        <w:tc>
          <w:tcPr>
            <w:tcW w:w="3402" w:type="dxa"/>
          </w:tcPr>
          <w:p w14:paraId="0F7619DA" w14:textId="1849B00D" w:rsidR="00277FF3" w:rsidRPr="00934BBD" w:rsidRDefault="00277FF3" w:rsidP="006202BD">
            <w:pPr>
              <w:rPr>
                <w:rFonts w:ascii="David" w:hAnsi="David" w:cs="David"/>
                <w:sz w:val="24"/>
                <w:szCs w:val="24"/>
                <w:rtl/>
              </w:rPr>
            </w:pPr>
            <w:r w:rsidRPr="00934BBD">
              <w:rPr>
                <w:rFonts w:ascii="David" w:hAnsi="David" w:cs="David"/>
                <w:sz w:val="24"/>
                <w:szCs w:val="24"/>
                <w:rtl/>
              </w:rPr>
              <w:t xml:space="preserve">500 ₪ לכל יום </w:t>
            </w:r>
            <w:r w:rsidR="002B6FA8">
              <w:rPr>
                <w:rFonts w:ascii="David" w:hAnsi="David" w:cs="David" w:hint="cs"/>
                <w:sz w:val="24"/>
                <w:szCs w:val="24"/>
                <w:rtl/>
              </w:rPr>
              <w:t>וממצא</w:t>
            </w:r>
          </w:p>
        </w:tc>
      </w:tr>
      <w:tr w:rsidR="00277FF3" w:rsidRPr="00934BBD" w14:paraId="6C6EB171" w14:textId="77777777" w:rsidTr="006202BD">
        <w:tc>
          <w:tcPr>
            <w:tcW w:w="3828" w:type="dxa"/>
          </w:tcPr>
          <w:p w14:paraId="33BB6886"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חוסר התאמה חמור (קריטי) במהלך סקר או בדיקת חדירות מול סעיפי פרק אבטחת מידע</w:t>
            </w:r>
          </w:p>
        </w:tc>
        <w:tc>
          <w:tcPr>
            <w:tcW w:w="3402" w:type="dxa"/>
          </w:tcPr>
          <w:p w14:paraId="37A5BDCA"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1500 ₪ לכל ממצא שיעלה בהתאמה לדרישה</w:t>
            </w:r>
          </w:p>
        </w:tc>
      </w:tr>
      <w:tr w:rsidR="00277FF3" w:rsidRPr="00934BBD" w14:paraId="49252EE3" w14:textId="77777777" w:rsidTr="006202BD">
        <w:tc>
          <w:tcPr>
            <w:tcW w:w="3828" w:type="dxa"/>
          </w:tcPr>
          <w:p w14:paraId="6D9A2BB1"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כל הפרה אחרת של הדרישות הנקובות בפרק אבטחת מידע במסמכי המכרז</w:t>
            </w:r>
          </w:p>
        </w:tc>
        <w:tc>
          <w:tcPr>
            <w:tcW w:w="3402" w:type="dxa"/>
          </w:tcPr>
          <w:p w14:paraId="4E8B1804" w14:textId="77777777" w:rsidR="00277FF3" w:rsidRPr="00934BBD" w:rsidRDefault="00277FF3" w:rsidP="006202BD">
            <w:pPr>
              <w:rPr>
                <w:rFonts w:ascii="David" w:hAnsi="David" w:cs="David"/>
                <w:sz w:val="24"/>
                <w:szCs w:val="24"/>
                <w:rtl/>
              </w:rPr>
            </w:pPr>
            <w:r w:rsidRPr="00934BBD">
              <w:rPr>
                <w:rFonts w:ascii="David" w:hAnsi="David" w:cs="David"/>
                <w:sz w:val="24"/>
                <w:szCs w:val="24"/>
                <w:rtl/>
              </w:rPr>
              <w:t>בהתאם לשיקול דעתה של וועדת המכרזים של הרשות</w:t>
            </w:r>
          </w:p>
        </w:tc>
      </w:tr>
    </w:tbl>
    <w:p w14:paraId="3284A7B6" w14:textId="77777777" w:rsidR="00277FF3" w:rsidRPr="00934BBD" w:rsidRDefault="00277FF3" w:rsidP="00277FF3">
      <w:pPr>
        <w:rPr>
          <w:rFonts w:ascii="David" w:hAnsi="David" w:cs="David"/>
          <w:rtl/>
        </w:rPr>
      </w:pPr>
    </w:p>
    <w:p w14:paraId="2622C484" w14:textId="77777777" w:rsidR="00277FF3" w:rsidRPr="00934BBD" w:rsidRDefault="007E153B"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נ</w:t>
      </w:r>
      <w:r w:rsidR="00277FF3" w:rsidRPr="00934BBD">
        <w:rPr>
          <w:rFonts w:ascii="David" w:hAnsi="David"/>
          <w:b/>
          <w:bCs/>
          <w:rtl/>
        </w:rPr>
        <w:t xml:space="preserve">ספח א':    </w:t>
      </w:r>
      <w:r w:rsidR="00277FF3" w:rsidRPr="00934BBD">
        <w:rPr>
          <w:rFonts w:ascii="David" w:hAnsi="David"/>
          <w:b/>
          <w:bCs/>
        </w:rPr>
        <w:t>General Best Practices</w:t>
      </w:r>
    </w:p>
    <w:p w14:paraId="1ED9B5CD" w14:textId="77777777" w:rsidR="00277FF3" w:rsidRPr="00934BBD" w:rsidRDefault="00277FF3" w:rsidP="00277FF3">
      <w:pPr>
        <w:jc w:val="right"/>
        <w:rPr>
          <w:rFonts w:ascii="David" w:hAnsi="David" w:cs="David"/>
          <w:sz w:val="24"/>
          <w:szCs w:val="24"/>
          <w:rtl/>
        </w:rPr>
      </w:pPr>
      <w:r w:rsidRPr="00934BBD">
        <w:rPr>
          <w:rFonts w:ascii="David" w:hAnsi="David" w:cs="David"/>
          <w:sz w:val="24"/>
          <w:szCs w:val="24"/>
        </w:rPr>
        <w:t>User Best Practice:</w:t>
      </w:r>
    </w:p>
    <w:p w14:paraId="212035A4" w14:textId="77777777" w:rsidR="00277FF3" w:rsidRPr="00934BBD" w:rsidRDefault="007D4A59" w:rsidP="00277FF3">
      <w:pPr>
        <w:jc w:val="right"/>
        <w:rPr>
          <w:rFonts w:ascii="David" w:hAnsi="David" w:cs="David"/>
          <w:sz w:val="24"/>
          <w:szCs w:val="24"/>
        </w:rPr>
      </w:pPr>
      <w:hyperlink r:id="rId49" w:history="1">
        <w:r w:rsidR="00277FF3" w:rsidRPr="00934BBD">
          <w:rPr>
            <w:rStyle w:val="Hyperlink"/>
            <w:rFonts w:ascii="David" w:hAnsi="David" w:cs="David"/>
            <w:sz w:val="24"/>
            <w:szCs w:val="24"/>
          </w:rPr>
          <w:t>https://benchmarks.cisecurity.org/downloads/benchmarks</w:t>
        </w:r>
        <w:r w:rsidR="00277FF3" w:rsidRPr="00934BBD">
          <w:rPr>
            <w:rStyle w:val="Hyperlink"/>
            <w:rFonts w:ascii="David" w:hAnsi="David" w:cs="David"/>
            <w:sz w:val="24"/>
            <w:szCs w:val="24"/>
            <w:rtl/>
          </w:rPr>
          <w:t>/</w:t>
        </w:r>
      </w:hyperlink>
    </w:p>
    <w:p w14:paraId="6BB6A8F2" w14:textId="77777777" w:rsidR="00277FF3" w:rsidRPr="00934BBD" w:rsidRDefault="007D4A59" w:rsidP="00277FF3">
      <w:pPr>
        <w:jc w:val="right"/>
        <w:rPr>
          <w:rFonts w:ascii="David" w:hAnsi="David" w:cs="David"/>
          <w:sz w:val="24"/>
          <w:szCs w:val="24"/>
        </w:rPr>
      </w:pPr>
      <w:hyperlink r:id="rId50" w:history="1">
        <w:r w:rsidR="00277FF3" w:rsidRPr="00934BBD">
          <w:rPr>
            <w:rStyle w:val="Hyperlink"/>
            <w:rFonts w:ascii="David" w:hAnsi="David" w:cs="David"/>
            <w:sz w:val="24"/>
            <w:szCs w:val="24"/>
          </w:rPr>
          <w:t>https://benchmarks.cisecurity.org</w:t>
        </w:r>
        <w:r w:rsidR="00277FF3" w:rsidRPr="00934BBD">
          <w:rPr>
            <w:rStyle w:val="Hyperlink"/>
            <w:rFonts w:ascii="David" w:hAnsi="David" w:cs="David"/>
            <w:sz w:val="24"/>
            <w:szCs w:val="24"/>
            <w:rtl/>
          </w:rPr>
          <w:t>/</w:t>
        </w:r>
      </w:hyperlink>
    </w:p>
    <w:p w14:paraId="597C39FC" w14:textId="77777777" w:rsidR="00277FF3" w:rsidRPr="00934BBD" w:rsidRDefault="00277FF3" w:rsidP="00277FF3">
      <w:pPr>
        <w:jc w:val="right"/>
        <w:rPr>
          <w:rFonts w:ascii="David" w:hAnsi="David" w:cs="David"/>
          <w:sz w:val="24"/>
          <w:szCs w:val="24"/>
        </w:rPr>
      </w:pPr>
      <w:r w:rsidRPr="00934BBD">
        <w:rPr>
          <w:rFonts w:ascii="David" w:hAnsi="David" w:cs="David"/>
          <w:sz w:val="24"/>
          <w:szCs w:val="24"/>
        </w:rPr>
        <w:t xml:space="preserve">Baseline Server Hardening: </w:t>
      </w:r>
      <w:hyperlink r:id="rId51" w:history="1">
        <w:r w:rsidRPr="00934BBD">
          <w:rPr>
            <w:rStyle w:val="Hyperlink"/>
            <w:rFonts w:ascii="David" w:hAnsi="David" w:cs="David"/>
            <w:sz w:val="24"/>
            <w:szCs w:val="24"/>
          </w:rPr>
          <w:t>https://technet.microsoft.com/en-us/library/cc526440.aspx</w:t>
        </w:r>
      </w:hyperlink>
    </w:p>
    <w:p w14:paraId="0DC94BF2" w14:textId="77777777" w:rsidR="00277FF3" w:rsidRPr="00934BBD" w:rsidRDefault="00277FF3" w:rsidP="00277FF3">
      <w:pPr>
        <w:rPr>
          <w:rFonts w:ascii="David" w:hAnsi="David" w:cs="David"/>
          <w:sz w:val="24"/>
          <w:szCs w:val="24"/>
          <w:rtl/>
        </w:rPr>
      </w:pPr>
      <w:r w:rsidRPr="00934BBD">
        <w:rPr>
          <w:rFonts w:ascii="David" w:hAnsi="David" w:cs="David"/>
          <w:sz w:val="24"/>
          <w:szCs w:val="24"/>
          <w:rtl/>
        </w:rPr>
        <w:t>תוכנת מיקרוסופט לניהול הקשחות –</w:t>
      </w:r>
      <w:r w:rsidRPr="00934BBD">
        <w:rPr>
          <w:rFonts w:ascii="David" w:hAnsi="David" w:cs="David"/>
          <w:sz w:val="24"/>
          <w:szCs w:val="24"/>
        </w:rPr>
        <w:t>Microsoft Security Compliance Manager</w:t>
      </w:r>
    </w:p>
    <w:p w14:paraId="7E733CC1" w14:textId="77777777" w:rsidR="00277FF3" w:rsidRPr="00934BBD" w:rsidRDefault="00277FF3" w:rsidP="00277FF3">
      <w:pPr>
        <w:rPr>
          <w:rFonts w:ascii="David" w:eastAsiaTheme="minorHAnsi" w:hAnsi="David" w:cs="David"/>
          <w:b/>
          <w:bCs/>
          <w:i/>
          <w:iCs/>
          <w:sz w:val="28"/>
          <w:szCs w:val="28"/>
          <w:u w:val="single"/>
          <w:rtl/>
        </w:rPr>
      </w:pPr>
    </w:p>
    <w:p w14:paraId="25EEC102"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t>נספח ב':    פורמט ביקורת פיזית</w:t>
      </w:r>
    </w:p>
    <w:tbl>
      <w:tblPr>
        <w:tblStyle w:val="af6"/>
        <w:bidiVisual/>
        <w:tblW w:w="5000" w:type="pct"/>
        <w:tblLook w:val="04A0" w:firstRow="1" w:lastRow="0" w:firstColumn="1" w:lastColumn="0" w:noHBand="0" w:noVBand="1"/>
      </w:tblPr>
      <w:tblGrid>
        <w:gridCol w:w="3512"/>
        <w:gridCol w:w="13"/>
        <w:gridCol w:w="3159"/>
        <w:gridCol w:w="13"/>
        <w:gridCol w:w="1573"/>
      </w:tblGrid>
      <w:tr w:rsidR="00277FF3" w:rsidRPr="00934BBD" w14:paraId="732F46E8" w14:textId="77777777" w:rsidTr="00A44743">
        <w:trPr>
          <w:tblHeader/>
        </w:trPr>
        <w:tc>
          <w:tcPr>
            <w:tcW w:w="2131" w:type="pct"/>
            <w:gridSpan w:val="2"/>
            <w:shd w:val="clear" w:color="auto" w:fill="E7E6E6" w:themeFill="background2"/>
          </w:tcPr>
          <w:p w14:paraId="536F3E2B"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פירוט הבדיקה</w:t>
            </w:r>
          </w:p>
        </w:tc>
        <w:tc>
          <w:tcPr>
            <w:tcW w:w="1918" w:type="pct"/>
            <w:gridSpan w:val="2"/>
            <w:shd w:val="clear" w:color="auto" w:fill="E7E6E6" w:themeFill="background2"/>
          </w:tcPr>
          <w:p w14:paraId="6DB0ECA8"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מול מי נבדק</w:t>
            </w:r>
          </w:p>
        </w:tc>
        <w:tc>
          <w:tcPr>
            <w:tcW w:w="951" w:type="pct"/>
            <w:shd w:val="clear" w:color="auto" w:fill="E7E6E6" w:themeFill="background2"/>
          </w:tcPr>
          <w:p w14:paraId="3773DE98" w14:textId="77777777" w:rsidR="00277FF3" w:rsidRPr="00934BBD" w:rsidRDefault="00277FF3" w:rsidP="007E153B">
            <w:pPr>
              <w:spacing w:line="360" w:lineRule="auto"/>
              <w:jc w:val="center"/>
              <w:rPr>
                <w:rFonts w:ascii="David" w:hAnsi="David" w:cs="David"/>
                <w:b/>
                <w:bCs/>
                <w:sz w:val="24"/>
                <w:szCs w:val="24"/>
                <w:rtl/>
              </w:rPr>
            </w:pPr>
            <w:r w:rsidRPr="00934BBD">
              <w:rPr>
                <w:rFonts w:ascii="David" w:hAnsi="David" w:cs="David"/>
                <w:b/>
                <w:bCs/>
                <w:sz w:val="24"/>
                <w:szCs w:val="24"/>
                <w:rtl/>
              </w:rPr>
              <w:t>הערות</w:t>
            </w:r>
          </w:p>
        </w:tc>
      </w:tr>
      <w:tr w:rsidR="00277FF3" w:rsidRPr="00934BBD" w14:paraId="200D96DF" w14:textId="77777777" w:rsidTr="007E153B">
        <w:tc>
          <w:tcPr>
            <w:tcW w:w="5000" w:type="pct"/>
            <w:gridSpan w:val="5"/>
          </w:tcPr>
          <w:p w14:paraId="77C01C60" w14:textId="77777777" w:rsidR="00277FF3" w:rsidRPr="00934BBD" w:rsidRDefault="00277FF3" w:rsidP="007E153B">
            <w:pPr>
              <w:spacing w:line="360" w:lineRule="auto"/>
              <w:jc w:val="center"/>
              <w:rPr>
                <w:rFonts w:ascii="David" w:hAnsi="David" w:cs="David"/>
                <w:b/>
                <w:bCs/>
                <w:sz w:val="24"/>
                <w:szCs w:val="24"/>
                <w:rtl/>
              </w:rPr>
            </w:pPr>
            <w:r w:rsidRPr="00FA7C46">
              <w:rPr>
                <w:rFonts w:ascii="David" w:hAnsi="David" w:cs="David"/>
                <w:b/>
                <w:bCs/>
                <w:sz w:val="24"/>
                <w:szCs w:val="24"/>
                <w:rtl/>
              </w:rPr>
              <w:t>אבטחת גישה פיזית</w:t>
            </w:r>
          </w:p>
        </w:tc>
      </w:tr>
      <w:tr w:rsidR="00277FF3" w:rsidRPr="00934BBD" w14:paraId="411AF8AE" w14:textId="77777777" w:rsidTr="007E153B">
        <w:tc>
          <w:tcPr>
            <w:tcW w:w="2123" w:type="pct"/>
          </w:tcPr>
          <w:p w14:paraId="4461B69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הכניסה למוקד ולחדר השרתים מבוצעת באמצעות קורא כרטיסים/קוד</w:t>
            </w:r>
          </w:p>
        </w:tc>
        <w:tc>
          <w:tcPr>
            <w:tcW w:w="1918" w:type="pct"/>
            <w:gridSpan w:val="2"/>
          </w:tcPr>
          <w:p w14:paraId="73A58C1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30FBA5F8" w14:textId="77777777" w:rsidR="00277FF3" w:rsidRPr="00934BBD" w:rsidRDefault="00277FF3" w:rsidP="007E153B">
            <w:pPr>
              <w:spacing w:line="360" w:lineRule="auto"/>
              <w:rPr>
                <w:rFonts w:ascii="David" w:hAnsi="David" w:cs="David"/>
                <w:sz w:val="24"/>
                <w:szCs w:val="24"/>
                <w:rtl/>
              </w:rPr>
            </w:pPr>
          </w:p>
        </w:tc>
      </w:tr>
      <w:tr w:rsidR="00277FF3" w:rsidRPr="00934BBD" w14:paraId="68AC7F44" w14:textId="77777777" w:rsidTr="007E153B">
        <w:tc>
          <w:tcPr>
            <w:tcW w:w="2123" w:type="pct"/>
          </w:tcPr>
          <w:p w14:paraId="42C3000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האזורים מופרדים באמצעות קורא כרטיסים/קוד (יש לציין בהערות מהו האזור הרגיש), יש לוודא שכרטיס של מוקדים אחרים באתר לא פותח מוקד רשות האכיפה</w:t>
            </w:r>
          </w:p>
        </w:tc>
        <w:tc>
          <w:tcPr>
            <w:tcW w:w="1918" w:type="pct"/>
            <w:gridSpan w:val="2"/>
          </w:tcPr>
          <w:p w14:paraId="4DE4FE0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4F36668" w14:textId="77777777" w:rsidR="00277FF3" w:rsidRPr="00934BBD" w:rsidRDefault="00277FF3" w:rsidP="007E153B">
            <w:pPr>
              <w:spacing w:line="360" w:lineRule="auto"/>
              <w:rPr>
                <w:rFonts w:ascii="David" w:hAnsi="David" w:cs="David"/>
                <w:sz w:val="24"/>
                <w:szCs w:val="24"/>
                <w:rtl/>
              </w:rPr>
            </w:pPr>
          </w:p>
        </w:tc>
      </w:tr>
      <w:tr w:rsidR="00277FF3" w:rsidRPr="00934BBD" w14:paraId="78E4589F" w14:textId="77777777" w:rsidTr="007E153B">
        <w:tc>
          <w:tcPr>
            <w:tcW w:w="2123" w:type="pct"/>
          </w:tcPr>
          <w:p w14:paraId="3C9B4B9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לדלת הכניסה למוקד יש מנגנון קפיצי הסוגר אותה באופן אוטומטי</w:t>
            </w:r>
          </w:p>
        </w:tc>
        <w:tc>
          <w:tcPr>
            <w:tcW w:w="1918" w:type="pct"/>
            <w:gridSpan w:val="2"/>
          </w:tcPr>
          <w:p w14:paraId="2CAFAB4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A4BCC2A"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1C98CD8" w14:textId="77777777" w:rsidTr="007E153B">
        <w:tc>
          <w:tcPr>
            <w:tcW w:w="2123" w:type="pct"/>
          </w:tcPr>
          <w:p w14:paraId="6B28C52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מדבקה לגבי סגירת דלת המוקד מבפנים ומבחוץ.</w:t>
            </w:r>
          </w:p>
        </w:tc>
        <w:tc>
          <w:tcPr>
            <w:tcW w:w="1918" w:type="pct"/>
            <w:gridSpan w:val="2"/>
          </w:tcPr>
          <w:p w14:paraId="1620002D"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64B368D5"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F8DEC92" w14:textId="77777777" w:rsidTr="007E153B">
        <w:tc>
          <w:tcPr>
            <w:tcW w:w="2123" w:type="pct"/>
          </w:tcPr>
          <w:p w14:paraId="3C2D0FAA"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במידה וקיים קודן, האם הוחלף הקוד בחצי שנה אחרונה</w:t>
            </w:r>
          </w:p>
        </w:tc>
        <w:tc>
          <w:tcPr>
            <w:tcW w:w="1918" w:type="pct"/>
            <w:gridSpan w:val="2"/>
          </w:tcPr>
          <w:p w14:paraId="27BEB464"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A1B2CAE"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539B57A8" w14:textId="77777777" w:rsidTr="007E153B">
        <w:tc>
          <w:tcPr>
            <w:tcW w:w="2123" w:type="pct"/>
          </w:tcPr>
          <w:p w14:paraId="62B9835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במידה וקיים קודן, האם הקוד מורכב או פשוט (יש לוודא מורכבות הקוד)</w:t>
            </w:r>
          </w:p>
        </w:tc>
        <w:tc>
          <w:tcPr>
            <w:tcW w:w="1918" w:type="pct"/>
            <w:gridSpan w:val="2"/>
          </w:tcPr>
          <w:p w14:paraId="01EF91F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EBEAA62"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4904AC59" w14:textId="77777777" w:rsidTr="007E153B">
        <w:tc>
          <w:tcPr>
            <w:tcW w:w="2123" w:type="pct"/>
          </w:tcPr>
          <w:p w14:paraId="097EA1A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רשימת מורשי גישה לחדר התקשורת / שרתים</w:t>
            </w:r>
          </w:p>
        </w:tc>
        <w:tc>
          <w:tcPr>
            <w:tcW w:w="1918" w:type="pct"/>
            <w:gridSpan w:val="2"/>
          </w:tcPr>
          <w:p w14:paraId="5A0C1A1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1D510A4B"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7A983F13" w14:textId="77777777" w:rsidTr="007E153B">
        <w:tc>
          <w:tcPr>
            <w:tcW w:w="2123" w:type="pct"/>
          </w:tcPr>
          <w:p w14:paraId="5354A8A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הוסרו ההרשאות בהתאם</w:t>
            </w:r>
          </w:p>
        </w:tc>
        <w:tc>
          <w:tcPr>
            <w:tcW w:w="1918" w:type="pct"/>
            <w:gridSpan w:val="2"/>
          </w:tcPr>
          <w:p w14:paraId="71D6CBBB"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5852C68F"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14F1A44D" w14:textId="77777777" w:rsidTr="007E153B">
        <w:tc>
          <w:tcPr>
            <w:tcW w:w="2123" w:type="pct"/>
          </w:tcPr>
          <w:p w14:paraId="3DB8C80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lastRenderedPageBreak/>
              <w:t>האם קיים תיעוד לגישה לחדר התקשורת / שרתים</w:t>
            </w:r>
          </w:p>
        </w:tc>
        <w:tc>
          <w:tcPr>
            <w:tcW w:w="1918" w:type="pct"/>
            <w:gridSpan w:val="2"/>
          </w:tcPr>
          <w:p w14:paraId="74DE351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0BA6B16F"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6ECB8670" w14:textId="77777777" w:rsidTr="007E153B">
        <w:tc>
          <w:tcPr>
            <w:tcW w:w="2123" w:type="pct"/>
          </w:tcPr>
          <w:p w14:paraId="1538E190"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הוספת גורם מורשה קבוע לכניסה לחדר תקשורת מתקבלת לאחר אישור במייל ממנהלת המוקד</w:t>
            </w:r>
          </w:p>
        </w:tc>
        <w:tc>
          <w:tcPr>
            <w:tcW w:w="1918" w:type="pct"/>
            <w:gridSpan w:val="2"/>
          </w:tcPr>
          <w:p w14:paraId="4231FEA5"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9" w:type="pct"/>
            <w:gridSpan w:val="2"/>
          </w:tcPr>
          <w:p w14:paraId="1302D5AA" w14:textId="77777777" w:rsidR="00277FF3" w:rsidRPr="00934BBD" w:rsidRDefault="00277FF3" w:rsidP="007E153B">
            <w:pPr>
              <w:spacing w:line="360" w:lineRule="auto"/>
              <w:jc w:val="center"/>
              <w:rPr>
                <w:rFonts w:ascii="David" w:hAnsi="David" w:cs="David"/>
                <w:sz w:val="24"/>
                <w:szCs w:val="24"/>
                <w:rtl/>
              </w:rPr>
            </w:pPr>
          </w:p>
        </w:tc>
      </w:tr>
      <w:tr w:rsidR="00277FF3" w:rsidRPr="00934BBD" w14:paraId="2B72E717" w14:textId="77777777" w:rsidTr="00A44743">
        <w:tc>
          <w:tcPr>
            <w:tcW w:w="2131" w:type="pct"/>
            <w:gridSpan w:val="2"/>
          </w:tcPr>
          <w:p w14:paraId="10F172E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 xml:space="preserve">האם גורמי חוץ נכנסים לחדר שרתים </w:t>
            </w:r>
          </w:p>
        </w:tc>
        <w:tc>
          <w:tcPr>
            <w:tcW w:w="1918" w:type="pct"/>
            <w:gridSpan w:val="2"/>
          </w:tcPr>
          <w:p w14:paraId="19D28182"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BBF0D6D" w14:textId="77777777" w:rsidR="00277FF3" w:rsidRPr="00934BBD" w:rsidRDefault="00277FF3" w:rsidP="007E153B">
            <w:pPr>
              <w:spacing w:line="360" w:lineRule="auto"/>
              <w:rPr>
                <w:rFonts w:ascii="David" w:hAnsi="David" w:cs="David"/>
                <w:sz w:val="24"/>
                <w:szCs w:val="24"/>
                <w:rtl/>
              </w:rPr>
            </w:pPr>
          </w:p>
        </w:tc>
      </w:tr>
      <w:tr w:rsidR="00277FF3" w:rsidRPr="00934BBD" w14:paraId="235CDD5E" w14:textId="77777777" w:rsidTr="00A44743">
        <w:tc>
          <w:tcPr>
            <w:tcW w:w="2131" w:type="pct"/>
            <w:gridSpan w:val="2"/>
          </w:tcPr>
          <w:p w14:paraId="721824A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מתי בפעם האחרונה נכנס גורם חוץ מי נכנס ולאיזו מטרה</w:t>
            </w:r>
          </w:p>
        </w:tc>
        <w:tc>
          <w:tcPr>
            <w:tcW w:w="1918" w:type="pct"/>
            <w:gridSpan w:val="2"/>
          </w:tcPr>
          <w:p w14:paraId="23444AC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DF5A237" w14:textId="77777777" w:rsidR="00277FF3" w:rsidRPr="00934BBD" w:rsidRDefault="00277FF3" w:rsidP="007E153B">
            <w:pPr>
              <w:spacing w:line="360" w:lineRule="auto"/>
              <w:rPr>
                <w:rFonts w:ascii="David" w:hAnsi="David" w:cs="David"/>
                <w:sz w:val="24"/>
                <w:szCs w:val="24"/>
                <w:rtl/>
              </w:rPr>
            </w:pPr>
          </w:p>
        </w:tc>
      </w:tr>
      <w:tr w:rsidR="00277FF3" w:rsidRPr="00934BBD" w14:paraId="263B8D69" w14:textId="77777777" w:rsidTr="00A44743">
        <w:tc>
          <w:tcPr>
            <w:tcW w:w="2131" w:type="pct"/>
            <w:gridSpan w:val="2"/>
          </w:tcPr>
          <w:p w14:paraId="3CA51A44"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בוצע ליווי ומי ליווה את הנכנס לחדר תקשורת / שרתים</w:t>
            </w:r>
          </w:p>
        </w:tc>
        <w:tc>
          <w:tcPr>
            <w:tcW w:w="1918" w:type="pct"/>
            <w:gridSpan w:val="2"/>
          </w:tcPr>
          <w:p w14:paraId="24ED889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79E7D59" w14:textId="77777777" w:rsidR="00277FF3" w:rsidRPr="00934BBD" w:rsidRDefault="00277FF3" w:rsidP="007E153B">
            <w:pPr>
              <w:spacing w:line="360" w:lineRule="auto"/>
              <w:rPr>
                <w:rFonts w:ascii="David" w:hAnsi="David" w:cs="David"/>
                <w:sz w:val="24"/>
                <w:szCs w:val="24"/>
                <w:rtl/>
              </w:rPr>
            </w:pPr>
          </w:p>
        </w:tc>
      </w:tr>
      <w:tr w:rsidR="00277FF3" w:rsidRPr="00934BBD" w14:paraId="1C78FAB1" w14:textId="77777777" w:rsidTr="00A44743">
        <w:tc>
          <w:tcPr>
            <w:tcW w:w="2131" w:type="pct"/>
            <w:gridSpan w:val="2"/>
          </w:tcPr>
          <w:p w14:paraId="55ACB2F6"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הלווי בוצע עד סיום העבודה </w:t>
            </w:r>
          </w:p>
        </w:tc>
        <w:tc>
          <w:tcPr>
            <w:tcW w:w="1918" w:type="pct"/>
            <w:gridSpan w:val="2"/>
          </w:tcPr>
          <w:p w14:paraId="5D5A5B9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6E78699F" w14:textId="77777777" w:rsidR="00277FF3" w:rsidRPr="00934BBD" w:rsidRDefault="00277FF3" w:rsidP="007E153B">
            <w:pPr>
              <w:spacing w:line="360" w:lineRule="auto"/>
              <w:rPr>
                <w:rFonts w:ascii="David" w:hAnsi="David" w:cs="David"/>
                <w:sz w:val="24"/>
                <w:szCs w:val="24"/>
                <w:rtl/>
              </w:rPr>
            </w:pPr>
          </w:p>
        </w:tc>
      </w:tr>
      <w:tr w:rsidR="00277FF3" w:rsidRPr="00934BBD" w14:paraId="6CAEEB51" w14:textId="77777777" w:rsidTr="00A44743">
        <w:tc>
          <w:tcPr>
            <w:tcW w:w="2131" w:type="pct"/>
            <w:gridSpan w:val="2"/>
          </w:tcPr>
          <w:p w14:paraId="68360A93"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תיעוד לביקור ולתוכנו</w:t>
            </w:r>
          </w:p>
        </w:tc>
        <w:tc>
          <w:tcPr>
            <w:tcW w:w="1918" w:type="pct"/>
            <w:gridSpan w:val="2"/>
          </w:tcPr>
          <w:p w14:paraId="7C40A50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570818DE" w14:textId="77777777" w:rsidR="00277FF3" w:rsidRPr="00934BBD" w:rsidRDefault="00277FF3" w:rsidP="007E153B">
            <w:pPr>
              <w:spacing w:line="360" w:lineRule="auto"/>
              <w:rPr>
                <w:rFonts w:ascii="David" w:hAnsi="David" w:cs="David"/>
                <w:sz w:val="24"/>
                <w:szCs w:val="24"/>
                <w:rtl/>
              </w:rPr>
            </w:pPr>
          </w:p>
        </w:tc>
      </w:tr>
      <w:tr w:rsidR="00277FF3" w:rsidRPr="00934BBD" w14:paraId="2C27967B" w14:textId="77777777" w:rsidTr="00A44743">
        <w:tc>
          <w:tcPr>
            <w:tcW w:w="2131" w:type="pct"/>
            <w:gridSpan w:val="2"/>
          </w:tcPr>
          <w:p w14:paraId="0D866722"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לדלת הכניסה לחדר שרתים יש מנגנון קפיצי הסוגר אותה באופן אוטומטי</w:t>
            </w:r>
          </w:p>
        </w:tc>
        <w:tc>
          <w:tcPr>
            <w:tcW w:w="1918" w:type="pct"/>
            <w:gridSpan w:val="2"/>
          </w:tcPr>
          <w:p w14:paraId="782F3B9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70F2C69" w14:textId="77777777" w:rsidR="00277FF3" w:rsidRPr="00934BBD" w:rsidRDefault="00277FF3" w:rsidP="007E153B">
            <w:pPr>
              <w:spacing w:line="360" w:lineRule="auto"/>
              <w:rPr>
                <w:rFonts w:ascii="David" w:hAnsi="David" w:cs="David"/>
                <w:sz w:val="24"/>
                <w:szCs w:val="24"/>
                <w:rtl/>
              </w:rPr>
            </w:pPr>
          </w:p>
        </w:tc>
      </w:tr>
      <w:tr w:rsidR="00277FF3" w:rsidRPr="00934BBD" w14:paraId="03915B93" w14:textId="77777777" w:rsidTr="00A44743">
        <w:tc>
          <w:tcPr>
            <w:tcW w:w="2131" w:type="pct"/>
            <w:gridSpan w:val="2"/>
          </w:tcPr>
          <w:p w14:paraId="05C4BA7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קיימת מדבקה לגבי סגירת הדלת לחדר שרתים מבפנים ומבחוץ.</w:t>
            </w:r>
          </w:p>
        </w:tc>
        <w:tc>
          <w:tcPr>
            <w:tcW w:w="1918" w:type="pct"/>
            <w:gridSpan w:val="2"/>
          </w:tcPr>
          <w:p w14:paraId="6732092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596C1B1" w14:textId="77777777" w:rsidR="00277FF3" w:rsidRPr="00934BBD" w:rsidRDefault="00277FF3" w:rsidP="007E153B">
            <w:pPr>
              <w:spacing w:line="360" w:lineRule="auto"/>
              <w:rPr>
                <w:rFonts w:ascii="David" w:hAnsi="David" w:cs="David"/>
                <w:sz w:val="24"/>
                <w:szCs w:val="24"/>
                <w:rtl/>
              </w:rPr>
            </w:pPr>
          </w:p>
        </w:tc>
      </w:tr>
      <w:tr w:rsidR="00277FF3" w:rsidRPr="00934BBD" w14:paraId="107EEFA7" w14:textId="77777777" w:rsidTr="00A44743">
        <w:tc>
          <w:tcPr>
            <w:tcW w:w="2131" w:type="pct"/>
            <w:gridSpan w:val="2"/>
          </w:tcPr>
          <w:p w14:paraId="7A72D9AF"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בחדר מותקנת בקרת כניסה, בקרת אש וכיבוי אש באמצעות גז </w:t>
            </w:r>
          </w:p>
        </w:tc>
        <w:tc>
          <w:tcPr>
            <w:tcW w:w="1918" w:type="pct"/>
            <w:gridSpan w:val="2"/>
          </w:tcPr>
          <w:p w14:paraId="2316132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20E8728B" w14:textId="77777777" w:rsidR="00277FF3" w:rsidRPr="00934BBD" w:rsidRDefault="00277FF3" w:rsidP="007E153B">
            <w:pPr>
              <w:spacing w:line="360" w:lineRule="auto"/>
              <w:rPr>
                <w:rFonts w:ascii="David" w:hAnsi="David" w:cs="David"/>
                <w:sz w:val="24"/>
                <w:szCs w:val="24"/>
                <w:rtl/>
              </w:rPr>
            </w:pPr>
          </w:p>
        </w:tc>
      </w:tr>
      <w:tr w:rsidR="00277FF3" w:rsidRPr="00934BBD" w14:paraId="717EB548" w14:textId="77777777" w:rsidTr="00A44743">
        <w:tc>
          <w:tcPr>
            <w:tcW w:w="2131" w:type="pct"/>
            <w:gridSpan w:val="2"/>
          </w:tcPr>
          <w:p w14:paraId="70BC9323"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חומר דליק בחדרי השרתים (קרטונים וכו')</w:t>
            </w:r>
          </w:p>
        </w:tc>
        <w:tc>
          <w:tcPr>
            <w:tcW w:w="1918" w:type="pct"/>
            <w:gridSpan w:val="2"/>
          </w:tcPr>
          <w:p w14:paraId="0D658BC5"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0BAFC755" w14:textId="77777777" w:rsidR="00277FF3" w:rsidRPr="00934BBD" w:rsidRDefault="00277FF3" w:rsidP="007E153B">
            <w:pPr>
              <w:spacing w:line="360" w:lineRule="auto"/>
              <w:rPr>
                <w:rFonts w:ascii="David" w:hAnsi="David" w:cs="David"/>
                <w:sz w:val="24"/>
                <w:szCs w:val="24"/>
                <w:rtl/>
              </w:rPr>
            </w:pPr>
          </w:p>
        </w:tc>
      </w:tr>
      <w:tr w:rsidR="00277FF3" w:rsidRPr="00934BBD" w14:paraId="3C6F25FE" w14:textId="77777777" w:rsidTr="00A44743">
        <w:tc>
          <w:tcPr>
            <w:tcW w:w="2131" w:type="pct"/>
            <w:gridSpan w:val="2"/>
          </w:tcPr>
          <w:p w14:paraId="24FD8E3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ארונות התקשורת / שרתים נעולים</w:t>
            </w:r>
          </w:p>
        </w:tc>
        <w:tc>
          <w:tcPr>
            <w:tcW w:w="1918" w:type="pct"/>
            <w:gridSpan w:val="2"/>
          </w:tcPr>
          <w:p w14:paraId="2E45554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4E47BD3" w14:textId="77777777" w:rsidR="00277FF3" w:rsidRPr="00934BBD" w:rsidRDefault="00277FF3" w:rsidP="007E153B">
            <w:pPr>
              <w:spacing w:line="360" w:lineRule="auto"/>
              <w:rPr>
                <w:rFonts w:ascii="David" w:hAnsi="David" w:cs="David"/>
                <w:sz w:val="24"/>
                <w:szCs w:val="24"/>
                <w:rtl/>
              </w:rPr>
            </w:pPr>
          </w:p>
        </w:tc>
      </w:tr>
      <w:tr w:rsidR="00277FF3" w:rsidRPr="00934BBD" w14:paraId="28C44EFE" w14:textId="77777777" w:rsidTr="007E153B">
        <w:tc>
          <w:tcPr>
            <w:tcW w:w="5000" w:type="pct"/>
            <w:gridSpan w:val="5"/>
          </w:tcPr>
          <w:p w14:paraId="0F116109" w14:textId="77777777" w:rsidR="00277FF3" w:rsidRPr="00934BBD" w:rsidRDefault="00277FF3" w:rsidP="007E153B">
            <w:pPr>
              <w:spacing w:line="360" w:lineRule="auto"/>
              <w:jc w:val="center"/>
              <w:rPr>
                <w:rFonts w:ascii="David" w:hAnsi="David" w:cs="David"/>
                <w:b/>
                <w:bCs/>
                <w:sz w:val="24"/>
                <w:szCs w:val="24"/>
                <w:rtl/>
              </w:rPr>
            </w:pPr>
            <w:r w:rsidRPr="00FA7C46">
              <w:rPr>
                <w:rFonts w:ascii="David" w:hAnsi="David" w:cs="David"/>
                <w:b/>
                <w:bCs/>
                <w:sz w:val="24"/>
                <w:szCs w:val="24"/>
                <w:rtl/>
              </w:rPr>
              <w:t>אבטחת גישה פיזית לרשת הארגון</w:t>
            </w:r>
          </w:p>
        </w:tc>
      </w:tr>
      <w:tr w:rsidR="00277FF3" w:rsidRPr="00934BBD" w14:paraId="319B4076" w14:textId="77777777" w:rsidTr="00A44743">
        <w:tc>
          <w:tcPr>
            <w:tcW w:w="2131" w:type="pct"/>
            <w:gridSpan w:val="2"/>
          </w:tcPr>
          <w:p w14:paraId="0E172D02"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קיימות נקודות תקשורת (</w:t>
            </w:r>
            <w:r w:rsidRPr="00934BBD">
              <w:rPr>
                <w:rFonts w:ascii="David" w:hAnsi="David" w:cs="David"/>
                <w:sz w:val="24"/>
                <w:szCs w:val="24"/>
              </w:rPr>
              <w:t>RJ11, RJ45</w:t>
            </w:r>
            <w:r w:rsidRPr="00934BBD">
              <w:rPr>
                <w:rFonts w:ascii="David" w:hAnsi="David" w:cs="David"/>
                <w:sz w:val="24"/>
                <w:szCs w:val="24"/>
                <w:rtl/>
              </w:rPr>
              <w:t>) פעילות במוקד שאינן מנוטרות/מחוברות לתחנות עבודה</w:t>
            </w:r>
          </w:p>
        </w:tc>
        <w:tc>
          <w:tcPr>
            <w:tcW w:w="1918" w:type="pct"/>
            <w:gridSpan w:val="2"/>
          </w:tcPr>
          <w:p w14:paraId="2A266B3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1EEAD287" w14:textId="77777777" w:rsidR="00277FF3" w:rsidRPr="00934BBD" w:rsidRDefault="00277FF3" w:rsidP="007E153B">
            <w:pPr>
              <w:spacing w:line="360" w:lineRule="auto"/>
              <w:rPr>
                <w:rFonts w:ascii="David" w:hAnsi="David" w:cs="David"/>
                <w:sz w:val="24"/>
                <w:szCs w:val="24"/>
                <w:rtl/>
              </w:rPr>
            </w:pPr>
          </w:p>
        </w:tc>
      </w:tr>
      <w:tr w:rsidR="00277FF3" w:rsidRPr="00934BBD" w14:paraId="1D842365" w14:textId="77777777" w:rsidTr="00A44743">
        <w:tc>
          <w:tcPr>
            <w:tcW w:w="2131" w:type="pct"/>
            <w:gridSpan w:val="2"/>
          </w:tcPr>
          <w:p w14:paraId="2C04CA4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lastRenderedPageBreak/>
              <w:t>האם הנקודות הקיימות מוסתרות ו/או מנוטרת הגישה אליהן / קרות (מנותקות בארון התקשורת)</w:t>
            </w:r>
          </w:p>
        </w:tc>
        <w:tc>
          <w:tcPr>
            <w:tcW w:w="1918" w:type="pct"/>
            <w:gridSpan w:val="2"/>
          </w:tcPr>
          <w:p w14:paraId="4ED0F6B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419573B1" w14:textId="77777777" w:rsidR="00277FF3" w:rsidRPr="00934BBD" w:rsidRDefault="00277FF3" w:rsidP="007E153B">
            <w:pPr>
              <w:spacing w:line="360" w:lineRule="auto"/>
              <w:rPr>
                <w:rFonts w:ascii="David" w:hAnsi="David" w:cs="David"/>
                <w:sz w:val="24"/>
                <w:szCs w:val="24"/>
                <w:rtl/>
              </w:rPr>
            </w:pPr>
          </w:p>
        </w:tc>
      </w:tr>
      <w:tr w:rsidR="00277FF3" w:rsidRPr="00934BBD" w14:paraId="70108E95" w14:textId="77777777" w:rsidTr="00A44743">
        <w:tc>
          <w:tcPr>
            <w:tcW w:w="2131" w:type="pct"/>
            <w:gridSpan w:val="2"/>
          </w:tcPr>
          <w:p w14:paraId="714EA837"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קיימות רשתות </w:t>
            </w:r>
            <w:r w:rsidRPr="00934BBD">
              <w:rPr>
                <w:rFonts w:ascii="David" w:hAnsi="David" w:cs="David"/>
                <w:sz w:val="24"/>
                <w:szCs w:val="24"/>
              </w:rPr>
              <w:t>WIFI</w:t>
            </w:r>
            <w:r w:rsidRPr="00934BBD">
              <w:rPr>
                <w:rFonts w:ascii="David" w:hAnsi="David" w:cs="David"/>
                <w:sz w:val="24"/>
                <w:szCs w:val="24"/>
                <w:rtl/>
              </w:rPr>
              <w:t xml:space="preserve"> ורשתות </w:t>
            </w:r>
            <w:r w:rsidRPr="00934BBD">
              <w:rPr>
                <w:rFonts w:ascii="David" w:hAnsi="David" w:cs="David"/>
                <w:sz w:val="24"/>
                <w:szCs w:val="24"/>
              </w:rPr>
              <w:t>WIFI</w:t>
            </w:r>
            <w:r w:rsidRPr="00934BBD">
              <w:rPr>
                <w:rFonts w:ascii="David" w:hAnsi="David" w:cs="David"/>
                <w:sz w:val="24"/>
                <w:szCs w:val="24"/>
                <w:rtl/>
              </w:rPr>
              <w:t xml:space="preserve"> של מדפסות?</w:t>
            </w:r>
          </w:p>
        </w:tc>
        <w:tc>
          <w:tcPr>
            <w:tcW w:w="1918" w:type="pct"/>
            <w:gridSpan w:val="2"/>
          </w:tcPr>
          <w:p w14:paraId="71982D9B"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761A753D" w14:textId="77777777" w:rsidR="00277FF3" w:rsidRPr="00934BBD" w:rsidRDefault="00277FF3" w:rsidP="007E153B">
            <w:pPr>
              <w:spacing w:line="360" w:lineRule="auto"/>
              <w:rPr>
                <w:rFonts w:ascii="David" w:hAnsi="David" w:cs="David"/>
                <w:sz w:val="24"/>
                <w:szCs w:val="24"/>
                <w:rtl/>
              </w:rPr>
            </w:pPr>
          </w:p>
        </w:tc>
      </w:tr>
      <w:tr w:rsidR="00277FF3" w:rsidRPr="00934BBD" w14:paraId="7526B48A" w14:textId="77777777" w:rsidTr="00A44743">
        <w:tc>
          <w:tcPr>
            <w:tcW w:w="2131" w:type="pct"/>
            <w:gridSpan w:val="2"/>
          </w:tcPr>
          <w:p w14:paraId="463AD9D9"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קיימות רשתות נוספות במתחם המוקד</w:t>
            </w:r>
          </w:p>
        </w:tc>
        <w:tc>
          <w:tcPr>
            <w:tcW w:w="1918" w:type="pct"/>
            <w:gridSpan w:val="2"/>
          </w:tcPr>
          <w:p w14:paraId="5AC42D1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33022A8A" w14:textId="77777777" w:rsidR="00277FF3" w:rsidRPr="00934BBD" w:rsidRDefault="00277FF3" w:rsidP="007E153B">
            <w:pPr>
              <w:spacing w:line="360" w:lineRule="auto"/>
              <w:rPr>
                <w:rFonts w:ascii="David" w:hAnsi="David" w:cs="David"/>
                <w:sz w:val="24"/>
                <w:szCs w:val="24"/>
                <w:rtl/>
              </w:rPr>
            </w:pPr>
          </w:p>
        </w:tc>
      </w:tr>
      <w:tr w:rsidR="00277FF3" w:rsidRPr="00934BBD" w14:paraId="0C31C674" w14:textId="77777777" w:rsidTr="00A44743">
        <w:tc>
          <w:tcPr>
            <w:tcW w:w="2131" w:type="pct"/>
            <w:gridSpan w:val="2"/>
          </w:tcPr>
          <w:p w14:paraId="68E90C1D"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בחצי השנה האחרונה נעשתה בדיקה של נאמן המחשוב לבדיקת הנקודות החשופות אם הן חמות</w:t>
            </w:r>
          </w:p>
        </w:tc>
        <w:tc>
          <w:tcPr>
            <w:tcW w:w="1918" w:type="pct"/>
            <w:gridSpan w:val="2"/>
          </w:tcPr>
          <w:p w14:paraId="4F82A9A6"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62B31B78" w14:textId="77777777" w:rsidR="00277FF3" w:rsidRPr="00934BBD" w:rsidRDefault="00277FF3" w:rsidP="007E153B">
            <w:pPr>
              <w:spacing w:line="360" w:lineRule="auto"/>
              <w:rPr>
                <w:rFonts w:ascii="David" w:hAnsi="David" w:cs="David"/>
                <w:sz w:val="24"/>
                <w:szCs w:val="24"/>
                <w:rtl/>
              </w:rPr>
            </w:pPr>
          </w:p>
        </w:tc>
      </w:tr>
      <w:tr w:rsidR="00277FF3" w:rsidRPr="00934BBD" w14:paraId="79E56562" w14:textId="77777777" w:rsidTr="007E153B">
        <w:tc>
          <w:tcPr>
            <w:tcW w:w="5000" w:type="pct"/>
            <w:gridSpan w:val="5"/>
          </w:tcPr>
          <w:p w14:paraId="6C970D48" w14:textId="341E401B" w:rsidR="00277FF3" w:rsidRPr="00934BBD" w:rsidRDefault="00277FF3" w:rsidP="007E153B">
            <w:pPr>
              <w:tabs>
                <w:tab w:val="left" w:pos="2664"/>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 xml:space="preserve">הזדהות </w:t>
            </w:r>
          </w:p>
        </w:tc>
      </w:tr>
      <w:tr w:rsidR="00277FF3" w:rsidRPr="00934BBD" w14:paraId="72AA20A1" w14:textId="77777777" w:rsidTr="00A44743">
        <w:tc>
          <w:tcPr>
            <w:tcW w:w="2131" w:type="pct"/>
            <w:gridSpan w:val="2"/>
          </w:tcPr>
          <w:p w14:paraId="7B50E01B"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ביצוע תדרוך אבט"מ לעובד חדש האם עוברים הדרכה ומה התכנים המועברים</w:t>
            </w:r>
          </w:p>
        </w:tc>
        <w:tc>
          <w:tcPr>
            <w:tcW w:w="1918" w:type="pct"/>
            <w:gridSpan w:val="2"/>
          </w:tcPr>
          <w:p w14:paraId="68B26FC1"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מנהלת המוקד</w:t>
            </w:r>
          </w:p>
        </w:tc>
        <w:tc>
          <w:tcPr>
            <w:tcW w:w="951" w:type="pct"/>
          </w:tcPr>
          <w:p w14:paraId="20763A5F" w14:textId="77777777" w:rsidR="00277FF3" w:rsidRPr="00934BBD" w:rsidRDefault="00277FF3" w:rsidP="007E153B">
            <w:pPr>
              <w:spacing w:line="360" w:lineRule="auto"/>
              <w:rPr>
                <w:rFonts w:ascii="David" w:hAnsi="David" w:cs="David"/>
                <w:sz w:val="24"/>
                <w:szCs w:val="24"/>
                <w:rtl/>
              </w:rPr>
            </w:pPr>
          </w:p>
        </w:tc>
      </w:tr>
      <w:tr w:rsidR="00277FF3" w:rsidRPr="00934BBD" w14:paraId="1F4B3936" w14:textId="77777777" w:rsidTr="00A44743">
        <w:tc>
          <w:tcPr>
            <w:tcW w:w="2131" w:type="pct"/>
            <w:gridSpan w:val="2"/>
          </w:tcPr>
          <w:p w14:paraId="03B2C3B1" w14:textId="0C65BD14"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היית חשוף לאירוע אבט"מ כגון כניסה למחשב עם משתמש אחר, , היעלמות מסמכים, מייל חשוד וכו'</w:t>
            </w:r>
          </w:p>
        </w:tc>
        <w:tc>
          <w:tcPr>
            <w:tcW w:w="1918" w:type="pct"/>
            <w:gridSpan w:val="2"/>
          </w:tcPr>
          <w:p w14:paraId="7C0A12D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מנהל המוקד+ נאמן מחשוב</w:t>
            </w:r>
          </w:p>
        </w:tc>
        <w:tc>
          <w:tcPr>
            <w:tcW w:w="951" w:type="pct"/>
          </w:tcPr>
          <w:p w14:paraId="2982F058" w14:textId="77777777" w:rsidR="00277FF3" w:rsidRPr="00934BBD" w:rsidRDefault="00277FF3" w:rsidP="007E153B">
            <w:pPr>
              <w:spacing w:line="360" w:lineRule="auto"/>
              <w:rPr>
                <w:rFonts w:ascii="David" w:hAnsi="David" w:cs="David"/>
                <w:sz w:val="24"/>
                <w:szCs w:val="24"/>
                <w:rtl/>
              </w:rPr>
            </w:pPr>
          </w:p>
        </w:tc>
      </w:tr>
      <w:tr w:rsidR="00277FF3" w:rsidRPr="00934BBD" w14:paraId="2BD07447" w14:textId="77777777" w:rsidTr="007E153B">
        <w:tc>
          <w:tcPr>
            <w:tcW w:w="5000" w:type="pct"/>
            <w:gridSpan w:val="5"/>
          </w:tcPr>
          <w:p w14:paraId="23DE8CE8" w14:textId="77777777" w:rsidR="00277FF3" w:rsidRPr="00934BBD" w:rsidRDefault="00277FF3" w:rsidP="007E153B">
            <w:pPr>
              <w:tabs>
                <w:tab w:val="left" w:pos="2364"/>
              </w:tabs>
              <w:spacing w:line="360" w:lineRule="auto"/>
              <w:rPr>
                <w:rFonts w:ascii="David" w:hAnsi="David" w:cs="David"/>
                <w:b/>
                <w:bCs/>
                <w:sz w:val="24"/>
                <w:szCs w:val="24"/>
                <w:rtl/>
              </w:rPr>
            </w:pPr>
            <w:r w:rsidRPr="00934BBD">
              <w:rPr>
                <w:rFonts w:ascii="David" w:hAnsi="David" w:cs="David"/>
                <w:sz w:val="24"/>
                <w:szCs w:val="24"/>
                <w:rtl/>
              </w:rPr>
              <w:tab/>
            </w:r>
            <w:r w:rsidRPr="00934BBD">
              <w:rPr>
                <w:rFonts w:ascii="David" w:hAnsi="David" w:cs="David"/>
                <w:b/>
                <w:bCs/>
                <w:sz w:val="24"/>
                <w:szCs w:val="24"/>
                <w:rtl/>
              </w:rPr>
              <w:t>עובדים חדשים</w:t>
            </w:r>
          </w:p>
        </w:tc>
      </w:tr>
      <w:tr w:rsidR="00277FF3" w:rsidRPr="00934BBD" w14:paraId="7D0BBC18" w14:textId="77777777" w:rsidTr="00A44743">
        <w:tc>
          <w:tcPr>
            <w:tcW w:w="2131" w:type="pct"/>
            <w:gridSpan w:val="2"/>
          </w:tcPr>
          <w:p w14:paraId="77099305"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כיצד נמסרה הסיסמא הראשונית (טלפון, מייל, פתק וכו')</w:t>
            </w:r>
          </w:p>
        </w:tc>
        <w:tc>
          <w:tcPr>
            <w:tcW w:w="1918" w:type="pct"/>
            <w:gridSpan w:val="2"/>
          </w:tcPr>
          <w:p w14:paraId="455A0EBE"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2AF46677" w14:textId="77777777" w:rsidR="00277FF3" w:rsidRPr="00934BBD" w:rsidRDefault="00277FF3" w:rsidP="007E153B">
            <w:pPr>
              <w:spacing w:line="360" w:lineRule="auto"/>
              <w:rPr>
                <w:rFonts w:ascii="David" w:hAnsi="David" w:cs="David"/>
                <w:sz w:val="24"/>
                <w:szCs w:val="24"/>
                <w:rtl/>
              </w:rPr>
            </w:pPr>
          </w:p>
        </w:tc>
      </w:tr>
      <w:tr w:rsidR="00277FF3" w:rsidRPr="00934BBD" w14:paraId="6357627C" w14:textId="77777777" w:rsidTr="00A44743">
        <w:tc>
          <w:tcPr>
            <w:tcW w:w="2131" w:type="pct"/>
            <w:gridSpan w:val="2"/>
          </w:tcPr>
          <w:p w14:paraId="463BCEE4"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תוך כמה זמן שונתה הסיסמא הראשונית</w:t>
            </w:r>
          </w:p>
        </w:tc>
        <w:tc>
          <w:tcPr>
            <w:tcW w:w="1918" w:type="pct"/>
            <w:gridSpan w:val="2"/>
          </w:tcPr>
          <w:p w14:paraId="7F7CE980"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7616CA2F" w14:textId="77777777" w:rsidR="00277FF3" w:rsidRPr="00934BBD" w:rsidRDefault="00277FF3" w:rsidP="007E153B">
            <w:pPr>
              <w:spacing w:line="360" w:lineRule="auto"/>
              <w:rPr>
                <w:rFonts w:ascii="David" w:hAnsi="David" w:cs="David"/>
                <w:sz w:val="24"/>
                <w:szCs w:val="24"/>
                <w:rtl/>
              </w:rPr>
            </w:pPr>
          </w:p>
        </w:tc>
      </w:tr>
      <w:tr w:rsidR="00277FF3" w:rsidRPr="00934BBD" w14:paraId="24DF41BB" w14:textId="77777777" w:rsidTr="00A44743">
        <w:tc>
          <w:tcPr>
            <w:tcW w:w="2131" w:type="pct"/>
            <w:gridSpan w:val="2"/>
          </w:tcPr>
          <w:p w14:paraId="2A6A212A"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מי החליף הסיסמא</w:t>
            </w:r>
          </w:p>
        </w:tc>
        <w:tc>
          <w:tcPr>
            <w:tcW w:w="1918" w:type="pct"/>
            <w:gridSpan w:val="2"/>
          </w:tcPr>
          <w:p w14:paraId="4487143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0D2022AF" w14:textId="77777777" w:rsidR="00277FF3" w:rsidRPr="00934BBD" w:rsidRDefault="00277FF3" w:rsidP="007E153B">
            <w:pPr>
              <w:spacing w:line="360" w:lineRule="auto"/>
              <w:rPr>
                <w:rFonts w:ascii="David" w:hAnsi="David" w:cs="David"/>
                <w:sz w:val="24"/>
                <w:szCs w:val="24"/>
                <w:rtl/>
              </w:rPr>
            </w:pPr>
          </w:p>
        </w:tc>
      </w:tr>
      <w:tr w:rsidR="00277FF3" w:rsidRPr="00934BBD" w14:paraId="59B7D01C" w14:textId="77777777" w:rsidTr="00A44743">
        <w:tc>
          <w:tcPr>
            <w:tcW w:w="2131" w:type="pct"/>
            <w:gridSpan w:val="2"/>
          </w:tcPr>
          <w:p w14:paraId="23E97894" w14:textId="0395D7DD" w:rsidR="00277FF3" w:rsidRPr="00934BBD" w:rsidRDefault="00277FF3" w:rsidP="007E153B">
            <w:pPr>
              <w:spacing w:line="360" w:lineRule="auto"/>
              <w:rPr>
                <w:rFonts w:ascii="David" w:hAnsi="David" w:cs="David"/>
                <w:sz w:val="24"/>
                <w:szCs w:val="24"/>
                <w:rtl/>
              </w:rPr>
            </w:pPr>
          </w:p>
        </w:tc>
        <w:tc>
          <w:tcPr>
            <w:tcW w:w="1918" w:type="pct"/>
            <w:gridSpan w:val="2"/>
          </w:tcPr>
          <w:p w14:paraId="4EC390D8"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3F988875" w14:textId="77777777" w:rsidR="00277FF3" w:rsidRPr="00934BBD" w:rsidRDefault="00277FF3" w:rsidP="007E153B">
            <w:pPr>
              <w:spacing w:line="360" w:lineRule="auto"/>
              <w:rPr>
                <w:rFonts w:ascii="David" w:hAnsi="David" w:cs="David"/>
                <w:sz w:val="24"/>
                <w:szCs w:val="24"/>
                <w:rtl/>
              </w:rPr>
            </w:pPr>
          </w:p>
        </w:tc>
      </w:tr>
      <w:tr w:rsidR="00277FF3" w:rsidRPr="00934BBD" w14:paraId="07306FB3" w14:textId="77777777" w:rsidTr="00A44743">
        <w:tc>
          <w:tcPr>
            <w:tcW w:w="2131" w:type="pct"/>
            <w:gridSpan w:val="2"/>
          </w:tcPr>
          <w:p w14:paraId="7BB7B9AE" w14:textId="0DFA6BDC" w:rsidR="00277FF3" w:rsidRPr="00934BBD" w:rsidRDefault="00277FF3" w:rsidP="007E153B">
            <w:pPr>
              <w:spacing w:line="360" w:lineRule="auto"/>
              <w:rPr>
                <w:rFonts w:ascii="David" w:hAnsi="David" w:cs="David"/>
                <w:sz w:val="24"/>
                <w:szCs w:val="24"/>
                <w:rtl/>
              </w:rPr>
            </w:pPr>
          </w:p>
        </w:tc>
        <w:tc>
          <w:tcPr>
            <w:tcW w:w="1918" w:type="pct"/>
            <w:gridSpan w:val="2"/>
          </w:tcPr>
          <w:p w14:paraId="525B3D8C"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עובד+מנהלת המוקד</w:t>
            </w:r>
          </w:p>
        </w:tc>
        <w:tc>
          <w:tcPr>
            <w:tcW w:w="951" w:type="pct"/>
          </w:tcPr>
          <w:p w14:paraId="11550F16" w14:textId="77777777" w:rsidR="00277FF3" w:rsidRPr="00934BBD" w:rsidRDefault="00277FF3" w:rsidP="007E153B">
            <w:pPr>
              <w:spacing w:line="360" w:lineRule="auto"/>
              <w:rPr>
                <w:rFonts w:ascii="David" w:hAnsi="David" w:cs="David"/>
                <w:sz w:val="24"/>
                <w:szCs w:val="24"/>
                <w:rtl/>
              </w:rPr>
            </w:pPr>
          </w:p>
        </w:tc>
      </w:tr>
      <w:tr w:rsidR="00277FF3" w:rsidRPr="00934BBD" w14:paraId="0EBBB724" w14:textId="77777777" w:rsidTr="007E153B">
        <w:tc>
          <w:tcPr>
            <w:tcW w:w="5000" w:type="pct"/>
            <w:gridSpan w:val="5"/>
          </w:tcPr>
          <w:p w14:paraId="6839DC0C" w14:textId="77777777" w:rsidR="00277FF3" w:rsidRPr="00934BBD" w:rsidRDefault="00277FF3" w:rsidP="007E153B">
            <w:pPr>
              <w:tabs>
                <w:tab w:val="left" w:pos="2109"/>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אבטחת מידע במחשבים ניידים והתגוננות מפישינג</w:t>
            </w:r>
          </w:p>
        </w:tc>
      </w:tr>
      <w:tr w:rsidR="00277FF3" w:rsidRPr="00934BBD" w14:paraId="7EF89B17" w14:textId="77777777" w:rsidTr="00A44743">
        <w:trPr>
          <w:trHeight w:val="692"/>
        </w:trPr>
        <w:tc>
          <w:tcPr>
            <w:tcW w:w="2131" w:type="pct"/>
            <w:gridSpan w:val="2"/>
          </w:tcPr>
          <w:p w14:paraId="526DA071"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 xml:space="preserve">האם </w:t>
            </w:r>
            <w:r w:rsidRPr="00934BBD">
              <w:rPr>
                <w:rFonts w:ascii="David" w:hAnsi="David" w:cs="David"/>
                <w:sz w:val="24"/>
                <w:szCs w:val="24"/>
              </w:rPr>
              <w:t>BITLOCKER</w:t>
            </w:r>
            <w:r w:rsidRPr="00934BBD">
              <w:rPr>
                <w:rFonts w:ascii="David" w:hAnsi="David" w:cs="David"/>
                <w:sz w:val="24"/>
                <w:szCs w:val="24"/>
                <w:rtl/>
              </w:rPr>
              <w:t xml:space="preserve"> מאופשר לאחר עדכונים - בדיקה ויזואלית</w:t>
            </w:r>
          </w:p>
        </w:tc>
        <w:tc>
          <w:tcPr>
            <w:tcW w:w="1918" w:type="pct"/>
            <w:gridSpan w:val="2"/>
          </w:tcPr>
          <w:p w14:paraId="52B0EA03"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נאמן מחשוב</w:t>
            </w:r>
          </w:p>
          <w:p w14:paraId="680E628F" w14:textId="77777777" w:rsidR="00277FF3" w:rsidRPr="00934BBD" w:rsidRDefault="00277FF3" w:rsidP="007E153B">
            <w:pPr>
              <w:spacing w:line="360" w:lineRule="auto"/>
              <w:jc w:val="center"/>
              <w:rPr>
                <w:rFonts w:ascii="David" w:hAnsi="David" w:cs="David"/>
                <w:sz w:val="24"/>
                <w:szCs w:val="24"/>
                <w:rtl/>
              </w:rPr>
            </w:pPr>
          </w:p>
        </w:tc>
        <w:tc>
          <w:tcPr>
            <w:tcW w:w="951" w:type="pct"/>
          </w:tcPr>
          <w:p w14:paraId="0AE7F041" w14:textId="77777777" w:rsidR="00277FF3" w:rsidRPr="00934BBD" w:rsidRDefault="00277FF3" w:rsidP="007E153B">
            <w:pPr>
              <w:spacing w:line="360" w:lineRule="auto"/>
              <w:rPr>
                <w:rFonts w:ascii="David" w:hAnsi="David" w:cs="David"/>
                <w:sz w:val="24"/>
                <w:szCs w:val="24"/>
                <w:rtl/>
              </w:rPr>
            </w:pPr>
          </w:p>
        </w:tc>
      </w:tr>
      <w:tr w:rsidR="00277FF3" w:rsidRPr="00934BBD" w14:paraId="4320EBD4" w14:textId="77777777" w:rsidTr="007E153B">
        <w:tc>
          <w:tcPr>
            <w:tcW w:w="5000" w:type="pct"/>
            <w:gridSpan w:val="5"/>
          </w:tcPr>
          <w:p w14:paraId="2262CB60" w14:textId="77777777" w:rsidR="00277FF3" w:rsidRPr="00934BBD" w:rsidRDefault="00277FF3" w:rsidP="007E153B">
            <w:pPr>
              <w:tabs>
                <w:tab w:val="left" w:pos="2109"/>
              </w:tabs>
              <w:spacing w:line="360" w:lineRule="auto"/>
              <w:rPr>
                <w:rFonts w:ascii="David" w:hAnsi="David" w:cs="David"/>
                <w:b/>
                <w:bCs/>
                <w:sz w:val="24"/>
                <w:szCs w:val="24"/>
                <w:rtl/>
              </w:rPr>
            </w:pPr>
            <w:r w:rsidRPr="00934BBD">
              <w:rPr>
                <w:rFonts w:ascii="David" w:hAnsi="David" w:cs="David"/>
                <w:sz w:val="24"/>
                <w:szCs w:val="24"/>
                <w:rtl/>
              </w:rPr>
              <w:tab/>
            </w:r>
            <w:r w:rsidRPr="00FA7C46">
              <w:rPr>
                <w:rFonts w:ascii="David" w:hAnsi="David" w:cs="David"/>
                <w:b/>
                <w:bCs/>
                <w:sz w:val="24"/>
                <w:szCs w:val="24"/>
                <w:rtl/>
              </w:rPr>
              <w:t>אבטחת מידע בשימוש באינטרנט ודואר אלקטרוני</w:t>
            </w:r>
          </w:p>
        </w:tc>
      </w:tr>
      <w:tr w:rsidR="00277FF3" w:rsidRPr="00934BBD" w14:paraId="5471F942" w14:textId="77777777" w:rsidTr="00A44743">
        <w:tc>
          <w:tcPr>
            <w:tcW w:w="2131" w:type="pct"/>
            <w:gridSpan w:val="2"/>
          </w:tcPr>
          <w:p w14:paraId="61040891"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בדיקת קיימות לאכיפת מדיניות פרוקסי</w:t>
            </w:r>
          </w:p>
        </w:tc>
        <w:tc>
          <w:tcPr>
            <w:tcW w:w="1918" w:type="pct"/>
            <w:gridSpan w:val="2"/>
          </w:tcPr>
          <w:p w14:paraId="72C999BC"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נאמן מחשוב</w:t>
            </w:r>
          </w:p>
          <w:p w14:paraId="3B1BB330" w14:textId="77777777" w:rsidR="00277FF3" w:rsidRPr="00934BBD" w:rsidRDefault="00277FF3" w:rsidP="007E153B">
            <w:pPr>
              <w:spacing w:line="360" w:lineRule="auto"/>
              <w:rPr>
                <w:rFonts w:ascii="David" w:hAnsi="David" w:cs="David"/>
                <w:sz w:val="24"/>
                <w:szCs w:val="24"/>
                <w:rtl/>
              </w:rPr>
            </w:pPr>
          </w:p>
        </w:tc>
        <w:tc>
          <w:tcPr>
            <w:tcW w:w="951" w:type="pct"/>
          </w:tcPr>
          <w:p w14:paraId="30B615E0" w14:textId="77777777" w:rsidR="00277FF3" w:rsidRPr="00934BBD" w:rsidRDefault="00277FF3" w:rsidP="007E153B">
            <w:pPr>
              <w:spacing w:line="360" w:lineRule="auto"/>
              <w:rPr>
                <w:rFonts w:ascii="David" w:hAnsi="David" w:cs="David"/>
                <w:sz w:val="24"/>
                <w:szCs w:val="24"/>
                <w:rtl/>
              </w:rPr>
            </w:pPr>
          </w:p>
        </w:tc>
      </w:tr>
      <w:tr w:rsidR="00277FF3" w:rsidRPr="00934BBD" w14:paraId="0AD718B9" w14:textId="77777777" w:rsidTr="007E153B">
        <w:tc>
          <w:tcPr>
            <w:tcW w:w="5000" w:type="pct"/>
            <w:gridSpan w:val="5"/>
          </w:tcPr>
          <w:p w14:paraId="33742C5F" w14:textId="77777777" w:rsidR="00277FF3" w:rsidRPr="00934BBD" w:rsidRDefault="00277FF3" w:rsidP="007E153B">
            <w:pPr>
              <w:tabs>
                <w:tab w:val="left" w:pos="2109"/>
              </w:tabs>
              <w:spacing w:line="360" w:lineRule="auto"/>
              <w:jc w:val="center"/>
              <w:rPr>
                <w:rFonts w:ascii="David" w:hAnsi="David" w:cs="David"/>
                <w:b/>
                <w:bCs/>
                <w:color w:val="FF0000"/>
                <w:sz w:val="24"/>
                <w:szCs w:val="24"/>
                <w:rtl/>
              </w:rPr>
            </w:pPr>
            <w:r w:rsidRPr="00FA7C46">
              <w:rPr>
                <w:rFonts w:ascii="David" w:hAnsi="David" w:cs="David"/>
                <w:b/>
                <w:bCs/>
                <w:sz w:val="24"/>
                <w:szCs w:val="24"/>
                <w:rtl/>
              </w:rPr>
              <w:t>הכנסה והוצאת מידע דיגיטלי</w:t>
            </w:r>
          </w:p>
        </w:tc>
      </w:tr>
      <w:tr w:rsidR="00277FF3" w:rsidRPr="00934BBD" w14:paraId="1DF9C248" w14:textId="77777777" w:rsidTr="00A44743">
        <w:tc>
          <w:tcPr>
            <w:tcW w:w="2131" w:type="pct"/>
            <w:gridSpan w:val="2"/>
          </w:tcPr>
          <w:p w14:paraId="78DC2D5F"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אחד מהמחשבים היה בתיקון (שלא ברשות לאכיפה וגבייה) לאחרונה ואצל מי (נא למלא בהערות)</w:t>
            </w:r>
          </w:p>
        </w:tc>
        <w:tc>
          <w:tcPr>
            <w:tcW w:w="1918" w:type="pct"/>
            <w:gridSpan w:val="2"/>
          </w:tcPr>
          <w:p w14:paraId="31C5903F"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033B88BF" w14:textId="77777777" w:rsidR="00277FF3" w:rsidRPr="00934BBD" w:rsidRDefault="00277FF3" w:rsidP="007E153B">
            <w:pPr>
              <w:spacing w:line="360" w:lineRule="auto"/>
              <w:rPr>
                <w:rFonts w:ascii="David" w:hAnsi="David" w:cs="David"/>
                <w:sz w:val="24"/>
                <w:szCs w:val="24"/>
                <w:rtl/>
              </w:rPr>
            </w:pPr>
          </w:p>
        </w:tc>
      </w:tr>
      <w:tr w:rsidR="00277FF3" w:rsidRPr="00934BBD" w14:paraId="64290E16" w14:textId="77777777" w:rsidTr="00A44743">
        <w:tc>
          <w:tcPr>
            <w:tcW w:w="2131" w:type="pct"/>
            <w:gridSpan w:val="2"/>
          </w:tcPr>
          <w:p w14:paraId="119F1529"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הרכיבי בלאי שהם אוגרי מידע עוברים למנהל השרות של מערכות מידע להמשך טיפול</w:t>
            </w:r>
          </w:p>
        </w:tc>
        <w:tc>
          <w:tcPr>
            <w:tcW w:w="1918" w:type="pct"/>
            <w:gridSpan w:val="2"/>
          </w:tcPr>
          <w:p w14:paraId="1EFB7793"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3027064A" w14:textId="77777777" w:rsidR="00277FF3" w:rsidRPr="00934BBD" w:rsidRDefault="00277FF3" w:rsidP="007E153B">
            <w:pPr>
              <w:spacing w:line="360" w:lineRule="auto"/>
              <w:rPr>
                <w:rFonts w:ascii="David" w:hAnsi="David" w:cs="David"/>
                <w:sz w:val="24"/>
                <w:szCs w:val="24"/>
                <w:rtl/>
              </w:rPr>
            </w:pPr>
          </w:p>
        </w:tc>
      </w:tr>
      <w:tr w:rsidR="00277FF3" w:rsidRPr="00934BBD" w14:paraId="3D680ED1" w14:textId="77777777" w:rsidTr="00A44743">
        <w:tc>
          <w:tcPr>
            <w:tcW w:w="2131" w:type="pct"/>
            <w:gridSpan w:val="2"/>
          </w:tcPr>
          <w:p w14:paraId="160E4D98"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קיים תיעוד לכך</w:t>
            </w:r>
          </w:p>
        </w:tc>
        <w:tc>
          <w:tcPr>
            <w:tcW w:w="1918" w:type="pct"/>
            <w:gridSpan w:val="2"/>
          </w:tcPr>
          <w:p w14:paraId="3DC36D67"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0D48D034" w14:textId="77777777" w:rsidR="00277FF3" w:rsidRPr="00934BBD" w:rsidRDefault="00277FF3" w:rsidP="007E153B">
            <w:pPr>
              <w:spacing w:line="360" w:lineRule="auto"/>
              <w:rPr>
                <w:rFonts w:ascii="David" w:hAnsi="David" w:cs="David"/>
                <w:sz w:val="24"/>
                <w:szCs w:val="24"/>
                <w:rtl/>
              </w:rPr>
            </w:pPr>
          </w:p>
        </w:tc>
      </w:tr>
      <w:tr w:rsidR="00277FF3" w:rsidRPr="00934BBD" w14:paraId="1294E7A9" w14:textId="77777777" w:rsidTr="00A44743">
        <w:tc>
          <w:tcPr>
            <w:tcW w:w="2131" w:type="pct"/>
            <w:gridSpan w:val="2"/>
          </w:tcPr>
          <w:p w14:paraId="5C0D3D0B"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האם נהלי השירות של נאמני המחשוב מבוצעים (כגון התקנת מדפסות, מחשבים ניידים)?</w:t>
            </w:r>
          </w:p>
        </w:tc>
        <w:tc>
          <w:tcPr>
            <w:tcW w:w="1918" w:type="pct"/>
            <w:gridSpan w:val="2"/>
          </w:tcPr>
          <w:p w14:paraId="02EBB607" w14:textId="77777777" w:rsidR="00277FF3" w:rsidRPr="00934BBD" w:rsidRDefault="00277FF3" w:rsidP="007E153B">
            <w:pPr>
              <w:spacing w:line="360" w:lineRule="auto"/>
              <w:jc w:val="center"/>
              <w:rPr>
                <w:rFonts w:ascii="David" w:hAnsi="David" w:cs="David"/>
                <w:sz w:val="24"/>
                <w:szCs w:val="24"/>
                <w:rtl/>
              </w:rPr>
            </w:pPr>
            <w:r w:rsidRPr="00934BBD">
              <w:rPr>
                <w:rFonts w:ascii="David" w:hAnsi="David" w:cs="David"/>
                <w:sz w:val="24"/>
                <w:szCs w:val="24"/>
                <w:rtl/>
              </w:rPr>
              <w:t>נאמן מחשוב</w:t>
            </w:r>
          </w:p>
        </w:tc>
        <w:tc>
          <w:tcPr>
            <w:tcW w:w="951" w:type="pct"/>
          </w:tcPr>
          <w:p w14:paraId="27B2D4A8" w14:textId="77777777" w:rsidR="00277FF3" w:rsidRPr="00934BBD" w:rsidRDefault="00277FF3" w:rsidP="007E153B">
            <w:pPr>
              <w:spacing w:line="360" w:lineRule="auto"/>
              <w:rPr>
                <w:rFonts w:ascii="David" w:hAnsi="David" w:cs="David"/>
                <w:sz w:val="24"/>
                <w:szCs w:val="24"/>
                <w:rtl/>
              </w:rPr>
            </w:pPr>
          </w:p>
        </w:tc>
      </w:tr>
      <w:tr w:rsidR="00277FF3" w:rsidRPr="00934BBD" w14:paraId="7B6DC8A5" w14:textId="77777777" w:rsidTr="007E153B">
        <w:tc>
          <w:tcPr>
            <w:tcW w:w="5000" w:type="pct"/>
            <w:gridSpan w:val="5"/>
          </w:tcPr>
          <w:p w14:paraId="7587F277" w14:textId="77777777" w:rsidR="00277FF3" w:rsidRPr="00FA7C46" w:rsidRDefault="00277FF3" w:rsidP="007E153B">
            <w:pPr>
              <w:tabs>
                <w:tab w:val="left" w:pos="2109"/>
              </w:tabs>
              <w:spacing w:line="360" w:lineRule="auto"/>
              <w:jc w:val="center"/>
              <w:rPr>
                <w:rFonts w:ascii="David" w:hAnsi="David" w:cs="David"/>
                <w:b/>
                <w:bCs/>
                <w:sz w:val="24"/>
                <w:szCs w:val="24"/>
                <w:rtl/>
              </w:rPr>
            </w:pPr>
            <w:r w:rsidRPr="00FA7C46">
              <w:rPr>
                <w:rFonts w:ascii="David" w:hAnsi="David" w:cs="David"/>
                <w:b/>
                <w:bCs/>
                <w:sz w:val="24"/>
                <w:szCs w:val="24"/>
                <w:rtl/>
              </w:rPr>
              <w:t>השמדת מידע רגיש</w:t>
            </w:r>
          </w:p>
        </w:tc>
      </w:tr>
      <w:tr w:rsidR="00277FF3" w:rsidRPr="00934BBD" w14:paraId="60ADD746" w14:textId="77777777" w:rsidTr="00A44743">
        <w:tc>
          <w:tcPr>
            <w:tcW w:w="2131" w:type="pct"/>
            <w:gridSpan w:val="2"/>
          </w:tcPr>
          <w:p w14:paraId="3DB7673D" w14:textId="77777777" w:rsidR="00277FF3" w:rsidRPr="00934BBD" w:rsidRDefault="00277FF3" w:rsidP="007E153B">
            <w:pPr>
              <w:spacing w:line="360" w:lineRule="auto"/>
              <w:rPr>
                <w:rFonts w:ascii="David" w:hAnsi="David" w:cs="David"/>
                <w:sz w:val="24"/>
                <w:szCs w:val="24"/>
                <w:rtl/>
              </w:rPr>
            </w:pPr>
            <w:r w:rsidRPr="00934BBD">
              <w:rPr>
                <w:rFonts w:ascii="David" w:hAnsi="David" w:cs="David"/>
                <w:sz w:val="24"/>
                <w:szCs w:val="24"/>
                <w:rtl/>
              </w:rPr>
              <w:t>בדיקת סוגי ההדפסות המתבצעות במוקד, וטיפול בחומרים.</w:t>
            </w:r>
          </w:p>
        </w:tc>
        <w:tc>
          <w:tcPr>
            <w:tcW w:w="1918" w:type="pct"/>
            <w:gridSpan w:val="2"/>
          </w:tcPr>
          <w:p w14:paraId="40006E65" w14:textId="77777777" w:rsidR="00277FF3" w:rsidRPr="00934BBD" w:rsidRDefault="00277FF3" w:rsidP="007E153B">
            <w:pPr>
              <w:spacing w:line="360" w:lineRule="auto"/>
              <w:jc w:val="center"/>
              <w:rPr>
                <w:rFonts w:ascii="David" w:hAnsi="David" w:cs="David"/>
                <w:sz w:val="24"/>
                <w:szCs w:val="24"/>
              </w:rPr>
            </w:pPr>
            <w:r w:rsidRPr="00934BBD">
              <w:rPr>
                <w:rFonts w:ascii="David" w:hAnsi="David" w:cs="David"/>
                <w:sz w:val="24"/>
                <w:szCs w:val="24"/>
                <w:rtl/>
              </w:rPr>
              <w:t>מנהלת המוקד</w:t>
            </w:r>
          </w:p>
          <w:p w14:paraId="6B97ED5C" w14:textId="77777777" w:rsidR="00277FF3" w:rsidRPr="00934BBD" w:rsidRDefault="00277FF3" w:rsidP="007E153B">
            <w:pPr>
              <w:spacing w:line="360" w:lineRule="auto"/>
              <w:jc w:val="center"/>
              <w:rPr>
                <w:rFonts w:ascii="David" w:hAnsi="David" w:cs="David"/>
                <w:sz w:val="24"/>
                <w:szCs w:val="24"/>
                <w:rtl/>
              </w:rPr>
            </w:pPr>
          </w:p>
        </w:tc>
        <w:tc>
          <w:tcPr>
            <w:tcW w:w="951" w:type="pct"/>
          </w:tcPr>
          <w:p w14:paraId="3E79C601" w14:textId="77777777" w:rsidR="00277FF3" w:rsidRPr="00934BBD" w:rsidRDefault="00277FF3" w:rsidP="007E153B">
            <w:pPr>
              <w:spacing w:line="360" w:lineRule="auto"/>
              <w:rPr>
                <w:rFonts w:ascii="David" w:hAnsi="David" w:cs="David"/>
                <w:sz w:val="24"/>
                <w:szCs w:val="24"/>
                <w:rtl/>
              </w:rPr>
            </w:pPr>
          </w:p>
        </w:tc>
      </w:tr>
    </w:tbl>
    <w:p w14:paraId="08287A24" w14:textId="77777777" w:rsidR="00277FF3" w:rsidRPr="00934BBD" w:rsidRDefault="00277FF3" w:rsidP="00277FF3">
      <w:pPr>
        <w:rPr>
          <w:rFonts w:ascii="David" w:hAnsi="David" w:cs="David"/>
          <w:rtl/>
        </w:rPr>
      </w:pPr>
    </w:p>
    <w:p w14:paraId="13E26529" w14:textId="77777777" w:rsidR="00277FF3" w:rsidRPr="00934BBD" w:rsidRDefault="00CE19F6" w:rsidP="007E153B">
      <w:pPr>
        <w:pStyle w:val="3-"/>
        <w:tabs>
          <w:tab w:val="clear" w:pos="1334"/>
        </w:tabs>
        <w:spacing w:before="0" w:after="0"/>
        <w:ind w:left="0" w:firstLine="0"/>
        <w:outlineLvl w:val="9"/>
        <w:rPr>
          <w:rFonts w:ascii="David" w:hAnsi="David"/>
          <w:b/>
          <w:bCs/>
          <w:rtl/>
        </w:rPr>
      </w:pPr>
      <w:r w:rsidRPr="00934BBD">
        <w:rPr>
          <w:rFonts w:ascii="David" w:hAnsi="David"/>
          <w:rtl/>
          <w:lang w:eastAsia="en-US"/>
        </w:rPr>
        <w:lastRenderedPageBreak/>
        <mc:AlternateContent>
          <mc:Choice Requires="wps">
            <w:drawing>
              <wp:anchor distT="45720" distB="45720" distL="114300" distR="114300" simplePos="0" relativeHeight="251660800" behindDoc="0" locked="0" layoutInCell="1" allowOverlap="1" wp14:anchorId="70E4BEFC" wp14:editId="127FBFDD">
                <wp:simplePos x="0" y="0"/>
                <wp:positionH relativeFrom="page">
                  <wp:posOffset>1106805</wp:posOffset>
                </wp:positionH>
                <wp:positionV relativeFrom="paragraph">
                  <wp:posOffset>400685</wp:posOffset>
                </wp:positionV>
                <wp:extent cx="5747385" cy="7740015"/>
                <wp:effectExtent l="0" t="0" r="5715" b="0"/>
                <wp:wrapSquare wrapText="bothSides"/>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47385" cy="7740015"/>
                        </a:xfrm>
                        <a:prstGeom prst="rect">
                          <a:avLst/>
                        </a:prstGeom>
                        <a:solidFill>
                          <a:srgbClr val="FFFFFF"/>
                        </a:solidFill>
                        <a:ln w="9525">
                          <a:solidFill>
                            <a:srgbClr val="000000"/>
                          </a:solidFill>
                          <a:miter lim="800000"/>
                          <a:headEnd/>
                          <a:tailEnd/>
                        </a:ln>
                      </wps:spPr>
                      <wps:txbx>
                        <w:txbxContent>
                          <w:p w14:paraId="2B7ACE4D" w14:textId="77777777" w:rsidR="007D4A59" w:rsidRPr="007E153B" w:rsidRDefault="007D4A59" w:rsidP="007E153B">
                            <w:pPr>
                              <w:pStyle w:val="afe"/>
                              <w:jc w:val="center"/>
                              <w:rPr>
                                <w:rFonts w:ascii="David" w:hAnsi="David" w:cs="David"/>
                                <w:color w:val="0000FF"/>
                                <w:sz w:val="28"/>
                                <w:szCs w:val="28"/>
                                <w:rtl/>
                              </w:rPr>
                            </w:pPr>
                            <w:r w:rsidRPr="007E153B">
                              <w:rPr>
                                <w:rFonts w:ascii="David" w:hAnsi="David" w:cs="David"/>
                                <w:color w:val="0000FF"/>
                                <w:sz w:val="28"/>
                                <w:szCs w:val="28"/>
                                <w:rtl/>
                              </w:rPr>
                              <w:t>מדינת ישראל</w:t>
                            </w:r>
                          </w:p>
                          <w:p w14:paraId="21493B8A" w14:textId="77777777" w:rsidR="007D4A59" w:rsidRPr="007E153B" w:rsidRDefault="007D4A59" w:rsidP="007E153B">
                            <w:pPr>
                              <w:pStyle w:val="afe"/>
                              <w:jc w:val="center"/>
                              <w:rPr>
                                <w:rFonts w:ascii="David" w:hAnsi="David" w:cs="David"/>
                                <w:sz w:val="22"/>
                                <w:szCs w:val="22"/>
                                <w:rtl/>
                              </w:rPr>
                            </w:pPr>
                            <w:r w:rsidRPr="007E153B">
                              <w:rPr>
                                <w:rFonts w:ascii="David" w:hAnsi="David" w:cs="David"/>
                                <w:sz w:val="22"/>
                                <w:szCs w:val="22"/>
                                <w:rtl/>
                              </w:rPr>
                              <w:t xml:space="preserve"> </w:t>
                            </w:r>
                          </w:p>
                          <w:p w14:paraId="117DCF43" w14:textId="77777777" w:rsidR="007D4A59" w:rsidRPr="007E153B" w:rsidRDefault="007D4A59" w:rsidP="007E153B">
                            <w:pPr>
                              <w:pStyle w:val="afe"/>
                              <w:jc w:val="center"/>
                              <w:rPr>
                                <w:rFonts w:ascii="David" w:hAnsi="David" w:cs="David"/>
                                <w:sz w:val="22"/>
                                <w:szCs w:val="22"/>
                              </w:rPr>
                            </w:pPr>
                            <w:r w:rsidRPr="007E153B">
                              <w:rPr>
                                <w:rFonts w:ascii="David" w:hAnsi="David" w:cs="David"/>
                                <w:sz w:val="22"/>
                                <w:szCs w:val="22"/>
                              </w:rPr>
                              <w:drawing>
                                <wp:inline distT="0" distB="0" distL="0" distR="0" wp14:anchorId="42A92FB9" wp14:editId="6F98A30C">
                                  <wp:extent cx="1095375" cy="57203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01836" cy="575404"/>
                                          </a:xfrm>
                                          <a:prstGeom prst="rect">
                                            <a:avLst/>
                                          </a:prstGeom>
                                          <a:noFill/>
                                          <a:ln>
                                            <a:noFill/>
                                          </a:ln>
                                        </pic:spPr>
                                      </pic:pic>
                                    </a:graphicData>
                                  </a:graphic>
                                </wp:inline>
                              </w:drawing>
                            </w:r>
                          </w:p>
                          <w:p w14:paraId="228504AC" w14:textId="77777777" w:rsidR="007D4A59" w:rsidRPr="007E153B" w:rsidRDefault="007D4A59" w:rsidP="007E153B">
                            <w:pPr>
                              <w:spacing w:line="480" w:lineRule="auto"/>
                              <w:jc w:val="center"/>
                              <w:rPr>
                                <w:rFonts w:ascii="David" w:hAnsi="David" w:cs="David"/>
                                <w:b/>
                                <w:bCs/>
                                <w:sz w:val="28"/>
                                <w:szCs w:val="28"/>
                                <w:u w:val="single"/>
                                <w:rtl/>
                              </w:rPr>
                            </w:pPr>
                            <w:r w:rsidRPr="007E153B">
                              <w:rPr>
                                <w:rFonts w:ascii="David" w:hAnsi="David" w:cs="David"/>
                                <w:b/>
                                <w:bCs/>
                                <w:u w:val="single"/>
                                <w:rtl/>
                              </w:rPr>
                              <w:br/>
                            </w:r>
                            <w:r w:rsidRPr="007E153B">
                              <w:rPr>
                                <w:rFonts w:ascii="David" w:hAnsi="David" w:cs="David"/>
                                <w:b/>
                                <w:bCs/>
                                <w:sz w:val="28"/>
                                <w:szCs w:val="28"/>
                                <w:u w:val="single"/>
                                <w:rtl/>
                              </w:rPr>
                              <w:t>טופס טיולים לעובדי מוקד מידע</w:t>
                            </w:r>
                          </w:p>
                          <w:p w14:paraId="64111153" w14:textId="77777777" w:rsidR="007D4A59" w:rsidRPr="007E153B" w:rsidRDefault="007D4A59" w:rsidP="007E153B">
                            <w:pPr>
                              <w:rPr>
                                <w:rFonts w:ascii="David" w:hAnsi="David" w:cs="David"/>
                                <w:b/>
                                <w:bCs/>
                                <w:rtl/>
                              </w:rPr>
                            </w:pPr>
                            <w:r w:rsidRPr="007E153B">
                              <w:rPr>
                                <w:rFonts w:ascii="David" w:hAnsi="David" w:cs="David"/>
                                <w:b/>
                                <w:bCs/>
                                <w:u w:val="single"/>
                                <w:rtl/>
                              </w:rPr>
                              <w:t>יש למלא את כלל השדות</w:t>
                            </w:r>
                          </w:p>
                          <w:p w14:paraId="7DD28AFE" w14:textId="77777777" w:rsidR="007D4A59" w:rsidRPr="007E153B" w:rsidRDefault="007D4A59" w:rsidP="007E153B">
                            <w:pPr>
                              <w:rPr>
                                <w:rFonts w:ascii="David" w:hAnsi="David" w:cs="David"/>
                                <w:b/>
                                <w:bCs/>
                                <w:rtl/>
                              </w:rPr>
                            </w:pPr>
                            <w:r w:rsidRPr="007E153B">
                              <w:rPr>
                                <w:rFonts w:ascii="David" w:hAnsi="David" w:cs="David"/>
                                <w:b/>
                                <w:bCs/>
                                <w:rtl/>
                              </w:rPr>
                              <w:t>שם העובד/ת: _____________         מס' זהות:     ________________ תפקיד:_______________</w:t>
                            </w:r>
                          </w:p>
                          <w:p w14:paraId="112B3D6B" w14:textId="77777777" w:rsidR="007D4A59" w:rsidRPr="007E153B" w:rsidRDefault="007D4A59" w:rsidP="007E153B">
                            <w:pPr>
                              <w:rPr>
                                <w:rFonts w:ascii="David" w:hAnsi="David" w:cs="David"/>
                                <w:b/>
                                <w:bCs/>
                                <w:rtl/>
                              </w:rPr>
                            </w:pPr>
                            <w:r w:rsidRPr="007E153B">
                              <w:rPr>
                                <w:rFonts w:ascii="David" w:hAnsi="David" w:cs="David"/>
                                <w:b/>
                                <w:bCs/>
                                <w:rtl/>
                              </w:rPr>
                              <w:t>יחידה:   __מוקד מידע           תחילת העסקה: ______________  סיום העסקה: _________</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0"/>
                              <w:gridCol w:w="4279"/>
                            </w:tblGrid>
                            <w:tr w:rsidR="007D4A59" w:rsidRPr="007E153B" w14:paraId="0DCEAF7B" w14:textId="77777777" w:rsidTr="007E153B">
                              <w:trPr>
                                <w:tblHeader/>
                                <w:jc w:val="center"/>
                              </w:trPr>
                              <w:tc>
                                <w:tcPr>
                                  <w:tcW w:w="4566" w:type="dxa"/>
                                  <w:shd w:val="clear" w:color="auto" w:fill="C0C0C0"/>
                                </w:tcPr>
                                <w:p w14:paraId="42DFF130"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הרשאות</w:t>
                                  </w:r>
                                </w:p>
                              </w:tc>
                              <w:tc>
                                <w:tcPr>
                                  <w:tcW w:w="4409" w:type="dxa"/>
                                  <w:shd w:val="clear" w:color="auto" w:fill="C0C0C0"/>
                                </w:tcPr>
                                <w:p w14:paraId="24348493"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משאבי אנוש</w:t>
                                  </w:r>
                                </w:p>
                              </w:tc>
                            </w:tr>
                            <w:tr w:rsidR="007D4A59" w:rsidRPr="007E153B" w14:paraId="1B177C3A" w14:textId="77777777" w:rsidTr="007E153B">
                              <w:trPr>
                                <w:jc w:val="center"/>
                              </w:trPr>
                              <w:tc>
                                <w:tcPr>
                                  <w:tcW w:w="4566" w:type="dxa"/>
                                </w:tcPr>
                                <w:p w14:paraId="4D2EBE60"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לעובד היו הרשאות למערכות הבאות (לסמן</w:t>
                                  </w:r>
                                </w:p>
                                <w:p w14:paraId="154A47AA" w14:textId="77777777" w:rsidR="007D4A59" w:rsidRPr="007E153B" w:rsidRDefault="007D4A59" w:rsidP="00CE19F6">
                                  <w:pPr>
                                    <w:numPr>
                                      <w:ilvl w:val="0"/>
                                      <w:numId w:val="115"/>
                                    </w:numPr>
                                    <w:spacing w:after="0" w:line="360" w:lineRule="auto"/>
                                    <w:ind w:left="1168" w:hanging="425"/>
                                    <w:rPr>
                                      <w:rFonts w:ascii="David" w:hAnsi="David" w:cs="David"/>
                                    </w:rPr>
                                  </w:pPr>
                                  <w:r w:rsidRPr="007E153B">
                                    <w:rPr>
                                      <w:rFonts w:ascii="David" w:hAnsi="David" w:cs="David"/>
                                      <w:rtl/>
                                    </w:rPr>
                                    <w:t>ליד המערכות):</w:t>
                                  </w:r>
                                </w:p>
                                <w:p w14:paraId="5DABEF9E"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כלים שלובים</w:t>
                                  </w:r>
                                </w:p>
                                <w:p w14:paraId="28145658"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אבן בוחן</w:t>
                                  </w:r>
                                </w:p>
                                <w:p w14:paraId="2F412E8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אנ"ה</w:t>
                                  </w:r>
                                </w:p>
                                <w:p w14:paraId="72A3ED73"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ואהבת</w:t>
                                  </w:r>
                                </w:p>
                                <w:p w14:paraId="15D95C40"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תיעוד פניות</w:t>
                                  </w:r>
                                </w:p>
                                <w:p w14:paraId="4EB4C64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ניהול ידע</w:t>
                                  </w:r>
                                </w:p>
                                <w:p w14:paraId="0828B459"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מערכת ניהול תורים</w:t>
                                  </w:r>
                                </w:p>
                                <w:p w14:paraId="1C9B602C"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ציוד שקיבלתי מהרשות: </w:t>
                                  </w:r>
                                </w:p>
                                <w:p w14:paraId="1E514F4E" w14:textId="77777777" w:rsidR="007D4A59" w:rsidRPr="007E153B" w:rsidRDefault="007D4A59" w:rsidP="006202BD">
                                  <w:pPr>
                                    <w:ind w:left="1168"/>
                                    <w:rPr>
                                      <w:rFonts w:ascii="David" w:hAnsi="David" w:cs="David"/>
                                      <w:rtl/>
                                    </w:rPr>
                                  </w:pPr>
                                </w:p>
                              </w:tc>
                              <w:tc>
                                <w:tcPr>
                                  <w:tcW w:w="4409" w:type="dxa"/>
                                </w:tcPr>
                                <w:p w14:paraId="576E2089" w14:textId="77777777" w:rsidR="007D4A59" w:rsidRPr="007E153B" w:rsidRDefault="007D4A59" w:rsidP="006202BD">
                                  <w:pPr>
                                    <w:ind w:left="360"/>
                                    <w:rPr>
                                      <w:rFonts w:ascii="David" w:hAnsi="David" w:cs="David"/>
                                      <w:b/>
                                      <w:bCs/>
                                    </w:rPr>
                                  </w:pPr>
                                  <w:r w:rsidRPr="007E153B">
                                    <w:rPr>
                                      <w:rFonts w:ascii="David" w:hAnsi="David" w:cs="David"/>
                                      <w:b/>
                                      <w:bCs/>
                                      <w:rtl/>
                                    </w:rPr>
                                    <w:t>שליחת הטופס לגורמים הרלוונטים:</w:t>
                                  </w:r>
                                </w:p>
                                <w:p w14:paraId="40035559" w14:textId="60A4BCA1"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מחשוב- מחיקת משתמש ובדיקה לגבי ציוד היקפי, </w:t>
                                  </w:r>
                                </w:p>
                                <w:p w14:paraId="5AEE2061"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אבטחת מידע- מחיקת הרשאות</w:t>
                                  </w:r>
                                </w:p>
                                <w:p w14:paraId="7C5D1C66" w14:textId="77777777" w:rsidR="007D4A59" w:rsidRPr="007E153B" w:rsidRDefault="007D4A59" w:rsidP="006202BD">
                                  <w:pPr>
                                    <w:spacing w:after="0"/>
                                    <w:ind w:left="720"/>
                                    <w:rPr>
                                      <w:rFonts w:ascii="David" w:hAnsi="David" w:cs="David"/>
                                      <w:rtl/>
                                    </w:rPr>
                                  </w:pPr>
                                </w:p>
                              </w:tc>
                            </w:tr>
                          </w:tbl>
                          <w:p w14:paraId="6F058A9E" w14:textId="77777777" w:rsidR="007D4A59" w:rsidRPr="007E153B" w:rsidRDefault="007D4A59" w:rsidP="007E153B">
                            <w:pPr>
                              <w:rPr>
                                <w:rFonts w:ascii="David" w:hAnsi="David" w:cs="David"/>
                                <w:rtl/>
                              </w:rPr>
                            </w:pPr>
                          </w:p>
                          <w:p w14:paraId="42A3CF87"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לא אעשה שימוש בכל מידע שהגיע אלי או שנחשפתי אליו במסגרת עבודתי  ברשות האכיפה והגבייה.</w:t>
                            </w:r>
                          </w:p>
                          <w:p w14:paraId="215D38E6"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החזרתי את כל הציוד שקבלתי בתקופת העסקת ואין ברשותי ציוד נוסף.</w:t>
                            </w:r>
                          </w:p>
                          <w:p w14:paraId="105C94A4" w14:textId="77777777" w:rsidR="007D4A59" w:rsidRPr="007E153B" w:rsidRDefault="007D4A59" w:rsidP="007E153B">
                            <w:pPr>
                              <w:rPr>
                                <w:rFonts w:ascii="David" w:hAnsi="David" w:cs="David"/>
                                <w:rtl/>
                              </w:rPr>
                            </w:pPr>
                          </w:p>
                          <w:p w14:paraId="4ABF1D30"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העובד:__________                               חתימה: ________ </w:t>
                            </w:r>
                          </w:p>
                          <w:p w14:paraId="20CF8A77" w14:textId="77777777" w:rsidR="007D4A59" w:rsidRPr="007E153B" w:rsidRDefault="007D4A59" w:rsidP="007E153B">
                            <w:pPr>
                              <w:rPr>
                                <w:rFonts w:ascii="David" w:hAnsi="David" w:cs="David"/>
                                <w:b/>
                                <w:bCs/>
                                <w:rtl/>
                              </w:rPr>
                            </w:pPr>
                          </w:p>
                          <w:p w14:paraId="54FFAA68"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מנהלת המוקד:____________   חתימה:_________             </w:t>
                            </w:r>
                          </w:p>
                          <w:p w14:paraId="6F3933F1" w14:textId="77777777" w:rsidR="007D4A59" w:rsidRPr="007E153B" w:rsidRDefault="007D4A59" w:rsidP="007E153B">
                            <w:pPr>
                              <w:rPr>
                                <w:rFonts w:ascii="David" w:hAnsi="David" w:cs="David"/>
                                <w:rtl/>
                              </w:rPr>
                            </w:pPr>
                          </w:p>
                          <w:p w14:paraId="008A8E6E" w14:textId="77777777" w:rsidR="007D4A59" w:rsidRPr="007E153B" w:rsidRDefault="007D4A59" w:rsidP="007E153B">
                            <w:pPr>
                              <w:rPr>
                                <w:rFonts w:ascii="David" w:hAnsi="David" w:cs="David"/>
                                <w:rtl/>
                              </w:rPr>
                            </w:pPr>
                          </w:p>
                          <w:p w14:paraId="5E86B866" w14:textId="77777777" w:rsidR="007D4A59" w:rsidRPr="007E153B" w:rsidRDefault="007D4A59" w:rsidP="007E153B">
                            <w:pPr>
                              <w:rPr>
                                <w:rFonts w:ascii="David" w:hAnsi="David" w:cs="David"/>
                                <w:rtl/>
                              </w:rPr>
                            </w:pPr>
                          </w:p>
                          <w:p w14:paraId="715D01DC" w14:textId="77777777" w:rsidR="007D4A59" w:rsidRPr="007E153B" w:rsidRDefault="007D4A59" w:rsidP="007E153B">
                            <w:pPr>
                              <w:rPr>
                                <w:rFonts w:ascii="David" w:hAnsi="David" w:cs="David"/>
                                <w:rtl/>
                              </w:rPr>
                            </w:pPr>
                          </w:p>
                          <w:p w14:paraId="181D544D" w14:textId="77777777" w:rsidR="007D4A59" w:rsidRPr="007E153B" w:rsidRDefault="007D4A59" w:rsidP="007E153B">
                            <w:pPr>
                              <w:rPr>
                                <w:rFonts w:ascii="David" w:hAnsi="David" w:cs="David"/>
                                <w:rtl/>
                              </w:rPr>
                            </w:pPr>
                          </w:p>
                          <w:p w14:paraId="3837DFB8" w14:textId="77777777" w:rsidR="007D4A59" w:rsidRPr="007E153B" w:rsidRDefault="007D4A59" w:rsidP="007E153B">
                            <w:pPr>
                              <w:rPr>
                                <w:rFonts w:ascii="David" w:hAnsi="David" w:cs="David"/>
                                <w:rtl/>
                              </w:rPr>
                            </w:pPr>
                            <w:r w:rsidRPr="007E153B">
                              <w:rPr>
                                <w:rFonts w:ascii="David" w:hAnsi="David" w:cs="David"/>
                                <w:rtl/>
                              </w:rPr>
                              <w:t>\</w:t>
                            </w:r>
                          </w:p>
                          <w:p w14:paraId="528E7633" w14:textId="77777777" w:rsidR="007D4A59" w:rsidRPr="007E153B" w:rsidRDefault="007D4A59" w:rsidP="007E153B">
                            <w:pPr>
                              <w:rPr>
                                <w:rFonts w:ascii="David" w:hAnsi="David" w:cs="David"/>
                                <w:rtl/>
                              </w:rPr>
                            </w:pPr>
                          </w:p>
                          <w:p w14:paraId="3E5972FF" w14:textId="77777777" w:rsidR="007D4A59" w:rsidRPr="007E153B" w:rsidRDefault="007D4A59" w:rsidP="007E153B">
                            <w:pPr>
                              <w:rPr>
                                <w:rFonts w:ascii="David" w:hAnsi="David" w:cs="David"/>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E4BEFC" id="_x0000_t202" coordsize="21600,21600" o:spt="202" path="m,l,21600r21600,l21600,xe">
                <v:stroke joinstyle="miter"/>
                <v:path gradientshapeok="t" o:connecttype="rect"/>
              </v:shapetype>
              <v:shape id="תיבת טקסט 9" o:spid="_x0000_s1026" type="#_x0000_t202" style="position:absolute;left:0;text-align:left;margin-left:87.15pt;margin-top:31.55pt;width:452.55pt;height:609.45pt;flip:x;z-index:2516608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">
                <v:textbox>
                  <w:txbxContent>
                    <w:p w14:paraId="2B7ACE4D" w14:textId="77777777" w:rsidR="007D4A59" w:rsidRPr="007E153B" w:rsidRDefault="007D4A59" w:rsidP="007E153B">
                      <w:pPr>
                        <w:pStyle w:val="afe"/>
                        <w:jc w:val="center"/>
                        <w:rPr>
                          <w:rFonts w:ascii="David" w:hAnsi="David" w:cs="David"/>
                          <w:color w:val="0000FF"/>
                          <w:sz w:val="28"/>
                          <w:szCs w:val="28"/>
                          <w:rtl/>
                        </w:rPr>
                      </w:pPr>
                      <w:r w:rsidRPr="007E153B">
                        <w:rPr>
                          <w:rFonts w:ascii="David" w:hAnsi="David" w:cs="David"/>
                          <w:color w:val="0000FF"/>
                          <w:sz w:val="28"/>
                          <w:szCs w:val="28"/>
                          <w:rtl/>
                        </w:rPr>
                        <w:t>מדינת ישראל</w:t>
                      </w:r>
                    </w:p>
                    <w:p w14:paraId="21493B8A" w14:textId="77777777" w:rsidR="007D4A59" w:rsidRPr="007E153B" w:rsidRDefault="007D4A59" w:rsidP="007E153B">
                      <w:pPr>
                        <w:pStyle w:val="afe"/>
                        <w:jc w:val="center"/>
                        <w:rPr>
                          <w:rFonts w:ascii="David" w:hAnsi="David" w:cs="David"/>
                          <w:sz w:val="22"/>
                          <w:szCs w:val="22"/>
                          <w:rtl/>
                        </w:rPr>
                      </w:pPr>
                      <w:r w:rsidRPr="007E153B">
                        <w:rPr>
                          <w:rFonts w:ascii="David" w:hAnsi="David" w:cs="David"/>
                          <w:sz w:val="22"/>
                          <w:szCs w:val="22"/>
                          <w:rtl/>
                        </w:rPr>
                        <w:t xml:space="preserve"> </w:t>
                      </w:r>
                    </w:p>
                    <w:p w14:paraId="117DCF43" w14:textId="77777777" w:rsidR="007D4A59" w:rsidRPr="007E153B" w:rsidRDefault="007D4A59" w:rsidP="007E153B">
                      <w:pPr>
                        <w:pStyle w:val="afe"/>
                        <w:jc w:val="center"/>
                        <w:rPr>
                          <w:rFonts w:ascii="David" w:hAnsi="David" w:cs="David"/>
                          <w:sz w:val="22"/>
                          <w:szCs w:val="22"/>
                        </w:rPr>
                      </w:pPr>
                      <w:r w:rsidRPr="007E153B">
                        <w:rPr>
                          <w:rFonts w:ascii="David" w:hAnsi="David" w:cs="David"/>
                          <w:sz w:val="22"/>
                          <w:szCs w:val="22"/>
                        </w:rPr>
                        <w:drawing>
                          <wp:inline distT="0" distB="0" distL="0" distR="0" wp14:anchorId="42A92FB9" wp14:editId="6F98A30C">
                            <wp:extent cx="1095375" cy="57203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01836" cy="575404"/>
                                    </a:xfrm>
                                    <a:prstGeom prst="rect">
                                      <a:avLst/>
                                    </a:prstGeom>
                                    <a:noFill/>
                                    <a:ln>
                                      <a:noFill/>
                                    </a:ln>
                                  </pic:spPr>
                                </pic:pic>
                              </a:graphicData>
                            </a:graphic>
                          </wp:inline>
                        </w:drawing>
                      </w:r>
                    </w:p>
                    <w:p w14:paraId="228504AC" w14:textId="77777777" w:rsidR="007D4A59" w:rsidRPr="007E153B" w:rsidRDefault="007D4A59" w:rsidP="007E153B">
                      <w:pPr>
                        <w:spacing w:line="480" w:lineRule="auto"/>
                        <w:jc w:val="center"/>
                        <w:rPr>
                          <w:rFonts w:ascii="David" w:hAnsi="David" w:cs="David"/>
                          <w:b/>
                          <w:bCs/>
                          <w:sz w:val="28"/>
                          <w:szCs w:val="28"/>
                          <w:u w:val="single"/>
                          <w:rtl/>
                        </w:rPr>
                      </w:pPr>
                      <w:r w:rsidRPr="007E153B">
                        <w:rPr>
                          <w:rFonts w:ascii="David" w:hAnsi="David" w:cs="David"/>
                          <w:b/>
                          <w:bCs/>
                          <w:u w:val="single"/>
                          <w:rtl/>
                        </w:rPr>
                        <w:br/>
                      </w:r>
                      <w:r w:rsidRPr="007E153B">
                        <w:rPr>
                          <w:rFonts w:ascii="David" w:hAnsi="David" w:cs="David"/>
                          <w:b/>
                          <w:bCs/>
                          <w:sz w:val="28"/>
                          <w:szCs w:val="28"/>
                          <w:u w:val="single"/>
                          <w:rtl/>
                        </w:rPr>
                        <w:t>טופס טיולים לעובדי מוקד מידע</w:t>
                      </w:r>
                    </w:p>
                    <w:p w14:paraId="64111153" w14:textId="77777777" w:rsidR="007D4A59" w:rsidRPr="007E153B" w:rsidRDefault="007D4A59" w:rsidP="007E153B">
                      <w:pPr>
                        <w:rPr>
                          <w:rFonts w:ascii="David" w:hAnsi="David" w:cs="David"/>
                          <w:b/>
                          <w:bCs/>
                          <w:rtl/>
                        </w:rPr>
                      </w:pPr>
                      <w:r w:rsidRPr="007E153B">
                        <w:rPr>
                          <w:rFonts w:ascii="David" w:hAnsi="David" w:cs="David"/>
                          <w:b/>
                          <w:bCs/>
                          <w:u w:val="single"/>
                          <w:rtl/>
                        </w:rPr>
                        <w:t>יש למלא את כלל השדות</w:t>
                      </w:r>
                    </w:p>
                    <w:p w14:paraId="7DD28AFE" w14:textId="77777777" w:rsidR="007D4A59" w:rsidRPr="007E153B" w:rsidRDefault="007D4A59" w:rsidP="007E153B">
                      <w:pPr>
                        <w:rPr>
                          <w:rFonts w:ascii="David" w:hAnsi="David" w:cs="David"/>
                          <w:b/>
                          <w:bCs/>
                          <w:rtl/>
                        </w:rPr>
                      </w:pPr>
                      <w:r w:rsidRPr="007E153B">
                        <w:rPr>
                          <w:rFonts w:ascii="David" w:hAnsi="David" w:cs="David"/>
                          <w:b/>
                          <w:bCs/>
                          <w:rtl/>
                        </w:rPr>
                        <w:t>שם העובד/ת: _____________         מס' זהות:     ________________ תפקיד:_______________</w:t>
                      </w:r>
                    </w:p>
                    <w:p w14:paraId="112B3D6B" w14:textId="77777777" w:rsidR="007D4A59" w:rsidRPr="007E153B" w:rsidRDefault="007D4A59" w:rsidP="007E153B">
                      <w:pPr>
                        <w:rPr>
                          <w:rFonts w:ascii="David" w:hAnsi="David" w:cs="David"/>
                          <w:b/>
                          <w:bCs/>
                          <w:rtl/>
                        </w:rPr>
                      </w:pPr>
                      <w:r w:rsidRPr="007E153B">
                        <w:rPr>
                          <w:rFonts w:ascii="David" w:hAnsi="David" w:cs="David"/>
                          <w:b/>
                          <w:bCs/>
                          <w:rtl/>
                        </w:rPr>
                        <w:t>יחידה:   __מוקד מידע           תחילת העסקה: ______________  סיום העסקה: _________</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0"/>
                        <w:gridCol w:w="4279"/>
                      </w:tblGrid>
                      <w:tr w:rsidR="007D4A59" w:rsidRPr="007E153B" w14:paraId="0DCEAF7B" w14:textId="77777777" w:rsidTr="007E153B">
                        <w:trPr>
                          <w:tblHeader/>
                          <w:jc w:val="center"/>
                        </w:trPr>
                        <w:tc>
                          <w:tcPr>
                            <w:tcW w:w="4566" w:type="dxa"/>
                            <w:shd w:val="clear" w:color="auto" w:fill="C0C0C0"/>
                          </w:tcPr>
                          <w:p w14:paraId="42DFF130"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הרשאות</w:t>
                            </w:r>
                          </w:p>
                        </w:tc>
                        <w:tc>
                          <w:tcPr>
                            <w:tcW w:w="4409" w:type="dxa"/>
                            <w:shd w:val="clear" w:color="auto" w:fill="C0C0C0"/>
                          </w:tcPr>
                          <w:p w14:paraId="24348493" w14:textId="77777777" w:rsidR="007D4A59" w:rsidRPr="007E153B" w:rsidRDefault="007D4A59" w:rsidP="006202BD">
                            <w:pPr>
                              <w:jc w:val="center"/>
                              <w:rPr>
                                <w:rFonts w:ascii="David" w:hAnsi="David" w:cs="David"/>
                                <w:b/>
                                <w:bCs/>
                                <w:u w:val="single"/>
                                <w:rtl/>
                              </w:rPr>
                            </w:pPr>
                            <w:r w:rsidRPr="007E153B">
                              <w:rPr>
                                <w:rFonts w:ascii="David" w:hAnsi="David" w:cs="David"/>
                                <w:b/>
                                <w:bCs/>
                                <w:u w:val="single"/>
                                <w:rtl/>
                              </w:rPr>
                              <w:t>משאבי אנוש</w:t>
                            </w:r>
                          </w:p>
                        </w:tc>
                      </w:tr>
                      <w:tr w:rsidR="007D4A59" w:rsidRPr="007E153B" w14:paraId="1B177C3A" w14:textId="77777777" w:rsidTr="007E153B">
                        <w:trPr>
                          <w:jc w:val="center"/>
                        </w:trPr>
                        <w:tc>
                          <w:tcPr>
                            <w:tcW w:w="4566" w:type="dxa"/>
                          </w:tcPr>
                          <w:p w14:paraId="4D2EBE60"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לעובד היו הרשאות למערכות הבאות (לסמן</w:t>
                            </w:r>
                          </w:p>
                          <w:p w14:paraId="154A47AA" w14:textId="77777777" w:rsidR="007D4A59" w:rsidRPr="007E153B" w:rsidRDefault="007D4A59" w:rsidP="00CE19F6">
                            <w:pPr>
                              <w:numPr>
                                <w:ilvl w:val="0"/>
                                <w:numId w:val="115"/>
                              </w:numPr>
                              <w:spacing w:after="0" w:line="360" w:lineRule="auto"/>
                              <w:ind w:left="1168" w:hanging="425"/>
                              <w:rPr>
                                <w:rFonts w:ascii="David" w:hAnsi="David" w:cs="David"/>
                              </w:rPr>
                            </w:pPr>
                            <w:r w:rsidRPr="007E153B">
                              <w:rPr>
                                <w:rFonts w:ascii="David" w:hAnsi="David" w:cs="David"/>
                                <w:rtl/>
                              </w:rPr>
                              <w:t>ליד המערכות):</w:t>
                            </w:r>
                          </w:p>
                          <w:p w14:paraId="5DABEF9E"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כלים שלובים</w:t>
                            </w:r>
                          </w:p>
                          <w:p w14:paraId="28145658"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אבן בוחן</w:t>
                            </w:r>
                          </w:p>
                          <w:p w14:paraId="2F412E8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אנ"ה</w:t>
                            </w:r>
                          </w:p>
                          <w:p w14:paraId="72A3ED73"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ואהבת</w:t>
                            </w:r>
                          </w:p>
                          <w:p w14:paraId="15D95C40"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תיעוד פניות</w:t>
                            </w:r>
                          </w:p>
                          <w:p w14:paraId="4EB4C64F"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ניהול ידע</w:t>
                            </w:r>
                          </w:p>
                          <w:p w14:paraId="0828B459" w14:textId="77777777" w:rsidR="007D4A59" w:rsidRPr="007E153B" w:rsidRDefault="007D4A59" w:rsidP="00CE19F6">
                            <w:pPr>
                              <w:numPr>
                                <w:ilvl w:val="2"/>
                                <w:numId w:val="114"/>
                              </w:numPr>
                              <w:spacing w:after="0" w:line="360" w:lineRule="auto"/>
                              <w:ind w:left="1168" w:hanging="283"/>
                              <w:rPr>
                                <w:rFonts w:ascii="David" w:hAnsi="David" w:cs="David"/>
                              </w:rPr>
                            </w:pPr>
                            <w:r w:rsidRPr="007E153B">
                              <w:rPr>
                                <w:rFonts w:ascii="David" w:hAnsi="David" w:cs="David"/>
                                <w:rtl/>
                              </w:rPr>
                              <w:t>מערכת ניהול תורים</w:t>
                            </w:r>
                          </w:p>
                          <w:p w14:paraId="1C9B602C"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ציוד שקיבלתי מהרשות: </w:t>
                            </w:r>
                          </w:p>
                          <w:p w14:paraId="1E514F4E" w14:textId="77777777" w:rsidR="007D4A59" w:rsidRPr="007E153B" w:rsidRDefault="007D4A59" w:rsidP="006202BD">
                            <w:pPr>
                              <w:ind w:left="1168"/>
                              <w:rPr>
                                <w:rFonts w:ascii="David" w:hAnsi="David" w:cs="David"/>
                                <w:rtl/>
                              </w:rPr>
                            </w:pPr>
                          </w:p>
                        </w:tc>
                        <w:tc>
                          <w:tcPr>
                            <w:tcW w:w="4409" w:type="dxa"/>
                          </w:tcPr>
                          <w:p w14:paraId="576E2089" w14:textId="77777777" w:rsidR="007D4A59" w:rsidRPr="007E153B" w:rsidRDefault="007D4A59" w:rsidP="006202BD">
                            <w:pPr>
                              <w:ind w:left="360"/>
                              <w:rPr>
                                <w:rFonts w:ascii="David" w:hAnsi="David" w:cs="David"/>
                                <w:b/>
                                <w:bCs/>
                              </w:rPr>
                            </w:pPr>
                            <w:r w:rsidRPr="007E153B">
                              <w:rPr>
                                <w:rFonts w:ascii="David" w:hAnsi="David" w:cs="David"/>
                                <w:b/>
                                <w:bCs/>
                                <w:rtl/>
                              </w:rPr>
                              <w:t>שליחת הטופס לגורמים הרלוונטים:</w:t>
                            </w:r>
                          </w:p>
                          <w:p w14:paraId="40035559" w14:textId="60A4BCA1"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 xml:space="preserve">מחשוב- מחיקת משתמש ובדיקה לגבי ציוד היקפי, </w:t>
                            </w:r>
                          </w:p>
                          <w:p w14:paraId="5AEE2061" w14:textId="77777777" w:rsidR="007D4A59" w:rsidRPr="007E153B" w:rsidRDefault="007D4A59" w:rsidP="00CE19F6">
                            <w:pPr>
                              <w:numPr>
                                <w:ilvl w:val="0"/>
                                <w:numId w:val="113"/>
                              </w:numPr>
                              <w:spacing w:after="0" w:line="360" w:lineRule="auto"/>
                              <w:rPr>
                                <w:rFonts w:ascii="David" w:hAnsi="David" w:cs="David"/>
                              </w:rPr>
                            </w:pPr>
                            <w:r w:rsidRPr="007E153B">
                              <w:rPr>
                                <w:rFonts w:ascii="David" w:hAnsi="David" w:cs="David"/>
                                <w:rtl/>
                              </w:rPr>
                              <w:t>אבטחת מידע- מחיקת הרשאות</w:t>
                            </w:r>
                          </w:p>
                          <w:p w14:paraId="7C5D1C66" w14:textId="77777777" w:rsidR="007D4A59" w:rsidRPr="007E153B" w:rsidRDefault="007D4A59" w:rsidP="006202BD">
                            <w:pPr>
                              <w:spacing w:after="0"/>
                              <w:ind w:left="720"/>
                              <w:rPr>
                                <w:rFonts w:ascii="David" w:hAnsi="David" w:cs="David"/>
                                <w:rtl/>
                              </w:rPr>
                            </w:pPr>
                          </w:p>
                        </w:tc>
                      </w:tr>
                    </w:tbl>
                    <w:p w14:paraId="6F058A9E" w14:textId="77777777" w:rsidR="007D4A59" w:rsidRPr="007E153B" w:rsidRDefault="007D4A59" w:rsidP="007E153B">
                      <w:pPr>
                        <w:rPr>
                          <w:rFonts w:ascii="David" w:hAnsi="David" w:cs="David"/>
                          <w:rtl/>
                        </w:rPr>
                      </w:pPr>
                    </w:p>
                    <w:p w14:paraId="42A3CF87"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לא אעשה שימוש בכל מידע שהגיע אלי או שנחשפתי אליו במסגרת עבודתי  ברשות האכיפה והגבייה.</w:t>
                      </w:r>
                    </w:p>
                    <w:p w14:paraId="215D38E6" w14:textId="77777777" w:rsidR="007D4A59" w:rsidRPr="007E153B" w:rsidRDefault="007D4A59" w:rsidP="00CE19F6">
                      <w:pPr>
                        <w:numPr>
                          <w:ilvl w:val="0"/>
                          <w:numId w:val="116"/>
                        </w:numPr>
                        <w:spacing w:after="0" w:line="240" w:lineRule="auto"/>
                        <w:rPr>
                          <w:rFonts w:ascii="David" w:hAnsi="David" w:cs="David"/>
                        </w:rPr>
                      </w:pPr>
                      <w:r w:rsidRPr="007E153B">
                        <w:rPr>
                          <w:rFonts w:ascii="David" w:hAnsi="David" w:cs="David"/>
                          <w:rtl/>
                        </w:rPr>
                        <w:t>הנני מצהיר כי החזרתי את כל הציוד שקבלתי בתקופת העסקת ואין ברשותי ציוד נוסף.</w:t>
                      </w:r>
                    </w:p>
                    <w:p w14:paraId="105C94A4" w14:textId="77777777" w:rsidR="007D4A59" w:rsidRPr="007E153B" w:rsidRDefault="007D4A59" w:rsidP="007E153B">
                      <w:pPr>
                        <w:rPr>
                          <w:rFonts w:ascii="David" w:hAnsi="David" w:cs="David"/>
                          <w:rtl/>
                        </w:rPr>
                      </w:pPr>
                    </w:p>
                    <w:p w14:paraId="4ABF1D30"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העובד:__________                               חתימה: ________ </w:t>
                      </w:r>
                    </w:p>
                    <w:p w14:paraId="20CF8A77" w14:textId="77777777" w:rsidR="007D4A59" w:rsidRPr="007E153B" w:rsidRDefault="007D4A59" w:rsidP="007E153B">
                      <w:pPr>
                        <w:rPr>
                          <w:rFonts w:ascii="David" w:hAnsi="David" w:cs="David"/>
                          <w:b/>
                          <w:bCs/>
                          <w:rtl/>
                        </w:rPr>
                      </w:pPr>
                    </w:p>
                    <w:p w14:paraId="54FFAA68" w14:textId="77777777" w:rsidR="007D4A59" w:rsidRPr="007E153B" w:rsidRDefault="007D4A59" w:rsidP="007E153B">
                      <w:pPr>
                        <w:rPr>
                          <w:rFonts w:ascii="David" w:hAnsi="David" w:cs="David"/>
                          <w:b/>
                          <w:bCs/>
                          <w:rtl/>
                        </w:rPr>
                      </w:pPr>
                      <w:r w:rsidRPr="007E153B">
                        <w:rPr>
                          <w:rFonts w:ascii="David" w:hAnsi="David" w:cs="David"/>
                          <w:b/>
                          <w:bCs/>
                          <w:rtl/>
                        </w:rPr>
                        <w:t xml:space="preserve">תאריך:_____________     שם מנהלת המוקד:____________   חתימה:_________             </w:t>
                      </w:r>
                    </w:p>
                    <w:p w14:paraId="6F3933F1" w14:textId="77777777" w:rsidR="007D4A59" w:rsidRPr="007E153B" w:rsidRDefault="007D4A59" w:rsidP="007E153B">
                      <w:pPr>
                        <w:rPr>
                          <w:rFonts w:ascii="David" w:hAnsi="David" w:cs="David"/>
                          <w:rtl/>
                        </w:rPr>
                      </w:pPr>
                    </w:p>
                    <w:p w14:paraId="008A8E6E" w14:textId="77777777" w:rsidR="007D4A59" w:rsidRPr="007E153B" w:rsidRDefault="007D4A59" w:rsidP="007E153B">
                      <w:pPr>
                        <w:rPr>
                          <w:rFonts w:ascii="David" w:hAnsi="David" w:cs="David"/>
                          <w:rtl/>
                        </w:rPr>
                      </w:pPr>
                    </w:p>
                    <w:p w14:paraId="5E86B866" w14:textId="77777777" w:rsidR="007D4A59" w:rsidRPr="007E153B" w:rsidRDefault="007D4A59" w:rsidP="007E153B">
                      <w:pPr>
                        <w:rPr>
                          <w:rFonts w:ascii="David" w:hAnsi="David" w:cs="David"/>
                          <w:rtl/>
                        </w:rPr>
                      </w:pPr>
                    </w:p>
                    <w:p w14:paraId="715D01DC" w14:textId="77777777" w:rsidR="007D4A59" w:rsidRPr="007E153B" w:rsidRDefault="007D4A59" w:rsidP="007E153B">
                      <w:pPr>
                        <w:rPr>
                          <w:rFonts w:ascii="David" w:hAnsi="David" w:cs="David"/>
                          <w:rtl/>
                        </w:rPr>
                      </w:pPr>
                    </w:p>
                    <w:p w14:paraId="181D544D" w14:textId="77777777" w:rsidR="007D4A59" w:rsidRPr="007E153B" w:rsidRDefault="007D4A59" w:rsidP="007E153B">
                      <w:pPr>
                        <w:rPr>
                          <w:rFonts w:ascii="David" w:hAnsi="David" w:cs="David"/>
                          <w:rtl/>
                        </w:rPr>
                      </w:pPr>
                    </w:p>
                    <w:p w14:paraId="3837DFB8" w14:textId="77777777" w:rsidR="007D4A59" w:rsidRPr="007E153B" w:rsidRDefault="007D4A59" w:rsidP="007E153B">
                      <w:pPr>
                        <w:rPr>
                          <w:rFonts w:ascii="David" w:hAnsi="David" w:cs="David"/>
                          <w:rtl/>
                        </w:rPr>
                      </w:pPr>
                      <w:r w:rsidRPr="007E153B">
                        <w:rPr>
                          <w:rFonts w:ascii="David" w:hAnsi="David" w:cs="David"/>
                          <w:rtl/>
                        </w:rPr>
                        <w:t>\</w:t>
                      </w:r>
                    </w:p>
                    <w:p w14:paraId="528E7633" w14:textId="77777777" w:rsidR="007D4A59" w:rsidRPr="007E153B" w:rsidRDefault="007D4A59" w:rsidP="007E153B">
                      <w:pPr>
                        <w:rPr>
                          <w:rFonts w:ascii="David" w:hAnsi="David" w:cs="David"/>
                          <w:rtl/>
                        </w:rPr>
                      </w:pPr>
                    </w:p>
                    <w:p w14:paraId="3E5972FF" w14:textId="77777777" w:rsidR="007D4A59" w:rsidRPr="007E153B" w:rsidRDefault="007D4A59" w:rsidP="007E153B">
                      <w:pPr>
                        <w:rPr>
                          <w:rFonts w:ascii="David" w:hAnsi="David" w:cs="David"/>
                          <w:rtl/>
                          <w:cs/>
                        </w:rPr>
                      </w:pPr>
                    </w:p>
                  </w:txbxContent>
                </v:textbox>
                <w10:wrap type="square" anchorx="page"/>
              </v:shape>
            </w:pict>
          </mc:Fallback>
        </mc:AlternateContent>
      </w:r>
      <w:r w:rsidR="00277FF3" w:rsidRPr="00934BBD">
        <w:rPr>
          <w:rFonts w:ascii="David" w:hAnsi="David"/>
          <w:b/>
          <w:bCs/>
          <w:rtl/>
        </w:rPr>
        <w:t>נספח ג': טופס טיולים יוצא</w:t>
      </w:r>
    </w:p>
    <w:p w14:paraId="6F4FA491" w14:textId="77777777" w:rsidR="00CE3F37" w:rsidRPr="00934BBD" w:rsidRDefault="00CE3F37" w:rsidP="007E153B">
      <w:pPr>
        <w:pStyle w:val="3-"/>
        <w:tabs>
          <w:tab w:val="clear" w:pos="1334"/>
        </w:tabs>
        <w:spacing w:before="0" w:after="0"/>
        <w:ind w:left="0" w:firstLine="0"/>
        <w:outlineLvl w:val="9"/>
        <w:rPr>
          <w:rFonts w:ascii="David" w:hAnsi="David"/>
          <w:b/>
          <w:bCs/>
          <w:rtl/>
        </w:rPr>
      </w:pPr>
    </w:p>
    <w:p w14:paraId="5D69443D" w14:textId="77777777" w:rsidR="00962E1C" w:rsidRPr="00934BBD" w:rsidRDefault="00962E1C">
      <w:pPr>
        <w:bidi w:val="0"/>
        <w:spacing w:after="160" w:line="259" w:lineRule="auto"/>
        <w:rPr>
          <w:rFonts w:ascii="David" w:hAnsi="David" w:cs="David"/>
          <w:b/>
          <w:bCs/>
          <w:noProof/>
          <w:sz w:val="24"/>
          <w:szCs w:val="24"/>
          <w:rtl/>
          <w:lang w:eastAsia="he-IL"/>
        </w:rPr>
      </w:pPr>
      <w:r w:rsidRPr="00934BBD">
        <w:rPr>
          <w:rFonts w:ascii="David" w:hAnsi="David" w:cs="David"/>
          <w:b/>
          <w:bCs/>
          <w:rtl/>
        </w:rPr>
        <w:br w:type="page"/>
      </w:r>
    </w:p>
    <w:p w14:paraId="2A6BB1DA"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נספח ד': דוגמאות לנושאים בהדרכה</w:t>
      </w:r>
    </w:p>
    <w:p w14:paraId="0092BBEF" w14:textId="77777777" w:rsidR="00277FF3" w:rsidRPr="00934BBD" w:rsidRDefault="00277FF3" w:rsidP="007E153B">
      <w:pPr>
        <w:spacing w:line="360" w:lineRule="auto"/>
        <w:jc w:val="center"/>
        <w:rPr>
          <w:rFonts w:ascii="David" w:hAnsi="David" w:cs="David"/>
          <w:b/>
          <w:bCs/>
          <w:sz w:val="24"/>
          <w:szCs w:val="24"/>
        </w:rPr>
      </w:pPr>
      <w:r w:rsidRPr="00934BBD">
        <w:rPr>
          <w:rFonts w:ascii="David" w:hAnsi="David" w:cs="David"/>
          <w:b/>
          <w:bCs/>
          <w:sz w:val="24"/>
          <w:szCs w:val="24"/>
          <w:rtl/>
        </w:rPr>
        <w:t>תכנים</w:t>
      </w:r>
      <w:r w:rsidRPr="00934BBD">
        <w:rPr>
          <w:rFonts w:ascii="David" w:hAnsi="David" w:cs="David"/>
          <w:b/>
          <w:bCs/>
          <w:sz w:val="24"/>
          <w:szCs w:val="24"/>
        </w:rPr>
        <w:t xml:space="preserve"> </w:t>
      </w:r>
      <w:r w:rsidRPr="00934BBD">
        <w:rPr>
          <w:rFonts w:ascii="David" w:hAnsi="David" w:cs="David"/>
          <w:b/>
          <w:bCs/>
          <w:sz w:val="24"/>
          <w:szCs w:val="24"/>
          <w:rtl/>
        </w:rPr>
        <w:t>להדרכה</w:t>
      </w:r>
      <w:r w:rsidRPr="00934BBD">
        <w:rPr>
          <w:rFonts w:ascii="David" w:hAnsi="David" w:cs="David"/>
          <w:b/>
          <w:bCs/>
          <w:sz w:val="24"/>
          <w:szCs w:val="24"/>
        </w:rPr>
        <w:t xml:space="preserve"> </w:t>
      </w:r>
      <w:r w:rsidRPr="00934BBD">
        <w:rPr>
          <w:rFonts w:ascii="David" w:hAnsi="David" w:cs="David"/>
          <w:b/>
          <w:bCs/>
          <w:sz w:val="24"/>
          <w:szCs w:val="24"/>
          <w:rtl/>
        </w:rPr>
        <w:t>בנושא</w:t>
      </w:r>
      <w:r w:rsidRPr="00934BBD">
        <w:rPr>
          <w:rFonts w:ascii="David" w:hAnsi="David" w:cs="David"/>
          <w:b/>
          <w:bCs/>
          <w:sz w:val="24"/>
          <w:szCs w:val="24"/>
        </w:rPr>
        <w:t xml:space="preserve"> </w:t>
      </w:r>
      <w:r w:rsidRPr="00934BBD">
        <w:rPr>
          <w:rFonts w:ascii="David" w:hAnsi="David" w:cs="David"/>
          <w:b/>
          <w:bCs/>
          <w:sz w:val="24"/>
          <w:szCs w:val="24"/>
          <w:rtl/>
        </w:rPr>
        <w:t>אבטחת</w:t>
      </w:r>
      <w:r w:rsidRPr="00934BBD">
        <w:rPr>
          <w:rFonts w:ascii="David" w:hAnsi="David" w:cs="David"/>
          <w:b/>
          <w:bCs/>
          <w:sz w:val="24"/>
          <w:szCs w:val="24"/>
        </w:rPr>
        <w:t xml:space="preserve"> </w:t>
      </w:r>
      <w:r w:rsidRPr="00934BBD">
        <w:rPr>
          <w:rFonts w:ascii="David" w:hAnsi="David" w:cs="David"/>
          <w:b/>
          <w:bCs/>
          <w:sz w:val="24"/>
          <w:szCs w:val="24"/>
          <w:rtl/>
        </w:rPr>
        <w:t>מידע</w:t>
      </w:r>
    </w:p>
    <w:p w14:paraId="18407B18"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סביבת</w:t>
      </w:r>
      <w:r w:rsidRPr="00934BBD">
        <w:rPr>
          <w:rFonts w:ascii="David" w:hAnsi="David" w:cs="David"/>
          <w:color w:val="auto"/>
          <w:sz w:val="24"/>
          <w:szCs w:val="24"/>
        </w:rPr>
        <w:t xml:space="preserve"> </w:t>
      </w:r>
      <w:r w:rsidRPr="00934BBD">
        <w:rPr>
          <w:rFonts w:ascii="David" w:hAnsi="David" w:cs="David"/>
          <w:color w:val="auto"/>
          <w:sz w:val="24"/>
          <w:szCs w:val="24"/>
          <w:rtl/>
        </w:rPr>
        <w:t>עבודה</w:t>
      </w:r>
      <w:r w:rsidRPr="00934BBD">
        <w:rPr>
          <w:rFonts w:ascii="David" w:hAnsi="David" w:cs="David"/>
          <w:color w:val="auto"/>
          <w:sz w:val="24"/>
          <w:szCs w:val="24"/>
        </w:rPr>
        <w:t xml:space="preserve"> </w:t>
      </w:r>
      <w:r w:rsidRPr="00934BBD">
        <w:rPr>
          <w:rFonts w:ascii="David" w:hAnsi="David" w:cs="David"/>
          <w:color w:val="auto"/>
          <w:sz w:val="24"/>
          <w:szCs w:val="24"/>
          <w:rtl/>
        </w:rPr>
        <w:t>של</w:t>
      </w:r>
      <w:r w:rsidRPr="00934BBD">
        <w:rPr>
          <w:rFonts w:ascii="David" w:hAnsi="David" w:cs="David"/>
          <w:color w:val="auto"/>
          <w:sz w:val="24"/>
          <w:szCs w:val="24"/>
        </w:rPr>
        <w:t xml:space="preserve"> </w:t>
      </w:r>
      <w:r w:rsidRPr="00934BBD">
        <w:rPr>
          <w:rFonts w:ascii="David" w:hAnsi="David" w:cs="David"/>
          <w:color w:val="auto"/>
          <w:sz w:val="24"/>
          <w:szCs w:val="24"/>
          <w:rtl/>
        </w:rPr>
        <w:t>הרשות.</w:t>
      </w:r>
    </w:p>
    <w:p w14:paraId="7CBF1531" w14:textId="77777777" w:rsidR="00277FF3" w:rsidRPr="00934BBD" w:rsidRDefault="00277FF3" w:rsidP="00CE19F6">
      <w:pPr>
        <w:pStyle w:val="af4"/>
        <w:numPr>
          <w:ilvl w:val="0"/>
          <w:numId w:val="133"/>
        </w:numPr>
        <w:rPr>
          <w:rFonts w:ascii="David" w:hAnsi="David" w:cs="David"/>
          <w:color w:val="auto"/>
          <w:sz w:val="24"/>
          <w:szCs w:val="24"/>
          <w:rtl/>
        </w:rPr>
      </w:pPr>
      <w:r w:rsidRPr="00934BBD">
        <w:rPr>
          <w:rFonts w:ascii="David" w:hAnsi="David" w:cs="David"/>
          <w:color w:val="auto"/>
          <w:sz w:val="24"/>
          <w:szCs w:val="24"/>
          <w:rtl/>
        </w:rPr>
        <w:t>ליווי</w:t>
      </w:r>
      <w:r w:rsidRPr="00934BBD">
        <w:rPr>
          <w:rFonts w:ascii="David" w:hAnsi="David" w:cs="David"/>
          <w:color w:val="auto"/>
          <w:sz w:val="24"/>
          <w:szCs w:val="24"/>
        </w:rPr>
        <w:t xml:space="preserve"> </w:t>
      </w:r>
      <w:r w:rsidRPr="00934BBD">
        <w:rPr>
          <w:rFonts w:ascii="David" w:hAnsi="David" w:cs="David"/>
          <w:color w:val="auto"/>
          <w:sz w:val="24"/>
          <w:szCs w:val="24"/>
          <w:rtl/>
        </w:rPr>
        <w:t>מבקרים.</w:t>
      </w:r>
    </w:p>
    <w:p w14:paraId="499CFD76"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הכנת</w:t>
      </w:r>
      <w:r w:rsidRPr="00934BBD">
        <w:rPr>
          <w:rFonts w:ascii="David" w:hAnsi="David" w:cs="David"/>
          <w:color w:val="auto"/>
          <w:sz w:val="24"/>
          <w:szCs w:val="24"/>
        </w:rPr>
        <w:t xml:space="preserve"> </w:t>
      </w:r>
      <w:r w:rsidRPr="00934BBD">
        <w:rPr>
          <w:rFonts w:ascii="David" w:hAnsi="David" w:cs="David"/>
          <w:color w:val="auto"/>
          <w:sz w:val="24"/>
          <w:szCs w:val="24"/>
          <w:rtl/>
        </w:rPr>
        <w:t>התקנים</w:t>
      </w:r>
      <w:r w:rsidRPr="00934BBD">
        <w:rPr>
          <w:rFonts w:ascii="David" w:hAnsi="David" w:cs="David"/>
          <w:color w:val="auto"/>
          <w:sz w:val="24"/>
          <w:szCs w:val="24"/>
        </w:rPr>
        <w:t xml:space="preserve"> </w:t>
      </w:r>
      <w:r w:rsidRPr="00934BBD">
        <w:rPr>
          <w:rFonts w:ascii="David" w:hAnsi="David" w:cs="David"/>
          <w:color w:val="auto"/>
          <w:sz w:val="24"/>
          <w:szCs w:val="24"/>
          <w:rtl/>
        </w:rPr>
        <w:t>למחשבים</w:t>
      </w:r>
      <w:r w:rsidRPr="00934BBD">
        <w:rPr>
          <w:rFonts w:ascii="David" w:hAnsi="David" w:cs="David"/>
          <w:color w:val="auto"/>
          <w:sz w:val="24"/>
          <w:szCs w:val="24"/>
        </w:rPr>
        <w:t>.</w:t>
      </w:r>
    </w:p>
    <w:p w14:paraId="26B47574" w14:textId="77777777" w:rsidR="00277FF3" w:rsidRPr="00934BBD" w:rsidRDefault="00277FF3" w:rsidP="00CE19F6">
      <w:pPr>
        <w:pStyle w:val="af4"/>
        <w:numPr>
          <w:ilvl w:val="0"/>
          <w:numId w:val="133"/>
        </w:numPr>
        <w:ind w:right="-284"/>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הכנסת</w:t>
      </w:r>
      <w:r w:rsidRPr="00934BBD">
        <w:rPr>
          <w:rFonts w:ascii="David" w:hAnsi="David" w:cs="David"/>
          <w:color w:val="auto"/>
          <w:sz w:val="24"/>
          <w:szCs w:val="24"/>
        </w:rPr>
        <w:t xml:space="preserve"> </w:t>
      </w:r>
      <w:r w:rsidRPr="00934BBD">
        <w:rPr>
          <w:rFonts w:ascii="David" w:hAnsi="David" w:cs="David"/>
          <w:color w:val="auto"/>
          <w:sz w:val="24"/>
          <w:szCs w:val="24"/>
          <w:rtl/>
        </w:rPr>
        <w:t>התקנים</w:t>
      </w:r>
      <w:r w:rsidRPr="00934BBD">
        <w:rPr>
          <w:rFonts w:ascii="David" w:hAnsi="David" w:cs="David"/>
          <w:color w:val="auto"/>
          <w:sz w:val="24"/>
          <w:szCs w:val="24"/>
        </w:rPr>
        <w:t xml:space="preserve"> </w:t>
      </w:r>
      <w:r w:rsidRPr="00934BBD">
        <w:rPr>
          <w:rFonts w:ascii="David" w:hAnsi="David" w:cs="David"/>
          <w:color w:val="auto"/>
          <w:sz w:val="24"/>
          <w:szCs w:val="24"/>
          <w:rtl/>
        </w:rPr>
        <w:t>לנקודות</w:t>
      </w:r>
      <w:r w:rsidRPr="00934BBD">
        <w:rPr>
          <w:rFonts w:ascii="David" w:hAnsi="David" w:cs="David"/>
          <w:color w:val="auto"/>
          <w:sz w:val="24"/>
          <w:szCs w:val="24"/>
        </w:rPr>
        <w:t xml:space="preserve"> </w:t>
      </w:r>
      <w:r w:rsidRPr="00934BBD">
        <w:rPr>
          <w:rFonts w:ascii="David" w:hAnsi="David" w:cs="David"/>
          <w:color w:val="auto"/>
          <w:sz w:val="24"/>
          <w:szCs w:val="24"/>
          <w:rtl/>
        </w:rPr>
        <w:t xml:space="preserve">רשת </w:t>
      </w:r>
      <w:r w:rsidRPr="00934BBD">
        <w:rPr>
          <w:rFonts w:ascii="David" w:hAnsi="David" w:cs="David"/>
          <w:color w:val="auto"/>
          <w:sz w:val="24"/>
          <w:szCs w:val="24"/>
        </w:rPr>
        <w:t xml:space="preserve"> )</w:t>
      </w:r>
      <w:r w:rsidRPr="00934BBD">
        <w:rPr>
          <w:rFonts w:ascii="David" w:hAnsi="David" w:cs="David"/>
          <w:color w:val="auto"/>
          <w:sz w:val="24"/>
          <w:szCs w:val="24"/>
          <w:rtl/>
        </w:rPr>
        <w:t>חיבור</w:t>
      </w:r>
      <w:r w:rsidRPr="00934BBD">
        <w:rPr>
          <w:rFonts w:ascii="David" w:hAnsi="David" w:cs="David"/>
          <w:color w:val="auto"/>
          <w:sz w:val="24"/>
          <w:szCs w:val="24"/>
        </w:rPr>
        <w:t xml:space="preserve"> </w:t>
      </w:r>
      <w:r w:rsidRPr="00934BBD">
        <w:rPr>
          <w:rFonts w:ascii="David" w:hAnsi="David" w:cs="David"/>
          <w:color w:val="auto"/>
          <w:sz w:val="24"/>
          <w:szCs w:val="24"/>
          <w:rtl/>
        </w:rPr>
        <w:t>מחשב</w:t>
      </w:r>
      <w:r w:rsidRPr="00934BBD">
        <w:rPr>
          <w:rFonts w:ascii="David" w:hAnsi="David" w:cs="David"/>
          <w:color w:val="auto"/>
          <w:sz w:val="24"/>
          <w:szCs w:val="24"/>
        </w:rPr>
        <w:t xml:space="preserve"> </w:t>
      </w:r>
      <w:r w:rsidRPr="00934BBD">
        <w:rPr>
          <w:rFonts w:ascii="David" w:hAnsi="David" w:cs="David"/>
          <w:color w:val="auto"/>
          <w:sz w:val="24"/>
          <w:szCs w:val="24"/>
          <w:rtl/>
        </w:rPr>
        <w:t>לפטופ</w:t>
      </w:r>
      <w:r w:rsidRPr="00934BBD">
        <w:rPr>
          <w:rFonts w:ascii="David" w:hAnsi="David" w:cs="David"/>
          <w:color w:val="auto"/>
          <w:sz w:val="24"/>
          <w:szCs w:val="24"/>
        </w:rPr>
        <w:t xml:space="preserve"> </w:t>
      </w:r>
      <w:r w:rsidRPr="00934BBD">
        <w:rPr>
          <w:rFonts w:ascii="David" w:hAnsi="David" w:cs="David"/>
          <w:color w:val="auto"/>
          <w:sz w:val="24"/>
          <w:szCs w:val="24"/>
          <w:rtl/>
        </w:rPr>
        <w:t>לכבל</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w:t>
      </w:r>
      <w:r w:rsidRPr="00934BBD">
        <w:rPr>
          <w:rFonts w:ascii="David" w:hAnsi="David" w:cs="David"/>
          <w:color w:val="auto"/>
          <w:sz w:val="24"/>
          <w:szCs w:val="24"/>
          <w:rtl/>
        </w:rPr>
        <w:t xml:space="preserve"> נקודת</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w:t>
      </w:r>
      <w:r w:rsidRPr="00934BBD">
        <w:rPr>
          <w:rFonts w:ascii="David" w:hAnsi="David" w:cs="David"/>
          <w:color w:val="auto"/>
          <w:sz w:val="24"/>
          <w:szCs w:val="24"/>
          <w:rtl/>
        </w:rPr>
        <w:t>.</w:t>
      </w:r>
    </w:p>
    <w:p w14:paraId="699F8659" w14:textId="77777777" w:rsidR="00277FF3" w:rsidRPr="00934BBD" w:rsidRDefault="00277FF3" w:rsidP="00CE19F6">
      <w:pPr>
        <w:pStyle w:val="af4"/>
        <w:numPr>
          <w:ilvl w:val="0"/>
          <w:numId w:val="133"/>
        </w:numPr>
        <w:rPr>
          <w:rFonts w:ascii="David" w:hAnsi="David" w:cs="David"/>
          <w:color w:val="auto"/>
          <w:sz w:val="24"/>
          <w:szCs w:val="24"/>
          <w:rtl/>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גילוי</w:t>
      </w:r>
      <w:r w:rsidRPr="00934BBD">
        <w:rPr>
          <w:rFonts w:ascii="David" w:hAnsi="David" w:cs="David"/>
          <w:color w:val="auto"/>
          <w:sz w:val="24"/>
          <w:szCs w:val="24"/>
        </w:rPr>
        <w:t xml:space="preserve"> </w:t>
      </w:r>
      <w:r w:rsidRPr="00934BBD">
        <w:rPr>
          <w:rFonts w:ascii="David" w:hAnsi="David" w:cs="David"/>
          <w:color w:val="auto"/>
          <w:sz w:val="24"/>
          <w:szCs w:val="24"/>
          <w:rtl/>
        </w:rPr>
        <w:t>ססמה.</w:t>
      </w:r>
    </w:p>
    <w:p w14:paraId="27F1E6C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גריסת</w:t>
      </w:r>
      <w:r w:rsidRPr="00934BBD">
        <w:rPr>
          <w:rFonts w:ascii="David" w:hAnsi="David" w:cs="David"/>
          <w:color w:val="auto"/>
          <w:sz w:val="24"/>
          <w:szCs w:val="24"/>
        </w:rPr>
        <w:t xml:space="preserve"> </w:t>
      </w:r>
      <w:r w:rsidRPr="00934BBD">
        <w:rPr>
          <w:rFonts w:ascii="David" w:hAnsi="David" w:cs="David"/>
          <w:color w:val="auto"/>
          <w:sz w:val="24"/>
          <w:szCs w:val="24"/>
          <w:rtl/>
        </w:rPr>
        <w:t>מסמכים</w:t>
      </w:r>
      <w:r w:rsidRPr="00934BBD">
        <w:rPr>
          <w:rFonts w:ascii="David" w:hAnsi="David" w:cs="David"/>
          <w:color w:val="auto"/>
          <w:sz w:val="24"/>
          <w:szCs w:val="24"/>
        </w:rPr>
        <w:t>.</w:t>
      </w:r>
    </w:p>
    <w:p w14:paraId="062FA0C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לא</w:t>
      </w:r>
      <w:r w:rsidRPr="00934BBD">
        <w:rPr>
          <w:rFonts w:ascii="David" w:hAnsi="David" w:cs="David"/>
          <w:color w:val="auto"/>
          <w:sz w:val="24"/>
          <w:szCs w:val="24"/>
        </w:rPr>
        <w:t xml:space="preserve"> </w:t>
      </w:r>
      <w:r w:rsidRPr="00934BBD">
        <w:rPr>
          <w:rFonts w:ascii="David" w:hAnsi="David" w:cs="David"/>
          <w:color w:val="auto"/>
          <w:sz w:val="24"/>
          <w:szCs w:val="24"/>
          <w:rtl/>
        </w:rPr>
        <w:t>לתת</w:t>
      </w:r>
      <w:r w:rsidRPr="00934BBD">
        <w:rPr>
          <w:rFonts w:ascii="David" w:hAnsi="David" w:cs="David"/>
          <w:color w:val="auto"/>
          <w:sz w:val="24"/>
          <w:szCs w:val="24"/>
        </w:rPr>
        <w:t xml:space="preserve"> </w:t>
      </w:r>
      <w:r w:rsidRPr="00934BBD">
        <w:rPr>
          <w:rFonts w:ascii="David" w:hAnsi="David" w:cs="David"/>
          <w:color w:val="auto"/>
          <w:sz w:val="24"/>
          <w:szCs w:val="24"/>
          <w:rtl/>
        </w:rPr>
        <w:t>מידע</w:t>
      </w:r>
      <w:r w:rsidRPr="00934BBD">
        <w:rPr>
          <w:rFonts w:ascii="David" w:hAnsi="David" w:cs="David"/>
          <w:color w:val="auto"/>
          <w:sz w:val="24"/>
          <w:szCs w:val="24"/>
        </w:rPr>
        <w:t xml:space="preserve"> </w:t>
      </w:r>
      <w:r w:rsidRPr="00934BBD">
        <w:rPr>
          <w:rFonts w:ascii="David" w:hAnsi="David" w:cs="David"/>
          <w:color w:val="auto"/>
          <w:sz w:val="24"/>
          <w:szCs w:val="24"/>
          <w:rtl/>
        </w:rPr>
        <w:t>יתר</w:t>
      </w:r>
      <w:r w:rsidRPr="00934BBD">
        <w:rPr>
          <w:rFonts w:ascii="David" w:hAnsi="David" w:cs="David"/>
          <w:color w:val="auto"/>
          <w:sz w:val="24"/>
          <w:szCs w:val="24"/>
        </w:rPr>
        <w:t xml:space="preserve"> </w:t>
      </w:r>
      <w:r w:rsidRPr="00934BBD">
        <w:rPr>
          <w:rFonts w:ascii="David" w:hAnsi="David" w:cs="David"/>
          <w:color w:val="auto"/>
          <w:sz w:val="24"/>
          <w:szCs w:val="24"/>
          <w:rtl/>
        </w:rPr>
        <w:t>לזוכים</w:t>
      </w:r>
      <w:r w:rsidRPr="00934BBD">
        <w:rPr>
          <w:rFonts w:ascii="David" w:hAnsi="David" w:cs="David"/>
          <w:color w:val="auto"/>
          <w:sz w:val="24"/>
          <w:szCs w:val="24"/>
        </w:rPr>
        <w:t>/</w:t>
      </w:r>
      <w:r w:rsidRPr="00934BBD">
        <w:rPr>
          <w:rFonts w:ascii="David" w:hAnsi="David" w:cs="David"/>
          <w:color w:val="auto"/>
          <w:sz w:val="24"/>
          <w:szCs w:val="24"/>
          <w:rtl/>
        </w:rPr>
        <w:t>חייבים</w:t>
      </w:r>
      <w:r w:rsidRPr="00934BBD">
        <w:rPr>
          <w:rFonts w:ascii="David" w:hAnsi="David" w:cs="David"/>
          <w:color w:val="auto"/>
          <w:sz w:val="24"/>
          <w:szCs w:val="24"/>
        </w:rPr>
        <w:t xml:space="preserve"> </w:t>
      </w:r>
      <w:r w:rsidRPr="00934BBD">
        <w:rPr>
          <w:rFonts w:ascii="David" w:hAnsi="David" w:cs="David"/>
          <w:color w:val="auto"/>
          <w:sz w:val="24"/>
          <w:szCs w:val="24"/>
          <w:rtl/>
        </w:rPr>
        <w:t>שמטלפנים</w:t>
      </w:r>
      <w:r w:rsidRPr="00934BBD">
        <w:rPr>
          <w:rFonts w:ascii="David" w:hAnsi="David" w:cs="David"/>
          <w:color w:val="auto"/>
          <w:sz w:val="24"/>
          <w:szCs w:val="24"/>
        </w:rPr>
        <w:t>.</w:t>
      </w:r>
    </w:p>
    <w:p w14:paraId="3D04F9C7"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שולחן</w:t>
      </w:r>
      <w:r w:rsidRPr="00934BBD">
        <w:rPr>
          <w:rFonts w:ascii="David" w:hAnsi="David" w:cs="David"/>
          <w:color w:val="auto"/>
          <w:sz w:val="24"/>
          <w:szCs w:val="24"/>
        </w:rPr>
        <w:t xml:space="preserve"> </w:t>
      </w:r>
      <w:r w:rsidRPr="00934BBD">
        <w:rPr>
          <w:rFonts w:ascii="David" w:hAnsi="David" w:cs="David"/>
          <w:color w:val="auto"/>
          <w:sz w:val="24"/>
          <w:szCs w:val="24"/>
          <w:rtl/>
        </w:rPr>
        <w:t>נקי</w:t>
      </w:r>
      <w:r w:rsidRPr="00934BBD">
        <w:rPr>
          <w:rFonts w:ascii="David" w:hAnsi="David" w:cs="David"/>
          <w:color w:val="auto"/>
          <w:sz w:val="24"/>
          <w:szCs w:val="24"/>
        </w:rPr>
        <w:t xml:space="preserve"> </w:t>
      </w:r>
      <w:r w:rsidRPr="00934BBD">
        <w:rPr>
          <w:rFonts w:ascii="David" w:hAnsi="David" w:cs="David"/>
          <w:color w:val="auto"/>
          <w:sz w:val="24"/>
          <w:szCs w:val="24"/>
          <w:rtl/>
        </w:rPr>
        <w:t>בסיום</w:t>
      </w:r>
      <w:r w:rsidRPr="00934BBD">
        <w:rPr>
          <w:rFonts w:ascii="David" w:hAnsi="David" w:cs="David"/>
          <w:color w:val="auto"/>
          <w:sz w:val="24"/>
          <w:szCs w:val="24"/>
        </w:rPr>
        <w:t xml:space="preserve"> </w:t>
      </w:r>
      <w:r w:rsidRPr="00934BBD">
        <w:rPr>
          <w:rFonts w:ascii="David" w:hAnsi="David" w:cs="David"/>
          <w:color w:val="auto"/>
          <w:sz w:val="24"/>
          <w:szCs w:val="24"/>
          <w:rtl/>
        </w:rPr>
        <w:t>יום</w:t>
      </w:r>
      <w:r w:rsidRPr="00934BBD">
        <w:rPr>
          <w:rFonts w:ascii="David" w:hAnsi="David" w:cs="David"/>
          <w:color w:val="auto"/>
          <w:sz w:val="24"/>
          <w:szCs w:val="24"/>
        </w:rPr>
        <w:t xml:space="preserve"> </w:t>
      </w:r>
      <w:r w:rsidRPr="00934BBD">
        <w:rPr>
          <w:rFonts w:ascii="David" w:hAnsi="David" w:cs="David"/>
          <w:color w:val="auto"/>
          <w:sz w:val="24"/>
          <w:szCs w:val="24"/>
          <w:rtl/>
        </w:rPr>
        <w:t>העבודה</w:t>
      </w:r>
      <w:r w:rsidRPr="00934BBD">
        <w:rPr>
          <w:rFonts w:ascii="David" w:hAnsi="David" w:cs="David"/>
          <w:color w:val="auto"/>
          <w:sz w:val="24"/>
          <w:szCs w:val="24"/>
        </w:rPr>
        <w:t>.</w:t>
      </w:r>
    </w:p>
    <w:p w14:paraId="02EF2422"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שמירת</w:t>
      </w:r>
      <w:r w:rsidRPr="00934BBD">
        <w:rPr>
          <w:rFonts w:ascii="David" w:hAnsi="David" w:cs="David"/>
          <w:color w:val="auto"/>
          <w:sz w:val="24"/>
          <w:szCs w:val="24"/>
        </w:rPr>
        <w:t xml:space="preserve"> </w:t>
      </w:r>
      <w:r w:rsidRPr="00934BBD">
        <w:rPr>
          <w:rFonts w:ascii="David" w:hAnsi="David" w:cs="David"/>
          <w:color w:val="auto"/>
          <w:sz w:val="24"/>
          <w:szCs w:val="24"/>
          <w:rtl/>
        </w:rPr>
        <w:t>סודיות</w:t>
      </w:r>
      <w:r w:rsidRPr="00934BBD">
        <w:rPr>
          <w:rFonts w:ascii="David" w:hAnsi="David" w:cs="David"/>
          <w:color w:val="auto"/>
          <w:sz w:val="24"/>
          <w:szCs w:val="24"/>
        </w:rPr>
        <w:t>.</w:t>
      </w:r>
    </w:p>
    <w:p w14:paraId="2B49E1DA"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איסור</w:t>
      </w:r>
      <w:r w:rsidRPr="00934BBD">
        <w:rPr>
          <w:rFonts w:ascii="David" w:hAnsi="David" w:cs="David"/>
          <w:color w:val="auto"/>
          <w:sz w:val="24"/>
          <w:szCs w:val="24"/>
        </w:rPr>
        <w:t xml:space="preserve"> </w:t>
      </w:r>
      <w:r w:rsidRPr="00934BBD">
        <w:rPr>
          <w:rFonts w:ascii="David" w:hAnsi="David" w:cs="David"/>
          <w:color w:val="auto"/>
          <w:sz w:val="24"/>
          <w:szCs w:val="24"/>
          <w:rtl/>
        </w:rPr>
        <w:t>הוצאת</w:t>
      </w:r>
      <w:r w:rsidRPr="00934BBD">
        <w:rPr>
          <w:rFonts w:ascii="David" w:hAnsi="David" w:cs="David"/>
          <w:color w:val="auto"/>
          <w:sz w:val="24"/>
          <w:szCs w:val="24"/>
        </w:rPr>
        <w:t xml:space="preserve"> </w:t>
      </w:r>
      <w:r w:rsidRPr="00934BBD">
        <w:rPr>
          <w:rFonts w:ascii="David" w:hAnsi="David" w:cs="David"/>
          <w:color w:val="auto"/>
          <w:sz w:val="24"/>
          <w:szCs w:val="24"/>
          <w:rtl/>
        </w:rPr>
        <w:t>חומרים</w:t>
      </w:r>
      <w:r w:rsidRPr="00934BBD">
        <w:rPr>
          <w:rFonts w:ascii="David" w:hAnsi="David" w:cs="David"/>
          <w:color w:val="auto"/>
          <w:sz w:val="24"/>
          <w:szCs w:val="24"/>
        </w:rPr>
        <w:t xml:space="preserve"> </w:t>
      </w:r>
      <w:r w:rsidRPr="00934BBD">
        <w:rPr>
          <w:rFonts w:ascii="David" w:hAnsi="David" w:cs="David"/>
          <w:color w:val="auto"/>
          <w:sz w:val="24"/>
          <w:szCs w:val="24"/>
          <w:rtl/>
        </w:rPr>
        <w:t>מהרשות</w:t>
      </w:r>
      <w:r w:rsidRPr="00934BBD">
        <w:rPr>
          <w:rFonts w:ascii="David" w:hAnsi="David" w:cs="David"/>
          <w:color w:val="auto"/>
          <w:sz w:val="24"/>
          <w:szCs w:val="24"/>
        </w:rPr>
        <w:t>.</w:t>
      </w:r>
    </w:p>
    <w:p w14:paraId="4C6A3633"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אירועים</w:t>
      </w:r>
      <w:r w:rsidRPr="00934BBD">
        <w:rPr>
          <w:rFonts w:ascii="David" w:hAnsi="David" w:cs="David"/>
          <w:color w:val="auto"/>
          <w:sz w:val="24"/>
          <w:szCs w:val="24"/>
        </w:rPr>
        <w:t xml:space="preserve"> </w:t>
      </w:r>
      <w:r w:rsidRPr="00934BBD">
        <w:rPr>
          <w:rFonts w:ascii="David" w:hAnsi="David" w:cs="David"/>
          <w:color w:val="auto"/>
          <w:sz w:val="24"/>
          <w:szCs w:val="24"/>
          <w:rtl/>
        </w:rPr>
        <w:t>חריגים</w:t>
      </w:r>
      <w:r w:rsidRPr="00934BBD">
        <w:rPr>
          <w:rFonts w:ascii="David" w:hAnsi="David" w:cs="David"/>
          <w:color w:val="auto"/>
          <w:sz w:val="24"/>
          <w:szCs w:val="24"/>
        </w:rPr>
        <w:t>.</w:t>
      </w:r>
    </w:p>
    <w:p w14:paraId="21AE1061"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מקרים</w:t>
      </w:r>
      <w:r w:rsidRPr="00934BBD">
        <w:rPr>
          <w:rFonts w:ascii="David" w:hAnsi="David" w:cs="David"/>
          <w:color w:val="auto"/>
          <w:sz w:val="24"/>
          <w:szCs w:val="24"/>
        </w:rPr>
        <w:t xml:space="preserve"> </w:t>
      </w:r>
      <w:r w:rsidRPr="00934BBD">
        <w:rPr>
          <w:rFonts w:ascii="David" w:hAnsi="David" w:cs="David"/>
          <w:color w:val="auto"/>
          <w:sz w:val="24"/>
          <w:szCs w:val="24"/>
          <w:rtl/>
        </w:rPr>
        <w:t>ותגובות</w:t>
      </w:r>
      <w:r w:rsidRPr="00934BBD">
        <w:rPr>
          <w:rFonts w:ascii="David" w:hAnsi="David" w:cs="David"/>
          <w:color w:val="auto"/>
          <w:sz w:val="24"/>
          <w:szCs w:val="24"/>
        </w:rPr>
        <w:t xml:space="preserve"> )</w:t>
      </w:r>
      <w:r w:rsidRPr="00934BBD">
        <w:rPr>
          <w:rFonts w:ascii="David" w:hAnsi="David" w:cs="David"/>
          <w:color w:val="auto"/>
          <w:sz w:val="24"/>
          <w:szCs w:val="24"/>
          <w:rtl/>
        </w:rPr>
        <w:t>לדוגמא</w:t>
      </w:r>
      <w:r w:rsidRPr="00934BBD">
        <w:rPr>
          <w:rFonts w:ascii="David" w:hAnsi="David" w:cs="David"/>
          <w:color w:val="auto"/>
          <w:sz w:val="24"/>
          <w:szCs w:val="24"/>
        </w:rPr>
        <w:t xml:space="preserve"> </w:t>
      </w:r>
      <w:r w:rsidRPr="00934BBD">
        <w:rPr>
          <w:rFonts w:ascii="David" w:hAnsi="David" w:cs="David"/>
          <w:color w:val="auto"/>
          <w:sz w:val="24"/>
          <w:szCs w:val="24"/>
          <w:rtl/>
        </w:rPr>
        <w:t>אם</w:t>
      </w:r>
      <w:r w:rsidRPr="00934BBD">
        <w:rPr>
          <w:rFonts w:ascii="David" w:hAnsi="David" w:cs="David"/>
          <w:color w:val="auto"/>
          <w:sz w:val="24"/>
          <w:szCs w:val="24"/>
        </w:rPr>
        <w:t xml:space="preserve"> </w:t>
      </w:r>
      <w:r w:rsidRPr="00934BBD">
        <w:rPr>
          <w:rFonts w:ascii="David" w:hAnsi="David" w:cs="David"/>
          <w:color w:val="auto"/>
          <w:sz w:val="24"/>
          <w:szCs w:val="24"/>
          <w:rtl/>
        </w:rPr>
        <w:t>עולה</w:t>
      </w:r>
      <w:r w:rsidRPr="00934BBD">
        <w:rPr>
          <w:rFonts w:ascii="David" w:hAnsi="David" w:cs="David"/>
          <w:color w:val="auto"/>
          <w:sz w:val="24"/>
          <w:szCs w:val="24"/>
        </w:rPr>
        <w:t xml:space="preserve"> </w:t>
      </w:r>
      <w:r w:rsidRPr="00934BBD">
        <w:rPr>
          <w:rFonts w:ascii="David" w:hAnsi="David" w:cs="David"/>
          <w:color w:val="auto"/>
          <w:sz w:val="24"/>
          <w:szCs w:val="24"/>
          <w:rtl/>
        </w:rPr>
        <w:t>הודעה</w:t>
      </w:r>
      <w:r w:rsidRPr="00934BBD">
        <w:rPr>
          <w:rFonts w:ascii="David" w:hAnsi="David" w:cs="David"/>
          <w:color w:val="auto"/>
          <w:sz w:val="24"/>
          <w:szCs w:val="24"/>
        </w:rPr>
        <w:t xml:space="preserve"> </w:t>
      </w:r>
      <w:r w:rsidRPr="00934BBD">
        <w:rPr>
          <w:rFonts w:ascii="David" w:hAnsi="David" w:cs="David"/>
          <w:color w:val="auto"/>
          <w:sz w:val="24"/>
          <w:szCs w:val="24"/>
          <w:rtl/>
        </w:rPr>
        <w:t>של</w:t>
      </w:r>
      <w:r w:rsidRPr="00934BBD">
        <w:rPr>
          <w:rFonts w:ascii="David" w:hAnsi="David" w:cs="David"/>
          <w:color w:val="auto"/>
          <w:sz w:val="24"/>
          <w:szCs w:val="24"/>
        </w:rPr>
        <w:t xml:space="preserve"> </w:t>
      </w:r>
      <w:r w:rsidRPr="00934BBD">
        <w:rPr>
          <w:rFonts w:ascii="David" w:hAnsi="David" w:cs="David"/>
          <w:color w:val="auto"/>
          <w:sz w:val="24"/>
          <w:szCs w:val="24"/>
          <w:rtl/>
        </w:rPr>
        <w:t>וירוס</w:t>
      </w:r>
      <w:r w:rsidRPr="00934BBD">
        <w:rPr>
          <w:rFonts w:ascii="David" w:hAnsi="David" w:cs="David"/>
          <w:color w:val="auto"/>
          <w:sz w:val="24"/>
          <w:szCs w:val="24"/>
        </w:rPr>
        <w:t xml:space="preserve"> </w:t>
      </w:r>
      <w:r w:rsidRPr="00934BBD">
        <w:rPr>
          <w:rFonts w:ascii="David" w:hAnsi="David" w:cs="David"/>
          <w:color w:val="auto"/>
          <w:sz w:val="24"/>
          <w:szCs w:val="24"/>
          <w:rtl/>
        </w:rPr>
        <w:t>מה</w:t>
      </w:r>
      <w:r w:rsidRPr="00934BBD">
        <w:rPr>
          <w:rFonts w:ascii="David" w:hAnsi="David" w:cs="David"/>
          <w:color w:val="auto"/>
          <w:sz w:val="24"/>
          <w:szCs w:val="24"/>
        </w:rPr>
        <w:t xml:space="preserve"> </w:t>
      </w:r>
      <w:r w:rsidRPr="00934BBD">
        <w:rPr>
          <w:rFonts w:ascii="David" w:hAnsi="David" w:cs="David"/>
          <w:color w:val="auto"/>
          <w:sz w:val="24"/>
          <w:szCs w:val="24"/>
          <w:rtl/>
        </w:rPr>
        <w:t>לעשות</w:t>
      </w:r>
      <w:r w:rsidRPr="00934BBD">
        <w:rPr>
          <w:rFonts w:ascii="David" w:hAnsi="David" w:cs="David"/>
          <w:color w:val="auto"/>
          <w:sz w:val="24"/>
          <w:szCs w:val="24"/>
        </w:rPr>
        <w:t>.(</w:t>
      </w:r>
    </w:p>
    <w:p w14:paraId="2DB72884" w14:textId="77777777" w:rsidR="00277FF3" w:rsidRPr="00934BBD" w:rsidRDefault="00277FF3" w:rsidP="00CE19F6">
      <w:pPr>
        <w:pStyle w:val="af4"/>
        <w:numPr>
          <w:ilvl w:val="0"/>
          <w:numId w:val="133"/>
        </w:numPr>
        <w:rPr>
          <w:rFonts w:ascii="David" w:hAnsi="David" w:cs="David"/>
          <w:color w:val="auto"/>
          <w:sz w:val="24"/>
          <w:szCs w:val="24"/>
        </w:rPr>
      </w:pPr>
      <w:r w:rsidRPr="00934BBD">
        <w:rPr>
          <w:rFonts w:ascii="David" w:hAnsi="David" w:cs="David"/>
          <w:color w:val="auto"/>
          <w:sz w:val="24"/>
          <w:szCs w:val="24"/>
          <w:rtl/>
        </w:rPr>
        <w:t>איומי</w:t>
      </w:r>
      <w:r w:rsidRPr="00934BBD">
        <w:rPr>
          <w:rFonts w:ascii="David" w:hAnsi="David" w:cs="David"/>
          <w:color w:val="auto"/>
          <w:sz w:val="24"/>
          <w:szCs w:val="24"/>
        </w:rPr>
        <w:t xml:space="preserve"> </w:t>
      </w:r>
      <w:r w:rsidRPr="00934BBD">
        <w:rPr>
          <w:rFonts w:ascii="David" w:hAnsi="David" w:cs="David"/>
          <w:color w:val="auto"/>
          <w:sz w:val="24"/>
          <w:szCs w:val="24"/>
          <w:rtl/>
        </w:rPr>
        <w:t>רשת</w:t>
      </w:r>
      <w:r w:rsidRPr="00934BBD">
        <w:rPr>
          <w:rFonts w:ascii="David" w:hAnsi="David" w:cs="David"/>
          <w:color w:val="auto"/>
          <w:sz w:val="24"/>
          <w:szCs w:val="24"/>
        </w:rPr>
        <w:t xml:space="preserve"> </w:t>
      </w:r>
      <w:r w:rsidRPr="00934BBD">
        <w:rPr>
          <w:rFonts w:ascii="David" w:hAnsi="David" w:cs="David"/>
          <w:color w:val="auto"/>
          <w:sz w:val="24"/>
          <w:szCs w:val="24"/>
          <w:rtl/>
        </w:rPr>
        <w:t>וסייבר.</w:t>
      </w:r>
    </w:p>
    <w:p w14:paraId="669A0A2C" w14:textId="77777777" w:rsidR="00277FF3" w:rsidRPr="00934BBD" w:rsidRDefault="00277FF3" w:rsidP="00CE19F6">
      <w:pPr>
        <w:pStyle w:val="af4"/>
        <w:numPr>
          <w:ilvl w:val="0"/>
          <w:numId w:val="133"/>
        </w:numPr>
        <w:rPr>
          <w:rFonts w:ascii="David" w:hAnsi="David" w:cs="David"/>
          <w:sz w:val="24"/>
          <w:szCs w:val="24"/>
          <w:rtl/>
        </w:rPr>
      </w:pPr>
      <w:r w:rsidRPr="00934BBD">
        <w:rPr>
          <w:rFonts w:ascii="David" w:hAnsi="David" w:cs="David"/>
          <w:color w:val="auto"/>
          <w:sz w:val="24"/>
          <w:szCs w:val="24"/>
          <w:rtl/>
        </w:rPr>
        <w:t>איומי</w:t>
      </w:r>
      <w:r w:rsidRPr="00934BBD">
        <w:rPr>
          <w:rFonts w:ascii="David" w:hAnsi="David" w:cs="David"/>
          <w:color w:val="auto"/>
          <w:sz w:val="24"/>
          <w:szCs w:val="24"/>
        </w:rPr>
        <w:t xml:space="preserve"> </w:t>
      </w:r>
      <w:r w:rsidRPr="00934BBD">
        <w:rPr>
          <w:rFonts w:ascii="David" w:hAnsi="David" w:cs="David"/>
          <w:color w:val="auto"/>
          <w:sz w:val="24"/>
          <w:szCs w:val="24"/>
          <w:rtl/>
        </w:rPr>
        <w:t>הרשתות</w:t>
      </w:r>
      <w:r w:rsidRPr="00934BBD">
        <w:rPr>
          <w:rFonts w:ascii="David" w:hAnsi="David" w:cs="David"/>
          <w:color w:val="auto"/>
          <w:sz w:val="24"/>
          <w:szCs w:val="24"/>
        </w:rPr>
        <w:t xml:space="preserve"> </w:t>
      </w:r>
      <w:r w:rsidRPr="00934BBD">
        <w:rPr>
          <w:rFonts w:ascii="David" w:hAnsi="David" w:cs="David"/>
          <w:color w:val="auto"/>
          <w:sz w:val="24"/>
          <w:szCs w:val="24"/>
          <w:rtl/>
        </w:rPr>
        <w:t>חברתיות</w:t>
      </w:r>
      <w:r w:rsidRPr="00934BBD">
        <w:rPr>
          <w:rFonts w:ascii="David" w:hAnsi="David" w:cs="David"/>
          <w:color w:val="auto"/>
          <w:sz w:val="24"/>
          <w:szCs w:val="24"/>
        </w:rPr>
        <w:t xml:space="preserve"> </w:t>
      </w:r>
      <w:r w:rsidRPr="00934BBD">
        <w:rPr>
          <w:rFonts w:ascii="David" w:hAnsi="David" w:cs="David"/>
          <w:color w:val="auto"/>
          <w:sz w:val="24"/>
          <w:szCs w:val="24"/>
          <w:rtl/>
        </w:rPr>
        <w:t>וסיוגי</w:t>
      </w:r>
      <w:r w:rsidRPr="00934BBD">
        <w:rPr>
          <w:rFonts w:ascii="David" w:hAnsi="David" w:cs="David"/>
          <w:color w:val="auto"/>
          <w:sz w:val="24"/>
          <w:szCs w:val="24"/>
        </w:rPr>
        <w:t xml:space="preserve"> </w:t>
      </w:r>
      <w:r w:rsidRPr="00934BBD">
        <w:rPr>
          <w:rFonts w:ascii="David" w:hAnsi="David" w:cs="David"/>
          <w:color w:val="auto"/>
          <w:sz w:val="24"/>
          <w:szCs w:val="24"/>
          <w:rtl/>
        </w:rPr>
        <w:t>וירוסים</w:t>
      </w:r>
      <w:r w:rsidRPr="00934BBD">
        <w:rPr>
          <w:rFonts w:ascii="David" w:hAnsi="David" w:cs="David"/>
          <w:color w:val="auto"/>
          <w:sz w:val="24"/>
          <w:szCs w:val="24"/>
        </w:rPr>
        <w:t xml:space="preserve"> – </w:t>
      </w:r>
      <w:r w:rsidRPr="00934BBD">
        <w:rPr>
          <w:rFonts w:ascii="David" w:hAnsi="David" w:cs="David"/>
          <w:color w:val="auto"/>
          <w:sz w:val="24"/>
          <w:szCs w:val="24"/>
          <w:rtl/>
        </w:rPr>
        <w:t>העשרה.</w:t>
      </w:r>
    </w:p>
    <w:p w14:paraId="3E8518FE" w14:textId="77777777" w:rsidR="00277FF3" w:rsidRPr="00934BBD" w:rsidRDefault="00277FF3" w:rsidP="00277FF3">
      <w:pPr>
        <w:bidi w:val="0"/>
        <w:rPr>
          <w:rFonts w:ascii="David" w:hAnsi="David" w:cs="David"/>
        </w:rPr>
      </w:pPr>
      <w:r w:rsidRPr="00934BBD">
        <w:rPr>
          <w:rFonts w:ascii="David" w:hAnsi="David" w:cs="David"/>
          <w:rtl/>
        </w:rPr>
        <w:br w:type="page"/>
      </w:r>
    </w:p>
    <w:p w14:paraId="131CAE67" w14:textId="77777777" w:rsidR="00277FF3" w:rsidRPr="00934BBD" w:rsidRDefault="00277FF3" w:rsidP="007E153B">
      <w:pPr>
        <w:pStyle w:val="3-"/>
        <w:tabs>
          <w:tab w:val="clear" w:pos="1334"/>
        </w:tabs>
        <w:spacing w:before="0" w:after="0"/>
        <w:ind w:left="0" w:firstLine="0"/>
        <w:outlineLvl w:val="9"/>
        <w:rPr>
          <w:rFonts w:ascii="David" w:hAnsi="David"/>
          <w:b/>
          <w:bCs/>
          <w:rtl/>
        </w:rPr>
      </w:pPr>
      <w:r w:rsidRPr="00934BBD">
        <w:rPr>
          <w:rFonts w:ascii="David" w:hAnsi="David"/>
          <w:b/>
          <w:bCs/>
          <w:rtl/>
        </w:rPr>
        <w:lastRenderedPageBreak/>
        <w:t xml:space="preserve">נספח ה': טופס שמירת סודיות </w:t>
      </w:r>
    </w:p>
    <w:p w14:paraId="4E5B6EFF" w14:textId="77777777" w:rsidR="00277FF3" w:rsidRPr="00934BBD" w:rsidRDefault="00277FF3" w:rsidP="007E153B">
      <w:pPr>
        <w:bidi w:val="0"/>
        <w:ind w:left="3629"/>
        <w:rPr>
          <w:rFonts w:ascii="David" w:hAnsi="David" w:cs="David"/>
          <w:sz w:val="24"/>
          <w:szCs w:val="24"/>
        </w:rPr>
      </w:pPr>
      <w:r w:rsidRPr="00934BBD">
        <w:rPr>
          <w:rFonts w:ascii="David" w:hAnsi="David" w:cs="David"/>
          <w:noProof/>
          <w:sz w:val="24"/>
          <w:szCs w:val="24"/>
        </w:rPr>
        <w:drawing>
          <wp:inline distT="0" distB="0" distL="0" distR="0" wp14:anchorId="49F02D91" wp14:editId="1E10FAEE">
            <wp:extent cx="666750" cy="819150"/>
            <wp:effectExtent l="0" t="0" r="0" b="0"/>
            <wp:docPr id="980" name="Picture 980"/>
            <wp:cNvGraphicFramePr/>
            <a:graphic xmlns:a="http://schemas.openxmlformats.org/drawingml/2006/main">
              <a:graphicData uri="http://schemas.openxmlformats.org/drawingml/2006/picture">
                <pic:pic xmlns:pic="http://schemas.openxmlformats.org/drawingml/2006/picture">
                  <pic:nvPicPr>
                    <pic:cNvPr id="980" name="Picture 980"/>
                    <pic:cNvPicPr/>
                  </pic:nvPicPr>
                  <pic:blipFill>
                    <a:blip r:embed="rId53"/>
                    <a:stretch>
                      <a:fillRect/>
                    </a:stretch>
                  </pic:blipFill>
                  <pic:spPr>
                    <a:xfrm>
                      <a:off x="0" y="0"/>
                      <a:ext cx="666750" cy="819150"/>
                    </a:xfrm>
                    <a:prstGeom prst="rect">
                      <a:avLst/>
                    </a:prstGeom>
                  </pic:spPr>
                </pic:pic>
              </a:graphicData>
            </a:graphic>
          </wp:inline>
        </w:drawing>
      </w:r>
    </w:p>
    <w:p w14:paraId="24BE14B7" w14:textId="77777777" w:rsidR="00277FF3" w:rsidRPr="00934BBD" w:rsidRDefault="00277FF3" w:rsidP="007E153B">
      <w:pPr>
        <w:bidi w:val="0"/>
        <w:spacing w:after="44"/>
        <w:rPr>
          <w:rFonts w:ascii="David" w:hAnsi="David" w:cs="David"/>
          <w:sz w:val="24"/>
          <w:szCs w:val="24"/>
        </w:rPr>
      </w:pPr>
      <w:r w:rsidRPr="00934BBD">
        <w:rPr>
          <w:rFonts w:ascii="David" w:hAnsi="David" w:cs="David"/>
          <w:sz w:val="24"/>
          <w:szCs w:val="24"/>
        </w:rPr>
        <w:t xml:space="preserve"> </w:t>
      </w:r>
    </w:p>
    <w:p w14:paraId="2B2D6F6C" w14:textId="77777777" w:rsidR="00277FF3" w:rsidRPr="00934BBD" w:rsidRDefault="00277FF3" w:rsidP="007E153B">
      <w:pPr>
        <w:ind w:right="104"/>
        <w:jc w:val="center"/>
        <w:rPr>
          <w:rFonts w:ascii="David" w:hAnsi="David" w:cs="David"/>
          <w:sz w:val="24"/>
          <w:szCs w:val="24"/>
        </w:rPr>
      </w:pPr>
      <w:r w:rsidRPr="00934BBD">
        <w:rPr>
          <w:rFonts w:ascii="David" w:eastAsia="David" w:hAnsi="David" w:cs="David"/>
          <w:b/>
          <w:bCs/>
          <w:sz w:val="24"/>
          <w:szCs w:val="24"/>
          <w:u w:val="single" w:color="000000"/>
          <w:rtl/>
        </w:rPr>
        <w:t>הצהרה והתחייבות בדבר שמירה על סודיות</w:t>
      </w:r>
      <w:r w:rsidRPr="00934BBD">
        <w:rPr>
          <w:rFonts w:ascii="David" w:eastAsia="David" w:hAnsi="David" w:cs="David"/>
          <w:b/>
          <w:bCs/>
          <w:sz w:val="24"/>
          <w:szCs w:val="24"/>
          <w:rtl/>
        </w:rPr>
        <w:t xml:space="preserve"> </w:t>
      </w:r>
    </w:p>
    <w:p w14:paraId="09184BE4" w14:textId="77777777" w:rsidR="00277FF3" w:rsidRPr="00934BBD" w:rsidRDefault="00277FF3" w:rsidP="007E153B">
      <w:pPr>
        <w:bidi w:val="0"/>
        <w:rPr>
          <w:rFonts w:ascii="David" w:hAnsi="David" w:cs="David"/>
          <w:sz w:val="24"/>
          <w:szCs w:val="24"/>
        </w:rPr>
      </w:pPr>
      <w:r w:rsidRPr="00934BBD">
        <w:rPr>
          <w:rFonts w:ascii="David" w:hAnsi="David" w:cs="David"/>
          <w:sz w:val="24"/>
          <w:szCs w:val="24"/>
        </w:rPr>
        <w:t xml:space="preserve"> </w:t>
      </w:r>
    </w:p>
    <w:p w14:paraId="04243283"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BB28668" w14:textId="42560C42" w:rsidR="00277FF3" w:rsidRPr="00934BBD" w:rsidRDefault="00277FF3" w:rsidP="00A44743">
      <w:pPr>
        <w:ind w:left="-14" w:right="95" w:firstLine="7"/>
        <w:rPr>
          <w:rFonts w:ascii="David" w:hAnsi="David" w:cs="David"/>
          <w:sz w:val="24"/>
          <w:szCs w:val="24"/>
        </w:rPr>
      </w:pPr>
      <w:r w:rsidRPr="00934BBD">
        <w:rPr>
          <w:rFonts w:ascii="David" w:hAnsi="David" w:cs="David"/>
          <w:sz w:val="24"/>
          <w:szCs w:val="24"/>
          <w:rtl/>
        </w:rPr>
        <w:t xml:space="preserve">אני הח"מ ______________  ת.ז. _____________ מצהיר/ה ומתחייב/ת בזאת כלפי רשות האכיפה והגבייה </w:t>
      </w:r>
      <w:r w:rsidR="00A44743">
        <w:rPr>
          <w:rFonts w:ascii="David" w:hAnsi="David" w:cs="David"/>
          <w:sz w:val="24"/>
          <w:szCs w:val="24"/>
        </w:rPr>
        <w:t>)</w:t>
      </w:r>
      <w:r w:rsidRPr="00934BBD">
        <w:rPr>
          <w:rFonts w:ascii="David" w:hAnsi="David" w:cs="David"/>
          <w:sz w:val="24"/>
          <w:szCs w:val="24"/>
          <w:rtl/>
        </w:rPr>
        <w:t>להלן:"</w:t>
      </w:r>
      <w:r w:rsidRPr="00934BBD">
        <w:rPr>
          <w:rFonts w:ascii="David" w:eastAsia="David" w:hAnsi="David" w:cs="David"/>
          <w:b/>
          <w:bCs/>
          <w:sz w:val="24"/>
          <w:szCs w:val="24"/>
          <w:rtl/>
        </w:rPr>
        <w:t>הרשות</w:t>
      </w:r>
      <w:r w:rsidR="00A44743" w:rsidRPr="00934BBD">
        <w:rPr>
          <w:rFonts w:ascii="David" w:hAnsi="David" w:cs="David"/>
          <w:sz w:val="24"/>
          <w:szCs w:val="24"/>
          <w:rtl/>
        </w:rPr>
        <w:t>"</w:t>
      </w:r>
      <w:r w:rsidR="00A44743">
        <w:rPr>
          <w:rFonts w:ascii="David" w:hAnsi="David" w:cs="David"/>
          <w:sz w:val="24"/>
          <w:szCs w:val="24"/>
        </w:rPr>
        <w:t>(</w:t>
      </w:r>
      <w:r w:rsidR="00A44743" w:rsidRPr="00934BBD">
        <w:rPr>
          <w:rFonts w:ascii="David" w:hAnsi="David" w:cs="David"/>
          <w:sz w:val="24"/>
          <w:szCs w:val="24"/>
          <w:rtl/>
        </w:rPr>
        <w:t xml:space="preserve">, </w:t>
      </w:r>
      <w:r w:rsidRPr="00934BBD">
        <w:rPr>
          <w:rFonts w:ascii="David" w:hAnsi="David" w:cs="David"/>
          <w:sz w:val="24"/>
          <w:szCs w:val="24"/>
          <w:rtl/>
        </w:rPr>
        <w:t xml:space="preserve">כדלקמן: </w:t>
      </w:r>
    </w:p>
    <w:p w14:paraId="0ADB342D"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166D678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לשמור בסודיות מוחלטת ולא לגלות, להשתמש ו/או להעביר, במישרין או בעקיפין, בעצמי ו/או דרך עובדים אחרים ו/או באמצעות כל צד שלישי, לכל אדם ו/או גוף, כל מידע ו/או נתונים ,</w:t>
      </w:r>
      <w:r w:rsidRPr="00934BBD">
        <w:rPr>
          <w:rFonts w:ascii="David" w:eastAsia="David" w:hAnsi="David" w:cs="David"/>
          <w:b/>
          <w:bCs/>
          <w:sz w:val="24"/>
          <w:szCs w:val="24"/>
          <w:u w:val="single" w:color="000000"/>
          <w:rtl/>
        </w:rPr>
        <w:t>לרבות ידע ו/או מידע ו/או מסמך כלשהו ו/או דו"ח כספי ו/או הסכמים למיניהם</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ו/או תוכנת מחשב ו/או קובץ מחשב ו/או רשומת מחשב והכל בין שהסודות ו/או הידע ו/או</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המידע האמורים הגיעו אלי במישרין או בעקיפין, ובכל אופן אחר שהוא</w:t>
      </w:r>
      <w:r w:rsidRPr="00934BBD">
        <w:rPr>
          <w:rFonts w:ascii="David" w:hAnsi="David" w:cs="David"/>
          <w:sz w:val="24"/>
          <w:szCs w:val="24"/>
          <w:rtl/>
        </w:rPr>
        <w:t xml:space="preserve"> אשר הגיע ו/או יגיע לרשותי עקב ו/או תוך כדי כל עבודה ו/או שירות שאבצע ברשות ו/או עבורה ו/או עבור מי מעובדיה, אלא אם הדבר נחוץ באופן סביר לצורך ביצוע עבודתי ברשות ו/או עבורה ,ובמידה שהורשתי לכך בכתב ומראש. </w:t>
      </w:r>
    </w:p>
    <w:p w14:paraId="7E28B2CD"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A6054BC" w14:textId="77777777" w:rsidR="00277FF3" w:rsidRPr="00934BBD" w:rsidRDefault="00277FF3" w:rsidP="007E153B">
      <w:pPr>
        <w:ind w:left="567" w:right="95" w:hanging="51"/>
        <w:rPr>
          <w:rFonts w:ascii="David" w:hAnsi="David" w:cs="David"/>
          <w:sz w:val="24"/>
          <w:szCs w:val="24"/>
        </w:rPr>
      </w:pPr>
      <w:r w:rsidRPr="00934BBD">
        <w:rPr>
          <w:rFonts w:ascii="David" w:hAnsi="David" w:cs="David"/>
          <w:sz w:val="24"/>
          <w:szCs w:val="24"/>
          <w:rtl/>
        </w:rPr>
        <w:t xml:space="preserve"> לעניין זה, "מידע" כולל )לשם הדגמה בלבד ומבלי לגרוע מכלליות האמור(:  נתונים, קבצי מחשב, תוכנות מחשב, תהליכי תכנון, ידע )טכני או אחר(, ואינפורמציה אחרת הקשורה לפעילות הרשות ועובדיה. </w:t>
      </w:r>
      <w:r w:rsidRPr="00934BBD">
        <w:rPr>
          <w:rFonts w:ascii="David" w:hAnsi="David" w:cs="David"/>
          <w:sz w:val="24"/>
          <w:szCs w:val="24"/>
        </w:rPr>
        <w:t xml:space="preserve"> </w:t>
      </w:r>
    </w:p>
    <w:p w14:paraId="5C9FB0A6"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מצהיר/ה בזאת כי חוק הגנת הפרטיות התשמ"א </w:t>
      </w:r>
      <w:r w:rsidRPr="00934BBD">
        <w:rPr>
          <w:rFonts w:ascii="David" w:hAnsi="David" w:cs="David"/>
          <w:sz w:val="24"/>
          <w:szCs w:val="24"/>
        </w:rPr>
        <w:t>1981</w:t>
      </w:r>
      <w:r w:rsidRPr="00934BBD">
        <w:rPr>
          <w:rFonts w:ascii="David" w:hAnsi="David" w:cs="David"/>
          <w:sz w:val="24"/>
          <w:szCs w:val="24"/>
          <w:rtl/>
        </w:rPr>
        <w:t xml:space="preserve"> – והתקנות שהותקנו לפיו וכן חוק המחשבים התשנ"ה </w:t>
      </w:r>
      <w:r w:rsidRPr="00934BBD">
        <w:rPr>
          <w:rFonts w:ascii="David" w:hAnsi="David" w:cs="David"/>
          <w:sz w:val="24"/>
          <w:szCs w:val="24"/>
        </w:rPr>
        <w:t>1995</w:t>
      </w:r>
      <w:r w:rsidRPr="00934BBD">
        <w:rPr>
          <w:rFonts w:ascii="David" w:hAnsi="David" w:cs="David"/>
          <w:sz w:val="24"/>
          <w:szCs w:val="24"/>
          <w:rtl/>
        </w:rPr>
        <w:t xml:space="preserve">- מוכרים לי ועל הפועלים מטעמי, וחלים עלי ועל כל הפועלים מטעמי, ומתחייב/ת לפועל על פי המתחייב בחוקים אלה. </w:t>
      </w:r>
    </w:p>
    <w:p w14:paraId="7548AFFC"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0094550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אני מודע/ת לכך כי הרשות מחויבת לסודיות מכוח הסכמים שיש לה עם ספקים, גופים ,וצדדים שלישיים וכן מכח חוק ההוצאה לפועל, התשכ"ז- </w:t>
      </w:r>
      <w:r w:rsidRPr="00934BBD">
        <w:rPr>
          <w:rFonts w:ascii="David" w:hAnsi="David" w:cs="David"/>
          <w:sz w:val="24"/>
          <w:szCs w:val="24"/>
        </w:rPr>
        <w:t>1967</w:t>
      </w:r>
      <w:r w:rsidRPr="00934BBD">
        <w:rPr>
          <w:rFonts w:ascii="David" w:hAnsi="David" w:cs="David"/>
          <w:sz w:val="24"/>
          <w:szCs w:val="24"/>
          <w:rtl/>
        </w:rPr>
        <w:t xml:space="preserve">  וחוק הגנת הפרטיות התשמ"א </w:t>
      </w:r>
      <w:r w:rsidRPr="00934BBD">
        <w:rPr>
          <w:rFonts w:ascii="David" w:hAnsi="David" w:cs="David"/>
          <w:sz w:val="24"/>
          <w:szCs w:val="24"/>
        </w:rPr>
        <w:t>1981</w:t>
      </w:r>
      <w:r w:rsidRPr="00934BBD">
        <w:rPr>
          <w:rFonts w:ascii="David" w:hAnsi="David" w:cs="David"/>
          <w:sz w:val="24"/>
          <w:szCs w:val="24"/>
          <w:rtl/>
        </w:rPr>
        <w:t xml:space="preserve"> ואני מתחייב/ת למלא בנאמנות את התחייבויות של הרשות לשמירה על סודיות. </w:t>
      </w:r>
    </w:p>
    <w:p w14:paraId="558EB865"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F44E623"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לשמור ולהגן על הנתונים והמידע מפני חשיפתם בפני גורמים שאינם מוסמכים לקבלו, או מפני חשיפתם לפגיעה, שיבוש, מחיקה וכו', בשוגג או בזדון ,ולנקוט בכל הצעדים על מנת לשמור ולהגן כאמור. </w:t>
      </w:r>
    </w:p>
    <w:p w14:paraId="713DC42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99AD42C"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למחוק כל מידע על אמצעיים מגנטיים שאין בו צורך בצורה שאינה ניתנת לשחזור וקריאה. </w:t>
      </w:r>
      <w:r w:rsidRPr="00934BBD">
        <w:rPr>
          <w:rFonts w:ascii="David" w:hAnsi="David" w:cs="David"/>
          <w:sz w:val="24"/>
          <w:szCs w:val="24"/>
        </w:rPr>
        <w:t xml:space="preserve"> </w:t>
      </w:r>
    </w:p>
    <w:p w14:paraId="73CA8B40"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lastRenderedPageBreak/>
        <w:t xml:space="preserve">אני מתחייב/ת לא לעשות כל שימוש – ובכלל זה לא לשכפל, להעתיק, לייצר, למכור ,להעביר, לחקות, ולהפיץ כל מידע כאמור לעיל, אלא אם ובמידה שהדבר דרוש באופן סביר לצורך עבודתי ברשות, או אם ניתנה על כך הסכמתה בכתב ומראש. </w:t>
      </w:r>
    </w:p>
    <w:p w14:paraId="3C4D0C5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2DF2345" w14:textId="77777777" w:rsidR="00277FF3" w:rsidRPr="00934BBD" w:rsidRDefault="00277FF3" w:rsidP="00CE19F6">
      <w:pPr>
        <w:numPr>
          <w:ilvl w:val="1"/>
          <w:numId w:val="117"/>
        </w:numPr>
        <w:spacing w:after="0"/>
        <w:ind w:right="95" w:hanging="4"/>
        <w:jc w:val="both"/>
        <w:rPr>
          <w:rFonts w:ascii="David" w:hAnsi="David" w:cs="David"/>
          <w:sz w:val="24"/>
          <w:szCs w:val="24"/>
        </w:rPr>
      </w:pPr>
      <w:r w:rsidRPr="00934BBD">
        <w:rPr>
          <w:rFonts w:ascii="David" w:hAnsi="David" w:cs="David"/>
          <w:sz w:val="24"/>
          <w:szCs w:val="24"/>
          <w:rtl/>
        </w:rPr>
        <w:t>ידוע לי כי איני רשאי לעשות שימוש אישי ו/או כלכלי במידע המגיע לידי במסגרת עבודתי</w:t>
      </w:r>
      <w:r w:rsidRPr="00934BBD">
        <w:rPr>
          <w:rFonts w:ascii="David" w:eastAsia="David" w:hAnsi="David" w:cs="David"/>
          <w:b/>
          <w:bCs/>
          <w:sz w:val="24"/>
          <w:szCs w:val="24"/>
          <w:rtl/>
        </w:rPr>
        <w:t xml:space="preserve"> </w:t>
      </w:r>
      <w:r w:rsidRPr="00934BBD">
        <w:rPr>
          <w:rFonts w:ascii="David" w:eastAsia="David" w:hAnsi="David" w:cs="David"/>
          <w:b/>
          <w:bCs/>
          <w:sz w:val="24"/>
          <w:szCs w:val="24"/>
          <w:u w:val="single" w:color="000000"/>
          <w:rtl/>
        </w:rPr>
        <w:t>במסגרת החומר שהגיע ממערכות והמסמכים של רשות האכיפה והגבייה</w:t>
      </w:r>
      <w:r w:rsidRPr="00934BBD">
        <w:rPr>
          <w:rFonts w:ascii="David" w:hAnsi="David" w:cs="David"/>
          <w:sz w:val="24"/>
          <w:szCs w:val="24"/>
          <w:rtl/>
        </w:rPr>
        <w:t xml:space="preserve"> </w:t>
      </w:r>
    </w:p>
    <w:p w14:paraId="7558FAB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719700A4" w14:textId="77777777" w:rsidR="00277FF3" w:rsidRPr="00934BBD" w:rsidRDefault="00277FF3" w:rsidP="00CE19F6">
      <w:pPr>
        <w:numPr>
          <w:ilvl w:val="1"/>
          <w:numId w:val="117"/>
        </w:numPr>
        <w:spacing w:after="0"/>
        <w:ind w:right="95" w:hanging="4"/>
        <w:jc w:val="both"/>
        <w:rPr>
          <w:rFonts w:ascii="David" w:hAnsi="David" w:cs="David"/>
          <w:sz w:val="24"/>
          <w:szCs w:val="24"/>
        </w:rPr>
      </w:pPr>
      <w:r w:rsidRPr="00934BBD">
        <w:rPr>
          <w:rFonts w:ascii="David" w:hAnsi="David" w:cs="David"/>
          <w:sz w:val="24"/>
          <w:szCs w:val="24"/>
          <w:rtl/>
        </w:rPr>
        <w:t xml:space="preserve">אם וככל שיימצא בידי מידע מחשובי )כמוגדר לעיל( של רשות האכיפה, אשמור את המידע בשרתים ובמחשבים אשר נמצאים פיזית במדינת ישראל. </w:t>
      </w:r>
    </w:p>
    <w:p w14:paraId="49007C67"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32B159C1" w14:textId="77777777" w:rsidR="00277FF3" w:rsidRPr="00934BBD" w:rsidRDefault="00277FF3" w:rsidP="00CE19F6">
      <w:pPr>
        <w:numPr>
          <w:ilvl w:val="1"/>
          <w:numId w:val="117"/>
        </w:numPr>
        <w:spacing w:after="153"/>
        <w:ind w:right="95" w:hanging="4"/>
        <w:jc w:val="both"/>
        <w:rPr>
          <w:rFonts w:ascii="David" w:hAnsi="David" w:cs="David"/>
          <w:sz w:val="24"/>
          <w:szCs w:val="24"/>
        </w:rPr>
      </w:pPr>
      <w:r w:rsidRPr="00934BBD">
        <w:rPr>
          <w:rFonts w:ascii="David" w:hAnsi="David" w:cs="David"/>
          <w:sz w:val="24"/>
          <w:szCs w:val="24"/>
          <w:rtl/>
        </w:rPr>
        <w:t>אם וככל שאקבל מידע מרשות האכיפה החייב ברישום, ,</w:t>
      </w:r>
      <w:r w:rsidRPr="00934BBD">
        <w:rPr>
          <w:rFonts w:ascii="David" w:hAnsi="David" w:cs="David"/>
          <w:sz w:val="24"/>
          <w:szCs w:val="24"/>
          <w:u w:val="single" w:color="000000"/>
          <w:rtl/>
        </w:rPr>
        <w:t>הנני מתחייב לרשום את המאגר</w:t>
      </w:r>
      <w:r w:rsidRPr="00934BBD">
        <w:rPr>
          <w:rFonts w:ascii="David" w:eastAsia="David" w:hAnsi="David" w:cs="David"/>
          <w:b/>
          <w:bCs/>
          <w:sz w:val="24"/>
          <w:szCs w:val="24"/>
          <w:rtl/>
        </w:rPr>
        <w:t xml:space="preserve"> </w:t>
      </w:r>
      <w:r w:rsidRPr="00934BBD">
        <w:rPr>
          <w:rFonts w:ascii="David" w:hAnsi="David" w:cs="David"/>
          <w:sz w:val="24"/>
          <w:szCs w:val="24"/>
          <w:rtl/>
        </w:rPr>
        <w:t>ברשם מאגרי המידע במשרד המשפטים</w:t>
      </w:r>
      <w:r w:rsidRPr="00934BBD">
        <w:rPr>
          <w:rFonts w:ascii="David" w:eastAsia="David" w:hAnsi="David" w:cs="David"/>
          <w:b/>
          <w:bCs/>
          <w:sz w:val="24"/>
          <w:szCs w:val="24"/>
          <w:u w:val="single" w:color="000000"/>
          <w:rtl/>
        </w:rPr>
        <w:t xml:space="preserve">, </w:t>
      </w:r>
      <w:r w:rsidRPr="00934BBD">
        <w:rPr>
          <w:rFonts w:ascii="David" w:hAnsi="David" w:cs="David"/>
          <w:sz w:val="24"/>
          <w:szCs w:val="24"/>
          <w:u w:val="single" w:color="000000"/>
          <w:rtl/>
        </w:rPr>
        <w:t>ובתוך כך לעמוד בהנחיות אבטחת המידע לעמידה</w:t>
      </w:r>
      <w:r w:rsidRPr="00934BBD">
        <w:rPr>
          <w:rFonts w:ascii="David" w:hAnsi="David" w:cs="David"/>
          <w:sz w:val="24"/>
          <w:szCs w:val="24"/>
          <w:rtl/>
        </w:rPr>
        <w:t xml:space="preserve"> </w:t>
      </w:r>
      <w:r w:rsidRPr="00934BBD">
        <w:rPr>
          <w:rFonts w:ascii="David" w:hAnsi="David" w:cs="David"/>
          <w:sz w:val="24"/>
          <w:szCs w:val="24"/>
          <w:u w:val="single" w:color="000000"/>
          <w:rtl/>
        </w:rPr>
        <w:t>בהוראותיו .</w:t>
      </w:r>
      <w:r w:rsidRPr="00934BBD">
        <w:rPr>
          <w:rFonts w:ascii="David" w:eastAsia="Arial" w:hAnsi="David" w:cs="David"/>
          <w:sz w:val="24"/>
          <w:szCs w:val="24"/>
          <w:rtl/>
        </w:rPr>
        <w:t xml:space="preserve"> </w:t>
      </w:r>
    </w:p>
    <w:p w14:paraId="58CD0EE3" w14:textId="77777777" w:rsidR="00277FF3" w:rsidRPr="00934BBD" w:rsidRDefault="00277FF3" w:rsidP="007E153B">
      <w:pPr>
        <w:bidi w:val="0"/>
        <w:jc w:val="right"/>
        <w:rPr>
          <w:rFonts w:ascii="David" w:hAnsi="David" w:cs="David"/>
          <w:sz w:val="24"/>
          <w:szCs w:val="24"/>
        </w:rPr>
      </w:pPr>
      <w:r w:rsidRPr="00934BBD">
        <w:rPr>
          <w:rFonts w:ascii="David" w:hAnsi="David" w:cs="David"/>
          <w:sz w:val="24"/>
          <w:szCs w:val="24"/>
        </w:rPr>
        <w:t xml:space="preserve">   </w:t>
      </w:r>
    </w:p>
    <w:p w14:paraId="4DC1092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אם וככל שיימצא בידי מידע )כמוגדר לעיל( כתוב, מוקלט, מצולם, מוטבע על מדיה מגנטית וכיו"ב, הנני מתחייב להחזירו לרשות האכיפה והגבייה מיד עם דרישתה הראשונה .הריני מתחייב/ת שלא לייצר עותקים מן המידע ללא הסכמת רשות האכיפה והגבייה מראש ובכתב. </w:t>
      </w:r>
    </w:p>
    <w:p w14:paraId="0188420F"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35AF1B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אם וככל שרשות האכיפה והגבייה תסכים כי ייוצרו עותקים מן המידע, כי אז הריני מתחייב/ת לנהל מעקב אחר כל המידע שהועמד ו/או יועמד לרשותי, לרבות מקום הימצאו ,מספר העותקים שנעשו ממנו ומקומם. לצורך כך ימוספרו כל העותקים בשיטה עוקבת .</w:t>
      </w:r>
    </w:p>
    <w:p w14:paraId="32F8097F" w14:textId="77777777" w:rsidR="00277FF3" w:rsidRPr="00934BBD" w:rsidRDefault="00277FF3" w:rsidP="007E153B">
      <w:pPr>
        <w:ind w:left="512" w:right="95" w:firstLine="4"/>
        <w:rPr>
          <w:rFonts w:ascii="David" w:hAnsi="David" w:cs="David"/>
          <w:sz w:val="24"/>
          <w:szCs w:val="24"/>
        </w:rPr>
      </w:pPr>
      <w:r w:rsidRPr="00934BBD">
        <w:rPr>
          <w:rFonts w:ascii="David" w:hAnsi="David" w:cs="David"/>
          <w:sz w:val="24"/>
          <w:szCs w:val="24"/>
          <w:rtl/>
        </w:rPr>
        <w:t xml:space="preserve">המידע וכל העותקים האמורים, ללא יוצא מן הכלל, יוחזרו לרשות האכיפה והגבייה באופן מיידי עם דרישתה הראשונה . </w:t>
      </w:r>
      <w:r w:rsidRPr="00934BBD">
        <w:rPr>
          <w:rFonts w:ascii="David" w:hAnsi="David" w:cs="David"/>
          <w:sz w:val="24"/>
          <w:szCs w:val="24"/>
        </w:rPr>
        <w:t xml:space="preserve"> </w:t>
      </w:r>
    </w:p>
    <w:p w14:paraId="7091106B"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לאפשר ביצוע ביקורת במשרדי ו/או על עבודתי לרבות בדיקת הפועלים מטעמי. </w:t>
      </w:r>
    </w:p>
    <w:p w14:paraId="082FDD6C"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2F4E3826"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להשתמש בנתונים ובמידע הנמסרים לי אך ורק לצורך ביצוע עבודה עבור הרשות, לצרכים ושימוש פנימיים בלבד ולא יעשה בהם כי שימוש לצרכים אחרים .המידע והנתונים ישמרו בסוד, לא יועברו, לא ימסרו, לא יועתקו ולא יפורסמו על ידי או על ידי הפועלים מטעמי לכל מטרה שהיא זולת עבודה עבור הרשות. </w:t>
      </w:r>
    </w:p>
    <w:p w14:paraId="66CCE152"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CECE69F"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הריני מתחייב/ת בזאת להודיע מידית לרשות על כל תקלה או חשש לתקלה בנוגע לשמירת בטחון, סודיות ובטיחות של המידע והנתונים שנמסרו לי ולפועלים מטעמי וכן להתייעץ ולקבל הנחיות הרשות בכל הנוגע לשמירת נתונים והמידע, בטחונם, סודיותם ובטיחותם. </w:t>
      </w:r>
    </w:p>
    <w:p w14:paraId="075847D1"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0C7DF89"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במקרה של סיום עבודתי מול הרשות ו/או אצל ספק של הרשות מסיבה כלשהי, אני מתחייב/ת בזה שכל חומר כתוב או אחר שימצא ברשותי ו/או בשליטתי יוחזר לרשות, בלא להותיר כל העתק, וזאת מיד עם מתן ההודעה על סיום העבודה/ההתקשרות. </w:t>
      </w:r>
    </w:p>
    <w:p w14:paraId="6ED776F7"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5AFBC6A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התחייבותי זו, לשמירת סודיות, תהיה בתוקף ללא הגבלת זמן, הן בתקופת עבודתי מול הרשות והן לאחר מכן, תהיה סיבת הפסקת העבודה/ההתקשרות אשר תהיה. </w:t>
      </w:r>
    </w:p>
    <w:p w14:paraId="08010EA6"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lastRenderedPageBreak/>
        <w:t xml:space="preserve"> </w:t>
      </w:r>
    </w:p>
    <w:p w14:paraId="2B9BB432"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אני מתחייב/ת לא למסור ו/או להעביר, במישרין או בעקיפין, לכל אדם ו/או גוף, כל חומר ,ו/או חומר גלם ו/או מוצר ו/או חלק ממוצר ו/או מדגם ו/או מסמך ו/או דיסקט ו/או מדיה אחרת לאגירת מידע ו/או חפץ מצולם ו/או מודפס ו/או משוכפל וכיו"ב, המכילים מידע כאמור כולו או מקצתו ,למעט המידע שהוסכם על העברתו. </w:t>
      </w:r>
    </w:p>
    <w:p w14:paraId="0F5CBD5B"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במידה ואדרש עפ"י חוק )ע"י שאלות בעל פה, חקירה, בקשה לגילוי מידע או מסמכים, זימון לבית משפט מוסמך, תחקיר בהליך פלילי או אזרחי או בהליך דומה(, לחשוף חלק מהמידע או כולו ,תינתן לרשות האכיפה והגבייה הודעה מוקדמת בכתב באופן שיאפשר לה להגיש צו מניעה או סעד אחר כלשהו שיתבקש על ידי  רשות האכיפה והגבייה. בכל מקרה ,עלי למסור אך ורק את אותו חלק של המידע שיידרש עפ"י חוק ויעשה כמיטב יכולתי כדי להבטיח באופן סביר שחלק המידע שיימסר יטופל באופן סודי. </w:t>
      </w:r>
    </w:p>
    <w:p w14:paraId="73D901B4"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672358B0"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ידוע לי, ואני מסכים לכך, שכל הזכויות מכל מין וסוג )לרבות הקניין הרוחני( בכל יצירה ,קוד מחשב, תוכנות, מאגרי נתונים, תרשימים, שרטוטים, שירות ו/או קניינים אחרים מכל מין וסוג, שנוצרו, פותחו או הוכנו על ידי במהלך העבודה ברשות בין אם חלים עליהם דיני זכויות היוצרים ובין אם לאו, יהיו בבעלות בלעדית של הרשות ו/או יעברו לבעלותה הבלעדית מכוח חתימתי על התחייבות זאת, ואני מוותר/ת בזאת על זכותי המוסרית בכל יצירה כאמור. </w:t>
      </w:r>
    </w:p>
    <w:p w14:paraId="520E5358"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0AA03708" w14:textId="77777777" w:rsidR="00277FF3" w:rsidRPr="00934BBD" w:rsidRDefault="00277FF3" w:rsidP="00CE19F6">
      <w:pPr>
        <w:numPr>
          <w:ilvl w:val="0"/>
          <w:numId w:val="117"/>
        </w:numPr>
        <w:spacing w:after="0"/>
        <w:ind w:right="95" w:hanging="360"/>
        <w:jc w:val="both"/>
        <w:rPr>
          <w:rFonts w:ascii="David" w:hAnsi="David" w:cs="David"/>
          <w:sz w:val="24"/>
          <w:szCs w:val="24"/>
        </w:rPr>
      </w:pPr>
      <w:r w:rsidRPr="00934BBD">
        <w:rPr>
          <w:rFonts w:ascii="David" w:hAnsi="David" w:cs="David"/>
          <w:sz w:val="24"/>
          <w:szCs w:val="24"/>
          <w:rtl/>
        </w:rPr>
        <w:t xml:space="preserve">בכל מקרה של הפרת התחייבויותיי לעיל אני אהיה חייב/ת לפצות את הרשות בגין כל הנזקים ו/או ההוצאות שיגרמו לה כתוצאה מהפרת התחייבויותיי דלעיל, לרבות הוצאות משפט ושכר טרחת עורכי דין ומע"מ כדין, וזאת מבלי לגרוע מכל סעד ו/או תרופה הנתונה לרשות על-פי כל דין. </w:t>
      </w:r>
    </w:p>
    <w:p w14:paraId="3F6BDC23" w14:textId="77777777" w:rsidR="00277FF3" w:rsidRPr="00934BBD" w:rsidRDefault="00277FF3" w:rsidP="007E153B">
      <w:pPr>
        <w:bidi w:val="0"/>
        <w:ind w:right="58"/>
        <w:jc w:val="right"/>
        <w:rPr>
          <w:rFonts w:ascii="David" w:hAnsi="David" w:cs="David"/>
          <w:sz w:val="24"/>
          <w:szCs w:val="24"/>
        </w:rPr>
      </w:pPr>
      <w:r w:rsidRPr="00934BBD">
        <w:rPr>
          <w:rFonts w:ascii="David" w:hAnsi="David" w:cs="David"/>
          <w:sz w:val="24"/>
          <w:szCs w:val="24"/>
        </w:rPr>
        <w:t xml:space="preserve"> </w:t>
      </w:r>
    </w:p>
    <w:p w14:paraId="27E90754" w14:textId="77777777" w:rsidR="00277FF3" w:rsidRDefault="00277FF3" w:rsidP="007E153B">
      <w:pPr>
        <w:ind w:right="109"/>
        <w:jc w:val="center"/>
        <w:rPr>
          <w:rFonts w:ascii="David" w:eastAsia="David" w:hAnsi="David" w:cs="David"/>
          <w:b/>
          <w:bCs/>
          <w:sz w:val="24"/>
          <w:szCs w:val="24"/>
          <w:rtl/>
        </w:rPr>
      </w:pPr>
      <w:r w:rsidRPr="00934BBD">
        <w:rPr>
          <w:rFonts w:ascii="David" w:eastAsia="David" w:hAnsi="David" w:cs="David"/>
          <w:b/>
          <w:bCs/>
          <w:sz w:val="24"/>
          <w:szCs w:val="24"/>
          <w:rtl/>
        </w:rPr>
        <w:t xml:space="preserve">לראיה באתי על החתום היום: </w:t>
      </w:r>
    </w:p>
    <w:p w14:paraId="4CCE9458" w14:textId="77777777" w:rsidR="004F76C0" w:rsidRDefault="004F76C0" w:rsidP="004F76C0">
      <w:pPr>
        <w:spacing w:line="259" w:lineRule="auto"/>
        <w:ind w:right="109"/>
        <w:jc w:val="center"/>
        <w:rPr>
          <w:rtl/>
        </w:rPr>
      </w:pPr>
    </w:p>
    <w:tbl>
      <w:tblPr>
        <w:tblStyle w:val="af6"/>
        <w:tblW w:w="0" w:type="auto"/>
        <w:tblLook w:val="04A0" w:firstRow="1" w:lastRow="0" w:firstColumn="1" w:lastColumn="0" w:noHBand="0" w:noVBand="1"/>
      </w:tblPr>
      <w:tblGrid>
        <w:gridCol w:w="1998"/>
        <w:gridCol w:w="1997"/>
        <w:gridCol w:w="2165"/>
        <w:gridCol w:w="2110"/>
      </w:tblGrid>
      <w:tr w:rsidR="004F76C0" w14:paraId="5D3FB349" w14:textId="77777777" w:rsidTr="0013786F">
        <w:tc>
          <w:tcPr>
            <w:tcW w:w="2029" w:type="dxa"/>
          </w:tcPr>
          <w:p w14:paraId="2C1DDE38" w14:textId="77777777" w:rsidR="004F76C0" w:rsidRDefault="004F76C0" w:rsidP="0013786F">
            <w:pPr>
              <w:tabs>
                <w:tab w:val="center" w:pos="1214"/>
                <w:tab w:val="center" w:pos="6975"/>
              </w:tabs>
              <w:bidi w:val="0"/>
              <w:spacing w:after="4" w:line="259" w:lineRule="auto"/>
              <w:ind w:right="58"/>
              <w:jc w:val="right"/>
            </w:pPr>
          </w:p>
          <w:p w14:paraId="10E2D38D" w14:textId="77777777" w:rsidR="004F76C0" w:rsidRDefault="004F76C0" w:rsidP="0013786F">
            <w:pPr>
              <w:tabs>
                <w:tab w:val="center" w:pos="1214"/>
                <w:tab w:val="center" w:pos="6975"/>
              </w:tabs>
              <w:bidi w:val="0"/>
              <w:spacing w:after="4" w:line="259" w:lineRule="auto"/>
              <w:ind w:right="58"/>
              <w:jc w:val="right"/>
            </w:pPr>
          </w:p>
          <w:p w14:paraId="68DA8D74" w14:textId="77777777" w:rsidR="004F76C0" w:rsidRDefault="004F76C0" w:rsidP="0013786F">
            <w:pPr>
              <w:tabs>
                <w:tab w:val="center" w:pos="1214"/>
                <w:tab w:val="center" w:pos="6975"/>
              </w:tabs>
              <w:bidi w:val="0"/>
              <w:spacing w:after="4" w:line="259" w:lineRule="auto"/>
              <w:ind w:right="58"/>
              <w:jc w:val="right"/>
            </w:pPr>
          </w:p>
        </w:tc>
        <w:tc>
          <w:tcPr>
            <w:tcW w:w="2029" w:type="dxa"/>
          </w:tcPr>
          <w:p w14:paraId="2371950D" w14:textId="77777777" w:rsidR="004F76C0" w:rsidRDefault="004F76C0" w:rsidP="0013786F">
            <w:pPr>
              <w:tabs>
                <w:tab w:val="center" w:pos="1214"/>
                <w:tab w:val="center" w:pos="6975"/>
              </w:tabs>
              <w:bidi w:val="0"/>
              <w:spacing w:after="4" w:line="259" w:lineRule="auto"/>
              <w:ind w:right="58"/>
              <w:jc w:val="right"/>
            </w:pPr>
          </w:p>
        </w:tc>
        <w:tc>
          <w:tcPr>
            <w:tcW w:w="2201" w:type="dxa"/>
          </w:tcPr>
          <w:p w14:paraId="576FDB81" w14:textId="77777777" w:rsidR="004F76C0" w:rsidRDefault="004F76C0" w:rsidP="0013786F">
            <w:pPr>
              <w:tabs>
                <w:tab w:val="center" w:pos="1214"/>
                <w:tab w:val="center" w:pos="6975"/>
              </w:tabs>
              <w:bidi w:val="0"/>
              <w:spacing w:after="4" w:line="259" w:lineRule="auto"/>
              <w:ind w:right="58"/>
              <w:jc w:val="right"/>
            </w:pPr>
          </w:p>
        </w:tc>
        <w:tc>
          <w:tcPr>
            <w:tcW w:w="2150" w:type="dxa"/>
          </w:tcPr>
          <w:p w14:paraId="7944BE26" w14:textId="77777777" w:rsidR="004F76C0" w:rsidRDefault="004F76C0" w:rsidP="0013786F">
            <w:pPr>
              <w:tabs>
                <w:tab w:val="center" w:pos="1214"/>
                <w:tab w:val="center" w:pos="6975"/>
              </w:tabs>
              <w:bidi w:val="0"/>
              <w:spacing w:after="4" w:line="259" w:lineRule="auto"/>
              <w:ind w:right="58"/>
              <w:jc w:val="right"/>
            </w:pPr>
          </w:p>
        </w:tc>
      </w:tr>
      <w:tr w:rsidR="004F76C0" w14:paraId="1B392389" w14:textId="77777777" w:rsidTr="0013786F">
        <w:tc>
          <w:tcPr>
            <w:tcW w:w="2029" w:type="dxa"/>
          </w:tcPr>
          <w:p w14:paraId="6FCDDE8B" w14:textId="77777777" w:rsidR="004F76C0" w:rsidRDefault="004F76C0" w:rsidP="0013786F">
            <w:pPr>
              <w:tabs>
                <w:tab w:val="center" w:pos="1214"/>
                <w:tab w:val="center" w:pos="6975"/>
              </w:tabs>
              <w:bidi w:val="0"/>
              <w:spacing w:after="4" w:line="259" w:lineRule="auto"/>
              <w:ind w:right="58"/>
              <w:jc w:val="center"/>
              <w:rPr>
                <w:rtl/>
              </w:rPr>
            </w:pPr>
            <w:r>
              <w:rPr>
                <w:rFonts w:hint="cs"/>
                <w:rtl/>
              </w:rPr>
              <w:t>חתימה</w:t>
            </w:r>
          </w:p>
        </w:tc>
        <w:tc>
          <w:tcPr>
            <w:tcW w:w="2029" w:type="dxa"/>
          </w:tcPr>
          <w:p w14:paraId="47DF7155" w14:textId="77777777" w:rsidR="004F76C0" w:rsidRDefault="004F76C0" w:rsidP="0013786F">
            <w:pPr>
              <w:tabs>
                <w:tab w:val="center" w:pos="1214"/>
                <w:tab w:val="center" w:pos="6975"/>
              </w:tabs>
              <w:bidi w:val="0"/>
              <w:spacing w:after="4" w:line="259" w:lineRule="auto"/>
              <w:ind w:right="58"/>
              <w:jc w:val="center"/>
              <w:rPr>
                <w:rtl/>
              </w:rPr>
            </w:pPr>
            <w:r>
              <w:rPr>
                <w:rFonts w:hint="cs"/>
                <w:rtl/>
              </w:rPr>
              <w:t>תאריך</w:t>
            </w:r>
          </w:p>
        </w:tc>
        <w:tc>
          <w:tcPr>
            <w:tcW w:w="2201" w:type="dxa"/>
          </w:tcPr>
          <w:p w14:paraId="620BA703" w14:textId="77777777" w:rsidR="004F76C0" w:rsidRDefault="004F76C0" w:rsidP="0013786F">
            <w:pPr>
              <w:tabs>
                <w:tab w:val="center" w:pos="1214"/>
                <w:tab w:val="center" w:pos="6975"/>
              </w:tabs>
              <w:bidi w:val="0"/>
              <w:spacing w:after="4" w:line="259" w:lineRule="auto"/>
              <w:ind w:right="58"/>
              <w:jc w:val="center"/>
              <w:rPr>
                <w:rtl/>
              </w:rPr>
            </w:pPr>
            <w:r>
              <w:rPr>
                <w:rFonts w:hint="cs"/>
                <w:rtl/>
              </w:rPr>
              <w:t>תפקיד</w:t>
            </w:r>
          </w:p>
        </w:tc>
        <w:tc>
          <w:tcPr>
            <w:tcW w:w="2150" w:type="dxa"/>
          </w:tcPr>
          <w:p w14:paraId="741315D3" w14:textId="77777777" w:rsidR="004F76C0" w:rsidRDefault="004F76C0" w:rsidP="0013786F">
            <w:pPr>
              <w:tabs>
                <w:tab w:val="center" w:pos="1214"/>
                <w:tab w:val="center" w:pos="6975"/>
              </w:tabs>
              <w:bidi w:val="0"/>
              <w:spacing w:after="4" w:line="259" w:lineRule="auto"/>
              <w:ind w:right="58"/>
              <w:jc w:val="center"/>
              <w:rPr>
                <w:rtl/>
              </w:rPr>
            </w:pPr>
            <w:r>
              <w:rPr>
                <w:rFonts w:hint="cs"/>
                <w:rtl/>
              </w:rPr>
              <w:t>שם מלא</w:t>
            </w:r>
          </w:p>
        </w:tc>
      </w:tr>
    </w:tbl>
    <w:p w14:paraId="454258DC" w14:textId="77777777" w:rsidR="004F76C0" w:rsidRPr="00934BBD" w:rsidRDefault="004F76C0" w:rsidP="007E153B">
      <w:pPr>
        <w:ind w:right="109"/>
        <w:jc w:val="center"/>
        <w:rPr>
          <w:rFonts w:ascii="David" w:hAnsi="David" w:cs="David"/>
          <w:sz w:val="24"/>
          <w:szCs w:val="24"/>
        </w:rPr>
      </w:pPr>
    </w:p>
    <w:p w14:paraId="31CAE879" w14:textId="77777777" w:rsidR="00277FF3" w:rsidRPr="00934BBD" w:rsidRDefault="00277FF3" w:rsidP="007E153B">
      <w:pPr>
        <w:bidi w:val="0"/>
        <w:spacing w:after="4"/>
        <w:ind w:right="58"/>
        <w:jc w:val="right"/>
        <w:rPr>
          <w:rFonts w:ascii="David" w:hAnsi="David" w:cs="David"/>
          <w:sz w:val="24"/>
          <w:szCs w:val="24"/>
        </w:rPr>
      </w:pPr>
    </w:p>
    <w:p w14:paraId="0CB92002" w14:textId="26BB1CE1" w:rsidR="00277FF3" w:rsidRPr="00934BBD" w:rsidRDefault="00277FF3" w:rsidP="007E153B">
      <w:pPr>
        <w:bidi w:val="0"/>
        <w:ind w:right="58"/>
        <w:jc w:val="right"/>
        <w:rPr>
          <w:rFonts w:ascii="David" w:hAnsi="David" w:cs="David"/>
          <w:sz w:val="24"/>
          <w:szCs w:val="24"/>
        </w:rPr>
      </w:pPr>
    </w:p>
    <w:p w14:paraId="350D9FD4" w14:textId="77777777" w:rsidR="00277FF3" w:rsidRPr="00934BBD" w:rsidRDefault="00277FF3" w:rsidP="007E153B">
      <w:pPr>
        <w:bidi w:val="0"/>
        <w:spacing w:after="57"/>
        <w:ind w:right="58"/>
        <w:jc w:val="right"/>
        <w:rPr>
          <w:rFonts w:ascii="David" w:hAnsi="David" w:cs="David"/>
          <w:sz w:val="24"/>
          <w:szCs w:val="24"/>
        </w:rPr>
      </w:pPr>
      <w:r w:rsidRPr="00934BBD">
        <w:rPr>
          <w:rFonts w:ascii="David" w:hAnsi="David" w:cs="David"/>
          <w:sz w:val="24"/>
          <w:szCs w:val="24"/>
        </w:rPr>
        <w:t xml:space="preserve"> </w:t>
      </w:r>
    </w:p>
    <w:p w14:paraId="7039A83F" w14:textId="77777777" w:rsidR="00277FF3" w:rsidRPr="00934BBD" w:rsidRDefault="00277FF3" w:rsidP="007E153B">
      <w:pPr>
        <w:rPr>
          <w:rFonts w:ascii="David" w:hAnsi="David" w:cs="David"/>
          <w:sz w:val="24"/>
          <w:szCs w:val="24"/>
          <w:rtl/>
        </w:rPr>
      </w:pPr>
    </w:p>
    <w:p w14:paraId="6EF86B99" w14:textId="2C34B028" w:rsidR="00921957" w:rsidRDefault="00921957">
      <w:pPr>
        <w:bidi w:val="0"/>
        <w:spacing w:after="160" w:line="259" w:lineRule="auto"/>
        <w:rPr>
          <w:rFonts w:ascii="David" w:hAnsi="David" w:cs="David"/>
          <w:rtl/>
        </w:rPr>
      </w:pPr>
      <w:r>
        <w:rPr>
          <w:rFonts w:ascii="David" w:hAnsi="David" w:cs="David"/>
          <w:rtl/>
        </w:rPr>
        <w:br w:type="page"/>
      </w:r>
    </w:p>
    <w:p w14:paraId="7C56C046" w14:textId="77777777" w:rsidR="00277FF3" w:rsidRPr="00934BBD" w:rsidRDefault="00277FF3" w:rsidP="00277FF3">
      <w:pPr>
        <w:rPr>
          <w:rFonts w:ascii="David" w:hAnsi="David" w:cs="David"/>
          <w:rtl/>
        </w:rPr>
      </w:pPr>
    </w:p>
    <w:p w14:paraId="531A5C76" w14:textId="77777777" w:rsidR="00D50FE2" w:rsidRDefault="00D50FE2" w:rsidP="00D50FE2">
      <w:pPr>
        <w:bidi w:val="0"/>
        <w:spacing w:line="259" w:lineRule="auto"/>
        <w:ind w:left="3629"/>
      </w:pPr>
      <w:r>
        <w:rPr>
          <w:noProof/>
        </w:rPr>
        <w:drawing>
          <wp:inline distT="0" distB="0" distL="0" distR="0" wp14:anchorId="458486C0" wp14:editId="08323E16">
            <wp:extent cx="666750" cy="819150"/>
            <wp:effectExtent l="0" t="0" r="0" b="0"/>
            <wp:docPr id="8" name="Picture 980"/>
            <wp:cNvGraphicFramePr/>
            <a:graphic xmlns:a="http://schemas.openxmlformats.org/drawingml/2006/main">
              <a:graphicData uri="http://schemas.openxmlformats.org/drawingml/2006/picture">
                <pic:pic xmlns:pic="http://schemas.openxmlformats.org/drawingml/2006/picture">
                  <pic:nvPicPr>
                    <pic:cNvPr id="980" name="Picture 980"/>
                    <pic:cNvPicPr/>
                  </pic:nvPicPr>
                  <pic:blipFill>
                    <a:blip r:embed="rId53"/>
                    <a:stretch>
                      <a:fillRect/>
                    </a:stretch>
                  </pic:blipFill>
                  <pic:spPr>
                    <a:xfrm>
                      <a:off x="0" y="0"/>
                      <a:ext cx="666750" cy="819150"/>
                    </a:xfrm>
                    <a:prstGeom prst="rect">
                      <a:avLst/>
                    </a:prstGeom>
                  </pic:spPr>
                </pic:pic>
              </a:graphicData>
            </a:graphic>
          </wp:inline>
        </w:drawing>
      </w:r>
    </w:p>
    <w:p w14:paraId="3559F3BC" w14:textId="77777777" w:rsidR="00D50FE2" w:rsidRDefault="00D50FE2" w:rsidP="00D50FE2">
      <w:pPr>
        <w:bidi w:val="0"/>
        <w:spacing w:after="44" w:line="259" w:lineRule="auto"/>
      </w:pPr>
      <w:r>
        <w:t xml:space="preserve"> </w:t>
      </w:r>
    </w:p>
    <w:p w14:paraId="56E8371B" w14:textId="77777777" w:rsidR="00D50FE2" w:rsidRDefault="00D50FE2" w:rsidP="00D50FE2">
      <w:pPr>
        <w:spacing w:line="259" w:lineRule="auto"/>
        <w:ind w:right="104"/>
        <w:jc w:val="center"/>
        <w:rPr>
          <w:rtl/>
        </w:rPr>
      </w:pPr>
      <w:r>
        <w:rPr>
          <w:b/>
          <w:bCs/>
          <w:sz w:val="32"/>
          <w:szCs w:val="32"/>
          <w:u w:val="single" w:color="000000"/>
          <w:rtl/>
        </w:rPr>
        <w:t>הצהרה והתחייבות בדבר שמירה על סודיות</w:t>
      </w:r>
      <w:r>
        <w:rPr>
          <w:b/>
          <w:bCs/>
          <w:sz w:val="32"/>
          <w:szCs w:val="32"/>
          <w:rtl/>
        </w:rPr>
        <w:t xml:space="preserve"> </w:t>
      </w:r>
    </w:p>
    <w:p w14:paraId="2596EF69" w14:textId="667C2C6C" w:rsidR="00D50FE2" w:rsidRDefault="005D771E" w:rsidP="00D50FE2">
      <w:pPr>
        <w:spacing w:line="259" w:lineRule="auto"/>
        <w:ind w:right="104"/>
        <w:jc w:val="center"/>
        <w:rPr>
          <w:rtl/>
        </w:rPr>
      </w:pPr>
      <w:r>
        <w:rPr>
          <w:rFonts w:hint="cs"/>
          <w:rtl/>
        </w:rPr>
        <w:t xml:space="preserve">מסמך זה ימולא על ידי עובדי הספק לאחר חתימה על הסכם התקשרות </w:t>
      </w:r>
    </w:p>
    <w:p w14:paraId="2A6B5880" w14:textId="77777777" w:rsidR="00D50FE2" w:rsidRDefault="00D50FE2" w:rsidP="00D50FE2">
      <w:pPr>
        <w:spacing w:line="259" w:lineRule="auto"/>
        <w:ind w:right="104"/>
        <w:jc w:val="center"/>
        <w:rPr>
          <w:rtl/>
        </w:rPr>
      </w:pPr>
    </w:p>
    <w:tbl>
      <w:tblPr>
        <w:tblStyle w:val="af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3"/>
        <w:gridCol w:w="2847"/>
      </w:tblGrid>
      <w:tr w:rsidR="00D50FE2" w14:paraId="048C3334" w14:textId="77777777" w:rsidTr="008C26F2">
        <w:tc>
          <w:tcPr>
            <w:tcW w:w="5529" w:type="dxa"/>
          </w:tcPr>
          <w:p w14:paraId="732EF9AB" w14:textId="77777777" w:rsidR="00D50FE2" w:rsidRDefault="00D50FE2" w:rsidP="008C26F2">
            <w:pPr>
              <w:pBdr>
                <w:bottom w:val="single" w:sz="12" w:space="1" w:color="auto"/>
              </w:pBdr>
              <w:bidi w:val="0"/>
              <w:spacing w:line="259" w:lineRule="auto"/>
              <w:ind w:right="58"/>
              <w:jc w:val="right"/>
            </w:pPr>
          </w:p>
          <w:p w14:paraId="6C2D06C9" w14:textId="77777777" w:rsidR="00D50FE2" w:rsidRDefault="00D50FE2" w:rsidP="008C26F2">
            <w:pPr>
              <w:bidi w:val="0"/>
              <w:spacing w:line="259" w:lineRule="auto"/>
              <w:ind w:right="58"/>
              <w:jc w:val="right"/>
            </w:pPr>
          </w:p>
        </w:tc>
        <w:tc>
          <w:tcPr>
            <w:tcW w:w="2880" w:type="dxa"/>
          </w:tcPr>
          <w:p w14:paraId="166A3BFE" w14:textId="77777777" w:rsidR="00D50FE2" w:rsidRDefault="00D50FE2" w:rsidP="008C26F2">
            <w:pPr>
              <w:bidi w:val="0"/>
              <w:spacing w:line="259" w:lineRule="auto"/>
              <w:ind w:right="58"/>
              <w:jc w:val="right"/>
            </w:pPr>
            <w:r>
              <w:rPr>
                <w:szCs w:val="24"/>
                <w:rtl/>
              </w:rPr>
              <w:t>אני הח"מ</w:t>
            </w:r>
            <w:r>
              <w:rPr>
                <w:rFonts w:hint="cs"/>
                <w:szCs w:val="24"/>
                <w:rtl/>
              </w:rPr>
              <w:t>:</w:t>
            </w:r>
          </w:p>
        </w:tc>
      </w:tr>
      <w:tr w:rsidR="00D50FE2" w14:paraId="1EFA09AA" w14:textId="77777777" w:rsidTr="008C26F2">
        <w:tc>
          <w:tcPr>
            <w:tcW w:w="5529" w:type="dxa"/>
          </w:tcPr>
          <w:p w14:paraId="119500A6" w14:textId="77777777" w:rsidR="00D50FE2" w:rsidRDefault="00D50FE2" w:rsidP="008C26F2">
            <w:pPr>
              <w:pBdr>
                <w:bottom w:val="single" w:sz="12" w:space="1" w:color="auto"/>
              </w:pBdr>
              <w:bidi w:val="0"/>
              <w:spacing w:line="259" w:lineRule="auto"/>
              <w:ind w:right="58"/>
              <w:jc w:val="right"/>
            </w:pPr>
          </w:p>
          <w:p w14:paraId="1C46A0F8" w14:textId="77777777" w:rsidR="00D50FE2" w:rsidRDefault="00D50FE2" w:rsidP="008C26F2">
            <w:pPr>
              <w:bidi w:val="0"/>
              <w:spacing w:line="259" w:lineRule="auto"/>
              <w:ind w:right="58"/>
              <w:jc w:val="right"/>
            </w:pPr>
          </w:p>
        </w:tc>
        <w:tc>
          <w:tcPr>
            <w:tcW w:w="2880" w:type="dxa"/>
          </w:tcPr>
          <w:p w14:paraId="5C9A1A91" w14:textId="77777777" w:rsidR="00D50FE2" w:rsidRDefault="00D50FE2" w:rsidP="008C26F2">
            <w:pPr>
              <w:bidi w:val="0"/>
              <w:spacing w:line="259" w:lineRule="auto"/>
              <w:ind w:right="58"/>
              <w:jc w:val="right"/>
            </w:pPr>
            <w:r>
              <w:rPr>
                <w:szCs w:val="24"/>
                <w:rtl/>
              </w:rPr>
              <w:t>ת.ז</w:t>
            </w:r>
            <w:r>
              <w:rPr>
                <w:rFonts w:hint="cs"/>
                <w:szCs w:val="24"/>
                <w:rtl/>
              </w:rPr>
              <w:t>:</w:t>
            </w:r>
          </w:p>
        </w:tc>
      </w:tr>
      <w:tr w:rsidR="00D50FE2" w14:paraId="0BF8F1D6" w14:textId="77777777" w:rsidTr="008C26F2">
        <w:tc>
          <w:tcPr>
            <w:tcW w:w="5529" w:type="dxa"/>
          </w:tcPr>
          <w:p w14:paraId="79518231" w14:textId="77777777" w:rsidR="00D50FE2" w:rsidRDefault="00D50FE2" w:rsidP="008C26F2">
            <w:pPr>
              <w:pBdr>
                <w:bottom w:val="single" w:sz="12" w:space="1" w:color="auto"/>
              </w:pBdr>
              <w:bidi w:val="0"/>
              <w:spacing w:line="259" w:lineRule="auto"/>
              <w:ind w:right="58"/>
              <w:jc w:val="right"/>
            </w:pPr>
          </w:p>
          <w:p w14:paraId="46FC7DEC" w14:textId="77777777" w:rsidR="00D50FE2" w:rsidRDefault="00D50FE2" w:rsidP="008C26F2">
            <w:pPr>
              <w:bidi w:val="0"/>
              <w:spacing w:line="259" w:lineRule="auto"/>
              <w:ind w:right="58"/>
              <w:jc w:val="right"/>
            </w:pPr>
          </w:p>
        </w:tc>
        <w:tc>
          <w:tcPr>
            <w:tcW w:w="2880" w:type="dxa"/>
          </w:tcPr>
          <w:p w14:paraId="5F77A4C5" w14:textId="77777777" w:rsidR="00D50FE2" w:rsidRDefault="00D50FE2" w:rsidP="008C26F2">
            <w:pPr>
              <w:bidi w:val="0"/>
              <w:spacing w:line="259" w:lineRule="auto"/>
              <w:ind w:right="58"/>
              <w:jc w:val="right"/>
            </w:pPr>
            <w:r>
              <w:rPr>
                <w:rFonts w:hint="cs"/>
                <w:szCs w:val="24"/>
                <w:rtl/>
              </w:rPr>
              <w:t>מורשה חתימה מטעם תאגיד:</w:t>
            </w:r>
          </w:p>
        </w:tc>
      </w:tr>
      <w:tr w:rsidR="00D50FE2" w14:paraId="665033DA" w14:textId="77777777" w:rsidTr="008C26F2">
        <w:tc>
          <w:tcPr>
            <w:tcW w:w="5529" w:type="dxa"/>
          </w:tcPr>
          <w:p w14:paraId="6862512B" w14:textId="77777777" w:rsidR="00D50FE2" w:rsidRDefault="00D50FE2" w:rsidP="008C26F2">
            <w:pPr>
              <w:pBdr>
                <w:bottom w:val="single" w:sz="12" w:space="1" w:color="auto"/>
              </w:pBdr>
              <w:bidi w:val="0"/>
              <w:spacing w:line="259" w:lineRule="auto"/>
              <w:ind w:right="58"/>
              <w:jc w:val="right"/>
            </w:pPr>
          </w:p>
          <w:p w14:paraId="1ED0C1D4" w14:textId="77777777" w:rsidR="00D50FE2" w:rsidRDefault="00D50FE2" w:rsidP="008C26F2">
            <w:pPr>
              <w:bidi w:val="0"/>
              <w:spacing w:line="259" w:lineRule="auto"/>
              <w:ind w:right="58"/>
              <w:jc w:val="right"/>
            </w:pPr>
          </w:p>
        </w:tc>
        <w:tc>
          <w:tcPr>
            <w:tcW w:w="2880" w:type="dxa"/>
          </w:tcPr>
          <w:p w14:paraId="49A8A85F" w14:textId="77777777" w:rsidR="00D50FE2" w:rsidRDefault="00D50FE2" w:rsidP="008C26F2">
            <w:pPr>
              <w:bidi w:val="0"/>
              <w:spacing w:line="259" w:lineRule="auto"/>
              <w:ind w:right="58"/>
              <w:jc w:val="right"/>
            </w:pPr>
            <w:r>
              <w:rPr>
                <w:rFonts w:hint="cs"/>
                <w:szCs w:val="24"/>
                <w:rtl/>
              </w:rPr>
              <w:t>בתפקיד:</w:t>
            </w:r>
          </w:p>
        </w:tc>
      </w:tr>
    </w:tbl>
    <w:p w14:paraId="2DE22F41" w14:textId="77777777" w:rsidR="00D50FE2" w:rsidRDefault="00D50FE2" w:rsidP="00D50FE2">
      <w:pPr>
        <w:bidi w:val="0"/>
        <w:spacing w:line="259" w:lineRule="auto"/>
        <w:ind w:right="58"/>
        <w:jc w:val="right"/>
      </w:pPr>
    </w:p>
    <w:p w14:paraId="593B8A28" w14:textId="77777777" w:rsidR="00D50FE2" w:rsidRDefault="00D50FE2" w:rsidP="00D50FE2">
      <w:pPr>
        <w:ind w:left="-14" w:right="95" w:firstLine="7"/>
      </w:pPr>
      <w:r>
        <w:rPr>
          <w:szCs w:val="24"/>
          <w:rtl/>
        </w:rPr>
        <w:t xml:space="preserve">מצהיר/ה ומתחייב/ת בזאת כלפי רשות האכיפה והגבייה </w:t>
      </w:r>
      <w:r>
        <w:rPr>
          <w:rFonts w:hint="cs"/>
          <w:szCs w:val="24"/>
          <w:rtl/>
        </w:rPr>
        <w:t>(</w:t>
      </w:r>
      <w:r>
        <w:rPr>
          <w:szCs w:val="24"/>
          <w:rtl/>
        </w:rPr>
        <w:t>להלן:"</w:t>
      </w:r>
      <w:r>
        <w:rPr>
          <w:b/>
          <w:bCs/>
          <w:szCs w:val="24"/>
          <w:rtl/>
        </w:rPr>
        <w:t>הרשות</w:t>
      </w:r>
      <w:r>
        <w:rPr>
          <w:szCs w:val="24"/>
          <w:rtl/>
        </w:rPr>
        <w:t>"</w:t>
      </w:r>
      <w:r>
        <w:rPr>
          <w:rFonts w:hint="cs"/>
          <w:szCs w:val="24"/>
          <w:rtl/>
        </w:rPr>
        <w:t>)</w:t>
      </w:r>
      <w:r>
        <w:rPr>
          <w:szCs w:val="24"/>
          <w:rtl/>
        </w:rPr>
        <w:t xml:space="preserve"> כדלקמן: </w:t>
      </w:r>
    </w:p>
    <w:p w14:paraId="5C300D8D" w14:textId="77777777" w:rsidR="00D50FE2" w:rsidRDefault="00D50FE2" w:rsidP="00D50FE2">
      <w:pPr>
        <w:bidi w:val="0"/>
        <w:spacing w:line="259" w:lineRule="auto"/>
        <w:ind w:right="58"/>
        <w:jc w:val="right"/>
      </w:pPr>
      <w:r>
        <w:t xml:space="preserve"> </w:t>
      </w:r>
    </w:p>
    <w:p w14:paraId="3A84BF14" w14:textId="77777777" w:rsidR="00D50FE2" w:rsidRDefault="00D50FE2" w:rsidP="00D50FE2">
      <w:pPr>
        <w:numPr>
          <w:ilvl w:val="0"/>
          <w:numId w:val="117"/>
        </w:numPr>
        <w:spacing w:after="0" w:line="244" w:lineRule="auto"/>
        <w:ind w:right="95" w:hanging="576"/>
        <w:jc w:val="both"/>
      </w:pPr>
      <w:r>
        <w:rPr>
          <w:szCs w:val="24"/>
          <w:rtl/>
        </w:rPr>
        <w:t>לשמור בסודיות מוחלטת ולא לגלות, להשתמש ו/או להעביר, במישרין או בעקיפין, בעצמי ו/או דרך עובדים אחרים ו/או באמצעות כל צד שלישי, לכל אדם ו/או גוף, כל מידע ו/או נתונים ,</w:t>
      </w:r>
      <w:r>
        <w:rPr>
          <w:b/>
          <w:bCs/>
          <w:szCs w:val="24"/>
          <w:u w:val="single" w:color="000000"/>
          <w:rtl/>
        </w:rPr>
        <w:t>לרבות ידע ו/או מידע ו/או מסמך כלשהו ו/או דו"ח כספי ו/או הסכמים למיניהם</w:t>
      </w:r>
      <w:r>
        <w:rPr>
          <w:b/>
          <w:bCs/>
          <w:szCs w:val="24"/>
          <w:rtl/>
        </w:rPr>
        <w:t xml:space="preserve"> </w:t>
      </w:r>
      <w:r>
        <w:rPr>
          <w:b/>
          <w:bCs/>
          <w:szCs w:val="24"/>
          <w:u w:val="single" w:color="000000"/>
          <w:rtl/>
        </w:rPr>
        <w:t>ו/או תוכנת מחשב ו/או קובץ מחשב ו/או רשומת מחשב והכל בין שהסודות ו/או הידע ו/או</w:t>
      </w:r>
      <w:r>
        <w:rPr>
          <w:b/>
          <w:bCs/>
          <w:szCs w:val="24"/>
          <w:rtl/>
        </w:rPr>
        <w:t xml:space="preserve"> </w:t>
      </w:r>
      <w:r>
        <w:rPr>
          <w:b/>
          <w:bCs/>
          <w:szCs w:val="24"/>
          <w:u w:val="single" w:color="000000"/>
          <w:rtl/>
        </w:rPr>
        <w:t>המידע האמורים הגיעו אלי במישרין או בעקיפין, ובכל אופן אחר שהוא</w:t>
      </w:r>
      <w:r>
        <w:rPr>
          <w:szCs w:val="24"/>
          <w:rtl/>
        </w:rPr>
        <w:t xml:space="preserve"> אשר הגיע ו/או יגיע לרשותי עקב ו/או תוך כדי כל עבודה ו/או שירות שאבצע ברשות ו/או עבורה ו/או עבור מי מעובדיה, אלא אם הדבר נחוץ באופן סביר לצורך ביצוע עבודתי ברשות ו/או עבורה ,ובמידה שהורשתי לכך בכתב ומראש. </w:t>
      </w:r>
    </w:p>
    <w:p w14:paraId="11A3287A" w14:textId="77777777" w:rsidR="00D50FE2" w:rsidRDefault="00D50FE2" w:rsidP="00D50FE2">
      <w:pPr>
        <w:bidi w:val="0"/>
        <w:spacing w:line="259" w:lineRule="auto"/>
        <w:ind w:right="58"/>
        <w:jc w:val="right"/>
      </w:pPr>
      <w:r>
        <w:t xml:space="preserve"> </w:t>
      </w:r>
    </w:p>
    <w:p w14:paraId="3B548B5D" w14:textId="77777777" w:rsidR="00D50FE2" w:rsidRDefault="00D50FE2" w:rsidP="00D50FE2">
      <w:pPr>
        <w:ind w:left="567" w:right="95" w:hanging="51"/>
      </w:pPr>
      <w:r>
        <w:rPr>
          <w:szCs w:val="24"/>
          <w:rtl/>
        </w:rPr>
        <w:t xml:space="preserve"> לעניין זה, "מידע" כולל )לשם הדגמה בלבד ומבלי לגרוע מכלליות האמור(:  נתונים, קבצי מחשב, תוכנות מחשב, תהליכי תכנון, ידע )טכני או אחר(, ואינפורמציה אחרת הקשורה לפעילות הרשות ועובדיה. </w:t>
      </w:r>
    </w:p>
    <w:p w14:paraId="35734DB8" w14:textId="77777777" w:rsidR="00D50FE2" w:rsidRDefault="00D50FE2" w:rsidP="00D50FE2">
      <w:pPr>
        <w:bidi w:val="0"/>
        <w:spacing w:line="259" w:lineRule="auto"/>
        <w:ind w:right="58"/>
        <w:jc w:val="right"/>
      </w:pPr>
    </w:p>
    <w:p w14:paraId="23796B01" w14:textId="77777777" w:rsidR="00D50FE2" w:rsidRDefault="00D50FE2" w:rsidP="00D50FE2">
      <w:pPr>
        <w:bidi w:val="0"/>
        <w:spacing w:line="259" w:lineRule="auto"/>
        <w:ind w:right="58"/>
        <w:jc w:val="right"/>
      </w:pPr>
      <w:r>
        <w:lastRenderedPageBreak/>
        <w:t xml:space="preserve"> </w:t>
      </w:r>
    </w:p>
    <w:p w14:paraId="040AD311" w14:textId="77777777" w:rsidR="00D50FE2" w:rsidRDefault="00D50FE2" w:rsidP="00D50FE2">
      <w:pPr>
        <w:numPr>
          <w:ilvl w:val="0"/>
          <w:numId w:val="117"/>
        </w:numPr>
        <w:spacing w:after="0" w:line="244" w:lineRule="auto"/>
        <w:ind w:right="95" w:hanging="576"/>
        <w:jc w:val="both"/>
      </w:pPr>
      <w:r>
        <w:rPr>
          <w:szCs w:val="24"/>
          <w:rtl/>
        </w:rPr>
        <w:t xml:space="preserve">הריני מצהיר/ה בזאת כי חוק הגנת הפרטיות התשמ"א </w:t>
      </w:r>
      <w:r>
        <w:rPr>
          <w:szCs w:val="24"/>
        </w:rPr>
        <w:t>1981</w:t>
      </w:r>
      <w:r>
        <w:rPr>
          <w:szCs w:val="24"/>
          <w:rtl/>
        </w:rPr>
        <w:t xml:space="preserve"> – והתקנות שהותקנו לפיו וכן חוק המחשבים התשנ"ה </w:t>
      </w:r>
      <w:r>
        <w:rPr>
          <w:szCs w:val="24"/>
        </w:rPr>
        <w:t>1995</w:t>
      </w:r>
      <w:r>
        <w:rPr>
          <w:szCs w:val="24"/>
          <w:rtl/>
        </w:rPr>
        <w:t xml:space="preserve">- מוכרים לי ועל הפועלים מטעמי, וחלים עלי ועל כל הפועלים מטעמי, ומתחייב/ת לפועל על פי המתחייב בחוקים אלה. </w:t>
      </w:r>
    </w:p>
    <w:p w14:paraId="2E4FF484" w14:textId="77777777" w:rsidR="00D50FE2" w:rsidRDefault="00D50FE2" w:rsidP="00D50FE2">
      <w:pPr>
        <w:bidi w:val="0"/>
        <w:spacing w:line="259" w:lineRule="auto"/>
        <w:ind w:right="58"/>
        <w:jc w:val="right"/>
      </w:pPr>
    </w:p>
    <w:p w14:paraId="4C642E6A" w14:textId="77777777" w:rsidR="00D50FE2" w:rsidRDefault="00D50FE2" w:rsidP="00D50FE2">
      <w:pPr>
        <w:bidi w:val="0"/>
        <w:spacing w:line="259" w:lineRule="auto"/>
        <w:ind w:right="58"/>
        <w:jc w:val="right"/>
      </w:pPr>
      <w:r>
        <w:t xml:space="preserve"> </w:t>
      </w:r>
    </w:p>
    <w:p w14:paraId="3A5576C5" w14:textId="77777777" w:rsidR="00D50FE2" w:rsidRDefault="00D50FE2" w:rsidP="00D50FE2">
      <w:pPr>
        <w:numPr>
          <w:ilvl w:val="0"/>
          <w:numId w:val="117"/>
        </w:numPr>
        <w:spacing w:after="0" w:line="244" w:lineRule="auto"/>
        <w:ind w:right="95" w:hanging="576"/>
        <w:jc w:val="both"/>
      </w:pPr>
      <w:r>
        <w:rPr>
          <w:szCs w:val="24"/>
          <w:rtl/>
        </w:rPr>
        <w:t xml:space="preserve">אני מודע/ת לכך כי הרשות מחויבת לסודיות מכוח הסכמים שיש לה עם ספקים, גופים ,וצדדים שלישיים וכן מכח חוק ההוצאה לפועל, התשכ"ז- </w:t>
      </w:r>
      <w:r>
        <w:rPr>
          <w:szCs w:val="24"/>
        </w:rPr>
        <w:t>1967</w:t>
      </w:r>
      <w:r>
        <w:rPr>
          <w:szCs w:val="24"/>
          <w:rtl/>
        </w:rPr>
        <w:t xml:space="preserve">  וחוק הגנת הפרטיות התשמ"א </w:t>
      </w:r>
      <w:r>
        <w:rPr>
          <w:szCs w:val="24"/>
        </w:rPr>
        <w:t>1981</w:t>
      </w:r>
      <w:r>
        <w:rPr>
          <w:szCs w:val="24"/>
          <w:rtl/>
        </w:rPr>
        <w:t xml:space="preserve"> ואני מתחייב/ת למלא בנאמנות את התחייבויות של הרשות לשמירה על סודיות. </w:t>
      </w:r>
    </w:p>
    <w:p w14:paraId="7BBA2A5F" w14:textId="77777777" w:rsidR="00D50FE2" w:rsidRDefault="00D50FE2" w:rsidP="00D50FE2">
      <w:pPr>
        <w:bidi w:val="0"/>
        <w:spacing w:line="259" w:lineRule="auto"/>
        <w:ind w:right="58"/>
        <w:jc w:val="right"/>
      </w:pPr>
    </w:p>
    <w:p w14:paraId="2FF8714E" w14:textId="77777777" w:rsidR="00D50FE2" w:rsidRDefault="00D50FE2" w:rsidP="00D50FE2">
      <w:pPr>
        <w:bidi w:val="0"/>
        <w:spacing w:line="259" w:lineRule="auto"/>
        <w:ind w:right="58"/>
        <w:jc w:val="right"/>
      </w:pPr>
      <w:r>
        <w:t xml:space="preserve"> </w:t>
      </w:r>
    </w:p>
    <w:p w14:paraId="691F7B4D"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לשמור ולהגן על הנתונים והמידע מפני חשיפתם בפני גורמים שאינם מוסמכים לקבלו, או מפני חשיפתם לפגיעה, שיבוש, מחיקה וכו', בשוגג או בזדון ,ולנקוט בכל הצעדים על מנת לשמור ולהגן כאמור. </w:t>
      </w:r>
    </w:p>
    <w:p w14:paraId="77CA1B20" w14:textId="77777777" w:rsidR="00D50FE2" w:rsidRDefault="00D50FE2" w:rsidP="00D50FE2">
      <w:pPr>
        <w:bidi w:val="0"/>
        <w:spacing w:line="259" w:lineRule="auto"/>
        <w:ind w:right="58"/>
        <w:jc w:val="right"/>
      </w:pPr>
    </w:p>
    <w:p w14:paraId="1F7F98E2" w14:textId="77777777" w:rsidR="00D50FE2" w:rsidRDefault="00D50FE2" w:rsidP="00D50FE2">
      <w:pPr>
        <w:bidi w:val="0"/>
        <w:spacing w:line="259" w:lineRule="auto"/>
        <w:ind w:right="58"/>
        <w:jc w:val="right"/>
      </w:pPr>
      <w:r>
        <w:t xml:space="preserve"> </w:t>
      </w:r>
    </w:p>
    <w:p w14:paraId="7D18CC1F"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למחוק כל מידע על אמצעיים מגנטיים שאין בו צורך בצורה שאינה ניתנת לשחזור וקריאה. </w:t>
      </w:r>
    </w:p>
    <w:p w14:paraId="3B5BC00A" w14:textId="77777777" w:rsidR="00D50FE2" w:rsidRDefault="00D50FE2" w:rsidP="00D50FE2">
      <w:pPr>
        <w:bidi w:val="0"/>
        <w:spacing w:line="259" w:lineRule="auto"/>
        <w:ind w:right="58"/>
        <w:jc w:val="right"/>
      </w:pPr>
      <w:r>
        <w:t xml:space="preserve"> </w:t>
      </w:r>
    </w:p>
    <w:p w14:paraId="49E3265C" w14:textId="77777777" w:rsidR="00D50FE2" w:rsidRDefault="00D50FE2" w:rsidP="00D50FE2">
      <w:pPr>
        <w:numPr>
          <w:ilvl w:val="0"/>
          <w:numId w:val="117"/>
        </w:numPr>
        <w:spacing w:after="0" w:line="244" w:lineRule="auto"/>
        <w:ind w:right="95" w:hanging="576"/>
        <w:jc w:val="both"/>
      </w:pPr>
      <w:r>
        <w:rPr>
          <w:szCs w:val="24"/>
          <w:rtl/>
        </w:rPr>
        <w:t xml:space="preserve">אני מתחייב/ת לא לעשות כל שימוש – ובכלל זה לא לשכפל, להעתיק, לייצר, למכור ,להעביר, לחקות, ולהפיץ כל מידע כאמור לעיל, אלא אם ובמידה שהדבר דרוש באופן סביר לצורך עבודתי ברשות, או אם ניתנה על כך הסכמתה בכתב ומראש. </w:t>
      </w:r>
    </w:p>
    <w:p w14:paraId="2A437263" w14:textId="77777777" w:rsidR="00D50FE2" w:rsidRDefault="00D50FE2" w:rsidP="00D50FE2">
      <w:pPr>
        <w:bidi w:val="0"/>
        <w:spacing w:line="259" w:lineRule="auto"/>
        <w:ind w:right="58"/>
        <w:jc w:val="right"/>
      </w:pPr>
      <w:r>
        <w:t xml:space="preserve"> </w:t>
      </w:r>
    </w:p>
    <w:p w14:paraId="78880712" w14:textId="77777777" w:rsidR="00D50FE2" w:rsidRDefault="00D50FE2" w:rsidP="00D50FE2">
      <w:pPr>
        <w:numPr>
          <w:ilvl w:val="1"/>
          <w:numId w:val="117"/>
        </w:numPr>
        <w:spacing w:after="0" w:line="244" w:lineRule="auto"/>
        <w:ind w:right="95" w:hanging="4"/>
        <w:jc w:val="both"/>
      </w:pPr>
      <w:r>
        <w:rPr>
          <w:szCs w:val="24"/>
          <w:rtl/>
        </w:rPr>
        <w:t>ידוע לי כי איני רשאי לעשות שימוש אישי ו/או כלכלי במידע המגיע לידי במסגרת עבודתי</w:t>
      </w:r>
      <w:r>
        <w:rPr>
          <w:b/>
          <w:bCs/>
          <w:szCs w:val="24"/>
          <w:rtl/>
        </w:rPr>
        <w:t xml:space="preserve"> </w:t>
      </w:r>
      <w:r>
        <w:rPr>
          <w:b/>
          <w:bCs/>
          <w:szCs w:val="24"/>
          <w:u w:val="single" w:color="000000"/>
          <w:rtl/>
        </w:rPr>
        <w:t>במסגרת החומר שהגיע ממערכות והמסמכים של רשות האכיפה והגבייה</w:t>
      </w:r>
      <w:r>
        <w:rPr>
          <w:szCs w:val="24"/>
          <w:rtl/>
        </w:rPr>
        <w:t xml:space="preserve"> </w:t>
      </w:r>
    </w:p>
    <w:p w14:paraId="158425D8" w14:textId="77777777" w:rsidR="00D50FE2" w:rsidRDefault="00D50FE2" w:rsidP="00D50FE2">
      <w:pPr>
        <w:bidi w:val="0"/>
        <w:spacing w:line="259" w:lineRule="auto"/>
        <w:ind w:right="58"/>
        <w:jc w:val="right"/>
      </w:pPr>
      <w:r>
        <w:t xml:space="preserve"> </w:t>
      </w:r>
    </w:p>
    <w:p w14:paraId="09AC7CF4" w14:textId="77777777" w:rsidR="00D50FE2" w:rsidRDefault="00D50FE2" w:rsidP="00D50FE2">
      <w:pPr>
        <w:numPr>
          <w:ilvl w:val="1"/>
          <w:numId w:val="117"/>
        </w:numPr>
        <w:spacing w:after="0" w:line="244" w:lineRule="auto"/>
        <w:ind w:right="95" w:hanging="4"/>
        <w:jc w:val="both"/>
      </w:pPr>
      <w:r>
        <w:rPr>
          <w:szCs w:val="24"/>
          <w:rtl/>
        </w:rPr>
        <w:t xml:space="preserve">אם וככל שיימצא בידי מידע מחשובי )כמוגדר לעיל( של רשות האכיפה, אשמור את המידע בשרתים ובמחשבים אשר נמצאים פיזית במדינת ישראל. </w:t>
      </w:r>
    </w:p>
    <w:p w14:paraId="394259EF" w14:textId="77777777" w:rsidR="00D50FE2" w:rsidRDefault="00D50FE2" w:rsidP="00D50FE2">
      <w:pPr>
        <w:bidi w:val="0"/>
        <w:spacing w:line="259" w:lineRule="auto"/>
        <w:ind w:right="58"/>
        <w:jc w:val="right"/>
      </w:pPr>
      <w:r>
        <w:t xml:space="preserve"> </w:t>
      </w:r>
    </w:p>
    <w:p w14:paraId="4180EFA1" w14:textId="77777777" w:rsidR="00D50FE2" w:rsidRDefault="00D50FE2" w:rsidP="00D50FE2">
      <w:pPr>
        <w:numPr>
          <w:ilvl w:val="1"/>
          <w:numId w:val="117"/>
        </w:numPr>
        <w:spacing w:after="153" w:line="356" w:lineRule="auto"/>
        <w:ind w:right="95" w:hanging="4"/>
        <w:jc w:val="both"/>
      </w:pPr>
      <w:r>
        <w:rPr>
          <w:szCs w:val="24"/>
          <w:rtl/>
        </w:rPr>
        <w:t>אם וככל שאקבל מידע מרשות האכיפה החייב ברישום, ,</w:t>
      </w:r>
      <w:r>
        <w:rPr>
          <w:szCs w:val="24"/>
          <w:u w:val="single" w:color="000000"/>
          <w:rtl/>
        </w:rPr>
        <w:t>הנני מתחייב לרשום את המאגר</w:t>
      </w:r>
      <w:r>
        <w:rPr>
          <w:b/>
          <w:bCs/>
          <w:szCs w:val="24"/>
          <w:rtl/>
        </w:rPr>
        <w:t xml:space="preserve"> </w:t>
      </w:r>
      <w:r>
        <w:rPr>
          <w:szCs w:val="24"/>
          <w:rtl/>
        </w:rPr>
        <w:t>ברשם מאגרי המידע במשרד המשפטים</w:t>
      </w:r>
      <w:r>
        <w:rPr>
          <w:b/>
          <w:bCs/>
          <w:szCs w:val="24"/>
          <w:u w:val="single" w:color="000000"/>
          <w:rtl/>
        </w:rPr>
        <w:t xml:space="preserve">, </w:t>
      </w:r>
      <w:r>
        <w:rPr>
          <w:szCs w:val="24"/>
          <w:u w:val="single" w:color="000000"/>
          <w:rtl/>
        </w:rPr>
        <w:t>ובתוך כך לעמוד בהנחיות אבטחת המידע לעמידה</w:t>
      </w:r>
      <w:r>
        <w:rPr>
          <w:szCs w:val="24"/>
          <w:rtl/>
        </w:rPr>
        <w:t xml:space="preserve"> </w:t>
      </w:r>
      <w:r>
        <w:rPr>
          <w:szCs w:val="24"/>
          <w:u w:val="single" w:color="000000"/>
          <w:rtl/>
        </w:rPr>
        <w:t>בהוראותיו .</w:t>
      </w:r>
      <w:r>
        <w:rPr>
          <w:rFonts w:ascii="Arial" w:eastAsia="Arial" w:hAnsi="Arial"/>
          <w:szCs w:val="24"/>
          <w:rtl/>
        </w:rPr>
        <w:t xml:space="preserve"> </w:t>
      </w:r>
    </w:p>
    <w:p w14:paraId="0A75CA1C" w14:textId="77777777" w:rsidR="00D50FE2" w:rsidRDefault="00D50FE2" w:rsidP="00D50FE2">
      <w:pPr>
        <w:bidi w:val="0"/>
        <w:spacing w:line="259" w:lineRule="auto"/>
        <w:ind w:right="58"/>
        <w:jc w:val="right"/>
      </w:pPr>
    </w:p>
    <w:p w14:paraId="63D746BF" w14:textId="77777777" w:rsidR="00D50FE2" w:rsidRDefault="00D50FE2" w:rsidP="00D50FE2">
      <w:pPr>
        <w:bidi w:val="0"/>
        <w:spacing w:line="259" w:lineRule="auto"/>
        <w:ind w:right="58"/>
        <w:jc w:val="right"/>
      </w:pPr>
      <w:r>
        <w:t xml:space="preserve"> </w:t>
      </w:r>
    </w:p>
    <w:p w14:paraId="54C1FE87" w14:textId="77777777" w:rsidR="00D50FE2" w:rsidRDefault="00D50FE2" w:rsidP="00D50FE2">
      <w:pPr>
        <w:numPr>
          <w:ilvl w:val="0"/>
          <w:numId w:val="117"/>
        </w:numPr>
        <w:spacing w:after="0" w:line="244" w:lineRule="auto"/>
        <w:ind w:right="95" w:hanging="576"/>
        <w:jc w:val="both"/>
      </w:pPr>
      <w:r>
        <w:rPr>
          <w:szCs w:val="24"/>
          <w:rtl/>
        </w:rPr>
        <w:lastRenderedPageBreak/>
        <w:t xml:space="preserve">אם וככל שיימצא בידי מידע )כמוגדר לעיל( כתוב, מוקלט, מצולם, מוטבע על מדיה מגנטית וכיו"ב, הנני מתחייב להחזירו לרשות האכיפה והגבייה מיד עם דרישתה הראשונה .הריני מתחייב/ת שלא לייצר עותקים מן המידע ללא הסכמת רשות האכיפה והגבייה מראש ובכתב. </w:t>
      </w:r>
    </w:p>
    <w:p w14:paraId="314E6586" w14:textId="77777777" w:rsidR="00D50FE2" w:rsidRDefault="00D50FE2" w:rsidP="00D50FE2">
      <w:pPr>
        <w:bidi w:val="0"/>
        <w:spacing w:line="259" w:lineRule="auto"/>
        <w:ind w:right="58"/>
        <w:jc w:val="right"/>
      </w:pPr>
      <w:r>
        <w:t xml:space="preserve"> </w:t>
      </w:r>
    </w:p>
    <w:p w14:paraId="27998F69" w14:textId="77777777" w:rsidR="00D50FE2" w:rsidRDefault="00D50FE2" w:rsidP="00D50FE2">
      <w:pPr>
        <w:bidi w:val="0"/>
        <w:spacing w:line="259" w:lineRule="auto"/>
        <w:ind w:right="58"/>
        <w:jc w:val="right"/>
      </w:pPr>
      <w:r>
        <w:t xml:space="preserve"> </w:t>
      </w:r>
    </w:p>
    <w:p w14:paraId="491F7ECB" w14:textId="77777777" w:rsidR="00D50FE2" w:rsidRDefault="00D50FE2" w:rsidP="00D50FE2">
      <w:pPr>
        <w:numPr>
          <w:ilvl w:val="0"/>
          <w:numId w:val="117"/>
        </w:numPr>
        <w:spacing w:after="0" w:line="244" w:lineRule="auto"/>
        <w:ind w:right="95" w:hanging="576"/>
        <w:jc w:val="both"/>
      </w:pPr>
      <w:r>
        <w:rPr>
          <w:szCs w:val="24"/>
          <w:rtl/>
        </w:rPr>
        <w:t>אם וככל שרשות האכיפה והגבייה תסכים כי ייוצרו עותקים מן המידע, כי אז הריני מתחייב/ת לנהל מעקב אחר כל המידע שהועמד ו/או יועמד לרשותי, לרבות מקום הימצאו ,מספר העותקים שנעשו ממנו ומקומם. לצורך כך ימוספרו כל העותקים בשיטה עוקבת .</w:t>
      </w:r>
    </w:p>
    <w:p w14:paraId="58500ECE" w14:textId="77777777" w:rsidR="00D50FE2" w:rsidRDefault="00D50FE2" w:rsidP="00D50FE2">
      <w:pPr>
        <w:ind w:left="512" w:right="95" w:firstLine="4"/>
      </w:pPr>
      <w:r>
        <w:rPr>
          <w:szCs w:val="24"/>
          <w:rtl/>
        </w:rPr>
        <w:t xml:space="preserve">המידע וכל העותקים האמורים, ללא יוצא מן הכלל, יוחזרו לרשות האכיפה והגבייה באופן מיידי עם דרישתה הראשונה . </w:t>
      </w:r>
    </w:p>
    <w:p w14:paraId="1254E59B" w14:textId="77777777" w:rsidR="00D50FE2" w:rsidRDefault="00D50FE2" w:rsidP="00D50FE2">
      <w:pPr>
        <w:bidi w:val="0"/>
        <w:spacing w:line="259" w:lineRule="auto"/>
        <w:ind w:right="58"/>
        <w:jc w:val="right"/>
      </w:pPr>
      <w:r>
        <w:t xml:space="preserve"> </w:t>
      </w:r>
    </w:p>
    <w:p w14:paraId="5DF92CF2"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לאפשר ביצוע ביקורת במשרדי ו/או על עבודתי לרבות בדיקת הפועלים מטעמי. </w:t>
      </w:r>
    </w:p>
    <w:p w14:paraId="3B3E1E40" w14:textId="77777777" w:rsidR="00D50FE2" w:rsidRDefault="00D50FE2" w:rsidP="00D50FE2">
      <w:pPr>
        <w:bidi w:val="0"/>
        <w:spacing w:line="259" w:lineRule="auto"/>
        <w:ind w:right="58"/>
        <w:jc w:val="right"/>
      </w:pPr>
      <w:r>
        <w:t xml:space="preserve"> </w:t>
      </w:r>
    </w:p>
    <w:p w14:paraId="591B4B06"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להשתמש בנתונים ובמידע הנמסרים לי אך ורק לצורך ביצוע עבודה עבור הרשות, לצרכים ושימוש פנימיים בלבד ולא יעשה בהם כי שימוש לצרכים אחרים .המידע והנתונים ישמרו בסוד, לא יועברו, לא ימסרו, לא יועתקו ולא יפורסמו על ידי או על ידי הפועלים מטעמי לכל מטרה שהיא זולת עבודה עבור הרשות. </w:t>
      </w:r>
    </w:p>
    <w:p w14:paraId="071A13DA" w14:textId="77777777" w:rsidR="00D50FE2" w:rsidRDefault="00D50FE2" w:rsidP="00D50FE2">
      <w:pPr>
        <w:bidi w:val="0"/>
        <w:spacing w:line="259" w:lineRule="auto"/>
        <w:ind w:right="58"/>
        <w:jc w:val="right"/>
      </w:pPr>
      <w:r>
        <w:t xml:space="preserve"> </w:t>
      </w:r>
    </w:p>
    <w:p w14:paraId="0E78508A" w14:textId="77777777" w:rsidR="00D50FE2" w:rsidRDefault="00D50FE2" w:rsidP="00D50FE2">
      <w:pPr>
        <w:numPr>
          <w:ilvl w:val="0"/>
          <w:numId w:val="117"/>
        </w:numPr>
        <w:spacing w:after="0" w:line="244" w:lineRule="auto"/>
        <w:ind w:right="95" w:hanging="576"/>
        <w:jc w:val="both"/>
      </w:pPr>
      <w:r>
        <w:rPr>
          <w:szCs w:val="24"/>
          <w:rtl/>
        </w:rPr>
        <w:t xml:space="preserve">הריני מתחייב/ת בזאת להודיע מידית לרשות על כל תקלה או חשש לתקלה בנוגע לשמירת בטחון, סודיות ובטיחות של המידע והנתונים שנמסרו לי ולפועלים מטעמי וכן להתייעץ ולקבל הנחיות הרשות בכל הנוגע לשמירת נתונים והמידע, בטחונם, סודיותם ובטיחותם. </w:t>
      </w:r>
    </w:p>
    <w:p w14:paraId="38B67668" w14:textId="77777777" w:rsidR="00D50FE2" w:rsidRDefault="00D50FE2" w:rsidP="00D50FE2">
      <w:pPr>
        <w:bidi w:val="0"/>
        <w:spacing w:line="259" w:lineRule="auto"/>
        <w:ind w:right="58"/>
        <w:jc w:val="right"/>
      </w:pPr>
      <w:r>
        <w:t xml:space="preserve"> </w:t>
      </w:r>
    </w:p>
    <w:p w14:paraId="4AE93711" w14:textId="77777777" w:rsidR="00D50FE2" w:rsidRDefault="00D50FE2" w:rsidP="00D50FE2">
      <w:pPr>
        <w:numPr>
          <w:ilvl w:val="0"/>
          <w:numId w:val="117"/>
        </w:numPr>
        <w:spacing w:after="0" w:line="244" w:lineRule="auto"/>
        <w:ind w:right="95" w:hanging="576"/>
        <w:jc w:val="both"/>
      </w:pPr>
      <w:r>
        <w:rPr>
          <w:szCs w:val="24"/>
          <w:rtl/>
        </w:rPr>
        <w:t xml:space="preserve">במקרה של סיום עבודתי מול הרשות ו/או אצל ספק של הרשות מסיבה כלשהי, אני מתחייב/ת בזה שכל חומר כתוב או אחר שימצא ברשותי ו/או בשליטתי יוחזר לרשות, בלא להותיר כל העתק, וזאת מיד עם מתן ההודעה על סיום העבודה/ההתקשרות. </w:t>
      </w:r>
    </w:p>
    <w:p w14:paraId="6FF2655C" w14:textId="77777777" w:rsidR="00D50FE2" w:rsidRDefault="00D50FE2" w:rsidP="00D50FE2">
      <w:pPr>
        <w:bidi w:val="0"/>
        <w:spacing w:line="259" w:lineRule="auto"/>
        <w:ind w:right="58"/>
        <w:jc w:val="right"/>
      </w:pPr>
      <w:r>
        <w:t xml:space="preserve"> </w:t>
      </w:r>
    </w:p>
    <w:p w14:paraId="412760A0" w14:textId="77777777" w:rsidR="00D50FE2" w:rsidRDefault="00D50FE2" w:rsidP="00D50FE2">
      <w:pPr>
        <w:numPr>
          <w:ilvl w:val="0"/>
          <w:numId w:val="117"/>
        </w:numPr>
        <w:spacing w:after="0" w:line="244" w:lineRule="auto"/>
        <w:ind w:right="95" w:hanging="576"/>
        <w:jc w:val="both"/>
      </w:pPr>
      <w:r>
        <w:rPr>
          <w:szCs w:val="24"/>
          <w:rtl/>
        </w:rPr>
        <w:t xml:space="preserve">התחייבותי זו, לשמירת סודיות, תהיה בתוקף ללא הגבלת זמן, הן בתקופת עבודתי מול הרשות והן לאחר מכן, תהיה סיבת הפסקת העבודה/ההתקשרות אשר תהיה. </w:t>
      </w:r>
    </w:p>
    <w:p w14:paraId="1EB2AAAD" w14:textId="77777777" w:rsidR="00D50FE2" w:rsidRDefault="00D50FE2" w:rsidP="00D50FE2">
      <w:pPr>
        <w:bidi w:val="0"/>
        <w:spacing w:line="259" w:lineRule="auto"/>
        <w:ind w:right="58"/>
        <w:jc w:val="right"/>
      </w:pPr>
      <w:r>
        <w:t xml:space="preserve"> </w:t>
      </w:r>
    </w:p>
    <w:p w14:paraId="474A6C70" w14:textId="77777777" w:rsidR="00D50FE2" w:rsidRDefault="00D50FE2" w:rsidP="00D50FE2">
      <w:pPr>
        <w:numPr>
          <w:ilvl w:val="0"/>
          <w:numId w:val="117"/>
        </w:numPr>
        <w:spacing w:after="0" w:line="244" w:lineRule="auto"/>
        <w:ind w:right="95" w:hanging="576"/>
        <w:jc w:val="both"/>
      </w:pPr>
      <w:r>
        <w:rPr>
          <w:szCs w:val="24"/>
          <w:rtl/>
        </w:rPr>
        <w:t xml:space="preserve">אני מתחייב/ת לא למסור ו/או להעביר, במישרין או בעקיפין, לכל אדם ו/או גוף, כל חומר ,ו/או חומר גלם ו/או מוצר ו/או חלק ממוצר ו/או מדגם ו/או מסמך ו/או דיסקט ו/או מדיה אחרת לאגירת מידע ו/או חפץ מצולם ו/או מודפס ו/או משוכפל וכיו"ב, המכילים מידע כאמור כולו או מקצתו ,למעט המידע שהוסכם על העברתו. </w:t>
      </w:r>
    </w:p>
    <w:p w14:paraId="0D2EEA5E" w14:textId="77777777" w:rsidR="00D50FE2" w:rsidRDefault="00D50FE2" w:rsidP="00D50FE2">
      <w:pPr>
        <w:numPr>
          <w:ilvl w:val="0"/>
          <w:numId w:val="117"/>
        </w:numPr>
        <w:spacing w:after="0" w:line="244" w:lineRule="auto"/>
        <w:ind w:right="95" w:hanging="576"/>
        <w:jc w:val="both"/>
      </w:pPr>
      <w:r>
        <w:rPr>
          <w:szCs w:val="24"/>
          <w:rtl/>
        </w:rPr>
        <w:t xml:space="preserve">במידה ואדרש עפ"י חוק )ע"י שאלות בעל פה, חקירה, בקשה לגילוי מידע או מסמכים, זימון לבית משפט מוסמך, תחקיר בהליך פלילי או אזרחי או בהליך דומה(, לחשוף חלק מהמידע או כולו ,תינתן לרשות האכיפה והגבייה הודעה מוקדמת בכתב באופן שיאפשר לה להגיש צו מניעה או סעד אחר כלשהו שיתבקש על ידי  רשות האכיפה </w:t>
      </w:r>
      <w:r>
        <w:rPr>
          <w:szCs w:val="24"/>
          <w:rtl/>
        </w:rPr>
        <w:lastRenderedPageBreak/>
        <w:t xml:space="preserve">והגבייה. בכל מקרה ,עלי למסור אך ורק את אותו חלק של המידע שיידרש עפ"י חוק ויעשה כמיטב יכולתי כדי להבטיח באופן סביר שחלק המידע שיימסר יטופל באופן סודי. </w:t>
      </w:r>
    </w:p>
    <w:p w14:paraId="5BE1DE48" w14:textId="77777777" w:rsidR="00D50FE2" w:rsidRDefault="00D50FE2" w:rsidP="00D50FE2">
      <w:pPr>
        <w:bidi w:val="0"/>
        <w:spacing w:line="259" w:lineRule="auto"/>
        <w:ind w:right="58"/>
        <w:jc w:val="right"/>
      </w:pPr>
      <w:r>
        <w:t xml:space="preserve"> </w:t>
      </w:r>
    </w:p>
    <w:p w14:paraId="03194A99" w14:textId="77777777" w:rsidR="00D50FE2" w:rsidRDefault="00D50FE2" w:rsidP="00D50FE2">
      <w:pPr>
        <w:numPr>
          <w:ilvl w:val="0"/>
          <w:numId w:val="117"/>
        </w:numPr>
        <w:spacing w:after="0" w:line="244" w:lineRule="auto"/>
        <w:ind w:right="95" w:hanging="576"/>
        <w:jc w:val="both"/>
      </w:pPr>
      <w:r>
        <w:rPr>
          <w:szCs w:val="24"/>
          <w:rtl/>
        </w:rPr>
        <w:t xml:space="preserve">ידוע לי, ואני מסכים לכך, שכל הזכויות מכל מין וסוג )לרבות הקניין הרוחני( בכל יצירה ,קוד מחשב, תוכנות, מאגרי נתונים, תרשימים, שרטוטים, שירות ו/או קניינים אחרים מכל מין וסוג, שנוצרו, פותחו או הוכנו על ידי במהלך העבודה ברשות בין אם חלים עליהם דיני זכויות היוצרים ובין אם לאו, יהיו בבעלות בלעדית של הרשות ו/או יעברו לבעלותה הבלעדית מכוח חתימתי על התחייבות זאת, ואני מוותר/ת בזאת על זכותי המוסרית בכל יצירה כאמור. </w:t>
      </w:r>
    </w:p>
    <w:p w14:paraId="7C4F8C45" w14:textId="77777777" w:rsidR="00D50FE2" w:rsidRDefault="00D50FE2" w:rsidP="00D50FE2">
      <w:pPr>
        <w:bidi w:val="0"/>
        <w:spacing w:line="259" w:lineRule="auto"/>
        <w:ind w:right="58"/>
        <w:jc w:val="right"/>
      </w:pPr>
      <w:r>
        <w:t xml:space="preserve"> </w:t>
      </w:r>
    </w:p>
    <w:p w14:paraId="12C53838" w14:textId="77777777" w:rsidR="00D50FE2" w:rsidRDefault="00D50FE2" w:rsidP="00D50FE2">
      <w:pPr>
        <w:numPr>
          <w:ilvl w:val="0"/>
          <w:numId w:val="117"/>
        </w:numPr>
        <w:spacing w:after="0" w:line="244" w:lineRule="auto"/>
        <w:ind w:right="95" w:hanging="576"/>
        <w:jc w:val="both"/>
      </w:pPr>
      <w:r>
        <w:rPr>
          <w:szCs w:val="24"/>
          <w:rtl/>
        </w:rPr>
        <w:t xml:space="preserve">בכל מקרה של הפרת התחייבויותיי לעיל אני אהיה חייב/ת לפצות את הרשות בגין כל הנזקים ו/או ההוצאות שיגרמו לה כתוצאה מהפרת התחייבויותיי דלעיל, לרבות הוצאות משפט ושכר טרחת עורכי דין ומע"מ כדין, וזאת מבלי לגרוע מכל סעד ו/או תרופה הנתונה לרשות על-פי כל דין. </w:t>
      </w:r>
    </w:p>
    <w:p w14:paraId="330A7E35" w14:textId="77777777" w:rsidR="00D50FE2" w:rsidRDefault="00D50FE2" w:rsidP="00D50FE2">
      <w:pPr>
        <w:bidi w:val="0"/>
        <w:spacing w:line="259" w:lineRule="auto"/>
        <w:ind w:right="58"/>
        <w:jc w:val="right"/>
      </w:pPr>
      <w:r>
        <w:t xml:space="preserve"> </w:t>
      </w:r>
    </w:p>
    <w:p w14:paraId="34988422" w14:textId="77777777" w:rsidR="00D50FE2" w:rsidRDefault="00D50FE2" w:rsidP="00D50FE2">
      <w:pPr>
        <w:spacing w:line="259" w:lineRule="auto"/>
        <w:ind w:right="109"/>
        <w:jc w:val="center"/>
        <w:rPr>
          <w:rtl/>
        </w:rPr>
      </w:pPr>
      <w:r>
        <w:rPr>
          <w:b/>
          <w:bCs/>
          <w:szCs w:val="24"/>
          <w:rtl/>
        </w:rPr>
        <w:t xml:space="preserve">לראיה באתי על החתום היום: </w:t>
      </w:r>
    </w:p>
    <w:p w14:paraId="5A11CDC3" w14:textId="77777777" w:rsidR="00D50FE2" w:rsidRDefault="00D50FE2" w:rsidP="00D50FE2">
      <w:pPr>
        <w:spacing w:line="259" w:lineRule="auto"/>
        <w:ind w:right="109"/>
        <w:jc w:val="center"/>
        <w:rPr>
          <w:rtl/>
        </w:rPr>
      </w:pPr>
    </w:p>
    <w:p w14:paraId="780FA1A1" w14:textId="77777777" w:rsidR="00D50FE2" w:rsidRDefault="00D50FE2" w:rsidP="00D50FE2">
      <w:pPr>
        <w:spacing w:line="259" w:lineRule="auto"/>
        <w:ind w:right="109"/>
        <w:jc w:val="center"/>
        <w:rPr>
          <w:rtl/>
        </w:rPr>
      </w:pPr>
    </w:p>
    <w:p w14:paraId="0AB89DFE" w14:textId="77777777" w:rsidR="00D50FE2" w:rsidRDefault="00D50FE2" w:rsidP="00D50FE2">
      <w:pPr>
        <w:spacing w:line="259" w:lineRule="auto"/>
        <w:ind w:right="109"/>
        <w:jc w:val="center"/>
        <w:rPr>
          <w:rtl/>
        </w:rPr>
      </w:pPr>
    </w:p>
    <w:tbl>
      <w:tblPr>
        <w:tblStyle w:val="af6"/>
        <w:tblW w:w="0" w:type="auto"/>
        <w:tblLook w:val="04A0" w:firstRow="1" w:lastRow="0" w:firstColumn="1" w:lastColumn="0" w:noHBand="0" w:noVBand="1"/>
      </w:tblPr>
      <w:tblGrid>
        <w:gridCol w:w="1998"/>
        <w:gridCol w:w="1997"/>
        <w:gridCol w:w="2165"/>
        <w:gridCol w:w="2110"/>
      </w:tblGrid>
      <w:tr w:rsidR="00D50FE2" w14:paraId="0C950FA5" w14:textId="77777777" w:rsidTr="008C26F2">
        <w:tc>
          <w:tcPr>
            <w:tcW w:w="2029" w:type="dxa"/>
          </w:tcPr>
          <w:p w14:paraId="6791E087" w14:textId="77777777" w:rsidR="00D50FE2" w:rsidRDefault="00D50FE2" w:rsidP="008C26F2">
            <w:pPr>
              <w:tabs>
                <w:tab w:val="center" w:pos="1214"/>
                <w:tab w:val="center" w:pos="6975"/>
              </w:tabs>
              <w:bidi w:val="0"/>
              <w:spacing w:after="4" w:line="259" w:lineRule="auto"/>
              <w:ind w:right="58"/>
              <w:jc w:val="right"/>
            </w:pPr>
          </w:p>
          <w:p w14:paraId="625F9147" w14:textId="77777777" w:rsidR="00D50FE2" w:rsidRDefault="00D50FE2" w:rsidP="008C26F2">
            <w:pPr>
              <w:tabs>
                <w:tab w:val="center" w:pos="1214"/>
                <w:tab w:val="center" w:pos="6975"/>
              </w:tabs>
              <w:bidi w:val="0"/>
              <w:spacing w:after="4" w:line="259" w:lineRule="auto"/>
              <w:ind w:right="58"/>
              <w:jc w:val="right"/>
            </w:pPr>
          </w:p>
          <w:p w14:paraId="075542C3" w14:textId="77777777" w:rsidR="00D50FE2" w:rsidRDefault="00D50FE2" w:rsidP="008C26F2">
            <w:pPr>
              <w:tabs>
                <w:tab w:val="center" w:pos="1214"/>
                <w:tab w:val="center" w:pos="6975"/>
              </w:tabs>
              <w:bidi w:val="0"/>
              <w:spacing w:after="4" w:line="259" w:lineRule="auto"/>
              <w:ind w:right="58"/>
              <w:jc w:val="right"/>
            </w:pPr>
          </w:p>
        </w:tc>
        <w:tc>
          <w:tcPr>
            <w:tcW w:w="2029" w:type="dxa"/>
          </w:tcPr>
          <w:p w14:paraId="6CEEF0E1" w14:textId="77777777" w:rsidR="00D50FE2" w:rsidRDefault="00D50FE2" w:rsidP="008C26F2">
            <w:pPr>
              <w:tabs>
                <w:tab w:val="center" w:pos="1214"/>
                <w:tab w:val="center" w:pos="6975"/>
              </w:tabs>
              <w:bidi w:val="0"/>
              <w:spacing w:after="4" w:line="259" w:lineRule="auto"/>
              <w:ind w:right="58"/>
              <w:jc w:val="right"/>
            </w:pPr>
          </w:p>
        </w:tc>
        <w:tc>
          <w:tcPr>
            <w:tcW w:w="2201" w:type="dxa"/>
          </w:tcPr>
          <w:p w14:paraId="259BD0DD" w14:textId="77777777" w:rsidR="00D50FE2" w:rsidRDefault="00D50FE2" w:rsidP="008C26F2">
            <w:pPr>
              <w:tabs>
                <w:tab w:val="center" w:pos="1214"/>
                <w:tab w:val="center" w:pos="6975"/>
              </w:tabs>
              <w:bidi w:val="0"/>
              <w:spacing w:after="4" w:line="259" w:lineRule="auto"/>
              <w:ind w:right="58"/>
              <w:jc w:val="right"/>
            </w:pPr>
          </w:p>
        </w:tc>
        <w:tc>
          <w:tcPr>
            <w:tcW w:w="2150" w:type="dxa"/>
          </w:tcPr>
          <w:p w14:paraId="65A88221" w14:textId="77777777" w:rsidR="00D50FE2" w:rsidRDefault="00D50FE2" w:rsidP="008C26F2">
            <w:pPr>
              <w:tabs>
                <w:tab w:val="center" w:pos="1214"/>
                <w:tab w:val="center" w:pos="6975"/>
              </w:tabs>
              <w:bidi w:val="0"/>
              <w:spacing w:after="4" w:line="259" w:lineRule="auto"/>
              <w:ind w:right="58"/>
              <w:jc w:val="right"/>
            </w:pPr>
          </w:p>
        </w:tc>
      </w:tr>
      <w:tr w:rsidR="00D50FE2" w14:paraId="4A06472A" w14:textId="77777777" w:rsidTr="008C26F2">
        <w:tc>
          <w:tcPr>
            <w:tcW w:w="2029" w:type="dxa"/>
          </w:tcPr>
          <w:p w14:paraId="4D85F6BF" w14:textId="77777777" w:rsidR="00D50FE2" w:rsidRDefault="00D50FE2" w:rsidP="008C26F2">
            <w:pPr>
              <w:tabs>
                <w:tab w:val="center" w:pos="1214"/>
                <w:tab w:val="center" w:pos="6975"/>
              </w:tabs>
              <w:bidi w:val="0"/>
              <w:spacing w:after="4" w:line="259" w:lineRule="auto"/>
              <w:ind w:right="58"/>
              <w:jc w:val="center"/>
              <w:rPr>
                <w:rtl/>
              </w:rPr>
            </w:pPr>
            <w:r>
              <w:rPr>
                <w:rFonts w:hint="cs"/>
                <w:rtl/>
              </w:rPr>
              <w:t>חתימה</w:t>
            </w:r>
          </w:p>
        </w:tc>
        <w:tc>
          <w:tcPr>
            <w:tcW w:w="2029" w:type="dxa"/>
          </w:tcPr>
          <w:p w14:paraId="2757D401" w14:textId="77777777" w:rsidR="00D50FE2" w:rsidRDefault="00D50FE2" w:rsidP="008C26F2">
            <w:pPr>
              <w:tabs>
                <w:tab w:val="center" w:pos="1214"/>
                <w:tab w:val="center" w:pos="6975"/>
              </w:tabs>
              <w:bidi w:val="0"/>
              <w:spacing w:after="4" w:line="259" w:lineRule="auto"/>
              <w:ind w:right="58"/>
              <w:jc w:val="center"/>
              <w:rPr>
                <w:rtl/>
              </w:rPr>
            </w:pPr>
            <w:r>
              <w:rPr>
                <w:rFonts w:hint="cs"/>
                <w:rtl/>
              </w:rPr>
              <w:t>תאריך</w:t>
            </w:r>
          </w:p>
        </w:tc>
        <w:tc>
          <w:tcPr>
            <w:tcW w:w="2201" w:type="dxa"/>
          </w:tcPr>
          <w:p w14:paraId="6F6D034D" w14:textId="77777777" w:rsidR="00D50FE2" w:rsidRDefault="00D50FE2" w:rsidP="008C26F2">
            <w:pPr>
              <w:tabs>
                <w:tab w:val="center" w:pos="1214"/>
                <w:tab w:val="center" w:pos="6975"/>
              </w:tabs>
              <w:bidi w:val="0"/>
              <w:spacing w:after="4" w:line="259" w:lineRule="auto"/>
              <w:ind w:right="58"/>
              <w:jc w:val="center"/>
              <w:rPr>
                <w:rtl/>
              </w:rPr>
            </w:pPr>
            <w:r>
              <w:rPr>
                <w:rFonts w:hint="cs"/>
                <w:rtl/>
              </w:rPr>
              <w:t>תפקיד</w:t>
            </w:r>
          </w:p>
        </w:tc>
        <w:tc>
          <w:tcPr>
            <w:tcW w:w="2150" w:type="dxa"/>
          </w:tcPr>
          <w:p w14:paraId="4424921D" w14:textId="77777777" w:rsidR="00D50FE2" w:rsidRDefault="00D50FE2" w:rsidP="008C26F2">
            <w:pPr>
              <w:tabs>
                <w:tab w:val="center" w:pos="1214"/>
                <w:tab w:val="center" w:pos="6975"/>
              </w:tabs>
              <w:bidi w:val="0"/>
              <w:spacing w:after="4" w:line="259" w:lineRule="auto"/>
              <w:ind w:right="58"/>
              <w:jc w:val="center"/>
              <w:rPr>
                <w:rtl/>
              </w:rPr>
            </w:pPr>
            <w:r>
              <w:rPr>
                <w:rFonts w:hint="cs"/>
                <w:rtl/>
              </w:rPr>
              <w:t>שם מלא</w:t>
            </w:r>
          </w:p>
        </w:tc>
      </w:tr>
    </w:tbl>
    <w:p w14:paraId="6DE4EDEC" w14:textId="77777777" w:rsidR="00D50FE2" w:rsidRDefault="00D50FE2" w:rsidP="00D50FE2">
      <w:pPr>
        <w:tabs>
          <w:tab w:val="center" w:pos="1214"/>
          <w:tab w:val="center" w:pos="6975"/>
        </w:tabs>
        <w:bidi w:val="0"/>
        <w:spacing w:after="4" w:line="259" w:lineRule="auto"/>
        <w:ind w:right="58"/>
        <w:jc w:val="right"/>
      </w:pPr>
      <w:r>
        <w:tab/>
        <w:t xml:space="preserve"> </w:t>
      </w:r>
    </w:p>
    <w:p w14:paraId="02886482" w14:textId="77777777" w:rsidR="00D50FE2" w:rsidRDefault="00D50FE2" w:rsidP="00D50FE2">
      <w:pPr>
        <w:bidi w:val="0"/>
        <w:spacing w:after="57" w:line="259" w:lineRule="auto"/>
        <w:ind w:right="58"/>
        <w:jc w:val="right"/>
      </w:pPr>
      <w:r>
        <w:t xml:space="preserve"> </w:t>
      </w:r>
    </w:p>
    <w:p w14:paraId="41361E4E" w14:textId="77777777" w:rsidR="00277FF3" w:rsidRPr="00934BBD" w:rsidRDefault="00277FF3" w:rsidP="00277FF3">
      <w:pPr>
        <w:rPr>
          <w:rFonts w:ascii="David" w:hAnsi="David" w:cs="David"/>
          <w:rtl/>
        </w:rPr>
      </w:pPr>
    </w:p>
    <w:p w14:paraId="50C2B726" w14:textId="4F3BEE04" w:rsidR="00277FF3" w:rsidRPr="00934BBD" w:rsidRDefault="00277FF3" w:rsidP="007E153B">
      <w:pPr>
        <w:pStyle w:val="3-"/>
        <w:tabs>
          <w:tab w:val="clear" w:pos="1334"/>
        </w:tabs>
        <w:spacing w:before="0" w:after="0"/>
        <w:ind w:left="0" w:firstLine="0"/>
        <w:outlineLvl w:val="9"/>
        <w:rPr>
          <w:rFonts w:ascii="David" w:hAnsi="David"/>
          <w:b/>
          <w:bCs/>
          <w:rtl/>
        </w:rPr>
      </w:pPr>
      <w:bookmarkStart w:id="2216" w:name="_Hlk171254909"/>
      <w:r w:rsidRPr="00934BBD">
        <w:rPr>
          <w:rFonts w:ascii="David" w:hAnsi="David"/>
          <w:b/>
          <w:bCs/>
          <w:rtl/>
        </w:rPr>
        <w:t>נספח ו' –שרשרת אספקה</w:t>
      </w:r>
    </w:p>
    <w:p w14:paraId="30B1D90F" w14:textId="0CDF5472" w:rsidR="00921957" w:rsidRPr="00934BBD" w:rsidRDefault="00461DF0" w:rsidP="00461DF0">
      <w:pPr>
        <w:pStyle w:val="af4"/>
        <w:spacing w:before="0"/>
        <w:rPr>
          <w:rFonts w:ascii="David" w:hAnsi="David" w:cs="David"/>
          <w:sz w:val="24"/>
          <w:szCs w:val="24"/>
          <w:rtl/>
        </w:rPr>
      </w:pPr>
      <w:r>
        <w:rPr>
          <w:rFonts w:ascii="David" w:hAnsi="David" w:cs="David" w:hint="cs"/>
          <w:sz w:val="24"/>
          <w:szCs w:val="24"/>
          <w:rtl/>
        </w:rPr>
        <w:t xml:space="preserve">במהלך תהליך ההקמה, יהיה </w:t>
      </w:r>
      <w:r w:rsidR="00277FF3" w:rsidRPr="00934BBD">
        <w:rPr>
          <w:rFonts w:ascii="David" w:hAnsi="David" w:cs="David"/>
          <w:sz w:val="24"/>
          <w:szCs w:val="24"/>
          <w:rtl/>
        </w:rPr>
        <w:t xml:space="preserve">על </w:t>
      </w:r>
      <w:r w:rsidR="00624613">
        <w:rPr>
          <w:rFonts w:ascii="David" w:hAnsi="David" w:cs="David" w:hint="cs"/>
          <w:sz w:val="24"/>
          <w:szCs w:val="24"/>
          <w:rtl/>
        </w:rPr>
        <w:t>הספק הזוכה</w:t>
      </w:r>
      <w:r w:rsidR="006B6C28" w:rsidRPr="00934BBD">
        <w:rPr>
          <w:rFonts w:ascii="David" w:hAnsi="David" w:cs="David"/>
          <w:sz w:val="24"/>
          <w:szCs w:val="24"/>
          <w:rtl/>
        </w:rPr>
        <w:t xml:space="preserve"> </w:t>
      </w:r>
      <w:r w:rsidR="00277FF3" w:rsidRPr="00934BBD">
        <w:rPr>
          <w:rFonts w:ascii="David" w:hAnsi="David" w:cs="David"/>
          <w:sz w:val="24"/>
          <w:szCs w:val="24"/>
          <w:rtl/>
        </w:rPr>
        <w:t xml:space="preserve">לצרף תוצאות </w:t>
      </w:r>
      <w:r w:rsidR="00D50FE2">
        <w:rPr>
          <w:rFonts w:ascii="David" w:hAnsi="David" w:cs="David" w:hint="cs"/>
          <w:sz w:val="24"/>
          <w:szCs w:val="24"/>
          <w:rtl/>
        </w:rPr>
        <w:t>שאלון שרשרת אספקה</w:t>
      </w:r>
      <w:r w:rsidR="00277FF3" w:rsidRPr="00934BBD">
        <w:rPr>
          <w:rFonts w:ascii="David" w:hAnsi="David" w:cs="David"/>
          <w:sz w:val="24"/>
          <w:szCs w:val="24"/>
          <w:rtl/>
        </w:rPr>
        <w:t xml:space="preserve"> בהתאם </w:t>
      </w:r>
      <w:r>
        <w:rPr>
          <w:rFonts w:ascii="David" w:hAnsi="David" w:cs="David" w:hint="cs"/>
          <w:sz w:val="24"/>
          <w:szCs w:val="24"/>
          <w:rtl/>
        </w:rPr>
        <w:t>לקישור</w:t>
      </w:r>
      <w:r w:rsidR="003D6285">
        <w:rPr>
          <w:rFonts w:ascii="David" w:hAnsi="David" w:cs="David" w:hint="cs"/>
          <w:sz w:val="24"/>
          <w:szCs w:val="24"/>
          <w:rtl/>
        </w:rPr>
        <w:t xml:space="preserve"> </w:t>
      </w:r>
      <w:r>
        <w:rPr>
          <w:rFonts w:ascii="David" w:hAnsi="David" w:cs="David"/>
          <w:sz w:val="24"/>
          <w:szCs w:val="24"/>
        </w:rPr>
        <w:t xml:space="preserve">: </w:t>
      </w:r>
      <w:hyperlink r:id="rId54" w:history="1">
        <w:r w:rsidR="00921957" w:rsidRPr="00D50FE2">
          <w:rPr>
            <w:rStyle w:val="Hyperlink"/>
            <w:rFonts w:ascii="David" w:hAnsi="David" w:cs="David"/>
            <w:sz w:val="24"/>
            <w:szCs w:val="24"/>
            <w:rtl/>
          </w:rPr>
          <w:t>שאלון שרשרת אספקה</w:t>
        </w:r>
      </w:hyperlink>
    </w:p>
    <w:p w14:paraId="58F90FB5" w14:textId="77343223" w:rsidR="00277FF3" w:rsidRPr="00934BBD" w:rsidRDefault="00277FF3" w:rsidP="003D6285">
      <w:pPr>
        <w:spacing w:line="360" w:lineRule="auto"/>
        <w:rPr>
          <w:rFonts w:ascii="David" w:hAnsi="David" w:cs="David"/>
          <w:sz w:val="24"/>
          <w:szCs w:val="24"/>
          <w:rtl/>
        </w:rPr>
      </w:pPr>
    </w:p>
    <w:bookmarkEnd w:id="2216"/>
    <w:p w14:paraId="4E12910C" w14:textId="77777777" w:rsidR="009B646E" w:rsidRPr="00934BBD" w:rsidRDefault="009B646E">
      <w:pPr>
        <w:bidi w:val="0"/>
        <w:spacing w:after="160" w:line="259" w:lineRule="auto"/>
        <w:rPr>
          <w:rFonts w:ascii="David" w:eastAsia="Tahoma" w:hAnsi="David" w:cs="David"/>
          <w:noProof/>
          <w:color w:val="002060"/>
          <w:sz w:val="24"/>
          <w:szCs w:val="24"/>
          <w:lang w:eastAsia="he-IL"/>
        </w:rPr>
      </w:pPr>
      <w:r w:rsidRPr="00934BBD">
        <w:rPr>
          <w:rFonts w:ascii="David" w:hAnsi="David" w:cs="David"/>
          <w:sz w:val="24"/>
          <w:szCs w:val="24"/>
          <w:rtl/>
        </w:rPr>
        <w:br w:type="page"/>
      </w:r>
    </w:p>
    <w:p w14:paraId="39535FA3" w14:textId="77777777" w:rsidR="009B646E" w:rsidRPr="00934BBD" w:rsidRDefault="009B646E" w:rsidP="007E153B">
      <w:pPr>
        <w:pStyle w:val="af4"/>
        <w:spacing w:before="0"/>
        <w:rPr>
          <w:rFonts w:ascii="David" w:hAnsi="David" w:cs="David"/>
          <w:sz w:val="24"/>
          <w:szCs w:val="24"/>
          <w:rtl/>
        </w:rPr>
      </w:pPr>
    </w:p>
    <w:p w14:paraId="4E88C7BB" w14:textId="77777777" w:rsidR="00DF1C9A" w:rsidRPr="00934BBD" w:rsidRDefault="007E153B" w:rsidP="00C27DCA">
      <w:pPr>
        <w:pStyle w:val="19"/>
        <w:numPr>
          <w:ilvl w:val="0"/>
          <w:numId w:val="6"/>
        </w:numPr>
        <w:spacing w:line="360" w:lineRule="auto"/>
        <w:ind w:left="0" w:firstLine="0"/>
        <w:jc w:val="both"/>
        <w:rPr>
          <w:rFonts w:ascii="David" w:hAnsi="David" w:cs="David"/>
          <w:sz w:val="28"/>
          <w:szCs w:val="28"/>
        </w:rPr>
      </w:pPr>
      <w:bookmarkStart w:id="2217" w:name="_Toc172039085"/>
      <w:bookmarkEnd w:id="2176"/>
      <w:r w:rsidRPr="00934BBD">
        <w:rPr>
          <w:rFonts w:ascii="David" w:hAnsi="David" w:cs="David"/>
          <w:sz w:val="28"/>
          <w:szCs w:val="28"/>
          <w:rtl/>
        </w:rPr>
        <w:t>ד</w:t>
      </w:r>
      <w:r w:rsidR="00DF1C9A" w:rsidRPr="00934BBD">
        <w:rPr>
          <w:rFonts w:ascii="David" w:hAnsi="David" w:cs="David"/>
          <w:sz w:val="28"/>
          <w:szCs w:val="28"/>
          <w:rtl/>
        </w:rPr>
        <w:t>רישות בטחון ובטיחות</w:t>
      </w:r>
      <w:bookmarkEnd w:id="2217"/>
      <w:r w:rsidR="00DF1C9A" w:rsidRPr="00934BBD">
        <w:rPr>
          <w:rFonts w:ascii="David" w:hAnsi="David" w:cs="David"/>
          <w:sz w:val="28"/>
          <w:szCs w:val="28"/>
          <w:rtl/>
        </w:rPr>
        <w:t xml:space="preserve"> </w:t>
      </w:r>
    </w:p>
    <w:p w14:paraId="706330C4"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כללי</w:t>
      </w:r>
    </w:p>
    <w:p w14:paraId="2852B542" w14:textId="77777777" w:rsidR="009B646E" w:rsidRPr="00934BBD" w:rsidRDefault="009B646E" w:rsidP="00CE19F6">
      <w:pPr>
        <w:pStyle w:val="af4"/>
        <w:numPr>
          <w:ilvl w:val="0"/>
          <w:numId w:val="127"/>
        </w:numPr>
        <w:spacing w:before="0"/>
        <w:ind w:right="284"/>
        <w:contextualSpacing w:val="0"/>
        <w:rPr>
          <w:rFonts w:ascii="David" w:eastAsia="Times New Roman" w:hAnsi="David" w:cs="David"/>
          <w:vanish/>
          <w:color w:val="auto"/>
          <w:sz w:val="24"/>
          <w:szCs w:val="24"/>
          <w:rtl/>
        </w:rPr>
      </w:pPr>
    </w:p>
    <w:p w14:paraId="080067BE" w14:textId="77777777" w:rsidR="009B646E" w:rsidRPr="00934BBD" w:rsidRDefault="009B646E" w:rsidP="00CE19F6">
      <w:pPr>
        <w:pStyle w:val="af4"/>
        <w:numPr>
          <w:ilvl w:val="1"/>
          <w:numId w:val="127"/>
        </w:numPr>
        <w:spacing w:before="0"/>
        <w:ind w:right="284"/>
        <w:contextualSpacing w:val="0"/>
        <w:rPr>
          <w:rFonts w:ascii="David" w:eastAsia="Times New Roman" w:hAnsi="David" w:cs="David"/>
          <w:vanish/>
          <w:color w:val="auto"/>
          <w:sz w:val="24"/>
          <w:szCs w:val="24"/>
          <w:rtl/>
        </w:rPr>
      </w:pPr>
    </w:p>
    <w:p w14:paraId="1298916F"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מטרת דרישות הביטחון להקנות ביטחון פיסי ומניעת שבוש תהליכים ע"י מתן פתרונות מיגון הן לחיי אדם, הן למידע באתר, והן לרכוש וציוד המותקנים באתר.</w:t>
      </w:r>
    </w:p>
    <w:p w14:paraId="021005A7"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במידה ובאתר ניתן שירות למספר חברות, הספק יידרש לבצע מידור פיזי פנימי בין החברות כך שלא תתאפשר גישה של עובדים שאינם קשורים לפרויקט לאזור השירות; לא באופן פיזי ולא באופן שיאפשר לגורמים חיצוניים להאזין לנאמר בתוך חדר מתן השירות</w:t>
      </w:r>
    </w:p>
    <w:p w14:paraId="3BB57F3B"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יישום דרישות הביטחון יבוצע בעזרת מערכות טכניות, נהלים ובקרה.</w:t>
      </w:r>
    </w:p>
    <w:p w14:paraId="3CDED0AE"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מערכות ביטחון </w:t>
      </w:r>
    </w:p>
    <w:p w14:paraId="4AF87050"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Pr>
      </w:pPr>
      <w:r w:rsidRPr="00934BBD">
        <w:rPr>
          <w:rFonts w:ascii="David" w:hAnsi="David"/>
          <w:rtl/>
        </w:rPr>
        <w:t>גילוי פרי</w:t>
      </w:r>
      <w:r w:rsidR="00273224" w:rsidRPr="00934BBD">
        <w:rPr>
          <w:rFonts w:ascii="David" w:hAnsi="David"/>
          <w:rtl/>
        </w:rPr>
        <w:t>צה + חיבור למוקד – המערכת תכלול</w:t>
      </w:r>
      <w:r w:rsidRPr="00934BBD">
        <w:rPr>
          <w:rFonts w:ascii="David" w:hAnsi="David"/>
          <w:rtl/>
        </w:rPr>
        <w:t>:</w:t>
      </w:r>
    </w:p>
    <w:p w14:paraId="37F98361"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מפסקים מגנטיים על כל הדלתות החיצוניות.</w:t>
      </w:r>
    </w:p>
    <w:p w14:paraId="7A3203AA"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גלאי נפח – לגילוי פריצה בשעות שהמיתקן אינו מאויש.</w:t>
      </w:r>
    </w:p>
    <w:p w14:paraId="6BC39262"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מקודד להעברה ממצב יום למצב לילה.</w:t>
      </w:r>
    </w:p>
    <w:p w14:paraId="48D39CBB"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רכזת תקנית + חיבור למוקד.</w:t>
      </w:r>
    </w:p>
    <w:p w14:paraId="793097C2" w14:textId="77777777" w:rsidR="00DF1C9A" w:rsidRPr="00934BBD" w:rsidRDefault="00273224"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גיבוי מתח</w:t>
      </w:r>
      <w:r w:rsidR="00DF1C9A" w:rsidRPr="00934BBD">
        <w:rPr>
          <w:rFonts w:ascii="David" w:hAnsi="David"/>
          <w:rtl/>
        </w:rPr>
        <w:t xml:space="preserve"> להפסקות חשמל.        </w:t>
      </w:r>
    </w:p>
    <w:p w14:paraId="583AE7E9"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החיבור למוקד הארצי של רשות האכיפה והגבייה יבוצע על חשבון הזוכה.                 </w:t>
      </w:r>
    </w:p>
    <w:p w14:paraId="66DFA7FD" w14:textId="77777777" w:rsidR="00DF1C9A" w:rsidRPr="00934BBD" w:rsidRDefault="00DF1C9A" w:rsidP="00C27DCA">
      <w:pPr>
        <w:pStyle w:val="3-"/>
        <w:numPr>
          <w:ilvl w:val="1"/>
          <w:numId w:val="6"/>
        </w:numPr>
        <w:tabs>
          <w:tab w:val="clear" w:pos="1334"/>
        </w:tabs>
        <w:spacing w:before="0" w:after="0"/>
        <w:outlineLvl w:val="9"/>
        <w:rPr>
          <w:rFonts w:ascii="David" w:hAnsi="David"/>
          <w:b/>
          <w:bCs/>
          <w:rtl/>
        </w:rPr>
      </w:pPr>
      <w:r w:rsidRPr="00934BBD">
        <w:rPr>
          <w:rFonts w:ascii="David" w:hAnsi="David"/>
          <w:b/>
          <w:bCs/>
          <w:rtl/>
        </w:rPr>
        <w:t xml:space="preserve">  בקרת כניסה</w:t>
      </w:r>
    </w:p>
    <w:p w14:paraId="2D3C86A7"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קוראי כרטיסים בכל הכניסות לתוך חדר השירות + לחדרי התקשורת.</w:t>
      </w:r>
    </w:p>
    <w:p w14:paraId="0606842C"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בתוך חדר התקשרות, שרתי התקשרות נדרשים להיות בתוך ארון תקני ממתכת. במידה ובחדר קיימים שרתים נוספים של חברות נוספות הרי שהגישה לשרת שנמצא בתוך ארון המתכת תהיה באמצעות מפתח או קורא כרטיסים נוסף. </w:t>
      </w:r>
    </w:p>
    <w:p w14:paraId="430934BF"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מנעולים חשמליים.</w:t>
      </w:r>
    </w:p>
    <w:p w14:paraId="53395608"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גיבוי מתח להפסקות חשמל.</w:t>
      </w:r>
    </w:p>
    <w:p w14:paraId="59A65828"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מסכי בקרה </w:t>
      </w:r>
    </w:p>
    <w:p w14:paraId="5D90DBE8"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 xml:space="preserve">מצלמות לצפייה על הדלתות החיצוניות. </w:t>
      </w:r>
    </w:p>
    <w:p w14:paraId="19514A45"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מצלמה בודד בתוך אזור השירות.</w:t>
      </w:r>
    </w:p>
    <w:p w14:paraId="5E9AFDA0"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המצלמות יחוברו למוקד הארצי של רשות האכיפה והגבייה על חשבון הזוכה. </w:t>
      </w:r>
    </w:p>
    <w:p w14:paraId="7B00C4AE"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סורגים על החלונות ( בקומות – קרקע + א ). </w:t>
      </w:r>
    </w:p>
    <w:p w14:paraId="67863414"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tl/>
        </w:rPr>
      </w:pPr>
      <w:r w:rsidRPr="00934BBD">
        <w:rPr>
          <w:rFonts w:ascii="David" w:hAnsi="David"/>
          <w:rtl/>
        </w:rPr>
        <w:t xml:space="preserve">מערכות בטיחות: האתר יצויד במערכת גילוי וכיבוי אש ועשן עפ"י תקן ישראלי 1220 על חלקיו. </w:t>
      </w:r>
    </w:p>
    <w:p w14:paraId="2288E09F" w14:textId="77777777" w:rsidR="00DF1C9A" w:rsidRPr="00934BBD" w:rsidRDefault="00DF1C9A" w:rsidP="00CE19F6">
      <w:pPr>
        <w:pStyle w:val="3-"/>
        <w:numPr>
          <w:ilvl w:val="2"/>
          <w:numId w:val="135"/>
        </w:numPr>
        <w:tabs>
          <w:tab w:val="clear" w:pos="1334"/>
        </w:tabs>
        <w:spacing w:before="0" w:after="0"/>
        <w:ind w:right="284"/>
        <w:jc w:val="left"/>
        <w:outlineLvl w:val="9"/>
        <w:rPr>
          <w:rFonts w:ascii="David" w:hAnsi="David"/>
        </w:rPr>
      </w:pPr>
      <w:r w:rsidRPr="00934BBD">
        <w:rPr>
          <w:rFonts w:ascii="David" w:hAnsi="David"/>
          <w:rtl/>
        </w:rPr>
        <w:t xml:space="preserve">יוגש אישור מכון התקנים על עמידת המערכת בדרישות התקן. </w:t>
      </w:r>
    </w:p>
    <w:p w14:paraId="781E092D" w14:textId="77777777" w:rsidR="00DF1C9A" w:rsidRPr="00934BBD" w:rsidRDefault="00DF1C9A"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מוכנות לחירום והמשכיות תפקודית</w:t>
      </w:r>
    </w:p>
    <w:p w14:paraId="33530640"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בסמוך ל</w:t>
      </w:r>
      <w:r w:rsidR="00273224" w:rsidRPr="00934BBD">
        <w:rPr>
          <w:rFonts w:ascii="David" w:hAnsi="David"/>
          <w:rtl/>
        </w:rPr>
        <w:t>מ</w:t>
      </w:r>
      <w:r w:rsidRPr="00934BBD">
        <w:rPr>
          <w:rFonts w:ascii="David" w:hAnsi="David"/>
          <w:rtl/>
        </w:rPr>
        <w:t>ר</w:t>
      </w:r>
      <w:r w:rsidR="00273224" w:rsidRPr="00934BBD">
        <w:rPr>
          <w:rFonts w:ascii="David" w:hAnsi="David"/>
          <w:rtl/>
        </w:rPr>
        <w:t>כ</w:t>
      </w:r>
      <w:r w:rsidRPr="00934BBD">
        <w:rPr>
          <w:rFonts w:ascii="David" w:hAnsi="David"/>
          <w:rtl/>
        </w:rPr>
        <w:t>ז השירות יימצאו ממ"דים או מקלטים תקניים המאפשרים לקלוט את כלל עובדי הפרויקט במידת הצורך.</w:t>
      </w:r>
    </w:p>
    <w:p w14:paraId="13238551" w14:textId="77777777" w:rsidR="00DF1C9A" w:rsidRPr="00934BBD" w:rsidRDefault="00DF1C9A" w:rsidP="00CE19F6">
      <w:pPr>
        <w:pStyle w:val="3-"/>
        <w:numPr>
          <w:ilvl w:val="2"/>
          <w:numId w:val="127"/>
        </w:numPr>
        <w:tabs>
          <w:tab w:val="clear" w:pos="1334"/>
        </w:tabs>
        <w:spacing w:before="0" w:after="0"/>
        <w:ind w:right="284"/>
        <w:jc w:val="left"/>
        <w:outlineLvl w:val="9"/>
        <w:rPr>
          <w:rFonts w:ascii="David" w:hAnsi="David"/>
          <w:rtl/>
        </w:rPr>
      </w:pPr>
      <w:r w:rsidRPr="00934BBD">
        <w:rPr>
          <w:rFonts w:ascii="David" w:hAnsi="David"/>
          <w:rtl/>
        </w:rPr>
        <w:t xml:space="preserve">הממ"דים נדרשים להיות זמינים ובקרבת מרכז השירות.  </w:t>
      </w:r>
    </w:p>
    <w:p w14:paraId="54BE3384" w14:textId="77777777" w:rsidR="00DF1C9A" w:rsidRPr="00934BBD" w:rsidRDefault="00DF1C9A" w:rsidP="00DF1C9A">
      <w:pPr>
        <w:spacing w:after="0" w:line="240" w:lineRule="auto"/>
        <w:rPr>
          <w:rStyle w:val="4d"/>
          <w:b/>
          <w:bCs/>
          <w:sz w:val="28"/>
          <w:szCs w:val="28"/>
          <w:rtl/>
        </w:rPr>
      </w:pPr>
    </w:p>
    <w:p w14:paraId="1FCB268C" w14:textId="77777777" w:rsidR="00AC7170" w:rsidRPr="00934BBD" w:rsidRDefault="00AC7170" w:rsidP="00C27DCA">
      <w:pPr>
        <w:pStyle w:val="19"/>
        <w:numPr>
          <w:ilvl w:val="0"/>
          <w:numId w:val="6"/>
        </w:numPr>
        <w:spacing w:line="360" w:lineRule="auto"/>
        <w:ind w:left="0" w:firstLine="0"/>
        <w:jc w:val="both"/>
        <w:rPr>
          <w:rFonts w:ascii="David" w:hAnsi="David" w:cs="David"/>
          <w:sz w:val="28"/>
          <w:szCs w:val="28"/>
        </w:rPr>
      </w:pPr>
      <w:bookmarkStart w:id="2218" w:name="_Toc172039086"/>
      <w:r w:rsidRPr="00934BBD">
        <w:rPr>
          <w:rFonts w:ascii="David" w:hAnsi="David" w:cs="David"/>
          <w:sz w:val="28"/>
          <w:szCs w:val="28"/>
          <w:rtl/>
        </w:rPr>
        <w:t>מבנה פיסי ותשתיות</w:t>
      </w:r>
      <w:bookmarkEnd w:id="2218"/>
      <w:r w:rsidRPr="00934BBD">
        <w:rPr>
          <w:rFonts w:ascii="David" w:hAnsi="David" w:cs="David"/>
          <w:sz w:val="28"/>
          <w:szCs w:val="28"/>
          <w:rtl/>
        </w:rPr>
        <w:t xml:space="preserve"> </w:t>
      </w:r>
    </w:p>
    <w:p w14:paraId="4763F5D2" w14:textId="42CB9128" w:rsidR="00AC7170" w:rsidRPr="00934BBD" w:rsidRDefault="00E233FA" w:rsidP="00C27DCA">
      <w:pPr>
        <w:pStyle w:val="3-"/>
        <w:numPr>
          <w:ilvl w:val="1"/>
          <w:numId w:val="6"/>
        </w:numPr>
        <w:tabs>
          <w:tab w:val="clear" w:pos="1334"/>
        </w:tabs>
        <w:spacing w:before="0" w:after="0"/>
        <w:outlineLvl w:val="9"/>
        <w:rPr>
          <w:rFonts w:ascii="David" w:hAnsi="David"/>
        </w:rPr>
      </w:pPr>
      <w:r>
        <w:rPr>
          <w:rFonts w:ascii="David" w:hAnsi="David" w:hint="cs"/>
          <w:rtl/>
        </w:rPr>
        <w:t>מתחם</w:t>
      </w:r>
      <w:r w:rsidR="00AC7170" w:rsidRPr="00934BBD">
        <w:rPr>
          <w:rFonts w:ascii="David" w:hAnsi="David"/>
          <w:rtl/>
        </w:rPr>
        <w:t xml:space="preserve"> המוקד של הספק הזוכה יתוכנ</w:t>
      </w:r>
      <w:r>
        <w:rPr>
          <w:rFonts w:ascii="David" w:hAnsi="David" w:hint="cs"/>
          <w:rtl/>
        </w:rPr>
        <w:t xml:space="preserve">ן </w:t>
      </w:r>
      <w:r w:rsidR="00AC7170" w:rsidRPr="00934BBD">
        <w:rPr>
          <w:rFonts w:ascii="David" w:hAnsi="David"/>
          <w:rtl/>
        </w:rPr>
        <w:t xml:space="preserve">על ידי הספק הזוכה ויאושר ע"י המזמין בכפוף לסיורים שיבוצעו כחלק מתבחיני האיכות. </w:t>
      </w:r>
    </w:p>
    <w:p w14:paraId="60DA4F4E"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על המציע לצרף למענהו הכתוב פרוגרמה תכנונית </w:t>
      </w:r>
      <w:r w:rsidR="003D2801" w:rsidRPr="00934BBD">
        <w:rPr>
          <w:rFonts w:ascii="David" w:hAnsi="David"/>
          <w:rtl/>
        </w:rPr>
        <w:t xml:space="preserve">ומילולית </w:t>
      </w:r>
      <w:r w:rsidRPr="00934BBD">
        <w:rPr>
          <w:rFonts w:ascii="David" w:hAnsi="David"/>
          <w:rtl/>
        </w:rPr>
        <w:t>(פרוגרמה מילולית לבדה לא תתקבל), הכוללת חלוקה פונקציונצלית של שטחי העבודה, שטחים ציבוריים וכדומה. בגוף הפרוגרמה יצוין שטח המבנה המוצע הכולל בתוכו את שטח המוקד וכלל החדרים הנדרשים.</w:t>
      </w:r>
      <w:r w:rsidR="00065596" w:rsidRPr="00934BBD">
        <w:rPr>
          <w:rFonts w:ascii="David" w:hAnsi="David"/>
          <w:rtl/>
        </w:rPr>
        <w:t xml:space="preserve"> הפרוגרמות יבחנו כחלק מתבחין הקמה. </w:t>
      </w:r>
      <w:r w:rsidRPr="00934BBD">
        <w:rPr>
          <w:rFonts w:ascii="David" w:hAnsi="David"/>
          <w:rtl/>
        </w:rPr>
        <w:t xml:space="preserve"> </w:t>
      </w:r>
    </w:p>
    <w:p w14:paraId="32215142" w14:textId="2C360994" w:rsidR="002E6FC4" w:rsidRPr="00934BBD" w:rsidRDefault="002E6FC4" w:rsidP="00C27DCA">
      <w:pPr>
        <w:pStyle w:val="3-"/>
        <w:numPr>
          <w:ilvl w:val="1"/>
          <w:numId w:val="6"/>
        </w:numPr>
        <w:tabs>
          <w:tab w:val="clear" w:pos="1334"/>
        </w:tabs>
        <w:spacing w:before="0" w:after="0"/>
        <w:outlineLvl w:val="9"/>
        <w:rPr>
          <w:rFonts w:ascii="David" w:hAnsi="David"/>
        </w:rPr>
      </w:pPr>
      <w:r w:rsidRPr="00934BBD">
        <w:rPr>
          <w:rFonts w:ascii="David" w:hAnsi="David"/>
          <w:rtl/>
        </w:rPr>
        <w:t>על האתר המוצע להיות בעל כושר התרחבות של כ-15% לטובת גמישות בעת תקופת ההתקשרות</w:t>
      </w:r>
    </w:p>
    <w:p w14:paraId="4337165C" w14:textId="1F98AF25" w:rsidR="00F8406A" w:rsidRPr="00F8406A" w:rsidRDefault="0056206B" w:rsidP="00F8406A">
      <w:pPr>
        <w:pStyle w:val="3-"/>
        <w:numPr>
          <w:ilvl w:val="1"/>
          <w:numId w:val="6"/>
        </w:numPr>
        <w:tabs>
          <w:tab w:val="clear" w:pos="1334"/>
        </w:tabs>
        <w:spacing w:before="0" w:after="0"/>
        <w:outlineLvl w:val="9"/>
        <w:rPr>
          <w:rFonts w:ascii="David" w:hAnsi="David"/>
        </w:rPr>
      </w:pPr>
      <w:bookmarkStart w:id="2219" w:name="_Hlk160718308"/>
      <w:r w:rsidRPr="00934BBD">
        <w:rPr>
          <w:rFonts w:ascii="David" w:hAnsi="David"/>
          <w:rtl/>
        </w:rPr>
        <w:t xml:space="preserve">המציע יצרף להצעתו את תדירות ומספר קווי תחבורה ציבורית המאפשרת נגישות </w:t>
      </w:r>
      <w:r w:rsidR="00F82F9B" w:rsidRPr="00934BBD">
        <w:rPr>
          <w:rFonts w:ascii="David" w:hAnsi="David"/>
          <w:rtl/>
        </w:rPr>
        <w:t>למתח</w:t>
      </w:r>
      <w:r w:rsidR="00F82F9B">
        <w:rPr>
          <w:rFonts w:ascii="David" w:hAnsi="David" w:hint="cs"/>
          <w:rtl/>
        </w:rPr>
        <w:t>ם</w:t>
      </w:r>
      <w:r w:rsidR="00F82F9B" w:rsidRPr="00934BBD">
        <w:rPr>
          <w:rFonts w:ascii="David" w:hAnsi="David"/>
          <w:rtl/>
        </w:rPr>
        <w:t xml:space="preserve"> </w:t>
      </w:r>
      <w:r w:rsidRPr="00934BBD">
        <w:rPr>
          <w:rFonts w:ascii="David" w:hAnsi="David"/>
          <w:rtl/>
        </w:rPr>
        <w:t xml:space="preserve">המוקד. על </w:t>
      </w:r>
      <w:r w:rsidR="00E233FA" w:rsidRPr="00934BBD">
        <w:rPr>
          <w:rFonts w:ascii="David" w:hAnsi="David"/>
          <w:rtl/>
        </w:rPr>
        <w:t>מתח</w:t>
      </w:r>
      <w:r w:rsidR="00E233FA">
        <w:rPr>
          <w:rFonts w:ascii="David" w:hAnsi="David" w:hint="cs"/>
          <w:rtl/>
        </w:rPr>
        <w:t>ם</w:t>
      </w:r>
      <w:r w:rsidR="00A21BC8">
        <w:rPr>
          <w:rFonts w:ascii="David" w:hAnsi="David" w:hint="cs"/>
          <w:rtl/>
        </w:rPr>
        <w:t xml:space="preserve"> </w:t>
      </w:r>
      <w:r w:rsidRPr="00934BBD">
        <w:rPr>
          <w:rFonts w:ascii="David" w:hAnsi="David"/>
          <w:rtl/>
        </w:rPr>
        <w:t>המוקד להיות בעלי חניה סמוכה ללא תשלום</w:t>
      </w:r>
      <w:r w:rsidR="00F8406A">
        <w:rPr>
          <w:rFonts w:ascii="David" w:hAnsi="David" w:hint="cs"/>
          <w:rtl/>
        </w:rPr>
        <w:t xml:space="preserve"> ובכל מקרה ישמרו שלוש חניות לטובת נציגי המזמין. </w:t>
      </w:r>
    </w:p>
    <w:bookmarkEnd w:id="2219"/>
    <w:p w14:paraId="3361A8E8" w14:textId="7C88CB6F" w:rsidR="00AC7170" w:rsidRPr="00934BBD" w:rsidRDefault="00AC7170" w:rsidP="00D07F39">
      <w:pPr>
        <w:pStyle w:val="3-"/>
        <w:numPr>
          <w:ilvl w:val="1"/>
          <w:numId w:val="6"/>
        </w:numPr>
        <w:tabs>
          <w:tab w:val="clear" w:pos="1334"/>
        </w:tabs>
        <w:spacing w:before="0" w:after="0"/>
        <w:outlineLvl w:val="9"/>
        <w:rPr>
          <w:rFonts w:ascii="David" w:hAnsi="David"/>
        </w:rPr>
      </w:pPr>
      <w:r w:rsidRPr="00934BBD">
        <w:rPr>
          <w:rFonts w:ascii="David" w:hAnsi="David"/>
          <w:rtl/>
        </w:rPr>
        <w:t>אישורים למבנה: יש לצרף למענה הכתוב את האישורים הבאים</w:t>
      </w:r>
      <w:r w:rsidR="00D5622A">
        <w:rPr>
          <w:rFonts w:ascii="David" w:hAnsi="David" w:hint="cs"/>
          <w:rtl/>
        </w:rPr>
        <w:t xml:space="preserve"> על פי דרישות נספח י</w:t>
      </w:r>
      <w:r w:rsidR="00D07F39">
        <w:rPr>
          <w:rFonts w:ascii="David" w:hAnsi="David" w:hint="cs"/>
          <w:rtl/>
        </w:rPr>
        <w:t>ג</w:t>
      </w:r>
      <w:r w:rsidRPr="00934BBD">
        <w:rPr>
          <w:rFonts w:ascii="David" w:hAnsi="David"/>
          <w:rtl/>
        </w:rPr>
        <w:t>:</w:t>
      </w:r>
      <w:r w:rsidR="00273224" w:rsidRPr="00934BBD">
        <w:rPr>
          <w:rFonts w:ascii="David" w:hAnsi="David"/>
          <w:rtl/>
        </w:rPr>
        <w:t xml:space="preserve"> </w:t>
      </w:r>
      <w:r w:rsidRPr="00934BBD">
        <w:rPr>
          <w:rFonts w:ascii="David" w:hAnsi="David"/>
          <w:rtl/>
        </w:rPr>
        <w:t xml:space="preserve">אישור נגישות בהתאם לתקנות מבנה, אישור פיקוד העורף למתחם ממ"ק, אישור בטיחות למבנה, אישורים רלוונטיים לנושא המיזוג המעידים כי מערכות המיזוג תואמות את גודל חללי העבודה.  </w:t>
      </w:r>
    </w:p>
    <w:p w14:paraId="44998BD2"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בתקופת ההקמה, יוקם חדר הדרכה זמני בקומה נפרדת לטובת הכשרות ראשוניות ולטובת מניעת רעשים הנובעים מבינוי. בסיום תקופת ההקמה ובמהלך תקופת ההתקשרות חדר ההדרכה יהיה בהתאם לסעיף הבא. </w:t>
      </w:r>
    </w:p>
    <w:p w14:paraId="5195D254"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בתקופת ההקמה, רשאי המזמין לדרוש אישורים נוספים כגון אישור לאקוסטיקה ע"י יועץ אקוסטיקה מורשה, אישורים מיועץ תאורה וכדומה. במידה וימצאו ליקויים, על הספק הזוכה יהיה לבצע את התיקונים בעת ההקמה וטרם הפעלת המוקד בפועל. </w:t>
      </w:r>
    </w:p>
    <w:p w14:paraId="7BB2AE96" w14:textId="076694B7" w:rsidR="005106EF" w:rsidRPr="00934BBD" w:rsidRDefault="005106EF"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כלל הריהוט אשר יסופק </w:t>
      </w:r>
      <w:r w:rsidR="00F82F9B">
        <w:rPr>
          <w:rFonts w:ascii="David" w:hAnsi="David" w:hint="cs"/>
          <w:rtl/>
        </w:rPr>
        <w:t>לאתר</w:t>
      </w:r>
      <w:r w:rsidRPr="00934BBD">
        <w:rPr>
          <w:rFonts w:ascii="David" w:hAnsi="David"/>
          <w:rtl/>
        </w:rPr>
        <w:t xml:space="preserve"> המוקד י</w:t>
      </w:r>
      <w:r w:rsidR="00F82F9B">
        <w:rPr>
          <w:rFonts w:ascii="David" w:hAnsi="David" w:hint="cs"/>
          <w:rtl/>
        </w:rPr>
        <w:t>היה</w:t>
      </w:r>
      <w:r w:rsidRPr="00934BBD">
        <w:rPr>
          <w:rFonts w:ascii="David" w:hAnsi="David"/>
          <w:rtl/>
        </w:rPr>
        <w:t xml:space="preserve"> חדש ויאושר על ידי המזמין, לא יאושר ציוד שאינו חדש. בחירת הצבעים לריהוט כדוגמת כסאות, שולחנות, קפיטריה וכדומה </w:t>
      </w:r>
      <w:r w:rsidR="009E1FC8" w:rsidRPr="00FA7C46">
        <w:rPr>
          <w:rFonts w:ascii="David" w:hAnsi="David"/>
          <w:rtl/>
        </w:rPr>
        <w:t>ועיצוב חלל המוקד</w:t>
      </w:r>
      <w:r w:rsidR="009E1FC8" w:rsidRPr="00934BBD">
        <w:rPr>
          <w:rFonts w:ascii="David" w:hAnsi="David"/>
          <w:rtl/>
        </w:rPr>
        <w:t xml:space="preserve"> </w:t>
      </w:r>
      <w:r w:rsidRPr="00934BBD">
        <w:rPr>
          <w:rFonts w:ascii="David" w:hAnsi="David"/>
          <w:rtl/>
        </w:rPr>
        <w:t xml:space="preserve">תובא לאישור המזמין טרם ביצוע הזמנה על ידי הספק הזוכה למול ספקי הציוד.   </w:t>
      </w:r>
    </w:p>
    <w:p w14:paraId="10E0BB0A" w14:textId="3D8536C8"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 xml:space="preserve">חדרים נדרשים </w:t>
      </w:r>
    </w:p>
    <w:p w14:paraId="18741C91"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כלל החדרים הנדרשים להקמה, יוקמו במתחם המוקד ויהיו מאובטחים ומוגנים בנעילה כנדרש. </w:t>
      </w:r>
    </w:p>
    <w:p w14:paraId="3978A76A" w14:textId="2BA75D8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הדרכה</w:t>
      </w:r>
      <w:r w:rsidRPr="00934BBD">
        <w:rPr>
          <w:rFonts w:ascii="David" w:hAnsi="David"/>
          <w:rtl/>
        </w:rPr>
        <w:t xml:space="preserve"> – הספק נדרש להעמיד בבמתחם המוקד ולרשותו שני חדרי הדרכה ייעודיים ובלעדיים לשימוש המוקד לצורך הדרכת עובדים חדשים. בחדר ההדרכה יותקנו תשתיות </w:t>
      </w:r>
      <w:r w:rsidR="006063E1">
        <w:rPr>
          <w:rFonts w:ascii="David" w:hAnsi="David" w:hint="cs"/>
          <w:rtl/>
        </w:rPr>
        <w:t xml:space="preserve">לרבות תשתית אינטרנט </w:t>
      </w:r>
      <w:r w:rsidRPr="00934BBD">
        <w:rPr>
          <w:rFonts w:ascii="David" w:hAnsi="David"/>
          <w:rtl/>
        </w:rPr>
        <w:t>וציוד כגון מקרן, מחשב, יכולת האזנה לשיחות</w:t>
      </w:r>
      <w:r w:rsidR="002B173A" w:rsidRPr="00934BBD">
        <w:rPr>
          <w:rFonts w:ascii="David" w:hAnsi="David"/>
          <w:rtl/>
        </w:rPr>
        <w:t xml:space="preserve">, הוצאת שיחות </w:t>
      </w:r>
      <w:r w:rsidR="003D2801" w:rsidRPr="00934BBD">
        <w:rPr>
          <w:rFonts w:ascii="David" w:hAnsi="David"/>
          <w:rtl/>
        </w:rPr>
        <w:t>במספר</w:t>
      </w:r>
      <w:r w:rsidR="002B173A" w:rsidRPr="00934BBD">
        <w:rPr>
          <w:rFonts w:ascii="David" w:hAnsi="David"/>
          <w:rtl/>
        </w:rPr>
        <w:t xml:space="preserve"> עמדות שיקבע בעת ההקמה. </w:t>
      </w:r>
      <w:r w:rsidRPr="00934BBD">
        <w:rPr>
          <w:rFonts w:ascii="David" w:hAnsi="David"/>
          <w:rtl/>
        </w:rPr>
        <w:t>חדר</w:t>
      </w:r>
      <w:r w:rsidR="006063E1">
        <w:rPr>
          <w:rFonts w:ascii="David" w:hAnsi="David" w:hint="cs"/>
          <w:rtl/>
        </w:rPr>
        <w:t xml:space="preserve">י </w:t>
      </w:r>
      <w:r w:rsidRPr="00934BBD">
        <w:rPr>
          <w:rFonts w:ascii="David" w:hAnsi="David"/>
          <w:rtl/>
        </w:rPr>
        <w:t xml:space="preserve"> ההדרכה</w:t>
      </w:r>
      <w:r w:rsidR="006063E1">
        <w:rPr>
          <w:rFonts w:ascii="David" w:hAnsi="David" w:hint="cs"/>
          <w:rtl/>
        </w:rPr>
        <w:t xml:space="preserve"> שיוקמו</w:t>
      </w:r>
      <w:r w:rsidRPr="00934BBD">
        <w:rPr>
          <w:rFonts w:ascii="David" w:hAnsi="David"/>
          <w:rtl/>
        </w:rPr>
        <w:t xml:space="preserve"> </w:t>
      </w:r>
      <w:r w:rsidR="006063E1">
        <w:rPr>
          <w:rFonts w:ascii="David" w:hAnsi="David" w:hint="cs"/>
          <w:rtl/>
        </w:rPr>
        <w:t>יהיו</w:t>
      </w:r>
      <w:r w:rsidR="006063E1" w:rsidRPr="00934BBD">
        <w:rPr>
          <w:rFonts w:ascii="David" w:hAnsi="David"/>
          <w:rtl/>
        </w:rPr>
        <w:t xml:space="preserve"> </w:t>
      </w:r>
      <w:r w:rsidR="006063E1">
        <w:rPr>
          <w:rFonts w:ascii="David" w:hAnsi="David" w:hint="cs"/>
          <w:rtl/>
        </w:rPr>
        <w:t xml:space="preserve">מתאימים כל אחד להדרכת 25 מודרכים, </w:t>
      </w:r>
      <w:r w:rsidRPr="00934BBD">
        <w:rPr>
          <w:rFonts w:ascii="David" w:hAnsi="David"/>
          <w:rtl/>
        </w:rPr>
        <w:t xml:space="preserve">ציוד המולטימדיה בחדר ההדרכה יעמוד בדרישות המפורטות בסעיף </w:t>
      </w:r>
      <w:r w:rsidR="009B646E" w:rsidRPr="00934BBD">
        <w:rPr>
          <w:rFonts w:ascii="David" w:hAnsi="David"/>
          <w:rtl/>
        </w:rPr>
        <w:t>13.8</w:t>
      </w:r>
      <w:r w:rsidRPr="00934BBD">
        <w:rPr>
          <w:rFonts w:ascii="David" w:hAnsi="David"/>
          <w:rtl/>
        </w:rPr>
        <w:t xml:space="preserve"> </w:t>
      </w:r>
    </w:p>
    <w:p w14:paraId="64BB64F2"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הדרכה לתקופת ההקמה-</w:t>
      </w:r>
      <w:r w:rsidRPr="00934BBD">
        <w:rPr>
          <w:rFonts w:ascii="David" w:hAnsi="David"/>
          <w:rtl/>
        </w:rPr>
        <w:t xml:space="preserve"> נדרש כי יוקם חדר הדרכה זמני לתקופת ההקמה לצורך הכשרות ראשוניות. חדר זה יוקם מחוץ למתחם המוקד או בקומה נפרדת ובהתאם לדרישות המפורטות </w:t>
      </w:r>
      <w:r w:rsidR="009B646E" w:rsidRPr="00934BBD">
        <w:rPr>
          <w:rFonts w:ascii="David" w:hAnsi="David"/>
          <w:rtl/>
        </w:rPr>
        <w:t>בסעיף</w:t>
      </w:r>
      <w:r w:rsidRPr="00934BBD">
        <w:rPr>
          <w:rFonts w:ascii="David" w:hAnsi="David"/>
          <w:rtl/>
        </w:rPr>
        <w:t xml:space="preserve"> </w:t>
      </w:r>
      <w:r w:rsidR="008D7E82" w:rsidRPr="00934BBD">
        <w:rPr>
          <w:rFonts w:ascii="David" w:hAnsi="David"/>
          <w:rtl/>
        </w:rPr>
        <w:t>4, פרויקט ההקמה.</w:t>
      </w:r>
      <w:r w:rsidRPr="00934BBD">
        <w:rPr>
          <w:rFonts w:ascii="David" w:hAnsi="David"/>
          <w:rtl/>
        </w:rPr>
        <w:t xml:space="preserve"> </w:t>
      </w:r>
    </w:p>
    <w:p w14:paraId="041C9725"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lastRenderedPageBreak/>
        <w:t>חדר משובים</w:t>
      </w:r>
      <w:r w:rsidRPr="00934BBD">
        <w:rPr>
          <w:rFonts w:ascii="David" w:hAnsi="David"/>
          <w:rtl/>
        </w:rPr>
        <w:t xml:space="preserve"> - הספק נדרש להעמיד לרשות המוקד חדר משובים ייעודי ובלעדי לשימוש המוקד לצורך ביצוע פעילויות לשיפור איכות המענה ומקצועיות הנציגים. בחדר יותקן מחשב עם גישה למערכות המוקד ולמערכת הקלטת השיחות, כולל רמקולים. </w:t>
      </w:r>
    </w:p>
    <w:p w14:paraId="57DF2A40"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תקשורת –</w:t>
      </w:r>
      <w:r w:rsidRPr="00934BBD">
        <w:rPr>
          <w:rFonts w:ascii="David" w:hAnsi="David"/>
          <w:rtl/>
        </w:rPr>
        <w:t xml:space="preserve"> הספק יקצה חדר עבור ציוד תקשורת ושרתים- חדר זה יהיה מוגן בנעילה חשמלית ובקרת כניסה באמצעות כרטיס או טביעת אצבעות במפורט בפרק אבטחת מידע.  </w:t>
      </w:r>
    </w:p>
    <w:p w14:paraId="2764C1DA" w14:textId="4D1577D6"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קפיטריה</w:t>
      </w:r>
      <w:r w:rsidRPr="00934BBD">
        <w:rPr>
          <w:rFonts w:ascii="David" w:hAnsi="David"/>
          <w:rtl/>
        </w:rPr>
        <w:t xml:space="preserve"> </w:t>
      </w:r>
      <w:r w:rsidR="002B173A" w:rsidRPr="00934BBD">
        <w:rPr>
          <w:rFonts w:ascii="David" w:hAnsi="David"/>
          <w:rtl/>
        </w:rPr>
        <w:t>–</w:t>
      </w:r>
      <w:r w:rsidR="00F82F9B">
        <w:rPr>
          <w:rFonts w:ascii="David" w:hAnsi="David" w:hint="cs"/>
          <w:rtl/>
        </w:rPr>
        <w:t>במתחם המוקד</w:t>
      </w:r>
      <w:r w:rsidRPr="00934BBD">
        <w:rPr>
          <w:rFonts w:ascii="David" w:hAnsi="David"/>
          <w:rtl/>
        </w:rPr>
        <w:t xml:space="preserve"> יפעל אזור הכולל מכונות / חלופה שווה לממכר משקאות חמים /קרים ומיני מזונות ויהיה מצויד בשולחנות וכסאות, מתקן מים קרים וחמים, פינת קפה, מקרר גדול ושני מכשירי מיקרוגל לטובת שומרי הכשרות. הציוד במתחם הקפיטריה יתאים בכמות למס' הנציגים הפעילים במשמרת.</w:t>
      </w:r>
      <w:r w:rsidR="002B173A" w:rsidRPr="00934BBD">
        <w:rPr>
          <w:rFonts w:ascii="David" w:hAnsi="David"/>
          <w:rtl/>
        </w:rPr>
        <w:t xml:space="preserve"> </w:t>
      </w:r>
    </w:p>
    <w:p w14:paraId="5F6D918C" w14:textId="515A006E"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חדר מנהל מוקד –</w:t>
      </w:r>
      <w:r w:rsidRPr="00934BBD">
        <w:rPr>
          <w:rFonts w:ascii="David" w:hAnsi="David"/>
          <w:rtl/>
        </w:rPr>
        <w:t xml:space="preserve"> חדר זה ימוקם בסמוך לשטח המוקד, החדר יהיה בעל דלת וכלל הציוד הנדרש לתפעול שוטף (מחשב/מסכים, שולחן, שידת מגירות, טלפון וכדומה). </w:t>
      </w:r>
    </w:p>
    <w:p w14:paraId="0975A166"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bookmarkStart w:id="2220" w:name="_Toc456130909"/>
      <w:bookmarkStart w:id="2221" w:name="_Toc456131104"/>
      <w:bookmarkStart w:id="2222" w:name="_Toc462212930"/>
      <w:r w:rsidRPr="00934BBD">
        <w:rPr>
          <w:rFonts w:ascii="David" w:hAnsi="David"/>
          <w:b/>
          <w:bCs/>
          <w:rtl/>
        </w:rPr>
        <w:t>חדרים ייעודים לנציגי הרשות</w:t>
      </w:r>
      <w:bookmarkEnd w:id="2220"/>
      <w:bookmarkEnd w:id="2221"/>
      <w:bookmarkEnd w:id="2222"/>
    </w:p>
    <w:p w14:paraId="00BD6B00"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חדרים ייעודיים לנציגי הרשות ימוקמו במתחם המוקד. </w:t>
      </w:r>
    </w:p>
    <w:p w14:paraId="7DBE812A"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הספק יקצה שני חדרים אשר ישויכו בלעדית למנהל הפעילות מטעם רשות האכיפה והגבייה ונציגים נוספים ולא ישמש למטרות אחרות. גודל החדרים לא יפחת מ- 10 מ"ר.</w:t>
      </w:r>
    </w:p>
    <w:p w14:paraId="106E21DF" w14:textId="77777777" w:rsidR="0071573E" w:rsidRPr="00934BBD" w:rsidRDefault="0071573E"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חדר מנהל הפעילות מטעם הרשות יהיה בעל חלון חיצוני וחלון נוסף הפונה אל מתחם המוקד.</w:t>
      </w:r>
    </w:p>
    <w:p w14:paraId="6C161F88"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בכל חדר יותקן מחשב עם 2 מסכים אשר יהיה נגיש תוך שימוש בהרשאות למערכות התפעוליות של הרשות, מערכות הספק וגישה למדפסות. </w:t>
      </w:r>
    </w:p>
    <w:p w14:paraId="27C4951A"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r w:rsidRPr="00934BBD">
        <w:rPr>
          <w:rFonts w:ascii="David" w:hAnsi="David"/>
          <w:b/>
          <w:bCs/>
          <w:rtl/>
        </w:rPr>
        <w:t>מתחם מוגן קומתי (ממ"ק)</w:t>
      </w:r>
    </w:p>
    <w:p w14:paraId="3B98C11D" w14:textId="0E94FA54"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המתחם יהיה בסמוך למוקד ויספק הגנה בפני טילים בעתות מלחמה.</w:t>
      </w:r>
      <w:r w:rsidR="00FA0738">
        <w:rPr>
          <w:rFonts w:ascii="David" w:hAnsi="David" w:hint="cs"/>
          <w:rtl/>
        </w:rPr>
        <w:t xml:space="preserve"> </w:t>
      </w:r>
      <w:r w:rsidRPr="00934BBD">
        <w:rPr>
          <w:rFonts w:ascii="David" w:hAnsi="David"/>
          <w:rtl/>
        </w:rPr>
        <w:t>גודלו של הממ"ק נדרש להתאים ל</w:t>
      </w:r>
      <w:r w:rsidR="003D2801" w:rsidRPr="00934BBD">
        <w:rPr>
          <w:rFonts w:ascii="David" w:hAnsi="David"/>
          <w:rtl/>
        </w:rPr>
        <w:t>הנחיות פיקוד העורף ביחס לכמות האנשים בו.</w:t>
      </w:r>
    </w:p>
    <w:p w14:paraId="6E3557FD"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זמן הגעה לממ"ק ממיקום המוקד, מעת קבלת התרעה בפני טילים יהיה בהתאמה לדרישות פיקוד העורף לעת חירום. </w:t>
      </w:r>
    </w:p>
    <w:p w14:paraId="0F7D78AD" w14:textId="77777777" w:rsidR="00AC7170" w:rsidRPr="00934BBD" w:rsidRDefault="00AC7170" w:rsidP="00C27DCA">
      <w:pPr>
        <w:pStyle w:val="3-"/>
        <w:numPr>
          <w:ilvl w:val="2"/>
          <w:numId w:val="6"/>
        </w:numPr>
        <w:tabs>
          <w:tab w:val="clear" w:pos="1334"/>
        </w:tabs>
        <w:spacing w:before="0" w:after="0"/>
        <w:outlineLvl w:val="9"/>
        <w:rPr>
          <w:rFonts w:ascii="David" w:hAnsi="David"/>
          <w:b/>
          <w:bCs/>
        </w:rPr>
      </w:pPr>
      <w:bookmarkStart w:id="2223" w:name="_Toc239746864"/>
      <w:bookmarkStart w:id="2224" w:name="_Toc456130908"/>
      <w:bookmarkStart w:id="2225" w:name="_Toc456131103"/>
      <w:bookmarkStart w:id="2226" w:name="_Toc462212929"/>
      <w:r w:rsidRPr="00934BBD">
        <w:rPr>
          <w:rFonts w:ascii="David" w:hAnsi="David"/>
          <w:b/>
          <w:bCs/>
          <w:rtl/>
        </w:rPr>
        <w:t>עמדות נציגים</w:t>
      </w:r>
      <w:bookmarkEnd w:id="2223"/>
      <w:bookmarkEnd w:id="2224"/>
      <w:bookmarkEnd w:id="2225"/>
      <w:bookmarkEnd w:id="2226"/>
      <w:r w:rsidRPr="00934BBD">
        <w:rPr>
          <w:rFonts w:ascii="David" w:hAnsi="David"/>
          <w:b/>
          <w:bCs/>
          <w:rtl/>
        </w:rPr>
        <w:t xml:space="preserve"> וציוד בשטח המוקד </w:t>
      </w:r>
    </w:p>
    <w:p w14:paraId="5B8B50C0"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רוחב המעברים לא יקטן מ - 1.5 מטר כדי לאפשר מעבר תקני בין עמדות הנציגים, ללא הפרעה לנציגים העובדים בהן.</w:t>
      </w:r>
    </w:p>
    <w:p w14:paraId="0AA5AFAB"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 xml:space="preserve">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w:t>
      </w:r>
      <w:r w:rsidR="00FF0EFF" w:rsidRPr="00934BBD">
        <w:rPr>
          <w:rFonts w:ascii="David" w:hAnsi="David"/>
          <w:rtl/>
        </w:rPr>
        <w:t>מהרצפה</w:t>
      </w:r>
      <w:r w:rsidRPr="00934BBD">
        <w:rPr>
          <w:rFonts w:ascii="David" w:hAnsi="David"/>
          <w:rtl/>
        </w:rPr>
        <w:t xml:space="preserve"> לא יקטן מ 1.20 מטר או בהתאם לדרישות הרשות.</w:t>
      </w:r>
    </w:p>
    <w:p w14:paraId="1150E567" w14:textId="77777777" w:rsidR="00AC7170" w:rsidRPr="00934BBD" w:rsidRDefault="00AC7170" w:rsidP="00C27DCA">
      <w:pPr>
        <w:pStyle w:val="3-"/>
        <w:numPr>
          <w:ilvl w:val="3"/>
          <w:numId w:val="6"/>
        </w:numPr>
        <w:tabs>
          <w:tab w:val="clear" w:pos="1334"/>
        </w:tabs>
        <w:spacing w:before="0" w:after="0"/>
        <w:ind w:firstLine="229"/>
        <w:outlineLvl w:val="9"/>
        <w:rPr>
          <w:rFonts w:ascii="David" w:hAnsi="David"/>
        </w:rPr>
      </w:pPr>
      <w:r w:rsidRPr="00934BBD">
        <w:rPr>
          <w:rFonts w:ascii="David" w:hAnsi="David"/>
          <w:rtl/>
        </w:rPr>
        <w:t>רוחב עמדת נציג לא יפחת מ- 1.1 מ'.</w:t>
      </w:r>
    </w:p>
    <w:p w14:paraId="677D4F52" w14:textId="4D5A7FBE" w:rsidR="00AC7170" w:rsidRPr="00934BBD" w:rsidRDefault="00AC7170" w:rsidP="00E54780">
      <w:pPr>
        <w:pStyle w:val="3-"/>
        <w:numPr>
          <w:ilvl w:val="3"/>
          <w:numId w:val="6"/>
        </w:numPr>
        <w:tabs>
          <w:tab w:val="clear" w:pos="1334"/>
        </w:tabs>
        <w:spacing w:before="0" w:after="0"/>
        <w:ind w:firstLine="229"/>
        <w:outlineLvl w:val="9"/>
        <w:rPr>
          <w:rFonts w:ascii="David" w:hAnsi="David"/>
          <w:rtl/>
        </w:rPr>
      </w:pPr>
      <w:r w:rsidRPr="00934BBD">
        <w:rPr>
          <w:rFonts w:ascii="David" w:hAnsi="David"/>
          <w:rtl/>
        </w:rPr>
        <w:t xml:space="preserve">העמדה תהיה מאובזרת במחשב ושני מסכים דקים </w:t>
      </w:r>
      <w:r w:rsidR="00E54780">
        <w:rPr>
          <w:rFonts w:ascii="David" w:hAnsi="David" w:hint="cs"/>
          <w:rtl/>
        </w:rPr>
        <w:t>24</w:t>
      </w:r>
      <w:r w:rsidRPr="00934BBD">
        <w:rPr>
          <w:rFonts w:ascii="David" w:hAnsi="David"/>
          <w:rtl/>
        </w:rPr>
        <w:t xml:space="preserve">", מכשיר טלפון חכם, אוזניה מסננת רעשי רקע, קורא כרטיסים, מחיצות אקוסטיות, כסא ארגונומי שיאושר ע"י נציגי הרשות. לצוות ניהולי יהיה בנוסף לציוד הנ"ל, גם שידת מגירות. </w:t>
      </w:r>
    </w:p>
    <w:p w14:paraId="4D58F1C0" w14:textId="5C2DADA8"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lastRenderedPageBreak/>
        <w:t>עמדות מדפסות</w:t>
      </w:r>
      <w:r w:rsidRPr="00934BBD">
        <w:rPr>
          <w:rFonts w:ascii="David" w:hAnsi="David"/>
          <w:rtl/>
        </w:rPr>
        <w:t xml:space="preserve">- ימוקמו בשטח המוקד ויהיו נגישות לצוות המוקד. </w:t>
      </w:r>
      <w:r w:rsidR="00F82F9B">
        <w:rPr>
          <w:rFonts w:ascii="David" w:hAnsi="David" w:hint="cs"/>
          <w:rtl/>
        </w:rPr>
        <w:t xml:space="preserve">כמו כן </w:t>
      </w:r>
      <w:r w:rsidRPr="00934BBD">
        <w:rPr>
          <w:rFonts w:ascii="David" w:hAnsi="David"/>
          <w:rtl/>
        </w:rPr>
        <w:t xml:space="preserve">תמוקם מגרסה לשימוש נציגי השירות ונציגי הרשות. </w:t>
      </w:r>
    </w:p>
    <w:p w14:paraId="683F415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 xml:space="preserve">תצוגות זמן אמת- </w:t>
      </w:r>
      <w:r w:rsidRPr="00934BBD">
        <w:rPr>
          <w:rFonts w:ascii="David" w:hAnsi="David"/>
          <w:rtl/>
        </w:rPr>
        <w:t>מסכים עליהם יוקרנו תצוגות זמן אמת. על הספק להציב מסכים כך שכל נציג במוקד יוכל לצפות בנתוני זמינות המוקד.</w:t>
      </w:r>
    </w:p>
    <w:p w14:paraId="5DBAAAB4" w14:textId="77777777" w:rsidR="00AC7170" w:rsidRPr="00934BBD" w:rsidRDefault="00AC7170" w:rsidP="00C27DCA">
      <w:pPr>
        <w:pStyle w:val="3-"/>
        <w:numPr>
          <w:ilvl w:val="2"/>
          <w:numId w:val="6"/>
        </w:numPr>
        <w:tabs>
          <w:tab w:val="clear" w:pos="1334"/>
        </w:tabs>
        <w:spacing w:before="0" w:after="0"/>
        <w:outlineLvl w:val="9"/>
        <w:rPr>
          <w:rFonts w:ascii="David" w:hAnsi="David"/>
        </w:rPr>
      </w:pPr>
      <w:bookmarkStart w:id="2227" w:name="_Toc456130910"/>
      <w:bookmarkStart w:id="2228" w:name="_Toc456131105"/>
      <w:bookmarkStart w:id="2229" w:name="_Toc462212931"/>
      <w:r w:rsidRPr="00934BBD">
        <w:rPr>
          <w:rFonts w:ascii="David" w:hAnsi="David"/>
          <w:b/>
          <w:bCs/>
          <w:rtl/>
        </w:rPr>
        <w:t>עמדת מנהל משמרת</w:t>
      </w:r>
      <w:r w:rsidRPr="00934BBD">
        <w:rPr>
          <w:rFonts w:ascii="David" w:hAnsi="David"/>
          <w:rtl/>
        </w:rPr>
        <w:t xml:space="preserve"> - על העמדה להיות מוגבהת כך שיתאפשר שדה ראיה מקסימאלי, שליטה במרחב המוקד ופיקוח על כניסת ויציאת הנציגים ואורחים מהמתחם הייעודי</w:t>
      </w:r>
      <w:bookmarkEnd w:id="2227"/>
      <w:bookmarkEnd w:id="2228"/>
      <w:bookmarkEnd w:id="2229"/>
      <w:r w:rsidRPr="00934BBD">
        <w:rPr>
          <w:rFonts w:ascii="David" w:hAnsi="David"/>
          <w:rtl/>
        </w:rPr>
        <w:t>, רוחב מינימאלי לעמדה בבמת האחמ"ש- 1.5 מטר לעמדה, 2 מסכים לפחות לעמדה (זמן אמת+ מערכות ניהול).</w:t>
      </w:r>
    </w:p>
    <w:p w14:paraId="5D339E25"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להלן הרחבת הדרישות בנושא ציוד המולטימדיה בחדרי ההדרכה</w:t>
      </w:r>
    </w:p>
    <w:p w14:paraId="2046DAB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חדרי הדרכה יותאמו לכמות הנציגים המודרכים בו ויכללו את הציוד הנדרש לצורך הכשרות/הדרכות (מחשב/מסך/אזניה וכדומה)</w:t>
      </w:r>
    </w:p>
    <w:p w14:paraId="59418030"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חדרי ההדרכה יכללו רמקולים היקפיים, מסכים רלוונטיים ומקרן.</w:t>
      </w:r>
    </w:p>
    <w:p w14:paraId="40DF85E2"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על הספק הזוכה לבצע</w:t>
      </w:r>
      <w:r w:rsidRPr="00934BBD">
        <w:rPr>
          <w:rFonts w:ascii="David" w:hAnsi="David"/>
        </w:rPr>
        <w:t xml:space="preserve"> </w:t>
      </w:r>
      <w:r w:rsidRPr="00934BBD">
        <w:rPr>
          <w:rFonts w:ascii="David" w:hAnsi="David"/>
          <w:rtl/>
        </w:rPr>
        <w:t xml:space="preserve"> נקודות חשמל ונקודות תקשורת</w:t>
      </w:r>
      <w:r w:rsidRPr="00934BBD">
        <w:rPr>
          <w:rFonts w:ascii="David" w:hAnsi="David"/>
        </w:rPr>
        <w:t xml:space="preserve"> IP </w:t>
      </w:r>
      <w:r w:rsidRPr="00934BBD">
        <w:rPr>
          <w:rFonts w:ascii="David" w:hAnsi="David"/>
          <w:rtl/>
        </w:rPr>
        <w:t xml:space="preserve">בסמוך למקום התקנת המקרן </w:t>
      </w:r>
    </w:p>
    <w:p w14:paraId="5A1FFDC6"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חדרי ההדרכה יהיו בעלי תאורה המתאימה לגודל החדר, כמו כן במידה וישנן חלונות, יושמו וילונות למניעת השתקפויות ו/או סינוור. </w:t>
      </w:r>
    </w:p>
    <w:p w14:paraId="18578A7F"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r w:rsidRPr="00934BBD">
        <w:rPr>
          <w:rFonts w:ascii="David" w:hAnsi="David"/>
          <w:b/>
          <w:bCs/>
          <w:rtl/>
        </w:rPr>
        <w:t>נקיון האתר ומתחם תאי השירותים</w:t>
      </w:r>
    </w:p>
    <w:p w14:paraId="7168DD63"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הספק יקצה מספר תאי שירותים עבור נציגי השירות, מתחם שירותים זה יהיה ייעודי לנציגי המזמין ולא ישמש מוקדים אחרים בנוסף. </w:t>
      </w:r>
      <w:r w:rsidR="003D2801" w:rsidRPr="00934BBD">
        <w:rPr>
          <w:rFonts w:ascii="David" w:hAnsi="David"/>
          <w:rtl/>
        </w:rPr>
        <w:t xml:space="preserve">כמות תאי השירותים נדרשת להיות ביחס התואם את כמות הנציגים במתחם המוקד. </w:t>
      </w:r>
    </w:p>
    <w:p w14:paraId="5F020218"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מתחם התאים יופרד לשירותי גברים ושירותי נשים. </w:t>
      </w:r>
      <w:r w:rsidR="003D2801" w:rsidRPr="00934BBD">
        <w:rPr>
          <w:rFonts w:ascii="David" w:hAnsi="David"/>
          <w:rtl/>
        </w:rPr>
        <w:t xml:space="preserve">בכל מתחם תאים יהיה תא/ים לטובת אנשים עם מוגבלויות. </w:t>
      </w:r>
    </w:p>
    <w:p w14:paraId="6B17388B"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להלן הדרישות בנושא נקיון מתחם תאי השירותים ונקיון האתר: </w:t>
      </w:r>
    </w:p>
    <w:p w14:paraId="74E126ED"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תאי שירותים: (4-6 פעמים ביום) - ניקיון יסודי הכולל ניקוי אסלות, שיש, מראות, חרסינות, שטיפת רצפה, דלתות וכדומה.</w:t>
      </w:r>
    </w:p>
    <w:p w14:paraId="7C9F4ACE"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tl/>
        </w:rPr>
      </w:pPr>
      <w:r w:rsidRPr="00934BBD">
        <w:rPr>
          <w:rFonts w:ascii="David" w:hAnsi="David"/>
          <w:rtl/>
        </w:rPr>
        <w:t>נייר טואלט יהיה באופן שוטף ויושלם לאורך שעות היום, אספקת מגבות נייר לניגוב ידיים מסוג צץ-רץ בשירותים ובמטבחים, אספקת סבון כלים נוזלי במטבחים, סבון ידיים נוזלי ומיכלי ריח בחדרי השירותים.</w:t>
      </w:r>
    </w:p>
    <w:p w14:paraId="0605B2A8"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במידה ומיכל הריח נגמר/לא תקין יש להחליפו מיידית. על הקבלן להחזיק מלאי ניירות ומיכלי ריח+סוללות במקום לאספקה מיידית.</w:t>
      </w:r>
    </w:p>
    <w:p w14:paraId="23A38736"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Pr>
      </w:pPr>
      <w:r w:rsidRPr="00934BBD">
        <w:rPr>
          <w:rFonts w:ascii="David" w:hAnsi="David"/>
          <w:rtl/>
        </w:rPr>
        <w:t>ניקוי המטבחונים, כיורים, שיש, כלים, ניקוי מתקנים מים וכדומה, יבוצע באופן שוטף לאורך כל יום העבודה. (שוטף עפ"י הצורך ולפחות 4 פעמים ביום)</w:t>
      </w:r>
    </w:p>
    <w:p w14:paraId="5386F496" w14:textId="77777777" w:rsidR="00AC7170" w:rsidRPr="00934BBD" w:rsidRDefault="00AC7170" w:rsidP="00CE19F6">
      <w:pPr>
        <w:pStyle w:val="3-"/>
        <w:numPr>
          <w:ilvl w:val="2"/>
          <w:numId w:val="137"/>
        </w:numPr>
        <w:tabs>
          <w:tab w:val="clear" w:pos="1334"/>
        </w:tabs>
        <w:spacing w:before="0" w:after="0"/>
        <w:ind w:left="1422" w:hanging="284"/>
        <w:outlineLvl w:val="9"/>
        <w:rPr>
          <w:rFonts w:ascii="David" w:hAnsi="David"/>
          <w:rtl/>
        </w:rPr>
      </w:pPr>
      <w:r w:rsidRPr="00934BBD">
        <w:rPr>
          <w:rFonts w:ascii="David" w:hAnsi="David"/>
          <w:rtl/>
        </w:rPr>
        <w:t>איסוף של כל לכלוך גס יבוצע באופן שוטף לאורך שעות העבודה של עובדי הניקיון.</w:t>
      </w:r>
    </w:p>
    <w:p w14:paraId="7B6213C0" w14:textId="681D1B6A" w:rsidR="00AC7170"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b/>
          <w:bCs/>
          <w:rtl/>
        </w:rPr>
        <w:t>דרישות מיגון</w:t>
      </w:r>
      <w:r w:rsidRPr="00934BBD">
        <w:rPr>
          <w:rFonts w:ascii="David" w:hAnsi="David"/>
          <w:rtl/>
        </w:rPr>
        <w:t>- אתר המוקד יהי</w:t>
      </w:r>
      <w:r w:rsidR="00F82F9B">
        <w:rPr>
          <w:rFonts w:ascii="David" w:hAnsi="David" w:hint="cs"/>
          <w:rtl/>
        </w:rPr>
        <w:t>ה</w:t>
      </w:r>
      <w:r w:rsidRPr="00934BBD">
        <w:rPr>
          <w:rFonts w:ascii="David" w:hAnsi="David"/>
          <w:rtl/>
        </w:rPr>
        <w:t xml:space="preserve"> </w:t>
      </w:r>
      <w:r w:rsidR="00F82F9B">
        <w:rPr>
          <w:rFonts w:ascii="David" w:hAnsi="David" w:hint="cs"/>
          <w:rtl/>
        </w:rPr>
        <w:t>מוגן</w:t>
      </w:r>
      <w:r w:rsidR="00F82F9B" w:rsidRPr="00934BBD">
        <w:rPr>
          <w:rFonts w:ascii="David" w:hAnsi="David"/>
          <w:rtl/>
        </w:rPr>
        <w:t xml:space="preserve"> </w:t>
      </w:r>
      <w:r w:rsidRPr="00934BBD">
        <w:rPr>
          <w:rFonts w:ascii="David" w:hAnsi="David"/>
          <w:rtl/>
        </w:rPr>
        <w:t xml:space="preserve">במערכת אזעקה הכוללת מפסקים מגנטיים על דלתות חיצוניות וגלאי נפח בעת שהמוקד אינו מאוייש, כמו כן יותקנו מצלמות ומערכות תקניות לגילוי וכיבוי אש. </w:t>
      </w:r>
    </w:p>
    <w:p w14:paraId="3FB1A726" w14:textId="5B46FD56" w:rsidR="00A35B4E" w:rsidRDefault="00A35B4E" w:rsidP="00A35B4E">
      <w:pPr>
        <w:pStyle w:val="3-"/>
        <w:tabs>
          <w:tab w:val="clear" w:pos="1334"/>
        </w:tabs>
        <w:spacing w:before="0" w:after="0"/>
        <w:ind w:left="360" w:firstLine="0"/>
        <w:outlineLvl w:val="9"/>
        <w:rPr>
          <w:rFonts w:ascii="David" w:hAnsi="David"/>
          <w:rtl/>
        </w:rPr>
      </w:pPr>
    </w:p>
    <w:p w14:paraId="4D71BAD6" w14:textId="77777777" w:rsidR="00A35B4E" w:rsidRPr="00934BBD" w:rsidRDefault="00A35B4E" w:rsidP="00A35B4E">
      <w:pPr>
        <w:pStyle w:val="3-"/>
        <w:tabs>
          <w:tab w:val="clear" w:pos="1334"/>
        </w:tabs>
        <w:spacing w:before="0" w:after="0"/>
        <w:ind w:left="360" w:firstLine="0"/>
        <w:outlineLvl w:val="9"/>
        <w:rPr>
          <w:rFonts w:ascii="David" w:hAnsi="David"/>
        </w:rPr>
      </w:pPr>
    </w:p>
    <w:p w14:paraId="7C9CB737" w14:textId="77777777" w:rsidR="00AC7170" w:rsidRPr="00934BBD" w:rsidRDefault="00AC7170" w:rsidP="00C27DCA">
      <w:pPr>
        <w:pStyle w:val="3-"/>
        <w:numPr>
          <w:ilvl w:val="1"/>
          <w:numId w:val="6"/>
        </w:numPr>
        <w:tabs>
          <w:tab w:val="clear" w:pos="1334"/>
        </w:tabs>
        <w:spacing w:before="0" w:after="0"/>
        <w:outlineLvl w:val="9"/>
        <w:rPr>
          <w:rFonts w:ascii="David" w:hAnsi="David"/>
        </w:rPr>
      </w:pPr>
      <w:r w:rsidRPr="00934BBD">
        <w:rPr>
          <w:rFonts w:ascii="David" w:hAnsi="David"/>
          <w:b/>
          <w:bCs/>
          <w:rtl/>
        </w:rPr>
        <w:lastRenderedPageBreak/>
        <w:t>מיתוג אתרי המוקד</w:t>
      </w:r>
    </w:p>
    <w:p w14:paraId="232DAC99" w14:textId="1910ACB4"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עסקי</w:t>
      </w:r>
      <w:r w:rsidRPr="00934BBD">
        <w:rPr>
          <w:rFonts w:ascii="David" w:hAnsi="David"/>
          <w:rtl/>
        </w:rPr>
        <w:t>- באחריות הספק הזוכה למתג את המוקד בתקופת ההקמה לטובת זיהוי המוקד כמוקד של רשות האכיפה והגביה. כלל פעילות הגרפיקה לטובת המיתוג תבוצע ע</w:t>
      </w:r>
      <w:r w:rsidR="002576B6">
        <w:rPr>
          <w:rFonts w:ascii="David" w:hAnsi="David" w:hint="cs"/>
          <w:rtl/>
        </w:rPr>
        <w:t>ל יד</w:t>
      </w:r>
      <w:r w:rsidR="006063E1">
        <w:rPr>
          <w:rFonts w:ascii="David" w:hAnsi="David" w:hint="cs"/>
          <w:rtl/>
        </w:rPr>
        <w:t>ו</w:t>
      </w:r>
      <w:r w:rsidR="002576B6">
        <w:rPr>
          <w:rFonts w:ascii="David" w:hAnsi="David" w:hint="cs"/>
          <w:rtl/>
        </w:rPr>
        <w:t xml:space="preserve"> ועל חשבון</w:t>
      </w:r>
      <w:r w:rsidRPr="00934BBD">
        <w:rPr>
          <w:rFonts w:ascii="David" w:hAnsi="David"/>
          <w:rtl/>
        </w:rPr>
        <w:t>הספק הזוכה</w:t>
      </w:r>
      <w:r w:rsidR="003871F6" w:rsidRPr="00934BBD">
        <w:rPr>
          <w:rFonts w:ascii="David" w:hAnsi="David"/>
          <w:rtl/>
        </w:rPr>
        <w:t xml:space="preserve"> ובאישור המזמין.</w:t>
      </w:r>
    </w:p>
    <w:p w14:paraId="2A43278D"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ע"פ חוק</w:t>
      </w:r>
      <w:r w:rsidRPr="00934BBD">
        <w:rPr>
          <w:rFonts w:ascii="David" w:hAnsi="David"/>
          <w:rtl/>
        </w:rPr>
        <w:t xml:space="preserve">- הספק הזוכה יתקין מיתוג הנדרש ע"פ חוק כגון שלטי יציאה, שלטי חירום מוארים וכדומה. </w:t>
      </w:r>
    </w:p>
    <w:p w14:paraId="6D510803"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b/>
          <w:bCs/>
          <w:rtl/>
        </w:rPr>
        <w:t>מיתוג חדרים-</w:t>
      </w:r>
      <w:r w:rsidRPr="00934BBD">
        <w:rPr>
          <w:rFonts w:ascii="David" w:hAnsi="David"/>
          <w:rtl/>
        </w:rPr>
        <w:t xml:space="preserve"> בכניסה לחדרים יופיע שלט המציין את מטרת החדר ואת היושב בו לדוגמא חדר הדרכה /חדר מנהל מוקד+ שם מנהל מוקד /קפיטריה/ שירותים וכדומה.  </w:t>
      </w:r>
    </w:p>
    <w:p w14:paraId="58AD5958" w14:textId="77777777" w:rsidR="00AC7170" w:rsidRPr="00934BBD" w:rsidRDefault="00AC7170" w:rsidP="00C27DCA">
      <w:pPr>
        <w:pStyle w:val="3-"/>
        <w:numPr>
          <w:ilvl w:val="1"/>
          <w:numId w:val="6"/>
        </w:numPr>
        <w:tabs>
          <w:tab w:val="clear" w:pos="1334"/>
        </w:tabs>
        <w:spacing w:before="0" w:after="0"/>
        <w:outlineLvl w:val="9"/>
        <w:rPr>
          <w:rFonts w:ascii="David" w:hAnsi="David"/>
          <w:b/>
          <w:bCs/>
        </w:rPr>
      </w:pPr>
      <w:bookmarkStart w:id="2230" w:name="_Toc264259170"/>
      <w:bookmarkStart w:id="2231" w:name="_Toc456130912"/>
      <w:bookmarkStart w:id="2232" w:name="_Toc456131107"/>
      <w:bookmarkStart w:id="2233" w:name="_Toc462212933"/>
      <w:r w:rsidRPr="00934BBD">
        <w:rPr>
          <w:rFonts w:ascii="David" w:hAnsi="David"/>
          <w:b/>
          <w:bCs/>
          <w:rtl/>
        </w:rPr>
        <w:t>תפעול שוטף של האתר</w:t>
      </w:r>
      <w:bookmarkEnd w:id="2230"/>
      <w:bookmarkEnd w:id="2231"/>
      <w:bookmarkEnd w:id="2232"/>
      <w:bookmarkEnd w:id="2233"/>
      <w:r w:rsidRPr="00934BBD">
        <w:rPr>
          <w:rFonts w:ascii="David" w:hAnsi="David"/>
          <w:b/>
          <w:bCs/>
          <w:rtl/>
        </w:rPr>
        <w:t xml:space="preserve">  </w:t>
      </w:r>
    </w:p>
    <w:p w14:paraId="0D49615C"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למוקד יהיו שירותי תחזוקה זמינים לטיפול בתקלות חשמל, מזגנים, מחשוב, טלפוניה, תקשורת וכו' במתכונת התומכת את פעילות המוקד. </w:t>
      </w:r>
    </w:p>
    <w:p w14:paraId="5328B879" w14:textId="77777777" w:rsidR="00AC7170" w:rsidRPr="00934BBD" w:rsidRDefault="00AC7170" w:rsidP="00C27DCA">
      <w:pPr>
        <w:pStyle w:val="3-"/>
        <w:numPr>
          <w:ilvl w:val="2"/>
          <w:numId w:val="6"/>
        </w:numPr>
        <w:tabs>
          <w:tab w:val="clear" w:pos="1334"/>
        </w:tabs>
        <w:spacing w:before="0" w:after="0"/>
        <w:outlineLvl w:val="9"/>
        <w:rPr>
          <w:rFonts w:ascii="David" w:hAnsi="David"/>
        </w:rPr>
      </w:pPr>
      <w:r w:rsidRPr="00934BBD">
        <w:rPr>
          <w:rFonts w:ascii="David" w:hAnsi="David"/>
          <w:rtl/>
        </w:rPr>
        <w:t xml:space="preserve">הספק ידאג לניקיון המוקד באופן יומי ולאורך כל שעות הפעילות ובהתאם לדרישות נקיון המפורטות בסעיף </w:t>
      </w:r>
      <w:r w:rsidR="00CE19F6" w:rsidRPr="00934BBD">
        <w:rPr>
          <w:rFonts w:ascii="David" w:hAnsi="David"/>
          <w:rtl/>
        </w:rPr>
        <w:t>13.9</w:t>
      </w:r>
      <w:r w:rsidRPr="00934BBD">
        <w:rPr>
          <w:rFonts w:ascii="David" w:hAnsi="David"/>
          <w:rtl/>
        </w:rPr>
        <w:t xml:space="preserve"> לעיל. </w:t>
      </w:r>
    </w:p>
    <w:p w14:paraId="5C39E0AF" w14:textId="77777777" w:rsidR="00DF1C9A" w:rsidRPr="00934BBD" w:rsidRDefault="00CE19F6" w:rsidP="005B48A9">
      <w:pPr>
        <w:bidi w:val="0"/>
        <w:spacing w:after="160" w:line="259" w:lineRule="auto"/>
        <w:rPr>
          <w:rFonts w:ascii="David" w:hAnsi="David" w:cs="David"/>
          <w:noProof/>
          <w:sz w:val="24"/>
          <w:szCs w:val="24"/>
          <w:lang w:eastAsia="he-IL"/>
        </w:rPr>
      </w:pPr>
      <w:r w:rsidRPr="00934BBD">
        <w:rPr>
          <w:rFonts w:ascii="David" w:hAnsi="David" w:cs="David"/>
          <w:rtl/>
        </w:rPr>
        <w:br w:type="page"/>
      </w:r>
    </w:p>
    <w:p w14:paraId="336D748A" w14:textId="77777777" w:rsidR="005B48A9" w:rsidRPr="00934BBD" w:rsidRDefault="005B48A9" w:rsidP="00213278">
      <w:pPr>
        <w:pStyle w:val="19"/>
        <w:numPr>
          <w:ilvl w:val="0"/>
          <w:numId w:val="6"/>
        </w:numPr>
        <w:spacing w:line="360" w:lineRule="auto"/>
        <w:ind w:left="0" w:firstLine="0"/>
        <w:jc w:val="both"/>
        <w:rPr>
          <w:rFonts w:ascii="David" w:hAnsi="David" w:cs="David"/>
          <w:rtl/>
        </w:rPr>
      </w:pPr>
      <w:bookmarkStart w:id="2234" w:name="_Ref90817729"/>
      <w:bookmarkStart w:id="2235" w:name="_Toc98771867"/>
      <w:bookmarkStart w:id="2236" w:name="_Toc172039087"/>
      <w:r w:rsidRPr="00FA7C46">
        <w:rPr>
          <w:rFonts w:ascii="David" w:hAnsi="David" w:cs="David" w:hint="eastAsia"/>
          <w:sz w:val="28"/>
          <w:szCs w:val="28"/>
          <w:rtl/>
        </w:rPr>
        <w:lastRenderedPageBreak/>
        <w:t>תמורה</w:t>
      </w:r>
      <w:bookmarkEnd w:id="2234"/>
      <w:bookmarkEnd w:id="2235"/>
      <w:r w:rsidRPr="00FA7C46">
        <w:rPr>
          <w:rFonts w:ascii="David" w:hAnsi="David" w:cs="David"/>
          <w:sz w:val="28"/>
          <w:szCs w:val="28"/>
          <w:rtl/>
        </w:rPr>
        <w:t xml:space="preserve"> ואמנת שירות</w:t>
      </w:r>
      <w:bookmarkEnd w:id="2236"/>
      <w:r w:rsidRPr="00FA7C46">
        <w:rPr>
          <w:rFonts w:ascii="David" w:hAnsi="David" w:cs="David"/>
          <w:sz w:val="28"/>
          <w:szCs w:val="28"/>
          <w:rtl/>
        </w:rPr>
        <w:t xml:space="preserve"> </w:t>
      </w:r>
    </w:p>
    <w:p w14:paraId="091C993E" w14:textId="77777777" w:rsidR="00A61B89" w:rsidRPr="00934BBD" w:rsidRDefault="00A61B89" w:rsidP="00A61B89">
      <w:pPr>
        <w:spacing w:line="360" w:lineRule="auto"/>
        <w:rPr>
          <w:rFonts w:ascii="David" w:hAnsi="David" w:cs="David"/>
          <w:sz w:val="24"/>
          <w:szCs w:val="24"/>
          <w:rtl/>
        </w:rPr>
      </w:pPr>
      <w:r w:rsidRPr="00934BBD">
        <w:rPr>
          <w:rFonts w:ascii="David" w:hAnsi="David" w:cs="David"/>
          <w:sz w:val="24"/>
          <w:szCs w:val="24"/>
          <w:rtl/>
        </w:rPr>
        <w:t xml:space="preserve">פרק זה מפרט את סעיפים בגינם ישלם המזמין לספק הזוכה: </w:t>
      </w:r>
    </w:p>
    <w:p w14:paraId="292FA176" w14:textId="77777777" w:rsidR="00A61B89" w:rsidRPr="00934BBD" w:rsidRDefault="00A61B89" w:rsidP="00A61B89">
      <w:pPr>
        <w:pStyle w:val="af4"/>
        <w:numPr>
          <w:ilvl w:val="0"/>
          <w:numId w:val="138"/>
        </w:numPr>
        <w:spacing w:before="0"/>
        <w:jc w:val="both"/>
        <w:outlineLvl w:val="3"/>
        <w:rPr>
          <w:rFonts w:ascii="David" w:hAnsi="David" w:cs="David"/>
          <w:vanish/>
          <w:color w:val="auto"/>
          <w:sz w:val="24"/>
          <w:szCs w:val="24"/>
          <w:rtl/>
        </w:rPr>
      </w:pPr>
    </w:p>
    <w:p w14:paraId="2351FFB7" w14:textId="77777777" w:rsidR="00A61B89" w:rsidRPr="00934BBD" w:rsidRDefault="00A61B89" w:rsidP="00C27DCA">
      <w:pPr>
        <w:pStyle w:val="3-"/>
        <w:numPr>
          <w:ilvl w:val="1"/>
          <w:numId w:val="6"/>
        </w:numPr>
        <w:tabs>
          <w:tab w:val="clear" w:pos="1334"/>
        </w:tabs>
        <w:spacing w:before="0" w:after="0"/>
        <w:outlineLvl w:val="9"/>
        <w:rPr>
          <w:rFonts w:ascii="David" w:hAnsi="David"/>
        </w:rPr>
      </w:pPr>
      <w:r w:rsidRPr="00934BBD">
        <w:rPr>
          <w:rFonts w:ascii="David" w:hAnsi="David"/>
          <w:rtl/>
        </w:rPr>
        <w:t xml:space="preserve">התמורה תשולם לזוכה עבור ביצוע כל השירותים ואספקת כל התוצרים הנדרשים כמפורט במסמכי המכרז ובנספחיו, בהתאם להצעת המחיר שהוצעה על ידו, בכפוף לביצוע בפועל בהתאם ללוחות הזמנים ולאישור הגורם המקצועי המוסמך רשות האכיפה והגביה. </w:t>
      </w:r>
    </w:p>
    <w:p w14:paraId="1BCBCCC6" w14:textId="77777777" w:rsidR="00C26294" w:rsidRDefault="00C26294" w:rsidP="00C26294">
      <w:pPr>
        <w:pStyle w:val="3-"/>
        <w:numPr>
          <w:ilvl w:val="1"/>
          <w:numId w:val="6"/>
        </w:numPr>
        <w:tabs>
          <w:tab w:val="clear" w:pos="1334"/>
        </w:tabs>
        <w:spacing w:before="0" w:after="0"/>
        <w:outlineLvl w:val="9"/>
        <w:rPr>
          <w:rFonts w:ascii="David" w:hAnsi="David"/>
        </w:rPr>
      </w:pPr>
      <w:r w:rsidRPr="00934BBD">
        <w:rPr>
          <w:rFonts w:ascii="David" w:hAnsi="David"/>
          <w:rtl/>
        </w:rPr>
        <w:t>מובהר כי התמורה תשולם בגין שירותי הספק שינתנו החל מתום תקופת ההקמה ותחילת התיצבות.</w:t>
      </w:r>
      <w:r>
        <w:rPr>
          <w:rFonts w:ascii="David" w:hAnsi="David" w:hint="cs"/>
          <w:rtl/>
        </w:rPr>
        <w:t xml:space="preserve"> בחודש המעבר תשולם תמורה בהתאם לשעות נציג שבוצעו בפועל על ידי הספק הזוכה.</w:t>
      </w:r>
    </w:p>
    <w:p w14:paraId="747B91BB" w14:textId="77777777" w:rsidR="00C26294" w:rsidRDefault="00C26294" w:rsidP="00C26294">
      <w:pPr>
        <w:pStyle w:val="3-"/>
        <w:numPr>
          <w:ilvl w:val="1"/>
          <w:numId w:val="6"/>
        </w:numPr>
        <w:tabs>
          <w:tab w:val="clear" w:pos="1334"/>
        </w:tabs>
        <w:spacing w:before="0" w:after="0"/>
        <w:outlineLvl w:val="9"/>
        <w:rPr>
          <w:rFonts w:ascii="David" w:hAnsi="David"/>
        </w:rPr>
      </w:pPr>
      <w:r w:rsidRPr="00934BBD">
        <w:rPr>
          <w:rFonts w:ascii="David" w:hAnsi="David"/>
          <w:rtl/>
        </w:rPr>
        <w:t xml:space="preserve">בעבור </w:t>
      </w:r>
      <w:r>
        <w:rPr>
          <w:rFonts w:ascii="David" w:hAnsi="David" w:hint="cs"/>
          <w:rtl/>
        </w:rPr>
        <w:t>ביצוע</w:t>
      </w:r>
      <w:r w:rsidRPr="00934BBD">
        <w:rPr>
          <w:rFonts w:ascii="David" w:hAnsi="David"/>
          <w:rtl/>
        </w:rPr>
        <w:t xml:space="preserve"> הקמ</w:t>
      </w:r>
      <w:r>
        <w:rPr>
          <w:rFonts w:ascii="David" w:hAnsi="David" w:hint="cs"/>
          <w:rtl/>
        </w:rPr>
        <w:t>ת המוקד</w:t>
      </w:r>
      <w:r w:rsidRPr="00934BBD">
        <w:rPr>
          <w:rFonts w:ascii="David" w:hAnsi="David"/>
          <w:rtl/>
        </w:rPr>
        <w:t xml:space="preserve"> תשולם תמורה נפרדת כמפורט בסעיף 14.</w:t>
      </w:r>
      <w:r>
        <w:rPr>
          <w:rFonts w:ascii="David" w:hAnsi="David" w:hint="cs"/>
          <w:rtl/>
        </w:rPr>
        <w:t>8</w:t>
      </w:r>
    </w:p>
    <w:p w14:paraId="4392AFEA" w14:textId="77777777" w:rsidR="00C26294" w:rsidRDefault="00C26294" w:rsidP="00C26294">
      <w:pPr>
        <w:pStyle w:val="3-"/>
        <w:numPr>
          <w:ilvl w:val="1"/>
          <w:numId w:val="6"/>
        </w:numPr>
        <w:tabs>
          <w:tab w:val="clear" w:pos="1334"/>
        </w:tabs>
        <w:spacing w:before="0" w:after="0"/>
        <w:outlineLvl w:val="9"/>
        <w:rPr>
          <w:rFonts w:ascii="David" w:hAnsi="David"/>
        </w:rPr>
      </w:pPr>
      <w:r>
        <w:rPr>
          <w:rFonts w:ascii="David" w:hAnsi="David" w:hint="cs"/>
          <w:rtl/>
        </w:rPr>
        <w:t>עבור הקמת המוקד יגיש הספק חשבונית נפרדת בגין כל פעימה.</w:t>
      </w:r>
    </w:p>
    <w:p w14:paraId="48A079BA" w14:textId="5C2416E6" w:rsidR="00DA6BBC" w:rsidRDefault="00DA6BBC" w:rsidP="00DE422E">
      <w:pPr>
        <w:pStyle w:val="3-"/>
        <w:numPr>
          <w:ilvl w:val="1"/>
          <w:numId w:val="6"/>
        </w:numPr>
        <w:tabs>
          <w:tab w:val="clear" w:pos="1334"/>
        </w:tabs>
        <w:spacing w:before="0" w:after="0"/>
        <w:outlineLvl w:val="9"/>
        <w:rPr>
          <w:rFonts w:ascii="David" w:hAnsi="David"/>
        </w:rPr>
      </w:pPr>
      <w:r>
        <w:rPr>
          <w:rFonts w:ascii="David" w:hAnsi="David" w:hint="cs"/>
          <w:rtl/>
        </w:rPr>
        <w:t>על הספק להעביר גליונות חישוב לגבי הפעילות טרם הפקת החשבונית, לא יאוחר מהיום העשירי בחודש העוקב. לאחר אישור החישוב על ידי המזמין, יפיק הספק חשבונית מס עבור התקופה האמורה בצירוף גליונות החישוב ב</w:t>
      </w:r>
      <w:r w:rsidR="00DE422E">
        <w:rPr>
          <w:rFonts w:ascii="David" w:hAnsi="David" w:hint="cs"/>
          <w:rtl/>
        </w:rPr>
        <w:t>פורטל הספקים הממשלתי</w:t>
      </w:r>
      <w:r>
        <w:rPr>
          <w:rFonts w:ascii="David" w:hAnsi="David" w:hint="cs"/>
          <w:rtl/>
        </w:rPr>
        <w:t xml:space="preserve">. </w:t>
      </w:r>
    </w:p>
    <w:p w14:paraId="028D410F" w14:textId="2B8F5254" w:rsidR="00C26294" w:rsidRDefault="00C26294" w:rsidP="00771504">
      <w:pPr>
        <w:pStyle w:val="3-"/>
        <w:numPr>
          <w:ilvl w:val="1"/>
          <w:numId w:val="6"/>
        </w:numPr>
        <w:tabs>
          <w:tab w:val="clear" w:pos="1334"/>
        </w:tabs>
        <w:spacing w:before="0" w:after="0"/>
        <w:outlineLvl w:val="9"/>
        <w:rPr>
          <w:rFonts w:ascii="David" w:hAnsi="David"/>
        </w:rPr>
      </w:pPr>
      <w:r w:rsidRPr="00C26294">
        <w:rPr>
          <w:rFonts w:ascii="David" w:hAnsi="David" w:hint="cs"/>
          <w:rtl/>
        </w:rPr>
        <w:t>כל התשלומים במסגרת מכרז זה יבוצע</w:t>
      </w:r>
      <w:r w:rsidR="005F1EDB">
        <w:rPr>
          <w:rFonts w:ascii="David" w:hAnsi="David" w:hint="cs"/>
          <w:rtl/>
        </w:rPr>
        <w:t>ו</w:t>
      </w:r>
      <w:r w:rsidRPr="00C26294">
        <w:rPr>
          <w:rFonts w:ascii="David" w:hAnsi="David" w:hint="cs"/>
          <w:rtl/>
        </w:rPr>
        <w:t xml:space="preserve"> בהתאם להוראת החשב הכללי מועדי תשלום 1.4.3.</w:t>
      </w:r>
    </w:p>
    <w:p w14:paraId="00059AB8" w14:textId="77777777" w:rsidR="00C26294" w:rsidRPr="00C26294" w:rsidRDefault="00C26294" w:rsidP="00771504">
      <w:pPr>
        <w:pStyle w:val="3-"/>
        <w:numPr>
          <w:ilvl w:val="1"/>
          <w:numId w:val="6"/>
        </w:numPr>
        <w:tabs>
          <w:tab w:val="clear" w:pos="1334"/>
        </w:tabs>
        <w:spacing w:before="0" w:after="0"/>
        <w:outlineLvl w:val="9"/>
        <w:rPr>
          <w:rFonts w:ascii="David" w:hAnsi="David"/>
          <w:rtl/>
        </w:rPr>
      </w:pPr>
      <w:r w:rsidRPr="00C26294">
        <w:rPr>
          <w:rFonts w:ascii="David" w:hAnsi="David"/>
          <w:rtl/>
        </w:rPr>
        <w:t>בעבורם תשולם התמורה כנגד אספקת כל השירותים, במלואם ובמועדם, ובכפוף למילוי כל יתר התחייבויותיו של הספק על פי החוזה במלואן ובמועדן:</w:t>
      </w:r>
    </w:p>
    <w:p w14:paraId="720D3625" w14:textId="77777777" w:rsidR="00C26294" w:rsidRPr="00213278" w:rsidRDefault="00C26294" w:rsidP="00C26294">
      <w:pPr>
        <w:pStyle w:val="3-"/>
        <w:numPr>
          <w:ilvl w:val="1"/>
          <w:numId w:val="6"/>
        </w:numPr>
        <w:tabs>
          <w:tab w:val="clear" w:pos="1334"/>
        </w:tabs>
        <w:spacing w:before="0" w:after="0"/>
        <w:outlineLvl w:val="9"/>
        <w:rPr>
          <w:rFonts w:ascii="David" w:hAnsi="David"/>
          <w:b/>
          <w:bCs/>
        </w:rPr>
      </w:pPr>
      <w:r w:rsidRPr="00213278">
        <w:rPr>
          <w:rFonts w:ascii="David" w:hAnsi="David" w:hint="eastAsia"/>
          <w:b/>
          <w:bCs/>
          <w:rtl/>
        </w:rPr>
        <w:t>תשלום</w:t>
      </w:r>
      <w:r w:rsidRPr="00213278">
        <w:rPr>
          <w:rFonts w:ascii="David" w:hAnsi="David"/>
          <w:b/>
          <w:bCs/>
          <w:rtl/>
        </w:rPr>
        <w:t xml:space="preserve"> בעבור הקמ</w:t>
      </w:r>
      <w:r>
        <w:rPr>
          <w:rFonts w:ascii="David" w:hAnsi="David" w:hint="cs"/>
          <w:b/>
          <w:bCs/>
          <w:rtl/>
        </w:rPr>
        <w:t>ת המוקד</w:t>
      </w:r>
      <w:r w:rsidRPr="00213278">
        <w:rPr>
          <w:rFonts w:ascii="David" w:hAnsi="David"/>
          <w:b/>
          <w:bCs/>
          <w:rtl/>
        </w:rPr>
        <w:t xml:space="preserve"> </w:t>
      </w:r>
    </w:p>
    <w:p w14:paraId="7FE32E35" w14:textId="32C9A670" w:rsidR="00C26294" w:rsidRPr="00934BBD" w:rsidRDefault="00C26294" w:rsidP="00711B33">
      <w:pPr>
        <w:pStyle w:val="3-"/>
        <w:numPr>
          <w:ilvl w:val="2"/>
          <w:numId w:val="6"/>
        </w:numPr>
        <w:tabs>
          <w:tab w:val="clear" w:pos="1334"/>
        </w:tabs>
        <w:spacing w:before="0" w:after="0"/>
        <w:ind w:left="864" w:hanging="664"/>
        <w:outlineLvl w:val="9"/>
        <w:rPr>
          <w:rFonts w:ascii="David" w:hAnsi="David"/>
        </w:rPr>
      </w:pPr>
      <w:r w:rsidRPr="00213278">
        <w:rPr>
          <w:rFonts w:ascii="David" w:hAnsi="David"/>
          <w:rtl/>
        </w:rPr>
        <w:t xml:space="preserve">בעבור </w:t>
      </w:r>
      <w:r w:rsidRPr="00934BBD">
        <w:rPr>
          <w:rFonts w:ascii="David" w:hAnsi="David"/>
          <w:rtl/>
        </w:rPr>
        <w:t xml:space="preserve">הקמת מוקד חדש ובעל ריהוט חדש, </w:t>
      </w:r>
      <w:r w:rsidRPr="00213278">
        <w:rPr>
          <w:rFonts w:ascii="David" w:hAnsi="David"/>
          <w:rtl/>
        </w:rPr>
        <w:t xml:space="preserve">תשולם </w:t>
      </w:r>
      <w:r>
        <w:rPr>
          <w:rFonts w:ascii="David" w:hAnsi="David" w:hint="cs"/>
          <w:rtl/>
        </w:rPr>
        <w:t xml:space="preserve">עלות </w:t>
      </w:r>
      <w:r w:rsidRPr="00213278">
        <w:rPr>
          <w:rFonts w:ascii="David" w:hAnsi="David"/>
          <w:rtl/>
        </w:rPr>
        <w:t xml:space="preserve">הקמה </w:t>
      </w:r>
      <w:r w:rsidRPr="00934BBD">
        <w:rPr>
          <w:rFonts w:ascii="David" w:hAnsi="David"/>
          <w:rtl/>
        </w:rPr>
        <w:t xml:space="preserve">בסך </w:t>
      </w:r>
      <w:r w:rsidR="00F82F9B">
        <w:rPr>
          <w:rFonts w:ascii="David" w:hAnsi="David" w:hint="cs"/>
          <w:rtl/>
        </w:rPr>
        <w:t>2,000,000</w:t>
      </w:r>
      <w:r w:rsidR="00711B33">
        <w:rPr>
          <w:rFonts w:ascii="David" w:hAnsi="David" w:hint="cs"/>
          <w:rtl/>
        </w:rPr>
        <w:t xml:space="preserve"> </w:t>
      </w:r>
      <w:r w:rsidRPr="00934BBD">
        <w:rPr>
          <w:rFonts w:ascii="David" w:hAnsi="David"/>
          <w:rtl/>
        </w:rPr>
        <w:t xml:space="preserve">ש"ח </w:t>
      </w:r>
      <w:r>
        <w:rPr>
          <w:rFonts w:ascii="David" w:hAnsi="David" w:hint="cs"/>
          <w:rtl/>
        </w:rPr>
        <w:t xml:space="preserve">לא כולל מע"מ. </w:t>
      </w:r>
    </w:p>
    <w:p w14:paraId="49709194" w14:textId="5C3B0596"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עלות ההקמה תחולק ותשולם ב-4 פעימות תשלום של </w:t>
      </w:r>
      <w:r w:rsidR="005F1EDB">
        <w:rPr>
          <w:rFonts w:ascii="David" w:hAnsi="David" w:hint="cs"/>
          <w:rtl/>
        </w:rPr>
        <w:t>500,000</w:t>
      </w:r>
      <w:r w:rsidRPr="00711807">
        <w:rPr>
          <w:rFonts w:ascii="David" w:hAnsi="David"/>
          <w:rtl/>
        </w:rPr>
        <w:t xml:space="preserve"> ₪ לא כולל מע"מ כל אחת, </w:t>
      </w:r>
      <w:r w:rsidR="00DA6BBC">
        <w:rPr>
          <w:rFonts w:ascii="David" w:hAnsi="David" w:hint="cs"/>
          <w:rtl/>
        </w:rPr>
        <w:t>בחלוף</w:t>
      </w:r>
      <w:r w:rsidR="00DA6BBC" w:rsidRPr="00711807">
        <w:rPr>
          <w:rFonts w:ascii="David" w:hAnsi="David"/>
          <w:rtl/>
        </w:rPr>
        <w:t xml:space="preserve"> </w:t>
      </w:r>
      <w:r w:rsidRPr="00711807">
        <w:rPr>
          <w:rFonts w:ascii="David" w:hAnsi="David"/>
          <w:rtl/>
        </w:rPr>
        <w:t xml:space="preserve"> 6 חודשים </w:t>
      </w:r>
      <w:r w:rsidR="00DA6BBC">
        <w:rPr>
          <w:rFonts w:ascii="David" w:hAnsi="David" w:hint="cs"/>
          <w:rtl/>
        </w:rPr>
        <w:t>מהפעימה הקודמת.</w:t>
      </w:r>
    </w:p>
    <w:p w14:paraId="7E8DAB03"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t>הפעימה הראשונה תבוצע לאחר חתימה על הסכם ההתקשרות בין הצדדים.</w:t>
      </w:r>
    </w:p>
    <w:p w14:paraId="1BE68089" w14:textId="264D1788" w:rsidR="00711807" w:rsidRPr="00711807" w:rsidRDefault="00711807" w:rsidP="00F2217D">
      <w:pPr>
        <w:pStyle w:val="3-"/>
        <w:numPr>
          <w:ilvl w:val="2"/>
          <w:numId w:val="6"/>
        </w:numPr>
        <w:spacing w:after="0"/>
        <w:rPr>
          <w:rFonts w:ascii="David" w:hAnsi="David"/>
          <w:rtl/>
        </w:rPr>
      </w:pPr>
      <w:r w:rsidRPr="00711807">
        <w:rPr>
          <w:rFonts w:ascii="David" w:hAnsi="David"/>
          <w:rtl/>
        </w:rPr>
        <w:t>התמורה בגין עלות ההקמה תוצמד לשינויים במדד המחירים לצרכן הידוע ב</w:t>
      </w:r>
      <w:r w:rsidR="00F2217D">
        <w:rPr>
          <w:rFonts w:ascii="David" w:hAnsi="David" w:hint="cs"/>
          <w:rtl/>
        </w:rPr>
        <w:t>מועד האחרון להגשת הצעות במכרז זה</w:t>
      </w:r>
      <w:r w:rsidRPr="00711807">
        <w:rPr>
          <w:rFonts w:ascii="David" w:hAnsi="David"/>
          <w:rtl/>
        </w:rPr>
        <w:t xml:space="preserve"> (=תאריך בסיס), לבין מדד המחירים לצרכן הידוע בתאריך החשבונית לאותה פעימת תשלום (=תאריך קובע).</w:t>
      </w:r>
    </w:p>
    <w:p w14:paraId="74DDD7B7" w14:textId="77777777" w:rsidR="00711807" w:rsidRPr="00711807" w:rsidRDefault="00711807" w:rsidP="00711807">
      <w:pPr>
        <w:pStyle w:val="3-"/>
        <w:numPr>
          <w:ilvl w:val="2"/>
          <w:numId w:val="6"/>
        </w:numPr>
        <w:spacing w:after="0"/>
        <w:rPr>
          <w:rFonts w:ascii="David" w:hAnsi="David"/>
        </w:rPr>
      </w:pPr>
      <w:r w:rsidRPr="00711807">
        <w:rPr>
          <w:rFonts w:ascii="David" w:hAnsi="David"/>
          <w:rtl/>
        </w:rPr>
        <w:t>תנאי לתשלום כל פעימה הוא כי במועד התשלום הסכם ההתקשרות בין הצדדים תקף ולא בא לסיומו מכל סיבה שהיא.</w:t>
      </w:r>
    </w:p>
    <w:p w14:paraId="7DA98069" w14:textId="77777777" w:rsidR="00F03798" w:rsidRPr="00213278" w:rsidRDefault="00F03798" w:rsidP="00711807">
      <w:pPr>
        <w:pStyle w:val="3-"/>
        <w:numPr>
          <w:ilvl w:val="1"/>
          <w:numId w:val="6"/>
        </w:numPr>
        <w:tabs>
          <w:tab w:val="clear" w:pos="1334"/>
        </w:tabs>
        <w:spacing w:before="0" w:after="0"/>
        <w:outlineLvl w:val="9"/>
        <w:rPr>
          <w:rFonts w:ascii="David" w:hAnsi="David"/>
          <w:b/>
          <w:bCs/>
        </w:rPr>
      </w:pPr>
      <w:r w:rsidRPr="00213278">
        <w:rPr>
          <w:rFonts w:ascii="David" w:hAnsi="David" w:hint="eastAsia"/>
          <w:b/>
          <w:bCs/>
          <w:rtl/>
        </w:rPr>
        <w:t>תשלום</w:t>
      </w:r>
      <w:r w:rsidRPr="00213278">
        <w:rPr>
          <w:rFonts w:ascii="David" w:hAnsi="David"/>
          <w:b/>
          <w:bCs/>
          <w:rtl/>
        </w:rPr>
        <w:t xml:space="preserve"> בעבור שעות נציג </w:t>
      </w:r>
    </w:p>
    <w:p w14:paraId="6AB042F0" w14:textId="119DEE72"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בעבור שעת נציג, ישלם המזמין </w:t>
      </w:r>
      <w:r w:rsidR="00DA6BBC">
        <w:rPr>
          <w:rFonts w:ascii="David" w:hAnsi="David" w:hint="cs"/>
          <w:rtl/>
        </w:rPr>
        <w:t xml:space="preserve">את המחיר כפי שנקב בה המציע בהצעתו שבטופס הצעת המחיר. יובהר כי </w:t>
      </w:r>
      <w:r w:rsidR="002576B6">
        <w:rPr>
          <w:rFonts w:ascii="David" w:hAnsi="David" w:hint="cs"/>
          <w:rtl/>
        </w:rPr>
        <w:t xml:space="preserve">התשלום יבוצע עבור שעות </w:t>
      </w:r>
      <w:r w:rsidR="002576B6">
        <w:rPr>
          <w:rFonts w:ascii="David" w:hAnsi="David"/>
        </w:rPr>
        <w:t>Login</w:t>
      </w:r>
      <w:r w:rsidR="002576B6">
        <w:rPr>
          <w:rFonts w:ascii="David" w:hAnsi="David" w:hint="cs"/>
          <w:rtl/>
        </w:rPr>
        <w:t xml:space="preserve"> של נציגי השירות בלבד, </w:t>
      </w:r>
      <w:r w:rsidR="00CB0AA7">
        <w:rPr>
          <w:rFonts w:ascii="David" w:hAnsi="David" w:hint="cs"/>
          <w:rtl/>
        </w:rPr>
        <w:t>ו</w:t>
      </w:r>
      <w:r w:rsidR="002576B6">
        <w:rPr>
          <w:rFonts w:ascii="David" w:hAnsi="David" w:hint="cs"/>
          <w:rtl/>
        </w:rPr>
        <w:t>המחיר מגלם את כלל העלויות הנלוות.</w:t>
      </w:r>
    </w:p>
    <w:p w14:paraId="0704E8B4"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lastRenderedPageBreak/>
        <w:t>לעניין זה, שעת נציג מהווה הפרמטר לחישוב התשלום בעבור פעילויות המוקד. פעילויות אלו יחושבו לפי כמות שעות בחיבור נציגי השירות למערכת ה-</w:t>
      </w:r>
      <w:r w:rsidRPr="00711807">
        <w:rPr>
          <w:rFonts w:ascii="David" w:hAnsi="David"/>
        </w:rPr>
        <w:t>Call Center</w:t>
      </w:r>
      <w:r w:rsidRPr="00711807">
        <w:rPr>
          <w:rFonts w:ascii="David" w:hAnsi="David"/>
          <w:rtl/>
        </w:rPr>
        <w:t xml:space="preserve"> וע"פ הרכיבים הבאים: </w:t>
      </w:r>
    </w:p>
    <w:p w14:paraId="625FEA00" w14:textId="66951875"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מצבי תעסוקה: זמן בנענות, יוצאות, ניירת, תקשורת כתובה, פעילויות </w:t>
      </w:r>
      <w:r w:rsidRPr="00711807">
        <w:rPr>
          <w:rFonts w:ascii="David" w:hAnsi="David"/>
        </w:rPr>
        <w:t>BACK OFFICE</w:t>
      </w:r>
      <w:r w:rsidR="00DA6BBC">
        <w:rPr>
          <w:rFonts w:ascii="David" w:hAnsi="David" w:hint="cs"/>
          <w:rtl/>
        </w:rPr>
        <w:t>.</w:t>
      </w:r>
    </w:p>
    <w:p w14:paraId="14A0ED13" w14:textId="77777777"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פעילות יזומה על-פי פרויקטים יזומים שהוגדרו מראש תחושב על בסיס מקדם (מכפיל) שיוגדר על ידי המזמין ובהתאם לאופי הפעילות. </w:t>
      </w:r>
    </w:p>
    <w:p w14:paraId="7CB3BB07" w14:textId="7E99A233" w:rsidR="00711807" w:rsidRPr="00711807" w:rsidRDefault="00711807" w:rsidP="00711807">
      <w:pPr>
        <w:pStyle w:val="3-"/>
        <w:numPr>
          <w:ilvl w:val="0"/>
          <w:numId w:val="293"/>
        </w:numPr>
        <w:spacing w:after="0"/>
        <w:rPr>
          <w:rFonts w:ascii="David" w:hAnsi="David"/>
          <w:rtl/>
        </w:rPr>
      </w:pPr>
      <w:r w:rsidRPr="00711807">
        <w:rPr>
          <w:rFonts w:ascii="David" w:hAnsi="David"/>
          <w:rtl/>
        </w:rPr>
        <w:t>הפסקות איכות: תדריך יומי במשך זמן מקסימלי של עד 15 דקות, ריענון מקצועי, הקשבות ומשובים, מבחני ידע</w:t>
      </w:r>
      <w:r w:rsidR="00CD7D8F">
        <w:rPr>
          <w:rFonts w:ascii="David" w:hAnsi="David" w:hint="cs"/>
          <w:rtl/>
        </w:rPr>
        <w:t xml:space="preserve"> ובכפוף להנחיות סעיף 14.13</w:t>
      </w:r>
    </w:p>
    <w:p w14:paraId="161B068A" w14:textId="77777777" w:rsidR="00711807" w:rsidRPr="00711807" w:rsidRDefault="00711807" w:rsidP="00711807">
      <w:pPr>
        <w:pStyle w:val="3-"/>
        <w:numPr>
          <w:ilvl w:val="0"/>
          <w:numId w:val="293"/>
        </w:numPr>
        <w:spacing w:after="0"/>
        <w:rPr>
          <w:rFonts w:ascii="David" w:hAnsi="David"/>
          <w:rtl/>
        </w:rPr>
      </w:pPr>
      <w:r w:rsidRPr="00711807">
        <w:rPr>
          <w:rFonts w:ascii="David" w:hAnsi="David"/>
          <w:rtl/>
        </w:rPr>
        <w:t xml:space="preserve">לרשות שמורה הזכות בתיאום עם הספק להוסיף מצבי תעסוקה נוספים במהלך תקופת ההתקשרות. </w:t>
      </w:r>
    </w:p>
    <w:p w14:paraId="25D68D83" w14:textId="77777777" w:rsidR="00711807" w:rsidRPr="00711807" w:rsidRDefault="00711807" w:rsidP="00711807">
      <w:pPr>
        <w:pStyle w:val="3-"/>
        <w:numPr>
          <w:ilvl w:val="2"/>
          <w:numId w:val="6"/>
        </w:numPr>
        <w:spacing w:after="0"/>
        <w:rPr>
          <w:rFonts w:ascii="David" w:hAnsi="David"/>
          <w:rtl/>
        </w:rPr>
      </w:pPr>
      <w:r w:rsidRPr="00711807">
        <w:rPr>
          <w:rFonts w:ascii="David" w:hAnsi="David"/>
          <w:rtl/>
        </w:rPr>
        <w:t xml:space="preserve">יובהר כי המזמין אינו מתחייב לכמות שעות נציג ועל המציע להיות ערוך לגידול/קיטון בהתאם לעמידה  ביעדים ובהתאם לשינויים טכנולוגיים שונים. </w:t>
      </w:r>
    </w:p>
    <w:p w14:paraId="32FFA8F7" w14:textId="77777777" w:rsidR="00711807" w:rsidRDefault="00711807" w:rsidP="00711807">
      <w:pPr>
        <w:pStyle w:val="3-"/>
        <w:numPr>
          <w:ilvl w:val="2"/>
          <w:numId w:val="6"/>
        </w:numPr>
        <w:spacing w:after="0"/>
        <w:rPr>
          <w:rFonts w:ascii="David" w:hAnsi="David"/>
        </w:rPr>
      </w:pPr>
      <w:r w:rsidRPr="00711807">
        <w:rPr>
          <w:rFonts w:ascii="David" w:hAnsi="David"/>
          <w:rtl/>
        </w:rPr>
        <w:t>התשלום בגין שעת נציג יוצמד 70% מערכו לשינויים בשכר המינימום השעתי החוקי, ו-30% מערכו למדד המחירים לצרכן הידוע, בהתאם לכללים הבאים:</w:t>
      </w:r>
    </w:p>
    <w:p w14:paraId="1501E56C" w14:textId="77777777" w:rsidR="00711807" w:rsidRPr="00D32919" w:rsidRDefault="00711807" w:rsidP="00711807">
      <w:pPr>
        <w:pStyle w:val="20"/>
        <w:numPr>
          <w:ilvl w:val="0"/>
          <w:numId w:val="294"/>
        </w:numPr>
        <w:ind w:left="715" w:hanging="283"/>
        <w:rPr>
          <w:rFonts w:ascii="David" w:hAnsi="David" w:cs="David"/>
          <w:u w:val="single"/>
          <w:rtl/>
        </w:rPr>
      </w:pPr>
      <w:r w:rsidRPr="00D32919">
        <w:rPr>
          <w:rFonts w:ascii="David" w:hAnsi="David" w:cs="David"/>
          <w:u w:val="single"/>
          <w:rtl/>
        </w:rPr>
        <w:t>הגדרות בנושא הצמדה</w:t>
      </w:r>
    </w:p>
    <w:p w14:paraId="04CB23F9"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הצמדה</w:t>
      </w:r>
      <w:r w:rsidRPr="00DF1F0B">
        <w:rPr>
          <w:rFonts w:ascii="David" w:hAnsi="David" w:cs="David"/>
          <w:color w:val="auto"/>
          <w:sz w:val="22"/>
          <w:rtl/>
        </w:rPr>
        <w:t xml:space="preserve"> – הסדר </w:t>
      </w:r>
      <w:r w:rsidRPr="00DF1F0B">
        <w:rPr>
          <w:rFonts w:ascii="David" w:hAnsi="David" w:cs="David" w:hint="eastAsia"/>
          <w:color w:val="auto"/>
          <w:sz w:val="22"/>
          <w:rtl/>
        </w:rPr>
        <w:t>הנערך</w:t>
      </w:r>
      <w:r w:rsidRPr="00DF1F0B">
        <w:rPr>
          <w:rFonts w:ascii="David" w:hAnsi="David" w:cs="David"/>
          <w:color w:val="auto"/>
          <w:sz w:val="22"/>
          <w:rtl/>
        </w:rPr>
        <w:t xml:space="preserve"> במסגרת התקשרות, </w:t>
      </w:r>
      <w:r w:rsidRPr="00DF1F0B">
        <w:rPr>
          <w:rFonts w:ascii="David" w:hAnsi="David" w:cs="David" w:hint="eastAsia"/>
          <w:color w:val="auto"/>
          <w:sz w:val="22"/>
          <w:rtl/>
        </w:rPr>
        <w:t>אשר</w:t>
      </w:r>
      <w:r w:rsidRPr="00DF1F0B">
        <w:rPr>
          <w:rFonts w:ascii="David" w:hAnsi="David" w:cs="David"/>
          <w:color w:val="auto"/>
          <w:sz w:val="22"/>
          <w:rtl/>
        </w:rPr>
        <w:t xml:space="preserve"> נועד להתאים </w:t>
      </w:r>
      <w:r w:rsidRPr="00DF1F0B">
        <w:rPr>
          <w:rFonts w:ascii="David" w:hAnsi="David" w:cs="David" w:hint="eastAsia"/>
          <w:color w:val="auto"/>
          <w:sz w:val="22"/>
          <w:rtl/>
        </w:rPr>
        <w:t>את</w:t>
      </w:r>
      <w:r w:rsidRPr="00DF1F0B">
        <w:rPr>
          <w:rFonts w:ascii="David" w:hAnsi="David" w:cs="David"/>
          <w:color w:val="auto"/>
          <w:sz w:val="22"/>
          <w:rtl/>
        </w:rPr>
        <w:t xml:space="preserve"> ערך </w:t>
      </w:r>
      <w:r w:rsidRPr="00DF1F0B">
        <w:rPr>
          <w:rFonts w:ascii="David" w:hAnsi="David" w:cs="David" w:hint="eastAsia"/>
          <w:color w:val="auto"/>
          <w:sz w:val="22"/>
          <w:rtl/>
        </w:rPr>
        <w:t>ה</w:t>
      </w:r>
      <w:r w:rsidRPr="00DF1F0B">
        <w:rPr>
          <w:rFonts w:ascii="David" w:hAnsi="David" w:cs="David"/>
          <w:color w:val="auto"/>
          <w:sz w:val="22"/>
          <w:rtl/>
        </w:rPr>
        <w:t xml:space="preserve">נכס, </w:t>
      </w:r>
      <w:r w:rsidRPr="00DF1F0B">
        <w:rPr>
          <w:rFonts w:ascii="David" w:hAnsi="David" w:cs="David" w:hint="eastAsia"/>
          <w:color w:val="auto"/>
          <w:sz w:val="22"/>
          <w:rtl/>
        </w:rPr>
        <w:t>ה</w:t>
      </w:r>
      <w:r w:rsidRPr="00DF1F0B">
        <w:rPr>
          <w:rFonts w:ascii="David" w:hAnsi="David" w:cs="David"/>
          <w:color w:val="auto"/>
          <w:sz w:val="22"/>
          <w:rtl/>
        </w:rPr>
        <w:t xml:space="preserve">שירות או </w:t>
      </w:r>
      <w:r w:rsidRPr="00DF1F0B">
        <w:rPr>
          <w:rFonts w:ascii="David" w:hAnsi="David" w:cs="David" w:hint="eastAsia"/>
          <w:color w:val="auto"/>
          <w:sz w:val="22"/>
          <w:rtl/>
        </w:rPr>
        <w:t>ה</w:t>
      </w:r>
      <w:r w:rsidRPr="00DF1F0B">
        <w:rPr>
          <w:rFonts w:ascii="David" w:hAnsi="David" w:cs="David"/>
          <w:color w:val="auto"/>
          <w:sz w:val="22"/>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DF1F0B">
        <w:rPr>
          <w:rFonts w:ascii="David" w:hAnsi="David" w:cs="David" w:hint="eastAsia"/>
          <w:color w:val="auto"/>
          <w:sz w:val="22"/>
          <w:rtl/>
        </w:rPr>
        <w:t>מחושבת</w:t>
      </w:r>
      <w:r w:rsidRPr="00DF1F0B">
        <w:rPr>
          <w:rFonts w:ascii="David" w:hAnsi="David" w:cs="David"/>
          <w:color w:val="auto"/>
          <w:sz w:val="22"/>
          <w:rtl/>
        </w:rPr>
        <w:t xml:space="preserve"> </w:t>
      </w:r>
      <w:r w:rsidRPr="00DF1F0B">
        <w:rPr>
          <w:rFonts w:ascii="David" w:hAnsi="David" w:cs="David" w:hint="eastAsia"/>
          <w:color w:val="auto"/>
          <w:sz w:val="22"/>
          <w:rtl/>
        </w:rPr>
        <w:t>על</w:t>
      </w:r>
      <w:r w:rsidRPr="00DF1F0B">
        <w:rPr>
          <w:rFonts w:ascii="David" w:hAnsi="David" w:cs="David"/>
          <w:color w:val="auto"/>
          <w:sz w:val="22"/>
          <w:rtl/>
        </w:rPr>
        <w:t xml:space="preserve"> </w:t>
      </w:r>
      <w:r w:rsidRPr="00DF1F0B">
        <w:rPr>
          <w:rFonts w:ascii="David" w:hAnsi="David" w:cs="David" w:hint="eastAsia"/>
          <w:color w:val="auto"/>
          <w:sz w:val="22"/>
          <w:rtl/>
        </w:rPr>
        <w:t>ידי</w:t>
      </w:r>
      <w:r w:rsidRPr="00DF1F0B">
        <w:rPr>
          <w:rFonts w:ascii="David" w:hAnsi="David" w:cs="David"/>
          <w:color w:val="auto"/>
          <w:sz w:val="22"/>
          <w:rtl/>
        </w:rPr>
        <w:t xml:space="preserve"> </w:t>
      </w:r>
      <w:r w:rsidRPr="00DF1F0B">
        <w:rPr>
          <w:rFonts w:ascii="David" w:hAnsi="David" w:cs="David" w:hint="eastAsia"/>
          <w:color w:val="auto"/>
          <w:sz w:val="22"/>
          <w:rtl/>
        </w:rPr>
        <w:t>השוואת</w:t>
      </w:r>
      <w:r w:rsidRPr="00DF1F0B">
        <w:rPr>
          <w:rFonts w:ascii="David" w:hAnsi="David" w:cs="David"/>
          <w:color w:val="auto"/>
          <w:sz w:val="22"/>
          <w:rtl/>
        </w:rPr>
        <w:t xml:space="preserve">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ביחס</w:t>
      </w:r>
      <w:r w:rsidRPr="00DF1F0B">
        <w:rPr>
          <w:rFonts w:ascii="David" w:hAnsi="David" w:cs="David"/>
          <w:color w:val="auto"/>
          <w:sz w:val="22"/>
          <w:rtl/>
        </w:rPr>
        <w:t xml:space="preserve"> </w:t>
      </w:r>
      <w:r w:rsidRPr="00DF1F0B">
        <w:rPr>
          <w:rFonts w:ascii="David" w:hAnsi="David" w:cs="David" w:hint="eastAsia"/>
          <w:color w:val="auto"/>
          <w:sz w:val="22"/>
          <w:rtl/>
        </w:rPr>
        <w:t>לתאריך</w:t>
      </w:r>
      <w:r w:rsidRPr="00DF1F0B">
        <w:rPr>
          <w:rFonts w:ascii="David" w:hAnsi="David" w:cs="David"/>
          <w:color w:val="auto"/>
          <w:sz w:val="22"/>
          <w:rtl/>
        </w:rPr>
        <w:t xml:space="preserve"> </w:t>
      </w:r>
      <w:r w:rsidRPr="00DF1F0B">
        <w:rPr>
          <w:rFonts w:ascii="David" w:hAnsi="David" w:cs="David" w:hint="eastAsia"/>
          <w:color w:val="auto"/>
          <w:sz w:val="22"/>
          <w:rtl/>
        </w:rPr>
        <w:t>הבסיס</w:t>
      </w:r>
      <w:r w:rsidRPr="00DF1F0B">
        <w:rPr>
          <w:rFonts w:ascii="David" w:hAnsi="David" w:cs="David"/>
          <w:color w:val="auto"/>
          <w:sz w:val="22"/>
          <w:rtl/>
        </w:rPr>
        <w:t xml:space="preserve">. </w:t>
      </w:r>
    </w:p>
    <w:p w14:paraId="002FC2BB"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u w:val="single"/>
        </w:rPr>
      </w:pPr>
      <w:r w:rsidRPr="00DF1F0B">
        <w:rPr>
          <w:rFonts w:ascii="David" w:hAnsi="David" w:cs="David" w:hint="eastAsia"/>
          <w:color w:val="auto"/>
          <w:sz w:val="22"/>
          <w:u w:val="single"/>
          <w:rtl/>
        </w:rPr>
        <w:t>תאריך</w:t>
      </w:r>
      <w:r w:rsidRPr="00DF1F0B">
        <w:rPr>
          <w:rFonts w:ascii="David" w:hAnsi="David" w:cs="David"/>
          <w:color w:val="auto"/>
          <w:sz w:val="22"/>
          <w:u w:val="single"/>
          <w:rtl/>
        </w:rPr>
        <w:t xml:space="preserve"> </w:t>
      </w:r>
      <w:r w:rsidRPr="00DF1F0B">
        <w:rPr>
          <w:rFonts w:ascii="David" w:hAnsi="David" w:cs="David" w:hint="eastAsia"/>
          <w:color w:val="auto"/>
          <w:sz w:val="22"/>
          <w:u w:val="single"/>
          <w:rtl/>
        </w:rPr>
        <w:t>קובע</w:t>
      </w:r>
      <w:r w:rsidRPr="00DF1F0B">
        <w:rPr>
          <w:rFonts w:ascii="David" w:hAnsi="David" w:cs="David"/>
          <w:color w:val="auto"/>
          <w:sz w:val="22"/>
          <w:rtl/>
        </w:rPr>
        <w:t xml:space="preserve"> – </w:t>
      </w:r>
      <w:r w:rsidRPr="00DF1F0B">
        <w:rPr>
          <w:rFonts w:ascii="David" w:hAnsi="David" w:cs="David" w:hint="eastAsia"/>
          <w:color w:val="auto"/>
          <w:sz w:val="22"/>
          <w:rtl/>
        </w:rPr>
        <w:t>המועד</w:t>
      </w:r>
      <w:r w:rsidRPr="00DF1F0B">
        <w:rPr>
          <w:rFonts w:ascii="David" w:hAnsi="David" w:cs="David"/>
          <w:color w:val="auto"/>
          <w:sz w:val="22"/>
          <w:rtl/>
        </w:rPr>
        <w:t xml:space="preserve"> </w:t>
      </w:r>
      <w:r w:rsidRPr="00DF1F0B">
        <w:rPr>
          <w:rFonts w:ascii="David" w:hAnsi="David" w:cs="David" w:hint="eastAsia"/>
          <w:color w:val="auto"/>
          <w:sz w:val="22"/>
          <w:rtl/>
        </w:rPr>
        <w:t>על</w:t>
      </w:r>
      <w:r w:rsidRPr="00DF1F0B">
        <w:rPr>
          <w:rFonts w:ascii="David" w:hAnsi="David" w:cs="David"/>
          <w:color w:val="auto"/>
          <w:sz w:val="22"/>
          <w:rtl/>
        </w:rPr>
        <w:t xml:space="preserve"> </w:t>
      </w:r>
      <w:r w:rsidRPr="00DF1F0B">
        <w:rPr>
          <w:rFonts w:ascii="David" w:hAnsi="David" w:cs="David" w:hint="eastAsia"/>
          <w:color w:val="auto"/>
          <w:sz w:val="22"/>
          <w:rtl/>
        </w:rPr>
        <w:t>פיו</w:t>
      </w:r>
      <w:r w:rsidRPr="00DF1F0B">
        <w:rPr>
          <w:rFonts w:ascii="David" w:hAnsi="David" w:cs="David"/>
          <w:color w:val="auto"/>
          <w:sz w:val="22"/>
          <w:rtl/>
        </w:rPr>
        <w:t xml:space="preserve"> </w:t>
      </w:r>
      <w:r w:rsidRPr="00DF1F0B">
        <w:rPr>
          <w:rFonts w:ascii="David" w:hAnsi="David" w:cs="David" w:hint="eastAsia"/>
          <w:color w:val="auto"/>
          <w:sz w:val="22"/>
          <w:rtl/>
        </w:rPr>
        <w:t>נקבע</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לצורך</w:t>
      </w:r>
      <w:r w:rsidRPr="00DF1F0B">
        <w:rPr>
          <w:rFonts w:ascii="David" w:hAnsi="David" w:cs="David"/>
          <w:color w:val="auto"/>
          <w:sz w:val="22"/>
          <w:rtl/>
        </w:rPr>
        <w:t xml:space="preserve"> </w:t>
      </w:r>
      <w:r w:rsidRPr="00DF1F0B">
        <w:rPr>
          <w:rFonts w:ascii="David" w:hAnsi="David" w:cs="David" w:hint="eastAsia"/>
          <w:color w:val="auto"/>
          <w:sz w:val="22"/>
          <w:rtl/>
        </w:rPr>
        <w:t>תשלום</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w:t>
      </w:r>
      <w:r w:rsidRPr="00DF1F0B">
        <w:rPr>
          <w:rFonts w:ascii="David" w:hAnsi="David" w:cs="David" w:hint="eastAsia"/>
          <w:color w:val="auto"/>
          <w:sz w:val="22"/>
          <w:rtl/>
        </w:rPr>
        <w:t>עבור</w:t>
      </w:r>
      <w:r w:rsidRPr="00DF1F0B">
        <w:rPr>
          <w:rFonts w:ascii="David" w:hAnsi="David" w:cs="David"/>
          <w:color w:val="auto"/>
          <w:sz w:val="22"/>
          <w:rtl/>
        </w:rPr>
        <w:t xml:space="preserve"> </w:t>
      </w:r>
      <w:r w:rsidRPr="00DF1F0B">
        <w:rPr>
          <w:rFonts w:ascii="David" w:hAnsi="David" w:cs="David" w:hint="eastAsia"/>
          <w:color w:val="auto"/>
          <w:sz w:val="22"/>
          <w:rtl/>
        </w:rPr>
        <w:t>תקופה</w:t>
      </w:r>
      <w:r w:rsidRPr="00DF1F0B">
        <w:rPr>
          <w:rFonts w:ascii="David" w:hAnsi="David" w:cs="David"/>
          <w:color w:val="auto"/>
          <w:sz w:val="22"/>
          <w:rtl/>
        </w:rPr>
        <w:t xml:space="preserve"> </w:t>
      </w:r>
      <w:r w:rsidRPr="00DF1F0B">
        <w:rPr>
          <w:rFonts w:ascii="David" w:hAnsi="David" w:cs="David" w:hint="eastAsia"/>
          <w:color w:val="auto"/>
          <w:sz w:val="22"/>
          <w:rtl/>
        </w:rPr>
        <w:t>מוגדרת</w:t>
      </w:r>
      <w:r w:rsidRPr="00DF1F0B">
        <w:rPr>
          <w:rFonts w:ascii="David" w:hAnsi="David" w:cs="David"/>
          <w:color w:val="auto"/>
          <w:sz w:val="22"/>
          <w:rtl/>
        </w:rPr>
        <w:t>.</w:t>
      </w:r>
    </w:p>
    <w:p w14:paraId="434E270C"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תאריך בסיס</w:t>
      </w:r>
      <w:r w:rsidRPr="00DF1F0B">
        <w:rPr>
          <w:rFonts w:ascii="David" w:hAnsi="David" w:cs="David"/>
          <w:color w:val="auto"/>
          <w:sz w:val="22"/>
          <w:rtl/>
        </w:rPr>
        <w:t xml:space="preserve"> – </w:t>
      </w:r>
      <w:r w:rsidRPr="00DF1F0B">
        <w:rPr>
          <w:rFonts w:ascii="David" w:hAnsi="David" w:cs="David" w:hint="eastAsia"/>
          <w:color w:val="auto"/>
          <w:sz w:val="22"/>
          <w:rtl/>
        </w:rPr>
        <w:t>המועד</w:t>
      </w:r>
      <w:r w:rsidRPr="00DF1F0B">
        <w:rPr>
          <w:rFonts w:ascii="David" w:hAnsi="David" w:cs="David"/>
          <w:color w:val="auto"/>
          <w:sz w:val="22"/>
          <w:rtl/>
        </w:rPr>
        <w:t xml:space="preserve"> </w:t>
      </w:r>
      <w:r w:rsidRPr="00DF1F0B">
        <w:rPr>
          <w:rFonts w:ascii="David" w:hAnsi="David" w:cs="David" w:hint="eastAsia"/>
          <w:color w:val="auto"/>
          <w:sz w:val="22"/>
          <w:rtl/>
        </w:rPr>
        <w:t>שממנו</w:t>
      </w:r>
      <w:r w:rsidRPr="00DF1F0B">
        <w:rPr>
          <w:rFonts w:ascii="David" w:hAnsi="David" w:cs="David"/>
          <w:color w:val="auto"/>
          <w:sz w:val="22"/>
          <w:rtl/>
        </w:rPr>
        <w:t xml:space="preserve"> </w:t>
      </w:r>
      <w:r w:rsidRPr="00DF1F0B">
        <w:rPr>
          <w:rFonts w:ascii="David" w:hAnsi="David" w:cs="David" w:hint="eastAsia"/>
          <w:color w:val="auto"/>
          <w:sz w:val="22"/>
          <w:rtl/>
        </w:rPr>
        <w:t>ואילך</w:t>
      </w:r>
      <w:r w:rsidRPr="00DF1F0B">
        <w:rPr>
          <w:rFonts w:ascii="David" w:hAnsi="David" w:cs="David"/>
          <w:color w:val="auto"/>
          <w:sz w:val="22"/>
          <w:rtl/>
        </w:rPr>
        <w:t xml:space="preserve"> </w:t>
      </w:r>
      <w:r w:rsidRPr="00DF1F0B">
        <w:rPr>
          <w:rFonts w:ascii="David" w:hAnsi="David" w:cs="David" w:hint="eastAsia"/>
          <w:color w:val="auto"/>
          <w:sz w:val="22"/>
          <w:rtl/>
        </w:rPr>
        <w:t>מחושבת</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w:t>
      </w:r>
      <w:r w:rsidRPr="00DF1F0B">
        <w:rPr>
          <w:rFonts w:ascii="David" w:hAnsi="David" w:cs="David" w:hint="eastAsia"/>
          <w:color w:val="auto"/>
          <w:sz w:val="22"/>
          <w:rtl/>
        </w:rPr>
        <w:t>לאורך</w:t>
      </w:r>
      <w:r w:rsidRPr="00DF1F0B">
        <w:rPr>
          <w:rFonts w:ascii="David" w:hAnsi="David" w:cs="David"/>
          <w:color w:val="auto"/>
          <w:sz w:val="22"/>
          <w:rtl/>
        </w:rPr>
        <w:t xml:space="preserve"> </w:t>
      </w:r>
      <w:r w:rsidRPr="00DF1F0B">
        <w:rPr>
          <w:rFonts w:ascii="David" w:hAnsi="David" w:cs="David" w:hint="eastAsia"/>
          <w:color w:val="auto"/>
          <w:sz w:val="22"/>
          <w:rtl/>
        </w:rPr>
        <w:t>כל</w:t>
      </w:r>
      <w:r w:rsidRPr="00DF1F0B">
        <w:rPr>
          <w:rFonts w:ascii="David" w:hAnsi="David" w:cs="David"/>
          <w:color w:val="auto"/>
          <w:sz w:val="22"/>
          <w:rtl/>
        </w:rPr>
        <w:t xml:space="preserve"> </w:t>
      </w:r>
      <w:r w:rsidRPr="00DF1F0B">
        <w:rPr>
          <w:rFonts w:ascii="David" w:hAnsi="David" w:cs="David" w:hint="eastAsia"/>
          <w:color w:val="auto"/>
          <w:sz w:val="22"/>
          <w:rtl/>
        </w:rPr>
        <w:t>תקופת</w:t>
      </w:r>
      <w:r w:rsidRPr="00DF1F0B">
        <w:rPr>
          <w:rFonts w:ascii="David" w:hAnsi="David" w:cs="David"/>
          <w:color w:val="auto"/>
          <w:sz w:val="22"/>
          <w:rtl/>
        </w:rPr>
        <w:t xml:space="preserve"> </w:t>
      </w:r>
      <w:r w:rsidRPr="00DF1F0B">
        <w:rPr>
          <w:rFonts w:ascii="David" w:hAnsi="David" w:cs="David" w:hint="eastAsia"/>
          <w:color w:val="auto"/>
          <w:sz w:val="22"/>
          <w:rtl/>
        </w:rPr>
        <w:t>ההתקשרות</w:t>
      </w:r>
      <w:r w:rsidRPr="00DF1F0B">
        <w:rPr>
          <w:rFonts w:ascii="David" w:hAnsi="David" w:cs="David"/>
          <w:color w:val="auto"/>
          <w:sz w:val="22"/>
          <w:rtl/>
        </w:rPr>
        <w:t>.</w:t>
      </w:r>
      <w:r w:rsidRPr="00DF1F0B">
        <w:rPr>
          <w:rFonts w:ascii="David" w:hAnsi="David" w:cs="David"/>
          <w:color w:val="auto"/>
          <w:sz w:val="22"/>
        </w:rPr>
        <w:t xml:space="preserve"> </w:t>
      </w:r>
    </w:p>
    <w:p w14:paraId="283CCA29"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color w:val="auto"/>
          <w:sz w:val="22"/>
          <w:u w:val="single"/>
          <w:rtl/>
        </w:rPr>
        <w:t xml:space="preserve">מדד קובע </w:t>
      </w:r>
      <w:r w:rsidRPr="00DF1F0B">
        <w:rPr>
          <w:rFonts w:ascii="David" w:hAnsi="David" w:cs="David"/>
          <w:color w:val="auto"/>
          <w:sz w:val="22"/>
          <w:rtl/>
        </w:rPr>
        <w:t xml:space="preserve">–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הקובע</w:t>
      </w:r>
      <w:r w:rsidRPr="00DF1F0B">
        <w:rPr>
          <w:rFonts w:ascii="David" w:hAnsi="David" w:cs="David"/>
          <w:color w:val="auto"/>
          <w:sz w:val="22"/>
          <w:rtl/>
        </w:rPr>
        <w:t xml:space="preserve">, </w:t>
      </w:r>
      <w:r w:rsidRPr="00DF1F0B">
        <w:rPr>
          <w:rFonts w:ascii="David" w:hAnsi="David" w:cs="David" w:hint="eastAsia"/>
          <w:color w:val="auto"/>
          <w:sz w:val="22"/>
          <w:rtl/>
        </w:rPr>
        <w:t>בהתאם</w:t>
      </w:r>
      <w:r w:rsidRPr="00DF1F0B">
        <w:rPr>
          <w:rFonts w:ascii="David" w:hAnsi="David" w:cs="David"/>
          <w:color w:val="auto"/>
          <w:sz w:val="22"/>
          <w:rtl/>
        </w:rPr>
        <w:t xml:space="preserve"> </w:t>
      </w:r>
      <w:r w:rsidRPr="00DF1F0B">
        <w:rPr>
          <w:rFonts w:ascii="David" w:hAnsi="David" w:cs="David" w:hint="eastAsia"/>
          <w:color w:val="auto"/>
          <w:sz w:val="22"/>
          <w:rtl/>
        </w:rPr>
        <w:t>לסוג</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(הצמדה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בגין</w:t>
      </w:r>
      <w:r w:rsidRPr="00DF1F0B">
        <w:rPr>
          <w:rFonts w:ascii="David" w:hAnsi="David" w:cs="David"/>
          <w:color w:val="auto"/>
          <w:sz w:val="22"/>
          <w:rtl/>
        </w:rPr>
        <w:t xml:space="preserve"> </w:t>
      </w:r>
      <w:r w:rsidRPr="00DF1F0B">
        <w:rPr>
          <w:rFonts w:ascii="David" w:hAnsi="David" w:cs="David" w:hint="eastAsia"/>
          <w:color w:val="auto"/>
          <w:sz w:val="22"/>
          <w:rtl/>
        </w:rPr>
        <w:t>או</w:t>
      </w:r>
      <w:r w:rsidRPr="00DF1F0B">
        <w:rPr>
          <w:rFonts w:ascii="David" w:hAnsi="David" w:cs="David"/>
          <w:color w:val="auto"/>
          <w:sz w:val="22"/>
          <w:rtl/>
        </w:rPr>
        <w:t xml:space="preserve"> </w:t>
      </w:r>
      <w:r w:rsidRPr="00DF1F0B">
        <w:rPr>
          <w:rFonts w:ascii="David" w:hAnsi="David" w:cs="David" w:hint="eastAsia"/>
          <w:color w:val="auto"/>
          <w:sz w:val="22"/>
          <w:rtl/>
        </w:rPr>
        <w:t>הצמדה</w:t>
      </w:r>
      <w:r w:rsidRPr="00DF1F0B">
        <w:rPr>
          <w:rFonts w:ascii="David" w:hAnsi="David" w:cs="David"/>
          <w:color w:val="auto"/>
          <w:sz w:val="22"/>
          <w:rtl/>
        </w:rPr>
        <w:t xml:space="preserve">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ידוע</w:t>
      </w:r>
      <w:r w:rsidRPr="00DF1F0B">
        <w:rPr>
          <w:rFonts w:ascii="David" w:hAnsi="David" w:cs="David"/>
          <w:color w:val="auto"/>
          <w:sz w:val="22"/>
          <w:rtl/>
        </w:rPr>
        <w:t>).</w:t>
      </w:r>
    </w:p>
    <w:p w14:paraId="3F243DBE"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tl/>
        </w:rPr>
      </w:pPr>
      <w:r w:rsidRPr="00DF1F0B">
        <w:rPr>
          <w:rFonts w:ascii="David" w:hAnsi="David" w:cs="David"/>
          <w:color w:val="auto"/>
          <w:sz w:val="22"/>
          <w:u w:val="single"/>
          <w:rtl/>
        </w:rPr>
        <w:t xml:space="preserve">מדד </w:t>
      </w:r>
      <w:r w:rsidRPr="00DF1F0B">
        <w:rPr>
          <w:rFonts w:ascii="David" w:hAnsi="David" w:cs="David" w:hint="eastAsia"/>
          <w:color w:val="auto"/>
          <w:sz w:val="22"/>
          <w:u w:val="single"/>
          <w:rtl/>
        </w:rPr>
        <w:t>בסיס</w:t>
      </w:r>
      <w:r w:rsidRPr="00DF1F0B">
        <w:rPr>
          <w:rFonts w:ascii="David" w:hAnsi="David" w:cs="David"/>
          <w:color w:val="auto"/>
          <w:sz w:val="22"/>
          <w:rtl/>
        </w:rPr>
        <w:t xml:space="preserve"> – </w:t>
      </w:r>
      <w:r w:rsidRPr="00DF1F0B">
        <w:rPr>
          <w:rFonts w:ascii="David" w:hAnsi="David" w:cs="David" w:hint="eastAsia"/>
          <w:color w:val="auto"/>
          <w:sz w:val="22"/>
          <w:rtl/>
        </w:rPr>
        <w:t>ערך</w:t>
      </w:r>
      <w:r w:rsidRPr="00DF1F0B">
        <w:rPr>
          <w:rFonts w:ascii="David" w:hAnsi="David" w:cs="David"/>
          <w:color w:val="auto"/>
          <w:sz w:val="22"/>
          <w:rtl/>
        </w:rPr>
        <w:t xml:space="preserve"> </w:t>
      </w:r>
      <w:r w:rsidRPr="00DF1F0B">
        <w:rPr>
          <w:rFonts w:ascii="David" w:hAnsi="David" w:cs="David" w:hint="eastAsia"/>
          <w:color w:val="auto"/>
          <w:sz w:val="22"/>
          <w:rtl/>
        </w:rPr>
        <w:t>המדד</w:t>
      </w:r>
      <w:r w:rsidRPr="00DF1F0B">
        <w:rPr>
          <w:rFonts w:ascii="David" w:hAnsi="David" w:cs="David"/>
          <w:color w:val="auto"/>
          <w:sz w:val="22"/>
          <w:rtl/>
        </w:rPr>
        <w:t xml:space="preserve"> </w:t>
      </w:r>
      <w:r w:rsidRPr="00DF1F0B">
        <w:rPr>
          <w:rFonts w:ascii="David" w:hAnsi="David" w:cs="David" w:hint="eastAsia"/>
          <w:color w:val="auto"/>
          <w:sz w:val="22"/>
          <w:rtl/>
        </w:rPr>
        <w:t>בתאריך</w:t>
      </w:r>
      <w:r w:rsidRPr="00DF1F0B">
        <w:rPr>
          <w:rFonts w:ascii="David" w:hAnsi="David" w:cs="David"/>
          <w:color w:val="auto"/>
          <w:sz w:val="22"/>
          <w:rtl/>
        </w:rPr>
        <w:t xml:space="preserve"> </w:t>
      </w:r>
      <w:r w:rsidRPr="00DF1F0B">
        <w:rPr>
          <w:rFonts w:ascii="David" w:hAnsi="David" w:cs="David" w:hint="eastAsia"/>
          <w:color w:val="auto"/>
          <w:sz w:val="22"/>
          <w:rtl/>
        </w:rPr>
        <w:t>הבסיס</w:t>
      </w:r>
      <w:r w:rsidRPr="00DF1F0B">
        <w:rPr>
          <w:rFonts w:ascii="David" w:hAnsi="David" w:cs="David"/>
          <w:color w:val="auto"/>
          <w:sz w:val="22"/>
          <w:rtl/>
        </w:rPr>
        <w:t xml:space="preserve">, </w:t>
      </w:r>
      <w:r w:rsidRPr="00DF1F0B">
        <w:rPr>
          <w:rFonts w:ascii="David" w:hAnsi="David" w:cs="David" w:hint="eastAsia"/>
          <w:color w:val="auto"/>
          <w:sz w:val="22"/>
          <w:rtl/>
        </w:rPr>
        <w:t>בהתאם</w:t>
      </w:r>
      <w:r w:rsidRPr="00DF1F0B">
        <w:rPr>
          <w:rFonts w:ascii="David" w:hAnsi="David" w:cs="David"/>
          <w:color w:val="auto"/>
          <w:sz w:val="22"/>
          <w:rtl/>
        </w:rPr>
        <w:t xml:space="preserve"> </w:t>
      </w:r>
      <w:r w:rsidRPr="00DF1F0B">
        <w:rPr>
          <w:rFonts w:ascii="David" w:hAnsi="David" w:cs="David" w:hint="eastAsia"/>
          <w:color w:val="auto"/>
          <w:sz w:val="22"/>
          <w:rtl/>
        </w:rPr>
        <w:t>לסוג</w:t>
      </w:r>
      <w:r w:rsidRPr="00DF1F0B">
        <w:rPr>
          <w:rFonts w:ascii="David" w:hAnsi="David" w:cs="David"/>
          <w:color w:val="auto"/>
          <w:sz w:val="22"/>
          <w:rtl/>
        </w:rPr>
        <w:t xml:space="preserve"> </w:t>
      </w:r>
      <w:r w:rsidRPr="00DF1F0B">
        <w:rPr>
          <w:rFonts w:ascii="David" w:hAnsi="David" w:cs="David" w:hint="eastAsia"/>
          <w:color w:val="auto"/>
          <w:sz w:val="22"/>
          <w:rtl/>
        </w:rPr>
        <w:t>ההצמדה</w:t>
      </w:r>
      <w:r w:rsidRPr="00DF1F0B">
        <w:rPr>
          <w:rFonts w:ascii="David" w:hAnsi="David" w:cs="David"/>
          <w:color w:val="auto"/>
          <w:sz w:val="22"/>
          <w:rtl/>
        </w:rPr>
        <w:t xml:space="preserve"> (הצמדה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בגין</w:t>
      </w:r>
      <w:r w:rsidRPr="00DF1F0B">
        <w:rPr>
          <w:rFonts w:ascii="David" w:hAnsi="David" w:cs="David"/>
          <w:color w:val="auto"/>
          <w:sz w:val="22"/>
          <w:rtl/>
        </w:rPr>
        <w:t xml:space="preserve"> </w:t>
      </w:r>
      <w:r w:rsidRPr="00DF1F0B">
        <w:rPr>
          <w:rFonts w:ascii="David" w:hAnsi="David" w:cs="David" w:hint="eastAsia"/>
          <w:color w:val="auto"/>
          <w:sz w:val="22"/>
          <w:rtl/>
        </w:rPr>
        <w:t>או</w:t>
      </w:r>
      <w:r w:rsidRPr="00DF1F0B">
        <w:rPr>
          <w:rFonts w:ascii="David" w:hAnsi="David" w:cs="David"/>
          <w:color w:val="auto"/>
          <w:sz w:val="22"/>
          <w:rtl/>
        </w:rPr>
        <w:t xml:space="preserve"> </w:t>
      </w:r>
      <w:r w:rsidRPr="00DF1F0B">
        <w:rPr>
          <w:rFonts w:ascii="David" w:hAnsi="David" w:cs="David" w:hint="eastAsia"/>
          <w:color w:val="auto"/>
          <w:sz w:val="22"/>
          <w:rtl/>
        </w:rPr>
        <w:t>הצמדה</w:t>
      </w:r>
      <w:r w:rsidRPr="00DF1F0B">
        <w:rPr>
          <w:rFonts w:ascii="David" w:hAnsi="David" w:cs="David"/>
          <w:color w:val="auto"/>
          <w:sz w:val="22"/>
          <w:rtl/>
        </w:rPr>
        <w:t xml:space="preserve"> </w:t>
      </w:r>
      <w:r w:rsidRPr="00DF1F0B">
        <w:rPr>
          <w:rFonts w:ascii="David" w:hAnsi="David" w:cs="David" w:hint="eastAsia"/>
          <w:color w:val="auto"/>
          <w:sz w:val="22"/>
          <w:rtl/>
        </w:rPr>
        <w:t>למדד</w:t>
      </w:r>
      <w:r w:rsidRPr="00DF1F0B">
        <w:rPr>
          <w:rFonts w:ascii="David" w:hAnsi="David" w:cs="David"/>
          <w:color w:val="auto"/>
          <w:sz w:val="22"/>
          <w:rtl/>
        </w:rPr>
        <w:t xml:space="preserve"> </w:t>
      </w:r>
      <w:r w:rsidRPr="00DF1F0B">
        <w:rPr>
          <w:rFonts w:ascii="David" w:hAnsi="David" w:cs="David" w:hint="eastAsia"/>
          <w:color w:val="auto"/>
          <w:sz w:val="22"/>
          <w:rtl/>
        </w:rPr>
        <w:t>ידוע</w:t>
      </w:r>
      <w:r w:rsidRPr="00DF1F0B">
        <w:rPr>
          <w:rFonts w:ascii="David" w:hAnsi="David" w:cs="David"/>
          <w:color w:val="auto"/>
          <w:sz w:val="22"/>
          <w:rtl/>
        </w:rPr>
        <w:t>).</w:t>
      </w:r>
    </w:p>
    <w:p w14:paraId="6C617A5D"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hint="eastAsia"/>
          <w:color w:val="auto"/>
          <w:sz w:val="22"/>
          <w:u w:val="single"/>
          <w:rtl/>
        </w:rPr>
        <w:t>מדד</w:t>
      </w:r>
      <w:r w:rsidRPr="00DF1F0B">
        <w:rPr>
          <w:rFonts w:ascii="David" w:hAnsi="David" w:cs="David"/>
          <w:color w:val="auto"/>
          <w:sz w:val="22"/>
          <w:u w:val="single"/>
          <w:rtl/>
        </w:rPr>
        <w:t xml:space="preserve"> בגין</w:t>
      </w:r>
      <w:r w:rsidRPr="00DF1F0B">
        <w:rPr>
          <w:rFonts w:ascii="David" w:hAnsi="David" w:cs="David"/>
          <w:color w:val="auto"/>
          <w:sz w:val="22"/>
          <w:rtl/>
        </w:rPr>
        <w:t xml:space="preserve"> – המדד הרשמי שפורסם, בגין החודש שבו חל התאריך הקובע.</w:t>
      </w:r>
    </w:p>
    <w:p w14:paraId="72A0218A" w14:textId="77777777" w:rsidR="00711807" w:rsidRPr="00DF1F0B" w:rsidRDefault="00711807" w:rsidP="00711807">
      <w:pPr>
        <w:pStyle w:val="af4"/>
        <w:numPr>
          <w:ilvl w:val="1"/>
          <w:numId w:val="294"/>
        </w:numPr>
        <w:spacing w:before="0"/>
        <w:ind w:left="1282" w:hanging="567"/>
        <w:jc w:val="both"/>
        <w:rPr>
          <w:rFonts w:ascii="David" w:hAnsi="David" w:cs="David"/>
          <w:color w:val="auto"/>
          <w:sz w:val="22"/>
        </w:rPr>
      </w:pPr>
      <w:r w:rsidRPr="00DF1F0B">
        <w:rPr>
          <w:rFonts w:ascii="David" w:hAnsi="David" w:cs="David" w:hint="eastAsia"/>
          <w:color w:val="auto"/>
          <w:sz w:val="22"/>
          <w:u w:val="single"/>
          <w:rtl/>
        </w:rPr>
        <w:t>מדד</w:t>
      </w:r>
      <w:r w:rsidRPr="00DF1F0B">
        <w:rPr>
          <w:rFonts w:ascii="David" w:hAnsi="David" w:cs="David"/>
          <w:color w:val="auto"/>
          <w:sz w:val="22"/>
          <w:u w:val="single"/>
          <w:rtl/>
        </w:rPr>
        <w:t xml:space="preserve"> </w:t>
      </w:r>
      <w:r w:rsidRPr="00DF1F0B">
        <w:rPr>
          <w:rFonts w:ascii="David" w:hAnsi="David" w:cs="David" w:hint="eastAsia"/>
          <w:color w:val="auto"/>
          <w:sz w:val="22"/>
          <w:u w:val="single"/>
          <w:rtl/>
        </w:rPr>
        <w:t>ידוע</w:t>
      </w:r>
      <w:r w:rsidRPr="00DF1F0B">
        <w:rPr>
          <w:rFonts w:ascii="David" w:hAnsi="David" w:cs="David"/>
          <w:color w:val="auto"/>
          <w:sz w:val="22"/>
          <w:rtl/>
        </w:rPr>
        <w:t xml:space="preserve"> – המדד האחרון שפורסם באופן רשמי, נכון לתאריך הקובע, גם אם טרם פורסם המדד בגין אותו החודש.</w:t>
      </w:r>
    </w:p>
    <w:p w14:paraId="0433B0BC" w14:textId="77777777" w:rsidR="00711807" w:rsidRPr="005E002A" w:rsidRDefault="00711807" w:rsidP="00711807">
      <w:pPr>
        <w:pStyle w:val="20"/>
        <w:numPr>
          <w:ilvl w:val="0"/>
          <w:numId w:val="294"/>
        </w:numPr>
        <w:ind w:left="715" w:hanging="283"/>
        <w:rPr>
          <w:rFonts w:ascii="David" w:hAnsi="David" w:cs="David"/>
          <w:u w:val="single"/>
        </w:rPr>
      </w:pPr>
      <w:r w:rsidRPr="005E002A">
        <w:rPr>
          <w:rFonts w:ascii="David" w:hAnsi="David" w:cs="David" w:hint="eastAsia"/>
          <w:u w:val="single"/>
          <w:rtl/>
        </w:rPr>
        <w:t>תנאי</w:t>
      </w:r>
      <w:r w:rsidRPr="005E002A">
        <w:rPr>
          <w:rFonts w:ascii="David" w:hAnsi="David" w:cs="David"/>
          <w:u w:val="single"/>
          <w:rtl/>
        </w:rPr>
        <w:t xml:space="preserve"> </w:t>
      </w:r>
      <w:r w:rsidRPr="005E002A">
        <w:rPr>
          <w:rFonts w:ascii="David" w:hAnsi="David" w:cs="David" w:hint="eastAsia"/>
          <w:u w:val="single"/>
          <w:rtl/>
        </w:rPr>
        <w:t>ההצמדה</w:t>
      </w:r>
    </w:p>
    <w:p w14:paraId="4E0FCAAD" w14:textId="77777777" w:rsidR="00711807" w:rsidRPr="005E002A" w:rsidRDefault="00711807" w:rsidP="00711807">
      <w:pPr>
        <w:pStyle w:val="20"/>
        <w:numPr>
          <w:ilvl w:val="1"/>
          <w:numId w:val="294"/>
        </w:numPr>
        <w:ind w:left="1282" w:hanging="567"/>
        <w:rPr>
          <w:rFonts w:ascii="David" w:hAnsi="David" w:cs="David"/>
          <w:u w:val="single"/>
          <w:rtl/>
        </w:rPr>
      </w:pPr>
      <w:r w:rsidRPr="005E002A">
        <w:rPr>
          <w:rFonts w:ascii="David" w:hAnsi="David" w:cs="David"/>
          <w:rtl/>
        </w:rPr>
        <w:t xml:space="preserve">תאריך הבסיס – </w:t>
      </w:r>
      <w:r w:rsidRPr="005E002A">
        <w:rPr>
          <w:rFonts w:ascii="David" w:hAnsi="David" w:cs="David" w:hint="eastAsia"/>
          <w:b/>
          <w:bCs/>
          <w:sz w:val="21"/>
          <w:szCs w:val="21"/>
          <w:rtl/>
        </w:rPr>
        <w:t>המועד</w:t>
      </w:r>
      <w:r w:rsidRPr="005E002A">
        <w:rPr>
          <w:rFonts w:ascii="David" w:hAnsi="David" w:cs="David"/>
          <w:b/>
          <w:bCs/>
          <w:sz w:val="21"/>
          <w:szCs w:val="21"/>
          <w:rtl/>
        </w:rPr>
        <w:t xml:space="preserve"> </w:t>
      </w:r>
      <w:r w:rsidRPr="005E002A">
        <w:rPr>
          <w:rFonts w:ascii="David" w:hAnsi="David" w:cs="David" w:hint="eastAsia"/>
          <w:b/>
          <w:bCs/>
          <w:sz w:val="21"/>
          <w:szCs w:val="21"/>
          <w:rtl/>
        </w:rPr>
        <w:t>האחרון</w:t>
      </w:r>
      <w:r w:rsidRPr="005E002A">
        <w:rPr>
          <w:rFonts w:ascii="David" w:hAnsi="David" w:cs="David"/>
          <w:b/>
          <w:bCs/>
          <w:sz w:val="21"/>
          <w:szCs w:val="21"/>
          <w:rtl/>
        </w:rPr>
        <w:t xml:space="preserve"> </w:t>
      </w:r>
      <w:r w:rsidRPr="005E002A">
        <w:rPr>
          <w:rFonts w:ascii="David" w:hAnsi="David" w:cs="David" w:hint="eastAsia"/>
          <w:b/>
          <w:bCs/>
          <w:sz w:val="21"/>
          <w:szCs w:val="21"/>
          <w:rtl/>
        </w:rPr>
        <w:t>להגשת</w:t>
      </w:r>
      <w:r w:rsidRPr="005E002A">
        <w:rPr>
          <w:rFonts w:ascii="David" w:hAnsi="David" w:cs="David"/>
          <w:b/>
          <w:bCs/>
          <w:sz w:val="21"/>
          <w:szCs w:val="21"/>
          <w:rtl/>
        </w:rPr>
        <w:t xml:space="preserve"> </w:t>
      </w:r>
      <w:r w:rsidRPr="005E002A">
        <w:rPr>
          <w:rFonts w:ascii="David" w:hAnsi="David" w:cs="David" w:hint="eastAsia"/>
          <w:b/>
          <w:bCs/>
          <w:sz w:val="21"/>
          <w:szCs w:val="21"/>
          <w:rtl/>
        </w:rPr>
        <w:t>הצעות</w:t>
      </w:r>
      <w:r w:rsidRPr="005E002A">
        <w:rPr>
          <w:rFonts w:ascii="David" w:hAnsi="David" w:cs="David"/>
          <w:b/>
          <w:bCs/>
          <w:sz w:val="21"/>
          <w:szCs w:val="21"/>
          <w:rtl/>
        </w:rPr>
        <w:t xml:space="preserve"> </w:t>
      </w:r>
      <w:r w:rsidRPr="005E002A">
        <w:rPr>
          <w:rFonts w:ascii="David" w:hAnsi="David" w:cs="David" w:hint="eastAsia"/>
          <w:b/>
          <w:bCs/>
          <w:sz w:val="21"/>
          <w:szCs w:val="21"/>
          <w:rtl/>
        </w:rPr>
        <w:t>במכרז</w:t>
      </w:r>
      <w:r w:rsidRPr="005E002A">
        <w:rPr>
          <w:rFonts w:ascii="David" w:hAnsi="David" w:cs="David"/>
          <w:sz w:val="16"/>
          <w:szCs w:val="16"/>
          <w:rtl/>
        </w:rPr>
        <w:t xml:space="preserve"> </w:t>
      </w:r>
    </w:p>
    <w:p w14:paraId="4EDF3965" w14:textId="77777777" w:rsidR="00711807" w:rsidRPr="005E002A" w:rsidRDefault="00711807" w:rsidP="00711807">
      <w:pPr>
        <w:pStyle w:val="20"/>
        <w:numPr>
          <w:ilvl w:val="1"/>
          <w:numId w:val="294"/>
        </w:numPr>
        <w:ind w:left="1282" w:hanging="567"/>
        <w:rPr>
          <w:rFonts w:ascii="David" w:hAnsi="David" w:cs="David"/>
          <w:b/>
          <w:bCs/>
          <w:u w:val="single"/>
        </w:rPr>
      </w:pPr>
      <w:r w:rsidRPr="005E002A">
        <w:rPr>
          <w:rFonts w:ascii="David" w:hAnsi="David" w:cs="David" w:hint="eastAsia"/>
          <w:rtl/>
        </w:rPr>
        <w:t>התאריך</w:t>
      </w:r>
      <w:r w:rsidRPr="005E002A">
        <w:rPr>
          <w:rFonts w:ascii="David" w:hAnsi="David" w:cs="David"/>
          <w:rtl/>
        </w:rPr>
        <w:t xml:space="preserve"> הקובע – </w:t>
      </w:r>
      <w:r>
        <w:rPr>
          <w:rFonts w:ascii="David" w:hAnsi="David" w:cs="David" w:hint="cs"/>
          <w:b/>
          <w:bCs/>
          <w:sz w:val="21"/>
          <w:szCs w:val="21"/>
          <w:rtl/>
        </w:rPr>
        <w:t>היום האחרון בחודש קבלת השירות</w:t>
      </w:r>
    </w:p>
    <w:p w14:paraId="64A9BCC5"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מדד</w:t>
      </w:r>
      <w:r w:rsidRPr="005E002A">
        <w:rPr>
          <w:rFonts w:ascii="David" w:hAnsi="David" w:cs="David"/>
          <w:rtl/>
        </w:rPr>
        <w:t xml:space="preserve"> / שער חליפין – </w:t>
      </w:r>
      <w:r w:rsidRPr="005E002A">
        <w:rPr>
          <w:rFonts w:ascii="David" w:hAnsi="David" w:cs="David" w:hint="eastAsia"/>
          <w:b/>
          <w:bCs/>
          <w:sz w:val="21"/>
          <w:szCs w:val="21"/>
          <w:rtl/>
        </w:rPr>
        <w:t>מדד</w:t>
      </w:r>
      <w:r w:rsidRPr="005E002A">
        <w:rPr>
          <w:rFonts w:ascii="David" w:hAnsi="David" w:cs="David"/>
          <w:b/>
          <w:bCs/>
          <w:sz w:val="21"/>
          <w:szCs w:val="21"/>
          <w:rtl/>
        </w:rPr>
        <w:t xml:space="preserve"> </w:t>
      </w:r>
      <w:r w:rsidRPr="005E002A">
        <w:rPr>
          <w:rFonts w:ascii="David" w:hAnsi="David" w:cs="David" w:hint="eastAsia"/>
          <w:b/>
          <w:bCs/>
          <w:sz w:val="21"/>
          <w:szCs w:val="21"/>
          <w:rtl/>
        </w:rPr>
        <w:t>המחירים</w:t>
      </w:r>
      <w:r w:rsidRPr="005E002A">
        <w:rPr>
          <w:rFonts w:ascii="David" w:hAnsi="David" w:cs="David"/>
          <w:b/>
          <w:bCs/>
          <w:sz w:val="21"/>
          <w:szCs w:val="21"/>
          <w:rtl/>
        </w:rPr>
        <w:t xml:space="preserve"> </w:t>
      </w:r>
      <w:r w:rsidRPr="005E002A">
        <w:rPr>
          <w:rFonts w:ascii="David" w:hAnsi="David" w:cs="David" w:hint="eastAsia"/>
          <w:b/>
          <w:bCs/>
          <w:sz w:val="21"/>
          <w:szCs w:val="21"/>
          <w:rtl/>
        </w:rPr>
        <w:t>לצרכן</w:t>
      </w:r>
      <w:r w:rsidRPr="005E002A">
        <w:rPr>
          <w:rFonts w:ascii="David" w:hAnsi="David" w:cs="David"/>
          <w:b/>
          <w:bCs/>
          <w:sz w:val="21"/>
          <w:szCs w:val="21"/>
          <w:rtl/>
        </w:rPr>
        <w:t xml:space="preserve"> </w:t>
      </w:r>
      <w:r w:rsidRPr="005E002A">
        <w:rPr>
          <w:rFonts w:ascii="David" w:hAnsi="David" w:cs="David" w:hint="eastAsia"/>
          <w:b/>
          <w:bCs/>
          <w:sz w:val="21"/>
          <w:szCs w:val="21"/>
          <w:u w:val="single"/>
          <w:rtl/>
        </w:rPr>
        <w:t>או</w:t>
      </w:r>
      <w:r w:rsidRPr="005E002A">
        <w:rPr>
          <w:rFonts w:ascii="David" w:hAnsi="David" w:cs="David"/>
          <w:b/>
          <w:bCs/>
          <w:sz w:val="21"/>
          <w:szCs w:val="21"/>
          <w:rtl/>
        </w:rPr>
        <w:t xml:space="preserve"> </w:t>
      </w:r>
      <w:r w:rsidRPr="005E002A">
        <w:rPr>
          <w:rFonts w:ascii="David" w:hAnsi="David" w:cs="David" w:hint="eastAsia"/>
          <w:b/>
          <w:bCs/>
          <w:sz w:val="21"/>
          <w:szCs w:val="21"/>
          <w:rtl/>
        </w:rPr>
        <w:t>שכר</w:t>
      </w:r>
      <w:r w:rsidRPr="005E002A">
        <w:rPr>
          <w:rFonts w:ascii="David" w:hAnsi="David" w:cs="David"/>
          <w:b/>
          <w:bCs/>
          <w:sz w:val="21"/>
          <w:szCs w:val="21"/>
          <w:rtl/>
        </w:rPr>
        <w:t xml:space="preserve"> </w:t>
      </w:r>
      <w:r w:rsidRPr="005E002A">
        <w:rPr>
          <w:rFonts w:ascii="David" w:hAnsi="David" w:cs="David" w:hint="eastAsia"/>
          <w:b/>
          <w:bCs/>
          <w:sz w:val="21"/>
          <w:szCs w:val="21"/>
          <w:rtl/>
        </w:rPr>
        <w:t>מינימום</w:t>
      </w:r>
      <w:r w:rsidRPr="005E002A">
        <w:rPr>
          <w:rFonts w:ascii="David" w:hAnsi="David" w:cs="David"/>
          <w:b/>
          <w:bCs/>
          <w:sz w:val="21"/>
          <w:szCs w:val="21"/>
          <w:rtl/>
        </w:rPr>
        <w:t xml:space="preserve"> </w:t>
      </w:r>
      <w:r w:rsidRPr="005E002A">
        <w:rPr>
          <w:rFonts w:ascii="David" w:hAnsi="David" w:cs="David" w:hint="eastAsia"/>
          <w:b/>
          <w:bCs/>
          <w:sz w:val="21"/>
          <w:szCs w:val="21"/>
          <w:rtl/>
        </w:rPr>
        <w:t>שעתי</w:t>
      </w:r>
      <w:r>
        <w:rPr>
          <w:rFonts w:ascii="David" w:hAnsi="David" w:cs="David" w:hint="cs"/>
          <w:rtl/>
        </w:rPr>
        <w:t>,</w:t>
      </w:r>
      <w:r w:rsidRPr="00DF1F0B">
        <w:rPr>
          <w:rFonts w:ascii="David" w:hAnsi="David" w:cs="David"/>
          <w:b/>
          <w:bCs/>
          <w:sz w:val="21"/>
          <w:szCs w:val="21"/>
          <w:rtl/>
        </w:rPr>
        <w:t xml:space="preserve"> בהתאמה</w:t>
      </w:r>
    </w:p>
    <w:p w14:paraId="5EBBACAD"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סוג</w:t>
      </w:r>
      <w:r w:rsidRPr="005E002A">
        <w:rPr>
          <w:rFonts w:ascii="David" w:hAnsi="David" w:cs="David"/>
          <w:rtl/>
        </w:rPr>
        <w:t xml:space="preserve"> המדד – </w:t>
      </w:r>
      <w:r w:rsidRPr="005E002A">
        <w:rPr>
          <w:rFonts w:ascii="David" w:hAnsi="David" w:cs="David" w:hint="eastAsia"/>
          <w:b/>
          <w:bCs/>
          <w:sz w:val="21"/>
          <w:szCs w:val="21"/>
          <w:rtl/>
        </w:rPr>
        <w:t>מדד</w:t>
      </w:r>
      <w:r w:rsidRPr="005E002A">
        <w:rPr>
          <w:rFonts w:ascii="David" w:hAnsi="David" w:cs="David"/>
          <w:b/>
          <w:bCs/>
          <w:sz w:val="21"/>
          <w:szCs w:val="21"/>
          <w:rtl/>
        </w:rPr>
        <w:t xml:space="preserve"> </w:t>
      </w:r>
      <w:r w:rsidRPr="005E002A">
        <w:rPr>
          <w:rFonts w:ascii="David" w:hAnsi="David" w:cs="David" w:hint="eastAsia"/>
          <w:b/>
          <w:bCs/>
          <w:sz w:val="21"/>
          <w:szCs w:val="21"/>
          <w:rtl/>
        </w:rPr>
        <w:t>ידוע</w:t>
      </w:r>
    </w:p>
    <w:p w14:paraId="60DC6441"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תדירות</w:t>
      </w:r>
      <w:r w:rsidRPr="005E002A">
        <w:rPr>
          <w:rFonts w:ascii="David" w:hAnsi="David" w:cs="David"/>
          <w:rtl/>
        </w:rPr>
        <w:t xml:space="preserve"> ההצמדה – </w:t>
      </w:r>
      <w:r w:rsidRPr="005E002A">
        <w:rPr>
          <w:rFonts w:ascii="David" w:hAnsi="David" w:cs="David" w:hint="eastAsia"/>
          <w:b/>
          <w:bCs/>
          <w:sz w:val="21"/>
          <w:szCs w:val="21"/>
          <w:rtl/>
        </w:rPr>
        <w:t>חודשית</w:t>
      </w:r>
    </w:p>
    <w:p w14:paraId="01FEF1AD" w14:textId="77777777" w:rsidR="00711807" w:rsidRPr="005E002A" w:rsidRDefault="00711807" w:rsidP="00711807">
      <w:pPr>
        <w:pStyle w:val="20"/>
        <w:numPr>
          <w:ilvl w:val="1"/>
          <w:numId w:val="294"/>
        </w:numPr>
        <w:ind w:left="1282" w:hanging="567"/>
        <w:rPr>
          <w:rFonts w:ascii="David" w:hAnsi="David" w:cs="David"/>
          <w:sz w:val="16"/>
          <w:szCs w:val="16"/>
        </w:rPr>
      </w:pPr>
      <w:r>
        <w:rPr>
          <w:rFonts w:ascii="David" w:hAnsi="David" w:cs="David"/>
          <w:rtl/>
        </w:rPr>
        <w:lastRenderedPageBreak/>
        <w:t>חלקיות ההצמדה</w:t>
      </w:r>
      <w:r w:rsidRPr="005E002A">
        <w:rPr>
          <w:rFonts w:ascii="David" w:hAnsi="David" w:cs="David"/>
          <w:sz w:val="16"/>
          <w:szCs w:val="16"/>
          <w:rtl/>
        </w:rPr>
        <w:t>:</w:t>
      </w:r>
    </w:p>
    <w:p w14:paraId="2C8A2814" w14:textId="77777777" w:rsidR="00711807" w:rsidRPr="005E002A" w:rsidRDefault="00711807" w:rsidP="00711807">
      <w:pPr>
        <w:pStyle w:val="20"/>
        <w:numPr>
          <w:ilvl w:val="2"/>
          <w:numId w:val="294"/>
        </w:numPr>
        <w:ind w:left="1991" w:hanging="709"/>
        <w:rPr>
          <w:rFonts w:ascii="David" w:hAnsi="David" w:cs="David"/>
          <w:sz w:val="16"/>
          <w:szCs w:val="16"/>
          <w:rtl/>
        </w:rPr>
      </w:pPr>
      <w:r w:rsidRPr="005E002A">
        <w:rPr>
          <w:rFonts w:ascii="David" w:hAnsi="David" w:cs="David"/>
          <w:rtl/>
        </w:rPr>
        <w:t xml:space="preserve"> </w:t>
      </w:r>
      <w:r w:rsidRPr="005E002A">
        <w:rPr>
          <w:rFonts w:ascii="David" w:hAnsi="David" w:cs="David"/>
          <w:b/>
          <w:bCs/>
          <w:sz w:val="21"/>
          <w:szCs w:val="21"/>
          <w:rtl/>
        </w:rPr>
        <w:t xml:space="preserve">70% </w:t>
      </w:r>
      <w:r w:rsidRPr="005E002A">
        <w:rPr>
          <w:rFonts w:ascii="David" w:hAnsi="David" w:cs="David" w:hint="eastAsia"/>
          <w:b/>
          <w:bCs/>
          <w:sz w:val="21"/>
          <w:szCs w:val="21"/>
          <w:rtl/>
        </w:rPr>
        <w:t>שכר</w:t>
      </w:r>
      <w:r w:rsidRPr="005E002A">
        <w:rPr>
          <w:rFonts w:ascii="David" w:hAnsi="David" w:cs="David"/>
          <w:b/>
          <w:bCs/>
          <w:sz w:val="21"/>
          <w:szCs w:val="21"/>
          <w:rtl/>
        </w:rPr>
        <w:t xml:space="preserve"> </w:t>
      </w:r>
      <w:r w:rsidRPr="005E002A">
        <w:rPr>
          <w:rFonts w:ascii="David" w:hAnsi="David" w:cs="David" w:hint="eastAsia"/>
          <w:b/>
          <w:bCs/>
          <w:sz w:val="21"/>
          <w:szCs w:val="21"/>
          <w:rtl/>
        </w:rPr>
        <w:t>מינימום</w:t>
      </w:r>
      <w:r w:rsidRPr="005E002A">
        <w:rPr>
          <w:rFonts w:ascii="David" w:hAnsi="David" w:cs="David"/>
          <w:b/>
          <w:bCs/>
          <w:sz w:val="21"/>
          <w:szCs w:val="21"/>
          <w:rtl/>
        </w:rPr>
        <w:t xml:space="preserve"> </w:t>
      </w:r>
      <w:r w:rsidRPr="005E002A">
        <w:rPr>
          <w:rFonts w:ascii="David" w:hAnsi="David" w:cs="David" w:hint="eastAsia"/>
          <w:b/>
          <w:bCs/>
          <w:sz w:val="21"/>
          <w:szCs w:val="21"/>
          <w:rtl/>
        </w:rPr>
        <w:t>שעתי</w:t>
      </w:r>
    </w:p>
    <w:p w14:paraId="4B3063E1" w14:textId="77777777" w:rsidR="00711807" w:rsidRPr="005E002A" w:rsidRDefault="00711807" w:rsidP="00711807">
      <w:pPr>
        <w:pStyle w:val="20"/>
        <w:numPr>
          <w:ilvl w:val="2"/>
          <w:numId w:val="294"/>
        </w:numPr>
        <w:ind w:left="1991" w:hanging="709"/>
        <w:rPr>
          <w:rFonts w:ascii="David" w:hAnsi="David" w:cs="David"/>
          <w:sz w:val="16"/>
          <w:szCs w:val="16"/>
        </w:rPr>
      </w:pPr>
      <w:r>
        <w:rPr>
          <w:rFonts w:ascii="David" w:hAnsi="David" w:cs="David" w:hint="cs"/>
          <w:b/>
          <w:bCs/>
          <w:sz w:val="21"/>
          <w:szCs w:val="21"/>
          <w:rtl/>
        </w:rPr>
        <w:t>30% מדד המחירים לצרכן</w:t>
      </w:r>
      <w:r w:rsidRPr="005E002A">
        <w:rPr>
          <w:rFonts w:ascii="David" w:hAnsi="David" w:cs="David"/>
          <w:b/>
          <w:bCs/>
          <w:sz w:val="21"/>
          <w:szCs w:val="21"/>
          <w:rtl/>
        </w:rPr>
        <w:t xml:space="preserve"> </w:t>
      </w:r>
    </w:p>
    <w:p w14:paraId="1A748CB3" w14:textId="77777777" w:rsidR="00711807" w:rsidRPr="005E002A" w:rsidRDefault="00711807" w:rsidP="00711807">
      <w:pPr>
        <w:pStyle w:val="20"/>
        <w:numPr>
          <w:ilvl w:val="0"/>
          <w:numId w:val="294"/>
        </w:numPr>
        <w:ind w:left="715" w:hanging="283"/>
        <w:rPr>
          <w:rFonts w:ascii="David" w:hAnsi="David" w:cs="David"/>
          <w:u w:val="single"/>
        </w:rPr>
      </w:pPr>
      <w:r w:rsidRPr="005E002A">
        <w:rPr>
          <w:rFonts w:ascii="David" w:hAnsi="David" w:cs="David" w:hint="eastAsia"/>
          <w:u w:val="single"/>
          <w:rtl/>
        </w:rPr>
        <w:t>ביצוע</w:t>
      </w:r>
      <w:r w:rsidRPr="005E002A">
        <w:rPr>
          <w:rFonts w:ascii="David" w:hAnsi="David" w:cs="David"/>
          <w:u w:val="single"/>
          <w:rtl/>
        </w:rPr>
        <w:t xml:space="preserve"> </w:t>
      </w:r>
      <w:r w:rsidRPr="005E002A">
        <w:rPr>
          <w:rFonts w:ascii="David" w:hAnsi="David" w:cs="David" w:hint="eastAsia"/>
          <w:u w:val="single"/>
          <w:rtl/>
        </w:rPr>
        <w:t>ההצמדה</w:t>
      </w:r>
    </w:p>
    <w:p w14:paraId="04468054"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hint="eastAsia"/>
          <w:rtl/>
        </w:rPr>
        <w:t>ביצוע</w:t>
      </w:r>
      <w:r w:rsidRPr="005E002A">
        <w:rPr>
          <w:rFonts w:ascii="David" w:hAnsi="David" w:cs="David"/>
          <w:rtl/>
        </w:rPr>
        <w:t xml:space="preserve"> </w:t>
      </w:r>
      <w:r w:rsidRPr="005E002A">
        <w:rPr>
          <w:rFonts w:ascii="David" w:hAnsi="David" w:cs="David" w:hint="eastAsia"/>
          <w:rtl/>
        </w:rPr>
        <w:t>ההצמדה</w:t>
      </w:r>
      <w:r w:rsidRPr="005E002A">
        <w:rPr>
          <w:rFonts w:ascii="David" w:hAnsi="David" w:cs="David"/>
          <w:rtl/>
        </w:rPr>
        <w:t xml:space="preserve"> </w:t>
      </w:r>
      <w:r w:rsidRPr="005E002A">
        <w:rPr>
          <w:rFonts w:ascii="David" w:hAnsi="David" w:cs="David" w:hint="eastAsia"/>
          <w:rtl/>
        </w:rPr>
        <w:t>יחל</w:t>
      </w:r>
      <w:r w:rsidRPr="005E002A">
        <w:rPr>
          <w:rFonts w:ascii="David" w:hAnsi="David" w:cs="David"/>
          <w:rtl/>
        </w:rPr>
        <w:t xml:space="preserve"> </w:t>
      </w:r>
      <w:r w:rsidRPr="005E002A">
        <w:rPr>
          <w:rFonts w:ascii="David" w:hAnsi="David" w:cs="David" w:hint="eastAsia"/>
          <w:rtl/>
        </w:rPr>
        <w:t>מהחשבונית</w:t>
      </w:r>
      <w:r w:rsidRPr="005E002A">
        <w:rPr>
          <w:rFonts w:ascii="David" w:hAnsi="David" w:cs="David"/>
          <w:rtl/>
        </w:rPr>
        <w:t xml:space="preserve"> </w:t>
      </w:r>
      <w:r w:rsidRPr="005E002A">
        <w:rPr>
          <w:rFonts w:ascii="David" w:hAnsi="David" w:cs="David" w:hint="eastAsia"/>
          <w:rtl/>
        </w:rPr>
        <w:t>הראשונה</w:t>
      </w:r>
      <w:r w:rsidRPr="005E002A">
        <w:rPr>
          <w:rFonts w:ascii="David" w:hAnsi="David" w:cs="David"/>
          <w:rtl/>
        </w:rPr>
        <w:t xml:space="preserve"> </w:t>
      </w:r>
      <w:r w:rsidRPr="005E002A">
        <w:rPr>
          <w:rFonts w:ascii="David" w:hAnsi="David" w:cs="David" w:hint="eastAsia"/>
          <w:rtl/>
        </w:rPr>
        <w:t>להתקשרות</w:t>
      </w:r>
      <w:r w:rsidRPr="005E002A">
        <w:rPr>
          <w:rFonts w:ascii="David" w:hAnsi="David" w:cs="David"/>
          <w:rtl/>
        </w:rPr>
        <w:t>.</w:t>
      </w:r>
    </w:p>
    <w:p w14:paraId="1FB5CD11" w14:textId="77777777" w:rsidR="00711807" w:rsidRPr="005E002A" w:rsidRDefault="00711807" w:rsidP="00711807">
      <w:pPr>
        <w:pStyle w:val="20"/>
        <w:numPr>
          <w:ilvl w:val="1"/>
          <w:numId w:val="294"/>
        </w:numPr>
        <w:ind w:left="1282" w:hanging="567"/>
        <w:rPr>
          <w:rFonts w:ascii="David" w:hAnsi="David" w:cs="David"/>
          <w:u w:val="single"/>
        </w:rPr>
      </w:pPr>
      <w:r w:rsidRPr="005E002A">
        <w:rPr>
          <w:rFonts w:ascii="David" w:hAnsi="David" w:cs="David" w:hint="eastAsia"/>
          <w:u w:val="single"/>
          <w:rtl/>
        </w:rPr>
        <w:t>אופן</w:t>
      </w:r>
      <w:r w:rsidRPr="005E002A">
        <w:rPr>
          <w:rFonts w:ascii="David" w:hAnsi="David" w:cs="David"/>
          <w:u w:val="single"/>
          <w:rtl/>
        </w:rPr>
        <w:t xml:space="preserve"> </w:t>
      </w:r>
      <w:r w:rsidRPr="005E002A">
        <w:rPr>
          <w:rFonts w:ascii="David" w:hAnsi="David" w:cs="David" w:hint="eastAsia"/>
          <w:u w:val="single"/>
          <w:rtl/>
        </w:rPr>
        <w:t>חישוב</w:t>
      </w:r>
      <w:r w:rsidRPr="005E002A">
        <w:rPr>
          <w:rFonts w:ascii="David" w:hAnsi="David" w:cs="David"/>
          <w:u w:val="single"/>
          <w:rtl/>
        </w:rPr>
        <w:t xml:space="preserve"> </w:t>
      </w:r>
      <w:r w:rsidRPr="005E002A">
        <w:rPr>
          <w:rFonts w:ascii="David" w:hAnsi="David" w:cs="David" w:hint="eastAsia"/>
          <w:u w:val="single"/>
          <w:rtl/>
        </w:rPr>
        <w:t>ההצמדה</w:t>
      </w:r>
    </w:p>
    <w:p w14:paraId="1C88C1A5" w14:textId="77777777" w:rsidR="00711807" w:rsidRPr="005E002A" w:rsidRDefault="00711807" w:rsidP="00711807">
      <w:pPr>
        <w:pStyle w:val="20"/>
        <w:numPr>
          <w:ilvl w:val="2"/>
          <w:numId w:val="294"/>
        </w:numPr>
        <w:ind w:left="1991" w:hanging="709"/>
        <w:rPr>
          <w:rFonts w:ascii="David" w:hAnsi="David" w:cs="David"/>
        </w:rPr>
      </w:pPr>
      <w:r w:rsidRPr="005E002A">
        <w:rPr>
          <w:rFonts w:ascii="David" w:hAnsi="David" w:cs="David" w:hint="eastAsia"/>
          <w:rtl/>
        </w:rPr>
        <w:t>חישוב</w:t>
      </w:r>
      <w:r w:rsidRPr="005E002A">
        <w:rPr>
          <w:rFonts w:ascii="David" w:hAnsi="David" w:cs="David"/>
          <w:rtl/>
        </w:rPr>
        <w:t xml:space="preserve"> ההצמדה יבוצע אחת לתקופה, בהתאם לתדירות ביצוע ההצמדות שנקבעה ב</w:t>
      </w:r>
      <w:r>
        <w:rPr>
          <w:rFonts w:ascii="David" w:hAnsi="David" w:cs="David" w:hint="cs"/>
          <w:rtl/>
        </w:rPr>
        <w:t>מסמכי המכרז</w:t>
      </w:r>
      <w:r w:rsidRPr="005E002A">
        <w:rPr>
          <w:rFonts w:ascii="David" w:hAnsi="David" w:cs="David"/>
          <w:rtl/>
        </w:rPr>
        <w:t xml:space="preserve">. </w:t>
      </w:r>
    </w:p>
    <w:p w14:paraId="4579A0D2" w14:textId="77777777" w:rsidR="00711807" w:rsidRPr="005E002A" w:rsidRDefault="00711807" w:rsidP="00711807">
      <w:pPr>
        <w:pStyle w:val="20"/>
        <w:numPr>
          <w:ilvl w:val="2"/>
          <w:numId w:val="294"/>
        </w:numPr>
        <w:ind w:left="1991" w:hanging="709"/>
        <w:rPr>
          <w:rFonts w:ascii="David" w:hAnsi="David" w:cs="David"/>
        </w:rPr>
      </w:pPr>
      <w:r w:rsidRPr="005E002A">
        <w:rPr>
          <w:rFonts w:ascii="David" w:hAnsi="David" w:cs="David" w:hint="eastAsia"/>
          <w:rtl/>
        </w:rPr>
        <w:t>ההצמדה</w:t>
      </w:r>
      <w:r w:rsidRPr="005E002A">
        <w:rPr>
          <w:rFonts w:ascii="David" w:hAnsi="David" w:cs="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61B75DF" w14:textId="77777777" w:rsidR="00711807" w:rsidRPr="005E002A" w:rsidRDefault="00711807" w:rsidP="00711807">
      <w:pPr>
        <w:pStyle w:val="20"/>
        <w:numPr>
          <w:ilvl w:val="1"/>
          <w:numId w:val="294"/>
        </w:numPr>
        <w:ind w:left="1282" w:hanging="567"/>
        <w:rPr>
          <w:rFonts w:ascii="David" w:hAnsi="David" w:cs="David"/>
        </w:rPr>
      </w:pPr>
      <w:r w:rsidRPr="005E002A">
        <w:rPr>
          <w:rFonts w:ascii="David" w:hAnsi="David" w:cs="David"/>
          <w:rtl/>
        </w:rPr>
        <w:t>סכום ההצמדה שיחושב יתווסף או יופחת לתעריפים שנקבעו בהתקשרות.</w:t>
      </w:r>
    </w:p>
    <w:p w14:paraId="4685E732" w14:textId="77777777" w:rsidR="00A61B89" w:rsidRPr="00934BBD" w:rsidRDefault="00A61B89" w:rsidP="00C27DCA">
      <w:pPr>
        <w:pStyle w:val="3-"/>
        <w:numPr>
          <w:ilvl w:val="1"/>
          <w:numId w:val="6"/>
        </w:numPr>
        <w:tabs>
          <w:tab w:val="clear" w:pos="1334"/>
        </w:tabs>
        <w:spacing w:before="0" w:after="0"/>
        <w:outlineLvl w:val="9"/>
        <w:rPr>
          <w:rFonts w:ascii="David" w:hAnsi="David"/>
          <w:b/>
          <w:bCs/>
        </w:rPr>
      </w:pPr>
      <w:r w:rsidRPr="00213278">
        <w:rPr>
          <w:rFonts w:ascii="David" w:hAnsi="David"/>
          <w:b/>
          <w:bCs/>
          <w:rtl/>
        </w:rPr>
        <w:t>תשלומים נוספים:</w:t>
      </w:r>
    </w:p>
    <w:p w14:paraId="1A033452" w14:textId="77777777" w:rsidR="00A61B89" w:rsidRPr="00934BBD" w:rsidRDefault="00A61B89" w:rsidP="00C27DCA">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תשלום עבור הכשרות ראשוניות ישולמו בעבור נציג מועסק בתום 8 חודשים מיום הסמכתו למענה. מחיר שעת הכשרה /הדרכה יעמוד על 80% ממחיר שעת נציג כפי שנקב בו הספק בהצעתו. </w:t>
      </w:r>
    </w:p>
    <w:p w14:paraId="07FAE863" w14:textId="77777777" w:rsidR="00711807" w:rsidRPr="00934BBD" w:rsidRDefault="00711807" w:rsidP="00711807">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תשלום בעבור הדרכות ייעודיות והדרכות העשרה שונות, ישולמו בתעריף 80% משעת נציג- לצורך קיום הדרכות יעודיות, נדרש אישור </w:t>
      </w:r>
      <w:r>
        <w:rPr>
          <w:rFonts w:ascii="David" w:hAnsi="David" w:hint="cs"/>
          <w:rtl/>
        </w:rPr>
        <w:t>בכתב</w:t>
      </w:r>
      <w:r w:rsidRPr="00934BBD">
        <w:rPr>
          <w:rFonts w:ascii="David" w:hAnsi="David"/>
          <w:rtl/>
        </w:rPr>
        <w:t xml:space="preserve"> מאת הרשות לביצוע הדרכות אלו, מועדן והיקפן. הדרכות יעודיות שלא יאושרו </w:t>
      </w:r>
      <w:r>
        <w:rPr>
          <w:rFonts w:ascii="David" w:hAnsi="David" w:hint="cs"/>
          <w:rtl/>
        </w:rPr>
        <w:t>בכתב ומראש</w:t>
      </w:r>
      <w:r w:rsidRPr="00934BBD">
        <w:rPr>
          <w:rFonts w:ascii="David" w:hAnsi="David"/>
          <w:rtl/>
        </w:rPr>
        <w:t>- לא ישולמו.</w:t>
      </w:r>
    </w:p>
    <w:p w14:paraId="3FB1D317" w14:textId="2142253B" w:rsidR="00711807" w:rsidRPr="00171A4A" w:rsidRDefault="004D2AF2" w:rsidP="004D2AF2">
      <w:pPr>
        <w:pStyle w:val="3-"/>
        <w:numPr>
          <w:ilvl w:val="2"/>
          <w:numId w:val="6"/>
        </w:numPr>
        <w:tabs>
          <w:tab w:val="clear" w:pos="1334"/>
        </w:tabs>
        <w:spacing w:before="0" w:after="0"/>
        <w:ind w:left="432" w:hanging="432"/>
        <w:outlineLvl w:val="9"/>
        <w:rPr>
          <w:rFonts w:ascii="David" w:hAnsi="David"/>
          <w:rtl/>
        </w:rPr>
      </w:pPr>
      <w:r w:rsidRPr="00171A4A">
        <w:rPr>
          <w:rFonts w:ascii="David" w:hAnsi="David"/>
          <w:rtl/>
        </w:rPr>
        <w:t xml:space="preserve">בעבור צריכת משאבים בענן של הרשות </w:t>
      </w:r>
      <w:r w:rsidRPr="00171A4A">
        <w:rPr>
          <w:rFonts w:ascii="David" w:hAnsi="David"/>
        </w:rPr>
        <w:t xml:space="preserve">, </w:t>
      </w:r>
      <w:r w:rsidRPr="00171A4A">
        <w:rPr>
          <w:rFonts w:ascii="David" w:hAnsi="David"/>
          <w:rtl/>
        </w:rPr>
        <w:t xml:space="preserve">הזמנת הרכש </w:t>
      </w:r>
      <w:r w:rsidR="00711807" w:rsidRPr="00171A4A">
        <w:rPr>
          <w:rFonts w:ascii="David" w:hAnsi="David"/>
          <w:rtl/>
        </w:rPr>
        <w:t>תבוצע ע</w:t>
      </w:r>
      <w:r w:rsidR="00711807" w:rsidRPr="00171A4A">
        <w:rPr>
          <w:rFonts w:ascii="David" w:hAnsi="David" w:hint="eastAsia"/>
          <w:rtl/>
        </w:rPr>
        <w:t>ל</w:t>
      </w:r>
      <w:r w:rsidR="00711807" w:rsidRPr="00171A4A">
        <w:rPr>
          <w:rFonts w:ascii="David" w:hAnsi="David"/>
          <w:rtl/>
        </w:rPr>
        <w:t xml:space="preserve"> </w:t>
      </w:r>
      <w:r w:rsidR="00711807" w:rsidRPr="00171A4A">
        <w:rPr>
          <w:rFonts w:ascii="David" w:hAnsi="David" w:hint="eastAsia"/>
          <w:rtl/>
        </w:rPr>
        <w:t>ידי</w:t>
      </w:r>
      <w:r w:rsidR="00711807" w:rsidRPr="00171A4A">
        <w:rPr>
          <w:rFonts w:ascii="David" w:hAnsi="David"/>
          <w:rtl/>
        </w:rPr>
        <w:t xml:space="preserve"> </w:t>
      </w:r>
      <w:r w:rsidR="00711807" w:rsidRPr="00171A4A">
        <w:rPr>
          <w:rFonts w:ascii="David" w:hAnsi="David" w:hint="eastAsia"/>
          <w:rtl/>
        </w:rPr>
        <w:t>ה</w:t>
      </w:r>
      <w:r w:rsidR="00711807" w:rsidRPr="00171A4A">
        <w:rPr>
          <w:rFonts w:ascii="David" w:hAnsi="David"/>
          <w:rtl/>
        </w:rPr>
        <w:t>מזמין ו</w:t>
      </w:r>
      <w:r w:rsidR="00711807" w:rsidRPr="00171A4A">
        <w:rPr>
          <w:rFonts w:ascii="David" w:hAnsi="David" w:hint="eastAsia"/>
          <w:rtl/>
        </w:rPr>
        <w:t>הספק</w:t>
      </w:r>
      <w:r w:rsidR="00711807" w:rsidRPr="00171A4A">
        <w:rPr>
          <w:rFonts w:ascii="David" w:hAnsi="David"/>
          <w:rtl/>
        </w:rPr>
        <w:t xml:space="preserve"> יחויב "גב אל גב" </w:t>
      </w:r>
      <w:r w:rsidR="00711807" w:rsidRPr="00171A4A">
        <w:rPr>
          <w:rFonts w:ascii="David" w:hAnsi="David" w:hint="eastAsia"/>
          <w:rtl/>
        </w:rPr>
        <w:t>בעלות</w:t>
      </w:r>
      <w:r w:rsidR="00711807" w:rsidRPr="00171A4A">
        <w:rPr>
          <w:rFonts w:ascii="David" w:hAnsi="David"/>
          <w:rtl/>
        </w:rPr>
        <w:t xml:space="preserve"> תחזוקת השרתים, </w:t>
      </w:r>
      <w:r w:rsidR="00711807" w:rsidRPr="00171A4A">
        <w:rPr>
          <w:rFonts w:ascii="David" w:hAnsi="David" w:hint="eastAsia"/>
          <w:rtl/>
        </w:rPr>
        <w:t>או</w:t>
      </w:r>
      <w:r w:rsidR="00711807" w:rsidRPr="00171A4A">
        <w:rPr>
          <w:rFonts w:ascii="David" w:hAnsi="David"/>
          <w:rtl/>
        </w:rPr>
        <w:t xml:space="preserve"> </w:t>
      </w:r>
      <w:r w:rsidR="00711807" w:rsidRPr="00171A4A">
        <w:rPr>
          <w:rFonts w:ascii="David" w:hAnsi="David" w:hint="eastAsia"/>
          <w:rtl/>
        </w:rPr>
        <w:t>בקיזוז</w:t>
      </w:r>
      <w:r w:rsidR="00711807" w:rsidRPr="00171A4A">
        <w:rPr>
          <w:rFonts w:ascii="David" w:hAnsi="David"/>
          <w:rtl/>
        </w:rPr>
        <w:t xml:space="preserve"> </w:t>
      </w:r>
      <w:r w:rsidR="00711807" w:rsidRPr="00171A4A">
        <w:rPr>
          <w:rFonts w:ascii="David" w:hAnsi="David" w:hint="eastAsia"/>
          <w:rtl/>
        </w:rPr>
        <w:t>מהחשבונית</w:t>
      </w:r>
      <w:r w:rsidR="00711807" w:rsidRPr="00171A4A">
        <w:rPr>
          <w:rFonts w:ascii="David" w:hAnsi="David"/>
          <w:rtl/>
        </w:rPr>
        <w:t xml:space="preserve"> </w:t>
      </w:r>
      <w:r w:rsidR="00711807" w:rsidRPr="00171A4A">
        <w:rPr>
          <w:rFonts w:ascii="David" w:hAnsi="David" w:hint="eastAsia"/>
          <w:rtl/>
        </w:rPr>
        <w:t>החודשית</w:t>
      </w:r>
      <w:r w:rsidR="00711807" w:rsidRPr="00171A4A">
        <w:rPr>
          <w:rFonts w:ascii="David" w:hAnsi="David"/>
          <w:rtl/>
        </w:rPr>
        <w:t xml:space="preserve"> </w:t>
      </w:r>
      <w:r w:rsidR="00711807" w:rsidRPr="00171A4A">
        <w:rPr>
          <w:rFonts w:ascii="David" w:hAnsi="David" w:hint="eastAsia"/>
          <w:rtl/>
        </w:rPr>
        <w:t>של</w:t>
      </w:r>
      <w:r w:rsidR="00711807" w:rsidRPr="00171A4A">
        <w:rPr>
          <w:rFonts w:ascii="David" w:hAnsi="David"/>
          <w:rtl/>
        </w:rPr>
        <w:t xml:space="preserve"> </w:t>
      </w:r>
      <w:r w:rsidR="00711807" w:rsidRPr="00171A4A">
        <w:rPr>
          <w:rFonts w:ascii="David" w:hAnsi="David" w:hint="eastAsia"/>
          <w:rtl/>
        </w:rPr>
        <w:t>הספק</w:t>
      </w:r>
      <w:r w:rsidR="00711807" w:rsidRPr="00171A4A">
        <w:rPr>
          <w:rFonts w:ascii="David" w:hAnsi="David"/>
          <w:rtl/>
        </w:rPr>
        <w:t>.</w:t>
      </w:r>
    </w:p>
    <w:p w14:paraId="23FBEAE1" w14:textId="77777777" w:rsidR="00A61B89" w:rsidRPr="00934BBD" w:rsidRDefault="00A61B89" w:rsidP="00E55855">
      <w:pPr>
        <w:pStyle w:val="3-"/>
        <w:numPr>
          <w:ilvl w:val="2"/>
          <w:numId w:val="6"/>
        </w:numPr>
        <w:tabs>
          <w:tab w:val="clear" w:pos="1334"/>
        </w:tabs>
        <w:spacing w:before="0" w:after="0"/>
        <w:ind w:left="432" w:hanging="432"/>
        <w:jc w:val="left"/>
        <w:outlineLvl w:val="9"/>
        <w:rPr>
          <w:rFonts w:ascii="David" w:hAnsi="David"/>
          <w:rtl/>
        </w:rPr>
      </w:pPr>
      <w:r w:rsidRPr="00934BBD">
        <w:rPr>
          <w:rFonts w:ascii="David" w:hAnsi="David"/>
          <w:rtl/>
        </w:rPr>
        <w:t>תשלום בגין מסרונים (</w:t>
      </w:r>
      <w:r w:rsidRPr="00934BBD">
        <w:rPr>
          <w:rFonts w:ascii="David" w:hAnsi="David"/>
        </w:rPr>
        <w:t>SMS</w:t>
      </w:r>
      <w:r w:rsidRPr="00934BBD">
        <w:rPr>
          <w:rFonts w:ascii="David" w:hAnsi="David"/>
          <w:rtl/>
        </w:rPr>
        <w:t xml:space="preserve">) </w:t>
      </w:r>
      <w:r w:rsidR="006537D8">
        <w:rPr>
          <w:rFonts w:ascii="David" w:hAnsi="David" w:hint="cs"/>
          <w:rtl/>
        </w:rPr>
        <w:t xml:space="preserve">במידה ויבוצעו על ידי מערכות הספק, </w:t>
      </w:r>
      <w:r w:rsidRPr="00934BBD">
        <w:rPr>
          <w:rFonts w:ascii="David" w:hAnsi="David"/>
          <w:rtl/>
        </w:rPr>
        <w:t xml:space="preserve">ישולם כנגד דוח מפורט למסרונים והוכחת תשלום הספק למפעיל. </w:t>
      </w:r>
      <w:r w:rsidR="00E55855" w:rsidRPr="00E55855">
        <w:rPr>
          <w:rFonts w:ascii="David" w:hAnsi="David"/>
          <w:rtl/>
        </w:rPr>
        <w:t>הספק יציין תעריף לעלות מסרון לצורך התחשבונו</w:t>
      </w:r>
      <w:r w:rsidR="00E55855">
        <w:rPr>
          <w:rFonts w:ascii="David" w:hAnsi="David" w:hint="cs"/>
          <w:rtl/>
        </w:rPr>
        <w:t>ת.</w:t>
      </w:r>
      <w:r w:rsidR="00E55855" w:rsidRPr="00E55855">
        <w:rPr>
          <w:rFonts w:ascii="David" w:hAnsi="David"/>
        </w:rPr>
        <w:t>  </w:t>
      </w:r>
      <w:r w:rsidR="00E55855" w:rsidRPr="00E55855">
        <w:rPr>
          <w:rFonts w:ascii="David" w:hAnsi="David"/>
          <w:rtl/>
        </w:rPr>
        <w:t>עלות מסרון לא </w:t>
      </w:r>
      <w:r w:rsidR="00FD5734">
        <w:rPr>
          <w:rFonts w:ascii="David" w:hAnsi="David" w:hint="cs"/>
          <w:rtl/>
        </w:rPr>
        <w:t>ת</w:t>
      </w:r>
      <w:r w:rsidR="00E55855" w:rsidRPr="00E55855">
        <w:rPr>
          <w:rFonts w:ascii="David" w:hAnsi="David"/>
          <w:rtl/>
        </w:rPr>
        <w:t>עלה על </w:t>
      </w:r>
      <w:r w:rsidR="00E55855" w:rsidRPr="00E55855">
        <w:rPr>
          <w:rFonts w:ascii="David" w:hAnsi="David"/>
        </w:rPr>
        <w:t>3 </w:t>
      </w:r>
      <w:r w:rsidR="00E55855">
        <w:rPr>
          <w:rFonts w:ascii="David" w:hAnsi="David" w:hint="cs"/>
          <w:rtl/>
        </w:rPr>
        <w:t xml:space="preserve"> אג'. </w:t>
      </w:r>
    </w:p>
    <w:p w14:paraId="126E8532" w14:textId="16581B66" w:rsidR="00A61B89" w:rsidRPr="00213278" w:rsidRDefault="00552843" w:rsidP="00C27DCA">
      <w:pPr>
        <w:pStyle w:val="3-"/>
        <w:numPr>
          <w:ilvl w:val="2"/>
          <w:numId w:val="6"/>
        </w:numPr>
        <w:tabs>
          <w:tab w:val="clear" w:pos="1334"/>
        </w:tabs>
        <w:spacing w:before="0" w:after="0"/>
        <w:ind w:left="432" w:hanging="432"/>
        <w:outlineLvl w:val="9"/>
        <w:rPr>
          <w:rFonts w:ascii="David" w:hAnsi="David"/>
          <w:rtl/>
        </w:rPr>
      </w:pPr>
      <w:r w:rsidRPr="00213278">
        <w:rPr>
          <w:rFonts w:ascii="David" w:hAnsi="David" w:hint="eastAsia"/>
          <w:rtl/>
        </w:rPr>
        <w:t>למזמין</w:t>
      </w:r>
      <w:r w:rsidRPr="00213278">
        <w:rPr>
          <w:rFonts w:ascii="David" w:hAnsi="David"/>
          <w:rtl/>
        </w:rPr>
        <w:t xml:space="preserve"> </w:t>
      </w:r>
      <w:r w:rsidRPr="00213278">
        <w:rPr>
          <w:rFonts w:ascii="David" w:hAnsi="David" w:hint="eastAsia"/>
          <w:rtl/>
        </w:rPr>
        <w:t>שמורה</w:t>
      </w:r>
      <w:r w:rsidRPr="00213278">
        <w:rPr>
          <w:rFonts w:ascii="David" w:hAnsi="David"/>
          <w:rtl/>
        </w:rPr>
        <w:t xml:space="preserve"> </w:t>
      </w:r>
      <w:r w:rsidRPr="00213278">
        <w:rPr>
          <w:rFonts w:ascii="David" w:hAnsi="David" w:hint="eastAsia"/>
          <w:rtl/>
        </w:rPr>
        <w:t>הזכות</w:t>
      </w:r>
      <w:r w:rsidRPr="00213278">
        <w:rPr>
          <w:rFonts w:ascii="David" w:hAnsi="David"/>
          <w:rtl/>
        </w:rPr>
        <w:t xml:space="preserve">, </w:t>
      </w:r>
      <w:r w:rsidRPr="00213278">
        <w:rPr>
          <w:rFonts w:ascii="David" w:hAnsi="David" w:hint="eastAsia"/>
          <w:rtl/>
        </w:rPr>
        <w:t>להעניק</w:t>
      </w:r>
      <w:r w:rsidRPr="00213278">
        <w:rPr>
          <w:rFonts w:ascii="David" w:hAnsi="David"/>
          <w:rtl/>
        </w:rPr>
        <w:t xml:space="preserve"> </w:t>
      </w:r>
      <w:r w:rsidRPr="00213278">
        <w:rPr>
          <w:rFonts w:ascii="David" w:hAnsi="David" w:hint="eastAsia"/>
          <w:rtl/>
        </w:rPr>
        <w:t>פרס</w:t>
      </w:r>
      <w:r w:rsidRPr="00213278">
        <w:rPr>
          <w:rFonts w:ascii="David" w:hAnsi="David"/>
          <w:rtl/>
        </w:rPr>
        <w:t xml:space="preserve"> </w:t>
      </w:r>
      <w:r w:rsidRPr="00213278">
        <w:rPr>
          <w:rFonts w:ascii="David" w:hAnsi="David" w:hint="eastAsia"/>
          <w:rtl/>
        </w:rPr>
        <w:t>בשיעור</w:t>
      </w:r>
      <w:r w:rsidR="009E6599">
        <w:rPr>
          <w:rFonts w:ascii="David" w:hAnsi="David" w:hint="cs"/>
          <w:rtl/>
        </w:rPr>
        <w:t xml:space="preserve"> עד</w:t>
      </w:r>
      <w:r w:rsidRPr="00213278">
        <w:rPr>
          <w:rFonts w:ascii="David" w:hAnsi="David"/>
          <w:rtl/>
        </w:rPr>
        <w:t xml:space="preserve"> 5% </w:t>
      </w:r>
      <w:r w:rsidRPr="00213278">
        <w:rPr>
          <w:rFonts w:ascii="David" w:hAnsi="David" w:hint="eastAsia"/>
          <w:rtl/>
        </w:rPr>
        <w:t>מגובה</w:t>
      </w:r>
      <w:r w:rsidRPr="00213278">
        <w:rPr>
          <w:rFonts w:ascii="David" w:hAnsi="David"/>
          <w:rtl/>
        </w:rPr>
        <w:t xml:space="preserve"> </w:t>
      </w:r>
      <w:r w:rsidRPr="00213278">
        <w:rPr>
          <w:rFonts w:ascii="David" w:hAnsi="David" w:hint="eastAsia"/>
          <w:rtl/>
        </w:rPr>
        <w:t>חשבונית</w:t>
      </w:r>
      <w:r w:rsidRPr="00213278">
        <w:rPr>
          <w:rFonts w:ascii="David" w:hAnsi="David"/>
          <w:rtl/>
        </w:rPr>
        <w:t xml:space="preserve"> </w:t>
      </w:r>
      <w:r w:rsidRPr="00213278">
        <w:rPr>
          <w:rFonts w:ascii="David" w:hAnsi="David" w:hint="eastAsia"/>
          <w:rtl/>
        </w:rPr>
        <w:t>ממוצעת</w:t>
      </w:r>
      <w:r w:rsidRPr="00213278">
        <w:rPr>
          <w:rFonts w:ascii="David" w:hAnsi="David"/>
          <w:rtl/>
        </w:rPr>
        <w:t xml:space="preserve"> </w:t>
      </w:r>
      <w:r w:rsidRPr="00213278">
        <w:rPr>
          <w:rFonts w:ascii="David" w:hAnsi="David" w:hint="eastAsia"/>
          <w:rtl/>
        </w:rPr>
        <w:t>לשנה</w:t>
      </w:r>
      <w:r w:rsidRPr="00213278">
        <w:rPr>
          <w:rFonts w:ascii="David" w:hAnsi="David"/>
          <w:rtl/>
        </w:rPr>
        <w:t xml:space="preserve"> </w:t>
      </w:r>
      <w:r w:rsidRPr="00213278">
        <w:rPr>
          <w:rFonts w:ascii="David" w:hAnsi="David" w:hint="eastAsia"/>
          <w:rtl/>
        </w:rPr>
        <w:t>נבחנת</w:t>
      </w:r>
      <w:r w:rsidRPr="00213278">
        <w:rPr>
          <w:rFonts w:ascii="David" w:hAnsi="David"/>
          <w:rtl/>
        </w:rPr>
        <w:t xml:space="preserve"> </w:t>
      </w:r>
      <w:r w:rsidRPr="00213278">
        <w:rPr>
          <w:rFonts w:ascii="David" w:hAnsi="David" w:hint="eastAsia"/>
          <w:rtl/>
        </w:rPr>
        <w:t>בעבור</w:t>
      </w:r>
      <w:r w:rsidRPr="00213278">
        <w:rPr>
          <w:rFonts w:ascii="David" w:hAnsi="David"/>
          <w:rtl/>
        </w:rPr>
        <w:t xml:space="preserve"> </w:t>
      </w:r>
      <w:r w:rsidRPr="00213278">
        <w:rPr>
          <w:rFonts w:ascii="David" w:hAnsi="David" w:hint="eastAsia"/>
          <w:rtl/>
        </w:rPr>
        <w:t>עמידת</w:t>
      </w:r>
      <w:r w:rsidRPr="00213278">
        <w:rPr>
          <w:rFonts w:ascii="David" w:hAnsi="David"/>
          <w:rtl/>
        </w:rPr>
        <w:t xml:space="preserve"> </w:t>
      </w:r>
      <w:r w:rsidRPr="00213278">
        <w:rPr>
          <w:rFonts w:ascii="David" w:hAnsi="David" w:hint="eastAsia"/>
          <w:rtl/>
        </w:rPr>
        <w:t>הספק</w:t>
      </w:r>
      <w:r w:rsidRPr="00213278">
        <w:rPr>
          <w:rFonts w:ascii="David" w:hAnsi="David"/>
          <w:rtl/>
        </w:rPr>
        <w:t xml:space="preserve"> </w:t>
      </w:r>
      <w:r w:rsidRPr="00213278">
        <w:rPr>
          <w:rFonts w:ascii="David" w:hAnsi="David" w:hint="eastAsia"/>
          <w:rtl/>
        </w:rPr>
        <w:t>הזוכה</w:t>
      </w:r>
      <w:r w:rsidRPr="00213278">
        <w:rPr>
          <w:rFonts w:ascii="David" w:hAnsi="David"/>
          <w:rtl/>
        </w:rPr>
        <w:t xml:space="preserve"> </w:t>
      </w:r>
      <w:r w:rsidRPr="00213278">
        <w:rPr>
          <w:rFonts w:ascii="David" w:hAnsi="David" w:hint="eastAsia"/>
          <w:rtl/>
        </w:rPr>
        <w:t>בשימור</w:t>
      </w:r>
      <w:r w:rsidRPr="00213278">
        <w:rPr>
          <w:rFonts w:ascii="David" w:hAnsi="David"/>
          <w:rtl/>
        </w:rPr>
        <w:t xml:space="preserve"> 85% </w:t>
      </w:r>
      <w:r w:rsidRPr="00213278">
        <w:rPr>
          <w:rFonts w:ascii="David" w:hAnsi="David" w:hint="eastAsia"/>
          <w:rtl/>
        </w:rPr>
        <w:t>מהעובדים</w:t>
      </w:r>
      <w:r w:rsidRPr="00213278">
        <w:rPr>
          <w:rFonts w:ascii="David" w:hAnsi="David"/>
          <w:rtl/>
        </w:rPr>
        <w:t xml:space="preserve"> המועסקים במוקד, זאת בניכוי זמני חל"ת, חל"ד, ימי מחלה מעל לשבוע עבודה, חופשות מעל שבוע עבודה ומילואים.  80% מגובה הפרס יועבר לעובדים </w:t>
      </w:r>
      <w:r w:rsidRPr="00213278">
        <w:rPr>
          <w:rFonts w:ascii="David" w:hAnsi="David" w:hint="eastAsia"/>
          <w:rtl/>
        </w:rPr>
        <w:t>עבורם</w:t>
      </w:r>
      <w:r w:rsidRPr="00213278">
        <w:rPr>
          <w:rFonts w:ascii="David" w:hAnsi="David"/>
          <w:rtl/>
        </w:rPr>
        <w:t xml:space="preserve"> נספר הוותק, זאת בכפוף לדוח תשלומים לעובדים המציג את העברת מענק זה.  במידה ויחליט המזמין על הענקת פרס </w:t>
      </w:r>
      <w:r w:rsidRPr="00213278">
        <w:rPr>
          <w:rFonts w:ascii="David" w:hAnsi="David" w:hint="eastAsia"/>
          <w:rtl/>
        </w:rPr>
        <w:t>זה</w:t>
      </w:r>
      <w:r w:rsidRPr="00213278">
        <w:rPr>
          <w:rFonts w:ascii="David" w:hAnsi="David"/>
          <w:rtl/>
        </w:rPr>
        <w:t xml:space="preserve">, תקופת בחינת הוותק תספר מתום תקופת ההתייצבות. </w:t>
      </w:r>
      <w:r w:rsidR="008619B3">
        <w:rPr>
          <w:rFonts w:ascii="David" w:hAnsi="David" w:hint="cs"/>
          <w:rtl/>
        </w:rPr>
        <w:t>סכום הפרס לא יוצמד.</w:t>
      </w:r>
    </w:p>
    <w:p w14:paraId="34F87F45" w14:textId="6F590B0A" w:rsidR="008619B3" w:rsidRPr="00934BBD" w:rsidRDefault="008619B3" w:rsidP="008619B3">
      <w:pPr>
        <w:pStyle w:val="3-"/>
        <w:numPr>
          <w:ilvl w:val="2"/>
          <w:numId w:val="6"/>
        </w:numPr>
        <w:tabs>
          <w:tab w:val="clear" w:pos="1334"/>
        </w:tabs>
        <w:spacing w:before="0" w:after="0"/>
        <w:ind w:left="432" w:hanging="432"/>
        <w:outlineLvl w:val="9"/>
        <w:rPr>
          <w:rStyle w:val="4d"/>
          <w:color w:val="auto"/>
        </w:rPr>
      </w:pPr>
      <w:r w:rsidRPr="00934BBD">
        <w:rPr>
          <w:rFonts w:ascii="David" w:hAnsi="David"/>
          <w:rtl/>
        </w:rPr>
        <w:t>תשלום בעבור שעות פיתוח ו/או שירותי מחשוב שונים, ישולם לספק הזוכה בהתאם לתעריפי חשכ"ל</w:t>
      </w:r>
      <w:r>
        <w:rPr>
          <w:rFonts w:ascii="David" w:hAnsi="David" w:hint="cs"/>
          <w:rtl/>
        </w:rPr>
        <w:t xml:space="preserve"> המירביים</w:t>
      </w:r>
      <w:r w:rsidRPr="00934BBD">
        <w:rPr>
          <w:rFonts w:ascii="David" w:hAnsi="David"/>
          <w:rtl/>
        </w:rPr>
        <w:t xml:space="preserve"> המפורטים במכרז מרכזי להספקת שירותי מחשוב</w:t>
      </w:r>
      <w:r w:rsidR="00D6576D">
        <w:rPr>
          <w:rFonts w:ascii="David" w:hAnsi="David" w:hint="cs"/>
          <w:rtl/>
        </w:rPr>
        <w:t xml:space="preserve"> למשרדי ממשלה בהוראת תכ"ם 16.2.11</w:t>
      </w:r>
      <w:r w:rsidRPr="00934BBD">
        <w:rPr>
          <w:rFonts w:ascii="David" w:hAnsi="David"/>
          <w:rtl/>
        </w:rPr>
        <w:t>. התעריפים ישולמו בהתאם לסוג השירות הנדרש.</w:t>
      </w:r>
      <w:r>
        <w:rPr>
          <w:rFonts w:ascii="David" w:hAnsi="David" w:hint="cs"/>
          <w:rtl/>
        </w:rPr>
        <w:t xml:space="preserve"> תשלום זה יבוצע בהתאם לשעות שהושקעו בפועל ולא יוצמד.</w:t>
      </w:r>
      <w:r w:rsidRPr="00934BBD">
        <w:rPr>
          <w:rFonts w:ascii="David" w:hAnsi="David"/>
          <w:rtl/>
        </w:rPr>
        <w:t xml:space="preserve"> פירוט התעריפים כמפורט בקישור:</w:t>
      </w:r>
      <w:r w:rsidRPr="00934BBD">
        <w:rPr>
          <w:rStyle w:val="4d"/>
          <w:color w:val="auto"/>
          <w:rtl/>
        </w:rPr>
        <w:t xml:space="preserve"> </w:t>
      </w:r>
      <w:hyperlink r:id="rId55" w:history="1">
        <w:r w:rsidRPr="00934BBD">
          <w:rPr>
            <w:rStyle w:val="Hyperlink"/>
            <w:rFonts w:ascii="David" w:eastAsia="Tahoma" w:hAnsi="David" w:cs="David"/>
          </w:rPr>
          <w:t>https://takam.mof.gov.il/document/HM.16.2.11</w:t>
        </w:r>
      </w:hyperlink>
      <w:r w:rsidRPr="00934BBD">
        <w:rPr>
          <w:rStyle w:val="4d"/>
          <w:color w:val="auto"/>
          <w:rtl/>
        </w:rPr>
        <w:t xml:space="preserve"> </w:t>
      </w:r>
    </w:p>
    <w:p w14:paraId="3C374512" w14:textId="69769C42" w:rsidR="00A35B4E" w:rsidRDefault="00A35B4E">
      <w:pPr>
        <w:bidi w:val="0"/>
        <w:spacing w:after="160" w:line="259" w:lineRule="auto"/>
        <w:rPr>
          <w:rStyle w:val="4d"/>
          <w:color w:val="auto"/>
          <w:rtl/>
        </w:rPr>
      </w:pPr>
      <w:r>
        <w:rPr>
          <w:rStyle w:val="4d"/>
          <w:color w:val="auto"/>
          <w:rtl/>
        </w:rPr>
        <w:br w:type="page"/>
      </w:r>
    </w:p>
    <w:p w14:paraId="06557176" w14:textId="77777777" w:rsidR="00066E99" w:rsidRPr="008619B3" w:rsidRDefault="00066E99" w:rsidP="00213278">
      <w:pPr>
        <w:pStyle w:val="3-"/>
        <w:tabs>
          <w:tab w:val="clear" w:pos="1334"/>
        </w:tabs>
        <w:spacing w:before="0" w:after="0"/>
        <w:ind w:left="432" w:firstLine="0"/>
        <w:outlineLvl w:val="9"/>
        <w:rPr>
          <w:rStyle w:val="4d"/>
          <w:color w:val="auto"/>
        </w:rPr>
      </w:pPr>
    </w:p>
    <w:p w14:paraId="12CABBFB" w14:textId="77777777" w:rsidR="00066E99" w:rsidRPr="00934BBD" w:rsidRDefault="00066E99" w:rsidP="00213278">
      <w:pPr>
        <w:pStyle w:val="3-"/>
        <w:tabs>
          <w:tab w:val="clear" w:pos="1334"/>
        </w:tabs>
        <w:spacing w:before="0" w:after="0"/>
        <w:ind w:left="432" w:firstLine="0"/>
        <w:outlineLvl w:val="9"/>
        <w:rPr>
          <w:rFonts w:ascii="David" w:hAnsi="David"/>
          <w:rtl/>
        </w:rPr>
      </w:pPr>
    </w:p>
    <w:p w14:paraId="069A529F" w14:textId="77777777" w:rsidR="00A61B89" w:rsidRPr="00934BBD" w:rsidRDefault="00A61B89" w:rsidP="00C27DCA">
      <w:pPr>
        <w:pStyle w:val="3-"/>
        <w:numPr>
          <w:ilvl w:val="1"/>
          <w:numId w:val="6"/>
        </w:numPr>
        <w:tabs>
          <w:tab w:val="clear" w:pos="1334"/>
        </w:tabs>
        <w:spacing w:before="0" w:after="0"/>
        <w:outlineLvl w:val="9"/>
        <w:rPr>
          <w:rFonts w:ascii="David" w:hAnsi="David"/>
          <w:b/>
          <w:bCs/>
        </w:rPr>
      </w:pPr>
      <w:r w:rsidRPr="00213278">
        <w:rPr>
          <w:rFonts w:ascii="David" w:hAnsi="David"/>
          <w:b/>
          <w:bCs/>
          <w:rtl/>
        </w:rPr>
        <w:t xml:space="preserve">מנגנון פרס/קנס </w:t>
      </w:r>
    </w:p>
    <w:p w14:paraId="69604758" w14:textId="77777777" w:rsidR="00F03798" w:rsidRPr="00934BBD" w:rsidRDefault="00F03798" w:rsidP="00C27DCA">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לטובת עמידתו של הספק ביעדי האיכות והכמות המפורטים בפרק יעדים, הוגדר מודל פרס/קנס לפי השיעורים בסעיף הבא. יובהר כי קנסות יבוצעו באמצעות קיזוז תשלום מגובה חשבונית חודשית. </w:t>
      </w:r>
    </w:p>
    <w:p w14:paraId="2D9DF3E8"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במסגרת קביעת התמורה בגין שעות </w:t>
      </w:r>
      <w:r w:rsidRPr="00934BBD">
        <w:rPr>
          <w:rFonts w:ascii="David" w:hAnsi="David"/>
        </w:rPr>
        <w:t>login</w:t>
      </w:r>
      <w:r w:rsidRPr="00934BBD">
        <w:rPr>
          <w:rFonts w:ascii="David" w:hAnsi="David"/>
          <w:rtl/>
        </w:rPr>
        <w:t xml:space="preserve"> נציגי שירות, תובא בחשבון עמידת הספק ביעדים הכמותיים והאיכותיים אשר נקבעו בפרק היעדים כמפורט להלן וכמפורט בסעיף </w:t>
      </w:r>
      <w:r w:rsidR="000B5D2E" w:rsidRPr="00934BBD">
        <w:rPr>
          <w:rFonts w:ascii="David" w:hAnsi="David"/>
          <w:rtl/>
        </w:rPr>
        <w:t>5.1</w:t>
      </w:r>
      <w:r w:rsidRPr="00934BBD">
        <w:rPr>
          <w:rFonts w:ascii="David" w:hAnsi="David"/>
          <w:rtl/>
        </w:rPr>
        <w:t xml:space="preserve"> למפרט ובהתאם לכך יופעל מנגנון פרס/קנס כמפורט להלן. פירוט היעדים בגינם יופעל מנגנון פרס/קנס, אופן שיטת המדידה של יעדים אלה ותדירות מדידתם נקבע בפרק היעדים בסעיף </w:t>
      </w:r>
      <w:r w:rsidR="000B5D2E" w:rsidRPr="00934BBD">
        <w:rPr>
          <w:rFonts w:ascii="David" w:hAnsi="David"/>
          <w:rtl/>
        </w:rPr>
        <w:t>5.2</w:t>
      </w:r>
      <w:r w:rsidRPr="00934BBD">
        <w:rPr>
          <w:rFonts w:ascii="David" w:hAnsi="David"/>
          <w:rtl/>
        </w:rPr>
        <w:t xml:space="preserve"> במפרט ובכפוף לאמור בסעיף זה.</w:t>
      </w:r>
    </w:p>
    <w:p w14:paraId="1FA2C534"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בחינת עמידת הספק ביעדים כמותיים ואיכותיים אלה, תיעשה בהתאם לתדירות המופיעה להלן ובסעיף  </w:t>
      </w:r>
      <w:r w:rsidR="000B5D2E" w:rsidRPr="00934BBD">
        <w:rPr>
          <w:rFonts w:ascii="David" w:hAnsi="David"/>
          <w:rtl/>
        </w:rPr>
        <w:t xml:space="preserve">5.1 </w:t>
      </w:r>
      <w:r w:rsidRPr="00934BBD">
        <w:rPr>
          <w:rFonts w:ascii="David" w:hAnsi="David"/>
          <w:rtl/>
        </w:rPr>
        <w:t xml:space="preserve"> במפרט או על פי החלטה אחרת של המזמין ותרוכז בעת חישוב החשבון החודשי. </w:t>
      </w:r>
    </w:p>
    <w:p w14:paraId="42741F07"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אחת לשלושה חודשים במהלך תקופת ההתקשרות, המזמין, בהתאם לשיקול דעתו הבלעדי, יגדיר לספק יעדים כמותיים ויעדים איכותיים שישולבו במנגנון </w:t>
      </w:r>
      <w:r w:rsidR="000B5D2E" w:rsidRPr="00934BBD">
        <w:rPr>
          <w:rFonts w:ascii="David" w:hAnsi="David"/>
          <w:rtl/>
        </w:rPr>
        <w:t>פרס/קנס</w:t>
      </w:r>
      <w:r w:rsidRPr="00934BBD">
        <w:rPr>
          <w:rFonts w:ascii="David" w:hAnsi="David"/>
          <w:rtl/>
        </w:rPr>
        <w:t xml:space="preserve"> לרבעון העוקב. הגדרת היעדים תעשה מתוך סל היעדים שהוגדרו בפרק היעדים בסעיף </w:t>
      </w:r>
      <w:r w:rsidR="000B5D2E" w:rsidRPr="00934BBD">
        <w:rPr>
          <w:rFonts w:ascii="David" w:hAnsi="David"/>
          <w:rtl/>
        </w:rPr>
        <w:t>5.1</w:t>
      </w:r>
      <w:r w:rsidRPr="00934BBD">
        <w:rPr>
          <w:rFonts w:ascii="David" w:hAnsi="David"/>
          <w:rtl/>
        </w:rPr>
        <w:t xml:space="preserve"> במפרט. בנוסף לכך, יהיה המזמין רשאי לקבוע יעדים כמותיים ואיכותיים חדשים שישולבו במנגנון </w:t>
      </w:r>
      <w:r w:rsidR="000B5D2E" w:rsidRPr="00934BBD">
        <w:rPr>
          <w:rFonts w:ascii="David" w:hAnsi="David"/>
          <w:rtl/>
        </w:rPr>
        <w:t>פרס/קנס.</w:t>
      </w:r>
      <w:r w:rsidRPr="00934BBD">
        <w:rPr>
          <w:rFonts w:ascii="David" w:hAnsi="David"/>
          <w:rtl/>
        </w:rPr>
        <w:t xml:space="preserve"> יעדים חדשים אלה יוגדרו בשיתוף עם הספק על פי אופי העבודה במרכז, אך בכל מקרה, לא תידרש הסכמת הספק להחלטה על שינוי ו/או הוספת יעדים כאמור.</w:t>
      </w:r>
    </w:p>
    <w:p w14:paraId="7BD71FCA"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 xml:space="preserve">ככל שהמזמין לא הגדיר יעדים חדשים לרבעון העוקב, יחולו היעדים הקיימים. </w:t>
      </w:r>
    </w:p>
    <w:p w14:paraId="06EB76D5" w14:textId="77777777"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המנגנון יופעל על</w:t>
      </w:r>
      <w:r w:rsidR="004B5569">
        <w:rPr>
          <w:rFonts w:ascii="David" w:hAnsi="David" w:hint="cs"/>
          <w:rtl/>
        </w:rPr>
        <w:t xml:space="preserve"> יעדי הכמות ויעדי האיכות בנפרד ובמצטבר.</w:t>
      </w:r>
    </w:p>
    <w:p w14:paraId="123A72F8" w14:textId="64D0DC52" w:rsidR="00BE5A32" w:rsidRPr="00934BBD" w:rsidRDefault="00BE5A32" w:rsidP="00213278">
      <w:pPr>
        <w:pStyle w:val="3-"/>
        <w:numPr>
          <w:ilvl w:val="2"/>
          <w:numId w:val="6"/>
        </w:numPr>
        <w:tabs>
          <w:tab w:val="clear" w:pos="1334"/>
        </w:tabs>
        <w:spacing w:before="0" w:after="0"/>
        <w:ind w:left="432" w:hanging="432"/>
        <w:outlineLvl w:val="9"/>
        <w:rPr>
          <w:rFonts w:ascii="David" w:hAnsi="David"/>
          <w:rtl/>
        </w:rPr>
      </w:pPr>
      <w:r w:rsidRPr="00934BBD">
        <w:rPr>
          <w:rFonts w:ascii="David" w:hAnsi="David"/>
          <w:rtl/>
        </w:rPr>
        <w:t>המזמין יהיה רשאי להחליט בהתאם לשיקול דעתו הבלעדי, כי בחודש מסוים, בו הייתה לדעת המזמין, פעילות חריגה במרכז, לא יופעל מנגנון פרס/קנס. מובהר כי החלטה זו תתקבל בהתאם לשיקול דעתו הבלעדי של המזמין</w:t>
      </w:r>
      <w:r w:rsidR="009E6599">
        <w:rPr>
          <w:rFonts w:ascii="David" w:hAnsi="David" w:hint="cs"/>
          <w:rtl/>
        </w:rPr>
        <w:t xml:space="preserve"> או נסיבות כתוצאה מאירוע מיוחד.</w:t>
      </w:r>
    </w:p>
    <w:p w14:paraId="6759404D" w14:textId="77777777" w:rsidR="00AF7C57" w:rsidRPr="00934BBD" w:rsidRDefault="00BE5A32" w:rsidP="00C27DCA">
      <w:pPr>
        <w:pStyle w:val="3-"/>
        <w:numPr>
          <w:ilvl w:val="2"/>
          <w:numId w:val="6"/>
        </w:numPr>
        <w:tabs>
          <w:tab w:val="clear" w:pos="1334"/>
        </w:tabs>
        <w:spacing w:before="0" w:after="0"/>
        <w:ind w:left="432" w:hanging="432"/>
        <w:outlineLvl w:val="9"/>
        <w:rPr>
          <w:rFonts w:ascii="David" w:hAnsi="David"/>
        </w:rPr>
      </w:pPr>
      <w:r w:rsidRPr="00213278">
        <w:rPr>
          <w:rFonts w:ascii="David" w:hAnsi="David" w:hint="eastAsia"/>
          <w:rtl/>
        </w:rPr>
        <w:t>מבלי</w:t>
      </w:r>
      <w:r w:rsidRPr="00213278">
        <w:rPr>
          <w:rFonts w:ascii="David" w:hAnsi="David"/>
          <w:rtl/>
        </w:rPr>
        <w:t xml:space="preserve"> </w:t>
      </w:r>
      <w:r w:rsidRPr="00213278">
        <w:rPr>
          <w:rFonts w:ascii="David" w:hAnsi="David" w:hint="eastAsia"/>
          <w:rtl/>
        </w:rPr>
        <w:t>לגרוע</w:t>
      </w:r>
      <w:r w:rsidRPr="00213278">
        <w:rPr>
          <w:rFonts w:ascii="David" w:hAnsi="David"/>
          <w:rtl/>
        </w:rPr>
        <w:t xml:space="preserve"> </w:t>
      </w:r>
      <w:r w:rsidRPr="00213278">
        <w:rPr>
          <w:rFonts w:ascii="David" w:hAnsi="David" w:hint="eastAsia"/>
          <w:rtl/>
        </w:rPr>
        <w:t>מהאמור</w:t>
      </w:r>
      <w:r w:rsidRPr="00213278">
        <w:rPr>
          <w:rFonts w:ascii="David" w:hAnsi="David"/>
          <w:rtl/>
        </w:rPr>
        <w:t xml:space="preserve"> </w:t>
      </w:r>
      <w:r w:rsidRPr="00213278">
        <w:rPr>
          <w:rFonts w:ascii="David" w:hAnsi="David" w:hint="eastAsia"/>
          <w:rtl/>
        </w:rPr>
        <w:t>לעיל</w:t>
      </w:r>
      <w:r w:rsidRPr="00213278">
        <w:rPr>
          <w:rFonts w:ascii="David" w:hAnsi="David"/>
          <w:rtl/>
        </w:rPr>
        <w:t xml:space="preserve">, </w:t>
      </w:r>
      <w:r w:rsidRPr="00213278">
        <w:rPr>
          <w:rFonts w:ascii="David" w:hAnsi="David" w:hint="eastAsia"/>
          <w:rtl/>
        </w:rPr>
        <w:t>הספק</w:t>
      </w:r>
      <w:r w:rsidRPr="00213278">
        <w:rPr>
          <w:rFonts w:ascii="David" w:hAnsi="David"/>
          <w:rtl/>
        </w:rPr>
        <w:t xml:space="preserve"> </w:t>
      </w:r>
      <w:r w:rsidRPr="00213278">
        <w:rPr>
          <w:rFonts w:ascii="David" w:hAnsi="David" w:hint="eastAsia"/>
          <w:rtl/>
        </w:rPr>
        <w:t>מתחייב</w:t>
      </w:r>
      <w:r w:rsidRPr="00213278">
        <w:rPr>
          <w:rFonts w:ascii="David" w:hAnsi="David"/>
          <w:rtl/>
        </w:rPr>
        <w:t xml:space="preserve"> </w:t>
      </w:r>
      <w:r w:rsidRPr="00213278">
        <w:rPr>
          <w:rFonts w:ascii="David" w:hAnsi="David" w:hint="eastAsia"/>
          <w:rtl/>
        </w:rPr>
        <w:t>לעמוד</w:t>
      </w:r>
      <w:r w:rsidRPr="00213278">
        <w:rPr>
          <w:rFonts w:ascii="David" w:hAnsi="David"/>
          <w:rtl/>
        </w:rPr>
        <w:t xml:space="preserve"> </w:t>
      </w:r>
      <w:r w:rsidRPr="00213278">
        <w:rPr>
          <w:rFonts w:ascii="David" w:hAnsi="David" w:hint="eastAsia"/>
          <w:rtl/>
        </w:rPr>
        <w:t>בכל</w:t>
      </w:r>
      <w:r w:rsidRPr="00213278">
        <w:rPr>
          <w:rFonts w:ascii="David" w:hAnsi="David"/>
          <w:rtl/>
        </w:rPr>
        <w:t xml:space="preserve"> </w:t>
      </w:r>
      <w:r w:rsidRPr="00213278">
        <w:rPr>
          <w:rFonts w:ascii="David" w:hAnsi="David" w:hint="eastAsia"/>
          <w:rtl/>
        </w:rPr>
        <w:t>היעדים</w:t>
      </w:r>
      <w:r w:rsidRPr="00213278">
        <w:rPr>
          <w:rFonts w:ascii="David" w:hAnsi="David"/>
          <w:rtl/>
        </w:rPr>
        <w:t xml:space="preserve"> </w:t>
      </w:r>
      <w:r w:rsidRPr="00213278">
        <w:rPr>
          <w:rFonts w:ascii="David" w:hAnsi="David" w:hint="eastAsia"/>
          <w:rtl/>
        </w:rPr>
        <w:t>המפורטים</w:t>
      </w:r>
      <w:r w:rsidRPr="00213278">
        <w:rPr>
          <w:rFonts w:ascii="David" w:hAnsi="David"/>
          <w:rtl/>
        </w:rPr>
        <w:t xml:space="preserve"> </w:t>
      </w:r>
      <w:r w:rsidRPr="00213278">
        <w:rPr>
          <w:rFonts w:ascii="David" w:hAnsi="David" w:hint="eastAsia"/>
          <w:rtl/>
        </w:rPr>
        <w:t>להלן</w:t>
      </w:r>
      <w:r w:rsidRPr="00213278">
        <w:rPr>
          <w:rFonts w:ascii="David" w:hAnsi="David"/>
          <w:rtl/>
        </w:rPr>
        <w:t xml:space="preserve"> </w:t>
      </w:r>
      <w:r w:rsidRPr="00213278">
        <w:rPr>
          <w:rFonts w:ascii="David" w:hAnsi="David" w:hint="eastAsia"/>
          <w:rtl/>
        </w:rPr>
        <w:t>ובסעיף</w:t>
      </w:r>
      <w:r w:rsidRPr="00213278">
        <w:rPr>
          <w:rFonts w:ascii="David" w:hAnsi="David"/>
          <w:rtl/>
        </w:rPr>
        <w:t xml:space="preserve"> </w:t>
      </w:r>
      <w:r w:rsidR="00AF7C57" w:rsidRPr="00934BBD">
        <w:rPr>
          <w:rFonts w:ascii="David" w:hAnsi="David"/>
          <w:rtl/>
        </w:rPr>
        <w:t>5.1</w:t>
      </w:r>
    </w:p>
    <w:p w14:paraId="6604AA41" w14:textId="77777777" w:rsidR="00BE5A32" w:rsidRPr="00934BBD" w:rsidRDefault="00BE5A32" w:rsidP="00213278">
      <w:pPr>
        <w:pStyle w:val="3-"/>
        <w:tabs>
          <w:tab w:val="clear" w:pos="1334"/>
        </w:tabs>
        <w:spacing w:before="0" w:after="0"/>
        <w:ind w:left="432" w:firstLine="0"/>
        <w:outlineLvl w:val="9"/>
        <w:rPr>
          <w:rFonts w:ascii="David" w:hAnsi="David"/>
          <w:rtl/>
        </w:rPr>
      </w:pPr>
      <w:r w:rsidRPr="00934BBD">
        <w:rPr>
          <w:rFonts w:ascii="David" w:hAnsi="David"/>
          <w:rtl/>
        </w:rPr>
        <w:t xml:space="preserve"> במפרט, לרבות אלה אשר לא נכללו במנגנון פרס/קנס כמפורט לעיל, ולהציג למזמין מדי חודש דוחות ניהוליים אשר ישקפו את מידת עמידתו בכלל היעדים המפורטים בסעיף זה.</w:t>
      </w:r>
    </w:p>
    <w:p w14:paraId="5C04691C" w14:textId="77777777" w:rsidR="00BE5A32" w:rsidRDefault="00BE5A32" w:rsidP="00213278">
      <w:pPr>
        <w:pStyle w:val="3-"/>
        <w:numPr>
          <w:ilvl w:val="2"/>
          <w:numId w:val="6"/>
        </w:numPr>
        <w:tabs>
          <w:tab w:val="clear" w:pos="1334"/>
        </w:tabs>
        <w:spacing w:before="0" w:after="0"/>
        <w:ind w:left="432" w:hanging="432"/>
        <w:outlineLvl w:val="9"/>
        <w:rPr>
          <w:rFonts w:ascii="David" w:hAnsi="David"/>
        </w:rPr>
      </w:pPr>
      <w:r w:rsidRPr="00934BBD">
        <w:rPr>
          <w:rFonts w:ascii="David" w:hAnsi="David"/>
          <w:rtl/>
        </w:rPr>
        <w:t xml:space="preserve">מנגנון זה לא יופעל במהלך תקופת ההתייצבות כמפורט בסעיף </w:t>
      </w:r>
      <w:r w:rsidR="000B5D2E" w:rsidRPr="00934BBD">
        <w:rPr>
          <w:rFonts w:ascii="David" w:hAnsi="David"/>
          <w:rtl/>
        </w:rPr>
        <w:t>4.6</w:t>
      </w:r>
      <w:r w:rsidRPr="00934BBD">
        <w:rPr>
          <w:rFonts w:ascii="David" w:hAnsi="David"/>
          <w:rtl/>
        </w:rPr>
        <w:t xml:space="preserve">. </w:t>
      </w:r>
    </w:p>
    <w:p w14:paraId="5EC86142" w14:textId="3FC75A24" w:rsidR="00876E55" w:rsidRDefault="00876E55" w:rsidP="00876E55">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סך הקנס אשר יוטל על הספק בגין חריגה </w:t>
      </w:r>
      <w:r>
        <w:rPr>
          <w:rFonts w:ascii="David" w:hAnsi="David" w:hint="cs"/>
          <w:rtl/>
        </w:rPr>
        <w:t xml:space="preserve">מיעדי השירות (יעדים איכותיים ויעדיים כמותיים) </w:t>
      </w:r>
      <w:r w:rsidRPr="00934BBD">
        <w:rPr>
          <w:rFonts w:ascii="David" w:hAnsi="David"/>
          <w:rtl/>
        </w:rPr>
        <w:t xml:space="preserve"> כמפורט לא יעלה על 10% מסך החשבונית החודשית עבור שעות </w:t>
      </w:r>
      <w:r w:rsidRPr="00934BBD">
        <w:rPr>
          <w:rFonts w:ascii="David" w:hAnsi="David"/>
        </w:rPr>
        <w:t>login</w:t>
      </w:r>
      <w:r w:rsidRPr="00934BBD">
        <w:rPr>
          <w:rFonts w:ascii="David" w:hAnsi="David"/>
          <w:rtl/>
        </w:rPr>
        <w:t xml:space="preserve"> נציגי שירות (מסכום התמורה ללא מע"מ) . סכום הקנס יקוזז מסכום התמורה עבור שעות </w:t>
      </w:r>
      <w:r w:rsidRPr="00934BBD">
        <w:rPr>
          <w:rFonts w:ascii="David" w:hAnsi="David"/>
        </w:rPr>
        <w:t>login</w:t>
      </w:r>
      <w:r w:rsidRPr="00934BBD">
        <w:rPr>
          <w:rFonts w:ascii="David" w:hAnsi="David"/>
          <w:rtl/>
        </w:rPr>
        <w:t xml:space="preserve"> נציגי שירות בחשבונית החודשית.</w:t>
      </w:r>
    </w:p>
    <w:p w14:paraId="6EA31EDB" w14:textId="034813E8" w:rsidR="00876E55" w:rsidRDefault="00876E55" w:rsidP="00876E55">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סך הפרס על עמידת הספק ביעדים הכמותיים </w:t>
      </w:r>
      <w:r w:rsidR="0039176A">
        <w:rPr>
          <w:rFonts w:ascii="David" w:hAnsi="David" w:hint="cs"/>
          <w:rtl/>
        </w:rPr>
        <w:t xml:space="preserve">והאיכותיים </w:t>
      </w:r>
      <w:r w:rsidRPr="00934BBD">
        <w:rPr>
          <w:rFonts w:ascii="David" w:hAnsi="David"/>
          <w:rtl/>
        </w:rPr>
        <w:t xml:space="preserve">המקנים לו זכאות לפרס </w:t>
      </w:r>
      <w:r w:rsidR="0039176A">
        <w:rPr>
          <w:rFonts w:ascii="David" w:hAnsi="David" w:hint="cs"/>
          <w:rtl/>
        </w:rPr>
        <w:t>אשר</w:t>
      </w:r>
      <w:r w:rsidRPr="00934BBD">
        <w:rPr>
          <w:rFonts w:ascii="David" w:hAnsi="David"/>
          <w:rtl/>
        </w:rPr>
        <w:t xml:space="preserve"> לא יעלה על 5% מסך החשבונית החודשית עבור שעות </w:t>
      </w:r>
      <w:r w:rsidRPr="00934BBD">
        <w:rPr>
          <w:rFonts w:ascii="David" w:hAnsi="David"/>
        </w:rPr>
        <w:t>login</w:t>
      </w:r>
      <w:r w:rsidRPr="00934BBD">
        <w:rPr>
          <w:rFonts w:ascii="David" w:hAnsi="David"/>
          <w:rtl/>
        </w:rPr>
        <w:t xml:space="preserve"> נציגי שירות (מסכום התמורה ללא מע"מ). סכום הפרס יתווסף לסכום התמורה בחשבונית חודשית זו.</w:t>
      </w:r>
    </w:p>
    <w:p w14:paraId="61832C6C" w14:textId="77777777" w:rsidR="00A35B4E" w:rsidRDefault="00A35B4E">
      <w:pPr>
        <w:bidi w:val="0"/>
        <w:spacing w:after="160" w:line="259" w:lineRule="auto"/>
        <w:rPr>
          <w:rFonts w:ascii="David" w:hAnsi="David" w:cs="David"/>
          <w:b/>
          <w:bCs/>
          <w:noProof/>
          <w:sz w:val="24"/>
          <w:szCs w:val="24"/>
          <w:rtl/>
          <w:lang w:eastAsia="he-IL"/>
        </w:rPr>
      </w:pPr>
      <w:r>
        <w:rPr>
          <w:rFonts w:ascii="David" w:hAnsi="David"/>
          <w:b/>
          <w:bCs/>
          <w:rtl/>
        </w:rPr>
        <w:br w:type="page"/>
      </w:r>
    </w:p>
    <w:p w14:paraId="30414DC9" w14:textId="036C0186" w:rsidR="00BE5A32" w:rsidRPr="00213278" w:rsidRDefault="00BE5A32" w:rsidP="00213278">
      <w:pPr>
        <w:pStyle w:val="3-"/>
        <w:numPr>
          <w:ilvl w:val="2"/>
          <w:numId w:val="6"/>
        </w:numPr>
        <w:tabs>
          <w:tab w:val="clear" w:pos="1334"/>
        </w:tabs>
        <w:spacing w:before="0" w:after="0"/>
        <w:ind w:left="432" w:hanging="432"/>
        <w:outlineLvl w:val="9"/>
        <w:rPr>
          <w:rFonts w:ascii="David" w:hAnsi="David"/>
          <w:b/>
          <w:bCs/>
          <w:rtl/>
        </w:rPr>
      </w:pPr>
      <w:r w:rsidRPr="00213278">
        <w:rPr>
          <w:rFonts w:ascii="David" w:hAnsi="David" w:hint="eastAsia"/>
          <w:b/>
          <w:bCs/>
          <w:rtl/>
        </w:rPr>
        <w:lastRenderedPageBreak/>
        <w:t>יעדים</w:t>
      </w:r>
      <w:r w:rsidRPr="00213278">
        <w:rPr>
          <w:rFonts w:ascii="David" w:hAnsi="David"/>
          <w:b/>
          <w:bCs/>
          <w:rtl/>
        </w:rPr>
        <w:t xml:space="preserve"> כמותיים </w:t>
      </w:r>
    </w:p>
    <w:p w14:paraId="5451E01A" w14:textId="77777777" w:rsidR="00BE5A32" w:rsidRPr="00934BBD" w:rsidRDefault="00BE5A32" w:rsidP="00BE5A32">
      <w:pPr>
        <w:numPr>
          <w:ilvl w:val="1"/>
          <w:numId w:val="198"/>
        </w:numPr>
        <w:spacing w:line="360" w:lineRule="auto"/>
        <w:jc w:val="both"/>
        <w:rPr>
          <w:rFonts w:ascii="David" w:hAnsi="David" w:cs="David"/>
          <w:vanish/>
          <w:sz w:val="24"/>
          <w:szCs w:val="24"/>
          <w:rtl/>
        </w:rPr>
      </w:pPr>
    </w:p>
    <w:p w14:paraId="640F153E" w14:textId="77777777" w:rsidR="00BE5A32" w:rsidRPr="00934BBD" w:rsidRDefault="00BE5A32"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היעדים הכמותיים המוגדרים לעיל ולהלן ובסעיף </w:t>
      </w:r>
      <w:r w:rsidR="00AF7C57" w:rsidRPr="00934BBD">
        <w:rPr>
          <w:rFonts w:ascii="David" w:hAnsi="David"/>
          <w:rtl/>
        </w:rPr>
        <w:t>5.1</w:t>
      </w:r>
      <w:r w:rsidRPr="00934BBD">
        <w:rPr>
          <w:rFonts w:ascii="David" w:hAnsi="David"/>
          <w:rtl/>
        </w:rPr>
        <w:t xml:space="preserve"> במפרט, ימדדו בגין כל יום עבודה של המרכז בנפרד.</w:t>
      </w:r>
    </w:p>
    <w:p w14:paraId="31AED686" w14:textId="77777777" w:rsidR="00BE5A32" w:rsidRPr="00934BBD" w:rsidRDefault="00BE5A32"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בכל יום בו תהיה חריגה מאחד או יותר מהיעדים שהוגדרו על ידי המזמין כמפורט לעיל, תימנה חריגה אחת מהיעד. </w:t>
      </w:r>
    </w:p>
    <w:p w14:paraId="1B6894D8" w14:textId="77777777" w:rsidR="00BE5A32" w:rsidRPr="00934BBD" w:rsidRDefault="00BE5A32"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כמות ה</w:t>
      </w:r>
      <w:r w:rsidRPr="00934BBD">
        <w:rPr>
          <w:rFonts w:ascii="David" w:hAnsi="David" w:hint="eastAsia"/>
          <w:rtl/>
        </w:rPr>
        <w:t>חריגות</w:t>
      </w:r>
      <w:r w:rsidRPr="00934BBD">
        <w:rPr>
          <w:rFonts w:ascii="David" w:hAnsi="David"/>
          <w:rtl/>
        </w:rPr>
        <w:t xml:space="preserve"> החודשית מהיעד</w:t>
      </w:r>
      <w:r w:rsidRPr="00934BBD">
        <w:rPr>
          <w:rFonts w:ascii="David" w:hAnsi="David" w:hint="eastAsia"/>
          <w:rtl/>
        </w:rPr>
        <w:t>ים</w:t>
      </w:r>
      <w:r w:rsidRPr="00934BBD">
        <w:rPr>
          <w:rFonts w:ascii="David" w:hAnsi="David"/>
          <w:rtl/>
        </w:rPr>
        <w:t xml:space="preserve"> </w:t>
      </w:r>
      <w:r w:rsidRPr="00934BBD">
        <w:rPr>
          <w:rFonts w:ascii="David" w:hAnsi="David" w:hint="eastAsia"/>
          <w:rtl/>
        </w:rPr>
        <w:t>הכמותיים</w:t>
      </w:r>
      <w:r w:rsidRPr="00934BBD">
        <w:rPr>
          <w:rFonts w:ascii="David" w:hAnsi="David"/>
          <w:rtl/>
        </w:rPr>
        <w:t xml:space="preserve"> תבחן בהתאם </w:t>
      </w:r>
      <w:r w:rsidRPr="00934BBD">
        <w:rPr>
          <w:rFonts w:ascii="David" w:hAnsi="David" w:hint="eastAsia"/>
          <w:rtl/>
        </w:rPr>
        <w:t>לטבלה</w:t>
      </w:r>
      <w:r w:rsidRPr="00934BBD">
        <w:rPr>
          <w:rFonts w:ascii="David" w:hAnsi="David"/>
          <w:rtl/>
        </w:rPr>
        <w:t xml:space="preserve"> הבאה. חישוב גובה הקנס המוסכם אשר יקוזז מסכום התמורה החודשית אשר תשולם לספק או חישוב גובה הפרס המוסכם אשר יתווסף לסכום התמורה החודשית אשר תשולם לספק, ייעשה לפי המספר המצטבר של כמות החריגות באותו חודש ובהתאם למדרגות המפורטות בטבלה שלהלן: </w:t>
      </w:r>
    </w:p>
    <w:p w14:paraId="2DCFCDBA" w14:textId="77777777" w:rsidR="003217E7" w:rsidRPr="00934BBD" w:rsidRDefault="003217E7" w:rsidP="00213278">
      <w:pPr>
        <w:pStyle w:val="3-"/>
        <w:tabs>
          <w:tab w:val="clear" w:pos="1334"/>
        </w:tabs>
        <w:spacing w:before="0" w:after="0"/>
        <w:ind w:left="1476" w:firstLine="0"/>
        <w:outlineLvl w:val="9"/>
        <w:rPr>
          <w:rFonts w:ascii="David" w:hAnsi="David"/>
        </w:rPr>
      </w:pPr>
    </w:p>
    <w:tbl>
      <w:tblPr>
        <w:tblStyle w:val="2fff1"/>
        <w:bidiVisual/>
        <w:tblW w:w="0" w:type="auto"/>
        <w:tblInd w:w="0" w:type="dxa"/>
        <w:tblLook w:val="04A0" w:firstRow="1" w:lastRow="0" w:firstColumn="1" w:lastColumn="0" w:noHBand="0" w:noVBand="1"/>
      </w:tblPr>
      <w:tblGrid>
        <w:gridCol w:w="807"/>
        <w:gridCol w:w="1401"/>
        <w:gridCol w:w="2225"/>
        <w:gridCol w:w="1955"/>
        <w:gridCol w:w="1882"/>
      </w:tblGrid>
      <w:tr w:rsidR="00210792" w:rsidRPr="00934BBD" w14:paraId="566C1269" w14:textId="77777777" w:rsidTr="00210792">
        <w:trPr>
          <w:tblHeader/>
        </w:trPr>
        <w:tc>
          <w:tcPr>
            <w:tcW w:w="0" w:type="auto"/>
            <w:shd w:val="pct5" w:color="auto" w:fill="auto"/>
            <w:vAlign w:val="center"/>
          </w:tcPr>
          <w:p w14:paraId="53B27CD9"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מדרגה</w:t>
            </w:r>
          </w:p>
        </w:tc>
        <w:tc>
          <w:tcPr>
            <w:tcW w:w="0" w:type="auto"/>
            <w:shd w:val="pct5" w:color="auto" w:fill="auto"/>
            <w:vAlign w:val="center"/>
          </w:tcPr>
          <w:p w14:paraId="016C8221"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כמות חריגות חודשיות </w:t>
            </w:r>
          </w:p>
        </w:tc>
        <w:tc>
          <w:tcPr>
            <w:tcW w:w="0" w:type="auto"/>
            <w:shd w:val="pct5" w:color="auto" w:fill="auto"/>
            <w:vAlign w:val="center"/>
          </w:tcPr>
          <w:p w14:paraId="3AC8D1AE"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גובה קנס/פרס עד </w:t>
            </w:r>
            <w:r>
              <w:rPr>
                <w:rFonts w:ascii="David" w:eastAsia="Calibri" w:hAnsi="David" w:cs="David" w:hint="cs"/>
                <w:b/>
                <w:bCs/>
                <w:sz w:val="24"/>
                <w:szCs w:val="24"/>
                <w:rtl/>
              </w:rPr>
              <w:t>120,000</w:t>
            </w:r>
            <w:r w:rsidRPr="00934BBD">
              <w:rPr>
                <w:rFonts w:ascii="David" w:eastAsia="Calibri" w:hAnsi="David" w:cs="David"/>
                <w:b/>
                <w:bCs/>
                <w:sz w:val="24"/>
                <w:szCs w:val="24"/>
                <w:rtl/>
              </w:rPr>
              <w:t xml:space="preserve"> שיחות נענות בחודש</w:t>
            </w:r>
          </w:p>
        </w:tc>
        <w:tc>
          <w:tcPr>
            <w:tcW w:w="0" w:type="auto"/>
            <w:shd w:val="pct5" w:color="auto" w:fill="auto"/>
          </w:tcPr>
          <w:p w14:paraId="4520C1B3" w14:textId="77777777" w:rsidR="00210792" w:rsidRPr="00934BBD" w:rsidRDefault="00210792" w:rsidP="00210792">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גובה קנס/פרס</w:t>
            </w:r>
          </w:p>
          <w:p w14:paraId="14B3CBE4" w14:textId="77777777" w:rsidR="00210792" w:rsidRPr="00934BBD" w:rsidRDefault="00210792" w:rsidP="00210792">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 </w:t>
            </w:r>
            <w:r>
              <w:rPr>
                <w:rFonts w:ascii="David" w:eastAsia="Calibri" w:hAnsi="David" w:cs="David" w:hint="cs"/>
                <w:b/>
                <w:bCs/>
                <w:sz w:val="24"/>
                <w:szCs w:val="24"/>
                <w:rtl/>
              </w:rPr>
              <w:t xml:space="preserve">120,001-170,000 </w:t>
            </w:r>
            <w:r w:rsidRPr="00934BBD">
              <w:rPr>
                <w:rFonts w:ascii="David" w:eastAsia="Calibri" w:hAnsi="David" w:cs="David"/>
                <w:b/>
                <w:bCs/>
                <w:sz w:val="24"/>
                <w:szCs w:val="24"/>
                <w:rtl/>
              </w:rPr>
              <w:t>שיחות נענות בחודש</w:t>
            </w:r>
          </w:p>
        </w:tc>
        <w:tc>
          <w:tcPr>
            <w:tcW w:w="0" w:type="auto"/>
            <w:shd w:val="pct5" w:color="auto" w:fill="auto"/>
            <w:vAlign w:val="center"/>
          </w:tcPr>
          <w:p w14:paraId="50A1B7D4"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גובה קנס/פרס</w:t>
            </w:r>
          </w:p>
          <w:p w14:paraId="67161D39" w14:textId="77777777" w:rsidR="00210792" w:rsidRPr="00934BBD" w:rsidRDefault="00210792" w:rsidP="00CC2325">
            <w:pPr>
              <w:spacing w:line="360" w:lineRule="auto"/>
              <w:jc w:val="both"/>
              <w:rPr>
                <w:rFonts w:ascii="David" w:eastAsia="Calibri" w:hAnsi="David" w:cs="David"/>
                <w:b/>
                <w:bCs/>
                <w:sz w:val="24"/>
                <w:szCs w:val="24"/>
                <w:rtl/>
              </w:rPr>
            </w:pPr>
            <w:r w:rsidRPr="00934BBD">
              <w:rPr>
                <w:rFonts w:ascii="David" w:eastAsia="Calibri" w:hAnsi="David" w:cs="David"/>
                <w:b/>
                <w:bCs/>
                <w:sz w:val="24"/>
                <w:szCs w:val="24"/>
                <w:rtl/>
              </w:rPr>
              <w:t xml:space="preserve"> </w:t>
            </w:r>
            <w:r>
              <w:rPr>
                <w:rFonts w:ascii="David" w:eastAsia="Calibri" w:hAnsi="David" w:cs="David" w:hint="cs"/>
                <w:b/>
                <w:bCs/>
                <w:sz w:val="24"/>
                <w:szCs w:val="24"/>
                <w:rtl/>
              </w:rPr>
              <w:t>170,001</w:t>
            </w:r>
            <w:r w:rsidRPr="00934BBD">
              <w:rPr>
                <w:rFonts w:ascii="David" w:eastAsia="Calibri" w:hAnsi="David" w:cs="David"/>
                <w:b/>
                <w:bCs/>
                <w:sz w:val="24"/>
                <w:szCs w:val="24"/>
                <w:rtl/>
              </w:rPr>
              <w:t xml:space="preserve"> או יותר</w:t>
            </w:r>
            <w:r>
              <w:rPr>
                <w:rFonts w:ascii="David" w:eastAsia="Calibri" w:hAnsi="David" w:cs="David" w:hint="cs"/>
                <w:b/>
                <w:bCs/>
                <w:sz w:val="24"/>
                <w:szCs w:val="24"/>
                <w:rtl/>
              </w:rPr>
              <w:t xml:space="preserve"> </w:t>
            </w:r>
            <w:r w:rsidRPr="00934BBD">
              <w:rPr>
                <w:rFonts w:ascii="David" w:eastAsia="Calibri" w:hAnsi="David" w:cs="David"/>
                <w:b/>
                <w:bCs/>
                <w:sz w:val="24"/>
                <w:szCs w:val="24"/>
                <w:rtl/>
              </w:rPr>
              <w:t>פניות נענות בחודש</w:t>
            </w:r>
          </w:p>
        </w:tc>
      </w:tr>
      <w:tr w:rsidR="00210792" w:rsidRPr="00934BBD" w14:paraId="52FC470F" w14:textId="77777777" w:rsidTr="00210792">
        <w:trPr>
          <w:trHeight w:val="381"/>
        </w:trPr>
        <w:tc>
          <w:tcPr>
            <w:tcW w:w="0" w:type="auto"/>
          </w:tcPr>
          <w:p w14:paraId="0B0B25E8"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w:t>
            </w:r>
          </w:p>
        </w:tc>
        <w:tc>
          <w:tcPr>
            <w:tcW w:w="0" w:type="auto"/>
          </w:tcPr>
          <w:p w14:paraId="45B9EE00"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0</w:t>
            </w:r>
          </w:p>
        </w:tc>
        <w:tc>
          <w:tcPr>
            <w:tcW w:w="0" w:type="auto"/>
          </w:tcPr>
          <w:p w14:paraId="08EC6319"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40</w:t>
            </w:r>
            <w:r w:rsidRPr="00934BBD">
              <w:rPr>
                <w:rFonts w:ascii="David" w:eastAsia="Calibri" w:hAnsi="David" w:cs="David"/>
                <w:sz w:val="24"/>
                <w:szCs w:val="24"/>
                <w:rtl/>
              </w:rPr>
              <w:t xml:space="preserve">,000 ₪  </w:t>
            </w:r>
          </w:p>
        </w:tc>
        <w:tc>
          <w:tcPr>
            <w:tcW w:w="0" w:type="auto"/>
          </w:tcPr>
          <w:p w14:paraId="6FA27B8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50</w:t>
            </w:r>
            <w:r w:rsidRPr="00934BBD">
              <w:rPr>
                <w:rFonts w:ascii="David" w:eastAsia="Calibri" w:hAnsi="David" w:cs="David"/>
                <w:sz w:val="24"/>
                <w:szCs w:val="24"/>
                <w:rtl/>
              </w:rPr>
              <w:t xml:space="preserve">,000 ₪  </w:t>
            </w:r>
          </w:p>
        </w:tc>
        <w:tc>
          <w:tcPr>
            <w:tcW w:w="0" w:type="auto"/>
          </w:tcPr>
          <w:p w14:paraId="476A459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פרס בסך </w:t>
            </w:r>
            <w:r>
              <w:rPr>
                <w:rFonts w:ascii="David" w:eastAsia="Calibri" w:hAnsi="David" w:cs="David" w:hint="cs"/>
                <w:sz w:val="24"/>
                <w:szCs w:val="24"/>
                <w:rtl/>
              </w:rPr>
              <w:t>60</w:t>
            </w:r>
            <w:r w:rsidRPr="00934BBD">
              <w:rPr>
                <w:rFonts w:ascii="David" w:eastAsia="Calibri" w:hAnsi="David" w:cs="David"/>
                <w:sz w:val="24"/>
                <w:szCs w:val="24"/>
                <w:rtl/>
              </w:rPr>
              <w:t xml:space="preserve">,000 ₪ </w:t>
            </w:r>
          </w:p>
        </w:tc>
      </w:tr>
      <w:tr w:rsidR="00210792" w:rsidRPr="00934BBD" w14:paraId="7D3A9F03" w14:textId="77777777" w:rsidTr="00210792">
        <w:trPr>
          <w:trHeight w:val="431"/>
        </w:trPr>
        <w:tc>
          <w:tcPr>
            <w:tcW w:w="0" w:type="auto"/>
          </w:tcPr>
          <w:p w14:paraId="333EF3CD"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2</w:t>
            </w:r>
          </w:p>
        </w:tc>
        <w:tc>
          <w:tcPr>
            <w:tcW w:w="0" w:type="auto"/>
          </w:tcPr>
          <w:p w14:paraId="111BC1C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1-5</w:t>
            </w:r>
          </w:p>
        </w:tc>
        <w:tc>
          <w:tcPr>
            <w:tcW w:w="0" w:type="auto"/>
          </w:tcPr>
          <w:p w14:paraId="70E60C57"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0 ₪ </w:t>
            </w:r>
          </w:p>
        </w:tc>
        <w:tc>
          <w:tcPr>
            <w:tcW w:w="0" w:type="auto"/>
          </w:tcPr>
          <w:p w14:paraId="44745B0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0 ₪</w:t>
            </w:r>
          </w:p>
        </w:tc>
        <w:tc>
          <w:tcPr>
            <w:tcW w:w="0" w:type="auto"/>
          </w:tcPr>
          <w:p w14:paraId="3ED49A92"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0 ₪ </w:t>
            </w:r>
          </w:p>
        </w:tc>
      </w:tr>
      <w:tr w:rsidR="00210792" w:rsidRPr="00934BBD" w14:paraId="448BB503" w14:textId="77777777" w:rsidTr="00210792">
        <w:tc>
          <w:tcPr>
            <w:tcW w:w="0" w:type="auto"/>
          </w:tcPr>
          <w:p w14:paraId="4CF33D5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3</w:t>
            </w:r>
          </w:p>
        </w:tc>
        <w:tc>
          <w:tcPr>
            <w:tcW w:w="0" w:type="auto"/>
          </w:tcPr>
          <w:p w14:paraId="2A84E0D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6-8</w:t>
            </w:r>
          </w:p>
        </w:tc>
        <w:tc>
          <w:tcPr>
            <w:tcW w:w="0" w:type="auto"/>
          </w:tcPr>
          <w:p w14:paraId="46B24E5A"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40</w:t>
            </w:r>
            <w:r w:rsidRPr="00934BBD">
              <w:rPr>
                <w:rFonts w:ascii="David" w:eastAsia="Calibri" w:hAnsi="David" w:cs="David"/>
                <w:sz w:val="24"/>
                <w:szCs w:val="24"/>
                <w:rtl/>
              </w:rPr>
              <w:t xml:space="preserve">,000 ₪ </w:t>
            </w:r>
          </w:p>
        </w:tc>
        <w:tc>
          <w:tcPr>
            <w:tcW w:w="0" w:type="auto"/>
          </w:tcPr>
          <w:p w14:paraId="4174C004"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50</w:t>
            </w:r>
            <w:r w:rsidRPr="00934BBD">
              <w:rPr>
                <w:rFonts w:ascii="David" w:eastAsia="Calibri" w:hAnsi="David" w:cs="David"/>
                <w:sz w:val="24"/>
                <w:szCs w:val="24"/>
                <w:rtl/>
              </w:rPr>
              <w:t>,000 ₪</w:t>
            </w:r>
          </w:p>
        </w:tc>
        <w:tc>
          <w:tcPr>
            <w:tcW w:w="0" w:type="auto"/>
          </w:tcPr>
          <w:p w14:paraId="36F733D1"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60</w:t>
            </w:r>
            <w:r w:rsidRPr="00934BBD">
              <w:rPr>
                <w:rFonts w:ascii="David" w:eastAsia="Calibri" w:hAnsi="David" w:cs="David"/>
                <w:sz w:val="24"/>
                <w:szCs w:val="24"/>
                <w:rtl/>
              </w:rPr>
              <w:t xml:space="preserve">,000 ₪  </w:t>
            </w:r>
          </w:p>
        </w:tc>
      </w:tr>
      <w:tr w:rsidR="00210792" w:rsidRPr="00934BBD" w14:paraId="378615CD" w14:textId="77777777" w:rsidTr="00210792">
        <w:tc>
          <w:tcPr>
            <w:tcW w:w="0" w:type="auto"/>
          </w:tcPr>
          <w:p w14:paraId="3EAC16FF"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4</w:t>
            </w:r>
          </w:p>
        </w:tc>
        <w:tc>
          <w:tcPr>
            <w:tcW w:w="0" w:type="auto"/>
          </w:tcPr>
          <w:p w14:paraId="6AFB057B"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9-12</w:t>
            </w:r>
          </w:p>
        </w:tc>
        <w:tc>
          <w:tcPr>
            <w:tcW w:w="0" w:type="auto"/>
          </w:tcPr>
          <w:p w14:paraId="3B0E3F83"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70</w:t>
            </w:r>
            <w:r w:rsidRPr="00934BBD">
              <w:rPr>
                <w:rFonts w:ascii="David" w:eastAsia="Calibri" w:hAnsi="David" w:cs="David"/>
                <w:sz w:val="24"/>
                <w:szCs w:val="24"/>
                <w:rtl/>
              </w:rPr>
              <w:t xml:space="preserve">,000 ₪  </w:t>
            </w:r>
          </w:p>
        </w:tc>
        <w:tc>
          <w:tcPr>
            <w:tcW w:w="0" w:type="auto"/>
          </w:tcPr>
          <w:p w14:paraId="2CA759EF"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80</w:t>
            </w:r>
            <w:r w:rsidRPr="00934BBD">
              <w:rPr>
                <w:rFonts w:ascii="David" w:eastAsia="Calibri" w:hAnsi="David" w:cs="David"/>
                <w:sz w:val="24"/>
                <w:szCs w:val="24"/>
                <w:rtl/>
              </w:rPr>
              <w:t xml:space="preserve">,000 ₪  </w:t>
            </w:r>
          </w:p>
        </w:tc>
        <w:tc>
          <w:tcPr>
            <w:tcW w:w="0" w:type="auto"/>
          </w:tcPr>
          <w:p w14:paraId="2B31FB65"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90</w:t>
            </w:r>
            <w:r w:rsidRPr="00934BBD">
              <w:rPr>
                <w:rFonts w:ascii="David" w:eastAsia="Calibri" w:hAnsi="David" w:cs="David"/>
                <w:sz w:val="24"/>
                <w:szCs w:val="24"/>
                <w:rtl/>
              </w:rPr>
              <w:t xml:space="preserve">,000 ₪  </w:t>
            </w:r>
          </w:p>
        </w:tc>
      </w:tr>
      <w:tr w:rsidR="00210792" w:rsidRPr="00934BBD" w14:paraId="2254B437" w14:textId="77777777" w:rsidTr="00210792">
        <w:tc>
          <w:tcPr>
            <w:tcW w:w="0" w:type="auto"/>
          </w:tcPr>
          <w:p w14:paraId="2DFF3796"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5</w:t>
            </w:r>
          </w:p>
        </w:tc>
        <w:tc>
          <w:tcPr>
            <w:tcW w:w="0" w:type="auto"/>
          </w:tcPr>
          <w:p w14:paraId="33042E5D"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13+</w:t>
            </w:r>
          </w:p>
        </w:tc>
        <w:tc>
          <w:tcPr>
            <w:tcW w:w="0" w:type="auto"/>
          </w:tcPr>
          <w:p w14:paraId="42737A74"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100,000</w:t>
            </w:r>
            <w:r w:rsidRPr="00934BBD">
              <w:rPr>
                <w:rFonts w:ascii="David" w:eastAsia="Calibri" w:hAnsi="David" w:cs="David"/>
                <w:sz w:val="24"/>
                <w:szCs w:val="24"/>
                <w:rtl/>
              </w:rPr>
              <w:t xml:space="preserve"> ₪ </w:t>
            </w:r>
          </w:p>
          <w:p w14:paraId="632D97B8"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b/>
                <w:bCs/>
                <w:sz w:val="24"/>
                <w:szCs w:val="24"/>
                <w:rtl/>
              </w:rPr>
              <w:t>הפרה יסודית של החוזה</w:t>
            </w:r>
            <w:r w:rsidRPr="00934BBD">
              <w:rPr>
                <w:rFonts w:ascii="David" w:eastAsia="Calibri" w:hAnsi="David" w:cs="David"/>
                <w:sz w:val="24"/>
                <w:szCs w:val="24"/>
                <w:rtl/>
              </w:rPr>
              <w:t xml:space="preserve"> </w:t>
            </w:r>
          </w:p>
        </w:tc>
        <w:tc>
          <w:tcPr>
            <w:tcW w:w="0" w:type="auto"/>
          </w:tcPr>
          <w:p w14:paraId="6722570A" w14:textId="77777777" w:rsidR="00210792"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125</w:t>
            </w:r>
            <w:r w:rsidRPr="00934BBD">
              <w:rPr>
                <w:rFonts w:ascii="David" w:eastAsia="Calibri" w:hAnsi="David" w:cs="David"/>
                <w:sz w:val="24"/>
                <w:szCs w:val="24"/>
                <w:rtl/>
              </w:rPr>
              <w:t xml:space="preserve">,000 ₪  </w:t>
            </w:r>
          </w:p>
          <w:p w14:paraId="2B721BBC" w14:textId="77777777" w:rsidR="00210792" w:rsidRPr="00210792" w:rsidRDefault="00210792" w:rsidP="00210792">
            <w:pPr>
              <w:jc w:val="left"/>
              <w:rPr>
                <w:rFonts w:ascii="David" w:eastAsia="Calibri" w:hAnsi="David" w:cs="David"/>
                <w:sz w:val="24"/>
                <w:szCs w:val="24"/>
                <w:rtl/>
              </w:rPr>
            </w:pPr>
            <w:r w:rsidRPr="00934BBD">
              <w:rPr>
                <w:rFonts w:ascii="David" w:eastAsia="Calibri" w:hAnsi="David" w:cs="David"/>
                <w:b/>
                <w:bCs/>
                <w:sz w:val="24"/>
                <w:szCs w:val="24"/>
                <w:rtl/>
              </w:rPr>
              <w:t>הפרה יסודית של החוזה</w:t>
            </w:r>
          </w:p>
        </w:tc>
        <w:tc>
          <w:tcPr>
            <w:tcW w:w="0" w:type="auto"/>
          </w:tcPr>
          <w:p w14:paraId="539ED3DC"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sz w:val="24"/>
                <w:szCs w:val="24"/>
                <w:rtl/>
              </w:rPr>
              <w:t xml:space="preserve">קנס בסך </w:t>
            </w:r>
            <w:r>
              <w:rPr>
                <w:rFonts w:ascii="David" w:eastAsia="Calibri" w:hAnsi="David" w:cs="David" w:hint="cs"/>
                <w:sz w:val="24"/>
                <w:szCs w:val="24"/>
                <w:rtl/>
              </w:rPr>
              <w:t>125</w:t>
            </w:r>
            <w:r w:rsidRPr="00934BBD">
              <w:rPr>
                <w:rFonts w:ascii="David" w:eastAsia="Calibri" w:hAnsi="David" w:cs="David"/>
                <w:sz w:val="24"/>
                <w:szCs w:val="24"/>
                <w:rtl/>
              </w:rPr>
              <w:t xml:space="preserve">,000 ₪ </w:t>
            </w:r>
          </w:p>
          <w:p w14:paraId="0F329397" w14:textId="77777777" w:rsidR="00210792" w:rsidRPr="00934BBD" w:rsidRDefault="00210792" w:rsidP="00CC2325">
            <w:pPr>
              <w:spacing w:line="360" w:lineRule="auto"/>
              <w:jc w:val="both"/>
              <w:rPr>
                <w:rFonts w:ascii="David" w:eastAsia="Calibri" w:hAnsi="David" w:cs="David"/>
                <w:sz w:val="24"/>
                <w:szCs w:val="24"/>
                <w:rtl/>
              </w:rPr>
            </w:pPr>
            <w:r w:rsidRPr="00934BBD">
              <w:rPr>
                <w:rFonts w:ascii="David" w:eastAsia="Calibri" w:hAnsi="David" w:cs="David"/>
                <w:b/>
                <w:bCs/>
                <w:sz w:val="24"/>
                <w:szCs w:val="24"/>
                <w:rtl/>
              </w:rPr>
              <w:t>הפרה יסודית של החוזה</w:t>
            </w:r>
            <w:r w:rsidRPr="00934BBD">
              <w:rPr>
                <w:rFonts w:ascii="David" w:eastAsia="Calibri" w:hAnsi="David" w:cs="David"/>
                <w:sz w:val="24"/>
                <w:szCs w:val="24"/>
                <w:rtl/>
              </w:rPr>
              <w:t xml:space="preserve"> </w:t>
            </w:r>
          </w:p>
        </w:tc>
      </w:tr>
    </w:tbl>
    <w:p w14:paraId="269269D7" w14:textId="77777777" w:rsidR="000B5D2E" w:rsidRPr="00934BBD" w:rsidRDefault="000B5D2E" w:rsidP="00213278">
      <w:pPr>
        <w:pStyle w:val="3-"/>
        <w:tabs>
          <w:tab w:val="clear" w:pos="1334"/>
        </w:tabs>
        <w:spacing w:before="0" w:after="0"/>
        <w:ind w:left="1476" w:firstLine="0"/>
        <w:outlineLvl w:val="9"/>
        <w:rPr>
          <w:rFonts w:ascii="David" w:hAnsi="David"/>
        </w:rPr>
      </w:pPr>
    </w:p>
    <w:p w14:paraId="59F317FF" w14:textId="77777777" w:rsidR="003217E7" w:rsidRPr="00934BBD" w:rsidRDefault="003217E7"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במקרה של צבירת 13 חריגות ומעלה בגין אי עמידה ביעדים הכמותיים במהלך החודש, אזי מעבר לפיצוי המוסכם בגין החריגות בהתאם למנגנון פרס/קנס כמפורט  לעיל, הדבר גם יהווה הפרה יסודית של החוזה.</w:t>
      </w:r>
    </w:p>
    <w:p w14:paraId="6A32FA95" w14:textId="77777777" w:rsidR="003217E7" w:rsidRPr="00934BBD" w:rsidRDefault="003217E7"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hint="eastAsia"/>
          <w:rtl/>
        </w:rPr>
        <w:t>הפקת</w:t>
      </w:r>
      <w:r w:rsidRPr="00934BBD">
        <w:rPr>
          <w:rFonts w:ascii="David" w:hAnsi="David"/>
          <w:rtl/>
        </w:rPr>
        <w:t xml:space="preserve"> דו"חות המעידים על עמידתו של הספק ביעדים הכמותיים כמפורט לעיל תיעשה עד ה-5 לכל חודש קלנדרי במהלך תקופת ההתקשרות, בגין החודש הקודם </w:t>
      </w:r>
      <w:r w:rsidRPr="00934BBD">
        <w:rPr>
          <w:rFonts w:ascii="David" w:hAnsi="David" w:hint="eastAsia"/>
          <w:rtl/>
        </w:rPr>
        <w:t>לו</w:t>
      </w:r>
      <w:r w:rsidRPr="00934BBD">
        <w:rPr>
          <w:rFonts w:ascii="David" w:hAnsi="David"/>
          <w:rtl/>
        </w:rPr>
        <w:t xml:space="preserve">. הפקת הדו"חות תיעשה על ידי הספק. דוחות אלה, בין היתר, יהוו את הבסיס להפעלת מנגנון פרס/קנס. </w:t>
      </w:r>
    </w:p>
    <w:p w14:paraId="40C414E0" w14:textId="77777777" w:rsidR="00E577A4" w:rsidRPr="0019173A" w:rsidRDefault="00E577A4" w:rsidP="00C27DCA">
      <w:pPr>
        <w:pStyle w:val="3-"/>
        <w:numPr>
          <w:ilvl w:val="2"/>
          <w:numId w:val="6"/>
        </w:numPr>
        <w:tabs>
          <w:tab w:val="clear" w:pos="1334"/>
        </w:tabs>
        <w:spacing w:before="0" w:after="0"/>
        <w:ind w:left="432" w:hanging="432"/>
        <w:outlineLvl w:val="9"/>
        <w:rPr>
          <w:rFonts w:ascii="David" w:hAnsi="David"/>
          <w:b/>
          <w:bCs/>
        </w:rPr>
      </w:pPr>
      <w:bookmarkStart w:id="2237" w:name="_Hlk172645234"/>
      <w:r w:rsidRPr="0019173A">
        <w:rPr>
          <w:rFonts w:ascii="David" w:hAnsi="David"/>
          <w:b/>
          <w:bCs/>
          <w:rtl/>
        </w:rPr>
        <w:t>יעדים איכותיים</w:t>
      </w:r>
    </w:p>
    <w:p w14:paraId="3D619AAF" w14:textId="77777777" w:rsidR="00E577A4" w:rsidRPr="00A211E9" w:rsidRDefault="00E577A4" w:rsidP="00213278">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 xml:space="preserve">מנגנון פרס/ קנס עבור עמידת הספק ביעדים האיכותיים נקבע על פי מדרג של אחוז הסטייה מהיעדים המוגדרים במדידה חודשית, על פי המפורט להלן ועל </w:t>
      </w:r>
      <w:r w:rsidRPr="00A211E9">
        <w:rPr>
          <w:rFonts w:ascii="David" w:hAnsi="David"/>
          <w:rtl/>
        </w:rPr>
        <w:t>פי היעדים המפורטים בסעיף 5.1 במפרט.</w:t>
      </w:r>
    </w:p>
    <w:p w14:paraId="211C811F" w14:textId="77342A41" w:rsidR="00A211E9" w:rsidRPr="00A211E9" w:rsidRDefault="00A211E9">
      <w:pPr>
        <w:bidi w:val="0"/>
        <w:spacing w:after="160" w:line="259" w:lineRule="auto"/>
        <w:rPr>
          <w:rFonts w:ascii="David" w:hAnsi="David" w:cs="David"/>
          <w:noProof/>
          <w:sz w:val="24"/>
          <w:szCs w:val="24"/>
          <w:lang w:eastAsia="he-IL"/>
        </w:rPr>
      </w:pPr>
    </w:p>
    <w:tbl>
      <w:tblPr>
        <w:bidiVisual/>
        <w:tblW w:w="5000" w:type="pct"/>
        <w:tblLook w:val="04A0" w:firstRow="1" w:lastRow="0" w:firstColumn="1" w:lastColumn="0" w:noHBand="0" w:noVBand="1"/>
      </w:tblPr>
      <w:tblGrid>
        <w:gridCol w:w="2208"/>
        <w:gridCol w:w="1464"/>
        <w:gridCol w:w="1449"/>
        <w:gridCol w:w="1700"/>
        <w:gridCol w:w="1449"/>
      </w:tblGrid>
      <w:tr w:rsidR="00A211E9" w:rsidRPr="00A211E9" w14:paraId="73BD3529" w14:textId="77777777" w:rsidTr="00A211E9">
        <w:trPr>
          <w:trHeight w:val="610"/>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19F1FE80" w14:textId="6938AC7C" w:rsidR="00A211E9" w:rsidRPr="00A211E9" w:rsidRDefault="00A211E9" w:rsidP="0057281B">
            <w:pPr>
              <w:spacing w:after="0" w:line="240" w:lineRule="auto"/>
              <w:jc w:val="center"/>
              <w:rPr>
                <w:rFonts w:ascii="David" w:hAnsi="David" w:cs="David"/>
                <w:b/>
                <w:bCs/>
                <w:color w:val="000000"/>
                <w:sz w:val="24"/>
                <w:szCs w:val="24"/>
              </w:rPr>
            </w:pPr>
            <w:r w:rsidRPr="00A211E9">
              <w:rPr>
                <w:rFonts w:ascii="David" w:hAnsi="David" w:cs="David"/>
                <w:b/>
                <w:bCs/>
                <w:color w:val="000000"/>
                <w:sz w:val="24"/>
                <w:szCs w:val="24"/>
                <w:rtl/>
              </w:rPr>
              <w:t xml:space="preserve">מנגנון עבור </w:t>
            </w:r>
            <w:r w:rsidR="0057281B">
              <w:rPr>
                <w:rFonts w:ascii="David" w:hAnsi="David" w:cs="David" w:hint="cs"/>
                <w:b/>
                <w:bCs/>
                <w:color w:val="000000"/>
                <w:sz w:val="24"/>
                <w:szCs w:val="24"/>
                <w:rtl/>
              </w:rPr>
              <w:t>מבדקי ידע והקשבות</w:t>
            </w:r>
          </w:p>
        </w:tc>
      </w:tr>
      <w:tr w:rsidR="00A211E9" w:rsidRPr="00A211E9" w14:paraId="522ED995" w14:textId="77777777" w:rsidTr="00A211E9">
        <w:trPr>
          <w:trHeight w:val="760"/>
        </w:trPr>
        <w:tc>
          <w:tcPr>
            <w:tcW w:w="1335" w:type="pct"/>
            <w:tcBorders>
              <w:top w:val="nil"/>
              <w:left w:val="single" w:sz="4" w:space="0" w:color="auto"/>
              <w:bottom w:val="single" w:sz="4" w:space="0" w:color="auto"/>
              <w:right w:val="single" w:sz="4" w:space="0" w:color="auto"/>
              <w:tr2bl w:val="single" w:sz="4" w:space="0" w:color="auto"/>
            </w:tcBorders>
            <w:shd w:val="clear" w:color="auto" w:fill="auto"/>
            <w:vAlign w:val="center"/>
            <w:hideMark/>
          </w:tcPr>
          <w:p w14:paraId="3CAD5CBB" w14:textId="581193B9" w:rsidR="00A211E9" w:rsidRPr="005B072D" w:rsidRDefault="00A211E9" w:rsidP="00A211E9">
            <w:pPr>
              <w:spacing w:after="0" w:line="240" w:lineRule="auto"/>
              <w:rPr>
                <w:rFonts w:ascii="David" w:hAnsi="David" w:cs="David"/>
                <w:b/>
                <w:bCs/>
                <w:color w:val="000000"/>
                <w:sz w:val="24"/>
                <w:szCs w:val="24"/>
                <w:rtl/>
              </w:rPr>
            </w:pPr>
            <w:r w:rsidRPr="00A211E9">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Pr="00A211E9">
              <w:rPr>
                <w:rFonts w:ascii="David" w:hAnsi="David" w:cs="David"/>
                <w:b/>
                <w:bCs/>
                <w:color w:val="000000"/>
                <w:sz w:val="24"/>
                <w:szCs w:val="24"/>
                <w:rtl/>
              </w:rPr>
              <w:t xml:space="preserve">    היקף פניות </w:t>
            </w:r>
            <w:r w:rsidR="007E6A34">
              <w:rPr>
                <w:rFonts w:ascii="David" w:hAnsi="David" w:cs="David" w:hint="cs"/>
                <w:b/>
                <w:bCs/>
                <w:color w:val="000000"/>
                <w:sz w:val="24"/>
                <w:szCs w:val="24"/>
                <w:rtl/>
              </w:rPr>
              <w:t>שיעור נבחנים העומדים ביעד הציון (ע"פ טבלת יעדים)</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61CB4F11"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פרס/קנס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FA536E9"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עד 120,000 פניות נענות</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0386C87"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120,001-170,000 פניות נענות בחודש</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FA82F63"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 xml:space="preserve">170,001 או יותר </w:t>
            </w:r>
          </w:p>
        </w:tc>
      </w:tr>
      <w:tr w:rsidR="00A211E9" w:rsidRPr="00A211E9" w14:paraId="36559D78" w14:textId="77777777" w:rsidTr="00A211E9">
        <w:trPr>
          <w:trHeight w:val="79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6A5E033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מתחת ל- 60%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33AD556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1BB1374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78A1FB0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9290945"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35,000 ₪ </w:t>
            </w:r>
          </w:p>
        </w:tc>
      </w:tr>
      <w:tr w:rsidR="00A211E9" w:rsidRPr="00A211E9" w14:paraId="2EB2A070" w14:textId="77777777" w:rsidTr="00A211E9">
        <w:trPr>
          <w:trHeight w:val="3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0D86D2B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60.01%-75%</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084FAE2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3D99E1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7E926C2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24B52C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4FD2790E" w14:textId="77777777" w:rsidTr="00A211E9">
        <w:trPr>
          <w:trHeight w:val="656"/>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5C1B8DD"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75.01%-82%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43DDB766" w14:textId="25064866"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ל</w:t>
            </w:r>
            <w:r>
              <w:rPr>
                <w:rFonts w:ascii="David" w:hAnsi="David" w:cs="David" w:hint="cs"/>
                <w:color w:val="000000"/>
                <w:sz w:val="24"/>
                <w:szCs w:val="24"/>
                <w:rtl/>
              </w:rPr>
              <w:t>ל</w:t>
            </w:r>
            <w:r w:rsidRPr="00A211E9">
              <w:rPr>
                <w:rFonts w:ascii="David" w:hAnsi="David" w:cs="David"/>
                <w:color w:val="000000"/>
                <w:sz w:val="24"/>
                <w:szCs w:val="24"/>
                <w:rtl/>
              </w:rPr>
              <w:t xml:space="preserve">א פרס </w:t>
            </w:r>
            <w:r>
              <w:rPr>
                <w:rFonts w:ascii="David" w:hAnsi="David" w:cs="David" w:hint="cs"/>
                <w:color w:val="000000"/>
                <w:sz w:val="24"/>
                <w:szCs w:val="24"/>
                <w:rtl/>
              </w:rPr>
              <w:t>או</w:t>
            </w:r>
            <w:r w:rsidRPr="00A211E9">
              <w:rPr>
                <w:rFonts w:ascii="David" w:hAnsi="David" w:cs="David"/>
                <w:color w:val="000000"/>
                <w:sz w:val="24"/>
                <w:szCs w:val="24"/>
                <w:rtl/>
              </w:rPr>
              <w:t xml:space="preserve"> 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2BD197FA"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22C01615"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3E1BE950"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r>
      <w:tr w:rsidR="00A211E9" w:rsidRPr="00A211E9" w14:paraId="06881FB8" w14:textId="77777777" w:rsidTr="00A211E9">
        <w:trPr>
          <w:trHeight w:val="117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587AE38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82.01%-92%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7D76A865"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C273768"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7856F6B"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5101F27"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7CD57020" w14:textId="77777777" w:rsidTr="00A211E9">
        <w:trPr>
          <w:trHeight w:val="5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2F3595C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92.01%-100%</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35BF0AF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7D15921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3F92FBDC" w14:textId="11A8CA1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20,000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4D5100D" w14:textId="135D885C"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r>
      <w:tr w:rsidR="00A211E9" w:rsidRPr="00A211E9" w14:paraId="3C7780D9" w14:textId="77777777" w:rsidTr="00A211E9">
        <w:trPr>
          <w:trHeight w:val="420"/>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233B7EAD" w14:textId="71AD76DD" w:rsidR="00A211E9" w:rsidRPr="00A211E9" w:rsidRDefault="00A211E9" w:rsidP="00A211E9">
            <w:pPr>
              <w:spacing w:after="0" w:line="240" w:lineRule="auto"/>
              <w:jc w:val="center"/>
              <w:rPr>
                <w:rFonts w:ascii="David" w:hAnsi="David" w:cs="David"/>
                <w:b/>
                <w:bCs/>
                <w:color w:val="000000"/>
                <w:sz w:val="24"/>
                <w:szCs w:val="24"/>
                <w:rtl/>
              </w:rPr>
            </w:pPr>
            <w:r w:rsidRPr="00A211E9">
              <w:rPr>
                <w:rFonts w:ascii="David" w:hAnsi="David" w:cs="David"/>
                <w:b/>
                <w:bCs/>
                <w:color w:val="000000"/>
                <w:sz w:val="24"/>
                <w:szCs w:val="24"/>
                <w:rtl/>
              </w:rPr>
              <w:t xml:space="preserve">מנגנון עבור ציוני </w:t>
            </w:r>
            <w:r w:rsidR="007E6A34">
              <w:rPr>
                <w:rFonts w:ascii="David" w:hAnsi="David" w:cs="David" w:hint="cs"/>
                <w:b/>
                <w:bCs/>
                <w:color w:val="000000"/>
                <w:sz w:val="24"/>
                <w:szCs w:val="24"/>
                <w:rtl/>
              </w:rPr>
              <w:t xml:space="preserve">סקר </w:t>
            </w:r>
            <w:r w:rsidRPr="00A211E9">
              <w:rPr>
                <w:rFonts w:ascii="David" w:hAnsi="David" w:cs="David"/>
                <w:b/>
                <w:bCs/>
                <w:color w:val="000000"/>
                <w:sz w:val="24"/>
                <w:szCs w:val="24"/>
                <w:rtl/>
              </w:rPr>
              <w:t>שביעות רצון וציוני לקוח סמוי</w:t>
            </w:r>
          </w:p>
        </w:tc>
      </w:tr>
      <w:tr w:rsidR="00A211E9" w:rsidRPr="00A211E9" w14:paraId="16702D08" w14:textId="77777777" w:rsidTr="00A211E9">
        <w:trPr>
          <w:trHeight w:val="1050"/>
        </w:trPr>
        <w:tc>
          <w:tcPr>
            <w:tcW w:w="1335" w:type="pct"/>
            <w:tcBorders>
              <w:top w:val="nil"/>
              <w:left w:val="single" w:sz="4" w:space="0" w:color="auto"/>
              <w:bottom w:val="single" w:sz="4" w:space="0" w:color="auto"/>
              <w:right w:val="single" w:sz="4" w:space="0" w:color="auto"/>
              <w:tr2bl w:val="single" w:sz="4" w:space="0" w:color="auto"/>
            </w:tcBorders>
            <w:shd w:val="clear" w:color="auto" w:fill="auto"/>
            <w:vAlign w:val="center"/>
            <w:hideMark/>
          </w:tcPr>
          <w:p w14:paraId="4F96E20B" w14:textId="3CD26442" w:rsidR="00A211E9" w:rsidRPr="005B072D" w:rsidRDefault="00A211E9" w:rsidP="00A211E9">
            <w:pPr>
              <w:spacing w:after="0" w:line="240" w:lineRule="auto"/>
              <w:rPr>
                <w:rFonts w:ascii="David" w:hAnsi="David" w:cs="David"/>
                <w:b/>
                <w:bCs/>
                <w:color w:val="000000"/>
                <w:sz w:val="24"/>
                <w:szCs w:val="24"/>
                <w:rtl/>
              </w:rPr>
            </w:pPr>
            <w:r w:rsidRPr="00A211E9">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Pr="00A211E9">
              <w:rPr>
                <w:rFonts w:ascii="David" w:hAnsi="David" w:cs="David"/>
                <w:b/>
                <w:bCs/>
                <w:color w:val="000000"/>
                <w:sz w:val="24"/>
                <w:szCs w:val="24"/>
                <w:rtl/>
              </w:rPr>
              <w:t xml:space="preserve">היקף פניות </w:t>
            </w:r>
            <w:r w:rsidR="007E6A34">
              <w:rPr>
                <w:rFonts w:ascii="David" w:hAnsi="David" w:cs="David" w:hint="cs"/>
                <w:b/>
                <w:bCs/>
                <w:color w:val="000000"/>
                <w:sz w:val="24"/>
                <w:szCs w:val="24"/>
                <w:rtl/>
              </w:rPr>
              <w:t xml:space="preserve">ציון ממוצע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6A6A9856"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פרס/קנס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1662FB01"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עד 120,000 פניות נענות</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6E440E15"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120,001-170,000 פניות נענות בחודש</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3DD28B9" w14:textId="77777777" w:rsidR="00A211E9" w:rsidRPr="005B072D" w:rsidRDefault="00A211E9" w:rsidP="00A211E9">
            <w:pPr>
              <w:spacing w:after="0" w:line="240" w:lineRule="auto"/>
              <w:rPr>
                <w:rFonts w:ascii="David" w:hAnsi="David" w:cs="David"/>
                <w:b/>
                <w:bCs/>
                <w:color w:val="000000"/>
                <w:sz w:val="24"/>
                <w:szCs w:val="24"/>
                <w:rtl/>
              </w:rPr>
            </w:pPr>
            <w:r w:rsidRPr="005B072D">
              <w:rPr>
                <w:rFonts w:ascii="David" w:hAnsi="David" w:cs="David"/>
                <w:b/>
                <w:bCs/>
                <w:color w:val="000000"/>
                <w:sz w:val="24"/>
                <w:szCs w:val="24"/>
                <w:rtl/>
              </w:rPr>
              <w:t xml:space="preserve">170,001 או יותר </w:t>
            </w:r>
          </w:p>
        </w:tc>
      </w:tr>
      <w:tr w:rsidR="00A211E9" w:rsidRPr="00A211E9" w14:paraId="736F917C"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687C4DF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מתחת לציון 65</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03C8EB0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DEE537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B06200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450888A9"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35,000 ₪ </w:t>
            </w:r>
          </w:p>
        </w:tc>
      </w:tr>
      <w:tr w:rsidR="00A211E9" w:rsidRPr="00A211E9" w14:paraId="691AB340" w14:textId="77777777" w:rsidTr="00A211E9">
        <w:trPr>
          <w:trHeight w:val="52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A2D36F0"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בטווח הציונים   65-82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53A15673"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קנס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F7E5BA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5D8E383B"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34101C4E"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64AB1C9D" w14:textId="77777777" w:rsidTr="00A211E9">
        <w:trPr>
          <w:trHeight w:val="684"/>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405B9310"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בטווח הציונים  82-87 </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1425AD79" w14:textId="7D142A99" w:rsidR="00A211E9" w:rsidRPr="00A211E9" w:rsidRDefault="00A211E9" w:rsidP="00A211E9">
            <w:pPr>
              <w:spacing w:after="0" w:line="240" w:lineRule="auto"/>
              <w:rPr>
                <w:rFonts w:ascii="David" w:hAnsi="David" w:cs="David"/>
                <w:color w:val="000000"/>
                <w:sz w:val="24"/>
                <w:szCs w:val="24"/>
                <w:rtl/>
              </w:rPr>
            </w:pPr>
            <w:r>
              <w:rPr>
                <w:rFonts w:ascii="David" w:hAnsi="David" w:cs="David" w:hint="cs"/>
                <w:color w:val="000000"/>
                <w:sz w:val="24"/>
                <w:szCs w:val="24"/>
                <w:rtl/>
              </w:rPr>
              <w:t>ל</w:t>
            </w:r>
            <w:r w:rsidRPr="00A211E9">
              <w:rPr>
                <w:rFonts w:ascii="David" w:hAnsi="David" w:cs="David"/>
                <w:color w:val="000000"/>
                <w:sz w:val="24"/>
                <w:szCs w:val="24"/>
                <w:rtl/>
              </w:rPr>
              <w:t xml:space="preserve">לא פרס </w:t>
            </w:r>
            <w:r>
              <w:rPr>
                <w:rFonts w:ascii="David" w:hAnsi="David" w:cs="David" w:hint="cs"/>
                <w:color w:val="000000"/>
                <w:sz w:val="24"/>
                <w:szCs w:val="24"/>
                <w:rtl/>
              </w:rPr>
              <w:t xml:space="preserve">או </w:t>
            </w:r>
            <w:r w:rsidRPr="00A211E9">
              <w:rPr>
                <w:rFonts w:ascii="David" w:hAnsi="David" w:cs="David"/>
                <w:color w:val="000000"/>
                <w:sz w:val="24"/>
                <w:szCs w:val="24"/>
                <w:rtl/>
              </w:rPr>
              <w:t xml:space="preserve"> קנס</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47CBA93"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00E550C"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00E17751" w14:textId="77777777" w:rsidR="00A211E9" w:rsidRPr="00A211E9" w:rsidRDefault="00A211E9" w:rsidP="00A211E9">
            <w:pPr>
              <w:spacing w:after="0" w:line="240" w:lineRule="auto"/>
              <w:jc w:val="center"/>
              <w:rPr>
                <w:rFonts w:ascii="David" w:hAnsi="David" w:cs="David"/>
                <w:color w:val="000000"/>
                <w:sz w:val="24"/>
                <w:szCs w:val="24"/>
                <w:rtl/>
              </w:rPr>
            </w:pPr>
            <w:r w:rsidRPr="00A211E9">
              <w:rPr>
                <w:rFonts w:ascii="David" w:hAnsi="David" w:cs="David"/>
                <w:color w:val="000000"/>
                <w:sz w:val="24"/>
                <w:szCs w:val="24"/>
                <w:rtl/>
              </w:rPr>
              <w:t xml:space="preserve">0 ₪ </w:t>
            </w:r>
          </w:p>
        </w:tc>
      </w:tr>
      <w:tr w:rsidR="00A211E9" w:rsidRPr="00A211E9" w14:paraId="16CE855A"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1375AA1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בטווח הציונים 87-92</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240B5813"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23EA652"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10,000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187F745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6C9E7A81"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20,000 ₪ </w:t>
            </w:r>
          </w:p>
        </w:tc>
      </w:tr>
      <w:tr w:rsidR="00A211E9" w:rsidRPr="00A211E9" w14:paraId="01C71034" w14:textId="77777777" w:rsidTr="00A211E9">
        <w:trPr>
          <w:trHeight w:val="530"/>
        </w:trPr>
        <w:tc>
          <w:tcPr>
            <w:tcW w:w="1335" w:type="pct"/>
            <w:tcBorders>
              <w:top w:val="nil"/>
              <w:left w:val="single" w:sz="4" w:space="0" w:color="auto"/>
              <w:bottom w:val="single" w:sz="4" w:space="0" w:color="auto"/>
              <w:right w:val="single" w:sz="4" w:space="0" w:color="auto"/>
            </w:tcBorders>
            <w:shd w:val="clear" w:color="auto" w:fill="auto"/>
            <w:vAlign w:val="center"/>
            <w:hideMark/>
          </w:tcPr>
          <w:p w14:paraId="0BDE831F"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ציון 92 ומעלה</w:t>
            </w:r>
          </w:p>
        </w:tc>
        <w:tc>
          <w:tcPr>
            <w:tcW w:w="885" w:type="pct"/>
            <w:tcBorders>
              <w:top w:val="nil"/>
              <w:left w:val="single" w:sz="4" w:space="0" w:color="auto"/>
              <w:bottom w:val="single" w:sz="4" w:space="0" w:color="auto"/>
              <w:right w:val="single" w:sz="4" w:space="0" w:color="auto"/>
            </w:tcBorders>
            <w:shd w:val="clear" w:color="auto" w:fill="auto"/>
            <w:vAlign w:val="center"/>
            <w:hideMark/>
          </w:tcPr>
          <w:p w14:paraId="7259034A"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פרס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BE03594" w14:textId="77777777"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  15,000 ₪  </w:t>
            </w:r>
          </w:p>
        </w:tc>
        <w:tc>
          <w:tcPr>
            <w:tcW w:w="1028" w:type="pct"/>
            <w:tcBorders>
              <w:top w:val="nil"/>
              <w:left w:val="single" w:sz="4" w:space="0" w:color="auto"/>
              <w:bottom w:val="single" w:sz="4" w:space="0" w:color="auto"/>
              <w:right w:val="single" w:sz="4" w:space="0" w:color="auto"/>
            </w:tcBorders>
            <w:shd w:val="clear" w:color="auto" w:fill="auto"/>
            <w:vAlign w:val="center"/>
            <w:hideMark/>
          </w:tcPr>
          <w:p w14:paraId="437446CE" w14:textId="0644E726"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20,000 ₪  </w:t>
            </w:r>
          </w:p>
        </w:tc>
        <w:tc>
          <w:tcPr>
            <w:tcW w:w="876" w:type="pct"/>
            <w:tcBorders>
              <w:top w:val="nil"/>
              <w:left w:val="single" w:sz="4" w:space="0" w:color="auto"/>
              <w:bottom w:val="single" w:sz="4" w:space="0" w:color="auto"/>
              <w:right w:val="single" w:sz="4" w:space="0" w:color="auto"/>
            </w:tcBorders>
            <w:shd w:val="clear" w:color="auto" w:fill="auto"/>
            <w:vAlign w:val="center"/>
            <w:hideMark/>
          </w:tcPr>
          <w:p w14:paraId="5ECD3715" w14:textId="1C645959" w:rsidR="00A211E9" w:rsidRPr="00A211E9" w:rsidRDefault="00A211E9" w:rsidP="00A211E9">
            <w:pPr>
              <w:spacing w:after="0" w:line="240" w:lineRule="auto"/>
              <w:rPr>
                <w:rFonts w:ascii="David" w:hAnsi="David" w:cs="David"/>
                <w:color w:val="000000"/>
                <w:sz w:val="24"/>
                <w:szCs w:val="24"/>
                <w:rtl/>
              </w:rPr>
            </w:pPr>
            <w:r w:rsidRPr="00A211E9">
              <w:rPr>
                <w:rFonts w:ascii="David" w:hAnsi="David" w:cs="David"/>
                <w:color w:val="000000"/>
                <w:sz w:val="24"/>
                <w:szCs w:val="24"/>
                <w:rtl/>
              </w:rPr>
              <w:t xml:space="preserve">25,000 ₪ </w:t>
            </w:r>
          </w:p>
        </w:tc>
      </w:tr>
    </w:tbl>
    <w:p w14:paraId="4FBFDD14" w14:textId="77777777" w:rsidR="0019173A" w:rsidRPr="00A211E9" w:rsidRDefault="0019173A" w:rsidP="001D1C41">
      <w:pPr>
        <w:pStyle w:val="3-"/>
        <w:tabs>
          <w:tab w:val="clear" w:pos="1334"/>
        </w:tabs>
        <w:spacing w:before="0" w:after="0"/>
        <w:ind w:left="0" w:firstLine="0"/>
        <w:outlineLvl w:val="9"/>
        <w:rPr>
          <w:rFonts w:ascii="David" w:eastAsia="Calibri" w:hAnsi="David"/>
        </w:rPr>
      </w:pPr>
    </w:p>
    <w:p w14:paraId="468CEB97" w14:textId="77777777" w:rsidR="00066E99" w:rsidRDefault="00452126" w:rsidP="00C27DCA">
      <w:pPr>
        <w:pStyle w:val="3-"/>
        <w:numPr>
          <w:ilvl w:val="3"/>
          <w:numId w:val="6"/>
        </w:numPr>
        <w:tabs>
          <w:tab w:val="clear" w:pos="1334"/>
        </w:tabs>
        <w:spacing w:before="0" w:after="0"/>
        <w:ind w:left="1476" w:hanging="432"/>
        <w:outlineLvl w:val="9"/>
        <w:rPr>
          <w:rFonts w:ascii="David" w:hAnsi="David"/>
        </w:rPr>
      </w:pPr>
      <w:r w:rsidRPr="00934BBD">
        <w:rPr>
          <w:rFonts w:ascii="David" w:hAnsi="David"/>
          <w:rtl/>
        </w:rPr>
        <w:t>הפקת דו"חות המעידים על עמידתו של הספק ביעדים ה</w:t>
      </w:r>
      <w:r w:rsidRPr="00934BBD">
        <w:rPr>
          <w:rFonts w:ascii="David" w:hAnsi="David" w:hint="eastAsia"/>
          <w:rtl/>
        </w:rPr>
        <w:t>איכותיים</w:t>
      </w:r>
      <w:r w:rsidRPr="00934BBD">
        <w:rPr>
          <w:rFonts w:ascii="David" w:hAnsi="David"/>
          <w:rtl/>
        </w:rPr>
        <w:t xml:space="preserve"> כמפורט לעיל תיעשה עד ה-5 לחודש קלנדרי במהלך תקופת ההתקשרות בגין החודש הקודם לו. הפקת הדו"חות תיעשה על ידי הספק. דוחות אלה, בין היתר, יהוו את הבסיס להפעלת מנגנון פרס/קנס.</w:t>
      </w:r>
    </w:p>
    <w:bookmarkEnd w:id="2237"/>
    <w:p w14:paraId="7DF41736" w14:textId="77777777" w:rsidR="00DF4FF8" w:rsidRPr="00DF4FF8" w:rsidRDefault="00DF4FF8" w:rsidP="00DF4FF8">
      <w:pPr>
        <w:pStyle w:val="3-"/>
        <w:numPr>
          <w:ilvl w:val="1"/>
          <w:numId w:val="6"/>
        </w:numPr>
        <w:tabs>
          <w:tab w:val="clear" w:pos="1334"/>
        </w:tabs>
        <w:spacing w:before="0" w:after="0"/>
        <w:outlineLvl w:val="9"/>
        <w:rPr>
          <w:rFonts w:ascii="David" w:hAnsi="David"/>
          <w:b/>
          <w:bCs/>
        </w:rPr>
      </w:pPr>
      <w:r>
        <w:rPr>
          <w:rFonts w:ascii="David" w:hAnsi="David" w:hint="cs"/>
          <w:b/>
          <w:bCs/>
          <w:rtl/>
        </w:rPr>
        <w:t>הפחתת שעות בגין יעילות</w:t>
      </w:r>
    </w:p>
    <w:p w14:paraId="182B7AEA" w14:textId="080E2C22" w:rsid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 xml:space="preserve">בעת חישוב התמורה החודשית עבור שעות </w:t>
      </w:r>
      <w:r w:rsidRPr="00DF4FF8">
        <w:rPr>
          <w:rFonts w:ascii="David" w:hAnsi="David"/>
        </w:rPr>
        <w:t>login</w:t>
      </w:r>
      <w:r w:rsidRPr="00DF4FF8">
        <w:rPr>
          <w:rFonts w:ascii="David" w:hAnsi="David"/>
          <w:rtl/>
        </w:rPr>
        <w:t xml:space="preserve"> נציגי שירות, ייבחן אחוז התעסוקה בפועל ושיעור העמידה באחוז התעסוקה המצטבר הנדרש בכל ימי העבודה </w:t>
      </w:r>
      <w:r>
        <w:rPr>
          <w:rFonts w:ascii="David" w:hAnsi="David" w:hint="cs"/>
          <w:rtl/>
        </w:rPr>
        <w:t>במוקד</w:t>
      </w:r>
      <w:r w:rsidRPr="00DF4FF8">
        <w:rPr>
          <w:rFonts w:ascii="David" w:hAnsi="David"/>
          <w:rtl/>
        </w:rPr>
        <w:t xml:space="preserve"> באותו חודש</w:t>
      </w:r>
      <w:r w:rsidR="007E6A34">
        <w:rPr>
          <w:rFonts w:ascii="David" w:hAnsi="David" w:hint="cs"/>
          <w:rtl/>
        </w:rPr>
        <w:t xml:space="preserve"> בנוסף למנגנון פרס/קנס לעיל.</w:t>
      </w:r>
    </w:p>
    <w:p w14:paraId="57172611" w14:textId="77777777" w:rsidR="00DF4FF8" w:rsidRP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אחוז התעסוקה המצטבר החודשי יחושב באופן הבא – סכימת כל הפרמטרים המרכיבים אותו מתוך כל שעות ה-</w:t>
      </w:r>
      <w:r w:rsidRPr="00DF4FF8">
        <w:rPr>
          <w:rFonts w:ascii="David" w:hAnsi="David"/>
        </w:rPr>
        <w:t>login</w:t>
      </w:r>
      <w:r w:rsidRPr="00DF4FF8">
        <w:rPr>
          <w:rFonts w:ascii="David" w:hAnsi="David"/>
          <w:rtl/>
        </w:rPr>
        <w:t xml:space="preserve"> המצטברות באותו חודש. </w:t>
      </w:r>
    </w:p>
    <w:p w14:paraId="2E1C49D2" w14:textId="73ED5B3A"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lastRenderedPageBreak/>
        <w:t>בגין כל חודש עבודה במרכז, בו שיעור העמידה באחוז התעסוקה הנדרש יהיה קטן</w:t>
      </w:r>
      <w:r w:rsidR="007E6A34">
        <w:rPr>
          <w:rFonts w:ascii="David" w:hAnsi="David" w:hint="cs"/>
          <w:rtl/>
        </w:rPr>
        <w:t xml:space="preserve"> מ-72%</w:t>
      </w:r>
      <w:r w:rsidR="008A5E95">
        <w:rPr>
          <w:rFonts w:ascii="David" w:hAnsi="David" w:hint="cs"/>
          <w:rtl/>
        </w:rPr>
        <w:t>,</w:t>
      </w:r>
      <w:r w:rsidR="007E6A34">
        <w:rPr>
          <w:rFonts w:ascii="David" w:hAnsi="David" w:hint="cs"/>
          <w:rtl/>
        </w:rPr>
        <w:t xml:space="preserve">מ </w:t>
      </w:r>
      <w:r w:rsidR="00A27D7B">
        <w:rPr>
          <w:rFonts w:ascii="David" w:hAnsi="David" w:hint="cs"/>
          <w:rtl/>
        </w:rPr>
        <w:t>תבוצע</w:t>
      </w:r>
      <w:r w:rsidRPr="00DF4FF8">
        <w:rPr>
          <w:rFonts w:ascii="David" w:hAnsi="David"/>
          <w:rtl/>
        </w:rPr>
        <w:t xml:space="preserve"> הפחתה מתוך כמות שעות ה- </w:t>
      </w:r>
      <w:r w:rsidRPr="00DF4FF8">
        <w:rPr>
          <w:rFonts w:ascii="David" w:hAnsi="David"/>
        </w:rPr>
        <w:t>login</w:t>
      </w:r>
      <w:r w:rsidRPr="00DF4FF8">
        <w:rPr>
          <w:rFonts w:ascii="David" w:hAnsi="David"/>
          <w:rtl/>
        </w:rPr>
        <w:t xml:space="preserve"> נציגי שירות. </w:t>
      </w:r>
    </w:p>
    <w:p w14:paraId="0E48C97F" w14:textId="2FEBC129"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בגין חודש עבודה כאמור, שעות ה- </w:t>
      </w:r>
      <w:r w:rsidRPr="00DF4FF8">
        <w:rPr>
          <w:rFonts w:ascii="David" w:hAnsi="David"/>
        </w:rPr>
        <w:t>login</w:t>
      </w:r>
      <w:r w:rsidRPr="00DF4FF8">
        <w:rPr>
          <w:rFonts w:ascii="David" w:hAnsi="David"/>
          <w:rtl/>
        </w:rPr>
        <w:t xml:space="preserve"> נציגי שירות לתשלום (שעות </w:t>
      </w:r>
      <w:r w:rsidRPr="00DF4FF8">
        <w:rPr>
          <w:rFonts w:ascii="David" w:hAnsi="David"/>
        </w:rPr>
        <w:t>login</w:t>
      </w:r>
      <w:r w:rsidRPr="00DF4FF8">
        <w:rPr>
          <w:rFonts w:ascii="David" w:hAnsi="David"/>
          <w:rtl/>
        </w:rPr>
        <w:t xml:space="preserve"> נטו) יחושבו באופן הבא: מספר שעות ה-</w:t>
      </w:r>
      <w:r w:rsidRPr="00DF4FF8">
        <w:rPr>
          <w:rFonts w:ascii="David" w:hAnsi="David"/>
        </w:rPr>
        <w:t>login</w:t>
      </w:r>
      <w:r w:rsidRPr="00DF4FF8">
        <w:rPr>
          <w:rFonts w:ascii="David" w:hAnsi="David"/>
          <w:rtl/>
        </w:rPr>
        <w:t xml:space="preserve"> נציגי שירות ברוטו כפול </w:t>
      </w:r>
      <w:r w:rsidR="008A5E95">
        <w:rPr>
          <w:rFonts w:ascii="David" w:hAnsi="David" w:hint="cs"/>
          <w:rtl/>
        </w:rPr>
        <w:t xml:space="preserve">היחס שבין </w:t>
      </w:r>
      <w:r w:rsidRPr="00DF4FF8">
        <w:rPr>
          <w:rFonts w:ascii="David" w:hAnsi="David"/>
          <w:rtl/>
        </w:rPr>
        <w:t>שיעור העמידה באחוז התעסוקה הנדרש</w:t>
      </w:r>
      <w:r w:rsidR="008A5E95">
        <w:rPr>
          <w:rFonts w:ascii="David" w:hAnsi="David" w:hint="cs"/>
          <w:rtl/>
        </w:rPr>
        <w:t xml:space="preserve"> לבין שיעור אחוז התעסוקה בפועל.</w:t>
      </w:r>
    </w:p>
    <w:p w14:paraId="1966B633" w14:textId="77777777"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דוגמא לחישוב שעות </w:t>
      </w:r>
      <w:r w:rsidRPr="00DF4FF8">
        <w:rPr>
          <w:rFonts w:ascii="David" w:hAnsi="David"/>
        </w:rPr>
        <w:t>login</w:t>
      </w:r>
      <w:r w:rsidRPr="00DF4FF8">
        <w:rPr>
          <w:rFonts w:ascii="David" w:hAnsi="David"/>
          <w:rtl/>
        </w:rPr>
        <w:t xml:space="preserve"> נטו ולחישוב ההפחתה בגין אי עמידה באחוז התעסוקה הנדרש: </w:t>
      </w:r>
    </w:p>
    <w:p w14:paraId="14688AB0"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 כמות שעות </w:t>
      </w:r>
      <w:r w:rsidRPr="00DF4FF8">
        <w:rPr>
          <w:rFonts w:ascii="David" w:hAnsi="David"/>
        </w:rPr>
        <w:t>login</w:t>
      </w:r>
      <w:r w:rsidRPr="00DF4FF8">
        <w:rPr>
          <w:rFonts w:ascii="David" w:hAnsi="David"/>
          <w:rtl/>
        </w:rPr>
        <w:t xml:space="preserve"> ברוטו נציגי שירות בחודש עבודה מסוים: 100 שעות.</w:t>
      </w:r>
    </w:p>
    <w:p w14:paraId="099D3258"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אחוז התעסוקה בפועל באותו חודש עבודה: 65%. </w:t>
      </w:r>
    </w:p>
    <w:p w14:paraId="6EA11A7B"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אחוז התעסוקה הנדרש : 72%.</w:t>
      </w:r>
    </w:p>
    <w:p w14:paraId="3581C996" w14:textId="77777777"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שיעור העמידה באחוז התעסוקה הנדרש באותו חודש: 90% (65/72) </w:t>
      </w:r>
    </w:p>
    <w:p w14:paraId="4E661830" w14:textId="77777777" w:rsidR="00DC1482" w:rsidRDefault="00DF4FF8" w:rsidP="005B072D">
      <w:pPr>
        <w:pStyle w:val="3-"/>
        <w:numPr>
          <w:ilvl w:val="3"/>
          <w:numId w:val="295"/>
        </w:numPr>
        <w:tabs>
          <w:tab w:val="clear" w:pos="1334"/>
        </w:tabs>
        <w:spacing w:before="0" w:after="0"/>
        <w:ind w:left="1901" w:hanging="567"/>
        <w:outlineLvl w:val="9"/>
        <w:rPr>
          <w:rFonts w:ascii="David" w:hAnsi="David"/>
        </w:rPr>
      </w:pPr>
      <w:r w:rsidRPr="00DF4FF8">
        <w:rPr>
          <w:rFonts w:ascii="David" w:hAnsi="David"/>
          <w:rtl/>
        </w:rPr>
        <w:t xml:space="preserve">סך שעות </w:t>
      </w:r>
      <w:r w:rsidRPr="00DF4FF8">
        <w:rPr>
          <w:rFonts w:ascii="David" w:hAnsi="David"/>
        </w:rPr>
        <w:t>login</w:t>
      </w:r>
      <w:r w:rsidRPr="00DF4FF8">
        <w:rPr>
          <w:rFonts w:ascii="David" w:hAnsi="David"/>
          <w:rtl/>
        </w:rPr>
        <w:t xml:space="preserve"> נטו נציגי שירות לתשלום שעות </w:t>
      </w:r>
      <w:r w:rsidRPr="00DF4FF8">
        <w:rPr>
          <w:rFonts w:ascii="David" w:hAnsi="David"/>
        </w:rPr>
        <w:t>login</w:t>
      </w:r>
      <w:r w:rsidRPr="00DF4FF8">
        <w:rPr>
          <w:rFonts w:ascii="David" w:hAnsi="David"/>
          <w:rtl/>
        </w:rPr>
        <w:t xml:space="preserve"> נטו: 90 שעות</w:t>
      </w:r>
    </w:p>
    <w:p w14:paraId="3546A1B9" w14:textId="6EFD1B41" w:rsidR="005B072D" w:rsidRDefault="00DF4FF8" w:rsidP="00DC1482">
      <w:pPr>
        <w:pStyle w:val="3-"/>
        <w:tabs>
          <w:tab w:val="clear" w:pos="1334"/>
        </w:tabs>
        <w:spacing w:before="0" w:after="0"/>
        <w:ind w:firstLine="0"/>
        <w:outlineLvl w:val="9"/>
        <w:rPr>
          <w:rFonts w:ascii="David" w:hAnsi="David"/>
        </w:rPr>
      </w:pPr>
      <w:r w:rsidRPr="00DF4FF8">
        <w:rPr>
          <w:rFonts w:ascii="David" w:hAnsi="David"/>
          <w:rtl/>
        </w:rPr>
        <w:t xml:space="preserve"> (100 שעות</w:t>
      </w:r>
      <w:r w:rsidR="00DC1482">
        <w:rPr>
          <w:rFonts w:ascii="David" w:hAnsi="David"/>
        </w:rPr>
        <w:t>X</w:t>
      </w:r>
      <w:r w:rsidRPr="00DF4FF8">
        <w:rPr>
          <w:rFonts w:ascii="David" w:hAnsi="David"/>
          <w:rtl/>
        </w:rPr>
        <w:t xml:space="preserve"> </w:t>
      </w:r>
      <w:r w:rsidRPr="00DF4FF8">
        <w:rPr>
          <w:rFonts w:ascii="David" w:hAnsi="David"/>
        </w:rPr>
        <w:t>90%</w:t>
      </w:r>
      <w:r w:rsidRPr="00DF4FF8">
        <w:rPr>
          <w:rFonts w:ascii="David" w:hAnsi="David"/>
          <w:rtl/>
        </w:rPr>
        <w:t xml:space="preserve">). </w:t>
      </w:r>
    </w:p>
    <w:p w14:paraId="4F1F3E5B" w14:textId="30AF62E0" w:rsidR="00DF4FF8" w:rsidRPr="00DF4FF8" w:rsidRDefault="00DF4FF8" w:rsidP="005B072D">
      <w:pPr>
        <w:pStyle w:val="3-"/>
        <w:numPr>
          <w:ilvl w:val="3"/>
          <w:numId w:val="295"/>
        </w:numPr>
        <w:tabs>
          <w:tab w:val="clear" w:pos="1334"/>
        </w:tabs>
        <w:spacing w:before="0" w:after="0"/>
        <w:ind w:left="1901" w:hanging="567"/>
        <w:outlineLvl w:val="9"/>
        <w:rPr>
          <w:rFonts w:ascii="David" w:hAnsi="David"/>
          <w:rtl/>
        </w:rPr>
      </w:pPr>
      <w:r w:rsidRPr="00DF4FF8">
        <w:rPr>
          <w:rFonts w:ascii="David" w:hAnsi="David"/>
          <w:rtl/>
        </w:rPr>
        <w:t xml:space="preserve">הנוסחה הינה </w:t>
      </w:r>
      <w:r w:rsidR="00DC1482">
        <w:rPr>
          <w:rFonts w:ascii="David" w:hAnsi="David" w:hint="cs"/>
          <w:rtl/>
        </w:rPr>
        <w:t xml:space="preserve">היחס שבין שיער העמידה ביעד התעסוקה הנדרש ליעד התעסוקה בפועל  כפול </w:t>
      </w:r>
      <w:r w:rsidRPr="00DF4FF8">
        <w:rPr>
          <w:rFonts w:ascii="David" w:hAnsi="David"/>
          <w:rtl/>
        </w:rPr>
        <w:t xml:space="preserve">מספר שעות </w:t>
      </w:r>
      <w:r w:rsidRPr="00DF4FF8">
        <w:rPr>
          <w:rFonts w:ascii="David" w:hAnsi="David"/>
        </w:rPr>
        <w:t>login</w:t>
      </w:r>
      <w:r w:rsidRPr="00DF4FF8">
        <w:rPr>
          <w:rFonts w:ascii="David" w:hAnsi="David"/>
          <w:rtl/>
        </w:rPr>
        <w:t xml:space="preserve"> ברוטו באותו חודש.</w:t>
      </w:r>
    </w:p>
    <w:p w14:paraId="7CA8121B" w14:textId="38225DFD" w:rsidR="00DF4FF8" w:rsidRDefault="00DF4FF8" w:rsidP="00DF4FF8">
      <w:pPr>
        <w:pStyle w:val="3-"/>
        <w:numPr>
          <w:ilvl w:val="2"/>
          <w:numId w:val="6"/>
        </w:numPr>
        <w:tabs>
          <w:tab w:val="clear" w:pos="1334"/>
        </w:tabs>
        <w:spacing w:before="0" w:after="0"/>
        <w:outlineLvl w:val="9"/>
        <w:rPr>
          <w:rFonts w:ascii="David" w:hAnsi="David"/>
        </w:rPr>
      </w:pPr>
      <w:r w:rsidRPr="00DF4FF8">
        <w:rPr>
          <w:rFonts w:ascii="David" w:hAnsi="David"/>
          <w:rtl/>
        </w:rPr>
        <w:t xml:space="preserve">למען הסר ספק, </w:t>
      </w:r>
      <w:r w:rsidR="00565638">
        <w:rPr>
          <w:rFonts w:ascii="David" w:hAnsi="David" w:hint="cs"/>
          <w:rtl/>
        </w:rPr>
        <w:t>חישוב זה אינו רלוונטי</w:t>
      </w:r>
      <w:r w:rsidRPr="00DF4FF8">
        <w:rPr>
          <w:rFonts w:ascii="David" w:hAnsi="David"/>
          <w:rtl/>
        </w:rPr>
        <w:t xml:space="preserve"> במקרים בהם אחוז התעסוקה בפועל יהיה גדול</w:t>
      </w:r>
      <w:r w:rsidR="00565638">
        <w:rPr>
          <w:rFonts w:ascii="David" w:hAnsi="David" w:hint="cs"/>
          <w:rtl/>
        </w:rPr>
        <w:t xml:space="preserve"> או שווה</w:t>
      </w:r>
      <w:r w:rsidRPr="00DF4FF8">
        <w:rPr>
          <w:rFonts w:ascii="David" w:hAnsi="David"/>
          <w:rtl/>
        </w:rPr>
        <w:t xml:space="preserve"> </w:t>
      </w:r>
      <w:r w:rsidR="00565638">
        <w:rPr>
          <w:rFonts w:ascii="David" w:hAnsi="David" w:hint="cs"/>
          <w:rtl/>
        </w:rPr>
        <w:t>ל</w:t>
      </w:r>
      <w:r w:rsidRPr="00DF4FF8">
        <w:rPr>
          <w:rFonts w:ascii="David" w:hAnsi="David"/>
          <w:rtl/>
        </w:rPr>
        <w:t>אחוז התעסוקה הנדרש</w:t>
      </w:r>
      <w:r w:rsidR="00B86380">
        <w:rPr>
          <w:rFonts w:ascii="David" w:hAnsi="David" w:hint="cs"/>
          <w:rtl/>
        </w:rPr>
        <w:t xml:space="preserve">. </w:t>
      </w:r>
      <w:r w:rsidRPr="00DF4FF8">
        <w:rPr>
          <w:rFonts w:ascii="David" w:hAnsi="David"/>
          <w:rtl/>
        </w:rPr>
        <w:t xml:space="preserve">במקרים אלה, שעות </w:t>
      </w:r>
      <w:r w:rsidRPr="00DF4FF8">
        <w:rPr>
          <w:rFonts w:ascii="David" w:hAnsi="David"/>
        </w:rPr>
        <w:t>login</w:t>
      </w:r>
      <w:r w:rsidRPr="00DF4FF8">
        <w:rPr>
          <w:rFonts w:ascii="David" w:hAnsi="David"/>
          <w:rtl/>
        </w:rPr>
        <w:t xml:space="preserve"> נטו יהיו שוות לשעות </w:t>
      </w:r>
      <w:r w:rsidRPr="00DF4FF8">
        <w:rPr>
          <w:rFonts w:ascii="David" w:hAnsi="David"/>
        </w:rPr>
        <w:t>login</w:t>
      </w:r>
      <w:r w:rsidRPr="00DF4FF8">
        <w:rPr>
          <w:rFonts w:ascii="David" w:hAnsi="David"/>
          <w:rtl/>
        </w:rPr>
        <w:t xml:space="preserve"> נציגי שירות שבוצעו באותו החודש, והתמורה תשולם בהתאם לכמות שעות זו (</w:t>
      </w:r>
      <w:r w:rsidR="00565638">
        <w:rPr>
          <w:rFonts w:ascii="David" w:hAnsi="David" w:hint="cs"/>
          <w:rtl/>
        </w:rPr>
        <w:t xml:space="preserve">לא ינוכו שעות מסך שעות הברוטו </w:t>
      </w:r>
      <w:r w:rsidRPr="00DF4FF8">
        <w:rPr>
          <w:rFonts w:ascii="David" w:hAnsi="David"/>
          <w:rtl/>
        </w:rPr>
        <w:t>אך לא תשולם תמורה נוספת).</w:t>
      </w:r>
    </w:p>
    <w:p w14:paraId="56CB88F9" w14:textId="77777777" w:rsidR="00CE14A3" w:rsidRPr="00CE14A3" w:rsidRDefault="00CE14A3" w:rsidP="00CE14A3">
      <w:pPr>
        <w:pStyle w:val="3-"/>
        <w:numPr>
          <w:ilvl w:val="2"/>
          <w:numId w:val="6"/>
        </w:numPr>
        <w:tabs>
          <w:tab w:val="clear" w:pos="1334"/>
        </w:tabs>
        <w:spacing w:before="0" w:after="0"/>
        <w:outlineLvl w:val="9"/>
        <w:rPr>
          <w:rFonts w:ascii="David" w:hAnsi="David"/>
        </w:rPr>
      </w:pPr>
      <w:r w:rsidRPr="00CE14A3">
        <w:rPr>
          <w:rFonts w:ascii="David" w:hAnsi="David"/>
          <w:rtl/>
        </w:rPr>
        <w:t xml:space="preserve">יובהר כי חישוב שיעור התעסוקה יכול שיכלול את כלל נציגי השירות, לרבות אלה שבפעילות אחרת מהמענה לפניות טלפוניות.  במקרה הצורך, יפותחו שיטות חישוב שונות והתאמה לפניות מסוגים שונים ולכל פעילות אחרת שתופעל במסגרת המוקד. נציג המזמין רשאי להוסיף או להפחית לחישוב שלעיל את סוגי הפעילות על-פי שיקול דעתו. </w:t>
      </w:r>
    </w:p>
    <w:p w14:paraId="59529957" w14:textId="77777777" w:rsidR="00DF4FF8" w:rsidRPr="00DF4FF8" w:rsidRDefault="00DF4FF8" w:rsidP="00DF4FF8">
      <w:pPr>
        <w:pStyle w:val="3-"/>
        <w:numPr>
          <w:ilvl w:val="2"/>
          <w:numId w:val="6"/>
        </w:numPr>
        <w:tabs>
          <w:tab w:val="clear" w:pos="1334"/>
        </w:tabs>
        <w:spacing w:before="0" w:after="0"/>
        <w:outlineLvl w:val="9"/>
        <w:rPr>
          <w:rFonts w:ascii="David" w:hAnsi="David"/>
          <w:rtl/>
        </w:rPr>
      </w:pPr>
      <w:r w:rsidRPr="00DF4FF8">
        <w:rPr>
          <w:rFonts w:ascii="David" w:hAnsi="David"/>
          <w:rtl/>
        </w:rPr>
        <w:t xml:space="preserve">מנגנון ההפחתה כמפורט לעיל לא יופעל במהלך </w:t>
      </w:r>
      <w:r>
        <w:rPr>
          <w:rFonts w:ascii="David" w:hAnsi="David" w:hint="cs"/>
          <w:rtl/>
        </w:rPr>
        <w:t>החודש הראשון ל</w:t>
      </w:r>
      <w:r w:rsidRPr="00DF4FF8">
        <w:rPr>
          <w:rFonts w:ascii="David" w:hAnsi="David"/>
          <w:rtl/>
        </w:rPr>
        <w:t>תקופת ההתייצבות</w:t>
      </w:r>
      <w:r>
        <w:rPr>
          <w:rFonts w:ascii="David" w:hAnsi="David" w:hint="cs"/>
          <w:rtl/>
        </w:rPr>
        <w:t xml:space="preserve"> המפורטת </w:t>
      </w:r>
      <w:r w:rsidRPr="00DF4FF8">
        <w:rPr>
          <w:rFonts w:ascii="David" w:hAnsi="David"/>
          <w:rtl/>
        </w:rPr>
        <w:t xml:space="preserve">בסעיף </w:t>
      </w:r>
      <w:r>
        <w:rPr>
          <w:rFonts w:ascii="David" w:hAnsi="David" w:hint="cs"/>
          <w:rtl/>
        </w:rPr>
        <w:t>4.5</w:t>
      </w:r>
      <w:r w:rsidRPr="00DF4FF8">
        <w:rPr>
          <w:rFonts w:ascii="David" w:hAnsi="David"/>
          <w:rtl/>
        </w:rPr>
        <w:t xml:space="preserve"> במפרט השירותים. ב</w:t>
      </w:r>
      <w:r>
        <w:rPr>
          <w:rFonts w:ascii="David" w:hAnsi="David" w:hint="cs"/>
          <w:rtl/>
        </w:rPr>
        <w:t xml:space="preserve">חודשיים </w:t>
      </w:r>
      <w:r w:rsidRPr="00DF4FF8">
        <w:rPr>
          <w:rFonts w:ascii="David" w:hAnsi="David"/>
          <w:rtl/>
        </w:rPr>
        <w:t xml:space="preserve">הנוספים בתקופת ההתייצבות, מנגנון ההפחתה כאמור לא יופעל, ובלבד שבכל חודש בתקופה האמורה, אחוז התעסוקה בפועל לא פחת משיעור של 60% בחודש. . </w:t>
      </w:r>
    </w:p>
    <w:p w14:paraId="2CBD2D4A" w14:textId="77777777" w:rsidR="00A35B4E" w:rsidRDefault="00A35B4E">
      <w:pPr>
        <w:bidi w:val="0"/>
        <w:spacing w:after="160" w:line="259" w:lineRule="auto"/>
        <w:rPr>
          <w:rFonts w:ascii="David" w:hAnsi="David" w:cs="David"/>
          <w:noProof/>
          <w:sz w:val="24"/>
          <w:szCs w:val="24"/>
          <w:rtl/>
          <w:lang w:eastAsia="he-IL"/>
        </w:rPr>
      </w:pPr>
      <w:r>
        <w:rPr>
          <w:rFonts w:ascii="David" w:hAnsi="David"/>
          <w:rtl/>
        </w:rPr>
        <w:br w:type="page"/>
      </w:r>
    </w:p>
    <w:p w14:paraId="50D17320" w14:textId="2A918C39" w:rsidR="00452126" w:rsidRPr="00934BBD" w:rsidRDefault="00452126" w:rsidP="00213278">
      <w:pPr>
        <w:pStyle w:val="3-"/>
        <w:tabs>
          <w:tab w:val="clear" w:pos="1334"/>
        </w:tabs>
        <w:spacing w:before="0" w:after="0"/>
        <w:ind w:left="1476" w:firstLine="0"/>
        <w:outlineLvl w:val="9"/>
        <w:rPr>
          <w:rFonts w:ascii="David" w:hAnsi="David"/>
        </w:rPr>
      </w:pPr>
      <w:r w:rsidRPr="00934BBD">
        <w:rPr>
          <w:rFonts w:ascii="David" w:hAnsi="David"/>
          <w:rtl/>
        </w:rPr>
        <w:lastRenderedPageBreak/>
        <w:t xml:space="preserve">  </w:t>
      </w:r>
    </w:p>
    <w:p w14:paraId="0E3A6845" w14:textId="77777777" w:rsidR="005E58C4" w:rsidRPr="00B86380" w:rsidRDefault="005E58C4" w:rsidP="00213278">
      <w:pPr>
        <w:pStyle w:val="3-"/>
        <w:numPr>
          <w:ilvl w:val="1"/>
          <w:numId w:val="6"/>
        </w:numPr>
        <w:tabs>
          <w:tab w:val="clear" w:pos="1334"/>
        </w:tabs>
        <w:spacing w:before="0" w:after="0"/>
        <w:outlineLvl w:val="9"/>
        <w:rPr>
          <w:b/>
          <w:bCs/>
          <w:rtl/>
        </w:rPr>
      </w:pPr>
      <w:bookmarkStart w:id="2238" w:name="_Toc124246295"/>
      <w:r w:rsidRPr="00B86380">
        <w:rPr>
          <w:rFonts w:hint="eastAsia"/>
          <w:b/>
          <w:bCs/>
          <w:rtl/>
        </w:rPr>
        <w:t>מנגנון</w:t>
      </w:r>
      <w:r w:rsidRPr="00B86380">
        <w:rPr>
          <w:b/>
          <w:bCs/>
          <w:rtl/>
        </w:rPr>
        <w:t xml:space="preserve"> קנסות לאי עמידה ביעדי </w:t>
      </w:r>
      <w:r w:rsidRPr="00B86380">
        <w:rPr>
          <w:b/>
          <w:bCs/>
        </w:rPr>
        <w:t>SLA</w:t>
      </w:r>
      <w:r w:rsidRPr="00B86380">
        <w:rPr>
          <w:b/>
          <w:bCs/>
          <w:rtl/>
        </w:rPr>
        <w:t xml:space="preserve"> לתקלות</w:t>
      </w:r>
      <w:bookmarkEnd w:id="2238"/>
      <w:r w:rsidRPr="00B86380">
        <w:rPr>
          <w:b/>
          <w:bCs/>
          <w:rtl/>
        </w:rPr>
        <w:t xml:space="preserve"> </w:t>
      </w:r>
    </w:p>
    <w:p w14:paraId="71BEEA24" w14:textId="5B9BB2B7" w:rsidR="005E58C4" w:rsidRPr="00934BBD" w:rsidRDefault="005E58C4" w:rsidP="00213278">
      <w:pPr>
        <w:pStyle w:val="3-"/>
        <w:tabs>
          <w:tab w:val="clear" w:pos="1334"/>
        </w:tabs>
        <w:spacing w:before="0" w:after="0"/>
        <w:ind w:left="0" w:firstLine="0"/>
        <w:outlineLvl w:val="9"/>
        <w:rPr>
          <w:rtl/>
        </w:rPr>
      </w:pPr>
      <w:r w:rsidRPr="00934BBD">
        <w:rPr>
          <w:rFonts w:ascii="David" w:hAnsi="David"/>
          <w:rtl/>
        </w:rPr>
        <w:t>כמפורט בסעיף 10.9.3, להלן דרישת ה-</w:t>
      </w:r>
      <w:r w:rsidRPr="00934BBD">
        <w:rPr>
          <w:rFonts w:ascii="David" w:hAnsi="David"/>
        </w:rPr>
        <w:t xml:space="preserve">SLA  </w:t>
      </w:r>
      <w:r w:rsidRPr="00934BBD">
        <w:rPr>
          <w:rFonts w:ascii="David" w:hAnsi="David"/>
          <w:rtl/>
        </w:rPr>
        <w:t xml:space="preserve"> לטיפול בתקלות המשפיעות על פעילות המוקד והשירותים הניתנים בו, אי-עמידה ביעדים אלו תאפשר </w:t>
      </w:r>
      <w:r w:rsidR="00565638">
        <w:rPr>
          <w:rFonts w:ascii="David" w:hAnsi="David" w:hint="cs"/>
          <w:rtl/>
        </w:rPr>
        <w:t>למזמין</w:t>
      </w:r>
      <w:r w:rsidRPr="00934BBD">
        <w:rPr>
          <w:rFonts w:ascii="David" w:hAnsi="David"/>
          <w:rtl/>
        </w:rPr>
        <w:t xml:space="preserve"> להטיל קנסות </w:t>
      </w:r>
      <w:r w:rsidR="00565638">
        <w:rPr>
          <w:rFonts w:ascii="David" w:hAnsi="David" w:hint="cs"/>
          <w:rtl/>
        </w:rPr>
        <w:t>כ</w:t>
      </w:r>
      <w:r w:rsidRPr="00934BBD">
        <w:rPr>
          <w:rFonts w:ascii="David" w:hAnsi="David"/>
          <w:rtl/>
        </w:rPr>
        <w:t>מפורט</w:t>
      </w:r>
      <w:r w:rsidR="00565638">
        <w:rPr>
          <w:rFonts w:ascii="David" w:hAnsi="David" w:hint="cs"/>
          <w:rtl/>
        </w:rPr>
        <w:t>להלן:</w:t>
      </w:r>
    </w:p>
    <w:tbl>
      <w:tblPr>
        <w:bidiVisual/>
        <w:tblW w:w="5000" w:type="pct"/>
        <w:jc w:val="center"/>
        <w:tblLook w:val="04A0" w:firstRow="1" w:lastRow="0" w:firstColumn="1" w:lastColumn="0" w:noHBand="0" w:noVBand="1"/>
      </w:tblPr>
      <w:tblGrid>
        <w:gridCol w:w="2025"/>
        <w:gridCol w:w="1211"/>
        <w:gridCol w:w="2517"/>
        <w:gridCol w:w="2517"/>
      </w:tblGrid>
      <w:tr w:rsidR="001D028E" w:rsidRPr="00934BBD" w14:paraId="71E6CFFD" w14:textId="77777777" w:rsidTr="001D028E">
        <w:trPr>
          <w:trHeight w:val="915"/>
          <w:jc w:val="center"/>
        </w:trPr>
        <w:tc>
          <w:tcPr>
            <w:tcW w:w="122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429676E"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סוג תקלה</w:t>
            </w:r>
          </w:p>
        </w:tc>
        <w:tc>
          <w:tcPr>
            <w:tcW w:w="73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371C6A6" w14:textId="77777777" w:rsidR="001D028E" w:rsidRPr="00934BBD" w:rsidRDefault="001D028E" w:rsidP="006202BD">
            <w:pPr>
              <w:bidi w:val="0"/>
              <w:spacing w:after="0" w:line="360" w:lineRule="auto"/>
              <w:jc w:val="right"/>
              <w:rPr>
                <w:rFonts w:ascii="David" w:hAnsi="David" w:cs="David"/>
                <w:b/>
                <w:bCs/>
                <w:color w:val="000000"/>
                <w:sz w:val="24"/>
                <w:szCs w:val="24"/>
                <w:rtl/>
              </w:rPr>
            </w:pPr>
            <w:r w:rsidRPr="00934BBD">
              <w:rPr>
                <w:rFonts w:ascii="David" w:hAnsi="David" w:cs="David"/>
                <w:b/>
                <w:bCs/>
                <w:color w:val="000000"/>
                <w:sz w:val="24"/>
                <w:szCs w:val="24"/>
              </w:rPr>
              <w:t xml:space="preserve">SLA </w:t>
            </w:r>
            <w:r w:rsidRPr="00934BBD">
              <w:rPr>
                <w:rFonts w:ascii="David" w:hAnsi="David" w:cs="David"/>
                <w:b/>
                <w:bCs/>
                <w:color w:val="000000"/>
                <w:sz w:val="24"/>
                <w:szCs w:val="24"/>
                <w:rtl/>
              </w:rPr>
              <w:t>תחילת טיפול</w:t>
            </w:r>
          </w:p>
        </w:tc>
        <w:tc>
          <w:tcPr>
            <w:tcW w:w="1522"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EDE800F"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Pr>
              <w:t>SLA</w:t>
            </w:r>
            <w:r w:rsidRPr="00934BBD">
              <w:rPr>
                <w:rFonts w:ascii="David" w:hAnsi="David" w:cs="David"/>
                <w:b/>
                <w:bCs/>
                <w:color w:val="000000"/>
                <w:sz w:val="24"/>
                <w:szCs w:val="24"/>
                <w:rtl/>
              </w:rPr>
              <w:t xml:space="preserve"> סיום טיפול/ מתן פתרון זמני</w:t>
            </w:r>
          </w:p>
        </w:tc>
        <w:tc>
          <w:tcPr>
            <w:tcW w:w="1522" w:type="pct"/>
            <w:tcBorders>
              <w:top w:val="single" w:sz="4" w:space="0" w:color="auto"/>
              <w:left w:val="single" w:sz="4" w:space="0" w:color="auto"/>
              <w:bottom w:val="single" w:sz="4" w:space="0" w:color="auto"/>
              <w:right w:val="single" w:sz="4" w:space="0" w:color="auto"/>
            </w:tcBorders>
            <w:shd w:val="clear" w:color="000000" w:fill="F2F2F2"/>
          </w:tcPr>
          <w:p w14:paraId="78E38A4D" w14:textId="77777777" w:rsidR="001D028E" w:rsidRPr="00934BBD" w:rsidRDefault="001D028E" w:rsidP="006202BD">
            <w:pPr>
              <w:spacing w:after="0" w:line="360" w:lineRule="auto"/>
              <w:rPr>
                <w:rFonts w:ascii="David" w:hAnsi="David" w:cs="David"/>
                <w:b/>
                <w:bCs/>
                <w:color w:val="000000"/>
                <w:sz w:val="24"/>
                <w:szCs w:val="24"/>
                <w:rtl/>
              </w:rPr>
            </w:pPr>
          </w:p>
          <w:p w14:paraId="4C3D976B" w14:textId="77777777" w:rsidR="001D028E" w:rsidRPr="00934BBD" w:rsidRDefault="001D028E" w:rsidP="006202BD">
            <w:pPr>
              <w:spacing w:after="0" w:line="360" w:lineRule="auto"/>
              <w:rPr>
                <w:rFonts w:ascii="David" w:hAnsi="David" w:cs="David"/>
                <w:b/>
                <w:bCs/>
                <w:color w:val="000000"/>
                <w:sz w:val="24"/>
                <w:szCs w:val="24"/>
              </w:rPr>
            </w:pPr>
            <w:r w:rsidRPr="00934BBD">
              <w:rPr>
                <w:rFonts w:ascii="David" w:hAnsi="David" w:cs="David"/>
                <w:b/>
                <w:bCs/>
                <w:color w:val="000000"/>
                <w:sz w:val="24"/>
                <w:szCs w:val="24"/>
                <w:rtl/>
              </w:rPr>
              <w:t xml:space="preserve">קנס באי-עמידה ביעד </w:t>
            </w:r>
          </w:p>
        </w:tc>
      </w:tr>
      <w:tr w:rsidR="001D028E" w:rsidRPr="00934BBD" w14:paraId="3A164372" w14:textId="77777777" w:rsidTr="001D028E">
        <w:trPr>
          <w:trHeight w:val="1155"/>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3EC6213C"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מוקד</w:t>
            </w:r>
          </w:p>
        </w:tc>
        <w:tc>
          <w:tcPr>
            <w:tcW w:w="732" w:type="pct"/>
            <w:tcBorders>
              <w:top w:val="nil"/>
              <w:left w:val="single" w:sz="4" w:space="0" w:color="auto"/>
              <w:bottom w:val="single" w:sz="4" w:space="0" w:color="auto"/>
              <w:right w:val="single" w:sz="4" w:space="0" w:color="auto"/>
            </w:tcBorders>
            <w:shd w:val="clear" w:color="auto" w:fill="auto"/>
            <w:noWrap/>
            <w:vAlign w:val="center"/>
            <w:hideMark/>
          </w:tcPr>
          <w:p w14:paraId="51F5CC3E"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1522" w:type="pct"/>
            <w:tcBorders>
              <w:top w:val="nil"/>
              <w:left w:val="single" w:sz="4" w:space="0" w:color="auto"/>
              <w:bottom w:val="single" w:sz="4" w:space="0" w:color="auto"/>
              <w:right w:val="single" w:sz="4" w:space="0" w:color="auto"/>
            </w:tcBorders>
            <w:shd w:val="clear" w:color="auto" w:fill="auto"/>
            <w:vAlign w:val="bottom"/>
            <w:hideMark/>
          </w:tcPr>
          <w:p w14:paraId="5DA9515F" w14:textId="77777777" w:rsidR="001D028E" w:rsidRPr="00934BBD" w:rsidRDefault="001D028E" w:rsidP="006202BD">
            <w:pPr>
              <w:spacing w:after="0" w:line="360" w:lineRule="auto"/>
              <w:rPr>
                <w:rFonts w:ascii="David" w:hAnsi="David" w:cs="David"/>
                <w:color w:val="000000"/>
                <w:sz w:val="24"/>
                <w:szCs w:val="24"/>
                <w:rtl/>
              </w:rPr>
            </w:pPr>
            <w:r w:rsidRPr="00934BBD">
              <w:rPr>
                <w:rFonts w:ascii="David" w:hAnsi="David" w:cs="David"/>
                <w:color w:val="000000"/>
                <w:sz w:val="24"/>
                <w:szCs w:val="24"/>
                <w:rtl/>
              </w:rPr>
              <w:t>3 שעות. במידה וניתן פתרון זמני השלמת הטיפול תבוצע תוך 36 שעות.</w:t>
            </w:r>
          </w:p>
        </w:tc>
        <w:tc>
          <w:tcPr>
            <w:tcW w:w="1522" w:type="pct"/>
            <w:tcBorders>
              <w:top w:val="nil"/>
              <w:left w:val="single" w:sz="4" w:space="0" w:color="auto"/>
              <w:bottom w:val="single" w:sz="4" w:space="0" w:color="auto"/>
              <w:right w:val="single" w:sz="4" w:space="0" w:color="auto"/>
            </w:tcBorders>
          </w:tcPr>
          <w:p w14:paraId="43A3841A" w14:textId="77777777" w:rsidR="001D028E" w:rsidRPr="001C016E" w:rsidRDefault="001D028E" w:rsidP="006202BD">
            <w:pPr>
              <w:spacing w:after="0" w:line="360" w:lineRule="auto"/>
              <w:rPr>
                <w:rFonts w:ascii="David" w:hAnsi="David" w:cs="David"/>
                <w:color w:val="000000"/>
                <w:sz w:val="24"/>
                <w:szCs w:val="24"/>
                <w:rtl/>
              </w:rPr>
            </w:pPr>
          </w:p>
          <w:p w14:paraId="730FA412" w14:textId="77777777" w:rsidR="001D028E" w:rsidRPr="001C016E" w:rsidRDefault="001D028E" w:rsidP="006202BD">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1000 ₪ ליום </w:t>
            </w:r>
          </w:p>
        </w:tc>
      </w:tr>
      <w:tr w:rsidR="001D028E" w:rsidRPr="00934BBD" w14:paraId="79796936" w14:textId="77777777" w:rsidTr="001D028E">
        <w:trPr>
          <w:trHeight w:val="300"/>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03263E77"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משבית שירות חלקי</w:t>
            </w:r>
          </w:p>
        </w:tc>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D370ABC"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מיידי</w:t>
            </w:r>
          </w:p>
        </w:tc>
        <w:tc>
          <w:tcPr>
            <w:tcW w:w="1522" w:type="pct"/>
            <w:tcBorders>
              <w:top w:val="nil"/>
              <w:left w:val="single" w:sz="4" w:space="0" w:color="auto"/>
              <w:bottom w:val="single" w:sz="4" w:space="0" w:color="auto"/>
              <w:right w:val="single" w:sz="4" w:space="0" w:color="auto"/>
            </w:tcBorders>
            <w:shd w:val="clear" w:color="auto" w:fill="auto"/>
            <w:noWrap/>
            <w:vAlign w:val="bottom"/>
            <w:hideMark/>
          </w:tcPr>
          <w:p w14:paraId="73A3AE48"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c>
          <w:tcPr>
            <w:tcW w:w="1522" w:type="pct"/>
            <w:tcBorders>
              <w:top w:val="nil"/>
              <w:left w:val="single" w:sz="4" w:space="0" w:color="auto"/>
              <w:bottom w:val="single" w:sz="4" w:space="0" w:color="auto"/>
              <w:right w:val="single" w:sz="4" w:space="0" w:color="auto"/>
            </w:tcBorders>
          </w:tcPr>
          <w:p w14:paraId="6961E4C8" w14:textId="77777777" w:rsidR="001D028E" w:rsidRPr="001C016E" w:rsidRDefault="001D028E" w:rsidP="001D028E">
            <w:pPr>
              <w:spacing w:after="0" w:line="360" w:lineRule="auto"/>
              <w:rPr>
                <w:rFonts w:ascii="David" w:hAnsi="David" w:cs="David"/>
                <w:color w:val="000000"/>
                <w:sz w:val="24"/>
                <w:szCs w:val="24"/>
                <w:rtl/>
              </w:rPr>
            </w:pPr>
          </w:p>
          <w:p w14:paraId="6B92CAC2" w14:textId="77777777" w:rsidR="001D028E" w:rsidRPr="001C016E" w:rsidRDefault="001D028E" w:rsidP="001D028E">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1000 ₪ ליום </w:t>
            </w:r>
          </w:p>
        </w:tc>
      </w:tr>
      <w:tr w:rsidR="001D028E" w:rsidRPr="00934BBD" w14:paraId="62762691" w14:textId="77777777" w:rsidTr="001D028E">
        <w:trPr>
          <w:trHeight w:val="585"/>
          <w:jc w:val="center"/>
        </w:trPr>
        <w:tc>
          <w:tcPr>
            <w:tcW w:w="1224" w:type="pct"/>
            <w:tcBorders>
              <w:top w:val="nil"/>
              <w:left w:val="single" w:sz="4" w:space="0" w:color="auto"/>
              <w:bottom w:val="single" w:sz="4" w:space="0" w:color="auto"/>
              <w:right w:val="single" w:sz="4" w:space="0" w:color="auto"/>
            </w:tcBorders>
            <w:shd w:val="clear" w:color="auto" w:fill="auto"/>
            <w:vAlign w:val="center"/>
            <w:hideMark/>
          </w:tcPr>
          <w:p w14:paraId="41C63CD2"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משפיע על משתמש \שירות שאינו ליבה</w:t>
            </w:r>
          </w:p>
        </w:tc>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D181609"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עד שעתיים</w:t>
            </w:r>
          </w:p>
        </w:tc>
        <w:tc>
          <w:tcPr>
            <w:tcW w:w="1522" w:type="pct"/>
            <w:tcBorders>
              <w:top w:val="nil"/>
              <w:left w:val="single" w:sz="4" w:space="0" w:color="auto"/>
              <w:bottom w:val="single" w:sz="4" w:space="0" w:color="auto"/>
              <w:right w:val="single" w:sz="4" w:space="0" w:color="auto"/>
            </w:tcBorders>
            <w:shd w:val="clear" w:color="auto" w:fill="auto"/>
            <w:noWrap/>
            <w:vAlign w:val="bottom"/>
            <w:hideMark/>
          </w:tcPr>
          <w:p w14:paraId="501237A0" w14:textId="77777777" w:rsidR="001D028E" w:rsidRPr="00934BBD" w:rsidRDefault="001D028E" w:rsidP="001D028E">
            <w:pPr>
              <w:spacing w:after="0" w:line="360" w:lineRule="auto"/>
              <w:rPr>
                <w:rFonts w:ascii="David" w:hAnsi="David" w:cs="David"/>
                <w:color w:val="000000"/>
                <w:sz w:val="24"/>
                <w:szCs w:val="24"/>
                <w:rtl/>
              </w:rPr>
            </w:pPr>
            <w:r w:rsidRPr="00934BBD">
              <w:rPr>
                <w:rFonts w:ascii="David" w:hAnsi="David" w:cs="David"/>
                <w:color w:val="000000"/>
                <w:sz w:val="24"/>
                <w:szCs w:val="24"/>
                <w:rtl/>
              </w:rPr>
              <w:t>5 שעות</w:t>
            </w:r>
          </w:p>
        </w:tc>
        <w:tc>
          <w:tcPr>
            <w:tcW w:w="1522" w:type="pct"/>
            <w:tcBorders>
              <w:top w:val="nil"/>
              <w:left w:val="single" w:sz="4" w:space="0" w:color="auto"/>
              <w:bottom w:val="single" w:sz="4" w:space="0" w:color="auto"/>
              <w:right w:val="single" w:sz="4" w:space="0" w:color="auto"/>
            </w:tcBorders>
          </w:tcPr>
          <w:p w14:paraId="65ECE5BD" w14:textId="77777777" w:rsidR="001D028E" w:rsidRPr="001C016E" w:rsidRDefault="001D028E" w:rsidP="001D028E">
            <w:pPr>
              <w:spacing w:after="0" w:line="360" w:lineRule="auto"/>
              <w:rPr>
                <w:rFonts w:ascii="David" w:hAnsi="David" w:cs="David"/>
                <w:color w:val="000000"/>
                <w:sz w:val="24"/>
                <w:szCs w:val="24"/>
                <w:rtl/>
              </w:rPr>
            </w:pPr>
          </w:p>
          <w:p w14:paraId="4C368416" w14:textId="77777777" w:rsidR="001D028E" w:rsidRPr="001C016E" w:rsidRDefault="001D028E" w:rsidP="001D028E">
            <w:pPr>
              <w:spacing w:after="0" w:line="360" w:lineRule="auto"/>
              <w:rPr>
                <w:rFonts w:ascii="David" w:hAnsi="David" w:cs="David"/>
                <w:color w:val="000000"/>
                <w:sz w:val="24"/>
                <w:szCs w:val="24"/>
                <w:rtl/>
              </w:rPr>
            </w:pPr>
            <w:r w:rsidRPr="001C016E">
              <w:rPr>
                <w:rFonts w:ascii="David" w:hAnsi="David" w:cs="David"/>
                <w:color w:val="000000"/>
                <w:sz w:val="24"/>
                <w:szCs w:val="24"/>
                <w:rtl/>
              </w:rPr>
              <w:t xml:space="preserve">300 ₪ ליום </w:t>
            </w:r>
          </w:p>
        </w:tc>
      </w:tr>
    </w:tbl>
    <w:p w14:paraId="69B27C10" w14:textId="77777777" w:rsidR="005E58C4" w:rsidRPr="00FA7C46" w:rsidRDefault="005E58C4" w:rsidP="00FA7C46">
      <w:pPr>
        <w:pStyle w:val="3-"/>
        <w:numPr>
          <w:ilvl w:val="1"/>
          <w:numId w:val="6"/>
        </w:numPr>
        <w:tabs>
          <w:tab w:val="clear" w:pos="1334"/>
        </w:tabs>
        <w:spacing w:before="0" w:after="0"/>
        <w:outlineLvl w:val="9"/>
        <w:rPr>
          <w:b/>
          <w:bCs/>
          <w:rtl/>
        </w:rPr>
      </w:pPr>
      <w:bookmarkStart w:id="2239" w:name="_Toc124246296"/>
      <w:r w:rsidRPr="00FA7C46">
        <w:rPr>
          <w:rFonts w:hint="eastAsia"/>
          <w:rtl/>
        </w:rPr>
        <w:t>מנגנון</w:t>
      </w:r>
      <w:r w:rsidRPr="00FA7C46">
        <w:rPr>
          <w:rtl/>
        </w:rPr>
        <w:t xml:space="preserve"> </w:t>
      </w:r>
      <w:r w:rsidRPr="00FA7C46">
        <w:rPr>
          <w:rFonts w:hint="eastAsia"/>
          <w:rtl/>
        </w:rPr>
        <w:t>קנסות</w:t>
      </w:r>
      <w:r w:rsidRPr="00FA7C46">
        <w:rPr>
          <w:rtl/>
        </w:rPr>
        <w:t xml:space="preserve"> </w:t>
      </w:r>
      <w:r w:rsidRPr="00FA7C46">
        <w:rPr>
          <w:rFonts w:hint="eastAsia"/>
          <w:rtl/>
        </w:rPr>
        <w:t>לאי</w:t>
      </w:r>
      <w:r w:rsidRPr="00FA7C46">
        <w:rPr>
          <w:rtl/>
        </w:rPr>
        <w:t xml:space="preserve">-עמידה </w:t>
      </w:r>
      <w:r w:rsidRPr="00FA7C46">
        <w:rPr>
          <w:rFonts w:hint="eastAsia"/>
          <w:rtl/>
        </w:rPr>
        <w:t>באמנת</w:t>
      </w:r>
      <w:r w:rsidRPr="00FA7C46">
        <w:rPr>
          <w:rtl/>
        </w:rPr>
        <w:t xml:space="preserve"> השרות</w:t>
      </w:r>
      <w:bookmarkEnd w:id="2239"/>
      <w:r w:rsidR="000E3C61" w:rsidRPr="00934BBD">
        <w:rPr>
          <w:rFonts w:ascii="David" w:hAnsi="David"/>
          <w:rtl/>
        </w:rPr>
        <w:t xml:space="preserve"> לאבטחת מידע </w:t>
      </w:r>
      <w:r w:rsidRPr="00FA7C46">
        <w:rPr>
          <w:rtl/>
        </w:rPr>
        <w:t xml:space="preserve"> </w:t>
      </w:r>
    </w:p>
    <w:p w14:paraId="7F4E6785" w14:textId="126BF517" w:rsidR="005E58C4" w:rsidRPr="00934BBD" w:rsidRDefault="005E58C4" w:rsidP="005E58C4">
      <w:pPr>
        <w:spacing w:line="360" w:lineRule="auto"/>
        <w:rPr>
          <w:rFonts w:ascii="David" w:hAnsi="David" w:cs="David"/>
          <w:noProof/>
          <w:sz w:val="24"/>
          <w:szCs w:val="24"/>
          <w:rtl/>
          <w:lang w:eastAsia="he-IL"/>
        </w:rPr>
      </w:pPr>
      <w:r w:rsidRPr="00934BBD">
        <w:rPr>
          <w:rFonts w:ascii="David" w:hAnsi="David" w:cs="David"/>
          <w:noProof/>
          <w:sz w:val="24"/>
          <w:szCs w:val="24"/>
          <w:rtl/>
          <w:lang w:eastAsia="he-IL"/>
        </w:rPr>
        <w:t>כמפורט בסעיף 11.14,</w:t>
      </w:r>
      <w:r w:rsidRPr="00934BBD">
        <w:rPr>
          <w:rFonts w:ascii="David" w:hAnsi="David" w:cs="David"/>
          <w:rtl/>
          <w:lang w:eastAsia="he-IL"/>
        </w:rPr>
        <w:t xml:space="preserve"> </w:t>
      </w:r>
      <w:r w:rsidRPr="00934BBD">
        <w:rPr>
          <w:rFonts w:ascii="David" w:hAnsi="David" w:cs="David"/>
          <w:noProof/>
          <w:sz w:val="24"/>
          <w:szCs w:val="24"/>
          <w:rtl/>
          <w:lang w:eastAsia="he-IL"/>
        </w:rPr>
        <w:t xml:space="preserve">החברה הזוכה מתחייבת לעמוד בתנאי השירות המפורטים במכרז זה ובלוחות הזמנים לתיקון ממצאים בסקרי סיכונים ובדיקות חדירות, התאמות לדרישות אבטחת מידע וכו'. במידה </w:t>
      </w:r>
      <w:r w:rsidR="003C7D43">
        <w:rPr>
          <w:rFonts w:ascii="David" w:hAnsi="David" w:cs="David" w:hint="cs"/>
          <w:noProof/>
          <w:sz w:val="24"/>
          <w:szCs w:val="24"/>
          <w:rtl/>
          <w:lang w:eastAsia="he-IL"/>
        </w:rPr>
        <w:t>ו</w:t>
      </w:r>
      <w:r w:rsidRPr="00934BBD">
        <w:rPr>
          <w:rFonts w:ascii="David" w:hAnsi="David" w:cs="David"/>
          <w:noProof/>
          <w:sz w:val="24"/>
          <w:szCs w:val="24"/>
          <w:rtl/>
          <w:lang w:eastAsia="he-IL"/>
        </w:rPr>
        <w:t xml:space="preserve">הזוכה לא </w:t>
      </w:r>
      <w:r w:rsidR="003C7D43">
        <w:rPr>
          <w:rFonts w:ascii="David" w:hAnsi="David" w:cs="David" w:hint="cs"/>
          <w:noProof/>
          <w:sz w:val="24"/>
          <w:szCs w:val="24"/>
          <w:rtl/>
          <w:lang w:eastAsia="he-IL"/>
        </w:rPr>
        <w:t>י</w:t>
      </w:r>
      <w:r w:rsidR="003C7D43" w:rsidRPr="00934BBD">
        <w:rPr>
          <w:rFonts w:ascii="David" w:hAnsi="David" w:cs="David"/>
          <w:noProof/>
          <w:sz w:val="24"/>
          <w:szCs w:val="24"/>
          <w:rtl/>
          <w:lang w:eastAsia="he-IL"/>
        </w:rPr>
        <w:t xml:space="preserve">עמוד </w:t>
      </w:r>
      <w:r w:rsidRPr="00934BBD">
        <w:rPr>
          <w:rFonts w:ascii="David" w:hAnsi="David" w:cs="David"/>
          <w:noProof/>
          <w:sz w:val="24"/>
          <w:szCs w:val="24"/>
          <w:rtl/>
          <w:lang w:eastAsia="he-IL"/>
        </w:rPr>
        <w:t xml:space="preserve">בתנאי השירות </w:t>
      </w:r>
      <w:r w:rsidR="003C7D43">
        <w:rPr>
          <w:rFonts w:ascii="David" w:hAnsi="David" w:cs="David" w:hint="cs"/>
          <w:noProof/>
          <w:sz w:val="24"/>
          <w:szCs w:val="24"/>
          <w:rtl/>
          <w:lang w:eastAsia="he-IL"/>
        </w:rPr>
        <w:t>יהא רשאי המזמין</w:t>
      </w:r>
      <w:r w:rsidRPr="00934BBD">
        <w:rPr>
          <w:rFonts w:ascii="David" w:hAnsi="David" w:cs="David"/>
          <w:noProof/>
          <w:sz w:val="24"/>
          <w:szCs w:val="24"/>
          <w:rtl/>
          <w:lang w:eastAsia="he-IL"/>
        </w:rPr>
        <w:t xml:space="preserve"> להטיל על </w:t>
      </w:r>
      <w:r w:rsidR="003C7D43" w:rsidRPr="00934BBD">
        <w:rPr>
          <w:rFonts w:ascii="David" w:hAnsi="David" w:cs="David"/>
          <w:noProof/>
          <w:sz w:val="24"/>
          <w:szCs w:val="24"/>
          <w:rtl/>
          <w:lang w:eastAsia="he-IL"/>
        </w:rPr>
        <w:t xml:space="preserve"> </w:t>
      </w:r>
      <w:r w:rsidRPr="00934BBD">
        <w:rPr>
          <w:rFonts w:ascii="David" w:hAnsi="David" w:cs="David"/>
          <w:noProof/>
          <w:sz w:val="24"/>
          <w:szCs w:val="24"/>
          <w:rtl/>
          <w:lang w:eastAsia="he-IL"/>
        </w:rPr>
        <w:t>הזוכה קנסות כלהלן:</w:t>
      </w:r>
    </w:p>
    <w:tbl>
      <w:tblPr>
        <w:tblStyle w:val="af6"/>
        <w:bidiVisual/>
        <w:tblW w:w="5000" w:type="pct"/>
        <w:tblLook w:val="04A0" w:firstRow="1" w:lastRow="0" w:firstColumn="1" w:lastColumn="0" w:noHBand="0" w:noVBand="1"/>
      </w:tblPr>
      <w:tblGrid>
        <w:gridCol w:w="4378"/>
        <w:gridCol w:w="3892"/>
      </w:tblGrid>
      <w:tr w:rsidR="005E58C4" w:rsidRPr="00934BBD" w14:paraId="7E58EBF4" w14:textId="77777777" w:rsidTr="00FA7C46">
        <w:tc>
          <w:tcPr>
            <w:tcW w:w="2647" w:type="pct"/>
            <w:shd w:val="clear" w:color="auto" w:fill="D9D9D9" w:themeFill="background1" w:themeFillShade="D9"/>
          </w:tcPr>
          <w:p w14:paraId="0B131D7A" w14:textId="77777777" w:rsidR="005E58C4" w:rsidRPr="00934BBD" w:rsidRDefault="005E58C4" w:rsidP="006202BD">
            <w:pPr>
              <w:rPr>
                <w:rFonts w:ascii="David" w:hAnsi="David" w:cs="David"/>
                <w:b/>
                <w:bCs/>
                <w:sz w:val="24"/>
                <w:szCs w:val="24"/>
                <w:rtl/>
              </w:rPr>
            </w:pPr>
            <w:r w:rsidRPr="00934BBD">
              <w:rPr>
                <w:rFonts w:ascii="David" w:hAnsi="David" w:cs="David"/>
                <w:b/>
                <w:bCs/>
                <w:sz w:val="24"/>
                <w:szCs w:val="24"/>
                <w:rtl/>
              </w:rPr>
              <w:t>הפרה</w:t>
            </w:r>
          </w:p>
        </w:tc>
        <w:tc>
          <w:tcPr>
            <w:tcW w:w="2353" w:type="pct"/>
            <w:shd w:val="clear" w:color="auto" w:fill="D9D9D9" w:themeFill="background1" w:themeFillShade="D9"/>
          </w:tcPr>
          <w:p w14:paraId="775E791B" w14:textId="77777777" w:rsidR="005E58C4" w:rsidRPr="00934BBD" w:rsidRDefault="005E58C4" w:rsidP="006202BD">
            <w:pPr>
              <w:rPr>
                <w:rFonts w:ascii="David" w:hAnsi="David" w:cs="David"/>
                <w:b/>
                <w:bCs/>
                <w:sz w:val="24"/>
                <w:szCs w:val="24"/>
                <w:rtl/>
              </w:rPr>
            </w:pPr>
            <w:r w:rsidRPr="00934BBD">
              <w:rPr>
                <w:rFonts w:ascii="David" w:hAnsi="David" w:cs="David"/>
                <w:b/>
                <w:bCs/>
                <w:sz w:val="24"/>
                <w:szCs w:val="24"/>
                <w:rtl/>
              </w:rPr>
              <w:t>קנס</w:t>
            </w:r>
          </w:p>
        </w:tc>
      </w:tr>
      <w:tr w:rsidR="005E58C4" w:rsidRPr="00934BBD" w14:paraId="0DF94356" w14:textId="77777777" w:rsidTr="00FA7C46">
        <w:tc>
          <w:tcPr>
            <w:tcW w:w="2647" w:type="pct"/>
          </w:tcPr>
          <w:p w14:paraId="3460E641"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קריטי או גבוהה </w:t>
            </w:r>
          </w:p>
        </w:tc>
        <w:tc>
          <w:tcPr>
            <w:tcW w:w="2353" w:type="pct"/>
          </w:tcPr>
          <w:p w14:paraId="046E13C6"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1500 ₪ לכל יום </w:t>
            </w:r>
          </w:p>
        </w:tc>
      </w:tr>
      <w:tr w:rsidR="005E58C4" w:rsidRPr="00934BBD" w14:paraId="3B8C0352" w14:textId="77777777" w:rsidTr="00FA7C46">
        <w:tc>
          <w:tcPr>
            <w:tcW w:w="2647" w:type="pct"/>
          </w:tcPr>
          <w:p w14:paraId="2E98FAC2"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אי טיפול בממצא בינוני ונמוך בגבול הזמן שנתן </w:t>
            </w:r>
          </w:p>
        </w:tc>
        <w:tc>
          <w:tcPr>
            <w:tcW w:w="2353" w:type="pct"/>
          </w:tcPr>
          <w:p w14:paraId="3DD8A703"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500 ₪ לכל יום </w:t>
            </w:r>
          </w:p>
        </w:tc>
      </w:tr>
      <w:tr w:rsidR="005E58C4" w:rsidRPr="00934BBD" w14:paraId="5014A212" w14:textId="77777777" w:rsidTr="00FA7C46">
        <w:tc>
          <w:tcPr>
            <w:tcW w:w="2647" w:type="pct"/>
          </w:tcPr>
          <w:p w14:paraId="0568237B"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סקר סיכונים או </w:t>
            </w:r>
            <w:r w:rsidRPr="00934BBD">
              <w:rPr>
                <w:rFonts w:ascii="David" w:hAnsi="David" w:cs="David"/>
                <w:sz w:val="24"/>
                <w:szCs w:val="24"/>
              </w:rPr>
              <w:t>PT</w:t>
            </w:r>
            <w:r w:rsidRPr="00934BBD">
              <w:rPr>
                <w:rFonts w:ascii="David" w:hAnsi="David" w:cs="David"/>
                <w:sz w:val="24"/>
                <w:szCs w:val="24"/>
                <w:rtl/>
              </w:rPr>
              <w:t xml:space="preserve"> - חוסר התאמה חמור (קריטי) במהלך סקר או בדיקת חדירות מול סעיפי פרק אבטחת מידע</w:t>
            </w:r>
          </w:p>
        </w:tc>
        <w:tc>
          <w:tcPr>
            <w:tcW w:w="2353" w:type="pct"/>
          </w:tcPr>
          <w:p w14:paraId="0725CC20"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1500 ₪ לכל ממצא שיעלה בהתאמה לדרישה</w:t>
            </w:r>
          </w:p>
        </w:tc>
      </w:tr>
      <w:tr w:rsidR="005E58C4" w:rsidRPr="00934BBD" w14:paraId="40E7B5F7" w14:textId="77777777" w:rsidTr="00FA7C46">
        <w:tc>
          <w:tcPr>
            <w:tcW w:w="2647" w:type="pct"/>
          </w:tcPr>
          <w:p w14:paraId="429A5A17" w14:textId="77777777" w:rsidR="005E58C4" w:rsidRPr="00934BBD" w:rsidRDefault="005E58C4" w:rsidP="006202BD">
            <w:pPr>
              <w:rPr>
                <w:rFonts w:ascii="David" w:hAnsi="David" w:cs="David"/>
                <w:sz w:val="24"/>
                <w:szCs w:val="24"/>
                <w:rtl/>
              </w:rPr>
            </w:pPr>
            <w:r w:rsidRPr="00934BBD">
              <w:rPr>
                <w:rFonts w:ascii="David" w:hAnsi="David" w:cs="David"/>
                <w:sz w:val="24"/>
                <w:szCs w:val="24"/>
                <w:rtl/>
              </w:rPr>
              <w:t>כל הפרה אחרת של הדרישות הנקובות בפרק אבטחת מידע במסמכי המכרז</w:t>
            </w:r>
          </w:p>
        </w:tc>
        <w:tc>
          <w:tcPr>
            <w:tcW w:w="2353" w:type="pct"/>
          </w:tcPr>
          <w:p w14:paraId="367EFE1F" w14:textId="1162B177" w:rsidR="005E58C4" w:rsidRPr="00934BBD" w:rsidRDefault="005E58C4" w:rsidP="006202BD">
            <w:pPr>
              <w:rPr>
                <w:rFonts w:ascii="David" w:hAnsi="David" w:cs="David"/>
                <w:sz w:val="24"/>
                <w:szCs w:val="24"/>
                <w:rtl/>
              </w:rPr>
            </w:pPr>
            <w:r w:rsidRPr="00934BBD">
              <w:rPr>
                <w:rFonts w:ascii="David" w:hAnsi="David" w:cs="David"/>
                <w:sz w:val="24"/>
                <w:szCs w:val="24"/>
                <w:rtl/>
              </w:rPr>
              <w:t xml:space="preserve">בהתאם לשיקול </w:t>
            </w:r>
            <w:r w:rsidR="003C7D43" w:rsidRPr="00934BBD">
              <w:rPr>
                <w:rFonts w:ascii="David" w:hAnsi="David" w:cs="David"/>
                <w:sz w:val="24"/>
                <w:szCs w:val="24"/>
                <w:rtl/>
              </w:rPr>
              <w:t>דעת</w:t>
            </w:r>
            <w:r w:rsidR="003C7D43">
              <w:rPr>
                <w:rFonts w:ascii="David" w:hAnsi="David" w:cs="David" w:hint="cs"/>
                <w:sz w:val="24"/>
                <w:szCs w:val="24"/>
                <w:rtl/>
              </w:rPr>
              <w:t>ו של המזמין</w:t>
            </w:r>
            <w:r w:rsidR="003C7D43" w:rsidRPr="00934BBD">
              <w:rPr>
                <w:rFonts w:ascii="David" w:hAnsi="David" w:cs="David"/>
                <w:sz w:val="24"/>
                <w:szCs w:val="24"/>
                <w:rtl/>
              </w:rPr>
              <w:t xml:space="preserve"> </w:t>
            </w:r>
          </w:p>
        </w:tc>
      </w:tr>
    </w:tbl>
    <w:p w14:paraId="143CA23E" w14:textId="77777777" w:rsidR="005E58C4" w:rsidRPr="00934BBD" w:rsidRDefault="005E58C4" w:rsidP="005E58C4">
      <w:pPr>
        <w:rPr>
          <w:rFonts w:ascii="David" w:hAnsi="David" w:cs="David"/>
          <w:lang w:eastAsia="he-IL"/>
        </w:rPr>
      </w:pPr>
    </w:p>
    <w:p w14:paraId="7528F25F" w14:textId="77777777" w:rsidR="001D028E" w:rsidRPr="00934BBD" w:rsidRDefault="001D028E" w:rsidP="005E58C4">
      <w:pPr>
        <w:rPr>
          <w:rFonts w:ascii="David" w:eastAsia="Tahoma" w:hAnsi="David" w:cs="David"/>
          <w:rtl/>
          <w:lang w:eastAsia="he-IL"/>
        </w:rPr>
      </w:pPr>
    </w:p>
    <w:p w14:paraId="3EE71C26" w14:textId="77777777" w:rsidR="005E58C4" w:rsidRPr="00934BBD" w:rsidRDefault="005E58C4" w:rsidP="005E58C4">
      <w:pPr>
        <w:rPr>
          <w:rFonts w:ascii="David" w:hAnsi="David" w:cs="David"/>
          <w:rtl/>
          <w:lang w:eastAsia="he-IL"/>
        </w:rPr>
      </w:pPr>
    </w:p>
    <w:p w14:paraId="432FBE8A" w14:textId="77777777" w:rsidR="00FE1FEF" w:rsidRPr="00934BBD" w:rsidRDefault="00FE1FEF" w:rsidP="00EA35A1">
      <w:pPr>
        <w:rPr>
          <w:rFonts w:ascii="David" w:hAnsi="David" w:cs="David"/>
          <w:rtl/>
        </w:rPr>
      </w:pPr>
    </w:p>
    <w:p w14:paraId="19AD7AB8" w14:textId="77777777" w:rsidR="00066E99" w:rsidRPr="00934BBD" w:rsidRDefault="00066E99">
      <w:pPr>
        <w:bidi w:val="0"/>
        <w:spacing w:after="160" w:line="259" w:lineRule="auto"/>
        <w:rPr>
          <w:rFonts w:ascii="David" w:hAnsi="David" w:cs="David"/>
          <w:rtl/>
        </w:rPr>
      </w:pPr>
      <w:r w:rsidRPr="00934BBD">
        <w:rPr>
          <w:rFonts w:ascii="David" w:hAnsi="David" w:cs="David"/>
          <w:rtl/>
        </w:rPr>
        <w:br w:type="page"/>
      </w:r>
    </w:p>
    <w:p w14:paraId="2F499C5E" w14:textId="77777777" w:rsidR="00FE1FEF" w:rsidRPr="00934BBD" w:rsidRDefault="00FE1FEF" w:rsidP="00EA35A1">
      <w:pPr>
        <w:rPr>
          <w:rFonts w:ascii="David" w:hAnsi="David" w:cs="David"/>
          <w:rtl/>
        </w:rPr>
      </w:pPr>
    </w:p>
    <w:p w14:paraId="36008C7A" w14:textId="77777777" w:rsidR="00465996" w:rsidRPr="00934BBD" w:rsidRDefault="00465996" w:rsidP="00EA35A1">
      <w:pPr>
        <w:rPr>
          <w:rFonts w:ascii="David" w:hAnsi="David" w:cs="David"/>
          <w:rtl/>
        </w:rPr>
      </w:pPr>
    </w:p>
    <w:p w14:paraId="4E1A055A" w14:textId="77777777" w:rsidR="00FE1FEF" w:rsidRPr="00934BBD" w:rsidRDefault="00FE1FEF" w:rsidP="00465996">
      <w:pPr>
        <w:pStyle w:val="19"/>
        <w:jc w:val="center"/>
        <w:rPr>
          <w:rFonts w:ascii="David" w:hAnsi="David" w:cs="David"/>
          <w:sz w:val="96"/>
          <w:szCs w:val="96"/>
          <w:rtl/>
        </w:rPr>
      </w:pPr>
      <w:bookmarkStart w:id="2240" w:name="_Toc172039088"/>
      <w:r w:rsidRPr="00934BBD">
        <w:rPr>
          <w:rFonts w:ascii="David" w:hAnsi="David" w:cs="David"/>
          <w:sz w:val="96"/>
          <w:szCs w:val="96"/>
          <w:rtl/>
        </w:rPr>
        <w:t>פרק ג- הסכם התקשרות</w:t>
      </w:r>
      <w:bookmarkEnd w:id="2240"/>
      <w:r w:rsidRPr="00934BBD">
        <w:rPr>
          <w:rFonts w:ascii="David" w:hAnsi="David" w:cs="David"/>
          <w:sz w:val="96"/>
          <w:szCs w:val="96"/>
          <w:rtl/>
        </w:rPr>
        <w:t xml:space="preserve"> </w:t>
      </w:r>
    </w:p>
    <w:p w14:paraId="574C3026" w14:textId="77777777" w:rsidR="00465996" w:rsidRPr="0002575D" w:rsidRDefault="00465996">
      <w:pPr>
        <w:bidi w:val="0"/>
        <w:spacing w:after="160" w:line="259" w:lineRule="auto"/>
        <w:rPr>
          <w:rFonts w:ascii="David" w:hAnsi="David" w:cs="David"/>
        </w:rPr>
      </w:pPr>
      <w:r w:rsidRPr="0002575D">
        <w:rPr>
          <w:rFonts w:ascii="David" w:hAnsi="David" w:cs="David"/>
          <w:rtl/>
        </w:rPr>
        <w:br w:type="page"/>
      </w:r>
    </w:p>
    <w:p w14:paraId="20E01592" w14:textId="77777777" w:rsidR="00465996" w:rsidRPr="00934BBD" w:rsidRDefault="00465996" w:rsidP="00465996">
      <w:pPr>
        <w:rPr>
          <w:rFonts w:ascii="David" w:hAnsi="David" w:cs="David"/>
          <w:highlight w:val="yellow"/>
          <w:rtl/>
        </w:rPr>
      </w:pPr>
    </w:p>
    <w:p w14:paraId="4FA84DDE" w14:textId="77777777" w:rsidR="0002575D" w:rsidRPr="0002575D" w:rsidRDefault="0002575D" w:rsidP="00FF616A">
      <w:pPr>
        <w:tabs>
          <w:tab w:val="left" w:pos="5645"/>
        </w:tabs>
        <w:jc w:val="center"/>
        <w:rPr>
          <w:rFonts w:ascii="David" w:hAnsi="David" w:cs="David"/>
          <w:b/>
          <w:bCs/>
          <w:sz w:val="24"/>
          <w:szCs w:val="24"/>
          <w:rtl/>
        </w:rPr>
      </w:pPr>
      <w:r w:rsidRPr="0002575D">
        <w:rPr>
          <w:rFonts w:ascii="David" w:hAnsi="David" w:cs="David"/>
          <w:b/>
          <w:bCs/>
          <w:sz w:val="24"/>
          <w:szCs w:val="24"/>
          <w:rtl/>
        </w:rPr>
        <w:t xml:space="preserve">הסכם התקשרות </w:t>
      </w:r>
    </w:p>
    <w:p w14:paraId="06C01099"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p>
    <w:p w14:paraId="114973FC"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p>
    <w:p w14:paraId="49F33914"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b/>
          <w:bCs/>
          <w:sz w:val="24"/>
          <w:rtl/>
        </w:rPr>
      </w:pPr>
      <w:r w:rsidRPr="0002575D">
        <w:rPr>
          <w:rFonts w:ascii="David" w:hAnsi="David"/>
          <w:b/>
          <w:bCs/>
          <w:sz w:val="24"/>
          <w:rtl/>
        </w:rPr>
        <w:t>ב י ן</w:t>
      </w:r>
      <w:r w:rsidRPr="0002575D">
        <w:rPr>
          <w:rFonts w:ascii="David" w:hAnsi="David"/>
          <w:b/>
          <w:bCs/>
          <w:sz w:val="24"/>
          <w:rtl/>
        </w:rPr>
        <w:br/>
      </w:r>
    </w:p>
    <w:p w14:paraId="12E18664" w14:textId="77777777" w:rsidR="0002575D" w:rsidRPr="0002575D" w:rsidRDefault="0002575D" w:rsidP="0002575D">
      <w:pPr>
        <w:pStyle w:val="1f5"/>
        <w:widowControl w:val="0"/>
        <w:numPr>
          <w:ilvl w:val="12"/>
          <w:numId w:val="0"/>
        </w:numPr>
        <w:tabs>
          <w:tab w:val="right" w:pos="8487"/>
        </w:tabs>
        <w:spacing w:line="360" w:lineRule="auto"/>
        <w:ind w:left="-18" w:firstLine="18"/>
        <w:jc w:val="center"/>
        <w:rPr>
          <w:rFonts w:ascii="David" w:hAnsi="David"/>
          <w:sz w:val="24"/>
          <w:rtl/>
        </w:rPr>
      </w:pPr>
      <w:bookmarkStart w:id="2241" w:name="OfficeValue_3"/>
      <w:r w:rsidRPr="0002575D">
        <w:rPr>
          <w:rFonts w:ascii="David" w:hAnsi="David"/>
          <w:sz w:val="24"/>
          <w:rtl/>
        </w:rPr>
        <w:t>רשות האכיפה והגביה</w:t>
      </w:r>
      <w:bookmarkEnd w:id="2241"/>
      <w:r w:rsidRPr="0002575D">
        <w:rPr>
          <w:rFonts w:ascii="David" w:hAnsi="David"/>
          <w:sz w:val="24"/>
          <w:rtl/>
        </w:rPr>
        <w:t xml:space="preserve"> </w:t>
      </w:r>
      <w:r w:rsidRPr="0002575D">
        <w:rPr>
          <w:rFonts w:ascii="David" w:hAnsi="David"/>
          <w:sz w:val="24"/>
          <w:rtl/>
        </w:rPr>
        <w:br/>
      </w:r>
      <w:r w:rsidRPr="0002575D">
        <w:rPr>
          <w:rFonts w:ascii="David" w:hAnsi="David"/>
          <w:sz w:val="24"/>
          <w:rtl/>
        </w:rPr>
        <w:br/>
        <w:t>(להלן: "</w:t>
      </w:r>
      <w:r w:rsidRPr="0002575D">
        <w:rPr>
          <w:rFonts w:ascii="David" w:hAnsi="David"/>
          <w:b/>
          <w:bCs/>
          <w:sz w:val="24"/>
          <w:rtl/>
        </w:rPr>
        <w:t>המזמין</w:t>
      </w:r>
      <w:r w:rsidRPr="0002575D">
        <w:rPr>
          <w:rFonts w:ascii="David" w:hAnsi="David"/>
          <w:sz w:val="24"/>
          <w:rtl/>
        </w:rPr>
        <w:t>")</w:t>
      </w:r>
    </w:p>
    <w:p w14:paraId="70ED60CC"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sz w:val="24"/>
          <w:szCs w:val="24"/>
          <w:rtl/>
        </w:rPr>
      </w:pP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u w:val="single"/>
          <w:rtl/>
        </w:rPr>
        <w:t>מצד אחד</w:t>
      </w:r>
    </w:p>
    <w:p w14:paraId="5DA77455" w14:textId="77777777" w:rsidR="0002575D" w:rsidRPr="0002575D" w:rsidRDefault="0002575D" w:rsidP="0002575D">
      <w:pPr>
        <w:pStyle w:val="afd"/>
        <w:widowControl w:val="0"/>
        <w:spacing w:line="360" w:lineRule="auto"/>
        <w:jc w:val="center"/>
        <w:rPr>
          <w:rFonts w:ascii="David" w:hAnsi="David" w:cs="David"/>
          <w:b/>
          <w:bCs/>
          <w:rtl/>
        </w:rPr>
      </w:pPr>
      <w:r w:rsidRPr="0002575D">
        <w:rPr>
          <w:rFonts w:ascii="David" w:hAnsi="David" w:cs="David"/>
          <w:b/>
          <w:bCs/>
          <w:rtl/>
        </w:rPr>
        <w:t>ל ב י ן</w:t>
      </w:r>
    </w:p>
    <w:p w14:paraId="7C26D564" w14:textId="77777777" w:rsidR="0002575D" w:rsidRPr="0002575D" w:rsidRDefault="0002575D" w:rsidP="0002575D">
      <w:pPr>
        <w:pStyle w:val="afd"/>
        <w:widowControl w:val="0"/>
        <w:spacing w:line="360" w:lineRule="auto"/>
        <w:jc w:val="center"/>
        <w:rPr>
          <w:rFonts w:ascii="David" w:hAnsi="David" w:cs="David"/>
          <w:rtl/>
        </w:rPr>
      </w:pPr>
      <w:r w:rsidRPr="0002575D">
        <w:rPr>
          <w:rFonts w:ascii="David" w:hAnsi="David" w:cs="David"/>
          <w:rtl/>
        </w:rPr>
        <w:t xml:space="preserve"> ________________________</w:t>
      </w:r>
    </w:p>
    <w:p w14:paraId="78D54879" w14:textId="77777777" w:rsidR="0002575D" w:rsidRDefault="0002575D" w:rsidP="0002575D">
      <w:pPr>
        <w:pStyle w:val="afd"/>
        <w:widowControl w:val="0"/>
        <w:spacing w:line="360" w:lineRule="auto"/>
        <w:jc w:val="center"/>
        <w:rPr>
          <w:rFonts w:ascii="David" w:hAnsi="David" w:cs="David"/>
          <w:rtl/>
        </w:rPr>
      </w:pPr>
      <w:r w:rsidRPr="0002575D">
        <w:rPr>
          <w:rFonts w:ascii="David" w:hAnsi="David" w:cs="David"/>
          <w:rtl/>
        </w:rPr>
        <w:t>מכתובת ________________________________</w:t>
      </w:r>
    </w:p>
    <w:p w14:paraId="294A4092" w14:textId="77777777" w:rsidR="008619B3" w:rsidRPr="0002575D" w:rsidRDefault="008619B3" w:rsidP="0002575D">
      <w:pPr>
        <w:pStyle w:val="afd"/>
        <w:widowControl w:val="0"/>
        <w:spacing w:line="360" w:lineRule="auto"/>
        <w:jc w:val="center"/>
        <w:rPr>
          <w:rFonts w:ascii="David" w:hAnsi="David" w:cs="David"/>
          <w:rtl/>
        </w:rPr>
      </w:pPr>
      <w:r>
        <w:rPr>
          <w:rFonts w:ascii="David" w:hAnsi="David" w:cs="David" w:hint="cs"/>
          <w:rtl/>
        </w:rPr>
        <w:t>ח"פ ______________________</w:t>
      </w:r>
    </w:p>
    <w:p w14:paraId="209BE932" w14:textId="77777777" w:rsidR="0002575D" w:rsidRPr="0002575D" w:rsidRDefault="0002575D" w:rsidP="0002575D">
      <w:pPr>
        <w:pStyle w:val="afd"/>
        <w:widowControl w:val="0"/>
        <w:spacing w:line="360" w:lineRule="auto"/>
        <w:jc w:val="center"/>
        <w:rPr>
          <w:rFonts w:ascii="David" w:hAnsi="David" w:cs="David"/>
          <w:rtl/>
        </w:rPr>
      </w:pPr>
      <w:r w:rsidRPr="0002575D">
        <w:rPr>
          <w:rFonts w:ascii="David" w:hAnsi="David" w:cs="David"/>
          <w:rtl/>
        </w:rPr>
        <w:t xml:space="preserve"> (להלן: "</w:t>
      </w:r>
      <w:r w:rsidRPr="0002575D">
        <w:rPr>
          <w:rFonts w:ascii="David" w:hAnsi="David" w:cs="David"/>
          <w:b/>
          <w:bCs/>
          <w:rtl/>
        </w:rPr>
        <w:t>הספק</w:t>
      </w:r>
      <w:r w:rsidRPr="0002575D">
        <w:rPr>
          <w:rFonts w:ascii="David" w:hAnsi="David" w:cs="David"/>
          <w:rtl/>
        </w:rPr>
        <w:t>")</w:t>
      </w:r>
    </w:p>
    <w:p w14:paraId="184DF9EF"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sz w:val="24"/>
          <w:szCs w:val="24"/>
          <w:u w:val="single"/>
          <w:rtl/>
        </w:rPr>
      </w:pP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rtl/>
        </w:rPr>
        <w:tab/>
      </w:r>
      <w:r w:rsidRPr="0002575D">
        <w:rPr>
          <w:rFonts w:ascii="David" w:hAnsi="David" w:cs="David"/>
          <w:b/>
          <w:bCs/>
          <w:sz w:val="24"/>
          <w:szCs w:val="24"/>
          <w:u w:val="single"/>
          <w:rtl/>
        </w:rPr>
        <w:t>מצד שני</w:t>
      </w:r>
    </w:p>
    <w:p w14:paraId="027A0657"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1E51FA25" w14:textId="720BB6C3" w:rsidR="0002575D" w:rsidRPr="0002575D" w:rsidRDefault="0002575D" w:rsidP="00912865">
      <w:pPr>
        <w:pStyle w:val="afd"/>
        <w:widowControl w:val="0"/>
        <w:spacing w:line="360" w:lineRule="auto"/>
        <w:ind w:left="656" w:hanging="656"/>
        <w:jc w:val="both"/>
        <w:rPr>
          <w:rFonts w:ascii="David" w:hAnsi="David" w:cs="David"/>
          <w:rtl/>
        </w:rPr>
      </w:pPr>
      <w:r w:rsidRPr="0002575D">
        <w:rPr>
          <w:rFonts w:ascii="David" w:hAnsi="David" w:cs="David"/>
          <w:b/>
          <w:bCs/>
          <w:rtl/>
        </w:rPr>
        <w:t>הואיל</w:t>
      </w:r>
      <w:r w:rsidRPr="0002575D">
        <w:rPr>
          <w:rFonts w:ascii="David" w:hAnsi="David" w:cs="David"/>
        </w:rPr>
        <w:t xml:space="preserve"> </w:t>
      </w:r>
      <w:r w:rsidRPr="0002575D">
        <w:rPr>
          <w:rFonts w:ascii="David" w:hAnsi="David" w:cs="David"/>
          <w:rtl/>
        </w:rPr>
        <w:t xml:space="preserve">והמזמין פרסם את מכרז </w:t>
      </w:r>
      <w:r w:rsidR="00CB15BA">
        <w:rPr>
          <w:rFonts w:ascii="David" w:hAnsi="David" w:cs="David"/>
        </w:rPr>
        <w:t>1/25</w:t>
      </w:r>
      <w:r w:rsidRPr="0002575D">
        <w:rPr>
          <w:rFonts w:ascii="David" w:hAnsi="David" w:cs="David"/>
          <w:rtl/>
        </w:rPr>
        <w:t xml:space="preserve"> ל</w:t>
      </w:r>
      <w:bookmarkStart w:id="2242" w:name="TenderDesc_7"/>
      <w:r w:rsidRPr="0002575D">
        <w:rPr>
          <w:rFonts w:ascii="David" w:hAnsi="David" w:cs="David"/>
          <w:rtl/>
        </w:rPr>
        <w:t>מכרז להקמה ותפעול מוקד שירות מידע ותמיכה - במיקור חוץ</w:t>
      </w:r>
      <w:bookmarkEnd w:id="2242"/>
      <w:r w:rsidRPr="0002575D">
        <w:rPr>
          <w:rFonts w:ascii="David" w:hAnsi="David" w:cs="David"/>
          <w:rtl/>
        </w:rPr>
        <w:t xml:space="preserve"> (להלן: </w:t>
      </w:r>
      <w:r w:rsidRPr="0002575D">
        <w:rPr>
          <w:rFonts w:ascii="David" w:hAnsi="David" w:cs="David"/>
          <w:b/>
          <w:bCs/>
          <w:rtl/>
        </w:rPr>
        <w:t>"המכרז"</w:t>
      </w:r>
      <w:r w:rsidRPr="0002575D">
        <w:rPr>
          <w:rFonts w:ascii="David" w:hAnsi="David" w:cs="David"/>
          <w:rtl/>
        </w:rPr>
        <w:t>), לקבלת השירותים המפורטים ב</w:t>
      </w:r>
      <w:r w:rsidRPr="0002575D">
        <w:rPr>
          <w:rFonts w:ascii="David" w:hAnsi="David" w:cs="David"/>
          <w:b/>
          <w:bCs/>
          <w:rtl/>
        </w:rPr>
        <w:t>פרק ב</w:t>
      </w:r>
      <w:r w:rsidRPr="0002575D">
        <w:rPr>
          <w:rFonts w:ascii="David" w:hAnsi="David" w:cs="David"/>
          <w:rtl/>
        </w:rPr>
        <w:t xml:space="preserve"> למכרז ("</w:t>
      </w:r>
      <w:r w:rsidRPr="0002575D">
        <w:rPr>
          <w:rFonts w:ascii="David" w:hAnsi="David" w:cs="David"/>
          <w:b/>
          <w:bCs/>
          <w:rtl/>
        </w:rPr>
        <w:t>השירותים"</w:t>
      </w:r>
      <w:r w:rsidRPr="0002575D">
        <w:rPr>
          <w:rFonts w:ascii="David" w:hAnsi="David" w:cs="David"/>
          <w:rtl/>
        </w:rPr>
        <w:t xml:space="preserve">); </w:t>
      </w:r>
    </w:p>
    <w:p w14:paraId="49F61C4F"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r w:rsidRPr="0002575D">
        <w:rPr>
          <w:rFonts w:ascii="David" w:hAnsi="David" w:cs="David"/>
          <w:b/>
          <w:bCs/>
          <w:sz w:val="24"/>
          <w:szCs w:val="24"/>
          <w:rtl/>
        </w:rPr>
        <w:t>והואיל</w:t>
      </w:r>
      <w:r w:rsidRPr="0002575D">
        <w:rPr>
          <w:rFonts w:ascii="David" w:hAnsi="David" w:cs="David"/>
          <w:sz w:val="24"/>
          <w:szCs w:val="24"/>
        </w:rPr>
        <w:tab/>
      </w:r>
      <w:r w:rsidRPr="0002575D">
        <w:rPr>
          <w:rFonts w:ascii="David" w:hAnsi="David" w:cs="David"/>
          <w:sz w:val="24"/>
          <w:szCs w:val="24"/>
          <w:rtl/>
        </w:rPr>
        <w:t xml:space="preserve">והספק הגיש הצעה למכרז, כדי לספק את </w:t>
      </w:r>
      <w:bookmarkStart w:id="2243" w:name="show_IsSherut_5"/>
      <w:r w:rsidRPr="0002575D">
        <w:rPr>
          <w:rFonts w:ascii="David" w:hAnsi="David" w:cs="David"/>
          <w:sz w:val="24"/>
          <w:szCs w:val="24"/>
          <w:rtl/>
        </w:rPr>
        <w:t>השירותים</w:t>
      </w:r>
      <w:bookmarkEnd w:id="2243"/>
      <w:r w:rsidRPr="0002575D">
        <w:rPr>
          <w:rFonts w:ascii="David" w:hAnsi="David" w:cs="David"/>
          <w:sz w:val="24"/>
          <w:szCs w:val="24"/>
          <w:rtl/>
        </w:rPr>
        <w:t xml:space="preserve"> המבוקשים בהתאם לאמור במכרז, בהצעתו ובהסכם זה (להלן: "</w:t>
      </w:r>
      <w:r w:rsidRPr="0002575D">
        <w:rPr>
          <w:rFonts w:ascii="David" w:hAnsi="David" w:cs="David"/>
          <w:b/>
          <w:bCs/>
          <w:sz w:val="24"/>
          <w:szCs w:val="24"/>
          <w:rtl/>
        </w:rPr>
        <w:t>ההסכם</w:t>
      </w:r>
      <w:r w:rsidRPr="0002575D">
        <w:rPr>
          <w:rFonts w:ascii="David" w:hAnsi="David" w:cs="David"/>
          <w:sz w:val="24"/>
          <w:szCs w:val="24"/>
          <w:rtl/>
        </w:rPr>
        <w:t xml:space="preserve">"); </w:t>
      </w:r>
    </w:p>
    <w:p w14:paraId="01A8DC64"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sz w:val="24"/>
          <w:szCs w:val="24"/>
          <w:rtl/>
        </w:rPr>
      </w:pPr>
      <w:r w:rsidRPr="0002575D">
        <w:rPr>
          <w:rFonts w:ascii="David" w:hAnsi="David" w:cs="David"/>
          <w:b/>
          <w:bCs/>
          <w:sz w:val="24"/>
          <w:szCs w:val="24"/>
          <w:rtl/>
        </w:rPr>
        <w:t>והואיל</w:t>
      </w:r>
      <w:r w:rsidRPr="0002575D">
        <w:rPr>
          <w:rFonts w:ascii="David" w:hAnsi="David" w:cs="David"/>
          <w:sz w:val="24"/>
          <w:szCs w:val="24"/>
          <w:rtl/>
        </w:rPr>
        <w:tab/>
        <w:t>ובכפוף לחתימתו על ההסכם וקיום הדרישות המפורטות במכרז, ועדת המכרזים של המזמין בחרה בספק כזוכה במכרז;</w:t>
      </w:r>
    </w:p>
    <w:p w14:paraId="461BAC10" w14:textId="77777777" w:rsidR="0002575D" w:rsidRPr="0002575D" w:rsidRDefault="0002575D" w:rsidP="000257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sz w:val="24"/>
          <w:szCs w:val="24"/>
          <w:rtl/>
        </w:rPr>
      </w:pPr>
    </w:p>
    <w:p w14:paraId="2EA4C372" w14:textId="77777777" w:rsidR="0002575D" w:rsidRPr="0002575D" w:rsidRDefault="0002575D" w:rsidP="0002575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sz w:val="24"/>
          <w:szCs w:val="24"/>
          <w:rtl/>
        </w:rPr>
      </w:pPr>
      <w:r w:rsidRPr="0002575D">
        <w:rPr>
          <w:rFonts w:ascii="David" w:hAnsi="David" w:cs="David"/>
          <w:b/>
          <w:bCs/>
          <w:sz w:val="24"/>
          <w:szCs w:val="24"/>
          <w:rtl/>
        </w:rPr>
        <w:t>לפיכך הוצהר, הותנה והוסכם בין הצדדים כדלקמן</w:t>
      </w:r>
      <w:r w:rsidRPr="0002575D">
        <w:rPr>
          <w:rFonts w:ascii="David" w:hAnsi="David" w:cs="David"/>
          <w:sz w:val="24"/>
          <w:szCs w:val="24"/>
          <w:rtl/>
        </w:rPr>
        <w:t>:</w:t>
      </w:r>
    </w:p>
    <w:p w14:paraId="01EAC55C" w14:textId="77777777" w:rsidR="0002575D" w:rsidRPr="0002575D" w:rsidRDefault="0002575D" w:rsidP="0002575D">
      <w:pPr>
        <w:pStyle w:val="1-0"/>
        <w:numPr>
          <w:ilvl w:val="0"/>
          <w:numId w:val="204"/>
        </w:numPr>
        <w:spacing w:before="240"/>
        <w:jc w:val="both"/>
        <w:rPr>
          <w:sz w:val="24"/>
          <w:szCs w:val="24"/>
          <w:rtl/>
        </w:rPr>
      </w:pPr>
      <w:bookmarkStart w:id="2244" w:name="_Toc256005444"/>
      <w:bookmarkStart w:id="2245" w:name="_Toc256005148"/>
      <w:bookmarkStart w:id="2246" w:name="_Toc256004444"/>
      <w:bookmarkStart w:id="2247" w:name="_Toc44931959"/>
      <w:bookmarkStart w:id="2248" w:name="_Toc44932046"/>
      <w:r w:rsidRPr="0002575D">
        <w:rPr>
          <w:sz w:val="24"/>
          <w:szCs w:val="24"/>
          <w:rtl/>
        </w:rPr>
        <w:t>כללי</w:t>
      </w:r>
      <w:bookmarkEnd w:id="2244"/>
      <w:bookmarkEnd w:id="2245"/>
      <w:bookmarkEnd w:id="2246"/>
      <w:bookmarkEnd w:id="2247"/>
      <w:bookmarkEnd w:id="2248"/>
    </w:p>
    <w:p w14:paraId="26A1FED7"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להסכם זה מצורפים הנספחים המפורטים להלן: </w:t>
      </w:r>
    </w:p>
    <w:p w14:paraId="2FBA3C3A" w14:textId="77777777" w:rsidR="0002575D" w:rsidRPr="0002575D" w:rsidRDefault="0002575D" w:rsidP="0002575D">
      <w:pPr>
        <w:pStyle w:val="3-4"/>
        <w:numPr>
          <w:ilvl w:val="2"/>
          <w:numId w:val="6"/>
        </w:numPr>
      </w:pPr>
      <w:r w:rsidRPr="0002575D">
        <w:rPr>
          <w:b/>
          <w:bCs/>
          <w:rtl/>
        </w:rPr>
        <w:t>נספח א'</w:t>
      </w:r>
      <w:r w:rsidRPr="0002575D">
        <w:rPr>
          <w:rtl/>
        </w:rPr>
        <w:t xml:space="preserve"> – פירוט השירותים (פרק ב' למסמכי המכרז);</w:t>
      </w:r>
    </w:p>
    <w:p w14:paraId="16A53771" w14:textId="77777777" w:rsidR="0002575D" w:rsidRPr="0002575D" w:rsidRDefault="0002575D" w:rsidP="0002575D">
      <w:pPr>
        <w:pStyle w:val="3-4"/>
        <w:numPr>
          <w:ilvl w:val="2"/>
          <w:numId w:val="6"/>
        </w:numPr>
      </w:pPr>
      <w:r w:rsidRPr="0002575D">
        <w:rPr>
          <w:b/>
          <w:bCs/>
          <w:rtl/>
        </w:rPr>
        <w:lastRenderedPageBreak/>
        <w:t xml:space="preserve">נספח ב' </w:t>
      </w:r>
      <w:r w:rsidRPr="0002575D">
        <w:rPr>
          <w:rtl/>
        </w:rPr>
        <w:t>– חוברת ההצעה של הספק במכרז;</w:t>
      </w:r>
    </w:p>
    <w:p w14:paraId="5B4CB0A2" w14:textId="77777777" w:rsidR="0002575D" w:rsidRPr="0002575D" w:rsidRDefault="0002575D" w:rsidP="0002575D">
      <w:pPr>
        <w:pStyle w:val="3-4"/>
        <w:numPr>
          <w:ilvl w:val="2"/>
          <w:numId w:val="6"/>
        </w:numPr>
      </w:pPr>
      <w:bookmarkStart w:id="2249" w:name="show_nispach14"/>
      <w:r w:rsidRPr="0002575D">
        <w:rPr>
          <w:b/>
          <w:bCs/>
          <w:rtl/>
        </w:rPr>
        <w:t xml:space="preserve">נספח </w:t>
      </w:r>
      <w:bookmarkStart w:id="2250" w:name="nispach14"/>
      <w:r w:rsidRPr="0002575D">
        <w:rPr>
          <w:b/>
          <w:bCs/>
          <w:rtl/>
        </w:rPr>
        <w:t>ג</w:t>
      </w:r>
      <w:bookmarkEnd w:id="2250"/>
      <w:r w:rsidRPr="0002575D">
        <w:rPr>
          <w:b/>
          <w:bCs/>
          <w:rtl/>
        </w:rPr>
        <w:t xml:space="preserve">' </w:t>
      </w:r>
      <w:r w:rsidRPr="0002575D">
        <w:rPr>
          <w:rtl/>
        </w:rPr>
        <w:t>– ערבות ביצוע;</w:t>
      </w:r>
      <w:bookmarkEnd w:id="2249"/>
    </w:p>
    <w:p w14:paraId="282114BD" w14:textId="77777777" w:rsidR="0002575D" w:rsidRPr="0002575D" w:rsidRDefault="0002575D" w:rsidP="0002575D">
      <w:pPr>
        <w:pStyle w:val="3-4"/>
        <w:numPr>
          <w:ilvl w:val="2"/>
          <w:numId w:val="6"/>
        </w:numPr>
      </w:pPr>
      <w:bookmarkStart w:id="2251" w:name="show_nispach15_1"/>
      <w:r w:rsidRPr="0002575D">
        <w:rPr>
          <w:b/>
          <w:bCs/>
          <w:rtl/>
        </w:rPr>
        <w:t xml:space="preserve">נספח </w:t>
      </w:r>
      <w:bookmarkStart w:id="2252" w:name="nispach15"/>
      <w:r w:rsidRPr="0002575D">
        <w:rPr>
          <w:b/>
          <w:bCs/>
          <w:rtl/>
        </w:rPr>
        <w:t>ד</w:t>
      </w:r>
      <w:bookmarkEnd w:id="2252"/>
      <w:r w:rsidRPr="0002575D">
        <w:rPr>
          <w:b/>
          <w:bCs/>
          <w:rtl/>
        </w:rPr>
        <w:t xml:space="preserve">' </w:t>
      </w:r>
      <w:r w:rsidRPr="0002575D">
        <w:rPr>
          <w:rtl/>
        </w:rPr>
        <w:t>–ביטוח;</w:t>
      </w:r>
      <w:bookmarkEnd w:id="2251"/>
    </w:p>
    <w:p w14:paraId="182560FE" w14:textId="77777777" w:rsidR="0002575D" w:rsidRPr="0002575D" w:rsidRDefault="0002575D" w:rsidP="0002575D">
      <w:pPr>
        <w:pStyle w:val="3-4"/>
        <w:numPr>
          <w:ilvl w:val="2"/>
          <w:numId w:val="6"/>
        </w:numPr>
      </w:pPr>
      <w:r w:rsidRPr="0002575D">
        <w:rPr>
          <w:b/>
          <w:bCs/>
          <w:rtl/>
        </w:rPr>
        <w:t xml:space="preserve">נספח </w:t>
      </w:r>
      <w:bookmarkStart w:id="2253" w:name="nispach16"/>
      <w:r w:rsidRPr="0002575D">
        <w:rPr>
          <w:b/>
          <w:bCs/>
          <w:rtl/>
        </w:rPr>
        <w:t>ה</w:t>
      </w:r>
      <w:bookmarkEnd w:id="2253"/>
      <w:r w:rsidRPr="0002575D">
        <w:rPr>
          <w:b/>
          <w:bCs/>
          <w:rtl/>
        </w:rPr>
        <w:t xml:space="preserve">' </w:t>
      </w:r>
      <w:r w:rsidRPr="0002575D">
        <w:rPr>
          <w:rtl/>
        </w:rPr>
        <w:t xml:space="preserve">– נספח סודיות והיעדר ניגוד עניינים; </w:t>
      </w:r>
    </w:p>
    <w:p w14:paraId="6D06AAF1"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בנוסף מסמכי המכרז והבהרות למכרז שפורסמו </w:t>
      </w:r>
      <w:hyperlink r:id="rId56" w:history="1">
        <w:r w:rsidRPr="0002575D">
          <w:rPr>
            <w:rStyle w:val="Hyperlink"/>
            <w:rFonts w:ascii="David" w:hAnsi="David" w:cs="David"/>
            <w:color w:val="auto"/>
            <w:rtl/>
          </w:rPr>
          <w:t>באתר מינהל הרכש הממשלתי</w:t>
        </w:r>
      </w:hyperlink>
      <w:r w:rsidRPr="0002575D">
        <w:rPr>
          <w:color w:val="auto"/>
          <w:rtl/>
        </w:rPr>
        <w:t xml:space="preserve"> (בהתאם לנוסח המעודכן ביותר המופיע שם), ייחשבו גם הם כמצורפים להסכם זה.</w:t>
      </w:r>
    </w:p>
    <w:p w14:paraId="33D8C202" w14:textId="77777777" w:rsidR="0002575D" w:rsidRPr="0002575D" w:rsidRDefault="0002575D" w:rsidP="0002575D">
      <w:pPr>
        <w:pStyle w:val="2-"/>
        <w:numPr>
          <w:ilvl w:val="1"/>
          <w:numId w:val="6"/>
        </w:numPr>
        <w:ind w:left="1080" w:right="0" w:hanging="706"/>
        <w:rPr>
          <w:color w:val="auto"/>
          <w:rtl/>
        </w:rPr>
      </w:pPr>
      <w:r w:rsidRPr="0002575D">
        <w:rPr>
          <w:color w:val="auto"/>
          <w:rtl/>
        </w:rPr>
        <w:t>המבוא והנספחים להסכם מהווים חלק בלתי נפרד ממנו.</w:t>
      </w:r>
    </w:p>
    <w:p w14:paraId="1D979448"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הטובין המוצרים והשירותים למזמין באופן מיטבי.   </w:t>
      </w:r>
    </w:p>
    <w:p w14:paraId="5B20418E" w14:textId="77777777" w:rsidR="0002575D" w:rsidRPr="0002575D" w:rsidRDefault="0002575D" w:rsidP="0002575D">
      <w:pPr>
        <w:pStyle w:val="1-0"/>
        <w:numPr>
          <w:ilvl w:val="0"/>
          <w:numId w:val="6"/>
        </w:numPr>
        <w:spacing w:before="240"/>
        <w:jc w:val="both"/>
        <w:rPr>
          <w:sz w:val="24"/>
          <w:szCs w:val="24"/>
          <w:rtl/>
        </w:rPr>
      </w:pPr>
      <w:bookmarkStart w:id="2254" w:name="_Toc256005445"/>
      <w:bookmarkStart w:id="2255" w:name="_Toc256005149"/>
      <w:bookmarkStart w:id="2256" w:name="_Toc256004445"/>
      <w:bookmarkStart w:id="2257" w:name="_Toc44931960"/>
      <w:bookmarkStart w:id="2258" w:name="_Toc44932047"/>
      <w:r w:rsidRPr="0002575D">
        <w:rPr>
          <w:sz w:val="24"/>
          <w:szCs w:val="24"/>
          <w:rtl/>
        </w:rPr>
        <w:t>היקף ותקופת ההתקשרות</w:t>
      </w:r>
      <w:bookmarkEnd w:id="2254"/>
      <w:bookmarkEnd w:id="2255"/>
      <w:bookmarkEnd w:id="2256"/>
      <w:bookmarkEnd w:id="2257"/>
      <w:bookmarkEnd w:id="2258"/>
    </w:p>
    <w:p w14:paraId="7F7FD5A6" w14:textId="77777777" w:rsidR="0002575D" w:rsidRPr="0002575D" w:rsidRDefault="0002575D" w:rsidP="0002575D">
      <w:pPr>
        <w:pStyle w:val="2-"/>
        <w:numPr>
          <w:ilvl w:val="1"/>
          <w:numId w:val="6"/>
        </w:numPr>
        <w:ind w:left="1080" w:right="0" w:hanging="706"/>
        <w:rPr>
          <w:color w:val="auto"/>
        </w:rPr>
      </w:pPr>
      <w:bookmarkStart w:id="2259" w:name="show_ConnectionPeriod_1"/>
      <w:r w:rsidRPr="0002575D">
        <w:rPr>
          <w:color w:val="auto"/>
          <w:rtl/>
        </w:rPr>
        <w:t xml:space="preserve">תקופת ההתקשרות תארך </w:t>
      </w:r>
      <w:bookmarkStart w:id="2260" w:name="BaseConnectionPeriod_3"/>
      <w:r w:rsidRPr="0002575D">
        <w:rPr>
          <w:color w:val="auto"/>
          <w:rtl/>
        </w:rPr>
        <w:t>48</w:t>
      </w:r>
      <w:bookmarkEnd w:id="2260"/>
      <w:r w:rsidRPr="0002575D">
        <w:rPr>
          <w:color w:val="auto"/>
          <w:rtl/>
        </w:rPr>
        <w:t xml:space="preserve"> חודשים ממועד החתימה על הסכם זה </w:t>
      </w:r>
      <w:r w:rsidRPr="0002575D">
        <w:rPr>
          <w:b/>
          <w:bCs/>
          <w:color w:val="auto"/>
          <w:rtl/>
        </w:rPr>
        <w:t>("תקופת ההתקשרות")</w:t>
      </w:r>
      <w:bookmarkStart w:id="2261" w:name="show_optionConnectionPeriod_3"/>
      <w:r w:rsidRPr="0002575D">
        <w:rPr>
          <w:color w:val="auto"/>
          <w:rtl/>
        </w:rPr>
        <w:t xml:space="preserve">, כאשר למזמין הזכות להאריך את תקופת ההתקשרות בתקופות נוספות, ועד ל - </w:t>
      </w:r>
      <w:bookmarkStart w:id="2262" w:name="OptionConnectionPeriod_3"/>
      <w:r w:rsidRPr="0002575D">
        <w:rPr>
          <w:color w:val="auto"/>
          <w:rtl/>
        </w:rPr>
        <w:t>48</w:t>
      </w:r>
      <w:bookmarkEnd w:id="2262"/>
      <w:r w:rsidRPr="0002575D">
        <w:rPr>
          <w:color w:val="auto"/>
          <w:rtl/>
        </w:rPr>
        <w:t xml:space="preserve"> חודשים נוספים, על פי שיקול דעתו הבלעדי</w:t>
      </w:r>
      <w:bookmarkEnd w:id="2261"/>
      <w:r w:rsidRPr="0002575D">
        <w:rPr>
          <w:color w:val="auto"/>
          <w:rtl/>
        </w:rPr>
        <w:t xml:space="preserve">.  </w:t>
      </w:r>
    </w:p>
    <w:p w14:paraId="6634452D" w14:textId="7031A49D" w:rsidR="0002575D" w:rsidRPr="0002575D" w:rsidRDefault="0002575D" w:rsidP="0002575D">
      <w:pPr>
        <w:pStyle w:val="2-"/>
        <w:numPr>
          <w:ilvl w:val="1"/>
          <w:numId w:val="6"/>
        </w:numPr>
        <w:ind w:left="1080" w:right="0" w:hanging="706"/>
        <w:rPr>
          <w:color w:val="auto"/>
        </w:rPr>
      </w:pPr>
      <w:bookmarkStart w:id="2263" w:name="show_ConnectionScope_4"/>
      <w:bookmarkEnd w:id="2259"/>
      <w:r w:rsidRPr="0002575D">
        <w:rPr>
          <w:color w:val="auto"/>
          <w:rtl/>
        </w:rPr>
        <w:t>היקף ההתקשרות לא יעלה על ______________ ₪ כולל מע"מ ("</w:t>
      </w:r>
      <w:r w:rsidRPr="0002575D">
        <w:rPr>
          <w:bCs/>
          <w:color w:val="auto"/>
          <w:rtl/>
        </w:rPr>
        <w:t>היקף ההתקשרות</w:t>
      </w:r>
      <w:r w:rsidRPr="0002575D">
        <w:rPr>
          <w:color w:val="auto"/>
          <w:rtl/>
        </w:rPr>
        <w:t>"). למזמין שמורה הזכות להגדיל את היקף ההתקשרות ב-</w:t>
      </w:r>
      <w:r w:rsidR="005B072D">
        <w:rPr>
          <w:rFonts w:hint="cs"/>
          <w:color w:val="auto"/>
          <w:rtl/>
        </w:rPr>
        <w:t>50</w:t>
      </w:r>
      <w:r w:rsidRPr="0002575D">
        <w:rPr>
          <w:color w:val="auto"/>
          <w:rtl/>
        </w:rPr>
        <w:t xml:space="preserve">% נוספים, וזאת לצורך הוספת תכולות הקשורות לנושא המכרז, ונדרשות למזמין כחלק מההתקשרות. </w:t>
      </w:r>
    </w:p>
    <w:p w14:paraId="7E4EC38F" w14:textId="77777777" w:rsidR="0002575D" w:rsidRPr="0002575D" w:rsidRDefault="0002575D" w:rsidP="0002575D">
      <w:pPr>
        <w:pStyle w:val="2-"/>
        <w:numPr>
          <w:ilvl w:val="1"/>
          <w:numId w:val="6"/>
        </w:numPr>
        <w:ind w:left="1080" w:right="0" w:hanging="706"/>
        <w:rPr>
          <w:color w:val="auto"/>
        </w:rPr>
      </w:pPr>
      <w:r w:rsidRPr="0002575D">
        <w:rPr>
          <w:color w:val="auto"/>
          <w:rtl/>
        </w:rPr>
        <w:t>למען הסר ספק, המזמין אינו מתחייב להיקף זה או להיקף כלשהו, ומימוש ההתקשרות יהיה על פי שיקול דעתו הבלעדי.</w:t>
      </w:r>
    </w:p>
    <w:bookmarkEnd w:id="2263"/>
    <w:p w14:paraId="2EB13A97" w14:textId="77777777" w:rsidR="0002575D" w:rsidRPr="0002575D" w:rsidRDefault="0002575D" w:rsidP="0002575D">
      <w:pPr>
        <w:pStyle w:val="2-"/>
        <w:numPr>
          <w:ilvl w:val="1"/>
          <w:numId w:val="6"/>
        </w:numPr>
        <w:ind w:left="1080" w:right="0" w:hanging="706"/>
        <w:rPr>
          <w:color w:val="auto"/>
        </w:rPr>
      </w:pPr>
      <w:r w:rsidRPr="0002575D">
        <w:rPr>
          <w:color w:val="auto"/>
          <w:rtl/>
        </w:rPr>
        <w:t>כל שינוי בהיקף או תקופת ההתקשורת וכן מימוש הזכות להגדיל או להאריך את ההתקשרות, יכנס לתוקפו רק עם חתימה של מורשיי החתימה מטעם המזמין.</w:t>
      </w:r>
      <w:bookmarkStart w:id="2264" w:name="show_optionConnectionPeriod_4"/>
      <w:bookmarkEnd w:id="2264"/>
      <w:r w:rsidRPr="0002575D">
        <w:rPr>
          <w:color w:val="auto"/>
          <w:rtl/>
        </w:rPr>
        <w:t xml:space="preserve"> </w:t>
      </w:r>
    </w:p>
    <w:p w14:paraId="60216D39" w14:textId="77777777" w:rsidR="0002575D" w:rsidRPr="0002575D" w:rsidRDefault="0002575D" w:rsidP="0002575D">
      <w:pPr>
        <w:pStyle w:val="1-0"/>
        <w:numPr>
          <w:ilvl w:val="0"/>
          <w:numId w:val="6"/>
        </w:numPr>
        <w:spacing w:before="240"/>
        <w:jc w:val="both"/>
        <w:rPr>
          <w:sz w:val="24"/>
          <w:szCs w:val="24"/>
          <w:rtl/>
        </w:rPr>
      </w:pPr>
      <w:bookmarkStart w:id="2265" w:name="_Toc256005446"/>
      <w:bookmarkStart w:id="2266" w:name="_Toc256005150"/>
      <w:bookmarkStart w:id="2267" w:name="_Toc256004446"/>
      <w:bookmarkStart w:id="2268" w:name="_Toc44931961"/>
      <w:bookmarkStart w:id="2269" w:name="_Toc44932048"/>
      <w:r w:rsidRPr="0002575D">
        <w:rPr>
          <w:sz w:val="24"/>
          <w:szCs w:val="24"/>
          <w:rtl/>
        </w:rPr>
        <w:t>התחייבויות והצהרות הספק</w:t>
      </w:r>
      <w:bookmarkEnd w:id="2265"/>
      <w:bookmarkEnd w:id="2266"/>
      <w:bookmarkEnd w:id="2267"/>
      <w:bookmarkEnd w:id="2268"/>
      <w:bookmarkEnd w:id="2269"/>
    </w:p>
    <w:p w14:paraId="7D6810A6"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מצהיר ומתחייב כי - </w:t>
      </w:r>
    </w:p>
    <w:p w14:paraId="1C53B48E" w14:textId="77777777" w:rsidR="0002575D" w:rsidRPr="0002575D" w:rsidRDefault="0002575D" w:rsidP="0002575D">
      <w:pPr>
        <w:pStyle w:val="3-4"/>
        <w:numPr>
          <w:ilvl w:val="2"/>
          <w:numId w:val="6"/>
        </w:numPr>
      </w:pPr>
      <w:r w:rsidRPr="0002575D">
        <w:rPr>
          <w:rtl/>
        </w:rPr>
        <w:t>אין מניעה לפי כל דין להתקשרותו בהסכם.</w:t>
      </w:r>
    </w:p>
    <w:p w14:paraId="524275FD" w14:textId="77777777" w:rsidR="0002575D" w:rsidRPr="0002575D" w:rsidRDefault="0002575D" w:rsidP="0002575D">
      <w:pPr>
        <w:pStyle w:val="3-4"/>
        <w:numPr>
          <w:ilvl w:val="2"/>
          <w:numId w:val="6"/>
        </w:numPr>
      </w:pPr>
      <w:r w:rsidRPr="0002575D">
        <w:rPr>
          <w:rtl/>
        </w:rPr>
        <w:t xml:space="preserve">הוא עומד בכל דרישות הדין הרלוונטיות לאספקת השירותים בהתאם להסכם. </w:t>
      </w:r>
    </w:p>
    <w:p w14:paraId="5AB552E9" w14:textId="77777777" w:rsidR="0002575D" w:rsidRPr="0002575D" w:rsidRDefault="0002575D" w:rsidP="0002575D">
      <w:pPr>
        <w:pStyle w:val="3-4"/>
        <w:numPr>
          <w:ilvl w:val="2"/>
          <w:numId w:val="6"/>
        </w:numPr>
      </w:pPr>
      <w:r w:rsidRPr="0002575D">
        <w:rPr>
          <w:rtl/>
        </w:rPr>
        <w:t>ברשותו הניסיון, המיומנות, הידע, הכלים, המלאי וכוח האדם הדרושים למילוי חובותיו בהתאם לתנאי ההסכם והמכרז.</w:t>
      </w:r>
    </w:p>
    <w:p w14:paraId="793A92FA" w14:textId="77777777" w:rsidR="0002575D" w:rsidRPr="0002575D" w:rsidRDefault="0002575D" w:rsidP="0002575D">
      <w:pPr>
        <w:pStyle w:val="3-4"/>
        <w:numPr>
          <w:ilvl w:val="2"/>
          <w:numId w:val="6"/>
        </w:numPr>
      </w:pPr>
      <w:r w:rsidRPr="0002575D">
        <w:rPr>
          <w:rtl/>
        </w:rPr>
        <w:t xml:space="preserve">הוא יספק את הנדרש ממנו על פי דרישות המכרז, לשביעות רצון המזמין, ויעשה שימוש בתוכנות מחשוב מקוריות בלבד לצורך כך. </w:t>
      </w:r>
    </w:p>
    <w:p w14:paraId="572574F5" w14:textId="77777777" w:rsidR="0002575D" w:rsidRPr="0002575D" w:rsidRDefault="0002575D" w:rsidP="0002575D">
      <w:pPr>
        <w:pStyle w:val="3-4"/>
        <w:numPr>
          <w:ilvl w:val="2"/>
          <w:numId w:val="6"/>
        </w:numPr>
      </w:pPr>
      <w:bookmarkStart w:id="2270" w:name="_Toc185193151"/>
      <w:bookmarkStart w:id="2271" w:name="_Toc201561676"/>
      <w:bookmarkStart w:id="2272" w:name="_Toc201636806"/>
      <w:bookmarkStart w:id="2273" w:name="_Toc201895115"/>
      <w:bookmarkStart w:id="2274" w:name="_Toc185193152"/>
      <w:bookmarkStart w:id="2275" w:name="_Toc201561677"/>
      <w:bookmarkStart w:id="2276" w:name="_Toc201636807"/>
      <w:bookmarkStart w:id="2277" w:name="_Toc201895116"/>
      <w:r w:rsidRPr="0002575D">
        <w:rPr>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304C9D2" w14:textId="77777777" w:rsidR="0002575D" w:rsidRPr="0002575D" w:rsidRDefault="0002575D" w:rsidP="0002575D">
      <w:pPr>
        <w:pStyle w:val="3-4"/>
        <w:numPr>
          <w:ilvl w:val="2"/>
          <w:numId w:val="6"/>
        </w:numPr>
      </w:pPr>
      <w:r w:rsidRPr="0002575D">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9BF6FED" w14:textId="77777777" w:rsidR="0002575D" w:rsidRPr="0002575D" w:rsidRDefault="0002575D" w:rsidP="0002575D">
      <w:pPr>
        <w:pStyle w:val="1-0"/>
        <w:numPr>
          <w:ilvl w:val="0"/>
          <w:numId w:val="6"/>
        </w:numPr>
        <w:spacing w:before="240"/>
        <w:jc w:val="both"/>
        <w:rPr>
          <w:sz w:val="24"/>
          <w:szCs w:val="24"/>
        </w:rPr>
      </w:pPr>
      <w:bookmarkStart w:id="2278" w:name="_Toc256005447"/>
      <w:bookmarkStart w:id="2279" w:name="_Toc256005151"/>
      <w:bookmarkStart w:id="2280" w:name="_Toc256004448"/>
      <w:bookmarkStart w:id="2281" w:name="_Toc44931962"/>
      <w:bookmarkStart w:id="2282" w:name="_Toc44932049"/>
      <w:bookmarkEnd w:id="2270"/>
      <w:bookmarkEnd w:id="2271"/>
      <w:bookmarkEnd w:id="2272"/>
      <w:bookmarkEnd w:id="2273"/>
      <w:bookmarkEnd w:id="2274"/>
      <w:bookmarkEnd w:id="2275"/>
      <w:bookmarkEnd w:id="2276"/>
      <w:bookmarkEnd w:id="2277"/>
      <w:r w:rsidRPr="0002575D">
        <w:rPr>
          <w:sz w:val="24"/>
          <w:szCs w:val="24"/>
          <w:rtl/>
        </w:rPr>
        <w:t>סודיות</w:t>
      </w:r>
      <w:bookmarkEnd w:id="2278"/>
      <w:bookmarkEnd w:id="2279"/>
      <w:bookmarkEnd w:id="2280"/>
      <w:r w:rsidRPr="0002575D">
        <w:rPr>
          <w:sz w:val="24"/>
          <w:szCs w:val="24"/>
          <w:rtl/>
        </w:rPr>
        <w:t xml:space="preserve"> </w:t>
      </w:r>
      <w:bookmarkEnd w:id="2281"/>
      <w:bookmarkEnd w:id="2282"/>
    </w:p>
    <w:p w14:paraId="4035D3DB"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C0D3CAB"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לעניין התחייבות זו לסודיות מובהר כי הגדרת "מידע" או "מידע סודי" לא תכלול: </w:t>
      </w:r>
    </w:p>
    <w:p w14:paraId="52DD4A3B" w14:textId="77777777" w:rsidR="0002575D" w:rsidRPr="0002575D" w:rsidRDefault="0002575D" w:rsidP="0002575D">
      <w:pPr>
        <w:pStyle w:val="3-4"/>
        <w:numPr>
          <w:ilvl w:val="2"/>
          <w:numId w:val="6"/>
        </w:numPr>
        <w:rPr>
          <w:rtl/>
        </w:rPr>
      </w:pPr>
      <w:r w:rsidRPr="0002575D">
        <w:rPr>
          <w:rtl/>
        </w:rPr>
        <w:t>מידע שהוא נחלת הכלל או שיהפוך לנחלת הכלל שלא עקב הפרת התחייבות זו.</w:t>
      </w:r>
    </w:p>
    <w:p w14:paraId="0E7598AC" w14:textId="77777777" w:rsidR="0002575D" w:rsidRPr="0002575D" w:rsidRDefault="0002575D" w:rsidP="0002575D">
      <w:pPr>
        <w:pStyle w:val="3-4"/>
        <w:numPr>
          <w:ilvl w:val="2"/>
          <w:numId w:val="6"/>
        </w:numPr>
        <w:rPr>
          <w:rtl/>
        </w:rPr>
      </w:pPr>
      <w:r w:rsidRPr="0002575D">
        <w:rPr>
          <w:rtl/>
        </w:rPr>
        <w:t xml:space="preserve">מידע שהיה בידי הספק טרם החתימה על ההסכם.  </w:t>
      </w:r>
    </w:p>
    <w:p w14:paraId="506EACCA" w14:textId="77777777" w:rsidR="0002575D" w:rsidRPr="0002575D" w:rsidRDefault="0002575D" w:rsidP="0002575D">
      <w:pPr>
        <w:pStyle w:val="3-4"/>
        <w:numPr>
          <w:ilvl w:val="2"/>
          <w:numId w:val="6"/>
        </w:numPr>
        <w:rPr>
          <w:rtl/>
        </w:rPr>
      </w:pPr>
      <w:r w:rsidRPr="0002575D">
        <w:rPr>
          <w:rtl/>
        </w:rPr>
        <w:t>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חשש לפגיעה כלשהי באינטרסים של המזמין.</w:t>
      </w:r>
    </w:p>
    <w:p w14:paraId="40E7A4F6"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1B05A92" w14:textId="77777777" w:rsidR="0002575D" w:rsidRPr="0002575D" w:rsidRDefault="0002575D" w:rsidP="0002575D">
      <w:pPr>
        <w:pStyle w:val="1-0"/>
        <w:numPr>
          <w:ilvl w:val="0"/>
          <w:numId w:val="6"/>
        </w:numPr>
        <w:spacing w:before="240"/>
        <w:jc w:val="both"/>
        <w:rPr>
          <w:sz w:val="24"/>
          <w:szCs w:val="24"/>
        </w:rPr>
      </w:pPr>
      <w:bookmarkStart w:id="2283" w:name="_Toc256005448"/>
      <w:bookmarkStart w:id="2284" w:name="_Toc256005152"/>
      <w:bookmarkStart w:id="2285" w:name="_Toc256004449"/>
      <w:r w:rsidRPr="0002575D">
        <w:rPr>
          <w:sz w:val="24"/>
          <w:szCs w:val="24"/>
          <w:rtl/>
        </w:rPr>
        <w:t>אבטחת מידע והגנות סייבר</w:t>
      </w:r>
      <w:bookmarkEnd w:id="2283"/>
      <w:bookmarkEnd w:id="2284"/>
      <w:bookmarkEnd w:id="2285"/>
    </w:p>
    <w:p w14:paraId="358F476A" w14:textId="77777777" w:rsidR="0002575D" w:rsidRPr="0002575D" w:rsidRDefault="0002575D" w:rsidP="0002575D">
      <w:pPr>
        <w:pStyle w:val="2-"/>
        <w:numPr>
          <w:ilvl w:val="1"/>
          <w:numId w:val="6"/>
        </w:numPr>
        <w:ind w:left="1080" w:right="0" w:hanging="706"/>
        <w:rPr>
          <w:rFonts w:eastAsiaTheme="minorHAnsi"/>
          <w:color w:val="auto"/>
        </w:rPr>
      </w:pPr>
      <w:bookmarkStart w:id="2286" w:name="show_isCyberLevelLow"/>
      <w:r w:rsidRPr="0002575D">
        <w:rPr>
          <w:color w:val="auto"/>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2575D">
        <w:rPr>
          <w:color w:val="auto"/>
        </w:rPr>
        <w:t>integrity</w:t>
      </w:r>
      <w:r w:rsidRPr="0002575D">
        <w:rPr>
          <w:color w:val="auto"/>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2286"/>
      <w:r w:rsidRPr="0002575D">
        <w:rPr>
          <w:color w:val="auto"/>
          <w:rtl/>
        </w:rPr>
        <w:t xml:space="preserve"> </w:t>
      </w:r>
    </w:p>
    <w:p w14:paraId="54B38612" w14:textId="77777777" w:rsidR="0002575D" w:rsidRPr="0002575D" w:rsidRDefault="0002575D" w:rsidP="0002575D">
      <w:pPr>
        <w:pStyle w:val="1-0"/>
        <w:numPr>
          <w:ilvl w:val="0"/>
          <w:numId w:val="6"/>
        </w:numPr>
        <w:spacing w:before="240"/>
        <w:jc w:val="both"/>
        <w:rPr>
          <w:sz w:val="24"/>
          <w:szCs w:val="24"/>
          <w:rtl/>
        </w:rPr>
      </w:pPr>
      <w:bookmarkStart w:id="2287" w:name="_Toc256005449"/>
      <w:bookmarkStart w:id="2288" w:name="_Toc256005153"/>
      <w:bookmarkStart w:id="2289" w:name="_Toc256004450"/>
      <w:bookmarkStart w:id="2290" w:name="_Toc44931963"/>
      <w:bookmarkStart w:id="2291" w:name="_Toc44932050"/>
      <w:r w:rsidRPr="0002575D">
        <w:rPr>
          <w:sz w:val="24"/>
          <w:szCs w:val="24"/>
          <w:rtl/>
        </w:rPr>
        <w:t>ניגוד עניינים בביצוע ההסכם</w:t>
      </w:r>
      <w:bookmarkEnd w:id="2287"/>
      <w:bookmarkEnd w:id="2288"/>
      <w:bookmarkEnd w:id="2289"/>
      <w:bookmarkEnd w:id="2290"/>
      <w:bookmarkEnd w:id="2291"/>
    </w:p>
    <w:p w14:paraId="062B5535"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כי אין בביצוע ההסכם כדי ליצור ניגוד עניינים כלשהו, בין במישרין ובין בעקיפין, בינו לבין המזמין.</w:t>
      </w:r>
    </w:p>
    <w:p w14:paraId="47707E9D"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1B614E4"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להחתים כל אחד מעובדיו ומי מטעמו שיועסקו על ידו לצורך ביצוע ההסכם על הצהרת הסודיות והיעדר ניגוד עניינים בנוסח המופיע כ</w:t>
      </w:r>
      <w:r w:rsidRPr="0002575D">
        <w:rPr>
          <w:bCs/>
          <w:color w:val="auto"/>
          <w:rtl/>
        </w:rPr>
        <w:t xml:space="preserve">נספח </w:t>
      </w:r>
      <w:bookmarkStart w:id="2292" w:name="nispach16_1"/>
      <w:r w:rsidRPr="0002575D">
        <w:rPr>
          <w:bCs/>
          <w:color w:val="auto"/>
          <w:rtl/>
        </w:rPr>
        <w:t>ה</w:t>
      </w:r>
      <w:bookmarkEnd w:id="2292"/>
      <w:r w:rsidRPr="0002575D">
        <w:rPr>
          <w:bCs/>
          <w:color w:val="auto"/>
          <w:rtl/>
        </w:rPr>
        <w:t>'</w:t>
      </w:r>
      <w:r w:rsidRPr="0002575D">
        <w:rPr>
          <w:color w:val="auto"/>
          <w:rtl/>
        </w:rPr>
        <w:t xml:space="preserve"> להסכם זה. </w:t>
      </w:r>
    </w:p>
    <w:p w14:paraId="014C5017" w14:textId="77777777" w:rsidR="0002575D" w:rsidRPr="0002575D" w:rsidRDefault="0002575D" w:rsidP="0002575D">
      <w:pPr>
        <w:pStyle w:val="1-0"/>
        <w:numPr>
          <w:ilvl w:val="0"/>
          <w:numId w:val="6"/>
        </w:numPr>
        <w:spacing w:before="240"/>
        <w:jc w:val="both"/>
        <w:rPr>
          <w:sz w:val="24"/>
          <w:szCs w:val="24"/>
        </w:rPr>
      </w:pPr>
      <w:bookmarkStart w:id="2293" w:name="_Toc256005450"/>
      <w:bookmarkStart w:id="2294" w:name="_Toc256005154"/>
      <w:bookmarkStart w:id="2295" w:name="_Toc256004451"/>
      <w:r w:rsidRPr="0002575D">
        <w:rPr>
          <w:sz w:val="24"/>
          <w:szCs w:val="24"/>
          <w:rtl/>
        </w:rPr>
        <w:t>קניין רוחני וזכויות יוצרים</w:t>
      </w:r>
      <w:bookmarkEnd w:id="2293"/>
      <w:bookmarkEnd w:id="2294"/>
      <w:bookmarkEnd w:id="2295"/>
    </w:p>
    <w:p w14:paraId="67A92CFD" w14:textId="77777777" w:rsidR="0002575D" w:rsidRPr="0002575D" w:rsidRDefault="0002575D" w:rsidP="0002575D">
      <w:pPr>
        <w:pStyle w:val="2-"/>
        <w:numPr>
          <w:ilvl w:val="1"/>
          <w:numId w:val="6"/>
        </w:numPr>
        <w:ind w:left="1080" w:right="0" w:hanging="706"/>
        <w:rPr>
          <w:color w:val="auto"/>
        </w:rPr>
      </w:pPr>
      <w:r w:rsidRPr="0002575D">
        <w:rPr>
          <w:color w:val="auto"/>
          <w:rtl/>
        </w:rPr>
        <w:t>הספק הוא בעל הזכויות הנדרשות לצורך אספקת השירותים והשימוש בהם על-ידי המזמין ("</w:t>
      </w:r>
      <w:r w:rsidRPr="0002575D">
        <w:rPr>
          <w:bCs/>
          <w:color w:val="auto"/>
          <w:rtl/>
        </w:rPr>
        <w:t>זכויות הקניין הרוחני</w:t>
      </w:r>
      <w:r w:rsidRPr="0002575D">
        <w:rPr>
          <w:color w:val="auto"/>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602FCD50" w14:textId="77777777" w:rsidR="0002575D" w:rsidRPr="0002575D" w:rsidRDefault="0002575D" w:rsidP="0002575D">
      <w:pPr>
        <w:pStyle w:val="2-"/>
        <w:numPr>
          <w:ilvl w:val="1"/>
          <w:numId w:val="6"/>
        </w:numPr>
        <w:ind w:left="1080" w:right="0" w:hanging="706"/>
        <w:rPr>
          <w:color w:val="auto"/>
        </w:rPr>
      </w:pPr>
      <w:r w:rsidRPr="0002575D">
        <w:rPr>
          <w:color w:val="auto"/>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02575D">
        <w:rPr>
          <w:bCs/>
          <w:color w:val="auto"/>
          <w:rtl/>
        </w:rPr>
        <w:t>תוצרי העבודה</w:t>
      </w:r>
      <w:r w:rsidRPr="0002575D">
        <w:rPr>
          <w:color w:val="auto"/>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24E44E7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65A3850C" w14:textId="77777777" w:rsidR="0002575D" w:rsidRPr="0002575D" w:rsidRDefault="0002575D" w:rsidP="0002575D">
      <w:pPr>
        <w:pStyle w:val="2-"/>
        <w:numPr>
          <w:ilvl w:val="1"/>
          <w:numId w:val="6"/>
        </w:numPr>
        <w:ind w:left="1080" w:right="0" w:hanging="706"/>
        <w:rPr>
          <w:color w:val="auto"/>
        </w:rPr>
      </w:pPr>
      <w:r w:rsidRPr="0002575D">
        <w:rPr>
          <w:color w:val="auto"/>
          <w:rtl/>
        </w:rPr>
        <w:t>למען הסר ספק, תוצרי העבודה יהיו רכוש המזמין גם אם מתן השירותים ע"י הספק הופסק תוך כדי תקופת ההתקשרות.</w:t>
      </w:r>
    </w:p>
    <w:p w14:paraId="4D33F852" w14:textId="77777777" w:rsidR="0002575D" w:rsidRPr="0002575D" w:rsidRDefault="0002575D" w:rsidP="0002575D">
      <w:pPr>
        <w:pStyle w:val="2-0"/>
        <w:numPr>
          <w:ilvl w:val="1"/>
          <w:numId w:val="6"/>
        </w:numPr>
        <w:ind w:left="792" w:right="0"/>
        <w:rPr>
          <w:color w:val="auto"/>
          <w:sz w:val="24"/>
          <w:szCs w:val="24"/>
        </w:rPr>
      </w:pPr>
      <w:bookmarkStart w:id="2296" w:name="_Toc256005451"/>
      <w:bookmarkStart w:id="2297" w:name="_Toc256004452"/>
      <w:r w:rsidRPr="0002575D">
        <w:rPr>
          <w:color w:val="auto"/>
          <w:sz w:val="24"/>
          <w:szCs w:val="24"/>
          <w:rtl/>
        </w:rPr>
        <w:t>הפרת קניין רוחני</w:t>
      </w:r>
      <w:bookmarkEnd w:id="2296"/>
      <w:bookmarkEnd w:id="2297"/>
    </w:p>
    <w:p w14:paraId="5DCA4F42" w14:textId="77777777" w:rsidR="0002575D" w:rsidRPr="0002575D" w:rsidRDefault="0002575D" w:rsidP="0002575D">
      <w:pPr>
        <w:pStyle w:val="3-4"/>
        <w:numPr>
          <w:ilvl w:val="2"/>
          <w:numId w:val="6"/>
        </w:numPr>
      </w:pPr>
      <w:r w:rsidRPr="0002575D">
        <w:rPr>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354F7F47" w14:textId="77777777" w:rsidR="0002575D" w:rsidRPr="0002575D" w:rsidRDefault="0002575D" w:rsidP="0002575D">
      <w:pPr>
        <w:pStyle w:val="4-2"/>
        <w:numPr>
          <w:ilvl w:val="3"/>
          <w:numId w:val="6"/>
        </w:numPr>
      </w:pPr>
      <w:r w:rsidRPr="0002575D">
        <w:rPr>
          <w:rtl/>
        </w:rPr>
        <w:t xml:space="preserve">הספק יודיע על כך למזמין בהקדם האפשרי. </w:t>
      </w:r>
    </w:p>
    <w:p w14:paraId="45D29AA3" w14:textId="77777777" w:rsidR="0002575D" w:rsidRPr="0002575D" w:rsidRDefault="0002575D" w:rsidP="0002575D">
      <w:pPr>
        <w:pStyle w:val="4-2"/>
        <w:numPr>
          <w:ilvl w:val="3"/>
          <w:numId w:val="6"/>
        </w:numPr>
      </w:pPr>
      <w:r w:rsidRPr="0002575D">
        <w:rPr>
          <w:rtl/>
        </w:rPr>
        <w:t>הספק יחדל מאספקת השירות המפר.</w:t>
      </w:r>
    </w:p>
    <w:p w14:paraId="3B8342DF" w14:textId="77777777" w:rsidR="0002575D" w:rsidRPr="0002575D" w:rsidRDefault="0002575D" w:rsidP="0002575D">
      <w:pPr>
        <w:pStyle w:val="4-2"/>
        <w:numPr>
          <w:ilvl w:val="3"/>
          <w:numId w:val="6"/>
        </w:numPr>
      </w:pPr>
      <w:r w:rsidRPr="0002575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5A92ED1" w14:textId="77777777" w:rsidR="0002575D" w:rsidRPr="0002575D" w:rsidRDefault="0002575D" w:rsidP="0002575D">
      <w:pPr>
        <w:pStyle w:val="2-0"/>
        <w:numPr>
          <w:ilvl w:val="1"/>
          <w:numId w:val="6"/>
        </w:numPr>
        <w:ind w:left="792" w:right="0"/>
        <w:rPr>
          <w:color w:val="auto"/>
          <w:sz w:val="24"/>
          <w:szCs w:val="24"/>
        </w:rPr>
      </w:pPr>
      <w:bookmarkStart w:id="2298" w:name="_Toc256005452"/>
      <w:bookmarkStart w:id="2299" w:name="_Toc256004453"/>
      <w:r w:rsidRPr="0002575D">
        <w:rPr>
          <w:color w:val="auto"/>
          <w:sz w:val="24"/>
          <w:szCs w:val="24"/>
          <w:rtl/>
        </w:rPr>
        <w:lastRenderedPageBreak/>
        <w:t>טענת הפרה</w:t>
      </w:r>
      <w:bookmarkEnd w:id="2298"/>
      <w:bookmarkEnd w:id="2299"/>
    </w:p>
    <w:p w14:paraId="3675DE8B" w14:textId="77777777" w:rsidR="0002575D" w:rsidRPr="0002575D" w:rsidRDefault="0002575D" w:rsidP="0002575D">
      <w:pPr>
        <w:pStyle w:val="3-4"/>
        <w:numPr>
          <w:ilvl w:val="2"/>
          <w:numId w:val="6"/>
        </w:numPr>
      </w:pPr>
      <w:r w:rsidRPr="0002575D">
        <w:rPr>
          <w:rtl/>
        </w:rPr>
        <w:t>נטען במסגרת הליך משפטי כי בשימוש באספקת השירותים למזמין יש משום פגיעה בזכויות הקניין הרוחני של צד שלישי כלשהו (להלן: "</w:t>
      </w:r>
      <w:r w:rsidRPr="0002575D">
        <w:rPr>
          <w:b/>
          <w:bCs/>
          <w:rtl/>
        </w:rPr>
        <w:t>טענת הפרה</w:t>
      </w:r>
      <w:r w:rsidRPr="0002575D">
        <w:rPr>
          <w:rtl/>
        </w:rPr>
        <w:t xml:space="preserve">"), יפעלו הצדדים בהתאם למפורט להלן: </w:t>
      </w:r>
    </w:p>
    <w:p w14:paraId="62E7536F" w14:textId="77777777" w:rsidR="0002575D" w:rsidRPr="0002575D" w:rsidRDefault="0002575D" w:rsidP="0002575D">
      <w:pPr>
        <w:pStyle w:val="4-2"/>
        <w:numPr>
          <w:ilvl w:val="3"/>
          <w:numId w:val="6"/>
        </w:numPr>
      </w:pPr>
      <w:r w:rsidRPr="0002575D">
        <w:rPr>
          <w:rtl/>
        </w:rPr>
        <w:t>ככל שהמזמין אינו צד להליך, הספק יודיע לו על קיומו של ההליך בהקדם האפשרי.</w:t>
      </w:r>
    </w:p>
    <w:p w14:paraId="5F78BA77" w14:textId="77777777" w:rsidR="0002575D" w:rsidRPr="0002575D" w:rsidRDefault="0002575D" w:rsidP="0002575D">
      <w:pPr>
        <w:pStyle w:val="4-2"/>
        <w:numPr>
          <w:ilvl w:val="3"/>
          <w:numId w:val="6"/>
        </w:numPr>
      </w:pPr>
      <w:r w:rsidRPr="0002575D">
        <w:rPr>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35964BB6" w14:textId="77777777" w:rsidR="0002575D" w:rsidRPr="0002575D" w:rsidRDefault="0002575D" w:rsidP="0002575D">
      <w:pPr>
        <w:pStyle w:val="4-2"/>
        <w:numPr>
          <w:ilvl w:val="3"/>
          <w:numId w:val="6"/>
        </w:numPr>
      </w:pPr>
      <w:r w:rsidRPr="0002575D">
        <w:rPr>
          <w:rtl/>
        </w:rPr>
        <w:t>במקרה שהמזמין בחר לייצג את עצמו במסגרת הליך כאמור, הוא ימנע מלהודות בטענות התביעה, ללא הסכמת הספק מראש ובכתב.</w:t>
      </w:r>
    </w:p>
    <w:p w14:paraId="61E34ED8" w14:textId="77777777" w:rsidR="0002575D" w:rsidRPr="0002575D" w:rsidRDefault="0002575D" w:rsidP="0002575D">
      <w:pPr>
        <w:pStyle w:val="1-0"/>
        <w:numPr>
          <w:ilvl w:val="0"/>
          <w:numId w:val="6"/>
        </w:numPr>
        <w:spacing w:before="240"/>
        <w:jc w:val="both"/>
        <w:rPr>
          <w:sz w:val="24"/>
          <w:szCs w:val="24"/>
          <w:rtl/>
        </w:rPr>
      </w:pPr>
      <w:bookmarkStart w:id="2300" w:name="_Toc256005453"/>
      <w:bookmarkStart w:id="2301" w:name="_Toc256005155"/>
      <w:bookmarkStart w:id="2302" w:name="_Toc256004454"/>
      <w:r w:rsidRPr="0002575D">
        <w:rPr>
          <w:sz w:val="24"/>
          <w:szCs w:val="24"/>
          <w:rtl/>
        </w:rPr>
        <w:t>קבלני משנה</w:t>
      </w:r>
      <w:bookmarkEnd w:id="2300"/>
      <w:bookmarkEnd w:id="2301"/>
      <w:bookmarkEnd w:id="2302"/>
    </w:p>
    <w:p w14:paraId="6854AA7B" w14:textId="77777777" w:rsidR="0002575D" w:rsidRPr="0002575D" w:rsidRDefault="0002575D" w:rsidP="0002575D">
      <w:pPr>
        <w:pStyle w:val="2-"/>
        <w:numPr>
          <w:ilvl w:val="1"/>
          <w:numId w:val="6"/>
        </w:numPr>
        <w:ind w:left="1080" w:right="0" w:hanging="706"/>
        <w:rPr>
          <w:color w:val="auto"/>
        </w:rPr>
      </w:pPr>
      <w:r w:rsidRPr="0002575D">
        <w:rPr>
          <w:color w:val="auto"/>
          <w:rtl/>
        </w:rPr>
        <w:t>בכפוף לאמור במסמכי המכרז, הספק יהיה רשאי להפעיל קבלני משנה לצורך אספקת השירותים.</w:t>
      </w:r>
    </w:p>
    <w:p w14:paraId="131D0DBF"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מבלי לגרוע מהאמור, האחריות הכוללת למתן השירותים ולעמידה בכל תנאי המכרז תהיה של הספק ושלו בלבד. </w:t>
      </w:r>
    </w:p>
    <w:p w14:paraId="5CA522CA"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46348762" w14:textId="77777777" w:rsidR="0002575D" w:rsidRPr="0002575D" w:rsidRDefault="0002575D" w:rsidP="0002575D">
      <w:pPr>
        <w:pStyle w:val="1-0"/>
        <w:numPr>
          <w:ilvl w:val="0"/>
          <w:numId w:val="6"/>
        </w:numPr>
        <w:spacing w:before="240"/>
        <w:jc w:val="both"/>
        <w:rPr>
          <w:sz w:val="24"/>
          <w:szCs w:val="24"/>
          <w:rtl/>
        </w:rPr>
      </w:pPr>
      <w:bookmarkStart w:id="2303" w:name="_Toc256005454"/>
      <w:bookmarkStart w:id="2304" w:name="_Toc256005156"/>
      <w:bookmarkStart w:id="2305" w:name="_Toc256004455"/>
      <w:r w:rsidRPr="0002575D">
        <w:rPr>
          <w:sz w:val="24"/>
          <w:szCs w:val="24"/>
          <w:rtl/>
        </w:rPr>
        <w:t>יחסים בין הצדדים</w:t>
      </w:r>
      <w:bookmarkEnd w:id="2303"/>
      <w:bookmarkEnd w:id="2304"/>
      <w:bookmarkEnd w:id="2305"/>
    </w:p>
    <w:p w14:paraId="683A98EF"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מוצהר ומוסכם בזה בין הצדדים כי: </w:t>
      </w:r>
    </w:p>
    <w:p w14:paraId="2B09FCF7" w14:textId="77777777" w:rsidR="0002575D" w:rsidRPr="0002575D" w:rsidRDefault="0002575D" w:rsidP="0002575D">
      <w:pPr>
        <w:pStyle w:val="3-4"/>
        <w:numPr>
          <w:ilvl w:val="2"/>
          <w:numId w:val="6"/>
        </w:numPr>
        <w:rPr>
          <w:rtl/>
        </w:rPr>
      </w:pPr>
      <w:r w:rsidRPr="0002575D">
        <w:rPr>
          <w:rtl/>
        </w:rPr>
        <w:t>היחסים ביניהם לפי ההסכם אינם יחסי עובד ומעביד והמזמין אינו המעסיק של עובדי וקבלני המשנה של הספק.</w:t>
      </w:r>
    </w:p>
    <w:p w14:paraId="393A5809" w14:textId="77777777" w:rsidR="0002575D" w:rsidRPr="0002575D" w:rsidRDefault="0002575D" w:rsidP="0002575D">
      <w:pPr>
        <w:pStyle w:val="3-4"/>
        <w:numPr>
          <w:ilvl w:val="2"/>
          <w:numId w:val="6"/>
        </w:numPr>
        <w:rPr>
          <w:rtl/>
        </w:rPr>
      </w:pPr>
      <w:r w:rsidRPr="0002575D">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0E5035FA" w14:textId="77777777" w:rsidR="0002575D" w:rsidRPr="0002575D" w:rsidRDefault="0002575D" w:rsidP="0002575D">
      <w:pPr>
        <w:pStyle w:val="3-4"/>
        <w:numPr>
          <w:ilvl w:val="2"/>
          <w:numId w:val="6"/>
        </w:numPr>
      </w:pPr>
      <w:r w:rsidRPr="0002575D">
        <w:rPr>
          <w:rtl/>
        </w:rPr>
        <w:t xml:space="preserve">המזמין לא ישלם כל תשלום לביטוח לאומי ויתר הזכויות הסוציאליות בקשר לאנשים המועסקים על ידי הספק. </w:t>
      </w:r>
    </w:p>
    <w:p w14:paraId="36337018" w14:textId="77777777" w:rsidR="0002575D" w:rsidRPr="0002575D" w:rsidRDefault="0002575D" w:rsidP="0002575D">
      <w:pPr>
        <w:pStyle w:val="3-4"/>
        <w:numPr>
          <w:ilvl w:val="2"/>
          <w:numId w:val="6"/>
        </w:numPr>
      </w:pPr>
      <w:r w:rsidRPr="0002575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E600C00" w14:textId="77777777" w:rsidR="0002575D" w:rsidRPr="0002575D" w:rsidRDefault="0002575D" w:rsidP="0002575D">
      <w:pPr>
        <w:pStyle w:val="3-4"/>
        <w:numPr>
          <w:ilvl w:val="2"/>
          <w:numId w:val="6"/>
        </w:numPr>
        <w:rPr>
          <w:rtl/>
        </w:rPr>
      </w:pPr>
      <w:r w:rsidRPr="0002575D">
        <w:rPr>
          <w:rtl/>
        </w:rPr>
        <w:lastRenderedPageBreak/>
        <w:t>במקרה של הגשת תביעה כאמור בסעיף זה, יודיע המזמין לספק על קיומה של התביעה, ויאפשר לספק להתגונן.</w:t>
      </w:r>
    </w:p>
    <w:p w14:paraId="75B9608C" w14:textId="77777777" w:rsidR="0002575D" w:rsidRPr="0002575D" w:rsidRDefault="0002575D" w:rsidP="0002575D">
      <w:pPr>
        <w:pStyle w:val="1-0"/>
        <w:numPr>
          <w:ilvl w:val="0"/>
          <w:numId w:val="6"/>
        </w:numPr>
        <w:spacing w:before="240"/>
        <w:jc w:val="both"/>
        <w:rPr>
          <w:sz w:val="24"/>
          <w:szCs w:val="24"/>
        </w:rPr>
      </w:pPr>
      <w:bookmarkStart w:id="2306" w:name="_Toc256005455"/>
      <w:bookmarkStart w:id="2307" w:name="_Toc256005157"/>
      <w:bookmarkStart w:id="2308" w:name="_Toc256004456"/>
      <w:r w:rsidRPr="0002575D">
        <w:rPr>
          <w:sz w:val="24"/>
          <w:szCs w:val="24"/>
          <w:rtl/>
        </w:rPr>
        <w:t>תמורה</w:t>
      </w:r>
      <w:bookmarkEnd w:id="2306"/>
      <w:bookmarkEnd w:id="2307"/>
      <w:bookmarkEnd w:id="2308"/>
    </w:p>
    <w:p w14:paraId="63B9C122"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התמורה לספק תשולם בהתאם למפורט בהצעתו, המצורפת כ</w:t>
      </w:r>
      <w:r w:rsidRPr="0002575D">
        <w:rPr>
          <w:rFonts w:eastAsia="David"/>
          <w:b/>
          <w:bCs/>
          <w:color w:val="auto"/>
          <w:rtl/>
        </w:rPr>
        <w:t>נספח ב'</w:t>
      </w:r>
      <w:r w:rsidRPr="0002575D">
        <w:rPr>
          <w:rFonts w:eastAsia="David"/>
          <w:color w:val="auto"/>
          <w:rtl/>
        </w:rPr>
        <w:t xml:space="preserve"> להסכם.</w:t>
      </w:r>
    </w:p>
    <w:p w14:paraId="6833334E" w14:textId="1497F116" w:rsidR="008619B3" w:rsidRPr="0002575D" w:rsidRDefault="008619B3" w:rsidP="0073066F">
      <w:pPr>
        <w:pStyle w:val="2-"/>
        <w:numPr>
          <w:ilvl w:val="1"/>
          <w:numId w:val="6"/>
        </w:numPr>
        <w:ind w:left="1080" w:right="0" w:hanging="706"/>
        <w:rPr>
          <w:color w:val="auto"/>
          <w:rtl/>
        </w:rPr>
      </w:pPr>
      <w:r w:rsidRPr="0002575D">
        <w:rPr>
          <w:rFonts w:eastAsia="David"/>
          <w:color w:val="auto"/>
          <w:rtl/>
        </w:rPr>
        <w:t>ההצמדה תתבצע בהתאם לכללים המפורטים ב</w:t>
      </w:r>
      <w:r>
        <w:rPr>
          <w:rFonts w:eastAsia="David" w:hint="cs"/>
          <w:b/>
          <w:bCs/>
          <w:color w:val="auto"/>
          <w:rtl/>
        </w:rPr>
        <w:t xml:space="preserve">פרק התמורה, </w:t>
      </w:r>
      <w:r w:rsidR="0073066F">
        <w:rPr>
          <w:rFonts w:eastAsia="David" w:hint="cs"/>
          <w:b/>
          <w:bCs/>
          <w:color w:val="auto"/>
          <w:rtl/>
        </w:rPr>
        <w:t>סעיפים 14.8.4 ו-</w:t>
      </w:r>
      <w:r>
        <w:rPr>
          <w:rFonts w:eastAsia="David" w:hint="cs"/>
          <w:color w:val="auto"/>
          <w:rtl/>
        </w:rPr>
        <w:t>14.9.4 למסמכי המכרז.</w:t>
      </w:r>
    </w:p>
    <w:p w14:paraId="0F441E24"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34506A5" w14:textId="77777777" w:rsidR="008619B3" w:rsidRPr="0002575D" w:rsidRDefault="008619B3" w:rsidP="008619B3">
      <w:pPr>
        <w:pStyle w:val="2-"/>
        <w:numPr>
          <w:ilvl w:val="1"/>
          <w:numId w:val="6"/>
        </w:numPr>
        <w:ind w:left="1080" w:right="0" w:hanging="706"/>
        <w:rPr>
          <w:color w:val="auto"/>
          <w:rtl/>
        </w:rPr>
      </w:pPr>
      <w:r w:rsidRPr="0002575D">
        <w:rPr>
          <w:rFonts w:eastAsia="David"/>
          <w:color w:val="auto"/>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A1CD14A" w14:textId="77777777" w:rsidR="0002575D" w:rsidRPr="0002575D" w:rsidRDefault="0002575D" w:rsidP="0002575D">
      <w:pPr>
        <w:rPr>
          <w:rFonts w:ascii="David" w:hAnsi="David" w:cs="David"/>
          <w:sz w:val="24"/>
          <w:szCs w:val="24"/>
        </w:rPr>
      </w:pPr>
    </w:p>
    <w:p w14:paraId="4E95EC8F" w14:textId="77777777" w:rsidR="0002575D" w:rsidRPr="0002575D" w:rsidRDefault="0002575D" w:rsidP="0002575D">
      <w:pPr>
        <w:pStyle w:val="1-0"/>
        <w:numPr>
          <w:ilvl w:val="0"/>
          <w:numId w:val="6"/>
        </w:numPr>
        <w:spacing w:before="240"/>
        <w:jc w:val="both"/>
        <w:rPr>
          <w:sz w:val="24"/>
          <w:szCs w:val="24"/>
          <w:rtl/>
        </w:rPr>
      </w:pPr>
      <w:bookmarkStart w:id="2309" w:name="_Toc256005456"/>
      <w:bookmarkStart w:id="2310" w:name="_Toc256005158"/>
      <w:bookmarkStart w:id="2311" w:name="_Toc256004457"/>
      <w:r w:rsidRPr="0002575D">
        <w:rPr>
          <w:sz w:val="24"/>
          <w:szCs w:val="24"/>
          <w:rtl/>
        </w:rPr>
        <w:t>כללי תשלום</w:t>
      </w:r>
      <w:bookmarkEnd w:id="2309"/>
      <w:bookmarkEnd w:id="2310"/>
      <w:bookmarkEnd w:id="2311"/>
    </w:p>
    <w:p w14:paraId="68A0FA45" w14:textId="77777777" w:rsidR="0002575D" w:rsidRPr="0002575D" w:rsidRDefault="0002575D" w:rsidP="0002575D">
      <w:pPr>
        <w:pStyle w:val="2-"/>
        <w:numPr>
          <w:ilvl w:val="1"/>
          <w:numId w:val="6"/>
        </w:numPr>
        <w:ind w:left="1080" w:right="0" w:hanging="706"/>
        <w:rPr>
          <w:color w:val="auto"/>
        </w:rPr>
      </w:pPr>
      <w:r w:rsidRPr="0002575D">
        <w:rPr>
          <w:color w:val="auto"/>
          <w:rtl/>
        </w:rPr>
        <w:t>כללי התשלום המפורטים להלן כפופים להוראות החשב הכללי במשרד האוצר כפי שמתפרסמים מעת לעת.</w:t>
      </w:r>
    </w:p>
    <w:p w14:paraId="02AE1E7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לצורך קבלת תשלום, הספק יגיש חשבון המפרט את התשלומים המגיעים לו בהתאם להסכם ולמכרז </w:t>
      </w:r>
      <w:r w:rsidRPr="0002575D">
        <w:rPr>
          <w:b/>
          <w:bCs/>
          <w:color w:val="auto"/>
          <w:rtl/>
        </w:rPr>
        <w:t>("חשבון")</w:t>
      </w:r>
      <w:r w:rsidRPr="0002575D">
        <w:rPr>
          <w:color w:val="auto"/>
          <w:rtl/>
        </w:rPr>
        <w:t xml:space="preserve">. את החשבון על הספק להגיש בהתאם להנחיות המזמין, וזאת כתנאי לאישור החשבון ולהעברת התשלום לספק. </w:t>
      </w:r>
    </w:p>
    <w:p w14:paraId="6CD4205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החשבון יכלול את הפרטים והמסמכים הבאים: </w:t>
      </w:r>
    </w:p>
    <w:p w14:paraId="20EA54CC" w14:textId="77777777" w:rsidR="0002575D" w:rsidRPr="0002575D" w:rsidRDefault="0002575D" w:rsidP="0002575D">
      <w:pPr>
        <w:pStyle w:val="3-4"/>
        <w:numPr>
          <w:ilvl w:val="2"/>
          <w:numId w:val="6"/>
        </w:numPr>
      </w:pPr>
      <w:r w:rsidRPr="0002575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8C3EBC0" w14:textId="77777777" w:rsidR="0002575D" w:rsidRPr="0002575D" w:rsidRDefault="0002575D" w:rsidP="0002575D">
      <w:pPr>
        <w:pStyle w:val="3-4"/>
        <w:numPr>
          <w:ilvl w:val="2"/>
          <w:numId w:val="6"/>
        </w:numPr>
      </w:pPr>
      <w:r w:rsidRPr="0002575D">
        <w:rPr>
          <w:rtl/>
        </w:rPr>
        <w:t>צילום תעודת עוסק מורשה על פי חוק מס ערך מוסף, התשל"ו</w:t>
      </w:r>
      <w:r w:rsidRPr="0002575D">
        <w:t>-</w:t>
      </w:r>
      <w:r w:rsidRPr="0002575D">
        <w:rPr>
          <w:rtl/>
        </w:rPr>
        <w:t>1975, בתוקף לאותה שנת כספים.</w:t>
      </w:r>
    </w:p>
    <w:p w14:paraId="6F381630" w14:textId="77777777" w:rsidR="0002575D" w:rsidRPr="0002575D" w:rsidRDefault="0002575D" w:rsidP="0002575D">
      <w:pPr>
        <w:pStyle w:val="3-4"/>
        <w:numPr>
          <w:ilvl w:val="2"/>
          <w:numId w:val="6"/>
        </w:numPr>
      </w:pPr>
      <w:r w:rsidRPr="0002575D">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55B82FCA"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על החשבון לכלול, בין היתר, את הסכום לתשלום לפני מס ערך מוסף ("</w:t>
      </w:r>
      <w:r w:rsidRPr="0002575D">
        <w:rPr>
          <w:bCs/>
          <w:color w:val="auto"/>
          <w:rtl/>
        </w:rPr>
        <w:t>מע"מ</w:t>
      </w:r>
      <w:r w:rsidRPr="0002575D">
        <w:rPr>
          <w:color w:val="auto"/>
          <w:rtl/>
        </w:rPr>
        <w:t>"), ואת סך הכול לתשלום כולל מע"מ. במקרה שבו יחול שינוי בגובה המע"מ עד מועד הגשת החשבון תעודכן בהתאם התמורה לה זכאי הספק.</w:t>
      </w:r>
    </w:p>
    <w:p w14:paraId="160E3812"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A89BC4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1095419" w14:textId="77777777" w:rsidR="0002575D" w:rsidRPr="0002575D" w:rsidRDefault="0002575D" w:rsidP="0002575D">
      <w:pPr>
        <w:pStyle w:val="2-"/>
        <w:numPr>
          <w:ilvl w:val="1"/>
          <w:numId w:val="6"/>
        </w:numPr>
        <w:ind w:left="1080" w:right="0" w:hanging="706"/>
        <w:rPr>
          <w:color w:val="auto"/>
        </w:rPr>
      </w:pPr>
      <w:r w:rsidRPr="0002575D">
        <w:rPr>
          <w:color w:val="auto"/>
          <w:rtl/>
        </w:rPr>
        <w:t>המזמין יבדוק ויאשר כל חשבון שיוגש לתשלום על ידי הספק, בהתאם למפורט לעיל ולהנחיות החשב הכללי.</w:t>
      </w:r>
    </w:p>
    <w:p w14:paraId="6DEC2E87" w14:textId="77777777" w:rsidR="0002575D" w:rsidRPr="0002575D" w:rsidRDefault="0002575D" w:rsidP="0002575D">
      <w:pPr>
        <w:pStyle w:val="2-"/>
        <w:numPr>
          <w:ilvl w:val="1"/>
          <w:numId w:val="6"/>
        </w:numPr>
        <w:ind w:left="1080" w:right="0" w:hanging="706"/>
        <w:rPr>
          <w:color w:val="auto"/>
        </w:rPr>
      </w:pPr>
      <w:bookmarkStart w:id="2312" w:name="show_IsNotHROrHRCatering"/>
      <w:r w:rsidRPr="0002575D">
        <w:rPr>
          <w:color w:val="auto"/>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2312"/>
    </w:p>
    <w:p w14:paraId="18C1DD04" w14:textId="77777777" w:rsidR="0002575D" w:rsidRPr="0002575D" w:rsidRDefault="0002575D" w:rsidP="0002575D">
      <w:pPr>
        <w:pStyle w:val="1-0"/>
        <w:numPr>
          <w:ilvl w:val="0"/>
          <w:numId w:val="6"/>
        </w:numPr>
        <w:spacing w:before="240"/>
        <w:jc w:val="both"/>
        <w:rPr>
          <w:sz w:val="24"/>
          <w:szCs w:val="24"/>
          <w:rtl/>
        </w:rPr>
      </w:pPr>
      <w:bookmarkStart w:id="2313" w:name="_Toc256005457"/>
      <w:bookmarkStart w:id="2314" w:name="_Toc256005159"/>
      <w:bookmarkStart w:id="2315" w:name="_Toc256004458"/>
      <w:bookmarkStart w:id="2316" w:name="_Toc44931968"/>
      <w:bookmarkStart w:id="2317" w:name="_Toc44932055"/>
      <w:bookmarkStart w:id="2318" w:name="show_sachArvutBitzua_1"/>
      <w:r w:rsidRPr="0002575D">
        <w:rPr>
          <w:sz w:val="24"/>
          <w:szCs w:val="24"/>
          <w:rtl/>
        </w:rPr>
        <w:t>ערבות ביצוע</w:t>
      </w:r>
      <w:bookmarkEnd w:id="2313"/>
      <w:bookmarkEnd w:id="2314"/>
      <w:bookmarkEnd w:id="2315"/>
      <w:bookmarkEnd w:id="2316"/>
      <w:bookmarkEnd w:id="2317"/>
    </w:p>
    <w:p w14:paraId="6048B28D"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כבטחון למילוי ההתחייבויות של הספק על-פי ההסכם ימסור הספק למזמין ערבות אוטונומית בלתי מותנית, </w:t>
      </w:r>
      <w:bookmarkStart w:id="2319" w:name="show_ahuz"/>
      <w:r w:rsidRPr="0002575D">
        <w:rPr>
          <w:color w:val="auto"/>
          <w:rtl/>
        </w:rPr>
        <w:t xml:space="preserve"> בשיעור של </w:t>
      </w:r>
      <w:bookmarkStart w:id="2320" w:name="show_IsNotHumanResources_8"/>
      <w:r w:rsidRPr="0002575D">
        <w:rPr>
          <w:color w:val="auto"/>
          <w:rtl/>
        </w:rPr>
        <w:t>%</w:t>
      </w:r>
      <w:bookmarkStart w:id="2321" w:name="sach_ahuzArvut"/>
      <w:r w:rsidRPr="0002575D">
        <w:rPr>
          <w:color w:val="auto"/>
        </w:rPr>
        <w:t>5</w:t>
      </w:r>
      <w:bookmarkEnd w:id="2320"/>
      <w:bookmarkEnd w:id="2321"/>
      <w:r w:rsidRPr="0002575D">
        <w:rPr>
          <w:color w:val="auto"/>
          <w:rtl/>
        </w:rPr>
        <w:t xml:space="preserve"> אשר ייגזר מהיקף ההתקשרות</w:t>
      </w:r>
      <w:bookmarkEnd w:id="2319"/>
      <w:r w:rsidRPr="0002575D">
        <w:rPr>
          <w:color w:val="auto"/>
          <w:rtl/>
        </w:rPr>
        <w:t>.</w:t>
      </w:r>
    </w:p>
    <w:p w14:paraId="5FF6ABBB" w14:textId="77777777" w:rsidR="0002575D" w:rsidRPr="0002575D" w:rsidRDefault="0002575D" w:rsidP="0002575D">
      <w:pPr>
        <w:pStyle w:val="2-"/>
        <w:numPr>
          <w:ilvl w:val="1"/>
          <w:numId w:val="6"/>
        </w:numPr>
        <w:ind w:left="1080" w:right="0" w:hanging="706"/>
        <w:rPr>
          <w:color w:val="auto"/>
        </w:rPr>
      </w:pPr>
      <w:bookmarkStart w:id="2322" w:name="show_IsHatzmadaArvutB_1"/>
      <w:r w:rsidRPr="0002575D">
        <w:rPr>
          <w:color w:val="auto"/>
          <w:rtl/>
        </w:rPr>
        <w:t>סכום הערבות יהיה צמוד ל</w:t>
      </w:r>
      <w:bookmarkStart w:id="2323" w:name="SugHatzmadaArvut_1"/>
      <w:bookmarkStart w:id="2324" w:name="show_SugHatzmadaArvut"/>
      <w:r w:rsidRPr="0002575D">
        <w:rPr>
          <w:color w:val="auto"/>
          <w:rtl/>
        </w:rPr>
        <w:t>מדד מחירים לצרכן</w:t>
      </w:r>
      <w:bookmarkStart w:id="2325" w:name="SugHatzmadaB"/>
      <w:bookmarkEnd w:id="2323"/>
      <w:bookmarkEnd w:id="2324"/>
      <w:bookmarkEnd w:id="2325"/>
      <w:r w:rsidRPr="0002575D">
        <w:rPr>
          <w:color w:val="auto"/>
          <w:rtl/>
        </w:rPr>
        <w:t xml:space="preserve">, כאשר תאריך הבסיס להצמדה יהיה </w:t>
      </w:r>
      <w:bookmarkStart w:id="2326" w:name="TaarichBasisArvut_1"/>
      <w:r w:rsidRPr="0002575D">
        <w:rPr>
          <w:color w:val="auto"/>
          <w:rtl/>
        </w:rPr>
        <w:t>המועד האחרון להגשת הצעות</w:t>
      </w:r>
      <w:bookmarkEnd w:id="2326"/>
      <w:r w:rsidRPr="0002575D">
        <w:rPr>
          <w:color w:val="auto"/>
          <w:rtl/>
        </w:rPr>
        <w:t>, כפי שייקבע על ידי המזמין.</w:t>
      </w:r>
    </w:p>
    <w:bookmarkEnd w:id="2322"/>
    <w:p w14:paraId="1526FCFA"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57" w:history="1">
        <w:r w:rsidRPr="0002575D">
          <w:rPr>
            <w:rStyle w:val="Hyperlink"/>
            <w:rFonts w:ascii="David" w:hAnsi="David" w:cs="David"/>
            <w:color w:val="auto"/>
            <w:rtl/>
          </w:rPr>
          <w:t>הוראת תכ"ם 14.4.1 ערבויות דיגיטליות</w:t>
        </w:r>
      </w:hyperlink>
      <w:r w:rsidRPr="0002575D">
        <w:rPr>
          <w:color w:val="auto"/>
          <w:rtl/>
        </w:rPr>
        <w:t xml:space="preserve">. </w:t>
      </w:r>
    </w:p>
    <w:p w14:paraId="13C3C6B5" w14:textId="77777777" w:rsidR="0002575D" w:rsidRPr="0002575D" w:rsidRDefault="0002575D" w:rsidP="0002575D">
      <w:pPr>
        <w:pStyle w:val="2-"/>
        <w:numPr>
          <w:ilvl w:val="1"/>
          <w:numId w:val="6"/>
        </w:numPr>
        <w:ind w:left="1080" w:right="0" w:hanging="706"/>
        <w:rPr>
          <w:color w:val="auto"/>
          <w:rtl/>
        </w:rPr>
      </w:pPr>
      <w:bookmarkStart w:id="2327" w:name="_Toc53331380"/>
      <w:bookmarkStart w:id="2328" w:name="_Toc407797414"/>
      <w:r w:rsidRPr="0002575D">
        <w:rPr>
          <w:color w:val="auto"/>
          <w:rtl/>
        </w:rPr>
        <w:t>הערבות תונפק על ידי גוף המוסמך להנפיק ערבויות בהתאם להוראות המפורטות ב</w:t>
      </w:r>
      <w:hyperlink r:id="rId58" w:history="1">
        <w:r w:rsidRPr="0002575D">
          <w:rPr>
            <w:rStyle w:val="Hyperlink"/>
            <w:rFonts w:ascii="David" w:hAnsi="David" w:cs="David"/>
            <w:bCs/>
            <w:color w:val="auto"/>
            <w:rtl/>
          </w:rPr>
          <w:t>הוראת תכ"ם 7.3.3 "ערבויות"</w:t>
        </w:r>
      </w:hyperlink>
      <w:r w:rsidRPr="0002575D">
        <w:rPr>
          <w:color w:val="auto"/>
          <w:rtl/>
        </w:rPr>
        <w:t>.</w:t>
      </w:r>
    </w:p>
    <w:p w14:paraId="58AAD6F5" w14:textId="77777777" w:rsidR="0002575D" w:rsidRPr="0002575D" w:rsidRDefault="0002575D" w:rsidP="0002575D">
      <w:pPr>
        <w:pStyle w:val="2-"/>
        <w:numPr>
          <w:ilvl w:val="1"/>
          <w:numId w:val="6"/>
        </w:numPr>
        <w:ind w:left="1080" w:right="0" w:hanging="706"/>
        <w:rPr>
          <w:color w:val="auto"/>
        </w:rPr>
      </w:pPr>
      <w:r w:rsidRPr="0002575D">
        <w:rPr>
          <w:color w:val="auto"/>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59" w:history="1">
        <w:r w:rsidRPr="0002575D">
          <w:rPr>
            <w:rStyle w:val="Hyperlink"/>
            <w:rFonts w:ascii="David" w:hAnsi="David" w:cs="David"/>
            <w:color w:val="auto"/>
            <w:rtl/>
          </w:rPr>
          <w:t>הוראת תכ"ם 7.3.3 "ערבויות"</w:t>
        </w:r>
      </w:hyperlink>
      <w:r w:rsidRPr="0002575D">
        <w:rPr>
          <w:color w:val="auto"/>
          <w:rtl/>
        </w:rPr>
        <w:t>.</w:t>
      </w:r>
      <w:bookmarkEnd w:id="2327"/>
    </w:p>
    <w:bookmarkEnd w:id="2328"/>
    <w:p w14:paraId="2D05609A"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257C77E"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המזמין רשאי לדרוש להאריך את תוקף הערבות בעוד שלושה חודשים לאחר תום תקופת הערבות, במקרה בו יהיה הדבר נדרש על מנת להבטיח סיום אספקת </w:t>
      </w:r>
      <w:r w:rsidRPr="0002575D">
        <w:rPr>
          <w:color w:val="auto"/>
          <w:rtl/>
        </w:rPr>
        <w:lastRenderedPageBreak/>
        <w:t xml:space="preserve">השירותים או אחריות. אם הספק לא יאריך את תוקף הערבות בהתאם להוראות ההסכם, רשאי המזמין לחלט את הערבות, בהתאם לשיקול דעתו הבלעדי. </w:t>
      </w:r>
    </w:p>
    <w:p w14:paraId="3C8CF48E" w14:textId="77777777" w:rsidR="0002575D" w:rsidRPr="0002575D" w:rsidRDefault="0002575D" w:rsidP="0002575D">
      <w:pPr>
        <w:pStyle w:val="2-"/>
        <w:numPr>
          <w:ilvl w:val="1"/>
          <w:numId w:val="6"/>
        </w:numPr>
        <w:ind w:left="1080" w:right="0" w:hanging="706"/>
        <w:rPr>
          <w:color w:val="auto"/>
          <w:rtl/>
        </w:rPr>
      </w:pPr>
      <w:bookmarkStart w:id="2329" w:name="_Toc53331384"/>
      <w:r w:rsidRPr="0002575D">
        <w:rPr>
          <w:color w:val="auto"/>
          <w:rtl/>
        </w:rPr>
        <w:t>במהלך תקופת ההתקשרות רשאי המזמין, לפי שיקול דעתו הבלעדי, להפחית את סכום ערבות הביצוע, לסכום נמוך יותר, כפי שיקבע על ידו.</w:t>
      </w:r>
      <w:bookmarkEnd w:id="2329"/>
    </w:p>
    <w:p w14:paraId="068EC5E1" w14:textId="77777777" w:rsidR="0002575D" w:rsidRPr="0002575D" w:rsidRDefault="0002575D" w:rsidP="0002575D">
      <w:pPr>
        <w:pStyle w:val="2-"/>
        <w:numPr>
          <w:ilvl w:val="1"/>
          <w:numId w:val="6"/>
        </w:numPr>
        <w:ind w:left="1080" w:right="0" w:hanging="706"/>
        <w:rPr>
          <w:color w:val="auto"/>
          <w:rtl/>
        </w:rPr>
      </w:pPr>
      <w:r w:rsidRPr="0002575D">
        <w:rPr>
          <w:color w:val="auto"/>
          <w:rtl/>
        </w:rPr>
        <w:t>לאחר תום התוקף של הערבות, ככל שהיא לא חולטה, יחזיר המזמין את הערבות לספק.</w:t>
      </w:r>
    </w:p>
    <w:p w14:paraId="2E49F77F" w14:textId="77777777" w:rsidR="0002575D" w:rsidRPr="0002575D" w:rsidRDefault="0002575D" w:rsidP="0002575D">
      <w:pPr>
        <w:pStyle w:val="1-0"/>
        <w:numPr>
          <w:ilvl w:val="0"/>
          <w:numId w:val="6"/>
        </w:numPr>
        <w:spacing w:before="240"/>
        <w:jc w:val="both"/>
        <w:rPr>
          <w:sz w:val="24"/>
          <w:szCs w:val="24"/>
        </w:rPr>
      </w:pPr>
      <w:bookmarkStart w:id="2330" w:name="_Toc256005458"/>
      <w:bookmarkStart w:id="2331" w:name="_Toc256005160"/>
      <w:bookmarkStart w:id="2332" w:name="_Toc256004459"/>
      <w:bookmarkEnd w:id="2318"/>
      <w:r w:rsidRPr="0002575D">
        <w:rPr>
          <w:sz w:val="24"/>
          <w:szCs w:val="24"/>
          <w:rtl/>
        </w:rPr>
        <w:t>אחריות בנזיקין וחובת שיפוי</w:t>
      </w:r>
      <w:bookmarkEnd w:id="2330"/>
      <w:bookmarkEnd w:id="2331"/>
      <w:bookmarkEnd w:id="2332"/>
    </w:p>
    <w:p w14:paraId="66A883CC"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9D51FF2" w14:textId="77777777" w:rsidR="0002575D" w:rsidRPr="0002575D" w:rsidRDefault="0002575D" w:rsidP="0002575D">
      <w:pPr>
        <w:pStyle w:val="2-"/>
        <w:numPr>
          <w:ilvl w:val="1"/>
          <w:numId w:val="6"/>
        </w:numPr>
        <w:ind w:left="1080" w:right="0" w:hanging="706"/>
        <w:rPr>
          <w:color w:val="auto"/>
        </w:rPr>
      </w:pPr>
      <w:r w:rsidRPr="0002575D">
        <w:rPr>
          <w:color w:val="auto"/>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303763E7" w14:textId="77777777" w:rsidR="0002575D" w:rsidRPr="0002575D" w:rsidRDefault="0002575D" w:rsidP="0002575D">
      <w:pPr>
        <w:pStyle w:val="2-"/>
        <w:numPr>
          <w:ilvl w:val="1"/>
          <w:numId w:val="6"/>
        </w:numPr>
        <w:ind w:left="1080" w:right="0" w:hanging="706"/>
        <w:rPr>
          <w:color w:val="auto"/>
        </w:rPr>
      </w:pPr>
      <w:r w:rsidRPr="0002575D">
        <w:rPr>
          <w:color w:val="auto"/>
          <w:rtl/>
        </w:rPr>
        <w:t>לא יהיה בסיומו של הסכם זה כדי לגרוע מאחריות הספק לגבי נזקים שעילת התביעה בגינם נובעת מהסכם זה או מאספקת השירותים על פיו או קשורה אליהם.</w:t>
      </w:r>
    </w:p>
    <w:p w14:paraId="5800585A" w14:textId="77777777" w:rsidR="0002575D" w:rsidRPr="0002575D" w:rsidRDefault="0002575D" w:rsidP="0002575D">
      <w:pPr>
        <w:pStyle w:val="2-"/>
        <w:numPr>
          <w:ilvl w:val="1"/>
          <w:numId w:val="6"/>
        </w:numPr>
        <w:ind w:left="1080" w:right="0" w:hanging="706"/>
        <w:rPr>
          <w:color w:val="auto"/>
        </w:rPr>
      </w:pPr>
      <w:r w:rsidRPr="0002575D">
        <w:rPr>
          <w:color w:val="auto"/>
          <w:rtl/>
        </w:rPr>
        <w:t>הספק מתחייב לשפות את המזמין באופן מלא, ככל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204A60D2" w14:textId="77777777" w:rsidR="0002575D" w:rsidRPr="0002575D" w:rsidRDefault="0002575D" w:rsidP="0002575D">
      <w:pPr>
        <w:pStyle w:val="2-"/>
        <w:numPr>
          <w:ilvl w:val="1"/>
          <w:numId w:val="6"/>
        </w:numPr>
        <w:ind w:left="1080" w:right="0" w:hanging="706"/>
        <w:rPr>
          <w:color w:val="auto"/>
        </w:rPr>
      </w:pPr>
      <w:r w:rsidRPr="0002575D">
        <w:rPr>
          <w:color w:val="auto"/>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0710FE2" w14:textId="77777777" w:rsidR="0002575D" w:rsidRPr="0002575D" w:rsidRDefault="0002575D" w:rsidP="0002575D">
      <w:pPr>
        <w:pStyle w:val="1-0"/>
        <w:numPr>
          <w:ilvl w:val="0"/>
          <w:numId w:val="6"/>
        </w:numPr>
        <w:spacing w:before="240"/>
        <w:jc w:val="both"/>
        <w:rPr>
          <w:sz w:val="24"/>
          <w:szCs w:val="24"/>
        </w:rPr>
      </w:pPr>
      <w:bookmarkStart w:id="2333" w:name="_Toc256005459"/>
      <w:bookmarkStart w:id="2334" w:name="_Toc256005161"/>
      <w:bookmarkStart w:id="2335" w:name="_Toc256004460"/>
      <w:bookmarkStart w:id="2336" w:name="_Toc44931970"/>
      <w:bookmarkStart w:id="2337" w:name="_Toc44932057"/>
      <w:r w:rsidRPr="0002575D">
        <w:rPr>
          <w:sz w:val="24"/>
          <w:szCs w:val="24"/>
          <w:rtl/>
        </w:rPr>
        <w:t>ביטוח</w:t>
      </w:r>
      <w:bookmarkEnd w:id="2333"/>
      <w:bookmarkEnd w:id="2334"/>
      <w:bookmarkEnd w:id="2335"/>
      <w:bookmarkEnd w:id="2336"/>
      <w:bookmarkEnd w:id="2337"/>
    </w:p>
    <w:p w14:paraId="6C7B48C2" w14:textId="77777777" w:rsidR="0002575D" w:rsidRPr="0002575D" w:rsidRDefault="0002575D" w:rsidP="0002575D">
      <w:pPr>
        <w:pStyle w:val="2-"/>
        <w:numPr>
          <w:ilvl w:val="1"/>
          <w:numId w:val="6"/>
        </w:numPr>
        <w:ind w:left="1080" w:right="0" w:hanging="706"/>
        <w:rPr>
          <w:color w:val="auto"/>
        </w:rPr>
      </w:pPr>
      <w:bookmarkStart w:id="2338" w:name="show_IsBituach"/>
      <w:r w:rsidRPr="0002575D">
        <w:rPr>
          <w:color w:val="auto"/>
          <w:rtl/>
        </w:rPr>
        <w:t>הספק מתחייב, ולקיים את כל הביטוחים המפורטים ב</w:t>
      </w:r>
      <w:r w:rsidRPr="0002575D">
        <w:rPr>
          <w:bCs/>
          <w:color w:val="auto"/>
          <w:rtl/>
        </w:rPr>
        <w:t xml:space="preserve">נספח </w:t>
      </w:r>
      <w:bookmarkStart w:id="2339" w:name="nispach15_1"/>
      <w:r w:rsidRPr="0002575D">
        <w:rPr>
          <w:bCs/>
          <w:color w:val="auto"/>
          <w:rtl/>
        </w:rPr>
        <w:t>ד</w:t>
      </w:r>
      <w:bookmarkEnd w:id="2339"/>
      <w:r w:rsidRPr="0002575D">
        <w:rPr>
          <w:color w:val="auto"/>
          <w:rtl/>
        </w:rPr>
        <w:t xml:space="preserve">' על כל תנאיו, במהלך כל תקופת ההתקשרות. </w:t>
      </w:r>
    </w:p>
    <w:p w14:paraId="50A33DC0" w14:textId="77777777" w:rsidR="0002575D" w:rsidRPr="0002575D" w:rsidRDefault="0002575D" w:rsidP="0002575D">
      <w:pPr>
        <w:pStyle w:val="2-"/>
        <w:numPr>
          <w:ilvl w:val="1"/>
          <w:numId w:val="6"/>
        </w:numPr>
        <w:ind w:left="1080" w:right="0" w:hanging="706"/>
        <w:rPr>
          <w:color w:val="auto"/>
          <w:rtl/>
        </w:rPr>
      </w:pPr>
      <w:r w:rsidRPr="0002575D">
        <w:rPr>
          <w:color w:val="auto"/>
          <w:rtl/>
        </w:rPr>
        <w:t>בנוסף לביטוחים הנדרשים והמפורטים במכרז, על הספק לבחון את חשיפתו לאור הוראות המכרז וההסכם ולקבוע את הביטוחים הנחוצים לו, בהתאם לניהול סיכונים של הספק.</w:t>
      </w:r>
    </w:p>
    <w:p w14:paraId="2184D195" w14:textId="77777777" w:rsidR="0002575D" w:rsidRPr="0002575D" w:rsidRDefault="0002575D" w:rsidP="0002575D">
      <w:pPr>
        <w:pStyle w:val="2-"/>
        <w:numPr>
          <w:ilvl w:val="1"/>
          <w:numId w:val="6"/>
        </w:numPr>
        <w:ind w:left="1080" w:right="0" w:hanging="706"/>
        <w:rPr>
          <w:color w:val="auto"/>
        </w:rPr>
      </w:pPr>
      <w:r w:rsidRPr="0002575D">
        <w:rPr>
          <w:color w:val="auto"/>
          <w:rtl/>
        </w:rPr>
        <w:lastRenderedPageBreak/>
        <w:t>אין בכל האמור בסעיפי הביטוח כדי לפטור את הספק, מכל חובה החלה עליו על פי המכרז ועל פי כל דין.</w:t>
      </w:r>
      <w:bookmarkEnd w:id="2338"/>
    </w:p>
    <w:p w14:paraId="7F690B01" w14:textId="77777777" w:rsidR="0002575D" w:rsidRPr="0002575D" w:rsidRDefault="0002575D" w:rsidP="0002575D">
      <w:pPr>
        <w:pStyle w:val="1-0"/>
        <w:numPr>
          <w:ilvl w:val="0"/>
          <w:numId w:val="6"/>
        </w:numPr>
        <w:spacing w:before="240"/>
        <w:jc w:val="both"/>
        <w:rPr>
          <w:sz w:val="24"/>
          <w:szCs w:val="24"/>
          <w:rtl/>
        </w:rPr>
      </w:pPr>
      <w:bookmarkStart w:id="2340" w:name="_Toc256005460"/>
      <w:bookmarkStart w:id="2341" w:name="_Toc256005162"/>
      <w:bookmarkStart w:id="2342" w:name="_Toc256004461"/>
      <w:bookmarkStart w:id="2343" w:name="_Toc44931971"/>
      <w:bookmarkStart w:id="2344" w:name="_Toc44932058"/>
      <w:r w:rsidRPr="0002575D">
        <w:rPr>
          <w:sz w:val="24"/>
          <w:szCs w:val="24"/>
          <w:rtl/>
        </w:rPr>
        <w:t>המחאת זכויות או חובות על פי ההסכם</w:t>
      </w:r>
      <w:bookmarkEnd w:id="2340"/>
      <w:bookmarkEnd w:id="2341"/>
      <w:bookmarkEnd w:id="2342"/>
      <w:bookmarkEnd w:id="2343"/>
      <w:bookmarkEnd w:id="2344"/>
    </w:p>
    <w:p w14:paraId="7BD8294F" w14:textId="77777777" w:rsidR="0002575D" w:rsidRPr="0002575D" w:rsidRDefault="0002575D" w:rsidP="0002575D">
      <w:pPr>
        <w:pStyle w:val="2-"/>
        <w:numPr>
          <w:ilvl w:val="1"/>
          <w:numId w:val="6"/>
        </w:numPr>
        <w:ind w:left="1080" w:right="0" w:hanging="706"/>
        <w:rPr>
          <w:color w:val="auto"/>
        </w:rPr>
      </w:pPr>
      <w:r w:rsidRPr="0002575D">
        <w:rPr>
          <w:color w:val="auto"/>
          <w:rtl/>
        </w:rPr>
        <w:t>חל איסור מוחלט על הספק להמחות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EB5B6F5" w14:textId="77777777" w:rsidR="0002575D" w:rsidRPr="0002575D" w:rsidRDefault="0002575D" w:rsidP="0002575D">
      <w:pPr>
        <w:pStyle w:val="2-"/>
        <w:numPr>
          <w:ilvl w:val="1"/>
          <w:numId w:val="6"/>
        </w:numPr>
        <w:ind w:left="1080" w:right="0" w:hanging="706"/>
        <w:rPr>
          <w:color w:val="auto"/>
          <w:rtl/>
        </w:rPr>
      </w:pPr>
      <w:r w:rsidRPr="0002575D">
        <w:rPr>
          <w:color w:val="auto"/>
          <w:rtl/>
        </w:rPr>
        <w:t>מוצהר ומוסכם בזה כי למזמין הזכות להמחות או להסב כל זכות או חובה על פי הסכם זה ללא צורך בקבלת אישור כלשהו מהספק או מצד ג' כלשהו.</w:t>
      </w:r>
    </w:p>
    <w:p w14:paraId="0C38A734" w14:textId="77777777" w:rsidR="0002575D" w:rsidRPr="0002575D" w:rsidRDefault="0002575D" w:rsidP="0002575D">
      <w:pPr>
        <w:pStyle w:val="1-0"/>
        <w:numPr>
          <w:ilvl w:val="0"/>
          <w:numId w:val="6"/>
        </w:numPr>
        <w:spacing w:before="240"/>
        <w:jc w:val="both"/>
        <w:rPr>
          <w:sz w:val="24"/>
          <w:szCs w:val="24"/>
          <w:rtl/>
        </w:rPr>
      </w:pPr>
      <w:bookmarkStart w:id="2345" w:name="_Toc256005461"/>
      <w:bookmarkStart w:id="2346" w:name="_Toc256005163"/>
      <w:bookmarkStart w:id="2347" w:name="_Toc256004462"/>
      <w:bookmarkStart w:id="2348" w:name="_Toc44931972"/>
      <w:bookmarkStart w:id="2349" w:name="_Toc44932059"/>
      <w:r w:rsidRPr="0002575D">
        <w:rPr>
          <w:sz w:val="24"/>
          <w:szCs w:val="24"/>
          <w:rtl/>
        </w:rPr>
        <w:t>הפסקת ההתקשרות</w:t>
      </w:r>
      <w:bookmarkEnd w:id="2345"/>
      <w:bookmarkEnd w:id="2346"/>
      <w:bookmarkEnd w:id="2347"/>
      <w:bookmarkEnd w:id="2348"/>
      <w:bookmarkEnd w:id="2349"/>
    </w:p>
    <w:p w14:paraId="74733354"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המזמין יהיה רשאי להודיע לספק בהודעה מוקדמת של </w:t>
      </w:r>
      <w:bookmarkStart w:id="2350" w:name="show_IsNotHRNorHRCatering"/>
      <w:r w:rsidRPr="0002575D">
        <w:rPr>
          <w:color w:val="auto"/>
          <w:rtl/>
        </w:rPr>
        <w:t xml:space="preserve">90 </w:t>
      </w:r>
      <w:bookmarkEnd w:id="2350"/>
      <w:r w:rsidRPr="0002575D">
        <w:rPr>
          <w:color w:val="auto"/>
          <w:rtl/>
        </w:rPr>
        <w:t>יום על הפסקת ההתקשרות מכל סיבה, בהתאם לשיקול דעתו הבלעדי של המזמין.</w:t>
      </w:r>
    </w:p>
    <w:p w14:paraId="02851BA0"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7817136" w14:textId="77777777" w:rsidR="0002575D" w:rsidRPr="0002575D" w:rsidRDefault="0002575D" w:rsidP="0002575D">
      <w:pPr>
        <w:pStyle w:val="2-"/>
        <w:numPr>
          <w:ilvl w:val="1"/>
          <w:numId w:val="6"/>
        </w:numPr>
        <w:ind w:left="1080" w:right="0" w:hanging="706"/>
        <w:rPr>
          <w:color w:val="auto"/>
          <w:rtl/>
        </w:rPr>
      </w:pPr>
      <w:r w:rsidRPr="0002575D">
        <w:rPr>
          <w:color w:val="auto"/>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4BE10547" w14:textId="77777777" w:rsidR="0002575D" w:rsidRPr="0002575D" w:rsidRDefault="0002575D" w:rsidP="0002575D">
      <w:pPr>
        <w:pStyle w:val="3-4"/>
        <w:numPr>
          <w:ilvl w:val="2"/>
          <w:numId w:val="6"/>
        </w:numPr>
        <w:rPr>
          <w:rtl/>
        </w:rPr>
      </w:pPr>
      <w:r w:rsidRPr="0002575D">
        <w:rPr>
          <w:rtl/>
        </w:rPr>
        <w:t xml:space="preserve">אם ימונה קדם מפרק, מפרק זמני או קבוע לספק; </w:t>
      </w:r>
    </w:p>
    <w:p w14:paraId="12944B6A" w14:textId="77777777" w:rsidR="0002575D" w:rsidRPr="0002575D" w:rsidRDefault="0002575D" w:rsidP="0002575D">
      <w:pPr>
        <w:pStyle w:val="3-4"/>
        <w:numPr>
          <w:ilvl w:val="2"/>
          <w:numId w:val="6"/>
        </w:numPr>
        <w:rPr>
          <w:rtl/>
        </w:rPr>
      </w:pPr>
      <w:r w:rsidRPr="0002575D">
        <w:rPr>
          <w:rtl/>
        </w:rPr>
        <w:t xml:space="preserve">אם ימונה כונס נכסים זמני או קבוע לעסקי ו/או לרכוש הספק; </w:t>
      </w:r>
    </w:p>
    <w:p w14:paraId="5E1DD415" w14:textId="77777777" w:rsidR="0002575D" w:rsidRPr="0002575D" w:rsidRDefault="0002575D" w:rsidP="0002575D">
      <w:pPr>
        <w:pStyle w:val="3-4"/>
        <w:numPr>
          <w:ilvl w:val="2"/>
          <w:numId w:val="6"/>
        </w:numPr>
      </w:pPr>
      <w:r w:rsidRPr="0002575D">
        <w:rPr>
          <w:rtl/>
        </w:rPr>
        <w:t xml:space="preserve">אם יינתן צו הקפאת הליכים לספק; </w:t>
      </w:r>
    </w:p>
    <w:p w14:paraId="395E1AC5" w14:textId="77777777" w:rsidR="0002575D" w:rsidRPr="0002575D" w:rsidRDefault="0002575D" w:rsidP="0002575D">
      <w:pPr>
        <w:pStyle w:val="3-4"/>
        <w:numPr>
          <w:ilvl w:val="2"/>
          <w:numId w:val="6"/>
        </w:numPr>
      </w:pPr>
      <w:r w:rsidRPr="0002575D">
        <w:rPr>
          <w:rtl/>
        </w:rPr>
        <w:t>אם ניתן לספק צו לפתיחת הליכים לפי חוק חדלות פירעון ושיקום כלכלי, התשע"ח 2018, או צו שווה ערך במדינה אחרת;</w:t>
      </w:r>
    </w:p>
    <w:p w14:paraId="6A35DC0B" w14:textId="77777777" w:rsidR="0002575D" w:rsidRPr="0002575D" w:rsidRDefault="0002575D" w:rsidP="0002575D">
      <w:pPr>
        <w:pStyle w:val="3-4"/>
        <w:numPr>
          <w:ilvl w:val="2"/>
          <w:numId w:val="6"/>
        </w:numPr>
      </w:pPr>
      <w:r w:rsidRPr="0002575D">
        <w:rPr>
          <w:rtl/>
        </w:rPr>
        <w:t>אם הספק פשט את הרגל, חלה במחלה אשר מונעת ממנו את היכולת לבצע את האמור בהסכם זה, או הסתלק מביצוע ההסכם מכל סיבה אחרת;</w:t>
      </w:r>
    </w:p>
    <w:p w14:paraId="2F478217"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על הספק להודיע מידית למזמין על התרחשות אחד המקרים המפורטים בסעיף זה. </w:t>
      </w:r>
    </w:p>
    <w:p w14:paraId="65567C01" w14:textId="77777777" w:rsidR="0002575D" w:rsidRPr="0002575D" w:rsidRDefault="0002575D" w:rsidP="0002575D">
      <w:pPr>
        <w:pStyle w:val="1-0"/>
        <w:numPr>
          <w:ilvl w:val="0"/>
          <w:numId w:val="6"/>
        </w:numPr>
        <w:spacing w:before="240"/>
        <w:jc w:val="both"/>
        <w:rPr>
          <w:sz w:val="24"/>
          <w:szCs w:val="24"/>
          <w:rtl/>
        </w:rPr>
      </w:pPr>
      <w:bookmarkStart w:id="2351" w:name="_Toc256005462"/>
      <w:bookmarkStart w:id="2352" w:name="_Toc256005164"/>
      <w:bookmarkStart w:id="2353" w:name="_Toc256004463"/>
      <w:bookmarkStart w:id="2354" w:name="_Toc44931974"/>
      <w:bookmarkStart w:id="2355" w:name="_Toc44932061"/>
      <w:r w:rsidRPr="0002575D">
        <w:rPr>
          <w:sz w:val="24"/>
          <w:szCs w:val="24"/>
          <w:rtl/>
        </w:rPr>
        <w:t>הפרת ההסכם</w:t>
      </w:r>
      <w:bookmarkEnd w:id="2351"/>
      <w:bookmarkEnd w:id="2352"/>
      <w:bookmarkEnd w:id="2353"/>
      <w:bookmarkEnd w:id="2354"/>
      <w:bookmarkEnd w:id="2355"/>
    </w:p>
    <w:p w14:paraId="41E00F6D" w14:textId="77777777" w:rsidR="0002575D" w:rsidRPr="0002575D" w:rsidRDefault="0002575D" w:rsidP="0002575D">
      <w:pPr>
        <w:pStyle w:val="2-0"/>
        <w:numPr>
          <w:ilvl w:val="1"/>
          <w:numId w:val="6"/>
        </w:numPr>
        <w:ind w:left="792" w:right="0"/>
        <w:rPr>
          <w:color w:val="auto"/>
          <w:sz w:val="24"/>
          <w:szCs w:val="24"/>
        </w:rPr>
      </w:pPr>
      <w:bookmarkStart w:id="2356" w:name="_Toc256005463"/>
      <w:bookmarkStart w:id="2357" w:name="_Toc256004464"/>
      <w:bookmarkStart w:id="2358" w:name="_Ref383953134"/>
      <w:r w:rsidRPr="0002575D">
        <w:rPr>
          <w:color w:val="auto"/>
          <w:sz w:val="24"/>
          <w:szCs w:val="24"/>
          <w:rtl/>
        </w:rPr>
        <w:t>הפרה יסודית של ההסכם –</w:t>
      </w:r>
      <w:bookmarkEnd w:id="2356"/>
      <w:bookmarkEnd w:id="2357"/>
      <w:r w:rsidRPr="0002575D">
        <w:rPr>
          <w:color w:val="auto"/>
          <w:sz w:val="24"/>
          <w:szCs w:val="24"/>
          <w:rtl/>
        </w:rPr>
        <w:t xml:space="preserve"> </w:t>
      </w:r>
    </w:p>
    <w:p w14:paraId="4BBC9300" w14:textId="77777777" w:rsidR="0002575D" w:rsidRPr="0002575D" w:rsidRDefault="0002575D" w:rsidP="0002575D">
      <w:pPr>
        <w:pStyle w:val="3-4"/>
        <w:numPr>
          <w:ilvl w:val="2"/>
          <w:numId w:val="6"/>
        </w:numPr>
      </w:pPr>
      <w:r w:rsidRPr="0002575D">
        <w:rPr>
          <w:rtl/>
        </w:rPr>
        <w:t>אלה יחשבו כהפרה יסודית של הסכם זה (להלן – "</w:t>
      </w:r>
      <w:r w:rsidRPr="0002575D">
        <w:rPr>
          <w:bCs/>
          <w:rtl/>
        </w:rPr>
        <w:t>הפרה יסודית</w:t>
      </w:r>
      <w:r w:rsidRPr="0002575D">
        <w:rPr>
          <w:rtl/>
        </w:rPr>
        <w:t>"):</w:t>
      </w:r>
      <w:bookmarkEnd w:id="2358"/>
    </w:p>
    <w:p w14:paraId="1C604F01" w14:textId="77777777" w:rsidR="0002575D" w:rsidRPr="0002575D" w:rsidRDefault="0002575D" w:rsidP="0002575D">
      <w:pPr>
        <w:pStyle w:val="4-2"/>
        <w:numPr>
          <w:ilvl w:val="3"/>
          <w:numId w:val="6"/>
        </w:numPr>
      </w:pPr>
      <w:r w:rsidRPr="0002575D">
        <w:rPr>
          <w:rtl/>
        </w:rPr>
        <w:t xml:space="preserve">הפרת סעיפי ההסכם הבאים (לפי כותרת הסעיפים): התחייבויות והצהרות הספק; סודיות; אבטחת מידע; ניגוד עניינים בביצוע ההסכם; </w:t>
      </w:r>
      <w:r w:rsidRPr="0002575D">
        <w:rPr>
          <w:rtl/>
        </w:rPr>
        <w:lastRenderedPageBreak/>
        <w:t xml:space="preserve">קניין רוחני וזכויות יוצרים; </w:t>
      </w:r>
      <w:bookmarkStart w:id="2359" w:name="show_sachArvutBitzua_4"/>
      <w:r w:rsidRPr="0002575D">
        <w:rPr>
          <w:rtl/>
        </w:rPr>
        <w:t xml:space="preserve">קבלני משנה; ערבות ביצוע; </w:t>
      </w:r>
      <w:bookmarkEnd w:id="2359"/>
      <w:r w:rsidRPr="0002575D">
        <w:rPr>
          <w:rtl/>
        </w:rPr>
        <w:t>הגבלת אחריות; ביטוח; המחאת זכויות או חובות על פי ההסכם;</w:t>
      </w:r>
    </w:p>
    <w:p w14:paraId="35C39156" w14:textId="77777777" w:rsidR="0002575D" w:rsidRPr="0002575D" w:rsidRDefault="0002575D" w:rsidP="0002575D">
      <w:pPr>
        <w:pStyle w:val="4-2"/>
        <w:numPr>
          <w:ilvl w:val="3"/>
          <w:numId w:val="6"/>
        </w:numPr>
      </w:pPr>
      <w:r w:rsidRPr="0002575D">
        <w:rPr>
          <w:rtl/>
        </w:rPr>
        <w:t xml:space="preserve">אם הספק לקח חלק בתיאום הצעות, לצורך זכיה במכרז; </w:t>
      </w:r>
    </w:p>
    <w:p w14:paraId="2AAB5E05" w14:textId="77777777" w:rsidR="0002575D" w:rsidRPr="0002575D" w:rsidRDefault="0002575D" w:rsidP="0002575D">
      <w:pPr>
        <w:pStyle w:val="4-2"/>
        <w:numPr>
          <w:ilvl w:val="3"/>
          <w:numId w:val="6"/>
        </w:numPr>
      </w:pPr>
      <w:bookmarkStart w:id="2360" w:name="show_isTovinOrSystem_4"/>
      <w:r w:rsidRPr="0002575D">
        <w:rPr>
          <w:rtl/>
        </w:rPr>
        <w:t>אספקת שלא עומד בדרישות המכרז וההסכם;</w:t>
      </w:r>
    </w:p>
    <w:bookmarkEnd w:id="2360"/>
    <w:p w14:paraId="0B42AE20" w14:textId="77777777" w:rsidR="0002575D" w:rsidRPr="0002575D" w:rsidRDefault="0002575D" w:rsidP="0002575D">
      <w:pPr>
        <w:pStyle w:val="4-2"/>
        <w:numPr>
          <w:ilvl w:val="3"/>
          <w:numId w:val="6"/>
        </w:numPr>
      </w:pPr>
      <w:r w:rsidRPr="0002575D">
        <w:rPr>
          <w:rtl/>
        </w:rPr>
        <w:t>אם הספק הסתלק מביצוע ההסכם;</w:t>
      </w:r>
    </w:p>
    <w:p w14:paraId="181EBFF8" w14:textId="77777777" w:rsidR="0002575D" w:rsidRPr="0002575D" w:rsidRDefault="0002575D" w:rsidP="0002575D">
      <w:pPr>
        <w:pStyle w:val="3-4"/>
        <w:numPr>
          <w:ilvl w:val="2"/>
          <w:numId w:val="6"/>
        </w:numPr>
      </w:pPr>
      <w:r w:rsidRPr="0002575D">
        <w:rPr>
          <w:rtl/>
        </w:rPr>
        <w:t xml:space="preserve">הפר הספק את ההסכם הפרה יסודית רשאי המזמין, לפי שיקול דעתו, לפעול בהתאם למפורט להלן: </w:t>
      </w:r>
    </w:p>
    <w:p w14:paraId="6EB7455D" w14:textId="77777777" w:rsidR="0002575D" w:rsidRPr="0002575D" w:rsidRDefault="0002575D" w:rsidP="0002575D">
      <w:pPr>
        <w:pStyle w:val="4-2"/>
        <w:numPr>
          <w:ilvl w:val="3"/>
          <w:numId w:val="6"/>
        </w:numPr>
      </w:pPr>
      <w:r w:rsidRPr="0002575D">
        <w:rPr>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07ECEA70" w14:textId="77777777" w:rsidR="0002575D" w:rsidRPr="0002575D" w:rsidRDefault="0002575D" w:rsidP="0002575D">
      <w:pPr>
        <w:pStyle w:val="4-2"/>
        <w:numPr>
          <w:ilvl w:val="3"/>
          <w:numId w:val="6"/>
        </w:numPr>
        <w:rPr>
          <w:rtl/>
        </w:rPr>
      </w:pPr>
      <w:r w:rsidRPr="0002575D">
        <w:rPr>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26EA82A9" w14:textId="77777777" w:rsidR="0002575D" w:rsidRPr="0002575D" w:rsidRDefault="0002575D" w:rsidP="0002575D">
      <w:pPr>
        <w:pStyle w:val="2-0"/>
        <w:numPr>
          <w:ilvl w:val="1"/>
          <w:numId w:val="6"/>
        </w:numPr>
        <w:ind w:left="792" w:right="0"/>
        <w:rPr>
          <w:color w:val="auto"/>
          <w:sz w:val="24"/>
          <w:szCs w:val="24"/>
        </w:rPr>
      </w:pPr>
      <w:bookmarkStart w:id="2361" w:name="_Toc256005464"/>
      <w:bookmarkStart w:id="2362" w:name="_Toc256004465"/>
      <w:r w:rsidRPr="0002575D">
        <w:rPr>
          <w:color w:val="auto"/>
          <w:sz w:val="24"/>
          <w:szCs w:val="24"/>
          <w:rtl/>
        </w:rPr>
        <w:t>הפרת הסכם שאינה יסודית -</w:t>
      </w:r>
      <w:bookmarkEnd w:id="2361"/>
      <w:bookmarkEnd w:id="2362"/>
      <w:r w:rsidRPr="0002575D">
        <w:rPr>
          <w:color w:val="auto"/>
          <w:sz w:val="24"/>
          <w:szCs w:val="24"/>
          <w:rtl/>
        </w:rPr>
        <w:t xml:space="preserve"> </w:t>
      </w:r>
    </w:p>
    <w:p w14:paraId="0DA35B2C" w14:textId="77777777" w:rsidR="0002575D" w:rsidRPr="0002575D" w:rsidRDefault="0002575D" w:rsidP="0002575D">
      <w:pPr>
        <w:pStyle w:val="3-4"/>
        <w:numPr>
          <w:ilvl w:val="2"/>
          <w:numId w:val="6"/>
        </w:numPr>
      </w:pPr>
      <w:r w:rsidRPr="0002575D">
        <w:rPr>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תוך 15 ימי עבודה מקבלת הודעה בכתב מאת המזמין, או תוך פרק זמן ארוך יותר שיקבע המזמין בהתאם לנסיבות העניין. </w:t>
      </w:r>
    </w:p>
    <w:p w14:paraId="4EED6F4A" w14:textId="77777777" w:rsidR="0002575D" w:rsidRPr="0002575D" w:rsidRDefault="0002575D" w:rsidP="0002575D">
      <w:pPr>
        <w:pStyle w:val="3-4"/>
        <w:numPr>
          <w:ilvl w:val="2"/>
          <w:numId w:val="6"/>
        </w:numPr>
      </w:pPr>
      <w:r w:rsidRPr="0002575D">
        <w:rPr>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05D34E97" w14:textId="77777777" w:rsidR="0002575D" w:rsidRPr="0002575D" w:rsidRDefault="0002575D" w:rsidP="0002575D">
      <w:pPr>
        <w:pStyle w:val="3-7"/>
        <w:numPr>
          <w:ilvl w:val="2"/>
          <w:numId w:val="6"/>
        </w:numPr>
      </w:pPr>
      <w:r w:rsidRPr="0002575D">
        <w:rPr>
          <w:rtl/>
        </w:rPr>
        <w:t xml:space="preserve">ביטול ההסכם עקב הפרה או הפרה צפויה: </w:t>
      </w:r>
    </w:p>
    <w:p w14:paraId="167AAF21" w14:textId="77777777" w:rsidR="0002575D" w:rsidRPr="0002575D" w:rsidRDefault="0002575D" w:rsidP="0002575D">
      <w:pPr>
        <w:pStyle w:val="4-2"/>
        <w:numPr>
          <w:ilvl w:val="3"/>
          <w:numId w:val="6"/>
        </w:numPr>
        <w:rPr>
          <w:rtl/>
        </w:rPr>
      </w:pPr>
      <w:r w:rsidRPr="0002575D">
        <w:rPr>
          <w:rtl/>
        </w:rPr>
        <w:t xml:space="preserve">המזמין יהיה רשאי להודיע לספק בהודעה מוקדמת של 30 יום על סיום או השהיית ההתקשרות בגין הפרת ההסכם. </w:t>
      </w:r>
    </w:p>
    <w:p w14:paraId="7B9D4845" w14:textId="77777777" w:rsidR="0002575D" w:rsidRPr="0002575D" w:rsidRDefault="0002575D" w:rsidP="0002575D">
      <w:pPr>
        <w:pStyle w:val="4-2"/>
        <w:numPr>
          <w:ilvl w:val="3"/>
          <w:numId w:val="6"/>
        </w:numPr>
        <w:rPr>
          <w:rtl/>
        </w:rPr>
      </w:pPr>
      <w:r w:rsidRPr="0002575D">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02575D">
        <w:rPr>
          <w:b/>
          <w:bCs/>
          <w:rtl/>
        </w:rPr>
        <w:t>הפרה צפויה</w:t>
      </w:r>
      <w:r w:rsidRPr="0002575D">
        <w:rPr>
          <w:rtl/>
        </w:rPr>
        <w:t xml:space="preserve">"), יודיע על כך מיד בעל פה ובדואר אלקטרוני למזמין. </w:t>
      </w:r>
    </w:p>
    <w:p w14:paraId="5BEA839D" w14:textId="77777777" w:rsidR="00FF616A" w:rsidRDefault="0002575D" w:rsidP="0002575D">
      <w:pPr>
        <w:pStyle w:val="4-2"/>
        <w:numPr>
          <w:ilvl w:val="3"/>
          <w:numId w:val="6"/>
        </w:numPr>
        <w:rPr>
          <w:rtl/>
        </w:rPr>
      </w:pPr>
      <w:r w:rsidRPr="0002575D">
        <w:rPr>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4EC80450" w14:textId="77777777" w:rsidR="00FF616A" w:rsidRDefault="00FF616A">
      <w:pPr>
        <w:bidi w:val="0"/>
        <w:spacing w:after="160" w:line="259" w:lineRule="auto"/>
        <w:rPr>
          <w:rFonts w:ascii="David" w:hAnsi="David" w:cs="David"/>
          <w:noProof/>
          <w:sz w:val="24"/>
          <w:szCs w:val="24"/>
          <w:rtl/>
          <w:lang w:eastAsia="he-IL"/>
        </w:rPr>
      </w:pPr>
      <w:r>
        <w:rPr>
          <w:rtl/>
        </w:rPr>
        <w:br w:type="page"/>
      </w:r>
    </w:p>
    <w:p w14:paraId="6A5A4894" w14:textId="77777777" w:rsidR="0002575D" w:rsidRPr="0002575D" w:rsidRDefault="0002575D" w:rsidP="00FF616A">
      <w:pPr>
        <w:pStyle w:val="4-2"/>
        <w:ind w:firstLine="0"/>
        <w:rPr>
          <w:rtl/>
        </w:rPr>
      </w:pPr>
    </w:p>
    <w:p w14:paraId="249F359A" w14:textId="77777777" w:rsidR="0002575D" w:rsidRPr="0002575D" w:rsidRDefault="0002575D" w:rsidP="0002575D">
      <w:pPr>
        <w:pStyle w:val="3-7"/>
        <w:numPr>
          <w:ilvl w:val="2"/>
          <w:numId w:val="6"/>
        </w:numPr>
      </w:pPr>
      <w:r w:rsidRPr="0002575D">
        <w:rPr>
          <w:rtl/>
        </w:rPr>
        <w:t>קיזוז ועכבון –</w:t>
      </w:r>
    </w:p>
    <w:p w14:paraId="0AD814A3" w14:textId="77777777" w:rsidR="0002575D" w:rsidRPr="0002575D" w:rsidRDefault="0002575D" w:rsidP="0002575D">
      <w:pPr>
        <w:pStyle w:val="4-2"/>
        <w:numPr>
          <w:ilvl w:val="3"/>
          <w:numId w:val="6"/>
        </w:numPr>
      </w:pPr>
      <w:r w:rsidRPr="0002575D">
        <w:rPr>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1E9C73D4" w14:textId="77777777" w:rsidR="0002575D" w:rsidRPr="0002575D" w:rsidRDefault="0002575D" w:rsidP="0002575D">
      <w:pPr>
        <w:pStyle w:val="4-2"/>
        <w:numPr>
          <w:ilvl w:val="3"/>
          <w:numId w:val="6"/>
        </w:numPr>
      </w:pPr>
      <w:r w:rsidRPr="0002575D">
        <w:rPr>
          <w:rtl/>
        </w:rPr>
        <w:t>לספק לא תהא כל זכות קיזוז או עכבון כלפי המזמין או מזמין כלשהו בגין כל סכום שלטענתו מי מהם חייב לו.</w:t>
      </w:r>
    </w:p>
    <w:p w14:paraId="731451D9" w14:textId="77777777" w:rsidR="0002575D" w:rsidRPr="0002575D" w:rsidRDefault="0002575D" w:rsidP="0002575D">
      <w:pPr>
        <w:pStyle w:val="3-7"/>
        <w:numPr>
          <w:ilvl w:val="2"/>
          <w:numId w:val="6"/>
        </w:numPr>
        <w:rPr>
          <w:u w:val="single"/>
        </w:rPr>
      </w:pPr>
      <w:r w:rsidRPr="0002575D">
        <w:rPr>
          <w:rtl/>
        </w:rPr>
        <w:t>חילוט ערבות –</w:t>
      </w:r>
    </w:p>
    <w:p w14:paraId="6D94D6C2" w14:textId="77777777" w:rsidR="0002575D" w:rsidRPr="0002575D" w:rsidRDefault="0002575D" w:rsidP="0002575D">
      <w:pPr>
        <w:pStyle w:val="4-2"/>
        <w:numPr>
          <w:ilvl w:val="3"/>
          <w:numId w:val="6"/>
        </w:numPr>
      </w:pPr>
      <w:r w:rsidRPr="0002575D">
        <w:rPr>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01FFC418" w14:textId="77777777" w:rsidR="0002575D" w:rsidRPr="0002575D" w:rsidRDefault="0002575D" w:rsidP="0002575D">
      <w:pPr>
        <w:pStyle w:val="4-2"/>
        <w:numPr>
          <w:ilvl w:val="3"/>
          <w:numId w:val="6"/>
        </w:numPr>
        <w:rPr>
          <w:rtl/>
        </w:rPr>
      </w:pPr>
      <w:r w:rsidRPr="0002575D">
        <w:rPr>
          <w:rtl/>
        </w:rPr>
        <w:t>לספק תינתן הזדמנות להציג את טענותיו בכתב או בעל פה, בטרם יממש המזמין את סמכותו לפי סעיף זה.</w:t>
      </w:r>
    </w:p>
    <w:p w14:paraId="4C128AAF" w14:textId="77777777" w:rsidR="0002575D" w:rsidRPr="0002575D" w:rsidRDefault="0002575D" w:rsidP="0002575D">
      <w:pPr>
        <w:pStyle w:val="4-2"/>
        <w:numPr>
          <w:ilvl w:val="3"/>
          <w:numId w:val="6"/>
        </w:numPr>
      </w:pPr>
      <w:r w:rsidRPr="0002575D">
        <w:rPr>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7E5F3DBB" w14:textId="77777777" w:rsidR="0002575D" w:rsidRPr="0002575D" w:rsidRDefault="0002575D" w:rsidP="0002575D">
      <w:pPr>
        <w:pStyle w:val="4-2"/>
        <w:numPr>
          <w:ilvl w:val="3"/>
          <w:numId w:val="6"/>
        </w:numPr>
        <w:rPr>
          <w:rtl/>
        </w:rPr>
      </w:pPr>
      <w:r w:rsidRPr="0002575D">
        <w:rPr>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6D01DD4" w14:textId="77777777" w:rsidR="0002575D" w:rsidRPr="0002575D" w:rsidRDefault="0002575D" w:rsidP="0002575D">
      <w:pPr>
        <w:pStyle w:val="4-2"/>
        <w:numPr>
          <w:ilvl w:val="3"/>
          <w:numId w:val="6"/>
        </w:numPr>
      </w:pPr>
      <w:r w:rsidRPr="0002575D">
        <w:rPr>
          <w:rtl/>
        </w:rPr>
        <w:t xml:space="preserve">רכש מספק חלופי – </w:t>
      </w:r>
    </w:p>
    <w:p w14:paraId="19152143" w14:textId="77777777" w:rsidR="0002575D" w:rsidRPr="0002575D" w:rsidRDefault="0002575D" w:rsidP="0002575D">
      <w:pPr>
        <w:pStyle w:val="4-2"/>
        <w:numPr>
          <w:ilvl w:val="3"/>
          <w:numId w:val="6"/>
        </w:numPr>
        <w:rPr>
          <w:rtl/>
        </w:rPr>
      </w:pPr>
      <w:r w:rsidRPr="0002575D">
        <w:rPr>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5AA9D99C" w14:textId="77777777" w:rsidR="0002575D" w:rsidRPr="0002575D" w:rsidRDefault="0002575D" w:rsidP="0002575D">
      <w:pPr>
        <w:pStyle w:val="1-0"/>
        <w:numPr>
          <w:ilvl w:val="0"/>
          <w:numId w:val="6"/>
        </w:numPr>
        <w:spacing w:before="240"/>
        <w:jc w:val="both"/>
        <w:rPr>
          <w:sz w:val="24"/>
          <w:szCs w:val="24"/>
          <w:rtl/>
        </w:rPr>
      </w:pPr>
      <w:bookmarkStart w:id="2363" w:name="_Toc256005465"/>
      <w:bookmarkStart w:id="2364" w:name="_Toc256005165"/>
      <w:bookmarkStart w:id="2365" w:name="_Toc256004466"/>
      <w:r w:rsidRPr="0002575D">
        <w:rPr>
          <w:sz w:val="24"/>
          <w:szCs w:val="24"/>
          <w:rtl/>
        </w:rPr>
        <w:t>תרופות מצטברות</w:t>
      </w:r>
      <w:bookmarkEnd w:id="2363"/>
      <w:bookmarkEnd w:id="2364"/>
      <w:bookmarkEnd w:id="2365"/>
    </w:p>
    <w:p w14:paraId="410E2072"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55FF8908"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ויתר המזמין על זכויותיו עקב הפרת הוראה מהוראות הסכם זה על ידי הספק, לא ייחשב כויתור על כל הפרה אחרת של אותה הוראה או הוראה אחרת. </w:t>
      </w:r>
    </w:p>
    <w:p w14:paraId="4738ED05" w14:textId="77777777" w:rsidR="0002575D" w:rsidRPr="0002575D" w:rsidRDefault="0002575D" w:rsidP="0002575D">
      <w:pPr>
        <w:pStyle w:val="1-0"/>
        <w:numPr>
          <w:ilvl w:val="0"/>
          <w:numId w:val="6"/>
        </w:numPr>
        <w:spacing w:before="240"/>
        <w:jc w:val="both"/>
        <w:rPr>
          <w:sz w:val="24"/>
          <w:szCs w:val="24"/>
        </w:rPr>
      </w:pPr>
      <w:bookmarkStart w:id="2366" w:name="_Toc256005466"/>
      <w:bookmarkStart w:id="2367" w:name="_Toc256005166"/>
      <w:bookmarkStart w:id="2368" w:name="_Toc256004467"/>
      <w:bookmarkStart w:id="2369" w:name="_Toc44931976"/>
      <w:bookmarkStart w:id="2370" w:name="_Toc44932063"/>
      <w:r w:rsidRPr="0002575D">
        <w:rPr>
          <w:sz w:val="24"/>
          <w:szCs w:val="24"/>
          <w:rtl/>
        </w:rPr>
        <w:lastRenderedPageBreak/>
        <w:t>סיום התקשרות</w:t>
      </w:r>
      <w:bookmarkEnd w:id="2366"/>
      <w:bookmarkEnd w:id="2367"/>
      <w:bookmarkEnd w:id="2368"/>
    </w:p>
    <w:p w14:paraId="6DE9AEFB"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הסתיימה או הופסקה ההתקשרות עם הספק, כולה או מקצתה, מכל סיבה שהיא, יחולו הכללים הבאים: </w:t>
      </w:r>
    </w:p>
    <w:p w14:paraId="38EACF0A" w14:textId="77777777" w:rsidR="0002575D" w:rsidRPr="0002575D" w:rsidRDefault="0002575D" w:rsidP="0002575D">
      <w:pPr>
        <w:pStyle w:val="3-4"/>
        <w:numPr>
          <w:ilvl w:val="2"/>
          <w:numId w:val="6"/>
        </w:numPr>
      </w:pPr>
      <w:r w:rsidRPr="0002575D">
        <w:rPr>
          <w:rtl/>
        </w:rPr>
        <w:t xml:space="preserve">ישלם המזמין לספק בגין פעולות שביצע הספק טרם הפסקת ההתקשרות, ובגינם זכאי הספק לתשלום בהתאם לכללים המפורטים בהסכם זה. </w:t>
      </w:r>
    </w:p>
    <w:p w14:paraId="23159637" w14:textId="77777777" w:rsidR="0002575D" w:rsidRPr="0002575D" w:rsidRDefault="0002575D" w:rsidP="0002575D">
      <w:pPr>
        <w:pStyle w:val="3-4"/>
        <w:numPr>
          <w:ilvl w:val="2"/>
          <w:numId w:val="6"/>
        </w:numPr>
      </w:pPr>
      <w:r w:rsidRPr="0002575D">
        <w:rPr>
          <w:rtl/>
        </w:rPr>
        <w:t xml:space="preserve">לאחר הפסקת ההתקשרות המזמין רשאי להתקשר בהסכם עם ספק אחר בנושא המכרז. </w:t>
      </w:r>
    </w:p>
    <w:p w14:paraId="0E307ED2" w14:textId="77777777" w:rsidR="0002575D" w:rsidRPr="0002575D" w:rsidRDefault="0002575D" w:rsidP="0002575D">
      <w:pPr>
        <w:pStyle w:val="3-4"/>
        <w:numPr>
          <w:ilvl w:val="2"/>
          <w:numId w:val="6"/>
        </w:numPr>
      </w:pPr>
      <w:r w:rsidRPr="0002575D">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57DF2A9" w14:textId="77777777" w:rsidR="0002575D" w:rsidRPr="0002575D" w:rsidRDefault="0002575D" w:rsidP="0002575D">
      <w:pPr>
        <w:pStyle w:val="3-4"/>
        <w:numPr>
          <w:ilvl w:val="2"/>
          <w:numId w:val="6"/>
        </w:numPr>
      </w:pPr>
      <w:r w:rsidRPr="0002575D">
        <w:rPr>
          <w:rtl/>
        </w:rPr>
        <w:t>לא תהיה לספק כל תביעה, דרישה כספית או טענה אחרת כלפי המזמין בקשר עם הפסקת ההתקשרות.</w:t>
      </w:r>
    </w:p>
    <w:p w14:paraId="7BD33C52" w14:textId="77777777" w:rsidR="0002575D" w:rsidRPr="0002575D" w:rsidRDefault="0002575D" w:rsidP="0002575D">
      <w:pPr>
        <w:pStyle w:val="1-0"/>
        <w:numPr>
          <w:ilvl w:val="0"/>
          <w:numId w:val="6"/>
        </w:numPr>
        <w:spacing w:before="240"/>
        <w:jc w:val="both"/>
        <w:rPr>
          <w:sz w:val="24"/>
          <w:szCs w:val="24"/>
          <w:rtl/>
        </w:rPr>
      </w:pPr>
      <w:bookmarkStart w:id="2371" w:name="_Toc256005467"/>
      <w:bookmarkStart w:id="2372" w:name="_Toc256005167"/>
      <w:bookmarkStart w:id="2373" w:name="_Toc256004468"/>
      <w:r w:rsidRPr="0002575D">
        <w:rPr>
          <w:sz w:val="24"/>
          <w:szCs w:val="24"/>
          <w:rtl/>
        </w:rPr>
        <w:t>כתובות הצדדים והודעות</w:t>
      </w:r>
      <w:bookmarkEnd w:id="2369"/>
      <w:bookmarkEnd w:id="2370"/>
      <w:bookmarkEnd w:id="2371"/>
      <w:bookmarkEnd w:id="2372"/>
      <w:bookmarkEnd w:id="2373"/>
    </w:p>
    <w:p w14:paraId="71BE0A99" w14:textId="77777777" w:rsidR="0002575D" w:rsidRPr="0002575D" w:rsidRDefault="0002575D" w:rsidP="0002575D">
      <w:pPr>
        <w:pStyle w:val="2-"/>
        <w:numPr>
          <w:ilvl w:val="1"/>
          <w:numId w:val="6"/>
        </w:numPr>
        <w:ind w:left="1080" w:right="0" w:hanging="706"/>
        <w:rPr>
          <w:color w:val="auto"/>
        </w:rPr>
      </w:pPr>
      <w:r w:rsidRPr="0002575D">
        <w:rPr>
          <w:color w:val="auto"/>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22A996AE" w14:textId="77777777" w:rsidR="0002575D" w:rsidRPr="0002575D" w:rsidRDefault="0002575D" w:rsidP="0002575D">
      <w:pPr>
        <w:pStyle w:val="2-"/>
        <w:numPr>
          <w:ilvl w:val="1"/>
          <w:numId w:val="6"/>
        </w:numPr>
        <w:ind w:left="1080" w:right="0" w:hanging="706"/>
        <w:rPr>
          <w:color w:val="auto"/>
          <w:rtl/>
        </w:rPr>
      </w:pPr>
      <w:r w:rsidRPr="0002575D">
        <w:rPr>
          <w:color w:val="auto"/>
          <w:rtl/>
        </w:rPr>
        <w:t>משלוח דואר אלקטרוני על פי הסכם זה יהיה לכתובת הבאות:</w:t>
      </w:r>
    </w:p>
    <w:p w14:paraId="5F0657DE" w14:textId="77777777" w:rsidR="0002575D" w:rsidRPr="0002575D" w:rsidRDefault="0002575D" w:rsidP="0002575D">
      <w:pPr>
        <w:pStyle w:val="3-4"/>
        <w:numPr>
          <w:ilvl w:val="2"/>
          <w:numId w:val="6"/>
        </w:numPr>
      </w:pPr>
      <w:r w:rsidRPr="0002575D">
        <w:rPr>
          <w:rtl/>
        </w:rPr>
        <w:t xml:space="preserve">כתובת דוא"ל המזמין: </w:t>
      </w:r>
      <w:bookmarkStart w:id="2374" w:name="receiveNotificationsEmail"/>
      <w:bookmarkEnd w:id="2374"/>
      <w:r w:rsidRPr="0002575D">
        <w:rPr>
          <w:rtl/>
        </w:rPr>
        <w:t xml:space="preserve"> או כל כתובת דוא"ל אחרת שתעודכן ע"י המזמין.</w:t>
      </w:r>
    </w:p>
    <w:p w14:paraId="1165C481" w14:textId="77777777" w:rsidR="0002575D" w:rsidRPr="0002575D" w:rsidRDefault="0002575D" w:rsidP="00FF616A">
      <w:pPr>
        <w:pStyle w:val="3-4"/>
        <w:numPr>
          <w:ilvl w:val="2"/>
          <w:numId w:val="6"/>
        </w:numPr>
        <w:jc w:val="left"/>
      </w:pPr>
      <w:r w:rsidRPr="0002575D">
        <w:rPr>
          <w:rtl/>
        </w:rPr>
        <w:t>כתובת דוא"ל הספק: _______________________________________ או כל כתובת דוא"ל אחרת שתעודכן ע"י הספק.</w:t>
      </w:r>
    </w:p>
    <w:p w14:paraId="08304F13" w14:textId="77777777" w:rsidR="0002575D" w:rsidRPr="0002575D" w:rsidRDefault="0002575D" w:rsidP="0002575D">
      <w:pPr>
        <w:pStyle w:val="2-"/>
        <w:numPr>
          <w:ilvl w:val="1"/>
          <w:numId w:val="6"/>
        </w:numPr>
        <w:ind w:left="1080" w:right="0" w:hanging="706"/>
        <w:rPr>
          <w:color w:val="auto"/>
        </w:rPr>
      </w:pPr>
      <w:r w:rsidRPr="0002575D">
        <w:rPr>
          <w:color w:val="auto"/>
          <w:rtl/>
        </w:rPr>
        <w:t xml:space="preserve">כל הודעה </w:t>
      </w:r>
      <w:r w:rsidRPr="0002575D">
        <w:rPr>
          <w:bCs/>
          <w:color w:val="auto"/>
          <w:rtl/>
        </w:rPr>
        <w:t>מהותית</w:t>
      </w:r>
      <w:r w:rsidRPr="0002575D">
        <w:rPr>
          <w:color w:val="auto"/>
          <w:rtl/>
        </w:rPr>
        <w:t xml:space="preserve"> על פי הסכם זה (כגון הודעות בנוגע לעיכובים, חריגות בתמורה, טענות הפרה, נושאים בעלי דחיפות וכיוצ"ב) תימסר בדואר אלקטרוני אשר ילווה בפנייה טלפונית לצורך וידוא קבלת הדואר האלקטרוני. </w:t>
      </w:r>
    </w:p>
    <w:p w14:paraId="405646F2"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אישור שליחה מתיבת הדואר האלקטרוני, ישמש ראיה למועד השליחה. אישור קריאה, ישמש ראיה לתאריך המסירה. </w:t>
      </w:r>
    </w:p>
    <w:p w14:paraId="48EC90D9" w14:textId="77777777" w:rsidR="0002575D" w:rsidRPr="0002575D" w:rsidRDefault="0002575D" w:rsidP="0002575D">
      <w:pPr>
        <w:pStyle w:val="1-0"/>
        <w:numPr>
          <w:ilvl w:val="0"/>
          <w:numId w:val="6"/>
        </w:numPr>
        <w:spacing w:before="240"/>
        <w:jc w:val="both"/>
        <w:rPr>
          <w:sz w:val="24"/>
          <w:szCs w:val="24"/>
          <w:rtl/>
        </w:rPr>
      </w:pPr>
      <w:bookmarkStart w:id="2375" w:name="_Toc256005468"/>
      <w:bookmarkStart w:id="2376" w:name="_Toc256005168"/>
      <w:bookmarkStart w:id="2377" w:name="_Toc256004469"/>
      <w:bookmarkStart w:id="2378" w:name="_Toc44931977"/>
      <w:bookmarkStart w:id="2379" w:name="_Toc44932064"/>
      <w:r w:rsidRPr="0002575D">
        <w:rPr>
          <w:sz w:val="24"/>
          <w:szCs w:val="24"/>
          <w:rtl/>
        </w:rPr>
        <w:lastRenderedPageBreak/>
        <w:t>שונות</w:t>
      </w:r>
      <w:bookmarkEnd w:id="2375"/>
      <w:bookmarkEnd w:id="2376"/>
      <w:bookmarkEnd w:id="2377"/>
      <w:bookmarkEnd w:id="2378"/>
      <w:bookmarkEnd w:id="2379"/>
    </w:p>
    <w:p w14:paraId="367DB3FE" w14:textId="77777777" w:rsidR="0002575D" w:rsidRPr="0002575D" w:rsidRDefault="0002575D" w:rsidP="0002575D">
      <w:pPr>
        <w:pStyle w:val="2-"/>
        <w:numPr>
          <w:ilvl w:val="1"/>
          <w:numId w:val="6"/>
        </w:numPr>
        <w:ind w:left="1080" w:right="0" w:hanging="706"/>
        <w:rPr>
          <w:color w:val="auto"/>
        </w:rPr>
      </w:pPr>
      <w:r w:rsidRPr="0002575D">
        <w:rPr>
          <w:color w:val="auto"/>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0F6EE4FA" w14:textId="77777777" w:rsidR="0002575D" w:rsidRPr="0002575D" w:rsidRDefault="0002575D" w:rsidP="0002575D">
      <w:pPr>
        <w:pStyle w:val="2-"/>
        <w:numPr>
          <w:ilvl w:val="1"/>
          <w:numId w:val="6"/>
        </w:numPr>
        <w:ind w:left="1080" w:right="0" w:hanging="706"/>
        <w:rPr>
          <w:color w:val="auto"/>
        </w:rPr>
      </w:pPr>
      <w:r w:rsidRPr="0002575D">
        <w:rPr>
          <w:color w:val="auto"/>
          <w:rtl/>
        </w:rPr>
        <w:t>פרטים מההסכם ומאופן מימושו יפורסמו ב</w:t>
      </w:r>
      <w:hyperlink r:id="rId60" w:history="1">
        <w:r w:rsidRPr="0002575D">
          <w:rPr>
            <w:rStyle w:val="Hyperlink"/>
            <w:rFonts w:ascii="David" w:hAnsi="David" w:cs="David"/>
            <w:color w:val="auto"/>
            <w:rtl/>
          </w:rPr>
          <w:t>אתר חופש המידע הממשלתי</w:t>
        </w:r>
      </w:hyperlink>
      <w:r w:rsidRPr="0002575D">
        <w:rPr>
          <w:color w:val="auto"/>
          <w:rtl/>
        </w:rPr>
        <w:t>, זאת בהתאם ל</w:t>
      </w:r>
      <w:hyperlink r:id="rId61" w:history="1">
        <w:r w:rsidRPr="0002575D">
          <w:rPr>
            <w:rStyle w:val="Hyperlink"/>
            <w:rFonts w:ascii="David" w:hAnsi="David" w:cs="David"/>
            <w:color w:val="auto"/>
            <w:rtl/>
          </w:rPr>
          <w:t>נוהל פרסום התקשרויות</w:t>
        </w:r>
      </w:hyperlink>
      <w:r w:rsidRPr="0002575D">
        <w:rPr>
          <w:color w:val="auto"/>
          <w:rtl/>
        </w:rPr>
        <w:t xml:space="preserve"> ובמקרים הרלוונטים גם לפי </w:t>
      </w:r>
      <w:hyperlink r:id="rId62" w:history="1">
        <w:r w:rsidRPr="0002575D">
          <w:rPr>
            <w:rStyle w:val="Hyperlink"/>
            <w:rFonts w:ascii="David" w:hAnsi="David" w:cs="David"/>
            <w:color w:val="auto"/>
            <w:rtl/>
          </w:rPr>
          <w:t>החלטת ממשלה 1116 מיום 29.12.2013</w:t>
        </w:r>
      </w:hyperlink>
      <w:r w:rsidRPr="0002575D">
        <w:rPr>
          <w:color w:val="auto"/>
          <w:rtl/>
        </w:rPr>
        <w:t>, זאת בהתאם להנחיות המפורטות בהחלטת הממשלה האמורה.</w:t>
      </w:r>
    </w:p>
    <w:p w14:paraId="2C530C29" w14:textId="77777777" w:rsidR="0002575D" w:rsidRPr="0002575D" w:rsidRDefault="0002575D" w:rsidP="0002575D">
      <w:pPr>
        <w:pStyle w:val="2-"/>
        <w:numPr>
          <w:ilvl w:val="1"/>
          <w:numId w:val="6"/>
        </w:numPr>
        <w:ind w:left="1080" w:right="0" w:hanging="706"/>
        <w:rPr>
          <w:color w:val="auto"/>
          <w:rtl/>
        </w:rPr>
      </w:pPr>
      <w:r w:rsidRPr="0002575D">
        <w:rPr>
          <w:color w:val="auto"/>
          <w:rtl/>
        </w:rPr>
        <w:t xml:space="preserve">כל שינוי בהוראת הסכם זה ייעשה בהסכמת שני הצדדים, מראש ובכתב. </w:t>
      </w:r>
    </w:p>
    <w:p w14:paraId="0906435C" w14:textId="77777777" w:rsidR="0002575D" w:rsidRPr="0002575D" w:rsidRDefault="0002575D" w:rsidP="0002575D">
      <w:pPr>
        <w:pStyle w:val="2-"/>
        <w:numPr>
          <w:ilvl w:val="1"/>
          <w:numId w:val="6"/>
        </w:numPr>
        <w:ind w:left="1080" w:right="0" w:hanging="706"/>
        <w:rPr>
          <w:color w:val="auto"/>
        </w:rPr>
      </w:pPr>
      <w:r w:rsidRPr="0002575D">
        <w:rPr>
          <w:color w:val="auto"/>
          <w:rtl/>
        </w:rPr>
        <w:t>הסכם זה ממצה את כל אשר הוסכם בין הצדדים, ולא יהיה תוקף לכל הסכם או הסדר שנערכו עובר לחתימתו של הסכם זה בנושא ההתקשרות.</w:t>
      </w:r>
    </w:p>
    <w:p w14:paraId="5052D851" w14:textId="77777777" w:rsidR="0002575D" w:rsidRPr="0002575D" w:rsidRDefault="0002575D" w:rsidP="0002575D">
      <w:pPr>
        <w:pStyle w:val="2-"/>
        <w:numPr>
          <w:ilvl w:val="1"/>
          <w:numId w:val="6"/>
        </w:numPr>
        <w:ind w:left="1080" w:right="0" w:hanging="706"/>
        <w:rPr>
          <w:color w:val="auto"/>
          <w:rtl/>
        </w:rPr>
      </w:pPr>
      <w:r w:rsidRPr="0002575D">
        <w:rPr>
          <w:color w:val="auto"/>
          <w:rtl/>
        </w:rPr>
        <w:t>מועד החתימה על ההסכם יהיה מועד החתימה של אחרון הצדדים על ההסכם.</w:t>
      </w:r>
    </w:p>
    <w:p w14:paraId="15418899" w14:textId="77777777" w:rsidR="0002575D" w:rsidRPr="0002575D" w:rsidRDefault="0002575D" w:rsidP="0002575D">
      <w:pPr>
        <w:pStyle w:val="afd"/>
        <w:widowControl w:val="0"/>
        <w:spacing w:line="360" w:lineRule="auto"/>
        <w:jc w:val="center"/>
        <w:rPr>
          <w:rFonts w:ascii="David" w:hAnsi="David" w:cs="David"/>
          <w:b/>
          <w:bCs/>
          <w:rtl/>
        </w:rPr>
      </w:pPr>
      <w:r w:rsidRPr="0002575D">
        <w:rPr>
          <w:rFonts w:ascii="David" w:hAnsi="David" w:cs="David"/>
          <w:b/>
          <w:bCs/>
          <w:rtl/>
        </w:rPr>
        <w:t>ולראיה באו הצדדים על החתום:</w:t>
      </w:r>
    </w:p>
    <w:p w14:paraId="0E222203" w14:textId="77777777" w:rsidR="0002575D" w:rsidRPr="0002575D" w:rsidRDefault="0002575D" w:rsidP="0002575D">
      <w:pPr>
        <w:pStyle w:val="afd"/>
        <w:widowControl w:val="0"/>
        <w:spacing w:line="360" w:lineRule="auto"/>
        <w:ind w:left="720" w:firstLine="720"/>
        <w:rPr>
          <w:rFonts w:ascii="David" w:hAnsi="David" w:cs="David"/>
          <w:b/>
          <w:bCs/>
          <w:u w:val="single"/>
          <w:rtl/>
        </w:rPr>
        <w:sectPr w:rsidR="0002575D" w:rsidRPr="0002575D" w:rsidSect="002204E3">
          <w:headerReference w:type="even" r:id="rId63"/>
          <w:headerReference w:type="default" r:id="rId64"/>
          <w:headerReference w:type="first" r:id="rId65"/>
          <w:pgSz w:w="11906" w:h="16838" w:code="9"/>
          <w:pgMar w:top="1616" w:right="1826" w:bottom="1440" w:left="1800" w:header="709" w:footer="709" w:gutter="0"/>
          <w:cols w:space="708"/>
          <w:titlePg/>
          <w:bidi/>
          <w:rtlGutter/>
          <w:docGrid w:linePitch="360"/>
        </w:sectPr>
      </w:pPr>
      <w:bookmarkStart w:id="2380" w:name="_Toc330777765"/>
      <w:r w:rsidRPr="0002575D">
        <w:rPr>
          <w:rFonts w:ascii="David" w:hAnsi="David" w:cs="David"/>
          <w:noProof/>
          <w:rtl/>
        </w:rPr>
        <mc:AlternateContent>
          <mc:Choice Requires="wpg">
            <w:drawing>
              <wp:anchor distT="0" distB="0" distL="114300" distR="114300" simplePos="0" relativeHeight="251667968" behindDoc="0" locked="0" layoutInCell="1" allowOverlap="1" wp14:anchorId="0C773B7B" wp14:editId="553187F1">
                <wp:simplePos x="0" y="0"/>
                <wp:positionH relativeFrom="column">
                  <wp:posOffset>-193040</wp:posOffset>
                </wp:positionH>
                <wp:positionV relativeFrom="paragraph">
                  <wp:posOffset>702310</wp:posOffset>
                </wp:positionV>
                <wp:extent cx="5286375" cy="2911475"/>
                <wp:effectExtent l="0" t="0" r="28575" b="222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911475"/>
                          <a:chOff x="0" y="-1"/>
                          <a:chExt cx="5118735" cy="2716286"/>
                        </a:xfrm>
                      </wpg:grpSpPr>
                      <wps:wsp>
                        <wps:cNvPr id="1199351594" name="Text Box 2"/>
                        <wps:cNvSpPr txBox="1">
                          <a:spLocks noChangeArrowheads="1"/>
                        </wps:cNvSpPr>
                        <wps:spPr bwMode="auto">
                          <a:xfrm>
                            <a:off x="2809875" y="-1"/>
                            <a:ext cx="2308860" cy="1279237"/>
                          </a:xfrm>
                          <a:prstGeom prst="rect">
                            <a:avLst/>
                          </a:prstGeom>
                          <a:solidFill>
                            <a:srgbClr val="FFFFFF"/>
                          </a:solidFill>
                          <a:ln w="9525">
                            <a:solidFill>
                              <a:srgbClr val="000000"/>
                            </a:solidFill>
                            <a:miter lim="800000"/>
                            <a:headEnd/>
                            <a:tailEnd/>
                          </a:ln>
                        </wps:spPr>
                        <wps:txbx>
                          <w:txbxContent>
                            <w:p w14:paraId="1A6263A9" w14:textId="77777777" w:rsidR="007D4A59" w:rsidRDefault="007D4A59" w:rsidP="0002575D">
                              <w:pPr>
                                <w:rPr>
                                  <w:rFonts w:cs="David"/>
                                  <w:b/>
                                  <w:bCs/>
                                  <w:highlight w:val="yellow"/>
                                  <w:rtl/>
                                </w:rPr>
                              </w:pPr>
                            </w:p>
                            <w:p w14:paraId="4B9616AC" w14:textId="77777777" w:rsidR="007D4A59" w:rsidRPr="00B71738" w:rsidRDefault="007D4A59" w:rsidP="0002575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F09AE0" w14:textId="77777777" w:rsidR="007D4A59" w:rsidRPr="00B71738" w:rsidRDefault="007D4A59" w:rsidP="0002575D">
                              <w:pPr>
                                <w:jc w:val="center"/>
                                <w:rPr>
                                  <w:rFonts w:cs="David"/>
                                  <w:b/>
                                  <w:bCs/>
                                  <w:rtl/>
                                </w:rPr>
                              </w:pPr>
                              <w:r w:rsidRPr="00B71738">
                                <w:rPr>
                                  <w:rFonts w:cs="David" w:hint="cs"/>
                                  <w:b/>
                                  <w:bCs/>
                                  <w:rtl/>
                                </w:rPr>
                                <w:t>שם וחתימה</w:t>
                              </w:r>
                            </w:p>
                            <w:p w14:paraId="44726DC6"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74EA1C12" w14:textId="77777777" w:rsidR="007D4A59" w:rsidRPr="00B71738" w:rsidRDefault="007D4A59" w:rsidP="0002575D">
                              <w:pPr>
                                <w:jc w:val="center"/>
                                <w:rPr>
                                  <w:rFonts w:cs="David"/>
                                  <w:b/>
                                  <w:bCs/>
                                  <w:rtl/>
                                </w:rPr>
                              </w:pPr>
                            </w:p>
                            <w:p w14:paraId="5443C1E5" w14:textId="77777777" w:rsidR="007D4A59" w:rsidRPr="00B71738" w:rsidRDefault="007D4A59" w:rsidP="0002575D">
                              <w:pPr>
                                <w:jc w:val="center"/>
                                <w:rPr>
                                  <w:rFonts w:cs="David"/>
                                  <w:b/>
                                  <w:bCs/>
                                  <w:rtl/>
                                </w:rPr>
                              </w:pPr>
                              <w:r w:rsidRPr="00B71738">
                                <w:rPr>
                                  <w:rFonts w:cs="David" w:hint="cs"/>
                                  <w:b/>
                                  <w:bCs/>
                                  <w:rtl/>
                                </w:rPr>
                                <w:t>___________</w:t>
                              </w:r>
                            </w:p>
                            <w:p w14:paraId="467242A3" w14:textId="77777777" w:rsidR="007D4A59" w:rsidRPr="00B71738" w:rsidRDefault="007D4A59" w:rsidP="0002575D">
                              <w:pPr>
                                <w:jc w:val="center"/>
                                <w:rPr>
                                  <w:rFonts w:cs="David"/>
                                  <w:b/>
                                  <w:bCs/>
                                </w:rPr>
                              </w:pPr>
                              <w:r w:rsidRPr="00B71738">
                                <w:rPr>
                                  <w:rFonts w:cs="David" w:hint="cs"/>
                                  <w:b/>
                                  <w:bCs/>
                                  <w:rtl/>
                                </w:rPr>
                                <w:t>תאריך</w:t>
                              </w:r>
                            </w:p>
                            <w:p w14:paraId="287335E4" w14:textId="77777777" w:rsidR="007D4A59" w:rsidRDefault="007D4A59" w:rsidP="0002575D"/>
                          </w:txbxContent>
                        </wps:txbx>
                        <wps:bodyPr rot="0" vert="horz" wrap="square" lIns="91440" tIns="45720" rIns="91440" bIns="45720" anchor="t" anchorCtr="0"/>
                      </wps:wsp>
                      <wps:wsp>
                        <wps:cNvPr id="1667688036" name="Text Box 2"/>
                        <wps:cNvSpPr txBox="1">
                          <a:spLocks noChangeArrowheads="1"/>
                        </wps:cNvSpPr>
                        <wps:spPr bwMode="auto">
                          <a:xfrm>
                            <a:off x="2809875" y="1514475"/>
                            <a:ext cx="2308860" cy="1181762"/>
                          </a:xfrm>
                          <a:prstGeom prst="rect">
                            <a:avLst/>
                          </a:prstGeom>
                          <a:solidFill>
                            <a:srgbClr val="FFFFFF"/>
                          </a:solidFill>
                          <a:ln w="9525">
                            <a:solidFill>
                              <a:srgbClr val="000000"/>
                            </a:solidFill>
                            <a:miter lim="800000"/>
                            <a:headEnd/>
                            <a:tailEnd/>
                          </a:ln>
                        </wps:spPr>
                        <wps:txbx>
                          <w:txbxContent>
                            <w:p w14:paraId="4FD05528" w14:textId="77777777" w:rsidR="007D4A59" w:rsidRDefault="007D4A59" w:rsidP="0002575D">
                              <w:pPr>
                                <w:rPr>
                                  <w:rFonts w:cs="David"/>
                                  <w:b/>
                                  <w:bCs/>
                                  <w:highlight w:val="yellow"/>
                                  <w:rtl/>
                                </w:rPr>
                              </w:pPr>
                            </w:p>
                            <w:p w14:paraId="065FC2AA"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BBB326" w14:textId="77777777" w:rsidR="007D4A59" w:rsidRPr="00B71738" w:rsidRDefault="007D4A59" w:rsidP="0002575D">
                              <w:pPr>
                                <w:jc w:val="center"/>
                                <w:rPr>
                                  <w:rFonts w:cs="David"/>
                                  <w:b/>
                                  <w:bCs/>
                                  <w:rtl/>
                                </w:rPr>
                              </w:pPr>
                              <w:r w:rsidRPr="00B71738">
                                <w:rPr>
                                  <w:rFonts w:cs="David" w:hint="cs"/>
                                  <w:b/>
                                  <w:bCs/>
                                  <w:rtl/>
                                </w:rPr>
                                <w:t>שם וחתימה</w:t>
                              </w:r>
                            </w:p>
                            <w:p w14:paraId="15D485E9"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1521EB9A" w14:textId="77777777" w:rsidR="007D4A59" w:rsidRPr="00B71738" w:rsidRDefault="007D4A59" w:rsidP="0002575D">
                              <w:pPr>
                                <w:jc w:val="center"/>
                                <w:rPr>
                                  <w:rFonts w:cs="David"/>
                                  <w:b/>
                                  <w:bCs/>
                                  <w:rtl/>
                                </w:rPr>
                              </w:pPr>
                            </w:p>
                            <w:p w14:paraId="51583003" w14:textId="77777777" w:rsidR="007D4A59" w:rsidRPr="00B71738" w:rsidRDefault="007D4A59" w:rsidP="0002575D">
                              <w:pPr>
                                <w:jc w:val="center"/>
                                <w:rPr>
                                  <w:rFonts w:cs="David"/>
                                  <w:b/>
                                  <w:bCs/>
                                  <w:rtl/>
                                </w:rPr>
                              </w:pPr>
                              <w:r w:rsidRPr="00B71738">
                                <w:rPr>
                                  <w:rFonts w:cs="David" w:hint="cs"/>
                                  <w:b/>
                                  <w:bCs/>
                                  <w:rtl/>
                                </w:rPr>
                                <w:t>___________</w:t>
                              </w:r>
                            </w:p>
                            <w:p w14:paraId="3F36BE5A" w14:textId="77777777" w:rsidR="007D4A59" w:rsidRPr="00B71738" w:rsidRDefault="007D4A59" w:rsidP="0002575D">
                              <w:pPr>
                                <w:jc w:val="center"/>
                                <w:rPr>
                                  <w:rFonts w:cs="David"/>
                                  <w:b/>
                                  <w:bCs/>
                                </w:rPr>
                              </w:pPr>
                              <w:r w:rsidRPr="00B71738">
                                <w:rPr>
                                  <w:rFonts w:cs="David" w:hint="cs"/>
                                  <w:b/>
                                  <w:bCs/>
                                  <w:rtl/>
                                </w:rPr>
                                <w:t>תאריך</w:t>
                              </w:r>
                            </w:p>
                            <w:p w14:paraId="323165AD" w14:textId="77777777" w:rsidR="007D4A59" w:rsidRDefault="007D4A59" w:rsidP="0002575D"/>
                            <w:p w14:paraId="2C1675AA" w14:textId="77777777" w:rsidR="007D4A59" w:rsidRDefault="007D4A59" w:rsidP="0002575D"/>
                          </w:txbxContent>
                        </wps:txbx>
                        <wps:bodyPr rot="0" vert="horz" wrap="square" lIns="91440" tIns="45720" rIns="91440" bIns="45720" anchor="t" anchorCtr="0"/>
                      </wps:wsp>
                      <wps:wsp>
                        <wps:cNvPr id="6" name="Text Box 2"/>
                        <wps:cNvSpPr txBox="1">
                          <a:spLocks noChangeArrowheads="1"/>
                        </wps:cNvSpPr>
                        <wps:spPr bwMode="auto">
                          <a:xfrm>
                            <a:off x="0" y="28575"/>
                            <a:ext cx="2308860" cy="1250662"/>
                          </a:xfrm>
                          <a:prstGeom prst="rect">
                            <a:avLst/>
                          </a:prstGeom>
                          <a:solidFill>
                            <a:srgbClr val="FFFFFF"/>
                          </a:solidFill>
                          <a:ln w="9525">
                            <a:solidFill>
                              <a:srgbClr val="000000"/>
                            </a:solidFill>
                            <a:miter lim="800000"/>
                            <a:headEnd/>
                            <a:tailEnd/>
                          </a:ln>
                        </wps:spPr>
                        <wps:txbx>
                          <w:txbxContent>
                            <w:p w14:paraId="24B84B04" w14:textId="77777777" w:rsidR="007D4A59" w:rsidRDefault="007D4A59" w:rsidP="0002575D">
                              <w:pPr>
                                <w:rPr>
                                  <w:rFonts w:cs="David"/>
                                  <w:b/>
                                  <w:bCs/>
                                  <w:highlight w:val="yellow"/>
                                  <w:rtl/>
                                </w:rPr>
                              </w:pPr>
                            </w:p>
                            <w:p w14:paraId="4D229CB6"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E2DE2A" w14:textId="77777777" w:rsidR="007D4A59" w:rsidRPr="00B71738" w:rsidRDefault="007D4A59" w:rsidP="0002575D">
                              <w:pPr>
                                <w:jc w:val="center"/>
                                <w:rPr>
                                  <w:rFonts w:cs="David"/>
                                  <w:b/>
                                  <w:bCs/>
                                  <w:rtl/>
                                </w:rPr>
                              </w:pPr>
                              <w:r w:rsidRPr="00B71738">
                                <w:rPr>
                                  <w:rFonts w:cs="David" w:hint="cs"/>
                                  <w:b/>
                                  <w:bCs/>
                                  <w:rtl/>
                                </w:rPr>
                                <w:t>שם וחתימה</w:t>
                              </w:r>
                            </w:p>
                            <w:p w14:paraId="7171C83F"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51C14AB" w14:textId="77777777" w:rsidR="007D4A59" w:rsidRPr="00B71738" w:rsidRDefault="007D4A59" w:rsidP="0002575D">
                              <w:pPr>
                                <w:jc w:val="center"/>
                                <w:rPr>
                                  <w:rFonts w:cs="David"/>
                                  <w:b/>
                                  <w:bCs/>
                                  <w:rtl/>
                                </w:rPr>
                              </w:pPr>
                            </w:p>
                            <w:p w14:paraId="1151C0A9" w14:textId="77777777" w:rsidR="007D4A59" w:rsidRPr="00B71738" w:rsidRDefault="007D4A59" w:rsidP="0002575D">
                              <w:pPr>
                                <w:jc w:val="center"/>
                                <w:rPr>
                                  <w:rFonts w:cs="David"/>
                                  <w:b/>
                                  <w:bCs/>
                                  <w:rtl/>
                                </w:rPr>
                              </w:pPr>
                              <w:r w:rsidRPr="00B71738">
                                <w:rPr>
                                  <w:rFonts w:cs="David" w:hint="cs"/>
                                  <w:b/>
                                  <w:bCs/>
                                  <w:rtl/>
                                </w:rPr>
                                <w:t>___________</w:t>
                              </w:r>
                            </w:p>
                            <w:p w14:paraId="0858D363" w14:textId="77777777" w:rsidR="007D4A59" w:rsidRPr="00B71738" w:rsidRDefault="007D4A59" w:rsidP="0002575D">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201810"/>
                          </a:xfrm>
                          <a:prstGeom prst="rect">
                            <a:avLst/>
                          </a:prstGeom>
                          <a:solidFill>
                            <a:srgbClr val="FFFFFF"/>
                          </a:solidFill>
                          <a:ln w="9525">
                            <a:solidFill>
                              <a:srgbClr val="000000"/>
                            </a:solidFill>
                            <a:miter lim="800000"/>
                            <a:headEnd/>
                            <a:tailEnd/>
                          </a:ln>
                        </wps:spPr>
                        <wps:txbx>
                          <w:txbxContent>
                            <w:p w14:paraId="19AB68B5" w14:textId="77777777" w:rsidR="007D4A59" w:rsidRDefault="007D4A59" w:rsidP="0002575D">
                              <w:pPr>
                                <w:rPr>
                                  <w:rFonts w:cs="David"/>
                                  <w:b/>
                                  <w:bCs/>
                                  <w:highlight w:val="yellow"/>
                                  <w:rtl/>
                                </w:rPr>
                              </w:pPr>
                            </w:p>
                            <w:p w14:paraId="5FDCA7D1"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F1EE261" w14:textId="77777777" w:rsidR="007D4A59" w:rsidRPr="00B71738" w:rsidRDefault="007D4A59" w:rsidP="0002575D">
                              <w:pPr>
                                <w:jc w:val="center"/>
                                <w:rPr>
                                  <w:rFonts w:cs="David"/>
                                  <w:b/>
                                  <w:bCs/>
                                  <w:rtl/>
                                </w:rPr>
                              </w:pPr>
                              <w:r w:rsidRPr="00B71738">
                                <w:rPr>
                                  <w:rFonts w:cs="David" w:hint="cs"/>
                                  <w:b/>
                                  <w:bCs/>
                                  <w:rtl/>
                                </w:rPr>
                                <w:t>שם וחתימה</w:t>
                              </w:r>
                            </w:p>
                            <w:p w14:paraId="4EDF7AD4"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6E77FDD1" w14:textId="77777777" w:rsidR="007D4A59" w:rsidRPr="00B71738" w:rsidRDefault="007D4A59" w:rsidP="0002575D">
                              <w:pPr>
                                <w:jc w:val="center"/>
                                <w:rPr>
                                  <w:rFonts w:cs="David"/>
                                  <w:b/>
                                  <w:bCs/>
                                  <w:rtl/>
                                </w:rPr>
                              </w:pPr>
                            </w:p>
                            <w:p w14:paraId="0C511CDC" w14:textId="77777777" w:rsidR="007D4A59" w:rsidRPr="00B71738" w:rsidRDefault="007D4A59" w:rsidP="0002575D">
                              <w:pPr>
                                <w:jc w:val="center"/>
                                <w:rPr>
                                  <w:rFonts w:cs="David"/>
                                  <w:b/>
                                  <w:bCs/>
                                  <w:rtl/>
                                </w:rPr>
                              </w:pPr>
                              <w:r w:rsidRPr="00B71738">
                                <w:rPr>
                                  <w:rFonts w:cs="David" w:hint="cs"/>
                                  <w:b/>
                                  <w:bCs/>
                                  <w:rtl/>
                                </w:rPr>
                                <w:t>___________</w:t>
                              </w:r>
                            </w:p>
                            <w:p w14:paraId="1ECCE6FC" w14:textId="77777777" w:rsidR="007D4A59" w:rsidRPr="00B71738" w:rsidRDefault="007D4A59" w:rsidP="0002575D">
                              <w:pPr>
                                <w:jc w:val="center"/>
                                <w:rPr>
                                  <w:rFonts w:cs="David"/>
                                  <w:b/>
                                  <w:bCs/>
                                </w:rPr>
                              </w:pPr>
                              <w:r w:rsidRPr="00B71738">
                                <w:rPr>
                                  <w:rFonts w:cs="David" w:hint="cs"/>
                                  <w:b/>
                                  <w:bCs/>
                                  <w:rtl/>
                                </w:rPr>
                                <w:t>תאריך</w:t>
                              </w:r>
                            </w:p>
                            <w:p w14:paraId="35C61AD4" w14:textId="77777777" w:rsidR="007D4A59" w:rsidRDefault="007D4A59" w:rsidP="0002575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C773B7B" id="קבוצה 3" o:spid="_x0000_s1027" style="position:absolute;left:0;text-align:left;margin-left:-15.2pt;margin-top:55.3pt;width:416.25pt;height:229.25pt;z-index:251667968;mso-width-relative:margin;mso-height-relative:margin" coordorigin="" coordsize="51187,2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">
                <v:shape id="Text Box 2" o:spid="_x0000_s1028" type="#_x0000_t202" style="position:absolute;left:28098;width:23089;height:12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">
                  <v:textbox>
                    <w:txbxContent>
                      <w:p w14:paraId="1A6263A9" w14:textId="77777777" w:rsidR="007D4A59" w:rsidRDefault="007D4A59" w:rsidP="0002575D">
                        <w:pPr>
                          <w:rPr>
                            <w:rFonts w:cs="David"/>
                            <w:b/>
                            <w:bCs/>
                            <w:highlight w:val="yellow"/>
                            <w:rtl/>
                          </w:rPr>
                        </w:pPr>
                      </w:p>
                      <w:p w14:paraId="4B9616AC" w14:textId="77777777" w:rsidR="007D4A59" w:rsidRPr="00B71738" w:rsidRDefault="007D4A59" w:rsidP="0002575D">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F09AE0" w14:textId="77777777" w:rsidR="007D4A59" w:rsidRPr="00B71738" w:rsidRDefault="007D4A59" w:rsidP="0002575D">
                        <w:pPr>
                          <w:jc w:val="center"/>
                          <w:rPr>
                            <w:rFonts w:cs="David"/>
                            <w:b/>
                            <w:bCs/>
                            <w:rtl/>
                          </w:rPr>
                        </w:pPr>
                        <w:r w:rsidRPr="00B71738">
                          <w:rPr>
                            <w:rFonts w:cs="David" w:hint="cs"/>
                            <w:b/>
                            <w:bCs/>
                            <w:rtl/>
                          </w:rPr>
                          <w:t>שם וחתימה</w:t>
                        </w:r>
                      </w:p>
                      <w:p w14:paraId="44726DC6"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74EA1C12" w14:textId="77777777" w:rsidR="007D4A59" w:rsidRPr="00B71738" w:rsidRDefault="007D4A59" w:rsidP="0002575D">
                        <w:pPr>
                          <w:jc w:val="center"/>
                          <w:rPr>
                            <w:rFonts w:cs="David"/>
                            <w:b/>
                            <w:bCs/>
                            <w:rtl/>
                          </w:rPr>
                        </w:pPr>
                      </w:p>
                      <w:p w14:paraId="5443C1E5" w14:textId="77777777" w:rsidR="007D4A59" w:rsidRPr="00B71738" w:rsidRDefault="007D4A59" w:rsidP="0002575D">
                        <w:pPr>
                          <w:jc w:val="center"/>
                          <w:rPr>
                            <w:rFonts w:cs="David"/>
                            <w:b/>
                            <w:bCs/>
                            <w:rtl/>
                          </w:rPr>
                        </w:pPr>
                        <w:r w:rsidRPr="00B71738">
                          <w:rPr>
                            <w:rFonts w:cs="David" w:hint="cs"/>
                            <w:b/>
                            <w:bCs/>
                            <w:rtl/>
                          </w:rPr>
                          <w:t>___________</w:t>
                        </w:r>
                      </w:p>
                      <w:p w14:paraId="467242A3" w14:textId="77777777" w:rsidR="007D4A59" w:rsidRPr="00B71738" w:rsidRDefault="007D4A59" w:rsidP="0002575D">
                        <w:pPr>
                          <w:jc w:val="center"/>
                          <w:rPr>
                            <w:rFonts w:cs="David"/>
                            <w:b/>
                            <w:bCs/>
                          </w:rPr>
                        </w:pPr>
                        <w:r w:rsidRPr="00B71738">
                          <w:rPr>
                            <w:rFonts w:cs="David" w:hint="cs"/>
                            <w:b/>
                            <w:bCs/>
                            <w:rtl/>
                          </w:rPr>
                          <w:t>תאריך</w:t>
                        </w:r>
                      </w:p>
                      <w:p w14:paraId="287335E4" w14:textId="77777777" w:rsidR="007D4A59" w:rsidRDefault="007D4A59" w:rsidP="0002575D"/>
                    </w:txbxContent>
                  </v:textbox>
                </v:shape>
                <v:shape id="Text Box 2" o:spid="_x0000_s1029" type="#_x0000_t202" style="position:absolute;left:28098;top:15144;width:23089;height:11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">
                  <v:textbox>
                    <w:txbxContent>
                      <w:p w14:paraId="4FD05528" w14:textId="77777777" w:rsidR="007D4A59" w:rsidRDefault="007D4A59" w:rsidP="0002575D">
                        <w:pPr>
                          <w:rPr>
                            <w:rFonts w:cs="David"/>
                            <w:b/>
                            <w:bCs/>
                            <w:highlight w:val="yellow"/>
                            <w:rtl/>
                          </w:rPr>
                        </w:pPr>
                      </w:p>
                      <w:p w14:paraId="065FC2AA"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BBB326" w14:textId="77777777" w:rsidR="007D4A59" w:rsidRPr="00B71738" w:rsidRDefault="007D4A59" w:rsidP="0002575D">
                        <w:pPr>
                          <w:jc w:val="center"/>
                          <w:rPr>
                            <w:rFonts w:cs="David"/>
                            <w:b/>
                            <w:bCs/>
                            <w:rtl/>
                          </w:rPr>
                        </w:pPr>
                        <w:r w:rsidRPr="00B71738">
                          <w:rPr>
                            <w:rFonts w:cs="David" w:hint="cs"/>
                            <w:b/>
                            <w:bCs/>
                            <w:rtl/>
                          </w:rPr>
                          <w:t>שם וחתימה</w:t>
                        </w:r>
                      </w:p>
                      <w:p w14:paraId="15D485E9"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1521EB9A" w14:textId="77777777" w:rsidR="007D4A59" w:rsidRPr="00B71738" w:rsidRDefault="007D4A59" w:rsidP="0002575D">
                        <w:pPr>
                          <w:jc w:val="center"/>
                          <w:rPr>
                            <w:rFonts w:cs="David"/>
                            <w:b/>
                            <w:bCs/>
                            <w:rtl/>
                          </w:rPr>
                        </w:pPr>
                      </w:p>
                      <w:p w14:paraId="51583003" w14:textId="77777777" w:rsidR="007D4A59" w:rsidRPr="00B71738" w:rsidRDefault="007D4A59" w:rsidP="0002575D">
                        <w:pPr>
                          <w:jc w:val="center"/>
                          <w:rPr>
                            <w:rFonts w:cs="David"/>
                            <w:b/>
                            <w:bCs/>
                            <w:rtl/>
                          </w:rPr>
                        </w:pPr>
                        <w:r w:rsidRPr="00B71738">
                          <w:rPr>
                            <w:rFonts w:cs="David" w:hint="cs"/>
                            <w:b/>
                            <w:bCs/>
                            <w:rtl/>
                          </w:rPr>
                          <w:t>___________</w:t>
                        </w:r>
                      </w:p>
                      <w:p w14:paraId="3F36BE5A" w14:textId="77777777" w:rsidR="007D4A59" w:rsidRPr="00B71738" w:rsidRDefault="007D4A59" w:rsidP="0002575D">
                        <w:pPr>
                          <w:jc w:val="center"/>
                          <w:rPr>
                            <w:rFonts w:cs="David"/>
                            <w:b/>
                            <w:bCs/>
                          </w:rPr>
                        </w:pPr>
                        <w:r w:rsidRPr="00B71738">
                          <w:rPr>
                            <w:rFonts w:cs="David" w:hint="cs"/>
                            <w:b/>
                            <w:bCs/>
                            <w:rtl/>
                          </w:rPr>
                          <w:t>תאריך</w:t>
                        </w:r>
                      </w:p>
                      <w:p w14:paraId="323165AD" w14:textId="77777777" w:rsidR="007D4A59" w:rsidRDefault="007D4A59" w:rsidP="0002575D"/>
                      <w:p w14:paraId="2C1675AA" w14:textId="77777777" w:rsidR="007D4A59" w:rsidRDefault="007D4A59" w:rsidP="0002575D"/>
                    </w:txbxContent>
                  </v:textbox>
                </v:shape>
                <v:shape id="Text Box 2" o:spid="_x0000_s1030" type="#_x0000_t202" style="position:absolute;top:285;width:23088;height:12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4B84B04" w14:textId="77777777" w:rsidR="007D4A59" w:rsidRDefault="007D4A59" w:rsidP="0002575D">
                        <w:pPr>
                          <w:rPr>
                            <w:rFonts w:cs="David"/>
                            <w:b/>
                            <w:bCs/>
                            <w:highlight w:val="yellow"/>
                            <w:rtl/>
                          </w:rPr>
                        </w:pPr>
                      </w:p>
                      <w:p w14:paraId="4D229CB6"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E2DE2A" w14:textId="77777777" w:rsidR="007D4A59" w:rsidRPr="00B71738" w:rsidRDefault="007D4A59" w:rsidP="0002575D">
                        <w:pPr>
                          <w:jc w:val="center"/>
                          <w:rPr>
                            <w:rFonts w:cs="David"/>
                            <w:b/>
                            <w:bCs/>
                            <w:rtl/>
                          </w:rPr>
                        </w:pPr>
                        <w:r w:rsidRPr="00B71738">
                          <w:rPr>
                            <w:rFonts w:cs="David" w:hint="cs"/>
                            <w:b/>
                            <w:bCs/>
                            <w:rtl/>
                          </w:rPr>
                          <w:t>שם וחתימה</w:t>
                        </w:r>
                      </w:p>
                      <w:p w14:paraId="7171C83F"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51C14AB" w14:textId="77777777" w:rsidR="007D4A59" w:rsidRPr="00B71738" w:rsidRDefault="007D4A59" w:rsidP="0002575D">
                        <w:pPr>
                          <w:jc w:val="center"/>
                          <w:rPr>
                            <w:rFonts w:cs="David"/>
                            <w:b/>
                            <w:bCs/>
                            <w:rtl/>
                          </w:rPr>
                        </w:pPr>
                      </w:p>
                      <w:p w14:paraId="1151C0A9" w14:textId="77777777" w:rsidR="007D4A59" w:rsidRPr="00B71738" w:rsidRDefault="007D4A59" w:rsidP="0002575D">
                        <w:pPr>
                          <w:jc w:val="center"/>
                          <w:rPr>
                            <w:rFonts w:cs="David"/>
                            <w:b/>
                            <w:bCs/>
                            <w:rtl/>
                          </w:rPr>
                        </w:pPr>
                        <w:r w:rsidRPr="00B71738">
                          <w:rPr>
                            <w:rFonts w:cs="David" w:hint="cs"/>
                            <w:b/>
                            <w:bCs/>
                            <w:rtl/>
                          </w:rPr>
                          <w:t>___________</w:t>
                        </w:r>
                      </w:p>
                      <w:p w14:paraId="0858D363" w14:textId="77777777" w:rsidR="007D4A59" w:rsidRPr="00B71738" w:rsidRDefault="007D4A59" w:rsidP="0002575D">
                        <w:pPr>
                          <w:jc w:val="center"/>
                          <w:rPr>
                            <w:rFonts w:cs="David"/>
                            <w:b/>
                            <w:bCs/>
                          </w:rPr>
                        </w:pPr>
                        <w:r w:rsidRPr="00B71738">
                          <w:rPr>
                            <w:rFonts w:cs="David" w:hint="cs"/>
                            <w:b/>
                            <w:bCs/>
                            <w:rtl/>
                          </w:rPr>
                          <w:t>תאריך</w:t>
                        </w:r>
                      </w:p>
                    </w:txbxContent>
                  </v:textbox>
                </v:shape>
                <v:shape id="Text Box 2" o:spid="_x0000_s1031" type="#_x0000_t202" style="position:absolute;top:15144;width:23088;height:12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AB68B5" w14:textId="77777777" w:rsidR="007D4A59" w:rsidRDefault="007D4A59" w:rsidP="0002575D">
                        <w:pPr>
                          <w:rPr>
                            <w:rFonts w:cs="David"/>
                            <w:b/>
                            <w:bCs/>
                            <w:highlight w:val="yellow"/>
                            <w:rtl/>
                          </w:rPr>
                        </w:pPr>
                      </w:p>
                      <w:p w14:paraId="5FDCA7D1" w14:textId="77777777" w:rsidR="007D4A59" w:rsidRPr="00B71738" w:rsidRDefault="007D4A59" w:rsidP="0002575D">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F1EE261" w14:textId="77777777" w:rsidR="007D4A59" w:rsidRPr="00B71738" w:rsidRDefault="007D4A59" w:rsidP="0002575D">
                        <w:pPr>
                          <w:jc w:val="center"/>
                          <w:rPr>
                            <w:rFonts w:cs="David"/>
                            <w:b/>
                            <w:bCs/>
                            <w:rtl/>
                          </w:rPr>
                        </w:pPr>
                        <w:r w:rsidRPr="00B71738">
                          <w:rPr>
                            <w:rFonts w:cs="David" w:hint="cs"/>
                            <w:b/>
                            <w:bCs/>
                            <w:rtl/>
                          </w:rPr>
                          <w:t>שם וחתימה</w:t>
                        </w:r>
                      </w:p>
                      <w:p w14:paraId="4EDF7AD4" w14:textId="77777777" w:rsidR="007D4A59" w:rsidRPr="00B71738" w:rsidRDefault="007D4A59" w:rsidP="0002575D">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6E77FDD1" w14:textId="77777777" w:rsidR="007D4A59" w:rsidRPr="00B71738" w:rsidRDefault="007D4A59" w:rsidP="0002575D">
                        <w:pPr>
                          <w:jc w:val="center"/>
                          <w:rPr>
                            <w:rFonts w:cs="David"/>
                            <w:b/>
                            <w:bCs/>
                            <w:rtl/>
                          </w:rPr>
                        </w:pPr>
                      </w:p>
                      <w:p w14:paraId="0C511CDC" w14:textId="77777777" w:rsidR="007D4A59" w:rsidRPr="00B71738" w:rsidRDefault="007D4A59" w:rsidP="0002575D">
                        <w:pPr>
                          <w:jc w:val="center"/>
                          <w:rPr>
                            <w:rFonts w:cs="David"/>
                            <w:b/>
                            <w:bCs/>
                            <w:rtl/>
                          </w:rPr>
                        </w:pPr>
                        <w:r w:rsidRPr="00B71738">
                          <w:rPr>
                            <w:rFonts w:cs="David" w:hint="cs"/>
                            <w:b/>
                            <w:bCs/>
                            <w:rtl/>
                          </w:rPr>
                          <w:t>___________</w:t>
                        </w:r>
                      </w:p>
                      <w:p w14:paraId="1ECCE6FC" w14:textId="77777777" w:rsidR="007D4A59" w:rsidRPr="00B71738" w:rsidRDefault="007D4A59" w:rsidP="0002575D">
                        <w:pPr>
                          <w:jc w:val="center"/>
                          <w:rPr>
                            <w:rFonts w:cs="David"/>
                            <w:b/>
                            <w:bCs/>
                          </w:rPr>
                        </w:pPr>
                        <w:r w:rsidRPr="00B71738">
                          <w:rPr>
                            <w:rFonts w:cs="David" w:hint="cs"/>
                            <w:b/>
                            <w:bCs/>
                            <w:rtl/>
                          </w:rPr>
                          <w:t>תאריך</w:t>
                        </w:r>
                      </w:p>
                      <w:p w14:paraId="35C61AD4" w14:textId="77777777" w:rsidR="007D4A59" w:rsidRDefault="007D4A59" w:rsidP="0002575D"/>
                    </w:txbxContent>
                  </v:textbox>
                </v:shape>
                <w10:wrap type="square"/>
              </v:group>
            </w:pict>
          </mc:Fallback>
        </mc:AlternateContent>
      </w:r>
    </w:p>
    <w:p w14:paraId="4E7F8B0E" w14:textId="77777777" w:rsidR="0002575D" w:rsidRPr="0002575D" w:rsidRDefault="0002575D" w:rsidP="0002575D">
      <w:pPr>
        <w:pStyle w:val="affffffb"/>
        <w:rPr>
          <w:sz w:val="24"/>
          <w:szCs w:val="24"/>
          <w:rtl/>
        </w:rPr>
      </w:pPr>
      <w:bookmarkStart w:id="2381" w:name="_Toc256005469"/>
      <w:bookmarkStart w:id="2382" w:name="_Toc256004470"/>
      <w:bookmarkStart w:id="2383" w:name="_Toc32477914"/>
      <w:bookmarkStart w:id="2384" w:name="_Toc44931978"/>
      <w:bookmarkStart w:id="2385" w:name="_Toc44932065"/>
      <w:bookmarkStart w:id="2386" w:name="_Toc53331385"/>
      <w:bookmarkStart w:id="2387" w:name="show_sachArvutBitzua_3"/>
      <w:r w:rsidRPr="0002575D">
        <w:rPr>
          <w:sz w:val="24"/>
          <w:szCs w:val="24"/>
          <w:rtl/>
        </w:rPr>
        <w:lastRenderedPageBreak/>
        <w:t xml:space="preserve">נספח </w:t>
      </w:r>
      <w:bookmarkStart w:id="2388" w:name="nispach14_2"/>
      <w:r w:rsidRPr="0002575D">
        <w:rPr>
          <w:sz w:val="24"/>
          <w:szCs w:val="24"/>
          <w:rtl/>
        </w:rPr>
        <w:t>ג</w:t>
      </w:r>
      <w:bookmarkEnd w:id="2388"/>
      <w:r w:rsidRPr="0002575D">
        <w:rPr>
          <w:sz w:val="24"/>
          <w:szCs w:val="24"/>
          <w:rtl/>
        </w:rPr>
        <w:t>'– ערבות ביצוע</w:t>
      </w:r>
      <w:bookmarkEnd w:id="2381"/>
      <w:bookmarkEnd w:id="2382"/>
      <w:bookmarkEnd w:id="2383"/>
      <w:bookmarkEnd w:id="2384"/>
      <w:bookmarkEnd w:id="2385"/>
      <w:bookmarkEnd w:id="2386"/>
    </w:p>
    <w:p w14:paraId="0E067A3F" w14:textId="77777777" w:rsidR="0002575D" w:rsidRPr="0002575D" w:rsidRDefault="0002575D" w:rsidP="0002575D">
      <w:pPr>
        <w:tabs>
          <w:tab w:val="left" w:pos="7227"/>
        </w:tabs>
        <w:jc w:val="center"/>
        <w:rPr>
          <w:rFonts w:ascii="David" w:hAnsi="David" w:cs="David"/>
          <w:b/>
          <w:bCs/>
          <w:sz w:val="24"/>
          <w:szCs w:val="24"/>
          <w:rtl/>
        </w:rPr>
      </w:pPr>
      <w:r w:rsidRPr="0002575D">
        <w:rPr>
          <w:rFonts w:ascii="David" w:hAnsi="David" w:cs="David"/>
          <w:b/>
          <w:bCs/>
          <w:sz w:val="24"/>
          <w:szCs w:val="24"/>
          <w:rtl/>
        </w:rPr>
        <w:t xml:space="preserve">תדפיס ערבות דיגיטאלית (אין למלא ידנית, למילוי על ידי מערכת) </w:t>
      </w:r>
    </w:p>
    <w:p w14:paraId="298C746B" w14:textId="77777777" w:rsidR="0002575D" w:rsidRPr="0002575D" w:rsidRDefault="0002575D" w:rsidP="0002575D">
      <w:pPr>
        <w:pBdr>
          <w:top w:val="single" w:sz="4" w:space="1" w:color="auto"/>
          <w:left w:val="single" w:sz="4" w:space="4" w:color="auto"/>
          <w:bottom w:val="single" w:sz="4" w:space="0" w:color="auto"/>
          <w:right w:val="single" w:sz="4" w:space="4" w:color="auto"/>
        </w:pBdr>
        <w:tabs>
          <w:tab w:val="left" w:pos="7227"/>
        </w:tabs>
        <w:rPr>
          <w:rFonts w:ascii="David" w:hAnsi="David" w:cs="David"/>
          <w:b/>
          <w:bCs/>
          <w:sz w:val="24"/>
          <w:szCs w:val="24"/>
          <w:rtl/>
        </w:rPr>
      </w:pPr>
      <w:r w:rsidRPr="0002575D">
        <w:rPr>
          <w:rFonts w:ascii="David" w:hAnsi="David" w:cs="David"/>
          <w:b/>
          <w:bCs/>
          <w:sz w:val="24"/>
          <w:szCs w:val="24"/>
          <w:rtl/>
        </w:rPr>
        <w:t>מסמך זה הוא תדפיס של ערבות דיגיטאלית ונועד לצרכי המחשה בלבד</w:t>
      </w:r>
    </w:p>
    <w:p w14:paraId="0C5AE2D3" w14:textId="77777777" w:rsidR="0002575D" w:rsidRPr="0002575D" w:rsidRDefault="0002575D" w:rsidP="0002575D">
      <w:pPr>
        <w:pBdr>
          <w:top w:val="single" w:sz="4" w:space="1" w:color="auto"/>
          <w:left w:val="single" w:sz="4" w:space="4" w:color="auto"/>
          <w:bottom w:val="single" w:sz="4" w:space="0" w:color="auto"/>
          <w:right w:val="single" w:sz="4" w:space="4" w:color="auto"/>
        </w:pBdr>
        <w:tabs>
          <w:tab w:val="left" w:pos="7227"/>
        </w:tabs>
        <w:rPr>
          <w:rFonts w:ascii="David" w:hAnsi="David" w:cs="David"/>
          <w:sz w:val="24"/>
          <w:szCs w:val="24"/>
        </w:rPr>
      </w:pPr>
      <w:r w:rsidRPr="0002575D">
        <w:rPr>
          <w:rFonts w:ascii="David" w:hAnsi="David" w:cs="David"/>
          <w:sz w:val="24"/>
          <w:szCs w:val="24"/>
          <w:rtl/>
        </w:rPr>
        <w:t xml:space="preserve">תדפיס זה הופק ע"י המערכת של &amp;שם מנפיק הערבות/מקבל הערבות לפי העניין&amp; ביום </w:t>
      </w:r>
      <w:r w:rsidRPr="0002575D">
        <w:rPr>
          <w:rFonts w:ascii="David" w:hAnsi="David" w:cs="David"/>
          <w:sz w:val="24"/>
          <w:szCs w:val="24"/>
        </w:rPr>
        <w:t>DD/MM/YYYY</w:t>
      </w:r>
      <w:r w:rsidRPr="0002575D">
        <w:rPr>
          <w:rFonts w:ascii="David" w:hAnsi="David" w:cs="David"/>
          <w:sz w:val="24"/>
          <w:szCs w:val="24"/>
          <w:rtl/>
        </w:rPr>
        <w:t xml:space="preserve"> ב- </w:t>
      </w:r>
      <w:r w:rsidRPr="0002575D">
        <w:rPr>
          <w:rFonts w:ascii="David" w:hAnsi="David" w:cs="David"/>
          <w:sz w:val="24"/>
          <w:szCs w:val="24"/>
        </w:rPr>
        <w:t>SS</w:t>
      </w:r>
      <w:r w:rsidRPr="0002575D">
        <w:rPr>
          <w:rFonts w:ascii="David" w:hAnsi="David" w:cs="David"/>
          <w:sz w:val="24"/>
          <w:szCs w:val="24"/>
          <w:rtl/>
        </w:rPr>
        <w:t>:</w:t>
      </w:r>
      <w:r w:rsidRPr="0002575D">
        <w:rPr>
          <w:rFonts w:ascii="David" w:hAnsi="David" w:cs="David"/>
          <w:sz w:val="24"/>
          <w:szCs w:val="24"/>
        </w:rPr>
        <w:t>MM</w:t>
      </w:r>
      <w:r w:rsidRPr="0002575D">
        <w:rPr>
          <w:rFonts w:ascii="David" w:hAnsi="David" w:cs="David"/>
          <w:sz w:val="24"/>
          <w:szCs w:val="24"/>
          <w:rtl/>
        </w:rPr>
        <w:t>:</w:t>
      </w:r>
      <w:r w:rsidRPr="0002575D">
        <w:rPr>
          <w:rFonts w:ascii="David" w:hAnsi="David" w:cs="David"/>
          <w:sz w:val="24"/>
          <w:szCs w:val="24"/>
        </w:rPr>
        <w:t>HH</w:t>
      </w:r>
      <w:r w:rsidRPr="0002575D">
        <w:rPr>
          <w:rFonts w:ascii="David" w:hAnsi="David" w:cs="David"/>
          <w:sz w:val="24"/>
          <w:szCs w:val="24"/>
          <w:rtl/>
        </w:rPr>
        <w:t xml:space="preserve"> על סמך קובץ ערבות דיגיטאלית.</w:t>
      </w:r>
    </w:p>
    <w:p w14:paraId="15BC63BD" w14:textId="77777777" w:rsidR="0002575D" w:rsidRPr="0002575D" w:rsidRDefault="0002575D" w:rsidP="0002575D">
      <w:pPr>
        <w:tabs>
          <w:tab w:val="left" w:pos="7227"/>
        </w:tabs>
        <w:rPr>
          <w:rFonts w:ascii="David" w:hAnsi="David" w:cs="David"/>
          <w:b/>
          <w:bCs/>
          <w:sz w:val="24"/>
          <w:szCs w:val="24"/>
          <w:u w:val="single"/>
          <w:rtl/>
        </w:rPr>
      </w:pPr>
    </w:p>
    <w:p w14:paraId="774B0E24" w14:textId="77777777" w:rsidR="0002575D" w:rsidRPr="0002575D" w:rsidRDefault="0002575D" w:rsidP="0002575D">
      <w:pPr>
        <w:tabs>
          <w:tab w:val="left" w:pos="7227"/>
        </w:tabs>
        <w:jc w:val="center"/>
        <w:rPr>
          <w:rFonts w:ascii="David" w:hAnsi="David" w:cs="David"/>
          <w:b/>
          <w:bCs/>
          <w:sz w:val="24"/>
          <w:szCs w:val="24"/>
          <w:u w:val="single"/>
          <w:rtl/>
        </w:rPr>
      </w:pPr>
      <w:r w:rsidRPr="0002575D">
        <w:rPr>
          <w:rFonts w:ascii="David" w:hAnsi="David" w:cs="David"/>
          <w:b/>
          <w:bCs/>
          <w:sz w:val="24"/>
          <w:szCs w:val="24"/>
          <w:u w:val="single"/>
          <w:rtl/>
        </w:rPr>
        <w:t>נתוני הערבות</w:t>
      </w:r>
    </w:p>
    <w:p w14:paraId="156A7C08"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u w:val="single"/>
          <w:rtl/>
        </w:rPr>
        <w:t>קוד הערבות הדיגיטאלית</w:t>
      </w:r>
      <w:r w:rsidRPr="0002575D">
        <w:rPr>
          <w:rFonts w:ascii="David" w:hAnsi="David" w:cs="David"/>
          <w:sz w:val="24"/>
          <w:szCs w:val="24"/>
          <w:rtl/>
        </w:rPr>
        <w:t xml:space="preserve">: </w:t>
      </w:r>
      <w:r w:rsidRPr="0002575D">
        <w:rPr>
          <w:rFonts w:ascii="David" w:hAnsi="David" w:cs="David"/>
          <w:sz w:val="24"/>
          <w:szCs w:val="24"/>
        </w:rPr>
        <w:t>XXXX-YYYN-NNNN-NNNN-NNCC</w:t>
      </w:r>
    </w:p>
    <w:p w14:paraId="3125099C" w14:textId="77777777" w:rsidR="0002575D" w:rsidRPr="0002575D" w:rsidRDefault="0002575D" w:rsidP="0002575D">
      <w:pPr>
        <w:tabs>
          <w:tab w:val="left" w:pos="7227"/>
        </w:tabs>
        <w:rPr>
          <w:rFonts w:ascii="David" w:hAnsi="David" w:cs="David"/>
          <w:sz w:val="24"/>
          <w:szCs w:val="24"/>
          <w:u w:val="single"/>
          <w:rtl/>
        </w:rPr>
      </w:pPr>
    </w:p>
    <w:p w14:paraId="74EE832E"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מנפיק הערבות:</w:t>
      </w:r>
    </w:p>
    <w:p w14:paraId="7D2B6FEC"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 מס' סניף: ___</w:t>
      </w:r>
    </w:p>
    <w:p w14:paraId="0671A67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טלפון מנפיק הערבות: ___________ פקס' מנפיק הערבות: __________</w:t>
      </w:r>
    </w:p>
    <w:p w14:paraId="510B4B0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כתובת מנפיק הערבות: _________________________________________</w:t>
      </w:r>
    </w:p>
    <w:p w14:paraId="394AA07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רחוב ומספר: ____________ ישוב: _________________ מיקוד _________</w:t>
      </w:r>
    </w:p>
    <w:p w14:paraId="7EFBBDC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שם מורשה החתימה 1: ________________________________________</w:t>
      </w:r>
    </w:p>
    <w:p w14:paraId="1AACDB2E"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שם מורשה החתימה 2: ________________________________________</w:t>
      </w:r>
    </w:p>
    <w:p w14:paraId="746143A8" w14:textId="77777777" w:rsidR="0002575D" w:rsidRPr="0002575D" w:rsidRDefault="0002575D" w:rsidP="0002575D">
      <w:pPr>
        <w:tabs>
          <w:tab w:val="left" w:pos="7227"/>
        </w:tabs>
        <w:rPr>
          <w:rFonts w:ascii="David" w:hAnsi="David" w:cs="David"/>
          <w:sz w:val="24"/>
          <w:szCs w:val="24"/>
          <w:u w:val="single"/>
          <w:rtl/>
        </w:rPr>
      </w:pPr>
    </w:p>
    <w:p w14:paraId="526D7CF7"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מקבל הערבות:</w:t>
      </w:r>
    </w:p>
    <w:p w14:paraId="4D5FF02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_________________________________________</w:t>
      </w:r>
    </w:p>
    <w:p w14:paraId="748D4C54"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_________________________________________</w:t>
      </w:r>
    </w:p>
    <w:p w14:paraId="6BB620E2"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הנערבים (להלן ביחד ו/או לחוד: "הנערב"):</w:t>
      </w:r>
    </w:p>
    <w:tbl>
      <w:tblPr>
        <w:tblStyle w:val="af6"/>
        <w:bidiVisual/>
        <w:tblW w:w="0" w:type="auto"/>
        <w:tblLook w:val="04A0" w:firstRow="1" w:lastRow="0" w:firstColumn="1" w:lastColumn="0" w:noHBand="0" w:noVBand="1"/>
      </w:tblPr>
      <w:tblGrid>
        <w:gridCol w:w="1961"/>
        <w:gridCol w:w="6309"/>
      </w:tblGrid>
      <w:tr w:rsidR="0002575D" w:rsidRPr="0002575D" w14:paraId="135AB2B3" w14:textId="77777777" w:rsidTr="002204E3">
        <w:tc>
          <w:tcPr>
            <w:tcW w:w="2003" w:type="dxa"/>
          </w:tcPr>
          <w:p w14:paraId="45186D5F" w14:textId="77777777" w:rsidR="0002575D" w:rsidRPr="0002575D" w:rsidRDefault="0002575D" w:rsidP="002204E3">
            <w:pPr>
              <w:tabs>
                <w:tab w:val="left" w:pos="7227"/>
              </w:tabs>
              <w:jc w:val="center"/>
              <w:rPr>
                <w:rFonts w:ascii="David" w:hAnsi="David" w:cs="David"/>
                <w:sz w:val="24"/>
                <w:szCs w:val="24"/>
                <w:rtl/>
              </w:rPr>
            </w:pPr>
            <w:r w:rsidRPr="0002575D">
              <w:rPr>
                <w:rFonts w:ascii="David" w:hAnsi="David" w:cs="David"/>
                <w:sz w:val="24"/>
                <w:szCs w:val="24"/>
                <w:rtl/>
              </w:rPr>
              <w:t>מזהה נערב</w:t>
            </w:r>
          </w:p>
        </w:tc>
        <w:tc>
          <w:tcPr>
            <w:tcW w:w="6474" w:type="dxa"/>
          </w:tcPr>
          <w:p w14:paraId="5528A54F" w14:textId="77777777" w:rsidR="0002575D" w:rsidRPr="0002575D" w:rsidRDefault="0002575D" w:rsidP="002204E3">
            <w:pPr>
              <w:tabs>
                <w:tab w:val="left" w:pos="7227"/>
              </w:tabs>
              <w:jc w:val="center"/>
              <w:rPr>
                <w:rFonts w:ascii="David" w:hAnsi="David" w:cs="David"/>
                <w:sz w:val="24"/>
                <w:szCs w:val="24"/>
                <w:rtl/>
              </w:rPr>
            </w:pPr>
            <w:r w:rsidRPr="0002575D">
              <w:rPr>
                <w:rFonts w:ascii="David" w:hAnsi="David" w:cs="David"/>
                <w:sz w:val="24"/>
                <w:szCs w:val="24"/>
                <w:rtl/>
              </w:rPr>
              <w:t>שם הנערב</w:t>
            </w:r>
          </w:p>
        </w:tc>
      </w:tr>
      <w:tr w:rsidR="0002575D" w:rsidRPr="0002575D" w14:paraId="1527F1BB" w14:textId="77777777" w:rsidTr="002204E3">
        <w:tc>
          <w:tcPr>
            <w:tcW w:w="2003" w:type="dxa"/>
          </w:tcPr>
          <w:p w14:paraId="19863F31" w14:textId="77777777" w:rsidR="0002575D" w:rsidRPr="0002575D" w:rsidRDefault="0002575D" w:rsidP="002204E3">
            <w:pPr>
              <w:tabs>
                <w:tab w:val="left" w:pos="7227"/>
              </w:tabs>
              <w:rPr>
                <w:rFonts w:ascii="David" w:hAnsi="David" w:cs="David"/>
                <w:sz w:val="24"/>
                <w:szCs w:val="24"/>
                <w:rtl/>
              </w:rPr>
            </w:pPr>
            <w:r w:rsidRPr="0002575D">
              <w:rPr>
                <w:rFonts w:ascii="David" w:hAnsi="David" w:cs="David"/>
                <w:sz w:val="24"/>
                <w:szCs w:val="24"/>
                <w:rtl/>
              </w:rPr>
              <w:t>____________</w:t>
            </w:r>
          </w:p>
        </w:tc>
        <w:tc>
          <w:tcPr>
            <w:tcW w:w="6474" w:type="dxa"/>
          </w:tcPr>
          <w:p w14:paraId="4E32FD30" w14:textId="77777777" w:rsidR="0002575D" w:rsidRPr="0002575D" w:rsidRDefault="0002575D" w:rsidP="002204E3">
            <w:pPr>
              <w:tabs>
                <w:tab w:val="left" w:pos="7227"/>
              </w:tabs>
              <w:rPr>
                <w:rFonts w:ascii="David" w:hAnsi="David" w:cs="David"/>
                <w:sz w:val="24"/>
                <w:szCs w:val="24"/>
                <w:rtl/>
              </w:rPr>
            </w:pPr>
            <w:r w:rsidRPr="0002575D">
              <w:rPr>
                <w:rFonts w:ascii="David" w:hAnsi="David" w:cs="David"/>
                <w:sz w:val="24"/>
                <w:szCs w:val="24"/>
                <w:rtl/>
              </w:rPr>
              <w:t>_________________________________________</w:t>
            </w:r>
          </w:p>
        </w:tc>
      </w:tr>
    </w:tbl>
    <w:p w14:paraId="38715DD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u w:val="single"/>
          <w:rtl/>
        </w:rPr>
        <w:t>נושא הערבות:</w:t>
      </w:r>
      <w:r w:rsidRPr="0002575D">
        <w:rPr>
          <w:rFonts w:ascii="David" w:hAnsi="David" w:cs="David"/>
          <w:sz w:val="24"/>
          <w:szCs w:val="24"/>
          <w:rtl/>
        </w:rPr>
        <w:t xml:space="preserve"> </w:t>
      </w:r>
    </w:p>
    <w:p w14:paraId="702AB356"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rtl/>
        </w:rPr>
        <w:t>(שם המכרז / נושא ההתקשרות)</w:t>
      </w:r>
    </w:p>
    <w:p w14:paraId="312ED218" w14:textId="77777777" w:rsidR="0002575D" w:rsidRPr="0002575D" w:rsidRDefault="0002575D" w:rsidP="0002575D">
      <w:pPr>
        <w:tabs>
          <w:tab w:val="left" w:pos="7227"/>
        </w:tabs>
        <w:rPr>
          <w:rFonts w:ascii="David" w:hAnsi="David" w:cs="David"/>
          <w:sz w:val="24"/>
          <w:szCs w:val="24"/>
          <w:u w:val="single"/>
          <w:rtl/>
        </w:rPr>
      </w:pPr>
    </w:p>
    <w:p w14:paraId="6C3EB344"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סכומים ותאריכים</w:t>
      </w:r>
    </w:p>
    <w:p w14:paraId="3C701BA8"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סכום הערבות _________ שקלים חדשים.</w:t>
      </w:r>
    </w:p>
    <w:p w14:paraId="33E1E1DC"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הצמדה: ______________ תאריך בסיס להצמדה: __________</w:t>
      </w:r>
    </w:p>
    <w:p w14:paraId="7BA288F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תאריך הנפקת הערבות: _(מילוי על ידי המנפיק)_ תאריך סיום תוקף הערבות: ______</w:t>
      </w:r>
    </w:p>
    <w:p w14:paraId="256E4A79" w14:textId="77777777" w:rsidR="0002575D" w:rsidRPr="0002575D" w:rsidRDefault="0002575D" w:rsidP="0002575D">
      <w:pPr>
        <w:tabs>
          <w:tab w:val="left" w:pos="7227"/>
        </w:tabs>
        <w:rPr>
          <w:rFonts w:ascii="David" w:hAnsi="David" w:cs="David"/>
          <w:sz w:val="24"/>
          <w:szCs w:val="24"/>
          <w:rtl/>
        </w:rPr>
      </w:pPr>
    </w:p>
    <w:p w14:paraId="132BC17A" w14:textId="77777777" w:rsidR="0002575D" w:rsidRPr="0002575D" w:rsidRDefault="0002575D" w:rsidP="0002575D">
      <w:pPr>
        <w:tabs>
          <w:tab w:val="left" w:pos="7227"/>
        </w:tabs>
        <w:rPr>
          <w:rFonts w:ascii="David" w:hAnsi="David" w:cs="David"/>
          <w:sz w:val="24"/>
          <w:szCs w:val="24"/>
          <w:u w:val="single"/>
          <w:rtl/>
        </w:rPr>
      </w:pPr>
    </w:p>
    <w:p w14:paraId="10AA1DAB" w14:textId="77777777" w:rsidR="0002575D" w:rsidRPr="0002575D" w:rsidRDefault="0002575D" w:rsidP="0002575D">
      <w:pPr>
        <w:tabs>
          <w:tab w:val="left" w:pos="7227"/>
        </w:tabs>
        <w:rPr>
          <w:rFonts w:ascii="David" w:hAnsi="David" w:cs="David"/>
          <w:b/>
          <w:bCs/>
          <w:sz w:val="24"/>
          <w:szCs w:val="24"/>
          <w:u w:val="single"/>
          <w:rtl/>
        </w:rPr>
      </w:pPr>
      <w:r w:rsidRPr="0002575D">
        <w:rPr>
          <w:rFonts w:ascii="David" w:hAnsi="David" w:cs="David"/>
          <w:b/>
          <w:bCs/>
          <w:sz w:val="24"/>
          <w:szCs w:val="24"/>
          <w:u w:val="single"/>
          <w:rtl/>
        </w:rPr>
        <w:t>ניסוח ההתחייבות</w:t>
      </w:r>
    </w:p>
    <w:p w14:paraId="6940F35F"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BC583EF"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36374C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ערבות זו אינה ניתנה להעברה או להסבה.</w:t>
      </w:r>
    </w:p>
    <w:p w14:paraId="7983504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DAC96A7"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על ערבות זו יחולו הוראות הדין הישראלי בלבד.</w:t>
      </w:r>
    </w:p>
    <w:p w14:paraId="211C681A"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9D26258"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Pr>
      </w:pPr>
      <w:r w:rsidRPr="0002575D">
        <w:rPr>
          <w:rFonts w:ascii="David" w:hAnsi="David" w:cs="David"/>
          <w:color w:val="auto"/>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713ACF2"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tl/>
        </w:rPr>
      </w:pPr>
      <w:r w:rsidRPr="0002575D">
        <w:rPr>
          <w:rFonts w:ascii="David" w:hAnsi="David" w:cs="David"/>
          <w:color w:val="auto"/>
          <w:sz w:val="24"/>
          <w:szCs w:val="24"/>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48DEBE18" w14:textId="77777777" w:rsidR="0002575D" w:rsidRPr="0002575D" w:rsidRDefault="0002575D" w:rsidP="0002575D">
      <w:pPr>
        <w:pStyle w:val="af4"/>
        <w:numPr>
          <w:ilvl w:val="0"/>
          <w:numId w:val="195"/>
        </w:numPr>
        <w:tabs>
          <w:tab w:val="left" w:pos="7227"/>
        </w:tabs>
        <w:spacing w:line="240" w:lineRule="auto"/>
        <w:jc w:val="both"/>
        <w:rPr>
          <w:rFonts w:ascii="David" w:hAnsi="David" w:cs="David"/>
          <w:color w:val="auto"/>
          <w:sz w:val="24"/>
          <w:szCs w:val="24"/>
          <w:rtl/>
        </w:rPr>
      </w:pPr>
      <w:r w:rsidRPr="0002575D">
        <w:rPr>
          <w:rFonts w:ascii="David" w:hAnsi="David" w:cs="David"/>
          <w:color w:val="auto"/>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42F7410" w14:textId="77777777" w:rsidR="0002575D" w:rsidRPr="0002575D" w:rsidRDefault="0002575D" w:rsidP="0002575D">
      <w:pPr>
        <w:tabs>
          <w:tab w:val="left" w:pos="7227"/>
        </w:tabs>
        <w:rPr>
          <w:rFonts w:ascii="David" w:hAnsi="David" w:cs="David"/>
          <w:sz w:val="24"/>
          <w:szCs w:val="24"/>
          <w:u w:val="single"/>
          <w:rtl/>
        </w:rPr>
      </w:pPr>
    </w:p>
    <w:p w14:paraId="4B845F61"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מספר ימים לחילוט 15</w:t>
      </w:r>
    </w:p>
    <w:p w14:paraId="304BF6B6" w14:textId="77777777" w:rsidR="0002575D" w:rsidRPr="0002575D" w:rsidRDefault="0002575D" w:rsidP="0002575D">
      <w:pPr>
        <w:tabs>
          <w:tab w:val="left" w:pos="7227"/>
        </w:tabs>
        <w:rPr>
          <w:rFonts w:ascii="David" w:hAnsi="David" w:cs="David"/>
          <w:sz w:val="24"/>
          <w:szCs w:val="24"/>
          <w:u w:val="single"/>
          <w:rtl/>
        </w:rPr>
      </w:pPr>
    </w:p>
    <w:p w14:paraId="6D44823A" w14:textId="77777777" w:rsidR="0002575D" w:rsidRPr="0002575D" w:rsidRDefault="0002575D" w:rsidP="0002575D">
      <w:pPr>
        <w:tabs>
          <w:tab w:val="left" w:pos="7227"/>
        </w:tabs>
        <w:rPr>
          <w:rFonts w:ascii="David" w:hAnsi="David" w:cs="David"/>
          <w:sz w:val="24"/>
          <w:szCs w:val="24"/>
          <w:u w:val="single"/>
          <w:rtl/>
        </w:rPr>
      </w:pPr>
      <w:r w:rsidRPr="0002575D">
        <w:rPr>
          <w:rFonts w:ascii="David" w:hAnsi="David" w:cs="David"/>
          <w:sz w:val="24"/>
          <w:szCs w:val="24"/>
          <w:u w:val="single"/>
          <w:rtl/>
        </w:rPr>
        <w:t>אסמכתאות  (</w:t>
      </w:r>
      <w:r w:rsidRPr="0002575D">
        <w:rPr>
          <w:rFonts w:ascii="David" w:hAnsi="David" w:cs="David"/>
          <w:sz w:val="24"/>
          <w:szCs w:val="24"/>
          <w:rtl/>
        </w:rPr>
        <w:t>למילוי על ידי המערכת הטכנולוגית, לא על ידי המשרד)</w:t>
      </w:r>
    </w:p>
    <w:p w14:paraId="7844CA4D"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 פנימית של מנפיק הערבות: </w:t>
      </w:r>
    </w:p>
    <w:p w14:paraId="0211E715"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1 של מקבל הערבות: </w:t>
      </w:r>
    </w:p>
    <w:p w14:paraId="03DAD4E5"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2 של מקבל הערבות: </w:t>
      </w:r>
    </w:p>
    <w:p w14:paraId="7D25F483" w14:textId="77777777" w:rsidR="0002575D" w:rsidRPr="0002575D" w:rsidRDefault="0002575D" w:rsidP="0002575D">
      <w:pPr>
        <w:tabs>
          <w:tab w:val="left" w:pos="7227"/>
        </w:tabs>
        <w:rPr>
          <w:rFonts w:ascii="David" w:hAnsi="David" w:cs="David"/>
          <w:sz w:val="24"/>
          <w:szCs w:val="24"/>
          <w:rtl/>
        </w:rPr>
      </w:pPr>
      <w:r w:rsidRPr="0002575D">
        <w:rPr>
          <w:rFonts w:ascii="David" w:hAnsi="David" w:cs="David"/>
          <w:sz w:val="24"/>
          <w:szCs w:val="24"/>
          <w:rtl/>
        </w:rPr>
        <w:t xml:space="preserve">אסמכתאות פנימיות 3 של מקבל הערבות: </w:t>
      </w:r>
    </w:p>
    <w:p w14:paraId="34223394" w14:textId="77777777" w:rsidR="0002575D" w:rsidRPr="0002575D" w:rsidRDefault="0002575D" w:rsidP="0002575D">
      <w:pPr>
        <w:tabs>
          <w:tab w:val="left" w:pos="7227"/>
        </w:tabs>
        <w:rPr>
          <w:rFonts w:ascii="David" w:hAnsi="David" w:cs="David"/>
          <w:b/>
          <w:bCs/>
          <w:sz w:val="24"/>
          <w:szCs w:val="24"/>
          <w:rtl/>
        </w:rPr>
      </w:pPr>
      <w:r w:rsidRPr="0002575D">
        <w:rPr>
          <w:rFonts w:ascii="David" w:hAnsi="David" w:cs="David"/>
          <w:sz w:val="24"/>
          <w:szCs w:val="24"/>
          <w:rtl/>
        </w:rPr>
        <w:t xml:space="preserve">אסמכתאות פנימיות 4 של מקבל הערבות: </w:t>
      </w:r>
    </w:p>
    <w:p w14:paraId="1F2171FC" w14:textId="77777777" w:rsidR="00FF616A" w:rsidRPr="00FA475F" w:rsidRDefault="00FF616A" w:rsidP="00FA475F">
      <w:pPr>
        <w:pStyle w:val="affffffb"/>
        <w:spacing w:before="0"/>
        <w:rPr>
          <w:sz w:val="24"/>
          <w:szCs w:val="24"/>
          <w:rtl/>
        </w:rPr>
      </w:pPr>
      <w:bookmarkStart w:id="2389" w:name="show_nispach15"/>
      <w:bookmarkEnd w:id="2387"/>
      <w:r w:rsidRPr="00FA475F">
        <w:rPr>
          <w:rFonts w:hint="cs"/>
          <w:sz w:val="24"/>
          <w:szCs w:val="24"/>
          <w:rtl/>
        </w:rPr>
        <w:lastRenderedPageBreak/>
        <w:t xml:space="preserve">נספח </w:t>
      </w:r>
      <w:r w:rsidR="00FA475F" w:rsidRPr="00FA475F">
        <w:rPr>
          <w:rFonts w:hint="cs"/>
          <w:sz w:val="24"/>
          <w:szCs w:val="24"/>
          <w:rtl/>
        </w:rPr>
        <w:t>ד</w:t>
      </w:r>
      <w:r w:rsidRPr="00FA475F">
        <w:rPr>
          <w:rFonts w:hint="cs"/>
          <w:sz w:val="24"/>
          <w:szCs w:val="24"/>
          <w:rtl/>
        </w:rPr>
        <w:t>'- נספח ביטוח</w:t>
      </w:r>
    </w:p>
    <w:p w14:paraId="611E9362" w14:textId="77777777" w:rsidR="00FF616A" w:rsidRDefault="00FF616A" w:rsidP="00FF616A">
      <w:pPr>
        <w:pStyle w:val="af4"/>
        <w:keepNext/>
        <w:keepLines/>
        <w:widowControl w:val="0"/>
        <w:spacing w:before="0" w:after="200" w:line="276" w:lineRule="auto"/>
        <w:jc w:val="both"/>
        <w:rPr>
          <w:rFonts w:ascii="David" w:hAnsi="David" w:cs="David"/>
          <w:color w:val="auto"/>
          <w:sz w:val="24"/>
          <w:szCs w:val="24"/>
          <w:rtl/>
        </w:rPr>
      </w:pPr>
      <w:r>
        <w:rPr>
          <w:rFonts w:ascii="David" w:hAnsi="David" w:cs="David" w:hint="cs"/>
          <w:color w:val="auto"/>
          <w:sz w:val="24"/>
          <w:szCs w:val="24"/>
          <w:rtl/>
        </w:rPr>
        <w:t>סעיף ביטוח</w:t>
      </w:r>
    </w:p>
    <w:p w14:paraId="6D08F156" w14:textId="77777777" w:rsidR="00FF616A" w:rsidRDefault="00FF616A" w:rsidP="00FF616A">
      <w:pPr>
        <w:pStyle w:val="af4"/>
        <w:keepNext/>
        <w:keepLines/>
        <w:widowControl w:val="0"/>
        <w:spacing w:before="0" w:after="200" w:line="276" w:lineRule="auto"/>
        <w:jc w:val="both"/>
        <w:rPr>
          <w:rFonts w:ascii="David" w:hAnsi="David" w:cs="David"/>
          <w:color w:val="auto"/>
          <w:sz w:val="24"/>
          <w:szCs w:val="24"/>
        </w:rPr>
      </w:pPr>
      <w:r>
        <w:rPr>
          <w:rFonts w:ascii="David" w:hAnsi="David" w:cs="David" w:hint="cs"/>
          <w:color w:val="auto"/>
          <w:sz w:val="24"/>
          <w:szCs w:val="24"/>
          <w:rtl/>
        </w:rPr>
        <w:t xml:space="preserve"> </w:t>
      </w:r>
    </w:p>
    <w:p w14:paraId="0B1F6F2D" w14:textId="77777777" w:rsidR="0002575D" w:rsidRPr="0002575D" w:rsidRDefault="0002575D" w:rsidP="0002575D">
      <w:pPr>
        <w:pStyle w:val="af4"/>
        <w:keepNext/>
        <w:keepLines/>
        <w:widowControl w:val="0"/>
        <w:numPr>
          <w:ilvl w:val="1"/>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נותן השירותים מתחייב לרכוש, ולקיים את כל הביטוחים המפורטים בזה, לטובתו ולטובת מדינת ישראל – רשות האכיפה והגבייה, ולהציג לרשות האכיפה והגבייה, את הביטוחים הכוללים את כל הכיסויים והתנאים הנדרשים כאשר גבולות האחריות לא יפחתו מהמצוין להלן:</w:t>
      </w:r>
    </w:p>
    <w:p w14:paraId="4FF8B96F"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חבות מעבידים</w:t>
      </w:r>
    </w:p>
    <w:p w14:paraId="13EEB7FC"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814FE29"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 xml:space="preserve">גבול האחריות לא יפחת מסך- 20,000,000 ₪ לעובד, למקרה ולתקופת הביטוח. </w:t>
      </w:r>
    </w:p>
    <w:p w14:paraId="68674CE6"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לכסות את חבותו של המבוטח כלפי קבלנים, קבלני משנה ועובדיהם היה ויחשב כמעבידם.</w:t>
      </w:r>
    </w:p>
    <w:p w14:paraId="5DFE03DF"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הביטוח יורחב לשפות את מדינת ישראל – רשות האכיפה והגבייה, היה ונטען לעניין תאונת עבודה/מחלת מקצוע כלשהם כי הן נושאות בחבות מעביד כלשהם כלפי מי מעובדי נותן השירותים קבלנים, קבלני משנה ועובדיהם שבשירותם.</w:t>
      </w:r>
    </w:p>
    <w:p w14:paraId="74E76690"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אחריות כלפי צד שלישי</w:t>
      </w:r>
    </w:p>
    <w:p w14:paraId="6C56995F"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146C37A"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גבולות האחריות לא יפחתו מסך- 2,000,000 ₪ , למקרה ולתקופת הביטוח.</w:t>
      </w:r>
    </w:p>
    <w:p w14:paraId="22C603CD"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 xml:space="preserve">בפוליסה ייכלל סעיף אחריות צולבת - </w:t>
      </w:r>
      <w:r w:rsidRPr="0002575D">
        <w:rPr>
          <w:rFonts w:ascii="David" w:hAnsi="David" w:cs="David"/>
          <w:sz w:val="24"/>
          <w:szCs w:val="24"/>
        </w:rPr>
        <w:t>Cross Liability</w:t>
      </w:r>
      <w:r w:rsidRPr="0002575D">
        <w:rPr>
          <w:rFonts w:ascii="David" w:hAnsi="David" w:cs="David"/>
          <w:sz w:val="24"/>
          <w:szCs w:val="24"/>
          <w:rtl/>
        </w:rPr>
        <w:t>.</w:t>
      </w:r>
    </w:p>
    <w:p w14:paraId="218C9934"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כל סייג/חריג לגבי רכוש והמתייחס לרכוש מדינת ישראל שנותן השירותים או כל איש שבשירותו פועלים או פעלו בו – יבוטל.</w:t>
      </w:r>
    </w:p>
    <w:p w14:paraId="29DE2F8B"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כל סייג / חריג לגבי רכוש שאינו בבעלותו של נותן השירותים, אולם נמצא בשליטתו בחזקתו ובפיקוחו -  יבוטל.</w:t>
      </w:r>
    </w:p>
    <w:p w14:paraId="4BD29E31"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לכסות את חבותו של המבוטח כלפי צד שלישי בגין פעילות של קבלנים, קבלני משנה ועובדיהם.</w:t>
      </w:r>
    </w:p>
    <w:p w14:paraId="6A0BAE91"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בעלי מקצוע ובעלי תפקידים נוספים, אשר אינם נכללים במסגרת ביטוח חבות מעבידים של נותן השירותים, ייחשבו צד שלישי.</w:t>
      </w:r>
    </w:p>
    <w:p w14:paraId="5D34D8AD" w14:textId="77777777" w:rsidR="00FA475F"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הביטוח יורחב לשפות את מדינת ישראל – רשות האכיפה והגבייה, ככל שתחשבנה אחראיות למעשי ו/או מחדלי נותן השירותים והפועלים מטעמו.</w:t>
      </w:r>
    </w:p>
    <w:p w14:paraId="4F69432F" w14:textId="77777777" w:rsidR="00FA475F" w:rsidRDefault="00FA475F">
      <w:pPr>
        <w:bidi w:val="0"/>
        <w:spacing w:after="160" w:line="259" w:lineRule="auto"/>
        <w:rPr>
          <w:rFonts w:ascii="David" w:hAnsi="David" w:cs="David"/>
          <w:sz w:val="24"/>
          <w:szCs w:val="24"/>
          <w:rtl/>
        </w:rPr>
      </w:pPr>
      <w:r>
        <w:rPr>
          <w:rFonts w:ascii="David" w:hAnsi="David" w:cs="David"/>
          <w:sz w:val="24"/>
          <w:szCs w:val="24"/>
          <w:rtl/>
        </w:rPr>
        <w:br w:type="page"/>
      </w:r>
    </w:p>
    <w:p w14:paraId="14432FDA" w14:textId="77777777" w:rsidR="0002575D" w:rsidRPr="0002575D" w:rsidRDefault="0002575D" w:rsidP="00FA475F">
      <w:pPr>
        <w:keepNext/>
        <w:keepLines/>
        <w:widowControl w:val="0"/>
        <w:jc w:val="both"/>
        <w:rPr>
          <w:rFonts w:ascii="David" w:hAnsi="David" w:cs="David"/>
          <w:sz w:val="24"/>
          <w:szCs w:val="24"/>
        </w:rPr>
      </w:pPr>
    </w:p>
    <w:p w14:paraId="708F8680"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אחריות מקצועית</w:t>
      </w:r>
    </w:p>
    <w:p w14:paraId="4D27C134"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נותן השירותים יבטח את אחריותו המקצועית בביטוח אחריות מקצועית.</w:t>
      </w:r>
    </w:p>
    <w:p w14:paraId="092BC687"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לשירותי הקמה והפעלת מוקד שירותי מידע ותמיכה-במיקור חוץ כולל בין היתר מתן תמיכה, מידע ושירותים באמצעות מענה טלפוני ותקשורת כתובה, פתיחת פניות לגורמי מקצוע, גיוס כח אדם, הדרכות והכשרות, ביצוע בקרה, תיעוד והפקת דוחו"ת, עבור מדינת ישראל – רשות האכיפה והגבייה, בהתאם למכרז והסכם עם מדינת ישראל – רשות האכיפה והגבייה.</w:t>
      </w:r>
    </w:p>
    <w:p w14:paraId="6F6BEC53" w14:textId="77777777" w:rsidR="0002575D" w:rsidRPr="0002575D" w:rsidRDefault="0002575D" w:rsidP="0002575D">
      <w:pPr>
        <w:keepNext/>
        <w:keepLines/>
        <w:widowControl w:val="0"/>
        <w:numPr>
          <w:ilvl w:val="3"/>
          <w:numId w:val="215"/>
        </w:numPr>
        <w:jc w:val="both"/>
        <w:rPr>
          <w:rFonts w:ascii="David" w:hAnsi="David" w:cs="David"/>
          <w:sz w:val="24"/>
          <w:szCs w:val="24"/>
        </w:rPr>
      </w:pPr>
      <w:r w:rsidRPr="0002575D">
        <w:rPr>
          <w:rFonts w:ascii="David" w:hAnsi="David" w:cs="David"/>
          <w:sz w:val="24"/>
          <w:szCs w:val="24"/>
          <w:rtl/>
        </w:rPr>
        <w:t>גבול האחריות לא יפחת מסך 4,000,000 ₪ למקרה ולתקופת הביטוח.</w:t>
      </w:r>
    </w:p>
    <w:p w14:paraId="1A5630B4"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הכיסוי על פי הפוליסה יורחב לכלול את ההרחבות הבאות:</w:t>
      </w:r>
    </w:p>
    <w:p w14:paraId="7797294D"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מרמה ואי יושר של עובדים.</w:t>
      </w:r>
    </w:p>
    <w:p w14:paraId="7D186CD9"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פגיעה בפרטיות.</w:t>
      </w:r>
    </w:p>
    <w:p w14:paraId="2D14C708"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אובדן מסמכים, לרבות אובדן השימוש ו/או העיכוב עקב מקרה ביטוח.</w:t>
      </w:r>
    </w:p>
    <w:p w14:paraId="11243DAC"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אחריות צולבת, אולם הכיסוי לא יחול ביחס לתביעות נותן השירותים כלפי מדינת ישראל - מדינת ישראל – רשות האכיפה והגבייה.</w:t>
      </w:r>
    </w:p>
    <w:p w14:paraId="365EB911"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הארכת תקופת הגילוי לפחות 6 חודשים.</w:t>
      </w:r>
    </w:p>
    <w:p w14:paraId="6AEE82E3" w14:textId="77777777" w:rsidR="0002575D" w:rsidRPr="0002575D" w:rsidRDefault="0002575D" w:rsidP="0002575D">
      <w:pPr>
        <w:keepNext/>
        <w:keepLines/>
        <w:widowControl w:val="0"/>
        <w:numPr>
          <w:ilvl w:val="2"/>
          <w:numId w:val="215"/>
        </w:numPr>
        <w:ind w:left="1434"/>
        <w:jc w:val="both"/>
        <w:rPr>
          <w:rFonts w:ascii="David" w:hAnsi="David" w:cs="David"/>
          <w:sz w:val="24"/>
          <w:szCs w:val="24"/>
        </w:rPr>
      </w:pPr>
      <w:r w:rsidRPr="0002575D">
        <w:rPr>
          <w:rFonts w:ascii="David" w:hAnsi="David" w:cs="David"/>
          <w:sz w:val="24"/>
          <w:szCs w:val="24"/>
          <w:rtl/>
        </w:rPr>
        <w:t>הביטוח יורחב לשפות את מדינת ישראל –רשות האכיפה והגבייה, ככל שיחשבו אחראים למעשי הזוכה והפועלים מטעמו.</w:t>
      </w:r>
    </w:p>
    <w:p w14:paraId="5B2023C4"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 רכוש</w:t>
      </w:r>
    </w:p>
    <w:p w14:paraId="7B090638"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sz w:val="24"/>
          <w:szCs w:val="24"/>
          <w:rtl/>
        </w:rPr>
        <w:t>נותן השירותים יבטח את אתר קיום הפעילות,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24408164"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b/>
          <w:bCs/>
          <w:sz w:val="24"/>
          <w:szCs w:val="24"/>
          <w:rtl/>
        </w:rPr>
        <w:t xml:space="preserve">לחלופין, </w:t>
      </w:r>
      <w:r w:rsidRPr="0002575D">
        <w:rPr>
          <w:rFonts w:ascii="David" w:hAnsi="David" w:cs="David"/>
          <w:sz w:val="24"/>
          <w:szCs w:val="24"/>
          <w:rtl/>
        </w:rPr>
        <w:t>ידאג כי הציוד או כל רכוש אחר שאינו שלו יהיה מבוטח ע"י בעלי/ שוכרי הרכוש ויכלול סעיף ויתור על זכות השיבוב כלפי מדינת ישראל- רשות האכיפה והגבייה ועובדיהם.</w:t>
      </w:r>
    </w:p>
    <w:p w14:paraId="59B0944C" w14:textId="77777777" w:rsidR="00FF616A" w:rsidRDefault="0002575D" w:rsidP="0002575D">
      <w:pPr>
        <w:keepNext/>
        <w:keepLines/>
        <w:widowControl w:val="0"/>
        <w:ind w:left="935"/>
        <w:rPr>
          <w:rFonts w:ascii="David" w:hAnsi="David" w:cs="David"/>
          <w:b/>
          <w:bCs/>
          <w:sz w:val="24"/>
          <w:szCs w:val="24"/>
          <w:rtl/>
        </w:rPr>
      </w:pPr>
      <w:r w:rsidRPr="0002575D">
        <w:rPr>
          <w:rFonts w:ascii="David" w:hAnsi="David" w:cs="David"/>
          <w:b/>
          <w:bCs/>
          <w:sz w:val="24"/>
          <w:szCs w:val="24"/>
          <w:rtl/>
        </w:rPr>
        <w:t>כחלופה לעריכת ביטוח לרכוש ולציוד כאמור ניתן לקבל מכתב פטור מאחריות מטעם נותן השירותים לפיו הוא פוטר את מדינת ישראל – רשות האכיפה והגבייה ועובדיהם מנזקים ו/או אבדן אשר ייגרמו לרכוש ולציוד שלו כאמור ומתחייב שלא לתבוע בגין נזקים אילו את מדינת ישראל – רשות האכיפה והגבייה ועובדיהם. הפטור כאמור לא יחול לטובת אדם שגרם לנזק מתוך כוונת זדון.</w:t>
      </w:r>
    </w:p>
    <w:p w14:paraId="6635FF93" w14:textId="77777777" w:rsidR="00FF616A" w:rsidRDefault="00FF616A">
      <w:pPr>
        <w:bidi w:val="0"/>
        <w:spacing w:after="160" w:line="259" w:lineRule="auto"/>
        <w:rPr>
          <w:rFonts w:ascii="David" w:hAnsi="David" w:cs="David"/>
          <w:b/>
          <w:bCs/>
          <w:sz w:val="24"/>
          <w:szCs w:val="24"/>
          <w:rtl/>
        </w:rPr>
      </w:pPr>
      <w:r>
        <w:rPr>
          <w:rFonts w:ascii="David" w:hAnsi="David" w:cs="David"/>
          <w:b/>
          <w:bCs/>
          <w:sz w:val="24"/>
          <w:szCs w:val="24"/>
          <w:rtl/>
        </w:rPr>
        <w:br w:type="page"/>
      </w:r>
    </w:p>
    <w:p w14:paraId="409A8DAF" w14:textId="77777777" w:rsidR="0002575D" w:rsidRPr="0002575D" w:rsidRDefault="0002575D" w:rsidP="0002575D">
      <w:pPr>
        <w:keepNext/>
        <w:keepLines/>
        <w:widowControl w:val="0"/>
        <w:ind w:left="935"/>
        <w:rPr>
          <w:rFonts w:ascii="David" w:hAnsi="David" w:cs="David"/>
          <w:b/>
          <w:bCs/>
          <w:sz w:val="24"/>
          <w:szCs w:val="24"/>
          <w:rtl/>
        </w:rPr>
      </w:pPr>
    </w:p>
    <w:p w14:paraId="043A3FE7"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ביטוחים נוספים</w:t>
      </w:r>
    </w:p>
    <w:p w14:paraId="49B245C7" w14:textId="77777777" w:rsidR="0002575D" w:rsidRPr="0002575D" w:rsidRDefault="0002575D" w:rsidP="0002575D">
      <w:pPr>
        <w:keepNext/>
        <w:keepLines/>
        <w:widowControl w:val="0"/>
        <w:ind w:left="935"/>
        <w:rPr>
          <w:rFonts w:ascii="David" w:hAnsi="David" w:cs="David"/>
          <w:sz w:val="24"/>
          <w:szCs w:val="24"/>
          <w:rtl/>
        </w:rPr>
      </w:pPr>
      <w:r w:rsidRPr="0002575D">
        <w:rPr>
          <w:rFonts w:ascii="David" w:hAnsi="David" w:cs="David"/>
          <w:sz w:val="24"/>
          <w:szCs w:val="24"/>
          <w:rtl/>
        </w:rPr>
        <w:t>מבלי לגרוע מהתחייבויותיו של נותן השירותים על פי הסכם זה, מתחייב נותן השירותים לוודא  כי בעלי מקצוע, יועצים, טכנאים, מתכנתים, מומחים, נותני שירותים, ספקים, קבלנים, קבלני משנה 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רשות האכיפה והגבייה,</w:t>
      </w:r>
      <w:r w:rsidRPr="0002575D">
        <w:rPr>
          <w:rFonts w:ascii="David" w:hAnsi="David" w:cs="David"/>
          <w:sz w:val="24"/>
          <w:szCs w:val="24"/>
        </w:rPr>
        <w:t xml:space="preserve"> </w:t>
      </w:r>
      <w:r w:rsidRPr="0002575D">
        <w:rPr>
          <w:rFonts w:ascii="David" w:hAnsi="David" w:cs="David"/>
          <w:sz w:val="24"/>
          <w:szCs w:val="24"/>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p>
    <w:p w14:paraId="572BBA5C" w14:textId="77777777" w:rsidR="0002575D" w:rsidRPr="0002575D" w:rsidRDefault="0002575D" w:rsidP="0002575D">
      <w:pPr>
        <w:keepNext/>
        <w:keepLines/>
        <w:widowControl w:val="0"/>
        <w:numPr>
          <w:ilvl w:val="2"/>
          <w:numId w:val="215"/>
        </w:numPr>
        <w:jc w:val="both"/>
        <w:rPr>
          <w:rFonts w:ascii="David" w:hAnsi="David" w:cs="David"/>
          <w:b/>
          <w:bCs/>
          <w:sz w:val="24"/>
          <w:szCs w:val="24"/>
        </w:rPr>
      </w:pPr>
      <w:r w:rsidRPr="0002575D">
        <w:rPr>
          <w:rFonts w:ascii="David" w:hAnsi="David" w:cs="David"/>
          <w:b/>
          <w:bCs/>
          <w:sz w:val="24"/>
          <w:szCs w:val="24"/>
          <w:rtl/>
        </w:rPr>
        <w:t>כללי</w:t>
      </w:r>
    </w:p>
    <w:p w14:paraId="439937CF" w14:textId="77777777" w:rsidR="0002575D" w:rsidRPr="0002575D" w:rsidRDefault="0002575D" w:rsidP="0002575D">
      <w:pPr>
        <w:keepNext/>
        <w:keepLines/>
        <w:widowControl w:val="0"/>
        <w:numPr>
          <w:ilvl w:val="3"/>
          <w:numId w:val="215"/>
        </w:numPr>
        <w:jc w:val="both"/>
        <w:rPr>
          <w:rFonts w:ascii="David" w:hAnsi="David" w:cs="David"/>
          <w:sz w:val="24"/>
          <w:szCs w:val="24"/>
          <w:rtl/>
        </w:rPr>
      </w:pPr>
      <w:r w:rsidRPr="0002575D">
        <w:rPr>
          <w:rFonts w:ascii="David" w:hAnsi="David" w:cs="David"/>
          <w:sz w:val="24"/>
          <w:szCs w:val="24"/>
          <w:rtl/>
        </w:rPr>
        <w:t>בכל פוליסות הביטוח הנדרשות מנותן השירותים יכללו התנאים הבאים:</w:t>
      </w:r>
    </w:p>
    <w:p w14:paraId="67FED89D"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לשם המבוטח יתווספו כמבוטחים נוספים: מדינת ישראל- רשות האכיפה והגבייה, בכפוף להרחבי השיפוי כמפורט לעיל.                                 </w:t>
      </w:r>
    </w:p>
    <w:p w14:paraId="36C8E5C3"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במכתב לחשב רשות האכיפה והגבייה.</w:t>
      </w:r>
    </w:p>
    <w:p w14:paraId="542344CD"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המבטח מוותר על כל זכות תחלוף/שיבוב, תביעה, השתתפות או חזרה כלפי מדינת ישראל – רשות האכיפה והגבייה ועובדיהם של הנ"ל, ובלבד שהוויתור לא יחול לטובת אדם שגרם לנזק מתוך כוונת זדון.                                                                                                                                     </w:t>
      </w:r>
    </w:p>
    <w:p w14:paraId="681359F1"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496E5ADA"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ההשתתפויות העצמיות הנקובות בכל פוליסה ופוליסה תחולנה בלעדית על נותן השירותים.                         </w:t>
      </w:r>
    </w:p>
    <w:p w14:paraId="29A0310B"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186304B" w14:textId="77777777" w:rsidR="0002575D" w:rsidRPr="0002575D" w:rsidRDefault="0002575D" w:rsidP="0002575D">
      <w:pPr>
        <w:keepNext/>
        <w:keepLines/>
        <w:widowControl w:val="0"/>
        <w:numPr>
          <w:ilvl w:val="4"/>
          <w:numId w:val="215"/>
        </w:numPr>
        <w:jc w:val="both"/>
        <w:rPr>
          <w:rFonts w:ascii="David" w:hAnsi="David" w:cs="David"/>
          <w:sz w:val="24"/>
          <w:szCs w:val="24"/>
          <w:rtl/>
        </w:rPr>
      </w:pPr>
      <w:r w:rsidRPr="0002575D">
        <w:rPr>
          <w:rFonts w:ascii="David" w:hAnsi="David" w:cs="David"/>
          <w:sz w:val="24"/>
          <w:szCs w:val="24"/>
          <w:rtl/>
        </w:rPr>
        <w:t>תנאי הכיסוי של פוליסות צד שלישי, רכוש וחבות מעבידים, לא יפחתו מהמקובל על פי תנאי פוליסות נוסח "ביט" או נוסח המקביל להם אצל אותו מבטח, בכפוף להרחבת הכיסויים כמפורט לעיל.</w:t>
      </w:r>
    </w:p>
    <w:p w14:paraId="13F750B1" w14:textId="77777777" w:rsidR="0002575D" w:rsidRPr="0002575D" w:rsidRDefault="0002575D" w:rsidP="0002575D">
      <w:pPr>
        <w:keepNext/>
        <w:keepLines/>
        <w:widowControl w:val="0"/>
        <w:numPr>
          <w:ilvl w:val="4"/>
          <w:numId w:val="215"/>
        </w:numPr>
        <w:jc w:val="both"/>
        <w:rPr>
          <w:rFonts w:ascii="David" w:hAnsi="David" w:cs="David"/>
          <w:sz w:val="24"/>
          <w:szCs w:val="24"/>
        </w:rPr>
      </w:pPr>
      <w:r w:rsidRPr="0002575D">
        <w:rPr>
          <w:rFonts w:ascii="David" w:hAnsi="David" w:cs="David"/>
          <w:sz w:val="24"/>
          <w:szCs w:val="24"/>
          <w:rtl/>
        </w:rPr>
        <w:t>חריג כוונה ו/או רשלנות רבתי יבוטל ככל שקיים.</w:t>
      </w:r>
    </w:p>
    <w:p w14:paraId="11DF468F" w14:textId="77777777" w:rsidR="0002575D" w:rsidRPr="0002575D" w:rsidRDefault="0002575D" w:rsidP="0002575D">
      <w:pPr>
        <w:keepNext/>
        <w:keepLines/>
        <w:widowControl w:val="0"/>
        <w:numPr>
          <w:ilvl w:val="0"/>
          <w:numId w:val="215"/>
        </w:numPr>
        <w:jc w:val="both"/>
        <w:rPr>
          <w:rFonts w:ascii="David" w:hAnsi="David" w:cs="David"/>
          <w:sz w:val="24"/>
          <w:szCs w:val="24"/>
          <w:rtl/>
        </w:rPr>
      </w:pPr>
      <w:r w:rsidRPr="0002575D">
        <w:rPr>
          <w:rFonts w:ascii="David" w:hAnsi="David" w:cs="David"/>
          <w:sz w:val="24"/>
          <w:szCs w:val="24"/>
          <w:rtl/>
        </w:rPr>
        <w:t>נותן השירותים מתחייב בכל תקופת ההתקשרות החוזית עם מדינת ישראל – רשות האכיפה והגבייה, וכל עוד אחריותו קיימת, להחזיק בתוקף את פוליסות הביטוח. נותן השירותים מתחייב כי פוליסות הביטוח תחודשנה מדי תקופת ביטוח, כל עוד החוזה עם מדינת ישראל – רשות האכיפה והגבייה, בתוקף.</w:t>
      </w:r>
    </w:p>
    <w:p w14:paraId="3DA29A07"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lastRenderedPageBreak/>
        <w:t xml:space="preserve">אישור בחתימתו של המבטח על קיום הביטוחים, יומצא על ידי נותן השירותים לרשות המיסים, עד למועד חתימת ההסכם. נותן השירותים מתחייב להציג את האישור חתום בחתימת המבטח אודות חידוש הפוליסות לרשות האכיפה והגבייה, לכל המאוחר שבעה ימים לפני תום תקופת הביטוח. </w:t>
      </w:r>
    </w:p>
    <w:p w14:paraId="21FBD7F9"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r w:rsidRPr="0002575D">
        <w:rPr>
          <w:rFonts w:ascii="David" w:hAnsi="David" w:cs="David"/>
          <w:b/>
          <w:bCs/>
          <w:color w:val="auto"/>
          <w:sz w:val="24"/>
          <w:szCs w:val="24"/>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559929F2"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p>
    <w:p w14:paraId="6FEB157C"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Pr>
      </w:pPr>
      <w:r w:rsidRPr="0002575D">
        <w:rPr>
          <w:rFonts w:ascii="David" w:hAnsi="David" w:cs="David"/>
          <w:color w:val="auto"/>
          <w:sz w:val="24"/>
          <w:szCs w:val="24"/>
          <w:rtl/>
        </w:rPr>
        <w:t>מדינת ישראל – רשות האכיפה והגבייה, שומרות לעצמן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p w14:paraId="28A41775"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3A249C13"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r w:rsidRPr="0002575D">
        <w:rPr>
          <w:rFonts w:ascii="David" w:hAnsi="David" w:cs="David"/>
          <w:color w:val="auto"/>
          <w:sz w:val="24"/>
          <w:szCs w:val="24"/>
          <w:rtl/>
        </w:rPr>
        <w:t>נותן השירותים מצהיר ומתחייב כי זכות  מדינת ישראל – רשות האכיפה והגבייה, לעריכת הבדיקה ולדרישת השינויים כמפורט לעיל אינן מטילות על מדינת ישראל – רשות האכיפה והגבייה, או על מי מטעמן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29846410"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56FF8783"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b/>
          <w:bCs/>
          <w:color w:val="auto"/>
          <w:sz w:val="24"/>
          <w:szCs w:val="24"/>
        </w:rPr>
      </w:pPr>
      <w:r w:rsidRPr="0002575D">
        <w:rPr>
          <w:rFonts w:ascii="David" w:hAnsi="David" w:cs="David"/>
          <w:b/>
          <w:bCs/>
          <w:color w:val="auto"/>
          <w:sz w:val="24"/>
          <w:szCs w:val="24"/>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3FE944B" w14:textId="77777777" w:rsidR="0002575D" w:rsidRPr="0002575D" w:rsidRDefault="0002575D" w:rsidP="0002575D">
      <w:pPr>
        <w:pStyle w:val="af4"/>
        <w:keepNext/>
        <w:keepLines/>
        <w:widowControl w:val="0"/>
        <w:spacing w:after="200" w:line="276" w:lineRule="auto"/>
        <w:rPr>
          <w:rFonts w:ascii="David" w:hAnsi="David" w:cs="David"/>
          <w:b/>
          <w:bCs/>
          <w:color w:val="auto"/>
          <w:sz w:val="24"/>
          <w:szCs w:val="24"/>
          <w:rtl/>
        </w:rPr>
      </w:pPr>
    </w:p>
    <w:p w14:paraId="788BC3B4" w14:textId="77777777" w:rsidR="0002575D" w:rsidRPr="0002575D"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אין בכל האמור בסעיפי הביטוח כדי לפטור את נותן השירותים מכל חובה החלה עליו על פי דין ועל פי החוזה ואין לפרש את האמור כוויתור של מדינת ישראל – רשות האכיפה והגבייה, על כל זכות או סעד המוקנים להם על פי כל דין ועל פי חוזה זה.</w:t>
      </w:r>
    </w:p>
    <w:p w14:paraId="24DFD504" w14:textId="77777777" w:rsidR="0002575D" w:rsidRPr="0002575D" w:rsidRDefault="0002575D" w:rsidP="0002575D">
      <w:pPr>
        <w:pStyle w:val="af4"/>
        <w:keepNext/>
        <w:keepLines/>
        <w:widowControl w:val="0"/>
        <w:spacing w:after="200" w:line="276" w:lineRule="auto"/>
        <w:rPr>
          <w:rFonts w:ascii="David" w:hAnsi="David" w:cs="David"/>
          <w:color w:val="auto"/>
          <w:sz w:val="24"/>
          <w:szCs w:val="24"/>
          <w:rtl/>
        </w:rPr>
      </w:pPr>
    </w:p>
    <w:p w14:paraId="39FBC169" w14:textId="77777777" w:rsidR="00FA475F" w:rsidRDefault="0002575D" w:rsidP="0002575D">
      <w:pPr>
        <w:pStyle w:val="af4"/>
        <w:keepNext/>
        <w:keepLines/>
        <w:widowControl w:val="0"/>
        <w:numPr>
          <w:ilvl w:val="0"/>
          <w:numId w:val="215"/>
        </w:numPr>
        <w:spacing w:before="0" w:after="200" w:line="276" w:lineRule="auto"/>
        <w:jc w:val="both"/>
        <w:rPr>
          <w:rFonts w:ascii="David" w:hAnsi="David" w:cs="David"/>
          <w:color w:val="auto"/>
          <w:sz w:val="24"/>
          <w:szCs w:val="24"/>
          <w:rtl/>
        </w:rPr>
      </w:pPr>
      <w:r w:rsidRPr="0002575D">
        <w:rPr>
          <w:rFonts w:ascii="David" w:hAnsi="David" w:cs="David"/>
          <w:color w:val="auto"/>
          <w:sz w:val="24"/>
          <w:szCs w:val="24"/>
          <w:rtl/>
        </w:rPr>
        <w:t>אי עמידה בתנאי נספח זה מהווה הפרה יסודית של הסכם זה.</w:t>
      </w:r>
    </w:p>
    <w:p w14:paraId="0A37B383" w14:textId="77777777" w:rsidR="00FA475F" w:rsidRDefault="00FA475F">
      <w:pPr>
        <w:bidi w:val="0"/>
        <w:spacing w:after="160" w:line="259" w:lineRule="auto"/>
        <w:rPr>
          <w:rFonts w:ascii="David" w:eastAsia="Tahoma" w:hAnsi="David" w:cs="David"/>
          <w:noProof/>
          <w:sz w:val="24"/>
          <w:szCs w:val="24"/>
          <w:rtl/>
          <w:lang w:eastAsia="he-IL"/>
        </w:rPr>
      </w:pPr>
      <w:r>
        <w:rPr>
          <w:rFonts w:ascii="David" w:hAnsi="David" w:cs="David"/>
          <w:sz w:val="24"/>
          <w:szCs w:val="24"/>
          <w:rtl/>
        </w:rPr>
        <w:br w:type="page"/>
      </w:r>
    </w:p>
    <w:p w14:paraId="15EE5E51" w14:textId="77777777" w:rsidR="0002575D" w:rsidRDefault="0014099C" w:rsidP="00FA475F">
      <w:pPr>
        <w:pStyle w:val="af4"/>
        <w:keepNext/>
        <w:keepLines/>
        <w:widowControl w:val="0"/>
        <w:spacing w:before="0" w:after="200" w:line="276" w:lineRule="auto"/>
        <w:jc w:val="both"/>
        <w:rPr>
          <w:rFonts w:ascii="David" w:hAnsi="David" w:cs="David"/>
          <w:color w:val="auto"/>
          <w:sz w:val="24"/>
          <w:szCs w:val="24"/>
          <w:rtl/>
        </w:rPr>
      </w:pPr>
      <w:r>
        <w:rPr>
          <w:rFonts w:ascii="David" w:hAnsi="David" w:cs="David" w:hint="cs"/>
          <w:color w:val="auto"/>
          <w:sz w:val="24"/>
          <w:szCs w:val="24"/>
          <w:rtl/>
        </w:rPr>
        <w:lastRenderedPageBreak/>
        <w:t>דוגמא לאישור קיום ביטוחים</w:t>
      </w:r>
    </w:p>
    <w:p w14:paraId="74A505F7" w14:textId="77777777" w:rsidR="0014099C" w:rsidRPr="00934BBD" w:rsidRDefault="0014099C" w:rsidP="0014099C">
      <w:pPr>
        <w:bidi w:val="0"/>
        <w:spacing w:after="160" w:line="259" w:lineRule="auto"/>
        <w:rPr>
          <w:rFonts w:ascii="David" w:hAnsi="David" w:cs="David"/>
          <w:sz w:val="24"/>
          <w:szCs w:val="24"/>
        </w:rPr>
      </w:pPr>
    </w:p>
    <w:tbl>
      <w:tblPr>
        <w:tblStyle w:val="4ff2"/>
        <w:bidiVisual/>
        <w:tblW w:w="5826" w:type="pct"/>
        <w:tblInd w:w="-1364" w:type="dxa"/>
        <w:tblLook w:val="04A0" w:firstRow="1" w:lastRow="0" w:firstColumn="1" w:lastColumn="0" w:noHBand="0" w:noVBand="1"/>
        <w:tblCaption w:val="אישור קיום ביטוח"/>
      </w:tblPr>
      <w:tblGrid>
        <w:gridCol w:w="2692"/>
        <w:gridCol w:w="1363"/>
        <w:gridCol w:w="1790"/>
        <w:gridCol w:w="1721"/>
        <w:gridCol w:w="2070"/>
      </w:tblGrid>
      <w:tr w:rsidR="0014099C" w:rsidRPr="00934BBD" w14:paraId="58746C97" w14:textId="77777777" w:rsidTr="002204E3">
        <w:trPr>
          <w:trHeight w:val="463"/>
          <w:tblHeader/>
        </w:trPr>
        <w:tc>
          <w:tcPr>
            <w:tcW w:w="3925" w:type="pct"/>
            <w:gridSpan w:val="4"/>
            <w:shd w:val="clear" w:color="auto" w:fill="F2F2F2"/>
          </w:tcPr>
          <w:p w14:paraId="79E2CBF0" w14:textId="77777777" w:rsidR="0014099C" w:rsidRPr="00934BBD" w:rsidRDefault="0014099C" w:rsidP="002204E3">
            <w:pPr>
              <w:spacing w:after="0" w:line="240" w:lineRule="auto"/>
              <w:jc w:val="center"/>
              <w:rPr>
                <w:rFonts w:ascii="David" w:eastAsia="Calibri" w:hAnsi="David" w:cs="David"/>
                <w:sz w:val="34"/>
                <w:szCs w:val="34"/>
                <w:rtl/>
              </w:rPr>
            </w:pPr>
            <w:r w:rsidRPr="00934BBD">
              <w:rPr>
                <w:rFonts w:ascii="David" w:eastAsia="Calibri" w:hAnsi="David" w:cs="David"/>
                <w:sz w:val="28"/>
                <w:szCs w:val="28"/>
                <w:rtl/>
              </w:rPr>
              <w:t>אישור קיום ביטוחים</w:t>
            </w:r>
          </w:p>
        </w:tc>
        <w:tc>
          <w:tcPr>
            <w:tcW w:w="1075" w:type="pct"/>
          </w:tcPr>
          <w:p w14:paraId="0CB6B618" w14:textId="77777777" w:rsidR="0014099C" w:rsidRPr="00934BBD" w:rsidRDefault="0014099C" w:rsidP="002204E3">
            <w:pPr>
              <w:spacing w:after="0" w:line="240" w:lineRule="auto"/>
              <w:rPr>
                <w:rFonts w:ascii="David" w:eastAsia="Calibri" w:hAnsi="David" w:cs="David"/>
                <w:sz w:val="16"/>
                <w:szCs w:val="16"/>
                <w:rtl/>
              </w:rPr>
            </w:pPr>
            <w:r w:rsidRPr="00934BBD">
              <w:rPr>
                <w:rFonts w:ascii="David" w:eastAsia="Calibri" w:hAnsi="David" w:cs="David"/>
                <w:rtl/>
              </w:rPr>
              <w:t>תאריך הנפקת האישור (</w:t>
            </w:r>
            <w:r w:rsidRPr="00934BBD">
              <w:rPr>
                <w:rFonts w:ascii="David" w:eastAsia="Calibri" w:hAnsi="David" w:cs="David"/>
                <w:szCs w:val="20"/>
              </w:rPr>
              <w:t>DD/MM/YYYY</w:t>
            </w:r>
            <w:r w:rsidRPr="00934BBD">
              <w:rPr>
                <w:rFonts w:ascii="David" w:eastAsia="Calibri" w:hAnsi="David" w:cs="David"/>
                <w:rtl/>
              </w:rPr>
              <w:t>)</w:t>
            </w:r>
          </w:p>
        </w:tc>
      </w:tr>
      <w:tr w:rsidR="0014099C" w:rsidRPr="00934BBD" w14:paraId="39BE14A2" w14:textId="77777777" w:rsidTr="002204E3">
        <w:trPr>
          <w:trHeight w:val="315"/>
        </w:trPr>
        <w:tc>
          <w:tcPr>
            <w:tcW w:w="5000" w:type="pct"/>
            <w:gridSpan w:val="5"/>
          </w:tcPr>
          <w:p w14:paraId="0576CDB4" w14:textId="77777777" w:rsidR="0014099C" w:rsidRPr="00934BBD" w:rsidRDefault="0014099C" w:rsidP="002204E3">
            <w:pPr>
              <w:spacing w:after="0" w:line="240" w:lineRule="auto"/>
              <w:jc w:val="both"/>
              <w:rPr>
                <w:rFonts w:ascii="David" w:eastAsia="Calibri" w:hAnsi="David" w:cs="David"/>
                <w:strike/>
                <w:sz w:val="18"/>
                <w:szCs w:val="18"/>
              </w:rPr>
            </w:pPr>
            <w:r w:rsidRPr="00934BBD">
              <w:rPr>
                <w:rFonts w:ascii="David" w:eastAsia="Calibri"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r w:rsidRPr="00934BBD">
              <w:rPr>
                <w:rFonts w:ascii="David" w:eastAsia="Calibri" w:hAnsi="David" w:cs="David"/>
                <w:strike/>
                <w:sz w:val="18"/>
                <w:szCs w:val="18"/>
                <w:rtl/>
              </w:rPr>
              <w:t xml:space="preserve"> </w:t>
            </w:r>
          </w:p>
        </w:tc>
      </w:tr>
      <w:tr w:rsidR="0014099C" w:rsidRPr="00934BBD" w14:paraId="4DDA7766" w14:textId="77777777" w:rsidTr="002204E3">
        <w:trPr>
          <w:trHeight w:val="278"/>
        </w:trPr>
        <w:tc>
          <w:tcPr>
            <w:tcW w:w="1397" w:type="pct"/>
            <w:shd w:val="clear" w:color="auto" w:fill="F2F2F2"/>
          </w:tcPr>
          <w:p w14:paraId="4C2A6511"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מבקש האישור הראשי* </w:t>
            </w:r>
          </w:p>
        </w:tc>
        <w:tc>
          <w:tcPr>
            <w:tcW w:w="707" w:type="pct"/>
            <w:shd w:val="clear" w:color="auto" w:fill="F2F2F2"/>
          </w:tcPr>
          <w:p w14:paraId="11740B54" w14:textId="77777777" w:rsidR="0014099C" w:rsidRPr="00934BBD" w:rsidDel="009955DA" w:rsidRDefault="0014099C" w:rsidP="002204E3">
            <w:pPr>
              <w:spacing w:after="0" w:line="240" w:lineRule="auto"/>
              <w:jc w:val="center"/>
              <w:rPr>
                <w:rFonts w:ascii="David" w:eastAsia="Calibri" w:hAnsi="David" w:cs="David"/>
                <w:rtl/>
              </w:rPr>
            </w:pPr>
            <w:r w:rsidRPr="00934BBD">
              <w:rPr>
                <w:rFonts w:ascii="David" w:eastAsia="Calibri" w:hAnsi="David" w:cs="David"/>
                <w:rtl/>
              </w:rPr>
              <w:t>גורמים נוספים הקשורים למבקש האישור וייחשבו כמבקש האישור*</w:t>
            </w:r>
          </w:p>
        </w:tc>
        <w:tc>
          <w:tcPr>
            <w:tcW w:w="929" w:type="pct"/>
            <w:shd w:val="clear" w:color="auto" w:fill="F2F2F2"/>
          </w:tcPr>
          <w:p w14:paraId="2BE35A4D" w14:textId="77777777" w:rsidR="0014099C" w:rsidRPr="00934BBD" w:rsidRDefault="0014099C" w:rsidP="002204E3">
            <w:pPr>
              <w:spacing w:after="0" w:line="240" w:lineRule="auto"/>
              <w:jc w:val="center"/>
              <w:rPr>
                <w:rFonts w:ascii="David" w:eastAsia="Calibri" w:hAnsi="David" w:cs="David"/>
                <w:rtl/>
              </w:rPr>
            </w:pPr>
            <w:r w:rsidRPr="00934BBD" w:rsidDel="009955DA">
              <w:rPr>
                <w:rFonts w:ascii="David" w:eastAsia="Calibri" w:hAnsi="David" w:cs="David"/>
                <w:rtl/>
              </w:rPr>
              <w:t>ה</w:t>
            </w:r>
            <w:r w:rsidRPr="00934BBD">
              <w:rPr>
                <w:rFonts w:ascii="David" w:eastAsia="Calibri" w:hAnsi="David" w:cs="David"/>
                <w:rtl/>
              </w:rPr>
              <w:t>מבוטח/המועמד לביטוח**</w:t>
            </w:r>
          </w:p>
        </w:tc>
        <w:tc>
          <w:tcPr>
            <w:tcW w:w="893" w:type="pct"/>
            <w:shd w:val="clear" w:color="auto" w:fill="F2F2F2"/>
          </w:tcPr>
          <w:p w14:paraId="4C0C0C12"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אופי העסקה והעיסוק המבוטח*</w:t>
            </w:r>
          </w:p>
        </w:tc>
        <w:tc>
          <w:tcPr>
            <w:tcW w:w="1075" w:type="pct"/>
            <w:shd w:val="clear" w:color="auto" w:fill="F2F2F2"/>
          </w:tcPr>
          <w:p w14:paraId="0537EF0D"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מעמד מבקש האישור*</w:t>
            </w:r>
          </w:p>
        </w:tc>
      </w:tr>
      <w:tr w:rsidR="0014099C" w:rsidRPr="00934BBD" w14:paraId="63076A93" w14:textId="77777777" w:rsidTr="002204E3">
        <w:trPr>
          <w:trHeight w:val="551"/>
        </w:trPr>
        <w:tc>
          <w:tcPr>
            <w:tcW w:w="1397" w:type="pct"/>
          </w:tcPr>
          <w:p w14:paraId="51236E4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574B6F8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 xml:space="preserve">מדינת ישראל- רשות האכיפה והגבייה </w:t>
            </w:r>
          </w:p>
        </w:tc>
        <w:tc>
          <w:tcPr>
            <w:tcW w:w="707" w:type="pct"/>
          </w:tcPr>
          <w:p w14:paraId="0402ECB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7F40957A" w14:textId="77777777" w:rsidR="0014099C" w:rsidRPr="00934BBD" w:rsidRDefault="0014099C" w:rsidP="002204E3">
            <w:pPr>
              <w:spacing w:after="0" w:line="240" w:lineRule="auto"/>
              <w:rPr>
                <w:rFonts w:ascii="David" w:eastAsia="Calibri" w:hAnsi="David" w:cs="David"/>
              </w:rPr>
            </w:pPr>
            <w:r w:rsidRPr="00934BBD">
              <w:rPr>
                <w:rFonts w:ascii="David" w:eastAsia="Calibri" w:hAnsi="David" w:cs="David"/>
                <w:rtl/>
              </w:rPr>
              <w:t>---------------</w:t>
            </w:r>
          </w:p>
        </w:tc>
        <w:tc>
          <w:tcPr>
            <w:tcW w:w="929" w:type="pct"/>
          </w:tcPr>
          <w:p w14:paraId="6BB3577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שם</w:t>
            </w:r>
          </w:p>
          <w:p w14:paraId="5A2F4AAB"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w:t>
            </w:r>
            <w:r w:rsidRPr="00934BBD">
              <w:rPr>
                <w:rFonts w:ascii="David" w:eastAsia="Calibri" w:hAnsi="David" w:cs="David"/>
                <w:rtl/>
              </w:rPr>
              <w:t xml:space="preserve"> </w:t>
            </w:r>
            <w:r w:rsidRPr="00934BBD">
              <w:rPr>
                <w:rFonts w:ascii="David" w:eastAsia="Calibri" w:hAnsi="David" w:cs="David"/>
                <w:color w:val="FF0000"/>
                <w:rtl/>
              </w:rPr>
              <w:t>בהתאם להסכם</w:t>
            </w:r>
          </w:p>
        </w:tc>
        <w:tc>
          <w:tcPr>
            <w:tcW w:w="893" w:type="pct"/>
            <w:vMerge w:val="restart"/>
            <w:shd w:val="clear" w:color="auto" w:fill="auto"/>
          </w:tcPr>
          <w:p w14:paraId="63506540"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אופי העסקה:</w:t>
            </w:r>
          </w:p>
          <w:p w14:paraId="1E492E01"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563300434"/>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נדל"ן</w:t>
            </w:r>
          </w:p>
          <w:p w14:paraId="7876A976"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819157208"/>
                <w14:checkbox>
                  <w14:checked w14:val="1"/>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שירותים </w:t>
            </w:r>
          </w:p>
          <w:p w14:paraId="7B50108B"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082979763"/>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אספקת מוצרים</w:t>
            </w:r>
          </w:p>
          <w:p w14:paraId="4997AE4A"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795552756"/>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אחר: </w:t>
            </w:r>
            <w:sdt>
              <w:sdtPr>
                <w:rPr>
                  <w:rFonts w:ascii="David" w:eastAsia="Calibri" w:hAnsi="David" w:cs="David"/>
                  <w:b/>
                  <w:rtl/>
                </w:rPr>
                <w:id w:val="-165097029"/>
                <w:placeholder>
                  <w:docPart w:val="ECB80DF5E9E94B52AB4EFD42640BD2E6"/>
                </w:placeholder>
                <w:showingPlcHdr/>
              </w:sdtPr>
              <w:sdtContent>
                <w:r w:rsidR="0014099C" w:rsidRPr="00934BBD">
                  <w:rPr>
                    <w:rFonts w:ascii="David" w:eastAsia="Calibri" w:hAnsi="David" w:cs="David"/>
                    <w:b/>
                    <w:rtl/>
                  </w:rPr>
                  <w:t>______</w:t>
                </w:r>
              </w:sdtContent>
            </w:sdt>
          </w:p>
          <w:p w14:paraId="5B062838" w14:textId="77777777" w:rsidR="0014099C" w:rsidRPr="00934BBD" w:rsidRDefault="0014099C" w:rsidP="002204E3">
            <w:pPr>
              <w:spacing w:after="0" w:line="240" w:lineRule="auto"/>
              <w:ind w:left="50" w:right="78"/>
              <w:rPr>
                <w:rFonts w:ascii="David" w:eastAsia="Calibri" w:hAnsi="David" w:cs="David"/>
                <w:b/>
                <w:rtl/>
              </w:rPr>
            </w:pPr>
          </w:p>
          <w:p w14:paraId="1641D64C" w14:textId="77777777" w:rsidR="0014099C" w:rsidRPr="00934BBD" w:rsidRDefault="0014099C" w:rsidP="002204E3">
            <w:pPr>
              <w:autoSpaceDE w:val="0"/>
              <w:autoSpaceDN w:val="0"/>
              <w:adjustRightInd w:val="0"/>
              <w:spacing w:after="0" w:line="240" w:lineRule="auto"/>
              <w:rPr>
                <w:rFonts w:ascii="David" w:eastAsia="Calibri" w:hAnsi="David" w:cs="David"/>
                <w:b/>
                <w:rtl/>
              </w:rPr>
            </w:pPr>
            <w:r w:rsidRPr="00934BBD">
              <w:rPr>
                <w:rFonts w:ascii="David" w:eastAsia="Calibri" w:hAnsi="David" w:cs="David"/>
                <w:b/>
                <w:rtl/>
              </w:rPr>
              <w:t xml:space="preserve">העיסוק המבוטח: </w:t>
            </w:r>
            <w:r w:rsidRPr="00934BBD">
              <w:rPr>
                <w:rFonts w:ascii="David" w:eastAsia="Calibri" w:hAnsi="David" w:cs="David"/>
                <w:color w:val="FF0000"/>
                <w:rtl/>
              </w:rPr>
              <w:t>הקמה והפעלת מוקד שירותי מידע ותמיכה – במיקור חוץ</w:t>
            </w:r>
          </w:p>
        </w:tc>
        <w:tc>
          <w:tcPr>
            <w:tcW w:w="1075" w:type="pct"/>
            <w:vMerge w:val="restart"/>
          </w:tcPr>
          <w:p w14:paraId="76C6CEF0"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159690115"/>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משכיר</w:t>
            </w:r>
          </w:p>
          <w:p w14:paraId="43FDC945"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704603622"/>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שוכר</w:t>
            </w:r>
          </w:p>
          <w:p w14:paraId="7A1F2E1C"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507819856"/>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זכיין</w:t>
            </w:r>
          </w:p>
          <w:p w14:paraId="1938E468"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702819348"/>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קבלני משנה</w:t>
            </w:r>
          </w:p>
          <w:p w14:paraId="369F238D"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174735466"/>
                <w14:checkbox>
                  <w14:checked w14:val="1"/>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מזמין שירותים</w:t>
            </w:r>
          </w:p>
          <w:p w14:paraId="1223B3CA"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576176948"/>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מזמין מוצרים</w:t>
            </w:r>
          </w:p>
          <w:p w14:paraId="7EB4FE82" w14:textId="77777777" w:rsidR="0014099C" w:rsidRPr="00934BBD" w:rsidRDefault="007D4A59" w:rsidP="002204E3">
            <w:pPr>
              <w:spacing w:after="0" w:line="240" w:lineRule="auto"/>
              <w:ind w:left="50" w:right="78"/>
              <w:rPr>
                <w:rFonts w:ascii="David" w:eastAsia="Calibri" w:hAnsi="David" w:cs="David"/>
                <w:b/>
                <w:rtl/>
              </w:rPr>
            </w:pPr>
            <w:sdt>
              <w:sdtPr>
                <w:rPr>
                  <w:rFonts w:ascii="David" w:eastAsia="Calibri" w:hAnsi="David" w:cs="David"/>
                  <w:b/>
                  <w:rtl/>
                </w:rPr>
                <w:id w:val="-582527796"/>
                <w14:checkbox>
                  <w14:checked w14:val="0"/>
                  <w14:checkedState w14:val="2612" w14:font="MS Gothic"/>
                  <w14:uncheckedState w14:val="2610" w14:font="MS Gothic"/>
                </w14:checkbox>
              </w:sdtPr>
              <w:sdtContent>
                <w:r w:rsidR="0014099C" w:rsidRPr="00934BBD">
                  <w:rPr>
                    <w:rFonts w:ascii="Segoe UI Symbol" w:eastAsia="Calibri" w:hAnsi="Segoe UI Symbol" w:cs="Segoe UI Symbol" w:hint="cs"/>
                    <w:b/>
                    <w:rtl/>
                  </w:rPr>
                  <w:t>☐</w:t>
                </w:r>
              </w:sdtContent>
            </w:sdt>
            <w:r w:rsidR="0014099C" w:rsidRPr="00934BBD">
              <w:rPr>
                <w:rFonts w:ascii="David" w:eastAsia="Calibri" w:hAnsi="David" w:cs="David"/>
                <w:b/>
                <w:rtl/>
              </w:rPr>
              <w:t xml:space="preserve">אחר: </w:t>
            </w:r>
            <w:sdt>
              <w:sdtPr>
                <w:rPr>
                  <w:rFonts w:ascii="David" w:eastAsia="Calibri" w:hAnsi="David" w:cs="David"/>
                  <w:b/>
                  <w:rtl/>
                </w:rPr>
                <w:id w:val="121199404"/>
                <w:placeholder>
                  <w:docPart w:val="AFD5ACA3CF0841FB99D76E3D1ABDF3FB"/>
                </w:placeholder>
                <w:showingPlcHdr/>
              </w:sdtPr>
              <w:sdtContent>
                <w:r w:rsidR="0014099C" w:rsidRPr="00934BBD">
                  <w:rPr>
                    <w:rFonts w:ascii="David" w:eastAsia="Calibri" w:hAnsi="David" w:cs="David"/>
                    <w:b/>
                    <w:rtl/>
                  </w:rPr>
                  <w:t>______</w:t>
                </w:r>
              </w:sdtContent>
            </w:sdt>
          </w:p>
          <w:p w14:paraId="0094AEED"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09123079" w14:textId="77777777" w:rsidTr="002204E3">
        <w:trPr>
          <w:trHeight w:val="571"/>
        </w:trPr>
        <w:tc>
          <w:tcPr>
            <w:tcW w:w="1397" w:type="pct"/>
          </w:tcPr>
          <w:p w14:paraId="2E90774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773B9C20" w14:textId="180DE23C" w:rsidR="0014099C" w:rsidRPr="00934BBD" w:rsidRDefault="002F743C" w:rsidP="002204E3">
            <w:pPr>
              <w:spacing w:after="0" w:line="240" w:lineRule="auto"/>
              <w:rPr>
                <w:rFonts w:ascii="David" w:eastAsia="Calibri" w:hAnsi="David" w:cs="David"/>
                <w:rtl/>
              </w:rPr>
            </w:pPr>
            <w:r w:rsidRPr="002F743C">
              <w:rPr>
                <w:rFonts w:ascii="David" w:eastAsia="Calibri" w:hAnsi="David" w:cs="David" w:hint="cs"/>
                <w:highlight w:val="yellow"/>
                <w:rtl/>
              </w:rPr>
              <w:t>500106521</w:t>
            </w:r>
          </w:p>
        </w:tc>
        <w:tc>
          <w:tcPr>
            <w:tcW w:w="707" w:type="pct"/>
          </w:tcPr>
          <w:p w14:paraId="44E17B93"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194E8B4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929" w:type="pct"/>
          </w:tcPr>
          <w:p w14:paraId="7542B4B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ת.ז./ח.פ.</w:t>
            </w:r>
          </w:p>
          <w:p w14:paraId="1B1C46C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 בהתאם להסכם</w:t>
            </w:r>
          </w:p>
        </w:tc>
        <w:tc>
          <w:tcPr>
            <w:tcW w:w="893" w:type="pct"/>
            <w:vMerge/>
            <w:shd w:val="clear" w:color="auto" w:fill="auto"/>
          </w:tcPr>
          <w:p w14:paraId="26D3CF81"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26CC5CD5"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70520A27" w14:textId="77777777" w:rsidTr="002204E3">
        <w:trPr>
          <w:trHeight w:val="513"/>
        </w:trPr>
        <w:tc>
          <w:tcPr>
            <w:tcW w:w="1397" w:type="pct"/>
            <w:vMerge w:val="restart"/>
          </w:tcPr>
          <w:p w14:paraId="19DA445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657B66EF" w14:textId="6F1911A1" w:rsidR="0014099C" w:rsidRPr="00934BBD" w:rsidRDefault="002F743C" w:rsidP="002204E3">
            <w:pPr>
              <w:spacing w:after="0" w:line="240" w:lineRule="auto"/>
              <w:rPr>
                <w:rFonts w:ascii="David" w:eastAsia="Calibri" w:hAnsi="David" w:cs="David"/>
                <w:rtl/>
              </w:rPr>
            </w:pPr>
            <w:r w:rsidRPr="002F743C">
              <w:rPr>
                <w:rFonts w:ascii="David" w:eastAsia="Calibri" w:hAnsi="David" w:cs="David" w:hint="cs"/>
                <w:color w:val="FF0000"/>
                <w:highlight w:val="yellow"/>
                <w:rtl/>
              </w:rPr>
              <w:t>ירמיהו 37, ירושלים</w:t>
            </w:r>
          </w:p>
        </w:tc>
        <w:tc>
          <w:tcPr>
            <w:tcW w:w="707" w:type="pct"/>
          </w:tcPr>
          <w:p w14:paraId="4A28CFAA"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1AB39BBB"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929" w:type="pct"/>
            <w:vMerge w:val="restart"/>
          </w:tcPr>
          <w:p w14:paraId="776A08C8"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מען</w:t>
            </w:r>
          </w:p>
          <w:p w14:paraId="39DFD52C"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color w:val="FF0000"/>
                <w:rtl/>
              </w:rPr>
              <w:t>של נותן השירותים בהתאם להסכם</w:t>
            </w:r>
          </w:p>
        </w:tc>
        <w:tc>
          <w:tcPr>
            <w:tcW w:w="893" w:type="pct"/>
            <w:vMerge/>
            <w:shd w:val="clear" w:color="auto" w:fill="auto"/>
          </w:tcPr>
          <w:p w14:paraId="5B01BDD8"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6CDCDE88" w14:textId="77777777" w:rsidR="0014099C" w:rsidRPr="00934BBD" w:rsidRDefault="0014099C" w:rsidP="002204E3">
            <w:pPr>
              <w:spacing w:after="0" w:line="240" w:lineRule="auto"/>
              <w:ind w:left="50" w:right="78"/>
              <w:rPr>
                <w:rFonts w:ascii="David" w:eastAsia="Calibri" w:hAnsi="David" w:cs="David"/>
                <w:b/>
                <w:rtl/>
              </w:rPr>
            </w:pPr>
          </w:p>
        </w:tc>
      </w:tr>
      <w:tr w:rsidR="0014099C" w:rsidRPr="00934BBD" w14:paraId="35D92602" w14:textId="77777777" w:rsidTr="002204E3">
        <w:trPr>
          <w:trHeight w:val="512"/>
        </w:trPr>
        <w:tc>
          <w:tcPr>
            <w:tcW w:w="1397" w:type="pct"/>
            <w:vMerge/>
          </w:tcPr>
          <w:p w14:paraId="165C7906" w14:textId="77777777" w:rsidR="0014099C" w:rsidRPr="00934BBD" w:rsidRDefault="0014099C" w:rsidP="002204E3">
            <w:pPr>
              <w:spacing w:after="0" w:line="240" w:lineRule="auto"/>
              <w:rPr>
                <w:rFonts w:ascii="David" w:eastAsia="Calibri" w:hAnsi="David" w:cs="David"/>
                <w:rtl/>
              </w:rPr>
            </w:pPr>
          </w:p>
        </w:tc>
        <w:tc>
          <w:tcPr>
            <w:tcW w:w="707" w:type="pct"/>
          </w:tcPr>
          <w:p w14:paraId="749BA295" w14:textId="77777777" w:rsidR="0014099C" w:rsidRPr="00934BBD" w:rsidRDefault="0014099C" w:rsidP="002204E3">
            <w:pPr>
              <w:spacing w:after="0" w:line="240" w:lineRule="auto"/>
              <w:jc w:val="both"/>
              <w:rPr>
                <w:rFonts w:ascii="David" w:eastAsia="Calibri" w:hAnsi="David" w:cs="David"/>
                <w:rtl/>
              </w:rPr>
            </w:pPr>
          </w:p>
        </w:tc>
        <w:tc>
          <w:tcPr>
            <w:tcW w:w="929" w:type="pct"/>
            <w:vMerge/>
          </w:tcPr>
          <w:p w14:paraId="11B9324E" w14:textId="77777777" w:rsidR="0014099C" w:rsidRPr="00934BBD" w:rsidRDefault="0014099C" w:rsidP="002204E3">
            <w:pPr>
              <w:spacing w:after="0" w:line="240" w:lineRule="auto"/>
              <w:rPr>
                <w:rFonts w:ascii="David" w:eastAsia="Calibri" w:hAnsi="David" w:cs="David"/>
                <w:rtl/>
              </w:rPr>
            </w:pPr>
          </w:p>
        </w:tc>
        <w:tc>
          <w:tcPr>
            <w:tcW w:w="893" w:type="pct"/>
            <w:vMerge/>
            <w:shd w:val="clear" w:color="auto" w:fill="auto"/>
          </w:tcPr>
          <w:p w14:paraId="08CB9DB3" w14:textId="77777777" w:rsidR="0014099C" w:rsidRPr="00934BBD" w:rsidRDefault="0014099C" w:rsidP="002204E3">
            <w:pPr>
              <w:spacing w:after="0" w:line="240" w:lineRule="auto"/>
              <w:ind w:left="50" w:right="78"/>
              <w:rPr>
                <w:rFonts w:ascii="David" w:eastAsia="Calibri" w:hAnsi="David" w:cs="David"/>
                <w:b/>
                <w:rtl/>
              </w:rPr>
            </w:pPr>
          </w:p>
        </w:tc>
        <w:tc>
          <w:tcPr>
            <w:tcW w:w="1075" w:type="pct"/>
            <w:vMerge/>
          </w:tcPr>
          <w:p w14:paraId="066D9AD2" w14:textId="77777777" w:rsidR="0014099C" w:rsidRPr="00934BBD" w:rsidRDefault="0014099C" w:rsidP="002204E3">
            <w:pPr>
              <w:spacing w:after="0" w:line="240" w:lineRule="auto"/>
              <w:ind w:left="50" w:right="78"/>
              <w:rPr>
                <w:rFonts w:ascii="David" w:eastAsia="Calibri" w:hAnsi="David" w:cs="David"/>
                <w:b/>
                <w:rtl/>
              </w:rPr>
            </w:pPr>
          </w:p>
        </w:tc>
      </w:tr>
    </w:tbl>
    <w:p w14:paraId="6693EBA6" w14:textId="77777777" w:rsidR="0014099C" w:rsidRPr="00934BBD" w:rsidRDefault="0014099C" w:rsidP="0014099C">
      <w:pPr>
        <w:rPr>
          <w:rFonts w:ascii="David" w:eastAsia="Calibri" w:hAnsi="David" w:cs="David"/>
          <w:sz w:val="2"/>
          <w:szCs w:val="2"/>
        </w:rPr>
      </w:pPr>
    </w:p>
    <w:tbl>
      <w:tblPr>
        <w:tblStyle w:val="4ff2"/>
        <w:bidiVisual/>
        <w:tblW w:w="5805" w:type="pct"/>
        <w:tblInd w:w="-1352" w:type="dxa"/>
        <w:tblLook w:val="04A0" w:firstRow="1" w:lastRow="0" w:firstColumn="1" w:lastColumn="0" w:noHBand="0" w:noVBand="1"/>
        <w:tblCaption w:val="אישור קיום ביטוח"/>
      </w:tblPr>
      <w:tblGrid>
        <w:gridCol w:w="942"/>
        <w:gridCol w:w="1154"/>
        <w:gridCol w:w="935"/>
        <w:gridCol w:w="1000"/>
        <w:gridCol w:w="1000"/>
        <w:gridCol w:w="682"/>
        <w:gridCol w:w="695"/>
        <w:gridCol w:w="1020"/>
        <w:gridCol w:w="549"/>
        <w:gridCol w:w="1624"/>
      </w:tblGrid>
      <w:tr w:rsidR="0014099C" w:rsidRPr="00934BBD" w14:paraId="260266BC" w14:textId="77777777" w:rsidTr="0014099C">
        <w:trPr>
          <w:trHeight w:val="268"/>
          <w:tblHeader/>
        </w:trPr>
        <w:tc>
          <w:tcPr>
            <w:tcW w:w="5000" w:type="pct"/>
            <w:gridSpan w:val="10"/>
          </w:tcPr>
          <w:p w14:paraId="53C41FB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כיסויים</w:t>
            </w:r>
          </w:p>
        </w:tc>
      </w:tr>
      <w:tr w:rsidR="0014099C" w:rsidRPr="00934BBD" w14:paraId="610B3411" w14:textId="77777777" w:rsidTr="0014099C">
        <w:trPr>
          <w:trHeight w:val="431"/>
        </w:trPr>
        <w:tc>
          <w:tcPr>
            <w:tcW w:w="490" w:type="pct"/>
            <w:vMerge w:val="restart"/>
            <w:shd w:val="clear" w:color="auto" w:fill="F2F2F2"/>
          </w:tcPr>
          <w:p w14:paraId="452C024E"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סוג הביטוח</w:t>
            </w:r>
          </w:p>
          <w:p w14:paraId="4461332B"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חלוקה לפי גבולות אחריות או סכומי ביטוח</w:t>
            </w:r>
          </w:p>
        </w:tc>
        <w:tc>
          <w:tcPr>
            <w:tcW w:w="601" w:type="pct"/>
            <w:vMerge w:val="restart"/>
            <w:shd w:val="clear" w:color="auto" w:fill="F2F2F2"/>
          </w:tcPr>
          <w:p w14:paraId="5FF4C160"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מספר הפוליסה*** </w:t>
            </w:r>
          </w:p>
        </w:tc>
        <w:tc>
          <w:tcPr>
            <w:tcW w:w="487" w:type="pct"/>
            <w:vMerge w:val="restart"/>
            <w:shd w:val="clear" w:color="auto" w:fill="F2F2F2"/>
          </w:tcPr>
          <w:p w14:paraId="4BAB6806"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נוסח ומהדורת הפוליסה</w:t>
            </w:r>
            <w:r w:rsidRPr="00934BBD">
              <w:rPr>
                <w:rFonts w:ascii="David" w:eastAsia="Calibri" w:hAnsi="David" w:cs="David"/>
                <w:rtl/>
              </w:rPr>
              <w:br/>
              <w:t>***</w:t>
            </w:r>
          </w:p>
        </w:tc>
        <w:tc>
          <w:tcPr>
            <w:tcW w:w="521" w:type="pct"/>
            <w:vMerge w:val="restart"/>
            <w:shd w:val="clear" w:color="auto" w:fill="F2F2F2"/>
          </w:tcPr>
          <w:p w14:paraId="09C29A74"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תאריך תחילה</w:t>
            </w:r>
          </w:p>
          <w:p w14:paraId="09AC19AD"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(ניתן להזין תאריך רטרואקטיבי)</w:t>
            </w:r>
          </w:p>
        </w:tc>
        <w:tc>
          <w:tcPr>
            <w:tcW w:w="521" w:type="pct"/>
            <w:vMerge w:val="restart"/>
            <w:shd w:val="clear" w:color="auto" w:fill="F2F2F2"/>
          </w:tcPr>
          <w:p w14:paraId="2A61CAE8"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תאריך סיום</w:t>
            </w:r>
          </w:p>
          <w:p w14:paraId="04B1DD95"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(ניתן להזין תאריך רטרואקטיבי)</w:t>
            </w:r>
          </w:p>
        </w:tc>
        <w:tc>
          <w:tcPr>
            <w:tcW w:w="717" w:type="pct"/>
            <w:gridSpan w:val="2"/>
            <w:shd w:val="clear" w:color="auto" w:fill="F2F2F2"/>
          </w:tcPr>
          <w:p w14:paraId="368E528E"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8"/>
                <w:szCs w:val="18"/>
                <w:rtl/>
              </w:rPr>
              <w:t xml:space="preserve">גבול אחריות לכלל פעילות המבוטח/ סכום ביטוח </w:t>
            </w:r>
          </w:p>
        </w:tc>
        <w:tc>
          <w:tcPr>
            <w:tcW w:w="531" w:type="pct"/>
            <w:vMerge w:val="restart"/>
            <w:shd w:val="clear" w:color="auto" w:fill="F2F2F2"/>
          </w:tcPr>
          <w:p w14:paraId="0D01D89F"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השתתפות עצמית</w:t>
            </w:r>
          </w:p>
          <w:p w14:paraId="1AE006BC"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8"/>
                <w:szCs w:val="18"/>
                <w:rtl/>
              </w:rPr>
              <w:t>(</w:t>
            </w:r>
            <w:r w:rsidRPr="00934BBD">
              <w:rPr>
                <w:rFonts w:ascii="David" w:eastAsia="Calibri" w:hAnsi="David" w:cs="David"/>
                <w:sz w:val="16"/>
                <w:szCs w:val="16"/>
                <w:rtl/>
              </w:rPr>
              <w:t>אין חובה להציג נתון זה)</w:t>
            </w:r>
          </w:p>
        </w:tc>
        <w:tc>
          <w:tcPr>
            <w:tcW w:w="286" w:type="pct"/>
            <w:vMerge w:val="restart"/>
            <w:shd w:val="clear" w:color="auto" w:fill="F2F2F2"/>
          </w:tcPr>
          <w:p w14:paraId="1F6F0BE7"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sz w:val="16"/>
                <w:szCs w:val="16"/>
                <w:rtl/>
              </w:rPr>
              <w:t>מטבע</w:t>
            </w:r>
          </w:p>
        </w:tc>
        <w:tc>
          <w:tcPr>
            <w:tcW w:w="846" w:type="pct"/>
            <w:vMerge w:val="restart"/>
            <w:shd w:val="clear" w:color="auto" w:fill="F2F2F2"/>
          </w:tcPr>
          <w:p w14:paraId="022859D7" w14:textId="77777777" w:rsidR="0014099C" w:rsidRPr="00934BBD" w:rsidRDefault="0014099C" w:rsidP="002204E3">
            <w:pPr>
              <w:spacing w:after="0" w:line="240" w:lineRule="auto"/>
              <w:jc w:val="center"/>
              <w:rPr>
                <w:rFonts w:ascii="David" w:eastAsia="Calibri" w:hAnsi="David" w:cs="David"/>
                <w:b/>
                <w:bCs/>
                <w:sz w:val="16"/>
                <w:szCs w:val="16"/>
                <w:rtl/>
              </w:rPr>
            </w:pPr>
            <w:r w:rsidRPr="00934BBD">
              <w:rPr>
                <w:rFonts w:ascii="David" w:eastAsia="Calibri" w:hAnsi="David" w:cs="David"/>
                <w:rtl/>
              </w:rPr>
              <w:t xml:space="preserve">כיסויים נוספים בתוקף וביטול חריגים </w:t>
            </w:r>
            <w:r w:rsidRPr="00934BBD">
              <w:rPr>
                <w:rFonts w:ascii="David" w:eastAsia="Calibri" w:hAnsi="David" w:cs="David"/>
                <w:sz w:val="16"/>
                <w:szCs w:val="16"/>
                <w:rtl/>
              </w:rPr>
              <w:t xml:space="preserve">**** </w:t>
            </w:r>
          </w:p>
        </w:tc>
      </w:tr>
      <w:tr w:rsidR="0014099C" w:rsidRPr="00934BBD" w14:paraId="60242938" w14:textId="77777777" w:rsidTr="0014099C">
        <w:trPr>
          <w:trHeight w:val="367"/>
        </w:trPr>
        <w:tc>
          <w:tcPr>
            <w:tcW w:w="490" w:type="pct"/>
            <w:vMerge/>
            <w:shd w:val="clear" w:color="auto" w:fill="F2F2F2"/>
          </w:tcPr>
          <w:p w14:paraId="05D95B68" w14:textId="77777777" w:rsidR="0014099C" w:rsidRPr="00934BBD" w:rsidRDefault="0014099C" w:rsidP="002204E3">
            <w:pPr>
              <w:spacing w:after="0" w:line="240" w:lineRule="auto"/>
              <w:jc w:val="center"/>
              <w:rPr>
                <w:rFonts w:ascii="David" w:eastAsia="Calibri" w:hAnsi="David" w:cs="David"/>
                <w:rtl/>
              </w:rPr>
            </w:pPr>
          </w:p>
        </w:tc>
        <w:tc>
          <w:tcPr>
            <w:tcW w:w="601" w:type="pct"/>
            <w:vMerge/>
            <w:shd w:val="clear" w:color="auto" w:fill="F2F2F2"/>
          </w:tcPr>
          <w:p w14:paraId="7E94461F" w14:textId="77777777" w:rsidR="0014099C" w:rsidRPr="00934BBD" w:rsidRDefault="0014099C" w:rsidP="002204E3">
            <w:pPr>
              <w:spacing w:after="0" w:line="240" w:lineRule="auto"/>
              <w:jc w:val="center"/>
              <w:rPr>
                <w:rFonts w:ascii="David" w:eastAsia="Calibri" w:hAnsi="David" w:cs="David"/>
                <w:rtl/>
              </w:rPr>
            </w:pPr>
          </w:p>
        </w:tc>
        <w:tc>
          <w:tcPr>
            <w:tcW w:w="487" w:type="pct"/>
            <w:vMerge/>
            <w:shd w:val="clear" w:color="auto" w:fill="F2F2F2"/>
          </w:tcPr>
          <w:p w14:paraId="19530CF3" w14:textId="77777777" w:rsidR="0014099C" w:rsidRPr="00934BBD" w:rsidRDefault="0014099C" w:rsidP="002204E3">
            <w:pPr>
              <w:spacing w:after="0" w:line="240" w:lineRule="auto"/>
              <w:jc w:val="center"/>
              <w:rPr>
                <w:rFonts w:ascii="David" w:eastAsia="Calibri" w:hAnsi="David" w:cs="David"/>
                <w:rtl/>
              </w:rPr>
            </w:pPr>
          </w:p>
        </w:tc>
        <w:tc>
          <w:tcPr>
            <w:tcW w:w="521" w:type="pct"/>
            <w:vMerge/>
            <w:shd w:val="clear" w:color="auto" w:fill="F2F2F2"/>
          </w:tcPr>
          <w:p w14:paraId="22247928" w14:textId="77777777" w:rsidR="0014099C" w:rsidRPr="00934BBD" w:rsidRDefault="0014099C" w:rsidP="002204E3">
            <w:pPr>
              <w:spacing w:after="0" w:line="240" w:lineRule="auto"/>
              <w:jc w:val="center"/>
              <w:rPr>
                <w:rFonts w:ascii="David" w:eastAsia="Calibri" w:hAnsi="David" w:cs="David"/>
                <w:rtl/>
              </w:rPr>
            </w:pPr>
          </w:p>
        </w:tc>
        <w:tc>
          <w:tcPr>
            <w:tcW w:w="521" w:type="pct"/>
            <w:vMerge/>
            <w:shd w:val="clear" w:color="auto" w:fill="F2F2F2"/>
          </w:tcPr>
          <w:p w14:paraId="6C48B3D1" w14:textId="77777777" w:rsidR="0014099C" w:rsidRPr="00934BBD" w:rsidRDefault="0014099C" w:rsidP="002204E3">
            <w:pPr>
              <w:spacing w:after="0" w:line="240" w:lineRule="auto"/>
              <w:jc w:val="center"/>
              <w:rPr>
                <w:rFonts w:ascii="David" w:eastAsia="Calibri" w:hAnsi="David" w:cs="David"/>
                <w:rtl/>
              </w:rPr>
            </w:pPr>
          </w:p>
        </w:tc>
        <w:tc>
          <w:tcPr>
            <w:tcW w:w="355" w:type="pct"/>
            <w:shd w:val="clear" w:color="auto" w:fill="F2F2F2"/>
          </w:tcPr>
          <w:p w14:paraId="3C275349"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6"/>
                <w:szCs w:val="16"/>
                <w:rtl/>
              </w:rPr>
              <w:t xml:space="preserve">לתקופה </w:t>
            </w:r>
          </w:p>
        </w:tc>
        <w:tc>
          <w:tcPr>
            <w:tcW w:w="362" w:type="pct"/>
            <w:shd w:val="clear" w:color="auto" w:fill="F2F2F2"/>
          </w:tcPr>
          <w:p w14:paraId="4BB2E2D2" w14:textId="77777777" w:rsidR="0014099C" w:rsidRPr="00934BBD" w:rsidRDefault="0014099C" w:rsidP="002204E3">
            <w:pPr>
              <w:spacing w:after="0" w:line="240" w:lineRule="auto"/>
              <w:jc w:val="center"/>
              <w:rPr>
                <w:rFonts w:ascii="David" w:eastAsia="Calibri" w:hAnsi="David" w:cs="David"/>
                <w:sz w:val="16"/>
                <w:szCs w:val="16"/>
                <w:rtl/>
              </w:rPr>
            </w:pPr>
            <w:r w:rsidRPr="00934BBD">
              <w:rPr>
                <w:rFonts w:ascii="David" w:eastAsia="Calibri" w:hAnsi="David" w:cs="David"/>
                <w:sz w:val="16"/>
                <w:szCs w:val="16"/>
                <w:rtl/>
              </w:rPr>
              <w:t>למקרה*</w:t>
            </w:r>
          </w:p>
        </w:tc>
        <w:tc>
          <w:tcPr>
            <w:tcW w:w="531" w:type="pct"/>
            <w:vMerge/>
            <w:shd w:val="clear" w:color="auto" w:fill="F2F2F2"/>
          </w:tcPr>
          <w:p w14:paraId="28B4812F" w14:textId="77777777" w:rsidR="0014099C" w:rsidRPr="00934BBD" w:rsidRDefault="0014099C" w:rsidP="002204E3">
            <w:pPr>
              <w:spacing w:after="0" w:line="240" w:lineRule="auto"/>
              <w:jc w:val="center"/>
              <w:rPr>
                <w:rFonts w:ascii="David" w:eastAsia="Calibri" w:hAnsi="David" w:cs="David"/>
                <w:sz w:val="16"/>
                <w:szCs w:val="16"/>
                <w:rtl/>
              </w:rPr>
            </w:pPr>
          </w:p>
        </w:tc>
        <w:tc>
          <w:tcPr>
            <w:tcW w:w="286" w:type="pct"/>
            <w:vMerge/>
            <w:shd w:val="clear" w:color="auto" w:fill="F2F2F2"/>
          </w:tcPr>
          <w:p w14:paraId="2FCCBB52" w14:textId="77777777" w:rsidR="0014099C" w:rsidRPr="00934BBD" w:rsidRDefault="0014099C" w:rsidP="002204E3">
            <w:pPr>
              <w:spacing w:after="0" w:line="240" w:lineRule="auto"/>
              <w:jc w:val="center"/>
              <w:rPr>
                <w:rFonts w:ascii="David" w:eastAsia="Calibri" w:hAnsi="David" w:cs="David"/>
                <w:sz w:val="16"/>
                <w:szCs w:val="16"/>
                <w:rtl/>
              </w:rPr>
            </w:pPr>
          </w:p>
        </w:tc>
        <w:tc>
          <w:tcPr>
            <w:tcW w:w="846" w:type="pct"/>
            <w:vMerge/>
            <w:shd w:val="clear" w:color="auto" w:fill="F2F2F2"/>
          </w:tcPr>
          <w:p w14:paraId="5C3B0B0F" w14:textId="77777777" w:rsidR="0014099C" w:rsidRPr="00934BBD" w:rsidRDefault="0014099C" w:rsidP="002204E3">
            <w:pPr>
              <w:spacing w:after="0" w:line="240" w:lineRule="auto"/>
              <w:jc w:val="center"/>
              <w:rPr>
                <w:rFonts w:ascii="David" w:eastAsia="Calibri" w:hAnsi="David" w:cs="David"/>
                <w:rtl/>
              </w:rPr>
            </w:pPr>
          </w:p>
        </w:tc>
      </w:tr>
      <w:tr w:rsidR="0014099C" w:rsidRPr="00934BBD" w14:paraId="7A72DFFD" w14:textId="77777777" w:rsidTr="0014099C">
        <w:trPr>
          <w:trHeight w:val="1617"/>
        </w:trPr>
        <w:tc>
          <w:tcPr>
            <w:tcW w:w="490" w:type="pct"/>
            <w:shd w:val="clear" w:color="auto" w:fill="auto"/>
          </w:tcPr>
          <w:p w14:paraId="664E4353"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t>חבות מעבידים</w:t>
            </w:r>
          </w:p>
        </w:tc>
        <w:tc>
          <w:tcPr>
            <w:tcW w:w="601" w:type="pct"/>
            <w:shd w:val="clear" w:color="auto" w:fill="auto"/>
          </w:tcPr>
          <w:p w14:paraId="6379BC43" w14:textId="77777777" w:rsidR="0014099C" w:rsidRPr="00934BBD" w:rsidRDefault="0014099C" w:rsidP="002204E3">
            <w:pPr>
              <w:spacing w:after="0" w:line="240" w:lineRule="auto"/>
              <w:rPr>
                <w:rFonts w:ascii="David" w:eastAsia="Calibri" w:hAnsi="David" w:cs="David"/>
                <w:rtl/>
              </w:rPr>
            </w:pPr>
          </w:p>
        </w:tc>
        <w:tc>
          <w:tcPr>
            <w:tcW w:w="487" w:type="pct"/>
            <w:shd w:val="clear" w:color="auto" w:fill="auto"/>
          </w:tcPr>
          <w:p w14:paraId="503852DF"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auto"/>
          </w:tcPr>
          <w:p w14:paraId="1BD00A82" w14:textId="77777777" w:rsidR="0014099C" w:rsidRPr="00934BBD" w:rsidRDefault="0014099C" w:rsidP="002204E3">
            <w:pPr>
              <w:spacing w:after="0" w:line="240" w:lineRule="auto"/>
              <w:rPr>
                <w:rFonts w:ascii="David" w:eastAsia="Calibri" w:hAnsi="David" w:cs="David"/>
                <w:rtl/>
              </w:rPr>
            </w:pPr>
          </w:p>
        </w:tc>
        <w:tc>
          <w:tcPr>
            <w:tcW w:w="521" w:type="pct"/>
            <w:shd w:val="clear" w:color="auto" w:fill="auto"/>
          </w:tcPr>
          <w:p w14:paraId="172FDA5F"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auto"/>
          </w:tcPr>
          <w:p w14:paraId="21D92A62"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20,000,000</w:t>
            </w:r>
          </w:p>
          <w:p w14:paraId="233BAA19" w14:textId="77777777" w:rsidR="0014099C" w:rsidRPr="00934BBD" w:rsidRDefault="0014099C" w:rsidP="002204E3">
            <w:pPr>
              <w:spacing w:after="0" w:line="240" w:lineRule="auto"/>
              <w:jc w:val="center"/>
              <w:rPr>
                <w:rFonts w:ascii="David" w:eastAsia="Calibri" w:hAnsi="David" w:cs="David"/>
                <w:rtl/>
              </w:rPr>
            </w:pPr>
          </w:p>
        </w:tc>
        <w:tc>
          <w:tcPr>
            <w:tcW w:w="531" w:type="pct"/>
            <w:shd w:val="clear" w:color="auto" w:fill="auto"/>
          </w:tcPr>
          <w:p w14:paraId="42F95946"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auto"/>
          </w:tcPr>
          <w:p w14:paraId="72E2A440"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 xml:space="preserve">₪ </w:t>
            </w:r>
          </w:p>
        </w:tc>
        <w:tc>
          <w:tcPr>
            <w:tcW w:w="846" w:type="pct"/>
            <w:shd w:val="clear" w:color="auto" w:fill="auto"/>
          </w:tcPr>
          <w:p w14:paraId="7BC4129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309</w:t>
            </w:r>
            <w:r w:rsidRPr="00934BBD">
              <w:rPr>
                <w:rFonts w:ascii="David" w:eastAsia="Calibri" w:hAnsi="David" w:cs="David"/>
                <w:rtl/>
              </w:rPr>
              <w:t xml:space="preserve"> (ויתור על תחלוף לטובת מבקש האישור, למעט בגין מי שגרם לנזק בזדון)</w:t>
            </w:r>
          </w:p>
          <w:p w14:paraId="2C097DD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319</w:t>
            </w:r>
            <w:r w:rsidRPr="00934BBD">
              <w:rPr>
                <w:rFonts w:ascii="David" w:eastAsia="Calibri" w:hAnsi="David" w:cs="David"/>
                <w:rtl/>
              </w:rPr>
              <w:t xml:space="preserve"> (מבוטח נוסף - היה וייחשב כמעבידם של מי מעובדי המבוטח)</w:t>
            </w:r>
          </w:p>
          <w:p w14:paraId="032CDB34"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328</w:t>
            </w:r>
            <w:r w:rsidRPr="00934BBD">
              <w:rPr>
                <w:rFonts w:ascii="David" w:eastAsia="Calibri" w:hAnsi="David" w:cs="David"/>
                <w:rtl/>
              </w:rPr>
              <w:t xml:space="preserve"> (ראשוניות - </w:t>
            </w:r>
            <w:r w:rsidRPr="00934BBD">
              <w:rPr>
                <w:rFonts w:ascii="David" w:eastAsia="Calibri" w:hAnsi="David" w:cs="David"/>
                <w:b/>
                <w:rtl/>
              </w:rPr>
              <w:t>המבטח מוותר על כל דרישה או טענה מכל מבטח של מבקש האישור</w:t>
            </w:r>
            <w:r w:rsidRPr="00934BBD">
              <w:rPr>
                <w:rFonts w:ascii="David" w:eastAsia="Calibri" w:hAnsi="David" w:cs="David"/>
                <w:bCs/>
                <w:rtl/>
              </w:rPr>
              <w:t>)</w:t>
            </w:r>
          </w:p>
          <w:p w14:paraId="6AE1FB4E"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 xml:space="preserve">350 </w:t>
            </w:r>
            <w:r w:rsidRPr="00934BBD">
              <w:rPr>
                <w:rFonts w:ascii="David" w:eastAsia="Calibri" w:hAnsi="David" w:cs="David"/>
                <w:rtl/>
              </w:rPr>
              <w:t xml:space="preserve">(הרחבת חבות כלפי קבלנים וקבלני משנה בביטוח חבות מעבידים היה ומבקש </w:t>
            </w:r>
            <w:r w:rsidRPr="00934BBD">
              <w:rPr>
                <w:rFonts w:ascii="David" w:eastAsia="Calibri" w:hAnsi="David" w:cs="David"/>
                <w:rtl/>
              </w:rPr>
              <w:lastRenderedPageBreak/>
              <w:t>האישור יחשב כמעבידם)</w:t>
            </w:r>
          </w:p>
        </w:tc>
      </w:tr>
      <w:tr w:rsidR="0014099C" w:rsidRPr="00934BBD" w14:paraId="07D77C1C" w14:textId="77777777" w:rsidTr="0014099C">
        <w:trPr>
          <w:trHeight w:val="1651"/>
        </w:trPr>
        <w:tc>
          <w:tcPr>
            <w:tcW w:w="490" w:type="pct"/>
            <w:shd w:val="clear" w:color="auto" w:fill="F2F2F2"/>
          </w:tcPr>
          <w:p w14:paraId="2407D909"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lastRenderedPageBreak/>
              <w:t>צד שלישי</w:t>
            </w:r>
          </w:p>
          <w:p w14:paraId="5C1DE5F1" w14:textId="77777777" w:rsidR="0014099C" w:rsidRPr="00934BBD" w:rsidRDefault="0014099C" w:rsidP="002204E3">
            <w:pPr>
              <w:spacing w:after="0" w:line="240" w:lineRule="auto"/>
              <w:rPr>
                <w:rFonts w:ascii="David" w:eastAsia="Calibri" w:hAnsi="David" w:cs="David"/>
                <w:b/>
                <w:bCs/>
                <w:sz w:val="18"/>
                <w:szCs w:val="18"/>
                <w:rtl/>
              </w:rPr>
            </w:pPr>
          </w:p>
        </w:tc>
        <w:tc>
          <w:tcPr>
            <w:tcW w:w="601" w:type="pct"/>
            <w:shd w:val="clear" w:color="auto" w:fill="F2F2F2"/>
          </w:tcPr>
          <w:p w14:paraId="020B26D2" w14:textId="77777777" w:rsidR="0014099C" w:rsidRPr="00934BBD" w:rsidRDefault="0014099C" w:rsidP="002204E3">
            <w:pPr>
              <w:spacing w:after="0" w:line="240" w:lineRule="auto"/>
              <w:rPr>
                <w:rFonts w:ascii="David" w:eastAsia="Calibri" w:hAnsi="David" w:cs="David"/>
                <w:rtl/>
              </w:rPr>
            </w:pPr>
          </w:p>
        </w:tc>
        <w:tc>
          <w:tcPr>
            <w:tcW w:w="487" w:type="pct"/>
            <w:shd w:val="clear" w:color="auto" w:fill="F2F2F2"/>
          </w:tcPr>
          <w:p w14:paraId="00DCF8B8"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F2F2F2"/>
          </w:tcPr>
          <w:p w14:paraId="383E67B0" w14:textId="77777777" w:rsidR="0014099C" w:rsidRPr="00934BBD" w:rsidRDefault="0014099C" w:rsidP="002204E3">
            <w:pPr>
              <w:spacing w:after="0" w:line="240" w:lineRule="auto"/>
              <w:rPr>
                <w:rFonts w:ascii="David" w:eastAsia="Calibri" w:hAnsi="David" w:cs="David"/>
                <w:rtl/>
              </w:rPr>
            </w:pPr>
          </w:p>
        </w:tc>
        <w:tc>
          <w:tcPr>
            <w:tcW w:w="521" w:type="pct"/>
            <w:shd w:val="clear" w:color="auto" w:fill="F2F2F2"/>
          </w:tcPr>
          <w:p w14:paraId="4D1CA84B"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F2F2F2"/>
          </w:tcPr>
          <w:p w14:paraId="5F71186A"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2,000,000</w:t>
            </w:r>
          </w:p>
        </w:tc>
        <w:tc>
          <w:tcPr>
            <w:tcW w:w="531" w:type="pct"/>
            <w:shd w:val="clear" w:color="auto" w:fill="F2F2F2"/>
          </w:tcPr>
          <w:p w14:paraId="10C28C2D"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F2F2F2"/>
          </w:tcPr>
          <w:p w14:paraId="128862E2"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 xml:space="preserve">₪ </w:t>
            </w:r>
          </w:p>
        </w:tc>
        <w:tc>
          <w:tcPr>
            <w:tcW w:w="846" w:type="pct"/>
            <w:shd w:val="clear" w:color="auto" w:fill="F2F2F2"/>
          </w:tcPr>
          <w:p w14:paraId="154624FD"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302</w:t>
            </w:r>
            <w:r w:rsidRPr="00934BBD">
              <w:rPr>
                <w:rFonts w:ascii="David" w:eastAsia="Calibri" w:hAnsi="David" w:cs="David"/>
                <w:b/>
                <w:rtl/>
              </w:rPr>
              <w:t xml:space="preserve"> (אחריות צולבת</w:t>
            </w:r>
            <w:r w:rsidRPr="00934BBD">
              <w:rPr>
                <w:rFonts w:ascii="David" w:eastAsia="Calibri" w:hAnsi="David" w:cs="David"/>
                <w:rtl/>
              </w:rPr>
              <w:t xml:space="preserve"> -למעט בגין אחריותו המקצועית של מבקש האישור)</w:t>
            </w:r>
          </w:p>
          <w:p w14:paraId="3F05A9D2" w14:textId="77777777" w:rsidR="0014099C" w:rsidRPr="00934BBD" w:rsidRDefault="0014099C" w:rsidP="002204E3">
            <w:pPr>
              <w:spacing w:after="0" w:line="240" w:lineRule="auto"/>
              <w:ind w:right="78"/>
              <w:rPr>
                <w:rFonts w:ascii="David" w:eastAsia="Calibri" w:hAnsi="David" w:cs="David"/>
                <w:b/>
                <w:sz w:val="18"/>
                <w:szCs w:val="18"/>
              </w:rPr>
            </w:pPr>
            <w:r w:rsidRPr="00934BBD">
              <w:rPr>
                <w:rFonts w:ascii="David" w:eastAsia="Calibri" w:hAnsi="David" w:cs="David"/>
                <w:bCs/>
                <w:sz w:val="18"/>
                <w:szCs w:val="18"/>
                <w:rtl/>
              </w:rPr>
              <w:t xml:space="preserve">307 </w:t>
            </w:r>
            <w:r w:rsidRPr="00934BBD">
              <w:rPr>
                <w:rFonts w:ascii="David" w:eastAsia="Calibri" w:hAnsi="David" w:cs="David"/>
                <w:b/>
                <w:sz w:val="18"/>
                <w:szCs w:val="18"/>
                <w:rtl/>
              </w:rPr>
              <w:t>קבלנים וקבלני משנה</w:t>
            </w:r>
          </w:p>
          <w:p w14:paraId="5750A1B3"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309</w:t>
            </w:r>
            <w:r w:rsidRPr="00934BBD">
              <w:rPr>
                <w:rFonts w:ascii="David" w:eastAsia="Calibri" w:hAnsi="David" w:cs="David"/>
                <w:b/>
                <w:rtl/>
              </w:rPr>
              <w:t xml:space="preserve"> (ויתור על תחלוף לטובת מבקש האישור)</w:t>
            </w:r>
          </w:p>
          <w:p w14:paraId="4B5823A6"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321</w:t>
            </w:r>
            <w:r w:rsidRPr="00934BBD">
              <w:rPr>
                <w:rFonts w:ascii="David" w:eastAsia="Calibri" w:hAnsi="David" w:cs="David"/>
                <w:b/>
                <w:rtl/>
              </w:rPr>
              <w:t xml:space="preserve"> (מבוטח נוסף בגין מעשי או מחדלי המבוטח- מבקש האישור)</w:t>
            </w:r>
          </w:p>
          <w:p w14:paraId="0F5C660F"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328</w:t>
            </w:r>
            <w:r w:rsidRPr="00934BBD">
              <w:rPr>
                <w:rFonts w:ascii="David" w:eastAsia="Calibri" w:hAnsi="David" w:cs="David"/>
                <w:b/>
                <w:rtl/>
              </w:rPr>
              <w:t xml:space="preserve"> (ראשוניות </w:t>
            </w:r>
            <w:r w:rsidRPr="00934BBD">
              <w:rPr>
                <w:rFonts w:ascii="David" w:eastAsia="Calibri" w:hAnsi="David" w:cs="David"/>
                <w:rtl/>
              </w:rPr>
              <w:t>-</w:t>
            </w:r>
            <w:r w:rsidRPr="00934BBD">
              <w:rPr>
                <w:rFonts w:ascii="David" w:eastAsia="Calibri" w:hAnsi="David" w:cs="David"/>
                <w:b/>
                <w:rtl/>
              </w:rPr>
              <w:t>המבטח מוותר על כל דרישה או טענה מכל מבטח של מבקש האישור</w:t>
            </w:r>
            <w:r w:rsidRPr="00934BBD">
              <w:rPr>
                <w:rFonts w:ascii="David" w:eastAsia="Calibri" w:hAnsi="David" w:cs="David"/>
                <w:bCs/>
                <w:rtl/>
              </w:rPr>
              <w:t>)</w:t>
            </w:r>
          </w:p>
          <w:p w14:paraId="66C3FD40"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
                <w:bCs/>
                <w:rtl/>
              </w:rPr>
              <w:t>349</w:t>
            </w:r>
            <w:r w:rsidRPr="00934BBD">
              <w:rPr>
                <w:rFonts w:ascii="David" w:eastAsia="Calibri" w:hAnsi="David" w:cs="David"/>
                <w:rtl/>
              </w:rPr>
              <w:t xml:space="preserve"> (ביטול סייג רכוש בשליטה, בחזקה ופיקוח בביטוח צד ג'</w:t>
            </w:r>
            <w:r w:rsidRPr="00934BBD">
              <w:rPr>
                <w:rFonts w:ascii="David" w:eastAsia="Calibri" w:hAnsi="David" w:cs="David"/>
                <w:bCs/>
                <w:rtl/>
              </w:rPr>
              <w:t>)</w:t>
            </w:r>
          </w:p>
        </w:tc>
      </w:tr>
      <w:tr w:rsidR="0014099C" w:rsidRPr="00934BBD" w14:paraId="0E63C11A" w14:textId="77777777" w:rsidTr="0014099C">
        <w:trPr>
          <w:trHeight w:val="1735"/>
        </w:trPr>
        <w:tc>
          <w:tcPr>
            <w:tcW w:w="490" w:type="pct"/>
            <w:shd w:val="clear" w:color="auto" w:fill="auto"/>
          </w:tcPr>
          <w:p w14:paraId="70C0FB50"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rtl/>
              </w:rPr>
              <w:t>אחריות מקצועית</w:t>
            </w:r>
          </w:p>
          <w:p w14:paraId="36760E4B" w14:textId="77777777" w:rsidR="0014099C" w:rsidRPr="00934BBD" w:rsidRDefault="0014099C" w:rsidP="002204E3">
            <w:pPr>
              <w:spacing w:after="0" w:line="240" w:lineRule="auto"/>
              <w:rPr>
                <w:rFonts w:ascii="David" w:eastAsia="Calibri" w:hAnsi="David" w:cs="David"/>
                <w:b/>
                <w:bCs/>
                <w:rtl/>
              </w:rPr>
            </w:pPr>
            <w:r w:rsidRPr="00934BBD">
              <w:rPr>
                <w:rFonts w:ascii="David" w:eastAsia="Calibri" w:hAnsi="David" w:cs="David"/>
                <w:b/>
                <w:bCs/>
                <w:color w:val="FF0000"/>
                <w:rtl/>
              </w:rPr>
              <w:t xml:space="preserve"> </w:t>
            </w:r>
          </w:p>
        </w:tc>
        <w:tc>
          <w:tcPr>
            <w:tcW w:w="601" w:type="pct"/>
            <w:shd w:val="clear" w:color="auto" w:fill="auto"/>
          </w:tcPr>
          <w:p w14:paraId="6A0F322E" w14:textId="77777777" w:rsidR="0014099C" w:rsidRPr="00934BBD" w:rsidRDefault="0014099C" w:rsidP="002204E3">
            <w:pPr>
              <w:spacing w:after="0" w:line="240" w:lineRule="auto"/>
              <w:rPr>
                <w:rFonts w:ascii="David" w:eastAsia="Calibri" w:hAnsi="David" w:cs="David"/>
                <w:rtl/>
              </w:rPr>
            </w:pPr>
          </w:p>
        </w:tc>
        <w:tc>
          <w:tcPr>
            <w:tcW w:w="487" w:type="pct"/>
            <w:shd w:val="clear" w:color="auto" w:fill="auto"/>
          </w:tcPr>
          <w:p w14:paraId="6404EDDE" w14:textId="77777777" w:rsidR="0014099C" w:rsidRPr="00934BBD" w:rsidRDefault="0014099C" w:rsidP="002204E3">
            <w:pPr>
              <w:spacing w:after="0" w:line="240" w:lineRule="auto"/>
              <w:rPr>
                <w:rFonts w:ascii="David" w:eastAsia="Calibri" w:hAnsi="David" w:cs="David"/>
                <w:sz w:val="18"/>
                <w:szCs w:val="18"/>
                <w:rtl/>
              </w:rPr>
            </w:pPr>
          </w:p>
        </w:tc>
        <w:tc>
          <w:tcPr>
            <w:tcW w:w="521" w:type="pct"/>
            <w:shd w:val="clear" w:color="auto" w:fill="auto"/>
          </w:tcPr>
          <w:p w14:paraId="2C2651B7" w14:textId="77777777" w:rsidR="0014099C" w:rsidRPr="00934BBD" w:rsidRDefault="0014099C" w:rsidP="002204E3">
            <w:pPr>
              <w:spacing w:after="0" w:line="240" w:lineRule="auto"/>
              <w:rPr>
                <w:rFonts w:ascii="David" w:eastAsia="Calibri" w:hAnsi="David" w:cs="David"/>
                <w:rtl/>
              </w:rPr>
            </w:pPr>
          </w:p>
        </w:tc>
        <w:tc>
          <w:tcPr>
            <w:tcW w:w="521" w:type="pct"/>
            <w:shd w:val="clear" w:color="auto" w:fill="auto"/>
          </w:tcPr>
          <w:p w14:paraId="55199AD1" w14:textId="77777777" w:rsidR="0014099C" w:rsidRPr="00934BBD" w:rsidRDefault="0014099C" w:rsidP="002204E3">
            <w:pPr>
              <w:spacing w:after="0" w:line="240" w:lineRule="auto"/>
              <w:rPr>
                <w:rFonts w:ascii="David" w:eastAsia="Calibri" w:hAnsi="David" w:cs="David"/>
                <w:rtl/>
              </w:rPr>
            </w:pPr>
          </w:p>
        </w:tc>
        <w:tc>
          <w:tcPr>
            <w:tcW w:w="717" w:type="pct"/>
            <w:gridSpan w:val="2"/>
            <w:shd w:val="clear" w:color="auto" w:fill="auto"/>
          </w:tcPr>
          <w:p w14:paraId="52552CC0" w14:textId="77777777" w:rsidR="0014099C" w:rsidRPr="00934BBD" w:rsidRDefault="0014099C" w:rsidP="002204E3">
            <w:pPr>
              <w:spacing w:after="0" w:line="240" w:lineRule="auto"/>
              <w:jc w:val="center"/>
              <w:rPr>
                <w:rFonts w:ascii="David" w:eastAsia="Calibri" w:hAnsi="David" w:cs="David"/>
                <w:rtl/>
              </w:rPr>
            </w:pPr>
            <w:r w:rsidRPr="00934BBD">
              <w:rPr>
                <w:rFonts w:ascii="David" w:eastAsia="Calibri" w:hAnsi="David" w:cs="David"/>
                <w:rtl/>
              </w:rPr>
              <w:t xml:space="preserve">4,000,000 </w:t>
            </w:r>
          </w:p>
        </w:tc>
        <w:tc>
          <w:tcPr>
            <w:tcW w:w="531" w:type="pct"/>
            <w:shd w:val="clear" w:color="auto" w:fill="auto"/>
          </w:tcPr>
          <w:p w14:paraId="28A2A003"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כמפורט בפוליסה</w:t>
            </w:r>
          </w:p>
        </w:tc>
        <w:tc>
          <w:tcPr>
            <w:tcW w:w="286" w:type="pct"/>
            <w:shd w:val="clear" w:color="auto" w:fill="auto"/>
          </w:tcPr>
          <w:p w14:paraId="01E159E7" w14:textId="77777777" w:rsidR="0014099C" w:rsidRPr="00934BBD" w:rsidRDefault="0014099C" w:rsidP="002204E3">
            <w:pPr>
              <w:spacing w:after="0" w:line="240" w:lineRule="auto"/>
              <w:rPr>
                <w:rFonts w:ascii="David" w:eastAsia="Calibri" w:hAnsi="David" w:cs="David"/>
                <w:rtl/>
              </w:rPr>
            </w:pPr>
            <w:r w:rsidRPr="00934BBD">
              <w:rPr>
                <w:rFonts w:ascii="David" w:eastAsia="Calibri" w:hAnsi="David" w:cs="David"/>
                <w:rtl/>
              </w:rPr>
              <w:t>₪</w:t>
            </w:r>
          </w:p>
        </w:tc>
        <w:tc>
          <w:tcPr>
            <w:tcW w:w="846" w:type="pct"/>
            <w:shd w:val="clear" w:color="auto" w:fill="auto"/>
          </w:tcPr>
          <w:p w14:paraId="3D4298FB"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301</w:t>
            </w:r>
            <w:r w:rsidRPr="00934BBD">
              <w:rPr>
                <w:rFonts w:ascii="David" w:eastAsia="Calibri" w:hAnsi="David" w:cs="David"/>
                <w:b/>
                <w:rtl/>
              </w:rPr>
              <w:t xml:space="preserve"> (אובדן מסמכים)</w:t>
            </w:r>
          </w:p>
          <w:p w14:paraId="3EF3B984"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302</w:t>
            </w:r>
            <w:r w:rsidRPr="00934BBD">
              <w:rPr>
                <w:rFonts w:ascii="David" w:eastAsia="Calibri" w:hAnsi="David" w:cs="David"/>
                <w:b/>
                <w:rtl/>
              </w:rPr>
              <w:t xml:space="preserve"> (אחריות צולבת</w:t>
            </w:r>
            <w:r w:rsidRPr="00934BBD">
              <w:rPr>
                <w:rFonts w:ascii="David" w:eastAsia="Calibri" w:hAnsi="David" w:cs="David"/>
                <w:rtl/>
              </w:rPr>
              <w:t xml:space="preserve"> -למעט בגין אחריותו המקצועית של מבקש האישור)</w:t>
            </w:r>
          </w:p>
          <w:p w14:paraId="2720CFC0"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303 </w:t>
            </w:r>
            <w:r w:rsidRPr="00934BBD">
              <w:rPr>
                <w:rFonts w:ascii="David" w:eastAsia="Calibri" w:hAnsi="David" w:cs="David"/>
                <w:color w:val="000000"/>
                <w:rtl/>
              </w:rPr>
              <w:t>(דיבה, השמצה והוצאת לשון הרע</w:t>
            </w:r>
            <w:r w:rsidRPr="00934BBD">
              <w:rPr>
                <w:rFonts w:ascii="David" w:eastAsia="Calibri" w:hAnsi="David" w:cs="David"/>
                <w:b/>
                <w:rtl/>
              </w:rPr>
              <w:t>)</w:t>
            </w:r>
          </w:p>
          <w:p w14:paraId="30CEC793" w14:textId="77777777" w:rsidR="0014099C" w:rsidRPr="00934BBD" w:rsidRDefault="0014099C" w:rsidP="002204E3">
            <w:pPr>
              <w:spacing w:after="0" w:line="240" w:lineRule="auto"/>
              <w:ind w:right="78"/>
              <w:rPr>
                <w:rFonts w:ascii="David" w:eastAsia="Calibri" w:hAnsi="David" w:cs="David"/>
                <w:rtl/>
              </w:rPr>
            </w:pPr>
            <w:r w:rsidRPr="00934BBD">
              <w:rPr>
                <w:rFonts w:ascii="David" w:eastAsia="Calibri" w:hAnsi="David" w:cs="David"/>
                <w:b/>
                <w:bCs/>
                <w:rtl/>
              </w:rPr>
              <w:t>309</w:t>
            </w:r>
            <w:r w:rsidRPr="00934BBD">
              <w:rPr>
                <w:rFonts w:ascii="David" w:eastAsia="Calibri" w:hAnsi="David" w:cs="David"/>
                <w:rtl/>
              </w:rPr>
              <w:t xml:space="preserve"> (ויתור על תחלוף לטובת מבקש האישור, למעט בגין מי שגרם לנזק בזדון). </w:t>
            </w:r>
          </w:p>
          <w:p w14:paraId="07CB2F8B"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321</w:t>
            </w:r>
            <w:r w:rsidRPr="00934BBD">
              <w:rPr>
                <w:rFonts w:ascii="David" w:eastAsia="Calibri" w:hAnsi="David" w:cs="David"/>
                <w:b/>
                <w:rtl/>
              </w:rPr>
              <w:t xml:space="preserve"> (מבוטח נוסף בגין מעשי או מחדלי המבוטח- מבקש האישור)</w:t>
            </w:r>
          </w:p>
          <w:p w14:paraId="18EB9282"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325</w:t>
            </w:r>
            <w:r w:rsidRPr="00934BBD">
              <w:rPr>
                <w:rFonts w:ascii="David" w:eastAsia="Calibri" w:hAnsi="David" w:cs="David"/>
                <w:b/>
                <w:rtl/>
              </w:rPr>
              <w:t xml:space="preserve"> (מרמה ואי יושר עובדים)</w:t>
            </w:r>
          </w:p>
          <w:p w14:paraId="206042BF"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326 </w:t>
            </w:r>
            <w:r w:rsidRPr="00934BBD">
              <w:rPr>
                <w:rFonts w:ascii="David" w:eastAsia="Calibri" w:hAnsi="David" w:cs="David"/>
                <w:b/>
                <w:rtl/>
              </w:rPr>
              <w:t>(פגיעה בפרטיות)</w:t>
            </w:r>
          </w:p>
          <w:p w14:paraId="27ED51BC"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t xml:space="preserve">327 </w:t>
            </w:r>
            <w:r w:rsidRPr="00934BBD">
              <w:rPr>
                <w:rFonts w:ascii="David" w:eastAsia="Calibri" w:hAnsi="David" w:cs="David"/>
                <w:color w:val="000000"/>
                <w:rtl/>
              </w:rPr>
              <w:t>(עיכוב/שיהוי עקב מקרה ביטוח</w:t>
            </w:r>
            <w:r w:rsidRPr="00934BBD">
              <w:rPr>
                <w:rFonts w:ascii="David" w:eastAsia="Calibri" w:hAnsi="David" w:cs="David"/>
                <w:b/>
                <w:rtl/>
              </w:rPr>
              <w:t>)</w:t>
            </w:r>
          </w:p>
          <w:p w14:paraId="5665638D" w14:textId="77777777" w:rsidR="0014099C" w:rsidRPr="00934BBD" w:rsidRDefault="0014099C" w:rsidP="002204E3">
            <w:pPr>
              <w:spacing w:after="0" w:line="240" w:lineRule="auto"/>
              <w:ind w:right="78"/>
              <w:rPr>
                <w:rFonts w:ascii="David" w:eastAsia="Calibri" w:hAnsi="David" w:cs="David"/>
                <w:b/>
                <w:rtl/>
              </w:rPr>
            </w:pPr>
            <w:r w:rsidRPr="00934BBD">
              <w:rPr>
                <w:rFonts w:ascii="David" w:eastAsia="Calibri" w:hAnsi="David" w:cs="David"/>
                <w:bCs/>
                <w:rtl/>
              </w:rPr>
              <w:lastRenderedPageBreak/>
              <w:t>328</w:t>
            </w:r>
            <w:r w:rsidRPr="00934BBD">
              <w:rPr>
                <w:rFonts w:ascii="David" w:eastAsia="Calibri" w:hAnsi="David" w:cs="David"/>
                <w:b/>
                <w:rtl/>
              </w:rPr>
              <w:t xml:space="preserve"> (ראשוניות, המבטח מוותר על כל דרישה או טענה מכל מבטח של מבקש האישור</w:t>
            </w:r>
            <w:r w:rsidRPr="00934BBD">
              <w:rPr>
                <w:rFonts w:ascii="David" w:eastAsia="Calibri" w:hAnsi="David" w:cs="David"/>
                <w:bCs/>
                <w:rtl/>
              </w:rPr>
              <w:t>)</w:t>
            </w:r>
          </w:p>
          <w:p w14:paraId="0AA8F24A" w14:textId="77777777" w:rsidR="0014099C" w:rsidRPr="00934BBD" w:rsidRDefault="0014099C" w:rsidP="002204E3">
            <w:pPr>
              <w:spacing w:after="0" w:line="240" w:lineRule="auto"/>
              <w:ind w:right="78"/>
              <w:rPr>
                <w:rFonts w:ascii="David" w:eastAsia="Calibri" w:hAnsi="David" w:cs="David"/>
                <w:bCs/>
                <w:rtl/>
              </w:rPr>
            </w:pPr>
            <w:r w:rsidRPr="00934BBD">
              <w:rPr>
                <w:rFonts w:ascii="David" w:eastAsia="Calibri" w:hAnsi="David" w:cs="David"/>
                <w:bCs/>
                <w:rtl/>
              </w:rPr>
              <w:t>332</w:t>
            </w:r>
            <w:r w:rsidRPr="00934BBD">
              <w:rPr>
                <w:rFonts w:ascii="David" w:eastAsia="Calibri" w:hAnsi="David" w:cs="David"/>
                <w:b/>
                <w:rtl/>
              </w:rPr>
              <w:t xml:space="preserve"> (תקופת גילוי –6 חודשים</w:t>
            </w:r>
            <w:r w:rsidRPr="00934BBD">
              <w:rPr>
                <w:rFonts w:ascii="David" w:eastAsia="Calibri" w:hAnsi="David" w:cs="David"/>
                <w:bCs/>
                <w:rtl/>
              </w:rPr>
              <w:t>)</w:t>
            </w:r>
          </w:p>
        </w:tc>
      </w:tr>
    </w:tbl>
    <w:p w14:paraId="23F3A91C" w14:textId="77777777" w:rsidR="0014099C" w:rsidRPr="00934BBD" w:rsidRDefault="0014099C" w:rsidP="0014099C">
      <w:pPr>
        <w:ind w:left="84" w:hanging="41"/>
        <w:rPr>
          <w:rFonts w:ascii="David" w:eastAsia="Calibri" w:hAnsi="David" w:cs="David"/>
          <w:sz w:val="2"/>
          <w:szCs w:val="2"/>
          <w:rtl/>
        </w:rPr>
      </w:pPr>
    </w:p>
    <w:tbl>
      <w:tblPr>
        <w:tblStyle w:val="4ff2"/>
        <w:bidiVisual/>
        <w:tblW w:w="5824" w:type="pct"/>
        <w:tblInd w:w="-1363" w:type="dxa"/>
        <w:tblLook w:val="04A0" w:firstRow="1" w:lastRow="0" w:firstColumn="1" w:lastColumn="0" w:noHBand="0" w:noVBand="1"/>
        <w:tblCaption w:val="אישור קיום ביטוח"/>
      </w:tblPr>
      <w:tblGrid>
        <w:gridCol w:w="9633"/>
      </w:tblGrid>
      <w:tr w:rsidR="0014099C" w:rsidRPr="00934BBD" w14:paraId="2B88E3DE" w14:textId="77777777" w:rsidTr="002204E3">
        <w:trPr>
          <w:trHeight w:val="57"/>
          <w:tblHeader/>
        </w:trPr>
        <w:tc>
          <w:tcPr>
            <w:tcW w:w="5000" w:type="pct"/>
            <w:shd w:val="clear" w:color="auto" w:fill="F2F2F2"/>
          </w:tcPr>
          <w:p w14:paraId="55AB6685"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 xml:space="preserve">פירוט השירותים </w:t>
            </w:r>
            <w:r w:rsidRPr="00934BBD">
              <w:rPr>
                <w:rFonts w:ascii="David" w:eastAsia="Calibri"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934BBD">
              <w:rPr>
                <w:rFonts w:ascii="David" w:eastAsia="Calibri" w:hAnsi="David" w:cs="David"/>
                <w:bCs/>
                <w:sz w:val="16"/>
                <w:szCs w:val="16"/>
                <w:rtl/>
              </w:rPr>
              <w:t>ג'</w:t>
            </w:r>
            <w:r w:rsidRPr="00934BBD">
              <w:rPr>
                <w:rFonts w:ascii="David" w:eastAsia="Calibri" w:hAnsi="David" w:cs="David"/>
                <w:sz w:val="16"/>
                <w:szCs w:val="16"/>
                <w:rtl/>
              </w:rPr>
              <w:t xml:space="preserve"> כפי שמפורסם על ידי רשות שוק ההון, ביטוח וחסכון</w:t>
            </w:r>
            <w:r w:rsidRPr="00934BBD">
              <w:rPr>
                <w:rFonts w:ascii="David" w:eastAsia="Calibri" w:hAnsi="David" w:cs="David"/>
                <w:b/>
                <w:sz w:val="16"/>
                <w:szCs w:val="16"/>
                <w:rtl/>
              </w:rPr>
              <w:t xml:space="preserve">. </w:t>
            </w:r>
            <w:r w:rsidRPr="00934BBD">
              <w:rPr>
                <w:rFonts w:ascii="David" w:eastAsia="Calibri" w:hAnsi="David" w:cs="David"/>
                <w:sz w:val="16"/>
                <w:szCs w:val="16"/>
                <w:rtl/>
              </w:rPr>
              <w:t>ניתן להציג בנוסף גם המלל המוצג לצד הקוד ברשימה הסגורה</w:t>
            </w:r>
            <w:r w:rsidRPr="00934BBD">
              <w:rPr>
                <w:rFonts w:ascii="David" w:eastAsia="Calibri" w:hAnsi="David" w:cs="David"/>
                <w:b/>
                <w:sz w:val="16"/>
                <w:szCs w:val="16"/>
                <w:rtl/>
              </w:rPr>
              <w:t>)*:</w:t>
            </w:r>
          </w:p>
        </w:tc>
      </w:tr>
      <w:tr w:rsidR="0014099C" w:rsidRPr="00934BBD" w14:paraId="6E8DEC45" w14:textId="77777777" w:rsidTr="002204E3">
        <w:trPr>
          <w:trHeight w:val="173"/>
        </w:trPr>
        <w:tc>
          <w:tcPr>
            <w:tcW w:w="5000" w:type="pct"/>
          </w:tcPr>
          <w:p w14:paraId="3D9A9689"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שירותי משרד (081)                    שירותי ניהול (082)              שירותים לציבור (לרבות גופים ציבוריים, מלכ"ר וחל"צ) (092)</w:t>
            </w:r>
          </w:p>
        </w:tc>
      </w:tr>
      <w:tr w:rsidR="0014099C" w:rsidRPr="00934BBD" w14:paraId="0F2F31F5" w14:textId="77777777" w:rsidTr="002204E3">
        <w:trPr>
          <w:trHeight w:val="227"/>
          <w:tblHeader/>
        </w:trPr>
        <w:tc>
          <w:tcPr>
            <w:tcW w:w="5000" w:type="pct"/>
            <w:shd w:val="clear" w:color="auto" w:fill="F2F2F2"/>
          </w:tcPr>
          <w:p w14:paraId="55ADFF7D"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ביטול/שינוי הפוליסה *</w:t>
            </w:r>
          </w:p>
        </w:tc>
      </w:tr>
      <w:tr w:rsidR="0014099C" w:rsidRPr="00934BBD" w14:paraId="2714384F" w14:textId="77777777" w:rsidTr="002204E3">
        <w:trPr>
          <w:trHeight w:val="334"/>
        </w:trPr>
        <w:tc>
          <w:tcPr>
            <w:tcW w:w="5000" w:type="pct"/>
            <w:vAlign w:val="center"/>
          </w:tcPr>
          <w:p w14:paraId="209C4BCA" w14:textId="77777777" w:rsidR="0014099C" w:rsidRPr="00934BBD" w:rsidRDefault="0014099C" w:rsidP="002204E3">
            <w:pPr>
              <w:spacing w:after="0" w:line="240" w:lineRule="auto"/>
              <w:rPr>
                <w:rFonts w:ascii="David" w:eastAsia="Calibri" w:hAnsi="David" w:cs="David"/>
                <w:bCs/>
                <w:rtl/>
              </w:rPr>
            </w:pPr>
            <w:r w:rsidRPr="00934BBD">
              <w:rPr>
                <w:rFonts w:ascii="David" w:eastAsia="Calibri" w:hAnsi="David" w:cs="David"/>
                <w:b/>
                <w:rtl/>
              </w:rPr>
              <w:t xml:space="preserve">שינוי לרעת מבקש האישור או ביטול של פוליסת ביטוח,  לא ייכנס לתוקף אלא </w:t>
            </w:r>
            <w:r w:rsidRPr="00934BBD">
              <w:rPr>
                <w:rFonts w:ascii="David" w:eastAsia="Calibri" w:hAnsi="David" w:cs="David"/>
                <w:bCs/>
                <w:rtl/>
              </w:rPr>
              <w:t>60 יום</w:t>
            </w:r>
            <w:r w:rsidRPr="00934BBD">
              <w:rPr>
                <w:rFonts w:ascii="David" w:eastAsia="Calibri" w:hAnsi="David" w:cs="David"/>
                <w:b/>
                <w:rtl/>
              </w:rPr>
              <w:t xml:space="preserve"> לאחר משלוח הודעה למבקש האישור בדבר השינוי או הביטול.</w:t>
            </w:r>
          </w:p>
        </w:tc>
      </w:tr>
      <w:tr w:rsidR="0014099C" w:rsidRPr="00934BBD" w14:paraId="00BC4FF5" w14:textId="77777777" w:rsidTr="002204E3">
        <w:trPr>
          <w:trHeight w:val="227"/>
          <w:tblHeader/>
        </w:trPr>
        <w:tc>
          <w:tcPr>
            <w:tcW w:w="5000" w:type="pct"/>
            <w:shd w:val="clear" w:color="auto" w:fill="F2F2F2"/>
          </w:tcPr>
          <w:p w14:paraId="4DC103D1"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חתימת האישור</w:t>
            </w:r>
          </w:p>
        </w:tc>
      </w:tr>
      <w:tr w:rsidR="0014099C" w:rsidRPr="00934BBD" w14:paraId="5B947985" w14:textId="77777777" w:rsidTr="002204E3">
        <w:trPr>
          <w:trHeight w:val="205"/>
        </w:trPr>
        <w:tc>
          <w:tcPr>
            <w:tcW w:w="5000" w:type="pct"/>
          </w:tcPr>
          <w:p w14:paraId="5354141D" w14:textId="77777777" w:rsidR="0014099C" w:rsidRPr="00934BBD" w:rsidRDefault="0014099C" w:rsidP="002204E3">
            <w:pPr>
              <w:spacing w:after="0" w:line="240" w:lineRule="auto"/>
              <w:ind w:left="50" w:right="78"/>
              <w:rPr>
                <w:rFonts w:ascii="David" w:eastAsia="Calibri" w:hAnsi="David" w:cs="David"/>
                <w:b/>
                <w:rtl/>
              </w:rPr>
            </w:pPr>
            <w:r w:rsidRPr="00934BBD">
              <w:rPr>
                <w:rFonts w:ascii="David" w:eastAsia="Calibri" w:hAnsi="David" w:cs="David"/>
                <w:b/>
                <w:rtl/>
              </w:rPr>
              <w:t>המבטח:</w:t>
            </w:r>
          </w:p>
        </w:tc>
      </w:tr>
    </w:tbl>
    <w:p w14:paraId="6A06D894" w14:textId="77777777" w:rsidR="0014099C" w:rsidRDefault="0014099C" w:rsidP="00FA475F">
      <w:pPr>
        <w:pStyle w:val="af4"/>
        <w:keepNext/>
        <w:keepLines/>
        <w:widowControl w:val="0"/>
        <w:spacing w:before="0" w:after="200" w:line="276" w:lineRule="auto"/>
        <w:jc w:val="both"/>
        <w:rPr>
          <w:rFonts w:ascii="David" w:hAnsi="David" w:cs="David"/>
          <w:color w:val="auto"/>
          <w:sz w:val="24"/>
          <w:szCs w:val="24"/>
          <w:rtl/>
        </w:rPr>
      </w:pPr>
    </w:p>
    <w:p w14:paraId="23AF89DF" w14:textId="77777777" w:rsidR="0014099C" w:rsidRPr="0002575D" w:rsidRDefault="0014099C" w:rsidP="00FA475F">
      <w:pPr>
        <w:pStyle w:val="af4"/>
        <w:keepNext/>
        <w:keepLines/>
        <w:widowControl w:val="0"/>
        <w:spacing w:before="0" w:after="200" w:line="276" w:lineRule="auto"/>
        <w:jc w:val="both"/>
        <w:rPr>
          <w:rFonts w:ascii="David" w:hAnsi="David" w:cs="David"/>
          <w:color w:val="auto"/>
          <w:sz w:val="24"/>
          <w:szCs w:val="24"/>
        </w:rPr>
      </w:pPr>
    </w:p>
    <w:p w14:paraId="2048FD44"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2B28D798"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58E3BD68"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tl/>
        </w:rPr>
      </w:pPr>
    </w:p>
    <w:p w14:paraId="33E61ACB" w14:textId="77777777" w:rsidR="0002575D" w:rsidRPr="0002575D" w:rsidRDefault="0002575D" w:rsidP="0002575D">
      <w:pPr>
        <w:widowControl w:val="0"/>
        <w:spacing w:before="40" w:line="360" w:lineRule="auto"/>
        <w:ind w:left="397" w:hanging="397"/>
        <w:jc w:val="center"/>
        <w:rPr>
          <w:rFonts w:ascii="David" w:hAnsi="David" w:cs="David"/>
          <w:b/>
          <w:bCs/>
          <w:sz w:val="24"/>
          <w:szCs w:val="24"/>
          <w:u w:val="single"/>
        </w:rPr>
        <w:sectPr w:rsidR="0002575D" w:rsidRPr="0002575D" w:rsidSect="002204E3">
          <w:pgSz w:w="11906" w:h="16838" w:code="9"/>
          <w:pgMar w:top="1616" w:right="1826" w:bottom="1440" w:left="1800" w:header="709" w:footer="709" w:gutter="0"/>
          <w:cols w:space="708"/>
          <w:titlePg/>
          <w:bidi/>
          <w:rtlGutter/>
          <w:docGrid w:linePitch="360"/>
        </w:sectPr>
      </w:pPr>
    </w:p>
    <w:p w14:paraId="1D9EB9AF" w14:textId="77777777" w:rsidR="0002575D" w:rsidRPr="0002575D" w:rsidRDefault="0002575D" w:rsidP="00FA475F">
      <w:pPr>
        <w:pStyle w:val="affffffb"/>
        <w:rPr>
          <w:sz w:val="24"/>
          <w:szCs w:val="24"/>
          <w:rtl/>
        </w:rPr>
      </w:pPr>
      <w:bookmarkStart w:id="2390" w:name="_Toc256005471"/>
      <w:bookmarkStart w:id="2391" w:name="_Toc256004472"/>
      <w:bookmarkStart w:id="2392" w:name="_Toc32477916"/>
      <w:bookmarkStart w:id="2393" w:name="_Toc44931980"/>
      <w:bookmarkStart w:id="2394" w:name="_Toc44932067"/>
      <w:bookmarkStart w:id="2395" w:name="_Toc53331387"/>
      <w:bookmarkEnd w:id="2389"/>
      <w:r w:rsidRPr="0002575D">
        <w:rPr>
          <w:sz w:val="24"/>
          <w:szCs w:val="24"/>
          <w:rtl/>
        </w:rPr>
        <w:lastRenderedPageBreak/>
        <w:t xml:space="preserve">נספח </w:t>
      </w:r>
      <w:r w:rsidR="00FA475F">
        <w:rPr>
          <w:rFonts w:hint="cs"/>
          <w:sz w:val="24"/>
          <w:szCs w:val="24"/>
          <w:rtl/>
        </w:rPr>
        <w:t>ה</w:t>
      </w:r>
      <w:r w:rsidRPr="0002575D">
        <w:rPr>
          <w:sz w:val="24"/>
          <w:szCs w:val="24"/>
          <w:rtl/>
        </w:rPr>
        <w:t>'– התחייבות לסודיות והיעדר ניגוד עניינים</w:t>
      </w:r>
      <w:bookmarkEnd w:id="2390"/>
      <w:bookmarkEnd w:id="2391"/>
      <w:bookmarkEnd w:id="2392"/>
      <w:bookmarkEnd w:id="2393"/>
      <w:bookmarkEnd w:id="2394"/>
      <w:bookmarkEnd w:id="2395"/>
      <w:r w:rsidRPr="0002575D">
        <w:rPr>
          <w:sz w:val="24"/>
          <w:szCs w:val="24"/>
          <w:rtl/>
        </w:rPr>
        <w:t xml:space="preserve"> </w:t>
      </w:r>
    </w:p>
    <w:p w14:paraId="6D46438A" w14:textId="77777777" w:rsidR="0002575D" w:rsidRPr="0002575D" w:rsidRDefault="0002575D" w:rsidP="0002575D">
      <w:pPr>
        <w:widowControl w:val="0"/>
        <w:spacing w:before="40" w:line="360" w:lineRule="auto"/>
        <w:ind w:left="397"/>
        <w:jc w:val="center"/>
        <w:rPr>
          <w:rFonts w:ascii="David" w:hAnsi="David" w:cs="David"/>
          <w:sz w:val="24"/>
          <w:szCs w:val="24"/>
          <w:rtl/>
        </w:rPr>
      </w:pPr>
      <w:r w:rsidRPr="0002575D">
        <w:rPr>
          <w:rFonts w:ascii="David" w:hAnsi="David" w:cs="David"/>
          <w:sz w:val="24"/>
          <w:szCs w:val="24"/>
          <w:rtl/>
        </w:rPr>
        <w:t xml:space="preserve"> </w:t>
      </w:r>
    </w:p>
    <w:p w14:paraId="3B9A0496" w14:textId="77777777" w:rsidR="0002575D" w:rsidRPr="0002575D" w:rsidRDefault="0002575D" w:rsidP="0002575D">
      <w:pPr>
        <w:spacing w:line="360" w:lineRule="auto"/>
        <w:jc w:val="both"/>
        <w:rPr>
          <w:rFonts w:ascii="David" w:hAnsi="David" w:cs="David"/>
          <w:b/>
          <w:bCs/>
          <w:sz w:val="24"/>
          <w:szCs w:val="24"/>
          <w:rtl/>
        </w:rPr>
      </w:pPr>
      <w:r w:rsidRPr="0002575D">
        <w:rPr>
          <w:rFonts w:ascii="David" w:hAnsi="David" w:cs="David"/>
          <w:b/>
          <w:bCs/>
          <w:sz w:val="24"/>
          <w:szCs w:val="24"/>
          <w:rtl/>
        </w:rPr>
        <w:t>לכבוד</w:t>
      </w:r>
    </w:p>
    <w:p w14:paraId="1EAEC749" w14:textId="77777777" w:rsidR="0002575D" w:rsidRPr="0002575D" w:rsidRDefault="0002575D" w:rsidP="0002575D">
      <w:pPr>
        <w:spacing w:line="360" w:lineRule="auto"/>
        <w:jc w:val="both"/>
        <w:rPr>
          <w:rFonts w:ascii="David" w:hAnsi="David" w:cs="David"/>
          <w:b/>
          <w:bCs/>
          <w:sz w:val="24"/>
          <w:szCs w:val="24"/>
          <w:rtl/>
        </w:rPr>
      </w:pPr>
      <w:bookmarkStart w:id="2396" w:name="OfficeValue_5"/>
      <w:r w:rsidRPr="0002575D">
        <w:rPr>
          <w:rFonts w:ascii="David" w:hAnsi="David" w:cs="David"/>
          <w:b/>
          <w:bCs/>
          <w:sz w:val="24"/>
          <w:szCs w:val="24"/>
          <w:rtl/>
        </w:rPr>
        <w:t>רשות האכיפה והגביה</w:t>
      </w:r>
      <w:bookmarkEnd w:id="2396"/>
      <w:r w:rsidRPr="0002575D">
        <w:rPr>
          <w:rFonts w:ascii="David" w:hAnsi="David" w:cs="David"/>
          <w:b/>
          <w:bCs/>
          <w:sz w:val="24"/>
          <w:szCs w:val="24"/>
          <w:rtl/>
        </w:rPr>
        <w:t xml:space="preserve"> </w:t>
      </w:r>
    </w:p>
    <w:p w14:paraId="321FF85D" w14:textId="77777777" w:rsidR="0002575D" w:rsidRPr="0002575D" w:rsidRDefault="0002575D" w:rsidP="0002575D">
      <w:pPr>
        <w:spacing w:before="40" w:after="40" w:line="360" w:lineRule="auto"/>
        <w:ind w:left="397"/>
        <w:jc w:val="both"/>
        <w:rPr>
          <w:rFonts w:ascii="David" w:hAnsi="David" w:cs="David"/>
          <w:sz w:val="24"/>
          <w:szCs w:val="24"/>
          <w:rtl/>
        </w:rPr>
      </w:pPr>
    </w:p>
    <w:p w14:paraId="0F87CE25" w14:textId="6D1AE93F" w:rsidR="0002575D" w:rsidRPr="0002575D" w:rsidRDefault="0002575D" w:rsidP="00D27146">
      <w:pPr>
        <w:pStyle w:val="1-"/>
        <w:numPr>
          <w:ilvl w:val="0"/>
          <w:numId w:val="283"/>
        </w:numPr>
        <w:rPr>
          <w:u w:val="single"/>
          <w:rtl/>
        </w:rPr>
      </w:pPr>
      <w:r w:rsidRPr="0002575D">
        <w:rPr>
          <w:rtl/>
        </w:rPr>
        <w:t xml:space="preserve">אני _______________________, ת"ז __________________, אשר תפקידי אצל  __________________________________ </w:t>
      </w:r>
      <w:r w:rsidRPr="0002575D">
        <w:rPr>
          <w:i/>
          <w:iCs/>
          <w:rtl/>
        </w:rPr>
        <w:t>[למלא שם הספק]</w:t>
      </w:r>
      <w:r w:rsidRPr="0002575D">
        <w:rPr>
          <w:rtl/>
        </w:rPr>
        <w:t xml:space="preserve"> (להלן - "</w:t>
      </w:r>
      <w:r w:rsidRPr="0002575D">
        <w:rPr>
          <w:b/>
          <w:bCs/>
          <w:rtl/>
        </w:rPr>
        <w:t>הספק</w:t>
      </w:r>
      <w:r w:rsidRPr="0002575D">
        <w:rPr>
          <w:rtl/>
        </w:rPr>
        <w:t xml:space="preserve">") הינו ______________________, נותן התחייבות זו בקשר למכרז </w:t>
      </w:r>
      <w:bookmarkStart w:id="2397" w:name="TenderDesc_10"/>
      <w:r w:rsidRPr="0002575D">
        <w:rPr>
          <w:rtl/>
        </w:rPr>
        <w:t>מכרז להקמה ותפעול מוקד שירות מידע ותמיכה - במיקור חוץ</w:t>
      </w:r>
      <w:bookmarkEnd w:id="2397"/>
      <w:r w:rsidRPr="0002575D">
        <w:rPr>
          <w:rtl/>
        </w:rPr>
        <w:t xml:space="preserve"> מספר  </w:t>
      </w:r>
      <w:r w:rsidR="00D27146">
        <w:rPr>
          <w:rFonts w:hint="cs"/>
          <w:rtl/>
        </w:rPr>
        <w:t>1/25</w:t>
      </w:r>
      <w:r w:rsidRPr="0002575D">
        <w:rPr>
          <w:rtl/>
        </w:rPr>
        <w:t xml:space="preserve"> (להלן - "</w:t>
      </w:r>
      <w:r w:rsidRPr="0002575D">
        <w:rPr>
          <w:b/>
          <w:bCs/>
          <w:rtl/>
        </w:rPr>
        <w:t>המכרז</w:t>
      </w:r>
      <w:r w:rsidRPr="0002575D">
        <w:rPr>
          <w:rtl/>
        </w:rPr>
        <w:t>").</w:t>
      </w:r>
    </w:p>
    <w:p w14:paraId="67FC2A6B" w14:textId="77777777" w:rsidR="0002575D" w:rsidRPr="0002575D" w:rsidRDefault="0002575D" w:rsidP="0002575D">
      <w:pPr>
        <w:pStyle w:val="1-"/>
        <w:numPr>
          <w:ilvl w:val="0"/>
          <w:numId w:val="282"/>
        </w:numPr>
        <w:ind w:left="446" w:hanging="446"/>
        <w:rPr>
          <w:rtl/>
        </w:rPr>
      </w:pPr>
      <w:r w:rsidRPr="0002575D">
        <w:rPr>
          <w:rtl/>
        </w:rPr>
        <w:t>בהתחייבות זו תהיה למונחים הבאים המשמעות המופיעה לצידם:</w:t>
      </w:r>
    </w:p>
    <w:p w14:paraId="4FF447ED" w14:textId="77777777" w:rsidR="0002575D" w:rsidRPr="0002575D" w:rsidRDefault="0002575D" w:rsidP="0002575D">
      <w:pPr>
        <w:pStyle w:val="2-1"/>
        <w:numPr>
          <w:ilvl w:val="1"/>
          <w:numId w:val="282"/>
        </w:numPr>
        <w:ind w:left="821" w:hanging="634"/>
        <w:rPr>
          <w:rtl/>
        </w:rPr>
      </w:pPr>
      <w:r w:rsidRPr="0002575D">
        <w:rPr>
          <w:b/>
          <w:bCs/>
          <w:rtl/>
        </w:rPr>
        <w:t>"מידע"</w:t>
      </w:r>
      <w:r w:rsidRPr="0002575D">
        <w:rPr>
          <w:rtl/>
        </w:rPr>
        <w:t xml:space="preserve"> - כל מידע (</w:t>
      </w:r>
      <w:r w:rsidRPr="0002575D">
        <w:t>Information</w:t>
      </w:r>
      <w:r w:rsidRPr="0002575D">
        <w:rPr>
          <w:rtl/>
        </w:rPr>
        <w:t>), ידע (</w:t>
      </w:r>
      <w:r w:rsidRPr="0002575D">
        <w:t>Know-How</w:t>
      </w:r>
      <w:r w:rsidRPr="0002575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9782F01" w14:textId="77777777" w:rsidR="0002575D" w:rsidRPr="0002575D" w:rsidRDefault="0002575D" w:rsidP="0002575D">
      <w:pPr>
        <w:pStyle w:val="2-1"/>
        <w:numPr>
          <w:ilvl w:val="1"/>
          <w:numId w:val="282"/>
        </w:numPr>
        <w:ind w:left="821" w:hanging="634"/>
        <w:rPr>
          <w:rtl/>
        </w:rPr>
      </w:pPr>
      <w:r w:rsidRPr="0002575D">
        <w:rPr>
          <w:b/>
          <w:bCs/>
          <w:rtl/>
        </w:rPr>
        <w:t xml:space="preserve">"סודות מקצועיים" </w:t>
      </w:r>
      <w:r w:rsidRPr="0002575D">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2B02662" w14:textId="77777777" w:rsidR="0002575D" w:rsidRPr="0002575D" w:rsidRDefault="0002575D" w:rsidP="0002575D">
      <w:pPr>
        <w:pStyle w:val="1-"/>
        <w:numPr>
          <w:ilvl w:val="0"/>
          <w:numId w:val="282"/>
        </w:numPr>
        <w:ind w:left="446" w:hanging="446"/>
      </w:pPr>
      <w:r w:rsidRPr="0002575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ABD6274" w14:textId="77777777" w:rsidR="0002575D" w:rsidRPr="0002575D" w:rsidRDefault="0002575D" w:rsidP="0002575D">
      <w:pPr>
        <w:pStyle w:val="1-"/>
        <w:numPr>
          <w:ilvl w:val="0"/>
          <w:numId w:val="282"/>
        </w:numPr>
        <w:ind w:left="446" w:hanging="446"/>
        <w:rPr>
          <w:rtl/>
        </w:rPr>
      </w:pPr>
      <w:r w:rsidRPr="0002575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E76E8B6" w14:textId="77777777" w:rsidR="0002575D" w:rsidRPr="0002575D" w:rsidRDefault="0002575D" w:rsidP="0002575D">
      <w:pPr>
        <w:pStyle w:val="1-"/>
        <w:numPr>
          <w:ilvl w:val="0"/>
          <w:numId w:val="282"/>
        </w:numPr>
        <w:ind w:left="446" w:hanging="446"/>
        <w:rPr>
          <w:rtl/>
        </w:rPr>
      </w:pPr>
      <w:r w:rsidRPr="0002575D">
        <w:rPr>
          <w:rtl/>
        </w:rPr>
        <w:t xml:space="preserve">לא מתקיים כל ניגוד עניינים בין כל פעילות אחרת או התחייבות אחרת שלי לבין התחייבויות הספק על פי הסכם זה. </w:t>
      </w:r>
    </w:p>
    <w:p w14:paraId="42CA6F99" w14:textId="77777777" w:rsidR="0002575D" w:rsidRPr="0002575D" w:rsidRDefault="0002575D" w:rsidP="0002575D">
      <w:pPr>
        <w:pStyle w:val="1-"/>
        <w:numPr>
          <w:ilvl w:val="0"/>
          <w:numId w:val="282"/>
        </w:numPr>
        <w:ind w:left="446" w:hanging="446"/>
      </w:pPr>
      <w:r w:rsidRPr="0002575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B28267B" w14:textId="77777777" w:rsidR="0002575D" w:rsidRPr="0002575D" w:rsidRDefault="0002575D" w:rsidP="0002575D">
      <w:pPr>
        <w:pStyle w:val="1-"/>
        <w:numPr>
          <w:ilvl w:val="0"/>
          <w:numId w:val="282"/>
        </w:numPr>
        <w:ind w:left="446" w:hanging="446"/>
        <w:rPr>
          <w:rtl/>
        </w:rPr>
      </w:pPr>
      <w:r w:rsidRPr="0002575D">
        <w:rPr>
          <w:rtl/>
        </w:rPr>
        <w:t xml:space="preserve">אני מתחייב להודיע למזמין ולמזמין על כל חשש לקיום ניגוד עניינים בין התחייבויותיי על פי ההסכם לבין פעילות אחרת שלי. </w:t>
      </w:r>
    </w:p>
    <w:p w14:paraId="7E593E15" w14:textId="77777777" w:rsidR="0002575D" w:rsidRPr="0002575D" w:rsidRDefault="0002575D" w:rsidP="0002575D">
      <w:pPr>
        <w:spacing w:line="360" w:lineRule="auto"/>
        <w:jc w:val="center"/>
        <w:rPr>
          <w:rFonts w:ascii="David" w:hAnsi="David" w:cs="David"/>
          <w:sz w:val="24"/>
          <w:szCs w:val="24"/>
          <w:rtl/>
        </w:rPr>
      </w:pPr>
    </w:p>
    <w:p w14:paraId="40AFA025" w14:textId="77777777" w:rsidR="0002575D" w:rsidRPr="0002575D" w:rsidRDefault="0002575D" w:rsidP="0002575D">
      <w:pPr>
        <w:bidi w:val="0"/>
        <w:spacing w:before="200"/>
        <w:rPr>
          <w:rFonts w:ascii="David" w:hAnsi="David" w:cs="David"/>
          <w:sz w:val="24"/>
          <w:szCs w:val="24"/>
        </w:rPr>
      </w:pPr>
      <w:r w:rsidRPr="0002575D">
        <w:rPr>
          <w:rFonts w:ascii="David" w:hAnsi="David" w:cs="David"/>
          <w:sz w:val="24"/>
          <w:szCs w:val="24"/>
          <w:rtl/>
        </w:rPr>
        <w:t>שם: _________________ חתימה: _____________ תאריך:___________</w:t>
      </w:r>
      <w:bookmarkStart w:id="2398" w:name="_Toc185193199"/>
      <w:bookmarkStart w:id="2399" w:name="_Toc171667620"/>
      <w:bookmarkStart w:id="2400" w:name="_Toc330777766"/>
      <w:bookmarkEnd w:id="2380"/>
      <w:bookmarkEnd w:id="2398"/>
      <w:bookmarkEnd w:id="2399"/>
      <w:bookmarkEnd w:id="2400"/>
    </w:p>
    <w:p w14:paraId="2C9F704D" w14:textId="77777777" w:rsidR="0002575D" w:rsidRPr="0002575D" w:rsidRDefault="0002575D" w:rsidP="0002575D">
      <w:pPr>
        <w:bidi w:val="0"/>
        <w:spacing w:before="200"/>
        <w:rPr>
          <w:rFonts w:ascii="David" w:hAnsi="David" w:cs="David"/>
          <w:bCs/>
          <w:i/>
          <w:caps/>
          <w:spacing w:val="15"/>
          <w:kern w:val="28"/>
          <w:sz w:val="24"/>
          <w:szCs w:val="24"/>
          <w:rtl/>
        </w:rPr>
      </w:pPr>
      <w:bookmarkStart w:id="2401" w:name="show_isNotHumanResources_4"/>
      <w:bookmarkStart w:id="2402" w:name="show_IsHatzmadatTmura_2"/>
      <w:r w:rsidRPr="0002575D">
        <w:rPr>
          <w:rFonts w:ascii="David" w:hAnsi="David" w:cs="David"/>
          <w:sz w:val="24"/>
          <w:szCs w:val="24"/>
          <w:rtl/>
        </w:rPr>
        <w:lastRenderedPageBreak/>
        <w:br w:type="page"/>
      </w:r>
    </w:p>
    <w:bookmarkEnd w:id="2401"/>
    <w:bookmarkEnd w:id="2402"/>
    <w:p w14:paraId="7BA41109" w14:textId="77777777" w:rsidR="00465996" w:rsidRPr="0002575D" w:rsidRDefault="00465996">
      <w:pPr>
        <w:bidi w:val="0"/>
        <w:spacing w:after="160" w:line="259" w:lineRule="auto"/>
        <w:rPr>
          <w:rFonts w:ascii="David" w:hAnsi="David" w:cs="David"/>
          <w:sz w:val="24"/>
          <w:szCs w:val="24"/>
          <w:rtl/>
        </w:rPr>
      </w:pPr>
    </w:p>
    <w:p w14:paraId="602E8905" w14:textId="77777777" w:rsidR="00465996" w:rsidRPr="0002575D" w:rsidRDefault="00465996" w:rsidP="00465996">
      <w:pPr>
        <w:rPr>
          <w:rFonts w:ascii="David" w:hAnsi="David" w:cs="David"/>
          <w:sz w:val="24"/>
          <w:szCs w:val="24"/>
          <w:rtl/>
        </w:rPr>
      </w:pPr>
    </w:p>
    <w:p w14:paraId="744B5D4E" w14:textId="77777777" w:rsidR="00465996" w:rsidRPr="0002575D" w:rsidRDefault="00465996" w:rsidP="00465996">
      <w:pPr>
        <w:rPr>
          <w:rFonts w:ascii="David" w:hAnsi="David" w:cs="David"/>
          <w:rtl/>
        </w:rPr>
      </w:pPr>
    </w:p>
    <w:p w14:paraId="0A476709" w14:textId="77777777" w:rsidR="00465996" w:rsidRPr="0002575D" w:rsidRDefault="00465996" w:rsidP="00465996">
      <w:pPr>
        <w:rPr>
          <w:rFonts w:ascii="David" w:hAnsi="David" w:cs="David"/>
          <w:rtl/>
        </w:rPr>
      </w:pPr>
    </w:p>
    <w:p w14:paraId="704874BF" w14:textId="77777777" w:rsidR="00465996" w:rsidRPr="00934BBD" w:rsidRDefault="00465996" w:rsidP="00465996">
      <w:pPr>
        <w:pStyle w:val="19"/>
        <w:jc w:val="center"/>
        <w:rPr>
          <w:rFonts w:ascii="David" w:hAnsi="David" w:cs="David"/>
          <w:sz w:val="96"/>
          <w:szCs w:val="96"/>
          <w:rtl/>
        </w:rPr>
      </w:pPr>
      <w:bookmarkStart w:id="2403" w:name="_Toc172039089"/>
      <w:r w:rsidRPr="00934BBD">
        <w:rPr>
          <w:rFonts w:ascii="David" w:hAnsi="David" w:cs="David"/>
          <w:sz w:val="96"/>
          <w:szCs w:val="96"/>
          <w:rtl/>
        </w:rPr>
        <w:t>פרק ד'- חוברת ההצעה</w:t>
      </w:r>
      <w:bookmarkEnd w:id="2403"/>
      <w:r w:rsidRPr="00934BBD">
        <w:rPr>
          <w:rFonts w:ascii="David" w:hAnsi="David" w:cs="David"/>
          <w:sz w:val="96"/>
          <w:szCs w:val="96"/>
          <w:rtl/>
        </w:rPr>
        <w:t xml:space="preserve"> </w:t>
      </w:r>
    </w:p>
    <w:p w14:paraId="26B3B13C" w14:textId="77777777" w:rsidR="008D7E82" w:rsidRPr="00934BBD" w:rsidRDefault="008D7E82" w:rsidP="008D7E82">
      <w:pPr>
        <w:rPr>
          <w:rFonts w:ascii="David" w:hAnsi="David" w:cs="David"/>
          <w:rtl/>
        </w:rPr>
      </w:pPr>
    </w:p>
    <w:p w14:paraId="56A3095C" w14:textId="77777777" w:rsidR="008D7E82" w:rsidRPr="00934BBD" w:rsidRDefault="008D7E82" w:rsidP="008D7E82">
      <w:pPr>
        <w:tabs>
          <w:tab w:val="left" w:pos="3339"/>
        </w:tabs>
        <w:rPr>
          <w:rFonts w:ascii="David" w:hAnsi="David" w:cs="David"/>
          <w:b/>
          <w:bCs/>
          <w:caps/>
          <w:spacing w:val="15"/>
          <w:sz w:val="96"/>
          <w:szCs w:val="96"/>
          <w:rtl/>
        </w:rPr>
      </w:pPr>
    </w:p>
    <w:p w14:paraId="47AB01F6" w14:textId="77777777" w:rsidR="00585DBD" w:rsidRPr="00934BBD" w:rsidRDefault="00585DBD">
      <w:pPr>
        <w:bidi w:val="0"/>
        <w:spacing w:after="160" w:line="259" w:lineRule="auto"/>
        <w:rPr>
          <w:rFonts w:ascii="David" w:hAnsi="David" w:cs="David"/>
        </w:rPr>
      </w:pPr>
      <w:r w:rsidRPr="00934BBD">
        <w:rPr>
          <w:rFonts w:ascii="David" w:hAnsi="David" w:cs="David"/>
          <w:rtl/>
        </w:rPr>
        <w:br w:type="page"/>
      </w:r>
    </w:p>
    <w:p w14:paraId="067717A8" w14:textId="77777777" w:rsidR="00585DBD" w:rsidRPr="002E5893" w:rsidRDefault="00585DBD" w:rsidP="002E5893">
      <w:pPr>
        <w:pStyle w:val="2a"/>
        <w:jc w:val="center"/>
        <w:rPr>
          <w:rFonts w:ascii="David" w:hAnsi="David" w:cs="David"/>
          <w:sz w:val="26"/>
          <w:szCs w:val="26"/>
          <w:u w:val="single"/>
          <w:rtl/>
        </w:rPr>
      </w:pPr>
      <w:bookmarkStart w:id="2404" w:name="_Toc160462757"/>
      <w:bookmarkStart w:id="2405" w:name="_Toc160463547"/>
      <w:bookmarkStart w:id="2406" w:name="_Toc171249587"/>
      <w:bookmarkStart w:id="2407" w:name="_Toc172039090"/>
      <w:r w:rsidRPr="002E5893">
        <w:rPr>
          <w:rFonts w:ascii="David" w:hAnsi="David" w:cs="David"/>
          <w:sz w:val="26"/>
          <w:szCs w:val="26"/>
          <w:u w:val="single"/>
          <w:rtl/>
        </w:rPr>
        <w:lastRenderedPageBreak/>
        <w:t>נספח א- פרטי המציע</w:t>
      </w:r>
      <w:bookmarkEnd w:id="2404"/>
      <w:bookmarkEnd w:id="2405"/>
      <w:bookmarkEnd w:id="2406"/>
      <w:bookmarkEnd w:id="2407"/>
    </w:p>
    <w:p w14:paraId="21D340FB" w14:textId="77777777" w:rsidR="00585DBD" w:rsidRPr="00CC2325" w:rsidRDefault="00585DBD" w:rsidP="00585DBD">
      <w:pPr>
        <w:pStyle w:val="af4"/>
        <w:numPr>
          <w:ilvl w:val="0"/>
          <w:numId w:val="164"/>
        </w:numPr>
        <w:spacing w:before="0" w:after="160"/>
        <w:rPr>
          <w:rFonts w:ascii="David" w:hAnsi="David" w:cs="David"/>
          <w:bCs/>
          <w:color w:val="auto"/>
          <w:sz w:val="24"/>
        </w:rPr>
      </w:pPr>
      <w:bookmarkStart w:id="2408" w:name="_Toc61853017"/>
      <w:r w:rsidRPr="00CC2325">
        <w:rPr>
          <w:rFonts w:ascii="David" w:hAnsi="David" w:cs="David"/>
          <w:bCs/>
          <w:color w:val="auto"/>
          <w:sz w:val="24"/>
          <w:szCs w:val="24"/>
          <w:rtl/>
        </w:rPr>
        <w:t>כללי</w:t>
      </w:r>
      <w:bookmarkEnd w:id="2408"/>
    </w:p>
    <w:p w14:paraId="40709275" w14:textId="77777777" w:rsidR="00585DBD" w:rsidRPr="002E5893" w:rsidRDefault="00585DBD" w:rsidP="00585DBD">
      <w:pPr>
        <w:pStyle w:val="af4"/>
        <w:numPr>
          <w:ilvl w:val="1"/>
          <w:numId w:val="164"/>
        </w:numPr>
        <w:spacing w:before="0" w:after="160"/>
        <w:rPr>
          <w:rFonts w:ascii="David" w:hAnsi="David" w:cs="David"/>
          <w:color w:val="auto"/>
          <w:sz w:val="24"/>
        </w:rPr>
      </w:pPr>
      <w:r w:rsidRPr="00CC2325">
        <w:rPr>
          <w:rFonts w:ascii="David" w:hAnsi="David" w:cs="David"/>
          <w:color w:val="auto"/>
          <w:sz w:val="24"/>
          <w:szCs w:val="24"/>
          <w:rtl/>
        </w:rPr>
        <w:t>יש</w:t>
      </w:r>
      <w:r w:rsidRPr="002E5893">
        <w:rPr>
          <w:rFonts w:ascii="David" w:hAnsi="David" w:cs="David"/>
          <w:color w:val="auto"/>
          <w:sz w:val="24"/>
          <w:szCs w:val="24"/>
          <w:rtl/>
        </w:rPr>
        <w:t xml:space="preserve"> למלא את הטופס ולהגישו כחלק מההצעה. </w:t>
      </w:r>
    </w:p>
    <w:p w14:paraId="39AF71F7"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יש להתייחס לכל הסעיפים – ככל שהשאלה אינה רלוונטית למציע יש לציין במפורש "לא רלוונטי" ולא להשאיר מקום ריק.</w:t>
      </w:r>
    </w:p>
    <w:p w14:paraId="1AB3D3F2" w14:textId="77777777" w:rsidR="00585DBD" w:rsidRPr="002E5893" w:rsidRDefault="00585DBD" w:rsidP="00585DBD">
      <w:pPr>
        <w:pStyle w:val="af4"/>
        <w:numPr>
          <w:ilvl w:val="1"/>
          <w:numId w:val="164"/>
        </w:numPr>
        <w:spacing w:before="0" w:after="160"/>
        <w:rPr>
          <w:rFonts w:ascii="David" w:hAnsi="David" w:cs="David"/>
          <w:color w:val="auto"/>
          <w:sz w:val="24"/>
          <w:rtl/>
        </w:rPr>
      </w:pPr>
      <w:r w:rsidRPr="002E5893">
        <w:rPr>
          <w:rFonts w:ascii="David" w:hAnsi="David" w:cs="David"/>
          <w:color w:val="auto"/>
          <w:sz w:val="24"/>
          <w:szCs w:val="24"/>
          <w:rtl/>
        </w:rPr>
        <w:t>בכל סעיף שבו הושאר מקום למילוי ההצעה, יש במקום שהושאר כדי להעיד על היקף הפירוט המצופה מהמציע</w:t>
      </w:r>
      <w:r w:rsidRPr="00934BBD">
        <w:rPr>
          <w:rFonts w:ascii="David" w:hAnsi="David" w:cs="David"/>
          <w:color w:val="auto"/>
          <w:sz w:val="24"/>
          <w:szCs w:val="24"/>
          <w:rtl/>
        </w:rPr>
        <w:t>, לחליפין יש להתייחס להיקף העמודים שניתן לצרף</w:t>
      </w:r>
      <w:r w:rsidRPr="002E5893">
        <w:rPr>
          <w:rFonts w:ascii="David" w:hAnsi="David" w:cs="David"/>
          <w:color w:val="auto"/>
          <w:sz w:val="24"/>
          <w:szCs w:val="24"/>
          <w:rtl/>
        </w:rPr>
        <w:t xml:space="preserve">. ניתן להוסיף שורות או טבלאות לפי הצורך. </w:t>
      </w:r>
    </w:p>
    <w:p w14:paraId="7FD69BC4" w14:textId="77777777" w:rsidR="00585DBD" w:rsidRPr="002E5893" w:rsidRDefault="00585DBD" w:rsidP="00585DBD">
      <w:pPr>
        <w:pStyle w:val="af4"/>
        <w:numPr>
          <w:ilvl w:val="1"/>
          <w:numId w:val="164"/>
        </w:numPr>
        <w:spacing w:before="0" w:after="160"/>
        <w:rPr>
          <w:rFonts w:ascii="David" w:hAnsi="David" w:cs="David"/>
          <w:color w:val="auto"/>
          <w:sz w:val="24"/>
        </w:rPr>
      </w:pPr>
      <w:r w:rsidRPr="00934BBD">
        <w:rPr>
          <w:rFonts w:ascii="David" w:hAnsi="David" w:cs="David"/>
          <w:color w:val="auto"/>
          <w:sz w:val="24"/>
          <w:szCs w:val="24"/>
          <w:rtl/>
        </w:rPr>
        <w:t xml:space="preserve">על מענה המציע להיות ממוספר בעמודים </w:t>
      </w:r>
    </w:p>
    <w:p w14:paraId="67229886"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בכל מקום בטופס ההצעה שבו נדרשת חתימה, הכוונה היא לחתימת מורשה החתימה מטעם המציע.</w:t>
      </w:r>
    </w:p>
    <w:p w14:paraId="3542434B"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בכל מקום בטופס ההצעה שבו נדרש המציע למסור פרטי איש קשר, יש לציין את שם איש הקשר, תפקידו ופרטי ההתקשרות עימו (טלפון נייד ודוא"ל).</w:t>
      </w:r>
    </w:p>
    <w:p w14:paraId="4A1C5C54" w14:textId="77777777" w:rsidR="00585DBD" w:rsidRPr="002E5893" w:rsidRDefault="00585DBD" w:rsidP="00585DBD">
      <w:pPr>
        <w:pStyle w:val="af4"/>
        <w:numPr>
          <w:ilvl w:val="1"/>
          <w:numId w:val="164"/>
        </w:numPr>
        <w:spacing w:before="0" w:after="160"/>
        <w:rPr>
          <w:rFonts w:ascii="David" w:hAnsi="David" w:cs="David"/>
          <w:color w:val="auto"/>
          <w:sz w:val="24"/>
        </w:rPr>
      </w:pPr>
      <w:r w:rsidRPr="002E5893">
        <w:rPr>
          <w:rFonts w:ascii="David" w:hAnsi="David" w:cs="David"/>
          <w:color w:val="auto"/>
          <w:sz w:val="24"/>
          <w:szCs w:val="24"/>
          <w:rtl/>
        </w:rPr>
        <w:t>אין למלא את הטופס בעיפרון ואין לבצע עליו מחיקות</w:t>
      </w:r>
      <w:r w:rsidRPr="00934BBD">
        <w:rPr>
          <w:rFonts w:ascii="David" w:hAnsi="David" w:cs="David"/>
          <w:color w:val="auto"/>
          <w:sz w:val="24"/>
          <w:szCs w:val="24"/>
          <w:rtl/>
        </w:rPr>
        <w:t>.</w:t>
      </w:r>
    </w:p>
    <w:p w14:paraId="3D0ED251" w14:textId="77777777" w:rsidR="00585DBD" w:rsidRPr="002E5893" w:rsidRDefault="00585DBD" w:rsidP="00585DBD">
      <w:pPr>
        <w:pStyle w:val="af4"/>
        <w:numPr>
          <w:ilvl w:val="0"/>
          <w:numId w:val="164"/>
        </w:numPr>
        <w:spacing w:before="0" w:after="160"/>
        <w:rPr>
          <w:rFonts w:ascii="David" w:hAnsi="David" w:cs="David"/>
          <w:bCs/>
          <w:color w:val="auto"/>
          <w:sz w:val="24"/>
          <w:rtl/>
        </w:rPr>
      </w:pPr>
      <w:bookmarkStart w:id="2409" w:name="_Toc61853018"/>
      <w:r w:rsidRPr="002E5893">
        <w:rPr>
          <w:rFonts w:ascii="David" w:hAnsi="David" w:cs="David"/>
          <w:bCs/>
          <w:color w:val="auto"/>
          <w:sz w:val="24"/>
          <w:szCs w:val="24"/>
          <w:rtl/>
        </w:rPr>
        <w:t>פרטי המציע</w:t>
      </w:r>
      <w:bookmarkEnd w:id="2409"/>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5"/>
        <w:gridCol w:w="3132"/>
        <w:gridCol w:w="3613"/>
      </w:tblGrid>
      <w:tr w:rsidR="00585DBD" w:rsidRPr="00934BBD" w14:paraId="3CD0F66B" w14:textId="77777777" w:rsidTr="00B36AF7">
        <w:trPr>
          <w:trHeight w:hRule="exact" w:val="737"/>
        </w:trPr>
        <w:tc>
          <w:tcPr>
            <w:tcW w:w="1393" w:type="pct"/>
            <w:shd w:val="clear" w:color="auto" w:fill="F2F2F2" w:themeFill="background1" w:themeFillShade="F2"/>
          </w:tcPr>
          <w:p w14:paraId="7CA7320F"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שם המציע</w:t>
            </w:r>
          </w:p>
          <w:p w14:paraId="353851FA"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p>
        </w:tc>
        <w:tc>
          <w:tcPr>
            <w:tcW w:w="3607" w:type="pct"/>
            <w:gridSpan w:val="2"/>
            <w:shd w:val="clear" w:color="auto" w:fill="F2F2F2" w:themeFill="background1" w:themeFillShade="F2"/>
          </w:tcPr>
          <w:p w14:paraId="4CADA648"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כתובת המציע</w:t>
            </w:r>
          </w:p>
        </w:tc>
      </w:tr>
      <w:tr w:rsidR="00585DBD" w:rsidRPr="00934BBD" w14:paraId="0666ADB6" w14:textId="77777777" w:rsidTr="00B36AF7">
        <w:trPr>
          <w:trHeight w:hRule="exact" w:val="737"/>
        </w:trPr>
        <w:tc>
          <w:tcPr>
            <w:tcW w:w="1393" w:type="pct"/>
            <w:tcBorders>
              <w:bottom w:val="single" w:sz="4" w:space="0" w:color="auto"/>
            </w:tcBorders>
          </w:tcPr>
          <w:p w14:paraId="378A2DAE"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 xml:space="preserve">טלפון </w:t>
            </w:r>
          </w:p>
          <w:p w14:paraId="4B0738A3"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c>
          <w:tcPr>
            <w:tcW w:w="1675" w:type="pct"/>
            <w:tcBorders>
              <w:bottom w:val="single" w:sz="4" w:space="0" w:color="auto"/>
            </w:tcBorders>
          </w:tcPr>
          <w:p w14:paraId="6F14A98B"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פקס</w:t>
            </w:r>
          </w:p>
        </w:tc>
        <w:tc>
          <w:tcPr>
            <w:tcW w:w="1932" w:type="pct"/>
            <w:tcBorders>
              <w:bottom w:val="single" w:sz="4" w:space="0" w:color="auto"/>
            </w:tcBorders>
          </w:tcPr>
          <w:p w14:paraId="06B91BA8"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דוא"ל</w:t>
            </w:r>
          </w:p>
        </w:tc>
      </w:tr>
      <w:tr w:rsidR="00585DBD" w:rsidRPr="00934BBD" w14:paraId="516B6691" w14:textId="77777777" w:rsidTr="00B36AF7">
        <w:trPr>
          <w:trHeight w:hRule="exact" w:val="510"/>
        </w:trPr>
        <w:tc>
          <w:tcPr>
            <w:tcW w:w="5000" w:type="pct"/>
            <w:gridSpan w:val="3"/>
            <w:shd w:val="clear" w:color="auto" w:fill="F2F2F2" w:themeFill="background1" w:themeFillShade="F2"/>
            <w:vAlign w:val="center"/>
          </w:tcPr>
          <w:p w14:paraId="2C22E301"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Cs/>
                <w:smallCaps/>
                <w:noProof/>
                <w:sz w:val="26"/>
                <w:szCs w:val="24"/>
                <w:rtl/>
              </w:rPr>
            </w:pPr>
            <w:r w:rsidRPr="002E5893">
              <w:rPr>
                <w:rFonts w:ascii="David" w:eastAsia="Calibri" w:hAnsi="David" w:cs="David"/>
                <w:bCs/>
                <w:smallCaps/>
                <w:noProof/>
                <w:sz w:val="26"/>
                <w:szCs w:val="24"/>
                <w:rtl/>
              </w:rPr>
              <w:t>פרטי איש הקשר מטעם המציע</w:t>
            </w:r>
          </w:p>
        </w:tc>
      </w:tr>
      <w:tr w:rsidR="00585DBD" w:rsidRPr="00934BBD" w14:paraId="1A133AA9" w14:textId="77777777" w:rsidTr="00B36AF7">
        <w:trPr>
          <w:trHeight w:hRule="exact" w:val="737"/>
        </w:trPr>
        <w:tc>
          <w:tcPr>
            <w:tcW w:w="1393" w:type="pct"/>
          </w:tcPr>
          <w:p w14:paraId="204AB446"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שם איש הקשר</w:t>
            </w:r>
          </w:p>
          <w:p w14:paraId="6CF2B4F9"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c>
          <w:tcPr>
            <w:tcW w:w="1675" w:type="pct"/>
          </w:tcPr>
          <w:p w14:paraId="3615A29A"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תפקיד</w:t>
            </w:r>
          </w:p>
        </w:tc>
        <w:tc>
          <w:tcPr>
            <w:tcW w:w="1932" w:type="pct"/>
          </w:tcPr>
          <w:p w14:paraId="770BC861"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דוא"ל</w:t>
            </w:r>
          </w:p>
        </w:tc>
      </w:tr>
      <w:tr w:rsidR="00585DBD" w:rsidRPr="00934BBD" w14:paraId="5769FD7C" w14:textId="77777777" w:rsidTr="00B36AF7">
        <w:trPr>
          <w:trHeight w:hRule="exact" w:val="737"/>
        </w:trPr>
        <w:tc>
          <w:tcPr>
            <w:tcW w:w="1393" w:type="pct"/>
          </w:tcPr>
          <w:p w14:paraId="6EBE1DF6"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טל.</w:t>
            </w:r>
          </w:p>
        </w:tc>
        <w:tc>
          <w:tcPr>
            <w:tcW w:w="1675" w:type="pct"/>
          </w:tcPr>
          <w:p w14:paraId="0E906BE5"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r w:rsidRPr="002E5893">
              <w:rPr>
                <w:rFonts w:ascii="David" w:eastAsia="Calibri" w:hAnsi="David" w:cs="David"/>
                <w:b/>
                <w:smallCaps/>
                <w:noProof/>
                <w:sz w:val="26"/>
                <w:szCs w:val="24"/>
                <w:rtl/>
              </w:rPr>
              <w:t>טל. נייד</w:t>
            </w:r>
          </w:p>
        </w:tc>
        <w:tc>
          <w:tcPr>
            <w:tcW w:w="1932" w:type="pct"/>
          </w:tcPr>
          <w:p w14:paraId="5587D7AD" w14:textId="77777777" w:rsidR="00585DBD" w:rsidRPr="002E5893" w:rsidRDefault="00585DBD" w:rsidP="00B36AF7">
            <w:pPr>
              <w:keepLines/>
              <w:widowControl w:val="0"/>
              <w:autoSpaceDE w:val="0"/>
              <w:autoSpaceDN w:val="0"/>
              <w:adjustRightInd w:val="0"/>
              <w:spacing w:before="60" w:after="0" w:line="360" w:lineRule="auto"/>
              <w:ind w:right="1584"/>
              <w:jc w:val="both"/>
              <w:rPr>
                <w:rFonts w:ascii="David" w:eastAsia="Calibri" w:hAnsi="David" w:cs="David"/>
                <w:b/>
                <w:smallCaps/>
                <w:noProof/>
                <w:sz w:val="26"/>
                <w:szCs w:val="24"/>
                <w:rtl/>
              </w:rPr>
            </w:pPr>
          </w:p>
        </w:tc>
      </w:tr>
    </w:tbl>
    <w:p w14:paraId="182E5EA2"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u w:val="single"/>
        </w:rPr>
      </w:pPr>
    </w:p>
    <w:p w14:paraId="45F1257F" w14:textId="77777777" w:rsidR="00585DBD" w:rsidRPr="002E5893" w:rsidRDefault="00585DBD" w:rsidP="00585DBD">
      <w:pPr>
        <w:pStyle w:val="af4"/>
        <w:numPr>
          <w:ilvl w:val="0"/>
          <w:numId w:val="164"/>
        </w:numPr>
        <w:spacing w:before="0" w:after="160"/>
        <w:rPr>
          <w:rFonts w:ascii="David" w:hAnsi="David" w:cs="David"/>
          <w:bCs/>
          <w:color w:val="auto"/>
          <w:sz w:val="24"/>
        </w:rPr>
      </w:pPr>
      <w:bookmarkStart w:id="2410" w:name="_Toc61853019"/>
      <w:r w:rsidRPr="002E5893">
        <w:rPr>
          <w:rFonts w:ascii="David" w:hAnsi="David" w:cs="David"/>
          <w:bCs/>
          <w:color w:val="auto"/>
          <w:sz w:val="24"/>
          <w:szCs w:val="24"/>
          <w:rtl/>
        </w:rPr>
        <w:t>מעמדו המשפטי של המציע</w:t>
      </w:r>
      <w:bookmarkEnd w:id="2410"/>
      <w:r w:rsidRPr="002E5893">
        <w:rPr>
          <w:rFonts w:ascii="David" w:hAnsi="David" w:cs="David"/>
          <w:bCs/>
          <w:color w:val="auto"/>
          <w:sz w:val="24"/>
          <w:szCs w:val="24"/>
          <w:rtl/>
        </w:rPr>
        <w:t xml:space="preserve"> </w:t>
      </w:r>
    </w:p>
    <w:p w14:paraId="4F385F43"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rtl/>
        </w:rPr>
      </w:pPr>
      <w:r w:rsidRPr="002E5893">
        <w:rPr>
          <w:rFonts w:ascii="David" w:eastAsia="Calibri" w:hAnsi="David" w:cs="David"/>
          <w:b/>
          <w:smallCaps/>
          <w:sz w:val="26"/>
          <w:szCs w:val="24"/>
          <w:rtl/>
        </w:rPr>
        <w:t>מעמדו המשפטי של המציע הוא (חברה/שותפות/עוסק מורשה/אחר): ________</w:t>
      </w:r>
      <w:r w:rsidR="00AB1288" w:rsidRPr="00934BBD">
        <w:rPr>
          <w:rFonts w:ascii="David" w:eastAsia="Calibri" w:hAnsi="David" w:cs="David"/>
          <w:b/>
          <w:smallCaps/>
          <w:sz w:val="26"/>
          <w:szCs w:val="24"/>
          <w:rtl/>
        </w:rPr>
        <w:t>_____________</w:t>
      </w:r>
      <w:r w:rsidRPr="002E5893">
        <w:rPr>
          <w:rFonts w:ascii="David" w:eastAsia="Calibri" w:hAnsi="David" w:cs="David"/>
          <w:b/>
          <w:smallCaps/>
          <w:sz w:val="26"/>
          <w:szCs w:val="24"/>
          <w:rtl/>
        </w:rPr>
        <w:t>___.</w:t>
      </w:r>
    </w:p>
    <w:p w14:paraId="40AB7D48" w14:textId="77777777" w:rsidR="00585DBD" w:rsidRPr="002E5893" w:rsidRDefault="00585DBD" w:rsidP="00585DBD">
      <w:pPr>
        <w:keepLines/>
        <w:widowControl w:val="0"/>
        <w:autoSpaceDE w:val="0"/>
        <w:autoSpaceDN w:val="0"/>
        <w:adjustRightInd w:val="0"/>
        <w:spacing w:before="60" w:after="0" w:line="360" w:lineRule="auto"/>
        <w:ind w:right="1584"/>
        <w:jc w:val="both"/>
        <w:rPr>
          <w:rFonts w:ascii="David" w:eastAsia="Calibri" w:hAnsi="David" w:cs="David"/>
          <w:b/>
          <w:smallCaps/>
          <w:sz w:val="26"/>
          <w:szCs w:val="24"/>
        </w:rPr>
      </w:pPr>
      <w:r w:rsidRPr="002E5893">
        <w:rPr>
          <w:rFonts w:ascii="David" w:eastAsia="Calibri" w:hAnsi="David" w:cs="David"/>
          <w:b/>
          <w:smallCaps/>
          <w:sz w:val="26"/>
          <w:szCs w:val="24"/>
          <w:rtl/>
        </w:rPr>
        <w:t>המספר המזהה של המציע הוא (לפי הרישום במרשם הרלוונטי):  ___________</w:t>
      </w:r>
      <w:r w:rsidR="00AB1288" w:rsidRPr="00934BBD">
        <w:rPr>
          <w:rFonts w:ascii="David" w:eastAsia="Calibri" w:hAnsi="David" w:cs="David"/>
          <w:b/>
          <w:smallCaps/>
          <w:sz w:val="26"/>
          <w:szCs w:val="24"/>
          <w:rtl/>
        </w:rPr>
        <w:t>_______</w:t>
      </w:r>
      <w:r w:rsidRPr="002E5893">
        <w:rPr>
          <w:rFonts w:ascii="David" w:eastAsia="Calibri" w:hAnsi="David" w:cs="David"/>
          <w:b/>
          <w:smallCaps/>
          <w:sz w:val="26"/>
          <w:szCs w:val="24"/>
          <w:rtl/>
        </w:rPr>
        <w:t>______.</w:t>
      </w:r>
    </w:p>
    <w:p w14:paraId="0DF21B3C" w14:textId="77777777" w:rsidR="00585DBD" w:rsidRPr="002E5893" w:rsidRDefault="00585DBD" w:rsidP="00585DBD">
      <w:pPr>
        <w:pStyle w:val="af4"/>
        <w:numPr>
          <w:ilvl w:val="0"/>
          <w:numId w:val="164"/>
        </w:numPr>
        <w:spacing w:before="0" w:after="160"/>
        <w:rPr>
          <w:rFonts w:ascii="David" w:hAnsi="David" w:cs="David"/>
          <w:bCs/>
          <w:color w:val="auto"/>
          <w:sz w:val="24"/>
        </w:rPr>
      </w:pPr>
      <w:bookmarkStart w:id="2411" w:name="_Toc61853020"/>
      <w:r w:rsidRPr="002E5893">
        <w:rPr>
          <w:rFonts w:ascii="David" w:hAnsi="David" w:cs="David"/>
          <w:bCs/>
          <w:color w:val="auto"/>
          <w:sz w:val="24"/>
          <w:szCs w:val="24"/>
          <w:rtl/>
        </w:rPr>
        <w:t>הגורמים אצל המציע המורשים לחתום על ההצעה למכרז, ותפקידם אצל המציע:</w:t>
      </w:r>
      <w:bookmarkEnd w:id="2411"/>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7"/>
        <w:gridCol w:w="1732"/>
        <w:gridCol w:w="1773"/>
        <w:gridCol w:w="1956"/>
        <w:gridCol w:w="1992"/>
      </w:tblGrid>
      <w:tr w:rsidR="00585DBD" w:rsidRPr="00934BBD" w14:paraId="045992CC" w14:textId="77777777" w:rsidTr="00B36AF7">
        <w:trPr>
          <w:trHeight w:val="366"/>
          <w:jc w:val="center"/>
        </w:trPr>
        <w:tc>
          <w:tcPr>
            <w:tcW w:w="1015" w:type="pct"/>
            <w:shd w:val="pct10" w:color="auto" w:fill="auto"/>
          </w:tcPr>
          <w:p w14:paraId="1C0B8BBD"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מס"ד</w:t>
            </w:r>
          </w:p>
        </w:tc>
        <w:tc>
          <w:tcPr>
            <w:tcW w:w="926" w:type="pct"/>
            <w:shd w:val="pct10" w:color="auto" w:fill="auto"/>
          </w:tcPr>
          <w:p w14:paraId="01FC9B52"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שם</w:t>
            </w:r>
          </w:p>
        </w:tc>
        <w:tc>
          <w:tcPr>
            <w:tcW w:w="948" w:type="pct"/>
            <w:shd w:val="pct10" w:color="auto" w:fill="auto"/>
          </w:tcPr>
          <w:p w14:paraId="52DF3B1B"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ת.ז.</w:t>
            </w:r>
          </w:p>
        </w:tc>
        <w:tc>
          <w:tcPr>
            <w:tcW w:w="1046" w:type="pct"/>
            <w:shd w:val="pct10" w:color="auto" w:fill="auto"/>
          </w:tcPr>
          <w:p w14:paraId="58EB5BFE"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תפקיד אצל המציע</w:t>
            </w:r>
          </w:p>
        </w:tc>
        <w:tc>
          <w:tcPr>
            <w:tcW w:w="1066" w:type="pct"/>
            <w:shd w:val="pct10" w:color="auto" w:fill="auto"/>
          </w:tcPr>
          <w:p w14:paraId="5835004E"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דוגמת חתימה</w:t>
            </w:r>
          </w:p>
        </w:tc>
      </w:tr>
      <w:tr w:rsidR="00585DBD" w:rsidRPr="00934BBD" w14:paraId="48896867" w14:textId="77777777" w:rsidTr="00B36AF7">
        <w:trPr>
          <w:jc w:val="center"/>
        </w:trPr>
        <w:tc>
          <w:tcPr>
            <w:tcW w:w="1015" w:type="pct"/>
          </w:tcPr>
          <w:p w14:paraId="7B614325"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1</w:t>
            </w:r>
          </w:p>
        </w:tc>
        <w:tc>
          <w:tcPr>
            <w:tcW w:w="926" w:type="pct"/>
          </w:tcPr>
          <w:p w14:paraId="5D59D4A1"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5A3F1DCC"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4266F7DF"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033FFAE9" w14:textId="77777777" w:rsidR="00585DBD" w:rsidRPr="00934BBD" w:rsidRDefault="00585DBD" w:rsidP="00B36AF7">
            <w:pPr>
              <w:spacing w:after="0" w:line="360" w:lineRule="auto"/>
              <w:jc w:val="both"/>
              <w:rPr>
                <w:rFonts w:ascii="David" w:eastAsia="Calibri" w:hAnsi="David" w:cs="David"/>
                <w:noProof/>
                <w:rtl/>
              </w:rPr>
            </w:pPr>
          </w:p>
        </w:tc>
      </w:tr>
      <w:tr w:rsidR="00585DBD" w:rsidRPr="00934BBD" w14:paraId="4DFC21A5" w14:textId="77777777" w:rsidTr="00B36AF7">
        <w:trPr>
          <w:jc w:val="center"/>
        </w:trPr>
        <w:tc>
          <w:tcPr>
            <w:tcW w:w="1015" w:type="pct"/>
          </w:tcPr>
          <w:p w14:paraId="5A771441"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t>2</w:t>
            </w:r>
          </w:p>
        </w:tc>
        <w:tc>
          <w:tcPr>
            <w:tcW w:w="926" w:type="pct"/>
          </w:tcPr>
          <w:p w14:paraId="2550F47B"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2DBFD79E"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33BFA66F"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5A60C897" w14:textId="77777777" w:rsidR="00585DBD" w:rsidRPr="00934BBD" w:rsidRDefault="00585DBD" w:rsidP="00B36AF7">
            <w:pPr>
              <w:spacing w:after="0" w:line="360" w:lineRule="auto"/>
              <w:jc w:val="both"/>
              <w:rPr>
                <w:rFonts w:ascii="David" w:eastAsia="Calibri" w:hAnsi="David" w:cs="David"/>
                <w:noProof/>
                <w:rtl/>
              </w:rPr>
            </w:pPr>
          </w:p>
        </w:tc>
      </w:tr>
      <w:tr w:rsidR="00585DBD" w:rsidRPr="00934BBD" w14:paraId="48FA8977" w14:textId="77777777" w:rsidTr="00B36AF7">
        <w:trPr>
          <w:jc w:val="center"/>
        </w:trPr>
        <w:tc>
          <w:tcPr>
            <w:tcW w:w="1015" w:type="pct"/>
          </w:tcPr>
          <w:p w14:paraId="5CA39A25" w14:textId="77777777" w:rsidR="00585DBD" w:rsidRPr="00934BBD" w:rsidRDefault="00585DBD" w:rsidP="00B36AF7">
            <w:pPr>
              <w:spacing w:after="0" w:line="360" w:lineRule="auto"/>
              <w:jc w:val="both"/>
              <w:rPr>
                <w:rFonts w:ascii="David" w:eastAsia="Calibri" w:hAnsi="David" w:cs="David"/>
                <w:noProof/>
                <w:rtl/>
              </w:rPr>
            </w:pPr>
            <w:r w:rsidRPr="00934BBD">
              <w:rPr>
                <w:rFonts w:ascii="David" w:eastAsia="Calibri" w:hAnsi="David" w:cs="David"/>
                <w:noProof/>
                <w:rtl/>
              </w:rPr>
              <w:lastRenderedPageBreak/>
              <w:t>3</w:t>
            </w:r>
          </w:p>
        </w:tc>
        <w:tc>
          <w:tcPr>
            <w:tcW w:w="926" w:type="pct"/>
          </w:tcPr>
          <w:p w14:paraId="0B5D6A2A" w14:textId="77777777" w:rsidR="00585DBD" w:rsidRPr="00934BBD" w:rsidRDefault="00585DBD" w:rsidP="00B36AF7">
            <w:pPr>
              <w:spacing w:after="0" w:line="360" w:lineRule="auto"/>
              <w:jc w:val="both"/>
              <w:rPr>
                <w:rFonts w:ascii="David" w:eastAsia="Calibri" w:hAnsi="David" w:cs="David"/>
                <w:noProof/>
                <w:rtl/>
              </w:rPr>
            </w:pPr>
          </w:p>
        </w:tc>
        <w:tc>
          <w:tcPr>
            <w:tcW w:w="948" w:type="pct"/>
          </w:tcPr>
          <w:p w14:paraId="19BE963E" w14:textId="77777777" w:rsidR="00585DBD" w:rsidRPr="00934BBD" w:rsidRDefault="00585DBD" w:rsidP="00B36AF7">
            <w:pPr>
              <w:spacing w:after="0" w:line="360" w:lineRule="auto"/>
              <w:jc w:val="both"/>
              <w:rPr>
                <w:rFonts w:ascii="David" w:eastAsia="Calibri" w:hAnsi="David" w:cs="David"/>
                <w:noProof/>
                <w:rtl/>
              </w:rPr>
            </w:pPr>
          </w:p>
        </w:tc>
        <w:tc>
          <w:tcPr>
            <w:tcW w:w="1046" w:type="pct"/>
          </w:tcPr>
          <w:p w14:paraId="3F9678DA" w14:textId="77777777" w:rsidR="00585DBD" w:rsidRPr="00934BBD" w:rsidRDefault="00585DBD" w:rsidP="00B36AF7">
            <w:pPr>
              <w:spacing w:after="0" w:line="360" w:lineRule="auto"/>
              <w:jc w:val="both"/>
              <w:rPr>
                <w:rFonts w:ascii="David" w:eastAsia="Calibri" w:hAnsi="David" w:cs="David"/>
                <w:noProof/>
                <w:rtl/>
              </w:rPr>
            </w:pPr>
          </w:p>
        </w:tc>
        <w:tc>
          <w:tcPr>
            <w:tcW w:w="1066" w:type="pct"/>
          </w:tcPr>
          <w:p w14:paraId="0AA7231B" w14:textId="77777777" w:rsidR="00585DBD" w:rsidRPr="00934BBD" w:rsidRDefault="00585DBD" w:rsidP="00B36AF7">
            <w:pPr>
              <w:spacing w:after="0" w:line="360" w:lineRule="auto"/>
              <w:jc w:val="both"/>
              <w:rPr>
                <w:rFonts w:ascii="David" w:eastAsia="Calibri" w:hAnsi="David" w:cs="David"/>
                <w:noProof/>
                <w:rtl/>
              </w:rPr>
            </w:pPr>
          </w:p>
        </w:tc>
      </w:tr>
    </w:tbl>
    <w:p w14:paraId="4E787F15" w14:textId="77777777" w:rsidR="00691628" w:rsidRPr="00934BBD" w:rsidRDefault="00691628" w:rsidP="008D7E82">
      <w:pPr>
        <w:rPr>
          <w:rFonts w:ascii="David" w:hAnsi="David" w:cs="David"/>
          <w:rtl/>
        </w:rPr>
      </w:pPr>
    </w:p>
    <w:p w14:paraId="7FB03532" w14:textId="77777777" w:rsidR="008240A4" w:rsidRPr="00934BBD" w:rsidRDefault="00CA22F5" w:rsidP="008240A4">
      <w:pPr>
        <w:pStyle w:val="2a"/>
        <w:jc w:val="center"/>
        <w:rPr>
          <w:rFonts w:ascii="David" w:hAnsi="David" w:cs="David"/>
          <w:sz w:val="26"/>
          <w:szCs w:val="26"/>
          <w:u w:val="single"/>
          <w:rtl/>
        </w:rPr>
      </w:pPr>
      <w:bookmarkStart w:id="2412" w:name="_Toc160462758"/>
      <w:bookmarkStart w:id="2413" w:name="_Toc160463548"/>
      <w:bookmarkStart w:id="2414" w:name="_Toc171249604"/>
      <w:bookmarkStart w:id="2415" w:name="_Toc172039091"/>
      <w:bookmarkStart w:id="2416" w:name="_Toc474674781"/>
      <w:r w:rsidRPr="00934BBD">
        <w:rPr>
          <w:rFonts w:ascii="David" w:hAnsi="David" w:cs="David"/>
          <w:sz w:val="26"/>
          <w:szCs w:val="26"/>
          <w:u w:val="single"/>
          <w:rtl/>
        </w:rPr>
        <w:t>טופס</w:t>
      </w:r>
      <w:r w:rsidR="008240A4" w:rsidRPr="00934BBD">
        <w:rPr>
          <w:rFonts w:ascii="David" w:hAnsi="David" w:cs="David"/>
          <w:sz w:val="26"/>
          <w:szCs w:val="26"/>
          <w:u w:val="single"/>
          <w:rtl/>
        </w:rPr>
        <w:t xml:space="preserve"> הצעת המחיר</w:t>
      </w:r>
      <w:bookmarkEnd w:id="2412"/>
      <w:bookmarkEnd w:id="2413"/>
      <w:bookmarkEnd w:id="2414"/>
      <w:bookmarkEnd w:id="2415"/>
      <w:r w:rsidR="008240A4" w:rsidRPr="00934BBD">
        <w:rPr>
          <w:rFonts w:ascii="David" w:hAnsi="David" w:cs="David"/>
          <w:sz w:val="26"/>
          <w:szCs w:val="26"/>
          <w:u w:val="single"/>
          <w:rtl/>
        </w:rPr>
        <w:t xml:space="preserve"> </w:t>
      </w:r>
    </w:p>
    <w:p w14:paraId="25F5C6F0"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יש להגיש את טופס הצעת המחיר </w:t>
      </w:r>
      <w:r w:rsidRPr="00934BBD">
        <w:rPr>
          <w:rFonts w:ascii="David" w:eastAsia="Calibri" w:hAnsi="David" w:cs="David"/>
          <w:bCs/>
          <w:smallCaps/>
          <w:color w:val="000000"/>
          <w:sz w:val="26"/>
          <w:szCs w:val="24"/>
          <w:rtl/>
        </w:rPr>
        <w:t>במעטפה סגורה, בנפרד מיתר חלקי ההצעה.</w:t>
      </w:r>
      <w:r w:rsidRPr="00934BBD">
        <w:rPr>
          <w:rFonts w:ascii="David" w:eastAsia="Calibri" w:hAnsi="David" w:cs="David"/>
          <w:b/>
          <w:smallCaps/>
          <w:color w:val="000000"/>
          <w:sz w:val="26"/>
          <w:szCs w:val="24"/>
          <w:rtl/>
        </w:rPr>
        <w:t xml:space="preserve"> </w:t>
      </w:r>
    </w:p>
    <w:p w14:paraId="60DD9DC2" w14:textId="37118CF9" w:rsidR="008240A4" w:rsidRPr="00934BBD" w:rsidRDefault="008240A4" w:rsidP="00820437">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tl/>
        </w:rPr>
      </w:pPr>
      <w:r w:rsidRPr="00934BBD">
        <w:rPr>
          <w:rFonts w:ascii="David" w:eastAsia="Calibri" w:hAnsi="David" w:cs="David"/>
          <w:b/>
          <w:smallCaps/>
          <w:color w:val="000000"/>
          <w:sz w:val="26"/>
          <w:szCs w:val="24"/>
          <w:rtl/>
        </w:rPr>
        <w:t>על מעטפת הצעת המחיר יש לרשום "</w:t>
      </w:r>
      <w:r w:rsidRPr="00934BBD">
        <w:rPr>
          <w:rFonts w:ascii="David" w:eastAsia="Calibri" w:hAnsi="David" w:cs="David"/>
          <w:bCs/>
          <w:smallCaps/>
          <w:color w:val="000000"/>
          <w:sz w:val="26"/>
          <w:szCs w:val="24"/>
          <w:rtl/>
        </w:rPr>
        <w:t xml:space="preserve">מכרז </w:t>
      </w:r>
      <w:r w:rsidR="00820437">
        <w:rPr>
          <w:rFonts w:ascii="David" w:eastAsia="Calibri" w:hAnsi="David" w:cs="David" w:hint="cs"/>
          <w:bCs/>
          <w:smallCaps/>
          <w:color w:val="000000"/>
          <w:sz w:val="26"/>
          <w:szCs w:val="24"/>
          <w:rtl/>
        </w:rPr>
        <w:t xml:space="preserve">1/25 </w:t>
      </w:r>
      <w:r w:rsidRPr="00934BBD">
        <w:rPr>
          <w:rFonts w:ascii="David" w:eastAsia="Calibri" w:hAnsi="David" w:cs="David"/>
          <w:bCs/>
          <w:smallCaps/>
          <w:color w:val="000000"/>
          <w:sz w:val="26"/>
          <w:szCs w:val="24"/>
          <w:rtl/>
        </w:rPr>
        <w:t>להקמה והפעלת מוקד מידע ושירות</w:t>
      </w:r>
      <w:r w:rsidRPr="00934BBD">
        <w:rPr>
          <w:rFonts w:ascii="David" w:eastAsia="Calibri" w:hAnsi="David" w:cs="David"/>
          <w:b/>
          <w:smallCaps/>
          <w:color w:val="000000"/>
          <w:sz w:val="26"/>
          <w:szCs w:val="24"/>
          <w:rtl/>
        </w:rPr>
        <w:t>" (שם המכרז) וכן את שם המציע.</w:t>
      </w:r>
    </w:p>
    <w:p w14:paraId="30F9FAA3"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אין למלא את הצעת המחיר בעיפרון, ואין לבצע עליה מחיקות כלשהן. הצעה שיהיו בה סימני מחיקות ו/או שינויים- תפסל. </w:t>
      </w:r>
    </w:p>
    <w:p w14:paraId="01110CEB"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בכל מקרה של סתירה בין מילים לבין ספרות, יגברו המילים.</w:t>
      </w:r>
    </w:p>
    <w:p w14:paraId="062954B6"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Times New Roman" w:hAnsi="David" w:cs="David"/>
          <w:b/>
          <w:smallCaps/>
          <w:color w:val="000000"/>
          <w:sz w:val="26"/>
          <w:szCs w:val="24"/>
          <w:rtl/>
        </w:rPr>
        <w:t>הצעת המחיר הינה בשקלים חדשים; ללא מס ערך מוסף, שיחול כשיעורו ביום התשלום.</w:t>
      </w:r>
    </w:p>
    <w:p w14:paraId="7AA38C94"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Pr>
      </w:pPr>
      <w:r w:rsidRPr="00934BBD">
        <w:rPr>
          <w:rFonts w:ascii="David" w:eastAsia="Times New Roman" w:hAnsi="David" w:cs="David"/>
          <w:b/>
          <w:smallCaps/>
          <w:color w:val="000000"/>
          <w:sz w:val="26"/>
          <w:szCs w:val="24"/>
          <w:rtl/>
        </w:rPr>
        <w:t>המציע מודע לכך ומסכים לכך שהמחיר המבוקש על ידו כולל את כל השירותים הנדרשים מהזוכה במכרז בהתאם למכרז ולחוזה, לרבות כל עלות או הוצאה הכרוכה בהם, ולרבות כל מס ישיר או עקיף, למעט מע"מ.</w:t>
      </w:r>
      <w:r w:rsidRPr="00934BBD">
        <w:rPr>
          <w:rFonts w:ascii="David" w:eastAsia="Calibri" w:hAnsi="David" w:cs="David"/>
          <w:b/>
          <w:smallCaps/>
          <w:color w:val="000000"/>
          <w:sz w:val="26"/>
          <w:szCs w:val="24"/>
          <w:rtl/>
        </w:rPr>
        <w:t xml:space="preserve"> </w:t>
      </w:r>
    </w:p>
    <w:p w14:paraId="6F54F385" w14:textId="77777777" w:rsidR="008240A4" w:rsidRPr="00934BBD" w:rsidRDefault="008240A4" w:rsidP="008240A4">
      <w:pPr>
        <w:pStyle w:val="af4"/>
        <w:keepLines/>
        <w:widowControl w:val="0"/>
        <w:numPr>
          <w:ilvl w:val="0"/>
          <w:numId w:val="165"/>
        </w:numPr>
        <w:autoSpaceDE w:val="0"/>
        <w:autoSpaceDN w:val="0"/>
        <w:adjustRightInd w:val="0"/>
        <w:spacing w:before="60"/>
        <w:ind w:left="360" w:right="851"/>
        <w:jc w:val="both"/>
        <w:rPr>
          <w:rFonts w:ascii="David" w:eastAsia="Calibri" w:hAnsi="David" w:cs="David"/>
          <w:b/>
          <w:smallCaps/>
          <w:color w:val="000000"/>
          <w:sz w:val="26"/>
          <w:szCs w:val="24"/>
          <w:rtl/>
        </w:rPr>
      </w:pPr>
      <w:r w:rsidRPr="00934BBD">
        <w:rPr>
          <w:rFonts w:ascii="David" w:eastAsia="Times New Roman" w:hAnsi="David" w:cs="David"/>
          <w:b/>
          <w:smallCaps/>
          <w:color w:val="000000"/>
          <w:sz w:val="26"/>
          <w:szCs w:val="24"/>
          <w:rtl/>
        </w:rPr>
        <w:t>המציע מודע לכך ומסכים לכך שהצעת המחיר שלו הינה סופית, וכי אי-התקיימות של איזו מהערכות המציע או אי-התממשות של איזו מציפיותיו, תחזיותיו או תוכניותיו, לא יהוו בשום מקרה עילה לשינוי הצעתו או לכל שינוי אחר בתנאים ובהוראות הכלולים במסמכי המכרז והחוזה.</w:t>
      </w:r>
    </w:p>
    <w:p w14:paraId="290F2988"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45B915C1"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688474A9"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tl/>
        </w:rPr>
      </w:pPr>
    </w:p>
    <w:p w14:paraId="3C7C78A5" w14:textId="77777777" w:rsidR="008240A4" w:rsidRPr="00934BBD" w:rsidRDefault="008240A4" w:rsidP="008240A4">
      <w:pPr>
        <w:keepLines/>
        <w:widowControl w:val="0"/>
        <w:autoSpaceDE w:val="0"/>
        <w:autoSpaceDN w:val="0"/>
        <w:adjustRightInd w:val="0"/>
        <w:spacing w:before="60"/>
        <w:ind w:right="851"/>
        <w:jc w:val="both"/>
        <w:rPr>
          <w:rFonts w:ascii="David" w:eastAsia="Calibri" w:hAnsi="David" w:cs="David"/>
          <w:b/>
          <w:smallCaps/>
          <w:color w:val="000000"/>
          <w:sz w:val="26"/>
          <w:szCs w:val="24"/>
        </w:rPr>
      </w:pPr>
      <w:r w:rsidRPr="00934BBD">
        <w:rPr>
          <w:rFonts w:ascii="David" w:eastAsia="Calibri" w:hAnsi="David" w:cs="David"/>
          <w:b/>
          <w:smallCaps/>
          <w:color w:val="000000"/>
          <w:sz w:val="26"/>
          <w:szCs w:val="24"/>
          <w:rtl/>
        </w:rPr>
        <w:t xml:space="preserve"> </w:t>
      </w:r>
    </w:p>
    <w:p w14:paraId="0E2D3872" w14:textId="77777777" w:rsidR="008240A4" w:rsidRPr="00934BBD" w:rsidRDefault="008240A4" w:rsidP="008240A4">
      <w:pPr>
        <w:keepLines/>
        <w:widowControl w:val="0"/>
        <w:autoSpaceDE w:val="0"/>
        <w:autoSpaceDN w:val="0"/>
        <w:adjustRightInd w:val="0"/>
        <w:spacing w:before="60" w:after="0" w:line="360" w:lineRule="auto"/>
        <w:ind w:right="1584"/>
        <w:jc w:val="both"/>
        <w:rPr>
          <w:rFonts w:ascii="David" w:eastAsia="Calibri" w:hAnsi="David" w:cs="David"/>
          <w:b/>
          <w:smallCaps/>
          <w:color w:val="000000"/>
          <w:sz w:val="26"/>
          <w:szCs w:val="24"/>
        </w:rPr>
      </w:pPr>
    </w:p>
    <w:p w14:paraId="77DB3378" w14:textId="77777777" w:rsidR="008240A4" w:rsidRPr="00934BBD" w:rsidRDefault="008240A4" w:rsidP="008240A4">
      <w:pPr>
        <w:rPr>
          <w:rFonts w:ascii="David" w:hAnsi="David" w:cs="David"/>
          <w:rtl/>
        </w:rPr>
      </w:pPr>
    </w:p>
    <w:p w14:paraId="2F527C6E" w14:textId="77777777" w:rsidR="008240A4" w:rsidRPr="00934BBD" w:rsidRDefault="008240A4" w:rsidP="008240A4">
      <w:pPr>
        <w:bidi w:val="0"/>
        <w:spacing w:after="160" w:line="259" w:lineRule="auto"/>
        <w:rPr>
          <w:rFonts w:ascii="David" w:hAnsi="David" w:cs="David"/>
        </w:rPr>
      </w:pPr>
      <w:r w:rsidRPr="00934BBD">
        <w:rPr>
          <w:rFonts w:ascii="David" w:hAnsi="David" w:cs="David"/>
          <w:rtl/>
        </w:rPr>
        <w:br w:type="page"/>
      </w:r>
    </w:p>
    <w:p w14:paraId="0A7C48ED" w14:textId="77777777" w:rsidR="008240A4" w:rsidRPr="00934BBD" w:rsidRDefault="008240A4" w:rsidP="008240A4">
      <w:pPr>
        <w:spacing w:after="0" w:line="240" w:lineRule="auto"/>
        <w:ind w:right="-142"/>
        <w:jc w:val="center"/>
        <w:rPr>
          <w:rFonts w:ascii="David" w:hAnsi="David" w:cs="David"/>
          <w:b/>
          <w:bCs/>
          <w:sz w:val="32"/>
          <w:szCs w:val="32"/>
          <w:u w:val="single"/>
          <w:rtl/>
        </w:rPr>
      </w:pPr>
      <w:bookmarkStart w:id="2417" w:name="_Toc98771947"/>
      <w:bookmarkStart w:id="2418" w:name="_Toc119860290"/>
      <w:bookmarkStart w:id="2419" w:name="_Toc124959273"/>
      <w:bookmarkStart w:id="2420" w:name="_Toc126589481"/>
      <w:bookmarkStart w:id="2421" w:name="_Toc126590750"/>
      <w:bookmarkStart w:id="2422" w:name="_Toc126591382"/>
      <w:r w:rsidRPr="00934BBD">
        <w:rPr>
          <w:rFonts w:ascii="David" w:hAnsi="David" w:cs="David"/>
          <w:b/>
          <w:bCs/>
          <w:sz w:val="32"/>
          <w:szCs w:val="32"/>
          <w:u w:val="single"/>
          <w:rtl/>
        </w:rPr>
        <w:lastRenderedPageBreak/>
        <w:t>טופס הצעת המחיר</w:t>
      </w:r>
      <w:bookmarkEnd w:id="2417"/>
      <w:bookmarkEnd w:id="2418"/>
      <w:bookmarkEnd w:id="2419"/>
      <w:bookmarkEnd w:id="2420"/>
      <w:bookmarkEnd w:id="2421"/>
      <w:bookmarkEnd w:id="2422"/>
    </w:p>
    <w:p w14:paraId="5D067214" w14:textId="77777777" w:rsidR="008240A4" w:rsidRPr="00934BBD" w:rsidRDefault="008240A4" w:rsidP="008240A4">
      <w:pPr>
        <w:spacing w:after="0" w:line="240" w:lineRule="auto"/>
        <w:ind w:left="501" w:right="-142"/>
        <w:contextualSpacing/>
        <w:jc w:val="center"/>
        <w:rPr>
          <w:rFonts w:ascii="David" w:hAnsi="David" w:cs="David"/>
          <w:b/>
          <w:bCs/>
          <w:kern w:val="28"/>
          <w:sz w:val="32"/>
          <w:szCs w:val="32"/>
          <w:u w:val="single"/>
          <w:rtl/>
        </w:rPr>
      </w:pPr>
      <w:bookmarkStart w:id="2423" w:name="show_Ismn_2"/>
      <w:r w:rsidRPr="00934BBD">
        <w:rPr>
          <w:rFonts w:ascii="David" w:hAnsi="David" w:cs="David"/>
          <w:b/>
          <w:bCs/>
          <w:kern w:val="28"/>
          <w:sz w:val="32"/>
          <w:szCs w:val="32"/>
          <w:u w:val="single"/>
          <w:rtl/>
        </w:rPr>
        <w:t>טופס זה יוכנס למעטפה נפרדת וסגורה</w:t>
      </w:r>
    </w:p>
    <w:bookmarkEnd w:id="2423"/>
    <w:p w14:paraId="5B535C21" w14:textId="77777777" w:rsidR="008240A4" w:rsidRPr="00934BBD" w:rsidRDefault="008240A4" w:rsidP="008240A4">
      <w:pPr>
        <w:spacing w:after="0" w:line="240" w:lineRule="auto"/>
        <w:ind w:right="-142"/>
        <w:jc w:val="both"/>
        <w:rPr>
          <w:rFonts w:ascii="David" w:hAnsi="David" w:cs="David"/>
          <w:kern w:val="28"/>
        </w:rPr>
      </w:pPr>
      <w:r w:rsidRPr="00934BBD">
        <w:rPr>
          <w:rFonts w:ascii="David" w:hAnsi="David" w:cs="David"/>
          <w:kern w:val="28"/>
          <w:rtl/>
        </w:rPr>
        <w:t xml:space="preserve">לכבוד </w:t>
      </w:r>
    </w:p>
    <w:p w14:paraId="2802494A" w14:textId="77777777" w:rsidR="008240A4" w:rsidRPr="00934BBD" w:rsidRDefault="008240A4" w:rsidP="008240A4">
      <w:pPr>
        <w:spacing w:after="0" w:line="240" w:lineRule="auto"/>
        <w:ind w:right="-142"/>
        <w:jc w:val="both"/>
        <w:rPr>
          <w:rFonts w:ascii="David" w:hAnsi="David" w:cs="David"/>
          <w:kern w:val="28"/>
          <w:rtl/>
        </w:rPr>
      </w:pPr>
      <w:r w:rsidRPr="00934BBD">
        <w:rPr>
          <w:rFonts w:ascii="David" w:hAnsi="David" w:cs="David"/>
          <w:kern w:val="28"/>
          <w:rtl/>
        </w:rPr>
        <w:t xml:space="preserve">ועדת המכרזים, רשות האכיפה והגביה </w:t>
      </w:r>
    </w:p>
    <w:p w14:paraId="7AC2538D" w14:textId="4ECE1B9A" w:rsidR="008240A4" w:rsidRPr="00934BBD" w:rsidRDefault="008240A4" w:rsidP="00820437">
      <w:pPr>
        <w:spacing w:line="360" w:lineRule="auto"/>
        <w:ind w:right="-142"/>
        <w:jc w:val="both"/>
        <w:rPr>
          <w:rFonts w:ascii="David" w:hAnsi="David" w:cs="David"/>
          <w:kern w:val="28"/>
          <w:u w:val="single"/>
          <w:rtl/>
        </w:rPr>
      </w:pPr>
      <w:r w:rsidRPr="00934BBD">
        <w:rPr>
          <w:rFonts w:ascii="David" w:hAnsi="David" w:cs="David"/>
          <w:kern w:val="28"/>
          <w:rtl/>
        </w:rPr>
        <w:t xml:space="preserve">הנדון : </w:t>
      </w:r>
      <w:r w:rsidRPr="00934BBD">
        <w:rPr>
          <w:rFonts w:ascii="David" w:hAnsi="David" w:cs="David"/>
          <w:b/>
          <w:bCs/>
          <w:kern w:val="28"/>
          <w:u w:val="single"/>
          <w:rtl/>
        </w:rPr>
        <w:t xml:space="preserve">הצעה כספית למכרז </w:t>
      </w:r>
      <w:r w:rsidR="00820437">
        <w:rPr>
          <w:rFonts w:ascii="David" w:hAnsi="David" w:cs="David" w:hint="cs"/>
          <w:b/>
          <w:bCs/>
          <w:kern w:val="28"/>
          <w:u w:val="single"/>
          <w:rtl/>
        </w:rPr>
        <w:t xml:space="preserve">1/25 </w:t>
      </w:r>
      <w:r w:rsidRPr="00934BBD">
        <w:rPr>
          <w:rFonts w:ascii="David" w:hAnsi="David" w:cs="David"/>
          <w:b/>
          <w:bCs/>
          <w:kern w:val="28"/>
          <w:u w:val="single"/>
          <w:rtl/>
        </w:rPr>
        <w:t xml:space="preserve"> להקמה והפעלת מוקד מידע ושירות </w:t>
      </w:r>
    </w:p>
    <w:p w14:paraId="0C0C46DB"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בתשובה לפנייתכם ולאחר שעיינתי במסמכי המכרז על כל נספחיו לרבות נוסח ההסכם שצורף ונספחיו, הנני מגיש בזה את הצעתי הכספית למכרז.</w:t>
      </w:r>
    </w:p>
    <w:p w14:paraId="4E06F222"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Pr>
      </w:pPr>
      <w:r w:rsidRPr="00934BBD">
        <w:rPr>
          <w:rFonts w:ascii="David" w:hAnsi="David" w:cs="David"/>
          <w:kern w:val="28"/>
          <w:rtl/>
        </w:rPr>
        <w:t>על המציע למלא את הפרטים הבאים:</w:t>
      </w:r>
    </w:p>
    <w:p w14:paraId="7B83F37D" w14:textId="77777777" w:rsidR="008240A4" w:rsidRPr="00934BBD" w:rsidRDefault="008240A4" w:rsidP="008240A4">
      <w:pPr>
        <w:keepLines/>
        <w:widowControl w:val="0"/>
        <w:autoSpaceDE w:val="0"/>
        <w:autoSpaceDN w:val="0"/>
        <w:adjustRightInd w:val="0"/>
        <w:spacing w:before="60" w:after="0" w:line="360" w:lineRule="auto"/>
        <w:ind w:right="1584"/>
        <w:jc w:val="both"/>
        <w:rPr>
          <w:rFonts w:ascii="David" w:eastAsia="Calibri" w:hAnsi="David" w:cs="David"/>
          <w:b/>
          <w:smallCaps/>
          <w:color w:val="000000"/>
          <w:sz w:val="26"/>
          <w:szCs w:val="24"/>
        </w:rPr>
      </w:pPr>
      <w:r w:rsidRPr="00934BBD">
        <w:rPr>
          <w:rFonts w:ascii="David" w:eastAsia="Calibri" w:hAnsi="David" w:cs="David"/>
          <w:bCs/>
          <w:smallCaps/>
          <w:color w:val="000000"/>
          <w:sz w:val="26"/>
          <w:szCs w:val="24"/>
          <w:rtl/>
        </w:rPr>
        <w:t>שם המציע</w:t>
      </w:r>
      <w:r w:rsidRPr="00934BBD">
        <w:rPr>
          <w:rFonts w:ascii="David" w:eastAsia="Calibri" w:hAnsi="David" w:cs="David"/>
          <w:b/>
          <w:smallCaps/>
          <w:color w:val="000000"/>
          <w:sz w:val="26"/>
          <w:szCs w:val="24"/>
          <w:rtl/>
        </w:rPr>
        <w:t>: _______________.</w:t>
      </w:r>
      <w:r w:rsidRPr="00934BBD">
        <w:rPr>
          <w:rFonts w:ascii="David" w:eastAsia="Calibri" w:hAnsi="David" w:cs="David"/>
          <w:b/>
          <w:smallCaps/>
          <w:color w:val="000000"/>
          <w:sz w:val="26"/>
          <w:szCs w:val="24"/>
          <w:rtl/>
        </w:rPr>
        <w:tab/>
      </w:r>
      <w:r w:rsidRPr="00934BBD">
        <w:rPr>
          <w:rFonts w:ascii="David" w:eastAsia="Calibri" w:hAnsi="David" w:cs="David"/>
          <w:bCs/>
          <w:smallCaps/>
          <w:color w:val="000000"/>
          <w:sz w:val="26"/>
          <w:szCs w:val="24"/>
          <w:rtl/>
        </w:rPr>
        <w:t>מספר ח.פ</w:t>
      </w:r>
      <w:r w:rsidRPr="00934BBD">
        <w:rPr>
          <w:rFonts w:ascii="David" w:eastAsia="Calibri" w:hAnsi="David" w:cs="David"/>
          <w:b/>
          <w:smallCaps/>
          <w:color w:val="000000"/>
          <w:sz w:val="26"/>
          <w:szCs w:val="24"/>
          <w:rtl/>
        </w:rPr>
        <w:t xml:space="preserve"> _________________.</w:t>
      </w:r>
    </w:p>
    <w:p w14:paraId="10210D41" w14:textId="71E78F53"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b/>
          <w:bCs/>
          <w:kern w:val="28"/>
          <w:rtl/>
        </w:rPr>
        <w:t xml:space="preserve">בעבור תקופת ההקמה, תשלם רשות האכיפה והגביה סך של </w:t>
      </w:r>
      <w:r w:rsidR="008B2662">
        <w:rPr>
          <w:rFonts w:ascii="David" w:hAnsi="David" w:cs="David" w:hint="cs"/>
          <w:b/>
          <w:bCs/>
          <w:kern w:val="28"/>
          <w:rtl/>
        </w:rPr>
        <w:t>2,000,000</w:t>
      </w:r>
      <w:r w:rsidRPr="00934BBD">
        <w:rPr>
          <w:rFonts w:ascii="David" w:hAnsi="David" w:cs="David"/>
          <w:b/>
          <w:bCs/>
          <w:kern w:val="28"/>
          <w:rtl/>
        </w:rPr>
        <w:t xml:space="preserve"> ₪ .</w:t>
      </w:r>
    </w:p>
    <w:p w14:paraId="5F06406B" w14:textId="0BC14F9B" w:rsidR="008240A4" w:rsidRPr="00934BBD" w:rsidRDefault="008240A4" w:rsidP="008240A4">
      <w:pPr>
        <w:spacing w:after="0" w:line="360" w:lineRule="auto"/>
        <w:ind w:left="1166" w:right="-142"/>
        <w:jc w:val="both"/>
        <w:rPr>
          <w:rFonts w:ascii="David" w:hAnsi="David" w:cs="David"/>
          <w:b/>
          <w:bCs/>
          <w:kern w:val="28"/>
          <w:rtl/>
        </w:rPr>
      </w:pPr>
      <w:r w:rsidRPr="00934BBD">
        <w:rPr>
          <w:rFonts w:ascii="David" w:hAnsi="David" w:cs="David"/>
          <w:kern w:val="28"/>
          <w:rtl/>
        </w:rPr>
        <w:t xml:space="preserve">מחיר ההקמה משקף את סך הדרישות לתקופת ההקמה ותקופת </w:t>
      </w:r>
      <w:r w:rsidR="00377514">
        <w:rPr>
          <w:rFonts w:ascii="David" w:hAnsi="David" w:cs="David" w:hint="cs"/>
          <w:kern w:val="28"/>
          <w:rtl/>
        </w:rPr>
        <w:t>המעבר</w:t>
      </w:r>
      <w:r w:rsidRPr="00934BBD">
        <w:rPr>
          <w:rFonts w:ascii="David" w:hAnsi="David" w:cs="David"/>
          <w:kern w:val="28"/>
          <w:rtl/>
        </w:rPr>
        <w:t xml:space="preserve"> לרבות התקנת ציוד וריהוט חדש</w:t>
      </w:r>
      <w:r w:rsidR="008B2662">
        <w:rPr>
          <w:rFonts w:ascii="David" w:hAnsi="David" w:cs="David" w:hint="cs"/>
          <w:kern w:val="28"/>
          <w:rtl/>
        </w:rPr>
        <w:t>.</w:t>
      </w:r>
    </w:p>
    <w:p w14:paraId="0DE21F7E" w14:textId="77777777" w:rsidR="008240A4" w:rsidRPr="00934BBD" w:rsidRDefault="008240A4" w:rsidP="008240A4">
      <w:pPr>
        <w:numPr>
          <w:ilvl w:val="0"/>
          <w:numId w:val="184"/>
        </w:numPr>
        <w:spacing w:after="0" w:line="360" w:lineRule="auto"/>
        <w:ind w:left="374" w:right="-142" w:hanging="284"/>
        <w:jc w:val="both"/>
        <w:rPr>
          <w:rFonts w:ascii="David" w:hAnsi="David" w:cs="David"/>
          <w:b/>
          <w:bCs/>
          <w:kern w:val="28"/>
        </w:rPr>
      </w:pPr>
      <w:r w:rsidRPr="00934BBD">
        <w:rPr>
          <w:rFonts w:ascii="David" w:hAnsi="David" w:cs="David"/>
          <w:b/>
          <w:bCs/>
          <w:kern w:val="28"/>
          <w:rtl/>
        </w:rPr>
        <w:t xml:space="preserve">מחיר שעת נציג </w:t>
      </w:r>
    </w:p>
    <w:p w14:paraId="36DED75A" w14:textId="77777777" w:rsidR="008240A4" w:rsidRPr="00934BBD" w:rsidRDefault="008240A4" w:rsidP="008240A4">
      <w:pPr>
        <w:spacing w:after="0" w:line="360" w:lineRule="auto"/>
        <w:ind w:left="374" w:right="-142"/>
        <w:jc w:val="both"/>
        <w:rPr>
          <w:rFonts w:ascii="David" w:hAnsi="David" w:cs="David"/>
          <w:b/>
          <w:bCs/>
          <w:kern w:val="28"/>
          <w:rtl/>
        </w:rPr>
      </w:pPr>
      <w:r w:rsidRPr="00934BBD">
        <w:rPr>
          <w:rFonts w:ascii="David" w:hAnsi="David" w:cs="David"/>
          <w:b/>
          <w:bCs/>
          <w:kern w:val="28"/>
          <w:rtl/>
        </w:rPr>
        <w:t xml:space="preserve">מחיר שעת נציג ישולם בכפוף להגדרות בסעיפי התמורה בפרק 14: </w:t>
      </w:r>
    </w:p>
    <w:tbl>
      <w:tblPr>
        <w:tblStyle w:val="af6"/>
        <w:tblpPr w:leftFromText="180" w:rightFromText="180" w:vertAnchor="text" w:horzAnchor="margin" w:tblpXSpec="center" w:tblpY="173"/>
        <w:bidiVisual/>
        <w:tblW w:w="0" w:type="auto"/>
        <w:tblLook w:val="04A0" w:firstRow="1" w:lastRow="0" w:firstColumn="1" w:lastColumn="0" w:noHBand="0" w:noVBand="1"/>
      </w:tblPr>
      <w:tblGrid>
        <w:gridCol w:w="2288"/>
        <w:gridCol w:w="1465"/>
        <w:gridCol w:w="1943"/>
        <w:gridCol w:w="2076"/>
      </w:tblGrid>
      <w:tr w:rsidR="00C904CC" w:rsidRPr="00934BBD" w14:paraId="6DBA8284" w14:textId="52914C2F" w:rsidTr="00C904CC">
        <w:trPr>
          <w:trHeight w:val="423"/>
        </w:trPr>
        <w:tc>
          <w:tcPr>
            <w:tcW w:w="0" w:type="auto"/>
            <w:shd w:val="clear" w:color="auto" w:fill="D9D9D9" w:themeFill="background1" w:themeFillShade="D9"/>
            <w:vAlign w:val="center"/>
          </w:tcPr>
          <w:p w14:paraId="1DF8627A" w14:textId="77777777"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רכיב מחיר</w:t>
            </w:r>
          </w:p>
        </w:tc>
        <w:tc>
          <w:tcPr>
            <w:tcW w:w="0" w:type="auto"/>
            <w:shd w:val="clear" w:color="auto" w:fill="D9D9D9" w:themeFill="background1" w:themeFillShade="D9"/>
            <w:vAlign w:val="center"/>
          </w:tcPr>
          <w:p w14:paraId="5CE6A06F" w14:textId="7F7F518D"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מחיר</w:t>
            </w:r>
            <w:r>
              <w:rPr>
                <w:rFonts w:ascii="David" w:hAnsi="David" w:cs="David" w:hint="cs"/>
                <w:b/>
                <w:bCs/>
                <w:kern w:val="28"/>
                <w:sz w:val="24"/>
                <w:szCs w:val="24"/>
                <w:rtl/>
              </w:rPr>
              <w:t xml:space="preserve"> מינימום </w:t>
            </w:r>
          </w:p>
        </w:tc>
        <w:tc>
          <w:tcPr>
            <w:tcW w:w="0" w:type="auto"/>
            <w:shd w:val="clear" w:color="auto" w:fill="D9D9D9" w:themeFill="background1" w:themeFillShade="D9"/>
            <w:vAlign w:val="center"/>
          </w:tcPr>
          <w:p w14:paraId="16A5B26B" w14:textId="6DB8BEF9" w:rsidR="00C904CC" w:rsidRPr="00934BBD" w:rsidRDefault="00C904CC" w:rsidP="00CC2325">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הצעת המציע</w:t>
            </w:r>
            <w:r>
              <w:rPr>
                <w:rFonts w:ascii="David" w:hAnsi="David" w:cs="David" w:hint="cs"/>
                <w:b/>
                <w:bCs/>
                <w:kern w:val="28"/>
                <w:sz w:val="24"/>
                <w:szCs w:val="24"/>
                <w:rtl/>
              </w:rPr>
              <w:t xml:space="preserve"> בש"ח</w:t>
            </w:r>
          </w:p>
        </w:tc>
        <w:tc>
          <w:tcPr>
            <w:tcW w:w="0" w:type="auto"/>
            <w:shd w:val="clear" w:color="auto" w:fill="D9D9D9" w:themeFill="background1" w:themeFillShade="D9"/>
          </w:tcPr>
          <w:p w14:paraId="2B24790C" w14:textId="74A02ED6" w:rsidR="00C904CC" w:rsidRPr="00934BBD" w:rsidRDefault="00C904CC" w:rsidP="00CC2325">
            <w:pPr>
              <w:spacing w:line="240" w:lineRule="auto"/>
              <w:ind w:right="-142"/>
              <w:jc w:val="center"/>
              <w:rPr>
                <w:rFonts w:ascii="David" w:hAnsi="David" w:cs="David"/>
                <w:b/>
                <w:bCs/>
                <w:kern w:val="28"/>
                <w:sz w:val="24"/>
                <w:szCs w:val="24"/>
                <w:rtl/>
              </w:rPr>
            </w:pPr>
            <w:r>
              <w:rPr>
                <w:rFonts w:ascii="David" w:hAnsi="David" w:cs="David" w:hint="cs"/>
                <w:b/>
                <w:bCs/>
                <w:kern w:val="28"/>
                <w:sz w:val="24"/>
                <w:szCs w:val="24"/>
                <w:rtl/>
              </w:rPr>
              <w:t>הצעת המציע במילים</w:t>
            </w:r>
          </w:p>
        </w:tc>
      </w:tr>
      <w:tr w:rsidR="00C904CC" w:rsidRPr="00934BBD" w14:paraId="1D18D2E2" w14:textId="31449043" w:rsidTr="00C904CC">
        <w:tc>
          <w:tcPr>
            <w:tcW w:w="0" w:type="auto"/>
            <w:vAlign w:val="center"/>
          </w:tcPr>
          <w:p w14:paraId="272E0561" w14:textId="77777777" w:rsidR="00C904CC" w:rsidRPr="00934BBD" w:rsidRDefault="00C904CC" w:rsidP="00CC2325">
            <w:pPr>
              <w:spacing w:line="360" w:lineRule="auto"/>
              <w:ind w:right="-142"/>
              <w:jc w:val="center"/>
              <w:rPr>
                <w:rFonts w:ascii="David" w:hAnsi="David" w:cs="David"/>
                <w:b/>
                <w:bCs/>
                <w:kern w:val="28"/>
                <w:sz w:val="24"/>
                <w:szCs w:val="24"/>
                <w:rtl/>
              </w:rPr>
            </w:pPr>
            <w:r w:rsidRPr="00934BBD">
              <w:rPr>
                <w:rFonts w:ascii="David" w:hAnsi="David" w:cs="David"/>
                <w:b/>
                <w:bCs/>
                <w:kern w:val="28"/>
                <w:sz w:val="24"/>
                <w:szCs w:val="24"/>
                <w:rtl/>
              </w:rPr>
              <w:t>מחיר לשעת נציג שירות</w:t>
            </w:r>
          </w:p>
        </w:tc>
        <w:tc>
          <w:tcPr>
            <w:tcW w:w="0" w:type="auto"/>
            <w:vAlign w:val="center"/>
          </w:tcPr>
          <w:p w14:paraId="2B9124CB" w14:textId="61697072" w:rsidR="00C904CC" w:rsidRPr="00934BBD" w:rsidRDefault="00171A4A" w:rsidP="00CC2325">
            <w:pPr>
              <w:spacing w:line="360" w:lineRule="auto"/>
              <w:ind w:right="-142"/>
              <w:jc w:val="center"/>
              <w:rPr>
                <w:rFonts w:ascii="David" w:hAnsi="David" w:cs="David"/>
                <w:kern w:val="28"/>
                <w:sz w:val="24"/>
                <w:szCs w:val="24"/>
                <w:rtl/>
              </w:rPr>
            </w:pPr>
            <w:r>
              <w:rPr>
                <w:rFonts w:ascii="David" w:hAnsi="David" w:cs="David" w:hint="cs"/>
                <w:kern w:val="28"/>
                <w:sz w:val="24"/>
                <w:szCs w:val="24"/>
                <w:rtl/>
              </w:rPr>
              <w:t xml:space="preserve">75 </w:t>
            </w:r>
            <w:r w:rsidR="00C904CC">
              <w:rPr>
                <w:rFonts w:ascii="David" w:hAnsi="David" w:cs="David" w:hint="cs"/>
                <w:kern w:val="28"/>
                <w:sz w:val="24"/>
                <w:szCs w:val="24"/>
                <w:rtl/>
              </w:rPr>
              <w:t xml:space="preserve">₪ </w:t>
            </w:r>
          </w:p>
        </w:tc>
        <w:tc>
          <w:tcPr>
            <w:tcW w:w="0" w:type="auto"/>
            <w:vAlign w:val="center"/>
          </w:tcPr>
          <w:p w14:paraId="7A3D4F51" w14:textId="77777777" w:rsidR="00C904CC" w:rsidRPr="00934BBD" w:rsidRDefault="00C904CC" w:rsidP="00CC2325">
            <w:pPr>
              <w:spacing w:line="360" w:lineRule="auto"/>
              <w:ind w:right="-142"/>
              <w:jc w:val="center"/>
              <w:rPr>
                <w:rFonts w:ascii="David" w:hAnsi="David" w:cs="David"/>
                <w:kern w:val="28"/>
                <w:sz w:val="24"/>
                <w:szCs w:val="24"/>
                <w:rtl/>
              </w:rPr>
            </w:pPr>
          </w:p>
        </w:tc>
        <w:tc>
          <w:tcPr>
            <w:tcW w:w="0" w:type="auto"/>
          </w:tcPr>
          <w:p w14:paraId="2E5F1815" w14:textId="77777777" w:rsidR="00C904CC" w:rsidRPr="00934BBD" w:rsidRDefault="00C904CC" w:rsidP="00CC2325">
            <w:pPr>
              <w:spacing w:line="360" w:lineRule="auto"/>
              <w:ind w:right="-142"/>
              <w:jc w:val="center"/>
              <w:rPr>
                <w:rFonts w:ascii="David" w:hAnsi="David" w:cs="David"/>
                <w:kern w:val="28"/>
                <w:sz w:val="24"/>
                <w:szCs w:val="24"/>
                <w:rtl/>
              </w:rPr>
            </w:pPr>
          </w:p>
        </w:tc>
      </w:tr>
    </w:tbl>
    <w:p w14:paraId="422B1F9F" w14:textId="0F5B140C" w:rsidR="008240A4" w:rsidRPr="00934BBD" w:rsidRDefault="008240A4" w:rsidP="00C30B85">
      <w:pPr>
        <w:spacing w:line="360" w:lineRule="auto"/>
        <w:ind w:right="-142"/>
        <w:jc w:val="both"/>
        <w:rPr>
          <w:rFonts w:ascii="David" w:hAnsi="David" w:cs="David"/>
          <w:kern w:val="28"/>
          <w:rtl/>
        </w:rPr>
      </w:pPr>
    </w:p>
    <w:p w14:paraId="0B68F480" w14:textId="77777777" w:rsidR="008240A4" w:rsidRPr="00934BBD" w:rsidRDefault="008240A4" w:rsidP="008240A4">
      <w:pPr>
        <w:spacing w:line="360" w:lineRule="auto"/>
        <w:ind w:left="-52" w:right="-142"/>
        <w:jc w:val="both"/>
        <w:rPr>
          <w:rFonts w:ascii="David" w:hAnsi="David" w:cs="David"/>
          <w:kern w:val="28"/>
          <w:rtl/>
        </w:rPr>
      </w:pPr>
    </w:p>
    <w:p w14:paraId="54788EE4" w14:textId="77777777" w:rsidR="001C016E" w:rsidRDefault="001C016E" w:rsidP="008240A4">
      <w:pPr>
        <w:spacing w:line="360" w:lineRule="auto"/>
        <w:ind w:left="-52" w:right="-142"/>
        <w:jc w:val="both"/>
        <w:rPr>
          <w:rFonts w:ascii="David" w:hAnsi="David" w:cs="David"/>
          <w:kern w:val="28"/>
          <w:rtl/>
        </w:rPr>
      </w:pPr>
      <w:r>
        <w:rPr>
          <w:rFonts w:ascii="David" w:hAnsi="David" w:cs="David" w:hint="cs"/>
          <w:kern w:val="28"/>
          <w:rtl/>
        </w:rPr>
        <w:t>מחיר עבור מסרון (</w:t>
      </w:r>
      <w:r>
        <w:rPr>
          <w:rFonts w:ascii="David" w:hAnsi="David" w:cs="David"/>
          <w:kern w:val="28"/>
        </w:rPr>
        <w:t>SMS</w:t>
      </w:r>
      <w:r>
        <w:rPr>
          <w:rFonts w:ascii="David" w:hAnsi="David" w:cs="David" w:hint="cs"/>
          <w:kern w:val="28"/>
          <w:rtl/>
        </w:rPr>
        <w:t>)</w:t>
      </w:r>
    </w:p>
    <w:p w14:paraId="300EAA1B" w14:textId="2E7F4D74" w:rsidR="00B05C09" w:rsidRDefault="001C016E" w:rsidP="008240A4">
      <w:pPr>
        <w:spacing w:line="360" w:lineRule="auto"/>
        <w:ind w:left="-52" w:right="-142"/>
        <w:jc w:val="both"/>
        <w:rPr>
          <w:rFonts w:ascii="David" w:hAnsi="David" w:cs="David"/>
          <w:kern w:val="28"/>
          <w:rtl/>
        </w:rPr>
      </w:pPr>
      <w:r>
        <w:rPr>
          <w:rFonts w:ascii="David" w:hAnsi="David" w:cs="David" w:hint="cs"/>
          <w:kern w:val="28"/>
          <w:rtl/>
        </w:rPr>
        <w:t xml:space="preserve">המחיר המוצע עבור משלוח </w:t>
      </w:r>
      <w:r>
        <w:rPr>
          <w:rFonts w:ascii="David" w:hAnsi="David" w:cs="David"/>
          <w:kern w:val="28"/>
        </w:rPr>
        <w:t>SMS</w:t>
      </w:r>
      <w:r w:rsidR="00B05C09">
        <w:rPr>
          <w:rFonts w:ascii="David" w:hAnsi="David" w:cs="David" w:hint="cs"/>
          <w:kern w:val="28"/>
          <w:rtl/>
        </w:rPr>
        <w:t>, בהתאם לסעיף 14.10.4</w:t>
      </w:r>
      <w:r w:rsidR="00D74DDA">
        <w:rPr>
          <w:rFonts w:ascii="David" w:hAnsi="David" w:cs="David" w:hint="cs"/>
          <w:kern w:val="28"/>
          <w:rtl/>
        </w:rPr>
        <w:t xml:space="preserve"> לא יעלה על 3 אג'</w:t>
      </w:r>
    </w:p>
    <w:tbl>
      <w:tblPr>
        <w:tblStyle w:val="af6"/>
        <w:tblpPr w:leftFromText="180" w:rightFromText="180" w:vertAnchor="text" w:horzAnchor="margin" w:tblpXSpec="center" w:tblpY="173"/>
        <w:bidiVisual/>
        <w:tblW w:w="0" w:type="auto"/>
        <w:tblLook w:val="04A0" w:firstRow="1" w:lastRow="0" w:firstColumn="1" w:lastColumn="0" w:noHBand="0" w:noVBand="1"/>
      </w:tblPr>
      <w:tblGrid>
        <w:gridCol w:w="1773"/>
        <w:gridCol w:w="1358"/>
      </w:tblGrid>
      <w:tr w:rsidR="00B05C09" w:rsidRPr="00934BBD" w14:paraId="55A562B5" w14:textId="77777777" w:rsidTr="00771504">
        <w:trPr>
          <w:trHeight w:val="423"/>
        </w:trPr>
        <w:tc>
          <w:tcPr>
            <w:tcW w:w="0" w:type="auto"/>
            <w:shd w:val="clear" w:color="auto" w:fill="D9D9D9" w:themeFill="background1" w:themeFillShade="D9"/>
            <w:vAlign w:val="center"/>
          </w:tcPr>
          <w:p w14:paraId="3DA08927" w14:textId="77777777" w:rsidR="00B05C09" w:rsidRPr="00934BBD" w:rsidRDefault="00B05C09" w:rsidP="00771504">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רכיב מחיר</w:t>
            </w:r>
          </w:p>
        </w:tc>
        <w:tc>
          <w:tcPr>
            <w:tcW w:w="0" w:type="auto"/>
            <w:shd w:val="clear" w:color="auto" w:fill="D9D9D9" w:themeFill="background1" w:themeFillShade="D9"/>
            <w:vAlign w:val="center"/>
          </w:tcPr>
          <w:p w14:paraId="52BA719D" w14:textId="77777777" w:rsidR="00B05C09" w:rsidRPr="00934BBD" w:rsidRDefault="00B05C09" w:rsidP="00771504">
            <w:pPr>
              <w:spacing w:line="240" w:lineRule="auto"/>
              <w:ind w:right="-142"/>
              <w:jc w:val="center"/>
              <w:rPr>
                <w:rFonts w:ascii="David" w:hAnsi="David" w:cs="David"/>
                <w:b/>
                <w:bCs/>
                <w:kern w:val="28"/>
                <w:sz w:val="24"/>
                <w:szCs w:val="24"/>
                <w:rtl/>
              </w:rPr>
            </w:pPr>
            <w:r w:rsidRPr="00934BBD">
              <w:rPr>
                <w:rFonts w:ascii="David" w:hAnsi="David" w:cs="David"/>
                <w:b/>
                <w:bCs/>
                <w:kern w:val="28"/>
                <w:sz w:val="24"/>
                <w:szCs w:val="24"/>
                <w:rtl/>
              </w:rPr>
              <w:t>הצעת המציע</w:t>
            </w:r>
          </w:p>
        </w:tc>
      </w:tr>
      <w:tr w:rsidR="00B05C09" w:rsidRPr="00934BBD" w14:paraId="6474B2C3" w14:textId="77777777" w:rsidTr="00771504">
        <w:tc>
          <w:tcPr>
            <w:tcW w:w="0" w:type="auto"/>
            <w:vAlign w:val="center"/>
          </w:tcPr>
          <w:p w14:paraId="44C8AF51" w14:textId="77777777" w:rsidR="00B05C09" w:rsidRPr="00934BBD" w:rsidRDefault="00B05C09" w:rsidP="00771504">
            <w:pPr>
              <w:spacing w:line="360" w:lineRule="auto"/>
              <w:ind w:right="-142"/>
              <w:jc w:val="center"/>
              <w:rPr>
                <w:rFonts w:ascii="David" w:hAnsi="David" w:cs="David"/>
                <w:b/>
                <w:bCs/>
                <w:kern w:val="28"/>
                <w:sz w:val="24"/>
                <w:szCs w:val="24"/>
                <w:rtl/>
              </w:rPr>
            </w:pPr>
            <w:r>
              <w:rPr>
                <w:rFonts w:ascii="David" w:hAnsi="David" w:cs="David" w:hint="cs"/>
                <w:b/>
                <w:bCs/>
                <w:kern w:val="28"/>
                <w:sz w:val="24"/>
                <w:szCs w:val="24"/>
                <w:rtl/>
              </w:rPr>
              <w:t xml:space="preserve">עלות מסרון </w:t>
            </w:r>
            <w:r>
              <w:rPr>
                <w:rFonts w:ascii="David" w:hAnsi="David" w:cs="David"/>
                <w:b/>
                <w:bCs/>
                <w:kern w:val="28"/>
                <w:sz w:val="24"/>
                <w:szCs w:val="24"/>
              </w:rPr>
              <w:t>SMS</w:t>
            </w:r>
          </w:p>
        </w:tc>
        <w:tc>
          <w:tcPr>
            <w:tcW w:w="0" w:type="auto"/>
            <w:vAlign w:val="center"/>
          </w:tcPr>
          <w:p w14:paraId="61FA900A" w14:textId="77777777" w:rsidR="00B05C09" w:rsidRPr="00934BBD" w:rsidRDefault="00B05C09" w:rsidP="00771504">
            <w:pPr>
              <w:spacing w:line="360" w:lineRule="auto"/>
              <w:ind w:right="-142"/>
              <w:jc w:val="center"/>
              <w:rPr>
                <w:rFonts w:ascii="David" w:hAnsi="David" w:cs="David"/>
                <w:kern w:val="28"/>
                <w:sz w:val="24"/>
                <w:szCs w:val="24"/>
                <w:rtl/>
              </w:rPr>
            </w:pPr>
          </w:p>
        </w:tc>
      </w:tr>
    </w:tbl>
    <w:p w14:paraId="6BFAC897" w14:textId="77777777" w:rsidR="00B05C09" w:rsidRDefault="00B05C09" w:rsidP="008240A4">
      <w:pPr>
        <w:spacing w:line="360" w:lineRule="auto"/>
        <w:ind w:left="-52" w:right="-142"/>
        <w:jc w:val="both"/>
        <w:rPr>
          <w:rFonts w:ascii="David" w:hAnsi="David" w:cs="David"/>
          <w:kern w:val="28"/>
          <w:rtl/>
        </w:rPr>
      </w:pPr>
    </w:p>
    <w:p w14:paraId="0EEE3C53" w14:textId="77777777" w:rsidR="001C016E" w:rsidRDefault="00B05C09" w:rsidP="008240A4">
      <w:pPr>
        <w:spacing w:line="360" w:lineRule="auto"/>
        <w:ind w:left="-52" w:right="-142"/>
        <w:jc w:val="both"/>
        <w:rPr>
          <w:rFonts w:ascii="David" w:hAnsi="David" w:cs="David"/>
          <w:kern w:val="28"/>
          <w:rtl/>
        </w:rPr>
      </w:pPr>
      <w:r>
        <w:rPr>
          <w:rFonts w:ascii="David" w:hAnsi="David" w:cs="David" w:hint="cs"/>
          <w:kern w:val="28"/>
          <w:rtl/>
        </w:rPr>
        <w:t xml:space="preserve"> </w:t>
      </w:r>
    </w:p>
    <w:p w14:paraId="648CEC2E" w14:textId="77777777" w:rsidR="00B05C09" w:rsidRDefault="00B05C09" w:rsidP="008240A4">
      <w:pPr>
        <w:spacing w:line="360" w:lineRule="auto"/>
        <w:ind w:left="-52" w:right="-142"/>
        <w:jc w:val="both"/>
        <w:rPr>
          <w:rFonts w:ascii="David" w:hAnsi="David" w:cs="David"/>
          <w:kern w:val="28"/>
          <w:rtl/>
        </w:rPr>
      </w:pPr>
    </w:p>
    <w:p w14:paraId="0D4D8B1D" w14:textId="067465FF" w:rsidR="008240A4" w:rsidRPr="00934BBD" w:rsidRDefault="008240A4" w:rsidP="008240A4">
      <w:pPr>
        <w:spacing w:line="360" w:lineRule="auto"/>
        <w:ind w:left="-52" w:right="-142"/>
        <w:jc w:val="both"/>
        <w:rPr>
          <w:rFonts w:ascii="David" w:hAnsi="David" w:cs="David"/>
          <w:kern w:val="28"/>
          <w:rtl/>
        </w:rPr>
      </w:pPr>
      <w:r w:rsidRPr="00934BBD">
        <w:rPr>
          <w:rFonts w:ascii="David" w:hAnsi="David" w:cs="David"/>
          <w:kern w:val="28"/>
          <w:rtl/>
        </w:rPr>
        <w:t xml:space="preserve">במקרה ולא יקבע מחיר, או אם יחרוג רכיב שעת נציג </w:t>
      </w:r>
      <w:r w:rsidR="008B2662">
        <w:rPr>
          <w:rFonts w:ascii="David" w:hAnsi="David" w:cs="David" w:hint="cs"/>
          <w:kern w:val="28"/>
          <w:rtl/>
        </w:rPr>
        <w:t>ממחיר המינימום כפי שהוגדר,</w:t>
      </w:r>
      <w:r w:rsidR="008B2662" w:rsidRPr="00934BBD">
        <w:rPr>
          <w:rFonts w:ascii="David" w:hAnsi="David" w:cs="David"/>
          <w:kern w:val="28"/>
          <w:rtl/>
        </w:rPr>
        <w:t xml:space="preserve"> </w:t>
      </w:r>
      <w:r w:rsidRPr="00934BBD">
        <w:rPr>
          <w:rFonts w:ascii="David" w:hAnsi="David" w:cs="David"/>
          <w:kern w:val="28"/>
          <w:rtl/>
        </w:rPr>
        <w:t xml:space="preserve">הצעת המחיר תפסל, וההצעה כולה תדחה על הסף. </w:t>
      </w:r>
    </w:p>
    <w:p w14:paraId="72DE8850"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לסכומים האמורים יתווסף מע"מ כשיעורו על פי דין. מעבר לאמור, לא יידרש על ידי כל סכום נוסף.</w:t>
      </w:r>
    </w:p>
    <w:tbl>
      <w:tblPr>
        <w:tblStyle w:val="af6"/>
        <w:tblpPr w:leftFromText="180" w:rightFromText="180" w:vertAnchor="text" w:horzAnchor="margin" w:tblpXSpec="center" w:tblpY="233"/>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240A4" w:rsidRPr="00934BBD" w14:paraId="0F66B4B8" w14:textId="77777777" w:rsidTr="00CC2325">
        <w:tc>
          <w:tcPr>
            <w:tcW w:w="1659" w:type="dxa"/>
            <w:tcBorders>
              <w:bottom w:val="single" w:sz="4" w:space="0" w:color="auto"/>
            </w:tcBorders>
          </w:tcPr>
          <w:p w14:paraId="5E20486A" w14:textId="77777777" w:rsidR="008240A4" w:rsidRPr="00934BBD" w:rsidRDefault="008240A4" w:rsidP="00CC2325">
            <w:pPr>
              <w:spacing w:line="360" w:lineRule="auto"/>
              <w:ind w:right="-142"/>
              <w:jc w:val="both"/>
              <w:rPr>
                <w:rFonts w:ascii="David" w:hAnsi="David" w:cs="David"/>
                <w:b/>
                <w:bCs/>
                <w:rtl/>
              </w:rPr>
            </w:pPr>
          </w:p>
        </w:tc>
        <w:tc>
          <w:tcPr>
            <w:tcW w:w="283" w:type="dxa"/>
          </w:tcPr>
          <w:p w14:paraId="17870551" w14:textId="77777777" w:rsidR="008240A4" w:rsidRPr="00934BBD" w:rsidRDefault="008240A4" w:rsidP="00CC2325">
            <w:pPr>
              <w:spacing w:line="360" w:lineRule="auto"/>
              <w:ind w:right="-142"/>
              <w:jc w:val="both"/>
              <w:rPr>
                <w:rFonts w:ascii="David" w:hAnsi="David" w:cs="David"/>
                <w:b/>
                <w:bCs/>
                <w:rtl/>
              </w:rPr>
            </w:pPr>
          </w:p>
        </w:tc>
        <w:tc>
          <w:tcPr>
            <w:tcW w:w="2835" w:type="dxa"/>
            <w:tcBorders>
              <w:bottom w:val="single" w:sz="4" w:space="0" w:color="auto"/>
            </w:tcBorders>
          </w:tcPr>
          <w:p w14:paraId="31E3C31A" w14:textId="77777777" w:rsidR="008240A4" w:rsidRPr="00934BBD" w:rsidRDefault="008240A4" w:rsidP="00CC2325">
            <w:pPr>
              <w:spacing w:line="360" w:lineRule="auto"/>
              <w:ind w:right="-142"/>
              <w:jc w:val="both"/>
              <w:rPr>
                <w:rFonts w:ascii="David" w:hAnsi="David" w:cs="David"/>
                <w:b/>
                <w:bCs/>
                <w:rtl/>
              </w:rPr>
            </w:pPr>
          </w:p>
        </w:tc>
        <w:tc>
          <w:tcPr>
            <w:tcW w:w="283" w:type="dxa"/>
          </w:tcPr>
          <w:p w14:paraId="09C08BA6" w14:textId="77777777" w:rsidR="008240A4" w:rsidRPr="00934BBD" w:rsidRDefault="008240A4" w:rsidP="00CC2325">
            <w:pPr>
              <w:spacing w:line="360" w:lineRule="auto"/>
              <w:ind w:right="-142"/>
              <w:jc w:val="both"/>
              <w:rPr>
                <w:rFonts w:ascii="David" w:hAnsi="David" w:cs="David"/>
                <w:b/>
                <w:bCs/>
                <w:rtl/>
              </w:rPr>
            </w:pPr>
          </w:p>
        </w:tc>
        <w:tc>
          <w:tcPr>
            <w:tcW w:w="3402" w:type="dxa"/>
            <w:tcBorders>
              <w:bottom w:val="single" w:sz="4" w:space="0" w:color="auto"/>
            </w:tcBorders>
          </w:tcPr>
          <w:p w14:paraId="3ABA128E" w14:textId="77777777" w:rsidR="008240A4" w:rsidRPr="00934BBD" w:rsidRDefault="008240A4" w:rsidP="00CC2325">
            <w:pPr>
              <w:spacing w:line="360" w:lineRule="auto"/>
              <w:ind w:right="-142"/>
              <w:jc w:val="both"/>
              <w:rPr>
                <w:rFonts w:ascii="David" w:hAnsi="David" w:cs="David"/>
                <w:b/>
                <w:bCs/>
                <w:rtl/>
              </w:rPr>
            </w:pPr>
          </w:p>
        </w:tc>
      </w:tr>
      <w:tr w:rsidR="008240A4" w:rsidRPr="00934BBD" w14:paraId="251CB93F" w14:textId="77777777" w:rsidTr="00CC2325">
        <w:tc>
          <w:tcPr>
            <w:tcW w:w="1659" w:type="dxa"/>
            <w:tcBorders>
              <w:top w:val="single" w:sz="4" w:space="0" w:color="auto"/>
            </w:tcBorders>
          </w:tcPr>
          <w:p w14:paraId="722FB63B" w14:textId="77777777" w:rsidR="008240A4" w:rsidRPr="00934BBD" w:rsidRDefault="008240A4" w:rsidP="00CC2325">
            <w:pPr>
              <w:spacing w:line="360" w:lineRule="auto"/>
              <w:ind w:right="-142"/>
              <w:jc w:val="center"/>
              <w:rPr>
                <w:rFonts w:ascii="David" w:hAnsi="David" w:cs="David"/>
                <w:b/>
                <w:bCs/>
                <w:rtl/>
              </w:rPr>
            </w:pPr>
            <w:r w:rsidRPr="00934BBD">
              <w:rPr>
                <w:rFonts w:ascii="David" w:hAnsi="David" w:cs="David"/>
                <w:rtl/>
              </w:rPr>
              <w:t>תאריך</w:t>
            </w:r>
          </w:p>
        </w:tc>
        <w:tc>
          <w:tcPr>
            <w:tcW w:w="283" w:type="dxa"/>
          </w:tcPr>
          <w:p w14:paraId="2B6EE8E6" w14:textId="77777777" w:rsidR="008240A4" w:rsidRPr="00934BBD" w:rsidRDefault="008240A4" w:rsidP="00CC2325">
            <w:pPr>
              <w:spacing w:line="360" w:lineRule="auto"/>
              <w:ind w:right="-142"/>
              <w:jc w:val="center"/>
              <w:rPr>
                <w:rFonts w:ascii="David" w:hAnsi="David" w:cs="David"/>
                <w:b/>
                <w:bCs/>
                <w:rtl/>
              </w:rPr>
            </w:pPr>
          </w:p>
        </w:tc>
        <w:tc>
          <w:tcPr>
            <w:tcW w:w="2835" w:type="dxa"/>
            <w:tcBorders>
              <w:top w:val="single" w:sz="4" w:space="0" w:color="auto"/>
            </w:tcBorders>
          </w:tcPr>
          <w:p w14:paraId="58E995F2" w14:textId="77777777" w:rsidR="008240A4" w:rsidRPr="00934BBD" w:rsidRDefault="008240A4" w:rsidP="00CC2325">
            <w:pPr>
              <w:spacing w:line="360" w:lineRule="auto"/>
              <w:ind w:right="-142"/>
              <w:jc w:val="center"/>
              <w:rPr>
                <w:rFonts w:ascii="David" w:hAnsi="David" w:cs="David"/>
                <w:b/>
                <w:bCs/>
                <w:rtl/>
              </w:rPr>
            </w:pPr>
            <w:r w:rsidRPr="00934BBD">
              <w:rPr>
                <w:rFonts w:ascii="David" w:hAnsi="David" w:cs="David"/>
                <w:rtl/>
              </w:rPr>
              <w:t>שם מלא</w:t>
            </w:r>
          </w:p>
        </w:tc>
        <w:tc>
          <w:tcPr>
            <w:tcW w:w="283" w:type="dxa"/>
          </w:tcPr>
          <w:p w14:paraId="142A4F51" w14:textId="77777777" w:rsidR="008240A4" w:rsidRPr="00934BBD" w:rsidRDefault="008240A4" w:rsidP="00CC2325">
            <w:pPr>
              <w:spacing w:line="360" w:lineRule="auto"/>
              <w:ind w:right="-142"/>
              <w:jc w:val="center"/>
              <w:rPr>
                <w:rFonts w:ascii="David" w:hAnsi="David" w:cs="David"/>
                <w:b/>
                <w:bCs/>
                <w:rtl/>
              </w:rPr>
            </w:pPr>
          </w:p>
        </w:tc>
        <w:tc>
          <w:tcPr>
            <w:tcW w:w="3402" w:type="dxa"/>
            <w:tcBorders>
              <w:top w:val="single" w:sz="4" w:space="0" w:color="auto"/>
            </w:tcBorders>
          </w:tcPr>
          <w:p w14:paraId="36318734" w14:textId="77777777" w:rsidR="008240A4" w:rsidRPr="00934BBD" w:rsidRDefault="008240A4" w:rsidP="00CC2325">
            <w:pPr>
              <w:spacing w:line="360" w:lineRule="auto"/>
              <w:ind w:right="-142"/>
              <w:jc w:val="center"/>
              <w:rPr>
                <w:rFonts w:ascii="David" w:hAnsi="David" w:cs="David"/>
                <w:rtl/>
              </w:rPr>
            </w:pPr>
            <w:r w:rsidRPr="00934BBD">
              <w:rPr>
                <w:rFonts w:ascii="David" w:hAnsi="David" w:cs="David"/>
                <w:rtl/>
              </w:rPr>
              <w:t>חותמת התאגיד</w:t>
            </w:r>
          </w:p>
        </w:tc>
      </w:tr>
    </w:tbl>
    <w:p w14:paraId="59FB7A2E" w14:textId="77777777" w:rsidR="008240A4" w:rsidRPr="00934BBD" w:rsidRDefault="008240A4" w:rsidP="008240A4">
      <w:pPr>
        <w:numPr>
          <w:ilvl w:val="0"/>
          <w:numId w:val="184"/>
        </w:numPr>
        <w:spacing w:after="0" w:line="360" w:lineRule="auto"/>
        <w:ind w:left="374" w:right="-142" w:hanging="284"/>
        <w:jc w:val="both"/>
        <w:rPr>
          <w:rFonts w:ascii="David" w:hAnsi="David" w:cs="David"/>
          <w:kern w:val="28"/>
          <w:rtl/>
        </w:rPr>
      </w:pPr>
      <w:r w:rsidRPr="00934BBD">
        <w:rPr>
          <w:rFonts w:ascii="David" w:hAnsi="David" w:cs="David"/>
          <w:kern w:val="28"/>
          <w:rtl/>
        </w:rPr>
        <w:t>אינני מתנה הצעה זו בשום תנאי.</w:t>
      </w:r>
    </w:p>
    <w:p w14:paraId="1F8B1DD1" w14:textId="77777777" w:rsidR="008240A4" w:rsidRPr="00934BBD" w:rsidRDefault="008240A4" w:rsidP="008240A4">
      <w:pPr>
        <w:spacing w:line="360" w:lineRule="auto"/>
        <w:ind w:right="-142"/>
        <w:jc w:val="both"/>
        <w:rPr>
          <w:rFonts w:ascii="David" w:hAnsi="David" w:cs="David"/>
          <w:b/>
          <w:bCs/>
          <w:rtl/>
        </w:rPr>
      </w:pPr>
      <w:r w:rsidRPr="00934BBD">
        <w:rPr>
          <w:rFonts w:ascii="David" w:hAnsi="David" w:cs="David"/>
          <w:b/>
          <w:bCs/>
          <w:rtl/>
        </w:rPr>
        <w:t>חתימה מלאה ומחייבת של המורשים לחתום בשם המציע:</w:t>
      </w:r>
    </w:p>
    <w:tbl>
      <w:tblPr>
        <w:tblStyle w:val="af6"/>
        <w:bidiVisual/>
        <w:tblW w:w="0" w:type="auto"/>
        <w:tblInd w:w="-199" w:type="dxa"/>
        <w:tblLook w:val="04A0" w:firstRow="1" w:lastRow="0" w:firstColumn="1" w:lastColumn="0" w:noHBand="0" w:noVBand="1"/>
      </w:tblPr>
      <w:tblGrid>
        <w:gridCol w:w="3034"/>
        <w:gridCol w:w="2210"/>
        <w:gridCol w:w="1757"/>
        <w:gridCol w:w="1494"/>
      </w:tblGrid>
      <w:tr w:rsidR="008240A4" w:rsidRPr="00934BBD" w14:paraId="4CCC15FB" w14:textId="77777777" w:rsidTr="00CC2325">
        <w:trPr>
          <w:trHeight w:val="113"/>
        </w:trPr>
        <w:tc>
          <w:tcPr>
            <w:tcW w:w="3034" w:type="dxa"/>
          </w:tcPr>
          <w:p w14:paraId="37038C01"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 xml:space="preserve">שם מלא </w:t>
            </w:r>
          </w:p>
        </w:tc>
        <w:tc>
          <w:tcPr>
            <w:tcW w:w="2210" w:type="dxa"/>
          </w:tcPr>
          <w:p w14:paraId="1E1EDB3B"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תפקיד</w:t>
            </w:r>
          </w:p>
        </w:tc>
        <w:tc>
          <w:tcPr>
            <w:tcW w:w="1757" w:type="dxa"/>
          </w:tcPr>
          <w:p w14:paraId="20CD2A3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חתימה</w:t>
            </w:r>
          </w:p>
        </w:tc>
        <w:tc>
          <w:tcPr>
            <w:tcW w:w="1494" w:type="dxa"/>
          </w:tcPr>
          <w:p w14:paraId="79DA751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b/>
                <w:bCs/>
                <w:rtl/>
              </w:rPr>
            </w:pPr>
            <w:r w:rsidRPr="00934BBD">
              <w:rPr>
                <w:rFonts w:ascii="David" w:hAnsi="David" w:cs="David"/>
                <w:b/>
                <w:bCs/>
                <w:rtl/>
              </w:rPr>
              <w:t>תאריך</w:t>
            </w:r>
          </w:p>
        </w:tc>
      </w:tr>
      <w:tr w:rsidR="008240A4" w:rsidRPr="00934BBD" w14:paraId="0D3C4D21" w14:textId="77777777" w:rsidTr="00CC2325">
        <w:trPr>
          <w:trHeight w:val="113"/>
        </w:trPr>
        <w:tc>
          <w:tcPr>
            <w:tcW w:w="3034" w:type="dxa"/>
          </w:tcPr>
          <w:p w14:paraId="4C74116E"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2210" w:type="dxa"/>
          </w:tcPr>
          <w:p w14:paraId="1BCD7B3C"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1757" w:type="dxa"/>
          </w:tcPr>
          <w:p w14:paraId="34FD7135"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c>
          <w:tcPr>
            <w:tcW w:w="1494" w:type="dxa"/>
          </w:tcPr>
          <w:p w14:paraId="79ECD1DF" w14:textId="77777777" w:rsidR="008240A4" w:rsidRPr="00934BBD" w:rsidRDefault="008240A4" w:rsidP="00CC2325">
            <w:pPr>
              <w:tabs>
                <w:tab w:val="left" w:pos="567"/>
                <w:tab w:val="left" w:pos="1134"/>
                <w:tab w:val="left" w:pos="1701"/>
                <w:tab w:val="left" w:pos="2268"/>
                <w:tab w:val="left" w:pos="3005"/>
                <w:tab w:val="left" w:pos="3742"/>
                <w:tab w:val="left" w:pos="4139"/>
                <w:tab w:val="left" w:pos="4933"/>
              </w:tabs>
              <w:spacing w:line="360" w:lineRule="auto"/>
              <w:ind w:right="-142"/>
              <w:jc w:val="both"/>
              <w:rPr>
                <w:rFonts w:ascii="David" w:hAnsi="David" w:cs="David"/>
                <w:rtl/>
              </w:rPr>
            </w:pPr>
          </w:p>
        </w:tc>
      </w:tr>
    </w:tbl>
    <w:p w14:paraId="5D679ADE" w14:textId="77777777" w:rsidR="008240A4" w:rsidRPr="00934BBD" w:rsidRDefault="008240A4" w:rsidP="008240A4">
      <w:pPr>
        <w:bidi w:val="0"/>
        <w:spacing w:after="160" w:line="259" w:lineRule="auto"/>
        <w:rPr>
          <w:rFonts w:ascii="David" w:hAnsi="David" w:cs="David"/>
          <w:b/>
          <w:bCs/>
          <w:rtl/>
        </w:rPr>
      </w:pPr>
    </w:p>
    <w:p w14:paraId="0CC2F88F" w14:textId="77777777" w:rsidR="008240A4" w:rsidRPr="00934BBD" w:rsidRDefault="00997616" w:rsidP="002E5893">
      <w:pPr>
        <w:spacing w:after="160" w:line="259" w:lineRule="auto"/>
        <w:rPr>
          <w:rFonts w:ascii="David" w:hAnsi="David" w:cs="David"/>
          <w:b/>
          <w:bCs/>
          <w:position w:val="2"/>
          <w:sz w:val="28"/>
          <w:szCs w:val="28"/>
        </w:rPr>
      </w:pPr>
      <w:r w:rsidRPr="00934BBD">
        <w:rPr>
          <w:rFonts w:ascii="David" w:hAnsi="David" w:cs="David"/>
          <w:b/>
          <w:bCs/>
          <w:position w:val="2"/>
          <w:sz w:val="28"/>
          <w:szCs w:val="28"/>
          <w:rtl/>
        </w:rPr>
        <w:lastRenderedPageBreak/>
        <w:t>התאגדות כדין</w:t>
      </w:r>
      <w:r w:rsidR="002E5893">
        <w:rPr>
          <w:rFonts w:ascii="David" w:hAnsi="David" w:cs="David" w:hint="cs"/>
          <w:b/>
          <w:bCs/>
          <w:position w:val="2"/>
          <w:sz w:val="28"/>
          <w:szCs w:val="28"/>
          <w:rtl/>
        </w:rPr>
        <w:t xml:space="preserve"> </w:t>
      </w:r>
      <w:r w:rsidR="002E5893" w:rsidRPr="002E5893">
        <w:rPr>
          <w:rFonts w:ascii="David" w:hAnsi="David" w:cs="David" w:hint="cs"/>
          <w:b/>
          <w:bCs/>
          <w:position w:val="2"/>
          <w:rtl/>
        </w:rPr>
        <w:t>(עמידה בתנאי סף 1)</w:t>
      </w:r>
    </w:p>
    <w:p w14:paraId="2EC64231" w14:textId="77777777" w:rsidR="00997616" w:rsidRPr="00934BBD" w:rsidRDefault="00997616" w:rsidP="00997616">
      <w:pPr>
        <w:numPr>
          <w:ilvl w:val="1"/>
          <w:numId w:val="193"/>
        </w:numPr>
        <w:overflowPunct w:val="0"/>
        <w:autoSpaceDE w:val="0"/>
        <w:autoSpaceDN w:val="0"/>
        <w:adjustRightInd w:val="0"/>
        <w:spacing w:after="0" w:line="360" w:lineRule="auto"/>
        <w:textAlignment w:val="baseline"/>
        <w:rPr>
          <w:rFonts w:ascii="David" w:hAnsi="David" w:cs="David"/>
          <w:b/>
          <w:bCs/>
          <w:position w:val="2"/>
          <w:sz w:val="24"/>
          <w:szCs w:val="24"/>
          <w:u w:val="single"/>
        </w:rPr>
      </w:pPr>
      <w:r w:rsidRPr="00934BBD">
        <w:rPr>
          <w:rFonts w:ascii="David" w:hAnsi="David" w:cs="David"/>
          <w:b/>
          <w:bCs/>
          <w:position w:val="2"/>
          <w:sz w:val="24"/>
          <w:szCs w:val="24"/>
          <w:u w:val="single"/>
          <w:rtl/>
        </w:rPr>
        <w:t>תעודת התאגדות</w:t>
      </w:r>
    </w:p>
    <w:p w14:paraId="06E62D24" w14:textId="77777777" w:rsidR="00997616" w:rsidRPr="00934BBD" w:rsidRDefault="00997616" w:rsidP="00997616">
      <w:pPr>
        <w:numPr>
          <w:ilvl w:val="1"/>
          <w:numId w:val="193"/>
        </w:numPr>
        <w:overflowPunct w:val="0"/>
        <w:autoSpaceDE w:val="0"/>
        <w:autoSpaceDN w:val="0"/>
        <w:adjustRightInd w:val="0"/>
        <w:spacing w:after="0" w:line="360" w:lineRule="auto"/>
        <w:textAlignment w:val="baseline"/>
        <w:rPr>
          <w:rFonts w:ascii="David" w:hAnsi="David" w:cs="David"/>
          <w:b/>
          <w:bCs/>
          <w:position w:val="2"/>
          <w:sz w:val="24"/>
          <w:szCs w:val="24"/>
          <w:u w:val="single"/>
        </w:rPr>
      </w:pPr>
      <w:r w:rsidRPr="00934BBD">
        <w:rPr>
          <w:rFonts w:ascii="David" w:hAnsi="David" w:cs="David"/>
          <w:b/>
          <w:bCs/>
          <w:position w:val="2"/>
          <w:sz w:val="24"/>
          <w:szCs w:val="24"/>
          <w:u w:val="single"/>
          <w:rtl/>
        </w:rPr>
        <w:t>נסח חברה</w:t>
      </w:r>
    </w:p>
    <w:p w14:paraId="2A0832D0" w14:textId="77777777" w:rsidR="009F483A" w:rsidRDefault="009F483A" w:rsidP="00997616">
      <w:pPr>
        <w:overflowPunct w:val="0"/>
        <w:autoSpaceDE w:val="0"/>
        <w:autoSpaceDN w:val="0"/>
        <w:adjustRightInd w:val="0"/>
        <w:spacing w:line="360" w:lineRule="auto"/>
        <w:ind w:left="720"/>
        <w:textAlignment w:val="baseline"/>
        <w:rPr>
          <w:rFonts w:ascii="David" w:hAnsi="David" w:cs="David"/>
          <w:b/>
          <w:bCs/>
          <w:noProof/>
          <w:position w:val="2"/>
          <w:sz w:val="24"/>
          <w:szCs w:val="24"/>
          <w:u w:val="single"/>
          <w:rtl/>
        </w:rPr>
      </w:pPr>
    </w:p>
    <w:p w14:paraId="0FA12A75" w14:textId="72328EAC"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34E679DC"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08DDBEF9"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b/>
          <w:bCs/>
          <w:position w:val="2"/>
          <w:sz w:val="24"/>
          <w:szCs w:val="24"/>
          <w:u w:val="single"/>
          <w:rtl/>
        </w:rPr>
      </w:pPr>
    </w:p>
    <w:p w14:paraId="3DF405F6" w14:textId="77777777" w:rsidR="00AB1288" w:rsidRPr="002E5893" w:rsidRDefault="00AB1288">
      <w:pPr>
        <w:bidi w:val="0"/>
        <w:spacing w:after="160" w:line="259" w:lineRule="auto"/>
        <w:rPr>
          <w:rFonts w:ascii="David" w:hAnsi="David" w:cs="David"/>
          <w:b/>
          <w:bCs/>
          <w:position w:val="2"/>
          <w:sz w:val="24"/>
          <w:szCs w:val="24"/>
        </w:rPr>
      </w:pPr>
      <w:r w:rsidRPr="002E5893">
        <w:rPr>
          <w:rFonts w:ascii="David" w:hAnsi="David" w:cs="David"/>
          <w:b/>
          <w:bCs/>
          <w:position w:val="2"/>
          <w:sz w:val="24"/>
          <w:szCs w:val="24"/>
          <w:rtl/>
        </w:rPr>
        <w:br w:type="page"/>
      </w:r>
    </w:p>
    <w:p w14:paraId="55958E59" w14:textId="77777777" w:rsidR="002E5893" w:rsidRPr="002E5893" w:rsidRDefault="002E5893" w:rsidP="002E5893">
      <w:pPr>
        <w:overflowPunct w:val="0"/>
        <w:autoSpaceDE w:val="0"/>
        <w:autoSpaceDN w:val="0"/>
        <w:adjustRightInd w:val="0"/>
        <w:spacing w:after="0" w:line="360" w:lineRule="auto"/>
        <w:jc w:val="both"/>
        <w:textAlignment w:val="baseline"/>
        <w:rPr>
          <w:rFonts w:ascii="David" w:hAnsi="David" w:cs="David"/>
          <w:b/>
          <w:bCs/>
          <w:rtl/>
        </w:rPr>
      </w:pPr>
      <w:r w:rsidRPr="002E5893">
        <w:rPr>
          <w:rFonts w:ascii="David" w:hAnsi="David" w:cs="David" w:hint="cs"/>
          <w:b/>
          <w:bCs/>
          <w:rtl/>
        </w:rPr>
        <w:lastRenderedPageBreak/>
        <w:t xml:space="preserve">(עמידה בתנאי סף </w:t>
      </w:r>
      <w:r>
        <w:rPr>
          <w:rFonts w:ascii="David" w:hAnsi="David" w:cs="David" w:hint="cs"/>
          <w:b/>
          <w:bCs/>
          <w:rtl/>
        </w:rPr>
        <w:t>2</w:t>
      </w:r>
      <w:r w:rsidRPr="002E5893">
        <w:rPr>
          <w:rFonts w:ascii="David" w:hAnsi="David" w:cs="David" w:hint="cs"/>
          <w:b/>
          <w:bCs/>
          <w:rtl/>
        </w:rPr>
        <w:t>)</w:t>
      </w:r>
    </w:p>
    <w:p w14:paraId="6582E052" w14:textId="77777777" w:rsidR="00997616" w:rsidRPr="00934BBD" w:rsidRDefault="002E5893" w:rsidP="002E5893">
      <w:pPr>
        <w:overflowPunct w:val="0"/>
        <w:autoSpaceDE w:val="0"/>
        <w:autoSpaceDN w:val="0"/>
        <w:adjustRightInd w:val="0"/>
        <w:spacing w:after="0" w:line="360" w:lineRule="auto"/>
        <w:textAlignment w:val="baseline"/>
        <w:rPr>
          <w:rFonts w:ascii="David" w:hAnsi="David" w:cs="David"/>
          <w:b/>
          <w:bCs/>
          <w:position w:val="2"/>
          <w:sz w:val="28"/>
          <w:szCs w:val="28"/>
        </w:rPr>
      </w:pPr>
      <w:r>
        <w:rPr>
          <w:rFonts w:ascii="David" w:hAnsi="David" w:cs="David" w:hint="cs"/>
          <w:b/>
          <w:bCs/>
          <w:position w:val="2"/>
          <w:sz w:val="28"/>
          <w:szCs w:val="28"/>
          <w:rtl/>
        </w:rPr>
        <w:t xml:space="preserve">נספח ב'- </w:t>
      </w:r>
      <w:r w:rsidR="00997616" w:rsidRPr="00934BBD">
        <w:rPr>
          <w:rFonts w:ascii="David" w:hAnsi="David" w:cs="David"/>
          <w:b/>
          <w:bCs/>
          <w:position w:val="2"/>
          <w:sz w:val="28"/>
          <w:szCs w:val="28"/>
          <w:rtl/>
        </w:rPr>
        <w:t>אישור ניהול ספרים</w:t>
      </w:r>
    </w:p>
    <w:p w14:paraId="68E48A85"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p>
    <w:p w14:paraId="22A2FD44" w14:textId="77777777" w:rsidR="00997616"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r w:rsidRPr="002E5893">
        <w:rPr>
          <w:rFonts w:ascii="David" w:hAnsi="David" w:cs="David" w:hint="cs"/>
          <w:b/>
          <w:bCs/>
          <w:color w:val="000000"/>
          <w:sz w:val="26"/>
          <w:szCs w:val="26"/>
          <w:rtl/>
        </w:rPr>
        <w:t xml:space="preserve">נספח ב' 1- </w:t>
      </w:r>
      <w:r w:rsidR="00997616" w:rsidRPr="002E5893">
        <w:rPr>
          <w:rFonts w:ascii="David" w:hAnsi="David" w:cs="David"/>
          <w:b/>
          <w:bCs/>
          <w:color w:val="000000"/>
          <w:sz w:val="26"/>
          <w:szCs w:val="26"/>
          <w:rtl/>
        </w:rPr>
        <w:t>תצהיר</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על</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פי</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חוק</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עסקאות</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גופים</w:t>
      </w:r>
      <w:r w:rsidR="00997616" w:rsidRPr="002E5893">
        <w:rPr>
          <w:rFonts w:ascii="David" w:hAnsi="David" w:cs="David"/>
          <w:b/>
          <w:bCs/>
          <w:color w:val="000000"/>
          <w:sz w:val="26"/>
          <w:szCs w:val="26"/>
        </w:rPr>
        <w:t xml:space="preserve"> </w:t>
      </w:r>
      <w:r w:rsidR="00997616" w:rsidRPr="002E5893">
        <w:rPr>
          <w:rFonts w:ascii="David" w:hAnsi="David" w:cs="David"/>
          <w:b/>
          <w:bCs/>
          <w:color w:val="000000"/>
          <w:sz w:val="26"/>
          <w:szCs w:val="26"/>
          <w:rtl/>
        </w:rPr>
        <w:t>ציבוריים</w:t>
      </w:r>
    </w:p>
    <w:p w14:paraId="61DAD139"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color w:val="000000"/>
          <w:sz w:val="26"/>
          <w:szCs w:val="26"/>
          <w:rtl/>
        </w:rPr>
      </w:pPr>
    </w:p>
    <w:p w14:paraId="22996867"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rtl/>
        </w:rPr>
        <w:t>לכבוד</w:t>
      </w:r>
    </w:p>
    <w:p w14:paraId="7246F216"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rtl/>
        </w:rPr>
        <w:t>רשות האכיפה והגבייה</w:t>
      </w:r>
    </w:p>
    <w:p w14:paraId="26C21873" w14:textId="77777777" w:rsidR="00997616" w:rsidRPr="00934BBD" w:rsidRDefault="00997616" w:rsidP="00997616">
      <w:pPr>
        <w:overflowPunct w:val="0"/>
        <w:autoSpaceDE w:val="0"/>
        <w:autoSpaceDN w:val="0"/>
        <w:adjustRightInd w:val="0"/>
        <w:spacing w:line="240" w:lineRule="auto"/>
        <w:jc w:val="both"/>
        <w:textAlignment w:val="baseline"/>
        <w:rPr>
          <w:rFonts w:ascii="David" w:hAnsi="David" w:cs="David"/>
          <w:b/>
          <w:bCs/>
          <w:rtl/>
        </w:rPr>
      </w:pPr>
      <w:r w:rsidRPr="00934BBD">
        <w:rPr>
          <w:rFonts w:ascii="David" w:hAnsi="David" w:cs="David"/>
          <w:b/>
          <w:bCs/>
          <w:u w:val="single"/>
          <w:rtl/>
        </w:rPr>
        <w:t>ירמיהו 37, ירושלים</w:t>
      </w:r>
    </w:p>
    <w:p w14:paraId="7F30C153" w14:textId="77777777" w:rsidR="00997616" w:rsidRPr="00934BBD" w:rsidRDefault="00997616" w:rsidP="00997616">
      <w:pPr>
        <w:spacing w:before="120" w:line="360" w:lineRule="auto"/>
        <w:ind w:left="360"/>
        <w:jc w:val="both"/>
        <w:rPr>
          <w:rFonts w:ascii="David" w:hAnsi="David" w:cs="David"/>
        </w:rPr>
      </w:pPr>
      <w:r w:rsidRPr="00934BBD">
        <w:rPr>
          <w:rFonts w:ascii="David" w:hAnsi="David" w:cs="David"/>
          <w:rtl/>
        </w:rPr>
        <w:t>אני</w:t>
      </w:r>
      <w:r w:rsidRPr="00934BBD">
        <w:rPr>
          <w:rFonts w:ascii="David" w:hAnsi="David" w:cs="David"/>
        </w:rPr>
        <w:t xml:space="preserve"> </w:t>
      </w:r>
      <w:r w:rsidRPr="00934BBD">
        <w:rPr>
          <w:rFonts w:ascii="David" w:hAnsi="David" w:cs="David"/>
          <w:rtl/>
        </w:rPr>
        <w:t>הח</w:t>
      </w:r>
      <w:r w:rsidRPr="00934BBD">
        <w:rPr>
          <w:rFonts w:ascii="David" w:hAnsi="David" w:cs="David"/>
        </w:rPr>
        <w:t>"</w:t>
      </w:r>
      <w:r w:rsidRPr="00934BBD">
        <w:rPr>
          <w:rFonts w:ascii="David" w:hAnsi="David" w:cs="David"/>
          <w:rtl/>
        </w:rPr>
        <w:t>מ</w:t>
      </w:r>
      <w:r w:rsidRPr="00934BBD">
        <w:rPr>
          <w:rFonts w:ascii="David" w:hAnsi="David" w:cs="David"/>
        </w:rPr>
        <w:t xml:space="preserve"> </w:t>
      </w:r>
      <w:r w:rsidRPr="00934BBD">
        <w:rPr>
          <w:rFonts w:ascii="David" w:hAnsi="David" w:cs="David"/>
          <w:rtl/>
        </w:rPr>
        <w:t>___________</w:t>
      </w:r>
      <w:r w:rsidRPr="00934BBD">
        <w:rPr>
          <w:rFonts w:ascii="David" w:hAnsi="David" w:cs="David"/>
        </w:rPr>
        <w:t xml:space="preserve"> </w:t>
      </w:r>
      <w:r w:rsidRPr="00934BBD">
        <w:rPr>
          <w:rFonts w:ascii="David" w:hAnsi="David" w:cs="David"/>
          <w:rtl/>
        </w:rPr>
        <w:t>ת</w:t>
      </w:r>
      <w:r w:rsidRPr="00934BBD">
        <w:rPr>
          <w:rFonts w:ascii="David" w:hAnsi="David" w:cs="David"/>
        </w:rPr>
        <w:t>.</w:t>
      </w:r>
      <w:r w:rsidRPr="00934BBD">
        <w:rPr>
          <w:rFonts w:ascii="David" w:hAnsi="David" w:cs="David"/>
          <w:rtl/>
        </w:rPr>
        <w:t>ז______________ לאחר</w:t>
      </w:r>
      <w:r w:rsidRPr="00934BBD">
        <w:rPr>
          <w:rFonts w:ascii="David" w:hAnsi="David" w:cs="David"/>
        </w:rPr>
        <w:t xml:space="preserve"> </w:t>
      </w:r>
      <w:r w:rsidRPr="00934BBD">
        <w:rPr>
          <w:rFonts w:ascii="David" w:hAnsi="David" w:cs="David"/>
          <w:rtl/>
        </w:rPr>
        <w:t>שהוזהרתי</w:t>
      </w:r>
      <w:r w:rsidRPr="00934BBD">
        <w:rPr>
          <w:rFonts w:ascii="David" w:hAnsi="David" w:cs="David"/>
        </w:rPr>
        <w:t xml:space="preserve"> </w:t>
      </w:r>
      <w:r w:rsidRPr="00934BBD">
        <w:rPr>
          <w:rFonts w:ascii="David" w:hAnsi="David" w:cs="David"/>
          <w:rtl/>
        </w:rPr>
        <w:t>כי</w:t>
      </w:r>
      <w:r w:rsidRPr="00934BBD">
        <w:rPr>
          <w:rFonts w:ascii="David" w:hAnsi="David" w:cs="David"/>
        </w:rPr>
        <w:t xml:space="preserve"> </w:t>
      </w:r>
      <w:r w:rsidRPr="00934BBD">
        <w:rPr>
          <w:rFonts w:ascii="David" w:hAnsi="David" w:cs="David"/>
          <w:rtl/>
        </w:rPr>
        <w:t>עלי</w:t>
      </w:r>
      <w:r w:rsidRPr="00934BBD">
        <w:rPr>
          <w:rFonts w:ascii="David" w:hAnsi="David" w:cs="David"/>
        </w:rPr>
        <w:t xml:space="preserve"> </w:t>
      </w:r>
      <w:r w:rsidRPr="00934BBD">
        <w:rPr>
          <w:rFonts w:ascii="David" w:hAnsi="David" w:cs="David"/>
          <w:rtl/>
        </w:rPr>
        <w:t>לומר</w:t>
      </w:r>
      <w:r w:rsidRPr="00934BBD">
        <w:rPr>
          <w:rFonts w:ascii="David" w:hAnsi="David" w:cs="David"/>
        </w:rPr>
        <w:t xml:space="preserve"> </w:t>
      </w:r>
      <w:r w:rsidRPr="00934BBD">
        <w:rPr>
          <w:rFonts w:ascii="David" w:hAnsi="David" w:cs="David"/>
          <w:rtl/>
        </w:rPr>
        <w:t>את האמת</w:t>
      </w:r>
      <w:r w:rsidRPr="00934BBD">
        <w:rPr>
          <w:rFonts w:ascii="David" w:hAnsi="David" w:cs="David"/>
        </w:rPr>
        <w:t xml:space="preserve"> </w:t>
      </w:r>
      <w:r w:rsidRPr="00934BBD">
        <w:rPr>
          <w:rFonts w:ascii="David" w:hAnsi="David" w:cs="David"/>
          <w:rtl/>
        </w:rPr>
        <w:t>וכי</w:t>
      </w:r>
      <w:r w:rsidRPr="00934BBD">
        <w:rPr>
          <w:rFonts w:ascii="David" w:hAnsi="David" w:cs="David"/>
        </w:rPr>
        <w:t xml:space="preserve"> </w:t>
      </w:r>
      <w:r w:rsidRPr="00934BBD">
        <w:rPr>
          <w:rFonts w:ascii="David" w:hAnsi="David" w:cs="David"/>
          <w:rtl/>
        </w:rPr>
        <w:t>אהיה</w:t>
      </w:r>
      <w:r w:rsidRPr="00934BBD">
        <w:rPr>
          <w:rFonts w:ascii="David" w:hAnsi="David" w:cs="David"/>
        </w:rPr>
        <w:t xml:space="preserve"> </w:t>
      </w:r>
      <w:r w:rsidRPr="00934BBD">
        <w:rPr>
          <w:rFonts w:ascii="David" w:hAnsi="David" w:cs="David"/>
          <w:rtl/>
        </w:rPr>
        <w:t>צפוי</w:t>
      </w:r>
      <w:r w:rsidRPr="00934BBD">
        <w:rPr>
          <w:rFonts w:ascii="David" w:hAnsi="David" w:cs="David"/>
        </w:rPr>
        <w:t xml:space="preserve"> </w:t>
      </w:r>
      <w:r w:rsidRPr="00934BBD">
        <w:rPr>
          <w:rFonts w:ascii="David" w:hAnsi="David" w:cs="David"/>
          <w:rtl/>
        </w:rPr>
        <w:t>לעונשים</w:t>
      </w:r>
      <w:r w:rsidRPr="00934BBD">
        <w:rPr>
          <w:rFonts w:ascii="David" w:hAnsi="David" w:cs="David"/>
        </w:rPr>
        <w:t xml:space="preserve"> </w:t>
      </w:r>
      <w:r w:rsidRPr="00934BBD">
        <w:rPr>
          <w:rFonts w:ascii="David" w:hAnsi="David" w:cs="David"/>
          <w:rtl/>
        </w:rPr>
        <w:t>הקבועים</w:t>
      </w:r>
      <w:r w:rsidRPr="00934BBD">
        <w:rPr>
          <w:rFonts w:ascii="David" w:hAnsi="David" w:cs="David"/>
        </w:rPr>
        <w:t xml:space="preserve"> </w:t>
      </w:r>
      <w:r w:rsidRPr="00934BBD">
        <w:rPr>
          <w:rFonts w:ascii="David" w:hAnsi="David" w:cs="David"/>
          <w:rtl/>
        </w:rPr>
        <w:t>בחוק</w:t>
      </w:r>
      <w:r w:rsidRPr="00934BBD">
        <w:rPr>
          <w:rFonts w:ascii="David" w:hAnsi="David" w:cs="David"/>
        </w:rPr>
        <w:t xml:space="preserve"> </w:t>
      </w:r>
      <w:r w:rsidRPr="00934BBD">
        <w:rPr>
          <w:rFonts w:ascii="David" w:hAnsi="David" w:cs="David"/>
          <w:rtl/>
        </w:rPr>
        <w:t>אם</w:t>
      </w:r>
      <w:r w:rsidRPr="00934BBD">
        <w:rPr>
          <w:rFonts w:ascii="David" w:hAnsi="David" w:cs="David"/>
        </w:rPr>
        <w:t xml:space="preserve"> </w:t>
      </w:r>
      <w:r w:rsidRPr="00934BBD">
        <w:rPr>
          <w:rFonts w:ascii="David" w:hAnsi="David" w:cs="David"/>
          <w:rtl/>
        </w:rPr>
        <w:t>לא</w:t>
      </w:r>
      <w:r w:rsidRPr="00934BBD">
        <w:rPr>
          <w:rFonts w:ascii="David" w:hAnsi="David" w:cs="David"/>
        </w:rPr>
        <w:t xml:space="preserve"> </w:t>
      </w:r>
      <w:r w:rsidRPr="00934BBD">
        <w:rPr>
          <w:rFonts w:ascii="David" w:hAnsi="David" w:cs="David"/>
          <w:rtl/>
        </w:rPr>
        <w:t>אעשה</w:t>
      </w:r>
      <w:r w:rsidRPr="00934BBD">
        <w:rPr>
          <w:rFonts w:ascii="David" w:hAnsi="David" w:cs="David"/>
        </w:rPr>
        <w:t xml:space="preserve"> </w:t>
      </w:r>
      <w:r w:rsidRPr="00934BBD">
        <w:rPr>
          <w:rFonts w:ascii="David" w:hAnsi="David" w:cs="David"/>
          <w:rtl/>
        </w:rPr>
        <w:t>כן, מצהיר/ה</w:t>
      </w:r>
      <w:r w:rsidRPr="00934BBD">
        <w:rPr>
          <w:rFonts w:ascii="David" w:hAnsi="David" w:cs="David"/>
        </w:rPr>
        <w:t xml:space="preserve"> </w:t>
      </w:r>
      <w:r w:rsidRPr="00934BBD">
        <w:rPr>
          <w:rFonts w:ascii="David" w:hAnsi="David" w:cs="David"/>
          <w:rtl/>
        </w:rPr>
        <w:t>כלהלן</w:t>
      </w:r>
      <w:r w:rsidRPr="00934BBD">
        <w:rPr>
          <w:rFonts w:ascii="David" w:hAnsi="David" w:cs="David"/>
        </w:rPr>
        <w:t>:</w:t>
      </w:r>
    </w:p>
    <w:p w14:paraId="0C758D49"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אני</w:t>
      </w:r>
      <w:r w:rsidRPr="00934BBD">
        <w:rPr>
          <w:rFonts w:ascii="David" w:hAnsi="David" w:cs="David"/>
        </w:rPr>
        <w:t xml:space="preserve"> </w:t>
      </w:r>
      <w:r w:rsidRPr="00934BBD">
        <w:rPr>
          <w:rFonts w:ascii="David" w:hAnsi="David" w:cs="David"/>
          <w:rtl/>
        </w:rPr>
        <w:t>נציג חב' ___________ (להלן</w:t>
      </w:r>
      <w:r w:rsidRPr="00934BBD">
        <w:rPr>
          <w:rFonts w:ascii="David" w:hAnsi="David" w:cs="David"/>
        </w:rPr>
        <w:t xml:space="preserve"> – </w:t>
      </w:r>
      <w:r w:rsidRPr="00934BBD">
        <w:rPr>
          <w:rFonts w:ascii="David" w:hAnsi="David" w:cs="David"/>
          <w:rtl/>
        </w:rPr>
        <w:t>הספק) ואני</w:t>
      </w:r>
      <w:r w:rsidRPr="00934BBD">
        <w:rPr>
          <w:rFonts w:ascii="David" w:hAnsi="David" w:cs="David"/>
        </w:rPr>
        <w:t xml:space="preserve"> </w:t>
      </w:r>
      <w:r w:rsidRPr="00934BBD">
        <w:rPr>
          <w:rFonts w:ascii="David" w:hAnsi="David" w:cs="David"/>
          <w:rtl/>
        </w:rPr>
        <w:t>מכהן כ</w:t>
      </w:r>
      <w:r w:rsidRPr="00934BBD">
        <w:rPr>
          <w:rFonts w:ascii="David" w:hAnsi="David" w:cs="David"/>
        </w:rPr>
        <w:t xml:space="preserve"> </w:t>
      </w:r>
      <w:r w:rsidRPr="00934BBD">
        <w:rPr>
          <w:rFonts w:ascii="David" w:hAnsi="David" w:cs="David"/>
          <w:rtl/>
        </w:rPr>
        <w:t>_________</w:t>
      </w:r>
      <w:r w:rsidRPr="00934BBD">
        <w:rPr>
          <w:rFonts w:ascii="David" w:hAnsi="David" w:cs="David"/>
        </w:rPr>
        <w:t xml:space="preserve"> </w:t>
      </w:r>
      <w:r w:rsidRPr="00934BBD">
        <w:rPr>
          <w:rFonts w:ascii="David" w:hAnsi="David" w:cs="David"/>
          <w:rtl/>
        </w:rPr>
        <w:t>ואני</w:t>
      </w:r>
      <w:r w:rsidRPr="00934BBD">
        <w:rPr>
          <w:rFonts w:ascii="David" w:hAnsi="David" w:cs="David"/>
        </w:rPr>
        <w:t xml:space="preserve"> </w:t>
      </w:r>
      <w:r w:rsidRPr="00934BBD">
        <w:rPr>
          <w:rFonts w:ascii="David" w:hAnsi="David" w:cs="David"/>
          <w:rtl/>
        </w:rPr>
        <w:t>מוסמך להצהיר</w:t>
      </w:r>
      <w:r w:rsidRPr="00934BBD">
        <w:rPr>
          <w:rFonts w:ascii="David" w:hAnsi="David" w:cs="David"/>
        </w:rPr>
        <w:t xml:space="preserve"> </w:t>
      </w:r>
      <w:r w:rsidRPr="00934BBD">
        <w:rPr>
          <w:rFonts w:ascii="David" w:hAnsi="David" w:cs="David"/>
          <w:rtl/>
        </w:rPr>
        <w:t>מטעם</w:t>
      </w:r>
      <w:r w:rsidRPr="00934BBD">
        <w:rPr>
          <w:rFonts w:ascii="David" w:hAnsi="David" w:cs="David"/>
        </w:rPr>
        <w:t xml:space="preserve"> </w:t>
      </w:r>
      <w:r w:rsidRPr="00934BBD">
        <w:rPr>
          <w:rFonts w:ascii="David" w:hAnsi="David" w:cs="David"/>
          <w:rtl/>
        </w:rPr>
        <w:t>הספק את המפורט בתצהירי זה.</w:t>
      </w:r>
    </w:p>
    <w:p w14:paraId="14B9CE03"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עד</w:t>
      </w:r>
      <w:r w:rsidRPr="00934BBD">
        <w:rPr>
          <w:rFonts w:ascii="David" w:hAnsi="David" w:cs="David"/>
        </w:rPr>
        <w:t xml:space="preserve"> </w:t>
      </w:r>
      <w:r w:rsidRPr="00934BBD">
        <w:rPr>
          <w:rFonts w:ascii="David" w:hAnsi="David" w:cs="David"/>
          <w:rtl/>
        </w:rPr>
        <w:t>מועד</w:t>
      </w:r>
      <w:r w:rsidRPr="00934BBD">
        <w:rPr>
          <w:rFonts w:ascii="David" w:hAnsi="David" w:cs="David"/>
        </w:rPr>
        <w:t xml:space="preserve"> </w:t>
      </w:r>
      <w:r w:rsidRPr="00934BBD">
        <w:rPr>
          <w:rFonts w:ascii="David" w:hAnsi="David" w:cs="David"/>
          <w:rtl/>
        </w:rPr>
        <w:t>ההתקשרות</w:t>
      </w:r>
      <w:r w:rsidRPr="00934BBD">
        <w:rPr>
          <w:rFonts w:ascii="David" w:hAnsi="David" w:cs="David"/>
        </w:rPr>
        <w:t xml:space="preserve"> </w:t>
      </w:r>
      <w:r w:rsidRPr="00934BBD">
        <w:rPr>
          <w:rFonts w:ascii="David" w:hAnsi="David" w:cs="David"/>
          <w:rtl/>
        </w:rPr>
        <w:t>(כהגדרתו</w:t>
      </w:r>
      <w:r w:rsidRPr="00934BBD">
        <w:rPr>
          <w:rFonts w:ascii="David" w:hAnsi="David" w:cs="David"/>
        </w:rPr>
        <w:t xml:space="preserve"> </w:t>
      </w:r>
      <w:r w:rsidRPr="00934BBD">
        <w:rPr>
          <w:rFonts w:ascii="David" w:hAnsi="David" w:cs="David"/>
          <w:rtl/>
        </w:rPr>
        <w:t xml:space="preserve">בסעיף </w:t>
      </w:r>
      <w:r w:rsidRPr="00934BBD">
        <w:rPr>
          <w:rFonts w:ascii="David" w:hAnsi="David" w:cs="David"/>
        </w:rPr>
        <w:t>2</w:t>
      </w:r>
      <w:r w:rsidRPr="00934BBD">
        <w:rPr>
          <w:rFonts w:ascii="David" w:hAnsi="David" w:cs="David"/>
          <w:rtl/>
        </w:rPr>
        <w:t>ב</w:t>
      </w:r>
      <w:r w:rsidRPr="00934BBD">
        <w:rPr>
          <w:rFonts w:ascii="David" w:hAnsi="David" w:cs="David"/>
        </w:rPr>
        <w:t xml:space="preserve"> </w:t>
      </w:r>
      <w:r w:rsidRPr="00934BBD">
        <w:rPr>
          <w:rFonts w:ascii="David" w:hAnsi="David" w:cs="David"/>
          <w:rtl/>
        </w:rPr>
        <w:t>לחוק</w:t>
      </w:r>
      <w:r w:rsidRPr="00934BBD">
        <w:rPr>
          <w:rFonts w:ascii="David" w:hAnsi="David" w:cs="David"/>
        </w:rPr>
        <w:t xml:space="preserve"> </w:t>
      </w:r>
      <w:r w:rsidRPr="00934BBD">
        <w:rPr>
          <w:rFonts w:ascii="David" w:hAnsi="David" w:cs="David"/>
          <w:rtl/>
        </w:rPr>
        <w:t>עסקאות</w:t>
      </w:r>
      <w:r w:rsidRPr="00934BBD">
        <w:rPr>
          <w:rFonts w:ascii="David" w:hAnsi="David" w:cs="David"/>
        </w:rPr>
        <w:t xml:space="preserve"> </w:t>
      </w:r>
      <w:r w:rsidRPr="00934BBD">
        <w:rPr>
          <w:rFonts w:ascii="David" w:hAnsi="David" w:cs="David"/>
          <w:rtl/>
        </w:rPr>
        <w:t>גופים</w:t>
      </w:r>
      <w:r w:rsidRPr="00934BBD">
        <w:rPr>
          <w:rFonts w:ascii="David" w:hAnsi="David" w:cs="David"/>
        </w:rPr>
        <w:t xml:space="preserve"> </w:t>
      </w:r>
      <w:r w:rsidRPr="00934BBD">
        <w:rPr>
          <w:rFonts w:ascii="David" w:hAnsi="David" w:cs="David"/>
          <w:rtl/>
        </w:rPr>
        <w:t>ציבוריים,</w:t>
      </w:r>
      <w:r w:rsidRPr="00934BBD">
        <w:rPr>
          <w:rFonts w:ascii="David" w:hAnsi="David" w:cs="David"/>
        </w:rPr>
        <w:t xml:space="preserve"> </w:t>
      </w:r>
      <w:r w:rsidRPr="00934BBD">
        <w:rPr>
          <w:rFonts w:ascii="David" w:hAnsi="David" w:cs="David"/>
          <w:rtl/>
        </w:rPr>
        <w:t>התשל</w:t>
      </w:r>
      <w:r w:rsidRPr="00934BBD">
        <w:rPr>
          <w:rFonts w:ascii="David" w:hAnsi="David" w:cs="David"/>
        </w:rPr>
        <w:t>"</w:t>
      </w:r>
      <w:r w:rsidRPr="00934BBD">
        <w:rPr>
          <w:rFonts w:ascii="David" w:hAnsi="David" w:cs="David"/>
          <w:rtl/>
        </w:rPr>
        <w:t>ו- 1976, (להלן</w:t>
      </w:r>
      <w:r w:rsidRPr="00934BBD">
        <w:rPr>
          <w:rFonts w:ascii="David" w:hAnsi="David" w:cs="David"/>
        </w:rPr>
        <w:t xml:space="preserve">- </w:t>
      </w:r>
      <w:r w:rsidRPr="00934BBD">
        <w:rPr>
          <w:rFonts w:ascii="David" w:hAnsi="David" w:cs="David"/>
          <w:rtl/>
        </w:rPr>
        <w:t>החוק</w:t>
      </w:r>
      <w:r w:rsidRPr="00934BBD">
        <w:rPr>
          <w:rFonts w:ascii="David" w:hAnsi="David" w:cs="David"/>
        </w:rPr>
        <w:t>(</w:t>
      </w:r>
      <w:r w:rsidRPr="00934BBD">
        <w:rPr>
          <w:rFonts w:ascii="David" w:hAnsi="David" w:cs="David"/>
          <w:rtl/>
        </w:rPr>
        <w:t xml:space="preserve"> הספק</w:t>
      </w:r>
      <w:r w:rsidRPr="00934BBD">
        <w:rPr>
          <w:rFonts w:ascii="David" w:hAnsi="David" w:cs="David"/>
        </w:rPr>
        <w:t xml:space="preserve"> </w:t>
      </w:r>
      <w:r w:rsidRPr="00934BBD">
        <w:rPr>
          <w:rFonts w:ascii="David" w:hAnsi="David" w:cs="David"/>
          <w:rtl/>
        </w:rPr>
        <w:t>או</w:t>
      </w:r>
      <w:r w:rsidRPr="00934BBD">
        <w:rPr>
          <w:rFonts w:ascii="David" w:hAnsi="David" w:cs="David"/>
        </w:rPr>
        <w:t xml:space="preserve"> </w:t>
      </w:r>
      <w:r w:rsidRPr="00934BBD">
        <w:rPr>
          <w:rFonts w:ascii="David" w:hAnsi="David" w:cs="David"/>
          <w:rtl/>
        </w:rPr>
        <w:t>בעל</w:t>
      </w:r>
      <w:r w:rsidRPr="00934BBD">
        <w:rPr>
          <w:rFonts w:ascii="David" w:hAnsi="David" w:cs="David"/>
        </w:rPr>
        <w:t xml:space="preserve"> </w:t>
      </w:r>
      <w:r w:rsidRPr="00934BBD">
        <w:rPr>
          <w:rFonts w:ascii="David" w:hAnsi="David" w:cs="David"/>
          <w:rtl/>
        </w:rPr>
        <w:t>זיקה</w:t>
      </w:r>
      <w:r w:rsidRPr="00934BBD">
        <w:rPr>
          <w:rFonts w:ascii="David" w:hAnsi="David" w:cs="David"/>
        </w:rPr>
        <w:t xml:space="preserve"> </w:t>
      </w:r>
      <w:r w:rsidRPr="00934BBD">
        <w:rPr>
          <w:rFonts w:ascii="David" w:hAnsi="David" w:cs="David"/>
          <w:rtl/>
        </w:rPr>
        <w:t>אליו</w:t>
      </w:r>
      <w:r w:rsidRPr="00934BBD">
        <w:rPr>
          <w:rFonts w:ascii="David" w:hAnsi="David" w:cs="David"/>
        </w:rPr>
        <w:t xml:space="preserve"> </w:t>
      </w:r>
      <w:r w:rsidRPr="00934BBD">
        <w:rPr>
          <w:rFonts w:ascii="David" w:hAnsi="David" w:cs="David"/>
          <w:rtl/>
        </w:rPr>
        <w:t>(כהגדרתם</w:t>
      </w:r>
      <w:r w:rsidRPr="00934BBD">
        <w:rPr>
          <w:rFonts w:ascii="David" w:hAnsi="David" w:cs="David"/>
        </w:rPr>
        <w:t xml:space="preserve"> </w:t>
      </w:r>
      <w:r w:rsidRPr="00934BBD">
        <w:rPr>
          <w:rFonts w:ascii="David" w:hAnsi="David" w:cs="David"/>
          <w:rtl/>
        </w:rPr>
        <w:t>בסעיף</w:t>
      </w:r>
      <w:r w:rsidRPr="00934BBD">
        <w:rPr>
          <w:rFonts w:ascii="David" w:hAnsi="David" w:cs="David"/>
        </w:rPr>
        <w:t xml:space="preserve"> </w:t>
      </w:r>
      <w:r w:rsidRPr="00934BBD">
        <w:rPr>
          <w:rFonts w:ascii="David" w:hAnsi="David" w:cs="David"/>
          <w:rtl/>
        </w:rPr>
        <w:t>2ב</w:t>
      </w:r>
      <w:r w:rsidRPr="00934BBD">
        <w:rPr>
          <w:rFonts w:ascii="David" w:hAnsi="David" w:cs="David"/>
        </w:rPr>
        <w:t xml:space="preserve"> </w:t>
      </w:r>
      <w:r w:rsidRPr="00934BBD">
        <w:rPr>
          <w:rFonts w:ascii="David" w:hAnsi="David" w:cs="David"/>
          <w:rtl/>
        </w:rPr>
        <w:t>לחוק) לא</w:t>
      </w:r>
      <w:r w:rsidRPr="00934BBD">
        <w:rPr>
          <w:rFonts w:ascii="David" w:hAnsi="David" w:cs="David"/>
        </w:rPr>
        <w:t xml:space="preserve"> </w:t>
      </w:r>
      <w:r w:rsidRPr="00934BBD">
        <w:rPr>
          <w:rFonts w:ascii="David" w:hAnsi="David" w:cs="David"/>
          <w:rtl/>
        </w:rPr>
        <w:t>הורשעו</w:t>
      </w:r>
      <w:r w:rsidRPr="00934BBD">
        <w:rPr>
          <w:rFonts w:ascii="David" w:hAnsi="David" w:cs="David"/>
        </w:rPr>
        <w:t xml:space="preserve"> </w:t>
      </w:r>
      <w:r w:rsidRPr="00934BBD">
        <w:rPr>
          <w:rFonts w:ascii="David" w:hAnsi="David" w:cs="David"/>
          <w:rtl/>
        </w:rPr>
        <w:t>בפסק</w:t>
      </w:r>
      <w:r w:rsidRPr="00934BBD">
        <w:rPr>
          <w:rFonts w:ascii="David" w:hAnsi="David" w:cs="David"/>
        </w:rPr>
        <w:t xml:space="preserve"> </w:t>
      </w:r>
      <w:r w:rsidRPr="00934BBD">
        <w:rPr>
          <w:rFonts w:ascii="David" w:hAnsi="David" w:cs="David"/>
          <w:rtl/>
        </w:rPr>
        <w:t>דין חלוט</w:t>
      </w:r>
      <w:r w:rsidRPr="00934BBD">
        <w:rPr>
          <w:rFonts w:ascii="David" w:hAnsi="David" w:cs="David"/>
        </w:rPr>
        <w:t xml:space="preserve"> </w:t>
      </w:r>
      <w:r w:rsidRPr="00934BBD">
        <w:rPr>
          <w:rFonts w:ascii="David" w:hAnsi="David" w:cs="David"/>
          <w:rtl/>
        </w:rPr>
        <w:t>ביותר</w:t>
      </w:r>
      <w:r w:rsidRPr="00934BBD">
        <w:rPr>
          <w:rFonts w:ascii="David" w:hAnsi="David" w:cs="David"/>
        </w:rPr>
        <w:t xml:space="preserve"> </w:t>
      </w:r>
      <w:r w:rsidRPr="00934BBD">
        <w:rPr>
          <w:rFonts w:ascii="David" w:hAnsi="David" w:cs="David"/>
          <w:rtl/>
        </w:rPr>
        <w:t>משתי</w:t>
      </w:r>
      <w:r w:rsidRPr="00934BBD">
        <w:rPr>
          <w:rFonts w:ascii="David" w:hAnsi="David" w:cs="David"/>
        </w:rPr>
        <w:t xml:space="preserve"> </w:t>
      </w:r>
      <w:r w:rsidRPr="00934BBD">
        <w:rPr>
          <w:rFonts w:ascii="David" w:hAnsi="David" w:cs="David"/>
          <w:rtl/>
        </w:rPr>
        <w:t xml:space="preserve">עבירות </w:t>
      </w:r>
      <w:r w:rsidRPr="00934BBD">
        <w:rPr>
          <w:rFonts w:ascii="David" w:hAnsi="David" w:cs="David"/>
        </w:rPr>
        <w:t>)</w:t>
      </w:r>
      <w:r w:rsidRPr="00934BBD">
        <w:rPr>
          <w:rFonts w:ascii="David" w:hAnsi="David" w:cs="David"/>
          <w:rtl/>
        </w:rPr>
        <w:t>עבירה</w:t>
      </w:r>
      <w:r w:rsidRPr="00934BBD">
        <w:rPr>
          <w:rFonts w:ascii="David" w:hAnsi="David" w:cs="David"/>
        </w:rPr>
        <w:t xml:space="preserve"> </w:t>
      </w:r>
      <w:r w:rsidRPr="00934BBD">
        <w:rPr>
          <w:rFonts w:ascii="David" w:hAnsi="David" w:cs="David"/>
          <w:rtl/>
        </w:rPr>
        <w:t>לעניין</w:t>
      </w:r>
      <w:r w:rsidRPr="00934BBD">
        <w:rPr>
          <w:rFonts w:ascii="David" w:hAnsi="David" w:cs="David"/>
        </w:rPr>
        <w:t xml:space="preserve"> </w:t>
      </w:r>
      <w:r w:rsidRPr="00934BBD">
        <w:rPr>
          <w:rFonts w:ascii="David" w:hAnsi="David" w:cs="David"/>
          <w:rtl/>
        </w:rPr>
        <w:t>זה</w:t>
      </w:r>
      <w:r w:rsidRPr="00934BBD">
        <w:rPr>
          <w:rFonts w:ascii="David" w:hAnsi="David" w:cs="David"/>
        </w:rPr>
        <w:t xml:space="preserve"> – </w:t>
      </w:r>
      <w:r w:rsidRPr="00934BBD">
        <w:rPr>
          <w:rFonts w:ascii="David" w:hAnsi="David" w:cs="David"/>
          <w:rtl/>
        </w:rPr>
        <w:t>עבירה</w:t>
      </w:r>
      <w:r w:rsidRPr="00934BBD">
        <w:rPr>
          <w:rFonts w:ascii="David" w:hAnsi="David" w:cs="David"/>
        </w:rPr>
        <w:t xml:space="preserve"> </w:t>
      </w:r>
      <w:r w:rsidRPr="00934BBD">
        <w:rPr>
          <w:rFonts w:ascii="David" w:hAnsi="David" w:cs="David"/>
          <w:rtl/>
        </w:rPr>
        <w:t>לפי</w:t>
      </w:r>
      <w:r w:rsidRPr="00934BBD">
        <w:rPr>
          <w:rFonts w:ascii="David" w:hAnsi="David" w:cs="David"/>
        </w:rPr>
        <w:t xml:space="preserve"> </w:t>
      </w:r>
      <w:r w:rsidRPr="00934BBD">
        <w:rPr>
          <w:rFonts w:ascii="David" w:hAnsi="David" w:cs="David"/>
          <w:rtl/>
        </w:rPr>
        <w:t>חוק</w:t>
      </w:r>
      <w:r w:rsidRPr="00934BBD">
        <w:rPr>
          <w:rFonts w:ascii="David" w:hAnsi="David" w:cs="David"/>
        </w:rPr>
        <w:t xml:space="preserve"> </w:t>
      </w:r>
      <w:r w:rsidRPr="00934BBD">
        <w:rPr>
          <w:rFonts w:ascii="David" w:hAnsi="David" w:cs="David"/>
          <w:rtl/>
        </w:rPr>
        <w:t>עובדים</w:t>
      </w:r>
      <w:r w:rsidRPr="00934BBD">
        <w:rPr>
          <w:rFonts w:ascii="David" w:hAnsi="David" w:cs="David"/>
        </w:rPr>
        <w:t xml:space="preserve"> </w:t>
      </w:r>
      <w:r w:rsidRPr="00934BBD">
        <w:rPr>
          <w:rFonts w:ascii="David" w:hAnsi="David" w:cs="David"/>
          <w:rtl/>
        </w:rPr>
        <w:t>זרים (איסור העסקה</w:t>
      </w:r>
      <w:r w:rsidRPr="00934BBD">
        <w:rPr>
          <w:rFonts w:ascii="David" w:hAnsi="David" w:cs="David"/>
        </w:rPr>
        <w:t xml:space="preserve"> </w:t>
      </w:r>
      <w:r w:rsidRPr="00934BBD">
        <w:rPr>
          <w:rFonts w:ascii="David" w:hAnsi="David" w:cs="David"/>
          <w:rtl/>
        </w:rPr>
        <w:t>שלא</w:t>
      </w:r>
      <w:r w:rsidRPr="00934BBD">
        <w:rPr>
          <w:rFonts w:ascii="David" w:hAnsi="David" w:cs="David"/>
        </w:rPr>
        <w:t xml:space="preserve"> </w:t>
      </w:r>
      <w:r w:rsidRPr="00934BBD">
        <w:rPr>
          <w:rFonts w:ascii="David" w:hAnsi="David" w:cs="David"/>
          <w:rtl/>
        </w:rPr>
        <w:t>כדין</w:t>
      </w:r>
      <w:r w:rsidRPr="00934BBD">
        <w:rPr>
          <w:rFonts w:ascii="David" w:hAnsi="David" w:cs="David"/>
        </w:rPr>
        <w:t xml:space="preserve"> </w:t>
      </w:r>
      <w:r w:rsidRPr="00934BBD">
        <w:rPr>
          <w:rFonts w:ascii="David" w:hAnsi="David" w:cs="David"/>
          <w:rtl/>
        </w:rPr>
        <w:t>והבטחת</w:t>
      </w:r>
      <w:r w:rsidRPr="00934BBD">
        <w:rPr>
          <w:rFonts w:ascii="David" w:hAnsi="David" w:cs="David"/>
        </w:rPr>
        <w:t xml:space="preserve"> </w:t>
      </w:r>
      <w:r w:rsidRPr="00934BBD">
        <w:rPr>
          <w:rFonts w:ascii="David" w:hAnsi="David" w:cs="David"/>
          <w:rtl/>
        </w:rPr>
        <w:t>תנאים</w:t>
      </w:r>
      <w:r w:rsidRPr="00934BBD">
        <w:rPr>
          <w:rFonts w:ascii="David" w:hAnsi="David" w:cs="David"/>
        </w:rPr>
        <w:t xml:space="preserve"> </w:t>
      </w:r>
      <w:r w:rsidRPr="00934BBD">
        <w:rPr>
          <w:rFonts w:ascii="David" w:hAnsi="David" w:cs="David"/>
          <w:rtl/>
        </w:rPr>
        <w:t>הוגנים</w:t>
      </w:r>
      <w:r w:rsidRPr="00934BBD">
        <w:rPr>
          <w:rFonts w:ascii="David" w:hAnsi="David" w:cs="David"/>
        </w:rPr>
        <w:t>(</w:t>
      </w:r>
      <w:r w:rsidRPr="00934BBD">
        <w:rPr>
          <w:rFonts w:ascii="David" w:hAnsi="David" w:cs="David"/>
          <w:rtl/>
        </w:rPr>
        <w:t>, התשנ</w:t>
      </w:r>
      <w:r w:rsidRPr="00934BBD">
        <w:rPr>
          <w:rFonts w:ascii="David" w:hAnsi="David" w:cs="David"/>
        </w:rPr>
        <w:t>"</w:t>
      </w:r>
      <w:r w:rsidRPr="00934BBD">
        <w:rPr>
          <w:rFonts w:ascii="David" w:hAnsi="David" w:cs="David"/>
          <w:rtl/>
        </w:rPr>
        <w:t xml:space="preserve">א </w:t>
      </w:r>
      <w:r w:rsidRPr="00934BBD">
        <w:rPr>
          <w:rFonts w:ascii="David" w:hAnsi="David" w:cs="David"/>
        </w:rPr>
        <w:t xml:space="preserve">1991- </w:t>
      </w:r>
      <w:r w:rsidRPr="00934BBD">
        <w:rPr>
          <w:rFonts w:ascii="David" w:hAnsi="David" w:cs="David"/>
          <w:rtl/>
        </w:rPr>
        <w:t>או</w:t>
      </w:r>
      <w:r w:rsidRPr="00934BBD">
        <w:rPr>
          <w:rFonts w:ascii="David" w:hAnsi="David" w:cs="David"/>
        </w:rPr>
        <w:t xml:space="preserve"> </w:t>
      </w:r>
      <w:r w:rsidRPr="00934BBD">
        <w:rPr>
          <w:rFonts w:ascii="David" w:hAnsi="David" w:cs="David"/>
          <w:rtl/>
        </w:rPr>
        <w:t>לפי</w:t>
      </w:r>
      <w:r w:rsidRPr="00934BBD">
        <w:rPr>
          <w:rFonts w:ascii="David" w:hAnsi="David" w:cs="David"/>
        </w:rPr>
        <w:t xml:space="preserve"> </w:t>
      </w:r>
      <w:r w:rsidRPr="00934BBD">
        <w:rPr>
          <w:rFonts w:ascii="David" w:hAnsi="David" w:cs="David"/>
          <w:rtl/>
        </w:rPr>
        <w:t>חוק</w:t>
      </w:r>
      <w:r w:rsidRPr="00934BBD">
        <w:rPr>
          <w:rFonts w:ascii="David" w:hAnsi="David" w:cs="David"/>
        </w:rPr>
        <w:t xml:space="preserve"> </w:t>
      </w:r>
      <w:r w:rsidRPr="00934BBD">
        <w:rPr>
          <w:rFonts w:ascii="David" w:hAnsi="David" w:cs="David"/>
          <w:rtl/>
        </w:rPr>
        <w:t>שכר</w:t>
      </w:r>
      <w:r w:rsidRPr="00934BBD">
        <w:rPr>
          <w:rFonts w:ascii="David" w:hAnsi="David" w:cs="David"/>
        </w:rPr>
        <w:t xml:space="preserve"> </w:t>
      </w:r>
      <w:r w:rsidRPr="00934BBD">
        <w:rPr>
          <w:rFonts w:ascii="David" w:hAnsi="David" w:cs="David"/>
          <w:rtl/>
        </w:rPr>
        <w:t>מינימום, התשמ</w:t>
      </w:r>
      <w:r w:rsidRPr="00934BBD">
        <w:rPr>
          <w:rFonts w:ascii="David" w:hAnsi="David" w:cs="David"/>
        </w:rPr>
        <w:t>"</w:t>
      </w:r>
      <w:r w:rsidRPr="00934BBD">
        <w:rPr>
          <w:rFonts w:ascii="David" w:hAnsi="David" w:cs="David"/>
          <w:rtl/>
        </w:rPr>
        <w:t>ז</w:t>
      </w:r>
      <w:r w:rsidRPr="00934BBD">
        <w:rPr>
          <w:rFonts w:ascii="David" w:hAnsi="David" w:cs="David"/>
        </w:rPr>
        <w:t xml:space="preserve"> 1987-</w:t>
      </w:r>
      <w:r w:rsidRPr="00934BBD">
        <w:rPr>
          <w:rFonts w:ascii="David" w:hAnsi="David" w:cs="David"/>
          <w:rtl/>
        </w:rPr>
        <w:t>, שנעברה</w:t>
      </w:r>
      <w:r w:rsidRPr="00934BBD">
        <w:rPr>
          <w:rFonts w:ascii="David" w:hAnsi="David" w:cs="David"/>
        </w:rPr>
        <w:t xml:space="preserve"> </w:t>
      </w:r>
      <w:r w:rsidRPr="00934BBD">
        <w:rPr>
          <w:rFonts w:ascii="David" w:hAnsi="David" w:cs="David"/>
          <w:rtl/>
        </w:rPr>
        <w:t>לאחר</w:t>
      </w:r>
      <w:r w:rsidRPr="00934BBD">
        <w:rPr>
          <w:rFonts w:ascii="David" w:hAnsi="David" w:cs="David"/>
        </w:rPr>
        <w:t xml:space="preserve"> </w:t>
      </w:r>
      <w:r w:rsidRPr="00934BBD">
        <w:rPr>
          <w:rFonts w:ascii="David" w:hAnsi="David" w:cs="David"/>
          <w:rtl/>
        </w:rPr>
        <w:t>יום</w:t>
      </w:r>
      <w:r w:rsidRPr="00934BBD">
        <w:rPr>
          <w:rFonts w:ascii="David" w:hAnsi="David" w:cs="David"/>
        </w:rPr>
        <w:t xml:space="preserve">( 31.10.2002 </w:t>
      </w:r>
      <w:r w:rsidRPr="00934BBD">
        <w:rPr>
          <w:rFonts w:ascii="David" w:hAnsi="David" w:cs="David"/>
          <w:rtl/>
        </w:rPr>
        <w:t>.</w:t>
      </w:r>
    </w:p>
    <w:p w14:paraId="37210E2D" w14:textId="77777777" w:rsidR="00997616" w:rsidRPr="00934BBD" w:rsidRDefault="00997616" w:rsidP="00997616">
      <w:pPr>
        <w:numPr>
          <w:ilvl w:val="0"/>
          <w:numId w:val="194"/>
        </w:numPr>
        <w:spacing w:before="120" w:after="0" w:line="360" w:lineRule="auto"/>
        <w:contextualSpacing/>
        <w:jc w:val="both"/>
        <w:rPr>
          <w:rFonts w:ascii="David" w:hAnsi="David" w:cs="David"/>
          <w:rtl/>
        </w:rPr>
      </w:pPr>
      <w:r w:rsidRPr="00934BBD">
        <w:rPr>
          <w:rFonts w:ascii="David" w:hAnsi="David" w:cs="David"/>
          <w:rtl/>
        </w:rPr>
        <w:t xml:space="preserve">הואיל והספק צפוי להתקשר עם הרשות בעסקה למכירת נכס או למתן שירות ובהתאם לסעיף 2ב1 לחוק עסקאות גופים ציבוריים, תשל"ו 1976, הריני מצהיר כי הוראות סעיף 9 לחוק שוויון זכויות לאנשים עם מוגבלות, התשנ"ח 1998 (להלן: "חוק שוויון זכויות") </w:t>
      </w:r>
      <w:r w:rsidRPr="00934BBD">
        <w:rPr>
          <w:rFonts w:ascii="David" w:hAnsi="David" w:cs="David"/>
          <w:b/>
          <w:bCs/>
          <w:u w:val="single"/>
          <w:rtl/>
        </w:rPr>
        <w:t>לא חלות על הספק.</w:t>
      </w:r>
    </w:p>
    <w:p w14:paraId="0A2999F6" w14:textId="77777777" w:rsidR="00997616" w:rsidRPr="00934BBD" w:rsidRDefault="00997616" w:rsidP="00997616">
      <w:pPr>
        <w:spacing w:before="120" w:line="360" w:lineRule="auto"/>
        <w:ind w:left="717" w:hanging="357"/>
        <w:jc w:val="both"/>
        <w:rPr>
          <w:rFonts w:ascii="David" w:hAnsi="David" w:cs="David"/>
          <w:rtl/>
        </w:rPr>
      </w:pPr>
      <w:r w:rsidRPr="00934BBD">
        <w:rPr>
          <w:rFonts w:ascii="David" w:hAnsi="David" w:cs="David"/>
          <w:b/>
          <w:bCs/>
          <w:rtl/>
        </w:rPr>
        <w:t>לחלופין,</w:t>
      </w:r>
      <w:r w:rsidRPr="00934BBD">
        <w:rPr>
          <w:rFonts w:ascii="David" w:hAnsi="David" w:cs="David"/>
          <w:rtl/>
        </w:rPr>
        <w:t xml:space="preserve"> הוראות סעיף 9 לחוק שוויון זכויות </w:t>
      </w:r>
      <w:r w:rsidRPr="00934BBD">
        <w:rPr>
          <w:rFonts w:ascii="David" w:hAnsi="David" w:cs="David"/>
          <w:b/>
          <w:bCs/>
          <w:u w:val="single"/>
          <w:rtl/>
        </w:rPr>
        <w:t>כן חלות על הספק</w:t>
      </w:r>
      <w:r w:rsidRPr="00934BBD">
        <w:rPr>
          <w:rFonts w:ascii="David" w:hAnsi="David" w:cs="David"/>
          <w:rtl/>
        </w:rPr>
        <w:t xml:space="preserve"> והוא מקיים אותן:</w:t>
      </w:r>
    </w:p>
    <w:p w14:paraId="79041C06" w14:textId="77777777" w:rsidR="00997616" w:rsidRPr="00934BBD" w:rsidRDefault="00997616" w:rsidP="00997616">
      <w:pPr>
        <w:spacing w:before="120" w:line="360" w:lineRule="auto"/>
        <w:ind w:left="360"/>
        <w:jc w:val="both"/>
        <w:rPr>
          <w:rFonts w:ascii="David" w:hAnsi="David" w:cs="David"/>
          <w:rtl/>
        </w:rPr>
      </w:pPr>
      <w:r w:rsidRPr="00934BBD">
        <w:rPr>
          <w:rFonts w:ascii="David" w:hAnsi="David" w:cs="David"/>
          <w:u w:val="single"/>
          <w:rtl/>
        </w:rPr>
        <w:t>במקרה שהספק מעסיק מעל 100 עובדים</w:t>
      </w:r>
      <w:r w:rsidRPr="00934BBD">
        <w:rPr>
          <w:rFonts w:ascii="David" w:hAnsi="David" w:cs="David"/>
          <w:rtl/>
        </w:rPr>
        <w:t>- אני מצהיר כי אני מתחייב לפנות למנהל הכללי של משרד העבודה הרווחה והשירותים החברתיים לשם בחינת יישום חובות הספק לפי סעיף 9 לחוק שוויון זכויות, ובמידת הצורך – לשם קבלת הנחיות בקשר ליישומן; ואולם לא תינתן הנחיה כאמור שיש בה כדי להטיל נטל כבד מדי כהגדרתו בסעיף 8 (ה) לחוק שוויון זכויות;</w:t>
      </w:r>
    </w:p>
    <w:p w14:paraId="2DB41215" w14:textId="77777777" w:rsidR="00997616" w:rsidRPr="00934BBD" w:rsidRDefault="00997616" w:rsidP="00997616">
      <w:pPr>
        <w:spacing w:before="120" w:line="360" w:lineRule="auto"/>
        <w:ind w:left="360"/>
        <w:jc w:val="both"/>
        <w:rPr>
          <w:rFonts w:ascii="David" w:hAnsi="David" w:cs="David"/>
          <w:rtl/>
        </w:rPr>
      </w:pPr>
      <w:r w:rsidRPr="00934BBD">
        <w:rPr>
          <w:rFonts w:ascii="David" w:hAnsi="David" w:cs="David"/>
          <w:u w:val="single"/>
          <w:rtl/>
        </w:rPr>
        <w:t xml:space="preserve">במקרה שכבר קיבלתי הנחיות מאת המנהל הכללי של משרד העבודה הרווחה </w:t>
      </w:r>
      <w:r w:rsidRPr="00934BBD">
        <w:rPr>
          <w:rFonts w:ascii="David" w:hAnsi="David" w:cs="David"/>
          <w:rtl/>
        </w:rPr>
        <w:t>והשירותים החברתיים בקשר ליישום חובות הספק לפי חוק שוויון זכויות – הריני מצהיר כי הספק פעל ליישומן.</w:t>
      </w:r>
    </w:p>
    <w:p w14:paraId="70268BDD" w14:textId="77777777" w:rsidR="00997616" w:rsidRPr="00934BBD" w:rsidRDefault="00997616" w:rsidP="00997616">
      <w:pPr>
        <w:numPr>
          <w:ilvl w:val="0"/>
          <w:numId w:val="194"/>
        </w:numPr>
        <w:spacing w:before="120" w:after="0" w:line="360" w:lineRule="auto"/>
        <w:contextualSpacing/>
        <w:jc w:val="both"/>
        <w:rPr>
          <w:rFonts w:ascii="David" w:hAnsi="David" w:cs="David"/>
        </w:rPr>
      </w:pPr>
      <w:r w:rsidRPr="00934BBD">
        <w:rPr>
          <w:rFonts w:ascii="David" w:hAnsi="David" w:cs="David"/>
          <w:rtl/>
        </w:rPr>
        <w:t xml:space="preserve">בנוסף, אני מתחייב להעביר העתק מתצהיר זה שמסרתי למנהל הכללי של משרד העבודה הרווחה והשירותים החברתיים, בתוך 30 יום ממועד ההתקשרות. </w:t>
      </w:r>
    </w:p>
    <w:p w14:paraId="11D08E21" w14:textId="77777777" w:rsidR="00997616" w:rsidRPr="00934BBD" w:rsidRDefault="00997616" w:rsidP="00997616">
      <w:pPr>
        <w:spacing w:before="120" w:line="360" w:lineRule="auto"/>
        <w:ind w:left="360"/>
        <w:contextualSpacing/>
        <w:jc w:val="both"/>
        <w:rPr>
          <w:rFonts w:ascii="David" w:hAnsi="David" w:cs="David"/>
          <w:rtl/>
        </w:rPr>
      </w:pPr>
    </w:p>
    <w:p w14:paraId="08E950BF" w14:textId="77777777" w:rsidR="00997616" w:rsidRPr="00934BBD" w:rsidRDefault="00997616" w:rsidP="00997616">
      <w:pPr>
        <w:spacing w:before="120" w:line="360" w:lineRule="auto"/>
        <w:ind w:left="360"/>
        <w:contextualSpacing/>
        <w:jc w:val="both"/>
        <w:rPr>
          <w:rFonts w:ascii="David" w:hAnsi="David" w:cs="David"/>
          <w:rtl/>
        </w:rPr>
      </w:pPr>
      <w:r w:rsidRPr="00934BBD">
        <w:rPr>
          <w:rFonts w:ascii="David" w:hAnsi="David" w:cs="David"/>
          <w:rtl/>
        </w:rPr>
        <w:t>תאריך: _________________</w:t>
      </w:r>
      <w:r w:rsidRPr="00934BBD">
        <w:rPr>
          <w:rFonts w:ascii="David" w:hAnsi="David" w:cs="David"/>
          <w:rtl/>
        </w:rPr>
        <w:tab/>
      </w:r>
      <w:r w:rsidRPr="00934BBD">
        <w:rPr>
          <w:rFonts w:ascii="David" w:hAnsi="David" w:cs="David"/>
          <w:rtl/>
        </w:rPr>
        <w:tab/>
        <w:t>חתימה: ____________________</w:t>
      </w:r>
    </w:p>
    <w:p w14:paraId="79CB712C" w14:textId="77777777" w:rsidR="00997616" w:rsidRPr="00934BBD" w:rsidRDefault="00997616" w:rsidP="00997616">
      <w:pPr>
        <w:spacing w:before="120" w:line="360" w:lineRule="auto"/>
        <w:ind w:left="1139" w:hanging="357"/>
        <w:jc w:val="both"/>
        <w:rPr>
          <w:rFonts w:ascii="David" w:hAnsi="David" w:cs="David"/>
          <w:b/>
          <w:bCs/>
          <w:u w:val="single"/>
          <w:rtl/>
        </w:rPr>
      </w:pPr>
      <w:r w:rsidRPr="00934BBD">
        <w:rPr>
          <w:rFonts w:ascii="David" w:hAnsi="David" w:cs="David"/>
          <w:b/>
          <w:bCs/>
          <w:u w:val="single"/>
          <w:rtl/>
        </w:rPr>
        <w:t>אישור</w:t>
      </w:r>
    </w:p>
    <w:p w14:paraId="0CC19142" w14:textId="77777777" w:rsidR="00997616" w:rsidRPr="00934BBD" w:rsidRDefault="00997616" w:rsidP="00997616">
      <w:pPr>
        <w:spacing w:before="120"/>
        <w:ind w:right="-142"/>
        <w:jc w:val="both"/>
        <w:rPr>
          <w:rFonts w:ascii="David" w:hAnsi="David" w:cs="David"/>
          <w:rtl/>
        </w:rPr>
      </w:pPr>
      <w:r w:rsidRPr="00934BBD">
        <w:rPr>
          <w:rFonts w:ascii="David" w:hAnsi="David" w:cs="David"/>
          <w:rtl/>
        </w:rPr>
        <w:t>הנני</w:t>
      </w:r>
      <w:r w:rsidRPr="00934BBD">
        <w:rPr>
          <w:rFonts w:ascii="David" w:hAnsi="David" w:cs="David"/>
        </w:rPr>
        <w:t xml:space="preserve"> </w:t>
      </w:r>
      <w:r w:rsidRPr="00934BBD">
        <w:rPr>
          <w:rFonts w:ascii="David" w:hAnsi="David" w:cs="David"/>
          <w:rtl/>
        </w:rPr>
        <w:t>מאשר</w:t>
      </w:r>
      <w:r w:rsidRPr="00934BBD">
        <w:rPr>
          <w:rFonts w:ascii="David" w:hAnsi="David" w:cs="David"/>
        </w:rPr>
        <w:t xml:space="preserve"> </w:t>
      </w:r>
      <w:r w:rsidRPr="00934BBD">
        <w:rPr>
          <w:rFonts w:ascii="David" w:hAnsi="David" w:cs="David"/>
          <w:rtl/>
        </w:rPr>
        <w:t>בזה, כי</w:t>
      </w:r>
      <w:r w:rsidRPr="00934BBD">
        <w:rPr>
          <w:rFonts w:ascii="David" w:hAnsi="David" w:cs="David"/>
        </w:rPr>
        <w:t xml:space="preserve"> </w:t>
      </w:r>
      <w:r w:rsidRPr="00934BBD">
        <w:rPr>
          <w:rFonts w:ascii="David" w:hAnsi="David" w:cs="David"/>
          <w:rtl/>
        </w:rPr>
        <w:t>ביום</w:t>
      </w:r>
      <w:r w:rsidRPr="00934BBD">
        <w:rPr>
          <w:rFonts w:ascii="David" w:hAnsi="David" w:cs="David"/>
        </w:rPr>
        <w:t xml:space="preserve"> </w:t>
      </w:r>
      <w:r w:rsidRPr="00934BBD">
        <w:rPr>
          <w:rFonts w:ascii="David" w:hAnsi="David" w:cs="David"/>
          <w:rtl/>
        </w:rPr>
        <w:t>_________ הופיע</w:t>
      </w:r>
      <w:r w:rsidRPr="00934BBD">
        <w:rPr>
          <w:rFonts w:ascii="David" w:hAnsi="David" w:cs="David"/>
        </w:rPr>
        <w:t xml:space="preserve"> </w:t>
      </w:r>
      <w:r w:rsidRPr="00934BBD">
        <w:rPr>
          <w:rFonts w:ascii="David" w:hAnsi="David" w:cs="David"/>
          <w:rtl/>
        </w:rPr>
        <w:t>בפני עו</w:t>
      </w:r>
      <w:r w:rsidRPr="00934BBD">
        <w:rPr>
          <w:rFonts w:ascii="David" w:hAnsi="David" w:cs="David"/>
        </w:rPr>
        <w:t>"</w:t>
      </w:r>
      <w:r w:rsidRPr="00934BBD">
        <w:rPr>
          <w:rFonts w:ascii="David" w:hAnsi="David" w:cs="David"/>
          <w:rtl/>
        </w:rPr>
        <w:t>ד _____________</w:t>
      </w:r>
      <w:r w:rsidRPr="00934BBD">
        <w:rPr>
          <w:rFonts w:ascii="David" w:hAnsi="David" w:cs="David"/>
        </w:rPr>
        <w:t xml:space="preserve"> </w:t>
      </w:r>
      <w:r w:rsidRPr="00934BBD">
        <w:rPr>
          <w:rFonts w:ascii="David" w:hAnsi="David" w:cs="David"/>
          <w:rtl/>
        </w:rPr>
        <w:t>מ.ר _________במשרדי</w:t>
      </w:r>
      <w:r w:rsidRPr="00934BBD">
        <w:rPr>
          <w:rFonts w:ascii="David" w:hAnsi="David" w:cs="David"/>
        </w:rPr>
        <w:t xml:space="preserve"> </w:t>
      </w:r>
      <w:r w:rsidRPr="00934BBD">
        <w:rPr>
          <w:rFonts w:ascii="David" w:hAnsi="David" w:cs="David"/>
          <w:rtl/>
        </w:rPr>
        <w:t>ברחוב ____________</w:t>
      </w:r>
      <w:r w:rsidRPr="00934BBD">
        <w:rPr>
          <w:rFonts w:ascii="David" w:hAnsi="David" w:cs="David"/>
        </w:rPr>
        <w:t xml:space="preserve"> </w:t>
      </w:r>
      <w:r w:rsidRPr="00934BBD">
        <w:rPr>
          <w:rFonts w:ascii="David" w:hAnsi="David" w:cs="David"/>
          <w:rtl/>
        </w:rPr>
        <w:t>מר ______________, שזיהה עצמו על ידי תעודת זהות מספר ___________ / המוכר</w:t>
      </w:r>
      <w:r w:rsidRPr="00934BBD">
        <w:rPr>
          <w:rFonts w:ascii="David" w:hAnsi="David" w:cs="David"/>
        </w:rPr>
        <w:t xml:space="preserve"> </w:t>
      </w:r>
      <w:r w:rsidRPr="00934BBD">
        <w:rPr>
          <w:rFonts w:ascii="David" w:hAnsi="David" w:cs="David"/>
          <w:rtl/>
        </w:rPr>
        <w:t>לי</w:t>
      </w:r>
      <w:r w:rsidRPr="00934BBD">
        <w:rPr>
          <w:rFonts w:ascii="David" w:hAnsi="David" w:cs="David"/>
        </w:rPr>
        <w:t xml:space="preserve"> </w:t>
      </w:r>
      <w:r w:rsidRPr="00934BBD">
        <w:rPr>
          <w:rFonts w:ascii="David" w:hAnsi="David" w:cs="David"/>
          <w:rtl/>
        </w:rPr>
        <w:t>אישית, ולאחר</w:t>
      </w:r>
      <w:r w:rsidRPr="00934BBD">
        <w:rPr>
          <w:rFonts w:ascii="David" w:hAnsi="David" w:cs="David"/>
        </w:rPr>
        <w:t xml:space="preserve"> </w:t>
      </w:r>
      <w:r w:rsidRPr="00934BBD">
        <w:rPr>
          <w:rFonts w:ascii="David" w:hAnsi="David" w:cs="David"/>
          <w:rtl/>
        </w:rPr>
        <w:t>שהזהרתיו</w:t>
      </w:r>
      <w:r w:rsidRPr="00934BBD">
        <w:rPr>
          <w:rFonts w:ascii="David" w:hAnsi="David" w:cs="David"/>
        </w:rPr>
        <w:t xml:space="preserve"> </w:t>
      </w:r>
      <w:r w:rsidRPr="00934BBD">
        <w:rPr>
          <w:rFonts w:ascii="David" w:hAnsi="David" w:cs="David"/>
          <w:rtl/>
        </w:rPr>
        <w:t>כי</w:t>
      </w:r>
      <w:r w:rsidRPr="00934BBD">
        <w:rPr>
          <w:rFonts w:ascii="David" w:hAnsi="David" w:cs="David"/>
        </w:rPr>
        <w:t xml:space="preserve"> </w:t>
      </w:r>
      <w:r w:rsidRPr="00934BBD">
        <w:rPr>
          <w:rFonts w:ascii="David" w:hAnsi="David" w:cs="David"/>
          <w:rtl/>
        </w:rPr>
        <w:t>עליו</w:t>
      </w:r>
      <w:r w:rsidRPr="00934BBD">
        <w:rPr>
          <w:rFonts w:ascii="David" w:hAnsi="David" w:cs="David"/>
        </w:rPr>
        <w:t xml:space="preserve"> </w:t>
      </w:r>
      <w:r w:rsidRPr="00934BBD">
        <w:rPr>
          <w:rFonts w:ascii="David" w:hAnsi="David" w:cs="David"/>
          <w:rtl/>
        </w:rPr>
        <w:t>להצהיר</w:t>
      </w:r>
      <w:r w:rsidRPr="00934BBD">
        <w:rPr>
          <w:rFonts w:ascii="David" w:hAnsi="David" w:cs="David"/>
        </w:rPr>
        <w:t xml:space="preserve"> </w:t>
      </w:r>
      <w:r w:rsidRPr="00934BBD">
        <w:rPr>
          <w:rFonts w:ascii="David" w:hAnsi="David" w:cs="David"/>
          <w:rtl/>
        </w:rPr>
        <w:t>את</w:t>
      </w:r>
      <w:r w:rsidRPr="00934BBD">
        <w:rPr>
          <w:rFonts w:ascii="David" w:hAnsi="David" w:cs="David"/>
        </w:rPr>
        <w:t xml:space="preserve"> </w:t>
      </w:r>
      <w:r w:rsidRPr="00934BBD">
        <w:rPr>
          <w:rFonts w:ascii="David" w:hAnsi="David" w:cs="David"/>
          <w:rtl/>
        </w:rPr>
        <w:t>האמת</w:t>
      </w:r>
      <w:r w:rsidRPr="00934BBD">
        <w:rPr>
          <w:rFonts w:ascii="David" w:hAnsi="David" w:cs="David"/>
        </w:rPr>
        <w:t xml:space="preserve"> </w:t>
      </w:r>
      <w:r w:rsidRPr="00934BBD">
        <w:rPr>
          <w:rFonts w:ascii="David" w:hAnsi="David" w:cs="David"/>
          <w:rtl/>
        </w:rPr>
        <w:t>וכי</w:t>
      </w:r>
      <w:r w:rsidRPr="00934BBD">
        <w:rPr>
          <w:rFonts w:ascii="David" w:hAnsi="David" w:cs="David"/>
        </w:rPr>
        <w:t xml:space="preserve"> </w:t>
      </w:r>
      <w:r w:rsidRPr="00934BBD">
        <w:rPr>
          <w:rFonts w:ascii="David" w:hAnsi="David" w:cs="David"/>
          <w:rtl/>
        </w:rPr>
        <w:t>יהיה</w:t>
      </w:r>
      <w:r w:rsidRPr="00934BBD">
        <w:rPr>
          <w:rFonts w:ascii="David" w:hAnsi="David" w:cs="David"/>
        </w:rPr>
        <w:t xml:space="preserve"> </w:t>
      </w:r>
      <w:r w:rsidRPr="00934BBD">
        <w:rPr>
          <w:rFonts w:ascii="David" w:hAnsi="David" w:cs="David"/>
          <w:rtl/>
        </w:rPr>
        <w:t>צפוי לעונשים</w:t>
      </w:r>
      <w:r w:rsidRPr="00934BBD">
        <w:rPr>
          <w:rFonts w:ascii="David" w:hAnsi="David" w:cs="David"/>
        </w:rPr>
        <w:t xml:space="preserve"> </w:t>
      </w:r>
      <w:r w:rsidRPr="00934BBD">
        <w:rPr>
          <w:rFonts w:ascii="David" w:hAnsi="David" w:cs="David"/>
          <w:rtl/>
        </w:rPr>
        <w:t>הקבועים</w:t>
      </w:r>
      <w:r w:rsidRPr="00934BBD">
        <w:rPr>
          <w:rFonts w:ascii="David" w:hAnsi="David" w:cs="David"/>
        </w:rPr>
        <w:t xml:space="preserve"> </w:t>
      </w:r>
      <w:r w:rsidRPr="00934BBD">
        <w:rPr>
          <w:rFonts w:ascii="David" w:hAnsi="David" w:cs="David"/>
          <w:rtl/>
        </w:rPr>
        <w:t>בחוק</w:t>
      </w:r>
      <w:r w:rsidRPr="00934BBD">
        <w:rPr>
          <w:rFonts w:ascii="David" w:hAnsi="David" w:cs="David"/>
        </w:rPr>
        <w:t xml:space="preserve"> </w:t>
      </w:r>
      <w:r w:rsidRPr="00934BBD">
        <w:rPr>
          <w:rFonts w:ascii="David" w:hAnsi="David" w:cs="David"/>
          <w:rtl/>
        </w:rPr>
        <w:t>אם</w:t>
      </w:r>
      <w:r w:rsidRPr="00934BBD">
        <w:rPr>
          <w:rFonts w:ascii="David" w:hAnsi="David" w:cs="David"/>
        </w:rPr>
        <w:t xml:space="preserve"> </w:t>
      </w:r>
      <w:r w:rsidRPr="00934BBD">
        <w:rPr>
          <w:rFonts w:ascii="David" w:hAnsi="David" w:cs="David"/>
          <w:rtl/>
        </w:rPr>
        <w:t>לא</w:t>
      </w:r>
      <w:r w:rsidRPr="00934BBD">
        <w:rPr>
          <w:rFonts w:ascii="David" w:hAnsi="David" w:cs="David"/>
        </w:rPr>
        <w:t xml:space="preserve"> </w:t>
      </w:r>
      <w:r w:rsidRPr="00934BBD">
        <w:rPr>
          <w:rFonts w:ascii="David" w:hAnsi="David" w:cs="David"/>
          <w:rtl/>
        </w:rPr>
        <w:t>יעשה</w:t>
      </w:r>
      <w:r w:rsidRPr="00934BBD">
        <w:rPr>
          <w:rFonts w:ascii="David" w:hAnsi="David" w:cs="David"/>
        </w:rPr>
        <w:t xml:space="preserve"> </w:t>
      </w:r>
      <w:r w:rsidRPr="00934BBD">
        <w:rPr>
          <w:rFonts w:ascii="David" w:hAnsi="David" w:cs="David"/>
          <w:rtl/>
        </w:rPr>
        <w:t>כן, אישר</w:t>
      </w:r>
      <w:r w:rsidRPr="00934BBD">
        <w:rPr>
          <w:rFonts w:ascii="David" w:hAnsi="David" w:cs="David"/>
        </w:rPr>
        <w:t xml:space="preserve"> </w:t>
      </w:r>
      <w:r w:rsidRPr="00934BBD">
        <w:rPr>
          <w:rFonts w:ascii="David" w:hAnsi="David" w:cs="David"/>
          <w:rtl/>
        </w:rPr>
        <w:t>נכונות</w:t>
      </w:r>
      <w:r w:rsidRPr="00934BBD">
        <w:rPr>
          <w:rFonts w:ascii="David" w:hAnsi="David" w:cs="David"/>
        </w:rPr>
        <w:t xml:space="preserve"> </w:t>
      </w:r>
      <w:r w:rsidRPr="00934BBD">
        <w:rPr>
          <w:rFonts w:ascii="David" w:hAnsi="David" w:cs="David"/>
          <w:rtl/>
        </w:rPr>
        <w:t>הצהרתו</w:t>
      </w:r>
      <w:r w:rsidRPr="00934BBD">
        <w:rPr>
          <w:rFonts w:ascii="David" w:hAnsi="David" w:cs="David"/>
        </w:rPr>
        <w:t xml:space="preserve"> </w:t>
      </w:r>
      <w:r w:rsidRPr="00934BBD">
        <w:rPr>
          <w:rFonts w:ascii="David" w:hAnsi="David" w:cs="David"/>
          <w:rtl/>
        </w:rPr>
        <w:t>הנ</w:t>
      </w:r>
      <w:r w:rsidRPr="00934BBD">
        <w:rPr>
          <w:rFonts w:ascii="David" w:hAnsi="David" w:cs="David"/>
        </w:rPr>
        <w:t>"</w:t>
      </w:r>
      <w:r w:rsidRPr="00934BBD">
        <w:rPr>
          <w:rFonts w:ascii="David" w:hAnsi="David" w:cs="David"/>
          <w:rtl/>
        </w:rPr>
        <w:t>ל</w:t>
      </w:r>
      <w:r w:rsidRPr="00934BBD">
        <w:rPr>
          <w:rFonts w:ascii="David" w:hAnsi="David" w:cs="David"/>
        </w:rPr>
        <w:t xml:space="preserve"> </w:t>
      </w:r>
      <w:r w:rsidRPr="00934BBD">
        <w:rPr>
          <w:rFonts w:ascii="David" w:hAnsi="David" w:cs="David"/>
          <w:rtl/>
        </w:rPr>
        <w:t>וחתם</w:t>
      </w:r>
      <w:r w:rsidRPr="00934BBD">
        <w:rPr>
          <w:rFonts w:ascii="David" w:hAnsi="David" w:cs="David"/>
        </w:rPr>
        <w:t xml:space="preserve"> </w:t>
      </w:r>
      <w:r w:rsidRPr="00934BBD">
        <w:rPr>
          <w:rFonts w:ascii="David" w:hAnsi="David" w:cs="David"/>
          <w:rtl/>
        </w:rPr>
        <w:t>עליה</w:t>
      </w:r>
      <w:r w:rsidRPr="00934BBD">
        <w:rPr>
          <w:rFonts w:ascii="David" w:hAnsi="David" w:cs="David"/>
        </w:rPr>
        <w:t>.</w:t>
      </w:r>
    </w:p>
    <w:p w14:paraId="78EE5695" w14:textId="77777777" w:rsidR="00997616" w:rsidRPr="00934BBD" w:rsidRDefault="00997616" w:rsidP="00997616">
      <w:pPr>
        <w:spacing w:before="120"/>
        <w:ind w:right="-142"/>
        <w:jc w:val="both"/>
        <w:rPr>
          <w:rFonts w:ascii="David" w:hAnsi="David" w:cs="David"/>
          <w:rtl/>
        </w:rPr>
      </w:pPr>
      <w:r w:rsidRPr="00934BBD">
        <w:rPr>
          <w:rFonts w:ascii="David" w:hAnsi="David" w:cs="David"/>
          <w:rtl/>
        </w:rPr>
        <w:lastRenderedPageBreak/>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t>_____________________</w:t>
      </w:r>
    </w:p>
    <w:p w14:paraId="6A7C8883" w14:textId="77777777" w:rsidR="00997616" w:rsidRPr="00934BBD" w:rsidRDefault="00997616" w:rsidP="00997616">
      <w:pPr>
        <w:spacing w:before="120"/>
        <w:ind w:right="-142"/>
        <w:jc w:val="both"/>
        <w:rPr>
          <w:rFonts w:ascii="David" w:hAnsi="David" w:cs="David"/>
          <w:rtl/>
        </w:rPr>
      </w:pP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r>
      <w:r w:rsidRPr="00934BBD">
        <w:rPr>
          <w:rFonts w:ascii="David" w:hAnsi="David" w:cs="David"/>
          <w:rtl/>
        </w:rPr>
        <w:tab/>
        <w:t xml:space="preserve"> חתימה+ חותמת עו"ד</w:t>
      </w:r>
    </w:p>
    <w:p w14:paraId="468E097E" w14:textId="77777777" w:rsidR="00997616" w:rsidRPr="00934BBD" w:rsidRDefault="00997616" w:rsidP="00997616">
      <w:pPr>
        <w:bidi w:val="0"/>
        <w:rPr>
          <w:rFonts w:ascii="David" w:hAnsi="David" w:cs="David"/>
          <w:b/>
          <w:bCs/>
          <w:position w:val="2"/>
          <w:sz w:val="24"/>
          <w:szCs w:val="24"/>
          <w:u w:val="single"/>
        </w:rPr>
      </w:pPr>
    </w:p>
    <w:p w14:paraId="520F02EF" w14:textId="77777777" w:rsidR="00997616" w:rsidRDefault="002E5893" w:rsidP="002E5893">
      <w:pPr>
        <w:overflowPunct w:val="0"/>
        <w:autoSpaceDE w:val="0"/>
        <w:autoSpaceDN w:val="0"/>
        <w:adjustRightInd w:val="0"/>
        <w:spacing w:after="0" w:line="360" w:lineRule="auto"/>
        <w:jc w:val="both"/>
        <w:textAlignment w:val="baseline"/>
        <w:rPr>
          <w:rFonts w:ascii="David" w:hAnsi="David" w:cs="David"/>
          <w:b/>
          <w:bCs/>
          <w:sz w:val="28"/>
          <w:szCs w:val="28"/>
          <w:rtl/>
        </w:rPr>
      </w:pPr>
      <w:r>
        <w:rPr>
          <w:rFonts w:ascii="David" w:hAnsi="David" w:cs="David" w:hint="cs"/>
          <w:b/>
          <w:bCs/>
          <w:sz w:val="28"/>
          <w:szCs w:val="28"/>
          <w:rtl/>
        </w:rPr>
        <w:t xml:space="preserve">נספח ג'- </w:t>
      </w:r>
      <w:r w:rsidR="00997616" w:rsidRPr="00934BBD">
        <w:rPr>
          <w:rFonts w:ascii="David" w:hAnsi="David" w:cs="David"/>
          <w:b/>
          <w:bCs/>
          <w:sz w:val="28"/>
          <w:szCs w:val="28"/>
          <w:rtl/>
        </w:rPr>
        <w:t>תצהיר בדבר אי תיאום מכרז</w:t>
      </w:r>
    </w:p>
    <w:p w14:paraId="24F074B3" w14:textId="77777777" w:rsidR="002E5893" w:rsidRPr="002E5893" w:rsidRDefault="002E5893" w:rsidP="002E5893">
      <w:pPr>
        <w:overflowPunct w:val="0"/>
        <w:autoSpaceDE w:val="0"/>
        <w:autoSpaceDN w:val="0"/>
        <w:adjustRightInd w:val="0"/>
        <w:spacing w:after="0" w:line="360" w:lineRule="auto"/>
        <w:jc w:val="both"/>
        <w:textAlignment w:val="baseline"/>
        <w:rPr>
          <w:rFonts w:ascii="David" w:hAnsi="David" w:cs="David"/>
          <w:b/>
          <w:bCs/>
          <w:rtl/>
        </w:rPr>
      </w:pPr>
      <w:r w:rsidRPr="002E5893">
        <w:rPr>
          <w:rFonts w:ascii="David" w:hAnsi="David" w:cs="David" w:hint="cs"/>
          <w:b/>
          <w:bCs/>
          <w:rtl/>
        </w:rPr>
        <w:t>(עמידה בתנאי סף 3)</w:t>
      </w:r>
    </w:p>
    <w:p w14:paraId="37B9C3C1"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אני הח"מ______________________________ מס ת"ז _____________ העובד בתאגיד _____________________ (שם התאגיד) מצהיר בזאת כדלקמן:</w:t>
      </w:r>
    </w:p>
    <w:p w14:paraId="6C979CF3"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Pr>
      </w:pPr>
    </w:p>
    <w:p w14:paraId="0F6D0E51"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אני מוסמך לחתום על תצהיר זה בשם התאגיד ומנהליו. </w:t>
      </w:r>
    </w:p>
    <w:p w14:paraId="65CAEC9A"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אני נושא המשרה אשר אחראי בתאגיד להצעה המוגשת מטעם התאגיד במכרז זה. </w:t>
      </w:r>
    </w:p>
    <w:p w14:paraId="34E3AC1C"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בכוונתי להשתמש, במסגרת הצעה זו בקבלני המשנה המפורטים להלן (יש לפרט את שם התאגיד ופרטי יצירת קשר עימו):</w:t>
      </w:r>
    </w:p>
    <w:tbl>
      <w:tblPr>
        <w:bidiVisual/>
        <w:tblW w:w="7624"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402"/>
        <w:gridCol w:w="1929"/>
      </w:tblGrid>
      <w:tr w:rsidR="00997616" w:rsidRPr="00934BBD" w14:paraId="2A9BDF3C" w14:textId="77777777" w:rsidTr="00CC2325">
        <w:tc>
          <w:tcPr>
            <w:tcW w:w="2293" w:type="dxa"/>
          </w:tcPr>
          <w:p w14:paraId="1D4E71AF" w14:textId="77777777" w:rsidR="00997616" w:rsidRPr="00934BBD" w:rsidRDefault="00997616" w:rsidP="00CC2325">
            <w:pPr>
              <w:overflowPunct w:val="0"/>
              <w:autoSpaceDE w:val="0"/>
              <w:autoSpaceDN w:val="0"/>
              <w:adjustRightInd w:val="0"/>
              <w:spacing w:line="360" w:lineRule="auto"/>
              <w:ind w:right="567"/>
              <w:jc w:val="both"/>
              <w:textAlignment w:val="baseline"/>
              <w:rPr>
                <w:rFonts w:ascii="David" w:hAnsi="David" w:cs="David"/>
                <w:sz w:val="24"/>
                <w:szCs w:val="24"/>
                <w:rtl/>
              </w:rPr>
            </w:pPr>
            <w:r w:rsidRPr="00934BBD">
              <w:rPr>
                <w:rFonts w:ascii="David" w:hAnsi="David" w:cs="David"/>
                <w:sz w:val="24"/>
                <w:szCs w:val="24"/>
                <w:rtl/>
              </w:rPr>
              <w:t>שם התאגיד</w:t>
            </w:r>
          </w:p>
        </w:tc>
        <w:tc>
          <w:tcPr>
            <w:tcW w:w="3402" w:type="dxa"/>
          </w:tcPr>
          <w:p w14:paraId="656C134D" w14:textId="77777777" w:rsidR="00997616" w:rsidRPr="00934BBD" w:rsidRDefault="00997616" w:rsidP="00CC2325">
            <w:pPr>
              <w:overflowPunct w:val="0"/>
              <w:autoSpaceDE w:val="0"/>
              <w:autoSpaceDN w:val="0"/>
              <w:adjustRightInd w:val="0"/>
              <w:spacing w:line="360" w:lineRule="auto"/>
              <w:ind w:right="567"/>
              <w:jc w:val="both"/>
              <w:textAlignment w:val="baseline"/>
              <w:rPr>
                <w:rFonts w:ascii="David" w:hAnsi="David" w:cs="David"/>
                <w:sz w:val="24"/>
                <w:szCs w:val="24"/>
                <w:rtl/>
              </w:rPr>
            </w:pPr>
            <w:r w:rsidRPr="00934BBD">
              <w:rPr>
                <w:rFonts w:ascii="David" w:hAnsi="David" w:cs="David"/>
                <w:sz w:val="24"/>
                <w:szCs w:val="24"/>
                <w:rtl/>
              </w:rPr>
              <w:t>תחום העבודה בו ניתנת קבלנות המשנה</w:t>
            </w:r>
          </w:p>
        </w:tc>
        <w:tc>
          <w:tcPr>
            <w:tcW w:w="1929" w:type="dxa"/>
          </w:tcPr>
          <w:p w14:paraId="7E2D4ACF" w14:textId="77777777" w:rsidR="00997616" w:rsidRPr="00934BBD" w:rsidRDefault="00997616" w:rsidP="00CC2325">
            <w:pPr>
              <w:overflowPunct w:val="0"/>
              <w:autoSpaceDE w:val="0"/>
              <w:autoSpaceDN w:val="0"/>
              <w:adjustRightInd w:val="0"/>
              <w:spacing w:line="360" w:lineRule="auto"/>
              <w:ind w:right="29"/>
              <w:jc w:val="both"/>
              <w:textAlignment w:val="baseline"/>
              <w:rPr>
                <w:rFonts w:ascii="David" w:hAnsi="David" w:cs="David"/>
                <w:sz w:val="24"/>
                <w:szCs w:val="24"/>
                <w:rtl/>
              </w:rPr>
            </w:pPr>
            <w:r w:rsidRPr="00934BBD">
              <w:rPr>
                <w:rFonts w:ascii="David" w:hAnsi="David" w:cs="David"/>
                <w:sz w:val="24"/>
                <w:szCs w:val="24"/>
                <w:rtl/>
              </w:rPr>
              <w:t>פרטי יצירת קשר</w:t>
            </w:r>
          </w:p>
        </w:tc>
      </w:tr>
      <w:tr w:rsidR="00997616" w:rsidRPr="00934BBD" w14:paraId="203397FA" w14:textId="77777777" w:rsidTr="00CC2325">
        <w:tc>
          <w:tcPr>
            <w:tcW w:w="2293" w:type="dxa"/>
          </w:tcPr>
          <w:p w14:paraId="38CFDA56"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4" w:name="_Toc171249588"/>
            <w:bookmarkStart w:id="2425" w:name="_Toc172039092"/>
            <w:bookmarkEnd w:id="2424"/>
            <w:bookmarkEnd w:id="2425"/>
          </w:p>
        </w:tc>
        <w:tc>
          <w:tcPr>
            <w:tcW w:w="3402" w:type="dxa"/>
          </w:tcPr>
          <w:p w14:paraId="18F7F168"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6" w:name="_Toc171249589"/>
            <w:bookmarkStart w:id="2427" w:name="_Toc172039093"/>
            <w:bookmarkEnd w:id="2426"/>
            <w:bookmarkEnd w:id="2427"/>
          </w:p>
        </w:tc>
        <w:tc>
          <w:tcPr>
            <w:tcW w:w="1929" w:type="dxa"/>
          </w:tcPr>
          <w:p w14:paraId="7AF4E64A"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28" w:name="_Toc171249590"/>
            <w:bookmarkStart w:id="2429" w:name="_Toc172039094"/>
            <w:bookmarkEnd w:id="2428"/>
            <w:bookmarkEnd w:id="2429"/>
          </w:p>
        </w:tc>
      </w:tr>
      <w:tr w:rsidR="00997616" w:rsidRPr="00934BBD" w14:paraId="67BC75E6" w14:textId="77777777" w:rsidTr="00CC2325">
        <w:tc>
          <w:tcPr>
            <w:tcW w:w="2293" w:type="dxa"/>
          </w:tcPr>
          <w:p w14:paraId="765A054B"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0" w:name="_Toc171249591"/>
            <w:bookmarkStart w:id="2431" w:name="_Toc172039095"/>
            <w:bookmarkEnd w:id="2430"/>
            <w:bookmarkEnd w:id="2431"/>
          </w:p>
        </w:tc>
        <w:tc>
          <w:tcPr>
            <w:tcW w:w="3402" w:type="dxa"/>
          </w:tcPr>
          <w:p w14:paraId="768A0647"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2" w:name="_Toc171249592"/>
            <w:bookmarkStart w:id="2433" w:name="_Toc172039096"/>
            <w:bookmarkEnd w:id="2432"/>
            <w:bookmarkEnd w:id="2433"/>
          </w:p>
        </w:tc>
        <w:tc>
          <w:tcPr>
            <w:tcW w:w="1929" w:type="dxa"/>
          </w:tcPr>
          <w:p w14:paraId="281FD1B3"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4" w:name="_Toc171249593"/>
            <w:bookmarkStart w:id="2435" w:name="_Toc172039097"/>
            <w:bookmarkEnd w:id="2434"/>
            <w:bookmarkEnd w:id="2435"/>
          </w:p>
        </w:tc>
      </w:tr>
      <w:tr w:rsidR="00997616" w:rsidRPr="00934BBD" w14:paraId="40626DD3" w14:textId="77777777" w:rsidTr="00CC2325">
        <w:tc>
          <w:tcPr>
            <w:tcW w:w="2293" w:type="dxa"/>
          </w:tcPr>
          <w:p w14:paraId="4403E966"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6" w:name="_Toc171249594"/>
            <w:bookmarkStart w:id="2437" w:name="_Toc172039098"/>
            <w:bookmarkEnd w:id="2436"/>
            <w:bookmarkEnd w:id="2437"/>
          </w:p>
        </w:tc>
        <w:tc>
          <w:tcPr>
            <w:tcW w:w="3402" w:type="dxa"/>
          </w:tcPr>
          <w:p w14:paraId="651DB6A9"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38" w:name="_Toc171249595"/>
            <w:bookmarkStart w:id="2439" w:name="_Toc172039099"/>
            <w:bookmarkEnd w:id="2438"/>
            <w:bookmarkEnd w:id="2439"/>
          </w:p>
        </w:tc>
        <w:tc>
          <w:tcPr>
            <w:tcW w:w="1929" w:type="dxa"/>
          </w:tcPr>
          <w:p w14:paraId="3FF54B9C" w14:textId="77777777" w:rsidR="00997616" w:rsidRPr="00934BBD" w:rsidRDefault="00997616" w:rsidP="00997616">
            <w:pPr>
              <w:keepNext/>
              <w:numPr>
                <w:ilvl w:val="1"/>
                <w:numId w:val="190"/>
              </w:numPr>
              <w:overflowPunct w:val="0"/>
              <w:autoSpaceDE w:val="0"/>
              <w:autoSpaceDN w:val="0"/>
              <w:adjustRightInd w:val="0"/>
              <w:spacing w:before="240" w:after="60" w:line="360" w:lineRule="auto"/>
              <w:ind w:left="0"/>
              <w:jc w:val="both"/>
              <w:textAlignment w:val="baseline"/>
              <w:outlineLvl w:val="0"/>
              <w:rPr>
                <w:rFonts w:ascii="David" w:hAnsi="David" w:cs="David"/>
                <w:sz w:val="24"/>
                <w:szCs w:val="24"/>
                <w:rtl/>
              </w:rPr>
            </w:pPr>
            <w:bookmarkStart w:id="2440" w:name="_Toc171249596"/>
            <w:bookmarkStart w:id="2441" w:name="_Toc172039100"/>
            <w:bookmarkEnd w:id="2440"/>
            <w:bookmarkEnd w:id="2441"/>
          </w:p>
        </w:tc>
      </w:tr>
    </w:tbl>
    <w:p w14:paraId="1B1BFC70"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1BB024CA"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F801387"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F79FA15"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Pr>
      </w:pPr>
      <w:r w:rsidRPr="00934BBD">
        <w:rPr>
          <w:rFonts w:ascii="David" w:hAnsi="David" w:cs="David"/>
          <w:color w:val="000000"/>
          <w:sz w:val="24"/>
          <w:szCs w:val="24"/>
          <w:rtl/>
        </w:rPr>
        <w:t xml:space="preserve">לא הייתי מעורב בניסיון להניא מתחרה אחר מלהגיש הצעות במכרז זה. </w:t>
      </w:r>
    </w:p>
    <w:p w14:paraId="057BE1E2"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לא הייתי מעורב בניסיון לגרום למתחרה אחר להגיש הצעה גבוהה או נמוכה יותר מהצעתי זו. </w:t>
      </w:r>
    </w:p>
    <w:p w14:paraId="7C953E17"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לא הייתי מעורב בניסיון לגרום למתחרה להגיש הצעה בלתי תחרותית מכל סוג שהוא. </w:t>
      </w:r>
    </w:p>
    <w:p w14:paraId="047BF1E5" w14:textId="77777777" w:rsidR="00997616" w:rsidRPr="00934BBD" w:rsidRDefault="00997616" w:rsidP="00997616">
      <w:pPr>
        <w:tabs>
          <w:tab w:val="left" w:pos="34"/>
          <w:tab w:val="num" w:pos="567"/>
          <w:tab w:val="left" w:pos="8640"/>
        </w:tabs>
        <w:spacing w:before="120" w:after="60" w:line="360" w:lineRule="auto"/>
        <w:jc w:val="both"/>
        <w:rPr>
          <w:rFonts w:ascii="David" w:hAnsi="David" w:cs="David"/>
          <w:color w:val="000000"/>
          <w:sz w:val="24"/>
          <w:szCs w:val="24"/>
          <w:rtl/>
        </w:rPr>
      </w:pPr>
      <w:r w:rsidRPr="00934BBD">
        <w:rPr>
          <w:rFonts w:ascii="David" w:hAnsi="David" w:cs="David"/>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21FB8348"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p>
    <w:p w14:paraId="48E837A0"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r w:rsidRPr="00934BBD">
        <w:rPr>
          <w:rFonts w:ascii="David" w:hAnsi="David" w:cs="David"/>
          <w:b/>
          <w:bCs/>
          <w:sz w:val="24"/>
          <w:szCs w:val="24"/>
          <w:u w:val="single"/>
          <w:rtl/>
        </w:rPr>
        <w:br w:type="page"/>
      </w:r>
    </w:p>
    <w:p w14:paraId="0FAAC022"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u w:val="single"/>
          <w:rtl/>
        </w:rPr>
      </w:pPr>
    </w:p>
    <w:p w14:paraId="24998503"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b/>
          <w:bCs/>
          <w:sz w:val="24"/>
          <w:szCs w:val="24"/>
          <w:rtl/>
        </w:rPr>
      </w:pPr>
      <w:r w:rsidRPr="00934BBD">
        <w:rPr>
          <w:rFonts w:ascii="David" w:hAnsi="David" w:cs="David"/>
          <w:b/>
          <w:bCs/>
          <w:sz w:val="24"/>
          <w:szCs w:val="24"/>
          <w:u w:val="single"/>
          <w:rtl/>
        </w:rPr>
        <w:t xml:space="preserve">יש לסמן </w:t>
      </w:r>
      <w:r w:rsidRPr="00934BBD">
        <w:rPr>
          <w:rFonts w:ascii="David" w:hAnsi="David" w:cs="David"/>
          <w:b/>
          <w:bCs/>
          <w:sz w:val="24"/>
          <w:szCs w:val="24"/>
          <w:u w:val="single"/>
        </w:rPr>
        <w:t>V</w:t>
      </w:r>
      <w:r w:rsidRPr="00934BBD">
        <w:rPr>
          <w:rFonts w:ascii="David" w:hAnsi="David" w:cs="David"/>
          <w:b/>
          <w:bCs/>
          <w:sz w:val="24"/>
          <w:szCs w:val="24"/>
          <w:u w:val="single"/>
          <w:rtl/>
        </w:rPr>
        <w:t xml:space="preserve"> במקום המתאים</w:t>
      </w:r>
    </w:p>
    <w:p w14:paraId="30908175"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Pr>
      </w:pPr>
    </w:p>
    <w:p w14:paraId="32C33647" w14:textId="77777777" w:rsidR="00997616" w:rsidRPr="00934BBD" w:rsidRDefault="00997616" w:rsidP="00997616">
      <w:pPr>
        <w:numPr>
          <w:ilvl w:val="0"/>
          <w:numId w:val="192"/>
        </w:numPr>
        <w:pBdr>
          <w:bottom w:val="single" w:sz="12" w:space="1" w:color="auto"/>
        </w:pBdr>
        <w:overflowPunct w:val="0"/>
        <w:autoSpaceDE w:val="0"/>
        <w:autoSpaceDN w:val="0"/>
        <w:adjustRightInd w:val="0"/>
        <w:spacing w:before="120" w:after="0" w:line="360" w:lineRule="auto"/>
        <w:ind w:left="-180" w:firstLine="0"/>
        <w:jc w:val="both"/>
        <w:textAlignment w:val="baseline"/>
        <w:rPr>
          <w:rFonts w:ascii="David" w:hAnsi="David" w:cs="David"/>
          <w:sz w:val="24"/>
          <w:szCs w:val="24"/>
          <w:rtl/>
        </w:rPr>
      </w:pPr>
      <w:r w:rsidRPr="00934BBD">
        <w:rPr>
          <w:rFonts w:ascii="David" w:hAnsi="David" w:cs="David"/>
          <w:sz w:val="24"/>
          <w:szCs w:val="24"/>
          <w:rtl/>
        </w:rPr>
        <w:t>למיטב ידיעתי, התאגיד מציע ההצעה- לא נמצא כרגע תחת חקירה בחשד לתיאום מכרז. אם כן, אנא פרט:</w:t>
      </w:r>
    </w:p>
    <w:p w14:paraId="0606144B"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32453433"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Pr>
      </w:pPr>
    </w:p>
    <w:p w14:paraId="23F04FC9" w14:textId="77777777" w:rsidR="00997616" w:rsidRPr="00934BBD" w:rsidRDefault="00997616" w:rsidP="00997616">
      <w:pPr>
        <w:numPr>
          <w:ilvl w:val="0"/>
          <w:numId w:val="192"/>
        </w:numPr>
        <w:pBdr>
          <w:bottom w:val="single" w:sz="12" w:space="1" w:color="auto"/>
        </w:pBdr>
        <w:overflowPunct w:val="0"/>
        <w:autoSpaceDE w:val="0"/>
        <w:autoSpaceDN w:val="0"/>
        <w:adjustRightInd w:val="0"/>
        <w:spacing w:before="120" w:after="0" w:line="360" w:lineRule="auto"/>
        <w:ind w:left="-180" w:firstLine="0"/>
        <w:jc w:val="both"/>
        <w:textAlignment w:val="baseline"/>
        <w:rPr>
          <w:rFonts w:ascii="David" w:hAnsi="David" w:cs="David"/>
          <w:sz w:val="24"/>
          <w:szCs w:val="24"/>
          <w:rtl/>
        </w:rPr>
      </w:pPr>
      <w:r w:rsidRPr="00934BBD">
        <w:rPr>
          <w:rFonts w:ascii="David" w:hAnsi="David" w:cs="David"/>
          <w:sz w:val="24"/>
          <w:szCs w:val="24"/>
          <w:rtl/>
        </w:rPr>
        <w:t>למיטב ידיעתי, התאגיד, מציע ההצעה- לא הורשע בארבע השנים האחרונות בעבירות על חוק ההגבלים העסקיים לרבות עבירות של תיאומי מכרזים. אם כן, אנא פרט:</w:t>
      </w:r>
    </w:p>
    <w:p w14:paraId="5531A1E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6C1C99CB"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אני מודע לכך כי העונש על תיאום מכרז יכול להגיע עד חמש שנות מאסר בפועל, לפי סעיף 47א' לחוק ההגבלים העסקיים, תשמ"ח – 1988.</w:t>
      </w:r>
    </w:p>
    <w:p w14:paraId="2044E527"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534"/>
        <w:gridCol w:w="1985"/>
        <w:gridCol w:w="1843"/>
        <w:gridCol w:w="2126"/>
      </w:tblGrid>
      <w:tr w:rsidR="00997616" w:rsidRPr="00934BBD" w14:paraId="268216AD" w14:textId="77777777" w:rsidTr="00CC2325">
        <w:tc>
          <w:tcPr>
            <w:tcW w:w="1548" w:type="dxa"/>
          </w:tcPr>
          <w:p w14:paraId="0E17CBEF"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534" w:type="dxa"/>
          </w:tcPr>
          <w:p w14:paraId="41F73D3B"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985" w:type="dxa"/>
          </w:tcPr>
          <w:p w14:paraId="44F4DD1F"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1843" w:type="dxa"/>
          </w:tcPr>
          <w:p w14:paraId="00D3BC31"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c>
          <w:tcPr>
            <w:tcW w:w="2126" w:type="dxa"/>
          </w:tcPr>
          <w:p w14:paraId="55E753AE" w14:textId="77777777" w:rsidR="00997616" w:rsidRPr="00934BBD" w:rsidRDefault="00997616" w:rsidP="00997616">
            <w:pPr>
              <w:numPr>
                <w:ilvl w:val="1"/>
                <w:numId w:val="190"/>
              </w:numPr>
              <w:overflowPunct w:val="0"/>
              <w:autoSpaceDE w:val="0"/>
              <w:autoSpaceDN w:val="0"/>
              <w:adjustRightInd w:val="0"/>
              <w:spacing w:after="0" w:line="360" w:lineRule="auto"/>
              <w:ind w:left="0"/>
              <w:jc w:val="both"/>
              <w:textAlignment w:val="baseline"/>
              <w:rPr>
                <w:rFonts w:ascii="David" w:hAnsi="David" w:cs="David"/>
                <w:sz w:val="24"/>
                <w:szCs w:val="24"/>
                <w:rtl/>
              </w:rPr>
            </w:pPr>
          </w:p>
        </w:tc>
      </w:tr>
      <w:tr w:rsidR="00997616" w:rsidRPr="00934BBD" w14:paraId="7E86CF9A" w14:textId="77777777" w:rsidTr="00CC2325">
        <w:tc>
          <w:tcPr>
            <w:tcW w:w="1548" w:type="dxa"/>
          </w:tcPr>
          <w:p w14:paraId="67ACAF54"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תאריך</w:t>
            </w:r>
          </w:p>
        </w:tc>
        <w:tc>
          <w:tcPr>
            <w:tcW w:w="1534" w:type="dxa"/>
          </w:tcPr>
          <w:p w14:paraId="66CF2A77"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שם התאגיד</w:t>
            </w:r>
          </w:p>
        </w:tc>
        <w:tc>
          <w:tcPr>
            <w:tcW w:w="1985" w:type="dxa"/>
          </w:tcPr>
          <w:p w14:paraId="349D0839"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חותמת התאגיד</w:t>
            </w:r>
          </w:p>
        </w:tc>
        <w:tc>
          <w:tcPr>
            <w:tcW w:w="1843" w:type="dxa"/>
          </w:tcPr>
          <w:p w14:paraId="07514941"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שם המצהיר</w:t>
            </w:r>
          </w:p>
        </w:tc>
        <w:tc>
          <w:tcPr>
            <w:tcW w:w="2126" w:type="dxa"/>
          </w:tcPr>
          <w:p w14:paraId="5473EE38" w14:textId="77777777" w:rsidR="00997616" w:rsidRPr="00934BBD" w:rsidRDefault="00997616" w:rsidP="00CC2325">
            <w:pPr>
              <w:overflowPunct w:val="0"/>
              <w:autoSpaceDE w:val="0"/>
              <w:autoSpaceDN w:val="0"/>
              <w:adjustRightInd w:val="0"/>
              <w:spacing w:line="360" w:lineRule="auto"/>
              <w:ind w:right="567"/>
              <w:jc w:val="center"/>
              <w:textAlignment w:val="baseline"/>
              <w:rPr>
                <w:rFonts w:ascii="David" w:hAnsi="David" w:cs="David"/>
                <w:sz w:val="24"/>
                <w:szCs w:val="24"/>
                <w:rtl/>
              </w:rPr>
            </w:pPr>
            <w:r w:rsidRPr="00934BBD">
              <w:rPr>
                <w:rFonts w:ascii="David" w:hAnsi="David" w:cs="David"/>
                <w:sz w:val="24"/>
                <w:szCs w:val="24"/>
                <w:rtl/>
              </w:rPr>
              <w:t>חתימת המצהיר</w:t>
            </w:r>
          </w:p>
        </w:tc>
      </w:tr>
    </w:tbl>
    <w:p w14:paraId="14D7516A"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235B1CC3" w14:textId="77777777" w:rsidR="00997616" w:rsidRPr="00934BBD" w:rsidRDefault="00997616" w:rsidP="00997616">
      <w:pPr>
        <w:keepNext/>
        <w:overflowPunct w:val="0"/>
        <w:autoSpaceDE w:val="0"/>
        <w:autoSpaceDN w:val="0"/>
        <w:adjustRightInd w:val="0"/>
        <w:spacing w:before="240" w:after="60" w:line="360" w:lineRule="auto"/>
        <w:ind w:left="26"/>
        <w:jc w:val="center"/>
        <w:textAlignment w:val="baseline"/>
        <w:outlineLvl w:val="1"/>
        <w:rPr>
          <w:rFonts w:ascii="David" w:hAnsi="David" w:cs="David"/>
          <w:b/>
          <w:bCs/>
          <w:sz w:val="24"/>
          <w:szCs w:val="24"/>
          <w:u w:val="single"/>
          <w:rtl/>
        </w:rPr>
      </w:pPr>
      <w:bookmarkStart w:id="2442" w:name="_Toc171249597"/>
      <w:bookmarkStart w:id="2443" w:name="_Toc172039101"/>
      <w:r w:rsidRPr="00934BBD">
        <w:rPr>
          <w:rFonts w:ascii="David" w:hAnsi="David" w:cs="David"/>
          <w:b/>
          <w:bCs/>
          <w:sz w:val="24"/>
          <w:szCs w:val="24"/>
          <w:u w:val="single"/>
          <w:rtl/>
        </w:rPr>
        <w:t>אישור</w:t>
      </w:r>
      <w:bookmarkEnd w:id="2442"/>
      <w:bookmarkEnd w:id="2443"/>
    </w:p>
    <w:p w14:paraId="796B22BA"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203B20" w14:textId="77777777" w:rsidR="00997616" w:rsidRPr="00934BBD" w:rsidRDefault="00997616" w:rsidP="00997616">
      <w:pPr>
        <w:overflowPunct w:val="0"/>
        <w:autoSpaceDE w:val="0"/>
        <w:autoSpaceDN w:val="0"/>
        <w:adjustRightInd w:val="0"/>
        <w:spacing w:before="120" w:line="360" w:lineRule="auto"/>
        <w:ind w:left="26"/>
        <w:jc w:val="both"/>
        <w:textAlignment w:val="baseline"/>
        <w:rPr>
          <w:rFonts w:ascii="David" w:hAnsi="David" w:cs="David"/>
          <w:sz w:val="24"/>
          <w:szCs w:val="24"/>
          <w:highlight w:val="yellow"/>
          <w:rtl/>
        </w:rPr>
      </w:pPr>
    </w:p>
    <w:p w14:paraId="5588F059" w14:textId="77777777" w:rsidR="00997616" w:rsidRPr="00934BBD" w:rsidRDefault="00997616" w:rsidP="00997616">
      <w:pPr>
        <w:overflowPunct w:val="0"/>
        <w:autoSpaceDE w:val="0"/>
        <w:autoSpaceDN w:val="0"/>
        <w:adjustRightInd w:val="0"/>
        <w:spacing w:before="120" w:line="360" w:lineRule="auto"/>
        <w:ind w:left="26" w:firstLine="694"/>
        <w:textAlignment w:val="baseline"/>
        <w:rPr>
          <w:rFonts w:ascii="David" w:hAnsi="David" w:cs="David"/>
          <w:b/>
          <w:bCs/>
          <w:sz w:val="24"/>
          <w:szCs w:val="24"/>
          <w:rtl/>
        </w:rPr>
      </w:pPr>
      <w:r w:rsidRPr="00934BBD">
        <w:rPr>
          <w:rFonts w:ascii="David" w:hAnsi="David" w:cs="David"/>
          <w:b/>
          <w:bCs/>
          <w:sz w:val="24"/>
          <w:szCs w:val="24"/>
          <w:rtl/>
        </w:rPr>
        <w:t xml:space="preserve">________________________ </w:t>
      </w:r>
      <w:r w:rsidRPr="00934BBD">
        <w:rPr>
          <w:rFonts w:ascii="David" w:hAnsi="David" w:cs="David"/>
          <w:b/>
          <w:bCs/>
          <w:sz w:val="24"/>
          <w:szCs w:val="24"/>
          <w:rtl/>
        </w:rPr>
        <w:tab/>
        <w:t xml:space="preserve"> </w:t>
      </w:r>
      <w:r w:rsidRPr="00934BBD">
        <w:rPr>
          <w:rFonts w:ascii="David" w:hAnsi="David" w:cs="David"/>
          <w:b/>
          <w:bCs/>
          <w:sz w:val="24"/>
          <w:szCs w:val="24"/>
          <w:rtl/>
        </w:rPr>
        <w:tab/>
      </w:r>
      <w:r w:rsidRPr="00934BBD">
        <w:rPr>
          <w:rFonts w:ascii="David" w:hAnsi="David" w:cs="David"/>
          <w:b/>
          <w:bCs/>
          <w:sz w:val="24"/>
          <w:szCs w:val="24"/>
          <w:rtl/>
        </w:rPr>
        <w:tab/>
        <w:t>____________________</w:t>
      </w:r>
    </w:p>
    <w:p w14:paraId="0179693E" w14:textId="77777777" w:rsidR="00997616" w:rsidRPr="00934BBD" w:rsidRDefault="00997616" w:rsidP="00997616">
      <w:pPr>
        <w:overflowPunct w:val="0"/>
        <w:autoSpaceDE w:val="0"/>
        <w:autoSpaceDN w:val="0"/>
        <w:adjustRightInd w:val="0"/>
        <w:spacing w:line="360" w:lineRule="auto"/>
        <w:ind w:firstLine="720"/>
        <w:textAlignment w:val="baseline"/>
        <w:rPr>
          <w:rFonts w:ascii="David" w:hAnsi="David" w:cs="David"/>
          <w:b/>
          <w:bCs/>
          <w:position w:val="2"/>
          <w:sz w:val="24"/>
          <w:szCs w:val="24"/>
          <w:u w:val="single"/>
          <w:rtl/>
        </w:rPr>
      </w:pPr>
      <w:r w:rsidRPr="00934BBD">
        <w:rPr>
          <w:rFonts w:ascii="David" w:hAnsi="David" w:cs="David"/>
          <w:b/>
          <w:bCs/>
          <w:sz w:val="24"/>
          <w:szCs w:val="24"/>
          <w:rtl/>
        </w:rPr>
        <w:t xml:space="preserve"> שם מלא+ חתימה+ חותמת</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תאריך</w:t>
      </w:r>
    </w:p>
    <w:p w14:paraId="29C71A02" w14:textId="77777777" w:rsidR="00AB1288" w:rsidRPr="002E5893" w:rsidRDefault="00AB1288">
      <w:pPr>
        <w:bidi w:val="0"/>
        <w:spacing w:after="160" w:line="259" w:lineRule="auto"/>
        <w:rPr>
          <w:rFonts w:ascii="David" w:hAnsi="David" w:cs="David"/>
          <w:b/>
          <w:bCs/>
          <w:position w:val="2"/>
          <w:sz w:val="24"/>
          <w:szCs w:val="24"/>
          <w:rtl/>
        </w:rPr>
      </w:pPr>
      <w:r w:rsidRPr="002E5893">
        <w:rPr>
          <w:rFonts w:ascii="David" w:hAnsi="David" w:cs="David"/>
          <w:b/>
          <w:bCs/>
          <w:position w:val="2"/>
          <w:sz w:val="24"/>
          <w:szCs w:val="24"/>
          <w:rtl/>
        </w:rPr>
        <w:br w:type="page"/>
      </w:r>
    </w:p>
    <w:p w14:paraId="563D9831"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position w:val="2"/>
          <w:sz w:val="24"/>
          <w:szCs w:val="24"/>
          <w:u w:val="single"/>
          <w:rtl/>
        </w:rPr>
      </w:pPr>
    </w:p>
    <w:p w14:paraId="14047080" w14:textId="77777777" w:rsidR="00997616" w:rsidRDefault="002E5893" w:rsidP="002E5893">
      <w:pPr>
        <w:overflowPunct w:val="0"/>
        <w:autoSpaceDE w:val="0"/>
        <w:autoSpaceDN w:val="0"/>
        <w:adjustRightInd w:val="0"/>
        <w:spacing w:after="0" w:line="360" w:lineRule="auto"/>
        <w:textAlignment w:val="baseline"/>
        <w:rPr>
          <w:rFonts w:ascii="David" w:hAnsi="David" w:cs="David"/>
          <w:b/>
          <w:bCs/>
          <w:sz w:val="28"/>
          <w:szCs w:val="28"/>
          <w:u w:val="single"/>
          <w:rtl/>
        </w:rPr>
      </w:pPr>
      <w:r>
        <w:rPr>
          <w:rFonts w:ascii="David" w:hAnsi="David" w:cs="David" w:hint="cs"/>
          <w:b/>
          <w:bCs/>
          <w:sz w:val="28"/>
          <w:szCs w:val="28"/>
          <w:u w:val="single"/>
          <w:rtl/>
        </w:rPr>
        <w:t>נספח ד'</w:t>
      </w:r>
      <w:r w:rsidR="00997616" w:rsidRPr="00934BBD">
        <w:rPr>
          <w:rFonts w:ascii="David" w:hAnsi="David" w:cs="David"/>
          <w:b/>
          <w:bCs/>
          <w:sz w:val="28"/>
          <w:szCs w:val="28"/>
          <w:u w:val="single"/>
          <w:rtl/>
        </w:rPr>
        <w:t xml:space="preserve">- הסכמה לעיון </w:t>
      </w:r>
      <w:r w:rsidR="00962E1C" w:rsidRPr="00934BBD">
        <w:rPr>
          <w:rFonts w:ascii="David" w:hAnsi="David" w:cs="David"/>
          <w:b/>
          <w:bCs/>
          <w:sz w:val="28"/>
          <w:szCs w:val="28"/>
          <w:u w:val="single"/>
          <w:rtl/>
        </w:rPr>
        <w:t>המזמין</w:t>
      </w:r>
      <w:r w:rsidR="00997616" w:rsidRPr="00934BBD">
        <w:rPr>
          <w:rFonts w:ascii="David" w:hAnsi="David" w:cs="David"/>
          <w:b/>
          <w:bCs/>
          <w:sz w:val="28"/>
          <w:szCs w:val="28"/>
          <w:u w:val="single"/>
          <w:rtl/>
        </w:rPr>
        <w:t xml:space="preserve"> במרשם הפלילי</w:t>
      </w:r>
    </w:p>
    <w:p w14:paraId="095C8E75" w14:textId="77777777" w:rsidR="002E5893" w:rsidRPr="002E5893" w:rsidRDefault="002E5893" w:rsidP="002E5893">
      <w:pPr>
        <w:overflowPunct w:val="0"/>
        <w:autoSpaceDE w:val="0"/>
        <w:autoSpaceDN w:val="0"/>
        <w:adjustRightInd w:val="0"/>
        <w:spacing w:after="0" w:line="360" w:lineRule="auto"/>
        <w:textAlignment w:val="baseline"/>
        <w:rPr>
          <w:rFonts w:ascii="David" w:hAnsi="David" w:cs="David"/>
          <w:b/>
          <w:bCs/>
          <w:u w:val="single"/>
        </w:rPr>
      </w:pPr>
      <w:r w:rsidRPr="002E5893">
        <w:rPr>
          <w:rFonts w:ascii="David" w:hAnsi="David" w:cs="David" w:hint="cs"/>
          <w:b/>
          <w:bCs/>
          <w:position w:val="2"/>
          <w:rtl/>
        </w:rPr>
        <w:t>(עמידה בתנאי סף 4)</w:t>
      </w:r>
    </w:p>
    <w:p w14:paraId="3ED1DB92" w14:textId="77777777" w:rsidR="00997616" w:rsidRPr="00934BBD" w:rsidRDefault="00997616" w:rsidP="00997616">
      <w:pPr>
        <w:overflowPunct w:val="0"/>
        <w:autoSpaceDE w:val="0"/>
        <w:autoSpaceDN w:val="0"/>
        <w:adjustRightInd w:val="0"/>
        <w:jc w:val="center"/>
        <w:textAlignment w:val="baseline"/>
        <w:rPr>
          <w:rFonts w:ascii="David" w:hAnsi="David" w:cs="David"/>
          <w:b/>
          <w:bCs/>
          <w:sz w:val="24"/>
          <w:szCs w:val="24"/>
          <w:u w:val="single"/>
          <w:rtl/>
        </w:rPr>
      </w:pPr>
    </w:p>
    <w:p w14:paraId="13E14B4E" w14:textId="77777777" w:rsidR="00997616" w:rsidRPr="00934BBD" w:rsidRDefault="00997616" w:rsidP="00997616">
      <w:pPr>
        <w:overflowPunct w:val="0"/>
        <w:autoSpaceDE w:val="0"/>
        <w:autoSpaceDN w:val="0"/>
        <w:adjustRightInd w:val="0"/>
        <w:jc w:val="center"/>
        <w:textAlignment w:val="baseline"/>
        <w:rPr>
          <w:rFonts w:ascii="David" w:hAnsi="David" w:cs="David"/>
          <w:b/>
          <w:bCs/>
          <w:sz w:val="24"/>
          <w:szCs w:val="24"/>
          <w:u w:val="single"/>
          <w:rtl/>
        </w:rPr>
      </w:pPr>
    </w:p>
    <w:p w14:paraId="4512ABF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p>
    <w:p w14:paraId="785B8774" w14:textId="77777777" w:rsidR="00997616" w:rsidRPr="00934BBD" w:rsidRDefault="00997616" w:rsidP="00997616">
      <w:pPr>
        <w:overflowPunct w:val="0"/>
        <w:autoSpaceDE w:val="0"/>
        <w:autoSpaceDN w:val="0"/>
        <w:adjustRightInd w:val="0"/>
        <w:spacing w:line="360" w:lineRule="auto"/>
        <w:jc w:val="both"/>
        <w:textAlignment w:val="baseline"/>
        <w:rPr>
          <w:rFonts w:ascii="David" w:hAnsi="David" w:cs="David"/>
          <w:sz w:val="24"/>
          <w:szCs w:val="24"/>
          <w:rtl/>
        </w:rPr>
      </w:pPr>
      <w:r w:rsidRPr="00934BBD">
        <w:rPr>
          <w:rFonts w:ascii="David" w:hAnsi="David" w:cs="David"/>
          <w:sz w:val="24"/>
          <w:szCs w:val="24"/>
          <w:rtl/>
        </w:rPr>
        <w:t xml:space="preserve">אני הח"מ __________________, נושא תעודת זהות שמספרה __________________, מתיר בזה לרשות האכיפה והגבייה ו/או למי שהוסמך על ידה, לעיין בכל הרישומים הפליליים הנוגעים לי והמצויים במרכז הרישום של משטרת ישראל או בתחנות השונות של המשטרה ומוותר על קבלת הודעה מוקדמת על מסירת המידע הנ"ל. </w:t>
      </w:r>
    </w:p>
    <w:p w14:paraId="6A6868D8"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428B227A"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6EB66D65"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678FBC0B"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sz w:val="24"/>
          <w:szCs w:val="24"/>
          <w:rtl/>
        </w:rPr>
      </w:pPr>
    </w:p>
    <w:p w14:paraId="102DD1AF" w14:textId="77777777" w:rsidR="00997616" w:rsidRPr="00934BBD" w:rsidRDefault="00997616" w:rsidP="00997616">
      <w:pPr>
        <w:overflowPunct w:val="0"/>
        <w:autoSpaceDE w:val="0"/>
        <w:autoSpaceDN w:val="0"/>
        <w:adjustRightInd w:val="0"/>
        <w:spacing w:line="360" w:lineRule="auto"/>
        <w:jc w:val="center"/>
        <w:textAlignment w:val="baseline"/>
        <w:rPr>
          <w:rFonts w:ascii="David" w:hAnsi="David" w:cs="David"/>
          <w:b/>
          <w:bCs/>
          <w:sz w:val="24"/>
          <w:szCs w:val="24"/>
          <w:rtl/>
        </w:rPr>
      </w:pPr>
      <w:r w:rsidRPr="00934BBD">
        <w:rPr>
          <w:rFonts w:ascii="David" w:hAnsi="David" w:cs="David"/>
          <w:b/>
          <w:bCs/>
          <w:sz w:val="24"/>
          <w:szCs w:val="24"/>
          <w:rtl/>
        </w:rPr>
        <w:t>ולראיה באתי על החתום:</w:t>
      </w:r>
    </w:p>
    <w:p w14:paraId="48D1D854"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3564D95F"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p w14:paraId="78F3D698" w14:textId="77777777" w:rsidR="00997616" w:rsidRPr="00934BBD" w:rsidRDefault="00997616" w:rsidP="00997616">
      <w:pPr>
        <w:overflowPunct w:val="0"/>
        <w:autoSpaceDE w:val="0"/>
        <w:autoSpaceDN w:val="0"/>
        <w:adjustRightInd w:val="0"/>
        <w:spacing w:line="360" w:lineRule="auto"/>
        <w:ind w:left="720"/>
        <w:jc w:val="both"/>
        <w:textAlignment w:val="baseline"/>
        <w:rPr>
          <w:rFonts w:ascii="David" w:hAnsi="David" w:cs="David"/>
          <w:sz w:val="24"/>
          <w:szCs w:val="24"/>
          <w:rtl/>
        </w:rPr>
      </w:pPr>
    </w:p>
    <w:tbl>
      <w:tblPr>
        <w:bidiVisual/>
        <w:tblW w:w="5000" w:type="pct"/>
        <w:jc w:val="right"/>
        <w:tblBorders>
          <w:insideH w:val="single" w:sz="4" w:space="0" w:color="auto"/>
        </w:tblBorders>
        <w:tblLook w:val="04A0" w:firstRow="1" w:lastRow="0" w:firstColumn="1" w:lastColumn="0" w:noHBand="0" w:noVBand="1"/>
      </w:tblPr>
      <w:tblGrid>
        <w:gridCol w:w="2139"/>
        <w:gridCol w:w="267"/>
        <w:gridCol w:w="2140"/>
        <w:gridCol w:w="268"/>
        <w:gridCol w:w="2140"/>
        <w:gridCol w:w="268"/>
        <w:gridCol w:w="2138"/>
      </w:tblGrid>
      <w:tr w:rsidR="00997616" w:rsidRPr="00934BBD" w14:paraId="24E2B20F" w14:textId="77777777" w:rsidTr="005B072D">
        <w:trPr>
          <w:jc w:val="right"/>
        </w:trPr>
        <w:tc>
          <w:tcPr>
            <w:tcW w:w="1143" w:type="pct"/>
            <w:tcBorders>
              <w:top w:val="nil"/>
              <w:left w:val="nil"/>
              <w:bottom w:val="single" w:sz="4" w:space="0" w:color="auto"/>
              <w:right w:val="nil"/>
            </w:tcBorders>
          </w:tcPr>
          <w:p w14:paraId="3D7C7131"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43" w:type="pct"/>
            <w:tcBorders>
              <w:top w:val="nil"/>
              <w:bottom w:val="nil"/>
            </w:tcBorders>
          </w:tcPr>
          <w:p w14:paraId="6A0F34E6"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646D3C0F"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43" w:type="pct"/>
            <w:tcBorders>
              <w:top w:val="nil"/>
              <w:bottom w:val="nil"/>
            </w:tcBorders>
          </w:tcPr>
          <w:p w14:paraId="4DA609DA"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75D4DA71"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43" w:type="pct"/>
            <w:tcBorders>
              <w:top w:val="nil"/>
              <w:bottom w:val="nil"/>
            </w:tcBorders>
          </w:tcPr>
          <w:p w14:paraId="01CD10A0"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c>
          <w:tcPr>
            <w:tcW w:w="1143" w:type="pct"/>
            <w:tcBorders>
              <w:top w:val="nil"/>
              <w:left w:val="nil"/>
              <w:bottom w:val="single" w:sz="4" w:space="0" w:color="auto"/>
              <w:right w:val="nil"/>
            </w:tcBorders>
          </w:tcPr>
          <w:p w14:paraId="33036912" w14:textId="77777777" w:rsidR="00997616" w:rsidRPr="00934BBD" w:rsidRDefault="00997616" w:rsidP="00D02D6A">
            <w:pPr>
              <w:overflowPunct w:val="0"/>
              <w:autoSpaceDE w:val="0"/>
              <w:autoSpaceDN w:val="0"/>
              <w:adjustRightInd w:val="0"/>
              <w:spacing w:line="360" w:lineRule="auto"/>
              <w:jc w:val="both"/>
              <w:textAlignment w:val="baseline"/>
              <w:rPr>
                <w:rFonts w:ascii="David" w:hAnsi="David" w:cs="David"/>
                <w:sz w:val="24"/>
                <w:szCs w:val="24"/>
              </w:rPr>
            </w:pPr>
          </w:p>
        </w:tc>
      </w:tr>
      <w:tr w:rsidR="00997616" w:rsidRPr="00934BBD" w14:paraId="2F0F9E01" w14:textId="77777777" w:rsidTr="005B072D">
        <w:trPr>
          <w:jc w:val="right"/>
        </w:trPr>
        <w:tc>
          <w:tcPr>
            <w:tcW w:w="1143" w:type="pct"/>
            <w:tcBorders>
              <w:top w:val="single" w:sz="4" w:space="0" w:color="auto"/>
              <w:left w:val="nil"/>
              <w:bottom w:val="nil"/>
              <w:right w:val="nil"/>
            </w:tcBorders>
            <w:hideMark/>
          </w:tcPr>
          <w:p w14:paraId="27D59DC0"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שם פרטי + משפחה</w:t>
            </w:r>
          </w:p>
        </w:tc>
        <w:tc>
          <w:tcPr>
            <w:tcW w:w="143" w:type="pct"/>
            <w:tcBorders>
              <w:top w:val="nil"/>
              <w:bottom w:val="nil"/>
            </w:tcBorders>
          </w:tcPr>
          <w:p w14:paraId="4911A059"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444148C1"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כתובת</w:t>
            </w:r>
          </w:p>
        </w:tc>
        <w:tc>
          <w:tcPr>
            <w:tcW w:w="143" w:type="pct"/>
            <w:tcBorders>
              <w:top w:val="nil"/>
              <w:bottom w:val="nil"/>
            </w:tcBorders>
          </w:tcPr>
          <w:p w14:paraId="1790E676"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2CE6083F"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טלפון</w:t>
            </w:r>
          </w:p>
        </w:tc>
        <w:tc>
          <w:tcPr>
            <w:tcW w:w="143" w:type="pct"/>
            <w:tcBorders>
              <w:top w:val="nil"/>
              <w:bottom w:val="nil"/>
            </w:tcBorders>
          </w:tcPr>
          <w:p w14:paraId="0FD72864"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p>
        </w:tc>
        <w:tc>
          <w:tcPr>
            <w:tcW w:w="1143" w:type="pct"/>
            <w:tcBorders>
              <w:top w:val="single" w:sz="4" w:space="0" w:color="auto"/>
              <w:left w:val="nil"/>
              <w:bottom w:val="nil"/>
              <w:right w:val="nil"/>
            </w:tcBorders>
            <w:hideMark/>
          </w:tcPr>
          <w:p w14:paraId="4C352D17" w14:textId="77777777" w:rsidR="00997616" w:rsidRPr="00934BBD" w:rsidRDefault="00997616" w:rsidP="00D02D6A">
            <w:pPr>
              <w:overflowPunct w:val="0"/>
              <w:autoSpaceDE w:val="0"/>
              <w:autoSpaceDN w:val="0"/>
              <w:adjustRightInd w:val="0"/>
              <w:spacing w:line="360" w:lineRule="auto"/>
              <w:jc w:val="center"/>
              <w:textAlignment w:val="baseline"/>
              <w:rPr>
                <w:rFonts w:ascii="David" w:hAnsi="David" w:cs="David"/>
                <w:sz w:val="24"/>
                <w:szCs w:val="24"/>
              </w:rPr>
            </w:pPr>
            <w:r w:rsidRPr="00934BBD">
              <w:rPr>
                <w:rFonts w:ascii="David" w:hAnsi="David" w:cs="David"/>
                <w:sz w:val="24"/>
                <w:szCs w:val="24"/>
                <w:rtl/>
              </w:rPr>
              <w:t>חתימה</w:t>
            </w:r>
          </w:p>
        </w:tc>
      </w:tr>
    </w:tbl>
    <w:p w14:paraId="052D4D41" w14:textId="77777777" w:rsidR="00997616" w:rsidRPr="00934BBD" w:rsidRDefault="00997616" w:rsidP="00997616">
      <w:pPr>
        <w:overflowPunct w:val="0"/>
        <w:autoSpaceDE w:val="0"/>
        <w:autoSpaceDN w:val="0"/>
        <w:adjustRightInd w:val="0"/>
        <w:spacing w:line="360" w:lineRule="auto"/>
        <w:ind w:left="720"/>
        <w:textAlignment w:val="baseline"/>
        <w:rPr>
          <w:rFonts w:ascii="David" w:hAnsi="David" w:cs="David"/>
          <w:sz w:val="24"/>
          <w:szCs w:val="24"/>
          <w:rtl/>
        </w:rPr>
      </w:pPr>
    </w:p>
    <w:p w14:paraId="35F975A1" w14:textId="77777777" w:rsidR="00997616" w:rsidRPr="00934BBD" w:rsidRDefault="00997616" w:rsidP="00997616">
      <w:pPr>
        <w:bidi w:val="0"/>
        <w:rPr>
          <w:rFonts w:ascii="David" w:hAnsi="David" w:cs="David"/>
          <w:sz w:val="24"/>
          <w:szCs w:val="24"/>
          <w:rtl/>
        </w:rPr>
      </w:pPr>
    </w:p>
    <w:p w14:paraId="3E22721D" w14:textId="77777777" w:rsidR="00997616" w:rsidRPr="00934BBD" w:rsidRDefault="00997616" w:rsidP="00997616">
      <w:pPr>
        <w:bidi w:val="0"/>
        <w:rPr>
          <w:rFonts w:ascii="David" w:hAnsi="David" w:cs="David"/>
          <w:sz w:val="24"/>
          <w:szCs w:val="24"/>
          <w:rtl/>
        </w:rPr>
      </w:pPr>
    </w:p>
    <w:p w14:paraId="4A808718" w14:textId="77777777" w:rsidR="00997616" w:rsidRPr="00934BBD" w:rsidRDefault="00997616" w:rsidP="00997616">
      <w:pPr>
        <w:bidi w:val="0"/>
        <w:ind w:left="720"/>
        <w:jc w:val="right"/>
        <w:rPr>
          <w:rFonts w:ascii="David" w:hAnsi="David" w:cs="David"/>
          <w:sz w:val="24"/>
          <w:szCs w:val="24"/>
          <w:rtl/>
        </w:rPr>
      </w:pPr>
      <w:r w:rsidRPr="00934BBD">
        <w:rPr>
          <w:rFonts w:ascii="David" w:hAnsi="David" w:cs="David"/>
          <w:sz w:val="24"/>
          <w:szCs w:val="24"/>
          <w:rtl/>
        </w:rPr>
        <w:t>*נדרש למלא  עבור המציע והצוות המוצע מטעמו</w:t>
      </w:r>
    </w:p>
    <w:p w14:paraId="3FCB8547" w14:textId="77777777" w:rsidR="00997616" w:rsidRPr="00934BBD" w:rsidRDefault="00997616" w:rsidP="00997616">
      <w:pPr>
        <w:bidi w:val="0"/>
        <w:rPr>
          <w:rFonts w:ascii="David" w:hAnsi="David" w:cs="David"/>
          <w:sz w:val="24"/>
          <w:szCs w:val="24"/>
        </w:rPr>
      </w:pPr>
      <w:r w:rsidRPr="00934BBD">
        <w:rPr>
          <w:rFonts w:ascii="David" w:hAnsi="David" w:cs="David"/>
          <w:sz w:val="24"/>
          <w:szCs w:val="24"/>
          <w:rtl/>
        </w:rPr>
        <w:br w:type="page"/>
      </w:r>
    </w:p>
    <w:p w14:paraId="7DC4BB4C" w14:textId="77777777" w:rsidR="00D02D6A" w:rsidRDefault="00D02D6A" w:rsidP="00D02D6A">
      <w:pPr>
        <w:overflowPunct w:val="0"/>
        <w:autoSpaceDE w:val="0"/>
        <w:autoSpaceDN w:val="0"/>
        <w:adjustRightInd w:val="0"/>
        <w:spacing w:after="0" w:line="360" w:lineRule="auto"/>
        <w:textAlignment w:val="baseline"/>
        <w:rPr>
          <w:rFonts w:ascii="David" w:hAnsi="David" w:cs="David"/>
          <w:b/>
          <w:bCs/>
          <w:sz w:val="28"/>
          <w:szCs w:val="28"/>
          <w:rtl/>
        </w:rPr>
      </w:pPr>
    </w:p>
    <w:p w14:paraId="7F524FE3" w14:textId="77777777" w:rsidR="00997616" w:rsidRPr="00934BBD" w:rsidRDefault="00D02D6A" w:rsidP="00D02D6A">
      <w:pPr>
        <w:overflowPunct w:val="0"/>
        <w:autoSpaceDE w:val="0"/>
        <w:autoSpaceDN w:val="0"/>
        <w:adjustRightInd w:val="0"/>
        <w:spacing w:after="0" w:line="360" w:lineRule="auto"/>
        <w:textAlignment w:val="baseline"/>
        <w:rPr>
          <w:rFonts w:ascii="David" w:hAnsi="David" w:cs="David"/>
          <w:b/>
          <w:bCs/>
          <w:sz w:val="28"/>
          <w:szCs w:val="28"/>
          <w:rtl/>
        </w:rPr>
      </w:pPr>
      <w:r>
        <w:rPr>
          <w:rFonts w:ascii="David" w:hAnsi="David" w:cs="David" w:hint="cs"/>
          <w:b/>
          <w:bCs/>
          <w:sz w:val="28"/>
          <w:szCs w:val="28"/>
          <w:rtl/>
        </w:rPr>
        <w:t>נספח ה'-</w:t>
      </w:r>
      <w:r w:rsidR="00997616" w:rsidRPr="00934BBD">
        <w:rPr>
          <w:rFonts w:ascii="David" w:hAnsi="David" w:cs="David"/>
          <w:b/>
          <w:bCs/>
          <w:sz w:val="28"/>
          <w:szCs w:val="28"/>
          <w:rtl/>
        </w:rPr>
        <w:t>כתב הצהרה</w:t>
      </w:r>
    </w:p>
    <w:p w14:paraId="13CFAC48" w14:textId="77777777" w:rsidR="00997616" w:rsidRDefault="00D02D6A" w:rsidP="00D02D6A">
      <w:pPr>
        <w:overflowPunct w:val="0"/>
        <w:autoSpaceDE w:val="0"/>
        <w:autoSpaceDN w:val="0"/>
        <w:adjustRightInd w:val="0"/>
        <w:spacing w:after="0" w:line="360" w:lineRule="auto"/>
        <w:textAlignment w:val="baseline"/>
        <w:rPr>
          <w:rFonts w:ascii="David" w:hAnsi="David" w:cs="David"/>
          <w:b/>
          <w:bCs/>
          <w:position w:val="2"/>
          <w:rtl/>
        </w:rPr>
      </w:pPr>
      <w:r w:rsidRPr="002E5893">
        <w:rPr>
          <w:rFonts w:ascii="David" w:hAnsi="David" w:cs="David" w:hint="cs"/>
          <w:b/>
          <w:bCs/>
          <w:position w:val="2"/>
          <w:rtl/>
        </w:rPr>
        <w:t xml:space="preserve">(עמידה בתנאי סף </w:t>
      </w:r>
      <w:r>
        <w:rPr>
          <w:rFonts w:ascii="David" w:hAnsi="David" w:cs="David" w:hint="cs"/>
          <w:b/>
          <w:bCs/>
          <w:position w:val="2"/>
          <w:rtl/>
        </w:rPr>
        <w:t>5</w:t>
      </w:r>
      <w:r w:rsidRPr="002E5893">
        <w:rPr>
          <w:rFonts w:ascii="David" w:hAnsi="David" w:cs="David" w:hint="cs"/>
          <w:b/>
          <w:bCs/>
          <w:position w:val="2"/>
          <w:rtl/>
        </w:rPr>
        <w:t>)</w:t>
      </w:r>
    </w:p>
    <w:p w14:paraId="21110087" w14:textId="77777777" w:rsidR="00D02D6A" w:rsidRPr="00D02D6A" w:rsidRDefault="00D02D6A" w:rsidP="00D02D6A">
      <w:pPr>
        <w:overflowPunct w:val="0"/>
        <w:autoSpaceDE w:val="0"/>
        <w:autoSpaceDN w:val="0"/>
        <w:adjustRightInd w:val="0"/>
        <w:spacing w:after="0" w:line="360" w:lineRule="auto"/>
        <w:textAlignment w:val="baseline"/>
        <w:rPr>
          <w:rFonts w:ascii="David" w:hAnsi="David" w:cs="David"/>
          <w:b/>
          <w:bCs/>
          <w:u w:val="single"/>
          <w:rtl/>
        </w:rPr>
      </w:pPr>
    </w:p>
    <w:p w14:paraId="244E01A1"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rtl/>
        </w:rPr>
      </w:pPr>
      <w:r w:rsidRPr="00934BBD">
        <w:rPr>
          <w:rFonts w:ascii="David" w:hAnsi="David" w:cs="David"/>
          <w:b/>
          <w:bCs/>
          <w:sz w:val="24"/>
          <w:szCs w:val="24"/>
          <w:rtl/>
        </w:rPr>
        <w:t>לכבוד:</w:t>
      </w:r>
    </w:p>
    <w:p w14:paraId="5FA13502"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rtl/>
        </w:rPr>
      </w:pPr>
      <w:r w:rsidRPr="00934BBD">
        <w:rPr>
          <w:rFonts w:ascii="David" w:hAnsi="David" w:cs="David"/>
          <w:b/>
          <w:bCs/>
          <w:sz w:val="24"/>
          <w:szCs w:val="24"/>
          <w:rtl/>
        </w:rPr>
        <w:t>רשות האכיפה והגבייה</w:t>
      </w:r>
    </w:p>
    <w:p w14:paraId="467B7E6B" w14:textId="77777777" w:rsidR="00997616" w:rsidRPr="00934BBD" w:rsidRDefault="00997616" w:rsidP="00D02D6A">
      <w:pPr>
        <w:overflowPunct w:val="0"/>
        <w:autoSpaceDE w:val="0"/>
        <w:autoSpaceDN w:val="0"/>
        <w:adjustRightInd w:val="0"/>
        <w:spacing w:line="240" w:lineRule="auto"/>
        <w:textAlignment w:val="baseline"/>
        <w:rPr>
          <w:rFonts w:ascii="David" w:hAnsi="David" w:cs="David"/>
          <w:b/>
          <w:bCs/>
          <w:sz w:val="24"/>
          <w:szCs w:val="24"/>
          <w:u w:val="single"/>
          <w:rtl/>
        </w:rPr>
      </w:pPr>
      <w:r w:rsidRPr="00934BBD">
        <w:rPr>
          <w:rFonts w:ascii="David" w:hAnsi="David" w:cs="David"/>
          <w:b/>
          <w:bCs/>
          <w:sz w:val="24"/>
          <w:szCs w:val="24"/>
          <w:u w:val="single"/>
          <w:rtl/>
        </w:rPr>
        <w:t>ירמיהו 37, ירושלים</w:t>
      </w:r>
    </w:p>
    <w:p w14:paraId="0AADAFE8"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44421360" w14:textId="6620CF04" w:rsidR="00997616" w:rsidRPr="00D02D6A" w:rsidRDefault="00997616" w:rsidP="00820437">
      <w:pPr>
        <w:jc w:val="center"/>
        <w:rPr>
          <w:rFonts w:ascii="David" w:hAnsi="David" w:cs="David"/>
          <w:b/>
          <w:bCs/>
          <w:sz w:val="24"/>
          <w:szCs w:val="24"/>
          <w:u w:val="single"/>
          <w:rtl/>
        </w:rPr>
      </w:pPr>
      <w:r w:rsidRPr="00934BBD">
        <w:rPr>
          <w:rFonts w:ascii="David" w:hAnsi="David" w:cs="David"/>
          <w:b/>
          <w:bCs/>
          <w:sz w:val="24"/>
          <w:szCs w:val="24"/>
          <w:u w:val="single"/>
          <w:rtl/>
        </w:rPr>
        <w:t>הנדון: מכרז פומבי</w:t>
      </w:r>
      <w:r w:rsidR="0045721F" w:rsidRPr="00934BBD">
        <w:rPr>
          <w:rFonts w:ascii="David" w:hAnsi="David" w:cs="David"/>
          <w:b/>
          <w:bCs/>
          <w:sz w:val="24"/>
          <w:szCs w:val="24"/>
          <w:u w:val="single"/>
        </w:rPr>
        <w:t xml:space="preserve"> </w:t>
      </w:r>
      <w:r w:rsidR="00820437">
        <w:rPr>
          <w:rFonts w:ascii="David" w:hAnsi="David" w:cs="David" w:hint="cs"/>
          <w:b/>
          <w:bCs/>
          <w:sz w:val="24"/>
          <w:szCs w:val="24"/>
          <w:u w:val="single"/>
          <w:rtl/>
        </w:rPr>
        <w:t xml:space="preserve">1/25 </w:t>
      </w:r>
      <w:r w:rsidR="0045721F" w:rsidRPr="00934BBD">
        <w:rPr>
          <w:rFonts w:ascii="David" w:hAnsi="David" w:cs="David"/>
          <w:b/>
          <w:bCs/>
          <w:sz w:val="24"/>
          <w:szCs w:val="24"/>
          <w:u w:val="single"/>
        </w:rPr>
        <w:t xml:space="preserve"> </w:t>
      </w:r>
      <w:r w:rsidR="00D02D6A">
        <w:rPr>
          <w:rFonts w:ascii="David" w:hAnsi="David" w:cs="David"/>
          <w:b/>
          <w:bCs/>
          <w:sz w:val="24"/>
          <w:szCs w:val="24"/>
          <w:u w:val="single"/>
          <w:rtl/>
        </w:rPr>
        <w:t xml:space="preserve"> </w:t>
      </w:r>
      <w:r w:rsidRPr="00D02D6A">
        <w:rPr>
          <w:rFonts w:ascii="David" w:hAnsi="David" w:cs="David"/>
          <w:b/>
          <w:bCs/>
          <w:sz w:val="24"/>
          <w:szCs w:val="24"/>
          <w:u w:val="single"/>
          <w:rtl/>
        </w:rPr>
        <w:t>להקמה והפעלת מוקד שירותי מידע ותמיכה</w:t>
      </w:r>
      <w:r w:rsidR="00065596" w:rsidRPr="00934BBD">
        <w:rPr>
          <w:rFonts w:ascii="David" w:hAnsi="David" w:cs="David"/>
          <w:b/>
          <w:bCs/>
          <w:sz w:val="24"/>
          <w:szCs w:val="24"/>
          <w:u w:val="single"/>
          <w:rtl/>
        </w:rPr>
        <w:t xml:space="preserve"> </w:t>
      </w:r>
      <w:r w:rsidRPr="00D02D6A">
        <w:rPr>
          <w:rFonts w:ascii="David" w:hAnsi="David" w:cs="David"/>
          <w:b/>
          <w:bCs/>
          <w:sz w:val="24"/>
          <w:szCs w:val="24"/>
          <w:u w:val="single"/>
          <w:rtl/>
        </w:rPr>
        <w:t>במיקור חוץ</w:t>
      </w:r>
    </w:p>
    <w:p w14:paraId="35EE1747"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אני החתום מטה, מציע בזה את שירותיי לביצוע הפרויקט שבנדון, בהתאם לתנאי המכרז ומתחייב להיות זמין באופן מידי לביצוע המטלות הנדרשות.</w:t>
      </w:r>
    </w:p>
    <w:p w14:paraId="09FFCAA0"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הנני מצהיר, כי השירות יינתן בפריסה ארצית, ככל שיידרש.</w:t>
      </w:r>
    </w:p>
    <w:p w14:paraId="350D08B5"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5013E484" w14:textId="77777777" w:rsidR="00997616" w:rsidRPr="00D02D6A" w:rsidRDefault="00997616" w:rsidP="00D02D6A">
      <w:pPr>
        <w:overflowPunct w:val="0"/>
        <w:autoSpaceDE w:val="0"/>
        <w:autoSpaceDN w:val="0"/>
        <w:adjustRightInd w:val="0"/>
        <w:ind w:left="720"/>
        <w:textAlignment w:val="baseline"/>
        <w:rPr>
          <w:rFonts w:ascii="David" w:hAnsi="David" w:cs="David"/>
          <w:sz w:val="24"/>
          <w:szCs w:val="24"/>
          <w:highlight w:val="yellow"/>
          <w:rtl/>
        </w:rPr>
      </w:pPr>
    </w:p>
    <w:p w14:paraId="263270D9"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Pr>
      </w:pPr>
      <w:r w:rsidRPr="00D02D6A">
        <w:rPr>
          <w:rFonts w:ascii="David" w:hAnsi="David" w:cs="David"/>
          <w:color w:val="auto"/>
          <w:sz w:val="24"/>
          <w:szCs w:val="24"/>
          <w:rtl/>
        </w:rPr>
        <w:t>רצ"ב הצעתי המפורטת בהתאם לנדרש במכרז.</w:t>
      </w:r>
    </w:p>
    <w:p w14:paraId="782006F3" w14:textId="77777777" w:rsidR="00997616" w:rsidRPr="00D02D6A" w:rsidRDefault="00997616" w:rsidP="00D02D6A">
      <w:pPr>
        <w:overflowPunct w:val="0"/>
        <w:autoSpaceDE w:val="0"/>
        <w:autoSpaceDN w:val="0"/>
        <w:adjustRightInd w:val="0"/>
        <w:ind w:left="720"/>
        <w:textAlignment w:val="baseline"/>
        <w:rPr>
          <w:rFonts w:ascii="David" w:hAnsi="David" w:cs="David"/>
          <w:sz w:val="24"/>
          <w:szCs w:val="24"/>
          <w:highlight w:val="yellow"/>
          <w:rtl/>
        </w:rPr>
      </w:pPr>
    </w:p>
    <w:p w14:paraId="7FB79B79" w14:textId="77777777" w:rsidR="00997616" w:rsidRPr="00D02D6A" w:rsidRDefault="00997616" w:rsidP="00D02D6A">
      <w:pPr>
        <w:pStyle w:val="af4"/>
        <w:numPr>
          <w:ilvl w:val="0"/>
          <w:numId w:val="222"/>
        </w:numPr>
        <w:overflowPunct w:val="0"/>
        <w:autoSpaceDE w:val="0"/>
        <w:autoSpaceDN w:val="0"/>
        <w:adjustRightInd w:val="0"/>
        <w:ind w:right="567"/>
        <w:jc w:val="both"/>
        <w:textAlignment w:val="baseline"/>
        <w:rPr>
          <w:rFonts w:ascii="David" w:hAnsi="David" w:cs="David"/>
          <w:color w:val="auto"/>
          <w:sz w:val="24"/>
          <w:szCs w:val="24"/>
          <w:rtl/>
        </w:rPr>
      </w:pPr>
      <w:r w:rsidRPr="00D02D6A">
        <w:rPr>
          <w:rFonts w:ascii="David" w:hAnsi="David" w:cs="David"/>
          <w:color w:val="auto"/>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14:paraId="41D47342" w14:textId="77777777" w:rsidR="00997616" w:rsidRPr="00934BBD" w:rsidRDefault="00997616" w:rsidP="00997616">
      <w:pPr>
        <w:pStyle w:val="af4"/>
        <w:rPr>
          <w:rFonts w:ascii="David" w:hAnsi="David" w:cs="David"/>
          <w:highlight w:val="yellow"/>
          <w:rtl/>
        </w:rPr>
      </w:pPr>
    </w:p>
    <w:p w14:paraId="0E568006"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277A1FE0"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sz w:val="24"/>
          <w:szCs w:val="24"/>
          <w:highlight w:val="yellow"/>
          <w:rtl/>
        </w:rPr>
      </w:pPr>
    </w:p>
    <w:p w14:paraId="1325A8F9"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b/>
          <w:bCs/>
          <w:sz w:val="24"/>
          <w:szCs w:val="24"/>
          <w:rtl/>
        </w:rPr>
      </w:pPr>
      <w:r w:rsidRPr="00934BBD">
        <w:rPr>
          <w:rFonts w:ascii="David" w:hAnsi="David" w:cs="David"/>
          <w:b/>
          <w:bCs/>
          <w:sz w:val="24"/>
          <w:szCs w:val="24"/>
          <w:rtl/>
        </w:rPr>
        <w:t>______________</w:t>
      </w:r>
      <w:r w:rsidRPr="00934BBD">
        <w:rPr>
          <w:rFonts w:ascii="David" w:hAnsi="David" w:cs="David"/>
          <w:b/>
          <w:bCs/>
          <w:sz w:val="24"/>
          <w:szCs w:val="24"/>
          <w:rtl/>
        </w:rPr>
        <w:tab/>
      </w:r>
      <w:r w:rsidRPr="00934BBD">
        <w:rPr>
          <w:rFonts w:ascii="David" w:hAnsi="David" w:cs="David"/>
          <w:b/>
          <w:bCs/>
          <w:sz w:val="24"/>
          <w:szCs w:val="24"/>
          <w:rtl/>
        </w:rPr>
        <w:tab/>
        <w:t>_______________</w:t>
      </w:r>
      <w:r w:rsidRPr="00934BBD">
        <w:rPr>
          <w:rFonts w:ascii="David" w:hAnsi="David" w:cs="David"/>
          <w:b/>
          <w:bCs/>
          <w:sz w:val="24"/>
          <w:szCs w:val="24"/>
          <w:rtl/>
        </w:rPr>
        <w:tab/>
      </w:r>
      <w:r w:rsidRPr="00934BBD">
        <w:rPr>
          <w:rFonts w:ascii="David" w:hAnsi="David" w:cs="David"/>
          <w:b/>
          <w:bCs/>
          <w:sz w:val="24"/>
          <w:szCs w:val="24"/>
          <w:rtl/>
        </w:rPr>
        <w:tab/>
        <w:t>_________________</w:t>
      </w:r>
    </w:p>
    <w:p w14:paraId="26D00EB5" w14:textId="77777777" w:rsidR="00997616" w:rsidRPr="00934BBD" w:rsidRDefault="00997616" w:rsidP="00997616">
      <w:pPr>
        <w:overflowPunct w:val="0"/>
        <w:autoSpaceDE w:val="0"/>
        <w:autoSpaceDN w:val="0"/>
        <w:adjustRightInd w:val="0"/>
        <w:spacing w:line="360" w:lineRule="auto"/>
        <w:textAlignment w:val="baseline"/>
        <w:rPr>
          <w:rFonts w:ascii="David" w:hAnsi="David" w:cs="David"/>
          <w:b/>
          <w:bCs/>
          <w:position w:val="2"/>
          <w:sz w:val="24"/>
          <w:szCs w:val="24"/>
          <w:rtl/>
        </w:rPr>
      </w:pPr>
      <w:r w:rsidRPr="00934BBD">
        <w:rPr>
          <w:rFonts w:ascii="David" w:hAnsi="David" w:cs="David"/>
          <w:b/>
          <w:bCs/>
          <w:sz w:val="24"/>
          <w:szCs w:val="24"/>
          <w:rtl/>
        </w:rPr>
        <w:t xml:space="preserve">         תאריך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חותמת המציע </w:t>
      </w:r>
      <w:r w:rsidRPr="00934BBD">
        <w:rPr>
          <w:rFonts w:ascii="David" w:hAnsi="David" w:cs="David"/>
          <w:b/>
          <w:bCs/>
          <w:sz w:val="24"/>
          <w:szCs w:val="24"/>
          <w:rtl/>
        </w:rPr>
        <w:tab/>
      </w:r>
      <w:r w:rsidRPr="00934BBD">
        <w:rPr>
          <w:rFonts w:ascii="David" w:hAnsi="David" w:cs="David"/>
          <w:b/>
          <w:bCs/>
          <w:sz w:val="24"/>
          <w:szCs w:val="24"/>
          <w:rtl/>
        </w:rPr>
        <w:tab/>
      </w:r>
      <w:r w:rsidR="00AB1288" w:rsidRPr="00934BBD">
        <w:rPr>
          <w:rFonts w:ascii="David" w:hAnsi="David" w:cs="David"/>
          <w:b/>
          <w:bCs/>
          <w:sz w:val="24"/>
          <w:szCs w:val="24"/>
          <w:rtl/>
        </w:rPr>
        <w:t xml:space="preserve">       </w:t>
      </w:r>
      <w:r w:rsidRPr="00934BBD">
        <w:rPr>
          <w:rFonts w:ascii="David" w:hAnsi="David" w:cs="David"/>
          <w:b/>
          <w:bCs/>
          <w:sz w:val="24"/>
          <w:szCs w:val="24"/>
          <w:rtl/>
        </w:rPr>
        <w:t>חתימת המציע</w:t>
      </w:r>
    </w:p>
    <w:p w14:paraId="16D0FCB7" w14:textId="77777777" w:rsidR="00997616" w:rsidRPr="00934BBD" w:rsidRDefault="00997616" w:rsidP="00997616">
      <w:pPr>
        <w:bidi w:val="0"/>
        <w:rPr>
          <w:rFonts w:ascii="David" w:hAnsi="David" w:cs="David"/>
          <w:b/>
          <w:bCs/>
          <w:sz w:val="24"/>
          <w:szCs w:val="24"/>
          <w:u w:val="single"/>
          <w:rtl/>
        </w:rPr>
      </w:pPr>
    </w:p>
    <w:p w14:paraId="6A7BAC7A" w14:textId="77777777" w:rsidR="00997616" w:rsidRPr="00934BBD" w:rsidRDefault="00997616" w:rsidP="00997616">
      <w:pPr>
        <w:overflowPunct w:val="0"/>
        <w:autoSpaceDE w:val="0"/>
        <w:autoSpaceDN w:val="0"/>
        <w:adjustRightInd w:val="0"/>
        <w:spacing w:line="360" w:lineRule="auto"/>
        <w:rPr>
          <w:rFonts w:ascii="David" w:hAnsi="David" w:cs="David"/>
          <w:sz w:val="24"/>
          <w:szCs w:val="24"/>
          <w:rtl/>
        </w:rPr>
      </w:pPr>
    </w:p>
    <w:p w14:paraId="2594C6C6" w14:textId="77777777" w:rsidR="00997616" w:rsidRPr="00934BBD" w:rsidRDefault="00997616" w:rsidP="00997616">
      <w:pPr>
        <w:overflowPunct w:val="0"/>
        <w:autoSpaceDE w:val="0"/>
        <w:autoSpaceDN w:val="0"/>
        <w:adjustRightInd w:val="0"/>
        <w:spacing w:line="360" w:lineRule="auto"/>
        <w:rPr>
          <w:rFonts w:ascii="David" w:hAnsi="David" w:cs="David"/>
          <w:sz w:val="24"/>
          <w:szCs w:val="24"/>
          <w:rtl/>
        </w:rPr>
      </w:pPr>
      <w:r w:rsidRPr="00934BBD">
        <w:rPr>
          <w:rFonts w:ascii="David" w:hAnsi="David" w:cs="David"/>
          <w:sz w:val="24"/>
          <w:szCs w:val="24"/>
          <w:rtl/>
        </w:rPr>
        <w:br w:type="page"/>
      </w:r>
    </w:p>
    <w:p w14:paraId="579A5678" w14:textId="77777777" w:rsidR="00997616" w:rsidRDefault="00997616" w:rsidP="00D02D6A">
      <w:pPr>
        <w:overflowPunct w:val="0"/>
        <w:autoSpaceDE w:val="0"/>
        <w:autoSpaceDN w:val="0"/>
        <w:adjustRightInd w:val="0"/>
        <w:spacing w:line="360" w:lineRule="auto"/>
        <w:ind w:left="2691" w:hanging="2693"/>
        <w:textAlignment w:val="baseline"/>
        <w:rPr>
          <w:rFonts w:ascii="David" w:hAnsi="David" w:cs="David"/>
          <w:b/>
          <w:bCs/>
          <w:position w:val="2"/>
          <w:sz w:val="28"/>
          <w:szCs w:val="28"/>
          <w:rtl/>
        </w:rPr>
      </w:pPr>
      <w:r w:rsidRPr="00934BBD">
        <w:rPr>
          <w:rFonts w:ascii="David" w:hAnsi="David" w:cs="David"/>
          <w:b/>
          <w:bCs/>
          <w:sz w:val="28"/>
          <w:szCs w:val="28"/>
          <w:rtl/>
        </w:rPr>
        <w:lastRenderedPageBreak/>
        <w:t xml:space="preserve">נספח </w:t>
      </w:r>
      <w:r w:rsidR="00017873" w:rsidRPr="00934BBD">
        <w:rPr>
          <w:rFonts w:ascii="David" w:hAnsi="David" w:cs="David"/>
          <w:b/>
          <w:bCs/>
          <w:sz w:val="28"/>
          <w:szCs w:val="28"/>
          <w:rtl/>
        </w:rPr>
        <w:t>ו</w:t>
      </w:r>
      <w:r w:rsidRPr="00934BBD">
        <w:rPr>
          <w:rFonts w:ascii="David" w:hAnsi="David" w:cs="David"/>
          <w:b/>
          <w:bCs/>
          <w:sz w:val="28"/>
          <w:szCs w:val="28"/>
          <w:rtl/>
        </w:rPr>
        <w:t>'</w:t>
      </w:r>
      <w:r w:rsidRPr="00934BBD">
        <w:rPr>
          <w:rFonts w:ascii="David" w:hAnsi="David" w:cs="David"/>
          <w:b/>
          <w:bCs/>
          <w:position w:val="2"/>
          <w:sz w:val="28"/>
          <w:szCs w:val="28"/>
          <w:rtl/>
        </w:rPr>
        <w:t>- תצהיר מציע ערוך כדין בפני עו"ד</w:t>
      </w:r>
    </w:p>
    <w:p w14:paraId="56F430CE" w14:textId="77777777" w:rsidR="00D02D6A" w:rsidRPr="002E5893" w:rsidRDefault="00D02D6A" w:rsidP="00D02D6A">
      <w:pPr>
        <w:overflowPunct w:val="0"/>
        <w:autoSpaceDE w:val="0"/>
        <w:autoSpaceDN w:val="0"/>
        <w:adjustRightInd w:val="0"/>
        <w:spacing w:after="0" w:line="360" w:lineRule="auto"/>
        <w:textAlignment w:val="baseline"/>
        <w:rPr>
          <w:rFonts w:ascii="David" w:hAnsi="David" w:cs="David"/>
          <w:b/>
          <w:bCs/>
          <w:u w:val="single"/>
        </w:rPr>
      </w:pPr>
      <w:r w:rsidRPr="002E5893">
        <w:rPr>
          <w:rFonts w:ascii="David" w:hAnsi="David" w:cs="David" w:hint="cs"/>
          <w:b/>
          <w:bCs/>
          <w:position w:val="2"/>
          <w:rtl/>
        </w:rPr>
        <w:t xml:space="preserve">(עמידה בתנאי סף </w:t>
      </w:r>
      <w:r>
        <w:rPr>
          <w:rFonts w:ascii="David" w:hAnsi="David" w:cs="David" w:hint="cs"/>
          <w:b/>
          <w:bCs/>
          <w:position w:val="2"/>
          <w:rtl/>
        </w:rPr>
        <w:t>6</w:t>
      </w:r>
      <w:r w:rsidRPr="002E5893">
        <w:rPr>
          <w:rFonts w:ascii="David" w:hAnsi="David" w:cs="David" w:hint="cs"/>
          <w:b/>
          <w:bCs/>
          <w:position w:val="2"/>
          <w:rtl/>
        </w:rPr>
        <w:t>)</w:t>
      </w:r>
    </w:p>
    <w:p w14:paraId="7101284C" w14:textId="6FECF961" w:rsidR="00997616" w:rsidRPr="00934BBD" w:rsidRDefault="00997616" w:rsidP="00997616">
      <w:pPr>
        <w:overflowPunct w:val="0"/>
        <w:autoSpaceDE w:val="0"/>
        <w:autoSpaceDN w:val="0"/>
        <w:adjustRightInd w:val="0"/>
        <w:spacing w:before="120"/>
        <w:jc w:val="both"/>
        <w:textAlignment w:val="baseline"/>
        <w:rPr>
          <w:rFonts w:ascii="David" w:hAnsi="David" w:cs="David"/>
          <w:sz w:val="24"/>
          <w:szCs w:val="24"/>
          <w:rtl/>
        </w:rPr>
      </w:pPr>
      <w:r w:rsidRPr="00934BBD">
        <w:rPr>
          <w:rFonts w:ascii="David" w:hAnsi="David" w:cs="David"/>
          <w:sz w:val="24"/>
          <w:szCs w:val="24"/>
          <w:rtl/>
        </w:rPr>
        <w:t>אני החתום מטה _______________ נושא ת.ז. שמספרה ________________ המוסמך להתחייב בשם המציע, לאחר שהוזהרתי, כי עליי לומר את האמת כולה ורק אותה וכי אם לא אעשה כן אהיה צפוי לעונשים הקבועים בחוק מצהיר ומתחייב בזה</w:t>
      </w:r>
      <w:r w:rsidR="007D4A59">
        <w:rPr>
          <w:rFonts w:ascii="David" w:hAnsi="David" w:cs="David" w:hint="cs"/>
          <w:sz w:val="24"/>
          <w:szCs w:val="24"/>
          <w:rtl/>
        </w:rPr>
        <w:t xml:space="preserve">, </w:t>
      </w:r>
      <w:bookmarkStart w:id="2444" w:name="_GoBack"/>
      <w:bookmarkEnd w:id="2444"/>
      <w:r w:rsidR="007D4A59" w:rsidRPr="007D4A59">
        <w:rPr>
          <w:rFonts w:ascii="David" w:hAnsi="David" w:cs="David" w:hint="cs"/>
          <w:sz w:val="24"/>
          <w:szCs w:val="24"/>
          <w:highlight w:val="yellow"/>
          <w:rtl/>
        </w:rPr>
        <w:t>בשם המציע,</w:t>
      </w:r>
      <w:r w:rsidRPr="00934BBD">
        <w:rPr>
          <w:rFonts w:ascii="David" w:hAnsi="David" w:cs="David"/>
          <w:sz w:val="24"/>
          <w:szCs w:val="24"/>
          <w:rtl/>
        </w:rPr>
        <w:t xml:space="preserve"> כדלקמן:</w:t>
      </w:r>
    </w:p>
    <w:p w14:paraId="5473E72A"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הנני משמש כ __________________ במציע.</w:t>
      </w:r>
    </w:p>
    <w:p w14:paraId="7D782453"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 xml:space="preserve">למציע אישור על ניהול ספרים על פי חוק עסקאות גופים ציבוריים (אכיפת ניהול חשבונות ותשלום חובות מס), התשל"ו- 1976 בחתימתו של פקיד מורשה כהגדרתו שם ובנוסח המפורט בתקנות עסקאות גופים ציבוריים (אכיפת ניהול חשבונות)(אישורים), תשמ"ח-1987. </w:t>
      </w:r>
    </w:p>
    <w:p w14:paraId="05167DD7"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המציע מדווח למע"מ כדין.</w:t>
      </w:r>
    </w:p>
    <w:p w14:paraId="4AE653FB"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המכרז לרבות דיני עבודה ובטיחות שונים, כפי שהם מפורטים בפרק 3, סעיף 3 לתכ"ם המוכר לי.</w:t>
      </w:r>
    </w:p>
    <w:p w14:paraId="0130AAD7" w14:textId="77777777" w:rsidR="00997616" w:rsidRPr="00934BBD" w:rsidRDefault="00997616" w:rsidP="00997616">
      <w:pPr>
        <w:numPr>
          <w:ilvl w:val="0"/>
          <w:numId w:val="191"/>
        </w:numPr>
        <w:overflowPunct w:val="0"/>
        <w:autoSpaceDE w:val="0"/>
        <w:autoSpaceDN w:val="0"/>
        <w:adjustRightInd w:val="0"/>
        <w:spacing w:before="240" w:after="0" w:line="360" w:lineRule="auto"/>
        <w:jc w:val="both"/>
        <w:textAlignment w:val="baseline"/>
        <w:rPr>
          <w:rFonts w:ascii="David" w:hAnsi="David" w:cs="David"/>
          <w:sz w:val="24"/>
          <w:szCs w:val="24"/>
        </w:rPr>
      </w:pPr>
      <w:r w:rsidRPr="00934BBD">
        <w:rPr>
          <w:rFonts w:ascii="David" w:hAnsi="David" w:cs="David"/>
          <w:sz w:val="24"/>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316A7BD"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 כנדרש לפי הקשר העניין ומהות המופעל.</w:t>
      </w:r>
    </w:p>
    <w:p w14:paraId="572DC8E3"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tl/>
        </w:rPr>
      </w:pPr>
      <w:r w:rsidRPr="00934BBD">
        <w:rPr>
          <w:rFonts w:ascii="David" w:hAnsi="David" w:cs="David"/>
          <w:sz w:val="24"/>
          <w:szCs w:val="24"/>
          <w:rtl/>
        </w:rPr>
        <w:t xml:space="preserve">כנגד המציע לא מתנהלים הליכים משפטיים בין פליליים בין אזרחיים שיש להם זיקה לשירותים אותם הוא מעניק או שיעניק או שיכולה להיות להם השלכה על השירותים אותם הוא מציע, לרבות הליכים היכולים להשליך על יכולתו לעמוד בהתחייבויותיו עפ"י הצעתו. (לחילופין: להלן פירוט ההליכים התלויים ועומדים כנגד המציע, תמציתם והשלב הדיוני בו הם עומדים). </w:t>
      </w:r>
    </w:p>
    <w:p w14:paraId="12809FDC"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למציע הניסיון הנדרש לפי מכרז זה.</w:t>
      </w:r>
    </w:p>
    <w:p w14:paraId="6B8163E8"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 xml:space="preserve">המציע מתחייב למסור כל מסמך המאמת את האמור בתצהיר זה, לפי דרישת </w:t>
      </w:r>
      <w:r w:rsidR="00065596" w:rsidRPr="00934BBD">
        <w:rPr>
          <w:rFonts w:ascii="David" w:hAnsi="David" w:cs="David"/>
          <w:sz w:val="24"/>
          <w:szCs w:val="24"/>
          <w:rtl/>
        </w:rPr>
        <w:t>המזמין</w:t>
      </w:r>
      <w:r w:rsidRPr="00934BBD">
        <w:rPr>
          <w:rFonts w:ascii="David" w:hAnsi="David" w:cs="David"/>
          <w:sz w:val="24"/>
          <w:szCs w:val="24"/>
          <w:rtl/>
        </w:rPr>
        <w:t>.</w:t>
      </w:r>
    </w:p>
    <w:p w14:paraId="5DE2A2D5" w14:textId="77777777" w:rsidR="00997616" w:rsidRPr="00934BBD" w:rsidRDefault="00997616" w:rsidP="00997616">
      <w:pPr>
        <w:numPr>
          <w:ilvl w:val="0"/>
          <w:numId w:val="191"/>
        </w:numPr>
        <w:overflowPunct w:val="0"/>
        <w:autoSpaceDE w:val="0"/>
        <w:autoSpaceDN w:val="0"/>
        <w:adjustRightInd w:val="0"/>
        <w:spacing w:before="120" w:after="0"/>
        <w:jc w:val="both"/>
        <w:textAlignment w:val="baseline"/>
        <w:rPr>
          <w:rFonts w:ascii="David" w:hAnsi="David" w:cs="David"/>
          <w:sz w:val="24"/>
          <w:szCs w:val="24"/>
        </w:rPr>
      </w:pPr>
      <w:r w:rsidRPr="00934BBD">
        <w:rPr>
          <w:rFonts w:ascii="David" w:hAnsi="David" w:cs="David"/>
          <w:sz w:val="24"/>
          <w:szCs w:val="24"/>
          <w:rtl/>
        </w:rPr>
        <w:t>להלן שמי וחתימתי ואני מצהיר כי האמור לעיל אמת.</w:t>
      </w:r>
    </w:p>
    <w:p w14:paraId="5A8DA06A" w14:textId="77777777" w:rsidR="00997616" w:rsidRPr="00934BBD" w:rsidRDefault="00997616" w:rsidP="00997616">
      <w:pPr>
        <w:overflowPunct w:val="0"/>
        <w:autoSpaceDE w:val="0"/>
        <w:autoSpaceDN w:val="0"/>
        <w:adjustRightInd w:val="0"/>
        <w:spacing w:before="120"/>
        <w:ind w:left="360"/>
        <w:jc w:val="both"/>
        <w:textAlignment w:val="baseline"/>
        <w:rPr>
          <w:rFonts w:ascii="David" w:hAnsi="David" w:cs="David"/>
          <w:sz w:val="24"/>
          <w:szCs w:val="24"/>
        </w:rPr>
      </w:pPr>
    </w:p>
    <w:p w14:paraId="064FF6F3" w14:textId="77777777" w:rsidR="00997616" w:rsidRPr="00934BBD" w:rsidRDefault="00997616" w:rsidP="00D02D6A">
      <w:pPr>
        <w:overflowPunct w:val="0"/>
        <w:autoSpaceDE w:val="0"/>
        <w:autoSpaceDN w:val="0"/>
        <w:adjustRightInd w:val="0"/>
        <w:spacing w:before="120"/>
        <w:ind w:left="26" w:firstLine="694"/>
        <w:textAlignment w:val="baseline"/>
        <w:rPr>
          <w:rFonts w:ascii="David" w:hAnsi="David" w:cs="David"/>
          <w:b/>
          <w:bCs/>
          <w:sz w:val="24"/>
          <w:szCs w:val="24"/>
          <w:rtl/>
        </w:rPr>
      </w:pPr>
      <w:r w:rsidRPr="00934BBD">
        <w:rPr>
          <w:rFonts w:ascii="David" w:hAnsi="David" w:cs="David"/>
          <w:b/>
          <w:bCs/>
          <w:sz w:val="24"/>
          <w:szCs w:val="24"/>
          <w:rtl/>
        </w:rPr>
        <w:t xml:space="preserve">_____________________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____________________</w:t>
      </w:r>
    </w:p>
    <w:p w14:paraId="44C18618" w14:textId="77777777" w:rsidR="00997616" w:rsidRPr="00934BBD" w:rsidRDefault="00997616" w:rsidP="00D02D6A">
      <w:pPr>
        <w:overflowPunct w:val="0"/>
        <w:autoSpaceDE w:val="0"/>
        <w:autoSpaceDN w:val="0"/>
        <w:adjustRightInd w:val="0"/>
        <w:spacing w:before="120"/>
        <w:ind w:left="26"/>
        <w:textAlignment w:val="baseline"/>
        <w:rPr>
          <w:rFonts w:ascii="David" w:hAnsi="David" w:cs="David"/>
          <w:b/>
          <w:bCs/>
          <w:sz w:val="24"/>
          <w:szCs w:val="24"/>
          <w:rtl/>
        </w:rPr>
      </w:pPr>
      <w:r w:rsidRPr="00934BBD">
        <w:rPr>
          <w:rFonts w:ascii="David" w:hAnsi="David" w:cs="David"/>
          <w:b/>
          <w:bCs/>
          <w:sz w:val="24"/>
          <w:szCs w:val="24"/>
          <w:rtl/>
        </w:rPr>
        <w:t xml:space="preserve">               </w:t>
      </w:r>
      <w:r w:rsidRPr="00934BBD">
        <w:rPr>
          <w:rFonts w:ascii="David" w:hAnsi="David" w:cs="David"/>
          <w:b/>
          <w:bCs/>
          <w:sz w:val="24"/>
          <w:szCs w:val="24"/>
          <w:rtl/>
        </w:rPr>
        <w:tab/>
        <w:t xml:space="preserve">חתימה </w:t>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r>
      <w:r w:rsidRPr="00934BBD">
        <w:rPr>
          <w:rFonts w:ascii="David" w:hAnsi="David" w:cs="David"/>
          <w:b/>
          <w:bCs/>
          <w:sz w:val="24"/>
          <w:szCs w:val="24"/>
          <w:rtl/>
        </w:rPr>
        <w:tab/>
        <w:t xml:space="preserve">             </w:t>
      </w:r>
      <w:r w:rsidRPr="00934BBD">
        <w:rPr>
          <w:rFonts w:ascii="David" w:hAnsi="David" w:cs="David"/>
          <w:b/>
          <w:bCs/>
          <w:sz w:val="24"/>
          <w:szCs w:val="24"/>
          <w:rtl/>
        </w:rPr>
        <w:tab/>
        <w:t>תאריך</w:t>
      </w:r>
    </w:p>
    <w:p w14:paraId="4F421AF0" w14:textId="77777777" w:rsidR="00997616" w:rsidRPr="00934BBD" w:rsidRDefault="00997616" w:rsidP="00997616">
      <w:pPr>
        <w:keepNext/>
        <w:overflowPunct w:val="0"/>
        <w:autoSpaceDE w:val="0"/>
        <w:autoSpaceDN w:val="0"/>
        <w:adjustRightInd w:val="0"/>
        <w:spacing w:before="240" w:after="60"/>
        <w:ind w:left="26"/>
        <w:jc w:val="center"/>
        <w:textAlignment w:val="baseline"/>
        <w:outlineLvl w:val="1"/>
        <w:rPr>
          <w:rFonts w:ascii="David" w:hAnsi="David" w:cs="David"/>
          <w:b/>
          <w:bCs/>
          <w:sz w:val="24"/>
          <w:szCs w:val="24"/>
          <w:u w:val="single"/>
          <w:rtl/>
        </w:rPr>
      </w:pPr>
      <w:bookmarkStart w:id="2445" w:name="_Toc171249598"/>
      <w:bookmarkStart w:id="2446" w:name="_Toc172039102"/>
      <w:r w:rsidRPr="00934BBD">
        <w:rPr>
          <w:rFonts w:ascii="David" w:hAnsi="David" w:cs="David"/>
          <w:b/>
          <w:bCs/>
          <w:sz w:val="24"/>
          <w:szCs w:val="24"/>
          <w:u w:val="single"/>
          <w:rtl/>
        </w:rPr>
        <w:t>אישור</w:t>
      </w:r>
      <w:bookmarkEnd w:id="2445"/>
      <w:bookmarkEnd w:id="2446"/>
    </w:p>
    <w:p w14:paraId="36104952" w14:textId="77777777" w:rsidR="00997616" w:rsidRPr="00934BBD" w:rsidRDefault="00997616" w:rsidP="00997616">
      <w:pPr>
        <w:overflowPunct w:val="0"/>
        <w:autoSpaceDE w:val="0"/>
        <w:autoSpaceDN w:val="0"/>
        <w:adjustRightInd w:val="0"/>
        <w:jc w:val="both"/>
        <w:textAlignment w:val="baseline"/>
        <w:rPr>
          <w:rFonts w:ascii="David" w:hAnsi="David" w:cs="David"/>
          <w:sz w:val="24"/>
          <w:szCs w:val="24"/>
          <w:rtl/>
        </w:rPr>
      </w:pPr>
      <w:r w:rsidRPr="00934BBD">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9AA5A" w14:textId="77777777" w:rsidR="00997616" w:rsidRPr="00934BBD" w:rsidRDefault="00997616" w:rsidP="00997616">
      <w:pPr>
        <w:overflowPunct w:val="0"/>
        <w:autoSpaceDE w:val="0"/>
        <w:autoSpaceDN w:val="0"/>
        <w:adjustRightInd w:val="0"/>
        <w:spacing w:before="120"/>
        <w:ind w:left="26" w:firstLine="694"/>
        <w:textAlignment w:val="baseline"/>
        <w:rPr>
          <w:rFonts w:ascii="David" w:hAnsi="David" w:cs="David"/>
          <w:b/>
          <w:bCs/>
          <w:sz w:val="24"/>
          <w:szCs w:val="24"/>
          <w:rtl/>
        </w:rPr>
      </w:pPr>
      <w:r w:rsidRPr="00934BBD">
        <w:rPr>
          <w:rFonts w:ascii="David" w:hAnsi="David" w:cs="David"/>
          <w:b/>
          <w:bCs/>
          <w:sz w:val="24"/>
          <w:szCs w:val="24"/>
          <w:rtl/>
        </w:rPr>
        <w:lastRenderedPageBreak/>
        <w:t xml:space="preserve">________________________ </w:t>
      </w:r>
      <w:r w:rsidRPr="00934BBD">
        <w:rPr>
          <w:rFonts w:ascii="David" w:hAnsi="David" w:cs="David"/>
          <w:b/>
          <w:bCs/>
          <w:sz w:val="24"/>
          <w:szCs w:val="24"/>
          <w:rtl/>
        </w:rPr>
        <w:tab/>
        <w:t xml:space="preserve"> </w:t>
      </w:r>
      <w:r w:rsidRPr="00934BBD">
        <w:rPr>
          <w:rFonts w:ascii="David" w:hAnsi="David" w:cs="David"/>
          <w:b/>
          <w:bCs/>
          <w:sz w:val="24"/>
          <w:szCs w:val="24"/>
          <w:rtl/>
        </w:rPr>
        <w:tab/>
      </w:r>
      <w:r w:rsidRPr="00934BBD">
        <w:rPr>
          <w:rFonts w:ascii="David" w:hAnsi="David" w:cs="David"/>
          <w:b/>
          <w:bCs/>
          <w:sz w:val="24"/>
          <w:szCs w:val="24"/>
          <w:rtl/>
        </w:rPr>
        <w:tab/>
        <w:t>____________________</w:t>
      </w:r>
    </w:p>
    <w:p w14:paraId="1E691730" w14:textId="77777777" w:rsidR="00997616" w:rsidRPr="00D02D6A" w:rsidRDefault="00997616" w:rsidP="00997616">
      <w:pPr>
        <w:pStyle w:val="affff6"/>
        <w:ind w:left="140" w:right="284" w:firstLine="0"/>
        <w:rPr>
          <w:color w:val="auto"/>
          <w:sz w:val="22"/>
          <w:szCs w:val="22"/>
          <w:rtl/>
        </w:rPr>
      </w:pPr>
      <w:r w:rsidRPr="00D02D6A">
        <w:rPr>
          <w:color w:val="auto"/>
          <w:sz w:val="22"/>
          <w:szCs w:val="22"/>
          <w:rtl/>
        </w:rPr>
        <w:t xml:space="preserve">      </w:t>
      </w:r>
      <w:r w:rsidRPr="00D02D6A">
        <w:rPr>
          <w:color w:val="auto"/>
          <w:sz w:val="22"/>
          <w:szCs w:val="22"/>
          <w:rtl/>
        </w:rPr>
        <w:tab/>
        <w:t xml:space="preserve"> שם מלא+ חתימה+ חותמת</w:t>
      </w:r>
      <w:r w:rsidRPr="00D02D6A">
        <w:rPr>
          <w:color w:val="auto"/>
          <w:sz w:val="22"/>
          <w:szCs w:val="22"/>
          <w:rtl/>
        </w:rPr>
        <w:tab/>
      </w:r>
      <w:r w:rsidRPr="00D02D6A">
        <w:rPr>
          <w:color w:val="auto"/>
          <w:sz w:val="22"/>
          <w:szCs w:val="22"/>
          <w:rtl/>
        </w:rPr>
        <w:tab/>
      </w:r>
      <w:r w:rsidRPr="00D02D6A">
        <w:rPr>
          <w:color w:val="auto"/>
          <w:sz w:val="22"/>
          <w:szCs w:val="22"/>
          <w:rtl/>
        </w:rPr>
        <w:tab/>
      </w:r>
      <w:r w:rsidRPr="00D02D6A">
        <w:rPr>
          <w:color w:val="auto"/>
          <w:sz w:val="22"/>
          <w:szCs w:val="22"/>
          <w:rtl/>
        </w:rPr>
        <w:tab/>
      </w:r>
      <w:r w:rsidRPr="00D02D6A">
        <w:rPr>
          <w:color w:val="auto"/>
          <w:sz w:val="22"/>
          <w:szCs w:val="22"/>
          <w:rtl/>
        </w:rPr>
        <w:tab/>
        <w:t xml:space="preserve">         תאריך</w:t>
      </w:r>
    </w:p>
    <w:p w14:paraId="40AB53C5" w14:textId="77777777" w:rsidR="00D02D6A" w:rsidRDefault="00D02D6A" w:rsidP="00D02D6A">
      <w:pPr>
        <w:pStyle w:val="affffffb"/>
        <w:jc w:val="left"/>
        <w:rPr>
          <w:rtl/>
        </w:rPr>
      </w:pPr>
      <w:bookmarkStart w:id="2447" w:name="_Toc172039104"/>
      <w:bookmarkStart w:id="2448" w:name="_Toc256000983"/>
      <w:bookmarkStart w:id="2449" w:name="_Toc44931953"/>
      <w:bookmarkStart w:id="2450" w:name="_Toc44932040"/>
      <w:bookmarkStart w:id="2451" w:name="_Toc53331374"/>
      <w:bookmarkStart w:id="2452" w:name="_Toc172039103"/>
    </w:p>
    <w:p w14:paraId="07B98369" w14:textId="77777777" w:rsidR="00D02D6A" w:rsidRDefault="00D02D6A" w:rsidP="00D02D6A">
      <w:pPr>
        <w:pStyle w:val="affffffb"/>
        <w:jc w:val="left"/>
        <w:rPr>
          <w:rtl/>
        </w:rPr>
      </w:pPr>
      <w:r w:rsidRPr="00934BBD">
        <w:rPr>
          <w:rtl/>
        </w:rPr>
        <w:t xml:space="preserve">נספח </w:t>
      </w:r>
      <w:r>
        <w:rPr>
          <w:rFonts w:hint="cs"/>
          <w:rtl/>
        </w:rPr>
        <w:t>ז</w:t>
      </w:r>
      <w:r w:rsidRPr="00934BBD">
        <w:rPr>
          <w:rtl/>
        </w:rPr>
        <w:t>- תצהיר המעיד כי החברה אינה חברת גבייה</w:t>
      </w:r>
      <w:bookmarkEnd w:id="2447"/>
    </w:p>
    <w:p w14:paraId="72F31AA0" w14:textId="77777777" w:rsidR="00D02D6A" w:rsidRDefault="00D02D6A" w:rsidP="00D02D6A">
      <w:pPr>
        <w:overflowPunct w:val="0"/>
        <w:autoSpaceDE w:val="0"/>
        <w:autoSpaceDN w:val="0"/>
        <w:adjustRightInd w:val="0"/>
        <w:spacing w:after="0" w:line="360" w:lineRule="auto"/>
        <w:textAlignment w:val="baseline"/>
        <w:rPr>
          <w:rFonts w:ascii="David" w:hAnsi="David" w:cs="David"/>
          <w:b/>
          <w:bCs/>
          <w:position w:val="2"/>
          <w:rtl/>
        </w:rPr>
      </w:pPr>
    </w:p>
    <w:p w14:paraId="735150E7" w14:textId="77777777" w:rsidR="00D02D6A" w:rsidRPr="00D02D6A" w:rsidRDefault="00D02D6A" w:rsidP="00D02D6A">
      <w:pPr>
        <w:overflowPunct w:val="0"/>
        <w:autoSpaceDE w:val="0"/>
        <w:autoSpaceDN w:val="0"/>
        <w:adjustRightInd w:val="0"/>
        <w:spacing w:after="0" w:line="360" w:lineRule="auto"/>
        <w:textAlignment w:val="baseline"/>
        <w:rPr>
          <w:rFonts w:ascii="David" w:hAnsi="David" w:cs="David"/>
          <w:b/>
          <w:bCs/>
          <w:u w:val="single"/>
          <w:rtl/>
        </w:rPr>
      </w:pPr>
      <w:r w:rsidRPr="002E5893">
        <w:rPr>
          <w:rFonts w:ascii="David" w:hAnsi="David" w:cs="David" w:hint="cs"/>
          <w:b/>
          <w:bCs/>
          <w:position w:val="2"/>
          <w:rtl/>
        </w:rPr>
        <w:t xml:space="preserve">(עמידה בתנאי סף </w:t>
      </w:r>
      <w:r>
        <w:rPr>
          <w:rFonts w:ascii="David" w:hAnsi="David" w:cs="David" w:hint="cs"/>
          <w:b/>
          <w:bCs/>
          <w:position w:val="2"/>
          <w:rtl/>
        </w:rPr>
        <w:t>7</w:t>
      </w:r>
      <w:r w:rsidRPr="002E5893">
        <w:rPr>
          <w:rFonts w:ascii="David" w:hAnsi="David" w:cs="David" w:hint="cs"/>
          <w:b/>
          <w:bCs/>
          <w:position w:val="2"/>
          <w:rtl/>
        </w:rPr>
        <w:t>)</w:t>
      </w:r>
    </w:p>
    <w:p w14:paraId="11999399" w14:textId="77777777" w:rsidR="00D02D6A" w:rsidRPr="002E5893" w:rsidRDefault="00D02D6A" w:rsidP="00D02D6A">
      <w:pPr>
        <w:pStyle w:val="37"/>
        <w:numPr>
          <w:ilvl w:val="0"/>
          <w:numId w:val="0"/>
        </w:numPr>
        <w:ind w:left="140"/>
        <w:rPr>
          <w:rStyle w:val="4d"/>
          <w:b w:val="0"/>
          <w:bCs w:val="0"/>
          <w:color w:val="auto"/>
          <w:rtl/>
        </w:rPr>
      </w:pPr>
      <w:r>
        <w:rPr>
          <w:rStyle w:val="4d"/>
          <w:rFonts w:hint="cs"/>
          <w:color w:val="auto"/>
          <w:rtl/>
        </w:rPr>
        <w:t xml:space="preserve"> </w:t>
      </w:r>
    </w:p>
    <w:p w14:paraId="4BC01ACA" w14:textId="77777777" w:rsidR="00D02D6A" w:rsidRPr="00934BBD" w:rsidRDefault="00D02D6A" w:rsidP="00D02D6A">
      <w:pPr>
        <w:spacing w:after="0" w:line="360" w:lineRule="auto"/>
        <w:ind w:left="140" w:right="284"/>
        <w:jc w:val="both"/>
        <w:rPr>
          <w:rFonts w:ascii="David" w:hAnsi="David" w:cs="David"/>
          <w:sz w:val="24"/>
          <w:szCs w:val="24"/>
          <w:rtl/>
        </w:rPr>
      </w:pPr>
      <w:r w:rsidRPr="00934BBD">
        <w:rPr>
          <w:rFonts w:ascii="David" w:hAnsi="David" w:cs="David"/>
          <w:sz w:val="24"/>
          <w:szCs w:val="24"/>
          <w:rtl/>
        </w:rPr>
        <w:t>אני החתום מטה ___________________ נושא ת.ז. שמספרה ________________ המוסמך להצהיר בשם המציע, לאחר שהוזהרתי כי עלי לומר את האמת כולה ורק אותה וכי אם לא אעשה כן אהיה צפוי לעונשים הקבועים בחוק מצהיר ומתחייב בזה כדלקמן:</w:t>
      </w:r>
    </w:p>
    <w:p w14:paraId="23D098CB" w14:textId="77777777" w:rsidR="00D02D6A" w:rsidRPr="00934BBD" w:rsidRDefault="00D02D6A" w:rsidP="00D02D6A">
      <w:pPr>
        <w:spacing w:after="0" w:line="360" w:lineRule="auto"/>
        <w:ind w:left="140" w:right="284"/>
        <w:jc w:val="both"/>
        <w:rPr>
          <w:rFonts w:ascii="David" w:hAnsi="David" w:cs="David"/>
          <w:sz w:val="24"/>
          <w:szCs w:val="24"/>
          <w:rtl/>
        </w:rPr>
      </w:pPr>
    </w:p>
    <w:p w14:paraId="14825C52"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אני משמש כ_________</w:t>
      </w:r>
      <w:r>
        <w:rPr>
          <w:rFonts w:ascii="David" w:hAnsi="David" w:cs="David" w:hint="cs"/>
          <w:color w:val="auto"/>
          <w:sz w:val="24"/>
          <w:szCs w:val="24"/>
          <w:rtl/>
        </w:rPr>
        <w:t>_____</w:t>
      </w:r>
      <w:r w:rsidRPr="002E5893">
        <w:rPr>
          <w:rFonts w:ascii="David" w:hAnsi="David" w:cs="David"/>
          <w:color w:val="auto"/>
          <w:sz w:val="24"/>
          <w:szCs w:val="24"/>
          <w:rtl/>
        </w:rPr>
        <w:t>____</w:t>
      </w:r>
      <w:r>
        <w:rPr>
          <w:rFonts w:ascii="David" w:hAnsi="David" w:cs="David"/>
          <w:color w:val="auto"/>
          <w:sz w:val="24"/>
          <w:szCs w:val="24"/>
          <w:rtl/>
        </w:rPr>
        <w:t>_ במציע</w:t>
      </w:r>
      <w:r w:rsidRPr="002E5893">
        <w:rPr>
          <w:rFonts w:ascii="David" w:hAnsi="David" w:cs="David"/>
          <w:color w:val="auto"/>
          <w:sz w:val="24"/>
          <w:szCs w:val="24"/>
          <w:rtl/>
        </w:rPr>
        <w:t>.</w:t>
      </w:r>
    </w:p>
    <w:p w14:paraId="681C6E95"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הנני מצהיר כי המציעה אינה משמשת כחברת גבייה ואינה מספקת שירותי ארגון וניהול מערכות גבייה.</w:t>
      </w:r>
    </w:p>
    <w:p w14:paraId="25CB3E32" w14:textId="77777777" w:rsidR="00D02D6A" w:rsidRPr="002E5893" w:rsidRDefault="00D02D6A" w:rsidP="00D02D6A">
      <w:pPr>
        <w:pStyle w:val="af4"/>
        <w:numPr>
          <w:ilvl w:val="0"/>
          <w:numId w:val="187"/>
        </w:numPr>
        <w:overflowPunct w:val="0"/>
        <w:adjustRightInd w:val="0"/>
        <w:spacing w:before="0"/>
        <w:ind w:left="140" w:right="284"/>
        <w:jc w:val="both"/>
        <w:textAlignment w:val="baseline"/>
        <w:rPr>
          <w:rFonts w:ascii="David" w:hAnsi="David" w:cs="David"/>
          <w:color w:val="auto"/>
          <w:sz w:val="24"/>
          <w:szCs w:val="24"/>
        </w:rPr>
      </w:pPr>
      <w:r w:rsidRPr="002E5893">
        <w:rPr>
          <w:rFonts w:ascii="David" w:hAnsi="David" w:cs="David"/>
          <w:color w:val="auto"/>
          <w:sz w:val="24"/>
          <w:szCs w:val="24"/>
          <w:rtl/>
        </w:rPr>
        <w:t>להלן שמי וחתימתי ואני מצהיר כי האמור לעיל אמת.</w:t>
      </w:r>
    </w:p>
    <w:p w14:paraId="011DC581" w14:textId="77777777" w:rsidR="00D02D6A" w:rsidRPr="00934BBD" w:rsidRDefault="00D02D6A" w:rsidP="00D02D6A">
      <w:pPr>
        <w:spacing w:after="0" w:line="360" w:lineRule="auto"/>
        <w:ind w:left="140" w:right="284"/>
        <w:jc w:val="both"/>
        <w:rPr>
          <w:rFonts w:ascii="David" w:hAnsi="David" w:cs="David"/>
          <w:sz w:val="24"/>
          <w:szCs w:val="24"/>
        </w:rPr>
      </w:pPr>
      <w:r w:rsidRPr="00934BBD">
        <w:rPr>
          <w:rFonts w:ascii="David" w:hAnsi="David" w:cs="David"/>
          <w:sz w:val="24"/>
          <w:szCs w:val="24"/>
          <w:rtl/>
        </w:rPr>
        <w:tab/>
      </w:r>
    </w:p>
    <w:p w14:paraId="6E2EA852" w14:textId="77777777" w:rsidR="00D02D6A" w:rsidRPr="00934BBD" w:rsidRDefault="00D02D6A" w:rsidP="00D02D6A">
      <w:pPr>
        <w:spacing w:after="0" w:line="360" w:lineRule="auto"/>
        <w:ind w:left="140" w:right="284"/>
        <w:rPr>
          <w:rFonts w:ascii="David" w:hAnsi="David" w:cs="David"/>
          <w:sz w:val="24"/>
          <w:szCs w:val="24"/>
          <w:rtl/>
        </w:rPr>
      </w:pPr>
      <w:r>
        <w:rPr>
          <w:rFonts w:ascii="David" w:hAnsi="David" w:cs="David"/>
          <w:sz w:val="24"/>
          <w:szCs w:val="24"/>
          <w:rtl/>
        </w:rPr>
        <w:t>_______________</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t xml:space="preserve"> </w:t>
      </w:r>
      <w:r w:rsidRPr="00934BBD">
        <w:rPr>
          <w:rFonts w:ascii="David" w:hAnsi="David" w:cs="David"/>
          <w:sz w:val="24"/>
          <w:szCs w:val="24"/>
          <w:rtl/>
        </w:rPr>
        <w:t>_</w:t>
      </w:r>
      <w:r>
        <w:rPr>
          <w:rFonts w:ascii="David" w:hAnsi="David" w:cs="David" w:hint="cs"/>
          <w:sz w:val="24"/>
          <w:szCs w:val="24"/>
          <w:rtl/>
        </w:rPr>
        <w:t>_______</w:t>
      </w:r>
      <w:r w:rsidRPr="00934BBD">
        <w:rPr>
          <w:rFonts w:ascii="David" w:hAnsi="David" w:cs="David"/>
          <w:sz w:val="24"/>
          <w:szCs w:val="24"/>
          <w:rtl/>
        </w:rPr>
        <w:t>__________</w:t>
      </w:r>
    </w:p>
    <w:p w14:paraId="0EFC566B" w14:textId="77777777" w:rsidR="00D02D6A" w:rsidRPr="00934BBD" w:rsidRDefault="00D02D6A" w:rsidP="00D02D6A">
      <w:pPr>
        <w:spacing w:after="0" w:line="360" w:lineRule="auto"/>
        <w:ind w:left="140" w:right="284"/>
        <w:jc w:val="both"/>
        <w:rPr>
          <w:rFonts w:ascii="David" w:hAnsi="David" w:cs="David"/>
          <w:b/>
          <w:bCs/>
          <w:sz w:val="24"/>
          <w:szCs w:val="24"/>
          <w:rtl/>
        </w:rPr>
      </w:pPr>
      <w:r w:rsidRPr="00934BBD">
        <w:rPr>
          <w:rFonts w:ascii="David" w:hAnsi="David" w:cs="David"/>
          <w:b/>
          <w:bCs/>
          <w:sz w:val="24"/>
          <w:szCs w:val="24"/>
          <w:rtl/>
        </w:rPr>
        <w:tab/>
        <w:t>תאריך</w:t>
      </w:r>
      <w:r w:rsidRPr="00934BBD">
        <w:rPr>
          <w:rFonts w:ascii="David" w:hAnsi="David" w:cs="David"/>
          <w:b/>
          <w:bCs/>
          <w:sz w:val="24"/>
          <w:szCs w:val="24"/>
          <w:rtl/>
        </w:rPr>
        <w:tab/>
      </w:r>
      <w:r w:rsidRPr="00934BBD">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sidRPr="00934BBD">
        <w:rPr>
          <w:rFonts w:ascii="David" w:hAnsi="David" w:cs="David"/>
          <w:b/>
          <w:bCs/>
          <w:sz w:val="24"/>
          <w:szCs w:val="24"/>
          <w:rtl/>
        </w:rPr>
        <w:t>שם וחתימה</w:t>
      </w:r>
    </w:p>
    <w:p w14:paraId="018BF2DC" w14:textId="77777777" w:rsidR="00D02D6A" w:rsidRPr="00934BBD" w:rsidRDefault="00D02D6A" w:rsidP="00D02D6A">
      <w:pPr>
        <w:spacing w:after="0" w:line="360" w:lineRule="auto"/>
        <w:ind w:left="140" w:right="284"/>
        <w:jc w:val="both"/>
        <w:rPr>
          <w:rFonts w:ascii="David" w:hAnsi="David" w:cs="David"/>
          <w:sz w:val="24"/>
          <w:szCs w:val="24"/>
          <w:u w:val="single"/>
          <w:rtl/>
        </w:rPr>
      </w:pPr>
    </w:p>
    <w:p w14:paraId="70F086EF" w14:textId="77777777" w:rsidR="00D02D6A" w:rsidRPr="00934BBD" w:rsidRDefault="00D02D6A" w:rsidP="00D02D6A">
      <w:pPr>
        <w:spacing w:after="0" w:line="360" w:lineRule="auto"/>
        <w:ind w:left="140" w:right="284"/>
        <w:jc w:val="center"/>
        <w:rPr>
          <w:rFonts w:ascii="David" w:hAnsi="David" w:cs="David"/>
          <w:b/>
          <w:bCs/>
          <w:sz w:val="24"/>
          <w:szCs w:val="24"/>
          <w:u w:val="single"/>
          <w:rtl/>
        </w:rPr>
      </w:pPr>
      <w:r w:rsidRPr="00934BBD">
        <w:rPr>
          <w:rFonts w:ascii="David" w:hAnsi="David" w:cs="David"/>
          <w:b/>
          <w:bCs/>
          <w:sz w:val="24"/>
          <w:szCs w:val="24"/>
          <w:u w:val="single"/>
          <w:rtl/>
        </w:rPr>
        <w:t>אימות</w:t>
      </w:r>
    </w:p>
    <w:p w14:paraId="567574B0" w14:textId="77777777" w:rsidR="00D02D6A" w:rsidRPr="00934BBD" w:rsidRDefault="00D02D6A" w:rsidP="00D02D6A">
      <w:pPr>
        <w:spacing w:after="0" w:line="360" w:lineRule="auto"/>
        <w:ind w:left="140" w:right="284"/>
        <w:jc w:val="center"/>
        <w:rPr>
          <w:rFonts w:ascii="David" w:hAnsi="David" w:cs="David"/>
          <w:sz w:val="24"/>
          <w:szCs w:val="24"/>
          <w:u w:val="single"/>
          <w:rtl/>
        </w:rPr>
      </w:pPr>
    </w:p>
    <w:p w14:paraId="730A5EAC" w14:textId="77777777" w:rsidR="00D02D6A" w:rsidRDefault="00D02D6A" w:rsidP="00D02D6A">
      <w:pPr>
        <w:spacing w:after="0" w:line="360" w:lineRule="auto"/>
        <w:ind w:left="140" w:right="284"/>
        <w:jc w:val="both"/>
        <w:rPr>
          <w:rFonts w:ascii="David" w:hAnsi="David" w:cs="David"/>
          <w:sz w:val="24"/>
          <w:szCs w:val="24"/>
          <w:rtl/>
        </w:rPr>
      </w:pPr>
      <w:r w:rsidRPr="00934BBD">
        <w:rPr>
          <w:rFonts w:ascii="David" w:hAnsi="David" w:cs="David"/>
          <w:sz w:val="24"/>
          <w:szCs w:val="24"/>
          <w:rtl/>
        </w:rPr>
        <w:t>אני הח"מ, עו"ד _______________ מאשר, כי ביום ____________ התייצב בפני מר____________ הנושא תעודת זהות מס'</w:t>
      </w:r>
      <w:r>
        <w:rPr>
          <w:rFonts w:ascii="David" w:hAnsi="David" w:cs="David" w:hint="cs"/>
          <w:sz w:val="24"/>
          <w:szCs w:val="24"/>
          <w:rtl/>
        </w:rPr>
        <w:t xml:space="preserve">: </w:t>
      </w:r>
      <w:r w:rsidRPr="00934BBD">
        <w:rPr>
          <w:rFonts w:ascii="David" w:hAnsi="David" w:cs="David"/>
          <w:sz w:val="24"/>
          <w:szCs w:val="24"/>
          <w:rtl/>
        </w:rPr>
        <w:t>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14:paraId="6FDEEB69" w14:textId="77777777" w:rsidR="00BD3BA4" w:rsidRDefault="00BD3BA4" w:rsidP="00D02D6A">
      <w:pPr>
        <w:spacing w:after="0" w:line="360" w:lineRule="auto"/>
        <w:ind w:left="140" w:right="284"/>
        <w:jc w:val="both"/>
        <w:rPr>
          <w:rFonts w:ascii="David" w:hAnsi="David" w:cs="David"/>
          <w:sz w:val="24"/>
          <w:szCs w:val="24"/>
          <w:rtl/>
        </w:rPr>
      </w:pPr>
    </w:p>
    <w:p w14:paraId="55FA0FF5" w14:textId="77777777" w:rsidR="00BD3BA4" w:rsidRPr="00934BBD" w:rsidRDefault="00BD3BA4" w:rsidP="00D02D6A">
      <w:pPr>
        <w:spacing w:after="0" w:line="360" w:lineRule="auto"/>
        <w:ind w:left="140" w:right="284"/>
        <w:jc w:val="both"/>
        <w:rPr>
          <w:rFonts w:ascii="David" w:hAnsi="David" w:cs="David"/>
          <w:sz w:val="24"/>
          <w:szCs w:val="24"/>
          <w:rtl/>
        </w:rPr>
      </w:pPr>
    </w:p>
    <w:p w14:paraId="75430ABC" w14:textId="77777777" w:rsidR="00D02D6A" w:rsidRPr="00934BBD" w:rsidRDefault="00D02D6A" w:rsidP="00D02D6A">
      <w:pPr>
        <w:spacing w:after="0" w:line="360" w:lineRule="auto"/>
        <w:ind w:left="140" w:right="284" w:firstLine="694"/>
        <w:jc w:val="both"/>
        <w:rPr>
          <w:rFonts w:ascii="David" w:hAnsi="David" w:cs="David"/>
          <w:b/>
          <w:bCs/>
          <w:sz w:val="24"/>
          <w:szCs w:val="24"/>
          <w:rtl/>
        </w:rPr>
      </w:pPr>
    </w:p>
    <w:p w14:paraId="27FFBB3F" w14:textId="77777777" w:rsidR="00D02D6A" w:rsidRPr="00934BBD" w:rsidRDefault="00D02D6A" w:rsidP="00D02D6A">
      <w:pPr>
        <w:spacing w:after="0" w:line="360" w:lineRule="auto"/>
        <w:ind w:left="140" w:right="284" w:firstLine="694"/>
        <w:jc w:val="both"/>
        <w:rPr>
          <w:rFonts w:ascii="David" w:hAnsi="David" w:cs="David"/>
          <w:b/>
          <w:bCs/>
          <w:sz w:val="24"/>
          <w:szCs w:val="24"/>
          <w:rtl/>
        </w:rPr>
      </w:pPr>
      <w:r w:rsidRPr="00934BBD">
        <w:rPr>
          <w:rFonts w:ascii="David" w:hAnsi="David" w:cs="David"/>
          <w:b/>
          <w:bCs/>
          <w:sz w:val="24"/>
          <w:szCs w:val="24"/>
          <w:rtl/>
        </w:rPr>
        <w:t xml:space="preserve">    ________________________ </w:t>
      </w:r>
      <w:r w:rsidRPr="00934BBD">
        <w:rPr>
          <w:rFonts w:ascii="David" w:hAnsi="David" w:cs="David"/>
          <w:b/>
          <w:bCs/>
          <w:sz w:val="24"/>
          <w:szCs w:val="24"/>
          <w:rtl/>
        </w:rPr>
        <w:tab/>
      </w:r>
      <w:r w:rsidR="00BD3BA4">
        <w:rPr>
          <w:rFonts w:ascii="David" w:hAnsi="David" w:cs="David" w:hint="cs"/>
          <w:b/>
          <w:bCs/>
          <w:sz w:val="24"/>
          <w:szCs w:val="24"/>
          <w:rtl/>
        </w:rPr>
        <w:t xml:space="preserve">  </w:t>
      </w:r>
      <w:r w:rsidRPr="00934BBD">
        <w:rPr>
          <w:rFonts w:ascii="David" w:hAnsi="David" w:cs="David"/>
          <w:b/>
          <w:bCs/>
          <w:sz w:val="24"/>
          <w:szCs w:val="24"/>
          <w:rtl/>
        </w:rPr>
        <w:tab/>
        <w:t>____________________</w:t>
      </w:r>
    </w:p>
    <w:p w14:paraId="18BF1790" w14:textId="77777777" w:rsidR="00D02D6A" w:rsidRPr="00D02D6A" w:rsidRDefault="00D02D6A" w:rsidP="00BD3BA4">
      <w:pPr>
        <w:bidi w:val="0"/>
        <w:spacing w:after="160" w:line="259" w:lineRule="auto"/>
        <w:ind w:left="140" w:right="284"/>
        <w:jc w:val="right"/>
        <w:rPr>
          <w:rFonts w:ascii="David" w:hAnsi="David" w:cs="David"/>
        </w:rPr>
      </w:pPr>
      <w:r w:rsidRPr="00D02D6A">
        <w:rPr>
          <w:rFonts w:ascii="David" w:hAnsi="David" w:cs="David"/>
          <w:b/>
          <w:bCs/>
          <w:sz w:val="24"/>
          <w:szCs w:val="24"/>
          <w:rtl/>
        </w:rPr>
        <w:t xml:space="preserve"> </w:t>
      </w:r>
      <w:r w:rsidRPr="00D02D6A">
        <w:rPr>
          <w:rFonts w:ascii="David" w:hAnsi="David" w:cs="David"/>
          <w:b/>
          <w:bCs/>
          <w:sz w:val="24"/>
          <w:szCs w:val="24"/>
          <w:rtl/>
        </w:rPr>
        <w:tab/>
        <w:t xml:space="preserve"> </w:t>
      </w:r>
      <w:r w:rsidRPr="00D02D6A">
        <w:rPr>
          <w:rFonts w:ascii="David" w:hAnsi="David" w:cs="David"/>
          <w:b/>
          <w:bCs/>
          <w:sz w:val="24"/>
          <w:szCs w:val="24"/>
          <w:rtl/>
        </w:rPr>
        <w:tab/>
        <w:t>תאריך</w:t>
      </w:r>
      <w:r w:rsidRPr="00D02D6A">
        <w:rPr>
          <w:rFonts w:ascii="David" w:hAnsi="David" w:cs="David"/>
          <w:b/>
          <w:bCs/>
          <w:sz w:val="24"/>
          <w:szCs w:val="24"/>
          <w:rtl/>
        </w:rPr>
        <w:tab/>
      </w:r>
      <w:r w:rsidRPr="00D02D6A">
        <w:rPr>
          <w:rFonts w:ascii="David" w:hAnsi="David" w:cs="David"/>
          <w:b/>
          <w:bCs/>
          <w:sz w:val="24"/>
          <w:szCs w:val="24"/>
          <w:rtl/>
        </w:rPr>
        <w:tab/>
      </w:r>
      <w:r w:rsidRPr="00D02D6A">
        <w:rPr>
          <w:rFonts w:ascii="David" w:hAnsi="David" w:cs="David"/>
          <w:b/>
          <w:bCs/>
          <w:sz w:val="24"/>
          <w:szCs w:val="24"/>
          <w:rtl/>
        </w:rPr>
        <w:tab/>
      </w:r>
      <w:r w:rsidRPr="00D02D6A">
        <w:rPr>
          <w:rFonts w:ascii="David" w:hAnsi="David" w:cs="David"/>
          <w:b/>
          <w:bCs/>
          <w:sz w:val="24"/>
          <w:szCs w:val="24"/>
          <w:rtl/>
        </w:rPr>
        <w:tab/>
      </w:r>
      <w:r w:rsidR="00BD3BA4">
        <w:rPr>
          <w:rFonts w:ascii="David" w:hAnsi="David" w:cs="David" w:hint="cs"/>
          <w:b/>
          <w:bCs/>
          <w:sz w:val="24"/>
          <w:szCs w:val="24"/>
          <w:rtl/>
        </w:rPr>
        <w:t xml:space="preserve">               </w:t>
      </w:r>
      <w:r w:rsidRPr="00D02D6A">
        <w:rPr>
          <w:rFonts w:ascii="David" w:hAnsi="David" w:cs="David"/>
          <w:b/>
          <w:bCs/>
          <w:sz w:val="24"/>
          <w:szCs w:val="24"/>
          <w:rtl/>
        </w:rPr>
        <w:t>שם מלא+ חתימה+ חותמת</w:t>
      </w:r>
      <w:r w:rsidRPr="00D02D6A">
        <w:rPr>
          <w:rFonts w:ascii="David" w:hAnsi="David" w:cs="David"/>
          <w:b/>
          <w:bCs/>
          <w:sz w:val="24"/>
          <w:szCs w:val="24"/>
          <w:rtl/>
        </w:rPr>
        <w:tab/>
      </w:r>
      <w:r w:rsidRPr="00D02D6A">
        <w:rPr>
          <w:rFonts w:ascii="David" w:hAnsi="David" w:cs="David"/>
          <w:rtl/>
        </w:rPr>
        <w:br w:type="page"/>
      </w:r>
    </w:p>
    <w:p w14:paraId="75F7A136" w14:textId="77777777" w:rsidR="00D02D6A" w:rsidRDefault="00D02D6A">
      <w:pPr>
        <w:bidi w:val="0"/>
        <w:spacing w:after="160" w:line="259" w:lineRule="auto"/>
        <w:rPr>
          <w:rFonts w:ascii="David" w:hAnsi="David" w:cs="David"/>
          <w:bCs/>
          <w:i/>
          <w:caps/>
          <w:spacing w:val="15"/>
          <w:kern w:val="28"/>
          <w:sz w:val="28"/>
          <w:szCs w:val="28"/>
        </w:rPr>
      </w:pPr>
    </w:p>
    <w:p w14:paraId="37F093C5" w14:textId="77777777" w:rsidR="008240A4" w:rsidRPr="00123E24" w:rsidRDefault="008240A4" w:rsidP="00D02D6A">
      <w:pPr>
        <w:pStyle w:val="affffffb"/>
        <w:jc w:val="left"/>
        <w:rPr>
          <w:sz w:val="24"/>
          <w:szCs w:val="24"/>
          <w:rtl/>
        </w:rPr>
      </w:pPr>
      <w:r w:rsidRPr="00123E24">
        <w:rPr>
          <w:sz w:val="24"/>
          <w:szCs w:val="24"/>
          <w:rtl/>
        </w:rPr>
        <w:t xml:space="preserve">נספח </w:t>
      </w:r>
      <w:r w:rsidR="00D02D6A" w:rsidRPr="00123E24">
        <w:rPr>
          <w:sz w:val="24"/>
          <w:szCs w:val="24"/>
          <w:rtl/>
        </w:rPr>
        <w:t>ח'</w:t>
      </w:r>
      <w:r w:rsidRPr="00123E24">
        <w:rPr>
          <w:sz w:val="24"/>
          <w:szCs w:val="24"/>
          <w:rtl/>
        </w:rPr>
        <w:t>- ערבות הצעה</w:t>
      </w:r>
      <w:bookmarkEnd w:id="2448"/>
      <w:bookmarkEnd w:id="2449"/>
      <w:bookmarkEnd w:id="2450"/>
      <w:bookmarkEnd w:id="2451"/>
      <w:bookmarkEnd w:id="2452"/>
    </w:p>
    <w:p w14:paraId="2361CFD9" w14:textId="77777777" w:rsidR="00D02D6A" w:rsidRPr="00123E24" w:rsidRDefault="00D02D6A" w:rsidP="00D02D6A">
      <w:pPr>
        <w:overflowPunct w:val="0"/>
        <w:autoSpaceDE w:val="0"/>
        <w:autoSpaceDN w:val="0"/>
        <w:adjustRightInd w:val="0"/>
        <w:spacing w:after="0" w:line="360" w:lineRule="auto"/>
        <w:textAlignment w:val="baseline"/>
        <w:rPr>
          <w:rFonts w:ascii="David" w:hAnsi="David" w:cs="David"/>
          <w:b/>
          <w:bCs/>
          <w:sz w:val="24"/>
          <w:szCs w:val="24"/>
          <w:u w:val="single"/>
        </w:rPr>
      </w:pPr>
      <w:r w:rsidRPr="00123E24">
        <w:rPr>
          <w:rFonts w:ascii="David" w:hAnsi="David" w:cs="David"/>
          <w:b/>
          <w:bCs/>
          <w:position w:val="2"/>
          <w:sz w:val="24"/>
          <w:szCs w:val="24"/>
          <w:rtl/>
        </w:rPr>
        <w:t>(עמידה בתנאי סף 8)</w:t>
      </w:r>
    </w:p>
    <w:p w14:paraId="7A6F8528" w14:textId="77777777" w:rsidR="00D02D6A" w:rsidRPr="00123E24" w:rsidRDefault="00D02D6A" w:rsidP="008240A4">
      <w:pPr>
        <w:spacing w:line="360" w:lineRule="auto"/>
        <w:jc w:val="both"/>
        <w:rPr>
          <w:rFonts w:ascii="David" w:hAnsi="David" w:cs="David"/>
          <w:sz w:val="24"/>
          <w:szCs w:val="24"/>
          <w:rtl/>
        </w:rPr>
      </w:pPr>
    </w:p>
    <w:p w14:paraId="23543AC1"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שם מנפיק הערבות: ___________________</w:t>
      </w:r>
    </w:p>
    <w:p w14:paraId="715ED541"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מס' הטלפון: ________________________</w:t>
      </w:r>
    </w:p>
    <w:p w14:paraId="5E2801F7" w14:textId="77777777" w:rsidR="00123E24" w:rsidRPr="00123E24" w:rsidRDefault="00123E24" w:rsidP="00123E24">
      <w:pPr>
        <w:spacing w:after="0"/>
        <w:jc w:val="both"/>
        <w:rPr>
          <w:rFonts w:ascii="David" w:hAnsi="David" w:cs="David"/>
          <w:sz w:val="24"/>
          <w:szCs w:val="24"/>
        </w:rPr>
      </w:pPr>
      <w:r w:rsidRPr="00123E24">
        <w:rPr>
          <w:rFonts w:ascii="David" w:hAnsi="David" w:cs="David"/>
          <w:sz w:val="24"/>
          <w:szCs w:val="24"/>
          <w:rtl/>
        </w:rPr>
        <w:t>מספר הבנק ומספר הסניף: ________________________</w:t>
      </w:r>
    </w:p>
    <w:p w14:paraId="3FE05B8A" w14:textId="77777777" w:rsidR="00123E24" w:rsidRPr="00123E24" w:rsidRDefault="00123E24" w:rsidP="00123E24">
      <w:pPr>
        <w:spacing w:after="0" w:line="360" w:lineRule="auto"/>
        <w:jc w:val="both"/>
        <w:rPr>
          <w:rFonts w:ascii="David" w:hAnsi="David" w:cs="David"/>
          <w:sz w:val="24"/>
          <w:szCs w:val="24"/>
        </w:rPr>
      </w:pPr>
      <w:r w:rsidRPr="00123E24">
        <w:rPr>
          <w:rFonts w:ascii="David" w:hAnsi="David" w:cs="David"/>
          <w:sz w:val="24"/>
          <w:szCs w:val="24"/>
          <w:rtl/>
        </w:rPr>
        <w:t xml:space="preserve">                                                 אם המנפיק הוא בנק</w:t>
      </w:r>
    </w:p>
    <w:p w14:paraId="1D248BCF" w14:textId="77777777" w:rsidR="008240A4" w:rsidRPr="00123E24" w:rsidRDefault="008240A4" w:rsidP="008240A4">
      <w:pPr>
        <w:spacing w:line="360" w:lineRule="auto"/>
        <w:jc w:val="both"/>
        <w:rPr>
          <w:rFonts w:ascii="David" w:hAnsi="David" w:cs="David"/>
          <w:sz w:val="24"/>
          <w:szCs w:val="24"/>
        </w:rPr>
      </w:pPr>
    </w:p>
    <w:p w14:paraId="1E145367" w14:textId="77777777" w:rsidR="008240A4" w:rsidRPr="00123E24" w:rsidRDefault="008240A4" w:rsidP="008240A4">
      <w:pPr>
        <w:spacing w:line="360" w:lineRule="auto"/>
        <w:jc w:val="center"/>
        <w:rPr>
          <w:rFonts w:ascii="David" w:hAnsi="David" w:cs="David"/>
          <w:b/>
          <w:bCs/>
          <w:sz w:val="24"/>
          <w:szCs w:val="24"/>
          <w:u w:val="single"/>
        </w:rPr>
      </w:pPr>
      <w:r w:rsidRPr="00123E24">
        <w:rPr>
          <w:rFonts w:ascii="David" w:hAnsi="David" w:cs="David"/>
          <w:b/>
          <w:bCs/>
          <w:sz w:val="24"/>
          <w:szCs w:val="24"/>
          <w:u w:val="single"/>
          <w:rtl/>
        </w:rPr>
        <w:t>כתב ערבות (ללא הצמדה)</w:t>
      </w:r>
    </w:p>
    <w:p w14:paraId="0CD049AC"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לכבוד </w:t>
      </w:r>
    </w:p>
    <w:p w14:paraId="2DA70841"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ממשלת ישראל </w:t>
      </w:r>
    </w:p>
    <w:p w14:paraId="7BF46500"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 xml:space="preserve">באמצעות </w:t>
      </w:r>
      <w:bookmarkStart w:id="2453" w:name="OfficeValue_2"/>
      <w:r w:rsidRPr="00123E24">
        <w:rPr>
          <w:rFonts w:ascii="David" w:hAnsi="David" w:cs="David"/>
          <w:sz w:val="24"/>
          <w:szCs w:val="24"/>
          <w:rtl/>
        </w:rPr>
        <w:t>רשות האכיפה והגביה</w:t>
      </w:r>
      <w:bookmarkEnd w:id="2453"/>
    </w:p>
    <w:p w14:paraId="69D3A476"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b/>
          <w:bCs/>
          <w:sz w:val="24"/>
          <w:szCs w:val="24"/>
          <w:rtl/>
        </w:rPr>
        <w:t>הנדון: ערבות מס'</w:t>
      </w:r>
      <w:r w:rsidRPr="00123E24">
        <w:rPr>
          <w:rFonts w:ascii="David" w:hAnsi="David" w:cs="David"/>
          <w:sz w:val="24"/>
          <w:szCs w:val="24"/>
          <w:rtl/>
        </w:rPr>
        <w:t>____________</w:t>
      </w:r>
    </w:p>
    <w:p w14:paraId="77593F9F" w14:textId="0CD03291" w:rsidR="008240A4" w:rsidRPr="00123E24" w:rsidRDefault="008240A4" w:rsidP="00123E24">
      <w:pPr>
        <w:spacing w:line="360" w:lineRule="auto"/>
        <w:jc w:val="both"/>
        <w:rPr>
          <w:rFonts w:ascii="David" w:hAnsi="David" w:cs="David"/>
          <w:sz w:val="24"/>
          <w:szCs w:val="24"/>
        </w:rPr>
      </w:pPr>
      <w:r w:rsidRPr="00123E24">
        <w:rPr>
          <w:rFonts w:ascii="David" w:hAnsi="David" w:cs="David"/>
          <w:sz w:val="24"/>
          <w:szCs w:val="24"/>
          <w:rtl/>
        </w:rPr>
        <w:t xml:space="preserve">אנו ערבים בזה כלפיכם לסילוק כל סכום עד לסך </w:t>
      </w:r>
      <w:bookmarkStart w:id="2454" w:name="sachArvutHatzaa_1"/>
      <w:r w:rsidR="00905255">
        <w:rPr>
          <w:rFonts w:ascii="David" w:hAnsi="David" w:cs="David" w:hint="cs"/>
          <w:sz w:val="24"/>
          <w:szCs w:val="24"/>
          <w:rtl/>
        </w:rPr>
        <w:t>750</w:t>
      </w:r>
      <w:r w:rsidRPr="00123E24">
        <w:rPr>
          <w:rFonts w:ascii="David" w:hAnsi="David" w:cs="David"/>
          <w:sz w:val="24"/>
          <w:szCs w:val="24"/>
          <w:rtl/>
        </w:rPr>
        <w:t>,000</w:t>
      </w:r>
      <w:bookmarkEnd w:id="2454"/>
      <w:r w:rsidR="00123E24" w:rsidRPr="00123E24">
        <w:rPr>
          <w:rFonts w:ascii="David" w:hAnsi="David" w:cs="David"/>
          <w:sz w:val="24"/>
          <w:szCs w:val="24"/>
          <w:rtl/>
        </w:rPr>
        <w:t xml:space="preserve"> (במילים:   </w:t>
      </w:r>
      <w:r w:rsidR="00905255">
        <w:rPr>
          <w:rFonts w:ascii="David" w:hAnsi="David" w:cs="David" w:hint="cs"/>
          <w:sz w:val="24"/>
          <w:szCs w:val="24"/>
          <w:rtl/>
        </w:rPr>
        <w:t>שבע מאות וחמישים אלף</w:t>
      </w:r>
      <w:r w:rsidR="00123E24" w:rsidRPr="00123E24">
        <w:rPr>
          <w:rFonts w:ascii="David" w:hAnsi="David" w:cs="David"/>
          <w:sz w:val="24"/>
          <w:szCs w:val="24"/>
          <w:rtl/>
        </w:rPr>
        <w:t xml:space="preserve"> שקלים חדשים</w:t>
      </w:r>
      <w:r w:rsidRPr="00123E24">
        <w:rPr>
          <w:rFonts w:ascii="David" w:hAnsi="David" w:cs="David"/>
          <w:sz w:val="24"/>
          <w:szCs w:val="24"/>
          <w:rtl/>
        </w:rPr>
        <w:t>)</w:t>
      </w:r>
    </w:p>
    <w:p w14:paraId="35EAA129" w14:textId="7FB95EFB" w:rsidR="008240A4" w:rsidRPr="00123E24" w:rsidRDefault="008240A4" w:rsidP="00820437">
      <w:pPr>
        <w:spacing w:line="360" w:lineRule="auto"/>
        <w:jc w:val="both"/>
        <w:rPr>
          <w:rFonts w:ascii="David" w:hAnsi="David" w:cs="David"/>
          <w:sz w:val="24"/>
          <w:szCs w:val="24"/>
        </w:rPr>
      </w:pPr>
      <w:r w:rsidRPr="00123E24">
        <w:rPr>
          <w:rFonts w:ascii="David" w:hAnsi="David" w:cs="David"/>
          <w:sz w:val="24"/>
          <w:szCs w:val="24"/>
          <w:rtl/>
        </w:rPr>
        <w:t>אשר תדרשו מאת: ____________________________________________(להלן "</w:t>
      </w:r>
      <w:r w:rsidRPr="00123E24">
        <w:rPr>
          <w:rFonts w:ascii="David" w:hAnsi="David" w:cs="David"/>
          <w:b/>
          <w:bCs/>
          <w:sz w:val="24"/>
          <w:szCs w:val="24"/>
          <w:rtl/>
        </w:rPr>
        <w:t>החייב</w:t>
      </w:r>
      <w:r w:rsidRPr="00123E24">
        <w:rPr>
          <w:rFonts w:ascii="David" w:hAnsi="David" w:cs="David"/>
          <w:sz w:val="24"/>
          <w:szCs w:val="24"/>
          <w:rtl/>
        </w:rPr>
        <w:t xml:space="preserve">") בקשר עם מכרז </w:t>
      </w:r>
      <w:bookmarkStart w:id="2455" w:name="TenderDesc_6"/>
      <w:r w:rsidRPr="00123E24">
        <w:rPr>
          <w:rFonts w:ascii="David" w:hAnsi="David" w:cs="David"/>
          <w:sz w:val="24"/>
          <w:szCs w:val="24"/>
          <w:rtl/>
        </w:rPr>
        <w:t xml:space="preserve"> להקמ</w:t>
      </w:r>
      <w:r w:rsidR="00D02D6A" w:rsidRPr="00123E24">
        <w:rPr>
          <w:rFonts w:ascii="David" w:hAnsi="David" w:cs="David"/>
          <w:sz w:val="24"/>
          <w:szCs w:val="24"/>
          <w:rtl/>
        </w:rPr>
        <w:t>ה ותפעול מוקד שירות מידע ותמיכה</w:t>
      </w:r>
      <w:r w:rsidRPr="00123E24">
        <w:rPr>
          <w:rFonts w:ascii="David" w:hAnsi="David" w:cs="David"/>
          <w:sz w:val="24"/>
          <w:szCs w:val="24"/>
          <w:rtl/>
        </w:rPr>
        <w:t>- במיקור חוץ</w:t>
      </w:r>
      <w:bookmarkStart w:id="2456" w:name="TenderNumber_4"/>
      <w:bookmarkEnd w:id="2455"/>
      <w:r w:rsidR="00D02D6A" w:rsidRPr="00123E24">
        <w:rPr>
          <w:rFonts w:ascii="David" w:hAnsi="David" w:cs="David"/>
          <w:sz w:val="24"/>
          <w:szCs w:val="24"/>
          <w:rtl/>
        </w:rPr>
        <w:t xml:space="preserve"> </w:t>
      </w:r>
      <w:bookmarkEnd w:id="2456"/>
      <w:r w:rsidR="00820437">
        <w:rPr>
          <w:rFonts w:ascii="David" w:hAnsi="David" w:cs="David" w:hint="cs"/>
          <w:sz w:val="24"/>
          <w:szCs w:val="24"/>
          <w:rtl/>
        </w:rPr>
        <w:t>1/25</w:t>
      </w:r>
    </w:p>
    <w:p w14:paraId="0535790A" w14:textId="77777777" w:rsidR="008240A4" w:rsidRPr="00123E24" w:rsidRDefault="008240A4" w:rsidP="008240A4">
      <w:pPr>
        <w:spacing w:line="360" w:lineRule="auto"/>
        <w:jc w:val="both"/>
        <w:rPr>
          <w:rFonts w:ascii="David" w:hAnsi="David" w:cs="David"/>
          <w:sz w:val="24"/>
          <w:szCs w:val="24"/>
        </w:rPr>
      </w:pPr>
      <w:r w:rsidRPr="00123E24">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71319F" w14:textId="0ABB3866" w:rsidR="008240A4" w:rsidRPr="00123E24" w:rsidRDefault="008240A4" w:rsidP="00A35B4E">
      <w:pPr>
        <w:spacing w:line="360" w:lineRule="auto"/>
        <w:jc w:val="both"/>
        <w:rPr>
          <w:rFonts w:ascii="David" w:hAnsi="David" w:cs="David"/>
          <w:sz w:val="24"/>
          <w:szCs w:val="24"/>
        </w:rPr>
      </w:pPr>
      <w:r w:rsidRPr="00123E24">
        <w:rPr>
          <w:rFonts w:ascii="David" w:hAnsi="David" w:cs="David"/>
          <w:sz w:val="24"/>
          <w:szCs w:val="24"/>
          <w:rtl/>
        </w:rPr>
        <w:t xml:space="preserve">ערבות זו תהיה בתוקף עד תאריך  </w:t>
      </w:r>
      <w:r w:rsidRPr="00A35B4E">
        <w:rPr>
          <w:rFonts w:ascii="David" w:hAnsi="David" w:cs="David"/>
          <w:sz w:val="24"/>
          <w:szCs w:val="24"/>
          <w:u w:val="single"/>
          <w:rtl/>
        </w:rPr>
        <w:t>___</w:t>
      </w:r>
      <w:r w:rsidR="00A35B4E" w:rsidRPr="00A35B4E">
        <w:rPr>
          <w:rFonts w:ascii="David" w:hAnsi="David" w:cs="David" w:hint="cs"/>
          <w:sz w:val="24"/>
          <w:szCs w:val="24"/>
          <w:u w:val="single"/>
          <w:rtl/>
        </w:rPr>
        <w:t>30/9/2025</w:t>
      </w:r>
      <w:r w:rsidRPr="00A35B4E">
        <w:rPr>
          <w:rFonts w:ascii="David" w:hAnsi="David" w:cs="David"/>
          <w:sz w:val="24"/>
          <w:szCs w:val="24"/>
          <w:u w:val="single"/>
          <w:rtl/>
        </w:rPr>
        <w:t>___</w:t>
      </w:r>
    </w:p>
    <w:p w14:paraId="64899B6B" w14:textId="77777777" w:rsidR="00123E24" w:rsidRPr="00123E24" w:rsidRDefault="00123E24" w:rsidP="00123E24">
      <w:pPr>
        <w:rPr>
          <w:rFonts w:ascii="David" w:hAnsi="David" w:cs="David"/>
          <w:sz w:val="24"/>
          <w:szCs w:val="24"/>
          <w:rtl/>
        </w:rPr>
      </w:pPr>
      <w:r w:rsidRPr="00123E24">
        <w:rPr>
          <w:rFonts w:ascii="David" w:hAnsi="David" w:cs="David"/>
          <w:sz w:val="24"/>
          <w:szCs w:val="24"/>
          <w:rtl/>
        </w:rPr>
        <w:t>ערבות זו אינה ניתנת להעברה או להסבה.</w:t>
      </w:r>
    </w:p>
    <w:p w14:paraId="0E1C3F0D" w14:textId="77777777" w:rsidR="00D02D6A" w:rsidRPr="00123E24" w:rsidRDefault="008240A4" w:rsidP="00123E24">
      <w:pPr>
        <w:spacing w:line="360" w:lineRule="auto"/>
        <w:jc w:val="both"/>
        <w:rPr>
          <w:rFonts w:ascii="David" w:hAnsi="David" w:cs="David"/>
          <w:sz w:val="24"/>
          <w:szCs w:val="24"/>
          <w:rtl/>
        </w:rPr>
      </w:pPr>
      <w:r w:rsidRPr="00123E24">
        <w:rPr>
          <w:rFonts w:ascii="David" w:hAnsi="David" w:cs="David"/>
          <w:sz w:val="24"/>
          <w:szCs w:val="24"/>
          <w:rtl/>
        </w:rPr>
        <w:t xml:space="preserve">דרישה על פי ערבות זו יש להפנות </w:t>
      </w:r>
      <w:r w:rsidR="00123E24" w:rsidRPr="00123E24">
        <w:rPr>
          <w:rFonts w:ascii="David" w:hAnsi="David" w:cs="David"/>
          <w:sz w:val="24"/>
          <w:szCs w:val="24"/>
          <w:rtl/>
        </w:rPr>
        <w:t xml:space="preserve">למנפיק הערבות, שכתובתו: </w:t>
      </w:r>
      <w:r w:rsidRPr="00123E24">
        <w:rPr>
          <w:rFonts w:ascii="David" w:hAnsi="David" w:cs="David"/>
          <w:sz w:val="24"/>
          <w:szCs w:val="24"/>
          <w:rtl/>
        </w:rPr>
        <w:t>_</w:t>
      </w:r>
      <w:r w:rsidR="00123E24" w:rsidRPr="00123E24">
        <w:rPr>
          <w:rFonts w:ascii="David" w:hAnsi="David" w:cs="David"/>
          <w:sz w:val="24"/>
          <w:szCs w:val="24"/>
          <w:rtl/>
        </w:rPr>
        <w:t>____</w:t>
      </w:r>
      <w:r w:rsidRPr="00123E24">
        <w:rPr>
          <w:rFonts w:ascii="David" w:hAnsi="David" w:cs="David"/>
          <w:sz w:val="24"/>
          <w:szCs w:val="24"/>
          <w:rtl/>
        </w:rPr>
        <w:t xml:space="preserve">___________________. </w:t>
      </w:r>
      <w:r w:rsidR="00D02D6A" w:rsidRPr="00123E24">
        <w:rPr>
          <w:rFonts w:ascii="David" w:hAnsi="David" w:cs="David"/>
          <w:sz w:val="24"/>
          <w:szCs w:val="24"/>
          <w:rtl/>
        </w:rPr>
        <w:t xml:space="preserve"> </w:t>
      </w:r>
    </w:p>
    <w:p w14:paraId="6CAB8DC4" w14:textId="77777777" w:rsidR="00123E24" w:rsidRPr="00123E24" w:rsidRDefault="00123E24" w:rsidP="00123E24">
      <w:pPr>
        <w:jc w:val="both"/>
        <w:rPr>
          <w:rFonts w:ascii="David" w:hAnsi="David" w:cs="David"/>
          <w:sz w:val="24"/>
          <w:szCs w:val="24"/>
          <w:rtl/>
        </w:rPr>
      </w:pPr>
      <w:bookmarkStart w:id="2457" w:name="_Toc172039105"/>
      <w:bookmarkEnd w:id="2416"/>
    </w:p>
    <w:p w14:paraId="0C6A9350" w14:textId="77777777" w:rsidR="00123E24" w:rsidRPr="00123E24" w:rsidRDefault="00123E24" w:rsidP="00123E24">
      <w:pPr>
        <w:spacing w:line="360" w:lineRule="auto"/>
        <w:jc w:val="both"/>
        <w:rPr>
          <w:rFonts w:ascii="David" w:hAnsi="David" w:cs="David"/>
          <w:sz w:val="24"/>
          <w:szCs w:val="24"/>
        </w:rPr>
      </w:pPr>
      <w:r w:rsidRPr="00123E24">
        <w:rPr>
          <w:rFonts w:ascii="David" w:hAnsi="David" w:cs="David"/>
          <w:sz w:val="24"/>
          <w:szCs w:val="24"/>
          <w:rtl/>
        </w:rPr>
        <w:t>________________               ________________          ___________________________</w:t>
      </w:r>
    </w:p>
    <w:p w14:paraId="6FA22852" w14:textId="77777777" w:rsidR="00123E24" w:rsidRPr="00123E24" w:rsidRDefault="00123E24" w:rsidP="00123E24">
      <w:pPr>
        <w:spacing w:line="360" w:lineRule="auto"/>
        <w:rPr>
          <w:rFonts w:ascii="David" w:hAnsi="David" w:cs="David"/>
          <w:sz w:val="24"/>
          <w:szCs w:val="24"/>
        </w:rPr>
      </w:pPr>
      <w:r w:rsidRPr="00123E24">
        <w:rPr>
          <w:rFonts w:ascii="David" w:hAnsi="David" w:cs="David"/>
          <w:sz w:val="24"/>
          <w:szCs w:val="24"/>
          <w:rtl/>
        </w:rPr>
        <w:t xml:space="preserve">            תאריך                                      שם מלא                                      חתימה וחותמת</w:t>
      </w:r>
    </w:p>
    <w:p w14:paraId="3AF1BDD6" w14:textId="77777777" w:rsidR="00123E24" w:rsidRPr="00123E24" w:rsidRDefault="00123E24" w:rsidP="00123E24">
      <w:pPr>
        <w:rPr>
          <w:rFonts w:ascii="David" w:hAnsi="David" w:cs="David"/>
          <w:sz w:val="24"/>
          <w:szCs w:val="24"/>
          <w:rtl/>
        </w:rPr>
      </w:pPr>
    </w:p>
    <w:p w14:paraId="670C91E2" w14:textId="77777777" w:rsidR="002E5893" w:rsidRPr="00123E24" w:rsidRDefault="002E5893" w:rsidP="002E5893">
      <w:pPr>
        <w:pStyle w:val="2a"/>
        <w:jc w:val="center"/>
        <w:rPr>
          <w:rFonts w:ascii="David" w:hAnsi="David" w:cs="David"/>
          <w:sz w:val="24"/>
          <w:szCs w:val="24"/>
          <w:u w:val="single"/>
          <w:rtl/>
        </w:rPr>
      </w:pPr>
    </w:p>
    <w:p w14:paraId="4C810BF3" w14:textId="5999CA07" w:rsidR="00474F64" w:rsidRDefault="00474F64" w:rsidP="00474F64">
      <w:pPr>
        <w:autoSpaceDE w:val="0"/>
        <w:autoSpaceDN w:val="0"/>
        <w:adjustRightInd w:val="0"/>
        <w:spacing w:after="0" w:line="360" w:lineRule="auto"/>
        <w:rPr>
          <w:rFonts w:ascii="David" w:hAnsi="David" w:cs="David"/>
          <w:b/>
          <w:bCs/>
          <w:sz w:val="28"/>
          <w:szCs w:val="28"/>
          <w:rtl/>
        </w:rPr>
      </w:pPr>
      <w:bookmarkStart w:id="2458" w:name="_Toc172039106"/>
      <w:bookmarkEnd w:id="2457"/>
      <w:r w:rsidRPr="00934BBD">
        <w:rPr>
          <w:rFonts w:ascii="David" w:hAnsi="David" w:cs="David"/>
          <w:b/>
          <w:bCs/>
          <w:sz w:val="28"/>
          <w:szCs w:val="28"/>
          <w:rtl/>
        </w:rPr>
        <w:t>נספח</w:t>
      </w:r>
      <w:r w:rsidRPr="00934BBD">
        <w:rPr>
          <w:rFonts w:ascii="David" w:hAnsi="David" w:cs="David"/>
          <w:b/>
          <w:bCs/>
          <w:sz w:val="28"/>
          <w:szCs w:val="28"/>
        </w:rPr>
        <w:t xml:space="preserve"> </w:t>
      </w:r>
      <w:r>
        <w:rPr>
          <w:rFonts w:ascii="David" w:hAnsi="David" w:cs="David" w:hint="cs"/>
          <w:b/>
          <w:bCs/>
          <w:sz w:val="28"/>
          <w:szCs w:val="28"/>
          <w:rtl/>
        </w:rPr>
        <w:t>ט'-</w:t>
      </w:r>
      <w:r w:rsidRPr="00934BBD">
        <w:rPr>
          <w:rFonts w:ascii="David" w:hAnsi="David" w:cs="David"/>
          <w:b/>
          <w:bCs/>
          <w:sz w:val="28"/>
          <w:szCs w:val="28"/>
          <w:rtl/>
        </w:rPr>
        <w:t>אישור</w:t>
      </w:r>
      <w:r w:rsidRPr="00934BBD">
        <w:rPr>
          <w:rFonts w:ascii="David" w:hAnsi="David" w:cs="David"/>
          <w:b/>
          <w:bCs/>
          <w:sz w:val="28"/>
          <w:szCs w:val="28"/>
        </w:rPr>
        <w:t xml:space="preserve"> </w:t>
      </w:r>
      <w:r w:rsidRPr="00934BBD">
        <w:rPr>
          <w:rFonts w:ascii="David" w:hAnsi="David" w:cs="David"/>
          <w:b/>
          <w:bCs/>
          <w:sz w:val="28"/>
          <w:szCs w:val="28"/>
          <w:rtl/>
        </w:rPr>
        <w:t>רואה</w:t>
      </w:r>
      <w:r w:rsidRPr="00934BBD">
        <w:rPr>
          <w:rFonts w:ascii="David" w:hAnsi="David" w:cs="David"/>
          <w:b/>
          <w:bCs/>
          <w:sz w:val="28"/>
          <w:szCs w:val="28"/>
        </w:rPr>
        <w:t xml:space="preserve"> </w:t>
      </w:r>
      <w:r w:rsidRPr="00934BBD">
        <w:rPr>
          <w:rFonts w:ascii="David" w:hAnsi="David" w:cs="David"/>
          <w:b/>
          <w:bCs/>
          <w:sz w:val="28"/>
          <w:szCs w:val="28"/>
          <w:rtl/>
        </w:rPr>
        <w:t>חשבון</w:t>
      </w:r>
      <w:r w:rsidRPr="00934BBD">
        <w:rPr>
          <w:rFonts w:ascii="David" w:hAnsi="David" w:cs="David"/>
          <w:b/>
          <w:bCs/>
          <w:sz w:val="28"/>
          <w:szCs w:val="28"/>
        </w:rPr>
        <w:t xml:space="preserve"> </w:t>
      </w:r>
      <w:r w:rsidRPr="00934BBD">
        <w:rPr>
          <w:rFonts w:ascii="David" w:hAnsi="David" w:cs="David"/>
          <w:b/>
          <w:bCs/>
          <w:sz w:val="28"/>
          <w:szCs w:val="28"/>
          <w:rtl/>
        </w:rPr>
        <w:t>על</w:t>
      </w:r>
      <w:r w:rsidRPr="00934BBD">
        <w:rPr>
          <w:rFonts w:ascii="David" w:hAnsi="David" w:cs="David"/>
          <w:b/>
          <w:bCs/>
          <w:sz w:val="28"/>
          <w:szCs w:val="28"/>
        </w:rPr>
        <w:t xml:space="preserve"> </w:t>
      </w:r>
      <w:r w:rsidRPr="00934BBD">
        <w:rPr>
          <w:rFonts w:ascii="David" w:hAnsi="David" w:cs="David"/>
          <w:b/>
          <w:bCs/>
          <w:sz w:val="28"/>
          <w:szCs w:val="28"/>
          <w:rtl/>
        </w:rPr>
        <w:t>מחזור</w:t>
      </w:r>
      <w:r w:rsidRPr="00934BBD">
        <w:rPr>
          <w:rFonts w:ascii="David" w:hAnsi="David" w:cs="David"/>
          <w:b/>
          <w:bCs/>
          <w:sz w:val="28"/>
          <w:szCs w:val="28"/>
        </w:rPr>
        <w:t xml:space="preserve"> </w:t>
      </w:r>
      <w:r w:rsidRPr="00934BBD">
        <w:rPr>
          <w:rFonts w:ascii="David" w:hAnsi="David" w:cs="David"/>
          <w:b/>
          <w:bCs/>
          <w:sz w:val="28"/>
          <w:szCs w:val="28"/>
          <w:rtl/>
        </w:rPr>
        <w:t>כספי</w:t>
      </w:r>
      <w:r>
        <w:rPr>
          <w:rFonts w:ascii="David" w:hAnsi="David" w:cs="David" w:hint="cs"/>
          <w:b/>
          <w:bCs/>
          <w:sz w:val="28"/>
          <w:szCs w:val="28"/>
          <w:rtl/>
        </w:rPr>
        <w:t xml:space="preserve"> </w:t>
      </w:r>
      <w:r w:rsidRPr="00474F64">
        <w:rPr>
          <w:rFonts w:ascii="David" w:hAnsi="David" w:cs="David" w:hint="cs"/>
          <w:b/>
          <w:bCs/>
          <w:sz w:val="28"/>
          <w:szCs w:val="28"/>
          <w:highlight w:val="yellow"/>
          <w:rtl/>
        </w:rPr>
        <w:t>(עדכון נוסח)</w:t>
      </w:r>
    </w:p>
    <w:p w14:paraId="0DB44781" w14:textId="77777777" w:rsidR="00474F64" w:rsidRPr="00123E24" w:rsidRDefault="00474F64" w:rsidP="00474F64">
      <w:pPr>
        <w:overflowPunct w:val="0"/>
        <w:autoSpaceDE w:val="0"/>
        <w:autoSpaceDN w:val="0"/>
        <w:adjustRightInd w:val="0"/>
        <w:spacing w:after="0" w:line="360" w:lineRule="auto"/>
        <w:textAlignment w:val="baseline"/>
        <w:rPr>
          <w:rFonts w:ascii="David" w:hAnsi="David" w:cs="David"/>
          <w:b/>
          <w:bCs/>
          <w:sz w:val="24"/>
          <w:szCs w:val="24"/>
          <w:u w:val="single"/>
          <w:rtl/>
        </w:rPr>
      </w:pPr>
      <w:r w:rsidRPr="00123E24">
        <w:rPr>
          <w:rFonts w:ascii="David" w:hAnsi="David" w:cs="David"/>
          <w:b/>
          <w:bCs/>
          <w:position w:val="2"/>
          <w:sz w:val="24"/>
          <w:szCs w:val="24"/>
          <w:rtl/>
        </w:rPr>
        <w:t xml:space="preserve">(עמידה בתנאי סף </w:t>
      </w:r>
      <w:r>
        <w:rPr>
          <w:rFonts w:ascii="David" w:hAnsi="David" w:cs="David" w:hint="cs"/>
          <w:b/>
          <w:bCs/>
          <w:position w:val="2"/>
          <w:sz w:val="24"/>
          <w:szCs w:val="24"/>
          <w:rtl/>
        </w:rPr>
        <w:t>9</w:t>
      </w:r>
      <w:r w:rsidRPr="00123E24">
        <w:rPr>
          <w:rFonts w:ascii="David" w:hAnsi="David" w:cs="David"/>
          <w:b/>
          <w:bCs/>
          <w:position w:val="2"/>
          <w:sz w:val="24"/>
          <w:szCs w:val="24"/>
          <w:rtl/>
        </w:rPr>
        <w:t>)</w:t>
      </w:r>
    </w:p>
    <w:p w14:paraId="5827CFF7" w14:textId="77777777" w:rsidR="00474F64" w:rsidRPr="00934BBD" w:rsidRDefault="00474F64" w:rsidP="00474F64">
      <w:pPr>
        <w:autoSpaceDE w:val="0"/>
        <w:autoSpaceDN w:val="0"/>
        <w:adjustRightInd w:val="0"/>
        <w:spacing w:after="0" w:line="360" w:lineRule="auto"/>
        <w:jc w:val="center"/>
        <w:rPr>
          <w:rFonts w:ascii="David" w:hAnsi="David" w:cs="David"/>
          <w:b/>
          <w:bCs/>
          <w:sz w:val="28"/>
          <w:szCs w:val="28"/>
        </w:rPr>
      </w:pPr>
    </w:p>
    <w:p w14:paraId="0A62281A" w14:textId="77777777" w:rsidR="00474F64" w:rsidRPr="00934BBD" w:rsidRDefault="00474F64" w:rsidP="00474F64">
      <w:pPr>
        <w:autoSpaceDE w:val="0"/>
        <w:autoSpaceDN w:val="0"/>
        <w:adjustRightInd w:val="0"/>
        <w:spacing w:after="0" w:line="360" w:lineRule="auto"/>
        <w:rPr>
          <w:rFonts w:ascii="David" w:hAnsi="David" w:cs="David"/>
          <w:b/>
          <w:bCs/>
          <w:sz w:val="24"/>
          <w:szCs w:val="24"/>
        </w:rPr>
      </w:pPr>
      <w:r w:rsidRPr="00934BBD">
        <w:rPr>
          <w:rFonts w:ascii="David" w:hAnsi="David" w:cs="David"/>
          <w:b/>
          <w:bCs/>
          <w:sz w:val="24"/>
          <w:szCs w:val="24"/>
          <w:rtl/>
        </w:rPr>
        <w:t>לכבוד</w:t>
      </w:r>
    </w:p>
    <w:p w14:paraId="72A91A1A" w14:textId="77777777" w:rsidR="00474F64" w:rsidRDefault="00474F64" w:rsidP="00474F64">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 xml:space="preserve">______________ </w:t>
      </w:r>
    </w:p>
    <w:p w14:paraId="5C5B3B2C" w14:textId="77777777" w:rsidR="00474F64" w:rsidRDefault="00474F64" w:rsidP="00474F64">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(שם המציע)</w:t>
      </w:r>
    </w:p>
    <w:p w14:paraId="32F9FE32" w14:textId="77777777" w:rsidR="00474F64" w:rsidRPr="00934BBD" w:rsidRDefault="00474F64" w:rsidP="00474F64">
      <w:pPr>
        <w:autoSpaceDE w:val="0"/>
        <w:autoSpaceDN w:val="0"/>
        <w:adjustRightInd w:val="0"/>
        <w:spacing w:after="0" w:line="360" w:lineRule="auto"/>
        <w:rPr>
          <w:rFonts w:ascii="David" w:hAnsi="David" w:cs="David"/>
          <w:b/>
          <w:bCs/>
          <w:sz w:val="24"/>
          <w:szCs w:val="24"/>
        </w:rPr>
      </w:pPr>
    </w:p>
    <w:p w14:paraId="3B999DA1" w14:textId="77777777" w:rsidR="00474F64" w:rsidRPr="00934BBD" w:rsidRDefault="00474F64" w:rsidP="00474F64">
      <w:pPr>
        <w:autoSpaceDE w:val="0"/>
        <w:autoSpaceDN w:val="0"/>
        <w:adjustRightInd w:val="0"/>
        <w:spacing w:after="0" w:line="360" w:lineRule="auto"/>
        <w:jc w:val="center"/>
        <w:rPr>
          <w:rFonts w:ascii="David" w:hAnsi="David" w:cs="David"/>
          <w:b/>
          <w:bCs/>
          <w:sz w:val="24"/>
          <w:szCs w:val="24"/>
          <w:u w:val="single"/>
          <w:rtl/>
        </w:rPr>
      </w:pPr>
      <w:r w:rsidRPr="00934BBD">
        <w:rPr>
          <w:rFonts w:ascii="David" w:hAnsi="David" w:cs="David"/>
          <w:b/>
          <w:bCs/>
          <w:sz w:val="24"/>
          <w:szCs w:val="24"/>
          <w:u w:val="single"/>
          <w:rtl/>
        </w:rPr>
        <w:t>הנדון</w:t>
      </w:r>
      <w:r w:rsidRPr="00934BBD">
        <w:rPr>
          <w:rFonts w:ascii="David" w:hAnsi="David" w:cs="David"/>
          <w:b/>
          <w:bCs/>
          <w:sz w:val="24"/>
          <w:szCs w:val="24"/>
          <w:u w:val="single"/>
        </w:rPr>
        <w:t>:</w:t>
      </w:r>
      <w:r>
        <w:rPr>
          <w:rFonts w:ascii="David" w:hAnsi="David" w:cs="David" w:hint="cs"/>
          <w:b/>
          <w:bCs/>
          <w:sz w:val="24"/>
          <w:szCs w:val="24"/>
          <w:u w:val="single"/>
          <w:rtl/>
        </w:rPr>
        <w:t xml:space="preserve"> </w:t>
      </w:r>
      <w:r w:rsidRPr="00934BBD">
        <w:rPr>
          <w:rFonts w:ascii="David" w:hAnsi="David" w:cs="David"/>
          <w:b/>
          <w:bCs/>
          <w:sz w:val="24"/>
          <w:szCs w:val="24"/>
          <w:u w:val="single"/>
          <w:rtl/>
        </w:rPr>
        <w:t>אישור</w:t>
      </w:r>
      <w:r w:rsidRPr="00934BBD">
        <w:rPr>
          <w:rFonts w:ascii="David" w:hAnsi="David" w:cs="David"/>
          <w:b/>
          <w:bCs/>
          <w:sz w:val="24"/>
          <w:szCs w:val="24"/>
          <w:u w:val="single"/>
        </w:rPr>
        <w:t xml:space="preserve"> </w:t>
      </w:r>
      <w:r w:rsidRPr="00934BBD">
        <w:rPr>
          <w:rFonts w:ascii="David" w:hAnsi="David" w:cs="David"/>
          <w:b/>
          <w:bCs/>
          <w:sz w:val="24"/>
          <w:szCs w:val="24"/>
          <w:u w:val="single"/>
          <w:rtl/>
        </w:rPr>
        <w:t>על</w:t>
      </w:r>
      <w:r w:rsidRPr="00934BBD">
        <w:rPr>
          <w:rFonts w:ascii="David" w:hAnsi="David" w:cs="David"/>
          <w:b/>
          <w:bCs/>
          <w:sz w:val="24"/>
          <w:szCs w:val="24"/>
          <w:u w:val="single"/>
        </w:rPr>
        <w:t xml:space="preserve"> </w:t>
      </w:r>
      <w:r w:rsidRPr="00934BBD">
        <w:rPr>
          <w:rFonts w:ascii="David" w:hAnsi="David" w:cs="David"/>
          <w:b/>
          <w:bCs/>
          <w:sz w:val="24"/>
          <w:szCs w:val="24"/>
          <w:u w:val="single"/>
          <w:rtl/>
        </w:rPr>
        <w:t>מחזור</w:t>
      </w:r>
      <w:r w:rsidRPr="00934BBD">
        <w:rPr>
          <w:rFonts w:ascii="David" w:hAnsi="David" w:cs="David"/>
          <w:b/>
          <w:bCs/>
          <w:sz w:val="24"/>
          <w:szCs w:val="24"/>
          <w:u w:val="single"/>
        </w:rPr>
        <w:t xml:space="preserve"> </w:t>
      </w:r>
      <w:r w:rsidRPr="00934BBD">
        <w:rPr>
          <w:rFonts w:ascii="David" w:hAnsi="David" w:cs="David"/>
          <w:b/>
          <w:bCs/>
          <w:sz w:val="24"/>
          <w:szCs w:val="24"/>
          <w:u w:val="single"/>
          <w:rtl/>
        </w:rPr>
        <w:t>כספי</w:t>
      </w:r>
      <w:r w:rsidRPr="00934BBD">
        <w:rPr>
          <w:rFonts w:ascii="David" w:hAnsi="David" w:cs="David"/>
          <w:b/>
          <w:bCs/>
          <w:sz w:val="24"/>
          <w:szCs w:val="24"/>
          <w:u w:val="single"/>
        </w:rPr>
        <w:t xml:space="preserve"> </w:t>
      </w:r>
      <w:r w:rsidRPr="00934BBD">
        <w:rPr>
          <w:rFonts w:ascii="David" w:hAnsi="David" w:cs="David"/>
          <w:b/>
          <w:bCs/>
          <w:sz w:val="24"/>
          <w:szCs w:val="24"/>
          <w:u w:val="single"/>
          <w:rtl/>
        </w:rPr>
        <w:t>-</w:t>
      </w:r>
      <w:r w:rsidRPr="00934BBD">
        <w:rPr>
          <w:rFonts w:ascii="David" w:hAnsi="David" w:cs="David"/>
          <w:b/>
          <w:bCs/>
          <w:sz w:val="24"/>
          <w:szCs w:val="24"/>
          <w:u w:val="single"/>
        </w:rPr>
        <w:t xml:space="preserve"> </w:t>
      </w:r>
      <w:r w:rsidRPr="00934BBD">
        <w:rPr>
          <w:rFonts w:ascii="David" w:hAnsi="David" w:cs="David"/>
          <w:b/>
          <w:bCs/>
          <w:sz w:val="24"/>
          <w:szCs w:val="24"/>
          <w:u w:val="single"/>
          <w:rtl/>
        </w:rPr>
        <w:t>השנים</w:t>
      </w:r>
      <w:r w:rsidRPr="00934BBD">
        <w:rPr>
          <w:rFonts w:ascii="David" w:hAnsi="David" w:cs="David"/>
          <w:b/>
          <w:bCs/>
          <w:sz w:val="24"/>
          <w:szCs w:val="24"/>
          <w:u w:val="single"/>
        </w:rPr>
        <w:t xml:space="preserve"> </w:t>
      </w:r>
      <w:r w:rsidRPr="00934BBD">
        <w:rPr>
          <w:rFonts w:ascii="David" w:hAnsi="David" w:cs="David"/>
          <w:b/>
          <w:bCs/>
          <w:sz w:val="24"/>
          <w:szCs w:val="24"/>
          <w:u w:val="single"/>
          <w:rtl/>
        </w:rPr>
        <w:t>שנסתיימו</w:t>
      </w:r>
      <w:r w:rsidRPr="00934BBD">
        <w:rPr>
          <w:rFonts w:ascii="David" w:hAnsi="David" w:cs="David"/>
          <w:b/>
          <w:bCs/>
          <w:sz w:val="24"/>
          <w:szCs w:val="24"/>
          <w:u w:val="single"/>
        </w:rPr>
        <w:t xml:space="preserve"> </w:t>
      </w:r>
      <w:r w:rsidRPr="00934BBD">
        <w:rPr>
          <w:rFonts w:ascii="David" w:hAnsi="David" w:cs="David"/>
          <w:b/>
          <w:bCs/>
          <w:sz w:val="24"/>
          <w:szCs w:val="24"/>
          <w:u w:val="single"/>
          <w:rtl/>
        </w:rPr>
        <w:t>בסוף</w:t>
      </w:r>
      <w:r w:rsidRPr="00934BBD">
        <w:rPr>
          <w:rFonts w:ascii="David" w:hAnsi="David" w:cs="David"/>
          <w:b/>
          <w:bCs/>
          <w:sz w:val="24"/>
          <w:szCs w:val="24"/>
          <w:u w:val="single"/>
        </w:rPr>
        <w:t xml:space="preserve"> </w:t>
      </w:r>
      <w:r w:rsidRPr="00934BBD">
        <w:rPr>
          <w:rFonts w:ascii="David" w:hAnsi="David" w:cs="David"/>
          <w:b/>
          <w:bCs/>
          <w:sz w:val="24"/>
          <w:szCs w:val="24"/>
          <w:u w:val="single"/>
          <w:rtl/>
        </w:rPr>
        <w:t>שנות</w:t>
      </w:r>
      <w:r w:rsidRPr="00934BBD">
        <w:rPr>
          <w:rFonts w:ascii="David" w:hAnsi="David" w:cs="David"/>
          <w:b/>
          <w:bCs/>
          <w:sz w:val="24"/>
          <w:szCs w:val="24"/>
          <w:u w:val="single"/>
        </w:rPr>
        <w:t xml:space="preserve"> </w:t>
      </w:r>
      <w:r w:rsidRPr="00934BBD">
        <w:rPr>
          <w:rFonts w:ascii="David" w:hAnsi="David" w:cs="David"/>
          <w:b/>
          <w:bCs/>
          <w:sz w:val="24"/>
          <w:szCs w:val="24"/>
          <w:u w:val="single"/>
          <w:rtl/>
        </w:rPr>
        <w:t>המס מהשנים 2023, 2022, 2021 ו-2020</w:t>
      </w:r>
      <w:r>
        <w:rPr>
          <w:rFonts w:ascii="David" w:hAnsi="David" w:cs="David"/>
          <w:b/>
          <w:bCs/>
          <w:sz w:val="24"/>
          <w:szCs w:val="24"/>
          <w:u w:val="single"/>
          <w:rtl/>
        </w:rPr>
        <w:br/>
      </w:r>
      <w:r>
        <w:rPr>
          <w:rFonts w:ascii="David" w:hAnsi="David" w:cs="David" w:hint="cs"/>
          <w:b/>
          <w:bCs/>
          <w:sz w:val="24"/>
          <w:szCs w:val="24"/>
          <w:u w:val="single"/>
          <w:rtl/>
        </w:rPr>
        <w:t>בעניין מכרז</w:t>
      </w:r>
      <w:r w:rsidRPr="00493650">
        <w:rPr>
          <w:rFonts w:ascii="David" w:hAnsi="David" w:cs="David"/>
          <w:b/>
          <w:bCs/>
          <w:sz w:val="24"/>
          <w:szCs w:val="24"/>
          <w:u w:val="single"/>
          <w:rtl/>
        </w:rPr>
        <w:t xml:space="preserve"> 1/25</w:t>
      </w:r>
      <w:r>
        <w:rPr>
          <w:rFonts w:ascii="David" w:hAnsi="David" w:cs="David" w:hint="cs"/>
          <w:b/>
          <w:bCs/>
          <w:sz w:val="24"/>
          <w:szCs w:val="24"/>
          <w:u w:val="single"/>
          <w:rtl/>
        </w:rPr>
        <w:t xml:space="preserve"> </w:t>
      </w:r>
      <w:r w:rsidRPr="00493650">
        <w:rPr>
          <w:rFonts w:ascii="David" w:hAnsi="David" w:cs="David"/>
          <w:b/>
          <w:bCs/>
          <w:sz w:val="24"/>
          <w:szCs w:val="24"/>
          <w:u w:val="single"/>
          <w:rtl/>
        </w:rPr>
        <w:t>להקמה והפעלת מוקד שירותי מידע ותמיכה-במיקור חוץ רשות האכיפה והגביה</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חברת ____________ (להלן: "המציע")</w:t>
      </w:r>
    </w:p>
    <w:p w14:paraId="0F40FEAF" w14:textId="77777777" w:rsidR="00474F64" w:rsidRDefault="00474F64" w:rsidP="00474F64">
      <w:pPr>
        <w:autoSpaceDE w:val="0"/>
        <w:autoSpaceDN w:val="0"/>
        <w:adjustRightInd w:val="0"/>
        <w:spacing w:after="0" w:line="360" w:lineRule="auto"/>
        <w:rPr>
          <w:rFonts w:ascii="David" w:hAnsi="David" w:cs="David"/>
          <w:sz w:val="24"/>
          <w:szCs w:val="24"/>
          <w:rtl/>
        </w:rPr>
      </w:pPr>
    </w:p>
    <w:p w14:paraId="4B774735" w14:textId="77777777" w:rsidR="00474F64" w:rsidRPr="00934BBD" w:rsidRDefault="00474F64" w:rsidP="00474F64">
      <w:pPr>
        <w:autoSpaceDE w:val="0"/>
        <w:autoSpaceDN w:val="0"/>
        <w:adjustRightInd w:val="0"/>
        <w:spacing w:after="0" w:line="360" w:lineRule="auto"/>
        <w:rPr>
          <w:rFonts w:ascii="David" w:hAnsi="David" w:cs="David"/>
          <w:sz w:val="24"/>
          <w:szCs w:val="24"/>
          <w:rtl/>
        </w:rPr>
      </w:pPr>
      <w:r w:rsidRPr="00934BBD">
        <w:rPr>
          <w:rFonts w:ascii="David" w:hAnsi="David" w:cs="David"/>
          <w:sz w:val="24"/>
          <w:szCs w:val="24"/>
          <w:rtl/>
        </w:rPr>
        <w:t>לבקשתכם</w:t>
      </w:r>
      <w:r w:rsidRPr="00934BBD">
        <w:rPr>
          <w:rFonts w:ascii="David" w:hAnsi="David" w:cs="David"/>
          <w:sz w:val="24"/>
          <w:szCs w:val="24"/>
        </w:rPr>
        <w:t xml:space="preserve"> </w:t>
      </w:r>
      <w:r w:rsidRPr="00934BBD">
        <w:rPr>
          <w:rFonts w:ascii="David" w:hAnsi="David" w:cs="David"/>
          <w:sz w:val="24"/>
          <w:szCs w:val="24"/>
          <w:rtl/>
        </w:rPr>
        <w:t>וכרואי</w:t>
      </w:r>
      <w:r w:rsidRPr="00934BBD">
        <w:rPr>
          <w:rFonts w:ascii="David" w:hAnsi="David" w:cs="David"/>
          <w:sz w:val="24"/>
          <w:szCs w:val="24"/>
        </w:rPr>
        <w:t xml:space="preserve"> </w:t>
      </w:r>
      <w:r w:rsidRPr="00934BBD">
        <w:rPr>
          <w:rFonts w:ascii="David" w:hAnsi="David" w:cs="David"/>
          <w:sz w:val="24"/>
          <w:szCs w:val="24"/>
          <w:rtl/>
        </w:rPr>
        <w:t>החשבון</w:t>
      </w:r>
      <w:r w:rsidRPr="00934BBD">
        <w:rPr>
          <w:rFonts w:ascii="David" w:hAnsi="David" w:cs="David"/>
          <w:sz w:val="24"/>
          <w:szCs w:val="24"/>
        </w:rPr>
        <w:t xml:space="preserve"> </w:t>
      </w:r>
      <w:r w:rsidRPr="00934BBD">
        <w:rPr>
          <w:rFonts w:ascii="David" w:hAnsi="David" w:cs="David"/>
          <w:sz w:val="24"/>
          <w:szCs w:val="24"/>
          <w:rtl/>
        </w:rPr>
        <w:t>של</w:t>
      </w:r>
      <w:r w:rsidRPr="00934BBD">
        <w:rPr>
          <w:rFonts w:ascii="David" w:hAnsi="David" w:cs="David"/>
          <w:sz w:val="24"/>
          <w:szCs w:val="24"/>
        </w:rPr>
        <w:t xml:space="preserve"> </w:t>
      </w:r>
      <w:r w:rsidRPr="00934BBD">
        <w:rPr>
          <w:rFonts w:ascii="David" w:hAnsi="David" w:cs="David"/>
          <w:sz w:val="24"/>
          <w:szCs w:val="24"/>
          <w:rtl/>
        </w:rPr>
        <w:t>חברתכם</w:t>
      </w:r>
      <w:r w:rsidRPr="00934BBD">
        <w:rPr>
          <w:rFonts w:ascii="David" w:hAnsi="David" w:cs="David"/>
          <w:sz w:val="24"/>
          <w:szCs w:val="24"/>
        </w:rPr>
        <w:t xml:space="preserve"> </w:t>
      </w:r>
      <w:r w:rsidRPr="00934BBD">
        <w:rPr>
          <w:rFonts w:ascii="David" w:hAnsi="David" w:cs="David"/>
          <w:sz w:val="24"/>
          <w:szCs w:val="24"/>
          <w:rtl/>
        </w:rPr>
        <w:t>הרינו</w:t>
      </w:r>
      <w:r w:rsidRPr="00934BBD">
        <w:rPr>
          <w:rFonts w:ascii="David" w:hAnsi="David" w:cs="David"/>
          <w:sz w:val="24"/>
          <w:szCs w:val="24"/>
        </w:rPr>
        <w:t xml:space="preserve"> </w:t>
      </w:r>
      <w:r w:rsidRPr="00934BBD">
        <w:rPr>
          <w:rFonts w:ascii="David" w:hAnsi="David" w:cs="David"/>
          <w:sz w:val="24"/>
          <w:szCs w:val="24"/>
          <w:rtl/>
        </w:rPr>
        <w:t>לאשר</w:t>
      </w:r>
      <w:r w:rsidRPr="00934BBD">
        <w:rPr>
          <w:rFonts w:ascii="David" w:hAnsi="David" w:cs="David"/>
          <w:sz w:val="24"/>
          <w:szCs w:val="24"/>
        </w:rPr>
        <w:t xml:space="preserve"> </w:t>
      </w:r>
      <w:r w:rsidRPr="00934BBD">
        <w:rPr>
          <w:rFonts w:ascii="David" w:hAnsi="David" w:cs="David"/>
          <w:sz w:val="24"/>
          <w:szCs w:val="24"/>
          <w:rtl/>
        </w:rPr>
        <w:t>כדלקמן</w:t>
      </w:r>
      <w:r w:rsidRPr="00934BBD">
        <w:rPr>
          <w:rFonts w:ascii="David" w:hAnsi="David" w:cs="David"/>
          <w:sz w:val="24"/>
          <w:szCs w:val="24"/>
        </w:rPr>
        <w:t>:</w:t>
      </w:r>
    </w:p>
    <w:p w14:paraId="39F3889B" w14:textId="77777777" w:rsidR="00474F64" w:rsidRDefault="00474F64" w:rsidP="00474F64">
      <w:pPr>
        <w:autoSpaceDE w:val="0"/>
        <w:autoSpaceDN w:val="0"/>
        <w:adjustRightInd w:val="0"/>
        <w:spacing w:after="0" w:line="360" w:lineRule="auto"/>
        <w:rPr>
          <w:rFonts w:ascii="David" w:hAnsi="David" w:cs="David"/>
          <w:sz w:val="24"/>
          <w:szCs w:val="24"/>
          <w:rtl/>
        </w:rPr>
      </w:pPr>
    </w:p>
    <w:p w14:paraId="4ECC7FAB" w14:textId="77777777" w:rsidR="00474F64" w:rsidRDefault="00474F64" w:rsidP="00474F64">
      <w:pPr>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ביקרנו את הנתונים הכלולים בהצהרת המציע, המצורפת והמסומנת בחותמתנו לשם זיהוי (להלן: "ההצהרה"), בדבר מחזור כספי של לפחות 35,000,000 ש"ח (לא כולל מע"מ) בכל אחת מהשנים</w:t>
      </w:r>
      <w:r>
        <w:rPr>
          <w:rFonts w:ascii="David" w:hAnsi="David" w:cs="David" w:hint="cs"/>
          <w:sz w:val="24"/>
          <w:szCs w:val="24"/>
          <w:rtl/>
        </w:rPr>
        <w:t xml:space="preserve"> 2020, </w:t>
      </w:r>
      <w:r w:rsidRPr="00AA484E">
        <w:rPr>
          <w:rFonts w:ascii="David" w:hAnsi="David" w:cs="David"/>
          <w:sz w:val="24"/>
          <w:szCs w:val="24"/>
          <w:rtl/>
        </w:rPr>
        <w:t>2021, 2022 ו- 2023, בתחום ניהול והפעלת מוקדים טלפוניים בהצעה למכרז מספר 1/25 להקמה והפעלת מוקד שירותי מידע ותמיכה-</w:t>
      </w:r>
      <w:r>
        <w:rPr>
          <w:rFonts w:ascii="David" w:hAnsi="David" w:cs="David"/>
          <w:sz w:val="24"/>
          <w:szCs w:val="24"/>
          <w:rtl/>
        </w:rPr>
        <w:t>במיקור חוץ לרשות האכיפה והגביה.</w:t>
      </w:r>
    </w:p>
    <w:p w14:paraId="164AA967" w14:textId="77777777" w:rsidR="00474F64" w:rsidRDefault="00474F64" w:rsidP="00474F64">
      <w:pPr>
        <w:autoSpaceDE w:val="0"/>
        <w:autoSpaceDN w:val="0"/>
        <w:adjustRightInd w:val="0"/>
        <w:spacing w:after="0" w:line="360" w:lineRule="auto"/>
        <w:rPr>
          <w:rFonts w:ascii="David" w:hAnsi="David" w:cs="David"/>
          <w:sz w:val="24"/>
          <w:szCs w:val="24"/>
          <w:rtl/>
        </w:rPr>
      </w:pPr>
    </w:p>
    <w:p w14:paraId="49518592" w14:textId="77777777" w:rsidR="00474F64" w:rsidRDefault="00474F64" w:rsidP="00474F64">
      <w:pPr>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 xml:space="preserve">ערכנו את ביקורתנו בהתאם לתקני ביקורת מקובלים בישראל. על פי תקנים אלה נדרש מאתנו לתכנן את הביקורת ולבצעה במטרה להשיג מידה סבירה של ביטחון שאין בהצהרה הנ"ל הצגה מוטעית מהותית. ביקורת כוללת בדיקה מדגמית של ראיות </w:t>
      </w:r>
      <w:r>
        <w:rPr>
          <w:rFonts w:ascii="David" w:hAnsi="David" w:cs="David"/>
          <w:sz w:val="24"/>
          <w:szCs w:val="24"/>
          <w:rtl/>
        </w:rPr>
        <w:t>התומכות בסכומים ובמידע שבהצהרה.</w:t>
      </w:r>
    </w:p>
    <w:p w14:paraId="577E11DF" w14:textId="77777777" w:rsidR="00474F64" w:rsidRDefault="00474F64" w:rsidP="00474F64">
      <w:pPr>
        <w:autoSpaceDE w:val="0"/>
        <w:autoSpaceDN w:val="0"/>
        <w:adjustRightInd w:val="0"/>
        <w:spacing w:after="0" w:line="360" w:lineRule="auto"/>
        <w:rPr>
          <w:rFonts w:ascii="David" w:hAnsi="David" w:cs="David"/>
          <w:sz w:val="24"/>
          <w:szCs w:val="24"/>
          <w:rtl/>
        </w:rPr>
      </w:pPr>
    </w:p>
    <w:p w14:paraId="1A807E11" w14:textId="77777777" w:rsidR="00474F64" w:rsidRPr="00934BBD" w:rsidRDefault="00474F64" w:rsidP="00474F64">
      <w:pPr>
        <w:tabs>
          <w:tab w:val="left" w:pos="-58"/>
        </w:tabs>
        <w:autoSpaceDE w:val="0"/>
        <w:autoSpaceDN w:val="0"/>
        <w:adjustRightInd w:val="0"/>
        <w:spacing w:after="0" w:line="360" w:lineRule="auto"/>
        <w:rPr>
          <w:rFonts w:ascii="David" w:hAnsi="David" w:cs="David"/>
          <w:sz w:val="24"/>
          <w:szCs w:val="24"/>
          <w:rtl/>
        </w:rPr>
      </w:pPr>
      <w:r w:rsidRPr="00AA484E">
        <w:rPr>
          <w:rFonts w:ascii="David" w:hAnsi="David" w:cs="David"/>
          <w:sz w:val="24"/>
          <w:szCs w:val="24"/>
          <w:rtl/>
        </w:rPr>
        <w:t>אנו סבורים שביקורתנו מספקת בסיס נאות לחוות דעתנו. לדעתנו, ההצהרה בדבר המחזור הכספי משקפת באופן נאות מכל הבחינות המהותיות את המפורט בה.</w:t>
      </w:r>
    </w:p>
    <w:p w14:paraId="4E7114C9" w14:textId="77777777" w:rsidR="00474F64" w:rsidRPr="00934BBD" w:rsidRDefault="00474F64" w:rsidP="00474F64">
      <w:pPr>
        <w:autoSpaceDE w:val="0"/>
        <w:autoSpaceDN w:val="0"/>
        <w:adjustRightInd w:val="0"/>
        <w:spacing w:after="0" w:line="360" w:lineRule="auto"/>
        <w:ind w:left="4320" w:firstLine="720"/>
        <w:jc w:val="center"/>
        <w:rPr>
          <w:rFonts w:ascii="David" w:hAnsi="David" w:cs="David"/>
          <w:b/>
          <w:bCs/>
          <w:sz w:val="24"/>
          <w:szCs w:val="24"/>
        </w:rPr>
      </w:pPr>
      <w:r w:rsidRPr="00934BBD">
        <w:rPr>
          <w:rFonts w:ascii="David" w:hAnsi="David" w:cs="David"/>
          <w:b/>
          <w:bCs/>
          <w:sz w:val="24"/>
          <w:szCs w:val="24"/>
          <w:rtl/>
        </w:rPr>
        <w:t>בכבוד</w:t>
      </w:r>
      <w:r w:rsidRPr="00934BBD">
        <w:rPr>
          <w:rFonts w:ascii="David" w:hAnsi="David" w:cs="David"/>
          <w:b/>
          <w:bCs/>
          <w:sz w:val="24"/>
          <w:szCs w:val="24"/>
        </w:rPr>
        <w:t xml:space="preserve"> </w:t>
      </w:r>
      <w:r w:rsidRPr="00934BBD">
        <w:rPr>
          <w:rFonts w:ascii="David" w:hAnsi="David" w:cs="David"/>
          <w:b/>
          <w:bCs/>
          <w:sz w:val="24"/>
          <w:szCs w:val="24"/>
          <w:rtl/>
        </w:rPr>
        <w:t>רב</w:t>
      </w:r>
      <w:r w:rsidRPr="00934BBD">
        <w:rPr>
          <w:rFonts w:ascii="David" w:hAnsi="David" w:cs="David"/>
          <w:b/>
          <w:bCs/>
          <w:sz w:val="24"/>
          <w:szCs w:val="24"/>
        </w:rPr>
        <w:t>,</w:t>
      </w:r>
    </w:p>
    <w:p w14:paraId="63374F37" w14:textId="77777777" w:rsidR="00474F64" w:rsidRPr="00934BBD" w:rsidRDefault="00474F64" w:rsidP="00474F64">
      <w:pPr>
        <w:autoSpaceDE w:val="0"/>
        <w:autoSpaceDN w:val="0"/>
        <w:adjustRightInd w:val="0"/>
        <w:spacing w:after="0" w:line="360" w:lineRule="auto"/>
        <w:ind w:left="720"/>
        <w:jc w:val="right"/>
        <w:rPr>
          <w:rFonts w:ascii="David" w:hAnsi="David" w:cs="David"/>
          <w:b/>
          <w:bCs/>
          <w:sz w:val="24"/>
          <w:szCs w:val="24"/>
        </w:rPr>
      </w:pPr>
      <w:r w:rsidRPr="00934BBD">
        <w:rPr>
          <w:rFonts w:ascii="David" w:hAnsi="David" w:cs="David"/>
          <w:b/>
          <w:bCs/>
          <w:sz w:val="24"/>
          <w:szCs w:val="24"/>
        </w:rPr>
        <w:t>_____________</w:t>
      </w:r>
      <w:r w:rsidRPr="00934BBD">
        <w:rPr>
          <w:rFonts w:ascii="David" w:hAnsi="David" w:cs="David"/>
          <w:b/>
          <w:bCs/>
          <w:sz w:val="24"/>
          <w:szCs w:val="24"/>
        </w:rPr>
        <w:tab/>
      </w:r>
    </w:p>
    <w:p w14:paraId="5BE6D5E8" w14:textId="77777777" w:rsidR="00474F64" w:rsidRPr="00934BBD" w:rsidRDefault="00474F64" w:rsidP="00474F64">
      <w:pPr>
        <w:autoSpaceDE w:val="0"/>
        <w:autoSpaceDN w:val="0"/>
        <w:adjustRightInd w:val="0"/>
        <w:spacing w:after="0" w:line="360" w:lineRule="auto"/>
        <w:ind w:left="4320" w:firstLine="720"/>
        <w:jc w:val="center"/>
        <w:rPr>
          <w:rFonts w:ascii="David" w:hAnsi="David" w:cs="David"/>
          <w:b/>
          <w:bCs/>
          <w:sz w:val="24"/>
          <w:szCs w:val="24"/>
          <w:rtl/>
        </w:rPr>
      </w:pPr>
      <w:r w:rsidRPr="00934BBD">
        <w:rPr>
          <w:rFonts w:ascii="David" w:hAnsi="David" w:cs="David"/>
          <w:b/>
          <w:bCs/>
          <w:sz w:val="24"/>
          <w:szCs w:val="24"/>
          <w:rtl/>
        </w:rPr>
        <w:t>רואי</w:t>
      </w:r>
      <w:r w:rsidRPr="00934BBD">
        <w:rPr>
          <w:rFonts w:ascii="David" w:hAnsi="David" w:cs="David"/>
          <w:b/>
          <w:bCs/>
          <w:sz w:val="24"/>
          <w:szCs w:val="24"/>
        </w:rPr>
        <w:t xml:space="preserve"> </w:t>
      </w:r>
      <w:r w:rsidRPr="00934BBD">
        <w:rPr>
          <w:rFonts w:ascii="David" w:hAnsi="David" w:cs="David"/>
          <w:b/>
          <w:bCs/>
          <w:sz w:val="24"/>
          <w:szCs w:val="24"/>
          <w:rtl/>
        </w:rPr>
        <w:t>חשבון</w:t>
      </w:r>
    </w:p>
    <w:p w14:paraId="41A918D2" w14:textId="77777777" w:rsidR="00474F64" w:rsidRPr="00934BBD" w:rsidRDefault="00474F64" w:rsidP="00474F64">
      <w:pPr>
        <w:autoSpaceDE w:val="0"/>
        <w:autoSpaceDN w:val="0"/>
        <w:adjustRightInd w:val="0"/>
        <w:spacing w:after="0" w:line="360" w:lineRule="auto"/>
        <w:rPr>
          <w:rFonts w:ascii="David" w:hAnsi="David" w:cs="David"/>
          <w:sz w:val="18"/>
          <w:szCs w:val="18"/>
          <w:u w:val="single"/>
          <w:rtl/>
        </w:rPr>
      </w:pP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r w:rsidRPr="00934BBD">
        <w:rPr>
          <w:rFonts w:ascii="David" w:hAnsi="David" w:cs="David"/>
          <w:sz w:val="18"/>
          <w:szCs w:val="18"/>
          <w:u w:val="single"/>
          <w:rtl/>
        </w:rPr>
        <w:tab/>
      </w:r>
    </w:p>
    <w:p w14:paraId="0F2A0D94" w14:textId="77777777" w:rsidR="00474F64" w:rsidRPr="00934BBD" w:rsidRDefault="00474F64" w:rsidP="00474F64">
      <w:pPr>
        <w:autoSpaceDE w:val="0"/>
        <w:autoSpaceDN w:val="0"/>
        <w:adjustRightInd w:val="0"/>
        <w:spacing w:after="0" w:line="360" w:lineRule="auto"/>
        <w:rPr>
          <w:rFonts w:ascii="David" w:hAnsi="David" w:cs="David"/>
          <w:sz w:val="18"/>
          <w:szCs w:val="18"/>
          <w:rtl/>
        </w:rPr>
      </w:pPr>
      <w:r w:rsidRPr="00934BBD">
        <w:rPr>
          <w:rFonts w:ascii="David" w:hAnsi="David" w:cs="David"/>
          <w:sz w:val="18"/>
          <w:szCs w:val="18"/>
          <w:vertAlign w:val="superscript"/>
          <w:rtl/>
        </w:rPr>
        <w:t xml:space="preserve">1 </w:t>
      </w:r>
      <w:r w:rsidRPr="00934BBD">
        <w:rPr>
          <w:rFonts w:ascii="David" w:hAnsi="David" w:cs="David"/>
          <w:sz w:val="18"/>
          <w:szCs w:val="18"/>
        </w:rPr>
        <w:t xml:space="preserve"> </w:t>
      </w:r>
      <w:r w:rsidRPr="00934BBD">
        <w:rPr>
          <w:rFonts w:ascii="David" w:hAnsi="David" w:cs="David"/>
          <w:sz w:val="18"/>
          <w:szCs w:val="18"/>
          <w:rtl/>
        </w:rPr>
        <w:t>לצרכי</w:t>
      </w:r>
      <w:r w:rsidRPr="00934BBD">
        <w:rPr>
          <w:rFonts w:ascii="David" w:hAnsi="David" w:cs="David"/>
          <w:sz w:val="18"/>
          <w:szCs w:val="18"/>
        </w:rPr>
        <w:t xml:space="preserve"> </w:t>
      </w:r>
      <w:r w:rsidRPr="00934BBD">
        <w:rPr>
          <w:rFonts w:ascii="David" w:hAnsi="David" w:cs="David"/>
          <w:sz w:val="18"/>
          <w:szCs w:val="18"/>
          <w:rtl/>
        </w:rPr>
        <w:t>מכתב</w:t>
      </w:r>
      <w:r w:rsidRPr="00934BBD">
        <w:rPr>
          <w:rFonts w:ascii="David" w:hAnsi="David" w:cs="David"/>
          <w:sz w:val="18"/>
          <w:szCs w:val="18"/>
        </w:rPr>
        <w:t xml:space="preserve"> </w:t>
      </w:r>
      <w:r w:rsidRPr="00934BBD">
        <w:rPr>
          <w:rFonts w:ascii="David" w:hAnsi="David" w:cs="David"/>
          <w:sz w:val="18"/>
          <w:szCs w:val="18"/>
          <w:rtl/>
        </w:rPr>
        <w:t>זה</w:t>
      </w:r>
      <w:r w:rsidRPr="00934BBD">
        <w:rPr>
          <w:rFonts w:ascii="David" w:hAnsi="David" w:cs="David"/>
          <w:sz w:val="18"/>
          <w:szCs w:val="18"/>
        </w:rPr>
        <w:t xml:space="preserve"> </w:t>
      </w:r>
      <w:r w:rsidRPr="00934BBD">
        <w:rPr>
          <w:rFonts w:ascii="David" w:hAnsi="David" w:cs="David"/>
          <w:sz w:val="18"/>
          <w:szCs w:val="18"/>
          <w:rtl/>
        </w:rPr>
        <w:t>חוות</w:t>
      </w:r>
      <w:r w:rsidRPr="00934BBD">
        <w:rPr>
          <w:rFonts w:ascii="David" w:hAnsi="David" w:cs="David"/>
          <w:sz w:val="18"/>
          <w:szCs w:val="18"/>
        </w:rPr>
        <w:t xml:space="preserve"> </w:t>
      </w:r>
      <w:r w:rsidRPr="00934BBD">
        <w:rPr>
          <w:rFonts w:ascii="David" w:hAnsi="David" w:cs="David"/>
          <w:sz w:val="18"/>
          <w:szCs w:val="18"/>
          <w:rtl/>
        </w:rPr>
        <w:t>הדעת</w:t>
      </w:r>
      <w:r w:rsidRPr="00934BBD">
        <w:rPr>
          <w:rFonts w:ascii="David" w:hAnsi="David" w:cs="David"/>
          <w:sz w:val="18"/>
          <w:szCs w:val="18"/>
        </w:rPr>
        <w:t xml:space="preserve"> </w:t>
      </w:r>
      <w:r w:rsidRPr="00934BBD">
        <w:rPr>
          <w:rFonts w:ascii="David" w:hAnsi="David" w:cs="David"/>
          <w:sz w:val="18"/>
          <w:szCs w:val="18"/>
          <w:rtl/>
        </w:rPr>
        <w:t>הכוללות</w:t>
      </w:r>
      <w:r w:rsidRPr="00934BBD">
        <w:rPr>
          <w:rFonts w:ascii="David" w:hAnsi="David" w:cs="David"/>
          <w:sz w:val="18"/>
          <w:szCs w:val="18"/>
        </w:rPr>
        <w:t xml:space="preserve"> </w:t>
      </w:r>
      <w:r w:rsidRPr="00934BBD">
        <w:rPr>
          <w:rFonts w:ascii="David" w:hAnsi="David" w:cs="David"/>
          <w:sz w:val="18"/>
          <w:szCs w:val="18"/>
          <w:rtl/>
        </w:rPr>
        <w:t>תוספות</w:t>
      </w:r>
      <w:r w:rsidRPr="00934BBD">
        <w:rPr>
          <w:rFonts w:ascii="David" w:hAnsi="David" w:cs="David"/>
          <w:sz w:val="18"/>
          <w:szCs w:val="18"/>
        </w:rPr>
        <w:t xml:space="preserve"> </w:t>
      </w:r>
      <w:r w:rsidRPr="00934BBD">
        <w:rPr>
          <w:rFonts w:ascii="David" w:hAnsi="David" w:cs="David"/>
          <w:sz w:val="18"/>
          <w:szCs w:val="18"/>
          <w:rtl/>
        </w:rPr>
        <w:t>המפורטות</w:t>
      </w:r>
      <w:r w:rsidRPr="00934BBD">
        <w:rPr>
          <w:rFonts w:ascii="David" w:hAnsi="David" w:cs="David"/>
          <w:sz w:val="18"/>
          <w:szCs w:val="18"/>
        </w:rPr>
        <w:t xml:space="preserve"> </w:t>
      </w:r>
      <w:r w:rsidRPr="00934BBD">
        <w:rPr>
          <w:rFonts w:ascii="David" w:hAnsi="David" w:cs="David"/>
          <w:sz w:val="18"/>
          <w:szCs w:val="18"/>
          <w:rtl/>
        </w:rPr>
        <w:t>בדוגמאות</w:t>
      </w:r>
      <w:r w:rsidRPr="00934BBD">
        <w:rPr>
          <w:rFonts w:ascii="David" w:hAnsi="David" w:cs="David"/>
          <w:sz w:val="18"/>
          <w:szCs w:val="18"/>
        </w:rPr>
        <w:t xml:space="preserve"> </w:t>
      </w:r>
      <w:r w:rsidRPr="00934BBD">
        <w:rPr>
          <w:rFonts w:ascii="David" w:hAnsi="David" w:cs="David"/>
          <w:sz w:val="18"/>
          <w:szCs w:val="18"/>
          <w:rtl/>
        </w:rPr>
        <w:t>לתקן</w:t>
      </w:r>
      <w:r w:rsidRPr="00934BBD">
        <w:rPr>
          <w:rFonts w:ascii="David" w:hAnsi="David" w:cs="David"/>
          <w:sz w:val="18"/>
          <w:szCs w:val="18"/>
        </w:rPr>
        <w:t xml:space="preserve"> </w:t>
      </w:r>
      <w:r w:rsidRPr="00934BBD">
        <w:rPr>
          <w:rFonts w:ascii="David" w:hAnsi="David" w:cs="David"/>
          <w:sz w:val="18"/>
          <w:szCs w:val="18"/>
          <w:rtl/>
        </w:rPr>
        <w:t>ביקורת</w:t>
      </w:r>
      <w:r w:rsidRPr="00934BBD">
        <w:rPr>
          <w:rFonts w:ascii="David" w:hAnsi="David" w:cs="David"/>
          <w:sz w:val="18"/>
          <w:szCs w:val="18"/>
        </w:rPr>
        <w:t xml:space="preserve"> </w:t>
      </w:r>
      <w:r w:rsidRPr="00934BBD">
        <w:rPr>
          <w:rFonts w:ascii="David" w:hAnsi="David" w:cs="David"/>
          <w:sz w:val="18"/>
          <w:szCs w:val="18"/>
          <w:rtl/>
        </w:rPr>
        <w:t>מספר</w:t>
      </w:r>
      <w:r w:rsidRPr="00934BBD">
        <w:rPr>
          <w:rFonts w:ascii="David" w:hAnsi="David" w:cs="David"/>
          <w:sz w:val="18"/>
          <w:szCs w:val="18"/>
        </w:rPr>
        <w:t xml:space="preserve"> 22 , </w:t>
      </w:r>
      <w:r w:rsidRPr="00934BBD">
        <w:rPr>
          <w:rFonts w:ascii="David" w:hAnsi="David" w:cs="David"/>
          <w:sz w:val="18"/>
          <w:szCs w:val="18"/>
          <w:rtl/>
        </w:rPr>
        <w:t>יראו</w:t>
      </w:r>
      <w:r w:rsidRPr="00934BBD">
        <w:rPr>
          <w:rFonts w:ascii="David" w:hAnsi="David" w:cs="David"/>
          <w:sz w:val="18"/>
          <w:szCs w:val="18"/>
        </w:rPr>
        <w:t xml:space="preserve"> </w:t>
      </w:r>
      <w:r w:rsidRPr="00934BBD">
        <w:rPr>
          <w:rFonts w:ascii="David" w:hAnsi="David" w:cs="David"/>
          <w:sz w:val="18"/>
          <w:szCs w:val="18"/>
          <w:rtl/>
        </w:rPr>
        <w:t>אותן</w:t>
      </w:r>
      <w:r w:rsidRPr="00934BBD">
        <w:rPr>
          <w:rFonts w:ascii="David" w:hAnsi="David" w:cs="David"/>
          <w:sz w:val="18"/>
          <w:szCs w:val="18"/>
        </w:rPr>
        <w:t xml:space="preserve"> </w:t>
      </w:r>
      <w:r w:rsidRPr="00934BBD">
        <w:rPr>
          <w:rFonts w:ascii="David" w:hAnsi="David" w:cs="David"/>
          <w:sz w:val="18"/>
          <w:szCs w:val="18"/>
          <w:rtl/>
        </w:rPr>
        <w:t>כחוות</w:t>
      </w:r>
      <w:r w:rsidRPr="00934BBD">
        <w:rPr>
          <w:rFonts w:ascii="David" w:hAnsi="David" w:cs="David"/>
          <w:sz w:val="18"/>
          <w:szCs w:val="18"/>
        </w:rPr>
        <w:t xml:space="preserve"> </w:t>
      </w:r>
      <w:r w:rsidRPr="00934BBD">
        <w:rPr>
          <w:rFonts w:ascii="David" w:hAnsi="David" w:cs="David"/>
          <w:sz w:val="18"/>
          <w:szCs w:val="18"/>
          <w:rtl/>
        </w:rPr>
        <w:t>דעת</w:t>
      </w:r>
      <w:r w:rsidRPr="00934BBD">
        <w:rPr>
          <w:rFonts w:ascii="David" w:hAnsi="David" w:cs="David"/>
          <w:sz w:val="18"/>
          <w:szCs w:val="18"/>
        </w:rPr>
        <w:t xml:space="preserve"> </w:t>
      </w:r>
      <w:r w:rsidRPr="00934BBD">
        <w:rPr>
          <w:rFonts w:ascii="David" w:hAnsi="David" w:cs="David"/>
          <w:sz w:val="18"/>
          <w:szCs w:val="18"/>
          <w:rtl/>
        </w:rPr>
        <w:t>ללא</w:t>
      </w:r>
      <w:r w:rsidRPr="00934BBD">
        <w:rPr>
          <w:rFonts w:ascii="David" w:hAnsi="David" w:cs="David"/>
          <w:sz w:val="18"/>
          <w:szCs w:val="18"/>
        </w:rPr>
        <w:t xml:space="preserve"> </w:t>
      </w:r>
      <w:r w:rsidRPr="00934BBD">
        <w:rPr>
          <w:rFonts w:ascii="David" w:hAnsi="David" w:cs="David"/>
          <w:sz w:val="18"/>
          <w:szCs w:val="18"/>
          <w:rtl/>
        </w:rPr>
        <w:t>סטייה</w:t>
      </w:r>
    </w:p>
    <w:p w14:paraId="5B579FB6" w14:textId="77777777" w:rsidR="00474F64" w:rsidRPr="00ED454B" w:rsidRDefault="00474F64" w:rsidP="00474F64">
      <w:pPr>
        <w:spacing w:after="160" w:line="259" w:lineRule="auto"/>
        <w:rPr>
          <w:rFonts w:ascii="David" w:hAnsi="David" w:cs="David"/>
          <w:b/>
          <w:bCs/>
          <w:caps/>
          <w:spacing w:val="15"/>
          <w:sz w:val="26"/>
          <w:szCs w:val="26"/>
          <w:rtl/>
        </w:rPr>
      </w:pPr>
      <w:r w:rsidRPr="00934BBD">
        <w:rPr>
          <w:rFonts w:ascii="David" w:hAnsi="David" w:cs="David"/>
          <w:sz w:val="18"/>
          <w:szCs w:val="18"/>
          <w:rtl/>
        </w:rPr>
        <w:t>מהנוסח</w:t>
      </w:r>
      <w:r w:rsidRPr="00934BBD">
        <w:rPr>
          <w:rFonts w:ascii="David" w:hAnsi="David" w:cs="David"/>
          <w:sz w:val="18"/>
          <w:szCs w:val="18"/>
        </w:rPr>
        <w:t xml:space="preserve"> </w:t>
      </w:r>
      <w:r w:rsidRPr="00934BBD">
        <w:rPr>
          <w:rFonts w:ascii="David" w:hAnsi="David" w:cs="David"/>
          <w:sz w:val="18"/>
          <w:szCs w:val="18"/>
          <w:rtl/>
        </w:rPr>
        <w:t>האחיד</w:t>
      </w:r>
    </w:p>
    <w:p w14:paraId="4B96E4C1" w14:textId="77777777" w:rsidR="00474F64" w:rsidRPr="00BB1F5A" w:rsidRDefault="00474F64" w:rsidP="00474F64">
      <w:pPr>
        <w:bidi w:val="0"/>
        <w:spacing w:after="160" w:line="259" w:lineRule="auto"/>
        <w:rPr>
          <w:rFonts w:ascii="David" w:hAnsi="David" w:cs="David"/>
          <w:b/>
          <w:bCs/>
          <w:caps/>
          <w:spacing w:val="15"/>
          <w:sz w:val="26"/>
          <w:szCs w:val="26"/>
          <w:rtl/>
        </w:rPr>
      </w:pPr>
      <w:r w:rsidRPr="00BB1F5A">
        <w:rPr>
          <w:rFonts w:ascii="David" w:hAnsi="David" w:cs="David"/>
          <w:sz w:val="26"/>
          <w:szCs w:val="26"/>
          <w:rtl/>
        </w:rPr>
        <w:br w:type="page"/>
      </w:r>
    </w:p>
    <w:p w14:paraId="76D29F92" w14:textId="69481D1D" w:rsidR="00474F64" w:rsidRPr="002E5893" w:rsidRDefault="00474F64" w:rsidP="00474F64">
      <w:pPr>
        <w:pStyle w:val="2a"/>
        <w:rPr>
          <w:rFonts w:ascii="David" w:hAnsi="David" w:cs="David"/>
          <w:b w:val="0"/>
          <w:bCs w:val="0"/>
          <w:sz w:val="26"/>
          <w:szCs w:val="26"/>
          <w:u w:val="single"/>
          <w:rtl/>
        </w:rPr>
      </w:pPr>
      <w:r w:rsidRPr="00934BBD">
        <w:rPr>
          <w:rFonts w:ascii="David" w:hAnsi="David" w:cs="David"/>
          <w:sz w:val="26"/>
          <w:szCs w:val="26"/>
          <w:u w:val="single"/>
          <w:rtl/>
        </w:rPr>
        <w:lastRenderedPageBreak/>
        <w:t xml:space="preserve">נספח </w:t>
      </w:r>
      <w:r>
        <w:rPr>
          <w:rFonts w:ascii="David" w:hAnsi="David" w:cs="David" w:hint="cs"/>
          <w:sz w:val="26"/>
          <w:szCs w:val="26"/>
          <w:u w:val="single"/>
          <w:rtl/>
        </w:rPr>
        <w:t>י'</w:t>
      </w:r>
      <w:r w:rsidRPr="00934BBD">
        <w:rPr>
          <w:rFonts w:ascii="David" w:hAnsi="David" w:cs="David"/>
          <w:sz w:val="26"/>
          <w:szCs w:val="26"/>
          <w:u w:val="single"/>
          <w:rtl/>
        </w:rPr>
        <w:t xml:space="preserve">- </w:t>
      </w:r>
      <w:r w:rsidRPr="002E5893">
        <w:rPr>
          <w:rFonts w:ascii="David" w:hAnsi="David" w:cs="David"/>
          <w:sz w:val="26"/>
          <w:szCs w:val="26"/>
          <w:u w:val="single"/>
          <w:rtl/>
        </w:rPr>
        <w:t xml:space="preserve">חוות דעת רואה חשבון על אודות "עסק </w:t>
      </w:r>
      <w:r w:rsidRPr="002E5893">
        <w:rPr>
          <w:rFonts w:ascii="David" w:hAnsi="David" w:cs="David"/>
          <w:sz w:val="26"/>
          <w:szCs w:val="26"/>
          <w:u w:val="single"/>
        </w:rPr>
        <w:t xml:space="preserve"> </w:t>
      </w:r>
      <w:r w:rsidRPr="002E5893">
        <w:rPr>
          <w:rFonts w:ascii="David" w:hAnsi="David" w:cs="David"/>
          <w:sz w:val="26"/>
          <w:szCs w:val="26"/>
          <w:u w:val="single"/>
          <w:rtl/>
        </w:rPr>
        <w:t>חי"</w:t>
      </w:r>
      <w:r>
        <w:rPr>
          <w:rFonts w:ascii="David" w:hAnsi="David" w:cs="David" w:hint="cs"/>
          <w:b w:val="0"/>
          <w:bCs w:val="0"/>
          <w:sz w:val="26"/>
          <w:szCs w:val="26"/>
          <w:u w:val="single"/>
          <w:rtl/>
        </w:rPr>
        <w:t xml:space="preserve"> </w:t>
      </w:r>
      <w:r w:rsidRPr="00474F64">
        <w:rPr>
          <w:rFonts w:ascii="David" w:hAnsi="David" w:cs="David" w:hint="cs"/>
          <w:b w:val="0"/>
          <w:bCs w:val="0"/>
          <w:sz w:val="26"/>
          <w:szCs w:val="26"/>
          <w:highlight w:val="yellow"/>
          <w:u w:val="single"/>
          <w:rtl/>
        </w:rPr>
        <w:t>(עדכון נוסח)</w:t>
      </w:r>
    </w:p>
    <w:p w14:paraId="09408D9E" w14:textId="77777777" w:rsidR="00474F64" w:rsidRPr="00123E24" w:rsidRDefault="00474F64" w:rsidP="00474F64">
      <w:pPr>
        <w:overflowPunct w:val="0"/>
        <w:autoSpaceDE w:val="0"/>
        <w:autoSpaceDN w:val="0"/>
        <w:adjustRightInd w:val="0"/>
        <w:spacing w:after="0" w:line="360" w:lineRule="auto"/>
        <w:textAlignment w:val="baseline"/>
        <w:rPr>
          <w:rFonts w:ascii="David" w:hAnsi="David" w:cs="David"/>
          <w:b/>
          <w:bCs/>
          <w:sz w:val="24"/>
          <w:szCs w:val="24"/>
          <w:u w:val="single"/>
        </w:rPr>
      </w:pPr>
      <w:r w:rsidRPr="00123E24">
        <w:rPr>
          <w:rFonts w:ascii="David" w:hAnsi="David" w:cs="David"/>
          <w:b/>
          <w:bCs/>
          <w:position w:val="2"/>
          <w:sz w:val="24"/>
          <w:szCs w:val="24"/>
          <w:rtl/>
        </w:rPr>
        <w:t xml:space="preserve">(עמידה בתנאי סף </w:t>
      </w:r>
      <w:r>
        <w:rPr>
          <w:rFonts w:ascii="David" w:hAnsi="David" w:cs="David" w:hint="cs"/>
          <w:b/>
          <w:bCs/>
          <w:position w:val="2"/>
          <w:sz w:val="24"/>
          <w:szCs w:val="24"/>
          <w:rtl/>
        </w:rPr>
        <w:t>10</w:t>
      </w:r>
      <w:r w:rsidRPr="00123E24">
        <w:rPr>
          <w:rFonts w:ascii="David" w:hAnsi="David" w:cs="David"/>
          <w:b/>
          <w:bCs/>
          <w:position w:val="2"/>
          <w:sz w:val="24"/>
          <w:szCs w:val="24"/>
          <w:rtl/>
        </w:rPr>
        <w:t>)</w:t>
      </w:r>
    </w:p>
    <w:p w14:paraId="0C859755" w14:textId="77777777" w:rsidR="00474F64" w:rsidRPr="00934BBD" w:rsidRDefault="00474F64" w:rsidP="00474F64">
      <w:pPr>
        <w:rPr>
          <w:rFonts w:ascii="David" w:hAnsi="David" w:cs="David"/>
          <w:sz w:val="24"/>
          <w:szCs w:val="24"/>
          <w:rtl/>
        </w:rPr>
      </w:pPr>
    </w:p>
    <w:p w14:paraId="7C0B3C71" w14:textId="77777777" w:rsidR="00474F64" w:rsidRPr="00934BBD" w:rsidRDefault="00474F64" w:rsidP="00474F64">
      <w:pPr>
        <w:ind w:left="6038"/>
        <w:rPr>
          <w:rFonts w:ascii="David" w:hAnsi="David" w:cs="David"/>
          <w:sz w:val="24"/>
          <w:szCs w:val="24"/>
        </w:rPr>
      </w:pPr>
      <w:r w:rsidRPr="00934BBD">
        <w:rPr>
          <w:rFonts w:ascii="David" w:hAnsi="David" w:cs="David"/>
          <w:sz w:val="24"/>
          <w:szCs w:val="24"/>
          <w:rtl/>
        </w:rPr>
        <w:t>תאריך</w:t>
      </w:r>
      <w:r w:rsidRPr="00934BBD">
        <w:rPr>
          <w:rFonts w:ascii="David" w:hAnsi="David" w:cs="David"/>
          <w:sz w:val="24"/>
          <w:szCs w:val="24"/>
        </w:rPr>
        <w:t>_____________</w:t>
      </w:r>
    </w:p>
    <w:p w14:paraId="561AAD77"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לכבוד</w:t>
      </w:r>
    </w:p>
    <w:p w14:paraId="587D9628"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 xml:space="preserve"> רשות האכיפה והגבייה</w:t>
      </w:r>
    </w:p>
    <w:p w14:paraId="64F653E5" w14:textId="77777777" w:rsidR="00474F64" w:rsidRPr="00934BBD" w:rsidRDefault="00474F64" w:rsidP="00474F64">
      <w:pPr>
        <w:rPr>
          <w:rFonts w:ascii="David" w:hAnsi="David" w:cs="David"/>
          <w:b/>
          <w:bCs/>
          <w:sz w:val="24"/>
          <w:szCs w:val="24"/>
          <w:u w:val="single"/>
          <w:rtl/>
        </w:rPr>
      </w:pPr>
      <w:r w:rsidRPr="00934BBD">
        <w:rPr>
          <w:rFonts w:ascii="David" w:hAnsi="David" w:cs="David"/>
          <w:b/>
          <w:bCs/>
          <w:sz w:val="24"/>
          <w:szCs w:val="24"/>
          <w:u w:val="single"/>
          <w:rtl/>
        </w:rPr>
        <w:t xml:space="preserve"> </w:t>
      </w:r>
      <w:r w:rsidRPr="00171A4A">
        <w:rPr>
          <w:rFonts w:ascii="David" w:hAnsi="David" w:cs="David"/>
          <w:b/>
          <w:bCs/>
          <w:sz w:val="24"/>
          <w:szCs w:val="24"/>
          <w:u w:val="single"/>
          <w:rtl/>
        </w:rPr>
        <w:t xml:space="preserve">הנדון: בעניין מכרז מס' </w:t>
      </w:r>
      <w:r w:rsidRPr="00171A4A">
        <w:rPr>
          <w:rFonts w:ascii="David" w:hAnsi="David" w:cs="David" w:hint="cs"/>
          <w:b/>
          <w:bCs/>
          <w:sz w:val="24"/>
          <w:szCs w:val="24"/>
          <w:u w:val="single"/>
          <w:rtl/>
        </w:rPr>
        <w:t>1/25</w:t>
      </w:r>
      <w:r w:rsidRPr="00171A4A">
        <w:rPr>
          <w:rFonts w:ascii="David" w:hAnsi="David" w:cs="David"/>
          <w:b/>
          <w:bCs/>
          <w:sz w:val="24"/>
          <w:szCs w:val="24"/>
          <w:u w:val="single"/>
          <w:rtl/>
        </w:rPr>
        <w:t xml:space="preserve"> להקמה והפעלת מוקד  שירותי מידע ותמיכה במיקור חוץ (להלן: "המכרז")  - דיווח רואה חשבון</w:t>
      </w:r>
      <w:r w:rsidRPr="00934BBD">
        <w:rPr>
          <w:rFonts w:ascii="David" w:hAnsi="David" w:cs="David"/>
          <w:b/>
          <w:bCs/>
          <w:sz w:val="24"/>
          <w:szCs w:val="24"/>
          <w:u w:val="single"/>
          <w:rtl/>
        </w:rPr>
        <w:t xml:space="preserve"> </w:t>
      </w:r>
    </w:p>
    <w:p w14:paraId="58FD7073" w14:textId="77777777" w:rsidR="00474F64" w:rsidRPr="002E5893" w:rsidRDefault="00474F64" w:rsidP="00474F64">
      <w:pPr>
        <w:pStyle w:val="af4"/>
        <w:numPr>
          <w:ilvl w:val="0"/>
          <w:numId w:val="214"/>
        </w:numPr>
        <w:spacing w:before="0" w:after="160" w:line="259" w:lineRule="auto"/>
        <w:ind w:left="84" w:hanging="876"/>
        <w:rPr>
          <w:rFonts w:ascii="David" w:hAnsi="David" w:cs="David"/>
          <w:color w:val="auto"/>
          <w:sz w:val="24"/>
          <w:szCs w:val="24"/>
        </w:rPr>
      </w:pPr>
      <w:r w:rsidRPr="002E5893">
        <w:rPr>
          <w:rFonts w:ascii="David" w:hAnsi="David" w:cs="David"/>
          <w:color w:val="auto"/>
          <w:sz w:val="24"/>
          <w:szCs w:val="24"/>
          <w:rtl/>
        </w:rPr>
        <w:t xml:space="preserve">לבקשתכם וכרואי החשבון של __________________ </w:t>
      </w:r>
      <w:r w:rsidRPr="002E5893">
        <w:rPr>
          <w:rFonts w:ascii="David" w:hAnsi="David" w:cs="David"/>
          <w:color w:val="auto"/>
          <w:sz w:val="24"/>
          <w:szCs w:val="24"/>
        </w:rPr>
        <w:t>)</w:t>
      </w:r>
      <w:r w:rsidRPr="002E5893">
        <w:rPr>
          <w:rFonts w:ascii="David" w:hAnsi="David" w:cs="David"/>
          <w:color w:val="auto"/>
          <w:sz w:val="24"/>
          <w:szCs w:val="24"/>
          <w:rtl/>
        </w:rPr>
        <w:t>להלן: "המציע") הנני מדווח כדלקמ</w:t>
      </w:r>
      <w:r>
        <w:rPr>
          <w:rFonts w:ascii="David" w:hAnsi="David" w:cs="David" w:hint="cs"/>
          <w:color w:val="auto"/>
          <w:sz w:val="24"/>
          <w:szCs w:val="24"/>
          <w:rtl/>
        </w:rPr>
        <w:t>ן:</w:t>
      </w:r>
      <w:r w:rsidRPr="002E5893">
        <w:rPr>
          <w:rFonts w:ascii="David" w:hAnsi="David" w:cs="David"/>
          <w:color w:val="auto"/>
          <w:sz w:val="24"/>
          <w:szCs w:val="24"/>
        </w:rPr>
        <w:t xml:space="preserve"> </w:t>
      </w:r>
    </w:p>
    <w:p w14:paraId="0DCFDA13" w14:textId="77777777" w:rsidR="00474F64" w:rsidRPr="00123E24" w:rsidRDefault="00474F64" w:rsidP="00474F64">
      <w:pPr>
        <w:rPr>
          <w:rFonts w:ascii="David" w:hAnsi="David" w:cs="David"/>
          <w:sz w:val="24"/>
          <w:szCs w:val="24"/>
          <w:rtl/>
        </w:rPr>
      </w:pPr>
      <w:r>
        <w:rPr>
          <w:rFonts w:ascii="David" w:hAnsi="David" w:cs="David" w:hint="cs"/>
          <w:sz w:val="24"/>
          <w:szCs w:val="24"/>
          <w:rtl/>
        </w:rPr>
        <w:t>הננו משמשים כרואי החשבון של המציע משנת _____________.</w:t>
      </w:r>
    </w:p>
    <w:p w14:paraId="79EDCCC3"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tl/>
        </w:rPr>
        <w:t>הדוחות הכספיים המבוקרים האחרונים של המציע הינם ליום ____________, בוקרו על ידי וחוות דעתי נחתמה בתאריך</w:t>
      </w:r>
      <w:r w:rsidRPr="002E5893">
        <w:rPr>
          <w:rFonts w:ascii="David" w:hAnsi="David" w:cs="David"/>
          <w:color w:val="auto"/>
          <w:sz w:val="24"/>
          <w:szCs w:val="24"/>
        </w:rPr>
        <w:t xml:space="preserve"> </w:t>
      </w:r>
      <w:r w:rsidRPr="002E5893">
        <w:rPr>
          <w:rFonts w:ascii="David" w:hAnsi="David" w:cs="David"/>
          <w:color w:val="auto"/>
          <w:sz w:val="24"/>
          <w:szCs w:val="24"/>
          <w:rtl/>
        </w:rPr>
        <w:t xml:space="preserve"> ____________.</w:t>
      </w:r>
    </w:p>
    <w:p w14:paraId="32D54815" w14:textId="77777777" w:rsidR="00474F64" w:rsidRPr="002E5893" w:rsidRDefault="00474F64" w:rsidP="00474F64">
      <w:pPr>
        <w:pStyle w:val="af4"/>
        <w:ind w:left="84" w:hanging="69"/>
        <w:rPr>
          <w:rFonts w:ascii="David" w:hAnsi="David" w:cs="David"/>
          <w:color w:val="auto"/>
          <w:sz w:val="24"/>
          <w:szCs w:val="24"/>
          <w:rtl/>
        </w:rPr>
      </w:pPr>
    </w:p>
    <w:p w14:paraId="3B3B0F31"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tl/>
        </w:rPr>
        <w:t>לחילופין</w:t>
      </w:r>
      <w:r w:rsidRPr="002E5893">
        <w:rPr>
          <w:rFonts w:ascii="David" w:hAnsi="David" w:cs="David"/>
          <w:color w:val="auto"/>
          <w:sz w:val="24"/>
          <w:szCs w:val="24"/>
        </w:rPr>
        <w:t>:</w:t>
      </w:r>
    </w:p>
    <w:p w14:paraId="63C2A22A" w14:textId="77777777" w:rsidR="00474F64" w:rsidRPr="002E5893" w:rsidRDefault="00474F64" w:rsidP="00474F64">
      <w:pPr>
        <w:pStyle w:val="af4"/>
        <w:ind w:left="84"/>
        <w:rPr>
          <w:rFonts w:ascii="David" w:hAnsi="David" w:cs="David"/>
          <w:color w:val="auto"/>
          <w:sz w:val="24"/>
          <w:szCs w:val="24"/>
          <w:rtl/>
        </w:rPr>
      </w:pPr>
      <w:r w:rsidRPr="002E5893">
        <w:rPr>
          <w:rFonts w:ascii="David" w:hAnsi="David" w:cs="David"/>
          <w:color w:val="auto"/>
          <w:sz w:val="24"/>
          <w:szCs w:val="24"/>
        </w:rPr>
        <w:t xml:space="preserve"> </w:t>
      </w:r>
      <w:r w:rsidRPr="002E5893">
        <w:rPr>
          <w:rFonts w:ascii="David" w:hAnsi="David" w:cs="David"/>
          <w:color w:val="auto"/>
          <w:sz w:val="24"/>
          <w:szCs w:val="24"/>
          <w:rtl/>
        </w:rPr>
        <w:t xml:space="preserve">הדוחות הכספיים המבוקרים האחרונים של המציע הינם ליום ____________ ובוקרו על ידי רואי חשבון אחרים וחוות הדעת של </w:t>
      </w:r>
      <w:r>
        <w:rPr>
          <w:rFonts w:ascii="David" w:hAnsi="David" w:cs="David"/>
          <w:color w:val="auto"/>
          <w:sz w:val="24"/>
          <w:szCs w:val="24"/>
          <w:rtl/>
        </w:rPr>
        <w:t>רואי החשבון האחרים נחתמה בתאריך</w:t>
      </w:r>
      <w:r w:rsidRPr="002E5893">
        <w:rPr>
          <w:rFonts w:ascii="David" w:hAnsi="David" w:cs="David"/>
          <w:color w:val="auto"/>
          <w:sz w:val="24"/>
          <w:szCs w:val="24"/>
          <w:rtl/>
        </w:rPr>
        <w:t>______________.</w:t>
      </w:r>
    </w:p>
    <w:p w14:paraId="3CD41D85" w14:textId="77777777" w:rsidR="00474F64" w:rsidRPr="002E5893" w:rsidRDefault="00474F64" w:rsidP="00474F64">
      <w:pPr>
        <w:pStyle w:val="af4"/>
        <w:ind w:left="84"/>
        <w:rPr>
          <w:rFonts w:ascii="David" w:hAnsi="David" w:cs="David"/>
          <w:color w:val="auto"/>
          <w:sz w:val="24"/>
          <w:szCs w:val="24"/>
          <w:rtl/>
        </w:rPr>
      </w:pPr>
    </w:p>
    <w:p w14:paraId="307D3F40"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Pr>
      </w:pPr>
      <w:r w:rsidRPr="002E5893">
        <w:rPr>
          <w:rFonts w:ascii="David" w:hAnsi="David" w:cs="David"/>
          <w:color w:val="auto"/>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FF03C1C" w14:textId="77777777" w:rsidR="00474F64" w:rsidRPr="002E5893" w:rsidRDefault="00474F64" w:rsidP="00474F64">
      <w:pPr>
        <w:pStyle w:val="af4"/>
        <w:ind w:left="84"/>
        <w:rPr>
          <w:rFonts w:ascii="David" w:hAnsi="David" w:cs="David"/>
          <w:color w:val="auto"/>
          <w:sz w:val="24"/>
          <w:szCs w:val="24"/>
        </w:rPr>
      </w:pPr>
    </w:p>
    <w:p w14:paraId="4E3EF169"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tl/>
        </w:rPr>
      </w:pPr>
      <w:r w:rsidRPr="002E5893">
        <w:rPr>
          <w:rFonts w:ascii="David" w:hAnsi="David" w:cs="David"/>
          <w:color w:val="auto"/>
          <w:sz w:val="24"/>
          <w:szCs w:val="24"/>
          <w:rtl/>
        </w:rPr>
        <w:t xml:space="preserve"> 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FC030EB" w14:textId="77777777" w:rsidR="00474F64" w:rsidRPr="002E5893" w:rsidRDefault="00474F64" w:rsidP="00474F64">
      <w:pPr>
        <w:pStyle w:val="af4"/>
        <w:ind w:left="84"/>
        <w:rPr>
          <w:rFonts w:ascii="David" w:hAnsi="David" w:cs="David"/>
          <w:color w:val="auto"/>
          <w:sz w:val="24"/>
          <w:szCs w:val="24"/>
        </w:rPr>
      </w:pPr>
    </w:p>
    <w:p w14:paraId="6B219729" w14:textId="77777777" w:rsidR="00474F64" w:rsidRPr="002E5893" w:rsidRDefault="00474F64" w:rsidP="00474F64">
      <w:pPr>
        <w:pStyle w:val="af4"/>
        <w:numPr>
          <w:ilvl w:val="0"/>
          <w:numId w:val="214"/>
        </w:numPr>
        <w:spacing w:before="0" w:after="160" w:line="259" w:lineRule="auto"/>
        <w:ind w:left="84" w:hanging="778"/>
        <w:rPr>
          <w:rFonts w:ascii="David" w:hAnsi="David" w:cs="David"/>
          <w:color w:val="auto"/>
          <w:sz w:val="24"/>
          <w:szCs w:val="24"/>
        </w:rPr>
      </w:pPr>
      <w:r w:rsidRPr="002E5893">
        <w:rPr>
          <w:rFonts w:ascii="David" w:hAnsi="David" w:cs="David"/>
          <w:color w:val="auto"/>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2B10067" w14:textId="77777777" w:rsidR="00474F64" w:rsidRPr="00934BBD" w:rsidRDefault="00474F64" w:rsidP="00474F64">
      <w:pPr>
        <w:rPr>
          <w:rFonts w:ascii="David" w:hAnsi="David" w:cs="David"/>
          <w:sz w:val="24"/>
          <w:szCs w:val="24"/>
        </w:rPr>
      </w:pPr>
      <w:r w:rsidRPr="00934BBD">
        <w:rPr>
          <w:rFonts w:ascii="David" w:hAnsi="David" w:cs="David"/>
          <w:sz w:val="24"/>
          <w:szCs w:val="24"/>
          <w:rtl/>
        </w:rPr>
        <w:t>(*) לעניין מכתבי זה "עסק חי" – כהגדרתו בהתאם לתקן ביקורת מספר 58 של לשכת רו"ח בישראל</w:t>
      </w:r>
      <w:r w:rsidRPr="00934BBD">
        <w:rPr>
          <w:rFonts w:ascii="David" w:hAnsi="David" w:cs="David"/>
          <w:sz w:val="24"/>
          <w:szCs w:val="24"/>
        </w:rPr>
        <w:t>.</w:t>
      </w:r>
    </w:p>
    <w:p w14:paraId="5B69104F"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 xml:space="preserve">(**) אם מאז מועד חתימת דוח המבקרים/דוח הסקירה האחרון חלפו פחות מ-3 חודשים כי אז אין דרישה לסעיפים ג', ד'. </w:t>
      </w:r>
    </w:p>
    <w:p w14:paraId="68A39CF0" w14:textId="77777777" w:rsidR="00474F64" w:rsidRPr="00934BBD" w:rsidRDefault="00474F64" w:rsidP="00474F64">
      <w:pPr>
        <w:rPr>
          <w:rFonts w:ascii="David" w:hAnsi="David" w:cs="David"/>
          <w:sz w:val="24"/>
          <w:szCs w:val="24"/>
        </w:rPr>
      </w:pPr>
    </w:p>
    <w:p w14:paraId="67C885CB"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בכבוד רב,</w:t>
      </w:r>
    </w:p>
    <w:p w14:paraId="12C19816"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________________________</w:t>
      </w:r>
    </w:p>
    <w:p w14:paraId="27F44794" w14:textId="77777777" w:rsidR="00474F64" w:rsidRPr="00934BBD" w:rsidRDefault="00474F64" w:rsidP="00474F64">
      <w:pPr>
        <w:rPr>
          <w:rFonts w:ascii="David" w:hAnsi="David" w:cs="David"/>
          <w:sz w:val="24"/>
          <w:szCs w:val="24"/>
          <w:rtl/>
        </w:rPr>
      </w:pP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r>
      <w:r w:rsidRPr="00934BBD">
        <w:rPr>
          <w:rFonts w:ascii="David" w:hAnsi="David" w:cs="David"/>
          <w:sz w:val="24"/>
          <w:szCs w:val="24"/>
          <w:rtl/>
        </w:rPr>
        <w:tab/>
        <w:t>רואי חשבון</w:t>
      </w:r>
    </w:p>
    <w:p w14:paraId="7B334576" w14:textId="5C36DD08" w:rsidR="00ED454B" w:rsidRDefault="00ED454B" w:rsidP="00617A20">
      <w:pPr>
        <w:pStyle w:val="2a"/>
        <w:rPr>
          <w:rFonts w:ascii="David" w:hAnsi="David" w:cs="David"/>
          <w:sz w:val="26"/>
          <w:szCs w:val="26"/>
          <w:u w:val="single"/>
          <w:rtl/>
        </w:rPr>
      </w:pPr>
      <w:r w:rsidRPr="00ED454B">
        <w:rPr>
          <w:rFonts w:ascii="David" w:hAnsi="David" w:cs="David"/>
          <w:sz w:val="26"/>
          <w:szCs w:val="26"/>
          <w:u w:val="single"/>
          <w:rtl/>
        </w:rPr>
        <w:lastRenderedPageBreak/>
        <w:t xml:space="preserve">נספח </w:t>
      </w:r>
      <w:r w:rsidRPr="00934BBD">
        <w:rPr>
          <w:rFonts w:ascii="David" w:hAnsi="David" w:cs="David"/>
          <w:sz w:val="26"/>
          <w:szCs w:val="26"/>
          <w:u w:val="single"/>
          <w:rtl/>
        </w:rPr>
        <w:t>יא</w:t>
      </w:r>
      <w:r w:rsidRPr="00ED454B">
        <w:rPr>
          <w:rFonts w:ascii="David" w:hAnsi="David" w:cs="David"/>
          <w:sz w:val="26"/>
          <w:szCs w:val="26"/>
          <w:u w:val="single"/>
          <w:rtl/>
        </w:rPr>
        <w:t xml:space="preserve"> </w:t>
      </w:r>
      <w:r w:rsidRPr="00934BBD">
        <w:rPr>
          <w:rFonts w:ascii="David" w:hAnsi="David" w:cs="David"/>
          <w:sz w:val="26"/>
          <w:szCs w:val="26"/>
          <w:u w:val="single"/>
          <w:rtl/>
        </w:rPr>
        <w:t>-</w:t>
      </w:r>
      <w:r w:rsidR="00617A20">
        <w:rPr>
          <w:rFonts w:ascii="David" w:hAnsi="David" w:cs="David" w:hint="cs"/>
          <w:sz w:val="26"/>
          <w:szCs w:val="26"/>
          <w:u w:val="single"/>
          <w:rtl/>
        </w:rPr>
        <w:t xml:space="preserve">אישור השתתפות בכנס ספקים </w:t>
      </w:r>
    </w:p>
    <w:p w14:paraId="226E6DB5" w14:textId="3FCA5BAA" w:rsidR="005D771E" w:rsidRDefault="00ED454B" w:rsidP="00617A20">
      <w:pPr>
        <w:rPr>
          <w:rFonts w:ascii="David" w:hAnsi="David" w:cs="David"/>
          <w:rtl/>
        </w:rPr>
      </w:pPr>
      <w:r w:rsidRPr="00ED454B">
        <w:rPr>
          <w:rFonts w:ascii="David" w:hAnsi="David" w:cs="David"/>
          <w:rtl/>
        </w:rPr>
        <w:t>(עמידה בתנאי ס</w:t>
      </w:r>
      <w:r w:rsidR="005D771E">
        <w:rPr>
          <w:rFonts w:ascii="David" w:hAnsi="David" w:cs="David" w:hint="cs"/>
          <w:rtl/>
        </w:rPr>
        <w:t xml:space="preserve">ף </w:t>
      </w:r>
      <w:r w:rsidR="00617A20">
        <w:rPr>
          <w:rFonts w:ascii="David" w:hAnsi="David" w:cs="David" w:hint="cs"/>
          <w:rtl/>
        </w:rPr>
        <w:t>11</w:t>
      </w:r>
      <w:r w:rsidR="005D771E">
        <w:rPr>
          <w:rFonts w:ascii="David" w:hAnsi="David" w:cs="David" w:hint="cs"/>
          <w:rtl/>
        </w:rPr>
        <w:t xml:space="preserve">) </w:t>
      </w:r>
    </w:p>
    <w:p w14:paraId="0857457D" w14:textId="13B2FF06" w:rsidR="00ED454B" w:rsidRPr="00ED454B" w:rsidRDefault="00ED454B" w:rsidP="00ED454B">
      <w:pPr>
        <w:pStyle w:val="2a"/>
        <w:rPr>
          <w:rFonts w:ascii="David" w:hAnsi="David" w:cs="David"/>
          <w:bCs w:val="0"/>
          <w:sz w:val="26"/>
          <w:szCs w:val="26"/>
          <w:u w:val="single"/>
          <w:rtl/>
        </w:rPr>
      </w:pPr>
      <w:bookmarkStart w:id="2459" w:name="_Toc171249606"/>
      <w:bookmarkStart w:id="2460" w:name="_Toc172039112"/>
      <w:r w:rsidRPr="00934BBD">
        <w:rPr>
          <w:rFonts w:ascii="David" w:hAnsi="David" w:cs="David"/>
          <w:b w:val="0"/>
          <w:sz w:val="24"/>
          <w:szCs w:val="24"/>
          <w:u w:val="single"/>
          <w:rtl/>
        </w:rPr>
        <w:t xml:space="preserve">יש לסמן </w:t>
      </w:r>
      <w:r w:rsidRPr="00934BBD">
        <w:rPr>
          <w:rFonts w:ascii="David" w:hAnsi="David" w:cs="David"/>
          <w:b w:val="0"/>
          <w:sz w:val="24"/>
          <w:szCs w:val="24"/>
          <w:u w:val="single"/>
        </w:rPr>
        <w:t xml:space="preserve">X </w:t>
      </w:r>
      <w:r w:rsidRPr="00934BBD">
        <w:rPr>
          <w:rFonts w:ascii="David" w:hAnsi="David" w:cs="David"/>
          <w:b w:val="0"/>
          <w:sz w:val="24"/>
          <w:szCs w:val="24"/>
          <w:u w:val="single"/>
          <w:rtl/>
        </w:rPr>
        <w:t xml:space="preserve"> במקומות המיועדים לכך.</w:t>
      </w:r>
      <w:bookmarkEnd w:id="2459"/>
      <w:bookmarkEnd w:id="2460"/>
    </w:p>
    <w:p w14:paraId="17116F54" w14:textId="54EE457F" w:rsidR="00ED454B" w:rsidRPr="00934BBD" w:rsidRDefault="00ED454B" w:rsidP="00ED454B">
      <w:pPr>
        <w:pStyle w:val="21"/>
        <w:numPr>
          <w:ilvl w:val="0"/>
          <w:numId w:val="0"/>
        </w:numPr>
        <w:bidi/>
        <w:ind w:left="58" w:hanging="58"/>
        <w:jc w:val="both"/>
        <w:rPr>
          <w:b w:val="0"/>
          <w:sz w:val="24"/>
          <w:szCs w:val="24"/>
          <w:rtl/>
        </w:rPr>
      </w:pPr>
    </w:p>
    <w:p w14:paraId="12E8B5B9" w14:textId="457703E1" w:rsidR="00ED454B" w:rsidRPr="00934BBD" w:rsidRDefault="00ED454B" w:rsidP="00ED454B">
      <w:pPr>
        <w:pStyle w:val="af4"/>
        <w:numPr>
          <w:ilvl w:val="0"/>
          <w:numId w:val="188"/>
        </w:numPr>
        <w:spacing w:before="0"/>
        <w:ind w:right="-180"/>
        <w:jc w:val="both"/>
        <w:rPr>
          <w:rFonts w:ascii="David" w:hAnsi="David" w:cs="David"/>
          <w:color w:val="auto"/>
        </w:rPr>
      </w:pPr>
      <w:r w:rsidRPr="00ED454B">
        <w:rPr>
          <w:rFonts w:ascii="David" w:hAnsi="David" w:cs="David"/>
          <w:color w:val="auto"/>
          <w:rtl/>
        </w:rPr>
        <w:t xml:space="preserve">המציע השתתף בכנס מציעים שהתקיים בתאריך ___________ </w:t>
      </w:r>
    </w:p>
    <w:p w14:paraId="04902346" w14:textId="01DCA2D0" w:rsidR="00ED454B" w:rsidRPr="00934BBD" w:rsidRDefault="00ED454B" w:rsidP="00ED454B">
      <w:pPr>
        <w:pStyle w:val="af4"/>
        <w:spacing w:before="0"/>
        <w:ind w:right="-180"/>
        <w:jc w:val="both"/>
        <w:rPr>
          <w:rFonts w:ascii="David" w:hAnsi="David" w:cs="David"/>
          <w:color w:val="auto"/>
          <w:rtl/>
        </w:rPr>
      </w:pPr>
    </w:p>
    <w:p w14:paraId="28A5D639" w14:textId="2EDED070" w:rsidR="00ED454B" w:rsidRPr="00ED454B" w:rsidRDefault="00ED454B" w:rsidP="00ED454B">
      <w:pPr>
        <w:pStyle w:val="af4"/>
        <w:spacing w:before="0"/>
        <w:ind w:right="-180"/>
        <w:jc w:val="both"/>
        <w:rPr>
          <w:rFonts w:ascii="David" w:hAnsi="David" w:cs="David"/>
          <w:color w:val="auto"/>
        </w:rPr>
      </w:pPr>
      <w:r w:rsidRPr="00ED454B">
        <w:rPr>
          <w:rFonts w:ascii="David" w:hAnsi="David" w:cs="David"/>
          <w:color w:val="auto"/>
          <w:rtl/>
        </w:rPr>
        <w:t xml:space="preserve">מצ"ב אישור </w:t>
      </w:r>
      <w:r w:rsidRPr="00934BBD">
        <w:rPr>
          <w:rFonts w:ascii="David" w:hAnsi="David" w:cs="David"/>
          <w:color w:val="auto"/>
          <w:rtl/>
        </w:rPr>
        <w:t>רשות האכיפה והגביהה</w:t>
      </w:r>
      <w:r w:rsidRPr="00ED454B">
        <w:rPr>
          <w:rFonts w:ascii="David" w:hAnsi="David" w:cs="David"/>
          <w:color w:val="auto"/>
          <w:rtl/>
        </w:rPr>
        <w:t xml:space="preserve"> </w:t>
      </w:r>
    </w:p>
    <w:p w14:paraId="7D181F78" w14:textId="54E16444" w:rsidR="00ED454B" w:rsidRPr="00934BBD" w:rsidRDefault="00ED454B" w:rsidP="00ED454B">
      <w:pPr>
        <w:spacing w:line="360" w:lineRule="auto"/>
        <w:rPr>
          <w:rFonts w:ascii="David" w:hAnsi="David" w:cs="David"/>
          <w:rtl/>
        </w:rPr>
      </w:pPr>
      <w:r w:rsidRPr="00934BBD">
        <w:rPr>
          <w:rFonts w:ascii="David" w:hAnsi="David" w:cs="David"/>
          <w:rtl/>
        </w:rPr>
        <w:t xml:space="preserve"> </w:t>
      </w:r>
    </w:p>
    <w:p w14:paraId="217C4BD6" w14:textId="6A004C3C" w:rsidR="00ED454B" w:rsidRPr="00934BBD" w:rsidRDefault="00ED454B" w:rsidP="00ED454B">
      <w:pPr>
        <w:pStyle w:val="19"/>
        <w:spacing w:line="360" w:lineRule="auto"/>
        <w:jc w:val="center"/>
        <w:rPr>
          <w:rFonts w:ascii="David" w:hAnsi="David" w:cs="David"/>
          <w:i/>
          <w:kern w:val="28"/>
          <w:sz w:val="28"/>
          <w:szCs w:val="28"/>
          <w:rtl/>
        </w:rPr>
      </w:pPr>
      <w:bookmarkStart w:id="2461" w:name="_Toc98771904"/>
      <w:bookmarkStart w:id="2462" w:name="_Toc171249607"/>
      <w:bookmarkStart w:id="2463" w:name="_Toc172039113"/>
      <w:r w:rsidRPr="00934BBD">
        <w:rPr>
          <w:rFonts w:ascii="David" w:hAnsi="David" w:cs="David"/>
          <w:i/>
          <w:kern w:val="28"/>
          <w:sz w:val="28"/>
          <w:szCs w:val="28"/>
          <w:rtl/>
        </w:rPr>
        <w:t>אישור השתתפות בכנס הספקים</w:t>
      </w:r>
      <w:bookmarkEnd w:id="2461"/>
      <w:bookmarkEnd w:id="2462"/>
      <w:bookmarkEnd w:id="2463"/>
    </w:p>
    <w:p w14:paraId="3876135B" w14:textId="28798E3D" w:rsidR="00ED454B" w:rsidRPr="00934BBD" w:rsidRDefault="00ED454B" w:rsidP="00ED454B">
      <w:pPr>
        <w:spacing w:line="360" w:lineRule="auto"/>
        <w:rPr>
          <w:rFonts w:ascii="David" w:hAnsi="David" w:cs="David"/>
          <w:rtl/>
        </w:rPr>
      </w:pPr>
    </w:p>
    <w:p w14:paraId="24D14FE5" w14:textId="09100DC5" w:rsidR="00ED454B" w:rsidRPr="00934BBD" w:rsidRDefault="00ED454B" w:rsidP="00ED454B">
      <w:pPr>
        <w:tabs>
          <w:tab w:val="right" w:pos="0"/>
        </w:tabs>
        <w:spacing w:line="360" w:lineRule="auto"/>
        <w:rPr>
          <w:rFonts w:ascii="David" w:hAnsi="David" w:cs="David"/>
          <w:rtl/>
        </w:rPr>
      </w:pPr>
      <w:r w:rsidRPr="00934BBD">
        <w:rPr>
          <w:rFonts w:ascii="David" w:hAnsi="David" w:cs="David"/>
          <w:rtl/>
        </w:rPr>
        <w:t>הנני לאשר כי _____________________________________________________________</w:t>
      </w:r>
    </w:p>
    <w:p w14:paraId="0CF2C2C3" w14:textId="68507EB1" w:rsidR="00ED454B" w:rsidRPr="00934BBD" w:rsidRDefault="00ED454B" w:rsidP="00ED454B">
      <w:pPr>
        <w:tabs>
          <w:tab w:val="right" w:pos="0"/>
        </w:tabs>
        <w:spacing w:line="360" w:lineRule="auto"/>
        <w:rPr>
          <w:rFonts w:ascii="David" w:hAnsi="David" w:cs="David"/>
          <w:rtl/>
        </w:rPr>
      </w:pPr>
      <w:r w:rsidRPr="00934BBD">
        <w:rPr>
          <w:rFonts w:ascii="David" w:hAnsi="David" w:cs="David"/>
          <w:rtl/>
        </w:rPr>
        <w:t>_______________________________________________________________________</w:t>
      </w:r>
    </w:p>
    <w:p w14:paraId="582659A7" w14:textId="29D2C27B" w:rsidR="00ED454B" w:rsidRPr="00934BBD" w:rsidRDefault="00ED454B" w:rsidP="00ED454B">
      <w:pPr>
        <w:tabs>
          <w:tab w:val="right" w:pos="0"/>
        </w:tabs>
        <w:spacing w:line="360" w:lineRule="auto"/>
        <w:rPr>
          <w:rFonts w:ascii="David" w:hAnsi="David" w:cs="David"/>
          <w:rtl/>
        </w:rPr>
      </w:pPr>
      <w:r w:rsidRPr="00934BBD">
        <w:rPr>
          <w:rFonts w:ascii="David" w:hAnsi="David" w:cs="David"/>
          <w:rtl/>
        </w:rPr>
        <w:t>השתתפ/ה/ו בכנס הספקים בנושא הקמה והפעלת מוקד מידע ושירות עבור רשות האכיפה והגביה,</w:t>
      </w:r>
    </w:p>
    <w:p w14:paraId="524A38F4" w14:textId="191D1C8C" w:rsidR="00ED454B" w:rsidRDefault="00ED454B" w:rsidP="00171A4A">
      <w:pPr>
        <w:tabs>
          <w:tab w:val="right" w:pos="0"/>
        </w:tabs>
        <w:spacing w:line="360" w:lineRule="auto"/>
        <w:rPr>
          <w:rFonts w:ascii="David" w:hAnsi="David" w:cs="David"/>
          <w:rtl/>
        </w:rPr>
      </w:pPr>
      <w:r w:rsidRPr="00934BBD">
        <w:rPr>
          <w:rFonts w:ascii="David" w:hAnsi="David" w:cs="David"/>
          <w:rtl/>
        </w:rPr>
        <w:t xml:space="preserve"> מכרז </w:t>
      </w:r>
      <w:r w:rsidR="00171A4A">
        <w:rPr>
          <w:rFonts w:ascii="David" w:hAnsi="David" w:cs="David" w:hint="cs"/>
          <w:rtl/>
        </w:rPr>
        <w:t>1/25</w:t>
      </w:r>
      <w:r w:rsidRPr="00934BBD">
        <w:rPr>
          <w:rFonts w:ascii="David" w:hAnsi="David" w:cs="David"/>
          <w:rtl/>
        </w:rPr>
        <w:t xml:space="preserve"> מטעם המציע  </w:t>
      </w:r>
    </w:p>
    <w:p w14:paraId="0477C7F4" w14:textId="694646BD" w:rsidR="00ED454B" w:rsidRPr="00934BBD" w:rsidRDefault="00ED454B" w:rsidP="00ED454B">
      <w:pPr>
        <w:tabs>
          <w:tab w:val="right" w:pos="0"/>
        </w:tabs>
        <w:spacing w:line="360" w:lineRule="auto"/>
        <w:rPr>
          <w:rFonts w:ascii="David" w:hAnsi="David" w:cs="David"/>
        </w:rPr>
      </w:pPr>
      <w:r w:rsidRPr="00934BBD">
        <w:rPr>
          <w:rFonts w:ascii="David" w:hAnsi="David" w:cs="David"/>
          <w:rtl/>
        </w:rPr>
        <w:t>____________________________________________________________</w:t>
      </w:r>
    </w:p>
    <w:p w14:paraId="023E90EB" w14:textId="4814C210" w:rsidR="00ED454B" w:rsidRPr="00934BBD" w:rsidRDefault="00ED454B" w:rsidP="00ED454B">
      <w:pPr>
        <w:spacing w:before="120" w:line="360" w:lineRule="auto"/>
        <w:ind w:right="360" w:firstLine="281"/>
        <w:jc w:val="center"/>
        <w:rPr>
          <w:rFonts w:ascii="David" w:hAnsi="David" w:cs="David"/>
          <w:rtl/>
        </w:rPr>
      </w:pPr>
    </w:p>
    <w:p w14:paraId="354A4078" w14:textId="5F65ADE3" w:rsidR="00ED454B" w:rsidRPr="00934BBD" w:rsidRDefault="00ED454B" w:rsidP="00ED454B">
      <w:pPr>
        <w:bidi w:val="0"/>
        <w:spacing w:line="360" w:lineRule="auto"/>
        <w:jc w:val="right"/>
        <w:rPr>
          <w:rFonts w:ascii="David" w:hAnsi="David" w:cs="David"/>
        </w:rPr>
      </w:pPr>
    </w:p>
    <w:p w14:paraId="7C97FECE" w14:textId="51B30153" w:rsidR="00182E30" w:rsidRDefault="00ED454B" w:rsidP="00ED454B">
      <w:pPr>
        <w:bidi w:val="0"/>
        <w:spacing w:line="360" w:lineRule="auto"/>
        <w:jc w:val="right"/>
        <w:rPr>
          <w:rFonts w:ascii="David" w:hAnsi="David" w:cs="David"/>
          <w:rtl/>
        </w:rPr>
      </w:pPr>
      <w:r w:rsidRPr="00934BBD">
        <w:rPr>
          <w:rFonts w:ascii="David" w:hAnsi="David" w:cs="David"/>
          <w:rtl/>
        </w:rPr>
        <w:t xml:space="preserve">אישור רשות האכיפה והגביה </w:t>
      </w:r>
    </w:p>
    <w:p w14:paraId="5B46A052" w14:textId="77777777" w:rsidR="00182E30" w:rsidRDefault="00182E30">
      <w:pPr>
        <w:bidi w:val="0"/>
        <w:spacing w:after="160" w:line="259" w:lineRule="auto"/>
        <w:rPr>
          <w:rFonts w:ascii="David" w:hAnsi="David" w:cs="David"/>
          <w:rtl/>
        </w:rPr>
      </w:pPr>
      <w:r>
        <w:rPr>
          <w:rFonts w:ascii="David" w:hAnsi="David" w:cs="David"/>
          <w:rtl/>
        </w:rPr>
        <w:br w:type="page"/>
      </w:r>
    </w:p>
    <w:p w14:paraId="645CA857" w14:textId="71DCB5B2" w:rsidR="00ED454B" w:rsidRPr="00934BBD" w:rsidRDefault="00ED454B" w:rsidP="00ED454B">
      <w:pPr>
        <w:bidi w:val="0"/>
        <w:spacing w:line="360" w:lineRule="auto"/>
        <w:jc w:val="right"/>
        <w:rPr>
          <w:rFonts w:ascii="David" w:hAnsi="David" w:cs="David"/>
          <w:b/>
          <w:bCs/>
        </w:rPr>
      </w:pPr>
    </w:p>
    <w:p w14:paraId="23AC5EBE" w14:textId="58F65CD7" w:rsidR="00617A20" w:rsidRDefault="00617A20" w:rsidP="00D07F39">
      <w:pPr>
        <w:pStyle w:val="2a"/>
        <w:rPr>
          <w:rFonts w:ascii="David" w:hAnsi="David" w:cs="David"/>
          <w:sz w:val="26"/>
          <w:szCs w:val="26"/>
          <w:u w:val="single"/>
          <w:rtl/>
        </w:rPr>
      </w:pPr>
      <w:r w:rsidRPr="00C30B85">
        <w:rPr>
          <w:rFonts w:ascii="David" w:hAnsi="David" w:cs="David"/>
          <w:sz w:val="26"/>
          <w:szCs w:val="26"/>
          <w:u w:val="single"/>
          <w:rtl/>
        </w:rPr>
        <w:t xml:space="preserve">נספח </w:t>
      </w:r>
      <w:r w:rsidR="00D07F39" w:rsidRPr="00C30B85">
        <w:rPr>
          <w:rFonts w:ascii="David" w:hAnsi="David" w:cs="David" w:hint="cs"/>
          <w:sz w:val="26"/>
          <w:szCs w:val="26"/>
          <w:u w:val="single"/>
          <w:rtl/>
        </w:rPr>
        <w:t>יב</w:t>
      </w:r>
      <w:r w:rsidRPr="00C30B85">
        <w:rPr>
          <w:rFonts w:ascii="David" w:hAnsi="David" w:cs="David"/>
          <w:sz w:val="26"/>
          <w:szCs w:val="26"/>
          <w:u w:val="single"/>
          <w:rtl/>
        </w:rPr>
        <w:t>–</w:t>
      </w:r>
      <w:r w:rsidRPr="00C30B85">
        <w:rPr>
          <w:rFonts w:ascii="David" w:hAnsi="David" w:cs="David" w:hint="cs"/>
          <w:sz w:val="26"/>
          <w:szCs w:val="26"/>
          <w:u w:val="single"/>
          <w:rtl/>
        </w:rPr>
        <w:t>התחייבות לשיתוף פעולה תעשייתי</w:t>
      </w:r>
    </w:p>
    <w:p w14:paraId="727D1297" w14:textId="0320F8F6" w:rsidR="00617A20" w:rsidRDefault="00BA59FA" w:rsidP="00617A20">
      <w:pPr>
        <w:rPr>
          <w:rFonts w:ascii="David" w:hAnsi="David" w:cs="David"/>
          <w:rtl/>
        </w:rPr>
      </w:pPr>
      <w:bookmarkStart w:id="2464" w:name="_Toc160462761"/>
      <w:bookmarkStart w:id="2465" w:name="_Toc160463551"/>
      <w:bookmarkStart w:id="2466" w:name="_Toc171249608"/>
      <w:bookmarkStart w:id="2467" w:name="_Toc172039114"/>
      <w:bookmarkEnd w:id="2458"/>
      <w:r w:rsidRPr="00BA59FA">
        <w:rPr>
          <w:rFonts w:ascii="David" w:hAnsi="David" w:cs="David"/>
          <w:noProof/>
          <w:rtl/>
        </w:rPr>
        <w:drawing>
          <wp:anchor distT="0" distB="0" distL="114300" distR="114300" simplePos="0" relativeHeight="251668992" behindDoc="0" locked="0" layoutInCell="1" allowOverlap="1" wp14:anchorId="670F6291" wp14:editId="249EF6B2">
            <wp:simplePos x="0" y="0"/>
            <wp:positionH relativeFrom="column">
              <wp:posOffset>-377190</wp:posOffset>
            </wp:positionH>
            <wp:positionV relativeFrom="paragraph">
              <wp:posOffset>279400</wp:posOffset>
            </wp:positionV>
            <wp:extent cx="6107430" cy="1287145"/>
            <wp:effectExtent l="0" t="0" r="7620" b="8255"/>
            <wp:wrapThrough wrapText="bothSides">
              <wp:wrapPolygon edited="0">
                <wp:start x="0" y="0"/>
                <wp:lineTo x="0" y="21419"/>
                <wp:lineTo x="21560" y="21419"/>
                <wp:lineTo x="21560" y="0"/>
                <wp:lineTo x="0" y="0"/>
              </wp:wrapPolygon>
            </wp:wrapThrough>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6107430" cy="1287145"/>
                    </a:xfrm>
                    <a:prstGeom prst="rect">
                      <a:avLst/>
                    </a:prstGeom>
                  </pic:spPr>
                </pic:pic>
              </a:graphicData>
            </a:graphic>
            <wp14:sizeRelH relativeFrom="margin">
              <wp14:pctWidth>0</wp14:pctWidth>
            </wp14:sizeRelH>
            <wp14:sizeRelV relativeFrom="margin">
              <wp14:pctHeight>0</wp14:pctHeight>
            </wp14:sizeRelV>
          </wp:anchor>
        </w:drawing>
      </w:r>
      <w:r w:rsidR="00617A20" w:rsidRPr="00ED454B">
        <w:rPr>
          <w:rFonts w:ascii="David" w:hAnsi="David" w:cs="David"/>
          <w:rtl/>
        </w:rPr>
        <w:t>(עמידה בתנאי ס</w:t>
      </w:r>
      <w:r w:rsidR="00617A20">
        <w:rPr>
          <w:rFonts w:ascii="David" w:hAnsi="David" w:cs="David" w:hint="cs"/>
          <w:rtl/>
        </w:rPr>
        <w:t xml:space="preserve">ף 12) </w:t>
      </w:r>
    </w:p>
    <w:p w14:paraId="0E3884BC" w14:textId="12E8AC26" w:rsidR="00BA59FA" w:rsidRPr="00BA59FA" w:rsidRDefault="00BA59FA" w:rsidP="00617A20">
      <w:pPr>
        <w:rPr>
          <w:rFonts w:ascii="David" w:hAnsi="David" w:cs="David"/>
          <w:rtl/>
        </w:rPr>
      </w:pPr>
    </w:p>
    <w:p w14:paraId="3D914137" w14:textId="5CE793D8"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This form has to be filled out, duly signed and submitted along with the Supplier’s first response to the below mentioned tender/request for proposal.</w:t>
      </w:r>
    </w:p>
    <w:p w14:paraId="087FBCFE" w14:textId="77777777"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Failure to comply with this requirement will disqualify the Supplier’s bid.</w:t>
      </w:r>
    </w:p>
    <w:p w14:paraId="2781FFDE" w14:textId="77777777" w:rsidR="00BA59FA" w:rsidRPr="002F2E6F" w:rsidRDefault="00BA59FA" w:rsidP="00BA59FA">
      <w:pPr>
        <w:bidi w:val="0"/>
        <w:spacing w:line="360" w:lineRule="auto"/>
        <w:rPr>
          <w:rFonts w:ascii="Arial" w:hAnsi="Arial"/>
          <w:lang w:eastAsia="he-IL"/>
        </w:rPr>
      </w:pPr>
    </w:p>
    <w:p w14:paraId="4141A5D7" w14:textId="77777777" w:rsidR="00BA59FA" w:rsidRPr="002F2E6F" w:rsidRDefault="00BA59FA" w:rsidP="00BA59FA">
      <w:pPr>
        <w:bidi w:val="0"/>
        <w:spacing w:line="360" w:lineRule="auto"/>
        <w:rPr>
          <w:rFonts w:ascii="Arial" w:hAnsi="Arial"/>
          <w:b/>
          <w:bCs/>
          <w:lang w:eastAsia="he-IL"/>
        </w:rPr>
      </w:pPr>
      <w:r w:rsidRPr="002F2E6F">
        <w:rPr>
          <w:rFonts w:ascii="Arial" w:hAnsi="Arial"/>
          <w:lang w:eastAsia="he-IL"/>
        </w:rPr>
        <w:t xml:space="preserve">Annex to Invitation to tender/request for proposal no.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lang w:eastAsia="he-IL"/>
        </w:rPr>
        <w:t xml:space="preserve"> , issued by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u w:val="single"/>
          <w:lang w:eastAsia="he-IL"/>
        </w:rPr>
        <w:tab/>
      </w:r>
      <w:r w:rsidRPr="002F2E6F">
        <w:rPr>
          <w:rFonts w:ascii="Arial" w:hAnsi="Arial"/>
          <w:lang w:eastAsia="he-IL"/>
        </w:rPr>
        <w:t xml:space="preserve"> (hereinafter referred to as “the Buyer”) dated</w:t>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for the supply of</w:t>
      </w:r>
    </w:p>
    <w:p w14:paraId="0E83F9CE" w14:textId="77777777" w:rsidR="00BA59FA" w:rsidRPr="002F2E6F" w:rsidRDefault="00BA59FA" w:rsidP="00BA59FA">
      <w:pPr>
        <w:bidi w:val="0"/>
        <w:spacing w:line="360" w:lineRule="auto"/>
        <w:rPr>
          <w:rFonts w:ascii="Arial" w:hAnsi="Arial"/>
          <w:b/>
          <w:bCs/>
          <w:lang w:eastAsia="he-IL"/>
        </w:rPr>
      </w:pPr>
    </w:p>
    <w:p w14:paraId="78131F5C" w14:textId="77777777" w:rsidR="00BA59FA" w:rsidRPr="002F2E6F" w:rsidRDefault="00BA59FA" w:rsidP="00BA59FA">
      <w:pPr>
        <w:bidi w:val="0"/>
        <w:spacing w:line="360" w:lineRule="auto"/>
        <w:rPr>
          <w:rFonts w:ascii="Arial" w:hAnsi="Arial"/>
          <w:b/>
          <w:bCs/>
          <w:sz w:val="28"/>
          <w:szCs w:val="28"/>
          <w:lang w:eastAsia="he-IL"/>
        </w:rPr>
      </w:pPr>
      <w:r w:rsidRPr="002F2E6F">
        <w:rPr>
          <w:rFonts w:ascii="Arial" w:hAnsi="Arial"/>
          <w:b/>
          <w:bCs/>
          <w:sz w:val="28"/>
          <w:szCs w:val="28"/>
          <w:lang w:eastAsia="he-IL"/>
        </w:rPr>
        <w:t>Foreign Supplier’s Industrial Cooperation Undertaking</w:t>
      </w:r>
    </w:p>
    <w:p w14:paraId="10A71039" w14:textId="77777777" w:rsidR="00BA59FA" w:rsidRPr="002F2E6F" w:rsidRDefault="00BA59FA" w:rsidP="00BA59FA">
      <w:pPr>
        <w:bidi w:val="0"/>
        <w:spacing w:line="360" w:lineRule="auto"/>
        <w:rPr>
          <w:rFonts w:ascii="Arial" w:hAnsi="Arial"/>
          <w:b/>
          <w:bCs/>
          <w:lang w:eastAsia="he-IL"/>
        </w:rPr>
      </w:pPr>
      <w:r w:rsidRPr="002F2E6F">
        <w:rPr>
          <w:rFonts w:ascii="Arial" w:hAnsi="Arial"/>
          <w:b/>
          <w:bCs/>
          <w:lang w:eastAsia="he-IL"/>
        </w:rPr>
        <w:t>As per the Mandatory Tenders Regulations</w:t>
      </w:r>
    </w:p>
    <w:p w14:paraId="742621A9" w14:textId="77777777" w:rsidR="00BA59FA" w:rsidRPr="002F2E6F" w:rsidRDefault="00BA59FA" w:rsidP="00BA59FA">
      <w:pPr>
        <w:bidi w:val="0"/>
        <w:spacing w:line="360" w:lineRule="auto"/>
        <w:rPr>
          <w:rFonts w:ascii="Arial" w:hAnsi="Arial"/>
          <w:b/>
          <w:bCs/>
          <w:u w:val="single"/>
          <w:lang w:eastAsia="he-IL"/>
        </w:rPr>
      </w:pPr>
      <w:r w:rsidRPr="002F2E6F">
        <w:rPr>
          <w:rFonts w:ascii="Arial" w:hAnsi="Arial"/>
          <w:b/>
          <w:bCs/>
          <w:u w:val="single"/>
          <w:lang w:eastAsia="he-IL"/>
        </w:rPr>
        <w:t>(Mandatory Industrial Cooperation), 5767-2007 (hereinafter the “Regulations”)</w:t>
      </w:r>
    </w:p>
    <w:p w14:paraId="75E6511E" w14:textId="77777777" w:rsidR="00BA59FA" w:rsidRPr="002F2E6F" w:rsidRDefault="00BA59FA" w:rsidP="00BA59FA">
      <w:pPr>
        <w:tabs>
          <w:tab w:val="right" w:pos="3616"/>
          <w:tab w:val="right" w:pos="3758"/>
        </w:tabs>
        <w:bidi w:val="0"/>
        <w:spacing w:line="360" w:lineRule="auto"/>
        <w:rPr>
          <w:rFonts w:ascii="Arial" w:hAnsi="Arial"/>
          <w:u w:val="single"/>
          <w:lang w:eastAsia="he-IL"/>
        </w:rPr>
      </w:pPr>
      <w:r w:rsidRPr="002F2E6F">
        <w:rPr>
          <w:rFonts w:ascii="Arial" w:hAnsi="Arial"/>
          <w:lang w:eastAsia="he-IL"/>
        </w:rPr>
        <w:t>We, (name of Supplier)</w:t>
      </w:r>
    </w:p>
    <w:p w14:paraId="1FC2EE80" w14:textId="77777777" w:rsidR="00BA59FA" w:rsidRPr="002F2E6F" w:rsidRDefault="00BA59FA" w:rsidP="00BA59FA">
      <w:pPr>
        <w:tabs>
          <w:tab w:val="right" w:pos="3616"/>
          <w:tab w:val="right" w:pos="3758"/>
        </w:tabs>
        <w:bidi w:val="0"/>
        <w:rPr>
          <w:rFonts w:ascii="Arial" w:hAnsi="Arial"/>
          <w:u w:val="single"/>
          <w:lang w:eastAsia="he-IL"/>
        </w:rPr>
      </w:pPr>
    </w:p>
    <w:p w14:paraId="14446F0F" w14:textId="77777777" w:rsidR="00BA59FA" w:rsidRPr="002F2E6F" w:rsidRDefault="00BA59FA" w:rsidP="00BA59FA">
      <w:pPr>
        <w:tabs>
          <w:tab w:val="right" w:pos="3616"/>
          <w:tab w:val="right" w:pos="3758"/>
        </w:tabs>
        <w:bidi w:val="0"/>
        <w:spacing w:line="360" w:lineRule="auto"/>
        <w:rPr>
          <w:rFonts w:ascii="Arial" w:hAnsi="Arial"/>
          <w:u w:val="single"/>
          <w:lang w:eastAsia="he-IL"/>
        </w:rPr>
      </w:pPr>
      <w:r w:rsidRPr="002F2E6F">
        <w:rPr>
          <w:rFonts w:ascii="Arial" w:hAnsi="Arial"/>
          <w:lang w:eastAsia="he-IL"/>
        </w:rPr>
        <w:t>Having its offices at (full address)</w:t>
      </w:r>
    </w:p>
    <w:p w14:paraId="20653BA9" w14:textId="77777777" w:rsidR="00BA59FA" w:rsidRPr="002F2E6F" w:rsidRDefault="00BA59FA" w:rsidP="00BA59FA">
      <w:pPr>
        <w:tabs>
          <w:tab w:val="right" w:pos="3616"/>
          <w:tab w:val="right" w:pos="3758"/>
        </w:tabs>
        <w:bidi w:val="0"/>
        <w:rPr>
          <w:rFonts w:ascii="Arial" w:hAnsi="Arial"/>
          <w:u w:val="single"/>
          <w:lang w:eastAsia="he-IL"/>
        </w:rPr>
      </w:pPr>
    </w:p>
    <w:p w14:paraId="66AE987C" w14:textId="77777777" w:rsidR="00BA59FA" w:rsidRPr="002F2E6F" w:rsidRDefault="00BA59FA" w:rsidP="00BA59FA">
      <w:pPr>
        <w:spacing w:line="360" w:lineRule="auto"/>
        <w:jc w:val="right"/>
        <w:rPr>
          <w:rFonts w:ascii="Arial" w:hAnsi="Arial"/>
          <w:lang w:eastAsia="he-IL"/>
        </w:rPr>
      </w:pPr>
      <w:r w:rsidRPr="002F2E6F">
        <w:rPr>
          <w:rFonts w:ascii="Arial" w:hAnsi="Arial"/>
          <w:lang w:eastAsia="he-IL"/>
        </w:rPr>
        <w:lastRenderedPageBreak/>
        <w:t xml:space="preserve">commit to the State of Israel, that in the event of winning the above mentioned tender/request for proposal (hereinafter referred to as “the tender”), we shall put into practice Industrial Cooperation in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in accordance with the outlined below:</w:t>
      </w:r>
    </w:p>
    <w:p w14:paraId="531CC1EF" w14:textId="77777777" w:rsidR="00BA59FA" w:rsidRPr="002F2E6F" w:rsidRDefault="00BA59FA" w:rsidP="00BA59FA">
      <w:pPr>
        <w:spacing w:line="360" w:lineRule="auto"/>
        <w:rPr>
          <w:rFonts w:ascii="Arial" w:hAnsi="Arial"/>
          <w:lang w:eastAsia="he-IL"/>
        </w:rPr>
      </w:pPr>
    </w:p>
    <w:p w14:paraId="1148D574"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We are aware of the fact that this undertaking originates form the “Regulations” and the terms used herein have the same meaning as there.</w:t>
      </w:r>
    </w:p>
    <w:p w14:paraId="32317EA3" w14:textId="77777777" w:rsidR="00BA59FA" w:rsidRPr="002F2E6F" w:rsidRDefault="00BA59FA" w:rsidP="00BA59FA">
      <w:pPr>
        <w:bidi w:val="0"/>
        <w:rPr>
          <w:rFonts w:ascii="Arial" w:hAnsi="Arial"/>
          <w:lang w:eastAsia="he-IL"/>
        </w:rPr>
      </w:pPr>
    </w:p>
    <w:p w14:paraId="2FD3EF3C" w14:textId="77777777" w:rsidR="00BA59FA" w:rsidRPr="002F2E6F" w:rsidRDefault="00BA59FA" w:rsidP="00BA59FA">
      <w:pPr>
        <w:numPr>
          <w:ilvl w:val="0"/>
          <w:numId w:val="300"/>
        </w:numPr>
        <w:tabs>
          <w:tab w:val="right" w:pos="3616"/>
          <w:tab w:val="right" w:pos="3758"/>
        </w:tabs>
        <w:bidi w:val="0"/>
        <w:spacing w:after="0" w:line="360" w:lineRule="auto"/>
        <w:rPr>
          <w:rFonts w:ascii="Arial" w:hAnsi="Arial"/>
          <w:lang w:eastAsia="he-IL"/>
        </w:rPr>
      </w:pPr>
      <w:r w:rsidRPr="002F2E6F">
        <w:rPr>
          <w:rFonts w:ascii="Arial" w:hAnsi="Arial"/>
          <w:lang w:eastAsia="he-IL"/>
        </w:rPr>
        <w:t>The extent of Industrial Cooperation that shall be carried out by us, shall level at least 35% (for suppliers of non-excluded products from GPA member states, the extent of industrial cooperation is 20%), of the value of the contract or of the transaction, that will be concluded with us, in the event of winning this tender in whole or in part, including the exercising of any option related thereto, as well as to spare parts acquisitions, training activities, maintenance, technical assistance, guarantees etc. that will be procured from us, in connection with the main equipment acquired, within the framework of the above mentioned tender.</w:t>
      </w:r>
    </w:p>
    <w:p w14:paraId="708D973A" w14:textId="77777777" w:rsidR="00BA59FA" w:rsidRPr="002F2E6F" w:rsidRDefault="00BA59FA" w:rsidP="00BA59FA">
      <w:pPr>
        <w:tabs>
          <w:tab w:val="right" w:pos="3616"/>
          <w:tab w:val="right" w:pos="3758"/>
        </w:tabs>
        <w:bidi w:val="0"/>
        <w:rPr>
          <w:rFonts w:ascii="Arial" w:hAnsi="Arial"/>
          <w:lang w:eastAsia="he-IL"/>
        </w:rPr>
      </w:pPr>
    </w:p>
    <w:p w14:paraId="02EF8263" w14:textId="77777777" w:rsidR="00BA59FA" w:rsidRPr="002F2E6F" w:rsidRDefault="00BA59FA" w:rsidP="00BA59FA">
      <w:pPr>
        <w:numPr>
          <w:ilvl w:val="0"/>
          <w:numId w:val="300"/>
        </w:numPr>
        <w:tabs>
          <w:tab w:val="right" w:pos="3616"/>
          <w:tab w:val="right" w:pos="3758"/>
        </w:tabs>
        <w:bidi w:val="0"/>
        <w:spacing w:after="0" w:line="360" w:lineRule="auto"/>
        <w:rPr>
          <w:rFonts w:ascii="Arial" w:hAnsi="Arial"/>
          <w:lang w:eastAsia="he-IL"/>
        </w:rPr>
      </w:pPr>
      <w:r w:rsidRPr="002F2E6F">
        <w:rPr>
          <w:rFonts w:ascii="Arial" w:hAnsi="Arial"/>
          <w:lang w:eastAsia="he-IL"/>
        </w:rPr>
        <w:t xml:space="preserve">We are aware that the possible ways in fulfilling our undertaking for Industrial Cooperation, are by local subcontracting, investments, Know-How transfer, R&amp;D orders and acquisition of Israeli products, work or services, or any other way approved in advance by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excluding those listed in clause 10 bellow.</w:t>
      </w:r>
    </w:p>
    <w:p w14:paraId="3969BC40"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2867A424"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t xml:space="preserve">(a) Within the framework of our undertaking, we commit to carry out Local Subcontracting in a value not less than </w:t>
      </w:r>
      <w:r w:rsidRPr="002F2E6F">
        <w:rPr>
          <w:rFonts w:ascii="Arial" w:hAnsi="Arial"/>
          <w:b/>
          <w:bCs/>
          <w:lang w:eastAsia="he-IL"/>
        </w:rPr>
        <w:t>20%</w:t>
      </w:r>
      <w:r w:rsidRPr="002F2E6F">
        <w:rPr>
          <w:rFonts w:ascii="Arial" w:hAnsi="Arial"/>
          <w:lang w:eastAsia="he-IL"/>
        </w:rPr>
        <w:t xml:space="preserve"> of the contract/transaction value and additionally, carry out Industrial Cooperation in one or more of the other ways set forth in clause 3 above, in a value not less than </w:t>
      </w:r>
      <w:r w:rsidRPr="002F2E6F">
        <w:rPr>
          <w:rFonts w:ascii="Arial" w:hAnsi="Arial"/>
          <w:b/>
          <w:bCs/>
          <w:lang w:eastAsia="he-IL"/>
        </w:rPr>
        <w:t>15 or 8</w:t>
      </w:r>
      <w:r w:rsidRPr="002F2E6F">
        <w:rPr>
          <w:rFonts w:ascii="Arial" w:hAnsi="Arial"/>
          <w:b/>
          <w:bCs/>
          <w:lang w:eastAsia="he-IL"/>
        </w:rPr>
        <w:tab/>
        <w:t>%</w:t>
      </w:r>
      <w:r w:rsidRPr="002F2E6F">
        <w:rPr>
          <w:rFonts w:ascii="Arial" w:hAnsi="Arial"/>
          <w:lang w:eastAsia="he-IL"/>
        </w:rPr>
        <w:t xml:space="preserve"> (subject to the rule outlined in clause 2 above) of the contract/transaction value.</w:t>
      </w:r>
      <w:r w:rsidRPr="002F2E6F">
        <w:rPr>
          <w:rFonts w:ascii="Arial" w:hAnsi="Arial"/>
          <w:rtl/>
          <w:lang w:eastAsia="he-IL"/>
        </w:rPr>
        <w:t xml:space="preserve"> </w:t>
      </w:r>
      <w:r w:rsidRPr="002F2E6F">
        <w:rPr>
          <w:rFonts w:ascii="Arial" w:hAnsi="Arial"/>
          <w:lang w:eastAsia="he-IL"/>
        </w:rPr>
        <w:br/>
        <w:t xml:space="preserve"> (b) We are aware that once we’ve committed to carry out Local Subcontracting in the value outlined above, at the end of work done, we’ll have to provide the Buyer and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with a signed by a CPA report, indicating the value and nature of Local Subcontracting actually materialized.</w:t>
      </w:r>
    </w:p>
    <w:p w14:paraId="2B10CF19"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3EE5B9A4"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lastRenderedPageBreak/>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2F2E6F">
        <w:rPr>
          <w:rFonts w:ascii="Arial" w:hAnsi="Arial"/>
          <w:lang w:eastAsia="he-IL"/>
        </w:rPr>
        <w:br/>
        <w:t>Failure to provide the fulfillment program as required will disqualify our bid.</w:t>
      </w:r>
    </w:p>
    <w:p w14:paraId="0E0F8DF7"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05C5F7DA" w14:textId="77777777" w:rsidR="00BA59FA" w:rsidRPr="002F2E6F" w:rsidRDefault="00BA59FA" w:rsidP="00BA59FA">
      <w:pPr>
        <w:numPr>
          <w:ilvl w:val="0"/>
          <w:numId w:val="300"/>
        </w:numPr>
        <w:tabs>
          <w:tab w:val="left" w:pos="290"/>
          <w:tab w:val="left" w:pos="573"/>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t>We are aware that the Industrial Cooperation Authority (ICA) is in charge on behalf of the Government of Israel with appraisal, classification</w:t>
      </w:r>
      <w:r w:rsidRPr="002F2E6F">
        <w:rPr>
          <w:rFonts w:ascii="Arial" w:hAnsi="Arial"/>
          <w:sz w:val="24"/>
          <w:szCs w:val="26"/>
          <w:lang w:eastAsia="he-IL"/>
        </w:rPr>
        <w:t xml:space="preserve"> and monitoring </w:t>
      </w:r>
      <w:r w:rsidRPr="002F2E6F">
        <w:rPr>
          <w:rFonts w:ascii="Arial" w:hAnsi="Arial"/>
          <w:lang w:eastAsia="he-IL"/>
        </w:rPr>
        <w:t>of the hereby attached fulfillment program, if we win the tender.</w:t>
      </w:r>
    </w:p>
    <w:p w14:paraId="16C225BD" w14:textId="77777777" w:rsidR="00BA59FA" w:rsidRPr="002F2E6F" w:rsidRDefault="00BA59FA" w:rsidP="00BA59FA">
      <w:pPr>
        <w:tabs>
          <w:tab w:val="left" w:pos="290"/>
          <w:tab w:val="left" w:pos="573"/>
          <w:tab w:val="left" w:pos="1140"/>
          <w:tab w:val="right" w:pos="3616"/>
          <w:tab w:val="right" w:pos="3758"/>
        </w:tabs>
        <w:bidi w:val="0"/>
        <w:spacing w:line="360" w:lineRule="auto"/>
        <w:rPr>
          <w:rFonts w:ascii="Arial" w:hAnsi="Arial"/>
          <w:lang w:eastAsia="he-IL"/>
        </w:rPr>
      </w:pPr>
    </w:p>
    <w:p w14:paraId="312E7856"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 xml:space="preserve">Our undertaking for Industrial Cooperation shall be carried out within 3 years as of the effective date of the contract/transaction the subject of the tender.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may upon request, approve an extended period of time, considering the nature of Industrial Cooperation to be implemented, or the complexity of the contract/transaction.</w:t>
      </w:r>
    </w:p>
    <w:p w14:paraId="5ECB4951" w14:textId="77777777" w:rsidR="00BA59FA" w:rsidRPr="002F2E6F" w:rsidRDefault="00BA59FA" w:rsidP="00BA59FA">
      <w:pPr>
        <w:bidi w:val="0"/>
        <w:rPr>
          <w:rFonts w:ascii="Arial" w:hAnsi="Arial"/>
          <w:lang w:eastAsia="he-IL"/>
        </w:rPr>
      </w:pPr>
    </w:p>
    <w:p w14:paraId="37C88C9B" w14:textId="77777777" w:rsidR="00BA59FA" w:rsidRPr="002F2E6F" w:rsidRDefault="00BA59FA" w:rsidP="00BA59FA">
      <w:pPr>
        <w:numPr>
          <w:ilvl w:val="0"/>
          <w:numId w:val="300"/>
        </w:numPr>
        <w:bidi w:val="0"/>
        <w:spacing w:after="0" w:line="360" w:lineRule="auto"/>
        <w:rPr>
          <w:rFonts w:ascii="Arial" w:hAnsi="Arial"/>
          <w:lang w:eastAsia="he-IL"/>
        </w:rPr>
      </w:pPr>
      <w:r w:rsidRPr="002F2E6F">
        <w:rPr>
          <w:rFonts w:ascii="Arial" w:hAnsi="Arial"/>
          <w:lang w:eastAsia="he-IL"/>
        </w:rPr>
        <w:t xml:space="preserve">The records of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pertaining to the execution of our undertaking shall be </w:t>
      </w:r>
      <w:r w:rsidRPr="002F2E6F">
        <w:rPr>
          <w:rFonts w:ascii="Arial" w:hAnsi="Arial"/>
          <w:i/>
          <w:iCs/>
          <w:lang w:eastAsia="he-IL"/>
        </w:rPr>
        <w:t>prima facie</w:t>
      </w:r>
      <w:r w:rsidRPr="002F2E6F">
        <w:rPr>
          <w:rFonts w:ascii="Arial" w:hAnsi="Arial"/>
          <w:lang w:eastAsia="he-IL"/>
        </w:rPr>
        <w:t xml:space="preserve"> evidence in any matter relevant to the fulfillment of this requirement in the tender.</w:t>
      </w:r>
    </w:p>
    <w:p w14:paraId="23C6EA88" w14:textId="77777777" w:rsidR="00BA59FA" w:rsidRPr="002F2E6F" w:rsidRDefault="00BA59FA" w:rsidP="00BA59FA">
      <w:pPr>
        <w:bidi w:val="0"/>
        <w:rPr>
          <w:rFonts w:ascii="Arial" w:hAnsi="Arial"/>
          <w:lang w:eastAsia="he-IL"/>
        </w:rPr>
      </w:pPr>
    </w:p>
    <w:p w14:paraId="21201D2E" w14:textId="77777777" w:rsidR="00BA59FA" w:rsidRPr="002F2E6F" w:rsidRDefault="00BA59FA" w:rsidP="00BA59FA">
      <w:pPr>
        <w:numPr>
          <w:ilvl w:val="0"/>
          <w:numId w:val="300"/>
        </w:numPr>
        <w:tabs>
          <w:tab w:val="num" w:pos="426"/>
          <w:tab w:val="right" w:pos="3616"/>
          <w:tab w:val="right" w:pos="3758"/>
        </w:tabs>
        <w:bidi w:val="0"/>
        <w:spacing w:after="0" w:line="360" w:lineRule="auto"/>
        <w:ind w:left="426" w:hanging="426"/>
        <w:rPr>
          <w:rFonts w:ascii="Arial" w:hAnsi="Arial"/>
          <w:lang w:eastAsia="he-IL"/>
        </w:rPr>
      </w:pPr>
      <w:r w:rsidRPr="002F2E6F">
        <w:rPr>
          <w:rFonts w:ascii="Arial" w:hAnsi="Arial"/>
          <w:lang w:eastAsia="he-IL"/>
        </w:rPr>
        <w:t>We are aware that in order to value the extent of Industrial Cooperation activities carried out by us pursuant to this undertaking, the following rules shall apply:</w:t>
      </w:r>
    </w:p>
    <w:p w14:paraId="680C22E8" w14:textId="77777777" w:rsidR="00BA59FA" w:rsidRPr="002F2E6F" w:rsidRDefault="00BA59FA" w:rsidP="00BA59FA">
      <w:pPr>
        <w:tabs>
          <w:tab w:val="num" w:pos="426"/>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(a)New or incremental procurement by the supplier of Israeli products or services, compared to the supplier’s average extent of procurements carried out in the last three years, or the award of orders for local subcontracting, </w:t>
      </w:r>
      <w:r w:rsidRPr="002F2E6F">
        <w:rPr>
          <w:rFonts w:ascii="Arial" w:hAnsi="Arial"/>
          <w:b/>
          <w:bCs/>
          <w:lang w:eastAsia="he-IL"/>
        </w:rPr>
        <w:t>comprising a level of Israeli added value of at least 35%,</w:t>
      </w:r>
      <w:r w:rsidRPr="002F2E6F">
        <w:rPr>
          <w:rFonts w:ascii="Arial" w:hAnsi="Arial"/>
          <w:lang w:eastAsia="he-IL"/>
        </w:rPr>
        <w:t xml:space="preserve"> shall result in Industrial Cooperation credits in a value of 100% of the business deal nominal price.</w:t>
      </w:r>
    </w:p>
    <w:p w14:paraId="34A41D23" w14:textId="77777777" w:rsidR="00BA59FA" w:rsidRPr="002F2E6F" w:rsidRDefault="00BA59FA" w:rsidP="00BA59FA">
      <w:pPr>
        <w:bidi w:val="0"/>
        <w:spacing w:line="360" w:lineRule="auto"/>
        <w:ind w:left="357"/>
        <w:rPr>
          <w:rFonts w:ascii="Arial" w:hAnsi="Arial"/>
          <w:lang w:eastAsia="he-IL"/>
        </w:rPr>
      </w:pPr>
      <w:r w:rsidRPr="002F2E6F">
        <w:rPr>
          <w:rFonts w:ascii="Arial" w:hAnsi="Arial"/>
          <w:lang w:eastAsia="he-IL"/>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14:paraId="16FE8F0D" w14:textId="77777777" w:rsidR="00BA59FA" w:rsidRPr="002F2E6F" w:rsidRDefault="00BA59FA" w:rsidP="00BA59FA">
      <w:pPr>
        <w:bidi w:val="0"/>
        <w:spacing w:line="360" w:lineRule="auto"/>
        <w:ind w:left="357"/>
        <w:rPr>
          <w:rFonts w:ascii="Arial" w:hAnsi="Arial"/>
          <w:lang w:eastAsia="he-IL"/>
        </w:rPr>
      </w:pPr>
    </w:p>
    <w:p w14:paraId="3EC29634" w14:textId="77777777" w:rsidR="00BA59FA" w:rsidRPr="002F2E6F" w:rsidRDefault="00BA59FA" w:rsidP="00BA59FA">
      <w:pPr>
        <w:numPr>
          <w:ilvl w:val="0"/>
          <w:numId w:val="300"/>
        </w:numPr>
        <w:tabs>
          <w:tab w:val="left" w:pos="1140"/>
          <w:tab w:val="right" w:pos="3616"/>
          <w:tab w:val="right" w:pos="3758"/>
        </w:tabs>
        <w:bidi w:val="0"/>
        <w:spacing w:after="0" w:line="360" w:lineRule="auto"/>
        <w:rPr>
          <w:rFonts w:ascii="Arial" w:hAnsi="Arial"/>
          <w:lang w:eastAsia="he-IL"/>
        </w:rPr>
      </w:pPr>
      <w:r w:rsidRPr="002F2E6F">
        <w:rPr>
          <w:rFonts w:ascii="Arial" w:hAnsi="Arial"/>
          <w:lang w:eastAsia="he-IL"/>
        </w:rPr>
        <w:lastRenderedPageBreak/>
        <w:t>Furthermore we are aware that:</w:t>
      </w:r>
    </w:p>
    <w:p w14:paraId="4A09105F"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2F2E6F">
        <w:rPr>
          <w:rFonts w:ascii="Arial" w:hAnsi="Arial"/>
          <w:lang w:eastAsia="he-IL"/>
        </w:rPr>
        <w:br/>
        <w:t xml:space="preserve">(b) Expenditures such as agent’s commission, personnel, office and other expenses the purpose of which are to promote our sales in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shall not be recognized as Industrial Cooperation activities.</w:t>
      </w:r>
    </w:p>
    <w:p w14:paraId="58C5F14A"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(c) Purchase of shares of Israeli companies to which the Securities Law 5728-1968 applies, to the extent in which the purchaser is not deemed to be “</w:t>
      </w:r>
      <w:r w:rsidRPr="002F2E6F">
        <w:rPr>
          <w:rFonts w:ascii="Arial" w:hAnsi="Arial"/>
          <w:i/>
          <w:iCs/>
          <w:lang w:eastAsia="he-IL"/>
        </w:rPr>
        <w:t>a party with an interest</w:t>
      </w:r>
      <w:r w:rsidRPr="002F2E6F">
        <w:rPr>
          <w:rFonts w:ascii="Arial" w:hAnsi="Arial"/>
          <w:lang w:eastAsia="he-IL"/>
        </w:rPr>
        <w:t>” as defined in the said Law, will not be considered as Industrial Cooperation.</w:t>
      </w:r>
    </w:p>
    <w:p w14:paraId="3CC6897C"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(d) Any activity of ours with the Israeli industry carried out prior to being awarded with the buyer’s contract shall not be eligible for crediting purposes.</w:t>
      </w:r>
    </w:p>
    <w:p w14:paraId="27953F94" w14:textId="77777777" w:rsidR="00BA59FA" w:rsidRPr="002F2E6F" w:rsidRDefault="00BA59FA" w:rsidP="00BA59FA">
      <w:pPr>
        <w:tabs>
          <w:tab w:val="left" w:pos="1140"/>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(e) Any Industrial Cooperation activity to be carried out by us which is not part of our fulfillment program will be subject to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’s prior approval.</w:t>
      </w:r>
    </w:p>
    <w:p w14:paraId="23B4C8F7" w14:textId="77777777" w:rsidR="00BA59FA" w:rsidRPr="002F2E6F" w:rsidRDefault="00BA59FA" w:rsidP="00BA59FA">
      <w:pPr>
        <w:tabs>
          <w:tab w:val="left" w:pos="715"/>
          <w:tab w:val="right" w:pos="3616"/>
          <w:tab w:val="right" w:pos="3758"/>
        </w:tabs>
        <w:bidi w:val="0"/>
        <w:spacing w:line="360" w:lineRule="auto"/>
        <w:rPr>
          <w:rFonts w:ascii="Arial" w:hAnsi="Arial"/>
          <w:lang w:eastAsia="he-IL"/>
        </w:rPr>
      </w:pPr>
    </w:p>
    <w:p w14:paraId="698E680C" w14:textId="77777777" w:rsidR="00BA59FA" w:rsidRPr="002F2E6F" w:rsidRDefault="00BA59FA" w:rsidP="00BA59FA">
      <w:pPr>
        <w:numPr>
          <w:ilvl w:val="0"/>
          <w:numId w:val="300"/>
        </w:numPr>
        <w:tabs>
          <w:tab w:val="left" w:pos="715"/>
          <w:tab w:val="right" w:pos="3616"/>
          <w:tab w:val="right" w:pos="3758"/>
        </w:tabs>
        <w:bidi w:val="0"/>
        <w:spacing w:after="0" w:line="360" w:lineRule="auto"/>
        <w:rPr>
          <w:rFonts w:ascii="Arial" w:hAnsi="Arial"/>
          <w:lang w:eastAsia="he-IL"/>
        </w:rPr>
      </w:pPr>
      <w:r w:rsidRPr="002F2E6F">
        <w:rPr>
          <w:rFonts w:ascii="Arial" w:hAnsi="Arial"/>
          <w:lang w:eastAsia="he-IL"/>
        </w:rPr>
        <w:t xml:space="preserve">Aimed at demonstrating our serious </w:t>
      </w:r>
      <w:r w:rsidRPr="002F2E6F">
        <w:rPr>
          <w:rFonts w:ascii="Tahoma" w:hAnsi="Tahoma" w:cs="Tahoma"/>
          <w:sz w:val="24"/>
          <w:szCs w:val="26"/>
          <w:lang w:eastAsia="he-IL"/>
        </w:rPr>
        <w:t>intentions</w:t>
      </w:r>
      <w:r w:rsidRPr="002F2E6F">
        <w:rPr>
          <w:rFonts w:ascii="Arial" w:hAnsi="Arial"/>
          <w:lang w:eastAsia="he-IL"/>
        </w:rPr>
        <w:t xml:space="preserve"> regarding the fulfillment of our undertaking, we commit to take the following steps:</w:t>
      </w:r>
    </w:p>
    <w:p w14:paraId="173A76AB"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14:paraId="38E73D96"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 xml:space="preserve">(b)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with the Israeli industry and other business entities. The appointee’s name and position in our organization and all other complementary information will be fully outlined in the program submitted.</w:t>
      </w:r>
    </w:p>
    <w:p w14:paraId="1A327790"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lastRenderedPageBreak/>
        <w:t xml:space="preserve">In case the ICC is replaced at any time in the future, we are committed to notify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within 72 hours from the time the replacement took place.</w:t>
      </w:r>
    </w:p>
    <w:p w14:paraId="1D21A183"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(c) To take all conventional measures, including the use of consultation services, conducting a professional survey in Israel, visiting business entities in Israel and vice versa, or any other means aimed at the examination of business feasibilities in Israel.</w:t>
      </w:r>
    </w:p>
    <w:p w14:paraId="2E3DDC08" w14:textId="77777777" w:rsidR="00BA59FA" w:rsidRPr="002F2E6F" w:rsidRDefault="00BA59FA" w:rsidP="00BA59FA">
      <w:pPr>
        <w:tabs>
          <w:tab w:val="left" w:pos="715"/>
          <w:tab w:val="right" w:pos="3616"/>
          <w:tab w:val="right" w:pos="3758"/>
        </w:tabs>
        <w:bidi w:val="0"/>
        <w:spacing w:line="360" w:lineRule="auto"/>
        <w:ind w:left="426"/>
        <w:rPr>
          <w:rFonts w:ascii="Arial" w:hAnsi="Arial"/>
          <w:lang w:eastAsia="he-IL"/>
        </w:rPr>
      </w:pPr>
      <w:r w:rsidRPr="002F2E6F">
        <w:rPr>
          <w:rFonts w:ascii="Arial" w:hAnsi="Arial"/>
          <w:lang w:eastAsia="he-IL"/>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14:paraId="162EF6A6" w14:textId="77777777" w:rsidR="00BA59FA" w:rsidRPr="002F2E6F" w:rsidRDefault="00BA59FA" w:rsidP="00BA59FA">
      <w:pPr>
        <w:numPr>
          <w:ilvl w:val="0"/>
          <w:numId w:val="301"/>
        </w:numPr>
        <w:bidi w:val="0"/>
        <w:spacing w:after="0" w:line="360" w:lineRule="auto"/>
        <w:ind w:left="851"/>
        <w:rPr>
          <w:rFonts w:ascii="Arial" w:hAnsi="Arial"/>
          <w:lang w:eastAsia="he-IL"/>
        </w:rPr>
      </w:pPr>
      <w:r w:rsidRPr="002F2E6F">
        <w:rPr>
          <w:rFonts w:ascii="Arial" w:hAnsi="Arial"/>
          <w:lang w:eastAsia="he-IL"/>
        </w:rPr>
        <w:t>Full identifying details of orders for Israeli products, work and services, local Subcontracts, investments or any other Industrial Cooperation activities carried out during the reporting period, subject to the rules set forth in clause 9 above.</w:t>
      </w:r>
    </w:p>
    <w:p w14:paraId="22B90CAF" w14:textId="77777777" w:rsidR="00BA59FA" w:rsidRPr="002F2E6F" w:rsidRDefault="00BA59FA" w:rsidP="00BA59FA">
      <w:pPr>
        <w:numPr>
          <w:ilvl w:val="0"/>
          <w:numId w:val="301"/>
        </w:numPr>
        <w:tabs>
          <w:tab w:val="left" w:pos="715"/>
          <w:tab w:val="right" w:pos="3616"/>
          <w:tab w:val="right" w:pos="3758"/>
        </w:tabs>
        <w:bidi w:val="0"/>
        <w:spacing w:after="0" w:line="360" w:lineRule="auto"/>
        <w:ind w:left="851"/>
        <w:rPr>
          <w:rFonts w:ascii="Arial" w:hAnsi="Arial"/>
          <w:lang w:eastAsia="he-IL"/>
        </w:rPr>
      </w:pPr>
      <w:r w:rsidRPr="002F2E6F">
        <w:rPr>
          <w:rFonts w:ascii="Arial" w:hAnsi="Arial"/>
          <w:lang w:eastAsia="he-IL"/>
        </w:rPr>
        <w:t xml:space="preserve">Any additional information that might be required by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regarding activities we’ve carried out aimed at the fulfillment of our undertaking.</w:t>
      </w:r>
    </w:p>
    <w:p w14:paraId="302848E7" w14:textId="77777777" w:rsidR="00BA59FA" w:rsidRPr="002F2E6F" w:rsidRDefault="00BA59FA" w:rsidP="00BA59FA">
      <w:pPr>
        <w:tabs>
          <w:tab w:val="left" w:pos="426"/>
          <w:tab w:val="right" w:pos="3616"/>
          <w:tab w:val="right" w:pos="3758"/>
        </w:tabs>
        <w:bidi w:val="0"/>
        <w:spacing w:line="360" w:lineRule="auto"/>
        <w:ind w:left="426"/>
        <w:rPr>
          <w:rFonts w:ascii="Arial" w:hAnsi="Arial"/>
          <w:b/>
          <w:bCs/>
          <w:lang w:eastAsia="he-IL"/>
        </w:rPr>
      </w:pPr>
      <w:r w:rsidRPr="002F2E6F">
        <w:rPr>
          <w:rFonts w:ascii="Arial" w:hAnsi="Arial"/>
          <w:b/>
          <w:bCs/>
          <w:lang w:eastAsia="he-IL"/>
        </w:rPr>
        <w:t>Non compliance with any of the requirements outlined in clause 11 will be deemed as a violation of our undertaking.</w:t>
      </w:r>
    </w:p>
    <w:p w14:paraId="148189A8" w14:textId="77777777" w:rsidR="00BA59FA" w:rsidRPr="002F2E6F" w:rsidRDefault="00BA59FA" w:rsidP="00BA59FA">
      <w:pPr>
        <w:tabs>
          <w:tab w:val="left" w:pos="715"/>
          <w:tab w:val="right" w:pos="3616"/>
          <w:tab w:val="right" w:pos="3758"/>
        </w:tabs>
        <w:bidi w:val="0"/>
        <w:spacing w:line="360" w:lineRule="auto"/>
        <w:rPr>
          <w:rFonts w:ascii="Arial" w:hAnsi="Arial"/>
          <w:lang w:eastAsia="he-IL"/>
        </w:rPr>
      </w:pPr>
    </w:p>
    <w:p w14:paraId="488AAD4D" w14:textId="77777777" w:rsidR="00BA59FA" w:rsidRPr="002F2E6F" w:rsidRDefault="00BA59FA" w:rsidP="00BA59FA">
      <w:pPr>
        <w:spacing w:after="120" w:line="360" w:lineRule="auto"/>
        <w:ind w:left="70"/>
        <w:jc w:val="right"/>
        <w:rPr>
          <w:rFonts w:ascii="Arial" w:hAnsi="Arial"/>
          <w:lang w:eastAsia="he-IL"/>
        </w:rPr>
      </w:pPr>
      <w:r w:rsidRPr="002F2E6F">
        <w:rPr>
          <w:rFonts w:ascii="Arial" w:hAnsi="Arial"/>
          <w:lang w:eastAsia="he-IL"/>
        </w:rPr>
        <w:t xml:space="preserve">12. All communications on our behalf having regard to the fulfillment of this undertaking will be sent to the </w:t>
      </w:r>
      <w:smartTag w:uri="urn:schemas-microsoft-com:office:smarttags" w:element="place">
        <w:smartTag w:uri="urn:schemas-microsoft-com:office:smarttags" w:element="City">
          <w:r w:rsidRPr="002F2E6F">
            <w:rPr>
              <w:rFonts w:ascii="Arial" w:hAnsi="Arial"/>
              <w:lang w:eastAsia="he-IL"/>
            </w:rPr>
            <w:t>ICA</w:t>
          </w:r>
        </w:smartTag>
      </w:smartTag>
      <w:r w:rsidRPr="002F2E6F">
        <w:rPr>
          <w:rFonts w:ascii="Arial" w:hAnsi="Arial"/>
          <w:lang w:eastAsia="he-IL"/>
        </w:rPr>
        <w:t xml:space="preserve"> at the following address:</w:t>
      </w:r>
      <w:r w:rsidRPr="002F2E6F">
        <w:rPr>
          <w:rFonts w:ascii="Arial" w:hAnsi="Arial"/>
          <w:lang w:eastAsia="he-IL"/>
        </w:rPr>
        <w:tab/>
      </w:r>
    </w:p>
    <w:p w14:paraId="0B273074"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Industrial Cooperation Authority</w:t>
      </w:r>
    </w:p>
    <w:p w14:paraId="797A7E92"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Ministry of Industry Trade and Labor</w:t>
      </w:r>
    </w:p>
    <w:p w14:paraId="6B569C39" w14:textId="77777777" w:rsidR="00BA59FA" w:rsidRPr="002F2E6F" w:rsidRDefault="00BA59FA" w:rsidP="00BA59FA">
      <w:pPr>
        <w:bidi w:val="0"/>
        <w:spacing w:line="360" w:lineRule="auto"/>
        <w:rPr>
          <w:rFonts w:ascii="Arial" w:hAnsi="Arial"/>
          <w:lang w:eastAsia="he-IL"/>
        </w:rPr>
      </w:pPr>
      <w:smartTag w:uri="urn:schemas-microsoft-com:office:smarttags" w:element="address">
        <w:smartTag w:uri="urn:schemas-microsoft-com:office:smarttags" w:element="Street">
          <w:r w:rsidRPr="002F2E6F">
            <w:rPr>
              <w:rFonts w:ascii="Arial" w:hAnsi="Arial"/>
              <w:lang w:eastAsia="he-IL"/>
            </w:rPr>
            <w:t>86 Menachem Begin Rd.</w:t>
          </w:r>
        </w:smartTag>
      </w:smartTag>
    </w:p>
    <w:p w14:paraId="74B43A34" w14:textId="77777777" w:rsidR="00BA59FA" w:rsidRPr="002F2E6F" w:rsidRDefault="00BA59FA" w:rsidP="00BA59FA">
      <w:pPr>
        <w:bidi w:val="0"/>
        <w:spacing w:line="360" w:lineRule="auto"/>
        <w:rPr>
          <w:rFonts w:ascii="Arial" w:hAnsi="Arial"/>
          <w:lang w:eastAsia="he-IL"/>
        </w:rPr>
      </w:pPr>
      <w:smartTag w:uri="urn:schemas-microsoft-com:office:smarttags" w:element="address">
        <w:smartTag w:uri="urn:schemas-microsoft-com:office:smarttags" w:element="Street">
          <w:r w:rsidRPr="002F2E6F">
            <w:rPr>
              <w:rFonts w:ascii="Arial" w:hAnsi="Arial"/>
              <w:lang w:eastAsia="he-IL"/>
            </w:rPr>
            <w:t>P.O. Box</w:t>
          </w:r>
        </w:smartTag>
        <w:r w:rsidRPr="002F2E6F">
          <w:rPr>
            <w:rFonts w:ascii="Arial" w:hAnsi="Arial"/>
            <w:lang w:eastAsia="he-IL"/>
          </w:rPr>
          <w:t xml:space="preserve"> 36049</w:t>
        </w:r>
      </w:smartTag>
    </w:p>
    <w:p w14:paraId="4129D4B4" w14:textId="77777777" w:rsidR="00BA59FA" w:rsidRPr="002F2E6F" w:rsidRDefault="00BA59FA" w:rsidP="00BA59FA">
      <w:pPr>
        <w:bidi w:val="0"/>
        <w:spacing w:line="360" w:lineRule="auto"/>
        <w:rPr>
          <w:rFonts w:ascii="Arial" w:hAnsi="Arial"/>
          <w:lang w:val="de-DE" w:eastAsia="he-IL"/>
        </w:rPr>
      </w:pPr>
      <w:r w:rsidRPr="002F2E6F">
        <w:rPr>
          <w:rFonts w:ascii="Arial" w:hAnsi="Arial"/>
          <w:lang w:val="de-DE" w:eastAsia="he-IL"/>
        </w:rPr>
        <w:t>Tel Aviv 67138, Israel.</w:t>
      </w:r>
    </w:p>
    <w:p w14:paraId="7CD1C1F2" w14:textId="77777777" w:rsidR="00BA59FA" w:rsidRPr="002F2E6F" w:rsidRDefault="00BA59FA" w:rsidP="00BA59FA">
      <w:pPr>
        <w:bidi w:val="0"/>
        <w:spacing w:line="360" w:lineRule="auto"/>
        <w:rPr>
          <w:rFonts w:ascii="Arial" w:hAnsi="Arial"/>
          <w:lang w:val="de-DE" w:eastAsia="he-IL"/>
        </w:rPr>
      </w:pPr>
      <w:r w:rsidRPr="002F2E6F">
        <w:rPr>
          <w:rFonts w:ascii="Arial" w:hAnsi="Arial"/>
          <w:lang w:val="de-DE" w:eastAsia="he-IL"/>
        </w:rPr>
        <w:t>Tel: (972) 3 5634178 Fax: (972) 3 5634177</w:t>
      </w:r>
    </w:p>
    <w:p w14:paraId="160A68D6" w14:textId="77777777" w:rsidR="00BA59FA" w:rsidRPr="002F2E6F" w:rsidRDefault="00BA59FA" w:rsidP="00BA59FA">
      <w:pPr>
        <w:bidi w:val="0"/>
        <w:spacing w:line="360" w:lineRule="auto"/>
        <w:rPr>
          <w:rFonts w:ascii="Arial" w:hAnsi="Arial"/>
          <w:lang w:val="de-DE" w:eastAsia="he-IL"/>
        </w:rPr>
      </w:pPr>
    </w:p>
    <w:p w14:paraId="2864A067"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 xml:space="preserve">and additionally, for </w:t>
      </w:r>
      <w:smartTag w:uri="urn:schemas-microsoft-com:office:smarttags" w:element="place">
        <w:smartTag w:uri="urn:schemas-microsoft-com:office:smarttags" w:element="country-region">
          <w:r w:rsidRPr="002F2E6F">
            <w:rPr>
              <w:rFonts w:ascii="Arial" w:hAnsi="Arial"/>
              <w:lang w:eastAsia="he-IL"/>
            </w:rPr>
            <w:t>U.S.</w:t>
          </w:r>
        </w:smartTag>
      </w:smartTag>
      <w:r w:rsidRPr="002F2E6F">
        <w:rPr>
          <w:rFonts w:ascii="Arial" w:hAnsi="Arial"/>
          <w:lang w:eastAsia="he-IL"/>
        </w:rPr>
        <w:t xml:space="preserve"> and Canadian companies:</w:t>
      </w:r>
    </w:p>
    <w:p w14:paraId="376A4DE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lastRenderedPageBreak/>
        <w:t xml:space="preserve">The U.S. Director - </w:t>
      </w:r>
      <w:smartTag w:uri="urn:schemas-microsoft-com:office:smarttags" w:element="place">
        <w:smartTag w:uri="urn:schemas-microsoft-com:office:smarttags" w:element="City">
          <w:r w:rsidRPr="002F2E6F">
            <w:rPr>
              <w:rFonts w:ascii="Arial" w:hAnsi="Arial"/>
              <w:lang w:eastAsia="he-IL"/>
            </w:rPr>
            <w:t>ICA</w:t>
          </w:r>
        </w:smartTag>
      </w:smartTag>
    </w:p>
    <w:p w14:paraId="043BA9DB"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 xml:space="preserve">Government of </w:t>
      </w:r>
      <w:smartTag w:uri="urn:schemas-microsoft-com:office:smarttags" w:element="place">
        <w:smartTag w:uri="urn:schemas-microsoft-com:office:smarttags" w:element="country-region">
          <w:r w:rsidRPr="002F2E6F">
            <w:rPr>
              <w:rFonts w:ascii="Arial" w:hAnsi="Arial"/>
              <w:lang w:eastAsia="he-IL"/>
            </w:rPr>
            <w:t>Israel</w:t>
          </w:r>
        </w:smartTag>
      </w:smartTag>
      <w:r w:rsidRPr="002F2E6F">
        <w:rPr>
          <w:rFonts w:ascii="Arial" w:hAnsi="Arial"/>
          <w:lang w:eastAsia="he-IL"/>
        </w:rPr>
        <w:t xml:space="preserve"> Economic </w:t>
      </w:r>
      <w:smartTag w:uri="urn:schemas-microsoft-com:office:smarttags" w:element="place">
        <w:smartTag w:uri="urn:schemas-microsoft-com:office:smarttags" w:element="City">
          <w:r w:rsidRPr="002F2E6F">
            <w:rPr>
              <w:rFonts w:ascii="Arial" w:hAnsi="Arial"/>
              <w:lang w:eastAsia="he-IL"/>
            </w:rPr>
            <w:t>Mission</w:t>
          </w:r>
        </w:smartTag>
      </w:smartTag>
    </w:p>
    <w:p w14:paraId="7FEFF19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800 Second Ave. 17</w:t>
      </w:r>
      <w:r w:rsidRPr="002F2E6F">
        <w:rPr>
          <w:rFonts w:ascii="Arial" w:hAnsi="Arial"/>
          <w:vertAlign w:val="superscript"/>
          <w:lang w:eastAsia="he-IL"/>
        </w:rPr>
        <w:t>th</w:t>
      </w:r>
      <w:r w:rsidRPr="002F2E6F">
        <w:rPr>
          <w:rFonts w:ascii="Arial" w:hAnsi="Arial"/>
          <w:lang w:eastAsia="he-IL"/>
        </w:rPr>
        <w:t xml:space="preserve"> Floor,</w:t>
      </w:r>
    </w:p>
    <w:p w14:paraId="33147FE1" w14:textId="77777777" w:rsidR="00BA59FA" w:rsidRPr="002F2E6F" w:rsidRDefault="00BA59FA" w:rsidP="00BA59FA">
      <w:pPr>
        <w:bidi w:val="0"/>
        <w:spacing w:line="360" w:lineRule="auto"/>
        <w:rPr>
          <w:rFonts w:ascii="Arial" w:hAnsi="Arial"/>
          <w:lang w:eastAsia="he-IL"/>
        </w:rPr>
      </w:pPr>
      <w:smartTag w:uri="urn:schemas-microsoft-com:office:smarttags" w:element="place">
        <w:smartTag w:uri="urn:schemas-microsoft-com:office:smarttags" w:element="City">
          <w:r w:rsidRPr="002F2E6F">
            <w:rPr>
              <w:rFonts w:ascii="Arial" w:hAnsi="Arial"/>
              <w:lang w:eastAsia="he-IL"/>
            </w:rPr>
            <w:t>New York</w:t>
          </w:r>
        </w:smartTag>
        <w:r w:rsidRPr="002F2E6F">
          <w:rPr>
            <w:rFonts w:ascii="Arial" w:hAnsi="Arial"/>
            <w:lang w:eastAsia="he-IL"/>
          </w:rPr>
          <w:t xml:space="preserve">, </w:t>
        </w:r>
        <w:smartTag w:uri="urn:schemas-microsoft-com:office:smarttags" w:element="State">
          <w:r w:rsidRPr="002F2E6F">
            <w:rPr>
              <w:rFonts w:ascii="Arial" w:hAnsi="Arial"/>
              <w:lang w:eastAsia="he-IL"/>
            </w:rPr>
            <w:t>NY</w:t>
          </w:r>
        </w:smartTag>
        <w:r w:rsidRPr="002F2E6F">
          <w:rPr>
            <w:rFonts w:ascii="Arial" w:hAnsi="Arial"/>
            <w:lang w:eastAsia="he-IL"/>
          </w:rPr>
          <w:t xml:space="preserve"> </w:t>
        </w:r>
        <w:smartTag w:uri="urn:schemas-microsoft-com:office:smarttags" w:element="PostalCode">
          <w:r w:rsidRPr="002F2E6F">
            <w:rPr>
              <w:rFonts w:ascii="Arial" w:hAnsi="Arial"/>
              <w:lang w:eastAsia="he-IL"/>
            </w:rPr>
            <w:t>10017</w:t>
          </w:r>
        </w:smartTag>
        <w:r w:rsidRPr="002F2E6F">
          <w:rPr>
            <w:rFonts w:ascii="Arial" w:hAnsi="Arial"/>
            <w:lang w:eastAsia="he-IL"/>
          </w:rPr>
          <w:t xml:space="preserve">, </w:t>
        </w:r>
        <w:smartTag w:uri="urn:schemas-microsoft-com:office:smarttags" w:element="country-region">
          <w:r w:rsidRPr="002F2E6F">
            <w:rPr>
              <w:rFonts w:ascii="Arial" w:hAnsi="Arial"/>
              <w:lang w:eastAsia="he-IL"/>
            </w:rPr>
            <w:t>U.S.A.</w:t>
          </w:r>
        </w:smartTag>
      </w:smartTag>
    </w:p>
    <w:p w14:paraId="347AB9F9"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Tel: (212) 499 5741, Fax: (212) 499 5745</w:t>
      </w:r>
    </w:p>
    <w:p w14:paraId="633D5A20" w14:textId="77777777" w:rsidR="00BA59FA" w:rsidRPr="002F2E6F" w:rsidRDefault="00BA59FA" w:rsidP="00BA59FA">
      <w:pPr>
        <w:bidi w:val="0"/>
        <w:spacing w:line="360" w:lineRule="auto"/>
        <w:rPr>
          <w:rFonts w:ascii="Arial" w:hAnsi="Arial"/>
          <w:lang w:eastAsia="he-IL"/>
        </w:rPr>
      </w:pPr>
    </w:p>
    <w:p w14:paraId="43B76134" w14:textId="77777777" w:rsidR="00BA59FA" w:rsidRPr="002F2E6F" w:rsidRDefault="00BA59FA" w:rsidP="00BA59FA">
      <w:pPr>
        <w:tabs>
          <w:tab w:val="left" w:pos="715"/>
          <w:tab w:val="left" w:pos="1991"/>
          <w:tab w:val="right" w:pos="3616"/>
          <w:tab w:val="right" w:pos="3758"/>
        </w:tabs>
        <w:bidi w:val="0"/>
        <w:spacing w:line="360" w:lineRule="auto"/>
        <w:rPr>
          <w:rFonts w:ascii="Arial" w:hAnsi="Arial"/>
          <w:lang w:eastAsia="he-IL"/>
        </w:rPr>
      </w:pPr>
      <w:r w:rsidRPr="002F2E6F">
        <w:rPr>
          <w:rFonts w:ascii="Arial" w:hAnsi="Arial"/>
          <w:lang w:eastAsia="he-IL"/>
        </w:rPr>
        <w:t>Signature of an authorized officer on behalf of the submitter of the tender:</w:t>
      </w:r>
    </w:p>
    <w:p w14:paraId="6D18F116" w14:textId="77777777" w:rsidR="00BA59FA" w:rsidRPr="002F2E6F" w:rsidRDefault="00BA59FA" w:rsidP="00BA59FA">
      <w:pPr>
        <w:bidi w:val="0"/>
        <w:spacing w:line="360" w:lineRule="auto"/>
        <w:rPr>
          <w:rFonts w:ascii="Arial" w:hAnsi="Arial"/>
          <w:lang w:eastAsia="he-IL"/>
        </w:rPr>
      </w:pPr>
      <w:r w:rsidRPr="002F2E6F">
        <w:rPr>
          <w:rFonts w:ascii="Arial" w:hAnsi="Arial"/>
          <w:lang w:eastAsia="he-IL"/>
        </w:rPr>
        <w:t>If the bid is submitted by an importer and/or a leasing services provider, this document should be signed by an authorized officer on behalf of the foreign manufacturer of the goods or services to be supplied pursuant to the a.m. tender.</w:t>
      </w:r>
    </w:p>
    <w:p w14:paraId="70E5DA17" w14:textId="77777777" w:rsidR="00BA59FA" w:rsidRPr="002F2E6F" w:rsidRDefault="00BA59FA" w:rsidP="00BA59FA">
      <w:pPr>
        <w:bidi w:val="0"/>
        <w:spacing w:line="360" w:lineRule="auto"/>
        <w:rPr>
          <w:rFonts w:ascii="Arial" w:hAnsi="Arial"/>
          <w:lang w:eastAsia="he-IL"/>
        </w:rPr>
      </w:pPr>
    </w:p>
    <w:p w14:paraId="3CECA35C"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Name: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lang w:eastAsia="he-IL"/>
        </w:rPr>
        <w:t xml:space="preserve">      Title: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5D43D5C4" w14:textId="77777777" w:rsidR="00BA59FA" w:rsidRPr="002F2E6F" w:rsidRDefault="00BA59FA" w:rsidP="00BA59FA">
      <w:pPr>
        <w:bidi w:val="0"/>
        <w:spacing w:line="360" w:lineRule="auto"/>
        <w:rPr>
          <w:rFonts w:ascii="Arial" w:hAnsi="Arial"/>
          <w:u w:val="single"/>
          <w:lang w:eastAsia="he-IL"/>
        </w:rPr>
      </w:pPr>
    </w:p>
    <w:p w14:paraId="0E6C95C6"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Phone No.: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t xml:space="preserve">   </w:t>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Fax No:</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76BA9109" w14:textId="77777777" w:rsidR="00BA59FA" w:rsidRDefault="00BA59FA" w:rsidP="00BA59FA">
      <w:pPr>
        <w:bidi w:val="0"/>
        <w:spacing w:line="360" w:lineRule="auto"/>
        <w:rPr>
          <w:rFonts w:ascii="Arial" w:hAnsi="Arial"/>
          <w:rtl/>
          <w:lang w:eastAsia="he-IL"/>
        </w:rPr>
      </w:pPr>
    </w:p>
    <w:p w14:paraId="6E5B0ABE"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Signature: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Date: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35B7FA42" w14:textId="77777777" w:rsidR="00BA59FA" w:rsidRPr="002F2E6F" w:rsidRDefault="00BA59FA" w:rsidP="00BA59FA">
      <w:pPr>
        <w:bidi w:val="0"/>
        <w:spacing w:line="360" w:lineRule="auto"/>
        <w:rPr>
          <w:rFonts w:ascii="Arial" w:hAnsi="Arial"/>
          <w:u w:val="single"/>
          <w:lang w:eastAsia="he-IL"/>
        </w:rPr>
      </w:pPr>
    </w:p>
    <w:p w14:paraId="6E088AB8" w14:textId="77777777" w:rsidR="00BA59FA" w:rsidRPr="002F2E6F" w:rsidRDefault="00BA59FA" w:rsidP="00BA59FA">
      <w:pPr>
        <w:bidi w:val="0"/>
        <w:spacing w:line="360" w:lineRule="auto"/>
        <w:rPr>
          <w:rFonts w:ascii="Arial" w:hAnsi="Arial"/>
          <w:u w:val="single"/>
          <w:lang w:eastAsia="he-IL"/>
        </w:rPr>
      </w:pPr>
      <w:r w:rsidRPr="002F2E6F">
        <w:rPr>
          <w:rFonts w:ascii="Arial" w:hAnsi="Arial"/>
          <w:lang w:eastAsia="he-IL"/>
        </w:rPr>
        <w:t xml:space="preserve">Email: </w:t>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u w:val="single"/>
          <w:lang w:eastAsia="he-IL"/>
        </w:rPr>
        <w:tab/>
      </w:r>
      <w:r w:rsidRPr="002F2E6F">
        <w:rPr>
          <w:rFonts w:ascii="Arial" w:hAnsi="Arial"/>
          <w:lang w:eastAsia="he-IL"/>
        </w:rPr>
        <w:t xml:space="preserve">       Web Site:</w:t>
      </w:r>
      <w:r w:rsidRPr="002F2E6F">
        <w:rPr>
          <w:rFonts w:ascii="Arial" w:hAnsi="Arial"/>
          <w:u w:val="single"/>
          <w:lang w:eastAsia="he-IL"/>
        </w:rPr>
        <w:t xml:space="preserve"> </w:t>
      </w:r>
      <w:r w:rsidRPr="002F2E6F">
        <w:rPr>
          <w:rFonts w:ascii="Arial" w:hAnsi="Arial"/>
          <w:u w:val="single"/>
          <w:lang w:eastAsia="he-IL"/>
        </w:rPr>
        <w:tab/>
      </w:r>
      <w:r w:rsidRPr="002F2E6F">
        <w:rPr>
          <w:rFonts w:ascii="Arial" w:hAnsi="Arial"/>
          <w:u w:val="single"/>
          <w:lang w:eastAsia="he-IL"/>
        </w:rPr>
        <w:tab/>
      </w:r>
    </w:p>
    <w:p w14:paraId="29D9D053" w14:textId="53168C52" w:rsidR="00182E30" w:rsidRDefault="00182E30" w:rsidP="00D07F39">
      <w:pPr>
        <w:pStyle w:val="39"/>
        <w:rPr>
          <w:rFonts w:ascii="David" w:hAnsi="David" w:cs="David"/>
          <w:b/>
          <w:bCs/>
          <w:color w:val="auto"/>
          <w:rtl/>
        </w:rPr>
      </w:pPr>
    </w:p>
    <w:p w14:paraId="23120420" w14:textId="60337CA1" w:rsidR="00182E30" w:rsidRPr="00182E30" w:rsidRDefault="00182E30" w:rsidP="00182E30">
      <w:pPr>
        <w:rPr>
          <w:rtl/>
        </w:rPr>
      </w:pPr>
    </w:p>
    <w:p w14:paraId="0E162F29" w14:textId="77777777" w:rsidR="00182E30" w:rsidRDefault="00182E30">
      <w:pPr>
        <w:bidi w:val="0"/>
        <w:spacing w:after="160" w:line="259" w:lineRule="auto"/>
        <w:rPr>
          <w:rFonts w:ascii="David" w:hAnsi="David" w:cs="David"/>
          <w:b/>
          <w:bCs/>
          <w:sz w:val="24"/>
          <w:szCs w:val="24"/>
          <w:rtl/>
        </w:rPr>
      </w:pPr>
      <w:r>
        <w:rPr>
          <w:rFonts w:ascii="David" w:hAnsi="David" w:cs="David"/>
          <w:b/>
          <w:bCs/>
          <w:rtl/>
        </w:rPr>
        <w:br w:type="page"/>
      </w:r>
    </w:p>
    <w:p w14:paraId="678CDDE4" w14:textId="5B1DE227" w:rsidR="00685ECF" w:rsidRPr="00934BBD" w:rsidRDefault="00036FF0" w:rsidP="00D07F39">
      <w:pPr>
        <w:pStyle w:val="39"/>
        <w:rPr>
          <w:rFonts w:ascii="David" w:hAnsi="David" w:cs="David"/>
          <w:b/>
          <w:bCs/>
          <w:color w:val="auto"/>
          <w:rtl/>
        </w:rPr>
      </w:pPr>
      <w:r>
        <w:rPr>
          <w:rFonts w:ascii="David" w:hAnsi="David" w:cs="David" w:hint="cs"/>
          <w:b/>
          <w:bCs/>
          <w:color w:val="auto"/>
          <w:rtl/>
        </w:rPr>
        <w:lastRenderedPageBreak/>
        <w:t>נספח י</w:t>
      </w:r>
      <w:r w:rsidR="00C30B85">
        <w:rPr>
          <w:rFonts w:ascii="David" w:hAnsi="David" w:cs="David" w:hint="cs"/>
          <w:b/>
          <w:bCs/>
          <w:color w:val="auto"/>
          <w:rtl/>
        </w:rPr>
        <w:t>ג</w:t>
      </w:r>
      <w:r w:rsidR="00B91610">
        <w:rPr>
          <w:rFonts w:ascii="David" w:hAnsi="David" w:cs="David" w:hint="cs"/>
          <w:b/>
          <w:bCs/>
          <w:color w:val="auto"/>
          <w:rtl/>
        </w:rPr>
        <w:t>'</w:t>
      </w:r>
      <w:r>
        <w:rPr>
          <w:rFonts w:ascii="David" w:hAnsi="David" w:cs="David" w:hint="cs"/>
          <w:b/>
          <w:bCs/>
          <w:color w:val="auto"/>
          <w:rtl/>
        </w:rPr>
        <w:t xml:space="preserve"> </w:t>
      </w:r>
      <w:r w:rsidR="00685ECF" w:rsidRPr="00934BBD">
        <w:rPr>
          <w:rFonts w:ascii="David" w:hAnsi="David" w:cs="David"/>
          <w:b/>
          <w:bCs/>
          <w:color w:val="auto"/>
          <w:rtl/>
        </w:rPr>
        <w:t>הוכחת המציע לעמידה ב</w:t>
      </w:r>
      <w:r w:rsidR="00685ECF" w:rsidRPr="00B91610">
        <w:rPr>
          <w:rFonts w:ascii="David" w:hAnsi="David" w:cs="David"/>
          <w:b/>
          <w:bCs/>
          <w:color w:val="auto"/>
          <w:rtl/>
        </w:rPr>
        <w:t>תנאי סף מקצועיים</w:t>
      </w:r>
      <w:r w:rsidR="00685ECF" w:rsidRPr="00934BBD">
        <w:rPr>
          <w:rFonts w:ascii="David" w:hAnsi="David" w:cs="David"/>
          <w:b/>
          <w:bCs/>
          <w:color w:val="auto"/>
          <w:rtl/>
        </w:rPr>
        <w:t xml:space="preserve"> (סעיף 1.2.2)</w:t>
      </w:r>
      <w:bookmarkEnd w:id="2464"/>
      <w:bookmarkEnd w:id="2465"/>
      <w:bookmarkEnd w:id="2466"/>
      <w:bookmarkEnd w:id="2467"/>
    </w:p>
    <w:p w14:paraId="22296366" w14:textId="77777777" w:rsidR="00B67C28" w:rsidRPr="00934BBD" w:rsidRDefault="00B67C28" w:rsidP="009E1769">
      <w:pPr>
        <w:rPr>
          <w:rFonts w:ascii="David" w:hAnsi="David" w:cs="David"/>
          <w:b/>
          <w:bCs/>
          <w:rtl/>
        </w:rPr>
      </w:pPr>
    </w:p>
    <w:p w14:paraId="5BF2BB6D" w14:textId="5E2C6951" w:rsidR="00685ECF" w:rsidRPr="00F82F9B" w:rsidRDefault="00884989" w:rsidP="00730EE3">
      <w:pPr>
        <w:pStyle w:val="3-"/>
        <w:numPr>
          <w:ilvl w:val="3"/>
          <w:numId w:val="208"/>
        </w:numPr>
        <w:tabs>
          <w:tab w:val="clear" w:pos="1334"/>
        </w:tabs>
        <w:spacing w:before="0" w:after="0"/>
        <w:jc w:val="left"/>
        <w:outlineLvl w:val="9"/>
        <w:rPr>
          <w:rFonts w:ascii="David" w:hAnsi="David"/>
          <w:rtl/>
        </w:rPr>
      </w:pPr>
      <w:r w:rsidRPr="00F82F9B">
        <w:rPr>
          <w:rFonts w:ascii="David" w:hAnsi="David"/>
          <w:b/>
          <w:bCs/>
          <w:noProof w:val="0"/>
          <w:sz w:val="22"/>
          <w:szCs w:val="22"/>
          <w:rtl/>
          <w:lang w:eastAsia="en-US"/>
        </w:rPr>
        <w:t xml:space="preserve">על המציע לפרט בהצעתו את </w:t>
      </w:r>
      <w:r w:rsidR="00F82F9B" w:rsidRPr="00F82F9B">
        <w:rPr>
          <w:rFonts w:ascii="David" w:hAnsi="David" w:hint="cs"/>
          <w:b/>
          <w:bCs/>
          <w:noProof w:val="0"/>
          <w:sz w:val="22"/>
          <w:szCs w:val="22"/>
          <w:rtl/>
          <w:lang w:eastAsia="en-US"/>
        </w:rPr>
        <w:t>כתובת האתר המוצע</w:t>
      </w:r>
      <w:r w:rsidRPr="00F82F9B">
        <w:rPr>
          <w:rFonts w:ascii="David" w:hAnsi="David"/>
          <w:b/>
          <w:bCs/>
          <w:noProof w:val="0"/>
          <w:sz w:val="22"/>
          <w:szCs w:val="22"/>
          <w:rtl/>
          <w:lang w:eastAsia="en-US"/>
        </w:rPr>
        <w:t xml:space="preserve"> להקמת המוקד של המרכז נשוא מכרז זה ככל שהצעתו תוכרז כהצעה הזוכה. על </w:t>
      </w:r>
      <w:r w:rsidR="00F82F9B" w:rsidRPr="00F82F9B">
        <w:rPr>
          <w:rFonts w:ascii="David" w:hAnsi="David"/>
          <w:b/>
          <w:bCs/>
          <w:noProof w:val="0"/>
          <w:sz w:val="22"/>
          <w:szCs w:val="22"/>
          <w:rtl/>
          <w:lang w:eastAsia="en-US"/>
        </w:rPr>
        <w:t>מתח</w:t>
      </w:r>
      <w:r w:rsidR="00F82F9B" w:rsidRPr="00F82F9B">
        <w:rPr>
          <w:rFonts w:ascii="David" w:hAnsi="David" w:hint="cs"/>
          <w:b/>
          <w:bCs/>
          <w:noProof w:val="0"/>
          <w:sz w:val="22"/>
          <w:szCs w:val="22"/>
          <w:rtl/>
          <w:lang w:eastAsia="en-US"/>
        </w:rPr>
        <w:t>ם</w:t>
      </w:r>
      <w:r w:rsidR="00F82F9B" w:rsidRPr="00F82F9B">
        <w:rPr>
          <w:rFonts w:ascii="David" w:hAnsi="David"/>
          <w:b/>
          <w:bCs/>
          <w:noProof w:val="0"/>
          <w:sz w:val="22"/>
          <w:szCs w:val="22"/>
          <w:rtl/>
          <w:lang w:eastAsia="en-US"/>
        </w:rPr>
        <w:t xml:space="preserve"> </w:t>
      </w:r>
      <w:r w:rsidRPr="00F82F9B">
        <w:rPr>
          <w:rFonts w:ascii="David" w:hAnsi="David"/>
          <w:b/>
          <w:bCs/>
          <w:noProof w:val="0"/>
          <w:sz w:val="22"/>
          <w:szCs w:val="22"/>
          <w:rtl/>
          <w:lang w:eastAsia="en-US"/>
        </w:rPr>
        <w:t>המוקד לעמוד בדרישות יעמדו בדרישות פרק 13- מבנה פיסי ותשתיות,</w:t>
      </w:r>
      <w:r w:rsidR="00F431AD" w:rsidRPr="00F82F9B">
        <w:rPr>
          <w:rFonts w:ascii="David" w:hAnsi="David"/>
          <w:b/>
          <w:bCs/>
          <w:noProof w:val="0"/>
          <w:sz w:val="22"/>
          <w:szCs w:val="22"/>
          <w:rtl/>
          <w:lang w:eastAsia="en-US"/>
        </w:rPr>
        <w:t xml:space="preserve"> </w:t>
      </w:r>
      <w:r w:rsidRPr="00F82F9B">
        <w:rPr>
          <w:rFonts w:ascii="David" w:hAnsi="David"/>
          <w:b/>
          <w:bCs/>
          <w:noProof w:val="0"/>
          <w:sz w:val="22"/>
          <w:szCs w:val="22"/>
          <w:rtl/>
          <w:lang w:eastAsia="en-US"/>
        </w:rPr>
        <w:t xml:space="preserve">דרישות פיקוד העורף לעניין מיגון בעת חירום ודרישות התאמת נגישות. </w:t>
      </w:r>
      <w:r w:rsidR="00B32193" w:rsidRPr="00F82F9B">
        <w:rPr>
          <w:rFonts w:ascii="David" w:hAnsi="David"/>
          <w:rtl/>
        </w:rPr>
        <w:t>אתר מוקד נמצא בכתובת :</w:t>
      </w:r>
      <w:r w:rsidR="00685ECF" w:rsidRPr="00F82F9B">
        <w:rPr>
          <w:rFonts w:ascii="David" w:hAnsi="David"/>
          <w:rtl/>
        </w:rPr>
        <w:t xml:space="preserve"> _______________________________________________________ , </w:t>
      </w:r>
    </w:p>
    <w:p w14:paraId="37607D50" w14:textId="77777777" w:rsidR="00685ECF" w:rsidRPr="00B91610" w:rsidRDefault="00120B55" w:rsidP="00685ECF">
      <w:pPr>
        <w:rPr>
          <w:rFonts w:ascii="David" w:hAnsi="David" w:cs="David"/>
          <w:b/>
          <w:bCs/>
          <w:rtl/>
        </w:rPr>
      </w:pPr>
      <w:r w:rsidRPr="00B91610">
        <w:rPr>
          <w:rFonts w:ascii="David" w:hAnsi="David" w:cs="David"/>
          <w:b/>
          <w:bCs/>
          <w:rtl/>
        </w:rPr>
        <w:t>בעלות אתר המוקד ונגישות לאתרים אלו בתחבורה ציבורית</w:t>
      </w:r>
    </w:p>
    <w:tbl>
      <w:tblPr>
        <w:tblStyle w:val="af6"/>
        <w:bidiVisual/>
        <w:tblW w:w="5000" w:type="pct"/>
        <w:tblLook w:val="04A0" w:firstRow="1" w:lastRow="0" w:firstColumn="1" w:lastColumn="0" w:noHBand="0" w:noVBand="1"/>
      </w:tblPr>
      <w:tblGrid>
        <w:gridCol w:w="9350"/>
      </w:tblGrid>
      <w:tr w:rsidR="00F82F9B" w:rsidRPr="00934BBD" w14:paraId="268D3523" w14:textId="77777777" w:rsidTr="00730EE3">
        <w:tc>
          <w:tcPr>
            <w:tcW w:w="5000" w:type="pct"/>
          </w:tcPr>
          <w:p w14:paraId="0BB43B2F" w14:textId="266BB278" w:rsidR="00F82F9B" w:rsidRPr="00B91610" w:rsidRDefault="00F82F9B" w:rsidP="00B91610">
            <w:pPr>
              <w:jc w:val="center"/>
              <w:rPr>
                <w:rFonts w:ascii="David" w:hAnsi="David" w:cs="David"/>
                <w:b/>
                <w:bCs/>
                <w:rtl/>
              </w:rPr>
            </w:pPr>
            <w:r w:rsidRPr="00B91610">
              <w:rPr>
                <w:rFonts w:ascii="David" w:hAnsi="David" w:cs="David"/>
                <w:b/>
                <w:bCs/>
                <w:rtl/>
              </w:rPr>
              <w:t xml:space="preserve">אתר מוקד </w:t>
            </w:r>
          </w:p>
        </w:tc>
      </w:tr>
      <w:tr w:rsidR="00F82F9B" w:rsidRPr="00934BBD" w14:paraId="69162633" w14:textId="77777777" w:rsidTr="00730EE3">
        <w:tc>
          <w:tcPr>
            <w:tcW w:w="5000" w:type="pct"/>
          </w:tcPr>
          <w:p w14:paraId="123C3657" w14:textId="77777777" w:rsidR="00F82F9B" w:rsidRPr="00CF185B" w:rsidRDefault="00F82F9B" w:rsidP="00120B55">
            <w:pPr>
              <w:pStyle w:val="af4"/>
              <w:numPr>
                <w:ilvl w:val="0"/>
                <w:numId w:val="166"/>
              </w:numPr>
              <w:rPr>
                <w:rFonts w:ascii="David" w:hAnsi="David" w:cs="David"/>
                <w:color w:val="auto"/>
              </w:rPr>
            </w:pPr>
            <w:r w:rsidRPr="00CF185B">
              <w:rPr>
                <w:rFonts w:ascii="David" w:hAnsi="David" w:cs="David"/>
                <w:color w:val="auto"/>
                <w:rtl/>
              </w:rPr>
              <w:t xml:space="preserve">המבנה בבעלות המציע : </w:t>
            </w:r>
          </w:p>
          <w:p w14:paraId="2AFD6B0B" w14:textId="77777777" w:rsidR="00F82F9B" w:rsidRPr="00CF185B" w:rsidRDefault="00F82F9B" w:rsidP="00CF185B">
            <w:pPr>
              <w:rPr>
                <w:rFonts w:ascii="David" w:hAnsi="David" w:cs="David"/>
                <w:rtl/>
              </w:rPr>
            </w:pPr>
            <w:r w:rsidRPr="00CF185B">
              <w:rPr>
                <w:rFonts w:ascii="David" w:hAnsi="David" w:cs="David"/>
                <w:rtl/>
              </w:rPr>
              <w:t xml:space="preserve">נדרש לצרף </w:t>
            </w:r>
            <w:r w:rsidRPr="00CF185B">
              <w:rPr>
                <w:rFonts w:ascii="David" w:hAnsi="David" w:cs="David" w:hint="cs"/>
                <w:rtl/>
              </w:rPr>
              <w:t>אסמכתא המעידה על זכויותיו במתחם המוצע</w:t>
            </w:r>
          </w:p>
        </w:tc>
      </w:tr>
      <w:tr w:rsidR="00F82F9B" w:rsidRPr="00934BBD" w14:paraId="3133A3C2" w14:textId="77777777" w:rsidTr="00730EE3">
        <w:tc>
          <w:tcPr>
            <w:tcW w:w="5000" w:type="pct"/>
          </w:tcPr>
          <w:p w14:paraId="11C44F71" w14:textId="77777777" w:rsidR="00F82F9B" w:rsidRPr="00B91610" w:rsidRDefault="00F82F9B" w:rsidP="00B91610">
            <w:pPr>
              <w:pStyle w:val="af4"/>
              <w:numPr>
                <w:ilvl w:val="0"/>
                <w:numId w:val="166"/>
              </w:numPr>
              <w:rPr>
                <w:rFonts w:ascii="David" w:hAnsi="David" w:cs="David"/>
                <w:rtl/>
              </w:rPr>
            </w:pPr>
            <w:r w:rsidRPr="00B91610">
              <w:rPr>
                <w:rFonts w:ascii="David" w:hAnsi="David" w:cs="David"/>
                <w:color w:val="auto"/>
                <w:rtl/>
              </w:rPr>
              <w:t xml:space="preserve">המבנה אינו בבעלות המציע </w:t>
            </w:r>
            <w:r w:rsidRPr="00934BBD">
              <w:rPr>
                <w:rFonts w:ascii="David" w:hAnsi="David" w:cs="David"/>
                <w:color w:val="auto"/>
                <w:rtl/>
              </w:rPr>
              <w:t xml:space="preserve">וקיים הסכם שכירות </w:t>
            </w:r>
            <w:r w:rsidRPr="00B91610">
              <w:rPr>
                <w:rFonts w:ascii="David" w:hAnsi="David" w:cs="David"/>
                <w:color w:val="auto"/>
                <w:rtl/>
              </w:rPr>
              <w:t xml:space="preserve"> </w:t>
            </w:r>
          </w:p>
          <w:p w14:paraId="33285E85" w14:textId="77777777" w:rsidR="00F82F9B" w:rsidRPr="00B91610" w:rsidRDefault="00F82F9B" w:rsidP="00B91610">
            <w:pPr>
              <w:pStyle w:val="af4"/>
              <w:numPr>
                <w:ilvl w:val="0"/>
                <w:numId w:val="209"/>
              </w:numPr>
              <w:rPr>
                <w:rFonts w:ascii="David" w:hAnsi="David" w:cs="David"/>
                <w:rtl/>
              </w:rPr>
            </w:pPr>
            <w:r w:rsidRPr="00B91610">
              <w:rPr>
                <w:rFonts w:ascii="David" w:hAnsi="David" w:cs="David"/>
                <w:color w:val="auto"/>
                <w:rtl/>
              </w:rPr>
              <w:t xml:space="preserve">נדרש לצרף הסכם שכירות בתוקף המתאים לתקופת ההתקשרות  </w:t>
            </w:r>
          </w:p>
          <w:p w14:paraId="2EBEDE32" w14:textId="77777777" w:rsidR="00F82F9B" w:rsidRPr="00B91610" w:rsidRDefault="00F82F9B" w:rsidP="00B91610">
            <w:pPr>
              <w:pStyle w:val="af4"/>
              <w:numPr>
                <w:ilvl w:val="0"/>
                <w:numId w:val="209"/>
              </w:numPr>
              <w:rPr>
                <w:rFonts w:ascii="David" w:hAnsi="David" w:cs="David"/>
                <w:rtl/>
              </w:rPr>
            </w:pPr>
            <w:r w:rsidRPr="00B91610">
              <w:rPr>
                <w:rFonts w:ascii="David" w:hAnsi="David" w:cs="David"/>
                <w:color w:val="auto"/>
                <w:rtl/>
              </w:rPr>
              <w:t>נדרש לצרף העתק של אופציית הארכה להתסכם השכירות והמתאים לתקופת סיום ההתקשרות לאחר תקופות ההארכה</w:t>
            </w:r>
          </w:p>
        </w:tc>
      </w:tr>
      <w:tr w:rsidR="00F82F9B" w:rsidRPr="00934BBD" w14:paraId="4A973CF2" w14:textId="77777777" w:rsidTr="00730EE3">
        <w:tc>
          <w:tcPr>
            <w:tcW w:w="5000" w:type="pct"/>
          </w:tcPr>
          <w:p w14:paraId="251E24F7" w14:textId="77777777" w:rsidR="00F82F9B" w:rsidRPr="00934BBD" w:rsidRDefault="00F82F9B" w:rsidP="0000581A">
            <w:pPr>
              <w:pStyle w:val="af4"/>
              <w:numPr>
                <w:ilvl w:val="0"/>
                <w:numId w:val="166"/>
              </w:numPr>
              <w:rPr>
                <w:rFonts w:ascii="David" w:hAnsi="David" w:cs="David"/>
                <w:color w:val="auto"/>
              </w:rPr>
            </w:pPr>
            <w:r w:rsidRPr="00934BBD">
              <w:rPr>
                <w:rFonts w:ascii="David" w:hAnsi="David" w:cs="David"/>
                <w:color w:val="auto"/>
                <w:rtl/>
              </w:rPr>
              <w:t>המציע אינו בעל המבנה ו/או בעל הסכם שכירות במבנה המתאים לדרישות פרק 13</w:t>
            </w:r>
          </w:p>
          <w:p w14:paraId="107CE941" w14:textId="77777777" w:rsidR="00F82F9B" w:rsidRPr="00B91610" w:rsidRDefault="00F82F9B" w:rsidP="00CF185B">
            <w:pPr>
              <w:pStyle w:val="af4"/>
              <w:numPr>
                <w:ilvl w:val="0"/>
                <w:numId w:val="210"/>
              </w:numPr>
              <w:ind w:left="736" w:hanging="426"/>
              <w:rPr>
                <w:rFonts w:ascii="David" w:hAnsi="David" w:cs="David"/>
                <w:color w:val="auto"/>
                <w:rtl/>
              </w:rPr>
            </w:pPr>
            <w:r w:rsidRPr="00934BBD">
              <w:rPr>
                <w:rFonts w:ascii="David" w:hAnsi="David" w:cs="David"/>
                <w:color w:val="auto"/>
                <w:rtl/>
              </w:rPr>
              <w:t>ימלא המציע את סעיף התחייבות לעניין מתחם המוקד</w:t>
            </w:r>
          </w:p>
        </w:tc>
      </w:tr>
      <w:tr w:rsidR="00F82F9B" w:rsidRPr="00934BBD" w14:paraId="61F011EB" w14:textId="77777777" w:rsidTr="00730EE3">
        <w:tc>
          <w:tcPr>
            <w:tcW w:w="5000" w:type="pct"/>
          </w:tcPr>
          <w:p w14:paraId="2709E2F0" w14:textId="77777777" w:rsidR="00F82F9B" w:rsidRPr="00B91610" w:rsidRDefault="00F82F9B" w:rsidP="00CF185B">
            <w:pPr>
              <w:pStyle w:val="af4"/>
              <w:numPr>
                <w:ilvl w:val="0"/>
                <w:numId w:val="166"/>
              </w:numPr>
              <w:rPr>
                <w:rFonts w:ascii="David" w:hAnsi="David" w:cs="David"/>
                <w:rtl/>
              </w:rPr>
            </w:pPr>
            <w:r w:rsidRPr="00B91610">
              <w:rPr>
                <w:rFonts w:ascii="David" w:hAnsi="David" w:cs="David"/>
                <w:color w:val="auto"/>
                <w:rtl/>
              </w:rPr>
              <w:t xml:space="preserve">קיימת גישה לאתר המוקד באמצעות תחבורה ציבורית. נדרש לפרט </w:t>
            </w:r>
            <w:r w:rsidRPr="00934BBD">
              <w:rPr>
                <w:rFonts w:ascii="David" w:hAnsi="David" w:cs="David"/>
                <w:color w:val="auto"/>
                <w:rtl/>
              </w:rPr>
              <w:t xml:space="preserve">קווי תחבורה ציבורית ותדירות </w:t>
            </w:r>
          </w:p>
          <w:p w14:paraId="4153CE8E" w14:textId="77777777" w:rsidR="00F82F9B" w:rsidRPr="00B91610" w:rsidRDefault="00F82F9B" w:rsidP="00120B55">
            <w:pPr>
              <w:rPr>
                <w:rFonts w:ascii="David" w:hAnsi="David" w:cs="David"/>
                <w:rtl/>
              </w:rPr>
            </w:pPr>
          </w:p>
        </w:tc>
      </w:tr>
    </w:tbl>
    <w:p w14:paraId="51EC3DAF" w14:textId="77777777" w:rsidR="005B5CDE" w:rsidRDefault="005B5CDE" w:rsidP="005B5CDE">
      <w:pPr>
        <w:spacing w:line="360" w:lineRule="auto"/>
        <w:rPr>
          <w:rFonts w:ascii="David" w:hAnsi="David" w:cs="David"/>
          <w:rtl/>
        </w:rPr>
      </w:pPr>
    </w:p>
    <w:p w14:paraId="6F075031" w14:textId="77777777" w:rsidR="00E815AB" w:rsidRPr="00E815AB" w:rsidRDefault="00E815AB" w:rsidP="005B5CDE">
      <w:pPr>
        <w:spacing w:line="360" w:lineRule="auto"/>
        <w:rPr>
          <w:rFonts w:ascii="David" w:hAnsi="David" w:cs="David"/>
          <w:b/>
          <w:bCs/>
          <w:rtl/>
        </w:rPr>
      </w:pPr>
      <w:r w:rsidRPr="00E815AB">
        <w:rPr>
          <w:rFonts w:ascii="David" w:hAnsi="David" w:cs="David" w:hint="cs"/>
          <w:b/>
          <w:bCs/>
          <w:rtl/>
        </w:rPr>
        <w:t xml:space="preserve">בהתאם </w:t>
      </w:r>
      <w:r>
        <w:rPr>
          <w:rFonts w:ascii="David" w:hAnsi="David" w:cs="David" w:hint="cs"/>
          <w:b/>
          <w:bCs/>
          <w:rtl/>
        </w:rPr>
        <w:t>לדרישה ב</w:t>
      </w:r>
      <w:r w:rsidRPr="00E815AB">
        <w:rPr>
          <w:rFonts w:ascii="David" w:hAnsi="David" w:cs="David" w:hint="cs"/>
          <w:b/>
          <w:bCs/>
          <w:rtl/>
        </w:rPr>
        <w:t>ס</w:t>
      </w:r>
      <w:r>
        <w:rPr>
          <w:rFonts w:ascii="David" w:hAnsi="David" w:cs="David" w:hint="cs"/>
          <w:b/>
          <w:bCs/>
          <w:rtl/>
        </w:rPr>
        <w:t>ע</w:t>
      </w:r>
      <w:r w:rsidRPr="00E815AB">
        <w:rPr>
          <w:rFonts w:ascii="David" w:hAnsi="David" w:cs="David" w:hint="cs"/>
          <w:b/>
          <w:bCs/>
          <w:rtl/>
        </w:rPr>
        <w:t>יף 1.2.2.1.5</w:t>
      </w:r>
    </w:p>
    <w:p w14:paraId="069C5E0B" w14:textId="35366166" w:rsidR="0000581A" w:rsidRDefault="0000581A" w:rsidP="00B91610">
      <w:pPr>
        <w:pStyle w:val="af4"/>
        <w:numPr>
          <w:ilvl w:val="0"/>
          <w:numId w:val="212"/>
        </w:numPr>
        <w:rPr>
          <w:rFonts w:ascii="David" w:hAnsi="David" w:cs="David"/>
        </w:rPr>
      </w:pPr>
      <w:r w:rsidRPr="00B91610">
        <w:rPr>
          <w:rFonts w:ascii="David" w:hAnsi="David" w:cs="David"/>
          <w:color w:val="auto"/>
          <w:sz w:val="22"/>
          <w:rtl/>
        </w:rPr>
        <w:t xml:space="preserve">כאן יצורף פירוט דרכי גישה באמצעות תחבורה ציבורית לאתר </w:t>
      </w:r>
      <w:r w:rsidR="00A27D7B">
        <w:rPr>
          <w:rFonts w:ascii="David" w:hAnsi="David" w:cs="David" w:hint="cs"/>
          <w:color w:val="auto"/>
          <w:sz w:val="22"/>
          <w:rtl/>
        </w:rPr>
        <w:t>המוקד</w:t>
      </w:r>
      <w:r w:rsidR="00A27D7B" w:rsidRPr="00B91610">
        <w:rPr>
          <w:rFonts w:ascii="David" w:hAnsi="David" w:cs="David"/>
          <w:color w:val="auto"/>
          <w:sz w:val="22"/>
          <w:rtl/>
        </w:rPr>
        <w:t xml:space="preserve"> </w:t>
      </w:r>
    </w:p>
    <w:p w14:paraId="37D07163" w14:textId="77777777" w:rsidR="00CF185B" w:rsidRDefault="00CF185B" w:rsidP="00CF185B">
      <w:pPr>
        <w:pStyle w:val="af4"/>
        <w:rPr>
          <w:rFonts w:ascii="David" w:hAnsi="David" w:cs="David"/>
          <w:rtl/>
        </w:rPr>
      </w:pPr>
    </w:p>
    <w:p w14:paraId="529AAEF1" w14:textId="77777777" w:rsidR="00CF185B" w:rsidRPr="00B91610" w:rsidRDefault="00CF185B" w:rsidP="00CF185B">
      <w:pPr>
        <w:pStyle w:val="af4"/>
        <w:rPr>
          <w:rFonts w:ascii="David" w:hAnsi="David" w:cs="David"/>
          <w:rtl/>
        </w:rPr>
      </w:pPr>
    </w:p>
    <w:p w14:paraId="21865AD8" w14:textId="77777777" w:rsidR="0000581A" w:rsidRPr="00934BBD" w:rsidRDefault="0000581A" w:rsidP="0000581A">
      <w:pPr>
        <w:ind w:left="360"/>
        <w:rPr>
          <w:rFonts w:ascii="David" w:hAnsi="David" w:cs="David"/>
          <w:rtl/>
        </w:rPr>
      </w:pPr>
    </w:p>
    <w:p w14:paraId="3A57E61D" w14:textId="77777777" w:rsidR="0000581A" w:rsidRPr="00934BBD" w:rsidRDefault="0000581A">
      <w:pPr>
        <w:bidi w:val="0"/>
        <w:spacing w:after="160" w:line="259" w:lineRule="auto"/>
        <w:rPr>
          <w:rFonts w:ascii="David" w:hAnsi="David" w:cs="David"/>
        </w:rPr>
      </w:pPr>
      <w:r w:rsidRPr="00934BBD">
        <w:rPr>
          <w:rFonts w:ascii="David" w:hAnsi="David" w:cs="David"/>
          <w:rtl/>
        </w:rPr>
        <w:br w:type="page"/>
      </w:r>
    </w:p>
    <w:p w14:paraId="5923B19D" w14:textId="77777777" w:rsidR="00CF185B" w:rsidRDefault="00CF185B" w:rsidP="0000581A">
      <w:pPr>
        <w:spacing w:line="360" w:lineRule="auto"/>
        <w:rPr>
          <w:rFonts w:ascii="David" w:hAnsi="David" w:cs="David"/>
          <w:b/>
          <w:bCs/>
          <w:sz w:val="24"/>
          <w:szCs w:val="24"/>
          <w:rtl/>
        </w:rPr>
      </w:pPr>
    </w:p>
    <w:p w14:paraId="4961AE06" w14:textId="77777777" w:rsidR="0000581A" w:rsidRPr="00934BBD" w:rsidRDefault="0000581A" w:rsidP="0000581A">
      <w:pPr>
        <w:spacing w:line="360" w:lineRule="auto"/>
        <w:rPr>
          <w:rFonts w:ascii="David" w:hAnsi="David" w:cs="David"/>
          <w:b/>
          <w:bCs/>
          <w:sz w:val="24"/>
          <w:szCs w:val="24"/>
          <w:rtl/>
        </w:rPr>
      </w:pPr>
      <w:r w:rsidRPr="00934BBD">
        <w:rPr>
          <w:rFonts w:ascii="David" w:hAnsi="David" w:cs="David"/>
          <w:b/>
          <w:bCs/>
          <w:sz w:val="24"/>
          <w:szCs w:val="24"/>
          <w:rtl/>
        </w:rPr>
        <w:t xml:space="preserve">התחייבות לעניין מתחם המוקד </w:t>
      </w:r>
    </w:p>
    <w:p w14:paraId="435DFBCA" w14:textId="69899DA3" w:rsidR="0000581A" w:rsidRPr="00B91610" w:rsidRDefault="0000581A" w:rsidP="00B91610">
      <w:pPr>
        <w:spacing w:line="360" w:lineRule="auto"/>
        <w:jc w:val="center"/>
        <w:rPr>
          <w:rFonts w:ascii="David" w:hAnsi="David" w:cs="David"/>
          <w:b/>
          <w:bCs/>
          <w:rtl/>
        </w:rPr>
      </w:pPr>
      <w:r w:rsidRPr="00B91610">
        <w:rPr>
          <w:rFonts w:ascii="David" w:hAnsi="David" w:cs="David"/>
          <w:b/>
          <w:bCs/>
          <w:rtl/>
        </w:rPr>
        <w:t>מסמך זה ימולא עבור מציע אשר אתר המוקד המוצע אינ</w:t>
      </w:r>
      <w:r w:rsidR="00F82F9B">
        <w:rPr>
          <w:rFonts w:ascii="David" w:hAnsi="David" w:cs="David" w:hint="cs"/>
          <w:b/>
          <w:bCs/>
          <w:rtl/>
        </w:rPr>
        <w:t xml:space="preserve">ו </w:t>
      </w:r>
      <w:r w:rsidRPr="00B91610">
        <w:rPr>
          <w:rFonts w:ascii="David" w:hAnsi="David" w:cs="David"/>
          <w:b/>
          <w:bCs/>
          <w:rtl/>
        </w:rPr>
        <w:t xml:space="preserve">בבעלותו </w:t>
      </w:r>
      <w:r w:rsidR="00F82F9B" w:rsidRPr="00B91610">
        <w:rPr>
          <w:rFonts w:ascii="David" w:hAnsi="David" w:cs="David"/>
          <w:b/>
          <w:bCs/>
          <w:rtl/>
        </w:rPr>
        <w:t>ואינ</w:t>
      </w:r>
      <w:r w:rsidR="00F82F9B">
        <w:rPr>
          <w:rFonts w:ascii="David" w:hAnsi="David" w:cs="David" w:hint="cs"/>
          <w:b/>
          <w:bCs/>
          <w:rtl/>
        </w:rPr>
        <w:t>ו</w:t>
      </w:r>
      <w:r w:rsidR="00F82F9B" w:rsidRPr="00B91610">
        <w:rPr>
          <w:rFonts w:ascii="David" w:hAnsi="David" w:cs="David"/>
          <w:b/>
          <w:bCs/>
          <w:rtl/>
        </w:rPr>
        <w:t xml:space="preserve"> </w:t>
      </w:r>
      <w:r w:rsidRPr="00B91610">
        <w:rPr>
          <w:rFonts w:ascii="David" w:hAnsi="David" w:cs="David"/>
          <w:b/>
          <w:bCs/>
          <w:rtl/>
        </w:rPr>
        <w:t>בהסכם שכירות בתוקף בהתאם לדרישות סעיף 1.2.2.1.1.3</w:t>
      </w:r>
    </w:p>
    <w:p w14:paraId="07914589" w14:textId="4E81DE9D" w:rsidR="0000581A" w:rsidRPr="00934BBD" w:rsidRDefault="0000581A" w:rsidP="0000581A">
      <w:pPr>
        <w:spacing w:before="200" w:line="360" w:lineRule="auto"/>
        <w:ind w:left="720" w:right="-142"/>
        <w:rPr>
          <w:rFonts w:ascii="David" w:hAnsi="David" w:cs="David"/>
          <w:sz w:val="24"/>
          <w:szCs w:val="24"/>
          <w:rtl/>
        </w:rPr>
      </w:pPr>
      <w:r w:rsidRPr="00934BBD">
        <w:rPr>
          <w:rFonts w:ascii="David" w:hAnsi="David" w:cs="David"/>
          <w:sz w:val="24"/>
          <w:szCs w:val="24"/>
          <w:rtl/>
        </w:rPr>
        <w:t xml:space="preserve">הנני מתחייב כי </w:t>
      </w:r>
      <w:r w:rsidR="00F82F9B" w:rsidRPr="00934BBD">
        <w:rPr>
          <w:rFonts w:ascii="David" w:hAnsi="David" w:cs="David"/>
          <w:sz w:val="24"/>
          <w:szCs w:val="24"/>
          <w:rtl/>
        </w:rPr>
        <w:t>מתח</w:t>
      </w:r>
      <w:r w:rsidR="00F82F9B">
        <w:rPr>
          <w:rFonts w:ascii="David" w:hAnsi="David" w:cs="David" w:hint="cs"/>
          <w:sz w:val="24"/>
          <w:szCs w:val="24"/>
          <w:rtl/>
        </w:rPr>
        <w:t>ם</w:t>
      </w:r>
      <w:r w:rsidR="00F82F9B" w:rsidRPr="00934BBD">
        <w:rPr>
          <w:rFonts w:ascii="David" w:hAnsi="David" w:cs="David"/>
          <w:sz w:val="24"/>
          <w:szCs w:val="24"/>
          <w:rtl/>
        </w:rPr>
        <w:t xml:space="preserve"> המוקד</w:t>
      </w:r>
      <w:r w:rsidR="00F82F9B">
        <w:rPr>
          <w:rFonts w:ascii="David" w:hAnsi="David" w:cs="David" w:hint="cs"/>
          <w:sz w:val="24"/>
          <w:szCs w:val="24"/>
          <w:rtl/>
        </w:rPr>
        <w:t xml:space="preserve"> </w:t>
      </w:r>
      <w:r w:rsidR="00F82F9B" w:rsidRPr="00934BBD">
        <w:rPr>
          <w:rFonts w:ascii="David" w:hAnsi="David" w:cs="David"/>
          <w:sz w:val="24"/>
          <w:szCs w:val="24"/>
          <w:rtl/>
        </w:rPr>
        <w:t xml:space="preserve"> </w:t>
      </w:r>
      <w:r w:rsidRPr="00934BBD">
        <w:rPr>
          <w:rFonts w:ascii="David" w:hAnsi="David" w:cs="David"/>
          <w:sz w:val="24"/>
          <w:szCs w:val="24"/>
          <w:rtl/>
        </w:rPr>
        <w:t>שהוצג במענה למכרז זה יעמוד בכל התנאים לעניין המבנה ודרישות פרק 13- מבנה פיסי ותשתיות כמפורט במכרז</w:t>
      </w:r>
    </w:p>
    <w:p w14:paraId="6B254161" w14:textId="77777777" w:rsidR="0000581A" w:rsidRPr="00934BBD" w:rsidRDefault="0000581A" w:rsidP="0000581A">
      <w:pPr>
        <w:spacing w:before="200" w:line="360" w:lineRule="auto"/>
        <w:ind w:left="720" w:right="-142"/>
        <w:rPr>
          <w:rFonts w:ascii="David" w:hAnsi="David" w:cs="David"/>
          <w:sz w:val="24"/>
          <w:szCs w:val="24"/>
          <w:rtl/>
        </w:rPr>
      </w:pPr>
      <w:r w:rsidRPr="00934BBD">
        <w:rPr>
          <w:rFonts w:ascii="David" w:hAnsi="David" w:cs="David"/>
          <w:sz w:val="24"/>
          <w:szCs w:val="24"/>
          <w:rtl/>
        </w:rPr>
        <w:t xml:space="preserve">הנני מתחייב כי באם המבנה אינו בהסכם שכירות או בעלות ואינו מוכן נכון למועד הגשת ההצעה למתן השירותים בהתאם לדרישות המכרז, המציע יציג מסמך שכירות ו/או בעלות למבנה בתוך 14 יום ממועד קבלת ההודעה על זכייה במכרז. ידוע לי כי באי-הצגת מסמך כנדרש, המזמין יהא רשאי להעביר את הזכיה לזוכה הבא. </w:t>
      </w:r>
    </w:p>
    <w:p w14:paraId="0F4A1150" w14:textId="470ABC4A" w:rsidR="0000581A" w:rsidRPr="00B91610" w:rsidRDefault="0000581A" w:rsidP="00820437">
      <w:pPr>
        <w:spacing w:line="360" w:lineRule="auto"/>
        <w:ind w:left="360"/>
        <w:rPr>
          <w:rFonts w:ascii="David" w:hAnsi="David" w:cs="David"/>
          <w:sz w:val="24"/>
          <w:szCs w:val="24"/>
        </w:rPr>
      </w:pPr>
      <w:r w:rsidRPr="00B91610">
        <w:rPr>
          <w:rFonts w:ascii="David" w:hAnsi="David" w:cs="David"/>
          <w:sz w:val="24"/>
          <w:szCs w:val="24"/>
          <w:rtl/>
        </w:rPr>
        <w:t xml:space="preserve">אני החתום מטה ____________________, תעודת זהות ___________, נותן/נת התחייבות זו בשם _______________, שהוא המציע (להלן – "המציע"), המבקש להתקשר עם רשות האכיפה והגביה במסגרת מכרז מספר </w:t>
      </w:r>
      <w:r w:rsidR="00820437">
        <w:rPr>
          <w:rFonts w:ascii="David" w:hAnsi="David" w:cs="David" w:hint="cs"/>
          <w:sz w:val="24"/>
          <w:szCs w:val="24"/>
          <w:rtl/>
        </w:rPr>
        <w:t>1/25</w:t>
      </w:r>
      <w:r w:rsidRPr="00B91610">
        <w:rPr>
          <w:rFonts w:ascii="David" w:hAnsi="David" w:cs="David"/>
          <w:sz w:val="24"/>
          <w:szCs w:val="24"/>
          <w:rtl/>
        </w:rPr>
        <w:t xml:space="preserve"> להקמה והפעלת מוקד מידע ושירות </w:t>
      </w:r>
    </w:p>
    <w:p w14:paraId="2786F345" w14:textId="77777777" w:rsidR="0000581A" w:rsidRPr="00B91610" w:rsidRDefault="0000581A" w:rsidP="00B91610">
      <w:pPr>
        <w:rPr>
          <w:rFonts w:ascii="David" w:hAnsi="David" w:cs="David"/>
          <w:b/>
          <w:bCs/>
        </w:rPr>
      </w:pPr>
      <w:r w:rsidRPr="00B91610">
        <w:rPr>
          <w:rFonts w:ascii="David" w:hAnsi="David" w:cs="David"/>
          <w:b/>
          <w:bCs/>
          <w:rtl/>
        </w:rPr>
        <w:t xml:space="preserve">        אני מצהיר/ה, כי אני מוסמך/ת לתת התחייבות זו בשם המציע.</w:t>
      </w:r>
    </w:p>
    <w:p w14:paraId="7F2F634C" w14:textId="77777777" w:rsidR="0000581A" w:rsidRPr="00934BBD" w:rsidRDefault="0000581A" w:rsidP="0000581A">
      <w:pPr>
        <w:pStyle w:val="Hnormal1"/>
        <w:spacing w:after="120" w:line="360" w:lineRule="auto"/>
        <w:rPr>
          <w:rFonts w:ascii="David" w:hAnsi="David"/>
          <w:b/>
          <w:bCs/>
          <w:sz w:val="24"/>
          <w:rtl/>
        </w:rPr>
      </w:pPr>
    </w:p>
    <w:p w14:paraId="58015484" w14:textId="77777777" w:rsidR="0000581A" w:rsidRPr="00934BBD" w:rsidRDefault="0000581A" w:rsidP="0000581A">
      <w:pPr>
        <w:pStyle w:val="Hnormal1"/>
        <w:spacing w:after="120" w:line="360" w:lineRule="auto"/>
        <w:rPr>
          <w:rFonts w:ascii="David" w:hAnsi="David"/>
          <w:b/>
          <w:bCs/>
          <w:sz w:val="24"/>
          <w:rtl/>
        </w:rPr>
      </w:pPr>
      <w:r w:rsidRPr="00934BBD">
        <w:rPr>
          <w:rFonts w:ascii="David" w:hAnsi="David"/>
          <w:b/>
          <w:bCs/>
          <w:sz w:val="24"/>
          <w:rtl/>
        </w:rPr>
        <w:t xml:space="preserve">חתימת המציע </w:t>
      </w:r>
    </w:p>
    <w:tbl>
      <w:tblPr>
        <w:tblStyle w:val="affffffa"/>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581A" w:rsidRPr="00934BBD" w14:paraId="1D7EC7B8" w14:textId="77777777" w:rsidTr="00CF185B">
        <w:trPr>
          <w:tblHeader/>
          <w:jc w:val="center"/>
        </w:trPr>
        <w:tc>
          <w:tcPr>
            <w:tcW w:w="2693" w:type="dxa"/>
          </w:tcPr>
          <w:p w14:paraId="46143A2C"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c>
          <w:tcPr>
            <w:tcW w:w="2693" w:type="dxa"/>
          </w:tcPr>
          <w:p w14:paraId="11088B3F"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c>
          <w:tcPr>
            <w:tcW w:w="2694" w:type="dxa"/>
          </w:tcPr>
          <w:p w14:paraId="0FD29A86" w14:textId="77777777" w:rsidR="0000581A" w:rsidRPr="00934BBD" w:rsidRDefault="0000581A" w:rsidP="00CC2325">
            <w:pPr>
              <w:tabs>
                <w:tab w:val="left" w:pos="3400"/>
                <w:tab w:val="left" w:pos="6802"/>
                <w:tab w:val="left" w:leader="underscore" w:pos="9354"/>
              </w:tabs>
              <w:spacing w:line="360" w:lineRule="auto"/>
              <w:jc w:val="center"/>
              <w:rPr>
                <w:rFonts w:ascii="David" w:hAnsi="David" w:cs="David"/>
                <w:color w:val="000000"/>
                <w:rtl/>
              </w:rPr>
            </w:pPr>
          </w:p>
        </w:tc>
      </w:tr>
      <w:tr w:rsidR="0000581A" w:rsidRPr="00934BBD" w14:paraId="7A68A724" w14:textId="77777777" w:rsidTr="00CF185B">
        <w:trPr>
          <w:trHeight w:val="328"/>
          <w:jc w:val="center"/>
        </w:trPr>
        <w:tc>
          <w:tcPr>
            <w:tcW w:w="2693" w:type="dxa"/>
          </w:tcPr>
          <w:p w14:paraId="23C0AACC"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tl/>
              </w:rPr>
            </w:pPr>
          </w:p>
        </w:tc>
        <w:tc>
          <w:tcPr>
            <w:tcW w:w="2693" w:type="dxa"/>
          </w:tcPr>
          <w:p w14:paraId="31651C7E"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c>
          <w:tcPr>
            <w:tcW w:w="2694" w:type="dxa"/>
          </w:tcPr>
          <w:p w14:paraId="0F02D316" w14:textId="77777777" w:rsidR="0000581A" w:rsidRPr="00934BBD" w:rsidRDefault="0000581A" w:rsidP="00CC232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r>
      <w:tr w:rsidR="00CF185B" w:rsidRPr="00934BBD" w14:paraId="1FAC7AE1" w14:textId="77777777" w:rsidTr="00CF185B">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Ex>
        <w:tc>
          <w:tcPr>
            <w:tcW w:w="2693" w:type="dxa"/>
            <w:tcBorders>
              <w:top w:val="nil"/>
              <w:left w:val="nil"/>
              <w:bottom w:val="nil"/>
              <w:right w:val="nil"/>
            </w:tcBorders>
          </w:tcPr>
          <w:p w14:paraId="1BE0FA1B"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תאריך</w:t>
            </w:r>
          </w:p>
        </w:tc>
        <w:tc>
          <w:tcPr>
            <w:tcW w:w="2693" w:type="dxa"/>
            <w:tcBorders>
              <w:top w:val="nil"/>
              <w:left w:val="nil"/>
              <w:bottom w:val="nil"/>
              <w:right w:val="nil"/>
            </w:tcBorders>
          </w:tcPr>
          <w:p w14:paraId="20E79230"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שם החותם</w:t>
            </w:r>
          </w:p>
        </w:tc>
        <w:tc>
          <w:tcPr>
            <w:tcW w:w="2694" w:type="dxa"/>
            <w:tcBorders>
              <w:top w:val="nil"/>
              <w:left w:val="nil"/>
              <w:bottom w:val="nil"/>
              <w:right w:val="nil"/>
            </w:tcBorders>
          </w:tcPr>
          <w:p w14:paraId="6EDFEDA3" w14:textId="77777777" w:rsidR="00CF185B" w:rsidRPr="00934BBD" w:rsidRDefault="00CF185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חתימה וחותמת המציע</w:t>
            </w:r>
          </w:p>
        </w:tc>
      </w:tr>
    </w:tbl>
    <w:p w14:paraId="36F2DC89" w14:textId="77777777" w:rsidR="0000581A" w:rsidRPr="00934BBD" w:rsidRDefault="0000581A" w:rsidP="005B5CDE">
      <w:pPr>
        <w:spacing w:line="360" w:lineRule="auto"/>
        <w:rPr>
          <w:rFonts w:ascii="David" w:hAnsi="David" w:cs="David"/>
          <w:rtl/>
        </w:rPr>
      </w:pPr>
    </w:p>
    <w:p w14:paraId="1E034299" w14:textId="77777777" w:rsidR="005B5CDE" w:rsidRPr="00934BBD" w:rsidRDefault="005B5CDE" w:rsidP="00B91610">
      <w:pPr>
        <w:spacing w:line="360" w:lineRule="auto"/>
        <w:rPr>
          <w:rFonts w:ascii="David" w:hAnsi="David" w:cs="David"/>
          <w:sz w:val="24"/>
          <w:szCs w:val="24"/>
          <w:rtl/>
        </w:rPr>
      </w:pPr>
      <w:r w:rsidRPr="00934BBD">
        <w:rPr>
          <w:rFonts w:ascii="David" w:hAnsi="David" w:cs="David"/>
        </w:rPr>
        <w:t xml:space="preserve"> </w:t>
      </w:r>
    </w:p>
    <w:p w14:paraId="7E1E9E5A" w14:textId="77777777" w:rsidR="0000581A" w:rsidRPr="00B91610" w:rsidRDefault="0000581A">
      <w:pPr>
        <w:bidi w:val="0"/>
        <w:spacing w:after="160" w:line="259" w:lineRule="auto"/>
        <w:rPr>
          <w:rFonts w:ascii="David" w:hAnsi="David" w:cs="David"/>
          <w:sz w:val="28"/>
          <w:szCs w:val="28"/>
        </w:rPr>
      </w:pPr>
      <w:r w:rsidRPr="00B91610">
        <w:rPr>
          <w:rFonts w:ascii="David" w:hAnsi="David" w:cs="David"/>
          <w:sz w:val="28"/>
          <w:szCs w:val="28"/>
          <w:rtl/>
        </w:rPr>
        <w:br w:type="page"/>
      </w:r>
    </w:p>
    <w:p w14:paraId="77ADDA6D" w14:textId="77777777" w:rsidR="00CF185B" w:rsidRDefault="00CF185B" w:rsidP="00CF185B">
      <w:pPr>
        <w:pStyle w:val="39"/>
        <w:rPr>
          <w:rFonts w:ascii="David" w:hAnsi="David" w:cs="David"/>
          <w:b/>
          <w:bCs/>
          <w:color w:val="auto"/>
          <w:rtl/>
        </w:rPr>
      </w:pPr>
      <w:bookmarkStart w:id="2468" w:name="_Toc160462768"/>
      <w:bookmarkStart w:id="2469" w:name="_Toc160463558"/>
      <w:bookmarkStart w:id="2470" w:name="_Toc171249615"/>
      <w:bookmarkStart w:id="2471" w:name="_Toc172039121"/>
    </w:p>
    <w:p w14:paraId="63A191FD" w14:textId="77777777" w:rsidR="00CF185B" w:rsidRDefault="00CF185B" w:rsidP="00CF185B">
      <w:pPr>
        <w:pStyle w:val="39"/>
        <w:rPr>
          <w:rFonts w:ascii="David" w:hAnsi="David" w:cs="David"/>
          <w:b/>
          <w:bCs/>
          <w:color w:val="auto"/>
          <w:rtl/>
        </w:rPr>
      </w:pPr>
    </w:p>
    <w:p w14:paraId="486A83A2" w14:textId="77777777" w:rsidR="00CF185B" w:rsidRDefault="00CF185B" w:rsidP="00CF185B">
      <w:pPr>
        <w:pStyle w:val="39"/>
        <w:rPr>
          <w:rFonts w:ascii="David" w:hAnsi="David" w:cs="David"/>
          <w:b/>
          <w:bCs/>
          <w:color w:val="auto"/>
          <w:rtl/>
        </w:rPr>
      </w:pPr>
      <w:r w:rsidRPr="00CF185B">
        <w:rPr>
          <w:rFonts w:ascii="David" w:hAnsi="David" w:cs="David"/>
          <w:b/>
          <w:bCs/>
          <w:color w:val="auto"/>
          <w:rtl/>
        </w:rPr>
        <w:t>מענה לפרק מענה פיסי ותשתיות</w:t>
      </w:r>
      <w:bookmarkEnd w:id="2468"/>
      <w:bookmarkEnd w:id="2469"/>
      <w:bookmarkEnd w:id="2470"/>
      <w:bookmarkEnd w:id="2471"/>
      <w:r w:rsidRPr="00CF185B">
        <w:rPr>
          <w:rFonts w:ascii="David" w:hAnsi="David" w:cs="David"/>
          <w:b/>
          <w:bCs/>
          <w:color w:val="auto"/>
          <w:rtl/>
        </w:rPr>
        <w:t xml:space="preserve"> </w:t>
      </w:r>
    </w:p>
    <w:p w14:paraId="3948A6D5" w14:textId="77777777" w:rsidR="00CF185B" w:rsidRPr="00B91610" w:rsidRDefault="00CF185B" w:rsidP="00CF185B">
      <w:pPr>
        <w:spacing w:line="360" w:lineRule="auto"/>
        <w:rPr>
          <w:rFonts w:ascii="David" w:hAnsi="David" w:cs="David"/>
          <w:b/>
          <w:bCs/>
          <w:rtl/>
        </w:rPr>
      </w:pPr>
      <w:r w:rsidRPr="00B91610">
        <w:rPr>
          <w:rFonts w:ascii="David" w:hAnsi="David" w:cs="David"/>
          <w:b/>
          <w:bCs/>
          <w:rtl/>
        </w:rPr>
        <w:t>בהתאם לדרישות סעיף</w:t>
      </w:r>
      <w:r>
        <w:rPr>
          <w:rFonts w:ascii="David" w:hAnsi="David" w:cs="David"/>
          <w:b/>
          <w:bCs/>
          <w:rtl/>
        </w:rPr>
        <w:t xml:space="preserve"> 1.2.2.1</w:t>
      </w:r>
      <w:r>
        <w:rPr>
          <w:rFonts w:ascii="David" w:hAnsi="David" w:cs="David" w:hint="cs"/>
          <w:b/>
          <w:bCs/>
          <w:rtl/>
        </w:rPr>
        <w:t>.2</w:t>
      </w:r>
    </w:p>
    <w:p w14:paraId="33351012" w14:textId="77777777" w:rsidR="00CF185B" w:rsidRPr="00CF185B" w:rsidRDefault="00CF185B" w:rsidP="00CF185B">
      <w:pPr>
        <w:rPr>
          <w:rtl/>
        </w:rPr>
      </w:pPr>
    </w:p>
    <w:p w14:paraId="15B66273" w14:textId="3B4822D2" w:rsidR="00CF185B" w:rsidRPr="00CF185B" w:rsidRDefault="00CF185B" w:rsidP="00CF185B">
      <w:pPr>
        <w:spacing w:before="200" w:line="360" w:lineRule="auto"/>
        <w:ind w:right="-142"/>
        <w:jc w:val="both"/>
        <w:rPr>
          <w:rFonts w:ascii="David" w:hAnsi="David" w:cs="David"/>
          <w:sz w:val="24"/>
          <w:szCs w:val="24"/>
          <w:rtl/>
        </w:rPr>
      </w:pPr>
      <w:r w:rsidRPr="00CF185B">
        <w:rPr>
          <w:rFonts w:ascii="David" w:hAnsi="David" w:cs="David"/>
          <w:sz w:val="24"/>
          <w:szCs w:val="24"/>
          <w:rtl/>
        </w:rPr>
        <w:t xml:space="preserve">כאן יש לצרף פרוגרמה </w:t>
      </w:r>
      <w:r w:rsidRPr="00CF185B">
        <w:rPr>
          <w:rFonts w:ascii="David" w:hAnsi="David" w:cs="David"/>
          <w:b/>
          <w:bCs/>
          <w:sz w:val="24"/>
          <w:szCs w:val="24"/>
          <w:rtl/>
        </w:rPr>
        <w:t>תכנונית (שרטוט) ומילולית</w:t>
      </w:r>
      <w:r w:rsidRPr="00CF185B">
        <w:rPr>
          <w:rFonts w:ascii="David" w:hAnsi="David" w:cs="David"/>
          <w:sz w:val="24"/>
          <w:szCs w:val="24"/>
          <w:rtl/>
        </w:rPr>
        <w:t xml:space="preserve"> בעבור </w:t>
      </w:r>
      <w:r w:rsidR="00982CAE">
        <w:rPr>
          <w:rFonts w:ascii="David" w:hAnsi="David" w:cs="David" w:hint="cs"/>
          <w:sz w:val="24"/>
          <w:szCs w:val="24"/>
          <w:rtl/>
        </w:rPr>
        <w:t>אתר</w:t>
      </w:r>
      <w:r w:rsidRPr="00CF185B">
        <w:rPr>
          <w:rFonts w:ascii="David" w:hAnsi="David" w:cs="David"/>
          <w:sz w:val="24"/>
          <w:szCs w:val="24"/>
          <w:rtl/>
        </w:rPr>
        <w:t xml:space="preserve"> המוקד המוצע לפעילות מכרז זה. </w:t>
      </w:r>
    </w:p>
    <w:p w14:paraId="10EB9C70" w14:textId="77777777" w:rsidR="00CF185B" w:rsidRPr="00934BBD" w:rsidRDefault="00CF185B" w:rsidP="00CF185B">
      <w:pPr>
        <w:spacing w:before="200" w:line="360" w:lineRule="auto"/>
        <w:ind w:right="-142"/>
        <w:jc w:val="both"/>
        <w:rPr>
          <w:rFonts w:ascii="David" w:hAnsi="David" w:cs="David"/>
          <w:sz w:val="24"/>
          <w:szCs w:val="24"/>
          <w:rtl/>
        </w:rPr>
      </w:pPr>
      <w:r w:rsidRPr="00CF185B">
        <w:rPr>
          <w:rFonts w:ascii="David" w:hAnsi="David" w:cs="David"/>
          <w:sz w:val="24"/>
          <w:szCs w:val="24"/>
          <w:rtl/>
        </w:rPr>
        <w:t>על הפרוגרמה לכלול את כלל חדרי המוקד הנדרשים והמפורטים בסעיף 13.7</w:t>
      </w:r>
    </w:p>
    <w:p w14:paraId="39DD332E" w14:textId="60413146" w:rsidR="00CF185B" w:rsidRPr="00CF185B" w:rsidRDefault="00CF185B" w:rsidP="00CF185B">
      <w:pPr>
        <w:pStyle w:val="af4"/>
        <w:numPr>
          <w:ilvl w:val="0"/>
          <w:numId w:val="182"/>
        </w:numPr>
        <w:spacing w:before="200"/>
        <w:ind w:right="-142"/>
        <w:jc w:val="both"/>
        <w:rPr>
          <w:rFonts w:ascii="David" w:hAnsi="David" w:cs="David"/>
          <w:sz w:val="24"/>
          <w:szCs w:val="24"/>
          <w:rtl/>
        </w:rPr>
      </w:pPr>
      <w:r w:rsidRPr="00CF185B">
        <w:rPr>
          <w:rFonts w:ascii="David" w:hAnsi="David" w:cs="David"/>
          <w:color w:val="auto"/>
          <w:sz w:val="24"/>
          <w:szCs w:val="24"/>
          <w:rtl/>
        </w:rPr>
        <w:t xml:space="preserve">צורפה פרוגרמה תכנונית לאתר מוקד </w:t>
      </w:r>
      <w:r w:rsidR="00982CAE">
        <w:rPr>
          <w:rFonts w:ascii="David" w:hAnsi="David" w:cs="David" w:hint="cs"/>
          <w:color w:val="auto"/>
          <w:sz w:val="24"/>
          <w:szCs w:val="24"/>
          <w:rtl/>
        </w:rPr>
        <w:t xml:space="preserve"> </w:t>
      </w:r>
    </w:p>
    <w:p w14:paraId="760131EA" w14:textId="0207B7D7" w:rsidR="00CF185B" w:rsidRPr="00CF185B" w:rsidRDefault="00CF185B" w:rsidP="00CF185B">
      <w:pPr>
        <w:pStyle w:val="af4"/>
        <w:numPr>
          <w:ilvl w:val="0"/>
          <w:numId w:val="182"/>
        </w:numPr>
        <w:spacing w:before="200"/>
        <w:ind w:right="-142"/>
        <w:jc w:val="both"/>
        <w:rPr>
          <w:rFonts w:ascii="David" w:hAnsi="David" w:cs="David"/>
          <w:sz w:val="24"/>
          <w:szCs w:val="24"/>
          <w:rtl/>
        </w:rPr>
      </w:pPr>
      <w:r w:rsidRPr="00CF185B">
        <w:rPr>
          <w:rFonts w:ascii="David" w:hAnsi="David" w:cs="David"/>
          <w:color w:val="auto"/>
          <w:sz w:val="24"/>
          <w:szCs w:val="24"/>
          <w:rtl/>
        </w:rPr>
        <w:t xml:space="preserve">צורפה פרוגרמה מילולית לאתר מוקד </w:t>
      </w:r>
      <w:r w:rsidR="00982CAE">
        <w:rPr>
          <w:rFonts w:ascii="David" w:hAnsi="David" w:cs="David" w:hint="cs"/>
          <w:color w:val="auto"/>
          <w:sz w:val="24"/>
          <w:szCs w:val="24"/>
          <w:rtl/>
        </w:rPr>
        <w:t xml:space="preserve"> </w:t>
      </w:r>
      <w:r w:rsidR="00982CAE" w:rsidRPr="00CF185B">
        <w:rPr>
          <w:rFonts w:ascii="David" w:hAnsi="David" w:cs="David"/>
          <w:color w:val="auto"/>
          <w:sz w:val="24"/>
          <w:szCs w:val="24"/>
          <w:rtl/>
        </w:rPr>
        <w:t xml:space="preserve"> </w:t>
      </w:r>
    </w:p>
    <w:p w14:paraId="31A6AA3B" w14:textId="77777777" w:rsidR="00E815AB" w:rsidRPr="00E815AB" w:rsidRDefault="00E815AB">
      <w:pPr>
        <w:bidi w:val="0"/>
        <w:spacing w:after="160" w:line="259" w:lineRule="auto"/>
        <w:rPr>
          <w:rFonts w:ascii="David" w:hAnsi="David" w:cs="David"/>
          <w:b/>
          <w:bCs/>
          <w:sz w:val="24"/>
          <w:szCs w:val="24"/>
        </w:rPr>
      </w:pPr>
      <w:r w:rsidRPr="00E815AB">
        <w:rPr>
          <w:rFonts w:ascii="David" w:hAnsi="David" w:cs="David"/>
          <w:b/>
          <w:bCs/>
          <w:sz w:val="24"/>
          <w:szCs w:val="24"/>
          <w:rtl/>
        </w:rPr>
        <w:br w:type="page"/>
      </w:r>
    </w:p>
    <w:p w14:paraId="61DD6722" w14:textId="77777777" w:rsidR="00E815AB" w:rsidRDefault="00E815AB" w:rsidP="00E815AB">
      <w:pPr>
        <w:spacing w:before="200" w:line="240" w:lineRule="auto"/>
        <w:ind w:right="-142"/>
        <w:jc w:val="center"/>
        <w:rPr>
          <w:rFonts w:ascii="David" w:hAnsi="David" w:cs="David"/>
          <w:b/>
          <w:bCs/>
          <w:sz w:val="24"/>
          <w:szCs w:val="24"/>
          <w:u w:val="single"/>
          <w:rtl/>
        </w:rPr>
      </w:pPr>
    </w:p>
    <w:p w14:paraId="05CA6B0E" w14:textId="77777777" w:rsidR="00B32193" w:rsidRDefault="00B32193" w:rsidP="00E815AB">
      <w:pPr>
        <w:spacing w:before="200" w:after="0" w:line="240" w:lineRule="auto"/>
        <w:ind w:right="-142"/>
        <w:rPr>
          <w:rFonts w:ascii="David" w:hAnsi="David" w:cs="David"/>
          <w:b/>
          <w:bCs/>
          <w:sz w:val="24"/>
          <w:szCs w:val="24"/>
          <w:u w:val="single"/>
          <w:rtl/>
        </w:rPr>
      </w:pPr>
      <w:r w:rsidRPr="00CF185B">
        <w:rPr>
          <w:rFonts w:ascii="David" w:hAnsi="David" w:cs="David"/>
          <w:b/>
          <w:bCs/>
          <w:sz w:val="24"/>
          <w:szCs w:val="24"/>
          <w:u w:val="single"/>
          <w:rtl/>
        </w:rPr>
        <w:t>תצהיר עמידת מבנה ציבורי בהתאמה לדרישות נגישות</w:t>
      </w:r>
      <w:r w:rsidR="0000581A" w:rsidRPr="00934BBD">
        <w:rPr>
          <w:rFonts w:ascii="David" w:hAnsi="David" w:cs="David"/>
          <w:b/>
          <w:bCs/>
          <w:sz w:val="24"/>
          <w:szCs w:val="24"/>
          <w:u w:val="single"/>
          <w:rtl/>
        </w:rPr>
        <w:t xml:space="preserve"> ומיגון </w:t>
      </w:r>
    </w:p>
    <w:p w14:paraId="4179BA8C" w14:textId="77777777" w:rsidR="00E815AB" w:rsidRDefault="00E815AB" w:rsidP="00E815AB">
      <w:pPr>
        <w:spacing w:before="200" w:after="0" w:line="240" w:lineRule="auto"/>
        <w:ind w:right="-142"/>
        <w:rPr>
          <w:rFonts w:ascii="David" w:hAnsi="David" w:cs="David"/>
          <w:b/>
          <w:bCs/>
          <w:rtl/>
        </w:rPr>
      </w:pPr>
      <w:r w:rsidRPr="00E815AB">
        <w:rPr>
          <w:rFonts w:ascii="David" w:hAnsi="David" w:cs="David" w:hint="cs"/>
          <w:b/>
          <w:bCs/>
          <w:rtl/>
        </w:rPr>
        <w:t>בהתאם לדרישות סעי</w:t>
      </w:r>
      <w:r>
        <w:rPr>
          <w:rFonts w:ascii="David" w:hAnsi="David" w:cs="David" w:hint="cs"/>
          <w:b/>
          <w:bCs/>
          <w:rtl/>
        </w:rPr>
        <w:t>פים</w:t>
      </w:r>
      <w:r w:rsidRPr="00E815AB">
        <w:rPr>
          <w:rFonts w:ascii="David" w:hAnsi="David" w:cs="David" w:hint="cs"/>
          <w:b/>
          <w:bCs/>
          <w:rtl/>
        </w:rPr>
        <w:t xml:space="preserve"> 1.2.2.1.3</w:t>
      </w:r>
      <w:r>
        <w:rPr>
          <w:rFonts w:ascii="David" w:hAnsi="David" w:cs="David" w:hint="cs"/>
          <w:b/>
          <w:bCs/>
          <w:rtl/>
        </w:rPr>
        <w:t xml:space="preserve"> ו- 1.2.2.1.4</w:t>
      </w:r>
    </w:p>
    <w:p w14:paraId="75F66B1E" w14:textId="77777777" w:rsidR="00E815AB" w:rsidRPr="00E815AB" w:rsidRDefault="00E815AB" w:rsidP="00E815AB">
      <w:pPr>
        <w:spacing w:before="200" w:after="0" w:line="360" w:lineRule="auto"/>
        <w:ind w:right="-142"/>
        <w:rPr>
          <w:rFonts w:ascii="David" w:hAnsi="David" w:cs="David"/>
          <w:b/>
          <w:bCs/>
          <w:rtl/>
        </w:rPr>
      </w:pPr>
    </w:p>
    <w:p w14:paraId="09784B13" w14:textId="67A139E3" w:rsidR="00B32193" w:rsidRPr="00CF185B" w:rsidRDefault="00B32193" w:rsidP="00820437">
      <w:pPr>
        <w:pStyle w:val="HNormal"/>
        <w:spacing w:after="0" w:line="360" w:lineRule="auto"/>
        <w:rPr>
          <w:rFonts w:ascii="David" w:hAnsi="David"/>
          <w:color w:val="000000"/>
          <w:sz w:val="24"/>
          <w:rtl/>
          <w:lang w:eastAsia="en-US"/>
        </w:rPr>
      </w:pPr>
      <w:r w:rsidRPr="00934BBD">
        <w:rPr>
          <w:rFonts w:ascii="David" w:hAnsi="David"/>
          <w:color w:val="000000"/>
          <w:sz w:val="24"/>
          <w:rtl/>
          <w:lang w:eastAsia="en-US"/>
        </w:rPr>
        <w:t xml:space="preserve">אני החתום מטה ____________________, תעודת זהות ___________, נותן/נת התחייבות זו בשם _______________, שהוא המציע (להלן – "המציע"), המבקש להתקשר עם </w:t>
      </w:r>
      <w:r w:rsidRPr="00934BBD">
        <w:rPr>
          <w:rFonts w:ascii="David" w:hAnsi="David"/>
          <w:b/>
          <w:bCs/>
          <w:sz w:val="24"/>
          <w:rtl/>
        </w:rPr>
        <w:t xml:space="preserve">רשות האכיפה והגביה </w:t>
      </w:r>
      <w:r w:rsidRPr="00934BBD">
        <w:rPr>
          <w:rFonts w:ascii="David" w:hAnsi="David"/>
          <w:color w:val="000000"/>
          <w:sz w:val="24"/>
          <w:rtl/>
          <w:lang w:eastAsia="en-US"/>
        </w:rPr>
        <w:t xml:space="preserve">במסגרת </w:t>
      </w:r>
      <w:r w:rsidRPr="00934BBD">
        <w:rPr>
          <w:rFonts w:ascii="David" w:hAnsi="David"/>
          <w:b/>
          <w:bCs/>
          <w:color w:val="000000"/>
          <w:sz w:val="24"/>
          <w:rtl/>
          <w:lang w:eastAsia="en-US"/>
        </w:rPr>
        <w:t xml:space="preserve">מכרז מספר </w:t>
      </w:r>
      <w:r w:rsidR="00820437">
        <w:rPr>
          <w:rFonts w:ascii="David" w:hAnsi="David" w:hint="cs"/>
          <w:b/>
          <w:bCs/>
          <w:color w:val="000000"/>
          <w:sz w:val="24"/>
          <w:rtl/>
          <w:lang w:eastAsia="en-US"/>
        </w:rPr>
        <w:t>1/25</w:t>
      </w:r>
    </w:p>
    <w:p w14:paraId="66E4BE0A" w14:textId="77777777" w:rsidR="00B32193" w:rsidRPr="00934BBD" w:rsidRDefault="00B32193" w:rsidP="009E1769">
      <w:pPr>
        <w:pStyle w:val="HNormal"/>
        <w:spacing w:after="0" w:line="360" w:lineRule="auto"/>
        <w:rPr>
          <w:rFonts w:ascii="David" w:hAnsi="David"/>
          <w:sz w:val="24"/>
          <w:rtl/>
          <w:lang w:eastAsia="en-US"/>
        </w:rPr>
      </w:pPr>
      <w:r w:rsidRPr="00934BBD">
        <w:rPr>
          <w:rFonts w:ascii="David" w:hAnsi="David"/>
          <w:sz w:val="24"/>
          <w:rtl/>
          <w:lang w:eastAsia="en-US"/>
        </w:rPr>
        <w:t>אני מצהיר/ה, כי אני מוסמך/ת לתת התחייבות זו בשם המציע.</w:t>
      </w:r>
    </w:p>
    <w:p w14:paraId="705B70ED" w14:textId="77777777" w:rsidR="00B32193" w:rsidRPr="00CF185B" w:rsidRDefault="00B32193" w:rsidP="00B32193">
      <w:pPr>
        <w:pStyle w:val="HNormal"/>
        <w:numPr>
          <w:ilvl w:val="3"/>
          <w:numId w:val="0"/>
        </w:numPr>
        <w:spacing w:after="0" w:line="360" w:lineRule="auto"/>
        <w:ind w:left="565" w:hanging="360"/>
        <w:rPr>
          <w:rFonts w:ascii="David" w:hAnsi="David"/>
          <w:b/>
          <w:bCs/>
          <w:sz w:val="24"/>
          <w:lang w:eastAsia="en-US"/>
        </w:rPr>
      </w:pPr>
      <w:r w:rsidRPr="00CF185B">
        <w:rPr>
          <w:rFonts w:ascii="David" w:hAnsi="David"/>
          <w:b/>
          <w:bCs/>
          <w:sz w:val="24"/>
          <w:rtl/>
          <w:lang w:eastAsia="en-US"/>
        </w:rPr>
        <w:t>המוקד המוצע:</w:t>
      </w:r>
    </w:p>
    <w:p w14:paraId="7F08387E" w14:textId="004FFC96" w:rsidR="00B32193" w:rsidRPr="00CF185B" w:rsidRDefault="00B32193" w:rsidP="00CF185B">
      <w:pPr>
        <w:pStyle w:val="af4"/>
        <w:tabs>
          <w:tab w:val="left" w:leader="underscore" w:pos="9354"/>
        </w:tabs>
        <w:spacing w:after="120" w:line="480" w:lineRule="auto"/>
        <w:ind w:left="990"/>
        <w:jc w:val="both"/>
        <w:rPr>
          <w:rFonts w:ascii="David" w:hAnsi="David" w:cs="David"/>
          <w:color w:val="auto"/>
          <w:rtl/>
        </w:rPr>
      </w:pPr>
      <w:r w:rsidRPr="00CF185B">
        <w:rPr>
          <w:rFonts w:ascii="David" w:hAnsi="David" w:cs="David"/>
          <w:color w:val="auto"/>
          <w:rtl/>
        </w:rPr>
        <w:t>כתובת המוקד: _____________________________________________</w:t>
      </w:r>
    </w:p>
    <w:p w14:paraId="47BF8027"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 xml:space="preserve">התחייבויות לעניין עמידת המבנה </w:t>
      </w:r>
      <w:r w:rsidR="0000581A" w:rsidRPr="00934BBD">
        <w:rPr>
          <w:rFonts w:ascii="David" w:hAnsi="David"/>
          <w:b/>
          <w:bCs/>
          <w:sz w:val="24"/>
          <w:rtl/>
          <w:lang w:eastAsia="en-US"/>
        </w:rPr>
        <w:t>ב</w:t>
      </w:r>
      <w:r w:rsidRPr="00CF185B">
        <w:rPr>
          <w:rFonts w:ascii="David" w:hAnsi="David"/>
          <w:b/>
          <w:bCs/>
          <w:sz w:val="24"/>
          <w:rtl/>
          <w:lang w:eastAsia="en-US"/>
        </w:rPr>
        <w:t xml:space="preserve">דרישות נגישות </w:t>
      </w:r>
    </w:p>
    <w:p w14:paraId="18A43E4C" w14:textId="77777777" w:rsidR="00B32193" w:rsidRPr="00934BBD" w:rsidRDefault="00B32193" w:rsidP="00B32193">
      <w:pPr>
        <w:pStyle w:val="HNormal"/>
        <w:spacing w:after="0" w:line="360" w:lineRule="auto"/>
        <w:rPr>
          <w:rFonts w:ascii="David" w:hAnsi="David"/>
          <w:sz w:val="24"/>
          <w:rtl/>
        </w:rPr>
      </w:pPr>
    </w:p>
    <w:p w14:paraId="6FF6B330" w14:textId="77777777" w:rsidR="00B32193" w:rsidRPr="00934BBD" w:rsidRDefault="00B32193" w:rsidP="00CF185B">
      <w:pPr>
        <w:pStyle w:val="HNormal"/>
        <w:numPr>
          <w:ilvl w:val="0"/>
          <w:numId w:val="167"/>
        </w:numPr>
        <w:spacing w:after="0" w:line="360" w:lineRule="auto"/>
        <w:rPr>
          <w:rFonts w:ascii="David" w:hAnsi="David"/>
          <w:sz w:val="24"/>
          <w:rtl/>
          <w:lang w:eastAsia="en-US"/>
        </w:rPr>
      </w:pPr>
      <w:r w:rsidRPr="00934BBD">
        <w:rPr>
          <w:rFonts w:ascii="David" w:hAnsi="David"/>
          <w:sz w:val="24"/>
          <w:rtl/>
          <w:lang w:eastAsia="en-US"/>
        </w:rPr>
        <w:t xml:space="preserve">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התשע"ב- 2011. </w:t>
      </w:r>
    </w:p>
    <w:p w14:paraId="66452083" w14:textId="77777777" w:rsidR="00B32193" w:rsidRPr="00934BBD" w:rsidRDefault="00B32193" w:rsidP="00B32193">
      <w:pPr>
        <w:spacing w:line="360" w:lineRule="auto"/>
        <w:rPr>
          <w:rFonts w:ascii="David" w:hAnsi="David" w:cs="David"/>
          <w:rtl/>
        </w:rPr>
      </w:pPr>
    </w:p>
    <w:p w14:paraId="04FD26F9"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מיגון מבנים לזמן חירום</w:t>
      </w:r>
    </w:p>
    <w:p w14:paraId="7ECCC8B7" w14:textId="77777777" w:rsidR="00B32193" w:rsidRPr="00934BBD" w:rsidRDefault="00B32193" w:rsidP="00B32193">
      <w:pPr>
        <w:pStyle w:val="HNormal"/>
        <w:numPr>
          <w:ilvl w:val="0"/>
          <w:numId w:val="168"/>
        </w:numPr>
        <w:spacing w:after="0" w:line="360" w:lineRule="auto"/>
        <w:rPr>
          <w:rFonts w:ascii="David" w:hAnsi="David"/>
          <w:sz w:val="24"/>
        </w:rPr>
      </w:pPr>
      <w:r w:rsidRPr="00934BBD">
        <w:rPr>
          <w:rFonts w:ascii="David" w:hAnsi="David"/>
          <w:sz w:val="24"/>
          <w:rtl/>
        </w:rPr>
        <w:t xml:space="preserve">הריני מתחייב לעמוד בכל דרישות המיגון לזמן חירום </w:t>
      </w:r>
      <w:r w:rsidR="009E1769" w:rsidRPr="00934BBD">
        <w:rPr>
          <w:rFonts w:ascii="David" w:hAnsi="David"/>
          <w:sz w:val="24"/>
          <w:rtl/>
        </w:rPr>
        <w:t>בהתאם להנחיות ודרישות פיקוד העורף</w:t>
      </w:r>
    </w:p>
    <w:p w14:paraId="113CFF68" w14:textId="5BF54B1C" w:rsidR="009E1769" w:rsidRPr="00934BBD" w:rsidRDefault="009E1769" w:rsidP="00B32193">
      <w:pPr>
        <w:pStyle w:val="HNormal"/>
        <w:numPr>
          <w:ilvl w:val="0"/>
          <w:numId w:val="168"/>
        </w:numPr>
        <w:spacing w:after="0" w:line="360" w:lineRule="auto"/>
        <w:rPr>
          <w:rFonts w:ascii="David" w:hAnsi="David"/>
          <w:sz w:val="24"/>
        </w:rPr>
      </w:pPr>
      <w:r w:rsidRPr="00934BBD">
        <w:rPr>
          <w:rFonts w:ascii="David" w:hAnsi="David"/>
          <w:sz w:val="24"/>
          <w:rtl/>
        </w:rPr>
        <w:t xml:space="preserve">באתר המוקד קיים ממ"ק/ממ"ד היכול להכיל את כמות נציגי השירות ועובדי המוקד. </w:t>
      </w:r>
    </w:p>
    <w:p w14:paraId="7A856432" w14:textId="7F70CC67" w:rsidR="00B32193" w:rsidRPr="00CF185B" w:rsidRDefault="009E1769" w:rsidP="00CF185B">
      <w:pPr>
        <w:pStyle w:val="HNormal"/>
        <w:numPr>
          <w:ilvl w:val="0"/>
          <w:numId w:val="168"/>
        </w:numPr>
        <w:spacing w:after="0" w:line="360" w:lineRule="auto"/>
        <w:jc w:val="left"/>
        <w:rPr>
          <w:rFonts w:ascii="David" w:hAnsi="David"/>
          <w:sz w:val="24"/>
          <w:rtl/>
        </w:rPr>
      </w:pPr>
      <w:r w:rsidRPr="00934BBD">
        <w:rPr>
          <w:rFonts w:ascii="David" w:hAnsi="David"/>
          <w:sz w:val="24"/>
          <w:rtl/>
        </w:rPr>
        <w:t xml:space="preserve">באתר </w:t>
      </w:r>
      <w:r w:rsidR="00982CAE">
        <w:rPr>
          <w:rFonts w:ascii="David" w:hAnsi="David" w:hint="cs"/>
          <w:sz w:val="24"/>
          <w:rtl/>
        </w:rPr>
        <w:t xml:space="preserve">המוקד </w:t>
      </w:r>
      <w:r w:rsidRPr="00CF185B">
        <w:rPr>
          <w:rFonts w:ascii="David" w:hAnsi="David"/>
          <w:b/>
          <w:bCs/>
          <w:sz w:val="24"/>
          <w:rtl/>
        </w:rPr>
        <w:t>לא</w:t>
      </w:r>
      <w:r w:rsidRPr="00934BBD">
        <w:rPr>
          <w:rFonts w:ascii="David" w:hAnsi="David"/>
          <w:sz w:val="24"/>
          <w:rtl/>
        </w:rPr>
        <w:t xml:space="preserve"> קיים ממ"ד/ממ"ק אך </w:t>
      </w:r>
      <w:r w:rsidRPr="00CF185B">
        <w:rPr>
          <w:rFonts w:ascii="David" w:hAnsi="David"/>
          <w:b/>
          <w:bCs/>
          <w:sz w:val="24"/>
          <w:rtl/>
        </w:rPr>
        <w:t>המבנה עומד בדרישות פיקוד העורף</w:t>
      </w:r>
      <w:r w:rsidRPr="00934BBD">
        <w:rPr>
          <w:rFonts w:ascii="David" w:hAnsi="David"/>
          <w:sz w:val="24"/>
          <w:rtl/>
        </w:rPr>
        <w:t xml:space="preserve"> לזמן חירום. נדרש לפרט מיקום הגעת נציגי השירות ועובדי המוקד בעת חירום ________________________________________________________________________________________________________________________________________</w:t>
      </w:r>
    </w:p>
    <w:p w14:paraId="6A61CB79" w14:textId="77777777" w:rsidR="00B32193" w:rsidRPr="00CF185B" w:rsidRDefault="00B32193" w:rsidP="00B32193">
      <w:pPr>
        <w:pStyle w:val="HNormal"/>
        <w:numPr>
          <w:ilvl w:val="3"/>
          <w:numId w:val="0"/>
        </w:numPr>
        <w:spacing w:after="0" w:line="360" w:lineRule="auto"/>
        <w:ind w:left="565" w:hanging="360"/>
        <w:rPr>
          <w:rFonts w:ascii="David" w:hAnsi="David"/>
          <w:b/>
          <w:bCs/>
          <w:sz w:val="24"/>
          <w:rtl/>
          <w:lang w:eastAsia="en-US"/>
        </w:rPr>
      </w:pPr>
      <w:r w:rsidRPr="00CF185B">
        <w:rPr>
          <w:rFonts w:ascii="David" w:hAnsi="David"/>
          <w:b/>
          <w:bCs/>
          <w:sz w:val="24"/>
          <w:rtl/>
          <w:lang w:eastAsia="en-US"/>
        </w:rPr>
        <w:t>דרישות ביטחון</w:t>
      </w:r>
    </w:p>
    <w:p w14:paraId="44C7BDCB" w14:textId="77777777" w:rsidR="00B32193" w:rsidRPr="00934BBD" w:rsidRDefault="00B32193" w:rsidP="00CF185B">
      <w:pPr>
        <w:pStyle w:val="HNormal"/>
        <w:numPr>
          <w:ilvl w:val="0"/>
          <w:numId w:val="168"/>
        </w:numPr>
        <w:spacing w:after="0" w:line="360" w:lineRule="auto"/>
        <w:rPr>
          <w:rFonts w:ascii="David" w:hAnsi="David"/>
          <w:sz w:val="24"/>
          <w:rtl/>
        </w:rPr>
      </w:pPr>
      <w:r w:rsidRPr="00934BBD">
        <w:rPr>
          <w:rFonts w:ascii="David" w:hAnsi="David"/>
          <w:sz w:val="24"/>
          <w:rtl/>
        </w:rPr>
        <w:t>הנני מתחייב למלא אחר כל דרישות הביטחון במסגרת המכרז כמפורט להלן:</w:t>
      </w:r>
    </w:p>
    <w:p w14:paraId="3DC8F09C" w14:textId="77777777" w:rsidR="00B32193" w:rsidRPr="00CF185B" w:rsidRDefault="00B32193" w:rsidP="00CF185B">
      <w:pPr>
        <w:spacing w:line="360" w:lineRule="auto"/>
        <w:ind w:left="714"/>
        <w:jc w:val="both"/>
        <w:rPr>
          <w:rFonts w:ascii="David" w:hAnsi="David" w:cs="David"/>
          <w:rtl/>
        </w:rPr>
      </w:pPr>
      <w:r w:rsidRPr="00934BBD">
        <w:rPr>
          <w:rFonts w:ascii="David" w:hAnsi="David" w:cs="David"/>
          <w:rtl/>
        </w:rPr>
        <w:t xml:space="preserve">הספק אחראי לביצוע הוראות הביטחון של משטרת ישראל ושל רשות האכיפה והגביה  </w:t>
      </w:r>
    </w:p>
    <w:p w14:paraId="60C35EAC" w14:textId="77777777" w:rsidR="00B32193" w:rsidRDefault="00B32193" w:rsidP="00B32193">
      <w:pPr>
        <w:pStyle w:val="Hnormal1"/>
        <w:spacing w:after="120" w:line="360" w:lineRule="auto"/>
        <w:rPr>
          <w:rFonts w:ascii="David" w:hAnsi="David"/>
          <w:b/>
          <w:bCs/>
          <w:sz w:val="24"/>
          <w:rtl/>
        </w:rPr>
      </w:pPr>
      <w:r w:rsidRPr="00934BBD">
        <w:rPr>
          <w:rFonts w:ascii="David" w:hAnsi="David"/>
          <w:b/>
          <w:bCs/>
          <w:sz w:val="24"/>
          <w:rtl/>
        </w:rPr>
        <w:t xml:space="preserve">חתימת המציע </w:t>
      </w:r>
    </w:p>
    <w:tbl>
      <w:tblPr>
        <w:tblStyle w:val="affffffa"/>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15AB" w:rsidRPr="00934BBD" w14:paraId="02540C5A" w14:textId="77777777" w:rsidTr="00556995">
        <w:trPr>
          <w:tblHeader/>
          <w:jc w:val="center"/>
        </w:trPr>
        <w:tc>
          <w:tcPr>
            <w:tcW w:w="2693" w:type="dxa"/>
          </w:tcPr>
          <w:p w14:paraId="4213C9B2"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c>
          <w:tcPr>
            <w:tcW w:w="2693" w:type="dxa"/>
          </w:tcPr>
          <w:p w14:paraId="0C2D8A02"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c>
          <w:tcPr>
            <w:tcW w:w="2694" w:type="dxa"/>
          </w:tcPr>
          <w:p w14:paraId="4A14281F"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p>
        </w:tc>
      </w:tr>
      <w:tr w:rsidR="00E815AB" w:rsidRPr="00934BBD" w14:paraId="0976ED0E" w14:textId="77777777" w:rsidTr="00556995">
        <w:trPr>
          <w:trHeight w:val="328"/>
          <w:jc w:val="center"/>
        </w:trPr>
        <w:tc>
          <w:tcPr>
            <w:tcW w:w="2693" w:type="dxa"/>
          </w:tcPr>
          <w:p w14:paraId="6D6A7910"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tl/>
              </w:rPr>
            </w:pPr>
          </w:p>
        </w:tc>
        <w:tc>
          <w:tcPr>
            <w:tcW w:w="2693" w:type="dxa"/>
          </w:tcPr>
          <w:p w14:paraId="28B346A3"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c>
          <w:tcPr>
            <w:tcW w:w="2694" w:type="dxa"/>
          </w:tcPr>
          <w:p w14:paraId="00A9B44F" w14:textId="77777777" w:rsidR="00E815AB" w:rsidRPr="00934BBD" w:rsidRDefault="00E815AB" w:rsidP="00556995">
            <w:pPr>
              <w:pBdr>
                <w:bottom w:val="single" w:sz="4" w:space="1" w:color="auto"/>
              </w:pBdr>
              <w:spacing w:line="360" w:lineRule="auto"/>
              <w:jc w:val="center"/>
              <w:rPr>
                <w:rFonts w:ascii="David" w:hAnsi="David" w:cs="David"/>
                <w:color w:val="FFFFFF" w:themeColor="background1"/>
              </w:rPr>
            </w:pPr>
            <w:r w:rsidRPr="00934BBD">
              <w:rPr>
                <w:rFonts w:ascii="David" w:hAnsi="David" w:cs="David"/>
                <w:color w:val="FFFFFF" w:themeColor="background1"/>
                <w:rtl/>
              </w:rPr>
              <w:t>ריק</w:t>
            </w:r>
          </w:p>
        </w:tc>
      </w:tr>
      <w:tr w:rsidR="00E815AB" w:rsidRPr="00934BBD" w14:paraId="042CBC1F" w14:textId="77777777" w:rsidTr="00556995">
        <w:tblPrEx>
          <w:jc w:val="lef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Ex>
        <w:tc>
          <w:tcPr>
            <w:tcW w:w="2693" w:type="dxa"/>
            <w:tcBorders>
              <w:top w:val="nil"/>
              <w:left w:val="nil"/>
              <w:bottom w:val="nil"/>
              <w:right w:val="nil"/>
            </w:tcBorders>
          </w:tcPr>
          <w:p w14:paraId="3270E7F6"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תאריך</w:t>
            </w:r>
          </w:p>
        </w:tc>
        <w:tc>
          <w:tcPr>
            <w:tcW w:w="2693" w:type="dxa"/>
            <w:tcBorders>
              <w:top w:val="nil"/>
              <w:left w:val="nil"/>
              <w:bottom w:val="nil"/>
              <w:right w:val="nil"/>
            </w:tcBorders>
          </w:tcPr>
          <w:p w14:paraId="307F9E59"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שם החותם</w:t>
            </w:r>
          </w:p>
        </w:tc>
        <w:tc>
          <w:tcPr>
            <w:tcW w:w="2694" w:type="dxa"/>
            <w:tcBorders>
              <w:top w:val="nil"/>
              <w:left w:val="nil"/>
              <w:bottom w:val="nil"/>
              <w:right w:val="nil"/>
            </w:tcBorders>
          </w:tcPr>
          <w:p w14:paraId="2AEA9396" w14:textId="77777777" w:rsidR="00E815AB" w:rsidRPr="00934BBD" w:rsidRDefault="00E815AB" w:rsidP="00556995">
            <w:pPr>
              <w:tabs>
                <w:tab w:val="left" w:pos="3400"/>
                <w:tab w:val="left" w:pos="6802"/>
                <w:tab w:val="left" w:leader="underscore" w:pos="9354"/>
              </w:tabs>
              <w:spacing w:line="360" w:lineRule="auto"/>
              <w:jc w:val="center"/>
              <w:rPr>
                <w:rFonts w:ascii="David" w:hAnsi="David" w:cs="David"/>
                <w:color w:val="000000"/>
                <w:rtl/>
              </w:rPr>
            </w:pPr>
            <w:r w:rsidRPr="00934BBD">
              <w:rPr>
                <w:rFonts w:ascii="David" w:hAnsi="David" w:cs="David"/>
                <w:color w:val="000000"/>
                <w:rtl/>
              </w:rPr>
              <w:t>חתימה וחותמת המציע</w:t>
            </w:r>
          </w:p>
        </w:tc>
      </w:tr>
    </w:tbl>
    <w:p w14:paraId="4339AC31" w14:textId="77777777" w:rsidR="00E815AB" w:rsidRDefault="00E815AB" w:rsidP="00B32193">
      <w:pPr>
        <w:pStyle w:val="Hnormal1"/>
        <w:spacing w:after="120" w:line="360" w:lineRule="auto"/>
        <w:rPr>
          <w:rFonts w:ascii="David" w:hAnsi="David"/>
          <w:b/>
          <w:bCs/>
          <w:sz w:val="24"/>
          <w:rtl/>
        </w:rPr>
      </w:pPr>
    </w:p>
    <w:p w14:paraId="168FBB78" w14:textId="77777777" w:rsidR="00E815AB" w:rsidRPr="00934BBD" w:rsidRDefault="00E815AB" w:rsidP="00B32193">
      <w:pPr>
        <w:pStyle w:val="Hnormal1"/>
        <w:spacing w:after="120" w:line="360" w:lineRule="auto"/>
        <w:rPr>
          <w:rFonts w:ascii="David" w:hAnsi="David"/>
          <w:b/>
          <w:bCs/>
          <w:sz w:val="24"/>
          <w:rtl/>
        </w:rPr>
      </w:pPr>
    </w:p>
    <w:p w14:paraId="07080B82" w14:textId="77777777" w:rsidR="00314606" w:rsidRPr="00934BBD" w:rsidRDefault="00314606" w:rsidP="00685ECF">
      <w:pPr>
        <w:rPr>
          <w:rFonts w:ascii="David" w:hAnsi="David" w:cs="David"/>
          <w:rtl/>
        </w:rPr>
      </w:pPr>
    </w:p>
    <w:p w14:paraId="69FC02F4" w14:textId="492FEAA1" w:rsidR="00D97283" w:rsidRDefault="00D97283"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1.2.2.2</w:t>
      </w:r>
    </w:p>
    <w:p w14:paraId="1AF9A11D" w14:textId="152C805A" w:rsidR="00DA4075" w:rsidRPr="00BD468C" w:rsidRDefault="00DA4075" w:rsidP="00BD468C">
      <w:pPr>
        <w:rPr>
          <w:rFonts w:ascii="David" w:hAnsi="David"/>
          <w:b/>
          <w:bCs/>
          <w:rtl/>
        </w:rPr>
      </w:pPr>
      <w:r w:rsidRPr="00BD468C">
        <w:rPr>
          <w:rFonts w:ascii="David" w:hAnsi="David" w:cs="David"/>
          <w:b/>
          <w:bCs/>
          <w:rtl/>
        </w:rPr>
        <w:t>למציע ניסיון בהפעלת 5 מוקדי שירות ו/או מכירה ללקוחות שונים במשך לפחות שנה רצופה אחת במהלך ה-5 שנים האחרונות, ומתוכם לקוח אחד הינו לקוח ממשלתי או ציבורי כאשר משך הפעלת המוקד אצל לקוח זה היה לפחות שנתיים רצופות. לעניין סעיף זה, לקוח ציבורי יחשב משרד ממשלתי, יחידת סמך ממשלתית, תאגיד סטטוטורי, חברה ממשלתית, מוסד להשכלה גבוהה, קופת חולים, רשות מקומית, תאגיד עירוני.</w:t>
      </w:r>
    </w:p>
    <w:tbl>
      <w:tblPr>
        <w:tblStyle w:val="af6"/>
        <w:bidiVisual/>
        <w:tblW w:w="5000" w:type="pct"/>
        <w:tblLook w:val="04A0" w:firstRow="1" w:lastRow="0" w:firstColumn="1" w:lastColumn="0" w:noHBand="0" w:noVBand="1"/>
      </w:tblPr>
      <w:tblGrid>
        <w:gridCol w:w="2408"/>
        <w:gridCol w:w="1703"/>
        <w:gridCol w:w="2122"/>
        <w:gridCol w:w="1137"/>
        <w:gridCol w:w="1980"/>
      </w:tblGrid>
      <w:tr w:rsidR="00FE1239" w:rsidRPr="00934BBD" w14:paraId="65AEE763" w14:textId="77777777" w:rsidTr="00C31293">
        <w:tc>
          <w:tcPr>
            <w:tcW w:w="1287" w:type="pct"/>
            <w:shd w:val="clear" w:color="auto" w:fill="F2F2F2" w:themeFill="background1" w:themeFillShade="F2"/>
            <w:vAlign w:val="center"/>
          </w:tcPr>
          <w:p w14:paraId="16F4F407"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שם הלקוח</w:t>
            </w:r>
          </w:p>
        </w:tc>
        <w:tc>
          <w:tcPr>
            <w:tcW w:w="910" w:type="pct"/>
            <w:shd w:val="clear" w:color="auto" w:fill="F2F2F2" w:themeFill="background1" w:themeFillShade="F2"/>
            <w:vAlign w:val="center"/>
          </w:tcPr>
          <w:p w14:paraId="4E42691D"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מהות פעילות המוקד: שירות/מכירה/ אחר (יש לפרט)</w:t>
            </w:r>
          </w:p>
        </w:tc>
        <w:tc>
          <w:tcPr>
            <w:tcW w:w="1135" w:type="pct"/>
            <w:shd w:val="clear" w:color="auto" w:fill="F2F2F2" w:themeFill="background1" w:themeFillShade="F2"/>
            <w:vAlign w:val="center"/>
          </w:tcPr>
          <w:p w14:paraId="64C75CB1" w14:textId="77777777" w:rsidR="00FE1239" w:rsidRDefault="00FE1239" w:rsidP="00C31293">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sidR="00C31293">
              <w:rPr>
                <w:rFonts w:ascii="David" w:hAnsi="David" w:cs="David" w:hint="cs"/>
                <w:b/>
                <w:bCs/>
                <w:rtl/>
              </w:rPr>
              <w:t>בנוסח</w:t>
            </w:r>
          </w:p>
          <w:p w14:paraId="4F3BE65D" w14:textId="77777777" w:rsidR="00C31293" w:rsidRPr="00D97283" w:rsidRDefault="00C31293" w:rsidP="00C31293">
            <w:pPr>
              <w:jc w:val="center"/>
              <w:rPr>
                <w:rFonts w:ascii="David" w:hAnsi="David" w:cs="David"/>
                <w:b/>
                <w:bCs/>
                <w:sz w:val="22"/>
                <w:szCs w:val="22"/>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608" w:type="pct"/>
            <w:shd w:val="clear" w:color="auto" w:fill="F2F2F2" w:themeFill="background1" w:themeFillShade="F2"/>
            <w:vAlign w:val="center"/>
          </w:tcPr>
          <w:p w14:paraId="4801657C"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הלקוח הינו ציבורי</w:t>
            </w:r>
          </w:p>
          <w:p w14:paraId="789F2EDE"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יש לציין כן/לא</w:t>
            </w:r>
          </w:p>
        </w:tc>
        <w:tc>
          <w:tcPr>
            <w:tcW w:w="1059" w:type="pct"/>
            <w:shd w:val="clear" w:color="auto" w:fill="F2F2F2" w:themeFill="background1" w:themeFillShade="F2"/>
            <w:vAlign w:val="center"/>
          </w:tcPr>
          <w:p w14:paraId="0DD5FF46" w14:textId="77777777" w:rsidR="00FE1239" w:rsidRPr="00D97283" w:rsidRDefault="00FE1239" w:rsidP="00D97283">
            <w:pPr>
              <w:jc w:val="center"/>
              <w:rPr>
                <w:rFonts w:ascii="David" w:hAnsi="David" w:cs="David"/>
                <w:b/>
                <w:bCs/>
                <w:sz w:val="22"/>
                <w:szCs w:val="22"/>
                <w:rtl/>
              </w:rPr>
            </w:pPr>
            <w:r w:rsidRPr="00934BBD">
              <w:rPr>
                <w:rFonts w:ascii="David" w:hAnsi="David" w:cs="David"/>
                <w:b/>
                <w:bCs/>
                <w:rtl/>
              </w:rPr>
              <w:t>איש קשר וטלפון נייד</w:t>
            </w:r>
          </w:p>
        </w:tc>
      </w:tr>
      <w:tr w:rsidR="00FE1239" w:rsidRPr="00934BBD" w14:paraId="5D1E5E7E" w14:textId="77777777" w:rsidTr="00C31293">
        <w:tc>
          <w:tcPr>
            <w:tcW w:w="1287" w:type="pct"/>
          </w:tcPr>
          <w:p w14:paraId="01EF9B55" w14:textId="77777777" w:rsidR="00FE1239" w:rsidRPr="00934BBD" w:rsidRDefault="00FE1239" w:rsidP="00685ECF">
            <w:pPr>
              <w:rPr>
                <w:rFonts w:ascii="David" w:hAnsi="David" w:cs="David"/>
                <w:b/>
                <w:bCs/>
                <w:rtl/>
              </w:rPr>
            </w:pPr>
          </w:p>
        </w:tc>
        <w:tc>
          <w:tcPr>
            <w:tcW w:w="910" w:type="pct"/>
          </w:tcPr>
          <w:p w14:paraId="6026C19A" w14:textId="77777777" w:rsidR="00FE1239" w:rsidRPr="00934BBD" w:rsidRDefault="00FE1239" w:rsidP="00685ECF">
            <w:pPr>
              <w:rPr>
                <w:rFonts w:ascii="David" w:hAnsi="David" w:cs="David"/>
                <w:b/>
                <w:bCs/>
                <w:rtl/>
              </w:rPr>
            </w:pPr>
          </w:p>
        </w:tc>
        <w:tc>
          <w:tcPr>
            <w:tcW w:w="1135" w:type="pct"/>
          </w:tcPr>
          <w:p w14:paraId="49DE13DA" w14:textId="77777777" w:rsidR="00FE1239" w:rsidRPr="00934BBD" w:rsidRDefault="00FE1239" w:rsidP="00685ECF">
            <w:pPr>
              <w:rPr>
                <w:rFonts w:ascii="David" w:hAnsi="David" w:cs="David"/>
                <w:b/>
                <w:bCs/>
                <w:rtl/>
              </w:rPr>
            </w:pPr>
          </w:p>
        </w:tc>
        <w:tc>
          <w:tcPr>
            <w:tcW w:w="608" w:type="pct"/>
          </w:tcPr>
          <w:p w14:paraId="67AC7A0B" w14:textId="77777777" w:rsidR="00FE1239" w:rsidRPr="00934BBD" w:rsidRDefault="00FE1239" w:rsidP="00685ECF">
            <w:pPr>
              <w:rPr>
                <w:rFonts w:ascii="David" w:hAnsi="David" w:cs="David"/>
                <w:b/>
                <w:bCs/>
                <w:rtl/>
              </w:rPr>
            </w:pPr>
          </w:p>
        </w:tc>
        <w:tc>
          <w:tcPr>
            <w:tcW w:w="1059" w:type="pct"/>
          </w:tcPr>
          <w:p w14:paraId="5ED2EEC2" w14:textId="77777777" w:rsidR="00FE1239" w:rsidRPr="00934BBD" w:rsidRDefault="00FE1239" w:rsidP="00685ECF">
            <w:pPr>
              <w:rPr>
                <w:rFonts w:ascii="David" w:hAnsi="David" w:cs="David"/>
                <w:b/>
                <w:bCs/>
                <w:rtl/>
              </w:rPr>
            </w:pPr>
          </w:p>
        </w:tc>
      </w:tr>
      <w:tr w:rsidR="00FE1239" w:rsidRPr="00934BBD" w14:paraId="1537CAB0" w14:textId="77777777" w:rsidTr="00C31293">
        <w:tc>
          <w:tcPr>
            <w:tcW w:w="1287" w:type="pct"/>
          </w:tcPr>
          <w:p w14:paraId="711BF5B1" w14:textId="77777777" w:rsidR="00FE1239" w:rsidRPr="00934BBD" w:rsidRDefault="00FE1239" w:rsidP="00685ECF">
            <w:pPr>
              <w:rPr>
                <w:rFonts w:ascii="David" w:hAnsi="David" w:cs="David"/>
                <w:b/>
                <w:bCs/>
                <w:rtl/>
              </w:rPr>
            </w:pPr>
          </w:p>
        </w:tc>
        <w:tc>
          <w:tcPr>
            <w:tcW w:w="910" w:type="pct"/>
          </w:tcPr>
          <w:p w14:paraId="58AD730C" w14:textId="77777777" w:rsidR="00FE1239" w:rsidRPr="00934BBD" w:rsidRDefault="00FE1239" w:rsidP="00685ECF">
            <w:pPr>
              <w:rPr>
                <w:rFonts w:ascii="David" w:hAnsi="David" w:cs="David"/>
                <w:b/>
                <w:bCs/>
                <w:rtl/>
              </w:rPr>
            </w:pPr>
          </w:p>
        </w:tc>
        <w:tc>
          <w:tcPr>
            <w:tcW w:w="1135" w:type="pct"/>
          </w:tcPr>
          <w:p w14:paraId="112374FE" w14:textId="77777777" w:rsidR="00FE1239" w:rsidRPr="00934BBD" w:rsidRDefault="00FE1239" w:rsidP="00685ECF">
            <w:pPr>
              <w:rPr>
                <w:rFonts w:ascii="David" w:hAnsi="David" w:cs="David"/>
                <w:b/>
                <w:bCs/>
                <w:rtl/>
              </w:rPr>
            </w:pPr>
          </w:p>
        </w:tc>
        <w:tc>
          <w:tcPr>
            <w:tcW w:w="608" w:type="pct"/>
          </w:tcPr>
          <w:p w14:paraId="184C01C1" w14:textId="77777777" w:rsidR="00FE1239" w:rsidRPr="00934BBD" w:rsidRDefault="00FE1239" w:rsidP="00685ECF">
            <w:pPr>
              <w:rPr>
                <w:rFonts w:ascii="David" w:hAnsi="David" w:cs="David"/>
                <w:b/>
                <w:bCs/>
                <w:rtl/>
              </w:rPr>
            </w:pPr>
          </w:p>
        </w:tc>
        <w:tc>
          <w:tcPr>
            <w:tcW w:w="1059" w:type="pct"/>
          </w:tcPr>
          <w:p w14:paraId="36EBF58C" w14:textId="77777777" w:rsidR="00FE1239" w:rsidRPr="00934BBD" w:rsidRDefault="00FE1239" w:rsidP="00685ECF">
            <w:pPr>
              <w:rPr>
                <w:rFonts w:ascii="David" w:hAnsi="David" w:cs="David"/>
                <w:b/>
                <w:bCs/>
                <w:rtl/>
              </w:rPr>
            </w:pPr>
          </w:p>
        </w:tc>
      </w:tr>
      <w:tr w:rsidR="00FE1239" w:rsidRPr="00934BBD" w14:paraId="18FD0BA3" w14:textId="77777777" w:rsidTr="00C31293">
        <w:tc>
          <w:tcPr>
            <w:tcW w:w="1287" w:type="pct"/>
          </w:tcPr>
          <w:p w14:paraId="186778B6" w14:textId="77777777" w:rsidR="00FE1239" w:rsidRPr="00934BBD" w:rsidRDefault="00FE1239" w:rsidP="00685ECF">
            <w:pPr>
              <w:rPr>
                <w:rFonts w:ascii="David" w:hAnsi="David" w:cs="David"/>
                <w:b/>
                <w:bCs/>
                <w:rtl/>
              </w:rPr>
            </w:pPr>
          </w:p>
        </w:tc>
        <w:tc>
          <w:tcPr>
            <w:tcW w:w="910" w:type="pct"/>
          </w:tcPr>
          <w:p w14:paraId="548EAF7D" w14:textId="77777777" w:rsidR="00FE1239" w:rsidRPr="00934BBD" w:rsidRDefault="00FE1239" w:rsidP="00685ECF">
            <w:pPr>
              <w:rPr>
                <w:rFonts w:ascii="David" w:hAnsi="David" w:cs="David"/>
                <w:b/>
                <w:bCs/>
                <w:rtl/>
              </w:rPr>
            </w:pPr>
          </w:p>
        </w:tc>
        <w:tc>
          <w:tcPr>
            <w:tcW w:w="1135" w:type="pct"/>
          </w:tcPr>
          <w:p w14:paraId="00EF324B" w14:textId="77777777" w:rsidR="00FE1239" w:rsidRPr="00934BBD" w:rsidRDefault="00FE1239" w:rsidP="00685ECF">
            <w:pPr>
              <w:rPr>
                <w:rFonts w:ascii="David" w:hAnsi="David" w:cs="David"/>
                <w:b/>
                <w:bCs/>
                <w:rtl/>
              </w:rPr>
            </w:pPr>
          </w:p>
        </w:tc>
        <w:tc>
          <w:tcPr>
            <w:tcW w:w="608" w:type="pct"/>
          </w:tcPr>
          <w:p w14:paraId="73691F97" w14:textId="77777777" w:rsidR="00FE1239" w:rsidRPr="00934BBD" w:rsidRDefault="00FE1239" w:rsidP="00685ECF">
            <w:pPr>
              <w:rPr>
                <w:rFonts w:ascii="David" w:hAnsi="David" w:cs="David"/>
                <w:b/>
                <w:bCs/>
                <w:rtl/>
              </w:rPr>
            </w:pPr>
          </w:p>
        </w:tc>
        <w:tc>
          <w:tcPr>
            <w:tcW w:w="1059" w:type="pct"/>
          </w:tcPr>
          <w:p w14:paraId="22EDD47A" w14:textId="77777777" w:rsidR="00FE1239" w:rsidRPr="00934BBD" w:rsidRDefault="00FE1239" w:rsidP="00685ECF">
            <w:pPr>
              <w:rPr>
                <w:rFonts w:ascii="David" w:hAnsi="David" w:cs="David"/>
                <w:b/>
                <w:bCs/>
                <w:rtl/>
              </w:rPr>
            </w:pPr>
          </w:p>
        </w:tc>
      </w:tr>
      <w:tr w:rsidR="00FE1239" w:rsidRPr="00934BBD" w14:paraId="18285B93" w14:textId="77777777" w:rsidTr="00C31293">
        <w:tc>
          <w:tcPr>
            <w:tcW w:w="1287" w:type="pct"/>
          </w:tcPr>
          <w:p w14:paraId="3EB43259" w14:textId="77777777" w:rsidR="00FE1239" w:rsidRPr="00934BBD" w:rsidRDefault="00FE1239" w:rsidP="00685ECF">
            <w:pPr>
              <w:rPr>
                <w:rFonts w:ascii="David" w:hAnsi="David" w:cs="David"/>
                <w:b/>
                <w:bCs/>
                <w:rtl/>
              </w:rPr>
            </w:pPr>
          </w:p>
        </w:tc>
        <w:tc>
          <w:tcPr>
            <w:tcW w:w="910" w:type="pct"/>
          </w:tcPr>
          <w:p w14:paraId="21FC5AC6" w14:textId="77777777" w:rsidR="00FE1239" w:rsidRPr="00934BBD" w:rsidRDefault="00FE1239" w:rsidP="00685ECF">
            <w:pPr>
              <w:rPr>
                <w:rFonts w:ascii="David" w:hAnsi="David" w:cs="David"/>
                <w:b/>
                <w:bCs/>
                <w:rtl/>
              </w:rPr>
            </w:pPr>
          </w:p>
        </w:tc>
        <w:tc>
          <w:tcPr>
            <w:tcW w:w="1135" w:type="pct"/>
          </w:tcPr>
          <w:p w14:paraId="69331A9F" w14:textId="77777777" w:rsidR="00FE1239" w:rsidRPr="00934BBD" w:rsidRDefault="00FE1239" w:rsidP="00685ECF">
            <w:pPr>
              <w:rPr>
                <w:rFonts w:ascii="David" w:hAnsi="David" w:cs="David"/>
                <w:b/>
                <w:bCs/>
                <w:rtl/>
              </w:rPr>
            </w:pPr>
          </w:p>
        </w:tc>
        <w:tc>
          <w:tcPr>
            <w:tcW w:w="608" w:type="pct"/>
          </w:tcPr>
          <w:p w14:paraId="6891248B" w14:textId="77777777" w:rsidR="00FE1239" w:rsidRPr="00934BBD" w:rsidRDefault="00FE1239" w:rsidP="00685ECF">
            <w:pPr>
              <w:rPr>
                <w:rFonts w:ascii="David" w:hAnsi="David" w:cs="David"/>
                <w:b/>
                <w:bCs/>
                <w:rtl/>
              </w:rPr>
            </w:pPr>
          </w:p>
        </w:tc>
        <w:tc>
          <w:tcPr>
            <w:tcW w:w="1059" w:type="pct"/>
          </w:tcPr>
          <w:p w14:paraId="2333E015" w14:textId="77777777" w:rsidR="00FE1239" w:rsidRPr="00934BBD" w:rsidRDefault="00FE1239" w:rsidP="00685ECF">
            <w:pPr>
              <w:rPr>
                <w:rFonts w:ascii="David" w:hAnsi="David" w:cs="David"/>
                <w:b/>
                <w:bCs/>
                <w:rtl/>
              </w:rPr>
            </w:pPr>
          </w:p>
        </w:tc>
      </w:tr>
      <w:tr w:rsidR="00FE1239" w:rsidRPr="00934BBD" w14:paraId="0E79B2CE" w14:textId="77777777" w:rsidTr="00C31293">
        <w:tc>
          <w:tcPr>
            <w:tcW w:w="1287" w:type="pct"/>
          </w:tcPr>
          <w:p w14:paraId="5F4DD6FD" w14:textId="77777777" w:rsidR="00FE1239" w:rsidRPr="00934BBD" w:rsidRDefault="00FE1239" w:rsidP="00685ECF">
            <w:pPr>
              <w:rPr>
                <w:rFonts w:ascii="David" w:hAnsi="David" w:cs="David"/>
                <w:b/>
                <w:bCs/>
                <w:rtl/>
              </w:rPr>
            </w:pPr>
          </w:p>
        </w:tc>
        <w:tc>
          <w:tcPr>
            <w:tcW w:w="910" w:type="pct"/>
          </w:tcPr>
          <w:p w14:paraId="483D97C7" w14:textId="77777777" w:rsidR="00FE1239" w:rsidRPr="00934BBD" w:rsidRDefault="00FE1239" w:rsidP="00685ECF">
            <w:pPr>
              <w:rPr>
                <w:rFonts w:ascii="David" w:hAnsi="David" w:cs="David"/>
                <w:b/>
                <w:bCs/>
                <w:rtl/>
              </w:rPr>
            </w:pPr>
          </w:p>
        </w:tc>
        <w:tc>
          <w:tcPr>
            <w:tcW w:w="1135" w:type="pct"/>
          </w:tcPr>
          <w:p w14:paraId="7DF48E66" w14:textId="77777777" w:rsidR="00FE1239" w:rsidRPr="00934BBD" w:rsidRDefault="00FE1239" w:rsidP="00685ECF">
            <w:pPr>
              <w:rPr>
                <w:rFonts w:ascii="David" w:hAnsi="David" w:cs="David"/>
                <w:b/>
                <w:bCs/>
                <w:rtl/>
              </w:rPr>
            </w:pPr>
          </w:p>
        </w:tc>
        <w:tc>
          <w:tcPr>
            <w:tcW w:w="608" w:type="pct"/>
          </w:tcPr>
          <w:p w14:paraId="2A07C87B" w14:textId="77777777" w:rsidR="00FE1239" w:rsidRPr="00934BBD" w:rsidRDefault="00FE1239" w:rsidP="00685ECF">
            <w:pPr>
              <w:rPr>
                <w:rFonts w:ascii="David" w:hAnsi="David" w:cs="David"/>
                <w:b/>
                <w:bCs/>
                <w:rtl/>
              </w:rPr>
            </w:pPr>
          </w:p>
        </w:tc>
        <w:tc>
          <w:tcPr>
            <w:tcW w:w="1059" w:type="pct"/>
          </w:tcPr>
          <w:p w14:paraId="07A2E00B" w14:textId="77777777" w:rsidR="00FE1239" w:rsidRPr="00934BBD" w:rsidRDefault="00FE1239" w:rsidP="00685ECF">
            <w:pPr>
              <w:rPr>
                <w:rFonts w:ascii="David" w:hAnsi="David" w:cs="David"/>
                <w:b/>
                <w:bCs/>
                <w:rtl/>
              </w:rPr>
            </w:pPr>
          </w:p>
        </w:tc>
      </w:tr>
      <w:tr w:rsidR="00FE1239" w:rsidRPr="00934BBD" w14:paraId="68551134" w14:textId="77777777" w:rsidTr="00C31293">
        <w:tc>
          <w:tcPr>
            <w:tcW w:w="1287" w:type="pct"/>
          </w:tcPr>
          <w:p w14:paraId="6DCD5423" w14:textId="77777777" w:rsidR="00FE1239" w:rsidRPr="00934BBD" w:rsidRDefault="00FE1239" w:rsidP="00685ECF">
            <w:pPr>
              <w:rPr>
                <w:rFonts w:ascii="David" w:hAnsi="David" w:cs="David"/>
                <w:b/>
                <w:bCs/>
                <w:rtl/>
              </w:rPr>
            </w:pPr>
          </w:p>
        </w:tc>
        <w:tc>
          <w:tcPr>
            <w:tcW w:w="910" w:type="pct"/>
          </w:tcPr>
          <w:p w14:paraId="7921B19B" w14:textId="77777777" w:rsidR="00FE1239" w:rsidRPr="00934BBD" w:rsidRDefault="00FE1239" w:rsidP="00685ECF">
            <w:pPr>
              <w:rPr>
                <w:rFonts w:ascii="David" w:hAnsi="David" w:cs="David"/>
                <w:b/>
                <w:bCs/>
                <w:rtl/>
              </w:rPr>
            </w:pPr>
          </w:p>
        </w:tc>
        <w:tc>
          <w:tcPr>
            <w:tcW w:w="1135" w:type="pct"/>
          </w:tcPr>
          <w:p w14:paraId="1CA780EB" w14:textId="77777777" w:rsidR="00FE1239" w:rsidRPr="00934BBD" w:rsidRDefault="00FE1239" w:rsidP="00685ECF">
            <w:pPr>
              <w:rPr>
                <w:rFonts w:ascii="David" w:hAnsi="David" w:cs="David"/>
                <w:b/>
                <w:bCs/>
                <w:rtl/>
              </w:rPr>
            </w:pPr>
          </w:p>
        </w:tc>
        <w:tc>
          <w:tcPr>
            <w:tcW w:w="608" w:type="pct"/>
          </w:tcPr>
          <w:p w14:paraId="610989B7" w14:textId="77777777" w:rsidR="00FE1239" w:rsidRPr="00934BBD" w:rsidRDefault="00FE1239" w:rsidP="00685ECF">
            <w:pPr>
              <w:rPr>
                <w:rFonts w:ascii="David" w:hAnsi="David" w:cs="David"/>
                <w:b/>
                <w:bCs/>
                <w:rtl/>
              </w:rPr>
            </w:pPr>
          </w:p>
        </w:tc>
        <w:tc>
          <w:tcPr>
            <w:tcW w:w="1059" w:type="pct"/>
          </w:tcPr>
          <w:p w14:paraId="45F52339" w14:textId="77777777" w:rsidR="00FE1239" w:rsidRPr="00934BBD" w:rsidRDefault="00FE1239" w:rsidP="00685ECF">
            <w:pPr>
              <w:rPr>
                <w:rFonts w:ascii="David" w:hAnsi="David" w:cs="David"/>
                <w:b/>
                <w:bCs/>
                <w:rtl/>
              </w:rPr>
            </w:pPr>
          </w:p>
        </w:tc>
      </w:tr>
    </w:tbl>
    <w:p w14:paraId="2281ED61" w14:textId="77777777" w:rsidR="00B67C28" w:rsidRDefault="00B67C28" w:rsidP="00425082">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6D7C74E2" w14:textId="2DB7FBB4" w:rsidR="00DA4075" w:rsidRDefault="00DA4075">
      <w:pPr>
        <w:bidi w:val="0"/>
        <w:spacing w:after="160" w:line="259" w:lineRule="auto"/>
        <w:rPr>
          <w:rFonts w:ascii="David" w:hAnsi="David" w:cs="David"/>
          <w:b/>
          <w:bCs/>
          <w:rtl/>
        </w:rPr>
      </w:pPr>
      <w:r>
        <w:rPr>
          <w:rFonts w:ascii="David" w:hAnsi="David" w:cs="David"/>
          <w:b/>
          <w:bCs/>
          <w:rtl/>
        </w:rPr>
        <w:br w:type="page"/>
      </w:r>
    </w:p>
    <w:p w14:paraId="063FF0A0" w14:textId="77777777" w:rsidR="00FA062A" w:rsidRDefault="00FA062A" w:rsidP="00C31293">
      <w:pPr>
        <w:rPr>
          <w:rFonts w:ascii="David" w:hAnsi="David" w:cs="David"/>
          <w:b/>
          <w:bCs/>
          <w:rtl/>
        </w:rPr>
      </w:pPr>
    </w:p>
    <w:p w14:paraId="5A9CE95A" w14:textId="70C938FF" w:rsidR="00C31293" w:rsidRDefault="00C31293"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1.2.2.3</w:t>
      </w:r>
    </w:p>
    <w:p w14:paraId="554D68C4" w14:textId="77777777" w:rsidR="00DA4075" w:rsidRPr="00BD468C" w:rsidRDefault="00DA4075" w:rsidP="00BD468C">
      <w:pPr>
        <w:pStyle w:val="3-"/>
        <w:tabs>
          <w:tab w:val="clear" w:pos="1334"/>
          <w:tab w:val="left" w:pos="767"/>
        </w:tabs>
        <w:spacing w:before="0" w:after="0"/>
        <w:ind w:left="483" w:firstLine="0"/>
        <w:outlineLvl w:val="9"/>
        <w:rPr>
          <w:rFonts w:ascii="David" w:hAnsi="David"/>
          <w:b/>
          <w:bCs/>
          <w:noProof w:val="0"/>
          <w:sz w:val="22"/>
          <w:szCs w:val="22"/>
          <w:lang w:eastAsia="en-US"/>
        </w:rPr>
      </w:pPr>
      <w:r w:rsidRPr="00BD468C">
        <w:rPr>
          <w:rFonts w:ascii="David" w:hAnsi="David"/>
          <w:b/>
          <w:bCs/>
          <w:noProof w:val="0"/>
          <w:sz w:val="22"/>
          <w:szCs w:val="22"/>
          <w:rtl/>
          <w:lang w:eastAsia="en-US"/>
        </w:rPr>
        <w:t xml:space="preserve">למציע ניסיון קודם מוכח בהפעלת מוקד שירות/מכירה במשך שנתיים רצופות לפחות בחמש השנים האחרונות, כאשר המוקד מספק מענה באמצעות שיחות נכנסות ומבצע פעילות שיחות יוצאות (פעילות יזומה) ובהיקף מינימלי נדרש של 100 עמדות פעילות בו זמנית בשעות השיא. </w:t>
      </w:r>
    </w:p>
    <w:tbl>
      <w:tblPr>
        <w:tblStyle w:val="af6"/>
        <w:bidiVisual/>
        <w:tblW w:w="5000" w:type="pct"/>
        <w:tblLook w:val="04A0" w:firstRow="1" w:lastRow="0" w:firstColumn="1" w:lastColumn="0" w:noHBand="0" w:noVBand="1"/>
      </w:tblPr>
      <w:tblGrid>
        <w:gridCol w:w="2120"/>
        <w:gridCol w:w="1498"/>
        <w:gridCol w:w="1747"/>
        <w:gridCol w:w="1122"/>
        <w:gridCol w:w="1122"/>
        <w:gridCol w:w="1741"/>
      </w:tblGrid>
      <w:tr w:rsidR="00BC6F6D" w:rsidRPr="00934BBD" w14:paraId="680600E4" w14:textId="77777777" w:rsidTr="00D97283">
        <w:tc>
          <w:tcPr>
            <w:tcW w:w="1134" w:type="pct"/>
            <w:shd w:val="clear" w:color="auto" w:fill="F2F2F2" w:themeFill="background1" w:themeFillShade="F2"/>
            <w:vAlign w:val="center"/>
          </w:tcPr>
          <w:p w14:paraId="326EF445"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שם הלקוח</w:t>
            </w:r>
          </w:p>
        </w:tc>
        <w:tc>
          <w:tcPr>
            <w:tcW w:w="801" w:type="pct"/>
            <w:shd w:val="clear" w:color="auto" w:fill="F2F2F2" w:themeFill="background1" w:themeFillShade="F2"/>
            <w:vAlign w:val="center"/>
          </w:tcPr>
          <w:p w14:paraId="659DB762"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מהות פעילות המוקד: שירות/מכירה/ אחר (יש לפרט)</w:t>
            </w:r>
          </w:p>
        </w:tc>
        <w:tc>
          <w:tcPr>
            <w:tcW w:w="934" w:type="pct"/>
            <w:shd w:val="clear" w:color="auto" w:fill="F2F2F2" w:themeFill="background1" w:themeFillShade="F2"/>
            <w:vAlign w:val="center"/>
          </w:tcPr>
          <w:p w14:paraId="6E910CE8" w14:textId="77777777" w:rsidR="00BC6F6D" w:rsidRDefault="00BC6F6D" w:rsidP="00BC6F6D">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Pr>
                <w:rFonts w:ascii="David" w:hAnsi="David" w:cs="David" w:hint="cs"/>
                <w:b/>
                <w:bCs/>
                <w:rtl/>
              </w:rPr>
              <w:t>בנוסח</w:t>
            </w:r>
          </w:p>
          <w:p w14:paraId="4DA9061C" w14:textId="77777777" w:rsidR="00BC6F6D" w:rsidRPr="00934BBD" w:rsidRDefault="00BC6F6D" w:rsidP="00BC6F6D">
            <w:pPr>
              <w:jc w:val="center"/>
              <w:rPr>
                <w:rFonts w:ascii="David" w:hAnsi="David" w:cs="David"/>
                <w:b/>
                <w:bCs/>
                <w:sz w:val="22"/>
                <w:szCs w:val="22"/>
                <w:rtl/>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600" w:type="pct"/>
            <w:shd w:val="clear" w:color="auto" w:fill="F2F2F2" w:themeFill="background1" w:themeFillShade="F2"/>
          </w:tcPr>
          <w:p w14:paraId="685C3450" w14:textId="77777777" w:rsidR="00BC6F6D" w:rsidRPr="00934BBD" w:rsidRDefault="00BC6F6D" w:rsidP="00BC6F6D">
            <w:pPr>
              <w:jc w:val="center"/>
              <w:rPr>
                <w:rFonts w:ascii="David" w:hAnsi="David" w:cs="David"/>
                <w:b/>
                <w:bCs/>
                <w:rtl/>
              </w:rPr>
            </w:pPr>
            <w:r w:rsidRPr="00934BBD">
              <w:rPr>
                <w:rFonts w:ascii="David" w:hAnsi="David" w:cs="David"/>
                <w:b/>
                <w:bCs/>
                <w:rtl/>
              </w:rPr>
              <w:t xml:space="preserve">סופק מענה בשיחות נכנסות ויוצאות </w:t>
            </w:r>
          </w:p>
          <w:p w14:paraId="344FE097" w14:textId="77777777" w:rsidR="00BC6F6D" w:rsidRPr="00934BBD" w:rsidRDefault="00BC6F6D" w:rsidP="00BC6F6D">
            <w:pPr>
              <w:jc w:val="center"/>
              <w:rPr>
                <w:rFonts w:ascii="David" w:hAnsi="David" w:cs="David"/>
                <w:b/>
                <w:bCs/>
                <w:rtl/>
              </w:rPr>
            </w:pPr>
            <w:r w:rsidRPr="00934BBD">
              <w:rPr>
                <w:rFonts w:ascii="David" w:hAnsi="David" w:cs="David"/>
                <w:b/>
                <w:bCs/>
                <w:rtl/>
              </w:rPr>
              <w:t>יש לציין כן/לא/חלקי</w:t>
            </w:r>
          </w:p>
          <w:p w14:paraId="7767E089" w14:textId="77777777" w:rsidR="00BC6F6D" w:rsidRPr="00934BBD" w:rsidRDefault="00BC6F6D" w:rsidP="00BC6F6D">
            <w:pPr>
              <w:jc w:val="center"/>
              <w:rPr>
                <w:rFonts w:ascii="David" w:hAnsi="David" w:cs="David"/>
                <w:b/>
                <w:bCs/>
                <w:rtl/>
              </w:rPr>
            </w:pPr>
            <w:r w:rsidRPr="00934BBD">
              <w:rPr>
                <w:rFonts w:ascii="David" w:hAnsi="David" w:cs="David"/>
                <w:b/>
                <w:bCs/>
                <w:rtl/>
              </w:rPr>
              <w:t xml:space="preserve">יש לפרט </w:t>
            </w:r>
          </w:p>
        </w:tc>
        <w:tc>
          <w:tcPr>
            <w:tcW w:w="600" w:type="pct"/>
            <w:shd w:val="clear" w:color="auto" w:fill="F2F2F2" w:themeFill="background1" w:themeFillShade="F2"/>
            <w:vAlign w:val="center"/>
          </w:tcPr>
          <w:p w14:paraId="671DE63F"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מס' עמדות פעילות בשעת השיא</w:t>
            </w:r>
          </w:p>
        </w:tc>
        <w:tc>
          <w:tcPr>
            <w:tcW w:w="931" w:type="pct"/>
            <w:shd w:val="clear" w:color="auto" w:fill="F2F2F2" w:themeFill="background1" w:themeFillShade="F2"/>
            <w:vAlign w:val="center"/>
          </w:tcPr>
          <w:p w14:paraId="0116F01C"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איש קשר וטלפון נייד</w:t>
            </w:r>
          </w:p>
        </w:tc>
      </w:tr>
      <w:tr w:rsidR="00FE1239" w:rsidRPr="00934BBD" w14:paraId="39460F02" w14:textId="77777777" w:rsidTr="00D97283">
        <w:tc>
          <w:tcPr>
            <w:tcW w:w="1134" w:type="pct"/>
          </w:tcPr>
          <w:p w14:paraId="495D16CD" w14:textId="77777777" w:rsidR="00FE1239" w:rsidRPr="00934BBD" w:rsidRDefault="00FE1239" w:rsidP="00B36AF7">
            <w:pPr>
              <w:rPr>
                <w:rFonts w:ascii="David" w:hAnsi="David" w:cs="David"/>
                <w:b/>
                <w:bCs/>
                <w:rtl/>
              </w:rPr>
            </w:pPr>
          </w:p>
        </w:tc>
        <w:tc>
          <w:tcPr>
            <w:tcW w:w="801" w:type="pct"/>
          </w:tcPr>
          <w:p w14:paraId="134091F7" w14:textId="77777777" w:rsidR="00FE1239" w:rsidRPr="00934BBD" w:rsidRDefault="00FE1239" w:rsidP="00B36AF7">
            <w:pPr>
              <w:rPr>
                <w:rFonts w:ascii="David" w:hAnsi="David" w:cs="David"/>
                <w:b/>
                <w:bCs/>
                <w:rtl/>
              </w:rPr>
            </w:pPr>
          </w:p>
        </w:tc>
        <w:tc>
          <w:tcPr>
            <w:tcW w:w="934" w:type="pct"/>
          </w:tcPr>
          <w:p w14:paraId="2F2C5BE4" w14:textId="77777777" w:rsidR="00FE1239" w:rsidRPr="00934BBD" w:rsidRDefault="00FE1239" w:rsidP="00B36AF7">
            <w:pPr>
              <w:rPr>
                <w:rFonts w:ascii="David" w:hAnsi="David" w:cs="David"/>
                <w:b/>
                <w:bCs/>
                <w:rtl/>
              </w:rPr>
            </w:pPr>
          </w:p>
        </w:tc>
        <w:tc>
          <w:tcPr>
            <w:tcW w:w="600" w:type="pct"/>
          </w:tcPr>
          <w:p w14:paraId="53CE0548" w14:textId="77777777" w:rsidR="00FE1239" w:rsidRPr="00934BBD" w:rsidRDefault="00FE1239" w:rsidP="00B36AF7">
            <w:pPr>
              <w:rPr>
                <w:rFonts w:ascii="David" w:hAnsi="David" w:cs="David"/>
                <w:b/>
                <w:bCs/>
                <w:rtl/>
              </w:rPr>
            </w:pPr>
          </w:p>
        </w:tc>
        <w:tc>
          <w:tcPr>
            <w:tcW w:w="600" w:type="pct"/>
          </w:tcPr>
          <w:p w14:paraId="21AD71A0" w14:textId="77777777" w:rsidR="00FE1239" w:rsidRPr="00934BBD" w:rsidRDefault="00FE1239" w:rsidP="00B36AF7">
            <w:pPr>
              <w:rPr>
                <w:rFonts w:ascii="David" w:hAnsi="David" w:cs="David"/>
                <w:b/>
                <w:bCs/>
                <w:rtl/>
              </w:rPr>
            </w:pPr>
          </w:p>
        </w:tc>
        <w:tc>
          <w:tcPr>
            <w:tcW w:w="931" w:type="pct"/>
          </w:tcPr>
          <w:p w14:paraId="15ECD222" w14:textId="77777777" w:rsidR="00FE1239" w:rsidRPr="00934BBD" w:rsidRDefault="00FE1239" w:rsidP="00B36AF7">
            <w:pPr>
              <w:rPr>
                <w:rFonts w:ascii="David" w:hAnsi="David" w:cs="David"/>
                <w:b/>
                <w:bCs/>
                <w:rtl/>
              </w:rPr>
            </w:pPr>
          </w:p>
        </w:tc>
      </w:tr>
      <w:tr w:rsidR="00FE1239" w:rsidRPr="00934BBD" w14:paraId="5CD9EBCB" w14:textId="77777777" w:rsidTr="00D97283">
        <w:tc>
          <w:tcPr>
            <w:tcW w:w="1134" w:type="pct"/>
          </w:tcPr>
          <w:p w14:paraId="4FBAA375" w14:textId="77777777" w:rsidR="00FE1239" w:rsidRPr="00934BBD" w:rsidRDefault="00FE1239" w:rsidP="00B36AF7">
            <w:pPr>
              <w:rPr>
                <w:rFonts w:ascii="David" w:hAnsi="David" w:cs="David"/>
                <w:b/>
                <w:bCs/>
                <w:rtl/>
              </w:rPr>
            </w:pPr>
          </w:p>
        </w:tc>
        <w:tc>
          <w:tcPr>
            <w:tcW w:w="801" w:type="pct"/>
          </w:tcPr>
          <w:p w14:paraId="461D9047" w14:textId="77777777" w:rsidR="00FE1239" w:rsidRPr="00934BBD" w:rsidRDefault="00FE1239" w:rsidP="00B36AF7">
            <w:pPr>
              <w:rPr>
                <w:rFonts w:ascii="David" w:hAnsi="David" w:cs="David"/>
                <w:b/>
                <w:bCs/>
                <w:rtl/>
              </w:rPr>
            </w:pPr>
          </w:p>
        </w:tc>
        <w:tc>
          <w:tcPr>
            <w:tcW w:w="934" w:type="pct"/>
          </w:tcPr>
          <w:p w14:paraId="7734C649" w14:textId="77777777" w:rsidR="00FE1239" w:rsidRPr="00934BBD" w:rsidRDefault="00FE1239" w:rsidP="00B36AF7">
            <w:pPr>
              <w:rPr>
                <w:rFonts w:ascii="David" w:hAnsi="David" w:cs="David"/>
                <w:b/>
                <w:bCs/>
                <w:rtl/>
              </w:rPr>
            </w:pPr>
          </w:p>
        </w:tc>
        <w:tc>
          <w:tcPr>
            <w:tcW w:w="600" w:type="pct"/>
          </w:tcPr>
          <w:p w14:paraId="3EA7DE33" w14:textId="77777777" w:rsidR="00FE1239" w:rsidRPr="00934BBD" w:rsidRDefault="00FE1239" w:rsidP="00B36AF7">
            <w:pPr>
              <w:rPr>
                <w:rFonts w:ascii="David" w:hAnsi="David" w:cs="David"/>
                <w:b/>
                <w:bCs/>
                <w:rtl/>
              </w:rPr>
            </w:pPr>
          </w:p>
        </w:tc>
        <w:tc>
          <w:tcPr>
            <w:tcW w:w="600" w:type="pct"/>
          </w:tcPr>
          <w:p w14:paraId="490411C9" w14:textId="77777777" w:rsidR="00FE1239" w:rsidRPr="00934BBD" w:rsidRDefault="00FE1239" w:rsidP="00B36AF7">
            <w:pPr>
              <w:rPr>
                <w:rFonts w:ascii="David" w:hAnsi="David" w:cs="David"/>
                <w:b/>
                <w:bCs/>
                <w:rtl/>
              </w:rPr>
            </w:pPr>
          </w:p>
        </w:tc>
        <w:tc>
          <w:tcPr>
            <w:tcW w:w="931" w:type="pct"/>
          </w:tcPr>
          <w:p w14:paraId="3C2B1BE5" w14:textId="77777777" w:rsidR="00FE1239" w:rsidRPr="00934BBD" w:rsidRDefault="00FE1239" w:rsidP="00B36AF7">
            <w:pPr>
              <w:rPr>
                <w:rFonts w:ascii="David" w:hAnsi="David" w:cs="David"/>
                <w:b/>
                <w:bCs/>
                <w:rtl/>
              </w:rPr>
            </w:pPr>
          </w:p>
        </w:tc>
      </w:tr>
      <w:tr w:rsidR="00FE1239" w:rsidRPr="00934BBD" w14:paraId="409E3A90" w14:textId="77777777" w:rsidTr="00D97283">
        <w:tc>
          <w:tcPr>
            <w:tcW w:w="1134" w:type="pct"/>
          </w:tcPr>
          <w:p w14:paraId="2F37AF27" w14:textId="77777777" w:rsidR="00FE1239" w:rsidRPr="00934BBD" w:rsidRDefault="00FE1239" w:rsidP="00B36AF7">
            <w:pPr>
              <w:rPr>
                <w:rFonts w:ascii="David" w:hAnsi="David" w:cs="David"/>
                <w:b/>
                <w:bCs/>
                <w:rtl/>
              </w:rPr>
            </w:pPr>
          </w:p>
        </w:tc>
        <w:tc>
          <w:tcPr>
            <w:tcW w:w="801" w:type="pct"/>
          </w:tcPr>
          <w:p w14:paraId="06472DEF" w14:textId="77777777" w:rsidR="00FE1239" w:rsidRPr="00934BBD" w:rsidRDefault="00FE1239" w:rsidP="00B36AF7">
            <w:pPr>
              <w:rPr>
                <w:rFonts w:ascii="David" w:hAnsi="David" w:cs="David"/>
                <w:b/>
                <w:bCs/>
                <w:rtl/>
              </w:rPr>
            </w:pPr>
          </w:p>
        </w:tc>
        <w:tc>
          <w:tcPr>
            <w:tcW w:w="934" w:type="pct"/>
          </w:tcPr>
          <w:p w14:paraId="73B9D73A" w14:textId="77777777" w:rsidR="00FE1239" w:rsidRPr="00934BBD" w:rsidRDefault="00FE1239" w:rsidP="00B36AF7">
            <w:pPr>
              <w:rPr>
                <w:rFonts w:ascii="David" w:hAnsi="David" w:cs="David"/>
                <w:b/>
                <w:bCs/>
                <w:rtl/>
              </w:rPr>
            </w:pPr>
          </w:p>
        </w:tc>
        <w:tc>
          <w:tcPr>
            <w:tcW w:w="600" w:type="pct"/>
          </w:tcPr>
          <w:p w14:paraId="3B82CF1F" w14:textId="77777777" w:rsidR="00FE1239" w:rsidRPr="00934BBD" w:rsidRDefault="00FE1239" w:rsidP="00B36AF7">
            <w:pPr>
              <w:rPr>
                <w:rFonts w:ascii="David" w:hAnsi="David" w:cs="David"/>
                <w:b/>
                <w:bCs/>
                <w:rtl/>
              </w:rPr>
            </w:pPr>
          </w:p>
        </w:tc>
        <w:tc>
          <w:tcPr>
            <w:tcW w:w="600" w:type="pct"/>
          </w:tcPr>
          <w:p w14:paraId="2450A644" w14:textId="77777777" w:rsidR="00FE1239" w:rsidRPr="00934BBD" w:rsidRDefault="00FE1239" w:rsidP="00B36AF7">
            <w:pPr>
              <w:rPr>
                <w:rFonts w:ascii="David" w:hAnsi="David" w:cs="David"/>
                <w:b/>
                <w:bCs/>
                <w:rtl/>
              </w:rPr>
            </w:pPr>
          </w:p>
        </w:tc>
        <w:tc>
          <w:tcPr>
            <w:tcW w:w="931" w:type="pct"/>
          </w:tcPr>
          <w:p w14:paraId="4507358D" w14:textId="77777777" w:rsidR="00FE1239" w:rsidRPr="00934BBD" w:rsidRDefault="00FE1239" w:rsidP="00B36AF7">
            <w:pPr>
              <w:rPr>
                <w:rFonts w:ascii="David" w:hAnsi="David" w:cs="David"/>
                <w:b/>
                <w:bCs/>
                <w:rtl/>
              </w:rPr>
            </w:pPr>
          </w:p>
        </w:tc>
      </w:tr>
      <w:tr w:rsidR="00FE1239" w:rsidRPr="00934BBD" w14:paraId="363A8842" w14:textId="77777777" w:rsidTr="00D97283">
        <w:tc>
          <w:tcPr>
            <w:tcW w:w="1134" w:type="pct"/>
          </w:tcPr>
          <w:p w14:paraId="11398613" w14:textId="77777777" w:rsidR="00FE1239" w:rsidRPr="00934BBD" w:rsidRDefault="00FE1239" w:rsidP="00B36AF7">
            <w:pPr>
              <w:rPr>
                <w:rFonts w:ascii="David" w:hAnsi="David" w:cs="David"/>
                <w:b/>
                <w:bCs/>
                <w:rtl/>
              </w:rPr>
            </w:pPr>
          </w:p>
        </w:tc>
        <w:tc>
          <w:tcPr>
            <w:tcW w:w="801" w:type="pct"/>
          </w:tcPr>
          <w:p w14:paraId="66D93F9F" w14:textId="77777777" w:rsidR="00FE1239" w:rsidRPr="00934BBD" w:rsidRDefault="00FE1239" w:rsidP="00B36AF7">
            <w:pPr>
              <w:rPr>
                <w:rFonts w:ascii="David" w:hAnsi="David" w:cs="David"/>
                <w:b/>
                <w:bCs/>
                <w:rtl/>
              </w:rPr>
            </w:pPr>
          </w:p>
        </w:tc>
        <w:tc>
          <w:tcPr>
            <w:tcW w:w="934" w:type="pct"/>
          </w:tcPr>
          <w:p w14:paraId="376AA3DC" w14:textId="77777777" w:rsidR="00FE1239" w:rsidRPr="00934BBD" w:rsidRDefault="00FE1239" w:rsidP="00B36AF7">
            <w:pPr>
              <w:rPr>
                <w:rFonts w:ascii="David" w:hAnsi="David" w:cs="David"/>
                <w:b/>
                <w:bCs/>
                <w:rtl/>
              </w:rPr>
            </w:pPr>
          </w:p>
        </w:tc>
        <w:tc>
          <w:tcPr>
            <w:tcW w:w="600" w:type="pct"/>
          </w:tcPr>
          <w:p w14:paraId="111CF462" w14:textId="77777777" w:rsidR="00FE1239" w:rsidRPr="00934BBD" w:rsidRDefault="00FE1239" w:rsidP="00B36AF7">
            <w:pPr>
              <w:rPr>
                <w:rFonts w:ascii="David" w:hAnsi="David" w:cs="David"/>
                <w:b/>
                <w:bCs/>
                <w:rtl/>
              </w:rPr>
            </w:pPr>
          </w:p>
        </w:tc>
        <w:tc>
          <w:tcPr>
            <w:tcW w:w="600" w:type="pct"/>
          </w:tcPr>
          <w:p w14:paraId="1ED815B1" w14:textId="77777777" w:rsidR="00FE1239" w:rsidRPr="00934BBD" w:rsidRDefault="00FE1239" w:rsidP="00B36AF7">
            <w:pPr>
              <w:rPr>
                <w:rFonts w:ascii="David" w:hAnsi="David" w:cs="David"/>
                <w:b/>
                <w:bCs/>
                <w:rtl/>
              </w:rPr>
            </w:pPr>
          </w:p>
        </w:tc>
        <w:tc>
          <w:tcPr>
            <w:tcW w:w="931" w:type="pct"/>
          </w:tcPr>
          <w:p w14:paraId="62C4E2B8" w14:textId="77777777" w:rsidR="00FE1239" w:rsidRPr="00934BBD" w:rsidRDefault="00FE1239" w:rsidP="00B36AF7">
            <w:pPr>
              <w:rPr>
                <w:rFonts w:ascii="David" w:hAnsi="David" w:cs="David"/>
                <w:b/>
                <w:bCs/>
                <w:rtl/>
              </w:rPr>
            </w:pPr>
          </w:p>
        </w:tc>
      </w:tr>
      <w:tr w:rsidR="00FE1239" w:rsidRPr="00934BBD" w14:paraId="705818E2" w14:textId="77777777" w:rsidTr="00D97283">
        <w:tc>
          <w:tcPr>
            <w:tcW w:w="1134" w:type="pct"/>
          </w:tcPr>
          <w:p w14:paraId="7E8A1687" w14:textId="77777777" w:rsidR="00FE1239" w:rsidRPr="00934BBD" w:rsidRDefault="00FE1239" w:rsidP="00B36AF7">
            <w:pPr>
              <w:rPr>
                <w:rFonts w:ascii="David" w:hAnsi="David" w:cs="David"/>
                <w:b/>
                <w:bCs/>
                <w:rtl/>
              </w:rPr>
            </w:pPr>
          </w:p>
        </w:tc>
        <w:tc>
          <w:tcPr>
            <w:tcW w:w="801" w:type="pct"/>
          </w:tcPr>
          <w:p w14:paraId="128F2EFC" w14:textId="77777777" w:rsidR="00FE1239" w:rsidRPr="00934BBD" w:rsidRDefault="00FE1239" w:rsidP="00B36AF7">
            <w:pPr>
              <w:rPr>
                <w:rFonts w:ascii="David" w:hAnsi="David" w:cs="David"/>
                <w:b/>
                <w:bCs/>
                <w:rtl/>
              </w:rPr>
            </w:pPr>
          </w:p>
        </w:tc>
        <w:tc>
          <w:tcPr>
            <w:tcW w:w="934" w:type="pct"/>
          </w:tcPr>
          <w:p w14:paraId="1A0A296E" w14:textId="77777777" w:rsidR="00FE1239" w:rsidRPr="00934BBD" w:rsidRDefault="00FE1239" w:rsidP="00B36AF7">
            <w:pPr>
              <w:rPr>
                <w:rFonts w:ascii="David" w:hAnsi="David" w:cs="David"/>
                <w:b/>
                <w:bCs/>
                <w:rtl/>
              </w:rPr>
            </w:pPr>
          </w:p>
        </w:tc>
        <w:tc>
          <w:tcPr>
            <w:tcW w:w="600" w:type="pct"/>
          </w:tcPr>
          <w:p w14:paraId="12E41710" w14:textId="77777777" w:rsidR="00FE1239" w:rsidRPr="00934BBD" w:rsidRDefault="00FE1239" w:rsidP="00B36AF7">
            <w:pPr>
              <w:rPr>
                <w:rFonts w:ascii="David" w:hAnsi="David" w:cs="David"/>
                <w:b/>
                <w:bCs/>
                <w:rtl/>
              </w:rPr>
            </w:pPr>
          </w:p>
        </w:tc>
        <w:tc>
          <w:tcPr>
            <w:tcW w:w="600" w:type="pct"/>
          </w:tcPr>
          <w:p w14:paraId="535579D5" w14:textId="77777777" w:rsidR="00FE1239" w:rsidRPr="00934BBD" w:rsidRDefault="00FE1239" w:rsidP="00B36AF7">
            <w:pPr>
              <w:rPr>
                <w:rFonts w:ascii="David" w:hAnsi="David" w:cs="David"/>
                <w:b/>
                <w:bCs/>
                <w:rtl/>
              </w:rPr>
            </w:pPr>
          </w:p>
        </w:tc>
        <w:tc>
          <w:tcPr>
            <w:tcW w:w="931" w:type="pct"/>
          </w:tcPr>
          <w:p w14:paraId="112FC2FD" w14:textId="77777777" w:rsidR="00FE1239" w:rsidRPr="00934BBD" w:rsidRDefault="00FE1239" w:rsidP="00B36AF7">
            <w:pPr>
              <w:rPr>
                <w:rFonts w:ascii="David" w:hAnsi="David" w:cs="David"/>
                <w:b/>
                <w:bCs/>
                <w:rtl/>
              </w:rPr>
            </w:pPr>
          </w:p>
        </w:tc>
      </w:tr>
      <w:tr w:rsidR="00FE1239" w:rsidRPr="00934BBD" w14:paraId="4188852C" w14:textId="77777777" w:rsidTr="00D97283">
        <w:tc>
          <w:tcPr>
            <w:tcW w:w="1134" w:type="pct"/>
          </w:tcPr>
          <w:p w14:paraId="7EBF800C" w14:textId="77777777" w:rsidR="00FE1239" w:rsidRPr="00934BBD" w:rsidRDefault="00FE1239" w:rsidP="00B36AF7">
            <w:pPr>
              <w:rPr>
                <w:rFonts w:ascii="David" w:hAnsi="David" w:cs="David"/>
                <w:b/>
                <w:bCs/>
                <w:rtl/>
              </w:rPr>
            </w:pPr>
          </w:p>
        </w:tc>
        <w:tc>
          <w:tcPr>
            <w:tcW w:w="801" w:type="pct"/>
          </w:tcPr>
          <w:p w14:paraId="13A04692" w14:textId="77777777" w:rsidR="00FE1239" w:rsidRPr="00934BBD" w:rsidRDefault="00FE1239" w:rsidP="00B36AF7">
            <w:pPr>
              <w:rPr>
                <w:rFonts w:ascii="David" w:hAnsi="David" w:cs="David"/>
                <w:b/>
                <w:bCs/>
                <w:rtl/>
              </w:rPr>
            </w:pPr>
          </w:p>
        </w:tc>
        <w:tc>
          <w:tcPr>
            <w:tcW w:w="934" w:type="pct"/>
          </w:tcPr>
          <w:p w14:paraId="06C00C69" w14:textId="77777777" w:rsidR="00FE1239" w:rsidRPr="00934BBD" w:rsidRDefault="00FE1239" w:rsidP="00B36AF7">
            <w:pPr>
              <w:rPr>
                <w:rFonts w:ascii="David" w:hAnsi="David" w:cs="David"/>
                <w:b/>
                <w:bCs/>
                <w:rtl/>
              </w:rPr>
            </w:pPr>
          </w:p>
        </w:tc>
        <w:tc>
          <w:tcPr>
            <w:tcW w:w="600" w:type="pct"/>
          </w:tcPr>
          <w:p w14:paraId="10A8C28F" w14:textId="77777777" w:rsidR="00FE1239" w:rsidRPr="00934BBD" w:rsidRDefault="00FE1239" w:rsidP="00B36AF7">
            <w:pPr>
              <w:rPr>
                <w:rFonts w:ascii="David" w:hAnsi="David" w:cs="David"/>
                <w:b/>
                <w:bCs/>
                <w:rtl/>
              </w:rPr>
            </w:pPr>
          </w:p>
        </w:tc>
        <w:tc>
          <w:tcPr>
            <w:tcW w:w="600" w:type="pct"/>
          </w:tcPr>
          <w:p w14:paraId="353C9415" w14:textId="77777777" w:rsidR="00FE1239" w:rsidRPr="00934BBD" w:rsidRDefault="00FE1239" w:rsidP="00B36AF7">
            <w:pPr>
              <w:rPr>
                <w:rFonts w:ascii="David" w:hAnsi="David" w:cs="David"/>
                <w:b/>
                <w:bCs/>
                <w:rtl/>
              </w:rPr>
            </w:pPr>
          </w:p>
        </w:tc>
        <w:tc>
          <w:tcPr>
            <w:tcW w:w="931" w:type="pct"/>
          </w:tcPr>
          <w:p w14:paraId="7009C2F1" w14:textId="77777777" w:rsidR="00FE1239" w:rsidRPr="00934BBD" w:rsidRDefault="00FE1239" w:rsidP="00B36AF7">
            <w:pPr>
              <w:rPr>
                <w:rFonts w:ascii="David" w:hAnsi="David" w:cs="David"/>
                <w:b/>
                <w:bCs/>
                <w:rtl/>
              </w:rPr>
            </w:pPr>
          </w:p>
        </w:tc>
      </w:tr>
    </w:tbl>
    <w:p w14:paraId="2D69B8EF" w14:textId="77777777" w:rsidR="00B67C28" w:rsidRPr="00934BBD" w:rsidRDefault="00B67C28" w:rsidP="00B67C28">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4BE87B65" w14:textId="6865B492" w:rsidR="00FA062A" w:rsidRDefault="00FA062A" w:rsidP="00144A1A">
      <w:pPr>
        <w:rPr>
          <w:rFonts w:ascii="David" w:hAnsi="David" w:cs="David"/>
          <w:b/>
          <w:bCs/>
          <w:rtl/>
        </w:rPr>
      </w:pPr>
      <w:r>
        <w:rPr>
          <w:rFonts w:ascii="David" w:hAnsi="David" w:cs="David" w:hint="cs"/>
          <w:b/>
          <w:bCs/>
          <w:rtl/>
        </w:rPr>
        <w:t xml:space="preserve">בהתאם לדרישות בסעיף </w:t>
      </w:r>
      <w:r w:rsidR="00144A1A">
        <w:rPr>
          <w:rFonts w:ascii="David" w:hAnsi="David" w:cs="David" w:hint="cs"/>
          <w:b/>
          <w:bCs/>
          <w:rtl/>
        </w:rPr>
        <w:t>1.2.2.4</w:t>
      </w:r>
    </w:p>
    <w:p w14:paraId="2653D84F" w14:textId="77777777" w:rsidR="00DA4075" w:rsidRPr="00BD468C" w:rsidRDefault="00DA4075" w:rsidP="00DA4075">
      <w:pPr>
        <w:pStyle w:val="3-"/>
        <w:tabs>
          <w:tab w:val="clear" w:pos="1334"/>
          <w:tab w:val="left" w:pos="767"/>
        </w:tabs>
        <w:spacing w:before="0" w:after="0"/>
        <w:ind w:left="483" w:firstLine="0"/>
        <w:outlineLvl w:val="9"/>
        <w:rPr>
          <w:rFonts w:ascii="David" w:hAnsi="David"/>
          <w:b/>
          <w:bCs/>
          <w:noProof w:val="0"/>
          <w:sz w:val="22"/>
          <w:szCs w:val="22"/>
          <w:lang w:eastAsia="en-US"/>
        </w:rPr>
      </w:pPr>
      <w:r w:rsidRPr="00BD468C">
        <w:rPr>
          <w:rFonts w:ascii="David" w:hAnsi="David"/>
          <w:b/>
          <w:bCs/>
          <w:noProof w:val="0"/>
          <w:sz w:val="22"/>
          <w:szCs w:val="22"/>
          <w:rtl/>
          <w:lang w:eastAsia="en-US"/>
        </w:rPr>
        <w:t xml:space="preserve">למציע נסיון בהפעלת פעילות תקשורת כתובה </w:t>
      </w:r>
      <w:r w:rsidRPr="00BD468C">
        <w:rPr>
          <w:rFonts w:ascii="David" w:hAnsi="David" w:hint="eastAsia"/>
          <w:b/>
          <w:bCs/>
          <w:noProof w:val="0"/>
          <w:sz w:val="22"/>
          <w:szCs w:val="22"/>
          <w:rtl/>
          <w:lang w:eastAsia="en-US"/>
        </w:rPr>
        <w:t>אצל</w:t>
      </w:r>
      <w:r w:rsidRPr="00BD468C">
        <w:rPr>
          <w:rFonts w:ascii="David" w:hAnsi="David"/>
          <w:b/>
          <w:bCs/>
          <w:noProof w:val="0"/>
          <w:sz w:val="22"/>
          <w:szCs w:val="22"/>
          <w:rtl/>
          <w:lang w:eastAsia="en-US"/>
        </w:rPr>
        <w:t xml:space="preserve"> לקוח אחד לפחות, בהיקף של לפחות 10 עמדות במשך שנתיים רצופות במהלך החמש שנים האחרונות. </w:t>
      </w:r>
    </w:p>
    <w:tbl>
      <w:tblPr>
        <w:tblStyle w:val="af6"/>
        <w:bidiVisual/>
        <w:tblW w:w="5000" w:type="pct"/>
        <w:tblLook w:val="04A0" w:firstRow="1" w:lastRow="0" w:firstColumn="1" w:lastColumn="0" w:noHBand="0" w:noVBand="1"/>
      </w:tblPr>
      <w:tblGrid>
        <w:gridCol w:w="2408"/>
        <w:gridCol w:w="1703"/>
        <w:gridCol w:w="1986"/>
        <w:gridCol w:w="1275"/>
        <w:gridCol w:w="1978"/>
      </w:tblGrid>
      <w:tr w:rsidR="00BC6F6D" w:rsidRPr="00934BBD" w14:paraId="216B4EF4" w14:textId="77777777" w:rsidTr="00BC6F6D">
        <w:tc>
          <w:tcPr>
            <w:tcW w:w="1287" w:type="pct"/>
            <w:shd w:val="clear" w:color="auto" w:fill="F2F2F2" w:themeFill="background1" w:themeFillShade="F2"/>
            <w:vAlign w:val="center"/>
          </w:tcPr>
          <w:p w14:paraId="1E0286F5"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שם הלקוח</w:t>
            </w:r>
          </w:p>
        </w:tc>
        <w:tc>
          <w:tcPr>
            <w:tcW w:w="910" w:type="pct"/>
            <w:shd w:val="clear" w:color="auto" w:fill="F2F2F2" w:themeFill="background1" w:themeFillShade="F2"/>
            <w:vAlign w:val="center"/>
          </w:tcPr>
          <w:p w14:paraId="62003540" w14:textId="77777777" w:rsidR="00BC6F6D" w:rsidRDefault="00BC6F6D" w:rsidP="00BC6F6D">
            <w:pPr>
              <w:jc w:val="center"/>
              <w:rPr>
                <w:rFonts w:ascii="David" w:hAnsi="David" w:cs="David"/>
                <w:b/>
                <w:bCs/>
                <w:sz w:val="22"/>
                <w:szCs w:val="22"/>
                <w:rtl/>
              </w:rPr>
            </w:pPr>
            <w:r w:rsidRPr="00934BBD">
              <w:rPr>
                <w:rFonts w:ascii="David" w:hAnsi="David" w:cs="David"/>
                <w:b/>
                <w:bCs/>
                <w:rtl/>
              </w:rPr>
              <w:t xml:space="preserve">משך הפעלה בשנים – יש למלא תאריכים </w:t>
            </w:r>
            <w:r>
              <w:rPr>
                <w:rFonts w:ascii="David" w:hAnsi="David" w:cs="David" w:hint="cs"/>
                <w:b/>
                <w:bCs/>
                <w:rtl/>
              </w:rPr>
              <w:t>בנוסח</w:t>
            </w:r>
          </w:p>
          <w:p w14:paraId="3D07C6B2" w14:textId="77777777" w:rsidR="00BC6F6D" w:rsidRPr="00934BBD" w:rsidRDefault="00BC6F6D" w:rsidP="00BC6F6D">
            <w:pPr>
              <w:jc w:val="center"/>
              <w:rPr>
                <w:rFonts w:ascii="David" w:hAnsi="David" w:cs="David"/>
                <w:b/>
                <w:bCs/>
                <w:sz w:val="22"/>
                <w:szCs w:val="22"/>
                <w:rtl/>
              </w:rPr>
            </w:pPr>
            <w:r w:rsidRPr="00C31293">
              <w:rPr>
                <w:rFonts w:ascii="David" w:hAnsi="David" w:cs="David" w:hint="cs"/>
                <w:b/>
                <w:bCs/>
                <w:sz w:val="18"/>
                <w:szCs w:val="18"/>
                <w:rtl/>
              </w:rPr>
              <w:t xml:space="preserve">מ </w:t>
            </w:r>
            <w:r w:rsidRPr="00C31293">
              <w:rPr>
                <w:rFonts w:ascii="David" w:hAnsi="David" w:cs="David"/>
                <w:b/>
                <w:bCs/>
                <w:sz w:val="18"/>
                <w:szCs w:val="18"/>
              </w:rPr>
              <w:t xml:space="preserve"> mm/yyyy</w:t>
            </w:r>
            <w:r w:rsidRPr="00C31293">
              <w:rPr>
                <w:rFonts w:ascii="David" w:hAnsi="David" w:cs="David" w:hint="cs"/>
                <w:b/>
                <w:bCs/>
                <w:sz w:val="18"/>
                <w:szCs w:val="18"/>
                <w:rtl/>
              </w:rPr>
              <w:t>עד</w:t>
            </w:r>
            <w:r w:rsidRPr="00C31293">
              <w:rPr>
                <w:rFonts w:ascii="David" w:hAnsi="David" w:cs="David"/>
                <w:b/>
                <w:bCs/>
                <w:sz w:val="18"/>
                <w:szCs w:val="18"/>
              </w:rPr>
              <w:t xml:space="preserve"> mm/yyyy</w:t>
            </w:r>
          </w:p>
        </w:tc>
        <w:tc>
          <w:tcPr>
            <w:tcW w:w="1062" w:type="pct"/>
            <w:shd w:val="clear" w:color="auto" w:fill="F2F2F2" w:themeFill="background1" w:themeFillShade="F2"/>
            <w:vAlign w:val="center"/>
          </w:tcPr>
          <w:p w14:paraId="6E5E6A76"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משך הפעלת שירות תקשורת כתובה במוקד</w:t>
            </w:r>
          </w:p>
        </w:tc>
        <w:tc>
          <w:tcPr>
            <w:tcW w:w="682" w:type="pct"/>
            <w:shd w:val="clear" w:color="auto" w:fill="F2F2F2" w:themeFill="background1" w:themeFillShade="F2"/>
          </w:tcPr>
          <w:p w14:paraId="37271BDE" w14:textId="77777777" w:rsidR="00BC6F6D" w:rsidRPr="00FA062A" w:rsidRDefault="00BC6F6D" w:rsidP="00BC6F6D">
            <w:pPr>
              <w:jc w:val="center"/>
              <w:rPr>
                <w:rFonts w:ascii="David" w:hAnsi="David" w:cs="David"/>
                <w:b/>
                <w:bCs/>
                <w:sz w:val="22"/>
                <w:szCs w:val="22"/>
                <w:rtl/>
              </w:rPr>
            </w:pPr>
            <w:r w:rsidRPr="00934BBD">
              <w:rPr>
                <w:rFonts w:ascii="David" w:hAnsi="David" w:cs="David"/>
                <w:b/>
                <w:bCs/>
                <w:rtl/>
              </w:rPr>
              <w:t xml:space="preserve">כמות עמדות  המספקות שירות בתקשורת כתובה  </w:t>
            </w:r>
          </w:p>
        </w:tc>
        <w:tc>
          <w:tcPr>
            <w:tcW w:w="1058" w:type="pct"/>
            <w:shd w:val="clear" w:color="auto" w:fill="F2F2F2" w:themeFill="background1" w:themeFillShade="F2"/>
            <w:vAlign w:val="center"/>
          </w:tcPr>
          <w:p w14:paraId="7264D5CF" w14:textId="77777777" w:rsidR="00BC6F6D" w:rsidRPr="00934BBD" w:rsidRDefault="00BC6F6D" w:rsidP="00BC6F6D">
            <w:pPr>
              <w:jc w:val="center"/>
              <w:rPr>
                <w:rFonts w:ascii="David" w:hAnsi="David" w:cs="David"/>
                <w:b/>
                <w:bCs/>
                <w:sz w:val="22"/>
                <w:szCs w:val="22"/>
                <w:rtl/>
              </w:rPr>
            </w:pPr>
            <w:r w:rsidRPr="00934BBD">
              <w:rPr>
                <w:rFonts w:ascii="David" w:hAnsi="David" w:cs="David"/>
                <w:b/>
                <w:bCs/>
                <w:sz w:val="22"/>
                <w:szCs w:val="22"/>
                <w:rtl/>
              </w:rPr>
              <w:t>איש קשר וטלפון נייד</w:t>
            </w:r>
          </w:p>
        </w:tc>
      </w:tr>
      <w:tr w:rsidR="00BC6F6D" w:rsidRPr="00934BBD" w14:paraId="7CBD9788" w14:textId="77777777" w:rsidTr="00BC6F6D">
        <w:tc>
          <w:tcPr>
            <w:tcW w:w="1287" w:type="pct"/>
          </w:tcPr>
          <w:p w14:paraId="2CC097B8" w14:textId="77777777" w:rsidR="00BC6F6D" w:rsidRPr="00934BBD" w:rsidRDefault="00BC6F6D" w:rsidP="00BC6F6D">
            <w:pPr>
              <w:rPr>
                <w:rFonts w:ascii="David" w:hAnsi="David" w:cs="David"/>
                <w:b/>
                <w:bCs/>
                <w:rtl/>
              </w:rPr>
            </w:pPr>
          </w:p>
        </w:tc>
        <w:tc>
          <w:tcPr>
            <w:tcW w:w="910" w:type="pct"/>
          </w:tcPr>
          <w:p w14:paraId="738946B5" w14:textId="77777777" w:rsidR="00BC6F6D" w:rsidRPr="00934BBD" w:rsidRDefault="00BC6F6D" w:rsidP="00BC6F6D">
            <w:pPr>
              <w:rPr>
                <w:rFonts w:ascii="David" w:hAnsi="David" w:cs="David"/>
                <w:b/>
                <w:bCs/>
                <w:rtl/>
              </w:rPr>
            </w:pPr>
          </w:p>
        </w:tc>
        <w:tc>
          <w:tcPr>
            <w:tcW w:w="1062" w:type="pct"/>
          </w:tcPr>
          <w:p w14:paraId="746A77ED" w14:textId="77777777" w:rsidR="00BC6F6D" w:rsidRPr="00934BBD" w:rsidRDefault="00BC6F6D" w:rsidP="00BC6F6D">
            <w:pPr>
              <w:rPr>
                <w:rFonts w:ascii="David" w:hAnsi="David" w:cs="David"/>
                <w:b/>
                <w:bCs/>
                <w:rtl/>
              </w:rPr>
            </w:pPr>
          </w:p>
        </w:tc>
        <w:tc>
          <w:tcPr>
            <w:tcW w:w="682" w:type="pct"/>
          </w:tcPr>
          <w:p w14:paraId="3387A7C6" w14:textId="77777777" w:rsidR="00BC6F6D" w:rsidRPr="00934BBD" w:rsidRDefault="00BC6F6D" w:rsidP="00BC6F6D">
            <w:pPr>
              <w:rPr>
                <w:rFonts w:ascii="David" w:hAnsi="David" w:cs="David"/>
                <w:b/>
                <w:bCs/>
                <w:rtl/>
              </w:rPr>
            </w:pPr>
          </w:p>
        </w:tc>
        <w:tc>
          <w:tcPr>
            <w:tcW w:w="1058" w:type="pct"/>
          </w:tcPr>
          <w:p w14:paraId="763C2753" w14:textId="77777777" w:rsidR="00BC6F6D" w:rsidRPr="00934BBD" w:rsidRDefault="00BC6F6D" w:rsidP="00BC6F6D">
            <w:pPr>
              <w:rPr>
                <w:rFonts w:ascii="David" w:hAnsi="David" w:cs="David"/>
                <w:b/>
                <w:bCs/>
                <w:rtl/>
              </w:rPr>
            </w:pPr>
          </w:p>
        </w:tc>
      </w:tr>
      <w:tr w:rsidR="00BC6F6D" w:rsidRPr="00934BBD" w14:paraId="00E3878F" w14:textId="77777777" w:rsidTr="00BC6F6D">
        <w:tc>
          <w:tcPr>
            <w:tcW w:w="1287" w:type="pct"/>
          </w:tcPr>
          <w:p w14:paraId="106B2A54" w14:textId="77777777" w:rsidR="00BC6F6D" w:rsidRPr="00934BBD" w:rsidRDefault="00BC6F6D" w:rsidP="00BC6F6D">
            <w:pPr>
              <w:rPr>
                <w:rFonts w:ascii="David" w:hAnsi="David" w:cs="David"/>
                <w:b/>
                <w:bCs/>
                <w:rtl/>
              </w:rPr>
            </w:pPr>
          </w:p>
        </w:tc>
        <w:tc>
          <w:tcPr>
            <w:tcW w:w="910" w:type="pct"/>
          </w:tcPr>
          <w:p w14:paraId="7A439DF9" w14:textId="77777777" w:rsidR="00BC6F6D" w:rsidRPr="00934BBD" w:rsidRDefault="00BC6F6D" w:rsidP="00BC6F6D">
            <w:pPr>
              <w:rPr>
                <w:rFonts w:ascii="David" w:hAnsi="David" w:cs="David"/>
                <w:b/>
                <w:bCs/>
                <w:rtl/>
              </w:rPr>
            </w:pPr>
          </w:p>
        </w:tc>
        <w:tc>
          <w:tcPr>
            <w:tcW w:w="1062" w:type="pct"/>
          </w:tcPr>
          <w:p w14:paraId="0F1041E9" w14:textId="77777777" w:rsidR="00BC6F6D" w:rsidRPr="00934BBD" w:rsidRDefault="00BC6F6D" w:rsidP="00BC6F6D">
            <w:pPr>
              <w:rPr>
                <w:rFonts w:ascii="David" w:hAnsi="David" w:cs="David"/>
                <w:b/>
                <w:bCs/>
                <w:rtl/>
              </w:rPr>
            </w:pPr>
          </w:p>
        </w:tc>
        <w:tc>
          <w:tcPr>
            <w:tcW w:w="682" w:type="pct"/>
          </w:tcPr>
          <w:p w14:paraId="7DBD4336" w14:textId="77777777" w:rsidR="00BC6F6D" w:rsidRPr="00934BBD" w:rsidRDefault="00BC6F6D" w:rsidP="00BC6F6D">
            <w:pPr>
              <w:rPr>
                <w:rFonts w:ascii="David" w:hAnsi="David" w:cs="David"/>
                <w:b/>
                <w:bCs/>
                <w:rtl/>
              </w:rPr>
            </w:pPr>
          </w:p>
        </w:tc>
        <w:tc>
          <w:tcPr>
            <w:tcW w:w="1058" w:type="pct"/>
          </w:tcPr>
          <w:p w14:paraId="60C857F7" w14:textId="77777777" w:rsidR="00BC6F6D" w:rsidRPr="00934BBD" w:rsidRDefault="00BC6F6D" w:rsidP="00BC6F6D">
            <w:pPr>
              <w:rPr>
                <w:rFonts w:ascii="David" w:hAnsi="David" w:cs="David"/>
                <w:b/>
                <w:bCs/>
                <w:rtl/>
              </w:rPr>
            </w:pPr>
          </w:p>
        </w:tc>
      </w:tr>
      <w:tr w:rsidR="00BC6F6D" w:rsidRPr="00934BBD" w14:paraId="2975D977" w14:textId="77777777" w:rsidTr="00BC6F6D">
        <w:tc>
          <w:tcPr>
            <w:tcW w:w="1287" w:type="pct"/>
          </w:tcPr>
          <w:p w14:paraId="33D430D9" w14:textId="77777777" w:rsidR="00BC6F6D" w:rsidRPr="00934BBD" w:rsidRDefault="00BC6F6D" w:rsidP="00BC6F6D">
            <w:pPr>
              <w:rPr>
                <w:rFonts w:ascii="David" w:hAnsi="David" w:cs="David"/>
                <w:b/>
                <w:bCs/>
                <w:rtl/>
              </w:rPr>
            </w:pPr>
          </w:p>
        </w:tc>
        <w:tc>
          <w:tcPr>
            <w:tcW w:w="910" w:type="pct"/>
          </w:tcPr>
          <w:p w14:paraId="6E62BBA3" w14:textId="77777777" w:rsidR="00BC6F6D" w:rsidRPr="00934BBD" w:rsidRDefault="00BC6F6D" w:rsidP="00BC6F6D">
            <w:pPr>
              <w:rPr>
                <w:rFonts w:ascii="David" w:hAnsi="David" w:cs="David"/>
                <w:b/>
                <w:bCs/>
                <w:rtl/>
              </w:rPr>
            </w:pPr>
          </w:p>
        </w:tc>
        <w:tc>
          <w:tcPr>
            <w:tcW w:w="1062" w:type="pct"/>
          </w:tcPr>
          <w:p w14:paraId="5CC55A81" w14:textId="77777777" w:rsidR="00BC6F6D" w:rsidRPr="00934BBD" w:rsidRDefault="00BC6F6D" w:rsidP="00BC6F6D">
            <w:pPr>
              <w:rPr>
                <w:rFonts w:ascii="David" w:hAnsi="David" w:cs="David"/>
                <w:b/>
                <w:bCs/>
                <w:rtl/>
              </w:rPr>
            </w:pPr>
          </w:p>
        </w:tc>
        <w:tc>
          <w:tcPr>
            <w:tcW w:w="682" w:type="pct"/>
          </w:tcPr>
          <w:p w14:paraId="1A2DF9E1" w14:textId="77777777" w:rsidR="00BC6F6D" w:rsidRPr="00934BBD" w:rsidRDefault="00BC6F6D" w:rsidP="00BC6F6D">
            <w:pPr>
              <w:rPr>
                <w:rFonts w:ascii="David" w:hAnsi="David" w:cs="David"/>
                <w:b/>
                <w:bCs/>
                <w:rtl/>
              </w:rPr>
            </w:pPr>
          </w:p>
        </w:tc>
        <w:tc>
          <w:tcPr>
            <w:tcW w:w="1058" w:type="pct"/>
          </w:tcPr>
          <w:p w14:paraId="70D7FF9B" w14:textId="77777777" w:rsidR="00BC6F6D" w:rsidRPr="00934BBD" w:rsidRDefault="00BC6F6D" w:rsidP="00BC6F6D">
            <w:pPr>
              <w:rPr>
                <w:rFonts w:ascii="David" w:hAnsi="David" w:cs="David"/>
                <w:b/>
                <w:bCs/>
                <w:rtl/>
              </w:rPr>
            </w:pPr>
          </w:p>
        </w:tc>
      </w:tr>
      <w:tr w:rsidR="00BC6F6D" w:rsidRPr="00934BBD" w14:paraId="35AB3E7F" w14:textId="77777777" w:rsidTr="00BC6F6D">
        <w:tc>
          <w:tcPr>
            <w:tcW w:w="1287" w:type="pct"/>
          </w:tcPr>
          <w:p w14:paraId="29248352" w14:textId="77777777" w:rsidR="00BC6F6D" w:rsidRPr="00934BBD" w:rsidRDefault="00BC6F6D" w:rsidP="00BC6F6D">
            <w:pPr>
              <w:rPr>
                <w:rFonts w:ascii="David" w:hAnsi="David" w:cs="David"/>
                <w:b/>
                <w:bCs/>
                <w:rtl/>
              </w:rPr>
            </w:pPr>
          </w:p>
        </w:tc>
        <w:tc>
          <w:tcPr>
            <w:tcW w:w="910" w:type="pct"/>
          </w:tcPr>
          <w:p w14:paraId="78CEB980" w14:textId="77777777" w:rsidR="00BC6F6D" w:rsidRPr="00934BBD" w:rsidRDefault="00BC6F6D" w:rsidP="00BC6F6D">
            <w:pPr>
              <w:rPr>
                <w:rFonts w:ascii="David" w:hAnsi="David" w:cs="David"/>
                <w:b/>
                <w:bCs/>
                <w:rtl/>
              </w:rPr>
            </w:pPr>
          </w:p>
        </w:tc>
        <w:tc>
          <w:tcPr>
            <w:tcW w:w="1062" w:type="pct"/>
          </w:tcPr>
          <w:p w14:paraId="2DAF661A" w14:textId="77777777" w:rsidR="00BC6F6D" w:rsidRPr="00934BBD" w:rsidRDefault="00BC6F6D" w:rsidP="00BC6F6D">
            <w:pPr>
              <w:rPr>
                <w:rFonts w:ascii="David" w:hAnsi="David" w:cs="David"/>
                <w:b/>
                <w:bCs/>
                <w:rtl/>
              </w:rPr>
            </w:pPr>
          </w:p>
        </w:tc>
        <w:tc>
          <w:tcPr>
            <w:tcW w:w="682" w:type="pct"/>
          </w:tcPr>
          <w:p w14:paraId="3CECBE00" w14:textId="77777777" w:rsidR="00BC6F6D" w:rsidRPr="00934BBD" w:rsidRDefault="00BC6F6D" w:rsidP="00BC6F6D">
            <w:pPr>
              <w:rPr>
                <w:rFonts w:ascii="David" w:hAnsi="David" w:cs="David"/>
                <w:b/>
                <w:bCs/>
                <w:rtl/>
              </w:rPr>
            </w:pPr>
          </w:p>
        </w:tc>
        <w:tc>
          <w:tcPr>
            <w:tcW w:w="1058" w:type="pct"/>
          </w:tcPr>
          <w:p w14:paraId="6141D592" w14:textId="77777777" w:rsidR="00BC6F6D" w:rsidRPr="00934BBD" w:rsidRDefault="00BC6F6D" w:rsidP="00BC6F6D">
            <w:pPr>
              <w:rPr>
                <w:rFonts w:ascii="David" w:hAnsi="David" w:cs="David"/>
                <w:b/>
                <w:bCs/>
                <w:rtl/>
              </w:rPr>
            </w:pPr>
          </w:p>
        </w:tc>
      </w:tr>
      <w:tr w:rsidR="00BC6F6D" w:rsidRPr="00934BBD" w14:paraId="5AF974DC" w14:textId="77777777" w:rsidTr="00BC6F6D">
        <w:tc>
          <w:tcPr>
            <w:tcW w:w="1287" w:type="pct"/>
          </w:tcPr>
          <w:p w14:paraId="05895CAA" w14:textId="77777777" w:rsidR="00BC6F6D" w:rsidRPr="00934BBD" w:rsidRDefault="00BC6F6D" w:rsidP="00BC6F6D">
            <w:pPr>
              <w:rPr>
                <w:rFonts w:ascii="David" w:hAnsi="David" w:cs="David"/>
                <w:b/>
                <w:bCs/>
                <w:rtl/>
              </w:rPr>
            </w:pPr>
          </w:p>
        </w:tc>
        <w:tc>
          <w:tcPr>
            <w:tcW w:w="910" w:type="pct"/>
          </w:tcPr>
          <w:p w14:paraId="01B4A706" w14:textId="77777777" w:rsidR="00BC6F6D" w:rsidRPr="00934BBD" w:rsidRDefault="00BC6F6D" w:rsidP="00BC6F6D">
            <w:pPr>
              <w:rPr>
                <w:rFonts w:ascii="David" w:hAnsi="David" w:cs="David"/>
                <w:b/>
                <w:bCs/>
                <w:rtl/>
              </w:rPr>
            </w:pPr>
          </w:p>
        </w:tc>
        <w:tc>
          <w:tcPr>
            <w:tcW w:w="1062" w:type="pct"/>
          </w:tcPr>
          <w:p w14:paraId="0A784CAD" w14:textId="77777777" w:rsidR="00BC6F6D" w:rsidRPr="00934BBD" w:rsidRDefault="00BC6F6D" w:rsidP="00BC6F6D">
            <w:pPr>
              <w:rPr>
                <w:rFonts w:ascii="David" w:hAnsi="David" w:cs="David"/>
                <w:b/>
                <w:bCs/>
                <w:rtl/>
              </w:rPr>
            </w:pPr>
          </w:p>
        </w:tc>
        <w:tc>
          <w:tcPr>
            <w:tcW w:w="682" w:type="pct"/>
          </w:tcPr>
          <w:p w14:paraId="442244DE" w14:textId="77777777" w:rsidR="00BC6F6D" w:rsidRPr="00934BBD" w:rsidRDefault="00BC6F6D" w:rsidP="00BC6F6D">
            <w:pPr>
              <w:rPr>
                <w:rFonts w:ascii="David" w:hAnsi="David" w:cs="David"/>
                <w:b/>
                <w:bCs/>
                <w:rtl/>
              </w:rPr>
            </w:pPr>
          </w:p>
        </w:tc>
        <w:tc>
          <w:tcPr>
            <w:tcW w:w="1058" w:type="pct"/>
          </w:tcPr>
          <w:p w14:paraId="71B8D612" w14:textId="77777777" w:rsidR="00BC6F6D" w:rsidRPr="00934BBD" w:rsidRDefault="00BC6F6D" w:rsidP="00BC6F6D">
            <w:pPr>
              <w:rPr>
                <w:rFonts w:ascii="David" w:hAnsi="David" w:cs="David"/>
                <w:b/>
                <w:bCs/>
                <w:rtl/>
              </w:rPr>
            </w:pPr>
          </w:p>
        </w:tc>
      </w:tr>
      <w:tr w:rsidR="00BC6F6D" w:rsidRPr="00934BBD" w14:paraId="2507A300" w14:textId="77777777" w:rsidTr="00BC6F6D">
        <w:tc>
          <w:tcPr>
            <w:tcW w:w="1287" w:type="pct"/>
          </w:tcPr>
          <w:p w14:paraId="2F0513BC" w14:textId="77777777" w:rsidR="00BC6F6D" w:rsidRPr="00934BBD" w:rsidRDefault="00BC6F6D" w:rsidP="00BC6F6D">
            <w:pPr>
              <w:rPr>
                <w:rFonts w:ascii="David" w:hAnsi="David" w:cs="David"/>
                <w:b/>
                <w:bCs/>
                <w:rtl/>
              </w:rPr>
            </w:pPr>
          </w:p>
        </w:tc>
        <w:tc>
          <w:tcPr>
            <w:tcW w:w="910" w:type="pct"/>
          </w:tcPr>
          <w:p w14:paraId="70D2D7C7" w14:textId="77777777" w:rsidR="00BC6F6D" w:rsidRPr="00934BBD" w:rsidRDefault="00BC6F6D" w:rsidP="00BC6F6D">
            <w:pPr>
              <w:rPr>
                <w:rFonts w:ascii="David" w:hAnsi="David" w:cs="David"/>
                <w:b/>
                <w:bCs/>
                <w:rtl/>
              </w:rPr>
            </w:pPr>
          </w:p>
        </w:tc>
        <w:tc>
          <w:tcPr>
            <w:tcW w:w="1062" w:type="pct"/>
          </w:tcPr>
          <w:p w14:paraId="63ACEE3E" w14:textId="77777777" w:rsidR="00BC6F6D" w:rsidRPr="00934BBD" w:rsidRDefault="00BC6F6D" w:rsidP="00BC6F6D">
            <w:pPr>
              <w:rPr>
                <w:rFonts w:ascii="David" w:hAnsi="David" w:cs="David"/>
                <w:b/>
                <w:bCs/>
                <w:rtl/>
              </w:rPr>
            </w:pPr>
          </w:p>
        </w:tc>
        <w:tc>
          <w:tcPr>
            <w:tcW w:w="682" w:type="pct"/>
          </w:tcPr>
          <w:p w14:paraId="7C3CB196" w14:textId="77777777" w:rsidR="00BC6F6D" w:rsidRPr="00934BBD" w:rsidRDefault="00BC6F6D" w:rsidP="00BC6F6D">
            <w:pPr>
              <w:rPr>
                <w:rFonts w:ascii="David" w:hAnsi="David" w:cs="David"/>
                <w:b/>
                <w:bCs/>
                <w:rtl/>
              </w:rPr>
            </w:pPr>
          </w:p>
        </w:tc>
        <w:tc>
          <w:tcPr>
            <w:tcW w:w="1058" w:type="pct"/>
          </w:tcPr>
          <w:p w14:paraId="3F75CB5E" w14:textId="77777777" w:rsidR="00BC6F6D" w:rsidRPr="00934BBD" w:rsidRDefault="00BC6F6D" w:rsidP="00BC6F6D">
            <w:pPr>
              <w:rPr>
                <w:rFonts w:ascii="David" w:hAnsi="David" w:cs="David"/>
                <w:b/>
                <w:bCs/>
                <w:rtl/>
              </w:rPr>
            </w:pPr>
          </w:p>
        </w:tc>
      </w:tr>
    </w:tbl>
    <w:p w14:paraId="31050646" w14:textId="77777777" w:rsidR="00B67C28" w:rsidRPr="00934BBD" w:rsidRDefault="00B67C28" w:rsidP="00B67C28">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28CE8C04" w14:textId="77777777" w:rsidR="00B67C28" w:rsidRPr="00934BBD" w:rsidRDefault="00B67C28">
      <w:pPr>
        <w:bidi w:val="0"/>
        <w:spacing w:after="160" w:line="259" w:lineRule="auto"/>
        <w:rPr>
          <w:rFonts w:ascii="David" w:hAnsi="David" w:cs="David"/>
          <w:b/>
          <w:bCs/>
        </w:rPr>
      </w:pPr>
      <w:r w:rsidRPr="00934BBD">
        <w:rPr>
          <w:rFonts w:ascii="David" w:hAnsi="David" w:cs="David"/>
          <w:b/>
          <w:bCs/>
          <w:rtl/>
        </w:rPr>
        <w:lastRenderedPageBreak/>
        <w:br w:type="page"/>
      </w:r>
    </w:p>
    <w:p w14:paraId="16DE2E1A" w14:textId="77777777" w:rsidR="00B67C28" w:rsidRPr="00934BBD" w:rsidRDefault="00B67C28" w:rsidP="00AB1288">
      <w:pPr>
        <w:pStyle w:val="39"/>
        <w:rPr>
          <w:rFonts w:ascii="David" w:hAnsi="David" w:cs="David"/>
          <w:b/>
          <w:bCs/>
          <w:color w:val="auto"/>
          <w:rtl/>
        </w:rPr>
      </w:pPr>
      <w:bookmarkStart w:id="2472" w:name="_Toc160462762"/>
      <w:bookmarkStart w:id="2473" w:name="_Toc160463552"/>
      <w:bookmarkStart w:id="2474" w:name="_Toc171249609"/>
      <w:bookmarkStart w:id="2475" w:name="_Toc172039115"/>
      <w:r w:rsidRPr="00934BBD">
        <w:rPr>
          <w:rFonts w:ascii="David" w:hAnsi="David" w:cs="David"/>
          <w:b/>
          <w:bCs/>
          <w:color w:val="auto"/>
          <w:rtl/>
        </w:rPr>
        <w:lastRenderedPageBreak/>
        <w:t>הוכחת המציע לעמידה בתנאי סף ספציפיים (סעיף 1.2.3)</w:t>
      </w:r>
      <w:bookmarkEnd w:id="2472"/>
      <w:bookmarkEnd w:id="2473"/>
      <w:bookmarkEnd w:id="2474"/>
      <w:bookmarkEnd w:id="2475"/>
    </w:p>
    <w:p w14:paraId="649B5B35" w14:textId="77777777" w:rsidR="00556995" w:rsidRDefault="00556995" w:rsidP="00556995">
      <w:pPr>
        <w:rPr>
          <w:rFonts w:ascii="David" w:hAnsi="David" w:cs="David"/>
          <w:b/>
          <w:bCs/>
          <w:rtl/>
        </w:rPr>
      </w:pPr>
    </w:p>
    <w:p w14:paraId="3706F033" w14:textId="77777777" w:rsidR="00556995" w:rsidRDefault="00556995" w:rsidP="00556995">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3.1</w:t>
      </w:r>
    </w:p>
    <w:p w14:paraId="2039963E" w14:textId="77777777" w:rsidR="00FE1239" w:rsidRPr="00556995" w:rsidRDefault="00B67C28" w:rsidP="00425082">
      <w:pPr>
        <w:rPr>
          <w:rFonts w:ascii="David" w:hAnsi="David" w:cs="David"/>
          <w:b/>
          <w:bCs/>
          <w:u w:val="single"/>
          <w:rtl/>
        </w:rPr>
      </w:pPr>
      <w:r w:rsidRPr="00556995">
        <w:rPr>
          <w:rFonts w:ascii="David" w:hAnsi="David" w:cs="David"/>
          <w:b/>
          <w:bCs/>
          <w:u w:val="single"/>
          <w:rtl/>
        </w:rPr>
        <w:t xml:space="preserve">לעמידת מנהל פרויקט ההקמה </w:t>
      </w:r>
      <w:r w:rsidRPr="00934BBD">
        <w:rPr>
          <w:rFonts w:ascii="David" w:hAnsi="David" w:cs="David"/>
          <w:b/>
          <w:bCs/>
          <w:u w:val="single"/>
          <w:rtl/>
        </w:rPr>
        <w:t xml:space="preserve">המוצע </w:t>
      </w:r>
      <w:r w:rsidRPr="00556995">
        <w:rPr>
          <w:rFonts w:ascii="David" w:hAnsi="David" w:cs="David"/>
          <w:b/>
          <w:bCs/>
          <w:u w:val="single"/>
          <w:rtl/>
        </w:rPr>
        <w:t>בתנאי הסף</w:t>
      </w:r>
    </w:p>
    <w:p w14:paraId="5C458776" w14:textId="26BF346C" w:rsidR="00685ECF" w:rsidRPr="00556995" w:rsidRDefault="00685ECF" w:rsidP="00474F64">
      <w:pPr>
        <w:rPr>
          <w:rFonts w:ascii="David" w:hAnsi="David" w:cs="David"/>
          <w:b/>
          <w:bCs/>
          <w:rtl/>
        </w:rPr>
      </w:pPr>
      <w:r w:rsidRPr="00556995">
        <w:rPr>
          <w:rFonts w:ascii="David" w:hAnsi="David" w:cs="David"/>
          <w:b/>
          <w:bCs/>
          <w:rtl/>
        </w:rPr>
        <w:t>מנהל פרויקט ההקמה המוצע הוא בעל תעודת בגרות ו/או תואר ראשו</w:t>
      </w:r>
      <w:r w:rsidR="006A2F0B">
        <w:rPr>
          <w:rFonts w:ascii="David" w:hAnsi="David" w:cs="David" w:hint="cs"/>
          <w:b/>
          <w:bCs/>
          <w:rtl/>
        </w:rPr>
        <w:t xml:space="preserve">ן מוכר על-ידי המל"ג </w:t>
      </w:r>
      <w:r w:rsidRPr="00556995">
        <w:rPr>
          <w:rFonts w:ascii="David" w:hAnsi="David" w:cs="David"/>
          <w:b/>
          <w:bCs/>
          <w:rtl/>
        </w:rPr>
        <w:t>בעל נ</w:t>
      </w:r>
      <w:r w:rsidR="00B67C28" w:rsidRPr="00934BBD">
        <w:rPr>
          <w:rFonts w:ascii="David" w:hAnsi="David" w:cs="David"/>
          <w:b/>
          <w:bCs/>
          <w:rtl/>
        </w:rPr>
        <w:t>י</w:t>
      </w:r>
      <w:r w:rsidRPr="00556995">
        <w:rPr>
          <w:rFonts w:ascii="David" w:hAnsi="David" w:cs="David"/>
          <w:b/>
          <w:bCs/>
          <w:rtl/>
        </w:rPr>
        <w:t xml:space="preserve">סיון בהקמת שני מוקדים טלפוניים לפחות כאשר אחד מהמוקדים בהיקף של 100 עמדות במהלך </w:t>
      </w:r>
      <w:r w:rsidR="00474F64">
        <w:rPr>
          <w:rFonts w:ascii="David" w:hAnsi="David" w:cs="David" w:hint="cs"/>
          <w:b/>
          <w:bCs/>
          <w:highlight w:val="yellow"/>
          <w:rtl/>
        </w:rPr>
        <w:t>שמונה</w:t>
      </w:r>
      <w:r w:rsidRPr="00474F64">
        <w:rPr>
          <w:rFonts w:ascii="David" w:hAnsi="David" w:cs="David"/>
          <w:b/>
          <w:bCs/>
          <w:highlight w:val="yellow"/>
          <w:rtl/>
        </w:rPr>
        <w:t xml:space="preserve"> </w:t>
      </w:r>
      <w:r w:rsidR="00474F64">
        <w:rPr>
          <w:rFonts w:ascii="David" w:hAnsi="David" w:cs="David" w:hint="cs"/>
          <w:b/>
          <w:bCs/>
          <w:highlight w:val="yellow"/>
          <w:rtl/>
        </w:rPr>
        <w:t>ה</w:t>
      </w:r>
      <w:r w:rsidRPr="00474F64">
        <w:rPr>
          <w:rFonts w:ascii="David" w:hAnsi="David" w:cs="David"/>
          <w:b/>
          <w:bCs/>
          <w:highlight w:val="yellow"/>
          <w:rtl/>
        </w:rPr>
        <w:t>שנים האחרונות,</w:t>
      </w:r>
      <w:r w:rsidRPr="00556995">
        <w:rPr>
          <w:rFonts w:ascii="David" w:hAnsi="David" w:cs="David"/>
          <w:b/>
          <w:bCs/>
          <w:rtl/>
        </w:rPr>
        <w:t xml:space="preserve"> כמו כן, מנהל </w:t>
      </w:r>
      <w:r w:rsidR="00B67C28" w:rsidRPr="00934BBD">
        <w:rPr>
          <w:rFonts w:ascii="David" w:hAnsi="David" w:cs="David"/>
          <w:b/>
          <w:bCs/>
          <w:rtl/>
        </w:rPr>
        <w:t>פרויקט</w:t>
      </w:r>
      <w:r w:rsidRPr="00556995">
        <w:rPr>
          <w:rFonts w:ascii="David" w:hAnsi="David" w:cs="David"/>
          <w:b/>
          <w:bCs/>
          <w:rtl/>
        </w:rPr>
        <w:t xml:space="preserve"> ההקמה המוצע הינו בעל ניסיון באפיון מערכות טכנולוגיות כגון מערך טלפוניה, ניהול ידע ותקשורת כתובה.  </w:t>
      </w:r>
    </w:p>
    <w:p w14:paraId="726AA9E2" w14:textId="77777777" w:rsidR="00B67C28" w:rsidRPr="00556995" w:rsidRDefault="00B67C28" w:rsidP="00556995">
      <w:pPr>
        <w:pStyle w:val="af4"/>
        <w:numPr>
          <w:ilvl w:val="0"/>
          <w:numId w:val="170"/>
        </w:numPr>
        <w:rPr>
          <w:rFonts w:ascii="David" w:hAnsi="David" w:cs="David"/>
          <w:szCs w:val="24"/>
          <w:rtl/>
        </w:rPr>
      </w:pPr>
      <w:r w:rsidRPr="00556995">
        <w:rPr>
          <w:rFonts w:ascii="David" w:hAnsi="David" w:cs="David"/>
          <w:color w:val="auto"/>
          <w:sz w:val="22"/>
          <w:szCs w:val="24"/>
          <w:rtl/>
        </w:rPr>
        <w:t>צורף קובץ קורות חיים</w:t>
      </w:r>
    </w:p>
    <w:p w14:paraId="01043226" w14:textId="77777777" w:rsidR="00B67C28" w:rsidRPr="00934BBD" w:rsidRDefault="00B67C28" w:rsidP="00B67C28">
      <w:pPr>
        <w:pStyle w:val="af4"/>
        <w:numPr>
          <w:ilvl w:val="0"/>
          <w:numId w:val="170"/>
        </w:numPr>
        <w:rPr>
          <w:rFonts w:ascii="David" w:hAnsi="David" w:cs="David"/>
          <w:color w:val="auto"/>
          <w:sz w:val="22"/>
          <w:szCs w:val="24"/>
        </w:rPr>
      </w:pPr>
      <w:r w:rsidRPr="00556995">
        <w:rPr>
          <w:rFonts w:ascii="David" w:hAnsi="David" w:cs="David"/>
          <w:color w:val="auto"/>
          <w:sz w:val="22"/>
          <w:szCs w:val="24"/>
          <w:rtl/>
        </w:rPr>
        <w:t xml:space="preserve">צורפו תעודות המעידות על השכלה </w:t>
      </w:r>
      <w:r w:rsidRPr="00934BBD">
        <w:rPr>
          <w:rFonts w:ascii="David" w:hAnsi="David" w:cs="David"/>
          <w:color w:val="auto"/>
          <w:sz w:val="22"/>
          <w:szCs w:val="24"/>
          <w:rtl/>
        </w:rPr>
        <w:t>-תעודת בגרות ו/או תעודות תואר</w:t>
      </w:r>
    </w:p>
    <w:p w14:paraId="190496C7" w14:textId="77777777" w:rsidR="00B67C28" w:rsidRPr="00934BBD" w:rsidRDefault="00B67C28" w:rsidP="00B67C28">
      <w:pPr>
        <w:rPr>
          <w:rFonts w:ascii="David" w:hAnsi="David" w:cs="David"/>
          <w:szCs w:val="24"/>
          <w:rtl/>
        </w:rPr>
      </w:pPr>
    </w:p>
    <w:tbl>
      <w:tblPr>
        <w:tblStyle w:val="af6"/>
        <w:bidiVisual/>
        <w:tblW w:w="0" w:type="auto"/>
        <w:tblLook w:val="04A0" w:firstRow="1" w:lastRow="0" w:firstColumn="1" w:lastColumn="0" w:noHBand="0" w:noVBand="1"/>
      </w:tblPr>
      <w:tblGrid>
        <w:gridCol w:w="1485"/>
        <w:gridCol w:w="1808"/>
        <w:gridCol w:w="1534"/>
        <w:gridCol w:w="1532"/>
        <w:gridCol w:w="1642"/>
        <w:gridCol w:w="1343"/>
      </w:tblGrid>
      <w:tr w:rsidR="00B67C28" w:rsidRPr="00934BBD" w14:paraId="0043BDA8" w14:textId="77777777" w:rsidTr="00346F6D">
        <w:tc>
          <w:tcPr>
            <w:tcW w:w="1485" w:type="dxa"/>
            <w:shd w:val="clear" w:color="auto" w:fill="F2F2F2" w:themeFill="background1" w:themeFillShade="F2"/>
          </w:tcPr>
          <w:p w14:paraId="601901E5"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שם לקוח </w:t>
            </w:r>
          </w:p>
        </w:tc>
        <w:tc>
          <w:tcPr>
            <w:tcW w:w="1808" w:type="dxa"/>
            <w:shd w:val="clear" w:color="auto" w:fill="F2F2F2" w:themeFill="background1" w:themeFillShade="F2"/>
          </w:tcPr>
          <w:p w14:paraId="3A6A9CF9"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מהות פעילות המוקד (טלפוני/תקשורת כתובה/אחר- יש לפרט)</w:t>
            </w:r>
          </w:p>
        </w:tc>
        <w:tc>
          <w:tcPr>
            <w:tcW w:w="1534" w:type="dxa"/>
            <w:shd w:val="clear" w:color="auto" w:fill="F2F2F2" w:themeFill="background1" w:themeFillShade="F2"/>
          </w:tcPr>
          <w:p w14:paraId="2714D879"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מספר עמדות פעילות </w:t>
            </w:r>
          </w:p>
        </w:tc>
        <w:tc>
          <w:tcPr>
            <w:tcW w:w="1532" w:type="dxa"/>
            <w:shd w:val="clear" w:color="auto" w:fill="F2F2F2" w:themeFill="background1" w:themeFillShade="F2"/>
          </w:tcPr>
          <w:p w14:paraId="65C14F87"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שנת הקמת המוקד</w:t>
            </w:r>
          </w:p>
        </w:tc>
        <w:tc>
          <w:tcPr>
            <w:tcW w:w="1642" w:type="dxa"/>
            <w:shd w:val="clear" w:color="auto" w:fill="F2F2F2" w:themeFill="background1" w:themeFillShade="F2"/>
          </w:tcPr>
          <w:p w14:paraId="4414E960"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פעילות הקמה כללה אפיון מערכות טכנולוגיות </w:t>
            </w:r>
          </w:p>
          <w:p w14:paraId="7149E0F6"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כ/ל יש לפרט </w:t>
            </w:r>
          </w:p>
        </w:tc>
        <w:tc>
          <w:tcPr>
            <w:tcW w:w="1343" w:type="dxa"/>
            <w:shd w:val="clear" w:color="auto" w:fill="F2F2F2" w:themeFill="background1" w:themeFillShade="F2"/>
          </w:tcPr>
          <w:p w14:paraId="3A483C72" w14:textId="77777777" w:rsidR="00B67C28" w:rsidRPr="00556995" w:rsidRDefault="00B67C28" w:rsidP="00556995">
            <w:pPr>
              <w:jc w:val="center"/>
              <w:rPr>
                <w:rFonts w:ascii="David" w:hAnsi="David" w:cs="David"/>
                <w:b/>
                <w:bCs/>
                <w:sz w:val="22"/>
                <w:szCs w:val="22"/>
                <w:rtl/>
              </w:rPr>
            </w:pPr>
            <w:r w:rsidRPr="00556995">
              <w:rPr>
                <w:rFonts w:ascii="David" w:hAnsi="David" w:cs="David"/>
                <w:b/>
                <w:bCs/>
                <w:szCs w:val="22"/>
                <w:rtl/>
              </w:rPr>
              <w:t xml:space="preserve">איש קשר וטלפון נייד </w:t>
            </w:r>
          </w:p>
        </w:tc>
      </w:tr>
      <w:tr w:rsidR="00B67C28" w:rsidRPr="00934BBD" w14:paraId="2A5EBD20" w14:textId="77777777" w:rsidTr="00346F6D">
        <w:tc>
          <w:tcPr>
            <w:tcW w:w="1485" w:type="dxa"/>
          </w:tcPr>
          <w:p w14:paraId="41CF7A26" w14:textId="77777777" w:rsidR="00B67C28" w:rsidRPr="00934BBD" w:rsidRDefault="00B67C28" w:rsidP="00B67C28">
            <w:pPr>
              <w:rPr>
                <w:rFonts w:ascii="David" w:hAnsi="David" w:cs="David"/>
                <w:szCs w:val="24"/>
                <w:rtl/>
              </w:rPr>
            </w:pPr>
          </w:p>
        </w:tc>
        <w:tc>
          <w:tcPr>
            <w:tcW w:w="1808" w:type="dxa"/>
          </w:tcPr>
          <w:p w14:paraId="4F8DCC69" w14:textId="77777777" w:rsidR="00B67C28" w:rsidRPr="00934BBD" w:rsidRDefault="00B67C28" w:rsidP="00B67C28">
            <w:pPr>
              <w:rPr>
                <w:rFonts w:ascii="David" w:hAnsi="David" w:cs="David"/>
                <w:szCs w:val="24"/>
                <w:rtl/>
              </w:rPr>
            </w:pPr>
          </w:p>
        </w:tc>
        <w:tc>
          <w:tcPr>
            <w:tcW w:w="1534" w:type="dxa"/>
          </w:tcPr>
          <w:p w14:paraId="0DE7C0BF" w14:textId="77777777" w:rsidR="00B67C28" w:rsidRPr="00934BBD" w:rsidRDefault="00B67C28" w:rsidP="00B67C28">
            <w:pPr>
              <w:rPr>
                <w:rFonts w:ascii="David" w:hAnsi="David" w:cs="David"/>
                <w:szCs w:val="24"/>
                <w:rtl/>
              </w:rPr>
            </w:pPr>
          </w:p>
        </w:tc>
        <w:tc>
          <w:tcPr>
            <w:tcW w:w="1532" w:type="dxa"/>
          </w:tcPr>
          <w:p w14:paraId="0EDA28BF" w14:textId="77777777" w:rsidR="00B67C28" w:rsidRPr="00934BBD" w:rsidRDefault="00B67C28" w:rsidP="00B67C28">
            <w:pPr>
              <w:rPr>
                <w:rFonts w:ascii="David" w:hAnsi="David" w:cs="David"/>
                <w:szCs w:val="24"/>
                <w:rtl/>
              </w:rPr>
            </w:pPr>
          </w:p>
        </w:tc>
        <w:tc>
          <w:tcPr>
            <w:tcW w:w="1642" w:type="dxa"/>
          </w:tcPr>
          <w:p w14:paraId="6259D431" w14:textId="77777777" w:rsidR="00B67C28" w:rsidRPr="00934BBD" w:rsidRDefault="00B67C28" w:rsidP="00B67C28">
            <w:pPr>
              <w:rPr>
                <w:rFonts w:ascii="David" w:hAnsi="David" w:cs="David"/>
                <w:szCs w:val="24"/>
                <w:rtl/>
              </w:rPr>
            </w:pPr>
          </w:p>
        </w:tc>
        <w:tc>
          <w:tcPr>
            <w:tcW w:w="1343" w:type="dxa"/>
          </w:tcPr>
          <w:p w14:paraId="2B2E4D78" w14:textId="77777777" w:rsidR="00B67C28" w:rsidRPr="00934BBD" w:rsidRDefault="00B67C28" w:rsidP="00B67C28">
            <w:pPr>
              <w:rPr>
                <w:rFonts w:ascii="David" w:hAnsi="David" w:cs="David"/>
                <w:szCs w:val="24"/>
                <w:rtl/>
              </w:rPr>
            </w:pPr>
          </w:p>
        </w:tc>
      </w:tr>
      <w:tr w:rsidR="00B67C28" w:rsidRPr="00934BBD" w14:paraId="58C65446" w14:textId="77777777" w:rsidTr="00346F6D">
        <w:tc>
          <w:tcPr>
            <w:tcW w:w="1485" w:type="dxa"/>
          </w:tcPr>
          <w:p w14:paraId="0F8A47E0" w14:textId="77777777" w:rsidR="00B67C28" w:rsidRPr="00934BBD" w:rsidRDefault="00B67C28" w:rsidP="00B67C28">
            <w:pPr>
              <w:rPr>
                <w:rFonts w:ascii="David" w:hAnsi="David" w:cs="David"/>
                <w:szCs w:val="24"/>
                <w:rtl/>
              </w:rPr>
            </w:pPr>
          </w:p>
        </w:tc>
        <w:tc>
          <w:tcPr>
            <w:tcW w:w="1808" w:type="dxa"/>
          </w:tcPr>
          <w:p w14:paraId="46F40848" w14:textId="77777777" w:rsidR="00B67C28" w:rsidRPr="00934BBD" w:rsidRDefault="00B67C28" w:rsidP="00B67C28">
            <w:pPr>
              <w:rPr>
                <w:rFonts w:ascii="David" w:hAnsi="David" w:cs="David"/>
                <w:szCs w:val="24"/>
                <w:rtl/>
              </w:rPr>
            </w:pPr>
          </w:p>
        </w:tc>
        <w:tc>
          <w:tcPr>
            <w:tcW w:w="1534" w:type="dxa"/>
          </w:tcPr>
          <w:p w14:paraId="1AEE9CEF" w14:textId="77777777" w:rsidR="00B67C28" w:rsidRPr="00934BBD" w:rsidRDefault="00B67C28" w:rsidP="00B67C28">
            <w:pPr>
              <w:rPr>
                <w:rFonts w:ascii="David" w:hAnsi="David" w:cs="David"/>
                <w:szCs w:val="24"/>
                <w:rtl/>
              </w:rPr>
            </w:pPr>
          </w:p>
        </w:tc>
        <w:tc>
          <w:tcPr>
            <w:tcW w:w="1532" w:type="dxa"/>
          </w:tcPr>
          <w:p w14:paraId="4F072A15" w14:textId="77777777" w:rsidR="00B67C28" w:rsidRPr="00934BBD" w:rsidRDefault="00B67C28" w:rsidP="00B67C28">
            <w:pPr>
              <w:rPr>
                <w:rFonts w:ascii="David" w:hAnsi="David" w:cs="David"/>
                <w:szCs w:val="24"/>
                <w:rtl/>
              </w:rPr>
            </w:pPr>
          </w:p>
        </w:tc>
        <w:tc>
          <w:tcPr>
            <w:tcW w:w="1642" w:type="dxa"/>
          </w:tcPr>
          <w:p w14:paraId="60E63660" w14:textId="77777777" w:rsidR="00B67C28" w:rsidRPr="00934BBD" w:rsidRDefault="00B67C28" w:rsidP="00B67C28">
            <w:pPr>
              <w:rPr>
                <w:rFonts w:ascii="David" w:hAnsi="David" w:cs="David"/>
                <w:szCs w:val="24"/>
                <w:rtl/>
              </w:rPr>
            </w:pPr>
          </w:p>
        </w:tc>
        <w:tc>
          <w:tcPr>
            <w:tcW w:w="1343" w:type="dxa"/>
          </w:tcPr>
          <w:p w14:paraId="7AC0FD67" w14:textId="77777777" w:rsidR="00B67C28" w:rsidRPr="00934BBD" w:rsidRDefault="00B67C28" w:rsidP="00B67C28">
            <w:pPr>
              <w:rPr>
                <w:rFonts w:ascii="David" w:hAnsi="David" w:cs="David"/>
                <w:szCs w:val="24"/>
                <w:rtl/>
              </w:rPr>
            </w:pPr>
          </w:p>
        </w:tc>
      </w:tr>
      <w:tr w:rsidR="00B67C28" w:rsidRPr="00934BBD" w14:paraId="17961611" w14:textId="77777777" w:rsidTr="00346F6D">
        <w:tc>
          <w:tcPr>
            <w:tcW w:w="1485" w:type="dxa"/>
          </w:tcPr>
          <w:p w14:paraId="4B9BE502" w14:textId="77777777" w:rsidR="00B67C28" w:rsidRPr="00934BBD" w:rsidRDefault="00B67C28" w:rsidP="00B67C28">
            <w:pPr>
              <w:rPr>
                <w:rFonts w:ascii="David" w:hAnsi="David" w:cs="David"/>
                <w:szCs w:val="24"/>
                <w:rtl/>
              </w:rPr>
            </w:pPr>
          </w:p>
        </w:tc>
        <w:tc>
          <w:tcPr>
            <w:tcW w:w="1808" w:type="dxa"/>
          </w:tcPr>
          <w:p w14:paraId="36AD66ED" w14:textId="77777777" w:rsidR="00B67C28" w:rsidRPr="00934BBD" w:rsidRDefault="00B67C28" w:rsidP="00B67C28">
            <w:pPr>
              <w:rPr>
                <w:rFonts w:ascii="David" w:hAnsi="David" w:cs="David"/>
                <w:szCs w:val="24"/>
                <w:rtl/>
              </w:rPr>
            </w:pPr>
          </w:p>
        </w:tc>
        <w:tc>
          <w:tcPr>
            <w:tcW w:w="1534" w:type="dxa"/>
          </w:tcPr>
          <w:p w14:paraId="35526CD6" w14:textId="77777777" w:rsidR="00B67C28" w:rsidRPr="00934BBD" w:rsidRDefault="00B67C28" w:rsidP="00B67C28">
            <w:pPr>
              <w:rPr>
                <w:rFonts w:ascii="David" w:hAnsi="David" w:cs="David"/>
                <w:szCs w:val="24"/>
                <w:rtl/>
              </w:rPr>
            </w:pPr>
          </w:p>
        </w:tc>
        <w:tc>
          <w:tcPr>
            <w:tcW w:w="1532" w:type="dxa"/>
          </w:tcPr>
          <w:p w14:paraId="3626264F" w14:textId="77777777" w:rsidR="00B67C28" w:rsidRPr="00934BBD" w:rsidRDefault="00B67C28" w:rsidP="00B67C28">
            <w:pPr>
              <w:rPr>
                <w:rFonts w:ascii="David" w:hAnsi="David" w:cs="David"/>
                <w:szCs w:val="24"/>
                <w:rtl/>
              </w:rPr>
            </w:pPr>
          </w:p>
        </w:tc>
        <w:tc>
          <w:tcPr>
            <w:tcW w:w="1642" w:type="dxa"/>
          </w:tcPr>
          <w:p w14:paraId="709872FF" w14:textId="77777777" w:rsidR="00B67C28" w:rsidRPr="00934BBD" w:rsidRDefault="00B67C28" w:rsidP="00B67C28">
            <w:pPr>
              <w:rPr>
                <w:rFonts w:ascii="David" w:hAnsi="David" w:cs="David"/>
                <w:szCs w:val="24"/>
                <w:rtl/>
              </w:rPr>
            </w:pPr>
          </w:p>
        </w:tc>
        <w:tc>
          <w:tcPr>
            <w:tcW w:w="1343" w:type="dxa"/>
          </w:tcPr>
          <w:p w14:paraId="238099B9" w14:textId="77777777" w:rsidR="00B67C28" w:rsidRPr="00934BBD" w:rsidRDefault="00B67C28" w:rsidP="00B67C28">
            <w:pPr>
              <w:rPr>
                <w:rFonts w:ascii="David" w:hAnsi="David" w:cs="David"/>
                <w:szCs w:val="24"/>
                <w:rtl/>
              </w:rPr>
            </w:pPr>
          </w:p>
        </w:tc>
      </w:tr>
    </w:tbl>
    <w:p w14:paraId="73D94511"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713B9489" w14:textId="77777777" w:rsidR="00346F6D" w:rsidRDefault="00346F6D" w:rsidP="00346F6D">
      <w:pPr>
        <w:rPr>
          <w:rFonts w:ascii="David" w:hAnsi="David" w:cs="David"/>
          <w:b/>
          <w:bCs/>
          <w:rtl/>
        </w:rPr>
      </w:pPr>
    </w:p>
    <w:p w14:paraId="15BE3340" w14:textId="77777777" w:rsidR="00346F6D" w:rsidRDefault="00346F6D" w:rsidP="00346F6D">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3.2</w:t>
      </w:r>
    </w:p>
    <w:p w14:paraId="3CC0CBE2" w14:textId="77777777" w:rsidR="00B67C28" w:rsidRPr="00934BBD" w:rsidRDefault="00B67C28" w:rsidP="00B67C28">
      <w:pPr>
        <w:rPr>
          <w:rFonts w:ascii="David" w:hAnsi="David" w:cs="David"/>
          <w:b/>
          <w:bCs/>
          <w:u w:val="single"/>
          <w:rtl/>
        </w:rPr>
      </w:pPr>
      <w:r w:rsidRPr="00934BBD">
        <w:rPr>
          <w:rFonts w:ascii="David" w:hAnsi="David" w:cs="David"/>
          <w:b/>
          <w:bCs/>
          <w:u w:val="single"/>
          <w:rtl/>
        </w:rPr>
        <w:t>לעמידת מנהל המוקד המוצע בתנאי הסף</w:t>
      </w:r>
    </w:p>
    <w:p w14:paraId="4B5A6854" w14:textId="77777777" w:rsidR="00685ECF" w:rsidRPr="00934BBD" w:rsidRDefault="00685ECF" w:rsidP="00346F6D">
      <w:pPr>
        <w:rPr>
          <w:rFonts w:ascii="David" w:hAnsi="David" w:cs="David"/>
          <w:b/>
          <w:bCs/>
          <w:rtl/>
        </w:rPr>
      </w:pPr>
      <w:r w:rsidRPr="00346F6D">
        <w:rPr>
          <w:rFonts w:ascii="David" w:hAnsi="David" w:cs="David"/>
          <w:b/>
          <w:bCs/>
          <w:rtl/>
        </w:rPr>
        <w:t>מנהל מוקד שירות המוצע ע"י המציע הינו בעל תעודת בגרות מלאה</w:t>
      </w:r>
      <w:r w:rsidR="00346F6D">
        <w:rPr>
          <w:rFonts w:ascii="David" w:hAnsi="David" w:cs="David" w:hint="cs"/>
          <w:b/>
          <w:bCs/>
          <w:rtl/>
        </w:rPr>
        <w:t xml:space="preserve"> </w:t>
      </w:r>
      <w:r w:rsidRPr="00346F6D">
        <w:rPr>
          <w:rFonts w:ascii="David" w:hAnsi="David" w:cs="David"/>
          <w:b/>
          <w:bCs/>
          <w:rtl/>
        </w:rPr>
        <w:t>או תואר ראשון המוכר ע"י המל"ג, בעל נ</w:t>
      </w:r>
      <w:r w:rsidR="00B67C28" w:rsidRPr="00934BBD">
        <w:rPr>
          <w:rFonts w:ascii="David" w:hAnsi="David" w:cs="David"/>
          <w:b/>
          <w:bCs/>
          <w:rtl/>
        </w:rPr>
        <w:t>י</w:t>
      </w:r>
      <w:r w:rsidRPr="00346F6D">
        <w:rPr>
          <w:rFonts w:ascii="David" w:hAnsi="David" w:cs="David"/>
          <w:b/>
          <w:bCs/>
          <w:rtl/>
        </w:rPr>
        <w:t xml:space="preserve">סיון מוכח בניהול מוקד בגודל 150 עמדות לפחות במשך מינימום 3 שנים במהלך חמש השנים האחרונות. </w:t>
      </w:r>
    </w:p>
    <w:p w14:paraId="66614670" w14:textId="77777777" w:rsidR="00B67C28" w:rsidRPr="00934BBD" w:rsidRDefault="00B67C28" w:rsidP="00B67C28">
      <w:pPr>
        <w:pStyle w:val="af4"/>
        <w:numPr>
          <w:ilvl w:val="0"/>
          <w:numId w:val="170"/>
        </w:numPr>
        <w:rPr>
          <w:rFonts w:ascii="David" w:hAnsi="David" w:cs="David"/>
          <w:color w:val="auto"/>
          <w:sz w:val="22"/>
          <w:szCs w:val="24"/>
          <w:rtl/>
        </w:rPr>
      </w:pPr>
      <w:r w:rsidRPr="00934BBD">
        <w:rPr>
          <w:rFonts w:ascii="David" w:hAnsi="David" w:cs="David"/>
          <w:color w:val="auto"/>
          <w:sz w:val="22"/>
          <w:szCs w:val="24"/>
          <w:rtl/>
        </w:rPr>
        <w:t>צורף קובץ קורות חיים</w:t>
      </w:r>
    </w:p>
    <w:p w14:paraId="3CD8346B" w14:textId="77777777" w:rsidR="006639FB" w:rsidRPr="00934BBD" w:rsidRDefault="006639FB" w:rsidP="00346F6D">
      <w:pPr>
        <w:pStyle w:val="af4"/>
        <w:numPr>
          <w:ilvl w:val="0"/>
          <w:numId w:val="170"/>
        </w:numPr>
        <w:rPr>
          <w:rFonts w:ascii="David" w:hAnsi="David" w:cs="David"/>
          <w:color w:val="auto"/>
          <w:sz w:val="22"/>
          <w:szCs w:val="24"/>
        </w:rPr>
      </w:pPr>
      <w:r w:rsidRPr="00934BBD">
        <w:rPr>
          <w:rFonts w:ascii="David" w:hAnsi="David" w:cs="David"/>
          <w:color w:val="auto"/>
          <w:sz w:val="22"/>
          <w:szCs w:val="24"/>
          <w:rtl/>
        </w:rPr>
        <w:t>צורפו תעודות המעידות על השכלה-</w:t>
      </w:r>
      <w:r w:rsidR="00346F6D">
        <w:rPr>
          <w:rFonts w:ascii="David" w:hAnsi="David" w:cs="David" w:hint="cs"/>
          <w:color w:val="auto"/>
          <w:sz w:val="22"/>
          <w:szCs w:val="24"/>
          <w:rtl/>
        </w:rPr>
        <w:t xml:space="preserve"> </w:t>
      </w:r>
      <w:r w:rsidRPr="00934BBD">
        <w:rPr>
          <w:rFonts w:ascii="David" w:hAnsi="David" w:cs="David"/>
          <w:color w:val="auto"/>
          <w:sz w:val="22"/>
          <w:szCs w:val="24"/>
          <w:rtl/>
        </w:rPr>
        <w:t>תעודת בגרות או תעודות תואר</w:t>
      </w:r>
    </w:p>
    <w:tbl>
      <w:tblPr>
        <w:tblStyle w:val="af6"/>
        <w:bidiVisual/>
        <w:tblW w:w="5000" w:type="pct"/>
        <w:tblLook w:val="04A0" w:firstRow="1" w:lastRow="0" w:firstColumn="1" w:lastColumn="0" w:noHBand="0" w:noVBand="1"/>
      </w:tblPr>
      <w:tblGrid>
        <w:gridCol w:w="1804"/>
        <w:gridCol w:w="2193"/>
        <w:gridCol w:w="1863"/>
        <w:gridCol w:w="1861"/>
        <w:gridCol w:w="1629"/>
      </w:tblGrid>
      <w:tr w:rsidR="006639FB" w:rsidRPr="00934BBD" w14:paraId="0E9A292E" w14:textId="77777777" w:rsidTr="00346F6D">
        <w:tc>
          <w:tcPr>
            <w:tcW w:w="965" w:type="pct"/>
            <w:shd w:val="clear" w:color="auto" w:fill="F2F2F2" w:themeFill="background1" w:themeFillShade="F2"/>
          </w:tcPr>
          <w:p w14:paraId="4D5FBEC4"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שם לקוח </w:t>
            </w:r>
          </w:p>
        </w:tc>
        <w:tc>
          <w:tcPr>
            <w:tcW w:w="1173" w:type="pct"/>
            <w:shd w:val="clear" w:color="auto" w:fill="F2F2F2" w:themeFill="background1" w:themeFillShade="F2"/>
          </w:tcPr>
          <w:p w14:paraId="6D26537F"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מהות פעילות המוקד (טלפוני/תקשורת כתובה/אחר- יש לפרט)</w:t>
            </w:r>
          </w:p>
        </w:tc>
        <w:tc>
          <w:tcPr>
            <w:tcW w:w="996" w:type="pct"/>
            <w:shd w:val="clear" w:color="auto" w:fill="F2F2F2" w:themeFill="background1" w:themeFillShade="F2"/>
          </w:tcPr>
          <w:p w14:paraId="725E175C"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עמדות פעילות </w:t>
            </w:r>
          </w:p>
        </w:tc>
        <w:tc>
          <w:tcPr>
            <w:tcW w:w="995" w:type="pct"/>
            <w:shd w:val="clear" w:color="auto" w:fill="F2F2F2" w:themeFill="background1" w:themeFillShade="F2"/>
          </w:tcPr>
          <w:p w14:paraId="1EB317BD"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שנות ניהול המוקד ברציפות </w:t>
            </w:r>
          </w:p>
        </w:tc>
        <w:tc>
          <w:tcPr>
            <w:tcW w:w="871" w:type="pct"/>
            <w:shd w:val="clear" w:color="auto" w:fill="F2F2F2" w:themeFill="background1" w:themeFillShade="F2"/>
          </w:tcPr>
          <w:p w14:paraId="57A2761D"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איש קשר וטלפון נייד </w:t>
            </w:r>
          </w:p>
        </w:tc>
      </w:tr>
      <w:tr w:rsidR="006639FB" w:rsidRPr="00934BBD" w14:paraId="6BE114BE" w14:textId="77777777" w:rsidTr="00346F6D">
        <w:tc>
          <w:tcPr>
            <w:tcW w:w="965" w:type="pct"/>
          </w:tcPr>
          <w:p w14:paraId="4B2A79BD" w14:textId="77777777" w:rsidR="006639FB" w:rsidRPr="00934BBD" w:rsidRDefault="006639FB" w:rsidP="00B36AF7">
            <w:pPr>
              <w:rPr>
                <w:rFonts w:ascii="David" w:hAnsi="David" w:cs="David"/>
                <w:szCs w:val="24"/>
                <w:rtl/>
              </w:rPr>
            </w:pPr>
          </w:p>
        </w:tc>
        <w:tc>
          <w:tcPr>
            <w:tcW w:w="1173" w:type="pct"/>
          </w:tcPr>
          <w:p w14:paraId="378D320F" w14:textId="77777777" w:rsidR="006639FB" w:rsidRPr="00934BBD" w:rsidRDefault="006639FB" w:rsidP="00B36AF7">
            <w:pPr>
              <w:rPr>
                <w:rFonts w:ascii="David" w:hAnsi="David" w:cs="David"/>
                <w:szCs w:val="24"/>
                <w:rtl/>
              </w:rPr>
            </w:pPr>
          </w:p>
        </w:tc>
        <w:tc>
          <w:tcPr>
            <w:tcW w:w="996" w:type="pct"/>
          </w:tcPr>
          <w:p w14:paraId="3EC64097" w14:textId="77777777" w:rsidR="006639FB" w:rsidRPr="00934BBD" w:rsidRDefault="006639FB" w:rsidP="00B36AF7">
            <w:pPr>
              <w:rPr>
                <w:rFonts w:ascii="David" w:hAnsi="David" w:cs="David"/>
                <w:szCs w:val="24"/>
                <w:rtl/>
              </w:rPr>
            </w:pPr>
          </w:p>
        </w:tc>
        <w:tc>
          <w:tcPr>
            <w:tcW w:w="995" w:type="pct"/>
          </w:tcPr>
          <w:p w14:paraId="56A8C436" w14:textId="77777777" w:rsidR="006639FB" w:rsidRPr="00934BBD" w:rsidRDefault="006639FB" w:rsidP="00B36AF7">
            <w:pPr>
              <w:rPr>
                <w:rFonts w:ascii="David" w:hAnsi="David" w:cs="David"/>
                <w:szCs w:val="24"/>
                <w:rtl/>
              </w:rPr>
            </w:pPr>
          </w:p>
        </w:tc>
        <w:tc>
          <w:tcPr>
            <w:tcW w:w="871" w:type="pct"/>
          </w:tcPr>
          <w:p w14:paraId="237C1FEA" w14:textId="77777777" w:rsidR="006639FB" w:rsidRPr="00934BBD" w:rsidRDefault="006639FB" w:rsidP="00B36AF7">
            <w:pPr>
              <w:rPr>
                <w:rFonts w:ascii="David" w:hAnsi="David" w:cs="David"/>
                <w:szCs w:val="24"/>
                <w:rtl/>
              </w:rPr>
            </w:pPr>
          </w:p>
        </w:tc>
      </w:tr>
      <w:tr w:rsidR="006639FB" w:rsidRPr="00934BBD" w14:paraId="3AD420D9" w14:textId="77777777" w:rsidTr="00346F6D">
        <w:tc>
          <w:tcPr>
            <w:tcW w:w="965" w:type="pct"/>
          </w:tcPr>
          <w:p w14:paraId="34E5BAD4" w14:textId="77777777" w:rsidR="006639FB" w:rsidRPr="00934BBD" w:rsidRDefault="006639FB" w:rsidP="00B36AF7">
            <w:pPr>
              <w:rPr>
                <w:rFonts w:ascii="David" w:hAnsi="David" w:cs="David"/>
                <w:szCs w:val="24"/>
                <w:rtl/>
              </w:rPr>
            </w:pPr>
          </w:p>
        </w:tc>
        <w:tc>
          <w:tcPr>
            <w:tcW w:w="1173" w:type="pct"/>
          </w:tcPr>
          <w:p w14:paraId="6C3D2FF4" w14:textId="77777777" w:rsidR="006639FB" w:rsidRPr="00934BBD" w:rsidRDefault="006639FB" w:rsidP="00B36AF7">
            <w:pPr>
              <w:rPr>
                <w:rFonts w:ascii="David" w:hAnsi="David" w:cs="David"/>
                <w:szCs w:val="24"/>
                <w:rtl/>
              </w:rPr>
            </w:pPr>
          </w:p>
        </w:tc>
        <w:tc>
          <w:tcPr>
            <w:tcW w:w="996" w:type="pct"/>
          </w:tcPr>
          <w:p w14:paraId="026594C9" w14:textId="77777777" w:rsidR="006639FB" w:rsidRPr="00934BBD" w:rsidRDefault="006639FB" w:rsidP="00B36AF7">
            <w:pPr>
              <w:rPr>
                <w:rFonts w:ascii="David" w:hAnsi="David" w:cs="David"/>
                <w:szCs w:val="24"/>
                <w:rtl/>
              </w:rPr>
            </w:pPr>
          </w:p>
        </w:tc>
        <w:tc>
          <w:tcPr>
            <w:tcW w:w="995" w:type="pct"/>
          </w:tcPr>
          <w:p w14:paraId="0E09A14A" w14:textId="77777777" w:rsidR="006639FB" w:rsidRPr="00934BBD" w:rsidRDefault="006639FB" w:rsidP="00B36AF7">
            <w:pPr>
              <w:rPr>
                <w:rFonts w:ascii="David" w:hAnsi="David" w:cs="David"/>
                <w:szCs w:val="24"/>
                <w:rtl/>
              </w:rPr>
            </w:pPr>
          </w:p>
        </w:tc>
        <w:tc>
          <w:tcPr>
            <w:tcW w:w="871" w:type="pct"/>
          </w:tcPr>
          <w:p w14:paraId="227D4531" w14:textId="77777777" w:rsidR="006639FB" w:rsidRPr="00934BBD" w:rsidRDefault="006639FB" w:rsidP="00B36AF7">
            <w:pPr>
              <w:rPr>
                <w:rFonts w:ascii="David" w:hAnsi="David" w:cs="David"/>
                <w:szCs w:val="24"/>
                <w:rtl/>
              </w:rPr>
            </w:pPr>
          </w:p>
        </w:tc>
      </w:tr>
      <w:tr w:rsidR="006639FB" w:rsidRPr="00934BBD" w14:paraId="60F0E501" w14:textId="77777777" w:rsidTr="00346F6D">
        <w:tc>
          <w:tcPr>
            <w:tcW w:w="965" w:type="pct"/>
          </w:tcPr>
          <w:p w14:paraId="76FCF993" w14:textId="77777777" w:rsidR="006639FB" w:rsidRPr="00934BBD" w:rsidRDefault="006639FB" w:rsidP="00B36AF7">
            <w:pPr>
              <w:rPr>
                <w:rFonts w:ascii="David" w:hAnsi="David" w:cs="David"/>
                <w:szCs w:val="24"/>
                <w:rtl/>
              </w:rPr>
            </w:pPr>
          </w:p>
        </w:tc>
        <w:tc>
          <w:tcPr>
            <w:tcW w:w="1173" w:type="pct"/>
          </w:tcPr>
          <w:p w14:paraId="61FF66F3" w14:textId="77777777" w:rsidR="006639FB" w:rsidRPr="00934BBD" w:rsidRDefault="006639FB" w:rsidP="00B36AF7">
            <w:pPr>
              <w:rPr>
                <w:rFonts w:ascii="David" w:hAnsi="David" w:cs="David"/>
                <w:szCs w:val="24"/>
                <w:rtl/>
              </w:rPr>
            </w:pPr>
          </w:p>
        </w:tc>
        <w:tc>
          <w:tcPr>
            <w:tcW w:w="996" w:type="pct"/>
          </w:tcPr>
          <w:p w14:paraId="1E1D5D82" w14:textId="77777777" w:rsidR="006639FB" w:rsidRPr="00934BBD" w:rsidRDefault="006639FB" w:rsidP="00B36AF7">
            <w:pPr>
              <w:rPr>
                <w:rFonts w:ascii="David" w:hAnsi="David" w:cs="David"/>
                <w:szCs w:val="24"/>
                <w:rtl/>
              </w:rPr>
            </w:pPr>
          </w:p>
        </w:tc>
        <w:tc>
          <w:tcPr>
            <w:tcW w:w="995" w:type="pct"/>
          </w:tcPr>
          <w:p w14:paraId="679906E9" w14:textId="77777777" w:rsidR="006639FB" w:rsidRPr="00934BBD" w:rsidRDefault="006639FB" w:rsidP="00B36AF7">
            <w:pPr>
              <w:rPr>
                <w:rFonts w:ascii="David" w:hAnsi="David" w:cs="David"/>
                <w:szCs w:val="24"/>
                <w:rtl/>
              </w:rPr>
            </w:pPr>
          </w:p>
        </w:tc>
        <w:tc>
          <w:tcPr>
            <w:tcW w:w="871" w:type="pct"/>
          </w:tcPr>
          <w:p w14:paraId="74AB0BCE" w14:textId="77777777" w:rsidR="006639FB" w:rsidRPr="00934BBD" w:rsidRDefault="006639FB" w:rsidP="00B36AF7">
            <w:pPr>
              <w:rPr>
                <w:rFonts w:ascii="David" w:hAnsi="David" w:cs="David"/>
                <w:szCs w:val="24"/>
                <w:rtl/>
              </w:rPr>
            </w:pPr>
          </w:p>
        </w:tc>
      </w:tr>
    </w:tbl>
    <w:p w14:paraId="148E4B48"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31EABC8F" w14:textId="77777777" w:rsidR="00B67C28" w:rsidRPr="00346F6D" w:rsidRDefault="00B67C28" w:rsidP="00346F6D">
      <w:pPr>
        <w:rPr>
          <w:rFonts w:ascii="David" w:hAnsi="David" w:cs="David"/>
          <w:szCs w:val="24"/>
        </w:rPr>
      </w:pPr>
    </w:p>
    <w:p w14:paraId="155084A8" w14:textId="77777777" w:rsidR="00346F6D" w:rsidRDefault="00346F6D" w:rsidP="00346F6D">
      <w:pPr>
        <w:rPr>
          <w:rFonts w:ascii="David" w:hAnsi="David" w:cs="David"/>
          <w:b/>
          <w:bCs/>
          <w:rtl/>
        </w:rPr>
      </w:pPr>
    </w:p>
    <w:p w14:paraId="4CFDD82E" w14:textId="77777777" w:rsidR="00346F6D" w:rsidRDefault="00346F6D" w:rsidP="00346F6D">
      <w:pPr>
        <w:rPr>
          <w:rFonts w:ascii="David" w:hAnsi="David" w:cs="David"/>
          <w:b/>
          <w:bCs/>
          <w:rtl/>
        </w:rPr>
      </w:pPr>
      <w:r>
        <w:rPr>
          <w:rFonts w:ascii="David" w:hAnsi="David" w:cs="David" w:hint="cs"/>
          <w:b/>
          <w:bCs/>
          <w:rtl/>
        </w:rPr>
        <w:t xml:space="preserve">בהתאם לדרישות בסעיף </w:t>
      </w:r>
      <w:r>
        <w:rPr>
          <w:rFonts w:ascii="David" w:hAnsi="David" w:cs="David"/>
          <w:b/>
          <w:bCs/>
          <w:rtl/>
        </w:rPr>
        <w:t>1.2.</w:t>
      </w:r>
      <w:r>
        <w:rPr>
          <w:rFonts w:ascii="David" w:hAnsi="David" w:cs="David" w:hint="cs"/>
          <w:b/>
          <w:bCs/>
          <w:rtl/>
        </w:rPr>
        <w:t>3.3</w:t>
      </w:r>
    </w:p>
    <w:p w14:paraId="415B2A90" w14:textId="77777777" w:rsidR="00B67C28" w:rsidRPr="00346F6D" w:rsidRDefault="006639FB" w:rsidP="00685ECF">
      <w:pPr>
        <w:rPr>
          <w:rFonts w:ascii="David" w:hAnsi="David" w:cs="David"/>
          <w:b/>
          <w:bCs/>
          <w:u w:val="single"/>
          <w:rtl/>
        </w:rPr>
      </w:pPr>
      <w:r w:rsidRPr="00346F6D">
        <w:rPr>
          <w:rFonts w:ascii="David" w:hAnsi="David" w:cs="David"/>
          <w:b/>
          <w:bCs/>
          <w:u w:val="single"/>
          <w:rtl/>
        </w:rPr>
        <w:t xml:space="preserve">לעמידת מנהל הלקוח המוצע בתנאי הסף </w:t>
      </w:r>
    </w:p>
    <w:p w14:paraId="4BBB7CD2" w14:textId="77777777" w:rsidR="00144A1A" w:rsidRPr="00144A1A" w:rsidRDefault="006A2F0B" w:rsidP="00144A1A">
      <w:pPr>
        <w:rPr>
          <w:rFonts w:ascii="David" w:hAnsi="David" w:cs="David"/>
          <w:szCs w:val="24"/>
        </w:rPr>
      </w:pPr>
      <w:r w:rsidRPr="00144A1A">
        <w:rPr>
          <w:rFonts w:ascii="David" w:hAnsi="David" w:cs="David"/>
          <w:b/>
          <w:bCs/>
          <w:rtl/>
        </w:rPr>
        <w:t xml:space="preserve">מנהל הלקוח המוצע הוא בעל תואר ראשון ובעל ניסיון בניהול לפחות שני  מוקדים </w:t>
      </w:r>
      <w:r w:rsidRPr="00144A1A">
        <w:rPr>
          <w:rFonts w:ascii="David" w:hAnsi="David" w:cs="David" w:hint="eastAsia"/>
          <w:b/>
          <w:bCs/>
          <w:rtl/>
        </w:rPr>
        <w:t>של</w:t>
      </w:r>
      <w:r w:rsidRPr="00144A1A">
        <w:rPr>
          <w:rFonts w:ascii="David" w:hAnsi="David" w:cs="David"/>
          <w:b/>
          <w:bCs/>
          <w:rtl/>
        </w:rPr>
        <w:t xml:space="preserve"> לקוחות שונים שפעלו בתקופה מקבילה לפחות שנתיים במהלך חמש השנים האחרונות </w:t>
      </w:r>
      <w:r w:rsidRPr="00144A1A">
        <w:rPr>
          <w:rFonts w:ascii="David" w:hAnsi="David" w:cs="David" w:hint="cs"/>
          <w:b/>
          <w:bCs/>
          <w:rtl/>
        </w:rPr>
        <w:t>וניסיו</w:t>
      </w:r>
      <w:r w:rsidRPr="00144A1A">
        <w:rPr>
          <w:rFonts w:ascii="David" w:hAnsi="David" w:cs="David" w:hint="eastAsia"/>
          <w:b/>
          <w:bCs/>
          <w:rtl/>
        </w:rPr>
        <w:t>ן</w:t>
      </w:r>
      <w:r w:rsidRPr="00144A1A">
        <w:rPr>
          <w:rFonts w:ascii="David" w:hAnsi="David" w:cs="David"/>
          <w:b/>
          <w:bCs/>
          <w:rtl/>
        </w:rPr>
        <w:t xml:space="preserve"> בכתיבת תכניות עבודה</w:t>
      </w:r>
      <w:r w:rsidRPr="00144A1A">
        <w:rPr>
          <w:rFonts w:ascii="David" w:hAnsi="David"/>
          <w:rtl/>
        </w:rPr>
        <w:t xml:space="preserve">. </w:t>
      </w:r>
    </w:p>
    <w:p w14:paraId="05E94C14" w14:textId="6CC7E57A" w:rsidR="006639FB" w:rsidRPr="00934BBD" w:rsidRDefault="006639FB" w:rsidP="006639FB">
      <w:pPr>
        <w:pStyle w:val="af4"/>
        <w:numPr>
          <w:ilvl w:val="0"/>
          <w:numId w:val="170"/>
        </w:numPr>
        <w:rPr>
          <w:rFonts w:ascii="David" w:hAnsi="David" w:cs="David"/>
          <w:color w:val="auto"/>
          <w:sz w:val="22"/>
          <w:szCs w:val="24"/>
          <w:rtl/>
        </w:rPr>
      </w:pPr>
      <w:r w:rsidRPr="00144A1A">
        <w:rPr>
          <w:rFonts w:ascii="David" w:hAnsi="David" w:cs="David"/>
          <w:color w:val="auto"/>
          <w:sz w:val="22"/>
          <w:szCs w:val="24"/>
          <w:rtl/>
        </w:rPr>
        <w:t xml:space="preserve">צורף </w:t>
      </w:r>
      <w:r w:rsidRPr="00934BBD">
        <w:rPr>
          <w:rFonts w:ascii="David" w:hAnsi="David" w:cs="David"/>
          <w:color w:val="auto"/>
          <w:sz w:val="22"/>
          <w:szCs w:val="24"/>
          <w:rtl/>
        </w:rPr>
        <w:t>קובץ קורות חיים</w:t>
      </w:r>
    </w:p>
    <w:p w14:paraId="621853E9" w14:textId="77777777" w:rsidR="006639FB" w:rsidRPr="00934BBD" w:rsidRDefault="006639FB" w:rsidP="006639FB">
      <w:pPr>
        <w:pStyle w:val="af4"/>
        <w:numPr>
          <w:ilvl w:val="0"/>
          <w:numId w:val="170"/>
        </w:numPr>
        <w:rPr>
          <w:rFonts w:ascii="David" w:hAnsi="David" w:cs="David"/>
          <w:color w:val="auto"/>
          <w:sz w:val="22"/>
          <w:szCs w:val="24"/>
        </w:rPr>
      </w:pPr>
      <w:r w:rsidRPr="00934BBD">
        <w:rPr>
          <w:rFonts w:ascii="David" w:hAnsi="David" w:cs="David"/>
          <w:color w:val="auto"/>
          <w:sz w:val="22"/>
          <w:szCs w:val="24"/>
          <w:rtl/>
        </w:rPr>
        <w:t>צורפו תעודות תואר המוכר על ידי המל"ג</w:t>
      </w:r>
    </w:p>
    <w:p w14:paraId="5A57F7C5" w14:textId="77777777" w:rsidR="006639FB" w:rsidRPr="00934BBD" w:rsidRDefault="006639FB" w:rsidP="00346F6D">
      <w:pPr>
        <w:pStyle w:val="af4"/>
        <w:rPr>
          <w:rFonts w:ascii="David" w:hAnsi="David" w:cs="David"/>
          <w:color w:val="auto"/>
          <w:sz w:val="22"/>
          <w:szCs w:val="24"/>
        </w:rPr>
      </w:pPr>
    </w:p>
    <w:tbl>
      <w:tblPr>
        <w:tblStyle w:val="af6"/>
        <w:bidiVisual/>
        <w:tblW w:w="5000" w:type="pct"/>
        <w:tblLook w:val="04A0" w:firstRow="1" w:lastRow="0" w:firstColumn="1" w:lastColumn="0" w:noHBand="0" w:noVBand="1"/>
      </w:tblPr>
      <w:tblGrid>
        <w:gridCol w:w="1462"/>
        <w:gridCol w:w="1777"/>
        <w:gridCol w:w="1777"/>
        <w:gridCol w:w="1509"/>
        <w:gridCol w:w="1507"/>
        <w:gridCol w:w="1318"/>
      </w:tblGrid>
      <w:tr w:rsidR="006639FB" w:rsidRPr="00934BBD" w14:paraId="1EC9B19E" w14:textId="77777777" w:rsidTr="00346F6D">
        <w:tc>
          <w:tcPr>
            <w:tcW w:w="782" w:type="pct"/>
            <w:shd w:val="clear" w:color="auto" w:fill="F2F2F2" w:themeFill="background1" w:themeFillShade="F2"/>
          </w:tcPr>
          <w:p w14:paraId="7BC93082"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שם לקוח </w:t>
            </w:r>
          </w:p>
        </w:tc>
        <w:tc>
          <w:tcPr>
            <w:tcW w:w="950" w:type="pct"/>
            <w:shd w:val="clear" w:color="auto" w:fill="F2F2F2" w:themeFill="background1" w:themeFillShade="F2"/>
          </w:tcPr>
          <w:p w14:paraId="7056D34D" w14:textId="77777777" w:rsidR="006639FB" w:rsidRPr="00346F6D" w:rsidRDefault="006639FB" w:rsidP="00B36AF7">
            <w:pPr>
              <w:jc w:val="center"/>
              <w:rPr>
                <w:rFonts w:ascii="David" w:hAnsi="David" w:cs="David"/>
                <w:b/>
                <w:bCs/>
                <w:sz w:val="22"/>
                <w:szCs w:val="22"/>
                <w:rtl/>
              </w:rPr>
            </w:pPr>
            <w:r w:rsidRPr="00934BBD">
              <w:rPr>
                <w:rFonts w:ascii="David" w:hAnsi="David" w:cs="David"/>
                <w:b/>
                <w:bCs/>
                <w:rtl/>
              </w:rPr>
              <w:t xml:space="preserve">מספר מערכי מוקדים שנוהלו על ידי מנהל הלקוח המוצע </w:t>
            </w:r>
          </w:p>
        </w:tc>
        <w:tc>
          <w:tcPr>
            <w:tcW w:w="950" w:type="pct"/>
            <w:shd w:val="clear" w:color="auto" w:fill="F2F2F2" w:themeFill="background1" w:themeFillShade="F2"/>
          </w:tcPr>
          <w:p w14:paraId="4DF5165A"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מהות פעילות המוקד (טלפוני/תקשורת כתובה/אחר- יש לפרט)</w:t>
            </w:r>
          </w:p>
        </w:tc>
        <w:tc>
          <w:tcPr>
            <w:tcW w:w="807" w:type="pct"/>
            <w:shd w:val="clear" w:color="auto" w:fill="F2F2F2" w:themeFill="background1" w:themeFillShade="F2"/>
          </w:tcPr>
          <w:p w14:paraId="4E674B64"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מספר עמדות פעילות </w:t>
            </w:r>
          </w:p>
        </w:tc>
        <w:tc>
          <w:tcPr>
            <w:tcW w:w="806" w:type="pct"/>
            <w:shd w:val="clear" w:color="auto" w:fill="F2F2F2" w:themeFill="background1" w:themeFillShade="F2"/>
          </w:tcPr>
          <w:p w14:paraId="6BC42D37"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למנהל הלקוח המוצע יש ניסיון בכתיבת תכניות עבודה  </w:t>
            </w:r>
          </w:p>
        </w:tc>
        <w:tc>
          <w:tcPr>
            <w:tcW w:w="706" w:type="pct"/>
            <w:shd w:val="clear" w:color="auto" w:fill="F2F2F2" w:themeFill="background1" w:themeFillShade="F2"/>
          </w:tcPr>
          <w:p w14:paraId="60079AC7" w14:textId="77777777" w:rsidR="006639FB" w:rsidRPr="00934BBD" w:rsidRDefault="006639FB" w:rsidP="00B36AF7">
            <w:pPr>
              <w:jc w:val="center"/>
              <w:rPr>
                <w:rFonts w:ascii="David" w:hAnsi="David" w:cs="David"/>
                <w:b/>
                <w:bCs/>
                <w:sz w:val="22"/>
                <w:szCs w:val="22"/>
                <w:rtl/>
              </w:rPr>
            </w:pPr>
            <w:r w:rsidRPr="00934BBD">
              <w:rPr>
                <w:rFonts w:ascii="David" w:hAnsi="David" w:cs="David"/>
                <w:b/>
                <w:bCs/>
                <w:sz w:val="22"/>
                <w:szCs w:val="22"/>
                <w:rtl/>
              </w:rPr>
              <w:t xml:space="preserve">איש קשר וטלפון נייד </w:t>
            </w:r>
          </w:p>
        </w:tc>
      </w:tr>
      <w:tr w:rsidR="006639FB" w:rsidRPr="00934BBD" w14:paraId="3F478D79" w14:textId="77777777" w:rsidTr="00346F6D">
        <w:tc>
          <w:tcPr>
            <w:tcW w:w="782" w:type="pct"/>
          </w:tcPr>
          <w:p w14:paraId="3AAFAE66" w14:textId="77777777" w:rsidR="006639FB" w:rsidRPr="00934BBD" w:rsidRDefault="006639FB" w:rsidP="00B36AF7">
            <w:pPr>
              <w:rPr>
                <w:rFonts w:ascii="David" w:hAnsi="David" w:cs="David"/>
                <w:szCs w:val="24"/>
                <w:rtl/>
              </w:rPr>
            </w:pPr>
          </w:p>
        </w:tc>
        <w:tc>
          <w:tcPr>
            <w:tcW w:w="950" w:type="pct"/>
          </w:tcPr>
          <w:p w14:paraId="00C25B25" w14:textId="77777777" w:rsidR="006639FB" w:rsidRPr="00934BBD" w:rsidRDefault="006639FB" w:rsidP="00B36AF7">
            <w:pPr>
              <w:rPr>
                <w:rFonts w:ascii="David" w:hAnsi="David" w:cs="David"/>
                <w:szCs w:val="24"/>
                <w:rtl/>
              </w:rPr>
            </w:pPr>
          </w:p>
        </w:tc>
        <w:tc>
          <w:tcPr>
            <w:tcW w:w="950" w:type="pct"/>
          </w:tcPr>
          <w:p w14:paraId="3B2F56FC" w14:textId="77777777" w:rsidR="006639FB" w:rsidRPr="00934BBD" w:rsidRDefault="006639FB" w:rsidP="00B36AF7">
            <w:pPr>
              <w:rPr>
                <w:rFonts w:ascii="David" w:hAnsi="David" w:cs="David"/>
                <w:szCs w:val="24"/>
                <w:rtl/>
              </w:rPr>
            </w:pPr>
          </w:p>
        </w:tc>
        <w:tc>
          <w:tcPr>
            <w:tcW w:w="807" w:type="pct"/>
          </w:tcPr>
          <w:p w14:paraId="2228D266" w14:textId="77777777" w:rsidR="006639FB" w:rsidRPr="00934BBD" w:rsidRDefault="006639FB" w:rsidP="00B36AF7">
            <w:pPr>
              <w:rPr>
                <w:rFonts w:ascii="David" w:hAnsi="David" w:cs="David"/>
                <w:szCs w:val="24"/>
                <w:rtl/>
              </w:rPr>
            </w:pPr>
          </w:p>
        </w:tc>
        <w:tc>
          <w:tcPr>
            <w:tcW w:w="806" w:type="pct"/>
          </w:tcPr>
          <w:p w14:paraId="131C519F" w14:textId="77777777" w:rsidR="006639FB" w:rsidRPr="00934BBD" w:rsidRDefault="006639FB" w:rsidP="00B36AF7">
            <w:pPr>
              <w:rPr>
                <w:rFonts w:ascii="David" w:hAnsi="David" w:cs="David"/>
                <w:szCs w:val="24"/>
                <w:rtl/>
              </w:rPr>
            </w:pPr>
          </w:p>
        </w:tc>
        <w:tc>
          <w:tcPr>
            <w:tcW w:w="706" w:type="pct"/>
          </w:tcPr>
          <w:p w14:paraId="40740DF0" w14:textId="77777777" w:rsidR="006639FB" w:rsidRPr="00934BBD" w:rsidRDefault="006639FB" w:rsidP="00B36AF7">
            <w:pPr>
              <w:rPr>
                <w:rFonts w:ascii="David" w:hAnsi="David" w:cs="David"/>
                <w:szCs w:val="24"/>
                <w:rtl/>
              </w:rPr>
            </w:pPr>
          </w:p>
        </w:tc>
      </w:tr>
      <w:tr w:rsidR="006639FB" w:rsidRPr="00934BBD" w14:paraId="3DB7BB71" w14:textId="77777777" w:rsidTr="00346F6D">
        <w:tc>
          <w:tcPr>
            <w:tcW w:w="782" w:type="pct"/>
          </w:tcPr>
          <w:p w14:paraId="370B3A44" w14:textId="77777777" w:rsidR="006639FB" w:rsidRPr="00934BBD" w:rsidRDefault="006639FB" w:rsidP="00B36AF7">
            <w:pPr>
              <w:rPr>
                <w:rFonts w:ascii="David" w:hAnsi="David" w:cs="David"/>
                <w:szCs w:val="24"/>
                <w:rtl/>
              </w:rPr>
            </w:pPr>
          </w:p>
        </w:tc>
        <w:tc>
          <w:tcPr>
            <w:tcW w:w="950" w:type="pct"/>
          </w:tcPr>
          <w:p w14:paraId="44C71E57" w14:textId="77777777" w:rsidR="006639FB" w:rsidRPr="00934BBD" w:rsidRDefault="006639FB" w:rsidP="00B36AF7">
            <w:pPr>
              <w:rPr>
                <w:rFonts w:ascii="David" w:hAnsi="David" w:cs="David"/>
                <w:szCs w:val="24"/>
                <w:rtl/>
              </w:rPr>
            </w:pPr>
          </w:p>
        </w:tc>
        <w:tc>
          <w:tcPr>
            <w:tcW w:w="950" w:type="pct"/>
          </w:tcPr>
          <w:p w14:paraId="25E3CF11" w14:textId="77777777" w:rsidR="006639FB" w:rsidRPr="00934BBD" w:rsidRDefault="006639FB" w:rsidP="00B36AF7">
            <w:pPr>
              <w:rPr>
                <w:rFonts w:ascii="David" w:hAnsi="David" w:cs="David"/>
                <w:szCs w:val="24"/>
                <w:rtl/>
              </w:rPr>
            </w:pPr>
          </w:p>
        </w:tc>
        <w:tc>
          <w:tcPr>
            <w:tcW w:w="807" w:type="pct"/>
          </w:tcPr>
          <w:p w14:paraId="2F8B8263" w14:textId="77777777" w:rsidR="006639FB" w:rsidRPr="00934BBD" w:rsidRDefault="006639FB" w:rsidP="00B36AF7">
            <w:pPr>
              <w:rPr>
                <w:rFonts w:ascii="David" w:hAnsi="David" w:cs="David"/>
                <w:szCs w:val="24"/>
                <w:rtl/>
              </w:rPr>
            </w:pPr>
          </w:p>
        </w:tc>
        <w:tc>
          <w:tcPr>
            <w:tcW w:w="806" w:type="pct"/>
          </w:tcPr>
          <w:p w14:paraId="1615E72F" w14:textId="77777777" w:rsidR="006639FB" w:rsidRPr="00934BBD" w:rsidRDefault="006639FB" w:rsidP="00B36AF7">
            <w:pPr>
              <w:rPr>
                <w:rFonts w:ascii="David" w:hAnsi="David" w:cs="David"/>
                <w:szCs w:val="24"/>
                <w:rtl/>
              </w:rPr>
            </w:pPr>
          </w:p>
        </w:tc>
        <w:tc>
          <w:tcPr>
            <w:tcW w:w="706" w:type="pct"/>
          </w:tcPr>
          <w:p w14:paraId="6152BA08" w14:textId="77777777" w:rsidR="006639FB" w:rsidRPr="00934BBD" w:rsidRDefault="006639FB" w:rsidP="00B36AF7">
            <w:pPr>
              <w:rPr>
                <w:rFonts w:ascii="David" w:hAnsi="David" w:cs="David"/>
                <w:szCs w:val="24"/>
                <w:rtl/>
              </w:rPr>
            </w:pPr>
          </w:p>
        </w:tc>
      </w:tr>
      <w:tr w:rsidR="006639FB" w:rsidRPr="00934BBD" w14:paraId="1561D60F" w14:textId="77777777" w:rsidTr="00346F6D">
        <w:tc>
          <w:tcPr>
            <w:tcW w:w="782" w:type="pct"/>
          </w:tcPr>
          <w:p w14:paraId="4C9EC587" w14:textId="77777777" w:rsidR="006639FB" w:rsidRPr="00934BBD" w:rsidRDefault="006639FB" w:rsidP="00B36AF7">
            <w:pPr>
              <w:rPr>
                <w:rFonts w:ascii="David" w:hAnsi="David" w:cs="David"/>
                <w:szCs w:val="24"/>
                <w:rtl/>
              </w:rPr>
            </w:pPr>
          </w:p>
        </w:tc>
        <w:tc>
          <w:tcPr>
            <w:tcW w:w="950" w:type="pct"/>
          </w:tcPr>
          <w:p w14:paraId="020C9FF7" w14:textId="77777777" w:rsidR="006639FB" w:rsidRPr="00934BBD" w:rsidRDefault="006639FB" w:rsidP="00B36AF7">
            <w:pPr>
              <w:rPr>
                <w:rFonts w:ascii="David" w:hAnsi="David" w:cs="David"/>
                <w:szCs w:val="24"/>
                <w:rtl/>
              </w:rPr>
            </w:pPr>
          </w:p>
        </w:tc>
        <w:tc>
          <w:tcPr>
            <w:tcW w:w="950" w:type="pct"/>
          </w:tcPr>
          <w:p w14:paraId="39618AFE" w14:textId="77777777" w:rsidR="006639FB" w:rsidRPr="00934BBD" w:rsidRDefault="006639FB" w:rsidP="00B36AF7">
            <w:pPr>
              <w:rPr>
                <w:rFonts w:ascii="David" w:hAnsi="David" w:cs="David"/>
                <w:szCs w:val="24"/>
                <w:rtl/>
              </w:rPr>
            </w:pPr>
          </w:p>
        </w:tc>
        <w:tc>
          <w:tcPr>
            <w:tcW w:w="807" w:type="pct"/>
          </w:tcPr>
          <w:p w14:paraId="6E1DF7F5" w14:textId="77777777" w:rsidR="006639FB" w:rsidRPr="00934BBD" w:rsidRDefault="006639FB" w:rsidP="00B36AF7">
            <w:pPr>
              <w:rPr>
                <w:rFonts w:ascii="David" w:hAnsi="David" w:cs="David"/>
                <w:szCs w:val="24"/>
                <w:rtl/>
              </w:rPr>
            </w:pPr>
          </w:p>
        </w:tc>
        <w:tc>
          <w:tcPr>
            <w:tcW w:w="806" w:type="pct"/>
          </w:tcPr>
          <w:p w14:paraId="0EBE6001" w14:textId="77777777" w:rsidR="006639FB" w:rsidRPr="00934BBD" w:rsidRDefault="006639FB" w:rsidP="00B36AF7">
            <w:pPr>
              <w:rPr>
                <w:rFonts w:ascii="David" w:hAnsi="David" w:cs="David"/>
                <w:szCs w:val="24"/>
                <w:rtl/>
              </w:rPr>
            </w:pPr>
          </w:p>
        </w:tc>
        <w:tc>
          <w:tcPr>
            <w:tcW w:w="706" w:type="pct"/>
          </w:tcPr>
          <w:p w14:paraId="3875AC5A" w14:textId="77777777" w:rsidR="006639FB" w:rsidRPr="00934BBD" w:rsidRDefault="006639FB" w:rsidP="00B36AF7">
            <w:pPr>
              <w:rPr>
                <w:rFonts w:ascii="David" w:hAnsi="David" w:cs="David"/>
                <w:szCs w:val="24"/>
                <w:rtl/>
              </w:rPr>
            </w:pPr>
          </w:p>
        </w:tc>
      </w:tr>
    </w:tbl>
    <w:p w14:paraId="655DBD5C" w14:textId="77777777" w:rsidR="00346F6D" w:rsidRPr="00934BBD" w:rsidRDefault="00346F6D" w:rsidP="00346F6D">
      <w:pPr>
        <w:rPr>
          <w:rFonts w:ascii="David" w:hAnsi="David" w:cs="David"/>
          <w:b/>
          <w:bCs/>
          <w:sz w:val="24"/>
          <w:szCs w:val="24"/>
          <w:rtl/>
        </w:rPr>
      </w:pPr>
      <w:r w:rsidRPr="00934BBD">
        <w:rPr>
          <w:rFonts w:ascii="David" w:hAnsi="David" w:cs="David"/>
          <w:b/>
          <w:bCs/>
          <w:sz w:val="24"/>
          <w:szCs w:val="24"/>
          <w:rtl/>
        </w:rPr>
        <w:t>ניתן להוסיף שורות ככל הנדרש</w:t>
      </w:r>
    </w:p>
    <w:p w14:paraId="5836704D" w14:textId="77777777" w:rsidR="006639FB" w:rsidRPr="00934BBD" w:rsidRDefault="006639FB" w:rsidP="00685ECF">
      <w:pPr>
        <w:rPr>
          <w:rFonts w:ascii="David" w:hAnsi="David" w:cs="David"/>
          <w:rtl/>
        </w:rPr>
      </w:pPr>
    </w:p>
    <w:p w14:paraId="3B7F19CE" w14:textId="77777777" w:rsidR="006639FB" w:rsidRPr="00934BBD" w:rsidRDefault="006639FB">
      <w:pPr>
        <w:bidi w:val="0"/>
        <w:spacing w:after="160" w:line="259" w:lineRule="auto"/>
        <w:rPr>
          <w:rFonts w:ascii="David" w:hAnsi="David" w:cs="David"/>
        </w:rPr>
      </w:pPr>
      <w:r w:rsidRPr="00934BBD">
        <w:rPr>
          <w:rFonts w:ascii="David" w:hAnsi="David" w:cs="David"/>
          <w:rtl/>
        </w:rPr>
        <w:br w:type="page"/>
      </w:r>
    </w:p>
    <w:p w14:paraId="160DD9E4" w14:textId="18D59589" w:rsidR="00685ECF" w:rsidRPr="00934BBD" w:rsidRDefault="006639FB" w:rsidP="00C30B85">
      <w:pPr>
        <w:pStyle w:val="2a"/>
        <w:jc w:val="center"/>
        <w:rPr>
          <w:rFonts w:ascii="David" w:hAnsi="David" w:cs="David"/>
          <w:sz w:val="26"/>
          <w:szCs w:val="26"/>
          <w:u w:val="single"/>
          <w:rtl/>
        </w:rPr>
      </w:pPr>
      <w:bookmarkStart w:id="2476" w:name="_Toc160462763"/>
      <w:bookmarkStart w:id="2477" w:name="_Toc160463553"/>
      <w:bookmarkStart w:id="2478" w:name="_Toc171249610"/>
      <w:bookmarkStart w:id="2479" w:name="_Toc172039116"/>
      <w:r w:rsidRPr="00346F6D">
        <w:rPr>
          <w:rFonts w:ascii="David" w:hAnsi="David" w:cs="David"/>
          <w:sz w:val="26"/>
          <w:szCs w:val="26"/>
          <w:u w:val="single"/>
          <w:rtl/>
        </w:rPr>
        <w:lastRenderedPageBreak/>
        <w:t xml:space="preserve">נספח </w:t>
      </w:r>
      <w:r w:rsidR="00AB1288" w:rsidRPr="00934BBD">
        <w:rPr>
          <w:rFonts w:ascii="David" w:hAnsi="David" w:cs="David"/>
          <w:sz w:val="26"/>
          <w:szCs w:val="26"/>
          <w:u w:val="single"/>
          <w:rtl/>
        </w:rPr>
        <w:t>י</w:t>
      </w:r>
      <w:r w:rsidR="00C30B85">
        <w:rPr>
          <w:rFonts w:ascii="David" w:hAnsi="David" w:cs="David" w:hint="cs"/>
          <w:sz w:val="26"/>
          <w:szCs w:val="26"/>
          <w:u w:val="single"/>
          <w:rtl/>
        </w:rPr>
        <w:t>ד</w:t>
      </w:r>
      <w:r w:rsidRPr="00346F6D">
        <w:rPr>
          <w:rFonts w:ascii="David" w:hAnsi="David" w:cs="David"/>
          <w:sz w:val="26"/>
          <w:szCs w:val="26"/>
          <w:u w:val="single"/>
          <w:rtl/>
        </w:rPr>
        <w:t>'- מענה האיכות</w:t>
      </w:r>
      <w:bookmarkEnd w:id="2476"/>
      <w:bookmarkEnd w:id="2477"/>
      <w:bookmarkEnd w:id="2478"/>
      <w:bookmarkEnd w:id="2479"/>
      <w:r w:rsidRPr="00346F6D">
        <w:rPr>
          <w:rFonts w:ascii="David" w:hAnsi="David" w:cs="David"/>
          <w:sz w:val="26"/>
          <w:szCs w:val="26"/>
          <w:u w:val="single"/>
          <w:rtl/>
        </w:rPr>
        <w:t xml:space="preserve"> </w:t>
      </w:r>
    </w:p>
    <w:p w14:paraId="2C6CC271" w14:textId="77777777" w:rsidR="006644D8" w:rsidRPr="00346F6D" w:rsidRDefault="006644D8" w:rsidP="00346F6D">
      <w:pPr>
        <w:pStyle w:val="39"/>
        <w:rPr>
          <w:rFonts w:ascii="David" w:hAnsi="David" w:cs="David"/>
          <w:b/>
          <w:bCs/>
          <w:rtl/>
        </w:rPr>
      </w:pPr>
      <w:bookmarkStart w:id="2480" w:name="_Toc160462764"/>
      <w:bookmarkStart w:id="2481" w:name="_Toc160463554"/>
      <w:bookmarkStart w:id="2482" w:name="_Toc171249611"/>
      <w:bookmarkStart w:id="2483" w:name="_Toc172039117"/>
      <w:r w:rsidRPr="00346F6D">
        <w:rPr>
          <w:rFonts w:ascii="David" w:hAnsi="David" w:cs="David"/>
          <w:b/>
          <w:bCs/>
          <w:color w:val="auto"/>
          <w:rtl/>
        </w:rPr>
        <w:t>כללי</w:t>
      </w:r>
      <w:bookmarkEnd w:id="2480"/>
      <w:bookmarkEnd w:id="2481"/>
      <w:bookmarkEnd w:id="2482"/>
      <w:bookmarkEnd w:id="2483"/>
    </w:p>
    <w:p w14:paraId="636C2EE2" w14:textId="77777777" w:rsidR="006644D8" w:rsidRPr="00346F6D" w:rsidRDefault="006644D8" w:rsidP="00346F6D">
      <w:pPr>
        <w:spacing w:after="0"/>
        <w:rPr>
          <w:rFonts w:ascii="David" w:hAnsi="David" w:cs="David"/>
          <w:sz w:val="24"/>
          <w:szCs w:val="24"/>
          <w:rtl/>
        </w:rPr>
      </w:pPr>
      <w:r w:rsidRPr="00346F6D">
        <w:rPr>
          <w:rFonts w:ascii="David" w:hAnsi="David" w:cs="David"/>
          <w:sz w:val="24"/>
          <w:szCs w:val="24"/>
          <w:rtl/>
        </w:rPr>
        <w:t xml:space="preserve">בחלק זה על המציע למלא טבלאות ולצרף חומרים תומכים העונים על דרישות הסעיף. </w:t>
      </w:r>
    </w:p>
    <w:p w14:paraId="484F7908" w14:textId="77777777" w:rsidR="006644D8" w:rsidRPr="00934BBD" w:rsidRDefault="006644D8" w:rsidP="006644D8">
      <w:pPr>
        <w:spacing w:after="0"/>
        <w:rPr>
          <w:rFonts w:ascii="David" w:hAnsi="David" w:cs="David"/>
          <w:sz w:val="24"/>
          <w:szCs w:val="24"/>
          <w:rtl/>
        </w:rPr>
      </w:pPr>
      <w:r w:rsidRPr="00346F6D">
        <w:rPr>
          <w:rFonts w:ascii="David" w:hAnsi="David" w:cs="David"/>
          <w:sz w:val="24"/>
          <w:szCs w:val="24"/>
          <w:rtl/>
        </w:rPr>
        <w:t xml:space="preserve">יש להקפיד על כתיבה ממוקדת ורלוונטית </w:t>
      </w:r>
    </w:p>
    <w:p w14:paraId="2BE2F515" w14:textId="77777777" w:rsidR="006644D8" w:rsidRPr="00934BBD" w:rsidRDefault="006644D8" w:rsidP="006644D8">
      <w:pPr>
        <w:spacing w:after="0"/>
        <w:rPr>
          <w:rFonts w:ascii="David" w:hAnsi="David" w:cs="David"/>
          <w:sz w:val="24"/>
          <w:szCs w:val="24"/>
          <w:rtl/>
        </w:rPr>
      </w:pPr>
    </w:p>
    <w:p w14:paraId="3CE103EA" w14:textId="77777777" w:rsidR="006644D8" w:rsidRPr="00346F6D" w:rsidRDefault="006644D8" w:rsidP="00346F6D">
      <w:pPr>
        <w:pStyle w:val="39"/>
        <w:rPr>
          <w:rFonts w:ascii="David" w:hAnsi="David" w:cs="David"/>
          <w:b/>
          <w:bCs/>
          <w:color w:val="auto"/>
        </w:rPr>
      </w:pPr>
      <w:bookmarkStart w:id="2484" w:name="_Toc160462765"/>
      <w:bookmarkStart w:id="2485" w:name="_Toc160463555"/>
      <w:bookmarkStart w:id="2486" w:name="_Toc171249612"/>
      <w:bookmarkStart w:id="2487" w:name="_Toc172039118"/>
      <w:r w:rsidRPr="00346F6D">
        <w:rPr>
          <w:rFonts w:ascii="David" w:hAnsi="David" w:cs="David"/>
          <w:b/>
          <w:bCs/>
          <w:color w:val="auto"/>
          <w:rtl/>
        </w:rPr>
        <w:t xml:space="preserve">מענה </w:t>
      </w:r>
      <w:r w:rsidR="00AC2518" w:rsidRPr="00346F6D">
        <w:rPr>
          <w:rFonts w:ascii="David" w:hAnsi="David" w:cs="David"/>
          <w:b/>
          <w:bCs/>
          <w:color w:val="auto"/>
          <w:rtl/>
        </w:rPr>
        <w:t>לפרק</w:t>
      </w:r>
      <w:r w:rsidRPr="00346F6D">
        <w:rPr>
          <w:rFonts w:ascii="David" w:hAnsi="David" w:cs="David"/>
          <w:b/>
          <w:bCs/>
          <w:color w:val="auto"/>
          <w:rtl/>
        </w:rPr>
        <w:t xml:space="preserve"> פרויקט ההקמה</w:t>
      </w:r>
      <w:bookmarkEnd w:id="2484"/>
      <w:bookmarkEnd w:id="2485"/>
      <w:bookmarkEnd w:id="2486"/>
      <w:bookmarkEnd w:id="2487"/>
      <w:r w:rsidRPr="00346F6D">
        <w:rPr>
          <w:rFonts w:ascii="David" w:hAnsi="David" w:cs="David"/>
          <w:b/>
          <w:bCs/>
          <w:color w:val="auto"/>
          <w:rtl/>
        </w:rPr>
        <w:t xml:space="preserve"> </w:t>
      </w:r>
    </w:p>
    <w:p w14:paraId="1F600752" w14:textId="77777777" w:rsidR="006644D8" w:rsidRPr="00934BBD" w:rsidRDefault="006644D8" w:rsidP="00346F6D">
      <w:pPr>
        <w:spacing w:after="0"/>
        <w:rPr>
          <w:rFonts w:ascii="David" w:hAnsi="David" w:cs="David"/>
          <w:sz w:val="24"/>
          <w:szCs w:val="24"/>
          <w:rtl/>
        </w:rPr>
      </w:pPr>
      <w:r w:rsidRPr="00934BBD">
        <w:rPr>
          <w:rFonts w:ascii="David" w:hAnsi="David" w:cs="David"/>
          <w:sz w:val="24"/>
          <w:szCs w:val="24"/>
          <w:rtl/>
        </w:rPr>
        <w:t xml:space="preserve">פירוט הנושאים הנדרשים לביצוע בתקופת ההקמה, ההתייצבות והמעבר מוגדרים בפרק ב, סעיף 4 (פרויקט הקמה, מעבר והתייצבות. </w:t>
      </w:r>
    </w:p>
    <w:p w14:paraId="42058A10" w14:textId="5298055D" w:rsidR="00AC2518" w:rsidRPr="00934BBD" w:rsidRDefault="00AC2518" w:rsidP="00346F6D">
      <w:pPr>
        <w:ind w:right="-142"/>
        <w:jc w:val="both"/>
        <w:rPr>
          <w:rFonts w:ascii="David" w:hAnsi="David" w:cs="David"/>
          <w:sz w:val="24"/>
          <w:szCs w:val="24"/>
          <w:rtl/>
        </w:rPr>
      </w:pPr>
      <w:r w:rsidRPr="00346F6D">
        <w:rPr>
          <w:rFonts w:ascii="David" w:hAnsi="David" w:cs="David"/>
          <w:sz w:val="24"/>
          <w:szCs w:val="24"/>
          <w:rtl/>
        </w:rPr>
        <w:t xml:space="preserve">מענה המציע לפרק ההקמה יכלול </w:t>
      </w:r>
      <w:r w:rsidR="00AB1288" w:rsidRPr="00346F6D">
        <w:rPr>
          <w:rFonts w:ascii="David" w:hAnsi="David" w:cs="David"/>
          <w:sz w:val="24"/>
          <w:szCs w:val="24"/>
          <w:rtl/>
        </w:rPr>
        <w:t>מענה</w:t>
      </w:r>
      <w:r w:rsidRPr="00346F6D">
        <w:rPr>
          <w:rFonts w:ascii="David" w:hAnsi="David" w:cs="David"/>
          <w:b/>
          <w:bCs/>
          <w:sz w:val="24"/>
          <w:szCs w:val="24"/>
          <w:rtl/>
        </w:rPr>
        <w:t xml:space="preserve"> </w:t>
      </w:r>
      <w:r w:rsidRPr="00346F6D">
        <w:rPr>
          <w:rFonts w:ascii="David" w:hAnsi="David" w:cs="David"/>
          <w:sz w:val="24"/>
          <w:szCs w:val="24"/>
          <w:rtl/>
        </w:rPr>
        <w:t>המפרט</w:t>
      </w:r>
      <w:r w:rsidR="00AB1288" w:rsidRPr="00934BBD">
        <w:rPr>
          <w:rFonts w:ascii="David" w:hAnsi="David" w:cs="David"/>
          <w:sz w:val="24"/>
          <w:szCs w:val="24"/>
          <w:rtl/>
        </w:rPr>
        <w:t xml:space="preserve"> </w:t>
      </w:r>
      <w:r w:rsidRPr="00346F6D">
        <w:rPr>
          <w:rFonts w:ascii="David" w:hAnsi="David" w:cs="David"/>
          <w:sz w:val="24"/>
          <w:szCs w:val="24"/>
          <w:rtl/>
        </w:rPr>
        <w:t xml:space="preserve">את תכנית העבודה להקמת המוקד ופעולות המבוצעות בעת תקופת ההתייצבות באמצעות </w:t>
      </w:r>
      <w:r w:rsidRPr="00346F6D">
        <w:rPr>
          <w:rFonts w:ascii="David" w:hAnsi="David" w:cs="David"/>
          <w:b/>
          <w:bCs/>
          <w:sz w:val="24"/>
          <w:szCs w:val="24"/>
          <w:rtl/>
        </w:rPr>
        <w:t>תרשים גאנט.</w:t>
      </w:r>
      <w:r w:rsidRPr="00346F6D">
        <w:rPr>
          <w:rFonts w:ascii="David" w:hAnsi="David" w:cs="David"/>
          <w:sz w:val="24"/>
          <w:szCs w:val="24"/>
          <w:rtl/>
        </w:rPr>
        <w:t xml:space="preserve"> תוך התייחסות לנושאים הבאים:</w:t>
      </w:r>
    </w:p>
    <w:p w14:paraId="698E6745" w14:textId="77777777" w:rsidR="006B5D29" w:rsidRPr="00934BBD" w:rsidRDefault="006B5D29" w:rsidP="006644D8">
      <w:pPr>
        <w:pStyle w:val="3-"/>
        <w:numPr>
          <w:ilvl w:val="0"/>
          <w:numId w:val="147"/>
        </w:numPr>
        <w:tabs>
          <w:tab w:val="clear" w:pos="1334"/>
        </w:tabs>
        <w:spacing w:before="0" w:after="0"/>
        <w:outlineLvl w:val="9"/>
        <w:rPr>
          <w:rFonts w:ascii="David" w:hAnsi="David"/>
        </w:rPr>
      </w:pPr>
      <w:r w:rsidRPr="00934BBD">
        <w:rPr>
          <w:rFonts w:ascii="David" w:hAnsi="David"/>
          <w:rtl/>
        </w:rPr>
        <w:t>מבנה ארגוני של צוות ההקמה</w:t>
      </w:r>
    </w:p>
    <w:p w14:paraId="171CABA5" w14:textId="77777777" w:rsidR="00AC2518" w:rsidRPr="00934BBD" w:rsidRDefault="00AC2518" w:rsidP="006644D8">
      <w:pPr>
        <w:pStyle w:val="3-"/>
        <w:numPr>
          <w:ilvl w:val="0"/>
          <w:numId w:val="147"/>
        </w:numPr>
        <w:tabs>
          <w:tab w:val="clear" w:pos="1334"/>
        </w:tabs>
        <w:spacing w:before="0" w:after="0"/>
        <w:outlineLvl w:val="9"/>
        <w:rPr>
          <w:rFonts w:ascii="David" w:hAnsi="David"/>
        </w:rPr>
      </w:pPr>
      <w:r w:rsidRPr="00934BBD">
        <w:rPr>
          <w:rFonts w:ascii="David" w:hAnsi="David"/>
          <w:rtl/>
        </w:rPr>
        <w:t>מיון, גיוס, הכשרת אנשי מפתח וקורסי הכשרה לנציגים</w:t>
      </w:r>
    </w:p>
    <w:p w14:paraId="41F189CB"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הגדרת תהליכי עבודה למוקד ואישורם מול המזמין.</w:t>
      </w:r>
    </w:p>
    <w:p w14:paraId="6A401B11"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בניית מערכי ההכשרה.</w:t>
      </w:r>
    </w:p>
    <w:p w14:paraId="385B51B7"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טיוב תכנים במערכת ניהול הידע</w:t>
      </w:r>
      <w:r w:rsidR="00AC2518" w:rsidRPr="00934BBD">
        <w:rPr>
          <w:rFonts w:ascii="David" w:hAnsi="David"/>
          <w:rtl/>
        </w:rPr>
        <w:t>.</w:t>
      </w:r>
    </w:p>
    <w:p w14:paraId="225A9A98"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 xml:space="preserve">דרישות הפרק הטכנולוגי. </w:t>
      </w:r>
    </w:p>
    <w:p w14:paraId="08E98D24" w14:textId="77777777" w:rsidR="006644D8" w:rsidRPr="00934BBD" w:rsidRDefault="006644D8" w:rsidP="006644D8">
      <w:pPr>
        <w:pStyle w:val="3-"/>
        <w:numPr>
          <w:ilvl w:val="0"/>
          <w:numId w:val="147"/>
        </w:numPr>
        <w:tabs>
          <w:tab w:val="clear" w:pos="1334"/>
        </w:tabs>
        <w:spacing w:before="0" w:after="0"/>
        <w:outlineLvl w:val="9"/>
        <w:rPr>
          <w:rFonts w:ascii="David" w:hAnsi="David"/>
        </w:rPr>
      </w:pPr>
      <w:r w:rsidRPr="00934BBD">
        <w:rPr>
          <w:rFonts w:ascii="David" w:hAnsi="David"/>
          <w:rtl/>
        </w:rPr>
        <w:t>בינוי -הקמת אתר ותשתיות פיסיות</w:t>
      </w:r>
    </w:p>
    <w:p w14:paraId="02D86258" w14:textId="77777777" w:rsidR="00AC2518" w:rsidRPr="00934BBD" w:rsidRDefault="00AC2518" w:rsidP="00AC2518">
      <w:pPr>
        <w:pStyle w:val="3-"/>
        <w:tabs>
          <w:tab w:val="clear" w:pos="1334"/>
        </w:tabs>
        <w:spacing w:before="0" w:after="0"/>
        <w:ind w:left="996" w:firstLine="0"/>
        <w:outlineLvl w:val="9"/>
        <w:rPr>
          <w:rFonts w:ascii="David" w:hAnsi="David"/>
          <w:rtl/>
        </w:rPr>
      </w:pPr>
      <w:r w:rsidRPr="00934BBD">
        <w:rPr>
          <w:rFonts w:ascii="David" w:hAnsi="David"/>
          <w:rtl/>
        </w:rPr>
        <w:t>כלל המענה יכלול פעילויות, תתי פעילויות, תלות בין הפעילויות וציון אבני דרך החל משלב חתימה על הסכם מול רשות האכיפה והגביה ועד לסיום תקופת ההתייצבות. פירוט יכלו</w:t>
      </w:r>
      <w:r w:rsidR="00A12224">
        <w:rPr>
          <w:rFonts w:ascii="David" w:hAnsi="David" w:hint="cs"/>
          <w:rtl/>
        </w:rPr>
        <w:t>ל</w:t>
      </w:r>
      <w:r w:rsidRPr="00934BBD">
        <w:rPr>
          <w:rFonts w:ascii="David" w:hAnsi="David"/>
          <w:rtl/>
        </w:rPr>
        <w:t xml:space="preserve"> משך ותזמון הפעילויות, גורמים אחראים מטעם המציע לכל שלב, ניתוח נתיבים קריטיים, הערכת סיכונים והתיחסות לפעולות לביטול או צמצום הסיכונים.  </w:t>
      </w:r>
    </w:p>
    <w:p w14:paraId="4241694A" w14:textId="77777777" w:rsidR="00425082" w:rsidRPr="00346F6D" w:rsidRDefault="00AC2518" w:rsidP="00346F6D">
      <w:pPr>
        <w:pStyle w:val="3-"/>
        <w:tabs>
          <w:tab w:val="clear" w:pos="1334"/>
        </w:tabs>
        <w:spacing w:before="0" w:after="0"/>
        <w:ind w:left="996" w:firstLine="0"/>
        <w:outlineLvl w:val="9"/>
        <w:rPr>
          <w:rFonts w:ascii="David" w:hAnsi="David"/>
          <w:b/>
          <w:bCs/>
        </w:rPr>
      </w:pPr>
      <w:r w:rsidRPr="00346F6D">
        <w:rPr>
          <w:rFonts w:ascii="David" w:hAnsi="David"/>
          <w:b/>
          <w:bCs/>
          <w:noProof w:val="0"/>
          <w:rtl/>
          <w:lang w:eastAsia="en-US"/>
        </w:rPr>
        <w:t xml:space="preserve">נדרש לצרף טבלת ניהול הסיכונים לפי הדוגמא הבאה: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416"/>
        <w:gridCol w:w="2128"/>
        <w:gridCol w:w="1417"/>
        <w:gridCol w:w="2547"/>
      </w:tblGrid>
      <w:tr w:rsidR="00691628" w:rsidRPr="00934BBD" w14:paraId="7C73451C" w14:textId="77777777" w:rsidTr="00B36AF7">
        <w:trPr>
          <w:tblHeader/>
          <w:jc w:val="center"/>
        </w:trPr>
        <w:tc>
          <w:tcPr>
            <w:tcW w:w="985" w:type="pct"/>
            <w:shd w:val="clear" w:color="auto" w:fill="auto"/>
            <w:vAlign w:val="center"/>
          </w:tcPr>
          <w:p w14:paraId="627112E0"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שלב בפרויקט ההקמה</w:t>
            </w:r>
            <w:r w:rsidR="00691628" w:rsidRPr="00934BBD">
              <w:rPr>
                <w:rFonts w:ascii="David" w:eastAsia="Calibri" w:hAnsi="David" w:cs="David"/>
                <w:b/>
                <w:bCs/>
                <w:noProof/>
                <w:rtl/>
              </w:rPr>
              <w:t>/מעבר/ התייצבות</w:t>
            </w:r>
          </w:p>
        </w:tc>
        <w:tc>
          <w:tcPr>
            <w:tcW w:w="757" w:type="pct"/>
            <w:shd w:val="clear" w:color="auto" w:fill="auto"/>
            <w:vAlign w:val="center"/>
          </w:tcPr>
          <w:p w14:paraId="26EE07CC"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גורם אחראי</w:t>
            </w:r>
          </w:p>
        </w:tc>
        <w:tc>
          <w:tcPr>
            <w:tcW w:w="1138" w:type="pct"/>
            <w:shd w:val="clear" w:color="auto" w:fill="auto"/>
            <w:vAlign w:val="center"/>
          </w:tcPr>
          <w:p w14:paraId="14ADF095"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משך שלב</w:t>
            </w:r>
          </w:p>
        </w:tc>
        <w:tc>
          <w:tcPr>
            <w:tcW w:w="758" w:type="pct"/>
            <w:shd w:val="clear" w:color="auto" w:fill="auto"/>
            <w:vAlign w:val="center"/>
          </w:tcPr>
          <w:p w14:paraId="6FF344F0"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הערכת סיכון</w:t>
            </w:r>
          </w:p>
        </w:tc>
        <w:tc>
          <w:tcPr>
            <w:tcW w:w="1362" w:type="pct"/>
            <w:shd w:val="clear" w:color="auto" w:fill="auto"/>
            <w:vAlign w:val="center"/>
          </w:tcPr>
          <w:p w14:paraId="62A8AFF5" w14:textId="77777777" w:rsidR="00425082" w:rsidRPr="00934BBD" w:rsidRDefault="00425082"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פתרון מוצע לצמצום סיכון</w:t>
            </w:r>
          </w:p>
        </w:tc>
      </w:tr>
      <w:tr w:rsidR="00691628" w:rsidRPr="00934BBD" w14:paraId="7678E0B7" w14:textId="77777777" w:rsidTr="00B36AF7">
        <w:trPr>
          <w:trHeight w:val="737"/>
          <w:jc w:val="center"/>
        </w:trPr>
        <w:tc>
          <w:tcPr>
            <w:tcW w:w="985" w:type="pct"/>
            <w:shd w:val="clear" w:color="auto" w:fill="FFFFFF" w:themeFill="background1"/>
          </w:tcPr>
          <w:p w14:paraId="6D2F2DB8" w14:textId="77777777" w:rsidR="00425082" w:rsidRPr="00934BBD" w:rsidRDefault="00425082" w:rsidP="00B36AF7">
            <w:pPr>
              <w:spacing w:line="360" w:lineRule="auto"/>
              <w:ind w:right="-142"/>
              <w:jc w:val="both"/>
              <w:rPr>
                <w:rFonts w:ascii="David" w:eastAsia="Calibri" w:hAnsi="David" w:cs="David"/>
                <w:szCs w:val="20"/>
                <w:rtl/>
              </w:rPr>
            </w:pPr>
          </w:p>
          <w:p w14:paraId="45F9D112" w14:textId="77777777" w:rsidR="00425082" w:rsidRPr="00934BBD" w:rsidRDefault="00425082" w:rsidP="00B36AF7">
            <w:pPr>
              <w:spacing w:line="360" w:lineRule="auto"/>
              <w:ind w:right="-142"/>
              <w:jc w:val="both"/>
              <w:rPr>
                <w:rFonts w:ascii="David" w:eastAsia="Calibri" w:hAnsi="David" w:cs="David"/>
                <w:szCs w:val="20"/>
                <w:rtl/>
              </w:rPr>
            </w:pPr>
          </w:p>
          <w:p w14:paraId="1BD688AA" w14:textId="77777777" w:rsidR="00425082" w:rsidRPr="00934BBD" w:rsidRDefault="00425082" w:rsidP="00B36AF7">
            <w:pPr>
              <w:spacing w:line="360" w:lineRule="auto"/>
              <w:ind w:right="-142"/>
              <w:jc w:val="both"/>
              <w:rPr>
                <w:rFonts w:ascii="David" w:eastAsia="Calibri" w:hAnsi="David" w:cs="David"/>
                <w:szCs w:val="20"/>
                <w:rtl/>
              </w:rPr>
            </w:pPr>
          </w:p>
        </w:tc>
        <w:tc>
          <w:tcPr>
            <w:tcW w:w="757" w:type="pct"/>
            <w:shd w:val="clear" w:color="auto" w:fill="FFFFFF" w:themeFill="background1"/>
          </w:tcPr>
          <w:p w14:paraId="1045B588" w14:textId="77777777" w:rsidR="00425082" w:rsidRPr="00934BBD" w:rsidRDefault="00425082" w:rsidP="00B36AF7">
            <w:pPr>
              <w:spacing w:line="360" w:lineRule="auto"/>
              <w:ind w:right="-142"/>
              <w:jc w:val="both"/>
              <w:rPr>
                <w:rFonts w:ascii="David" w:eastAsia="Calibri" w:hAnsi="David" w:cs="David"/>
                <w:szCs w:val="20"/>
                <w:rtl/>
              </w:rPr>
            </w:pPr>
          </w:p>
        </w:tc>
        <w:tc>
          <w:tcPr>
            <w:tcW w:w="1138" w:type="pct"/>
            <w:shd w:val="clear" w:color="auto" w:fill="FFFFFF" w:themeFill="background1"/>
          </w:tcPr>
          <w:p w14:paraId="5D51D8BA" w14:textId="77777777" w:rsidR="00425082" w:rsidRPr="00934BBD" w:rsidRDefault="00425082" w:rsidP="00B36AF7">
            <w:pPr>
              <w:spacing w:line="360" w:lineRule="auto"/>
              <w:ind w:right="-142"/>
              <w:jc w:val="both"/>
              <w:rPr>
                <w:rFonts w:ascii="David" w:eastAsia="Calibri" w:hAnsi="David" w:cs="David"/>
                <w:szCs w:val="20"/>
                <w:rtl/>
              </w:rPr>
            </w:pPr>
          </w:p>
        </w:tc>
        <w:tc>
          <w:tcPr>
            <w:tcW w:w="758" w:type="pct"/>
            <w:shd w:val="clear" w:color="auto" w:fill="FFFFFF" w:themeFill="background1"/>
          </w:tcPr>
          <w:p w14:paraId="27F44BDC" w14:textId="77777777" w:rsidR="00425082" w:rsidRPr="00934BBD" w:rsidRDefault="00425082" w:rsidP="00B36AF7">
            <w:pPr>
              <w:spacing w:line="360" w:lineRule="auto"/>
              <w:ind w:right="-142"/>
              <w:jc w:val="both"/>
              <w:rPr>
                <w:rFonts w:ascii="David" w:eastAsia="Calibri" w:hAnsi="David" w:cs="David"/>
                <w:szCs w:val="20"/>
                <w:rtl/>
              </w:rPr>
            </w:pPr>
          </w:p>
        </w:tc>
        <w:tc>
          <w:tcPr>
            <w:tcW w:w="1362" w:type="pct"/>
            <w:shd w:val="clear" w:color="auto" w:fill="FFFFFF" w:themeFill="background1"/>
          </w:tcPr>
          <w:p w14:paraId="620F0D2A" w14:textId="77777777" w:rsidR="00425082" w:rsidRPr="00934BBD" w:rsidRDefault="00425082" w:rsidP="00B36AF7">
            <w:pPr>
              <w:spacing w:line="360" w:lineRule="auto"/>
              <w:ind w:right="-142"/>
              <w:jc w:val="both"/>
              <w:rPr>
                <w:rFonts w:ascii="David" w:eastAsia="Calibri" w:hAnsi="David" w:cs="David"/>
                <w:szCs w:val="20"/>
                <w:rtl/>
              </w:rPr>
            </w:pPr>
          </w:p>
        </w:tc>
      </w:tr>
      <w:tr w:rsidR="00691628" w:rsidRPr="00934BBD" w14:paraId="55798901" w14:textId="77777777" w:rsidTr="00B36AF7">
        <w:trPr>
          <w:trHeight w:val="737"/>
          <w:jc w:val="center"/>
        </w:trPr>
        <w:tc>
          <w:tcPr>
            <w:tcW w:w="985" w:type="pct"/>
            <w:shd w:val="clear" w:color="auto" w:fill="FFFFFF" w:themeFill="background1"/>
          </w:tcPr>
          <w:p w14:paraId="1651D23B" w14:textId="77777777" w:rsidR="00425082" w:rsidRPr="00934BBD" w:rsidRDefault="00425082" w:rsidP="00B36AF7">
            <w:pPr>
              <w:spacing w:line="360" w:lineRule="auto"/>
              <w:ind w:right="-142"/>
              <w:jc w:val="both"/>
              <w:rPr>
                <w:rFonts w:ascii="David" w:eastAsia="Calibri" w:hAnsi="David" w:cs="David"/>
                <w:szCs w:val="20"/>
                <w:rtl/>
              </w:rPr>
            </w:pPr>
          </w:p>
          <w:p w14:paraId="5BFADDC0" w14:textId="77777777" w:rsidR="00425082" w:rsidRPr="00934BBD" w:rsidRDefault="00425082" w:rsidP="00B36AF7">
            <w:pPr>
              <w:spacing w:line="360" w:lineRule="auto"/>
              <w:ind w:right="-142"/>
              <w:jc w:val="both"/>
              <w:rPr>
                <w:rFonts w:ascii="David" w:eastAsia="Calibri" w:hAnsi="David" w:cs="David"/>
                <w:szCs w:val="20"/>
                <w:rtl/>
              </w:rPr>
            </w:pPr>
          </w:p>
          <w:p w14:paraId="4219F10E" w14:textId="77777777" w:rsidR="00425082" w:rsidRPr="00934BBD" w:rsidRDefault="00425082" w:rsidP="00B36AF7">
            <w:pPr>
              <w:spacing w:line="360" w:lineRule="auto"/>
              <w:ind w:right="-142"/>
              <w:jc w:val="both"/>
              <w:rPr>
                <w:rFonts w:ascii="David" w:eastAsia="Calibri" w:hAnsi="David" w:cs="David"/>
                <w:szCs w:val="20"/>
                <w:rtl/>
              </w:rPr>
            </w:pPr>
          </w:p>
        </w:tc>
        <w:tc>
          <w:tcPr>
            <w:tcW w:w="757" w:type="pct"/>
            <w:shd w:val="clear" w:color="auto" w:fill="FFFFFF" w:themeFill="background1"/>
          </w:tcPr>
          <w:p w14:paraId="78418BE9" w14:textId="77777777" w:rsidR="00425082" w:rsidRPr="00934BBD" w:rsidRDefault="00425082" w:rsidP="00B36AF7">
            <w:pPr>
              <w:spacing w:line="360" w:lineRule="auto"/>
              <w:ind w:right="-142"/>
              <w:jc w:val="both"/>
              <w:rPr>
                <w:rFonts w:ascii="David" w:eastAsia="Calibri" w:hAnsi="David" w:cs="David"/>
                <w:szCs w:val="20"/>
                <w:rtl/>
              </w:rPr>
            </w:pPr>
          </w:p>
        </w:tc>
        <w:tc>
          <w:tcPr>
            <w:tcW w:w="1138" w:type="pct"/>
            <w:shd w:val="clear" w:color="auto" w:fill="FFFFFF" w:themeFill="background1"/>
          </w:tcPr>
          <w:p w14:paraId="05A16415" w14:textId="77777777" w:rsidR="00425082" w:rsidRPr="00934BBD" w:rsidRDefault="00425082" w:rsidP="00B36AF7">
            <w:pPr>
              <w:spacing w:line="360" w:lineRule="auto"/>
              <w:ind w:right="-142"/>
              <w:jc w:val="both"/>
              <w:rPr>
                <w:rFonts w:ascii="David" w:eastAsia="Calibri" w:hAnsi="David" w:cs="David"/>
                <w:szCs w:val="20"/>
                <w:rtl/>
              </w:rPr>
            </w:pPr>
          </w:p>
        </w:tc>
        <w:tc>
          <w:tcPr>
            <w:tcW w:w="758" w:type="pct"/>
            <w:shd w:val="clear" w:color="auto" w:fill="FFFFFF" w:themeFill="background1"/>
          </w:tcPr>
          <w:p w14:paraId="1B89259D" w14:textId="77777777" w:rsidR="00425082" w:rsidRPr="00934BBD" w:rsidRDefault="00425082" w:rsidP="00B36AF7">
            <w:pPr>
              <w:spacing w:line="360" w:lineRule="auto"/>
              <w:ind w:right="-142"/>
              <w:jc w:val="both"/>
              <w:rPr>
                <w:rFonts w:ascii="David" w:eastAsia="Calibri" w:hAnsi="David" w:cs="David"/>
                <w:szCs w:val="20"/>
                <w:rtl/>
              </w:rPr>
            </w:pPr>
          </w:p>
        </w:tc>
        <w:tc>
          <w:tcPr>
            <w:tcW w:w="1362" w:type="pct"/>
            <w:shd w:val="clear" w:color="auto" w:fill="FFFFFF" w:themeFill="background1"/>
          </w:tcPr>
          <w:p w14:paraId="7774C369" w14:textId="77777777" w:rsidR="00425082" w:rsidRPr="00934BBD" w:rsidRDefault="00425082" w:rsidP="00B36AF7">
            <w:pPr>
              <w:spacing w:line="360" w:lineRule="auto"/>
              <w:ind w:right="-142"/>
              <w:jc w:val="both"/>
              <w:rPr>
                <w:rFonts w:ascii="David" w:eastAsia="Calibri" w:hAnsi="David" w:cs="David"/>
                <w:szCs w:val="20"/>
                <w:rtl/>
              </w:rPr>
            </w:pPr>
          </w:p>
        </w:tc>
      </w:tr>
    </w:tbl>
    <w:p w14:paraId="3289E0ED" w14:textId="77777777" w:rsidR="00425082" w:rsidRPr="00346F6D" w:rsidRDefault="00425082" w:rsidP="00425082">
      <w:pPr>
        <w:pStyle w:val="21"/>
        <w:numPr>
          <w:ilvl w:val="0"/>
          <w:numId w:val="172"/>
        </w:numPr>
        <w:bidi/>
        <w:ind w:right="-142"/>
        <w:jc w:val="both"/>
        <w:rPr>
          <w:bCs/>
          <w:rtl/>
        </w:rPr>
      </w:pPr>
      <w:r w:rsidRPr="00934BBD">
        <w:rPr>
          <w:b w:val="0"/>
          <w:bCs/>
          <w:sz w:val="24"/>
          <w:szCs w:val="24"/>
          <w:rtl/>
        </w:rPr>
        <w:t>צורפה תכנית העבודה להקמת המוקד ותקופת ההתייצבות</w:t>
      </w:r>
      <w:r w:rsidR="009970C6" w:rsidRPr="00934BBD">
        <w:rPr>
          <w:b w:val="0"/>
          <w:bCs/>
          <w:sz w:val="24"/>
          <w:szCs w:val="24"/>
          <w:rtl/>
        </w:rPr>
        <w:t xml:space="preserve"> באמצעות גאנט</w:t>
      </w:r>
      <w:r w:rsidRPr="00934BBD">
        <w:rPr>
          <w:b w:val="0"/>
          <w:bCs/>
          <w:sz w:val="24"/>
          <w:szCs w:val="24"/>
          <w:rtl/>
        </w:rPr>
        <w:t>, וטבלת הערכת הסיכונים</w:t>
      </w:r>
    </w:p>
    <w:p w14:paraId="6E86BDB6" w14:textId="77777777" w:rsidR="006B5D29" w:rsidRPr="00934BBD" w:rsidRDefault="006B5D29">
      <w:pPr>
        <w:bidi w:val="0"/>
        <w:spacing w:after="160" w:line="259" w:lineRule="auto"/>
        <w:rPr>
          <w:rFonts w:ascii="David" w:hAnsi="David" w:cs="David"/>
          <w:bCs/>
          <w:kern w:val="28"/>
          <w:sz w:val="24"/>
          <w:szCs w:val="24"/>
          <w:rtl/>
        </w:rPr>
      </w:pPr>
      <w:r w:rsidRPr="00934BBD">
        <w:rPr>
          <w:rFonts w:ascii="David" w:hAnsi="David" w:cs="David"/>
          <w:b/>
          <w:bCs/>
          <w:sz w:val="24"/>
          <w:szCs w:val="24"/>
          <w:rtl/>
        </w:rPr>
        <w:br w:type="page"/>
      </w:r>
    </w:p>
    <w:p w14:paraId="4228D23F" w14:textId="77777777" w:rsidR="006B5D29" w:rsidRPr="00346F6D" w:rsidRDefault="006B5D29" w:rsidP="00346F6D">
      <w:pPr>
        <w:pStyle w:val="39"/>
        <w:rPr>
          <w:rFonts w:ascii="David" w:hAnsi="David" w:cs="David"/>
          <w:b/>
          <w:bCs/>
          <w:color w:val="auto"/>
        </w:rPr>
      </w:pPr>
      <w:bookmarkStart w:id="2488" w:name="_Toc160462766"/>
      <w:bookmarkStart w:id="2489" w:name="_Toc160463556"/>
      <w:bookmarkStart w:id="2490" w:name="_Toc171249613"/>
      <w:bookmarkStart w:id="2491" w:name="_Toc172039119"/>
      <w:r w:rsidRPr="00346F6D">
        <w:rPr>
          <w:rFonts w:ascii="David" w:hAnsi="David" w:cs="David"/>
          <w:b/>
          <w:bCs/>
          <w:color w:val="auto"/>
          <w:rtl/>
        </w:rPr>
        <w:lastRenderedPageBreak/>
        <w:t>מענה לפרק מתודולוגיית ההפעלה</w:t>
      </w:r>
      <w:bookmarkEnd w:id="2488"/>
      <w:bookmarkEnd w:id="2489"/>
      <w:bookmarkEnd w:id="2490"/>
      <w:bookmarkEnd w:id="2491"/>
      <w:r w:rsidRPr="00346F6D">
        <w:rPr>
          <w:rFonts w:ascii="David" w:hAnsi="David" w:cs="David"/>
          <w:b/>
          <w:bCs/>
          <w:color w:val="auto"/>
          <w:rtl/>
        </w:rPr>
        <w:t xml:space="preserve">      </w:t>
      </w:r>
    </w:p>
    <w:p w14:paraId="3316A0B7"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סעיף זה כולל בתוכו מענה לנושא הפעלת המוקד בתקופת ההתקשרות.</w:t>
      </w:r>
      <w:r w:rsidRPr="00934BBD">
        <w:rPr>
          <w:rFonts w:ascii="David" w:hAnsi="David" w:cs="David"/>
          <w:sz w:val="24"/>
          <w:szCs w:val="24"/>
          <w:rtl/>
        </w:rPr>
        <w:t xml:space="preserve"> כלל הדרישות מפורטות בפרק ב-מפרט השירותים</w:t>
      </w:r>
      <w:r w:rsidR="003F7C9A" w:rsidRPr="00934BBD">
        <w:rPr>
          <w:rFonts w:ascii="David" w:hAnsi="David" w:cs="David"/>
          <w:sz w:val="24"/>
          <w:szCs w:val="24"/>
          <w:rtl/>
        </w:rPr>
        <w:t xml:space="preserve">. </w:t>
      </w:r>
    </w:p>
    <w:p w14:paraId="0620608E"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מענה האיכות לרכיבי מתודולוגיית ההפעלה, ילווה בשמות מערכות במידה והמציע עושה בהם שימוש, דוגמאות שונות לרכיבי מתודולוגיית ההפעלה.</w:t>
      </w:r>
    </w:p>
    <w:p w14:paraId="2324D36C"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 xml:space="preserve">מענה האיכות לרכיב מתודולוגיית ההפעלה יכיל </w:t>
      </w:r>
      <w:r w:rsidR="00AB1288" w:rsidRPr="00346F6D">
        <w:rPr>
          <w:rFonts w:ascii="David" w:hAnsi="David" w:cs="David"/>
          <w:sz w:val="24"/>
          <w:szCs w:val="24"/>
          <w:rtl/>
        </w:rPr>
        <w:t>מענה מדויק</w:t>
      </w:r>
      <w:r w:rsidRPr="00346F6D">
        <w:rPr>
          <w:rFonts w:ascii="David" w:hAnsi="David" w:cs="David"/>
          <w:sz w:val="24"/>
          <w:szCs w:val="24"/>
          <w:rtl/>
        </w:rPr>
        <w:t xml:space="preserve"> לכלל הסעיפים לרבות דוגמאות מצולמות.</w:t>
      </w:r>
    </w:p>
    <w:p w14:paraId="56CF93AD" w14:textId="77777777" w:rsidR="006B5D29" w:rsidRPr="00346F6D" w:rsidRDefault="006B5D29" w:rsidP="00346F6D">
      <w:pPr>
        <w:spacing w:before="200"/>
        <w:ind w:left="146" w:right="-142"/>
        <w:jc w:val="both"/>
        <w:rPr>
          <w:rFonts w:ascii="David" w:hAnsi="David" w:cs="David"/>
          <w:sz w:val="24"/>
          <w:szCs w:val="24"/>
        </w:rPr>
      </w:pPr>
      <w:r w:rsidRPr="00346F6D">
        <w:rPr>
          <w:rFonts w:ascii="David" w:hAnsi="David" w:cs="David"/>
          <w:sz w:val="24"/>
          <w:szCs w:val="24"/>
          <w:rtl/>
        </w:rPr>
        <w:t>על המציע לפרט כמענה האיכות לחלק מתודולוגיית ההפעלה את הנושאים הבאים</w:t>
      </w:r>
      <w:r w:rsidRPr="00934BBD">
        <w:rPr>
          <w:rFonts w:ascii="David" w:hAnsi="David" w:cs="David"/>
          <w:sz w:val="24"/>
          <w:szCs w:val="24"/>
          <w:rtl/>
        </w:rPr>
        <w:t xml:space="preserve">: </w:t>
      </w:r>
    </w:p>
    <w:p w14:paraId="74612B96" w14:textId="77777777" w:rsidR="006B5D29" w:rsidRPr="00346F6D" w:rsidRDefault="006B5D29" w:rsidP="00346F6D">
      <w:pPr>
        <w:pStyle w:val="3-"/>
        <w:numPr>
          <w:ilvl w:val="0"/>
          <w:numId w:val="147"/>
        </w:numPr>
        <w:tabs>
          <w:tab w:val="clear" w:pos="1334"/>
        </w:tabs>
        <w:spacing w:before="0" w:after="0"/>
        <w:outlineLvl w:val="9"/>
        <w:rPr>
          <w:rFonts w:ascii="David" w:hAnsi="David"/>
        </w:rPr>
      </w:pPr>
      <w:r w:rsidRPr="00346F6D">
        <w:rPr>
          <w:rFonts w:ascii="David" w:hAnsi="David"/>
          <w:rtl/>
        </w:rPr>
        <w:t>תהליכי מיון וגיוס לרבות מקורות גיוס פנימיים וחיצוניים</w:t>
      </w:r>
    </w:p>
    <w:p w14:paraId="4ED20E3B" w14:textId="77777777" w:rsidR="006B5D29" w:rsidRPr="00346F6D" w:rsidRDefault="006B5D29" w:rsidP="00346F6D">
      <w:pPr>
        <w:pStyle w:val="3-"/>
        <w:numPr>
          <w:ilvl w:val="0"/>
          <w:numId w:val="147"/>
        </w:numPr>
        <w:tabs>
          <w:tab w:val="clear" w:pos="1334"/>
        </w:tabs>
        <w:spacing w:before="0" w:after="0"/>
        <w:outlineLvl w:val="9"/>
        <w:rPr>
          <w:rFonts w:ascii="David" w:hAnsi="David"/>
        </w:rPr>
      </w:pPr>
      <w:r w:rsidRPr="00346F6D">
        <w:rPr>
          <w:rFonts w:ascii="David" w:hAnsi="David"/>
          <w:rtl/>
        </w:rPr>
        <w:t xml:space="preserve">הכשרות ראשוניות </w:t>
      </w:r>
    </w:p>
    <w:p w14:paraId="6B78C74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תכנית</w:t>
      </w:r>
      <w:r w:rsidRPr="00A12224">
        <w:rPr>
          <w:rFonts w:ascii="David" w:hAnsi="David"/>
          <w:rtl/>
        </w:rPr>
        <w:t xml:space="preserve"> </w:t>
      </w:r>
      <w:r w:rsidRPr="00A12224">
        <w:rPr>
          <w:rFonts w:ascii="David" w:hAnsi="David" w:hint="eastAsia"/>
          <w:rtl/>
        </w:rPr>
        <w:t>מוצעת</w:t>
      </w:r>
      <w:r w:rsidRPr="00A12224">
        <w:rPr>
          <w:rFonts w:ascii="David" w:hAnsi="David"/>
          <w:rtl/>
        </w:rPr>
        <w:t xml:space="preserve"> </w:t>
      </w:r>
      <w:r w:rsidRPr="00A12224">
        <w:rPr>
          <w:rFonts w:ascii="David" w:hAnsi="David" w:hint="eastAsia"/>
          <w:rtl/>
        </w:rPr>
        <w:t>לשיבוץ</w:t>
      </w:r>
      <w:r w:rsidRPr="00A12224">
        <w:rPr>
          <w:rFonts w:ascii="David" w:hAnsi="David"/>
          <w:rtl/>
        </w:rPr>
        <w:t xml:space="preserve"> </w:t>
      </w:r>
      <w:r w:rsidRPr="00A12224">
        <w:rPr>
          <w:rFonts w:ascii="David" w:hAnsi="David" w:hint="eastAsia"/>
          <w:rtl/>
        </w:rPr>
        <w:t>נציגי</w:t>
      </w:r>
      <w:r w:rsidRPr="00A12224">
        <w:rPr>
          <w:rFonts w:ascii="David" w:hAnsi="David"/>
          <w:rtl/>
        </w:rPr>
        <w:t xml:space="preserve"> </w:t>
      </w:r>
      <w:r w:rsidRPr="00A12224">
        <w:rPr>
          <w:rFonts w:ascii="David" w:hAnsi="David" w:hint="eastAsia"/>
          <w:rtl/>
        </w:rPr>
        <w:t>שירות</w:t>
      </w:r>
      <w:r w:rsidRPr="00A12224">
        <w:rPr>
          <w:rFonts w:ascii="David" w:hAnsi="David"/>
          <w:rtl/>
        </w:rPr>
        <w:t xml:space="preserve"> </w:t>
      </w:r>
      <w:r w:rsidRPr="00A12224">
        <w:rPr>
          <w:rFonts w:ascii="David" w:hAnsi="David" w:hint="eastAsia"/>
          <w:rtl/>
        </w:rPr>
        <w:t>במשמרות</w:t>
      </w:r>
    </w:p>
    <w:p w14:paraId="13819A1B"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הדרכות</w:t>
      </w:r>
      <w:r w:rsidRPr="00A12224">
        <w:rPr>
          <w:rFonts w:ascii="David" w:hAnsi="David"/>
          <w:rtl/>
        </w:rPr>
        <w:t xml:space="preserve"> שוטפות </w:t>
      </w:r>
    </w:p>
    <w:p w14:paraId="6E01B0FB"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הדרכות</w:t>
      </w:r>
      <w:r w:rsidRPr="00A12224">
        <w:rPr>
          <w:rFonts w:ascii="David" w:hAnsi="David"/>
          <w:rtl/>
        </w:rPr>
        <w:t xml:space="preserve"> העשרה </w:t>
      </w:r>
    </w:p>
    <w:p w14:paraId="51EF8FB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סוגי</w:t>
      </w:r>
      <w:r w:rsidRPr="00A12224">
        <w:rPr>
          <w:rFonts w:ascii="David" w:hAnsi="David"/>
          <w:rtl/>
        </w:rPr>
        <w:t xml:space="preserve"> בקרות ושגרות ניהול </w:t>
      </w:r>
      <w:r w:rsidRPr="00A12224">
        <w:rPr>
          <w:rFonts w:ascii="David" w:hAnsi="David" w:hint="eastAsia"/>
          <w:rtl/>
        </w:rPr>
        <w:t>לעיתות</w:t>
      </w:r>
      <w:r w:rsidRPr="00A12224">
        <w:rPr>
          <w:rFonts w:ascii="David" w:hAnsi="David"/>
          <w:rtl/>
        </w:rPr>
        <w:t xml:space="preserve"> חרום ותקופות שגרה</w:t>
      </w:r>
    </w:p>
    <w:p w14:paraId="6E68FCC6"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צעדים</w:t>
      </w:r>
      <w:r w:rsidRPr="00A12224">
        <w:rPr>
          <w:rFonts w:ascii="David" w:hAnsi="David"/>
          <w:rtl/>
        </w:rPr>
        <w:t xml:space="preserve"> לשימור והנעת עובדים </w:t>
      </w:r>
    </w:p>
    <w:p w14:paraId="4CB638F5" w14:textId="77777777" w:rsidR="006B5D29" w:rsidRPr="00A12224" w:rsidRDefault="006B5D29" w:rsidP="00A12224">
      <w:pPr>
        <w:pStyle w:val="3-"/>
        <w:numPr>
          <w:ilvl w:val="0"/>
          <w:numId w:val="147"/>
        </w:numPr>
        <w:tabs>
          <w:tab w:val="clear" w:pos="1334"/>
        </w:tabs>
        <w:spacing w:before="0" w:after="0"/>
        <w:outlineLvl w:val="9"/>
        <w:rPr>
          <w:rFonts w:ascii="David" w:hAnsi="David"/>
        </w:rPr>
      </w:pPr>
      <w:r w:rsidRPr="00A12224">
        <w:rPr>
          <w:rFonts w:ascii="David" w:hAnsi="David" w:hint="eastAsia"/>
          <w:rtl/>
        </w:rPr>
        <w:t>התיחסות</w:t>
      </w:r>
      <w:r w:rsidRPr="00A12224">
        <w:rPr>
          <w:rFonts w:ascii="David" w:hAnsi="David"/>
          <w:rtl/>
        </w:rPr>
        <w:t xml:space="preserve"> ליכולת לעמידה בכל היעדים ותפקוד מלא ותקין של המוקד, איוש </w:t>
      </w:r>
      <w:r w:rsidRPr="00934BBD">
        <w:rPr>
          <w:rFonts w:ascii="David" w:hAnsi="David"/>
          <w:rtl/>
        </w:rPr>
        <w:t xml:space="preserve">תוך כדי התחשבות </w:t>
      </w:r>
      <w:r w:rsidR="00691628" w:rsidRPr="00934BBD">
        <w:rPr>
          <w:rFonts w:ascii="David" w:hAnsi="David"/>
          <w:noProof w:val="0"/>
          <w:rtl/>
          <w:lang w:eastAsia="en-US"/>
        </w:rPr>
        <w:t>בהיעדרויות</w:t>
      </w:r>
      <w:r w:rsidRPr="00A12224">
        <w:rPr>
          <w:rFonts w:ascii="David" w:hAnsi="David"/>
          <w:noProof w:val="0"/>
          <w:rtl/>
          <w:lang w:eastAsia="en-US"/>
        </w:rPr>
        <w:t>.</w:t>
      </w:r>
    </w:p>
    <w:p w14:paraId="05B3E0C1" w14:textId="77777777" w:rsidR="006B5D29" w:rsidRPr="001C3DF5" w:rsidRDefault="006B5D29" w:rsidP="001C3DF5">
      <w:pPr>
        <w:spacing w:before="200" w:after="0"/>
        <w:ind w:left="146" w:right="-142"/>
        <w:jc w:val="both"/>
        <w:rPr>
          <w:rFonts w:ascii="David" w:hAnsi="David" w:cs="David"/>
          <w:b/>
          <w:bCs/>
          <w:caps/>
          <w:sz w:val="24"/>
          <w:szCs w:val="24"/>
        </w:rPr>
      </w:pPr>
      <w:bookmarkStart w:id="2492" w:name="_Toc124959261"/>
      <w:bookmarkStart w:id="2493" w:name="_Toc126589466"/>
      <w:bookmarkStart w:id="2494" w:name="_Toc126590732"/>
      <w:bookmarkStart w:id="2495" w:name="_Toc126591364"/>
      <w:r w:rsidRPr="001C3DF5">
        <w:rPr>
          <w:rFonts w:ascii="David" w:hAnsi="David" w:cs="David" w:hint="eastAsia"/>
          <w:b/>
          <w:bCs/>
          <w:sz w:val="24"/>
          <w:szCs w:val="24"/>
          <w:rtl/>
        </w:rPr>
        <w:t>טבלאות</w:t>
      </w:r>
      <w:r w:rsidRPr="001C3DF5">
        <w:rPr>
          <w:rFonts w:ascii="David" w:hAnsi="David" w:cs="David"/>
          <w:b/>
          <w:bCs/>
          <w:sz w:val="24"/>
          <w:szCs w:val="24"/>
          <w:rtl/>
        </w:rPr>
        <w:t xml:space="preserve"> מענה לפרק </w:t>
      </w:r>
      <w:r w:rsidR="00691628" w:rsidRPr="00934BBD">
        <w:rPr>
          <w:rFonts w:ascii="David" w:hAnsi="David" w:cs="David"/>
          <w:b/>
          <w:bCs/>
          <w:sz w:val="24"/>
          <w:szCs w:val="24"/>
          <w:rtl/>
        </w:rPr>
        <w:t>המתודולוגיה</w:t>
      </w:r>
      <w:r w:rsidRPr="001C3DF5">
        <w:rPr>
          <w:rFonts w:ascii="David" w:hAnsi="David" w:cs="David"/>
          <w:b/>
          <w:bCs/>
          <w:sz w:val="24"/>
          <w:szCs w:val="24"/>
          <w:rtl/>
        </w:rPr>
        <w:t>:</w:t>
      </w:r>
      <w:bookmarkEnd w:id="2492"/>
      <w:bookmarkEnd w:id="2493"/>
      <w:bookmarkEnd w:id="2494"/>
      <w:bookmarkEnd w:id="2495"/>
      <w:r w:rsidRPr="001C3DF5">
        <w:rPr>
          <w:rFonts w:ascii="David" w:hAnsi="David" w:cs="David"/>
          <w:b/>
          <w:bCs/>
          <w:sz w:val="24"/>
          <w:szCs w:val="24"/>
          <w:rtl/>
        </w:rPr>
        <w:t xml:space="preserve"> </w:t>
      </w:r>
    </w:p>
    <w:p w14:paraId="60C2061B" w14:textId="77777777" w:rsidR="006B5D29" w:rsidRPr="001C3DF5" w:rsidRDefault="006B5D29" w:rsidP="001C3DF5">
      <w:pPr>
        <w:pStyle w:val="af4"/>
        <w:spacing w:before="200"/>
        <w:ind w:left="432" w:right="-142"/>
        <w:jc w:val="both"/>
        <w:rPr>
          <w:rFonts w:ascii="David" w:hAnsi="David" w:cs="David"/>
          <w:b/>
          <w:bCs/>
          <w:color w:val="auto"/>
        </w:rPr>
      </w:pPr>
      <w:r w:rsidRPr="001C3DF5">
        <w:rPr>
          <w:rFonts w:ascii="David" w:hAnsi="David" w:cs="David" w:hint="eastAsia"/>
          <w:b/>
          <w:bCs/>
          <w:color w:val="auto"/>
          <w:rtl/>
        </w:rPr>
        <w:t>טבלה</w:t>
      </w:r>
      <w:r w:rsidRPr="001C3DF5">
        <w:rPr>
          <w:rFonts w:ascii="David" w:hAnsi="David" w:cs="David"/>
          <w:b/>
          <w:bCs/>
          <w:color w:val="auto"/>
          <w:rtl/>
        </w:rPr>
        <w:t xml:space="preserve"> זו מוצעת לצרכי נוחות. ניתן למלא את המענה בטבלאות של המציע ולא למלא טבלה זו. </w:t>
      </w:r>
    </w:p>
    <w:tbl>
      <w:tblPr>
        <w:bidiVisual/>
        <w:tblW w:w="48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5"/>
        <w:gridCol w:w="6789"/>
      </w:tblGrid>
      <w:tr w:rsidR="006B5D29" w:rsidRPr="00934BBD" w14:paraId="26097331" w14:textId="77777777" w:rsidTr="001C3DF5">
        <w:trPr>
          <w:tblHeader/>
          <w:jc w:val="center"/>
        </w:trPr>
        <w:tc>
          <w:tcPr>
            <w:tcW w:w="1292" w:type="pct"/>
            <w:shd w:val="clear" w:color="auto" w:fill="F2F2F2" w:themeFill="background1" w:themeFillShade="F2"/>
            <w:vAlign w:val="center"/>
          </w:tcPr>
          <w:p w14:paraId="0E712A48" w14:textId="77777777" w:rsidR="006B5D29" w:rsidRPr="00934BBD" w:rsidRDefault="006B5D29" w:rsidP="006B5D29">
            <w:pPr>
              <w:spacing w:line="360" w:lineRule="auto"/>
              <w:jc w:val="center"/>
              <w:rPr>
                <w:rFonts w:ascii="David" w:eastAsia="Calibri" w:hAnsi="David" w:cs="David"/>
                <w:b/>
                <w:bCs/>
                <w:noProof/>
                <w:rtl/>
              </w:rPr>
            </w:pPr>
            <w:r w:rsidRPr="00934BBD">
              <w:rPr>
                <w:rFonts w:ascii="David" w:eastAsia="Calibri" w:hAnsi="David" w:cs="David"/>
                <w:b/>
                <w:bCs/>
                <w:noProof/>
                <w:rtl/>
              </w:rPr>
              <w:t>נושא</w:t>
            </w:r>
          </w:p>
        </w:tc>
        <w:tc>
          <w:tcPr>
            <w:tcW w:w="3708" w:type="pct"/>
            <w:shd w:val="clear" w:color="auto" w:fill="F2F2F2" w:themeFill="background1" w:themeFillShade="F2"/>
            <w:vAlign w:val="center"/>
          </w:tcPr>
          <w:p w14:paraId="266FB1EC" w14:textId="77777777" w:rsidR="006B5D29" w:rsidRPr="00934BBD" w:rsidRDefault="006B5D29" w:rsidP="006B5D29">
            <w:pPr>
              <w:spacing w:line="360" w:lineRule="auto"/>
              <w:ind w:right="-142"/>
              <w:jc w:val="center"/>
              <w:rPr>
                <w:rFonts w:ascii="David" w:eastAsia="Calibri" w:hAnsi="David" w:cs="David"/>
                <w:b/>
                <w:bCs/>
                <w:noProof/>
                <w:rtl/>
              </w:rPr>
            </w:pPr>
            <w:r w:rsidRPr="00934BBD">
              <w:rPr>
                <w:rFonts w:ascii="David" w:eastAsia="Calibri" w:hAnsi="David" w:cs="David"/>
                <w:b/>
                <w:bCs/>
                <w:noProof/>
                <w:rtl/>
              </w:rPr>
              <w:t>פירוט מענה המציע</w:t>
            </w:r>
          </w:p>
        </w:tc>
      </w:tr>
      <w:tr w:rsidR="006B5D29" w:rsidRPr="00934BBD" w14:paraId="63C502CC" w14:textId="77777777" w:rsidTr="001C3DF5">
        <w:trPr>
          <w:trHeight w:val="1013"/>
          <w:jc w:val="center"/>
        </w:trPr>
        <w:tc>
          <w:tcPr>
            <w:tcW w:w="1292" w:type="pct"/>
            <w:shd w:val="clear" w:color="auto" w:fill="auto"/>
            <w:vAlign w:val="center"/>
          </w:tcPr>
          <w:p w14:paraId="5394EB14"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מקורות גיוס</w:t>
            </w:r>
          </w:p>
        </w:tc>
        <w:tc>
          <w:tcPr>
            <w:tcW w:w="3708" w:type="pct"/>
            <w:shd w:val="clear" w:color="auto" w:fill="auto"/>
            <w:vAlign w:val="center"/>
          </w:tcPr>
          <w:p w14:paraId="130B34A9" w14:textId="77777777" w:rsidR="006B5D29" w:rsidRPr="00934BBD" w:rsidRDefault="006B5D29" w:rsidP="00B36AF7">
            <w:pPr>
              <w:spacing w:line="360" w:lineRule="auto"/>
              <w:ind w:right="-142"/>
              <w:jc w:val="center"/>
              <w:rPr>
                <w:rFonts w:ascii="David" w:eastAsia="Calibri" w:hAnsi="David" w:cs="David"/>
                <w:b/>
                <w:bCs/>
                <w:noProof/>
                <w:rtl/>
              </w:rPr>
            </w:pPr>
          </w:p>
          <w:p w14:paraId="2FEFFB6E" w14:textId="77777777" w:rsidR="006B5D29" w:rsidRPr="00934BBD" w:rsidRDefault="006B5D29" w:rsidP="00B36AF7">
            <w:pPr>
              <w:spacing w:line="360" w:lineRule="auto"/>
              <w:ind w:right="-142"/>
              <w:jc w:val="center"/>
              <w:rPr>
                <w:rFonts w:ascii="David" w:eastAsia="Calibri" w:hAnsi="David" w:cs="David"/>
                <w:b/>
                <w:bCs/>
                <w:noProof/>
                <w:rtl/>
              </w:rPr>
            </w:pPr>
          </w:p>
          <w:p w14:paraId="248D821B" w14:textId="77777777" w:rsidR="006B5D29" w:rsidRPr="00934BBD" w:rsidRDefault="006B5D29" w:rsidP="00B36AF7">
            <w:pPr>
              <w:spacing w:line="360" w:lineRule="auto"/>
              <w:ind w:right="-142"/>
              <w:jc w:val="center"/>
              <w:rPr>
                <w:rFonts w:ascii="David" w:eastAsia="Calibri" w:hAnsi="David" w:cs="David"/>
                <w:b/>
                <w:bCs/>
                <w:noProof/>
                <w:rtl/>
              </w:rPr>
            </w:pPr>
          </w:p>
        </w:tc>
      </w:tr>
      <w:tr w:rsidR="006B5D29" w:rsidRPr="00934BBD" w14:paraId="45218AB4" w14:textId="77777777" w:rsidTr="00B36AF7">
        <w:trPr>
          <w:trHeight w:val="555"/>
          <w:jc w:val="center"/>
        </w:trPr>
        <w:tc>
          <w:tcPr>
            <w:tcW w:w="1292" w:type="pct"/>
            <w:shd w:val="clear" w:color="auto" w:fill="auto"/>
            <w:vAlign w:val="center"/>
          </w:tcPr>
          <w:p w14:paraId="180946C5"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שלבי מיון</w:t>
            </w:r>
            <w:r w:rsidR="003F7C9A" w:rsidRPr="00934BBD">
              <w:rPr>
                <w:rFonts w:ascii="David" w:eastAsia="Calibri" w:hAnsi="David" w:cs="David"/>
                <w:b/>
                <w:bCs/>
                <w:noProof/>
                <w:rtl/>
              </w:rPr>
              <w:t xml:space="preserve"> וגיוס עובדים </w:t>
            </w:r>
          </w:p>
        </w:tc>
        <w:tc>
          <w:tcPr>
            <w:tcW w:w="3708" w:type="pct"/>
            <w:shd w:val="clear" w:color="auto" w:fill="FFFFFF" w:themeFill="background1"/>
            <w:vAlign w:val="center"/>
          </w:tcPr>
          <w:p w14:paraId="36ECB44E" w14:textId="77777777" w:rsidR="006B5D29" w:rsidRPr="00934BBD" w:rsidRDefault="006B5D29" w:rsidP="00B36AF7">
            <w:pPr>
              <w:spacing w:line="360" w:lineRule="auto"/>
              <w:ind w:right="-142"/>
              <w:jc w:val="center"/>
              <w:rPr>
                <w:rFonts w:ascii="David" w:eastAsia="Calibri" w:hAnsi="David" w:cs="David"/>
                <w:szCs w:val="20"/>
                <w:rtl/>
              </w:rPr>
            </w:pPr>
          </w:p>
          <w:p w14:paraId="31CDEBC7" w14:textId="77777777" w:rsidR="006B5D29" w:rsidRPr="00934BBD" w:rsidRDefault="006B5D29" w:rsidP="00B36AF7">
            <w:pPr>
              <w:spacing w:line="360" w:lineRule="auto"/>
              <w:ind w:right="-142"/>
              <w:jc w:val="center"/>
              <w:rPr>
                <w:rFonts w:ascii="David" w:eastAsia="Calibri" w:hAnsi="David" w:cs="David"/>
                <w:szCs w:val="20"/>
                <w:rtl/>
              </w:rPr>
            </w:pPr>
          </w:p>
          <w:p w14:paraId="43DB0A28"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76B823A8" w14:textId="77777777" w:rsidTr="00B36AF7">
        <w:trPr>
          <w:trHeight w:val="1608"/>
          <w:jc w:val="center"/>
        </w:trPr>
        <w:tc>
          <w:tcPr>
            <w:tcW w:w="1292" w:type="pct"/>
            <w:shd w:val="clear" w:color="auto" w:fill="auto"/>
            <w:vAlign w:val="center"/>
          </w:tcPr>
          <w:p w14:paraId="32D303FE"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שלבים לשימור מועמד מרגע קליטתו עד לתחילת העסקתו בפועל</w:t>
            </w:r>
          </w:p>
        </w:tc>
        <w:tc>
          <w:tcPr>
            <w:tcW w:w="3708" w:type="pct"/>
            <w:shd w:val="clear" w:color="auto" w:fill="FFFFFF" w:themeFill="background1"/>
            <w:vAlign w:val="center"/>
          </w:tcPr>
          <w:p w14:paraId="644CF0A0" w14:textId="77777777" w:rsidR="006B5D29" w:rsidRPr="00934BBD" w:rsidRDefault="006B5D29" w:rsidP="00B36AF7">
            <w:pPr>
              <w:ind w:right="-142"/>
              <w:jc w:val="center"/>
              <w:rPr>
                <w:rFonts w:ascii="David" w:eastAsia="Calibri" w:hAnsi="David" w:cs="David"/>
                <w:szCs w:val="20"/>
                <w:rtl/>
              </w:rPr>
            </w:pPr>
          </w:p>
        </w:tc>
      </w:tr>
      <w:tr w:rsidR="006B5D29" w:rsidRPr="00934BBD" w14:paraId="75C7E24C" w14:textId="77777777" w:rsidTr="00B36AF7">
        <w:trPr>
          <w:trHeight w:val="1419"/>
          <w:jc w:val="center"/>
        </w:trPr>
        <w:tc>
          <w:tcPr>
            <w:tcW w:w="1292" w:type="pct"/>
            <w:shd w:val="clear" w:color="auto" w:fill="auto"/>
            <w:vAlign w:val="center"/>
          </w:tcPr>
          <w:p w14:paraId="113CD5B3"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lastRenderedPageBreak/>
              <w:t>אבני דרך בהכשרות ראשוניות</w:t>
            </w:r>
            <w:r w:rsidR="00EB4624" w:rsidRPr="00934BBD">
              <w:rPr>
                <w:rFonts w:ascii="David" w:eastAsia="Calibri" w:hAnsi="David" w:cs="David"/>
                <w:b/>
                <w:bCs/>
                <w:noProof/>
                <w:rtl/>
              </w:rPr>
              <w:t xml:space="preserve"> ותכנית הכשרה כללית</w:t>
            </w:r>
          </w:p>
        </w:tc>
        <w:tc>
          <w:tcPr>
            <w:tcW w:w="3708" w:type="pct"/>
            <w:shd w:val="clear" w:color="auto" w:fill="FFFFFF" w:themeFill="background1"/>
            <w:vAlign w:val="center"/>
          </w:tcPr>
          <w:p w14:paraId="65DEFCA2" w14:textId="77777777" w:rsidR="006B5D29" w:rsidRPr="00934BBD" w:rsidRDefault="006B5D29" w:rsidP="00B36AF7">
            <w:pPr>
              <w:spacing w:line="360" w:lineRule="auto"/>
              <w:ind w:right="-142"/>
              <w:jc w:val="center"/>
              <w:rPr>
                <w:rFonts w:ascii="David" w:eastAsia="Calibri" w:hAnsi="David" w:cs="David"/>
                <w:szCs w:val="20"/>
                <w:rtl/>
              </w:rPr>
            </w:pPr>
          </w:p>
          <w:p w14:paraId="368EAD11" w14:textId="77777777" w:rsidR="006B5D29" w:rsidRPr="00934BBD" w:rsidRDefault="006B5D29" w:rsidP="00B36AF7">
            <w:pPr>
              <w:spacing w:line="360" w:lineRule="auto"/>
              <w:ind w:right="-142"/>
              <w:jc w:val="center"/>
              <w:rPr>
                <w:rFonts w:ascii="David" w:eastAsia="Calibri" w:hAnsi="David" w:cs="David"/>
                <w:szCs w:val="20"/>
                <w:rtl/>
              </w:rPr>
            </w:pPr>
          </w:p>
          <w:p w14:paraId="1A923354"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0709A7BF" w14:textId="77777777" w:rsidTr="00B36AF7">
        <w:trPr>
          <w:jc w:val="center"/>
        </w:trPr>
        <w:tc>
          <w:tcPr>
            <w:tcW w:w="1292" w:type="pct"/>
            <w:shd w:val="clear" w:color="auto" w:fill="auto"/>
            <w:vAlign w:val="center"/>
          </w:tcPr>
          <w:p w14:paraId="10417413" w14:textId="77777777" w:rsidR="003F7C9A" w:rsidRPr="00934BBD" w:rsidRDefault="006B5D29" w:rsidP="00BD3527">
            <w:pPr>
              <w:spacing w:line="360" w:lineRule="auto"/>
              <w:jc w:val="center"/>
              <w:rPr>
                <w:rFonts w:ascii="David" w:eastAsia="Calibri" w:hAnsi="David" w:cs="David"/>
                <w:b/>
                <w:bCs/>
                <w:noProof/>
                <w:rtl/>
              </w:rPr>
            </w:pPr>
            <w:bookmarkStart w:id="2496" w:name="OLE_LINK1"/>
            <w:r w:rsidRPr="00934BBD">
              <w:rPr>
                <w:rFonts w:ascii="David" w:eastAsia="Calibri" w:hAnsi="David" w:cs="David"/>
                <w:b/>
                <w:bCs/>
                <w:noProof/>
                <w:rtl/>
              </w:rPr>
              <w:t>דוגמאות להדרכות שוטפות</w:t>
            </w:r>
            <w:bookmarkEnd w:id="2496"/>
          </w:p>
        </w:tc>
        <w:tc>
          <w:tcPr>
            <w:tcW w:w="3708" w:type="pct"/>
            <w:shd w:val="clear" w:color="auto" w:fill="FFFFFF" w:themeFill="background1"/>
            <w:vAlign w:val="center"/>
          </w:tcPr>
          <w:p w14:paraId="3A0EB71F" w14:textId="77777777" w:rsidR="006B5D29" w:rsidRPr="00934BBD" w:rsidRDefault="006B5D29" w:rsidP="00B36AF7">
            <w:pPr>
              <w:spacing w:line="360" w:lineRule="auto"/>
              <w:ind w:right="-142"/>
              <w:jc w:val="center"/>
              <w:rPr>
                <w:rFonts w:ascii="David" w:eastAsia="Calibri" w:hAnsi="David" w:cs="David"/>
                <w:szCs w:val="20"/>
                <w:rtl/>
              </w:rPr>
            </w:pPr>
          </w:p>
          <w:p w14:paraId="6193FF45" w14:textId="77777777" w:rsidR="006B5D29" w:rsidRPr="00934BBD" w:rsidRDefault="006B5D29" w:rsidP="00B36AF7">
            <w:pPr>
              <w:spacing w:line="360" w:lineRule="auto"/>
              <w:ind w:right="-142"/>
              <w:jc w:val="center"/>
              <w:rPr>
                <w:rFonts w:ascii="David" w:eastAsia="Calibri" w:hAnsi="David" w:cs="David"/>
                <w:szCs w:val="20"/>
                <w:rtl/>
              </w:rPr>
            </w:pPr>
          </w:p>
          <w:p w14:paraId="05B4E033" w14:textId="77777777" w:rsidR="006B5D29" w:rsidRPr="00934BBD" w:rsidRDefault="006B5D29" w:rsidP="001C3DF5">
            <w:pPr>
              <w:spacing w:line="360" w:lineRule="auto"/>
              <w:ind w:right="-142"/>
              <w:rPr>
                <w:rFonts w:ascii="David" w:eastAsia="Calibri" w:hAnsi="David" w:cs="David"/>
                <w:szCs w:val="20"/>
                <w:rtl/>
              </w:rPr>
            </w:pPr>
          </w:p>
        </w:tc>
      </w:tr>
      <w:tr w:rsidR="003F7C9A" w:rsidRPr="00934BBD" w14:paraId="42955F71" w14:textId="77777777" w:rsidTr="001C3DF5">
        <w:trPr>
          <w:trHeight w:val="1757"/>
          <w:jc w:val="center"/>
        </w:trPr>
        <w:tc>
          <w:tcPr>
            <w:tcW w:w="1292" w:type="pct"/>
            <w:shd w:val="clear" w:color="auto" w:fill="auto"/>
            <w:vAlign w:val="center"/>
          </w:tcPr>
          <w:p w14:paraId="18750C1A"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דוגמאות להדרכות העשרה</w:t>
            </w:r>
          </w:p>
        </w:tc>
        <w:tc>
          <w:tcPr>
            <w:tcW w:w="3708" w:type="pct"/>
            <w:shd w:val="clear" w:color="auto" w:fill="FFFFFF" w:themeFill="background1"/>
            <w:vAlign w:val="center"/>
          </w:tcPr>
          <w:p w14:paraId="5D5E0062" w14:textId="77777777" w:rsidR="006B5D29" w:rsidRPr="00934BBD" w:rsidRDefault="006B5D29" w:rsidP="00B36AF7">
            <w:pPr>
              <w:spacing w:line="360" w:lineRule="auto"/>
              <w:ind w:right="-142"/>
              <w:jc w:val="center"/>
              <w:rPr>
                <w:rFonts w:ascii="David" w:eastAsia="Calibri" w:hAnsi="David" w:cs="David"/>
                <w:szCs w:val="20"/>
                <w:rtl/>
              </w:rPr>
            </w:pPr>
          </w:p>
          <w:p w14:paraId="7A419F9E" w14:textId="77777777" w:rsidR="006B5D29" w:rsidRPr="00934BBD" w:rsidRDefault="006B5D29" w:rsidP="001C3DF5">
            <w:pPr>
              <w:spacing w:line="360" w:lineRule="auto"/>
              <w:ind w:right="-142"/>
              <w:rPr>
                <w:rFonts w:ascii="David" w:eastAsia="Calibri" w:hAnsi="David" w:cs="David"/>
                <w:szCs w:val="20"/>
                <w:rtl/>
              </w:rPr>
            </w:pPr>
          </w:p>
        </w:tc>
      </w:tr>
      <w:tr w:rsidR="006B5D29" w:rsidRPr="00934BBD" w14:paraId="0966F486" w14:textId="77777777" w:rsidTr="00B36AF7">
        <w:trPr>
          <w:jc w:val="center"/>
        </w:trPr>
        <w:tc>
          <w:tcPr>
            <w:tcW w:w="1292" w:type="pct"/>
            <w:shd w:val="clear" w:color="auto" w:fill="auto"/>
            <w:vAlign w:val="center"/>
          </w:tcPr>
          <w:p w14:paraId="777B5361" w14:textId="77777777" w:rsidR="006B5D29" w:rsidRPr="00934BBD" w:rsidRDefault="006B5D29" w:rsidP="00B36AF7">
            <w:pPr>
              <w:spacing w:line="360" w:lineRule="auto"/>
              <w:jc w:val="center"/>
              <w:rPr>
                <w:rFonts w:ascii="David" w:eastAsia="Calibri" w:hAnsi="David" w:cs="David"/>
                <w:b/>
                <w:bCs/>
                <w:noProof/>
              </w:rPr>
            </w:pPr>
          </w:p>
          <w:p w14:paraId="513AAE91" w14:textId="77777777" w:rsidR="006B5D29" w:rsidRPr="00934BBD" w:rsidRDefault="006B5D29" w:rsidP="00B36AF7">
            <w:pPr>
              <w:spacing w:line="360" w:lineRule="auto"/>
              <w:jc w:val="center"/>
              <w:rPr>
                <w:rFonts w:ascii="David" w:eastAsia="Calibri" w:hAnsi="David" w:cs="David"/>
                <w:b/>
                <w:bCs/>
                <w:noProof/>
                <w:rtl/>
              </w:rPr>
            </w:pPr>
            <w:r w:rsidRPr="00934BBD">
              <w:rPr>
                <w:rFonts w:ascii="David" w:eastAsia="Calibri" w:hAnsi="David" w:cs="David"/>
                <w:b/>
                <w:bCs/>
                <w:noProof/>
                <w:rtl/>
              </w:rPr>
              <w:t>שגרות בעת שגרה</w:t>
            </w:r>
          </w:p>
          <w:p w14:paraId="5347D41B" w14:textId="77777777" w:rsidR="006B5D29" w:rsidRPr="00934BBD" w:rsidRDefault="006B5D29" w:rsidP="00B36AF7">
            <w:pPr>
              <w:spacing w:line="360" w:lineRule="auto"/>
              <w:jc w:val="center"/>
              <w:rPr>
                <w:rFonts w:ascii="David" w:eastAsia="Calibri" w:hAnsi="David" w:cs="David"/>
                <w:b/>
                <w:bCs/>
                <w:noProof/>
                <w:rtl/>
              </w:rPr>
            </w:pPr>
          </w:p>
        </w:tc>
        <w:tc>
          <w:tcPr>
            <w:tcW w:w="3708" w:type="pct"/>
            <w:shd w:val="clear" w:color="auto" w:fill="FFFFFF" w:themeFill="background1"/>
            <w:vAlign w:val="center"/>
          </w:tcPr>
          <w:p w14:paraId="05A0EB13" w14:textId="77777777" w:rsidR="006B5D29" w:rsidRPr="00934BBD" w:rsidRDefault="006B5D29" w:rsidP="00B36AF7">
            <w:pPr>
              <w:spacing w:line="360" w:lineRule="auto"/>
              <w:ind w:right="-142"/>
              <w:jc w:val="center"/>
              <w:rPr>
                <w:rFonts w:ascii="David" w:eastAsia="Calibri" w:hAnsi="David" w:cs="David"/>
                <w:szCs w:val="20"/>
                <w:rtl/>
              </w:rPr>
            </w:pPr>
          </w:p>
        </w:tc>
      </w:tr>
      <w:tr w:rsidR="006B5D29" w:rsidRPr="00934BBD" w14:paraId="4428FC64" w14:textId="77777777" w:rsidTr="001C3DF5">
        <w:trPr>
          <w:trHeight w:val="1505"/>
          <w:jc w:val="center"/>
        </w:trPr>
        <w:tc>
          <w:tcPr>
            <w:tcW w:w="1292" w:type="pct"/>
            <w:shd w:val="clear" w:color="auto" w:fill="auto"/>
            <w:vAlign w:val="center"/>
          </w:tcPr>
          <w:p w14:paraId="4DBF6A22" w14:textId="77777777" w:rsidR="006B5D29" w:rsidRPr="00934BBD" w:rsidRDefault="006B5D29" w:rsidP="006B5D29">
            <w:pPr>
              <w:spacing w:line="360" w:lineRule="auto"/>
              <w:jc w:val="center"/>
              <w:rPr>
                <w:rFonts w:ascii="David" w:eastAsia="Calibri" w:hAnsi="David" w:cs="David"/>
                <w:b/>
                <w:bCs/>
                <w:noProof/>
                <w:rtl/>
              </w:rPr>
            </w:pPr>
          </w:p>
          <w:p w14:paraId="43576FB2" w14:textId="77777777" w:rsidR="006B5D29" w:rsidRPr="00934BBD" w:rsidRDefault="006B5D29" w:rsidP="006B5D29">
            <w:pPr>
              <w:spacing w:line="360" w:lineRule="auto"/>
              <w:jc w:val="center"/>
              <w:rPr>
                <w:rFonts w:ascii="David" w:eastAsia="Calibri" w:hAnsi="David" w:cs="David"/>
                <w:b/>
                <w:bCs/>
                <w:noProof/>
                <w:rtl/>
              </w:rPr>
            </w:pPr>
            <w:r w:rsidRPr="00934BBD">
              <w:rPr>
                <w:rFonts w:ascii="David" w:eastAsia="Calibri" w:hAnsi="David" w:cs="David"/>
                <w:b/>
                <w:bCs/>
                <w:noProof/>
                <w:rtl/>
              </w:rPr>
              <w:t>שגרות בחירום</w:t>
            </w:r>
          </w:p>
          <w:p w14:paraId="0C64D53C" w14:textId="77777777" w:rsidR="006B5D29" w:rsidRPr="00934BBD" w:rsidRDefault="006B5D29" w:rsidP="001C3DF5">
            <w:pPr>
              <w:spacing w:line="360" w:lineRule="auto"/>
              <w:rPr>
                <w:rFonts w:ascii="David" w:eastAsia="Calibri" w:hAnsi="David" w:cs="David"/>
                <w:b/>
                <w:bCs/>
                <w:noProof/>
                <w:rtl/>
              </w:rPr>
            </w:pPr>
          </w:p>
        </w:tc>
        <w:tc>
          <w:tcPr>
            <w:tcW w:w="3708" w:type="pct"/>
            <w:shd w:val="clear" w:color="auto" w:fill="FFFFFF" w:themeFill="background1"/>
            <w:vAlign w:val="center"/>
          </w:tcPr>
          <w:p w14:paraId="135522E9" w14:textId="77777777" w:rsidR="006B5D29" w:rsidRPr="00934BBD" w:rsidRDefault="006B5D29" w:rsidP="006B5D29">
            <w:pPr>
              <w:spacing w:line="360" w:lineRule="auto"/>
              <w:ind w:right="-142"/>
              <w:jc w:val="center"/>
              <w:rPr>
                <w:rFonts w:ascii="David" w:eastAsia="Calibri" w:hAnsi="David" w:cs="David"/>
                <w:szCs w:val="20"/>
                <w:rtl/>
              </w:rPr>
            </w:pPr>
          </w:p>
        </w:tc>
      </w:tr>
    </w:tbl>
    <w:p w14:paraId="7367678F" w14:textId="77777777" w:rsidR="00691628" w:rsidRPr="00934BBD" w:rsidRDefault="00691628" w:rsidP="00BD3527">
      <w:pPr>
        <w:pStyle w:val="af4"/>
        <w:spacing w:before="200"/>
        <w:ind w:left="4" w:right="-142"/>
        <w:jc w:val="both"/>
        <w:rPr>
          <w:rFonts w:ascii="David" w:hAnsi="David" w:cs="David"/>
          <w:b/>
          <w:bCs/>
          <w:color w:val="auto"/>
          <w:sz w:val="22"/>
          <w:szCs w:val="24"/>
          <w:rtl/>
        </w:rPr>
      </w:pPr>
    </w:p>
    <w:p w14:paraId="60FCD3FB" w14:textId="77777777" w:rsidR="00691628" w:rsidRPr="00934BBD" w:rsidRDefault="00691628">
      <w:pPr>
        <w:bidi w:val="0"/>
        <w:spacing w:after="160" w:line="259" w:lineRule="auto"/>
        <w:rPr>
          <w:rFonts w:ascii="David" w:eastAsia="Tahoma" w:hAnsi="David" w:cs="David"/>
          <w:b/>
          <w:bCs/>
          <w:noProof/>
          <w:szCs w:val="24"/>
          <w:lang w:eastAsia="he-IL"/>
        </w:rPr>
      </w:pPr>
      <w:r w:rsidRPr="00934BBD">
        <w:rPr>
          <w:rFonts w:ascii="David" w:hAnsi="David" w:cs="David"/>
          <w:b/>
          <w:bCs/>
          <w:szCs w:val="24"/>
          <w:rtl/>
        </w:rPr>
        <w:br w:type="page"/>
      </w:r>
    </w:p>
    <w:p w14:paraId="5E5D27E9" w14:textId="77777777" w:rsidR="00AC2518" w:rsidRPr="001C3DF5" w:rsidRDefault="00BD3527" w:rsidP="001C3DF5">
      <w:pPr>
        <w:pStyle w:val="af4"/>
        <w:spacing w:before="200"/>
        <w:ind w:left="4" w:right="-142"/>
        <w:jc w:val="both"/>
        <w:rPr>
          <w:bCs/>
          <w:sz w:val="22"/>
          <w:szCs w:val="24"/>
          <w:rtl/>
        </w:rPr>
      </w:pPr>
      <w:r w:rsidRPr="001C3DF5">
        <w:rPr>
          <w:rFonts w:ascii="David" w:hAnsi="David" w:cs="David" w:hint="eastAsia"/>
          <w:b/>
          <w:bCs/>
          <w:color w:val="auto"/>
          <w:sz w:val="22"/>
          <w:szCs w:val="24"/>
          <w:rtl/>
        </w:rPr>
        <w:lastRenderedPageBreak/>
        <w:t>סעיף</w:t>
      </w:r>
      <w:r w:rsidRPr="001C3DF5">
        <w:rPr>
          <w:rFonts w:ascii="David" w:hAnsi="David" w:cs="David"/>
          <w:b/>
          <w:bCs/>
          <w:color w:val="auto"/>
          <w:sz w:val="22"/>
          <w:szCs w:val="24"/>
          <w:rtl/>
        </w:rPr>
        <w:t xml:space="preserve"> 8.6.4- </w:t>
      </w:r>
      <w:r w:rsidR="003F7C9A" w:rsidRPr="001C3DF5">
        <w:rPr>
          <w:rFonts w:ascii="David" w:hAnsi="David" w:cs="David" w:hint="eastAsia"/>
          <w:b/>
          <w:bCs/>
          <w:color w:val="auto"/>
          <w:sz w:val="22"/>
          <w:szCs w:val="24"/>
          <w:rtl/>
        </w:rPr>
        <w:t>שימור</w:t>
      </w:r>
      <w:r w:rsidR="003F7C9A" w:rsidRPr="001C3DF5">
        <w:rPr>
          <w:rFonts w:ascii="David" w:hAnsi="David" w:cs="David"/>
          <w:b/>
          <w:bCs/>
          <w:color w:val="auto"/>
          <w:sz w:val="22"/>
          <w:szCs w:val="24"/>
          <w:rtl/>
        </w:rPr>
        <w:t xml:space="preserve"> עובדים – בטבלה זו יפורטו מנגנונים וצעדים של המציע לשימור עובדיו וצמצום נטישת העובדים</w:t>
      </w:r>
      <w:r w:rsidRPr="001C3DF5">
        <w:rPr>
          <w:rFonts w:ascii="David" w:hAnsi="David" w:cs="David"/>
          <w:b/>
          <w:bCs/>
          <w:color w:val="auto"/>
          <w:sz w:val="22"/>
          <w:szCs w:val="24"/>
          <w:rtl/>
        </w:rPr>
        <w:t xml:space="preserve"> </w:t>
      </w:r>
    </w:p>
    <w:tbl>
      <w:tblPr>
        <w:tblStyle w:val="af6"/>
        <w:bidiVisual/>
        <w:tblW w:w="0" w:type="auto"/>
        <w:tblInd w:w="4" w:type="dxa"/>
        <w:tblLook w:val="04A0" w:firstRow="1" w:lastRow="0" w:firstColumn="1" w:lastColumn="0" w:noHBand="0" w:noVBand="1"/>
      </w:tblPr>
      <w:tblGrid>
        <w:gridCol w:w="2203"/>
        <w:gridCol w:w="6805"/>
      </w:tblGrid>
      <w:tr w:rsidR="003F7C9A" w:rsidRPr="00934BBD" w14:paraId="601D484D" w14:textId="77777777" w:rsidTr="005B072D">
        <w:tc>
          <w:tcPr>
            <w:tcW w:w="2203" w:type="dxa"/>
            <w:shd w:val="clear" w:color="auto" w:fill="F2F2F2" w:themeFill="background1" w:themeFillShade="F2"/>
          </w:tcPr>
          <w:p w14:paraId="36D10CC8" w14:textId="77777777" w:rsidR="003F7C9A" w:rsidRPr="001C3DF5" w:rsidRDefault="003F7C9A" w:rsidP="001C3DF5">
            <w:pPr>
              <w:pStyle w:val="21"/>
              <w:numPr>
                <w:ilvl w:val="0"/>
                <w:numId w:val="0"/>
              </w:numPr>
              <w:bidi/>
              <w:ind w:right="-142"/>
              <w:jc w:val="center"/>
              <w:rPr>
                <w:bCs/>
                <w:sz w:val="22"/>
                <w:szCs w:val="22"/>
                <w:rtl/>
              </w:rPr>
            </w:pPr>
            <w:r w:rsidRPr="001C3DF5">
              <w:rPr>
                <w:rFonts w:hint="eastAsia"/>
                <w:bCs/>
                <w:sz w:val="22"/>
                <w:szCs w:val="22"/>
                <w:rtl/>
              </w:rPr>
              <w:t>מנגנוני</w:t>
            </w:r>
            <w:r w:rsidRPr="001C3DF5">
              <w:rPr>
                <w:bCs/>
                <w:sz w:val="22"/>
                <w:szCs w:val="22"/>
                <w:rtl/>
              </w:rPr>
              <w:t xml:space="preserve"> </w:t>
            </w:r>
            <w:r w:rsidRPr="001C3DF5">
              <w:rPr>
                <w:rFonts w:hint="eastAsia"/>
                <w:bCs/>
                <w:sz w:val="22"/>
                <w:szCs w:val="22"/>
                <w:rtl/>
              </w:rPr>
              <w:t>שימור</w:t>
            </w:r>
            <w:r w:rsidRPr="001C3DF5">
              <w:rPr>
                <w:bCs/>
                <w:sz w:val="22"/>
                <w:szCs w:val="22"/>
                <w:rtl/>
              </w:rPr>
              <w:t xml:space="preserve"> </w:t>
            </w:r>
            <w:r w:rsidRPr="001C3DF5">
              <w:rPr>
                <w:rFonts w:hint="eastAsia"/>
                <w:bCs/>
                <w:sz w:val="22"/>
                <w:szCs w:val="22"/>
                <w:rtl/>
              </w:rPr>
              <w:t>עובדים</w:t>
            </w:r>
          </w:p>
          <w:p w14:paraId="0CE42728" w14:textId="77777777" w:rsidR="003F7C9A" w:rsidRPr="001C3DF5" w:rsidRDefault="003F7C9A" w:rsidP="001C3DF5">
            <w:pPr>
              <w:pStyle w:val="21"/>
              <w:numPr>
                <w:ilvl w:val="0"/>
                <w:numId w:val="0"/>
              </w:numPr>
              <w:bidi/>
              <w:ind w:right="-142"/>
              <w:jc w:val="center"/>
              <w:rPr>
                <w:bCs/>
                <w:sz w:val="22"/>
                <w:szCs w:val="22"/>
                <w:rtl/>
              </w:rPr>
            </w:pPr>
          </w:p>
        </w:tc>
        <w:tc>
          <w:tcPr>
            <w:tcW w:w="6805" w:type="dxa"/>
            <w:shd w:val="clear" w:color="auto" w:fill="F2F2F2" w:themeFill="background1" w:themeFillShade="F2"/>
          </w:tcPr>
          <w:p w14:paraId="27BEDC7C" w14:textId="77777777" w:rsidR="003F7C9A" w:rsidRPr="001C3DF5" w:rsidRDefault="003F7C9A" w:rsidP="001C3DF5">
            <w:pPr>
              <w:pStyle w:val="21"/>
              <w:numPr>
                <w:ilvl w:val="0"/>
                <w:numId w:val="0"/>
              </w:numPr>
              <w:bidi/>
              <w:ind w:right="-142"/>
              <w:jc w:val="center"/>
              <w:rPr>
                <w:bCs/>
                <w:sz w:val="22"/>
                <w:szCs w:val="22"/>
                <w:rtl/>
              </w:rPr>
            </w:pPr>
            <w:r w:rsidRPr="001C3DF5">
              <w:rPr>
                <w:rFonts w:hint="eastAsia"/>
                <w:bCs/>
                <w:sz w:val="22"/>
                <w:szCs w:val="22"/>
                <w:rtl/>
              </w:rPr>
              <w:t>פירוט</w:t>
            </w:r>
          </w:p>
        </w:tc>
      </w:tr>
      <w:tr w:rsidR="003F7C9A" w:rsidRPr="00934BBD" w14:paraId="2D80FC5D" w14:textId="77777777" w:rsidTr="003F7C9A">
        <w:tc>
          <w:tcPr>
            <w:tcW w:w="2203" w:type="dxa"/>
          </w:tcPr>
          <w:p w14:paraId="5E6BA835" w14:textId="77777777" w:rsidR="003F7C9A" w:rsidRPr="00934BBD" w:rsidRDefault="003F7C9A" w:rsidP="003F7C9A">
            <w:pPr>
              <w:pStyle w:val="21"/>
              <w:numPr>
                <w:ilvl w:val="0"/>
                <w:numId w:val="0"/>
              </w:numPr>
              <w:bidi/>
              <w:ind w:right="-142"/>
              <w:jc w:val="both"/>
              <w:rPr>
                <w:bCs/>
                <w:rtl/>
              </w:rPr>
            </w:pPr>
          </w:p>
          <w:p w14:paraId="6320EB38" w14:textId="77777777" w:rsidR="003F7C9A" w:rsidRPr="00934BBD" w:rsidRDefault="003F7C9A" w:rsidP="003F7C9A">
            <w:pPr>
              <w:pStyle w:val="21"/>
              <w:numPr>
                <w:ilvl w:val="0"/>
                <w:numId w:val="0"/>
              </w:numPr>
              <w:bidi/>
              <w:ind w:right="-142"/>
              <w:jc w:val="both"/>
              <w:rPr>
                <w:bCs/>
                <w:rtl/>
              </w:rPr>
            </w:pPr>
          </w:p>
          <w:p w14:paraId="00ECA7C0" w14:textId="77777777" w:rsidR="003F7C9A" w:rsidRPr="00934BBD" w:rsidRDefault="003F7C9A" w:rsidP="00BD3527">
            <w:pPr>
              <w:pStyle w:val="21"/>
              <w:numPr>
                <w:ilvl w:val="0"/>
                <w:numId w:val="0"/>
              </w:numPr>
              <w:bidi/>
              <w:ind w:right="-142"/>
              <w:jc w:val="both"/>
              <w:rPr>
                <w:bCs/>
                <w:rtl/>
              </w:rPr>
            </w:pPr>
          </w:p>
        </w:tc>
        <w:tc>
          <w:tcPr>
            <w:tcW w:w="6805" w:type="dxa"/>
          </w:tcPr>
          <w:p w14:paraId="11EC3384" w14:textId="77777777" w:rsidR="003F7C9A" w:rsidRPr="00934BBD" w:rsidRDefault="003F7C9A" w:rsidP="003F7C9A">
            <w:pPr>
              <w:pStyle w:val="21"/>
              <w:numPr>
                <w:ilvl w:val="0"/>
                <w:numId w:val="0"/>
              </w:numPr>
              <w:bidi/>
              <w:ind w:right="-142"/>
              <w:jc w:val="both"/>
              <w:rPr>
                <w:bCs/>
                <w:rtl/>
              </w:rPr>
            </w:pPr>
          </w:p>
        </w:tc>
      </w:tr>
      <w:tr w:rsidR="003F7C9A" w:rsidRPr="00934BBD" w14:paraId="2A4ABF9E" w14:textId="77777777" w:rsidTr="003F7C9A">
        <w:tc>
          <w:tcPr>
            <w:tcW w:w="2203" w:type="dxa"/>
          </w:tcPr>
          <w:p w14:paraId="485E3D9C" w14:textId="77777777" w:rsidR="003F7C9A" w:rsidRPr="00934BBD" w:rsidRDefault="003F7C9A" w:rsidP="003F7C9A">
            <w:pPr>
              <w:pStyle w:val="21"/>
              <w:numPr>
                <w:ilvl w:val="0"/>
                <w:numId w:val="0"/>
              </w:numPr>
              <w:bidi/>
              <w:ind w:right="-142"/>
              <w:jc w:val="both"/>
              <w:rPr>
                <w:bCs/>
                <w:rtl/>
              </w:rPr>
            </w:pPr>
          </w:p>
          <w:p w14:paraId="626E663E" w14:textId="77777777" w:rsidR="003F7C9A" w:rsidRPr="00934BBD" w:rsidRDefault="003F7C9A" w:rsidP="003F7C9A">
            <w:pPr>
              <w:pStyle w:val="21"/>
              <w:numPr>
                <w:ilvl w:val="0"/>
                <w:numId w:val="0"/>
              </w:numPr>
              <w:bidi/>
              <w:ind w:right="-142"/>
              <w:jc w:val="both"/>
              <w:rPr>
                <w:bCs/>
                <w:rtl/>
              </w:rPr>
            </w:pPr>
          </w:p>
          <w:p w14:paraId="40555581" w14:textId="77777777" w:rsidR="003F7C9A" w:rsidRPr="00934BBD" w:rsidRDefault="003F7C9A" w:rsidP="00BD3527">
            <w:pPr>
              <w:pStyle w:val="21"/>
              <w:numPr>
                <w:ilvl w:val="0"/>
                <w:numId w:val="0"/>
              </w:numPr>
              <w:bidi/>
              <w:ind w:right="-142"/>
              <w:jc w:val="both"/>
              <w:rPr>
                <w:bCs/>
                <w:rtl/>
              </w:rPr>
            </w:pPr>
          </w:p>
        </w:tc>
        <w:tc>
          <w:tcPr>
            <w:tcW w:w="6805" w:type="dxa"/>
          </w:tcPr>
          <w:p w14:paraId="24BE0ECE" w14:textId="77777777" w:rsidR="003F7C9A" w:rsidRPr="00934BBD" w:rsidRDefault="003F7C9A" w:rsidP="003F7C9A">
            <w:pPr>
              <w:pStyle w:val="21"/>
              <w:numPr>
                <w:ilvl w:val="0"/>
                <w:numId w:val="0"/>
              </w:numPr>
              <w:bidi/>
              <w:ind w:right="-142"/>
              <w:jc w:val="both"/>
              <w:rPr>
                <w:bCs/>
                <w:rtl/>
              </w:rPr>
            </w:pPr>
          </w:p>
        </w:tc>
      </w:tr>
    </w:tbl>
    <w:p w14:paraId="10A5CE84" w14:textId="77777777" w:rsidR="003F7C9A" w:rsidRPr="00934BBD" w:rsidRDefault="003F7C9A" w:rsidP="001C3DF5">
      <w:pPr>
        <w:pStyle w:val="21"/>
        <w:numPr>
          <w:ilvl w:val="0"/>
          <w:numId w:val="0"/>
        </w:numPr>
        <w:bidi/>
        <w:ind w:left="1345" w:right="-142"/>
        <w:jc w:val="both"/>
        <w:rPr>
          <w:bCs/>
          <w:rtl/>
        </w:rPr>
      </w:pPr>
    </w:p>
    <w:p w14:paraId="43F067AF" w14:textId="77777777" w:rsidR="00AB1288" w:rsidRPr="00934BBD" w:rsidRDefault="00AB1288">
      <w:pPr>
        <w:bidi w:val="0"/>
        <w:spacing w:after="160" w:line="259" w:lineRule="auto"/>
        <w:rPr>
          <w:rFonts w:ascii="David" w:hAnsi="David" w:cs="David"/>
        </w:rPr>
      </w:pPr>
      <w:r w:rsidRPr="00934BBD">
        <w:rPr>
          <w:rFonts w:ascii="David" w:hAnsi="David" w:cs="David"/>
        </w:rPr>
        <w:br w:type="page"/>
      </w:r>
    </w:p>
    <w:p w14:paraId="78C67438" w14:textId="77777777" w:rsidR="00BD3527" w:rsidRPr="00934BBD" w:rsidRDefault="00BD3527" w:rsidP="00BD3527">
      <w:pPr>
        <w:pStyle w:val="39"/>
        <w:rPr>
          <w:rFonts w:ascii="David" w:hAnsi="David" w:cs="David"/>
          <w:b/>
          <w:bCs/>
          <w:color w:val="auto"/>
          <w:rtl/>
        </w:rPr>
      </w:pPr>
      <w:bookmarkStart w:id="2497" w:name="_Toc160462767"/>
      <w:bookmarkStart w:id="2498" w:name="_Toc160463557"/>
      <w:bookmarkStart w:id="2499" w:name="_Toc171249614"/>
      <w:bookmarkStart w:id="2500" w:name="_Toc172039120"/>
      <w:r w:rsidRPr="00934BBD">
        <w:rPr>
          <w:rFonts w:ascii="David" w:hAnsi="David" w:cs="David"/>
          <w:b/>
          <w:bCs/>
          <w:color w:val="auto"/>
          <w:rtl/>
        </w:rPr>
        <w:lastRenderedPageBreak/>
        <w:t>מענה לפרק הטכנולוגיה</w:t>
      </w:r>
      <w:bookmarkEnd w:id="2497"/>
      <w:bookmarkEnd w:id="2498"/>
      <w:bookmarkEnd w:id="2499"/>
      <w:bookmarkEnd w:id="2500"/>
      <w:r w:rsidRPr="00934BBD">
        <w:rPr>
          <w:rFonts w:ascii="David" w:hAnsi="David" w:cs="David"/>
          <w:b/>
          <w:bCs/>
          <w:color w:val="auto"/>
          <w:rtl/>
        </w:rPr>
        <w:t xml:space="preserve">      </w:t>
      </w:r>
    </w:p>
    <w:p w14:paraId="70658BC4" w14:textId="3272A76C" w:rsidR="00BD3527" w:rsidRDefault="00BD3527" w:rsidP="009506A1">
      <w:pPr>
        <w:spacing w:line="360" w:lineRule="auto"/>
        <w:ind w:left="4" w:right="-142"/>
        <w:jc w:val="both"/>
        <w:rPr>
          <w:rStyle w:val="4d"/>
          <w:color w:val="auto"/>
          <w:rtl/>
        </w:rPr>
      </w:pPr>
      <w:r w:rsidRPr="009506A1">
        <w:rPr>
          <w:rStyle w:val="4d"/>
          <w:rFonts w:hint="eastAsia"/>
          <w:color w:val="auto"/>
          <w:rtl/>
        </w:rPr>
        <w:t>על</w:t>
      </w:r>
      <w:r w:rsidRPr="009506A1">
        <w:rPr>
          <w:rStyle w:val="4d"/>
          <w:color w:val="auto"/>
          <w:rtl/>
        </w:rPr>
        <w:t xml:space="preserve"> </w:t>
      </w:r>
      <w:r w:rsidRPr="009506A1">
        <w:rPr>
          <w:rStyle w:val="4d"/>
          <w:rFonts w:hint="eastAsia"/>
          <w:color w:val="auto"/>
          <w:rtl/>
        </w:rPr>
        <w:t>המציע</w:t>
      </w:r>
      <w:r w:rsidRPr="009506A1">
        <w:rPr>
          <w:rStyle w:val="4d"/>
          <w:color w:val="auto"/>
          <w:rtl/>
        </w:rPr>
        <w:t xml:space="preserve"> </w:t>
      </w:r>
      <w:r w:rsidRPr="009506A1">
        <w:rPr>
          <w:rStyle w:val="4d"/>
          <w:rFonts w:hint="eastAsia"/>
          <w:color w:val="auto"/>
          <w:rtl/>
        </w:rPr>
        <w:t>לפרט</w:t>
      </w:r>
      <w:r w:rsidRPr="009506A1">
        <w:rPr>
          <w:rStyle w:val="4d"/>
          <w:color w:val="auto"/>
          <w:rtl/>
        </w:rPr>
        <w:t xml:space="preserve"> </w:t>
      </w:r>
      <w:r w:rsidRPr="009506A1">
        <w:rPr>
          <w:rStyle w:val="4d"/>
          <w:rFonts w:hint="eastAsia"/>
          <w:color w:val="auto"/>
          <w:rtl/>
        </w:rPr>
        <w:t>כמענה</w:t>
      </w:r>
      <w:r w:rsidRPr="009506A1">
        <w:rPr>
          <w:rStyle w:val="4d"/>
          <w:color w:val="auto"/>
          <w:rtl/>
        </w:rPr>
        <w:t xml:space="preserve"> </w:t>
      </w:r>
      <w:r w:rsidRPr="009506A1">
        <w:rPr>
          <w:rStyle w:val="4d"/>
          <w:rFonts w:hint="eastAsia"/>
          <w:color w:val="auto"/>
          <w:rtl/>
        </w:rPr>
        <w:t>לאיכות</w:t>
      </w:r>
      <w:r w:rsidRPr="009506A1">
        <w:rPr>
          <w:rStyle w:val="4d"/>
          <w:color w:val="auto"/>
          <w:rtl/>
        </w:rPr>
        <w:t xml:space="preserve"> </w:t>
      </w:r>
      <w:r w:rsidRPr="009506A1">
        <w:rPr>
          <w:rStyle w:val="4d"/>
          <w:rFonts w:hint="eastAsia"/>
          <w:color w:val="auto"/>
          <w:rtl/>
        </w:rPr>
        <w:t>רכיבי</w:t>
      </w:r>
      <w:r w:rsidRPr="009506A1">
        <w:rPr>
          <w:rStyle w:val="4d"/>
          <w:color w:val="auto"/>
          <w:rtl/>
        </w:rPr>
        <w:t xml:space="preserve"> </w:t>
      </w:r>
      <w:r w:rsidRPr="009506A1">
        <w:rPr>
          <w:rStyle w:val="4d"/>
          <w:rFonts w:hint="eastAsia"/>
          <w:color w:val="auto"/>
          <w:rtl/>
        </w:rPr>
        <w:t>הטכנולוגיה</w:t>
      </w:r>
      <w:r w:rsidRPr="009506A1">
        <w:rPr>
          <w:rStyle w:val="4d"/>
          <w:color w:val="auto"/>
          <w:rtl/>
        </w:rPr>
        <w:t xml:space="preserve"> </w:t>
      </w:r>
      <w:r w:rsidRPr="009506A1">
        <w:rPr>
          <w:rStyle w:val="4d"/>
          <w:rFonts w:hint="eastAsia"/>
          <w:color w:val="auto"/>
          <w:rtl/>
        </w:rPr>
        <w:t>את</w:t>
      </w:r>
      <w:r w:rsidRPr="009506A1">
        <w:rPr>
          <w:rStyle w:val="4d"/>
          <w:color w:val="auto"/>
          <w:rtl/>
        </w:rPr>
        <w:t xml:space="preserve"> </w:t>
      </w:r>
      <w:r w:rsidRPr="009506A1">
        <w:rPr>
          <w:rStyle w:val="4d"/>
          <w:rFonts w:hint="eastAsia"/>
          <w:color w:val="auto"/>
          <w:rtl/>
        </w:rPr>
        <w:t>נ</w:t>
      </w:r>
      <w:r w:rsidRPr="00934BBD">
        <w:rPr>
          <w:rStyle w:val="4d"/>
          <w:color w:val="auto"/>
          <w:rtl/>
        </w:rPr>
        <w:t>י</w:t>
      </w:r>
      <w:r w:rsidRPr="009506A1">
        <w:rPr>
          <w:rStyle w:val="4d"/>
          <w:rFonts w:hint="eastAsia"/>
          <w:color w:val="auto"/>
          <w:rtl/>
        </w:rPr>
        <w:t>סיונו</w:t>
      </w:r>
      <w:r w:rsidRPr="009506A1">
        <w:rPr>
          <w:rStyle w:val="4d"/>
          <w:color w:val="auto"/>
          <w:rtl/>
        </w:rPr>
        <w:t xml:space="preserve"> </w:t>
      </w:r>
      <w:r w:rsidRPr="009506A1">
        <w:rPr>
          <w:rStyle w:val="4d"/>
          <w:rFonts w:hint="eastAsia"/>
          <w:color w:val="auto"/>
          <w:rtl/>
        </w:rPr>
        <w:t>בהפעלת</w:t>
      </w:r>
      <w:r w:rsidRPr="009506A1">
        <w:rPr>
          <w:rStyle w:val="4d"/>
          <w:color w:val="auto"/>
          <w:rtl/>
        </w:rPr>
        <w:t xml:space="preserve"> </w:t>
      </w:r>
      <w:r w:rsidRPr="009506A1">
        <w:rPr>
          <w:rStyle w:val="4d"/>
          <w:rFonts w:hint="eastAsia"/>
          <w:color w:val="auto"/>
          <w:rtl/>
        </w:rPr>
        <w:t>הטכנולוגיה</w:t>
      </w:r>
      <w:r w:rsidRPr="009506A1">
        <w:rPr>
          <w:rStyle w:val="4d"/>
          <w:color w:val="auto"/>
          <w:rtl/>
        </w:rPr>
        <w:t xml:space="preserve"> </w:t>
      </w:r>
      <w:r w:rsidRPr="009506A1">
        <w:rPr>
          <w:rStyle w:val="4d"/>
          <w:rFonts w:hint="eastAsia"/>
          <w:color w:val="auto"/>
          <w:rtl/>
        </w:rPr>
        <w:t>הנדרשת</w:t>
      </w:r>
      <w:r w:rsidR="0030731E" w:rsidRPr="00934BBD">
        <w:rPr>
          <w:rStyle w:val="4d"/>
          <w:color w:val="auto"/>
          <w:rtl/>
        </w:rPr>
        <w:t xml:space="preserve">, פרטי המערכות וארכיטקטורת הפתרון המוצע. </w:t>
      </w:r>
      <w:r w:rsidR="00A27D7B">
        <w:rPr>
          <w:rStyle w:val="4d"/>
          <w:rFonts w:hint="cs"/>
          <w:color w:val="auto"/>
          <w:rtl/>
        </w:rPr>
        <w:t>ניתן להסתמך על המידע בקישורים הבאים לצורך תכנון:</w:t>
      </w:r>
    </w:p>
    <w:p w14:paraId="7C7D68E2" w14:textId="5F3EDF8F" w:rsidR="00A27D7B" w:rsidRDefault="00A27D7B" w:rsidP="009506A1">
      <w:pPr>
        <w:spacing w:line="360" w:lineRule="auto"/>
        <w:ind w:left="4" w:right="-142"/>
        <w:jc w:val="both"/>
        <w:rPr>
          <w:rStyle w:val="4d"/>
          <w:color w:val="auto"/>
          <w:rtl/>
        </w:rPr>
      </w:pPr>
      <w:r>
        <w:rPr>
          <w:rStyle w:val="4d"/>
          <w:rFonts w:hint="cs"/>
          <w:color w:val="auto"/>
          <w:rtl/>
        </w:rPr>
        <w:t xml:space="preserve">שירותי ענן: </w:t>
      </w:r>
    </w:p>
    <w:p w14:paraId="0081EF16" w14:textId="0F1B0BA1" w:rsidR="00BD468C" w:rsidRDefault="007D4A59" w:rsidP="00BD468C">
      <w:pPr>
        <w:spacing w:line="360" w:lineRule="auto"/>
        <w:ind w:left="4" w:right="-142"/>
        <w:jc w:val="right"/>
        <w:rPr>
          <w:rFonts w:ascii="David" w:eastAsia="Tahoma" w:hAnsi="David" w:cs="David"/>
          <w:noProof/>
          <w:sz w:val="24"/>
          <w:szCs w:val="24"/>
          <w:rtl/>
          <w:lang w:eastAsia="he-IL"/>
        </w:rPr>
      </w:pPr>
      <w:hyperlink r:id="rId67" w:history="1">
        <w:r w:rsidR="00BD468C" w:rsidRPr="00560C9C">
          <w:rPr>
            <w:rStyle w:val="Hyperlink"/>
            <w:rFonts w:ascii="David" w:eastAsia="Tahoma" w:hAnsi="David" w:cs="David"/>
            <w:noProof/>
            <w:sz w:val="24"/>
            <w:szCs w:val="24"/>
            <w:lang w:eastAsia="he-IL"/>
          </w:rPr>
          <w:t>https://aws.amazon.com/about-aws/global-infrastructure/regional-product-services</w:t>
        </w:r>
      </w:hyperlink>
    </w:p>
    <w:p w14:paraId="74BECFAB" w14:textId="6BF54594" w:rsidR="00BD468C" w:rsidRDefault="00BD468C" w:rsidP="00BD468C">
      <w:pPr>
        <w:spacing w:line="360" w:lineRule="auto"/>
        <w:ind w:left="4" w:right="-142"/>
        <w:jc w:val="right"/>
        <w:rPr>
          <w:rFonts w:ascii="David" w:eastAsia="Tahoma" w:hAnsi="David" w:cs="David"/>
          <w:noProof/>
          <w:sz w:val="24"/>
          <w:szCs w:val="24"/>
          <w:rtl/>
          <w:lang w:eastAsia="he-IL"/>
        </w:rPr>
      </w:pPr>
    </w:p>
    <w:p w14:paraId="5E452B67" w14:textId="56C69F13" w:rsidR="00A27D7B" w:rsidRDefault="00A27D7B" w:rsidP="00A27D7B">
      <w:pPr>
        <w:spacing w:line="360" w:lineRule="auto"/>
        <w:ind w:left="4" w:right="-142"/>
        <w:jc w:val="both"/>
        <w:rPr>
          <w:rFonts w:ascii="David" w:eastAsia="Tahoma" w:hAnsi="David" w:cs="David"/>
          <w:noProof/>
          <w:sz w:val="24"/>
          <w:szCs w:val="24"/>
          <w:rtl/>
          <w:lang w:eastAsia="he-IL"/>
        </w:rPr>
      </w:pPr>
      <w:r>
        <w:rPr>
          <w:rFonts w:ascii="David" w:eastAsia="Tahoma" w:hAnsi="David" w:cs="David" w:hint="cs"/>
          <w:noProof/>
          <w:sz w:val="24"/>
          <w:szCs w:val="24"/>
          <w:rtl/>
          <w:lang w:eastAsia="he-IL"/>
        </w:rPr>
        <w:t>מחשבון לחישוב עלויות צריכה בשירותי ענן:</w:t>
      </w:r>
    </w:p>
    <w:p w14:paraId="5B5B39A4" w14:textId="3171FF86" w:rsidR="00BD468C" w:rsidRDefault="007D4A59" w:rsidP="00BD468C">
      <w:pPr>
        <w:spacing w:line="360" w:lineRule="auto"/>
        <w:ind w:left="4" w:right="-142"/>
        <w:jc w:val="right"/>
        <w:rPr>
          <w:rFonts w:ascii="David" w:eastAsia="Tahoma" w:hAnsi="David" w:cs="David"/>
          <w:noProof/>
          <w:sz w:val="24"/>
          <w:szCs w:val="24"/>
          <w:rtl/>
          <w:lang w:eastAsia="he-IL"/>
        </w:rPr>
      </w:pPr>
      <w:hyperlink r:id="rId68" w:anchor="/" w:history="1">
        <w:r w:rsidR="00BD468C" w:rsidRPr="00BD468C">
          <w:rPr>
            <w:rStyle w:val="Hyperlink"/>
            <w:rFonts w:ascii="David" w:eastAsia="Tahoma" w:hAnsi="David" w:cs="David"/>
            <w:noProof/>
            <w:sz w:val="24"/>
            <w:szCs w:val="24"/>
            <w:lang w:eastAsia="he-IL"/>
          </w:rPr>
          <w:t>https://calculator.aws/#/</w:t>
        </w:r>
      </w:hyperlink>
    </w:p>
    <w:p w14:paraId="02AFCF20" w14:textId="77777777" w:rsidR="00BD3527" w:rsidRPr="00934BBD" w:rsidRDefault="00BD3527" w:rsidP="00AB1288">
      <w:pPr>
        <w:spacing w:before="200"/>
        <w:ind w:left="146" w:right="-142"/>
        <w:jc w:val="both"/>
        <w:rPr>
          <w:rFonts w:ascii="David" w:hAnsi="David" w:cs="David"/>
          <w:b/>
          <w:bCs/>
          <w:sz w:val="24"/>
          <w:szCs w:val="24"/>
          <w:rtl/>
        </w:rPr>
      </w:pPr>
      <w:r w:rsidRPr="009506A1">
        <w:rPr>
          <w:rFonts w:ascii="David" w:hAnsi="David" w:cs="David" w:hint="eastAsia"/>
          <w:b/>
          <w:bCs/>
          <w:sz w:val="24"/>
          <w:szCs w:val="24"/>
          <w:rtl/>
        </w:rPr>
        <w:t>ניתן</w:t>
      </w:r>
      <w:r w:rsidR="00AB1288" w:rsidRPr="00934BBD">
        <w:rPr>
          <w:rFonts w:ascii="David" w:hAnsi="David" w:cs="David"/>
          <w:b/>
          <w:bCs/>
          <w:sz w:val="24"/>
          <w:szCs w:val="24"/>
          <w:rtl/>
        </w:rPr>
        <w:t xml:space="preserve"> לצרף עמודים נוספים</w:t>
      </w:r>
      <w:r w:rsidRPr="009506A1">
        <w:rPr>
          <w:rFonts w:ascii="David" w:hAnsi="David" w:cs="David"/>
          <w:b/>
          <w:bCs/>
          <w:sz w:val="24"/>
          <w:szCs w:val="24"/>
          <w:rtl/>
        </w:rPr>
        <w:t xml:space="preserve"> בנוסף לטבלאות הוכחת המציע </w:t>
      </w:r>
    </w:p>
    <w:p w14:paraId="2DA9A7E9" w14:textId="77777777" w:rsidR="0030731E" w:rsidRPr="00934BBD" w:rsidRDefault="0030731E" w:rsidP="0030731E">
      <w:pPr>
        <w:spacing w:before="200"/>
        <w:ind w:right="-142"/>
        <w:jc w:val="both"/>
        <w:rPr>
          <w:rFonts w:ascii="David" w:hAnsi="David" w:cs="David"/>
          <w:sz w:val="24"/>
          <w:szCs w:val="24"/>
          <w:rtl/>
        </w:rPr>
      </w:pPr>
      <w:r w:rsidRPr="00934BBD">
        <w:rPr>
          <w:rFonts w:ascii="David" w:hAnsi="David" w:cs="David"/>
          <w:sz w:val="24"/>
          <w:szCs w:val="24"/>
          <w:rtl/>
        </w:rPr>
        <w:t xml:space="preserve">מענה הטכנולוגיה יינתן לרכיבים הבאים: </w:t>
      </w:r>
    </w:p>
    <w:p w14:paraId="609B72B5" w14:textId="77777777" w:rsidR="00AB1288" w:rsidRPr="00934BBD" w:rsidRDefault="00AB1288" w:rsidP="0030731E">
      <w:pPr>
        <w:pStyle w:val="3-"/>
        <w:numPr>
          <w:ilvl w:val="0"/>
          <w:numId w:val="180"/>
        </w:numPr>
        <w:tabs>
          <w:tab w:val="clear" w:pos="1334"/>
        </w:tabs>
        <w:spacing w:before="0" w:after="0"/>
        <w:outlineLvl w:val="9"/>
        <w:rPr>
          <w:rFonts w:ascii="David" w:hAnsi="David"/>
        </w:rPr>
      </w:pPr>
      <w:r w:rsidRPr="00934BBD">
        <w:rPr>
          <w:rFonts w:ascii="David" w:hAnsi="David"/>
          <w:rtl/>
        </w:rPr>
        <w:t>ארכיטקטורת פתרון למערכות בענן בהתאם לסעיף 10.1.3.</w:t>
      </w:r>
    </w:p>
    <w:p w14:paraId="468C6B29" w14:textId="77777777" w:rsidR="00AB1288" w:rsidRPr="00934BBD" w:rsidRDefault="00AB1288"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נסיון המציע בהתאם לדרישות סעיף 10.2 </w:t>
      </w:r>
    </w:p>
    <w:p w14:paraId="13F7E2D5"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תחזוקה שוטפת וטיפול בתקלות בהתאם לדרישות סעיף 10.6.4</w:t>
      </w:r>
    </w:p>
    <w:p w14:paraId="27C5BE2D" w14:textId="77777777" w:rsidR="00AB1288" w:rsidRPr="00934BBD" w:rsidRDefault="00AB1288" w:rsidP="0030731E">
      <w:pPr>
        <w:pStyle w:val="3-"/>
        <w:numPr>
          <w:ilvl w:val="0"/>
          <w:numId w:val="180"/>
        </w:numPr>
        <w:tabs>
          <w:tab w:val="clear" w:pos="1334"/>
        </w:tabs>
        <w:spacing w:before="0" w:after="0"/>
        <w:outlineLvl w:val="9"/>
        <w:rPr>
          <w:rFonts w:ascii="David" w:hAnsi="David"/>
          <w:rtl/>
        </w:rPr>
      </w:pPr>
      <w:r w:rsidRPr="00934BBD">
        <w:rPr>
          <w:rFonts w:ascii="David" w:hAnsi="David"/>
          <w:rtl/>
        </w:rPr>
        <w:t>פתרון גיבוי ושרידות בהתאם לדרישות סעיף 10.10</w:t>
      </w:r>
    </w:p>
    <w:p w14:paraId="681D920C"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טלפוניה- לרבות מרכזיה, </w:t>
      </w:r>
      <w:r w:rsidRPr="00934BBD">
        <w:rPr>
          <w:rFonts w:ascii="David" w:hAnsi="David"/>
        </w:rPr>
        <w:t>IVR</w:t>
      </w:r>
      <w:r w:rsidRPr="00934BBD">
        <w:rPr>
          <w:rFonts w:ascii="David" w:hAnsi="David"/>
          <w:rtl/>
        </w:rPr>
        <w:t xml:space="preserve">, </w:t>
      </w:r>
      <w:r w:rsidRPr="00934BBD">
        <w:rPr>
          <w:rFonts w:ascii="David" w:hAnsi="David"/>
        </w:rPr>
        <w:t>CTI</w:t>
      </w:r>
      <w:r w:rsidRPr="00934BBD">
        <w:rPr>
          <w:rFonts w:ascii="David" w:hAnsi="David"/>
          <w:rtl/>
        </w:rPr>
        <w:t xml:space="preserve">, הקלטות, חייגן לפעילות </w:t>
      </w:r>
      <w:r w:rsidRPr="00934BBD">
        <w:rPr>
          <w:rFonts w:ascii="David" w:hAnsi="David"/>
        </w:rPr>
        <w:t>Call Back</w:t>
      </w:r>
      <w:r w:rsidRPr="00934BBD">
        <w:rPr>
          <w:rFonts w:ascii="David" w:hAnsi="David"/>
          <w:rtl/>
        </w:rPr>
        <w:t xml:space="preserve"> ופעילות יוצאת (מערכת טלמרקטינג) בהתאם לסעיפים המפורטים בראש טבלאות ההוכחה</w:t>
      </w:r>
      <w:r w:rsidR="00AB1288" w:rsidRPr="00934BBD">
        <w:rPr>
          <w:rFonts w:ascii="David" w:hAnsi="David"/>
          <w:rtl/>
        </w:rPr>
        <w:t xml:space="preserve"> שבהמשך</w:t>
      </w:r>
      <w:r w:rsidRPr="00934BBD">
        <w:rPr>
          <w:rFonts w:ascii="David" w:hAnsi="David"/>
          <w:rtl/>
        </w:rPr>
        <w:t xml:space="preserve"> </w:t>
      </w:r>
    </w:p>
    <w:p w14:paraId="5178BE0F" w14:textId="77777777" w:rsidR="0030731E" w:rsidRPr="00934BBD"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מערכת לניהול תקשורת כתובה לטובת </w:t>
      </w:r>
      <w:r w:rsidRPr="00934BBD">
        <w:rPr>
          <w:rFonts w:ascii="David" w:hAnsi="David"/>
        </w:rPr>
        <w:t>Chat</w:t>
      </w:r>
      <w:r w:rsidRPr="00934BBD">
        <w:rPr>
          <w:rFonts w:ascii="David" w:hAnsi="David"/>
          <w:rtl/>
        </w:rPr>
        <w:t xml:space="preserve"> </w:t>
      </w:r>
      <w:r w:rsidR="001337A4" w:rsidRPr="00934BBD">
        <w:rPr>
          <w:rFonts w:ascii="David" w:hAnsi="David"/>
          <w:rtl/>
        </w:rPr>
        <w:t>,</w:t>
      </w:r>
      <w:r w:rsidRPr="00934BBD">
        <w:rPr>
          <w:rFonts w:ascii="David" w:hAnsi="David"/>
        </w:rPr>
        <w:t>WhatsApp</w:t>
      </w:r>
      <w:r w:rsidRPr="00934BBD">
        <w:rPr>
          <w:rFonts w:ascii="David" w:hAnsi="David"/>
          <w:rtl/>
        </w:rPr>
        <w:t xml:space="preserve"> או פעילות תקשורת כתובה אחרת בהתאם לדרישות סעיף 10.8.9</w:t>
      </w:r>
    </w:p>
    <w:p w14:paraId="20202E47" w14:textId="77777777" w:rsidR="0030731E"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 xml:space="preserve"> מערכת לשליחת </w:t>
      </w:r>
      <w:r w:rsidRPr="00934BBD">
        <w:rPr>
          <w:rFonts w:ascii="David" w:hAnsi="David"/>
        </w:rPr>
        <w:t>SMS</w:t>
      </w:r>
      <w:r w:rsidRPr="00934BBD">
        <w:rPr>
          <w:rFonts w:ascii="David" w:hAnsi="David"/>
          <w:rtl/>
        </w:rPr>
        <w:t xml:space="preserve"> בהתאם לדרישות סעיף 10.8.8.</w:t>
      </w:r>
    </w:p>
    <w:p w14:paraId="0D9C11B1" w14:textId="77777777" w:rsidR="00377514" w:rsidRDefault="00377514" w:rsidP="0030731E">
      <w:pPr>
        <w:pStyle w:val="3-"/>
        <w:numPr>
          <w:ilvl w:val="0"/>
          <w:numId w:val="180"/>
        </w:numPr>
        <w:tabs>
          <w:tab w:val="clear" w:pos="1334"/>
        </w:tabs>
        <w:spacing w:before="0" w:after="0"/>
        <w:outlineLvl w:val="9"/>
        <w:rPr>
          <w:rFonts w:ascii="David" w:hAnsi="David"/>
        </w:rPr>
      </w:pPr>
      <w:r>
        <w:rPr>
          <w:rFonts w:ascii="David" w:hAnsi="David" w:hint="cs"/>
          <w:rtl/>
        </w:rPr>
        <w:t>דוחות היסטוריים בהתאם לדרישות סעיף 10.8.4.9</w:t>
      </w:r>
    </w:p>
    <w:p w14:paraId="7DE7D40C" w14:textId="2A962737" w:rsidR="00B47737" w:rsidRPr="00934BBD" w:rsidRDefault="00B47737" w:rsidP="0030731E">
      <w:pPr>
        <w:pStyle w:val="3-"/>
        <w:numPr>
          <w:ilvl w:val="0"/>
          <w:numId w:val="180"/>
        </w:numPr>
        <w:tabs>
          <w:tab w:val="clear" w:pos="1334"/>
        </w:tabs>
        <w:spacing w:before="0" w:after="0"/>
        <w:outlineLvl w:val="9"/>
        <w:rPr>
          <w:rFonts w:ascii="David" w:hAnsi="David"/>
        </w:rPr>
      </w:pPr>
      <w:r>
        <w:rPr>
          <w:rFonts w:ascii="David" w:hAnsi="David" w:hint="cs"/>
          <w:rtl/>
        </w:rPr>
        <w:t xml:space="preserve">מערכת לניהול למידה </w:t>
      </w:r>
      <w:r>
        <w:rPr>
          <w:rFonts w:ascii="David" w:hAnsi="David"/>
        </w:rPr>
        <w:t>LMS</w:t>
      </w:r>
      <w:r>
        <w:rPr>
          <w:rFonts w:ascii="David" w:hAnsi="David" w:hint="cs"/>
          <w:rtl/>
        </w:rPr>
        <w:t xml:space="preserve"> בהתאם לדרישות סעיף 10.8.12</w:t>
      </w:r>
    </w:p>
    <w:p w14:paraId="375F7A1C" w14:textId="77777777" w:rsidR="0030731E" w:rsidRDefault="0030731E" w:rsidP="0030731E">
      <w:pPr>
        <w:pStyle w:val="3-"/>
        <w:numPr>
          <w:ilvl w:val="0"/>
          <w:numId w:val="180"/>
        </w:numPr>
        <w:tabs>
          <w:tab w:val="clear" w:pos="1334"/>
        </w:tabs>
        <w:spacing w:before="0" w:after="0"/>
        <w:outlineLvl w:val="9"/>
        <w:rPr>
          <w:rFonts w:ascii="David" w:hAnsi="David"/>
        </w:rPr>
      </w:pPr>
      <w:r w:rsidRPr="00934BBD">
        <w:rPr>
          <w:rFonts w:ascii="David" w:hAnsi="David"/>
          <w:rtl/>
        </w:rPr>
        <w:t>נסיון ופתרון המציע לפעילות מרוחקת בהתאם לדרישות סעיף 10.9</w:t>
      </w:r>
    </w:p>
    <w:p w14:paraId="64DC5099" w14:textId="77777777" w:rsidR="0030731E" w:rsidRPr="009506A1" w:rsidRDefault="0030731E" w:rsidP="009506A1">
      <w:pPr>
        <w:pStyle w:val="af4"/>
        <w:spacing w:before="200"/>
        <w:ind w:left="1203" w:right="-142"/>
        <w:jc w:val="both"/>
        <w:rPr>
          <w:rFonts w:ascii="David" w:hAnsi="David" w:cs="David"/>
          <w:b/>
          <w:bCs/>
          <w:color w:val="auto"/>
          <w:sz w:val="24"/>
          <w:szCs w:val="24"/>
          <w:rtl/>
        </w:rPr>
      </w:pPr>
      <w:r w:rsidRPr="009506A1">
        <w:rPr>
          <w:rFonts w:ascii="David" w:hAnsi="David" w:cs="David" w:hint="eastAsia"/>
          <w:b/>
          <w:bCs/>
          <w:color w:val="auto"/>
          <w:sz w:val="24"/>
          <w:szCs w:val="24"/>
          <w:rtl/>
        </w:rPr>
        <w:t>על</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מענה</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המציע</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לכלול</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התייחסות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לתמיכת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המערכות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בנגישות</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לאוכלוסייה</w:t>
      </w:r>
      <w:r w:rsidRPr="009506A1">
        <w:rPr>
          <w:rFonts w:ascii="David" w:hAnsi="David" w:cs="David"/>
          <w:b/>
          <w:bCs/>
          <w:color w:val="auto"/>
          <w:sz w:val="24"/>
          <w:szCs w:val="24"/>
          <w:rtl/>
        </w:rPr>
        <w:t xml:space="preserve"> עם מוגבלויות.</w:t>
      </w:r>
    </w:p>
    <w:p w14:paraId="730CE1E9" w14:textId="77777777" w:rsidR="0030731E" w:rsidRPr="00934BBD" w:rsidRDefault="0030731E" w:rsidP="0030731E">
      <w:pPr>
        <w:pStyle w:val="af4"/>
        <w:spacing w:before="200"/>
        <w:ind w:left="1203" w:right="-142"/>
        <w:jc w:val="both"/>
        <w:rPr>
          <w:rFonts w:ascii="David" w:hAnsi="David" w:cs="David"/>
          <w:b/>
          <w:bCs/>
          <w:sz w:val="24"/>
          <w:szCs w:val="24"/>
          <w:rtl/>
        </w:rPr>
      </w:pPr>
    </w:p>
    <w:p w14:paraId="504389CD" w14:textId="77777777" w:rsidR="0030731E" w:rsidRPr="009506A1" w:rsidRDefault="00691628" w:rsidP="009506A1">
      <w:pPr>
        <w:pStyle w:val="af4"/>
        <w:spacing w:before="200"/>
        <w:ind w:left="1203" w:right="-142"/>
        <w:jc w:val="both"/>
        <w:rPr>
          <w:rFonts w:ascii="David" w:hAnsi="David" w:cs="David"/>
          <w:b/>
          <w:bCs/>
          <w:color w:val="auto"/>
          <w:sz w:val="24"/>
          <w:szCs w:val="24"/>
        </w:rPr>
      </w:pPr>
      <w:r w:rsidRPr="009506A1">
        <w:rPr>
          <w:rFonts w:ascii="David" w:hAnsi="David" w:cs="David" w:hint="eastAsia"/>
          <w:b/>
          <w:bCs/>
          <w:color w:val="auto"/>
          <w:sz w:val="24"/>
          <w:szCs w:val="24"/>
          <w:rtl/>
        </w:rPr>
        <w:t>יש</w:t>
      </w:r>
      <w:r w:rsidRPr="009506A1">
        <w:rPr>
          <w:rFonts w:ascii="David" w:hAnsi="David" w:cs="David"/>
          <w:b/>
          <w:bCs/>
          <w:color w:val="auto"/>
          <w:sz w:val="24"/>
          <w:szCs w:val="24"/>
          <w:rtl/>
        </w:rPr>
        <w:t xml:space="preserve"> </w:t>
      </w:r>
      <w:r w:rsidRPr="009506A1">
        <w:rPr>
          <w:rFonts w:ascii="David" w:hAnsi="David" w:cs="David" w:hint="eastAsia"/>
          <w:b/>
          <w:bCs/>
          <w:color w:val="auto"/>
          <w:sz w:val="24"/>
          <w:szCs w:val="24"/>
          <w:rtl/>
        </w:rPr>
        <w:t>לסמן</w:t>
      </w:r>
      <w:r w:rsidRPr="009506A1">
        <w:rPr>
          <w:rFonts w:ascii="David" w:hAnsi="David" w:cs="David"/>
          <w:b/>
          <w:bCs/>
          <w:color w:val="auto"/>
          <w:sz w:val="24"/>
          <w:szCs w:val="24"/>
          <w:rtl/>
        </w:rPr>
        <w:t>:</w:t>
      </w:r>
    </w:p>
    <w:p w14:paraId="4A0A5583" w14:textId="79A06A91" w:rsidR="00BD3527" w:rsidRPr="009506A1" w:rsidRDefault="006C02AC" w:rsidP="006C02AC">
      <w:pPr>
        <w:pStyle w:val="af4"/>
        <w:numPr>
          <w:ilvl w:val="0"/>
          <w:numId w:val="179"/>
        </w:numPr>
        <w:spacing w:before="200"/>
        <w:ind w:right="-142"/>
        <w:jc w:val="both"/>
        <w:rPr>
          <w:rFonts w:ascii="David" w:hAnsi="David" w:cs="David"/>
          <w:color w:val="auto"/>
          <w:sz w:val="24"/>
          <w:szCs w:val="24"/>
        </w:rPr>
      </w:pPr>
      <w:r w:rsidRPr="009506A1">
        <w:rPr>
          <w:rFonts w:ascii="David" w:hAnsi="David" w:cs="David" w:hint="eastAsia"/>
          <w:color w:val="auto"/>
          <w:sz w:val="24"/>
          <w:szCs w:val="24"/>
          <w:rtl/>
        </w:rPr>
        <w:t>צורפה</w:t>
      </w:r>
      <w:r w:rsidRPr="009506A1">
        <w:rPr>
          <w:rFonts w:ascii="David" w:hAnsi="David" w:cs="David"/>
          <w:color w:val="auto"/>
          <w:sz w:val="24"/>
          <w:szCs w:val="24"/>
          <w:rtl/>
        </w:rPr>
        <w:t xml:space="preserve"> מפת ארכיטקטורה </w:t>
      </w:r>
      <w:r w:rsidR="00BD3527" w:rsidRPr="009506A1">
        <w:rPr>
          <w:rFonts w:ascii="David" w:hAnsi="David" w:cs="David" w:hint="eastAsia"/>
          <w:color w:val="auto"/>
          <w:sz w:val="24"/>
          <w:szCs w:val="24"/>
          <w:rtl/>
        </w:rPr>
        <w:t>המכילה</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את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מפת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המערכות</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ואופן</w:t>
      </w:r>
      <w:r w:rsidR="00BD3527" w:rsidRPr="009506A1">
        <w:rPr>
          <w:rFonts w:ascii="David" w:hAnsi="David" w:cs="David"/>
          <w:color w:val="auto"/>
          <w:sz w:val="24"/>
          <w:szCs w:val="24"/>
          <w:rtl/>
        </w:rPr>
        <w:t xml:space="preserve"> </w:t>
      </w:r>
      <w:r w:rsidR="00BD3527" w:rsidRPr="009506A1">
        <w:rPr>
          <w:rFonts w:ascii="David" w:hAnsi="David" w:cs="David" w:hint="eastAsia"/>
          <w:color w:val="auto"/>
          <w:sz w:val="24"/>
          <w:szCs w:val="24"/>
          <w:rtl/>
        </w:rPr>
        <w:t>שילובם</w:t>
      </w:r>
      <w:r w:rsidR="009C5A50" w:rsidRPr="009506A1">
        <w:rPr>
          <w:rFonts w:ascii="David" w:hAnsi="David" w:cs="David"/>
          <w:color w:val="auto"/>
          <w:sz w:val="24"/>
          <w:szCs w:val="24"/>
          <w:rtl/>
        </w:rPr>
        <w:t xml:space="preserve"> לרבות פתרון גיבוי </w:t>
      </w:r>
      <w:r w:rsidR="00AB1288" w:rsidRPr="00934BBD">
        <w:rPr>
          <w:rFonts w:ascii="David" w:hAnsi="David" w:cs="David"/>
          <w:color w:val="auto"/>
          <w:sz w:val="24"/>
          <w:szCs w:val="24"/>
          <w:rtl/>
        </w:rPr>
        <w:t xml:space="preserve">ושרידות </w:t>
      </w:r>
    </w:p>
    <w:p w14:paraId="097F6CD8" w14:textId="77777777" w:rsidR="008607A6" w:rsidRPr="009506A1" w:rsidRDefault="008607A6" w:rsidP="008607A6">
      <w:pPr>
        <w:pStyle w:val="af4"/>
        <w:numPr>
          <w:ilvl w:val="0"/>
          <w:numId w:val="179"/>
        </w:numPr>
        <w:spacing w:before="200"/>
        <w:ind w:right="-142"/>
        <w:jc w:val="both"/>
        <w:rPr>
          <w:rFonts w:ascii="David" w:hAnsi="David" w:cs="David"/>
          <w:color w:val="auto"/>
          <w:sz w:val="24"/>
          <w:szCs w:val="24"/>
        </w:rPr>
      </w:pPr>
      <w:r w:rsidRPr="009506A1">
        <w:rPr>
          <w:rFonts w:ascii="David" w:hAnsi="David" w:cs="David" w:hint="eastAsia"/>
          <w:color w:val="auto"/>
          <w:sz w:val="24"/>
          <w:szCs w:val="24"/>
          <w:rtl/>
        </w:rPr>
        <w:t>כאן</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תצורף</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דוגמא</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לנוהל</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תחזוקה</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שוטפת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למערכות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שבאחריות</w:t>
      </w:r>
      <w:r w:rsidRPr="009506A1">
        <w:rPr>
          <w:rFonts w:ascii="David" w:hAnsi="David" w:cs="David"/>
          <w:color w:val="auto"/>
          <w:sz w:val="24"/>
          <w:szCs w:val="24"/>
          <w:rtl/>
        </w:rPr>
        <w:t xml:space="preserve"> </w:t>
      </w:r>
      <w:r w:rsidRPr="009506A1">
        <w:rPr>
          <w:rFonts w:ascii="David" w:hAnsi="David" w:cs="David" w:hint="eastAsia"/>
          <w:color w:val="auto"/>
          <w:sz w:val="24"/>
          <w:szCs w:val="24"/>
          <w:rtl/>
        </w:rPr>
        <w:t>הספק</w:t>
      </w:r>
      <w:r w:rsidR="0030731E" w:rsidRPr="009506A1">
        <w:rPr>
          <w:rFonts w:ascii="David" w:hAnsi="David" w:cs="David"/>
          <w:color w:val="auto"/>
          <w:sz w:val="24"/>
          <w:szCs w:val="24"/>
          <w:rtl/>
        </w:rPr>
        <w:t xml:space="preserve"> (סעיף 10.6.4)</w:t>
      </w:r>
    </w:p>
    <w:p w14:paraId="787F3D4F" w14:textId="77777777" w:rsidR="008D152A" w:rsidRPr="009506A1" w:rsidRDefault="008D152A" w:rsidP="009506A1">
      <w:pPr>
        <w:pStyle w:val="af4"/>
        <w:numPr>
          <w:ilvl w:val="0"/>
          <w:numId w:val="179"/>
        </w:numPr>
        <w:spacing w:before="200"/>
        <w:ind w:right="-142"/>
        <w:jc w:val="both"/>
        <w:rPr>
          <w:rFonts w:ascii="David" w:hAnsi="David" w:cs="David"/>
          <w:sz w:val="24"/>
          <w:szCs w:val="24"/>
          <w:rtl/>
        </w:rPr>
      </w:pPr>
      <w:r w:rsidRPr="009506A1">
        <w:rPr>
          <w:rFonts w:ascii="David" w:hAnsi="David" w:cs="David" w:hint="eastAsia"/>
          <w:color w:val="auto"/>
          <w:sz w:val="24"/>
          <w:szCs w:val="24"/>
          <w:rtl/>
        </w:rPr>
        <w:t>כאן</w:t>
      </w:r>
      <w:r w:rsidRPr="009506A1">
        <w:rPr>
          <w:rFonts w:ascii="David" w:hAnsi="David" w:cs="David"/>
          <w:color w:val="auto"/>
          <w:sz w:val="24"/>
          <w:szCs w:val="24"/>
          <w:rtl/>
        </w:rPr>
        <w:t xml:space="preserve"> תצורף דוגמא לנוהל טיפול בתקלות </w:t>
      </w:r>
      <w:r w:rsidR="0030731E" w:rsidRPr="009506A1">
        <w:rPr>
          <w:rFonts w:ascii="David" w:hAnsi="David" w:cs="David"/>
          <w:color w:val="auto"/>
          <w:sz w:val="24"/>
          <w:szCs w:val="24"/>
          <w:rtl/>
        </w:rPr>
        <w:t>(סעיף 10.6.4)</w:t>
      </w:r>
    </w:p>
    <w:p w14:paraId="445FEB4C" w14:textId="77777777" w:rsidR="008607A6" w:rsidRPr="00934BBD" w:rsidRDefault="008607A6">
      <w:pPr>
        <w:bidi w:val="0"/>
        <w:spacing w:after="160" w:line="259" w:lineRule="auto"/>
        <w:rPr>
          <w:rFonts w:ascii="David" w:hAnsi="David" w:cs="David"/>
          <w:b/>
          <w:bCs/>
          <w:sz w:val="24"/>
          <w:szCs w:val="24"/>
        </w:rPr>
      </w:pPr>
      <w:r w:rsidRPr="00934BBD">
        <w:rPr>
          <w:rFonts w:ascii="David" w:hAnsi="David" w:cs="David"/>
          <w:b/>
          <w:bCs/>
          <w:sz w:val="24"/>
          <w:szCs w:val="24"/>
          <w:rtl/>
        </w:rPr>
        <w:br w:type="page"/>
      </w:r>
    </w:p>
    <w:p w14:paraId="2ED29628" w14:textId="77777777" w:rsidR="00BD3527" w:rsidRPr="00E62FAF" w:rsidRDefault="00BD3527" w:rsidP="00E62FAF">
      <w:pPr>
        <w:spacing w:before="200"/>
        <w:ind w:left="146" w:right="-142"/>
        <w:jc w:val="both"/>
        <w:rPr>
          <w:rFonts w:ascii="David" w:hAnsi="David" w:cs="David"/>
          <w:b/>
          <w:bCs/>
          <w:sz w:val="24"/>
          <w:szCs w:val="24"/>
        </w:rPr>
      </w:pPr>
      <w:r w:rsidRPr="00E62FAF">
        <w:rPr>
          <w:rFonts w:ascii="David" w:hAnsi="David" w:cs="David" w:hint="eastAsia"/>
          <w:b/>
          <w:bCs/>
          <w:sz w:val="24"/>
          <w:szCs w:val="24"/>
          <w:rtl/>
        </w:rPr>
        <w:lastRenderedPageBreak/>
        <w:t>נ</w:t>
      </w:r>
      <w:r w:rsidR="008607A6" w:rsidRPr="00934BBD">
        <w:rPr>
          <w:rFonts w:ascii="David" w:hAnsi="David" w:cs="David"/>
          <w:b/>
          <w:bCs/>
          <w:sz w:val="24"/>
          <w:szCs w:val="24"/>
          <w:rtl/>
        </w:rPr>
        <w:t>י</w:t>
      </w:r>
      <w:r w:rsidRPr="00E62FAF">
        <w:rPr>
          <w:rFonts w:ascii="David" w:hAnsi="David" w:cs="David" w:hint="eastAsia"/>
          <w:b/>
          <w:bCs/>
          <w:sz w:val="24"/>
          <w:szCs w:val="24"/>
          <w:rtl/>
        </w:rPr>
        <w:t>סיון</w:t>
      </w:r>
      <w:r w:rsidRPr="00E62FAF">
        <w:rPr>
          <w:rFonts w:ascii="David" w:hAnsi="David" w:cs="David"/>
          <w:b/>
          <w:bCs/>
          <w:sz w:val="24"/>
          <w:szCs w:val="24"/>
          <w:rtl/>
        </w:rPr>
        <w:t xml:space="preserve">  </w:t>
      </w:r>
      <w:r w:rsidRPr="00E62FAF">
        <w:rPr>
          <w:rFonts w:ascii="David" w:hAnsi="David" w:cs="David" w:hint="eastAsia"/>
          <w:b/>
          <w:bCs/>
          <w:sz w:val="24"/>
          <w:szCs w:val="24"/>
          <w:rtl/>
        </w:rPr>
        <w:t>המציע</w:t>
      </w:r>
      <w:r w:rsidRPr="00E62FAF">
        <w:rPr>
          <w:rFonts w:ascii="David" w:hAnsi="David" w:cs="David"/>
          <w:b/>
          <w:bCs/>
          <w:sz w:val="24"/>
          <w:szCs w:val="24"/>
          <w:rtl/>
        </w:rPr>
        <w:t xml:space="preserve"> </w:t>
      </w:r>
      <w:r w:rsidRPr="00E62FAF">
        <w:rPr>
          <w:rFonts w:ascii="David" w:hAnsi="David" w:cs="David" w:hint="eastAsia"/>
          <w:b/>
          <w:bCs/>
          <w:sz w:val="24"/>
          <w:szCs w:val="24"/>
          <w:rtl/>
        </w:rPr>
        <w:t>בהפעלת</w:t>
      </w:r>
      <w:r w:rsidRPr="00E62FAF">
        <w:rPr>
          <w:rFonts w:ascii="David" w:hAnsi="David" w:cs="David"/>
          <w:b/>
          <w:bCs/>
          <w:sz w:val="24"/>
          <w:szCs w:val="24"/>
          <w:rtl/>
        </w:rPr>
        <w:t xml:space="preserve"> </w:t>
      </w:r>
      <w:r w:rsidRPr="00E62FAF">
        <w:rPr>
          <w:rFonts w:ascii="David" w:hAnsi="David" w:cs="David" w:hint="eastAsia"/>
          <w:b/>
          <w:bCs/>
          <w:sz w:val="24"/>
          <w:szCs w:val="24"/>
          <w:rtl/>
        </w:rPr>
        <w:t>מרכזיה</w:t>
      </w:r>
      <w:r w:rsidR="008607A6" w:rsidRPr="00934BBD">
        <w:rPr>
          <w:rFonts w:ascii="David" w:hAnsi="David" w:cs="David"/>
          <w:b/>
          <w:bCs/>
          <w:sz w:val="24"/>
          <w:szCs w:val="24"/>
          <w:rtl/>
        </w:rPr>
        <w:t xml:space="preserve"> </w:t>
      </w:r>
      <w:r w:rsidR="00AB1288" w:rsidRPr="00934BBD">
        <w:rPr>
          <w:rFonts w:ascii="David" w:hAnsi="David" w:cs="David"/>
          <w:b/>
          <w:bCs/>
          <w:sz w:val="24"/>
          <w:szCs w:val="24"/>
          <w:rtl/>
        </w:rPr>
        <w:t xml:space="preserve">בענן </w:t>
      </w:r>
      <w:r w:rsidR="008607A6" w:rsidRPr="00934BBD">
        <w:rPr>
          <w:rFonts w:ascii="David" w:hAnsi="David" w:cs="David"/>
          <w:b/>
          <w:bCs/>
          <w:sz w:val="24"/>
          <w:szCs w:val="24"/>
          <w:rtl/>
        </w:rPr>
        <w:t>(סעיף 10.8.1)</w:t>
      </w:r>
    </w:p>
    <w:tbl>
      <w:tblPr>
        <w:bidiVisual/>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2"/>
        <w:gridCol w:w="1291"/>
        <w:gridCol w:w="1845"/>
        <w:gridCol w:w="1844"/>
        <w:gridCol w:w="1561"/>
        <w:gridCol w:w="1413"/>
      </w:tblGrid>
      <w:tr w:rsidR="00BD3527" w:rsidRPr="00934BBD" w14:paraId="60648B59" w14:textId="77777777" w:rsidTr="00E62FAF">
        <w:trPr>
          <w:tblHeader/>
          <w:jc w:val="center"/>
        </w:trPr>
        <w:tc>
          <w:tcPr>
            <w:tcW w:w="5000" w:type="pct"/>
            <w:gridSpan w:val="6"/>
            <w:shd w:val="clear" w:color="auto" w:fill="F2F2F2" w:themeFill="background1" w:themeFillShade="F2"/>
            <w:vAlign w:val="center"/>
          </w:tcPr>
          <w:p w14:paraId="5FD74450"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מרכזיה על רכיביה</w:t>
            </w:r>
          </w:p>
        </w:tc>
      </w:tr>
      <w:tr w:rsidR="00BD3527" w:rsidRPr="00934BBD" w14:paraId="4537193A" w14:textId="77777777" w:rsidTr="00E62FAF">
        <w:trPr>
          <w:tblHeader/>
          <w:jc w:val="center"/>
        </w:trPr>
        <w:tc>
          <w:tcPr>
            <w:tcW w:w="772" w:type="pct"/>
            <w:shd w:val="clear" w:color="auto" w:fill="auto"/>
            <w:vAlign w:val="center"/>
          </w:tcPr>
          <w:p w14:paraId="0C42D0D1"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שם הלקוח</w:t>
            </w:r>
          </w:p>
        </w:tc>
        <w:tc>
          <w:tcPr>
            <w:tcW w:w="686" w:type="pct"/>
            <w:shd w:val="clear" w:color="auto" w:fill="auto"/>
            <w:vAlign w:val="center"/>
          </w:tcPr>
          <w:p w14:paraId="7A51A296"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תקופת הפעלת המרכזיה</w:t>
            </w:r>
          </w:p>
        </w:tc>
        <w:tc>
          <w:tcPr>
            <w:tcW w:w="981" w:type="pct"/>
            <w:shd w:val="clear" w:color="auto" w:fill="auto"/>
            <w:vAlign w:val="center"/>
          </w:tcPr>
          <w:p w14:paraId="28D74B55"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שם מרכזיה</w:t>
            </w:r>
          </w:p>
        </w:tc>
        <w:tc>
          <w:tcPr>
            <w:tcW w:w="980" w:type="pct"/>
            <w:shd w:val="clear" w:color="auto" w:fill="auto"/>
            <w:vAlign w:val="center"/>
          </w:tcPr>
          <w:p w14:paraId="6671B2A6"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הוקמו ממשקים למערכות אחרות? נדרש פירוט</w:t>
            </w:r>
          </w:p>
        </w:tc>
        <w:tc>
          <w:tcPr>
            <w:tcW w:w="830" w:type="pct"/>
            <w:shd w:val="clear" w:color="auto" w:fill="auto"/>
            <w:vAlign w:val="center"/>
          </w:tcPr>
          <w:p w14:paraId="32DF820B"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 xml:space="preserve">המרכזיה כללה רכיב </w:t>
            </w:r>
            <w:r w:rsidRPr="00934BBD">
              <w:rPr>
                <w:rFonts w:ascii="David" w:eastAsia="Calibri" w:hAnsi="David" w:cs="David"/>
                <w:b/>
                <w:bCs/>
                <w:noProof/>
              </w:rPr>
              <w:t>IVR</w:t>
            </w:r>
            <w:r w:rsidRPr="00934BBD">
              <w:rPr>
                <w:rFonts w:ascii="David" w:eastAsia="Calibri" w:hAnsi="David" w:cs="David"/>
                <w:b/>
                <w:bCs/>
                <w:noProof/>
                <w:rtl/>
              </w:rPr>
              <w:t xml:space="preserve"> ופעולות </w:t>
            </w:r>
          </w:p>
          <w:p w14:paraId="438C9D83" w14:textId="77777777" w:rsidR="00BD3527" w:rsidRPr="00934BBD" w:rsidRDefault="00BD3527" w:rsidP="00E62FAF">
            <w:pPr>
              <w:spacing w:line="360" w:lineRule="auto"/>
              <w:ind w:right="-142"/>
              <w:rPr>
                <w:rFonts w:ascii="David" w:eastAsia="Calibri" w:hAnsi="David" w:cs="David"/>
                <w:b/>
                <w:bCs/>
                <w:noProof/>
                <w:rtl/>
              </w:rPr>
            </w:pPr>
            <w:r w:rsidRPr="00934BBD">
              <w:rPr>
                <w:rFonts w:ascii="David" w:eastAsia="Calibri" w:hAnsi="David" w:cs="David"/>
                <w:b/>
                <w:bCs/>
                <w:noProof/>
                <w:rtl/>
              </w:rPr>
              <w:t>שירות עצמי ?</w:t>
            </w:r>
          </w:p>
        </w:tc>
        <w:tc>
          <w:tcPr>
            <w:tcW w:w="751" w:type="pct"/>
            <w:shd w:val="clear" w:color="auto" w:fill="auto"/>
            <w:vAlign w:val="center"/>
          </w:tcPr>
          <w:p w14:paraId="0483894E" w14:textId="77777777" w:rsidR="00BD3527" w:rsidRPr="00934BBD" w:rsidRDefault="00BD3527" w:rsidP="00E62FAF">
            <w:pPr>
              <w:spacing w:line="360" w:lineRule="auto"/>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D3527" w:rsidRPr="00934BBD" w14:paraId="4EF5EDB4" w14:textId="77777777" w:rsidTr="00E62FAF">
        <w:trPr>
          <w:jc w:val="center"/>
        </w:trPr>
        <w:tc>
          <w:tcPr>
            <w:tcW w:w="772" w:type="pct"/>
            <w:shd w:val="clear" w:color="auto" w:fill="FFFFFF" w:themeFill="background1"/>
            <w:vAlign w:val="center"/>
          </w:tcPr>
          <w:p w14:paraId="6DCFA022"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513F1EED" w14:textId="77777777" w:rsidR="00BD3527" w:rsidRPr="00934BBD" w:rsidRDefault="00BD3527" w:rsidP="00B36AF7">
            <w:pPr>
              <w:spacing w:line="360" w:lineRule="auto"/>
              <w:ind w:right="-142"/>
              <w:jc w:val="center"/>
              <w:rPr>
                <w:rFonts w:ascii="David" w:eastAsia="Calibri" w:hAnsi="David" w:cs="David"/>
                <w:szCs w:val="20"/>
                <w:rtl/>
              </w:rPr>
            </w:pPr>
          </w:p>
        </w:tc>
        <w:tc>
          <w:tcPr>
            <w:tcW w:w="981" w:type="pct"/>
            <w:shd w:val="clear" w:color="auto" w:fill="FFFFFF" w:themeFill="background1"/>
            <w:vAlign w:val="center"/>
          </w:tcPr>
          <w:p w14:paraId="7D925D8F" w14:textId="77777777" w:rsidR="00BD3527" w:rsidRPr="00934BBD" w:rsidRDefault="00BD3527" w:rsidP="00B36AF7">
            <w:pPr>
              <w:spacing w:line="360" w:lineRule="auto"/>
              <w:ind w:right="-142"/>
              <w:jc w:val="center"/>
              <w:rPr>
                <w:rFonts w:ascii="David" w:eastAsia="Calibri" w:hAnsi="David" w:cs="David"/>
                <w:szCs w:val="20"/>
                <w:rtl/>
              </w:rPr>
            </w:pPr>
          </w:p>
        </w:tc>
        <w:tc>
          <w:tcPr>
            <w:tcW w:w="980" w:type="pct"/>
            <w:shd w:val="clear" w:color="auto" w:fill="FFFFFF" w:themeFill="background1"/>
            <w:vAlign w:val="center"/>
          </w:tcPr>
          <w:p w14:paraId="731C33A1" w14:textId="77777777" w:rsidR="00BD3527" w:rsidRPr="00934BBD" w:rsidRDefault="00BD3527" w:rsidP="00B36AF7">
            <w:pPr>
              <w:spacing w:line="360" w:lineRule="auto"/>
              <w:ind w:right="-142"/>
              <w:jc w:val="center"/>
              <w:rPr>
                <w:rFonts w:ascii="David" w:eastAsia="Calibri" w:hAnsi="David" w:cs="David"/>
                <w:szCs w:val="20"/>
                <w:rtl/>
              </w:rPr>
            </w:pPr>
          </w:p>
        </w:tc>
        <w:tc>
          <w:tcPr>
            <w:tcW w:w="830" w:type="pct"/>
            <w:shd w:val="clear" w:color="auto" w:fill="FFFFFF" w:themeFill="background1"/>
            <w:vAlign w:val="center"/>
          </w:tcPr>
          <w:p w14:paraId="1BF58AEC" w14:textId="77777777" w:rsidR="00BD3527" w:rsidRPr="00934BBD" w:rsidRDefault="00BD3527" w:rsidP="00B36AF7">
            <w:pPr>
              <w:spacing w:line="360" w:lineRule="auto"/>
              <w:ind w:right="-142"/>
              <w:jc w:val="center"/>
              <w:rPr>
                <w:rFonts w:ascii="David" w:eastAsia="Calibri" w:hAnsi="David" w:cs="David"/>
                <w:szCs w:val="20"/>
                <w:rtl/>
              </w:rPr>
            </w:pPr>
          </w:p>
        </w:tc>
        <w:tc>
          <w:tcPr>
            <w:tcW w:w="751" w:type="pct"/>
            <w:shd w:val="clear" w:color="auto" w:fill="FFFFFF" w:themeFill="background1"/>
            <w:vAlign w:val="center"/>
          </w:tcPr>
          <w:p w14:paraId="35DF34B6"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E345120" w14:textId="77777777" w:rsidTr="00E62FAF">
        <w:trPr>
          <w:jc w:val="center"/>
        </w:trPr>
        <w:tc>
          <w:tcPr>
            <w:tcW w:w="772" w:type="pct"/>
            <w:shd w:val="clear" w:color="auto" w:fill="FFFFFF" w:themeFill="background1"/>
            <w:vAlign w:val="center"/>
          </w:tcPr>
          <w:p w14:paraId="4BACE616"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4303AFB6" w14:textId="77777777" w:rsidR="00BD3527" w:rsidRPr="00934BBD" w:rsidRDefault="00BD3527" w:rsidP="00B36AF7">
            <w:pPr>
              <w:spacing w:line="360" w:lineRule="auto"/>
              <w:ind w:right="-142"/>
              <w:jc w:val="center"/>
              <w:rPr>
                <w:rFonts w:ascii="David" w:eastAsia="Calibri" w:hAnsi="David" w:cs="David"/>
                <w:szCs w:val="20"/>
                <w:rtl/>
              </w:rPr>
            </w:pPr>
          </w:p>
        </w:tc>
        <w:tc>
          <w:tcPr>
            <w:tcW w:w="981" w:type="pct"/>
            <w:shd w:val="clear" w:color="auto" w:fill="FFFFFF" w:themeFill="background1"/>
            <w:vAlign w:val="center"/>
          </w:tcPr>
          <w:p w14:paraId="7F78AB29" w14:textId="77777777" w:rsidR="00BD3527" w:rsidRPr="00934BBD" w:rsidRDefault="00BD3527" w:rsidP="00B36AF7">
            <w:pPr>
              <w:spacing w:line="360" w:lineRule="auto"/>
              <w:ind w:right="-142"/>
              <w:jc w:val="center"/>
              <w:rPr>
                <w:rFonts w:ascii="David" w:eastAsia="Calibri" w:hAnsi="David" w:cs="David"/>
                <w:szCs w:val="20"/>
                <w:rtl/>
              </w:rPr>
            </w:pPr>
          </w:p>
        </w:tc>
        <w:tc>
          <w:tcPr>
            <w:tcW w:w="980" w:type="pct"/>
            <w:shd w:val="clear" w:color="auto" w:fill="FFFFFF" w:themeFill="background1"/>
            <w:vAlign w:val="center"/>
          </w:tcPr>
          <w:p w14:paraId="534B4020" w14:textId="77777777" w:rsidR="00BD3527" w:rsidRPr="00934BBD" w:rsidRDefault="00BD3527" w:rsidP="00B36AF7">
            <w:pPr>
              <w:spacing w:line="360" w:lineRule="auto"/>
              <w:ind w:right="-142"/>
              <w:jc w:val="center"/>
              <w:rPr>
                <w:rFonts w:ascii="David" w:eastAsia="Calibri" w:hAnsi="David" w:cs="David"/>
                <w:szCs w:val="20"/>
                <w:rtl/>
              </w:rPr>
            </w:pPr>
          </w:p>
        </w:tc>
        <w:tc>
          <w:tcPr>
            <w:tcW w:w="830" w:type="pct"/>
            <w:shd w:val="clear" w:color="auto" w:fill="FFFFFF" w:themeFill="background1"/>
            <w:vAlign w:val="center"/>
          </w:tcPr>
          <w:p w14:paraId="08E7EBC3" w14:textId="77777777" w:rsidR="00BD3527" w:rsidRPr="00934BBD" w:rsidRDefault="00BD3527" w:rsidP="00B36AF7">
            <w:pPr>
              <w:spacing w:line="360" w:lineRule="auto"/>
              <w:ind w:right="-142"/>
              <w:jc w:val="center"/>
              <w:rPr>
                <w:rFonts w:ascii="David" w:eastAsia="Calibri" w:hAnsi="David" w:cs="David"/>
                <w:szCs w:val="20"/>
                <w:rtl/>
              </w:rPr>
            </w:pPr>
          </w:p>
        </w:tc>
        <w:tc>
          <w:tcPr>
            <w:tcW w:w="751" w:type="pct"/>
            <w:shd w:val="clear" w:color="auto" w:fill="FFFFFF" w:themeFill="background1"/>
            <w:vAlign w:val="center"/>
          </w:tcPr>
          <w:p w14:paraId="444C4D0A"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7A01475C" w14:textId="77777777" w:rsidTr="00E62FAF">
        <w:trPr>
          <w:trHeight w:val="420"/>
          <w:jc w:val="center"/>
        </w:trPr>
        <w:tc>
          <w:tcPr>
            <w:tcW w:w="772" w:type="pct"/>
            <w:shd w:val="clear" w:color="auto" w:fill="FFFFFF" w:themeFill="background1"/>
            <w:vAlign w:val="center"/>
          </w:tcPr>
          <w:p w14:paraId="7818FFF4" w14:textId="77777777" w:rsidR="00BD3527" w:rsidRPr="00934BBD" w:rsidRDefault="00BD3527" w:rsidP="00E62FAF">
            <w:pPr>
              <w:spacing w:line="360" w:lineRule="auto"/>
              <w:ind w:right="-142"/>
              <w:rPr>
                <w:rFonts w:ascii="David" w:eastAsia="Calibri" w:hAnsi="David" w:cs="David"/>
                <w:szCs w:val="20"/>
                <w:rtl/>
              </w:rPr>
            </w:pPr>
          </w:p>
        </w:tc>
        <w:tc>
          <w:tcPr>
            <w:tcW w:w="686" w:type="pct"/>
            <w:shd w:val="clear" w:color="auto" w:fill="FFFFFF" w:themeFill="background1"/>
            <w:vAlign w:val="center"/>
          </w:tcPr>
          <w:p w14:paraId="722030D8" w14:textId="77777777" w:rsidR="00BD3527" w:rsidRPr="00934BBD" w:rsidRDefault="00BD3527" w:rsidP="00E62FAF">
            <w:pPr>
              <w:spacing w:line="360" w:lineRule="auto"/>
              <w:ind w:right="-142"/>
              <w:rPr>
                <w:rFonts w:ascii="David" w:eastAsia="Calibri" w:hAnsi="David" w:cs="David"/>
                <w:szCs w:val="20"/>
                <w:rtl/>
              </w:rPr>
            </w:pPr>
          </w:p>
        </w:tc>
        <w:tc>
          <w:tcPr>
            <w:tcW w:w="981" w:type="pct"/>
            <w:shd w:val="clear" w:color="auto" w:fill="FFFFFF" w:themeFill="background1"/>
            <w:vAlign w:val="center"/>
          </w:tcPr>
          <w:p w14:paraId="57FEBC63" w14:textId="77777777" w:rsidR="00BD3527" w:rsidRPr="00934BBD" w:rsidRDefault="00BD3527" w:rsidP="00E62FAF">
            <w:pPr>
              <w:spacing w:line="360" w:lineRule="auto"/>
              <w:ind w:right="-142"/>
              <w:rPr>
                <w:rFonts w:ascii="David" w:eastAsia="Calibri" w:hAnsi="David" w:cs="David"/>
                <w:szCs w:val="20"/>
                <w:rtl/>
              </w:rPr>
            </w:pPr>
          </w:p>
        </w:tc>
        <w:tc>
          <w:tcPr>
            <w:tcW w:w="980" w:type="pct"/>
            <w:shd w:val="clear" w:color="auto" w:fill="FFFFFF" w:themeFill="background1"/>
            <w:vAlign w:val="center"/>
          </w:tcPr>
          <w:p w14:paraId="628E0DC9" w14:textId="77777777" w:rsidR="00BD3527" w:rsidRPr="00934BBD" w:rsidRDefault="00BD3527" w:rsidP="00E62FAF">
            <w:pPr>
              <w:spacing w:line="360" w:lineRule="auto"/>
              <w:ind w:right="-142"/>
              <w:rPr>
                <w:rFonts w:ascii="David" w:eastAsia="Calibri" w:hAnsi="David" w:cs="David"/>
                <w:szCs w:val="20"/>
                <w:rtl/>
              </w:rPr>
            </w:pPr>
          </w:p>
        </w:tc>
        <w:tc>
          <w:tcPr>
            <w:tcW w:w="830" w:type="pct"/>
            <w:shd w:val="clear" w:color="auto" w:fill="FFFFFF" w:themeFill="background1"/>
            <w:vAlign w:val="center"/>
          </w:tcPr>
          <w:p w14:paraId="7EB3C077" w14:textId="77777777" w:rsidR="00BD3527" w:rsidRPr="00934BBD" w:rsidRDefault="00BD3527" w:rsidP="00E62FAF">
            <w:pPr>
              <w:spacing w:line="360" w:lineRule="auto"/>
              <w:ind w:right="-142"/>
              <w:rPr>
                <w:rFonts w:ascii="David" w:eastAsia="Calibri" w:hAnsi="David" w:cs="David"/>
                <w:szCs w:val="20"/>
                <w:rtl/>
              </w:rPr>
            </w:pPr>
          </w:p>
        </w:tc>
        <w:tc>
          <w:tcPr>
            <w:tcW w:w="751" w:type="pct"/>
            <w:shd w:val="clear" w:color="auto" w:fill="FFFFFF" w:themeFill="background1"/>
            <w:vAlign w:val="center"/>
          </w:tcPr>
          <w:p w14:paraId="50EB9D60" w14:textId="77777777" w:rsidR="00BD3527" w:rsidRPr="00934BBD" w:rsidRDefault="00BD3527" w:rsidP="00E62FAF">
            <w:pPr>
              <w:spacing w:line="360" w:lineRule="auto"/>
              <w:ind w:right="-142"/>
              <w:rPr>
                <w:rFonts w:ascii="David" w:eastAsia="Calibri" w:hAnsi="David" w:cs="David"/>
                <w:szCs w:val="20"/>
                <w:rtl/>
              </w:rPr>
            </w:pPr>
          </w:p>
        </w:tc>
      </w:tr>
      <w:tr w:rsidR="00691628" w:rsidRPr="00934BBD" w14:paraId="5E673AB9" w14:textId="77777777" w:rsidTr="00E62FAF">
        <w:trPr>
          <w:trHeight w:val="420"/>
          <w:jc w:val="center"/>
        </w:trPr>
        <w:tc>
          <w:tcPr>
            <w:tcW w:w="772" w:type="pct"/>
            <w:shd w:val="clear" w:color="auto" w:fill="FFFFFF" w:themeFill="background1"/>
            <w:vAlign w:val="center"/>
          </w:tcPr>
          <w:p w14:paraId="1E1B8C4F" w14:textId="77777777" w:rsidR="00691628" w:rsidRPr="00934BBD" w:rsidRDefault="00691628" w:rsidP="008607A6">
            <w:pPr>
              <w:spacing w:line="360" w:lineRule="auto"/>
              <w:ind w:right="-142"/>
              <w:rPr>
                <w:rFonts w:ascii="David" w:eastAsia="Calibri" w:hAnsi="David" w:cs="David"/>
                <w:szCs w:val="20"/>
                <w:rtl/>
              </w:rPr>
            </w:pPr>
          </w:p>
        </w:tc>
        <w:tc>
          <w:tcPr>
            <w:tcW w:w="686" w:type="pct"/>
            <w:shd w:val="clear" w:color="auto" w:fill="FFFFFF" w:themeFill="background1"/>
            <w:vAlign w:val="center"/>
          </w:tcPr>
          <w:p w14:paraId="21E27E27" w14:textId="77777777" w:rsidR="00691628" w:rsidRPr="00934BBD" w:rsidRDefault="00691628" w:rsidP="008607A6">
            <w:pPr>
              <w:spacing w:line="360" w:lineRule="auto"/>
              <w:ind w:right="-142"/>
              <w:rPr>
                <w:rFonts w:ascii="David" w:eastAsia="Calibri" w:hAnsi="David" w:cs="David"/>
                <w:szCs w:val="20"/>
                <w:rtl/>
              </w:rPr>
            </w:pPr>
          </w:p>
        </w:tc>
        <w:tc>
          <w:tcPr>
            <w:tcW w:w="981" w:type="pct"/>
            <w:shd w:val="clear" w:color="auto" w:fill="FFFFFF" w:themeFill="background1"/>
            <w:vAlign w:val="center"/>
          </w:tcPr>
          <w:p w14:paraId="090E74A4" w14:textId="77777777" w:rsidR="00691628" w:rsidRPr="00934BBD" w:rsidRDefault="00691628" w:rsidP="008607A6">
            <w:pPr>
              <w:spacing w:line="360" w:lineRule="auto"/>
              <w:ind w:right="-142"/>
              <w:rPr>
                <w:rFonts w:ascii="David" w:eastAsia="Calibri" w:hAnsi="David" w:cs="David"/>
                <w:szCs w:val="20"/>
                <w:rtl/>
              </w:rPr>
            </w:pPr>
          </w:p>
        </w:tc>
        <w:tc>
          <w:tcPr>
            <w:tcW w:w="980" w:type="pct"/>
            <w:shd w:val="clear" w:color="auto" w:fill="FFFFFF" w:themeFill="background1"/>
            <w:vAlign w:val="center"/>
          </w:tcPr>
          <w:p w14:paraId="0A9D5C39" w14:textId="77777777" w:rsidR="00691628" w:rsidRPr="00934BBD" w:rsidRDefault="00691628" w:rsidP="008607A6">
            <w:pPr>
              <w:spacing w:line="360" w:lineRule="auto"/>
              <w:ind w:right="-142"/>
              <w:rPr>
                <w:rFonts w:ascii="David" w:eastAsia="Calibri" w:hAnsi="David" w:cs="David"/>
                <w:szCs w:val="20"/>
                <w:rtl/>
              </w:rPr>
            </w:pPr>
          </w:p>
        </w:tc>
        <w:tc>
          <w:tcPr>
            <w:tcW w:w="830" w:type="pct"/>
            <w:shd w:val="clear" w:color="auto" w:fill="FFFFFF" w:themeFill="background1"/>
            <w:vAlign w:val="center"/>
          </w:tcPr>
          <w:p w14:paraId="51E7A35D" w14:textId="77777777" w:rsidR="00691628" w:rsidRPr="00934BBD" w:rsidRDefault="00691628" w:rsidP="008607A6">
            <w:pPr>
              <w:spacing w:line="360" w:lineRule="auto"/>
              <w:ind w:right="-142"/>
              <w:rPr>
                <w:rFonts w:ascii="David" w:eastAsia="Calibri" w:hAnsi="David" w:cs="David"/>
                <w:szCs w:val="20"/>
                <w:rtl/>
              </w:rPr>
            </w:pPr>
          </w:p>
        </w:tc>
        <w:tc>
          <w:tcPr>
            <w:tcW w:w="751" w:type="pct"/>
            <w:shd w:val="clear" w:color="auto" w:fill="FFFFFF" w:themeFill="background1"/>
            <w:vAlign w:val="center"/>
          </w:tcPr>
          <w:p w14:paraId="3E730A84" w14:textId="77777777" w:rsidR="00691628" w:rsidRPr="00934BBD" w:rsidRDefault="00691628" w:rsidP="008607A6">
            <w:pPr>
              <w:spacing w:line="360" w:lineRule="auto"/>
              <w:ind w:right="-142"/>
              <w:rPr>
                <w:rFonts w:ascii="David" w:eastAsia="Calibri" w:hAnsi="David" w:cs="David"/>
                <w:szCs w:val="20"/>
                <w:rtl/>
              </w:rPr>
            </w:pPr>
          </w:p>
        </w:tc>
      </w:tr>
      <w:tr w:rsidR="00691628" w:rsidRPr="00934BBD" w14:paraId="646BA65C" w14:textId="77777777" w:rsidTr="00E62FAF">
        <w:trPr>
          <w:trHeight w:val="420"/>
          <w:jc w:val="center"/>
        </w:trPr>
        <w:tc>
          <w:tcPr>
            <w:tcW w:w="772" w:type="pct"/>
            <w:shd w:val="clear" w:color="auto" w:fill="FFFFFF" w:themeFill="background1"/>
            <w:vAlign w:val="center"/>
          </w:tcPr>
          <w:p w14:paraId="3944C411" w14:textId="77777777" w:rsidR="00691628" w:rsidRPr="00934BBD" w:rsidRDefault="00691628" w:rsidP="008607A6">
            <w:pPr>
              <w:spacing w:line="360" w:lineRule="auto"/>
              <w:ind w:right="-142"/>
              <w:rPr>
                <w:rFonts w:ascii="David" w:eastAsia="Calibri" w:hAnsi="David" w:cs="David"/>
                <w:szCs w:val="20"/>
                <w:rtl/>
              </w:rPr>
            </w:pPr>
          </w:p>
        </w:tc>
        <w:tc>
          <w:tcPr>
            <w:tcW w:w="686" w:type="pct"/>
            <w:shd w:val="clear" w:color="auto" w:fill="FFFFFF" w:themeFill="background1"/>
            <w:vAlign w:val="center"/>
          </w:tcPr>
          <w:p w14:paraId="1E22997E" w14:textId="77777777" w:rsidR="00691628" w:rsidRPr="00934BBD" w:rsidRDefault="00691628" w:rsidP="008607A6">
            <w:pPr>
              <w:spacing w:line="360" w:lineRule="auto"/>
              <w:ind w:right="-142"/>
              <w:rPr>
                <w:rFonts w:ascii="David" w:eastAsia="Calibri" w:hAnsi="David" w:cs="David"/>
                <w:szCs w:val="20"/>
                <w:rtl/>
              </w:rPr>
            </w:pPr>
          </w:p>
        </w:tc>
        <w:tc>
          <w:tcPr>
            <w:tcW w:w="981" w:type="pct"/>
            <w:shd w:val="clear" w:color="auto" w:fill="FFFFFF" w:themeFill="background1"/>
            <w:vAlign w:val="center"/>
          </w:tcPr>
          <w:p w14:paraId="30673E08" w14:textId="77777777" w:rsidR="00691628" w:rsidRPr="00934BBD" w:rsidRDefault="00691628" w:rsidP="008607A6">
            <w:pPr>
              <w:spacing w:line="360" w:lineRule="auto"/>
              <w:ind w:right="-142"/>
              <w:rPr>
                <w:rFonts w:ascii="David" w:eastAsia="Calibri" w:hAnsi="David" w:cs="David"/>
                <w:szCs w:val="20"/>
                <w:rtl/>
              </w:rPr>
            </w:pPr>
          </w:p>
        </w:tc>
        <w:tc>
          <w:tcPr>
            <w:tcW w:w="980" w:type="pct"/>
            <w:shd w:val="clear" w:color="auto" w:fill="FFFFFF" w:themeFill="background1"/>
            <w:vAlign w:val="center"/>
          </w:tcPr>
          <w:p w14:paraId="03C388C9" w14:textId="77777777" w:rsidR="00691628" w:rsidRPr="00934BBD" w:rsidRDefault="00691628" w:rsidP="008607A6">
            <w:pPr>
              <w:spacing w:line="360" w:lineRule="auto"/>
              <w:ind w:right="-142"/>
              <w:rPr>
                <w:rFonts w:ascii="David" w:eastAsia="Calibri" w:hAnsi="David" w:cs="David"/>
                <w:szCs w:val="20"/>
                <w:rtl/>
              </w:rPr>
            </w:pPr>
          </w:p>
        </w:tc>
        <w:tc>
          <w:tcPr>
            <w:tcW w:w="830" w:type="pct"/>
            <w:shd w:val="clear" w:color="auto" w:fill="FFFFFF" w:themeFill="background1"/>
            <w:vAlign w:val="center"/>
          </w:tcPr>
          <w:p w14:paraId="7F632C41" w14:textId="77777777" w:rsidR="00691628" w:rsidRPr="00934BBD" w:rsidRDefault="00691628" w:rsidP="008607A6">
            <w:pPr>
              <w:spacing w:line="360" w:lineRule="auto"/>
              <w:ind w:right="-142"/>
              <w:rPr>
                <w:rFonts w:ascii="David" w:eastAsia="Calibri" w:hAnsi="David" w:cs="David"/>
                <w:szCs w:val="20"/>
                <w:rtl/>
              </w:rPr>
            </w:pPr>
          </w:p>
        </w:tc>
        <w:tc>
          <w:tcPr>
            <w:tcW w:w="751" w:type="pct"/>
            <w:shd w:val="clear" w:color="auto" w:fill="FFFFFF" w:themeFill="background1"/>
            <w:vAlign w:val="center"/>
          </w:tcPr>
          <w:p w14:paraId="1AA5C462" w14:textId="77777777" w:rsidR="00691628" w:rsidRPr="00934BBD" w:rsidRDefault="00691628" w:rsidP="008607A6">
            <w:pPr>
              <w:spacing w:line="360" w:lineRule="auto"/>
              <w:ind w:right="-142"/>
              <w:rPr>
                <w:rFonts w:ascii="David" w:eastAsia="Calibri" w:hAnsi="David" w:cs="David"/>
                <w:szCs w:val="20"/>
                <w:rtl/>
              </w:rPr>
            </w:pPr>
          </w:p>
        </w:tc>
      </w:tr>
    </w:tbl>
    <w:p w14:paraId="10DA118F" w14:textId="77777777" w:rsidR="00BD3527" w:rsidRPr="00E62FAF" w:rsidRDefault="00BD3527" w:rsidP="00BD3527">
      <w:pPr>
        <w:spacing w:before="200" w:line="360" w:lineRule="auto"/>
        <w:ind w:right="-142"/>
        <w:jc w:val="both"/>
        <w:rPr>
          <w:rFonts w:ascii="David" w:hAnsi="David" w:cs="David"/>
          <w:b/>
          <w:bCs/>
          <w:sz w:val="24"/>
          <w:szCs w:val="24"/>
        </w:rPr>
      </w:pPr>
      <w:r w:rsidRPr="00E62FAF">
        <w:rPr>
          <w:rFonts w:ascii="David" w:hAnsi="David" w:cs="David" w:hint="eastAsia"/>
          <w:b/>
          <w:bCs/>
          <w:sz w:val="24"/>
          <w:szCs w:val="24"/>
          <w:rtl/>
        </w:rPr>
        <w:t>יש</w:t>
      </w:r>
      <w:r w:rsidRPr="00E62FAF">
        <w:rPr>
          <w:rFonts w:ascii="David" w:hAnsi="David" w:cs="David"/>
          <w:b/>
          <w:bCs/>
          <w:sz w:val="24"/>
          <w:szCs w:val="24"/>
          <w:rtl/>
        </w:rPr>
        <w:t xml:space="preserve"> לסמן: </w:t>
      </w:r>
    </w:p>
    <w:p w14:paraId="18E05146" w14:textId="77777777" w:rsidR="00BD3527" w:rsidRPr="00E62FAF" w:rsidRDefault="00BD3527" w:rsidP="008607A6">
      <w:pPr>
        <w:pStyle w:val="af4"/>
        <w:numPr>
          <w:ilvl w:val="0"/>
          <w:numId w:val="177"/>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rtl/>
        </w:rPr>
        <w:t>מערכת</w:t>
      </w:r>
      <w:r w:rsidRPr="00E62FAF">
        <w:rPr>
          <w:rFonts w:ascii="David" w:hAnsi="David" w:cs="David"/>
          <w:color w:val="auto"/>
          <w:sz w:val="24"/>
          <w:szCs w:val="24"/>
          <w:rtl/>
        </w:rPr>
        <w:t xml:space="preserve"> הטלפוניה כוללת אפליקציית </w:t>
      </w:r>
      <w:r w:rsidRPr="00E62FAF">
        <w:rPr>
          <w:rFonts w:ascii="David" w:hAnsi="David" w:cs="David"/>
          <w:color w:val="auto"/>
          <w:sz w:val="24"/>
          <w:szCs w:val="24"/>
        </w:rPr>
        <w:t>ACD</w:t>
      </w:r>
      <w:r w:rsidRPr="00E62FAF">
        <w:rPr>
          <w:rFonts w:ascii="David" w:hAnsi="David" w:cs="David"/>
          <w:color w:val="auto"/>
          <w:sz w:val="24"/>
          <w:szCs w:val="24"/>
          <w:rtl/>
        </w:rPr>
        <w:t xml:space="preserve"> </w:t>
      </w:r>
      <w:r w:rsidR="008607A6" w:rsidRPr="00934BBD">
        <w:rPr>
          <w:rFonts w:ascii="David" w:hAnsi="David" w:cs="David"/>
          <w:color w:val="auto"/>
          <w:sz w:val="24"/>
          <w:szCs w:val="24"/>
          <w:rtl/>
        </w:rPr>
        <w:t xml:space="preserve">העונה על דרישות סעיף 10.8.2 </w:t>
      </w:r>
      <w:r w:rsidRPr="00E62FAF">
        <w:rPr>
          <w:rFonts w:ascii="David" w:hAnsi="David" w:cs="David" w:hint="eastAsia"/>
          <w:color w:val="auto"/>
          <w:sz w:val="24"/>
          <w:szCs w:val="24"/>
          <w:rtl/>
        </w:rPr>
        <w:t>כגיבוי</w:t>
      </w:r>
      <w:r w:rsidRPr="00E62FAF">
        <w:rPr>
          <w:rFonts w:ascii="David" w:hAnsi="David" w:cs="David"/>
          <w:color w:val="auto"/>
          <w:sz w:val="24"/>
          <w:szCs w:val="24"/>
          <w:rtl/>
        </w:rPr>
        <w:t xml:space="preserve"> למערכת </w:t>
      </w:r>
      <w:r w:rsidRPr="00E62FAF">
        <w:rPr>
          <w:rFonts w:ascii="David" w:hAnsi="David" w:cs="David"/>
          <w:color w:val="auto"/>
          <w:sz w:val="24"/>
          <w:szCs w:val="24"/>
        </w:rPr>
        <w:t>CTI</w:t>
      </w:r>
      <w:r w:rsidRPr="00E62FAF">
        <w:rPr>
          <w:rFonts w:ascii="David" w:hAnsi="David" w:cs="David"/>
          <w:color w:val="auto"/>
          <w:sz w:val="24"/>
          <w:szCs w:val="24"/>
          <w:rtl/>
        </w:rPr>
        <w:t xml:space="preserve"> </w:t>
      </w:r>
    </w:p>
    <w:p w14:paraId="709AB85A" w14:textId="77777777" w:rsidR="008607A6" w:rsidRPr="00E62FAF" w:rsidRDefault="008607A6" w:rsidP="00BD3527">
      <w:pPr>
        <w:pStyle w:val="af4"/>
        <w:numPr>
          <w:ilvl w:val="0"/>
          <w:numId w:val="177"/>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rtl/>
        </w:rPr>
        <w:t>המערכת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המוצעת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הינה</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מערכת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אחודה</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הכוללת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את</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כלל</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רכיבי</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הפתרון</w:t>
      </w:r>
      <w:r w:rsidRPr="00E62FAF">
        <w:rPr>
          <w:rFonts w:ascii="David" w:hAnsi="David" w:cs="David"/>
          <w:color w:val="auto"/>
          <w:sz w:val="24"/>
          <w:szCs w:val="24"/>
          <w:rtl/>
        </w:rPr>
        <w:t xml:space="preserve"> </w:t>
      </w:r>
      <w:r w:rsidRPr="00E62FAF">
        <w:rPr>
          <w:rFonts w:ascii="David" w:hAnsi="David" w:cs="David" w:hint="eastAsia"/>
          <w:color w:val="auto"/>
          <w:sz w:val="24"/>
          <w:szCs w:val="24"/>
          <w:rtl/>
        </w:rPr>
        <w:t>לטלפוניה</w:t>
      </w:r>
    </w:p>
    <w:p w14:paraId="7A9F514C" w14:textId="77777777" w:rsidR="00AB1288" w:rsidRPr="00934BBD" w:rsidRDefault="00AB1288" w:rsidP="00E62FAF">
      <w:pPr>
        <w:pStyle w:val="af4"/>
        <w:spacing w:before="200" w:after="200"/>
        <w:ind w:right="-142"/>
        <w:jc w:val="both"/>
        <w:rPr>
          <w:rFonts w:ascii="David" w:hAnsi="David" w:cs="David"/>
          <w:color w:val="auto"/>
          <w:sz w:val="24"/>
          <w:szCs w:val="24"/>
        </w:rPr>
      </w:pPr>
      <w:r w:rsidRPr="00934BBD">
        <w:rPr>
          <w:rFonts w:ascii="David" w:hAnsi="David" w:cs="David"/>
          <w:color w:val="auto"/>
          <w:sz w:val="24"/>
          <w:szCs w:val="24"/>
          <w:rtl/>
        </w:rPr>
        <w:t xml:space="preserve">יש לסמן: </w:t>
      </w:r>
      <w:r w:rsidR="008607A6" w:rsidRPr="00E62FAF">
        <w:rPr>
          <w:rFonts w:ascii="David" w:hAnsi="David" w:cs="David" w:hint="eastAsia"/>
          <w:color w:val="auto"/>
          <w:sz w:val="24"/>
          <w:szCs w:val="24"/>
          <w:rtl/>
        </w:rPr>
        <w:t>פתרון</w:t>
      </w:r>
      <w:r w:rsidR="008607A6" w:rsidRPr="00E62FAF">
        <w:rPr>
          <w:rFonts w:ascii="David" w:hAnsi="David" w:cs="David"/>
          <w:color w:val="auto"/>
          <w:sz w:val="24"/>
          <w:szCs w:val="24"/>
          <w:rtl/>
        </w:rPr>
        <w:t xml:space="preserve"> הטלפוניה המוצע </w:t>
      </w:r>
      <w:r w:rsidRPr="00934BBD">
        <w:rPr>
          <w:rFonts w:ascii="David" w:hAnsi="David" w:cs="David"/>
          <w:color w:val="auto"/>
          <w:sz w:val="24"/>
          <w:szCs w:val="24"/>
          <w:rtl/>
        </w:rPr>
        <w:t xml:space="preserve">יופעל באמצעות </w:t>
      </w:r>
    </w:p>
    <w:p w14:paraId="4CFED382" w14:textId="77777777" w:rsidR="00AB1288" w:rsidRPr="00934BBD" w:rsidRDefault="00AB1288" w:rsidP="00E62FAF">
      <w:pPr>
        <w:pStyle w:val="af4"/>
        <w:numPr>
          <w:ilvl w:val="1"/>
          <w:numId w:val="200"/>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u w:val="single"/>
          <w:rtl/>
        </w:rPr>
        <w:t>המציע</w:t>
      </w:r>
      <w:r w:rsidRPr="00934BBD">
        <w:rPr>
          <w:rFonts w:ascii="David" w:hAnsi="David" w:cs="David"/>
          <w:color w:val="auto"/>
          <w:sz w:val="24"/>
          <w:szCs w:val="24"/>
          <w:rtl/>
        </w:rPr>
        <w:t xml:space="preserve"> </w:t>
      </w:r>
    </w:p>
    <w:p w14:paraId="670508A7" w14:textId="77777777" w:rsidR="008607A6" w:rsidRPr="00E62FAF" w:rsidRDefault="00AB1288" w:rsidP="00E62FAF">
      <w:pPr>
        <w:pStyle w:val="af4"/>
        <w:numPr>
          <w:ilvl w:val="1"/>
          <w:numId w:val="200"/>
        </w:numPr>
        <w:spacing w:before="200" w:after="200"/>
        <w:ind w:right="-142"/>
        <w:jc w:val="both"/>
        <w:rPr>
          <w:rFonts w:ascii="David" w:hAnsi="David" w:cs="David"/>
          <w:color w:val="auto"/>
          <w:sz w:val="24"/>
          <w:szCs w:val="24"/>
        </w:rPr>
      </w:pPr>
      <w:r w:rsidRPr="00E62FAF">
        <w:rPr>
          <w:rFonts w:ascii="David" w:hAnsi="David" w:cs="David" w:hint="eastAsia"/>
          <w:color w:val="auto"/>
          <w:sz w:val="24"/>
          <w:szCs w:val="24"/>
          <w:u w:val="single"/>
          <w:rtl/>
        </w:rPr>
        <w:t>ספק</w:t>
      </w:r>
      <w:r w:rsidRPr="00E62FAF">
        <w:rPr>
          <w:rFonts w:ascii="David" w:hAnsi="David" w:cs="David"/>
          <w:color w:val="auto"/>
          <w:sz w:val="24"/>
          <w:szCs w:val="24"/>
          <w:u w:val="single"/>
          <w:rtl/>
        </w:rPr>
        <w:t xml:space="preserve"> </w:t>
      </w:r>
      <w:r w:rsidRPr="00E62FAF">
        <w:rPr>
          <w:rFonts w:ascii="David" w:hAnsi="David" w:cs="David" w:hint="eastAsia"/>
          <w:color w:val="auto"/>
          <w:sz w:val="24"/>
          <w:szCs w:val="24"/>
          <w:u w:val="single"/>
          <w:rtl/>
        </w:rPr>
        <w:t>משנה</w:t>
      </w:r>
      <w:r w:rsidRPr="00934BBD">
        <w:rPr>
          <w:rFonts w:ascii="David" w:hAnsi="David" w:cs="David"/>
          <w:color w:val="auto"/>
          <w:sz w:val="24"/>
          <w:szCs w:val="24"/>
          <w:rtl/>
        </w:rPr>
        <w:t xml:space="preserve"> העומד בדרישות הניסיון המפורטות בסעיף 10.2   </w:t>
      </w:r>
    </w:p>
    <w:p w14:paraId="4729D41F" w14:textId="77777777" w:rsidR="00BD3527" w:rsidRPr="00E62FAF" w:rsidRDefault="00BD3527" w:rsidP="00BD3527">
      <w:pPr>
        <w:spacing w:before="200" w:line="360" w:lineRule="auto"/>
        <w:ind w:left="360" w:right="-142"/>
        <w:jc w:val="both"/>
        <w:rPr>
          <w:rFonts w:ascii="David" w:hAnsi="David" w:cs="David"/>
          <w:b/>
          <w:bCs/>
          <w:sz w:val="24"/>
          <w:szCs w:val="24"/>
          <w:rtl/>
        </w:rPr>
      </w:pPr>
      <w:r w:rsidRPr="00E62FAF">
        <w:rPr>
          <w:rFonts w:ascii="David" w:hAnsi="David" w:cs="David" w:hint="eastAsia"/>
          <w:b/>
          <w:bCs/>
          <w:sz w:val="24"/>
          <w:szCs w:val="24"/>
          <w:rtl/>
        </w:rPr>
        <w:t>יש</w:t>
      </w:r>
      <w:r w:rsidRPr="00E62FAF">
        <w:rPr>
          <w:rFonts w:ascii="David" w:hAnsi="David" w:cs="David"/>
          <w:b/>
          <w:bCs/>
          <w:sz w:val="24"/>
          <w:szCs w:val="24"/>
          <w:rtl/>
        </w:rPr>
        <w:t xml:space="preserve"> לפרט: </w:t>
      </w:r>
      <w:r w:rsidRPr="00E62FAF">
        <w:rPr>
          <w:rFonts w:ascii="David" w:hAnsi="David" w:cs="David" w:hint="eastAsia"/>
          <w:b/>
          <w:bCs/>
          <w:sz w:val="24"/>
          <w:szCs w:val="24"/>
          <w:rtl/>
        </w:rPr>
        <w:t>מנגנוני</w:t>
      </w:r>
      <w:r w:rsidRPr="00E62FAF">
        <w:rPr>
          <w:rFonts w:ascii="David" w:hAnsi="David" w:cs="David"/>
          <w:b/>
          <w:bCs/>
          <w:sz w:val="24"/>
          <w:szCs w:val="24"/>
          <w:rtl/>
        </w:rPr>
        <w:t xml:space="preserve"> שרידות למרכזיה </w:t>
      </w:r>
    </w:p>
    <w:p w14:paraId="2ABB80DB" w14:textId="77777777" w:rsidR="00BD3527" w:rsidRPr="00934BBD" w:rsidRDefault="00BD3527" w:rsidP="00BD3527">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4B11FE" w14:textId="77777777" w:rsidR="00B23898" w:rsidRPr="00E62FAF" w:rsidRDefault="00B23898" w:rsidP="00BD3527">
      <w:pPr>
        <w:spacing w:before="200" w:line="360" w:lineRule="auto"/>
        <w:ind w:left="360" w:right="-142"/>
        <w:jc w:val="both"/>
        <w:rPr>
          <w:rFonts w:ascii="David" w:hAnsi="David" w:cs="David"/>
          <w:b/>
          <w:bCs/>
          <w:sz w:val="24"/>
          <w:szCs w:val="24"/>
          <w:rtl/>
        </w:rPr>
      </w:pPr>
      <w:r w:rsidRPr="00E62FAF">
        <w:rPr>
          <w:rFonts w:ascii="David" w:hAnsi="David" w:cs="David" w:hint="eastAsia"/>
          <w:b/>
          <w:bCs/>
          <w:sz w:val="24"/>
          <w:szCs w:val="24"/>
          <w:rtl/>
        </w:rPr>
        <w:t>יש</w:t>
      </w:r>
      <w:r w:rsidRPr="00E62FAF">
        <w:rPr>
          <w:rFonts w:ascii="David" w:hAnsi="David" w:cs="David"/>
          <w:b/>
          <w:bCs/>
          <w:sz w:val="24"/>
          <w:szCs w:val="24"/>
          <w:rtl/>
        </w:rPr>
        <w:t xml:space="preserve"> </w:t>
      </w:r>
      <w:r w:rsidRPr="00E62FAF">
        <w:rPr>
          <w:rFonts w:ascii="David" w:hAnsi="David" w:cs="David" w:hint="eastAsia"/>
          <w:b/>
          <w:bCs/>
          <w:sz w:val="24"/>
          <w:szCs w:val="24"/>
          <w:rtl/>
        </w:rPr>
        <w:t>לפרט</w:t>
      </w:r>
      <w:r w:rsidRPr="00E62FAF">
        <w:rPr>
          <w:rFonts w:ascii="David" w:hAnsi="David" w:cs="David"/>
          <w:b/>
          <w:bCs/>
          <w:sz w:val="24"/>
          <w:szCs w:val="24"/>
          <w:rtl/>
        </w:rPr>
        <w:t xml:space="preserve">: </w:t>
      </w:r>
      <w:r w:rsidRPr="00E62FAF">
        <w:rPr>
          <w:rFonts w:ascii="David" w:hAnsi="David" w:cs="David" w:hint="eastAsia"/>
          <w:b/>
          <w:bCs/>
          <w:sz w:val="24"/>
          <w:szCs w:val="24"/>
          <w:rtl/>
        </w:rPr>
        <w:t>מנגנוני</w:t>
      </w:r>
      <w:r w:rsidRPr="00E62FAF">
        <w:rPr>
          <w:rFonts w:ascii="David" w:hAnsi="David" w:cs="David"/>
          <w:b/>
          <w:bCs/>
          <w:sz w:val="24"/>
          <w:szCs w:val="24"/>
          <w:rtl/>
        </w:rPr>
        <w:t xml:space="preserve"> אבטחה להפרדת המרכזיה המוצעת ממרכזיות של לקוחות אחרים של המציע </w:t>
      </w:r>
    </w:p>
    <w:p w14:paraId="38FE4592" w14:textId="77777777" w:rsidR="00B23898" w:rsidRPr="00934BBD" w:rsidRDefault="00B23898" w:rsidP="00B23898">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BFB51A" w14:textId="77777777" w:rsidR="00BD3527" w:rsidRPr="00E62FAF" w:rsidRDefault="00BD3527" w:rsidP="00E62FAF">
      <w:pPr>
        <w:spacing w:before="200"/>
        <w:ind w:left="146" w:right="-142"/>
        <w:jc w:val="both"/>
        <w:rPr>
          <w:rFonts w:ascii="David" w:hAnsi="David" w:cs="David"/>
          <w:b/>
          <w:bCs/>
          <w:sz w:val="24"/>
          <w:szCs w:val="24"/>
          <w:rtl/>
        </w:rPr>
      </w:pPr>
      <w:r w:rsidRPr="00E62FAF">
        <w:rPr>
          <w:rFonts w:ascii="David" w:hAnsi="David" w:cs="David" w:hint="eastAsia"/>
          <w:b/>
          <w:bCs/>
          <w:sz w:val="24"/>
          <w:szCs w:val="24"/>
          <w:rtl/>
        </w:rPr>
        <w:lastRenderedPageBreak/>
        <w:t>מערכת</w:t>
      </w:r>
      <w:r w:rsidRPr="00E62FAF">
        <w:rPr>
          <w:rFonts w:ascii="David" w:hAnsi="David" w:cs="David"/>
          <w:b/>
          <w:bCs/>
          <w:sz w:val="24"/>
          <w:szCs w:val="24"/>
          <w:rtl/>
        </w:rPr>
        <w:t xml:space="preserve"> </w:t>
      </w:r>
      <w:r w:rsidRPr="00E62FAF">
        <w:rPr>
          <w:rFonts w:ascii="David" w:hAnsi="David" w:cs="David"/>
          <w:b/>
          <w:bCs/>
          <w:sz w:val="24"/>
          <w:szCs w:val="24"/>
        </w:rPr>
        <w:t>CTI</w:t>
      </w:r>
      <w:r w:rsidR="008607A6" w:rsidRPr="00E62FAF">
        <w:rPr>
          <w:rFonts w:ascii="David" w:hAnsi="David" w:cs="David"/>
          <w:b/>
          <w:bCs/>
          <w:sz w:val="24"/>
          <w:szCs w:val="24"/>
          <w:rtl/>
        </w:rPr>
        <w:t xml:space="preserve"> (סעיף 10.8.4)</w:t>
      </w:r>
    </w:p>
    <w:p w14:paraId="0E936FBB" w14:textId="26CE580C" w:rsidR="00BD3527" w:rsidRPr="00934BBD" w:rsidRDefault="00BD3527" w:rsidP="00BD3527">
      <w:pPr>
        <w:spacing w:before="200" w:line="480" w:lineRule="auto"/>
        <w:ind w:right="-142"/>
        <w:jc w:val="both"/>
        <w:rPr>
          <w:rFonts w:ascii="David" w:hAnsi="David" w:cs="David"/>
          <w:rtl/>
        </w:rPr>
      </w:pPr>
      <w:r w:rsidRPr="00934BBD">
        <w:rPr>
          <w:rFonts w:ascii="David" w:hAnsi="David" w:cs="David"/>
          <w:rtl/>
        </w:rPr>
        <w:t>נדרש לפרט את סוג מערכת ה-</w:t>
      </w:r>
      <w:r w:rsidRPr="00934BBD">
        <w:rPr>
          <w:rFonts w:ascii="David" w:hAnsi="David" w:cs="David"/>
        </w:rPr>
        <w:t>CTI</w:t>
      </w:r>
      <w:r w:rsidRPr="00934BBD">
        <w:rPr>
          <w:rFonts w:ascii="David" w:hAnsi="David" w:cs="David"/>
          <w:rtl/>
        </w:rPr>
        <w:t xml:space="preserve"> שברשות המציע, </w:t>
      </w:r>
      <w:r w:rsidR="008607A6" w:rsidRPr="00934BBD">
        <w:rPr>
          <w:rFonts w:ascii="David" w:hAnsi="David" w:cs="David"/>
          <w:rtl/>
        </w:rPr>
        <w:t xml:space="preserve">ולצרף צילומי מסך לסרגל נציג בהפעלתו מאתר המוקד והפעלתו בפעילות מרוחקת. </w:t>
      </w:r>
    </w:p>
    <w:tbl>
      <w:tblPr>
        <w:tblStyle w:val="af6"/>
        <w:bidiVisual/>
        <w:tblW w:w="5000" w:type="pct"/>
        <w:tblLook w:val="04A0" w:firstRow="1" w:lastRow="0" w:firstColumn="1" w:lastColumn="0" w:noHBand="0" w:noVBand="1"/>
      </w:tblPr>
      <w:tblGrid>
        <w:gridCol w:w="3091"/>
        <w:gridCol w:w="3129"/>
        <w:gridCol w:w="3130"/>
      </w:tblGrid>
      <w:tr w:rsidR="00BD3527" w:rsidRPr="00934BBD" w14:paraId="68759243" w14:textId="77777777" w:rsidTr="00E62FAF">
        <w:tc>
          <w:tcPr>
            <w:tcW w:w="1653" w:type="pct"/>
            <w:shd w:val="clear" w:color="auto" w:fill="F2F2F2" w:themeFill="background1" w:themeFillShade="F2"/>
          </w:tcPr>
          <w:p w14:paraId="4931FEC6"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סוג</w:t>
            </w:r>
            <w:r w:rsidRPr="00E62FAF">
              <w:rPr>
                <w:rFonts w:ascii="David" w:eastAsia="Times New Roman" w:hAnsi="David" w:cs="David"/>
                <w:b/>
                <w:bCs/>
                <w:noProof w:val="0"/>
                <w:color w:val="auto"/>
                <w:sz w:val="22"/>
                <w:rtl/>
                <w:lang w:eastAsia="en-US"/>
              </w:rPr>
              <w:t xml:space="preserve"> מערכת </w:t>
            </w:r>
            <w:r w:rsidRPr="00E62FAF">
              <w:rPr>
                <w:rFonts w:ascii="David" w:eastAsia="Times New Roman" w:hAnsi="David" w:cs="David"/>
                <w:b/>
                <w:bCs/>
                <w:noProof w:val="0"/>
                <w:color w:val="auto"/>
                <w:sz w:val="22"/>
                <w:lang w:eastAsia="en-US"/>
              </w:rPr>
              <w:t>CTI</w:t>
            </w:r>
          </w:p>
        </w:tc>
        <w:tc>
          <w:tcPr>
            <w:tcW w:w="1673" w:type="pct"/>
            <w:shd w:val="clear" w:color="auto" w:fill="F2F2F2" w:themeFill="background1" w:themeFillShade="F2"/>
          </w:tcPr>
          <w:p w14:paraId="1E07C15B" w14:textId="77777777" w:rsidR="00BD3527" w:rsidRPr="00E62FAF" w:rsidRDefault="00BD3527" w:rsidP="00E62FAF">
            <w:pPr>
              <w:pStyle w:val="af4"/>
              <w:spacing w:before="200" w:after="200"/>
              <w:ind w:left="0"/>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גרסה</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המיועדת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להיות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מותקנת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כחלק</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ממערך</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טלפוניה</w:t>
            </w:r>
          </w:p>
        </w:tc>
        <w:tc>
          <w:tcPr>
            <w:tcW w:w="1674" w:type="pct"/>
            <w:shd w:val="clear" w:color="auto" w:fill="F2F2F2" w:themeFill="background1" w:themeFillShade="F2"/>
          </w:tcPr>
          <w:p w14:paraId="2A918837"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rtl/>
                <w:lang w:eastAsia="en-US"/>
              </w:rPr>
            </w:pPr>
            <w:r w:rsidRPr="00E62FAF">
              <w:rPr>
                <w:rFonts w:ascii="David" w:eastAsia="Times New Roman" w:hAnsi="David" w:cs="David" w:hint="eastAsia"/>
                <w:b/>
                <w:bCs/>
                <w:noProof w:val="0"/>
                <w:color w:val="auto"/>
                <w:sz w:val="22"/>
                <w:rtl/>
                <w:lang w:eastAsia="en-US"/>
              </w:rPr>
              <w:t>מערכת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b/>
                <w:bCs/>
                <w:noProof w:val="0"/>
                <w:color w:val="auto"/>
                <w:sz w:val="22"/>
                <w:lang w:eastAsia="en-US"/>
              </w:rPr>
              <w:t>CTI</w:t>
            </w:r>
            <w:r w:rsidRPr="00E62FAF">
              <w:rPr>
                <w:rFonts w:ascii="David" w:eastAsia="Times New Roman" w:hAnsi="David" w:cs="David"/>
                <w:b/>
                <w:bCs/>
                <w:noProof w:val="0"/>
                <w:color w:val="auto"/>
                <w:sz w:val="22"/>
                <w:rtl/>
                <w:lang w:eastAsia="en-US"/>
              </w:rPr>
              <w:t xml:space="preserve"> מאפשרת</w:t>
            </w:r>
          </w:p>
          <w:p w14:paraId="2C237CC0" w14:textId="77777777" w:rsidR="00BD3527" w:rsidRPr="00E62FAF" w:rsidRDefault="00BD3527" w:rsidP="00E62FAF">
            <w:pPr>
              <w:pStyle w:val="af4"/>
              <w:spacing w:before="200" w:after="200"/>
              <w:ind w:left="0" w:right="-142"/>
              <w:jc w:val="center"/>
              <w:rPr>
                <w:rFonts w:ascii="David" w:eastAsia="Times New Roman" w:hAnsi="David" w:cs="David"/>
                <w:b/>
                <w:bCs/>
                <w:noProof w:val="0"/>
                <w:color w:val="auto"/>
                <w:sz w:val="22"/>
                <w:szCs w:val="22"/>
                <w:lang w:eastAsia="en-US"/>
              </w:rPr>
            </w:pPr>
            <w:r w:rsidRPr="00E62FAF">
              <w:rPr>
                <w:rFonts w:ascii="David" w:eastAsia="Times New Roman" w:hAnsi="David" w:cs="David" w:hint="eastAsia"/>
                <w:b/>
                <w:bCs/>
                <w:noProof w:val="0"/>
                <w:color w:val="auto"/>
                <w:sz w:val="22"/>
                <w:rtl/>
                <w:lang w:eastAsia="en-US"/>
              </w:rPr>
              <w:t>הקפצת</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מסך</w:t>
            </w:r>
            <w:r w:rsidRPr="00E62FAF">
              <w:rPr>
                <w:rFonts w:ascii="David" w:eastAsia="Times New Roman" w:hAnsi="David" w:cs="David"/>
                <w:b/>
                <w:bCs/>
                <w:noProof w:val="0"/>
                <w:color w:val="auto"/>
                <w:sz w:val="22"/>
                <w:rtl/>
                <w:lang w:eastAsia="en-US"/>
              </w:rPr>
              <w:t xml:space="preserve"> </w:t>
            </w:r>
            <w:r w:rsidRPr="00E62FAF">
              <w:rPr>
                <w:rFonts w:ascii="David" w:eastAsia="Times New Roman" w:hAnsi="David" w:cs="David" w:hint="eastAsia"/>
                <w:b/>
                <w:bCs/>
                <w:noProof w:val="0"/>
                <w:color w:val="auto"/>
                <w:sz w:val="22"/>
                <w:rtl/>
                <w:lang w:eastAsia="en-US"/>
              </w:rPr>
              <w:t>ו</w:t>
            </w:r>
            <w:r w:rsidRPr="00E62FAF">
              <w:rPr>
                <w:rFonts w:ascii="David" w:eastAsia="Times New Roman" w:hAnsi="David" w:cs="David"/>
                <w:b/>
                <w:bCs/>
                <w:noProof w:val="0"/>
                <w:color w:val="auto"/>
                <w:sz w:val="22"/>
                <w:rtl/>
                <w:lang w:eastAsia="en-US"/>
              </w:rPr>
              <w:t>-</w:t>
            </w:r>
            <w:r w:rsidRPr="00E62FAF">
              <w:rPr>
                <w:rFonts w:ascii="David" w:eastAsia="Times New Roman" w:hAnsi="David" w:cs="David"/>
                <w:b/>
                <w:bCs/>
                <w:noProof w:val="0"/>
                <w:color w:val="auto"/>
                <w:sz w:val="22"/>
                <w:lang w:eastAsia="en-US"/>
              </w:rPr>
              <w:t>CB</w:t>
            </w:r>
          </w:p>
        </w:tc>
      </w:tr>
      <w:tr w:rsidR="00BD3527" w:rsidRPr="00934BBD" w14:paraId="6672D6C1" w14:textId="77777777" w:rsidTr="00B36AF7">
        <w:tc>
          <w:tcPr>
            <w:tcW w:w="1653" w:type="pct"/>
          </w:tcPr>
          <w:p w14:paraId="0178FD3E" w14:textId="77777777" w:rsidR="00BD3527" w:rsidRPr="00934BBD" w:rsidRDefault="00BD3527" w:rsidP="00B36AF7">
            <w:pPr>
              <w:pStyle w:val="af4"/>
              <w:spacing w:before="200" w:after="200"/>
              <w:ind w:left="0" w:right="-142"/>
              <w:jc w:val="both"/>
              <w:rPr>
                <w:rFonts w:ascii="David" w:hAnsi="David" w:cs="David"/>
                <w:rtl/>
              </w:rPr>
            </w:pPr>
          </w:p>
        </w:tc>
        <w:tc>
          <w:tcPr>
            <w:tcW w:w="1673" w:type="pct"/>
          </w:tcPr>
          <w:p w14:paraId="1997F264" w14:textId="77777777" w:rsidR="00BD3527" w:rsidRPr="00934BBD" w:rsidRDefault="00BD3527" w:rsidP="00B36AF7">
            <w:pPr>
              <w:pStyle w:val="af4"/>
              <w:spacing w:before="200" w:after="200"/>
              <w:ind w:left="0" w:right="-142"/>
              <w:jc w:val="center"/>
              <w:rPr>
                <w:rFonts w:ascii="David" w:hAnsi="David" w:cs="David"/>
                <w:rtl/>
              </w:rPr>
            </w:pPr>
          </w:p>
        </w:tc>
        <w:tc>
          <w:tcPr>
            <w:tcW w:w="1674" w:type="pct"/>
          </w:tcPr>
          <w:p w14:paraId="753AA903" w14:textId="77777777" w:rsidR="00BD3527" w:rsidRPr="00934BBD" w:rsidRDefault="00BD3527" w:rsidP="00B36AF7">
            <w:pPr>
              <w:pStyle w:val="af4"/>
              <w:spacing w:before="200" w:after="200"/>
              <w:ind w:left="0" w:right="-142"/>
              <w:jc w:val="both"/>
              <w:rPr>
                <w:rFonts w:ascii="David" w:hAnsi="David" w:cs="David"/>
                <w:rtl/>
              </w:rPr>
            </w:pPr>
          </w:p>
        </w:tc>
      </w:tr>
    </w:tbl>
    <w:p w14:paraId="5EA599AE" w14:textId="77777777" w:rsidR="00BD3527" w:rsidRPr="00E62FAF" w:rsidRDefault="008607A6" w:rsidP="008607A6">
      <w:pPr>
        <w:pStyle w:val="af4"/>
        <w:numPr>
          <w:ilvl w:val="0"/>
          <w:numId w:val="179"/>
        </w:numPr>
        <w:spacing w:before="200" w:after="200"/>
        <w:ind w:right="-142"/>
        <w:jc w:val="both"/>
        <w:rPr>
          <w:rFonts w:ascii="David" w:hAnsi="David" w:cs="David"/>
          <w:color w:val="auto"/>
          <w:sz w:val="22"/>
          <w:szCs w:val="24"/>
        </w:rPr>
      </w:pPr>
      <w:r w:rsidRPr="00E62FAF">
        <w:rPr>
          <w:rFonts w:ascii="David" w:hAnsi="David" w:cs="David" w:hint="eastAsia"/>
          <w:color w:val="auto"/>
          <w:sz w:val="22"/>
          <w:szCs w:val="24"/>
          <w:rtl/>
        </w:rPr>
        <w:t>צורפה</w:t>
      </w:r>
      <w:r w:rsidRPr="00E62FAF">
        <w:rPr>
          <w:rFonts w:ascii="David" w:hAnsi="David" w:cs="David"/>
          <w:color w:val="auto"/>
          <w:sz w:val="22"/>
          <w:szCs w:val="24"/>
          <w:rtl/>
        </w:rPr>
        <w:t xml:space="preserve"> דוגמא לסרגל נציג מאתר המוקד </w:t>
      </w:r>
    </w:p>
    <w:p w14:paraId="120593D0" w14:textId="77777777" w:rsidR="008607A6" w:rsidRPr="00E62FAF" w:rsidRDefault="008607A6" w:rsidP="008607A6">
      <w:pPr>
        <w:pStyle w:val="af4"/>
        <w:numPr>
          <w:ilvl w:val="0"/>
          <w:numId w:val="179"/>
        </w:numPr>
        <w:spacing w:before="200" w:after="200"/>
        <w:ind w:right="-142"/>
        <w:jc w:val="both"/>
        <w:rPr>
          <w:rFonts w:ascii="David" w:hAnsi="David" w:cs="David"/>
          <w:color w:val="auto"/>
          <w:sz w:val="22"/>
          <w:szCs w:val="24"/>
        </w:rPr>
      </w:pPr>
      <w:r w:rsidRPr="00E62FAF">
        <w:rPr>
          <w:rFonts w:ascii="David" w:hAnsi="David" w:cs="David" w:hint="eastAsia"/>
          <w:color w:val="auto"/>
          <w:sz w:val="22"/>
          <w:szCs w:val="24"/>
          <w:rtl/>
        </w:rPr>
        <w:t>צורפה</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דו</w:t>
      </w:r>
      <w:r w:rsidR="00FD5D08" w:rsidRPr="00934BBD">
        <w:rPr>
          <w:rFonts w:ascii="David" w:hAnsi="David" w:cs="David"/>
          <w:color w:val="auto"/>
          <w:sz w:val="22"/>
          <w:szCs w:val="24"/>
          <w:rtl/>
        </w:rPr>
        <w:t>ג</w:t>
      </w:r>
      <w:r w:rsidRPr="00E62FAF">
        <w:rPr>
          <w:rFonts w:ascii="David" w:hAnsi="David" w:cs="David" w:hint="eastAsia"/>
          <w:color w:val="auto"/>
          <w:sz w:val="22"/>
          <w:szCs w:val="24"/>
          <w:rtl/>
        </w:rPr>
        <w:t>מא</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לסרגל</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נציג</w:t>
      </w:r>
      <w:r w:rsidRPr="00E62FAF">
        <w:rPr>
          <w:rFonts w:ascii="David" w:hAnsi="David" w:cs="David"/>
          <w:color w:val="auto"/>
          <w:sz w:val="22"/>
          <w:szCs w:val="24"/>
          <w:rtl/>
        </w:rPr>
        <w:t xml:space="preserve"> בהפעלה מרחוק </w:t>
      </w:r>
    </w:p>
    <w:p w14:paraId="7B043FBE" w14:textId="77777777" w:rsidR="008607A6" w:rsidRPr="00E62FAF" w:rsidRDefault="008607A6" w:rsidP="00E62FAF">
      <w:pPr>
        <w:pStyle w:val="af4"/>
        <w:numPr>
          <w:ilvl w:val="0"/>
          <w:numId w:val="179"/>
        </w:numPr>
        <w:spacing w:before="200" w:after="200"/>
        <w:ind w:right="-142"/>
        <w:jc w:val="both"/>
        <w:rPr>
          <w:rFonts w:ascii="David" w:hAnsi="David" w:cs="David"/>
          <w:color w:val="auto"/>
          <w:sz w:val="22"/>
          <w:szCs w:val="24"/>
          <w:rtl/>
        </w:rPr>
      </w:pPr>
      <w:r w:rsidRPr="00E62FAF">
        <w:rPr>
          <w:rFonts w:ascii="David" w:hAnsi="David" w:cs="David" w:hint="eastAsia"/>
          <w:color w:val="auto"/>
          <w:sz w:val="22"/>
          <w:szCs w:val="24"/>
          <w:rtl/>
        </w:rPr>
        <w:t>מערכת</w:t>
      </w:r>
      <w:r w:rsidRPr="00E62FAF">
        <w:rPr>
          <w:rFonts w:ascii="David" w:hAnsi="David" w:cs="David"/>
          <w:color w:val="auto"/>
          <w:sz w:val="22"/>
          <w:szCs w:val="24"/>
          <w:rtl/>
        </w:rPr>
        <w:t xml:space="preserve"> </w:t>
      </w:r>
      <w:r w:rsidRPr="00E62FAF">
        <w:rPr>
          <w:rFonts w:ascii="David" w:hAnsi="David" w:cs="David" w:hint="eastAsia"/>
          <w:color w:val="auto"/>
          <w:sz w:val="22"/>
          <w:szCs w:val="24"/>
          <w:rtl/>
        </w:rPr>
        <w:t>ה</w:t>
      </w:r>
      <w:r w:rsidRPr="00E62FAF">
        <w:rPr>
          <w:rFonts w:ascii="David" w:hAnsi="David" w:cs="David"/>
          <w:color w:val="auto"/>
          <w:sz w:val="22"/>
          <w:szCs w:val="24"/>
          <w:rtl/>
        </w:rPr>
        <w:t>-</w:t>
      </w:r>
      <w:r w:rsidRPr="00E62FAF">
        <w:rPr>
          <w:rFonts w:ascii="David" w:hAnsi="David" w:cs="David"/>
          <w:color w:val="auto"/>
          <w:sz w:val="22"/>
          <w:szCs w:val="24"/>
        </w:rPr>
        <w:t>CTI</w:t>
      </w:r>
      <w:r w:rsidRPr="00E62FAF">
        <w:rPr>
          <w:rFonts w:ascii="David" w:hAnsi="David" w:cs="David"/>
          <w:color w:val="auto"/>
          <w:sz w:val="22"/>
          <w:szCs w:val="24"/>
          <w:rtl/>
        </w:rPr>
        <w:t xml:space="preserve"> המוצעת תומכת בכלל דרישות מערכת </w:t>
      </w:r>
      <w:r w:rsidRPr="00E62FAF">
        <w:rPr>
          <w:rFonts w:ascii="David" w:hAnsi="David" w:cs="David"/>
          <w:color w:val="auto"/>
          <w:sz w:val="22"/>
          <w:szCs w:val="24"/>
        </w:rPr>
        <w:t>CTI</w:t>
      </w:r>
      <w:r w:rsidRPr="00E62FAF">
        <w:rPr>
          <w:rFonts w:ascii="David" w:hAnsi="David" w:cs="David"/>
          <w:color w:val="auto"/>
          <w:sz w:val="22"/>
          <w:szCs w:val="24"/>
          <w:rtl/>
        </w:rPr>
        <w:t xml:space="preserve"> המפורטות בסעיף 10.8.4</w:t>
      </w:r>
    </w:p>
    <w:p w14:paraId="6D0E4A2A" w14:textId="77777777" w:rsidR="008607A6" w:rsidRPr="00934BBD" w:rsidRDefault="008607A6" w:rsidP="008607A6">
      <w:pPr>
        <w:spacing w:before="200"/>
        <w:ind w:left="146" w:right="-142"/>
        <w:jc w:val="both"/>
        <w:rPr>
          <w:rFonts w:ascii="David" w:hAnsi="David" w:cs="David"/>
          <w:b/>
          <w:bCs/>
          <w:sz w:val="24"/>
          <w:szCs w:val="24"/>
          <w:rtl/>
        </w:rPr>
      </w:pPr>
      <w:r w:rsidRPr="00934BBD">
        <w:rPr>
          <w:rFonts w:ascii="David" w:hAnsi="David" w:cs="David"/>
          <w:b/>
          <w:bCs/>
          <w:sz w:val="24"/>
          <w:szCs w:val="24"/>
          <w:rtl/>
        </w:rPr>
        <w:t>חייגן (סעיף 10.8.5)</w:t>
      </w:r>
    </w:p>
    <w:p w14:paraId="58402E0F" w14:textId="77777777" w:rsidR="008607A6" w:rsidRPr="00934BBD" w:rsidRDefault="008607A6" w:rsidP="008607A6">
      <w:pPr>
        <w:spacing w:before="200"/>
        <w:ind w:left="146" w:right="-142"/>
        <w:jc w:val="both"/>
        <w:rPr>
          <w:rFonts w:ascii="David" w:hAnsi="David" w:cs="David"/>
          <w:b/>
          <w:bCs/>
          <w:sz w:val="24"/>
          <w:szCs w:val="24"/>
          <w:rtl/>
        </w:rPr>
      </w:pPr>
      <w:r w:rsidRPr="00934BBD">
        <w:rPr>
          <w:rFonts w:ascii="David" w:hAnsi="David" w:cs="David"/>
          <w:b/>
          <w:bCs/>
          <w:sz w:val="24"/>
          <w:szCs w:val="24"/>
          <w:rtl/>
        </w:rPr>
        <w:t>נדרש לפרט את שם החייגן ושיטות הפעלתו</w:t>
      </w:r>
    </w:p>
    <w:tbl>
      <w:tblPr>
        <w:tblStyle w:val="af6"/>
        <w:bidiVisual/>
        <w:tblW w:w="5000" w:type="pct"/>
        <w:tblLook w:val="04A0" w:firstRow="1" w:lastRow="0" w:firstColumn="1" w:lastColumn="0" w:noHBand="0" w:noVBand="1"/>
      </w:tblPr>
      <w:tblGrid>
        <w:gridCol w:w="3091"/>
        <w:gridCol w:w="3129"/>
        <w:gridCol w:w="3130"/>
      </w:tblGrid>
      <w:tr w:rsidR="008607A6" w:rsidRPr="00934BBD" w14:paraId="3116F131" w14:textId="77777777" w:rsidTr="00B36AF7">
        <w:tc>
          <w:tcPr>
            <w:tcW w:w="1653" w:type="pct"/>
            <w:shd w:val="clear" w:color="auto" w:fill="F2F2F2" w:themeFill="background1" w:themeFillShade="F2"/>
          </w:tcPr>
          <w:p w14:paraId="3133D895" w14:textId="77777777" w:rsidR="008607A6" w:rsidRPr="00934BBD" w:rsidRDefault="008607A6" w:rsidP="00B36AF7">
            <w:pPr>
              <w:pStyle w:val="af4"/>
              <w:spacing w:before="200" w:after="200"/>
              <w:ind w:left="0" w:right="-142"/>
              <w:jc w:val="center"/>
              <w:rPr>
                <w:rFonts w:ascii="David" w:eastAsia="Times New Roman" w:hAnsi="David" w:cs="David"/>
                <w:b/>
                <w:bCs/>
                <w:noProof w:val="0"/>
                <w:color w:val="auto"/>
                <w:sz w:val="22"/>
                <w:szCs w:val="22"/>
                <w:rtl/>
                <w:lang w:eastAsia="en-US"/>
              </w:rPr>
            </w:pPr>
            <w:r w:rsidRPr="00934BBD">
              <w:rPr>
                <w:rFonts w:ascii="David" w:eastAsia="Times New Roman" w:hAnsi="David" w:cs="David"/>
                <w:b/>
                <w:bCs/>
                <w:noProof w:val="0"/>
                <w:color w:val="auto"/>
                <w:sz w:val="22"/>
                <w:szCs w:val="22"/>
                <w:rtl/>
                <w:lang w:eastAsia="en-US"/>
              </w:rPr>
              <w:t xml:space="preserve">שם מערכת החייגן </w:t>
            </w:r>
          </w:p>
        </w:tc>
        <w:tc>
          <w:tcPr>
            <w:tcW w:w="1673" w:type="pct"/>
            <w:shd w:val="clear" w:color="auto" w:fill="F2F2F2" w:themeFill="background1" w:themeFillShade="F2"/>
          </w:tcPr>
          <w:p w14:paraId="2D088B85" w14:textId="77777777" w:rsidR="008607A6" w:rsidRPr="00934BBD" w:rsidRDefault="008607A6" w:rsidP="00B36AF7">
            <w:pPr>
              <w:pStyle w:val="af4"/>
              <w:spacing w:before="200" w:after="200"/>
              <w:ind w:left="0"/>
              <w:jc w:val="center"/>
              <w:rPr>
                <w:rFonts w:ascii="David" w:eastAsia="Times New Roman" w:hAnsi="David" w:cs="David"/>
                <w:b/>
                <w:bCs/>
                <w:noProof w:val="0"/>
                <w:color w:val="auto"/>
                <w:sz w:val="22"/>
                <w:szCs w:val="22"/>
                <w:rtl/>
                <w:lang w:eastAsia="en-US"/>
              </w:rPr>
            </w:pPr>
            <w:r w:rsidRPr="00934BBD">
              <w:rPr>
                <w:rFonts w:ascii="David" w:eastAsia="Times New Roman" w:hAnsi="David" w:cs="David"/>
                <w:b/>
                <w:bCs/>
                <w:noProof w:val="0"/>
                <w:color w:val="auto"/>
                <w:sz w:val="22"/>
                <w:szCs w:val="22"/>
                <w:rtl/>
                <w:lang w:eastAsia="en-US"/>
              </w:rPr>
              <w:t>גרסה המיועדת להיות מותקנת כחלק ממערך טלפוניה</w:t>
            </w:r>
          </w:p>
        </w:tc>
        <w:tc>
          <w:tcPr>
            <w:tcW w:w="1674" w:type="pct"/>
            <w:shd w:val="clear" w:color="auto" w:fill="F2F2F2" w:themeFill="background1" w:themeFillShade="F2"/>
          </w:tcPr>
          <w:p w14:paraId="3BDD3A6B" w14:textId="77777777" w:rsidR="008607A6" w:rsidRPr="00934BBD" w:rsidRDefault="008607A6" w:rsidP="00E62FAF">
            <w:pPr>
              <w:pStyle w:val="af4"/>
              <w:spacing w:before="200" w:after="200"/>
              <w:ind w:left="0" w:right="32"/>
              <w:jc w:val="center"/>
              <w:rPr>
                <w:rFonts w:ascii="David" w:eastAsia="Times New Roman" w:hAnsi="David" w:cs="David"/>
                <w:b/>
                <w:bCs/>
                <w:noProof w:val="0"/>
                <w:color w:val="auto"/>
                <w:sz w:val="22"/>
                <w:szCs w:val="22"/>
                <w:lang w:eastAsia="en-US"/>
              </w:rPr>
            </w:pPr>
            <w:r w:rsidRPr="00934BBD">
              <w:rPr>
                <w:rFonts w:ascii="David" w:eastAsia="Times New Roman" w:hAnsi="David" w:cs="David"/>
                <w:b/>
                <w:bCs/>
                <w:noProof w:val="0"/>
                <w:color w:val="auto"/>
                <w:sz w:val="22"/>
                <w:szCs w:val="22"/>
                <w:rtl/>
                <w:lang w:eastAsia="en-US"/>
              </w:rPr>
              <w:t>שיטות הפעלה נתמכות ברכיב החייגן</w:t>
            </w:r>
          </w:p>
        </w:tc>
      </w:tr>
      <w:tr w:rsidR="008607A6" w:rsidRPr="00934BBD" w14:paraId="3ABFC6F1" w14:textId="77777777" w:rsidTr="00B36AF7">
        <w:tc>
          <w:tcPr>
            <w:tcW w:w="1653" w:type="pct"/>
          </w:tcPr>
          <w:p w14:paraId="582FA1DE" w14:textId="77777777" w:rsidR="008607A6" w:rsidRPr="00934BBD" w:rsidRDefault="008607A6" w:rsidP="00B36AF7">
            <w:pPr>
              <w:pStyle w:val="af4"/>
              <w:spacing w:before="200" w:after="200"/>
              <w:ind w:left="0" w:right="-142"/>
              <w:jc w:val="both"/>
              <w:rPr>
                <w:rFonts w:ascii="David" w:hAnsi="David" w:cs="David"/>
                <w:rtl/>
              </w:rPr>
            </w:pPr>
          </w:p>
        </w:tc>
        <w:tc>
          <w:tcPr>
            <w:tcW w:w="1673" w:type="pct"/>
          </w:tcPr>
          <w:p w14:paraId="36619CE9" w14:textId="77777777" w:rsidR="008607A6" w:rsidRPr="00934BBD" w:rsidRDefault="008607A6" w:rsidP="00B36AF7">
            <w:pPr>
              <w:pStyle w:val="af4"/>
              <w:spacing w:before="200" w:after="200"/>
              <w:ind w:left="0" w:right="-142"/>
              <w:jc w:val="center"/>
              <w:rPr>
                <w:rFonts w:ascii="David" w:hAnsi="David" w:cs="David"/>
                <w:rtl/>
              </w:rPr>
            </w:pPr>
          </w:p>
        </w:tc>
        <w:tc>
          <w:tcPr>
            <w:tcW w:w="1674" w:type="pct"/>
          </w:tcPr>
          <w:p w14:paraId="59CD79A0" w14:textId="77777777" w:rsidR="008607A6" w:rsidRPr="00934BBD" w:rsidRDefault="008607A6" w:rsidP="00B36AF7">
            <w:pPr>
              <w:pStyle w:val="af4"/>
              <w:spacing w:before="200" w:after="200"/>
              <w:ind w:left="0" w:right="-142"/>
              <w:jc w:val="both"/>
              <w:rPr>
                <w:rFonts w:ascii="David" w:hAnsi="David" w:cs="David"/>
                <w:rtl/>
              </w:rPr>
            </w:pPr>
          </w:p>
        </w:tc>
      </w:tr>
    </w:tbl>
    <w:p w14:paraId="6A3FE0E4" w14:textId="77777777" w:rsidR="008607A6" w:rsidRPr="00E62FAF" w:rsidRDefault="008607A6" w:rsidP="00E62FAF">
      <w:pPr>
        <w:pStyle w:val="af4"/>
        <w:numPr>
          <w:ilvl w:val="0"/>
          <w:numId w:val="181"/>
        </w:numPr>
        <w:spacing w:before="200"/>
        <w:ind w:right="-142"/>
        <w:jc w:val="both"/>
        <w:rPr>
          <w:rFonts w:ascii="David" w:hAnsi="David" w:cs="David"/>
          <w:b/>
          <w:bCs/>
          <w:sz w:val="24"/>
          <w:szCs w:val="24"/>
          <w:rtl/>
        </w:rPr>
      </w:pPr>
      <w:r w:rsidRPr="00E62FAF">
        <w:rPr>
          <w:rFonts w:ascii="David" w:hAnsi="David" w:cs="David" w:hint="eastAsia"/>
          <w:color w:val="auto"/>
          <w:szCs w:val="24"/>
          <w:rtl/>
        </w:rPr>
        <w:t>רכיב</w:t>
      </w:r>
      <w:r w:rsidRPr="00E62FAF">
        <w:rPr>
          <w:rFonts w:ascii="David" w:hAnsi="David" w:cs="David"/>
          <w:color w:val="auto"/>
          <w:szCs w:val="24"/>
          <w:rtl/>
        </w:rPr>
        <w:t xml:space="preserve"> </w:t>
      </w:r>
      <w:r w:rsidRPr="00E62FAF">
        <w:rPr>
          <w:rFonts w:ascii="David" w:hAnsi="David" w:cs="David" w:hint="eastAsia"/>
          <w:color w:val="auto"/>
          <w:szCs w:val="24"/>
          <w:rtl/>
        </w:rPr>
        <w:t>החייגן</w:t>
      </w:r>
      <w:r w:rsidRPr="00E62FAF">
        <w:rPr>
          <w:rFonts w:ascii="David" w:hAnsi="David" w:cs="David"/>
          <w:color w:val="auto"/>
          <w:szCs w:val="24"/>
          <w:rtl/>
        </w:rPr>
        <w:t xml:space="preserve"> </w:t>
      </w:r>
      <w:r w:rsidRPr="00E62FAF">
        <w:rPr>
          <w:rFonts w:ascii="David" w:hAnsi="David" w:cs="David" w:hint="eastAsia"/>
          <w:color w:val="auto"/>
          <w:szCs w:val="24"/>
          <w:rtl/>
        </w:rPr>
        <w:t>המוצע</w:t>
      </w:r>
      <w:r w:rsidRPr="00E62FAF">
        <w:rPr>
          <w:rFonts w:ascii="David" w:hAnsi="David" w:cs="David"/>
          <w:color w:val="auto"/>
          <w:sz w:val="22"/>
          <w:szCs w:val="24"/>
          <w:rtl/>
        </w:rPr>
        <w:t xml:space="preserve"> </w:t>
      </w:r>
      <w:r w:rsidRPr="00E62FAF">
        <w:rPr>
          <w:rFonts w:ascii="David" w:hAnsi="David" w:cs="David" w:hint="eastAsia"/>
          <w:color w:val="auto"/>
          <w:szCs w:val="24"/>
          <w:rtl/>
        </w:rPr>
        <w:t>תומך</w:t>
      </w:r>
      <w:r w:rsidRPr="00E62FAF">
        <w:rPr>
          <w:rFonts w:ascii="David" w:hAnsi="David" w:cs="David"/>
          <w:color w:val="auto"/>
          <w:sz w:val="22"/>
          <w:szCs w:val="24"/>
          <w:rtl/>
        </w:rPr>
        <w:t xml:space="preserve"> בכלל דרישות </w:t>
      </w:r>
      <w:r w:rsidRPr="00E62FAF">
        <w:rPr>
          <w:rFonts w:ascii="David" w:hAnsi="David" w:cs="David" w:hint="eastAsia"/>
          <w:color w:val="auto"/>
          <w:szCs w:val="24"/>
          <w:rtl/>
        </w:rPr>
        <w:t>החייגן</w:t>
      </w:r>
      <w:r w:rsidRPr="00E62FAF">
        <w:rPr>
          <w:rFonts w:ascii="David" w:hAnsi="David" w:cs="David"/>
          <w:color w:val="auto"/>
          <w:szCs w:val="24"/>
          <w:rtl/>
        </w:rPr>
        <w:t xml:space="preserve"> המפורטות </w:t>
      </w:r>
      <w:r w:rsidRPr="00E62FAF">
        <w:rPr>
          <w:rFonts w:ascii="David" w:hAnsi="David" w:cs="David" w:hint="eastAsia"/>
          <w:color w:val="auto"/>
          <w:sz w:val="22"/>
          <w:szCs w:val="24"/>
          <w:rtl/>
        </w:rPr>
        <w:t>בסעיף</w:t>
      </w:r>
      <w:r w:rsidRPr="00E62FAF">
        <w:rPr>
          <w:rFonts w:ascii="David" w:hAnsi="David" w:cs="David"/>
          <w:color w:val="auto"/>
          <w:sz w:val="22"/>
          <w:szCs w:val="24"/>
          <w:rtl/>
        </w:rPr>
        <w:t xml:space="preserve"> 10.8.</w:t>
      </w:r>
      <w:r w:rsidRPr="00E62FAF">
        <w:rPr>
          <w:rFonts w:ascii="David" w:hAnsi="David" w:cs="David"/>
          <w:color w:val="auto"/>
          <w:szCs w:val="24"/>
          <w:rtl/>
        </w:rPr>
        <w:t>5</w:t>
      </w:r>
    </w:p>
    <w:p w14:paraId="2FA386C3" w14:textId="77777777" w:rsidR="00B23898" w:rsidRPr="00934BBD" w:rsidRDefault="00B23898">
      <w:pPr>
        <w:bidi w:val="0"/>
        <w:spacing w:after="160" w:line="259" w:lineRule="auto"/>
        <w:rPr>
          <w:rFonts w:ascii="David" w:hAnsi="David" w:cs="David"/>
          <w:b/>
          <w:bCs/>
          <w:sz w:val="24"/>
          <w:szCs w:val="24"/>
        </w:rPr>
      </w:pPr>
      <w:r w:rsidRPr="00934BBD">
        <w:rPr>
          <w:rFonts w:ascii="David" w:hAnsi="David" w:cs="David"/>
          <w:b/>
          <w:bCs/>
          <w:sz w:val="24"/>
          <w:szCs w:val="24"/>
          <w:rtl/>
        </w:rPr>
        <w:br w:type="page"/>
      </w:r>
    </w:p>
    <w:p w14:paraId="2F75AAF3" w14:textId="77777777" w:rsidR="00BD3527" w:rsidRPr="001C3DF5" w:rsidRDefault="00BD3527" w:rsidP="001C3DF5">
      <w:pPr>
        <w:spacing w:before="200"/>
        <w:ind w:left="146" w:right="-142"/>
        <w:jc w:val="both"/>
        <w:rPr>
          <w:rFonts w:ascii="David" w:hAnsi="David" w:cs="David"/>
          <w:b/>
          <w:bCs/>
          <w:sz w:val="24"/>
          <w:szCs w:val="24"/>
          <w:rtl/>
        </w:rPr>
      </w:pPr>
      <w:r w:rsidRPr="001C3DF5">
        <w:rPr>
          <w:rFonts w:ascii="David" w:hAnsi="David" w:cs="David" w:hint="eastAsia"/>
          <w:b/>
          <w:bCs/>
          <w:sz w:val="24"/>
          <w:szCs w:val="24"/>
          <w:rtl/>
        </w:rPr>
        <w:lastRenderedPageBreak/>
        <w:t>רכיב</w:t>
      </w:r>
      <w:r w:rsidRPr="001C3DF5">
        <w:rPr>
          <w:rFonts w:ascii="David" w:hAnsi="David" w:cs="David"/>
          <w:b/>
          <w:bCs/>
          <w:sz w:val="24"/>
          <w:szCs w:val="24"/>
          <w:rtl/>
        </w:rPr>
        <w:t xml:space="preserve"> </w:t>
      </w:r>
      <w:r w:rsidRPr="001C3DF5">
        <w:rPr>
          <w:rFonts w:ascii="David" w:hAnsi="David" w:cs="David"/>
          <w:b/>
          <w:bCs/>
          <w:sz w:val="24"/>
          <w:szCs w:val="24"/>
        </w:rPr>
        <w:t>IVR</w:t>
      </w:r>
      <w:r w:rsidRPr="001C3DF5">
        <w:rPr>
          <w:rFonts w:ascii="David" w:hAnsi="David" w:cs="David"/>
          <w:b/>
          <w:bCs/>
          <w:sz w:val="24"/>
          <w:szCs w:val="24"/>
          <w:rtl/>
        </w:rPr>
        <w:t xml:space="preserve"> </w:t>
      </w:r>
      <w:r w:rsidR="00B23898" w:rsidRPr="00934BBD">
        <w:rPr>
          <w:rFonts w:ascii="David" w:hAnsi="David" w:cs="David"/>
          <w:b/>
          <w:bCs/>
          <w:sz w:val="24"/>
          <w:szCs w:val="24"/>
          <w:rtl/>
        </w:rPr>
        <w:t>(סעיף 10.8.6)</w:t>
      </w:r>
    </w:p>
    <w:p w14:paraId="502C0A63" w14:textId="77777777" w:rsidR="00BD3527" w:rsidRPr="00934BBD" w:rsidRDefault="00BD3527" w:rsidP="00BD3527">
      <w:pPr>
        <w:spacing w:before="200" w:line="360" w:lineRule="auto"/>
        <w:ind w:right="-142"/>
        <w:jc w:val="both"/>
        <w:rPr>
          <w:rFonts w:ascii="David" w:hAnsi="David" w:cs="David"/>
          <w:rtl/>
        </w:rPr>
      </w:pPr>
      <w:r w:rsidRPr="00934BBD">
        <w:rPr>
          <w:rFonts w:ascii="David" w:hAnsi="David" w:cs="David"/>
          <w:rtl/>
        </w:rPr>
        <w:t xml:space="preserve">נדרש לפרט את </w:t>
      </w:r>
      <w:r w:rsidR="00691628" w:rsidRPr="00934BBD">
        <w:rPr>
          <w:rFonts w:ascii="David" w:hAnsi="David" w:cs="David"/>
          <w:rtl/>
        </w:rPr>
        <w:t>ה</w:t>
      </w:r>
      <w:r w:rsidRPr="00934BBD">
        <w:rPr>
          <w:rFonts w:ascii="David" w:hAnsi="David" w:cs="David"/>
          <w:rtl/>
        </w:rPr>
        <w:t xml:space="preserve">יצרן , דגם וגרסת </w:t>
      </w:r>
      <w:r w:rsidRPr="00934BBD">
        <w:rPr>
          <w:rFonts w:ascii="David" w:hAnsi="David" w:cs="David"/>
        </w:rPr>
        <w:t>IVR</w:t>
      </w:r>
      <w:r w:rsidRPr="00934BBD">
        <w:rPr>
          <w:rFonts w:ascii="David" w:hAnsi="David" w:cs="David"/>
          <w:rtl/>
        </w:rPr>
        <w:t xml:space="preserve"> המוצע </w:t>
      </w:r>
    </w:p>
    <w:tbl>
      <w:tblPr>
        <w:tblStyle w:val="af6"/>
        <w:bidiVisual/>
        <w:tblW w:w="5000" w:type="pct"/>
        <w:tblLook w:val="04A0" w:firstRow="1" w:lastRow="0" w:firstColumn="1" w:lastColumn="0" w:noHBand="0" w:noVBand="1"/>
      </w:tblPr>
      <w:tblGrid>
        <w:gridCol w:w="3091"/>
        <w:gridCol w:w="3129"/>
        <w:gridCol w:w="3130"/>
      </w:tblGrid>
      <w:tr w:rsidR="008607A6" w:rsidRPr="00934BBD" w14:paraId="674B534C" w14:textId="77777777" w:rsidTr="008607A6">
        <w:tc>
          <w:tcPr>
            <w:tcW w:w="1653" w:type="pct"/>
            <w:shd w:val="clear" w:color="auto" w:fill="F2F2F2" w:themeFill="background1" w:themeFillShade="F2"/>
          </w:tcPr>
          <w:p w14:paraId="44975733" w14:textId="77777777" w:rsidR="00BD3527" w:rsidRPr="001C3DF5" w:rsidRDefault="00BD3527" w:rsidP="00B36AF7">
            <w:pPr>
              <w:pStyle w:val="af4"/>
              <w:spacing w:before="200" w:after="200"/>
              <w:ind w:left="0" w:right="-142"/>
              <w:jc w:val="both"/>
              <w:rPr>
                <w:rFonts w:ascii="David" w:hAnsi="David" w:cs="David"/>
                <w:b/>
                <w:bCs/>
                <w:color w:val="auto"/>
                <w:sz w:val="22"/>
                <w:szCs w:val="22"/>
                <w:rtl/>
              </w:rPr>
            </w:pPr>
            <w:r w:rsidRPr="001C3DF5">
              <w:rPr>
                <w:rFonts w:ascii="David" w:hAnsi="David" w:cs="David" w:hint="eastAsia"/>
                <w:b/>
                <w:bCs/>
                <w:color w:val="auto"/>
                <w:sz w:val="22"/>
                <w:rtl/>
              </w:rPr>
              <w:t>יצרן</w:t>
            </w:r>
            <w:r w:rsidRPr="001C3DF5">
              <w:rPr>
                <w:rFonts w:ascii="David" w:hAnsi="David" w:cs="David"/>
                <w:b/>
                <w:bCs/>
                <w:color w:val="auto"/>
                <w:sz w:val="22"/>
                <w:rtl/>
              </w:rPr>
              <w:t xml:space="preserve"> רכיב </w:t>
            </w:r>
            <w:r w:rsidRPr="001C3DF5">
              <w:rPr>
                <w:rFonts w:ascii="David" w:hAnsi="David" w:cs="David"/>
                <w:b/>
                <w:bCs/>
                <w:color w:val="auto"/>
                <w:sz w:val="22"/>
              </w:rPr>
              <w:t>IVR</w:t>
            </w:r>
            <w:r w:rsidRPr="001C3DF5">
              <w:rPr>
                <w:rFonts w:ascii="David" w:hAnsi="David" w:cs="David"/>
                <w:b/>
                <w:bCs/>
                <w:color w:val="auto"/>
                <w:sz w:val="22"/>
                <w:rtl/>
              </w:rPr>
              <w:t xml:space="preserve">  </w:t>
            </w:r>
          </w:p>
        </w:tc>
        <w:tc>
          <w:tcPr>
            <w:tcW w:w="1673" w:type="pct"/>
            <w:shd w:val="clear" w:color="auto" w:fill="F2F2F2" w:themeFill="background1" w:themeFillShade="F2"/>
          </w:tcPr>
          <w:p w14:paraId="7CF91431" w14:textId="77777777" w:rsidR="00BD3527" w:rsidRPr="001C3DF5" w:rsidRDefault="00BD3527" w:rsidP="001C3DF5">
            <w:pPr>
              <w:pStyle w:val="af4"/>
              <w:spacing w:before="200" w:after="200"/>
              <w:ind w:left="0" w:right="21"/>
              <w:jc w:val="center"/>
              <w:rPr>
                <w:rFonts w:ascii="David" w:hAnsi="David" w:cs="David"/>
                <w:b/>
                <w:bCs/>
                <w:color w:val="auto"/>
                <w:sz w:val="22"/>
                <w:szCs w:val="22"/>
                <w:rtl/>
              </w:rPr>
            </w:pPr>
            <w:r w:rsidRPr="001C3DF5">
              <w:rPr>
                <w:rFonts w:ascii="David" w:hAnsi="David" w:cs="David" w:hint="eastAsia"/>
                <w:b/>
                <w:bCs/>
                <w:color w:val="auto"/>
                <w:sz w:val="22"/>
                <w:rtl/>
              </w:rPr>
              <w:t>גרסה</w:t>
            </w:r>
            <w:r w:rsidRPr="001C3DF5">
              <w:rPr>
                <w:rFonts w:ascii="David" w:hAnsi="David" w:cs="David"/>
                <w:b/>
                <w:bCs/>
                <w:color w:val="auto"/>
                <w:sz w:val="22"/>
                <w:rtl/>
              </w:rPr>
              <w:t xml:space="preserve"> </w:t>
            </w:r>
            <w:r w:rsidRPr="001C3DF5">
              <w:rPr>
                <w:rFonts w:ascii="David" w:hAnsi="David" w:cs="David" w:hint="eastAsia"/>
                <w:b/>
                <w:bCs/>
                <w:color w:val="auto"/>
                <w:sz w:val="22"/>
                <w:rtl/>
              </w:rPr>
              <w:t>המיועדת</w:t>
            </w:r>
            <w:r w:rsidRPr="001C3DF5">
              <w:rPr>
                <w:rFonts w:ascii="David" w:hAnsi="David" w:cs="David"/>
                <w:b/>
                <w:bCs/>
                <w:color w:val="auto"/>
                <w:sz w:val="22"/>
                <w:rtl/>
              </w:rPr>
              <w:t xml:space="preserve"> </w:t>
            </w:r>
            <w:r w:rsidRPr="001C3DF5">
              <w:rPr>
                <w:rFonts w:ascii="David" w:hAnsi="David" w:cs="David" w:hint="eastAsia"/>
                <w:b/>
                <w:bCs/>
                <w:color w:val="auto"/>
                <w:sz w:val="22"/>
                <w:rtl/>
              </w:rPr>
              <w:t>להיות</w:t>
            </w:r>
            <w:r w:rsidRPr="001C3DF5">
              <w:rPr>
                <w:rFonts w:ascii="David" w:hAnsi="David" w:cs="David"/>
                <w:b/>
                <w:bCs/>
                <w:color w:val="auto"/>
                <w:sz w:val="22"/>
                <w:rtl/>
              </w:rPr>
              <w:t xml:space="preserve"> </w:t>
            </w:r>
            <w:r w:rsidRPr="001C3DF5">
              <w:rPr>
                <w:rFonts w:ascii="David" w:hAnsi="David" w:cs="David" w:hint="eastAsia"/>
                <w:b/>
                <w:bCs/>
                <w:color w:val="auto"/>
                <w:sz w:val="22"/>
                <w:rtl/>
              </w:rPr>
              <w:t>מותקנת</w:t>
            </w:r>
            <w:r w:rsidRPr="001C3DF5">
              <w:rPr>
                <w:rFonts w:ascii="David" w:hAnsi="David" w:cs="David"/>
                <w:b/>
                <w:bCs/>
                <w:color w:val="auto"/>
                <w:sz w:val="22"/>
                <w:rtl/>
              </w:rPr>
              <w:t xml:space="preserve"> </w:t>
            </w:r>
            <w:r w:rsidRPr="001C3DF5">
              <w:rPr>
                <w:rFonts w:ascii="David" w:hAnsi="David" w:cs="David" w:hint="eastAsia"/>
                <w:b/>
                <w:bCs/>
                <w:color w:val="auto"/>
                <w:sz w:val="22"/>
                <w:rtl/>
              </w:rPr>
              <w:t>כחלק</w:t>
            </w:r>
            <w:r w:rsidRPr="001C3DF5">
              <w:rPr>
                <w:rFonts w:ascii="David" w:hAnsi="David" w:cs="David"/>
                <w:b/>
                <w:bCs/>
                <w:color w:val="auto"/>
                <w:sz w:val="22"/>
                <w:rtl/>
              </w:rPr>
              <w:t xml:space="preserve"> </w:t>
            </w:r>
            <w:r w:rsidRPr="001C3DF5">
              <w:rPr>
                <w:rFonts w:ascii="David" w:hAnsi="David" w:cs="David" w:hint="eastAsia"/>
                <w:b/>
                <w:bCs/>
                <w:color w:val="auto"/>
                <w:sz w:val="22"/>
                <w:rtl/>
              </w:rPr>
              <w:t>ממערך</w:t>
            </w:r>
            <w:r w:rsidRPr="001C3DF5">
              <w:rPr>
                <w:rFonts w:ascii="David" w:hAnsi="David" w:cs="David"/>
                <w:b/>
                <w:bCs/>
                <w:color w:val="auto"/>
                <w:sz w:val="22"/>
                <w:rtl/>
              </w:rPr>
              <w:t xml:space="preserve"> </w:t>
            </w:r>
            <w:r w:rsidRPr="001C3DF5">
              <w:rPr>
                <w:rFonts w:ascii="David" w:hAnsi="David" w:cs="David" w:hint="eastAsia"/>
                <w:b/>
                <w:bCs/>
                <w:color w:val="auto"/>
                <w:sz w:val="22"/>
                <w:rtl/>
              </w:rPr>
              <w:t>טלפוניה</w:t>
            </w:r>
          </w:p>
        </w:tc>
        <w:tc>
          <w:tcPr>
            <w:tcW w:w="1674" w:type="pct"/>
            <w:shd w:val="clear" w:color="auto" w:fill="F2F2F2" w:themeFill="background1" w:themeFillShade="F2"/>
          </w:tcPr>
          <w:p w14:paraId="7A88A5BE" w14:textId="77777777" w:rsidR="00BD3527" w:rsidRPr="001C3DF5" w:rsidRDefault="00BD3527" w:rsidP="00B36AF7">
            <w:pPr>
              <w:pStyle w:val="af4"/>
              <w:spacing w:before="200" w:after="200"/>
              <w:ind w:left="0" w:right="-142"/>
              <w:jc w:val="center"/>
              <w:rPr>
                <w:rFonts w:ascii="David" w:hAnsi="David" w:cs="David"/>
                <w:b/>
                <w:bCs/>
                <w:color w:val="auto"/>
                <w:sz w:val="22"/>
                <w:szCs w:val="22"/>
              </w:rPr>
            </w:pPr>
            <w:r w:rsidRPr="001C3DF5">
              <w:rPr>
                <w:rFonts w:ascii="David" w:hAnsi="David" w:cs="David" w:hint="eastAsia"/>
                <w:b/>
                <w:bCs/>
                <w:color w:val="auto"/>
                <w:sz w:val="22"/>
                <w:rtl/>
              </w:rPr>
              <w:t>האם</w:t>
            </w:r>
            <w:r w:rsidRPr="001C3DF5">
              <w:rPr>
                <w:rFonts w:ascii="David" w:hAnsi="David" w:cs="David"/>
                <w:b/>
                <w:bCs/>
                <w:color w:val="auto"/>
                <w:sz w:val="22"/>
                <w:rtl/>
              </w:rPr>
              <w:t xml:space="preserve"> רכיב </w:t>
            </w:r>
            <w:r w:rsidRPr="001C3DF5">
              <w:rPr>
                <w:rFonts w:ascii="David" w:hAnsi="David" w:cs="David"/>
                <w:b/>
                <w:bCs/>
                <w:color w:val="auto"/>
                <w:sz w:val="22"/>
              </w:rPr>
              <w:t>IVR</w:t>
            </w:r>
            <w:r w:rsidRPr="001C3DF5">
              <w:rPr>
                <w:rFonts w:ascii="David" w:hAnsi="David" w:cs="David"/>
                <w:b/>
                <w:bCs/>
                <w:color w:val="auto"/>
                <w:sz w:val="22"/>
                <w:rtl/>
              </w:rPr>
              <w:t xml:space="preserve"> הינו חלק אינטגרלי ממערך המרכזיה או רכיב חיצוני נפרד</w:t>
            </w:r>
          </w:p>
        </w:tc>
      </w:tr>
      <w:tr w:rsidR="00BD3527" w:rsidRPr="00934BBD" w14:paraId="37EE3F57" w14:textId="77777777" w:rsidTr="00B36AF7">
        <w:tc>
          <w:tcPr>
            <w:tcW w:w="1653" w:type="pct"/>
          </w:tcPr>
          <w:p w14:paraId="4FC76C64" w14:textId="77777777" w:rsidR="00BD3527" w:rsidRPr="00934BBD" w:rsidRDefault="00BD3527" w:rsidP="00B36AF7">
            <w:pPr>
              <w:pStyle w:val="af4"/>
              <w:spacing w:before="200" w:after="200"/>
              <w:ind w:left="0" w:right="-142"/>
              <w:jc w:val="both"/>
              <w:rPr>
                <w:rFonts w:ascii="David" w:hAnsi="David" w:cs="David"/>
                <w:rtl/>
              </w:rPr>
            </w:pPr>
          </w:p>
        </w:tc>
        <w:tc>
          <w:tcPr>
            <w:tcW w:w="1673" w:type="pct"/>
          </w:tcPr>
          <w:p w14:paraId="309613BE" w14:textId="77777777" w:rsidR="00BD3527" w:rsidRPr="00934BBD" w:rsidRDefault="00BD3527" w:rsidP="00B36AF7">
            <w:pPr>
              <w:pStyle w:val="af4"/>
              <w:spacing w:before="200" w:after="200"/>
              <w:ind w:left="0" w:right="-142"/>
              <w:jc w:val="center"/>
              <w:rPr>
                <w:rFonts w:ascii="David" w:hAnsi="David" w:cs="David"/>
                <w:rtl/>
              </w:rPr>
            </w:pPr>
          </w:p>
        </w:tc>
        <w:tc>
          <w:tcPr>
            <w:tcW w:w="1674" w:type="pct"/>
          </w:tcPr>
          <w:p w14:paraId="08802A95" w14:textId="77777777" w:rsidR="00BD3527" w:rsidRPr="00934BBD" w:rsidRDefault="00BD3527" w:rsidP="00B36AF7">
            <w:pPr>
              <w:pStyle w:val="af4"/>
              <w:spacing w:before="200" w:after="200"/>
              <w:ind w:left="0" w:right="-142"/>
              <w:jc w:val="center"/>
              <w:rPr>
                <w:rFonts w:ascii="David" w:hAnsi="David" w:cs="David"/>
                <w:rtl/>
              </w:rPr>
            </w:pPr>
          </w:p>
        </w:tc>
      </w:tr>
    </w:tbl>
    <w:p w14:paraId="4A00C2B3" w14:textId="77777777" w:rsidR="00B23898" w:rsidRPr="00934BBD" w:rsidRDefault="00B23898" w:rsidP="00B23898">
      <w:pPr>
        <w:spacing w:before="200" w:line="360" w:lineRule="auto"/>
        <w:ind w:left="360" w:right="-142"/>
        <w:jc w:val="both"/>
        <w:rPr>
          <w:rFonts w:ascii="David" w:hAnsi="David" w:cs="David"/>
          <w:b/>
          <w:bCs/>
          <w:sz w:val="24"/>
          <w:szCs w:val="24"/>
          <w:rtl/>
        </w:rPr>
      </w:pPr>
      <w:r w:rsidRPr="00934BBD">
        <w:rPr>
          <w:rFonts w:ascii="David" w:hAnsi="David" w:cs="David"/>
          <w:b/>
          <w:bCs/>
          <w:sz w:val="24"/>
          <w:szCs w:val="24"/>
          <w:rtl/>
        </w:rPr>
        <w:t>יש לפרט: מנגנוני אבטחה לרכיב ה-</w:t>
      </w:r>
      <w:r w:rsidRPr="00934BBD">
        <w:rPr>
          <w:rFonts w:ascii="David" w:hAnsi="David" w:cs="David"/>
          <w:b/>
          <w:bCs/>
          <w:sz w:val="24"/>
          <w:szCs w:val="24"/>
        </w:rPr>
        <w:t>IVR</w:t>
      </w:r>
      <w:r w:rsidRPr="00934BBD">
        <w:rPr>
          <w:rFonts w:ascii="David" w:hAnsi="David" w:cs="David"/>
          <w:b/>
          <w:bCs/>
          <w:sz w:val="24"/>
          <w:szCs w:val="24"/>
          <w:rtl/>
        </w:rPr>
        <w:t xml:space="preserve"> </w:t>
      </w:r>
    </w:p>
    <w:p w14:paraId="1A3A1B8E" w14:textId="4A5822C6" w:rsidR="00891EBF" w:rsidRPr="00934BBD" w:rsidRDefault="00B23898" w:rsidP="00A35B4E">
      <w:pPr>
        <w:spacing w:before="200" w:line="360" w:lineRule="auto"/>
        <w:ind w:left="360" w:right="-142"/>
        <w:jc w:val="both"/>
        <w:rPr>
          <w:rFonts w:ascii="David" w:hAnsi="David" w:cs="David"/>
          <w:rtl/>
        </w:rPr>
      </w:pPr>
      <w:r w:rsidRPr="00934BB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3FD7D9" w14:textId="77777777" w:rsidR="00BD3527" w:rsidRPr="001C3DF5" w:rsidRDefault="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רכיב </w:t>
      </w:r>
      <w:r w:rsidR="00085B09" w:rsidRPr="00934BBD">
        <w:rPr>
          <w:rFonts w:ascii="David" w:hAnsi="David" w:cs="David"/>
          <w:color w:val="auto"/>
          <w:szCs w:val="24"/>
          <w:rtl/>
        </w:rPr>
        <w:t>ה-</w:t>
      </w:r>
      <w:r w:rsidR="00085B09" w:rsidRPr="00934BBD">
        <w:rPr>
          <w:rFonts w:ascii="David" w:hAnsi="David" w:cs="David"/>
          <w:color w:val="auto"/>
          <w:szCs w:val="24"/>
        </w:rPr>
        <w:t>IVR</w:t>
      </w:r>
      <w:r w:rsidRPr="00934BBD">
        <w:rPr>
          <w:rFonts w:ascii="David" w:hAnsi="David" w:cs="David"/>
          <w:color w:val="auto"/>
          <w:szCs w:val="24"/>
          <w:rtl/>
        </w:rPr>
        <w:t xml:space="preserve"> המוצע</w:t>
      </w:r>
      <w:r w:rsidRPr="00934BBD">
        <w:rPr>
          <w:rFonts w:ascii="David" w:hAnsi="David" w:cs="David"/>
          <w:color w:val="auto"/>
          <w:sz w:val="22"/>
          <w:szCs w:val="24"/>
          <w:rtl/>
        </w:rPr>
        <w:t xml:space="preserve"> </w:t>
      </w:r>
      <w:r w:rsidRPr="00934BBD">
        <w:rPr>
          <w:rFonts w:ascii="David" w:hAnsi="David" w:cs="David"/>
          <w:color w:val="auto"/>
          <w:szCs w:val="24"/>
          <w:rtl/>
        </w:rPr>
        <w:t>תומך</w:t>
      </w:r>
      <w:r w:rsidRPr="00934BBD">
        <w:rPr>
          <w:rFonts w:ascii="David" w:hAnsi="David" w:cs="David"/>
          <w:color w:val="auto"/>
          <w:sz w:val="22"/>
          <w:szCs w:val="24"/>
          <w:rtl/>
        </w:rPr>
        <w:t xml:space="preserve"> בכלל דרישות </w:t>
      </w:r>
      <w:r w:rsidR="00085B09" w:rsidRPr="00934BBD">
        <w:rPr>
          <w:rFonts w:ascii="David" w:hAnsi="David" w:cs="David"/>
          <w:color w:val="auto"/>
          <w:szCs w:val="24"/>
          <w:rtl/>
        </w:rPr>
        <w:t>ה-</w:t>
      </w:r>
      <w:r w:rsidR="00085B09" w:rsidRPr="00934BBD">
        <w:rPr>
          <w:rFonts w:ascii="David" w:hAnsi="David" w:cs="David"/>
          <w:color w:val="auto"/>
          <w:szCs w:val="24"/>
        </w:rPr>
        <w:t>IVR</w:t>
      </w:r>
      <w:r w:rsidRPr="00934BBD">
        <w:rPr>
          <w:rFonts w:ascii="David" w:hAnsi="David" w:cs="David"/>
          <w:color w:val="auto"/>
          <w:szCs w:val="24"/>
          <w:rtl/>
        </w:rPr>
        <w:t xml:space="preserve"> המפורטות </w:t>
      </w:r>
      <w:r w:rsidRPr="00934BBD">
        <w:rPr>
          <w:rFonts w:ascii="David" w:hAnsi="David" w:cs="David"/>
          <w:color w:val="auto"/>
          <w:sz w:val="22"/>
          <w:szCs w:val="24"/>
          <w:rtl/>
        </w:rPr>
        <w:t>בסעיף 10.8.</w:t>
      </w:r>
      <w:r w:rsidRPr="00934BBD">
        <w:rPr>
          <w:rFonts w:ascii="David" w:hAnsi="David" w:cs="David"/>
          <w:color w:val="auto"/>
          <w:szCs w:val="24"/>
          <w:rtl/>
        </w:rPr>
        <w:t>6</w:t>
      </w:r>
    </w:p>
    <w:p w14:paraId="264881B1" w14:textId="77777777" w:rsidR="00891EBF" w:rsidRPr="001C3DF5" w:rsidRDefault="00891EBF" w:rsidP="001C3DF5">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רכיב </w:t>
      </w:r>
      <w:r w:rsidRPr="00934BBD">
        <w:rPr>
          <w:rFonts w:ascii="David" w:hAnsi="David" w:cs="David"/>
          <w:color w:val="auto"/>
          <w:szCs w:val="24"/>
        </w:rPr>
        <w:t>IVR</w:t>
      </w:r>
      <w:r w:rsidRPr="00934BBD">
        <w:rPr>
          <w:rFonts w:ascii="David" w:hAnsi="David" w:cs="David"/>
          <w:color w:val="auto"/>
          <w:szCs w:val="24"/>
          <w:rtl/>
        </w:rPr>
        <w:t xml:space="preserve"> תומך בזיהוי דיבור </w:t>
      </w:r>
    </w:p>
    <w:p w14:paraId="46A41F51" w14:textId="1B94B3ED" w:rsidR="00B23898" w:rsidRPr="00934BBD" w:rsidRDefault="00554E2A" w:rsidP="00B23898">
      <w:pPr>
        <w:spacing w:before="200"/>
        <w:ind w:left="146" w:right="-142"/>
        <w:jc w:val="both"/>
        <w:rPr>
          <w:rFonts w:ascii="David" w:hAnsi="David" w:cs="David"/>
          <w:b/>
          <w:bCs/>
          <w:sz w:val="24"/>
          <w:szCs w:val="24"/>
          <w:rtl/>
        </w:rPr>
      </w:pPr>
      <w:r>
        <w:rPr>
          <w:rFonts w:ascii="David" w:hAnsi="David" w:cs="David"/>
          <w:b/>
          <w:bCs/>
          <w:sz w:val="24"/>
          <w:szCs w:val="24"/>
          <w:rtl/>
        </w:rPr>
        <w:t>מערכת הקלטת שיחות (סעיף 1</w:t>
      </w:r>
      <w:r w:rsidR="00B23898" w:rsidRPr="00934BBD">
        <w:rPr>
          <w:rFonts w:ascii="David" w:hAnsi="David" w:cs="David"/>
          <w:b/>
          <w:bCs/>
          <w:sz w:val="24"/>
          <w:szCs w:val="24"/>
          <w:rtl/>
        </w:rPr>
        <w:t>.8.7)</w:t>
      </w:r>
    </w:p>
    <w:tbl>
      <w:tblPr>
        <w:tblStyle w:val="af6"/>
        <w:bidiVisual/>
        <w:tblW w:w="5000" w:type="pct"/>
        <w:tblLook w:val="04A0" w:firstRow="1" w:lastRow="0" w:firstColumn="1" w:lastColumn="0" w:noHBand="0" w:noVBand="1"/>
      </w:tblPr>
      <w:tblGrid>
        <w:gridCol w:w="2315"/>
        <w:gridCol w:w="2345"/>
        <w:gridCol w:w="2345"/>
        <w:gridCol w:w="2345"/>
      </w:tblGrid>
      <w:tr w:rsidR="00B23898" w:rsidRPr="00934BBD" w14:paraId="03D0BA64" w14:textId="77777777" w:rsidTr="001C3DF5">
        <w:tc>
          <w:tcPr>
            <w:tcW w:w="1238" w:type="pct"/>
            <w:shd w:val="clear" w:color="auto" w:fill="F2F2F2" w:themeFill="background1" w:themeFillShade="F2"/>
          </w:tcPr>
          <w:p w14:paraId="21525339" w14:textId="77777777" w:rsidR="00B23898" w:rsidRPr="00934BBD" w:rsidRDefault="00B23898" w:rsidP="00B36AF7">
            <w:pPr>
              <w:pStyle w:val="af4"/>
              <w:spacing w:before="200" w:after="200"/>
              <w:ind w:left="0" w:right="-142"/>
              <w:jc w:val="both"/>
              <w:rPr>
                <w:rFonts w:ascii="David" w:hAnsi="David" w:cs="David"/>
                <w:b/>
                <w:bCs/>
                <w:color w:val="auto"/>
                <w:sz w:val="22"/>
                <w:szCs w:val="22"/>
                <w:rtl/>
              </w:rPr>
            </w:pPr>
            <w:r w:rsidRPr="00934BBD">
              <w:rPr>
                <w:rFonts w:ascii="David" w:hAnsi="David" w:cs="David"/>
                <w:b/>
                <w:bCs/>
                <w:color w:val="auto"/>
                <w:sz w:val="22"/>
                <w:szCs w:val="22"/>
                <w:rtl/>
              </w:rPr>
              <w:t xml:space="preserve">יצרן רכיב הקלטות  </w:t>
            </w:r>
          </w:p>
        </w:tc>
        <w:tc>
          <w:tcPr>
            <w:tcW w:w="1254" w:type="pct"/>
            <w:shd w:val="clear" w:color="auto" w:fill="F2F2F2" w:themeFill="background1" w:themeFillShade="F2"/>
          </w:tcPr>
          <w:p w14:paraId="6E4F81A7" w14:textId="77777777" w:rsidR="00B23898" w:rsidRPr="00934BBD" w:rsidRDefault="00B23898" w:rsidP="00B36AF7">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szCs w:val="22"/>
                <w:rtl/>
              </w:rPr>
              <w:t>גרסה המיועדת להיות מותקנת כחלק ממערך טלפוניה</w:t>
            </w:r>
          </w:p>
        </w:tc>
        <w:tc>
          <w:tcPr>
            <w:tcW w:w="1254" w:type="pct"/>
            <w:shd w:val="clear" w:color="auto" w:fill="F2F2F2" w:themeFill="background1" w:themeFillShade="F2"/>
          </w:tcPr>
          <w:p w14:paraId="7B2DDC99" w14:textId="77777777" w:rsidR="00B23898" w:rsidRPr="001C3DF5" w:rsidRDefault="00B23898" w:rsidP="001C3DF5">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rtl/>
              </w:rPr>
              <w:t>קיימת אפשרות להקלטת מסכים</w:t>
            </w:r>
          </w:p>
        </w:tc>
        <w:tc>
          <w:tcPr>
            <w:tcW w:w="1254" w:type="pct"/>
            <w:shd w:val="clear" w:color="auto" w:fill="F2F2F2" w:themeFill="background1" w:themeFillShade="F2"/>
          </w:tcPr>
          <w:p w14:paraId="2974E061" w14:textId="77777777" w:rsidR="00B23898" w:rsidRPr="00934BBD" w:rsidRDefault="00B23898" w:rsidP="00B36AF7">
            <w:pPr>
              <w:pStyle w:val="af4"/>
              <w:spacing w:before="200" w:after="200"/>
              <w:ind w:left="0" w:right="-142"/>
              <w:jc w:val="center"/>
              <w:rPr>
                <w:rFonts w:ascii="David" w:hAnsi="David" w:cs="David"/>
                <w:b/>
                <w:bCs/>
                <w:color w:val="auto"/>
                <w:sz w:val="22"/>
                <w:szCs w:val="22"/>
              </w:rPr>
            </w:pPr>
            <w:r w:rsidRPr="00934BBD">
              <w:rPr>
                <w:rFonts w:ascii="David" w:hAnsi="David" w:cs="David"/>
                <w:b/>
                <w:bCs/>
                <w:color w:val="auto"/>
                <w:sz w:val="22"/>
                <w:szCs w:val="22"/>
                <w:rtl/>
              </w:rPr>
              <w:t>האם רכיב ההקלטות הינו חלק אינטגרלי ממערך המרכזיה או רכיב חיצוני נפרד</w:t>
            </w:r>
          </w:p>
        </w:tc>
      </w:tr>
      <w:tr w:rsidR="00B23898" w:rsidRPr="00934BBD" w14:paraId="006E3724" w14:textId="77777777" w:rsidTr="001C3DF5">
        <w:tc>
          <w:tcPr>
            <w:tcW w:w="1238" w:type="pct"/>
          </w:tcPr>
          <w:p w14:paraId="798B36F0" w14:textId="77777777" w:rsidR="00B23898" w:rsidRPr="00934BBD" w:rsidRDefault="00B23898" w:rsidP="00B36AF7">
            <w:pPr>
              <w:pStyle w:val="af4"/>
              <w:spacing w:before="200" w:after="200"/>
              <w:ind w:left="0" w:right="-142"/>
              <w:jc w:val="both"/>
              <w:rPr>
                <w:rFonts w:ascii="David" w:hAnsi="David" w:cs="David"/>
                <w:rtl/>
              </w:rPr>
            </w:pPr>
          </w:p>
        </w:tc>
        <w:tc>
          <w:tcPr>
            <w:tcW w:w="1254" w:type="pct"/>
          </w:tcPr>
          <w:p w14:paraId="6CC78042" w14:textId="77777777" w:rsidR="00B23898" w:rsidRPr="00934BBD" w:rsidRDefault="00B23898" w:rsidP="00B36AF7">
            <w:pPr>
              <w:pStyle w:val="af4"/>
              <w:spacing w:before="200" w:after="200"/>
              <w:ind w:left="0" w:right="-142"/>
              <w:jc w:val="center"/>
              <w:rPr>
                <w:rFonts w:ascii="David" w:hAnsi="David" w:cs="David"/>
                <w:rtl/>
              </w:rPr>
            </w:pPr>
          </w:p>
        </w:tc>
        <w:tc>
          <w:tcPr>
            <w:tcW w:w="1254" w:type="pct"/>
          </w:tcPr>
          <w:p w14:paraId="3C90538C" w14:textId="77777777" w:rsidR="00B23898" w:rsidRPr="00934BBD" w:rsidRDefault="00B23898" w:rsidP="00B36AF7">
            <w:pPr>
              <w:pStyle w:val="af4"/>
              <w:spacing w:before="200" w:after="200"/>
              <w:ind w:left="0" w:right="-142"/>
              <w:jc w:val="center"/>
              <w:rPr>
                <w:rFonts w:ascii="David" w:hAnsi="David" w:cs="David"/>
                <w:rtl/>
              </w:rPr>
            </w:pPr>
          </w:p>
        </w:tc>
        <w:tc>
          <w:tcPr>
            <w:tcW w:w="1254" w:type="pct"/>
          </w:tcPr>
          <w:p w14:paraId="07E1E72C" w14:textId="77777777" w:rsidR="00B23898" w:rsidRPr="00934BBD" w:rsidRDefault="00B23898" w:rsidP="00B36AF7">
            <w:pPr>
              <w:pStyle w:val="af4"/>
              <w:spacing w:before="200" w:after="200"/>
              <w:ind w:left="0" w:right="-142"/>
              <w:jc w:val="center"/>
              <w:rPr>
                <w:rFonts w:ascii="David" w:hAnsi="David" w:cs="David"/>
                <w:rtl/>
              </w:rPr>
            </w:pPr>
          </w:p>
        </w:tc>
      </w:tr>
    </w:tbl>
    <w:p w14:paraId="1F45FD61" w14:textId="77777777" w:rsidR="00B23898" w:rsidRPr="001C3DF5" w:rsidRDefault="00B23898" w:rsidP="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ההקלטות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7</w:t>
      </w:r>
    </w:p>
    <w:p w14:paraId="5B16268A" w14:textId="77777777" w:rsidR="00891EBF" w:rsidRPr="001C3DF5" w:rsidRDefault="00891EBF" w:rsidP="00B23898">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ההקלטות תומכת ביכולת תמלול השיחות</w:t>
      </w:r>
    </w:p>
    <w:p w14:paraId="7BD1593A" w14:textId="77777777" w:rsidR="00B23898" w:rsidRPr="00934BBD" w:rsidRDefault="00B23898" w:rsidP="00B23898">
      <w:pPr>
        <w:pStyle w:val="Normal2"/>
        <w:numPr>
          <w:ilvl w:val="0"/>
          <w:numId w:val="181"/>
        </w:numPr>
        <w:spacing w:before="0"/>
        <w:rPr>
          <w:rFonts w:ascii="David" w:hAnsi="David"/>
        </w:rPr>
      </w:pPr>
      <w:r w:rsidRPr="00934BBD">
        <w:rPr>
          <w:rFonts w:ascii="David" w:hAnsi="David"/>
          <w:rtl/>
        </w:rPr>
        <w:t xml:space="preserve">המערכת מאפשרת שמירת כל ההקלטות לשנה לפחות. במידה וקיימת מגבלה- נדרש לפרט </w:t>
      </w:r>
    </w:p>
    <w:p w14:paraId="29590D8B" w14:textId="3259B3A4" w:rsidR="00BD3527" w:rsidRPr="00934BBD" w:rsidRDefault="00B23898" w:rsidP="00A35B4E">
      <w:pPr>
        <w:pStyle w:val="Normal2"/>
        <w:spacing w:before="0"/>
        <w:ind w:left="866"/>
        <w:rPr>
          <w:rFonts w:ascii="David" w:hAnsi="David"/>
          <w:rtl/>
        </w:rPr>
      </w:pPr>
      <w:r w:rsidRPr="00934BBD">
        <w:rPr>
          <w:rFonts w:ascii="David" w:hAnsi="David"/>
          <w:rtl/>
        </w:rPr>
        <w:t>__________________________________________________________________________________________________________________________</w:t>
      </w:r>
    </w:p>
    <w:p w14:paraId="5869508E" w14:textId="77777777" w:rsidR="00BD3527" w:rsidRPr="001C3DF5" w:rsidRDefault="00BD3527" w:rsidP="001C3DF5">
      <w:pPr>
        <w:spacing w:before="200"/>
        <w:ind w:left="146" w:right="-142"/>
        <w:jc w:val="both"/>
        <w:rPr>
          <w:rFonts w:ascii="David" w:hAnsi="David" w:cs="David"/>
          <w:b/>
          <w:bCs/>
          <w:sz w:val="24"/>
          <w:szCs w:val="24"/>
          <w:rtl/>
        </w:rPr>
      </w:pPr>
      <w:r w:rsidRPr="001C3DF5">
        <w:rPr>
          <w:rFonts w:ascii="David" w:hAnsi="David" w:cs="David" w:hint="eastAsia"/>
          <w:b/>
          <w:bCs/>
          <w:sz w:val="24"/>
          <w:szCs w:val="24"/>
          <w:rtl/>
        </w:rPr>
        <w:t>מערכת</w:t>
      </w:r>
      <w:r w:rsidRPr="001C3DF5">
        <w:rPr>
          <w:rFonts w:ascii="David" w:hAnsi="David" w:cs="David"/>
          <w:b/>
          <w:bCs/>
          <w:sz w:val="24"/>
          <w:szCs w:val="24"/>
          <w:rtl/>
        </w:rPr>
        <w:t xml:space="preserve"> לשליחת </w:t>
      </w:r>
      <w:r w:rsidRPr="001C3DF5">
        <w:rPr>
          <w:rFonts w:ascii="David" w:hAnsi="David" w:cs="David"/>
          <w:b/>
          <w:bCs/>
          <w:sz w:val="24"/>
          <w:szCs w:val="24"/>
        </w:rPr>
        <w:t>SMS</w:t>
      </w:r>
      <w:r w:rsidR="00B23898" w:rsidRPr="00934BBD">
        <w:rPr>
          <w:rFonts w:ascii="David" w:hAnsi="David" w:cs="David"/>
          <w:b/>
          <w:bCs/>
          <w:sz w:val="24"/>
          <w:szCs w:val="24"/>
          <w:rtl/>
        </w:rPr>
        <w:t xml:space="preserve"> (סעיף 10.8.8)</w:t>
      </w:r>
    </w:p>
    <w:tbl>
      <w:tblPr>
        <w:tblStyle w:val="af6"/>
        <w:bidiVisual/>
        <w:tblW w:w="5000" w:type="pct"/>
        <w:tblLook w:val="04A0" w:firstRow="1" w:lastRow="0" w:firstColumn="1" w:lastColumn="0" w:noHBand="0" w:noVBand="1"/>
      </w:tblPr>
      <w:tblGrid>
        <w:gridCol w:w="3090"/>
        <w:gridCol w:w="3130"/>
        <w:gridCol w:w="3130"/>
      </w:tblGrid>
      <w:tr w:rsidR="00B23898" w:rsidRPr="00934BBD" w14:paraId="7DB585BB" w14:textId="77777777" w:rsidTr="001C3DF5">
        <w:tc>
          <w:tcPr>
            <w:tcW w:w="1652" w:type="pct"/>
            <w:shd w:val="clear" w:color="auto" w:fill="F2F2F2" w:themeFill="background1" w:themeFillShade="F2"/>
          </w:tcPr>
          <w:p w14:paraId="5B44473A" w14:textId="77777777" w:rsidR="00B23898" w:rsidRPr="00934BBD" w:rsidRDefault="00B23898" w:rsidP="00B36AF7">
            <w:pPr>
              <w:pStyle w:val="af4"/>
              <w:spacing w:before="200" w:after="200"/>
              <w:ind w:left="0" w:right="-142"/>
              <w:jc w:val="both"/>
              <w:rPr>
                <w:rFonts w:ascii="David" w:hAnsi="David" w:cs="David"/>
                <w:b/>
                <w:bCs/>
                <w:color w:val="auto"/>
                <w:sz w:val="22"/>
                <w:szCs w:val="22"/>
                <w:rtl/>
              </w:rPr>
            </w:pPr>
            <w:r w:rsidRPr="00934BBD">
              <w:rPr>
                <w:rFonts w:ascii="David" w:hAnsi="David" w:cs="David"/>
                <w:b/>
                <w:bCs/>
                <w:color w:val="auto"/>
                <w:sz w:val="22"/>
                <w:szCs w:val="22"/>
                <w:rtl/>
              </w:rPr>
              <w:t xml:space="preserve">יצרן מערכת </w:t>
            </w:r>
            <w:r w:rsidRPr="00934BBD">
              <w:rPr>
                <w:rFonts w:ascii="David" w:hAnsi="David" w:cs="David"/>
                <w:b/>
                <w:bCs/>
                <w:color w:val="auto"/>
                <w:sz w:val="22"/>
                <w:szCs w:val="22"/>
              </w:rPr>
              <w:t>SMS</w:t>
            </w:r>
            <w:r w:rsidRPr="00934BBD">
              <w:rPr>
                <w:rFonts w:ascii="David" w:hAnsi="David" w:cs="David"/>
                <w:b/>
                <w:bCs/>
                <w:color w:val="auto"/>
                <w:sz w:val="22"/>
                <w:szCs w:val="22"/>
                <w:rtl/>
              </w:rPr>
              <w:t xml:space="preserve">  </w:t>
            </w:r>
          </w:p>
        </w:tc>
        <w:tc>
          <w:tcPr>
            <w:tcW w:w="1674" w:type="pct"/>
            <w:shd w:val="clear" w:color="auto" w:fill="F2F2F2" w:themeFill="background1" w:themeFillShade="F2"/>
          </w:tcPr>
          <w:p w14:paraId="656D6EA2" w14:textId="77777777" w:rsidR="00B23898" w:rsidRPr="00934BBD" w:rsidRDefault="00B23898" w:rsidP="00B36AF7">
            <w:pPr>
              <w:pStyle w:val="af4"/>
              <w:spacing w:before="200" w:after="200"/>
              <w:ind w:left="0" w:right="21"/>
              <w:jc w:val="center"/>
              <w:rPr>
                <w:rFonts w:ascii="David" w:hAnsi="David" w:cs="David"/>
                <w:b/>
                <w:bCs/>
                <w:color w:val="auto"/>
                <w:sz w:val="22"/>
                <w:szCs w:val="22"/>
                <w:rtl/>
              </w:rPr>
            </w:pPr>
            <w:r w:rsidRPr="00934BBD">
              <w:rPr>
                <w:rFonts w:ascii="David" w:hAnsi="David" w:cs="David"/>
                <w:b/>
                <w:bCs/>
                <w:color w:val="auto"/>
                <w:sz w:val="22"/>
                <w:szCs w:val="22"/>
                <w:rtl/>
              </w:rPr>
              <w:t>גרסה המיועדת להיות מותקנת כחלק ממערך טלפוניה</w:t>
            </w:r>
          </w:p>
        </w:tc>
        <w:tc>
          <w:tcPr>
            <w:tcW w:w="1674" w:type="pct"/>
            <w:shd w:val="clear" w:color="auto" w:fill="F2F2F2" w:themeFill="background1" w:themeFillShade="F2"/>
          </w:tcPr>
          <w:p w14:paraId="323A32A4" w14:textId="77777777" w:rsidR="00B23898" w:rsidRPr="00934BBD" w:rsidRDefault="00B23898" w:rsidP="00B36AF7">
            <w:pPr>
              <w:pStyle w:val="af4"/>
              <w:spacing w:before="200" w:after="200"/>
              <w:ind w:left="0" w:right="-142"/>
              <w:jc w:val="center"/>
              <w:rPr>
                <w:rFonts w:ascii="David" w:hAnsi="David" w:cs="David"/>
                <w:b/>
                <w:bCs/>
                <w:color w:val="auto"/>
                <w:sz w:val="22"/>
                <w:szCs w:val="22"/>
                <w:rtl/>
              </w:rPr>
            </w:pPr>
            <w:r w:rsidRPr="00934BBD">
              <w:rPr>
                <w:rFonts w:ascii="David" w:hAnsi="David" w:cs="David"/>
                <w:b/>
                <w:bCs/>
                <w:color w:val="auto"/>
                <w:sz w:val="22"/>
                <w:szCs w:val="22"/>
                <w:rtl/>
              </w:rPr>
              <w:t>קיימת תמיכה לשליחת הודעות בשפות</w:t>
            </w:r>
          </w:p>
        </w:tc>
      </w:tr>
      <w:tr w:rsidR="00B23898" w:rsidRPr="00934BBD" w14:paraId="3CA742C1" w14:textId="77777777" w:rsidTr="001C3DF5">
        <w:tc>
          <w:tcPr>
            <w:tcW w:w="1652" w:type="pct"/>
          </w:tcPr>
          <w:p w14:paraId="37D85411" w14:textId="77777777" w:rsidR="00B23898" w:rsidRPr="00934BBD" w:rsidRDefault="00B23898" w:rsidP="00B36AF7">
            <w:pPr>
              <w:pStyle w:val="af4"/>
              <w:spacing w:before="200" w:after="200"/>
              <w:ind w:left="0" w:right="-142"/>
              <w:jc w:val="both"/>
              <w:rPr>
                <w:rFonts w:ascii="David" w:hAnsi="David" w:cs="David"/>
                <w:rtl/>
              </w:rPr>
            </w:pPr>
          </w:p>
        </w:tc>
        <w:tc>
          <w:tcPr>
            <w:tcW w:w="1674" w:type="pct"/>
          </w:tcPr>
          <w:p w14:paraId="011DD0D8" w14:textId="77777777" w:rsidR="00B23898" w:rsidRPr="00934BBD" w:rsidRDefault="00B23898" w:rsidP="00B36AF7">
            <w:pPr>
              <w:pStyle w:val="af4"/>
              <w:spacing w:before="200" w:after="200"/>
              <w:ind w:left="0" w:right="-142"/>
              <w:jc w:val="center"/>
              <w:rPr>
                <w:rFonts w:ascii="David" w:hAnsi="David" w:cs="David"/>
                <w:rtl/>
              </w:rPr>
            </w:pPr>
          </w:p>
        </w:tc>
        <w:tc>
          <w:tcPr>
            <w:tcW w:w="1674" w:type="pct"/>
          </w:tcPr>
          <w:p w14:paraId="6FE19893" w14:textId="77777777" w:rsidR="00B23898" w:rsidRPr="00934BBD" w:rsidRDefault="00B23898" w:rsidP="00B36AF7">
            <w:pPr>
              <w:pStyle w:val="af4"/>
              <w:spacing w:before="200" w:after="200"/>
              <w:ind w:left="0" w:right="-142"/>
              <w:jc w:val="center"/>
              <w:rPr>
                <w:rFonts w:ascii="David" w:hAnsi="David" w:cs="David"/>
                <w:rtl/>
              </w:rPr>
            </w:pPr>
          </w:p>
        </w:tc>
      </w:tr>
    </w:tbl>
    <w:p w14:paraId="77B8B529" w14:textId="77777777" w:rsidR="00B23898" w:rsidRPr="00934BBD" w:rsidRDefault="00B23898" w:rsidP="00BD3527">
      <w:pPr>
        <w:pStyle w:val="af4"/>
        <w:spacing w:before="200" w:after="200"/>
        <w:ind w:right="-142"/>
        <w:jc w:val="both"/>
        <w:rPr>
          <w:rFonts w:ascii="David" w:hAnsi="David" w:cs="David"/>
          <w:rtl/>
        </w:rPr>
      </w:pPr>
    </w:p>
    <w:p w14:paraId="040AD7F0" w14:textId="77777777" w:rsidR="00B23898" w:rsidRPr="00934BBD" w:rsidRDefault="00B23898" w:rsidP="00B23898">
      <w:pPr>
        <w:pStyle w:val="af4"/>
        <w:numPr>
          <w:ilvl w:val="0"/>
          <w:numId w:val="181"/>
        </w:numPr>
        <w:spacing w:before="200"/>
        <w:ind w:right="-142"/>
        <w:jc w:val="both"/>
        <w:rPr>
          <w:rFonts w:ascii="David" w:hAnsi="David" w:cs="David"/>
          <w:b/>
          <w:bCs/>
          <w:color w:val="auto"/>
          <w:sz w:val="24"/>
          <w:szCs w:val="24"/>
        </w:rPr>
      </w:pPr>
      <w:r w:rsidRPr="00934BBD">
        <w:rPr>
          <w:rFonts w:ascii="David" w:hAnsi="David" w:cs="David"/>
          <w:color w:val="auto"/>
          <w:szCs w:val="24"/>
          <w:rtl/>
        </w:rPr>
        <w:lastRenderedPageBreak/>
        <w:t xml:space="preserve">מערכת </w:t>
      </w:r>
      <w:r w:rsidRPr="00934BBD">
        <w:rPr>
          <w:rFonts w:ascii="David" w:hAnsi="David" w:cs="David"/>
          <w:color w:val="auto"/>
          <w:szCs w:val="24"/>
        </w:rPr>
        <w:t>SMS</w:t>
      </w:r>
      <w:r w:rsidRPr="00934BBD">
        <w:rPr>
          <w:rFonts w:ascii="David" w:hAnsi="David" w:cs="David"/>
          <w:color w:val="auto"/>
          <w:szCs w:val="24"/>
          <w:rtl/>
        </w:rPr>
        <w:t xml:space="preserve">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8</w:t>
      </w:r>
    </w:p>
    <w:p w14:paraId="2F0AD759" w14:textId="77777777" w:rsidR="00BD3527" w:rsidRPr="001C3DF5" w:rsidRDefault="008D152A" w:rsidP="001C3DF5">
      <w:pPr>
        <w:spacing w:before="200"/>
        <w:ind w:left="146" w:right="-142"/>
        <w:jc w:val="both"/>
        <w:rPr>
          <w:rFonts w:ascii="David" w:hAnsi="David" w:cs="David"/>
          <w:b/>
          <w:bCs/>
          <w:sz w:val="24"/>
          <w:szCs w:val="24"/>
        </w:rPr>
      </w:pPr>
      <w:r w:rsidRPr="001C3DF5">
        <w:rPr>
          <w:rFonts w:ascii="David" w:hAnsi="David" w:cs="David" w:hint="eastAsia"/>
          <w:b/>
          <w:bCs/>
          <w:sz w:val="24"/>
          <w:szCs w:val="24"/>
          <w:rtl/>
        </w:rPr>
        <w:t>מערכת</w:t>
      </w:r>
      <w:r w:rsidRPr="001C3DF5">
        <w:rPr>
          <w:rFonts w:ascii="David" w:hAnsi="David" w:cs="David"/>
          <w:b/>
          <w:bCs/>
          <w:sz w:val="24"/>
          <w:szCs w:val="24"/>
          <w:rtl/>
        </w:rPr>
        <w:t xml:space="preserve"> </w:t>
      </w:r>
      <w:r w:rsidRPr="001C3DF5">
        <w:rPr>
          <w:rFonts w:ascii="David" w:hAnsi="David" w:cs="David" w:hint="eastAsia"/>
          <w:b/>
          <w:bCs/>
          <w:sz w:val="24"/>
          <w:szCs w:val="24"/>
          <w:rtl/>
        </w:rPr>
        <w:t>לניהול</w:t>
      </w:r>
      <w:r w:rsidRPr="001C3DF5">
        <w:rPr>
          <w:rFonts w:ascii="David" w:hAnsi="David" w:cs="David"/>
          <w:b/>
          <w:bCs/>
          <w:sz w:val="24"/>
          <w:szCs w:val="24"/>
          <w:rtl/>
        </w:rPr>
        <w:t xml:space="preserve"> </w:t>
      </w:r>
      <w:r w:rsidRPr="001C3DF5">
        <w:rPr>
          <w:rFonts w:ascii="David" w:hAnsi="David" w:cs="David" w:hint="eastAsia"/>
          <w:b/>
          <w:bCs/>
          <w:sz w:val="24"/>
          <w:szCs w:val="24"/>
          <w:rtl/>
        </w:rPr>
        <w:t>תקשורת</w:t>
      </w:r>
      <w:r w:rsidRPr="001C3DF5">
        <w:rPr>
          <w:rFonts w:ascii="David" w:hAnsi="David" w:cs="David"/>
          <w:b/>
          <w:bCs/>
          <w:sz w:val="24"/>
          <w:szCs w:val="24"/>
          <w:rtl/>
        </w:rPr>
        <w:t xml:space="preserve"> </w:t>
      </w:r>
      <w:r w:rsidRPr="001C3DF5">
        <w:rPr>
          <w:rFonts w:ascii="David" w:hAnsi="David" w:cs="David" w:hint="eastAsia"/>
          <w:b/>
          <w:bCs/>
          <w:sz w:val="24"/>
          <w:szCs w:val="24"/>
          <w:rtl/>
        </w:rPr>
        <w:t>כתובה</w:t>
      </w:r>
      <w:r w:rsidRPr="001C3DF5">
        <w:rPr>
          <w:rFonts w:ascii="David" w:hAnsi="David" w:cs="David"/>
          <w:b/>
          <w:bCs/>
          <w:sz w:val="24"/>
          <w:szCs w:val="24"/>
          <w:rtl/>
        </w:rPr>
        <w:t xml:space="preserve"> (סעיף 10.8.9)</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1771"/>
        <w:gridCol w:w="1455"/>
        <w:gridCol w:w="1791"/>
        <w:gridCol w:w="1696"/>
        <w:gridCol w:w="1240"/>
      </w:tblGrid>
      <w:tr w:rsidR="00BD3527" w:rsidRPr="00934BBD" w14:paraId="2DF7DF8C" w14:textId="77777777" w:rsidTr="001C3DF5">
        <w:trPr>
          <w:tblHeader/>
          <w:jc w:val="center"/>
        </w:trPr>
        <w:tc>
          <w:tcPr>
            <w:tcW w:w="5000" w:type="pct"/>
            <w:gridSpan w:val="6"/>
            <w:shd w:val="clear" w:color="auto" w:fill="F2F2F2" w:themeFill="background1" w:themeFillShade="F2"/>
            <w:vAlign w:val="center"/>
          </w:tcPr>
          <w:p w14:paraId="4DF43DE9"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מערכת לניהול תקשורת כתובה</w:t>
            </w:r>
          </w:p>
        </w:tc>
      </w:tr>
      <w:tr w:rsidR="00BD3527" w:rsidRPr="00934BBD" w14:paraId="38C4E949" w14:textId="77777777" w:rsidTr="00B36AF7">
        <w:trPr>
          <w:tblHeader/>
          <w:jc w:val="center"/>
        </w:trPr>
        <w:tc>
          <w:tcPr>
            <w:tcW w:w="747" w:type="pct"/>
            <w:shd w:val="clear" w:color="auto" w:fill="auto"/>
            <w:vAlign w:val="center"/>
          </w:tcPr>
          <w:p w14:paraId="1947D7C7"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הלקוח</w:t>
            </w:r>
          </w:p>
        </w:tc>
        <w:tc>
          <w:tcPr>
            <w:tcW w:w="947" w:type="pct"/>
            <w:shd w:val="clear" w:color="auto" w:fill="auto"/>
            <w:vAlign w:val="center"/>
          </w:tcPr>
          <w:p w14:paraId="742D9F91"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תקופת הפעלת מערכת לניהול תקשורת כתובה</w:t>
            </w:r>
          </w:p>
        </w:tc>
        <w:tc>
          <w:tcPr>
            <w:tcW w:w="778" w:type="pct"/>
            <w:shd w:val="clear" w:color="auto" w:fill="auto"/>
            <w:vAlign w:val="center"/>
          </w:tcPr>
          <w:p w14:paraId="154F794F"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מערכת וגרסא</w:t>
            </w:r>
          </w:p>
        </w:tc>
        <w:tc>
          <w:tcPr>
            <w:tcW w:w="958" w:type="pct"/>
            <w:shd w:val="clear" w:color="auto" w:fill="auto"/>
            <w:vAlign w:val="center"/>
          </w:tcPr>
          <w:p w14:paraId="24ED9A73" w14:textId="77777777" w:rsidR="00BD3527" w:rsidRPr="00934BBD" w:rsidRDefault="00BD3527" w:rsidP="001C3DF5">
            <w:pPr>
              <w:spacing w:line="360" w:lineRule="auto"/>
              <w:ind w:right="79"/>
              <w:jc w:val="center"/>
              <w:rPr>
                <w:rFonts w:ascii="David" w:eastAsia="Calibri" w:hAnsi="David" w:cs="David"/>
                <w:b/>
                <w:bCs/>
                <w:noProof/>
                <w:rtl/>
              </w:rPr>
            </w:pPr>
            <w:r w:rsidRPr="00934BBD">
              <w:rPr>
                <w:rFonts w:ascii="David" w:eastAsia="Calibri" w:hAnsi="David" w:cs="David"/>
                <w:b/>
                <w:bCs/>
                <w:noProof/>
                <w:rtl/>
              </w:rPr>
              <w:t>הוקמו ממשקים למערכות פנים ארגוניות של הלקוח</w:t>
            </w:r>
          </w:p>
        </w:tc>
        <w:tc>
          <w:tcPr>
            <w:tcW w:w="907" w:type="pct"/>
            <w:shd w:val="clear" w:color="auto" w:fill="auto"/>
            <w:vAlign w:val="center"/>
          </w:tcPr>
          <w:p w14:paraId="4A4B03F2" w14:textId="77777777" w:rsidR="00BD3527" w:rsidRPr="00934BBD" w:rsidRDefault="00BD3527"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ערוצי תקשורת כתובה שהופעלו (צ'אט, בוט, </w:t>
            </w:r>
            <w:r w:rsidRPr="00934BBD">
              <w:rPr>
                <w:rFonts w:ascii="David" w:eastAsia="Calibri" w:hAnsi="David" w:cs="David"/>
                <w:b/>
                <w:bCs/>
                <w:noProof/>
              </w:rPr>
              <w:t>WhatsApp</w:t>
            </w:r>
            <w:r w:rsidRPr="00934BBD">
              <w:rPr>
                <w:rFonts w:ascii="David" w:eastAsia="Calibri" w:hAnsi="David" w:cs="David"/>
                <w:b/>
                <w:bCs/>
                <w:noProof/>
                <w:rtl/>
              </w:rPr>
              <w:t xml:space="preserve"> וכדומה)</w:t>
            </w:r>
          </w:p>
        </w:tc>
        <w:tc>
          <w:tcPr>
            <w:tcW w:w="663" w:type="pct"/>
            <w:shd w:val="clear" w:color="auto" w:fill="auto"/>
            <w:vAlign w:val="center"/>
          </w:tcPr>
          <w:p w14:paraId="3AE33068" w14:textId="77777777" w:rsidR="00BD3527" w:rsidRPr="00934BBD" w:rsidRDefault="00BD3527" w:rsidP="001C3DF5">
            <w:pPr>
              <w:spacing w:line="360" w:lineRule="auto"/>
              <w:jc w:val="center"/>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D3527" w:rsidRPr="00934BBD" w14:paraId="69C06844" w14:textId="77777777" w:rsidTr="00B36AF7">
        <w:trPr>
          <w:trHeight w:val="1231"/>
          <w:jc w:val="center"/>
        </w:trPr>
        <w:tc>
          <w:tcPr>
            <w:tcW w:w="747" w:type="pct"/>
            <w:shd w:val="clear" w:color="auto" w:fill="FFFFFF" w:themeFill="background1"/>
            <w:vAlign w:val="center"/>
          </w:tcPr>
          <w:p w14:paraId="753677BF" w14:textId="77777777" w:rsidR="00BD3527" w:rsidRPr="00934BBD" w:rsidRDefault="00BD3527" w:rsidP="001C3DF5">
            <w:pPr>
              <w:spacing w:line="360" w:lineRule="auto"/>
              <w:ind w:right="-142"/>
              <w:rPr>
                <w:rFonts w:ascii="David" w:eastAsia="Calibri" w:hAnsi="David" w:cs="David"/>
                <w:szCs w:val="20"/>
                <w:rtl/>
              </w:rPr>
            </w:pPr>
          </w:p>
        </w:tc>
        <w:tc>
          <w:tcPr>
            <w:tcW w:w="947" w:type="pct"/>
            <w:shd w:val="clear" w:color="auto" w:fill="FFFFFF" w:themeFill="background1"/>
            <w:vAlign w:val="center"/>
          </w:tcPr>
          <w:p w14:paraId="459CDF9C" w14:textId="77777777" w:rsidR="00BD3527" w:rsidRPr="00934BBD" w:rsidRDefault="00BD3527" w:rsidP="001C3DF5">
            <w:pPr>
              <w:spacing w:line="360" w:lineRule="auto"/>
              <w:ind w:right="-142"/>
              <w:rPr>
                <w:rFonts w:ascii="David" w:eastAsia="Calibri" w:hAnsi="David" w:cs="David"/>
                <w:szCs w:val="20"/>
                <w:rtl/>
              </w:rPr>
            </w:pPr>
          </w:p>
        </w:tc>
        <w:tc>
          <w:tcPr>
            <w:tcW w:w="778" w:type="pct"/>
            <w:shd w:val="clear" w:color="auto" w:fill="FFFFFF" w:themeFill="background1"/>
            <w:vAlign w:val="center"/>
          </w:tcPr>
          <w:p w14:paraId="2E3B3C04"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317A1ED9"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34FE49EB"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1A66831B"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66470FD0" w14:textId="77777777" w:rsidTr="00B36AF7">
        <w:trPr>
          <w:trHeight w:val="1227"/>
          <w:jc w:val="center"/>
        </w:trPr>
        <w:tc>
          <w:tcPr>
            <w:tcW w:w="747" w:type="pct"/>
            <w:shd w:val="clear" w:color="auto" w:fill="FFFFFF" w:themeFill="background1"/>
            <w:vAlign w:val="center"/>
          </w:tcPr>
          <w:p w14:paraId="156CE128" w14:textId="77777777" w:rsidR="00BD3527" w:rsidRPr="00934BBD" w:rsidRDefault="00BD3527" w:rsidP="00B36AF7">
            <w:pPr>
              <w:spacing w:line="360" w:lineRule="auto"/>
              <w:ind w:right="-142"/>
              <w:jc w:val="center"/>
              <w:rPr>
                <w:rFonts w:ascii="David" w:eastAsia="Calibri" w:hAnsi="David" w:cs="David"/>
                <w:szCs w:val="20"/>
                <w:rtl/>
              </w:rPr>
            </w:pPr>
          </w:p>
          <w:p w14:paraId="0D0676F4"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4C0E23B0"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557C07DA"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12462C23"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2917EA72"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1589E5F1"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A9D1DA1" w14:textId="77777777" w:rsidTr="00B36AF7">
        <w:trPr>
          <w:trHeight w:val="869"/>
          <w:jc w:val="center"/>
        </w:trPr>
        <w:tc>
          <w:tcPr>
            <w:tcW w:w="747" w:type="pct"/>
            <w:shd w:val="clear" w:color="auto" w:fill="FFFFFF" w:themeFill="background1"/>
            <w:vAlign w:val="center"/>
          </w:tcPr>
          <w:p w14:paraId="4F36806B" w14:textId="77777777" w:rsidR="00BD3527" w:rsidRPr="00934BBD" w:rsidRDefault="00BD3527" w:rsidP="00B36AF7">
            <w:pPr>
              <w:spacing w:line="360" w:lineRule="auto"/>
              <w:ind w:right="-142"/>
              <w:jc w:val="center"/>
              <w:rPr>
                <w:rFonts w:ascii="David" w:eastAsia="Calibri" w:hAnsi="David" w:cs="David"/>
                <w:szCs w:val="20"/>
                <w:rtl/>
              </w:rPr>
            </w:pPr>
          </w:p>
          <w:p w14:paraId="78E96B40"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2DC4630C"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6218934E"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63D81045"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72F50759"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3D27CAD5"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341836D8" w14:textId="77777777" w:rsidTr="00B36AF7">
        <w:trPr>
          <w:trHeight w:val="982"/>
          <w:jc w:val="center"/>
        </w:trPr>
        <w:tc>
          <w:tcPr>
            <w:tcW w:w="747" w:type="pct"/>
            <w:shd w:val="clear" w:color="auto" w:fill="FFFFFF" w:themeFill="background1"/>
            <w:vAlign w:val="center"/>
          </w:tcPr>
          <w:p w14:paraId="38867192"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18BFBDD7"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0EE2A5BE"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27FD2C30"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3694EFD3"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0AC148F3" w14:textId="77777777" w:rsidR="00BD3527" w:rsidRPr="00934BBD" w:rsidRDefault="00BD3527" w:rsidP="00B36AF7">
            <w:pPr>
              <w:spacing w:line="360" w:lineRule="auto"/>
              <w:ind w:right="-142"/>
              <w:jc w:val="center"/>
              <w:rPr>
                <w:rFonts w:ascii="David" w:eastAsia="Calibri" w:hAnsi="David" w:cs="David"/>
                <w:szCs w:val="20"/>
                <w:rtl/>
              </w:rPr>
            </w:pPr>
          </w:p>
        </w:tc>
      </w:tr>
      <w:tr w:rsidR="00BD3527" w:rsidRPr="00934BBD" w14:paraId="0DC7E96A" w14:textId="77777777" w:rsidTr="00B36AF7">
        <w:trPr>
          <w:trHeight w:val="1059"/>
          <w:jc w:val="center"/>
        </w:trPr>
        <w:tc>
          <w:tcPr>
            <w:tcW w:w="747" w:type="pct"/>
            <w:shd w:val="clear" w:color="auto" w:fill="FFFFFF" w:themeFill="background1"/>
            <w:vAlign w:val="center"/>
          </w:tcPr>
          <w:p w14:paraId="1FFCC886" w14:textId="77777777" w:rsidR="00BD3527" w:rsidRPr="00934BBD" w:rsidRDefault="00BD3527" w:rsidP="00B36AF7">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3FA57E2B" w14:textId="77777777" w:rsidR="00BD3527" w:rsidRPr="00934BBD" w:rsidRDefault="00BD3527" w:rsidP="00B36AF7">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E60805" w14:textId="77777777" w:rsidR="00BD3527" w:rsidRPr="00934BBD" w:rsidRDefault="00BD3527" w:rsidP="00B36AF7">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5CE7DD5" w14:textId="77777777" w:rsidR="00BD3527" w:rsidRPr="00934BBD" w:rsidRDefault="00BD3527" w:rsidP="00B36AF7">
            <w:pPr>
              <w:spacing w:line="360" w:lineRule="auto"/>
              <w:ind w:right="-142"/>
              <w:jc w:val="center"/>
              <w:rPr>
                <w:rFonts w:ascii="David" w:eastAsia="Calibri" w:hAnsi="David" w:cs="David"/>
                <w:szCs w:val="20"/>
                <w:rtl/>
              </w:rPr>
            </w:pPr>
          </w:p>
        </w:tc>
        <w:tc>
          <w:tcPr>
            <w:tcW w:w="907" w:type="pct"/>
            <w:shd w:val="clear" w:color="auto" w:fill="FFFFFF" w:themeFill="background1"/>
            <w:vAlign w:val="center"/>
          </w:tcPr>
          <w:p w14:paraId="0DBE424D" w14:textId="77777777" w:rsidR="00BD3527" w:rsidRPr="00934BBD" w:rsidRDefault="00BD3527" w:rsidP="00B36AF7">
            <w:pPr>
              <w:spacing w:line="360" w:lineRule="auto"/>
              <w:ind w:right="-142"/>
              <w:jc w:val="center"/>
              <w:rPr>
                <w:rFonts w:ascii="David" w:eastAsia="Calibri" w:hAnsi="David" w:cs="David"/>
                <w:szCs w:val="20"/>
                <w:rtl/>
              </w:rPr>
            </w:pPr>
          </w:p>
        </w:tc>
        <w:tc>
          <w:tcPr>
            <w:tcW w:w="663" w:type="pct"/>
            <w:shd w:val="clear" w:color="auto" w:fill="FFFFFF" w:themeFill="background1"/>
            <w:vAlign w:val="center"/>
          </w:tcPr>
          <w:p w14:paraId="5702496E" w14:textId="77777777" w:rsidR="00BD3527" w:rsidRPr="00934BBD" w:rsidRDefault="00BD3527" w:rsidP="00B36AF7">
            <w:pPr>
              <w:spacing w:line="360" w:lineRule="auto"/>
              <w:ind w:right="-142"/>
              <w:jc w:val="center"/>
              <w:rPr>
                <w:rFonts w:ascii="David" w:eastAsia="Calibri" w:hAnsi="David" w:cs="David"/>
                <w:szCs w:val="20"/>
                <w:rtl/>
              </w:rPr>
            </w:pPr>
          </w:p>
        </w:tc>
      </w:tr>
    </w:tbl>
    <w:p w14:paraId="495242ED" w14:textId="77777777" w:rsidR="008D152A" w:rsidRPr="001C3DF5" w:rsidRDefault="008D152A" w:rsidP="008D152A">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מערכת לניהול תקשורת כתובה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sidRPr="00934BBD">
        <w:rPr>
          <w:rFonts w:ascii="David" w:hAnsi="David" w:cs="David"/>
          <w:color w:val="auto"/>
          <w:szCs w:val="24"/>
          <w:rtl/>
        </w:rPr>
        <w:t>9</w:t>
      </w:r>
    </w:p>
    <w:p w14:paraId="73DE5982" w14:textId="77777777" w:rsidR="008D152A" w:rsidRDefault="008D152A" w:rsidP="008D152A">
      <w:pPr>
        <w:pStyle w:val="af4"/>
        <w:spacing w:before="200"/>
        <w:ind w:left="866" w:right="-142"/>
        <w:jc w:val="both"/>
        <w:rPr>
          <w:rFonts w:ascii="David" w:hAnsi="David" w:cs="David"/>
          <w:b/>
          <w:bCs/>
          <w:color w:val="auto"/>
          <w:sz w:val="24"/>
          <w:szCs w:val="24"/>
          <w:rtl/>
        </w:rPr>
      </w:pPr>
    </w:p>
    <w:p w14:paraId="1B7BFA00" w14:textId="77777777" w:rsidR="00B47737" w:rsidRDefault="00B47737">
      <w:pPr>
        <w:bidi w:val="0"/>
        <w:spacing w:after="160" w:line="259" w:lineRule="auto"/>
        <w:rPr>
          <w:rFonts w:ascii="David" w:hAnsi="David" w:cs="David"/>
          <w:b/>
          <w:bCs/>
          <w:sz w:val="24"/>
          <w:szCs w:val="24"/>
          <w:rtl/>
        </w:rPr>
      </w:pPr>
      <w:r>
        <w:rPr>
          <w:rFonts w:ascii="David" w:hAnsi="David" w:cs="David"/>
          <w:b/>
          <w:bCs/>
          <w:sz w:val="24"/>
          <w:szCs w:val="24"/>
          <w:rtl/>
        </w:rPr>
        <w:br w:type="page"/>
      </w:r>
    </w:p>
    <w:p w14:paraId="2D1E9274" w14:textId="55E3B3F7" w:rsidR="00B47737" w:rsidRPr="001C3DF5" w:rsidRDefault="00B47737" w:rsidP="00B47737">
      <w:pPr>
        <w:spacing w:before="200"/>
        <w:ind w:left="146" w:right="-142"/>
        <w:jc w:val="both"/>
        <w:rPr>
          <w:rFonts w:ascii="David" w:hAnsi="David" w:cs="David"/>
          <w:b/>
          <w:bCs/>
          <w:sz w:val="24"/>
          <w:szCs w:val="24"/>
        </w:rPr>
      </w:pPr>
      <w:r w:rsidRPr="001C3DF5">
        <w:rPr>
          <w:rFonts w:ascii="David" w:hAnsi="David" w:cs="David" w:hint="eastAsia"/>
          <w:b/>
          <w:bCs/>
          <w:sz w:val="24"/>
          <w:szCs w:val="24"/>
          <w:rtl/>
        </w:rPr>
        <w:lastRenderedPageBreak/>
        <w:t>מערכת</w:t>
      </w:r>
      <w:r w:rsidRPr="001C3DF5">
        <w:rPr>
          <w:rFonts w:ascii="David" w:hAnsi="David" w:cs="David"/>
          <w:b/>
          <w:bCs/>
          <w:sz w:val="24"/>
          <w:szCs w:val="24"/>
          <w:rtl/>
        </w:rPr>
        <w:t xml:space="preserve"> </w:t>
      </w:r>
      <w:r w:rsidRPr="001C3DF5">
        <w:rPr>
          <w:rFonts w:ascii="David" w:hAnsi="David" w:cs="David" w:hint="eastAsia"/>
          <w:b/>
          <w:bCs/>
          <w:sz w:val="24"/>
          <w:szCs w:val="24"/>
          <w:rtl/>
        </w:rPr>
        <w:t>לניהול</w:t>
      </w:r>
      <w:r w:rsidRPr="001C3DF5">
        <w:rPr>
          <w:rFonts w:ascii="David" w:hAnsi="David" w:cs="David"/>
          <w:b/>
          <w:bCs/>
          <w:sz w:val="24"/>
          <w:szCs w:val="24"/>
          <w:rtl/>
        </w:rPr>
        <w:t xml:space="preserve"> </w:t>
      </w:r>
      <w:r>
        <w:rPr>
          <w:rFonts w:ascii="David" w:hAnsi="David" w:cs="David" w:hint="cs"/>
          <w:b/>
          <w:bCs/>
          <w:sz w:val="24"/>
          <w:szCs w:val="24"/>
          <w:rtl/>
        </w:rPr>
        <w:t xml:space="preserve">למידה- </w:t>
      </w:r>
      <w:r>
        <w:rPr>
          <w:rFonts w:ascii="David" w:hAnsi="David" w:cs="David"/>
          <w:b/>
          <w:bCs/>
          <w:sz w:val="24"/>
          <w:szCs w:val="24"/>
        </w:rPr>
        <w:t>LMS</w:t>
      </w:r>
      <w:r w:rsidRPr="001C3DF5">
        <w:rPr>
          <w:rFonts w:ascii="David" w:hAnsi="David" w:cs="David"/>
          <w:b/>
          <w:bCs/>
          <w:sz w:val="24"/>
          <w:szCs w:val="24"/>
          <w:rtl/>
        </w:rPr>
        <w:t xml:space="preserve"> (סעיף 10.8.</w:t>
      </w:r>
      <w:r>
        <w:rPr>
          <w:rFonts w:ascii="David" w:hAnsi="David" w:cs="David" w:hint="cs"/>
          <w:b/>
          <w:bCs/>
          <w:sz w:val="24"/>
          <w:szCs w:val="24"/>
          <w:rtl/>
        </w:rPr>
        <w:t>12</w:t>
      </w:r>
      <w:r w:rsidRPr="001C3DF5">
        <w:rPr>
          <w:rFonts w:ascii="David" w:hAnsi="David" w:cs="David"/>
          <w:b/>
          <w:bCs/>
          <w:sz w:val="24"/>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7"/>
        <w:gridCol w:w="1771"/>
        <w:gridCol w:w="1455"/>
        <w:gridCol w:w="1791"/>
        <w:gridCol w:w="2936"/>
      </w:tblGrid>
      <w:tr w:rsidR="00B47737" w:rsidRPr="00934BBD" w14:paraId="5AE64BF4" w14:textId="77777777" w:rsidTr="002B6FA8">
        <w:trPr>
          <w:tblHeader/>
          <w:jc w:val="center"/>
        </w:trPr>
        <w:tc>
          <w:tcPr>
            <w:tcW w:w="5000" w:type="pct"/>
            <w:gridSpan w:val="5"/>
            <w:shd w:val="clear" w:color="auto" w:fill="F2F2F2" w:themeFill="background1" w:themeFillShade="F2"/>
            <w:vAlign w:val="center"/>
          </w:tcPr>
          <w:p w14:paraId="08E52C6F" w14:textId="78F65138"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נסיון המציע בהפעלת מערכת לניהול </w:t>
            </w:r>
            <w:r>
              <w:rPr>
                <w:rFonts w:ascii="David" w:eastAsia="Calibri" w:hAnsi="David" w:cs="David" w:hint="cs"/>
                <w:b/>
                <w:bCs/>
                <w:noProof/>
                <w:rtl/>
              </w:rPr>
              <w:t xml:space="preserve">למידה </w:t>
            </w:r>
            <w:r>
              <w:rPr>
                <w:rFonts w:ascii="David" w:eastAsia="Calibri" w:hAnsi="David" w:cs="David"/>
                <w:b/>
                <w:bCs/>
                <w:noProof/>
              </w:rPr>
              <w:t>LMS</w:t>
            </w:r>
          </w:p>
        </w:tc>
      </w:tr>
      <w:tr w:rsidR="00B47737" w:rsidRPr="00934BBD" w14:paraId="3ECC7638" w14:textId="77777777" w:rsidTr="00B47737">
        <w:trPr>
          <w:tblHeader/>
          <w:jc w:val="center"/>
        </w:trPr>
        <w:tc>
          <w:tcPr>
            <w:tcW w:w="747" w:type="pct"/>
            <w:shd w:val="clear" w:color="auto" w:fill="auto"/>
            <w:vAlign w:val="center"/>
          </w:tcPr>
          <w:p w14:paraId="4FFCC13B" w14:textId="77777777"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הלקוח</w:t>
            </w:r>
          </w:p>
        </w:tc>
        <w:tc>
          <w:tcPr>
            <w:tcW w:w="947" w:type="pct"/>
            <w:shd w:val="clear" w:color="auto" w:fill="auto"/>
            <w:vAlign w:val="center"/>
          </w:tcPr>
          <w:p w14:paraId="2E8DDC5C" w14:textId="346D94C0"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 xml:space="preserve">תקופת הפעלת מערכת לניהול </w:t>
            </w:r>
            <w:r>
              <w:rPr>
                <w:rFonts w:ascii="David" w:eastAsia="Calibri" w:hAnsi="David" w:cs="David" w:hint="cs"/>
                <w:b/>
                <w:bCs/>
                <w:noProof/>
                <w:rtl/>
              </w:rPr>
              <w:t xml:space="preserve">למידה </w:t>
            </w:r>
            <w:r>
              <w:rPr>
                <w:rFonts w:ascii="David" w:eastAsia="Calibri" w:hAnsi="David" w:cs="David"/>
                <w:b/>
                <w:bCs/>
                <w:noProof/>
              </w:rPr>
              <w:t>LMS</w:t>
            </w:r>
          </w:p>
        </w:tc>
        <w:tc>
          <w:tcPr>
            <w:tcW w:w="778" w:type="pct"/>
            <w:shd w:val="clear" w:color="auto" w:fill="auto"/>
            <w:vAlign w:val="center"/>
          </w:tcPr>
          <w:p w14:paraId="134B8CCB" w14:textId="77777777" w:rsidR="00B47737" w:rsidRPr="00934BBD" w:rsidRDefault="00B47737" w:rsidP="002B6FA8">
            <w:pPr>
              <w:spacing w:line="360" w:lineRule="auto"/>
              <w:ind w:right="-142"/>
              <w:jc w:val="center"/>
              <w:rPr>
                <w:rFonts w:ascii="David" w:eastAsia="Calibri" w:hAnsi="David" w:cs="David"/>
                <w:b/>
                <w:bCs/>
                <w:noProof/>
                <w:rtl/>
              </w:rPr>
            </w:pPr>
            <w:r w:rsidRPr="00934BBD">
              <w:rPr>
                <w:rFonts w:ascii="David" w:eastAsia="Calibri" w:hAnsi="David" w:cs="David"/>
                <w:b/>
                <w:bCs/>
                <w:noProof/>
                <w:rtl/>
              </w:rPr>
              <w:t>שם מערכת וגרסא</w:t>
            </w:r>
          </w:p>
        </w:tc>
        <w:tc>
          <w:tcPr>
            <w:tcW w:w="958" w:type="pct"/>
            <w:shd w:val="clear" w:color="auto" w:fill="auto"/>
            <w:vAlign w:val="center"/>
          </w:tcPr>
          <w:p w14:paraId="5464F347" w14:textId="77777777" w:rsidR="00B47737" w:rsidRPr="00934BBD" w:rsidRDefault="00B47737" w:rsidP="002B6FA8">
            <w:pPr>
              <w:spacing w:line="360" w:lineRule="auto"/>
              <w:ind w:right="79"/>
              <w:jc w:val="center"/>
              <w:rPr>
                <w:rFonts w:ascii="David" w:eastAsia="Calibri" w:hAnsi="David" w:cs="David"/>
                <w:b/>
                <w:bCs/>
                <w:noProof/>
                <w:rtl/>
              </w:rPr>
            </w:pPr>
            <w:r w:rsidRPr="00934BBD">
              <w:rPr>
                <w:rFonts w:ascii="David" w:eastAsia="Calibri" w:hAnsi="David" w:cs="David"/>
                <w:b/>
                <w:bCs/>
                <w:noProof/>
                <w:rtl/>
              </w:rPr>
              <w:t>הוקמו ממשקים למערכות פנים ארגוניות של הלקוח</w:t>
            </w:r>
          </w:p>
        </w:tc>
        <w:tc>
          <w:tcPr>
            <w:tcW w:w="1570" w:type="pct"/>
            <w:shd w:val="clear" w:color="auto" w:fill="auto"/>
            <w:vAlign w:val="center"/>
          </w:tcPr>
          <w:p w14:paraId="09F60939" w14:textId="77777777" w:rsidR="00B47737" w:rsidRPr="00934BBD" w:rsidRDefault="00B47737" w:rsidP="002B6FA8">
            <w:pPr>
              <w:spacing w:line="360" w:lineRule="auto"/>
              <w:jc w:val="center"/>
              <w:rPr>
                <w:rFonts w:ascii="David" w:eastAsia="Calibri" w:hAnsi="David" w:cs="David"/>
                <w:b/>
                <w:bCs/>
                <w:noProof/>
                <w:rtl/>
              </w:rPr>
            </w:pPr>
            <w:r w:rsidRPr="00934BBD">
              <w:rPr>
                <w:rFonts w:ascii="David" w:eastAsia="Calibri" w:hAnsi="David" w:cs="David"/>
                <w:b/>
                <w:bCs/>
                <w:noProof/>
                <w:rtl/>
              </w:rPr>
              <w:t>פרטי איש קשר (שם + טל. נייד)</w:t>
            </w:r>
          </w:p>
        </w:tc>
      </w:tr>
      <w:tr w:rsidR="00B47737" w:rsidRPr="00934BBD" w14:paraId="5EA76958" w14:textId="77777777" w:rsidTr="00B47737">
        <w:trPr>
          <w:trHeight w:val="1231"/>
          <w:jc w:val="center"/>
        </w:trPr>
        <w:tc>
          <w:tcPr>
            <w:tcW w:w="747" w:type="pct"/>
            <w:shd w:val="clear" w:color="auto" w:fill="FFFFFF" w:themeFill="background1"/>
            <w:vAlign w:val="center"/>
          </w:tcPr>
          <w:p w14:paraId="44E02A1F" w14:textId="77777777" w:rsidR="00B47737" w:rsidRPr="00934BBD" w:rsidRDefault="00B47737" w:rsidP="002B6FA8">
            <w:pPr>
              <w:spacing w:line="360" w:lineRule="auto"/>
              <w:ind w:right="-142"/>
              <w:rPr>
                <w:rFonts w:ascii="David" w:eastAsia="Calibri" w:hAnsi="David" w:cs="David"/>
                <w:szCs w:val="20"/>
                <w:rtl/>
              </w:rPr>
            </w:pPr>
          </w:p>
        </w:tc>
        <w:tc>
          <w:tcPr>
            <w:tcW w:w="947" w:type="pct"/>
            <w:shd w:val="clear" w:color="auto" w:fill="FFFFFF" w:themeFill="background1"/>
            <w:vAlign w:val="center"/>
          </w:tcPr>
          <w:p w14:paraId="66BCB0B0" w14:textId="77777777" w:rsidR="00B47737" w:rsidRPr="00934BBD" w:rsidRDefault="00B47737" w:rsidP="002B6FA8">
            <w:pPr>
              <w:spacing w:line="360" w:lineRule="auto"/>
              <w:ind w:right="-142"/>
              <w:rPr>
                <w:rFonts w:ascii="David" w:eastAsia="Calibri" w:hAnsi="David" w:cs="David"/>
                <w:szCs w:val="20"/>
                <w:rtl/>
              </w:rPr>
            </w:pPr>
          </w:p>
        </w:tc>
        <w:tc>
          <w:tcPr>
            <w:tcW w:w="778" w:type="pct"/>
            <w:shd w:val="clear" w:color="auto" w:fill="FFFFFF" w:themeFill="background1"/>
            <w:vAlign w:val="center"/>
          </w:tcPr>
          <w:p w14:paraId="6FD35070"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18C1C63C"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6CCECDB"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7A791242" w14:textId="77777777" w:rsidTr="00B47737">
        <w:trPr>
          <w:trHeight w:val="1227"/>
          <w:jc w:val="center"/>
        </w:trPr>
        <w:tc>
          <w:tcPr>
            <w:tcW w:w="747" w:type="pct"/>
            <w:shd w:val="clear" w:color="auto" w:fill="FFFFFF" w:themeFill="background1"/>
            <w:vAlign w:val="center"/>
          </w:tcPr>
          <w:p w14:paraId="5781425D" w14:textId="77777777" w:rsidR="00B47737" w:rsidRPr="00934BBD" w:rsidRDefault="00B47737" w:rsidP="002B6FA8">
            <w:pPr>
              <w:spacing w:line="360" w:lineRule="auto"/>
              <w:ind w:right="-142"/>
              <w:jc w:val="center"/>
              <w:rPr>
                <w:rFonts w:ascii="David" w:eastAsia="Calibri" w:hAnsi="David" w:cs="David"/>
                <w:szCs w:val="20"/>
                <w:rtl/>
              </w:rPr>
            </w:pPr>
          </w:p>
          <w:p w14:paraId="14DBCB1F"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4F0C15DD"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1DAFA291"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5FC6200"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F2BB2D9"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5FE08BAA" w14:textId="77777777" w:rsidTr="00B47737">
        <w:trPr>
          <w:trHeight w:val="869"/>
          <w:jc w:val="center"/>
        </w:trPr>
        <w:tc>
          <w:tcPr>
            <w:tcW w:w="747" w:type="pct"/>
            <w:shd w:val="clear" w:color="auto" w:fill="FFFFFF" w:themeFill="background1"/>
            <w:vAlign w:val="center"/>
          </w:tcPr>
          <w:p w14:paraId="11BE6FAE" w14:textId="77777777" w:rsidR="00B47737" w:rsidRPr="00934BBD" w:rsidRDefault="00B47737" w:rsidP="002B6FA8">
            <w:pPr>
              <w:spacing w:line="360" w:lineRule="auto"/>
              <w:ind w:right="-142"/>
              <w:jc w:val="center"/>
              <w:rPr>
                <w:rFonts w:ascii="David" w:eastAsia="Calibri" w:hAnsi="David" w:cs="David"/>
                <w:szCs w:val="20"/>
                <w:rtl/>
              </w:rPr>
            </w:pPr>
          </w:p>
          <w:p w14:paraId="51CF29DF"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13862AAE"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1D200072"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6FBDE7D5"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6CDC70CE"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6A346A32" w14:textId="77777777" w:rsidTr="00B47737">
        <w:trPr>
          <w:trHeight w:val="982"/>
          <w:jc w:val="center"/>
        </w:trPr>
        <w:tc>
          <w:tcPr>
            <w:tcW w:w="747" w:type="pct"/>
            <w:shd w:val="clear" w:color="auto" w:fill="FFFFFF" w:themeFill="background1"/>
            <w:vAlign w:val="center"/>
          </w:tcPr>
          <w:p w14:paraId="445AEA46"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6EDA6062"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B09174"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72C8E0BC"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219848FA" w14:textId="77777777" w:rsidR="00B47737" w:rsidRPr="00934BBD" w:rsidRDefault="00B47737" w:rsidP="002B6FA8">
            <w:pPr>
              <w:spacing w:line="360" w:lineRule="auto"/>
              <w:ind w:right="-142"/>
              <w:jc w:val="center"/>
              <w:rPr>
                <w:rFonts w:ascii="David" w:eastAsia="Calibri" w:hAnsi="David" w:cs="David"/>
                <w:szCs w:val="20"/>
                <w:rtl/>
              </w:rPr>
            </w:pPr>
          </w:p>
        </w:tc>
      </w:tr>
      <w:tr w:rsidR="00B47737" w:rsidRPr="00934BBD" w14:paraId="1028DC1D" w14:textId="77777777" w:rsidTr="00B47737">
        <w:trPr>
          <w:trHeight w:val="1059"/>
          <w:jc w:val="center"/>
        </w:trPr>
        <w:tc>
          <w:tcPr>
            <w:tcW w:w="747" w:type="pct"/>
            <w:shd w:val="clear" w:color="auto" w:fill="FFFFFF" w:themeFill="background1"/>
            <w:vAlign w:val="center"/>
          </w:tcPr>
          <w:p w14:paraId="77DAF606" w14:textId="77777777" w:rsidR="00B47737" w:rsidRPr="00934BBD" w:rsidRDefault="00B47737" w:rsidP="002B6FA8">
            <w:pPr>
              <w:spacing w:line="360" w:lineRule="auto"/>
              <w:ind w:right="-142"/>
              <w:jc w:val="center"/>
              <w:rPr>
                <w:rFonts w:ascii="David" w:eastAsia="Calibri" w:hAnsi="David" w:cs="David"/>
                <w:szCs w:val="20"/>
                <w:rtl/>
              </w:rPr>
            </w:pPr>
          </w:p>
        </w:tc>
        <w:tc>
          <w:tcPr>
            <w:tcW w:w="947" w:type="pct"/>
            <w:shd w:val="clear" w:color="auto" w:fill="FFFFFF" w:themeFill="background1"/>
            <w:vAlign w:val="center"/>
          </w:tcPr>
          <w:p w14:paraId="261D39AB" w14:textId="77777777" w:rsidR="00B47737" w:rsidRPr="00934BBD" w:rsidRDefault="00B47737" w:rsidP="002B6FA8">
            <w:pPr>
              <w:spacing w:line="360" w:lineRule="auto"/>
              <w:ind w:right="-142"/>
              <w:jc w:val="center"/>
              <w:rPr>
                <w:rFonts w:ascii="David" w:eastAsia="Calibri" w:hAnsi="David" w:cs="David"/>
                <w:szCs w:val="20"/>
                <w:rtl/>
              </w:rPr>
            </w:pPr>
          </w:p>
        </w:tc>
        <w:tc>
          <w:tcPr>
            <w:tcW w:w="778" w:type="pct"/>
            <w:shd w:val="clear" w:color="auto" w:fill="FFFFFF" w:themeFill="background1"/>
            <w:vAlign w:val="center"/>
          </w:tcPr>
          <w:p w14:paraId="4A3A27C4" w14:textId="77777777" w:rsidR="00B47737" w:rsidRPr="00934BBD" w:rsidRDefault="00B47737" w:rsidP="002B6FA8">
            <w:pPr>
              <w:spacing w:line="360" w:lineRule="auto"/>
              <w:ind w:right="-142"/>
              <w:jc w:val="center"/>
              <w:rPr>
                <w:rFonts w:ascii="David" w:eastAsia="Calibri" w:hAnsi="David" w:cs="David"/>
                <w:szCs w:val="20"/>
                <w:rtl/>
              </w:rPr>
            </w:pPr>
          </w:p>
        </w:tc>
        <w:tc>
          <w:tcPr>
            <w:tcW w:w="958" w:type="pct"/>
            <w:shd w:val="clear" w:color="auto" w:fill="FFFFFF" w:themeFill="background1"/>
            <w:vAlign w:val="center"/>
          </w:tcPr>
          <w:p w14:paraId="34147175" w14:textId="77777777" w:rsidR="00B47737" w:rsidRPr="00934BBD" w:rsidRDefault="00B47737" w:rsidP="002B6FA8">
            <w:pPr>
              <w:spacing w:line="360" w:lineRule="auto"/>
              <w:ind w:right="-142"/>
              <w:jc w:val="center"/>
              <w:rPr>
                <w:rFonts w:ascii="David" w:eastAsia="Calibri" w:hAnsi="David" w:cs="David"/>
                <w:szCs w:val="20"/>
                <w:rtl/>
              </w:rPr>
            </w:pPr>
          </w:p>
        </w:tc>
        <w:tc>
          <w:tcPr>
            <w:tcW w:w="1570" w:type="pct"/>
            <w:shd w:val="clear" w:color="auto" w:fill="FFFFFF" w:themeFill="background1"/>
            <w:vAlign w:val="center"/>
          </w:tcPr>
          <w:p w14:paraId="3E2442F1" w14:textId="77777777" w:rsidR="00B47737" w:rsidRPr="00934BBD" w:rsidRDefault="00B47737" w:rsidP="002B6FA8">
            <w:pPr>
              <w:spacing w:line="360" w:lineRule="auto"/>
              <w:ind w:right="-142"/>
              <w:jc w:val="center"/>
              <w:rPr>
                <w:rFonts w:ascii="David" w:eastAsia="Calibri" w:hAnsi="David" w:cs="David"/>
                <w:szCs w:val="20"/>
                <w:rtl/>
              </w:rPr>
            </w:pPr>
          </w:p>
        </w:tc>
      </w:tr>
    </w:tbl>
    <w:p w14:paraId="0A90FFBB" w14:textId="62B558E7" w:rsidR="00B47737" w:rsidRPr="001C3DF5" w:rsidRDefault="00B47737" w:rsidP="00B47737">
      <w:pPr>
        <w:pStyle w:val="af4"/>
        <w:numPr>
          <w:ilvl w:val="0"/>
          <w:numId w:val="181"/>
        </w:numPr>
        <w:spacing w:before="200"/>
        <w:ind w:right="-142"/>
        <w:jc w:val="both"/>
        <w:rPr>
          <w:rFonts w:ascii="David" w:hAnsi="David" w:cs="David"/>
          <w:b/>
          <w:bCs/>
          <w:color w:val="auto"/>
          <w:sz w:val="24"/>
          <w:szCs w:val="24"/>
          <w:rtl/>
        </w:rPr>
      </w:pPr>
      <w:r w:rsidRPr="00934BBD">
        <w:rPr>
          <w:rFonts w:ascii="David" w:hAnsi="David" w:cs="David"/>
          <w:color w:val="auto"/>
          <w:szCs w:val="24"/>
          <w:rtl/>
        </w:rPr>
        <w:t xml:space="preserve">מערכת </w:t>
      </w:r>
      <w:r>
        <w:rPr>
          <w:rFonts w:ascii="David" w:hAnsi="David" w:cs="David" w:hint="cs"/>
          <w:color w:val="auto"/>
          <w:szCs w:val="24"/>
          <w:rtl/>
        </w:rPr>
        <w:t>לניהול למידה -</w:t>
      </w:r>
      <w:r>
        <w:rPr>
          <w:rFonts w:ascii="David" w:hAnsi="David" w:cs="David"/>
          <w:color w:val="auto"/>
          <w:szCs w:val="24"/>
        </w:rPr>
        <w:t>LMS</w:t>
      </w:r>
      <w:r w:rsidRPr="00934BBD">
        <w:rPr>
          <w:rFonts w:ascii="David" w:hAnsi="David" w:cs="David"/>
          <w:color w:val="auto"/>
          <w:szCs w:val="24"/>
          <w:rtl/>
        </w:rPr>
        <w:t xml:space="preserve"> המוצעת</w:t>
      </w:r>
      <w:r w:rsidRPr="00934BBD">
        <w:rPr>
          <w:rFonts w:ascii="David" w:hAnsi="David" w:cs="David"/>
          <w:color w:val="auto"/>
          <w:sz w:val="22"/>
          <w:szCs w:val="24"/>
          <w:rtl/>
        </w:rPr>
        <w:t xml:space="preserve"> </w:t>
      </w:r>
      <w:r w:rsidRPr="00934BBD">
        <w:rPr>
          <w:rFonts w:ascii="David" w:hAnsi="David" w:cs="David"/>
          <w:color w:val="auto"/>
          <w:szCs w:val="24"/>
          <w:rtl/>
        </w:rPr>
        <w:t>תומכת</w:t>
      </w:r>
      <w:r w:rsidRPr="00934BBD">
        <w:rPr>
          <w:rFonts w:ascii="David" w:hAnsi="David" w:cs="David"/>
          <w:color w:val="auto"/>
          <w:sz w:val="22"/>
          <w:szCs w:val="24"/>
          <w:rtl/>
        </w:rPr>
        <w:t xml:space="preserve"> בכלל הדרישות </w:t>
      </w:r>
      <w:r w:rsidRPr="00934BBD">
        <w:rPr>
          <w:rFonts w:ascii="David" w:hAnsi="David" w:cs="David"/>
          <w:color w:val="auto"/>
          <w:szCs w:val="24"/>
          <w:rtl/>
        </w:rPr>
        <w:t xml:space="preserve">המפורטות </w:t>
      </w:r>
      <w:r w:rsidRPr="00934BBD">
        <w:rPr>
          <w:rFonts w:ascii="David" w:hAnsi="David" w:cs="David"/>
          <w:color w:val="auto"/>
          <w:sz w:val="22"/>
          <w:szCs w:val="24"/>
          <w:rtl/>
        </w:rPr>
        <w:t>בסעיף 10.8.</w:t>
      </w:r>
      <w:r>
        <w:rPr>
          <w:rFonts w:ascii="David" w:hAnsi="David" w:cs="David" w:hint="cs"/>
          <w:color w:val="auto"/>
          <w:szCs w:val="24"/>
          <w:rtl/>
        </w:rPr>
        <w:t>12</w:t>
      </w:r>
    </w:p>
    <w:p w14:paraId="065C8EC7" w14:textId="77777777" w:rsidR="00B47737" w:rsidRPr="00934BBD" w:rsidRDefault="00B47737" w:rsidP="008D152A">
      <w:pPr>
        <w:pStyle w:val="af4"/>
        <w:spacing w:before="200"/>
        <w:ind w:left="866" w:right="-142"/>
        <w:jc w:val="both"/>
        <w:rPr>
          <w:rFonts w:ascii="David" w:hAnsi="David" w:cs="David"/>
          <w:b/>
          <w:bCs/>
          <w:color w:val="auto"/>
          <w:sz w:val="24"/>
          <w:szCs w:val="24"/>
          <w:rtl/>
        </w:rPr>
      </w:pPr>
    </w:p>
    <w:p w14:paraId="341CC125" w14:textId="77777777" w:rsidR="008D152A" w:rsidRPr="00934BBD" w:rsidRDefault="008D152A">
      <w:pPr>
        <w:bidi w:val="0"/>
        <w:spacing w:after="160" w:line="259" w:lineRule="auto"/>
        <w:rPr>
          <w:rFonts w:ascii="David" w:eastAsia="Tahoma" w:hAnsi="David" w:cs="David"/>
          <w:b/>
          <w:bCs/>
          <w:noProof/>
          <w:sz w:val="24"/>
          <w:szCs w:val="24"/>
          <w:lang w:eastAsia="he-IL"/>
        </w:rPr>
      </w:pPr>
      <w:r w:rsidRPr="00934BBD">
        <w:rPr>
          <w:rFonts w:ascii="David" w:hAnsi="David" w:cs="David"/>
          <w:b/>
          <w:bCs/>
          <w:sz w:val="24"/>
          <w:szCs w:val="24"/>
          <w:rtl/>
        </w:rPr>
        <w:br w:type="page"/>
      </w:r>
    </w:p>
    <w:p w14:paraId="4E2A7817" w14:textId="77777777" w:rsidR="008D152A" w:rsidRPr="00934BBD" w:rsidRDefault="008D152A" w:rsidP="001C3DF5">
      <w:pPr>
        <w:spacing w:before="200"/>
        <w:ind w:left="146" w:right="-142"/>
        <w:jc w:val="both"/>
        <w:rPr>
          <w:rFonts w:ascii="David" w:hAnsi="David" w:cs="David"/>
          <w:b/>
          <w:bCs/>
          <w:sz w:val="24"/>
          <w:szCs w:val="24"/>
          <w:rtl/>
        </w:rPr>
      </w:pPr>
      <w:r w:rsidRPr="00934BBD">
        <w:rPr>
          <w:rFonts w:ascii="David" w:hAnsi="David" w:cs="David"/>
          <w:b/>
          <w:bCs/>
          <w:sz w:val="24"/>
          <w:szCs w:val="24"/>
          <w:rtl/>
        </w:rPr>
        <w:lastRenderedPageBreak/>
        <w:t>עבודה מרוחקת (סעיף 10.9)</w:t>
      </w:r>
    </w:p>
    <w:p w14:paraId="4E4DE76A" w14:textId="77777777" w:rsidR="008D152A" w:rsidRPr="00934BBD" w:rsidRDefault="008D152A" w:rsidP="001C3DF5">
      <w:pPr>
        <w:pStyle w:val="af4"/>
        <w:spacing w:before="200"/>
        <w:ind w:left="146" w:right="-142"/>
        <w:jc w:val="both"/>
        <w:rPr>
          <w:rFonts w:ascii="David" w:hAnsi="David" w:cs="David"/>
          <w:color w:val="auto"/>
          <w:sz w:val="24"/>
          <w:szCs w:val="24"/>
          <w:rtl/>
        </w:rPr>
      </w:pPr>
      <w:r w:rsidRPr="001C3DF5">
        <w:rPr>
          <w:rFonts w:ascii="David" w:hAnsi="David" w:cs="David" w:hint="eastAsia"/>
          <w:color w:val="auto"/>
          <w:sz w:val="24"/>
          <w:szCs w:val="24"/>
          <w:rtl/>
        </w:rPr>
        <w:t>בחלק</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זה</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על</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המציע</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להציג</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את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נסיונו</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בהפעלת</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מוקדים</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באופן</w:t>
      </w:r>
      <w:r w:rsidRPr="001C3DF5">
        <w:rPr>
          <w:rFonts w:ascii="David" w:hAnsi="David" w:cs="David"/>
          <w:color w:val="auto"/>
          <w:sz w:val="24"/>
          <w:szCs w:val="24"/>
          <w:rtl/>
        </w:rPr>
        <w:t xml:space="preserve"> </w:t>
      </w:r>
      <w:r w:rsidRPr="001C3DF5">
        <w:rPr>
          <w:rFonts w:ascii="David" w:hAnsi="David" w:cs="David" w:hint="eastAsia"/>
          <w:color w:val="auto"/>
          <w:sz w:val="24"/>
          <w:szCs w:val="24"/>
          <w:rtl/>
        </w:rPr>
        <w:t>מרוחק</w:t>
      </w:r>
      <w:r w:rsidRPr="00934BBD">
        <w:rPr>
          <w:rFonts w:ascii="David" w:hAnsi="David" w:cs="David"/>
          <w:color w:val="auto"/>
          <w:sz w:val="24"/>
          <w:szCs w:val="24"/>
          <w:rtl/>
        </w:rPr>
        <w:t>. הצגת הניסיון תתייחס למוקדי הפועלים בשגרה מאתר מוקד ומספר צוותים מופעלים באופן קבוע בחיבור מרוחק ו/או ניסיון בהפעלת מוקד הפעיל בשגרה באתר מוקד והעברה מלאה בעת חירום לפעילות מרוחקת.</w:t>
      </w:r>
    </w:p>
    <w:p w14:paraId="1DB3BE47" w14:textId="77777777" w:rsidR="008D152A" w:rsidRPr="00934BBD" w:rsidRDefault="008D152A" w:rsidP="008D152A">
      <w:pPr>
        <w:pStyle w:val="af4"/>
        <w:spacing w:before="200"/>
        <w:ind w:left="146" w:right="-142"/>
        <w:jc w:val="both"/>
        <w:rPr>
          <w:rFonts w:ascii="David" w:hAnsi="David" w:cs="David"/>
          <w:b/>
          <w:bCs/>
          <w:color w:val="auto"/>
          <w:sz w:val="24"/>
          <w:szCs w:val="24"/>
          <w:rtl/>
        </w:rPr>
      </w:pPr>
      <w:r w:rsidRPr="001C3DF5">
        <w:rPr>
          <w:rFonts w:ascii="David" w:hAnsi="David" w:cs="David" w:hint="eastAsia"/>
          <w:b/>
          <w:bCs/>
          <w:color w:val="auto"/>
          <w:sz w:val="24"/>
          <w:szCs w:val="24"/>
          <w:rtl/>
        </w:rPr>
        <w:t>אין</w:t>
      </w:r>
      <w:r w:rsidRPr="001C3DF5">
        <w:rPr>
          <w:rFonts w:ascii="David" w:hAnsi="David" w:cs="David"/>
          <w:b/>
          <w:bCs/>
          <w:color w:val="auto"/>
          <w:sz w:val="24"/>
          <w:szCs w:val="24"/>
          <w:rtl/>
        </w:rPr>
        <w:t xml:space="preserve"> למלא נסיון המתייחס לפעילות מוקד המופעל בשגרה בשלמותו בחיבור מרוחק. </w:t>
      </w:r>
    </w:p>
    <w:tbl>
      <w:tblPr>
        <w:bidiVisual/>
        <w:tblW w:w="5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5"/>
        <w:gridCol w:w="1874"/>
        <w:gridCol w:w="2128"/>
        <w:gridCol w:w="2267"/>
        <w:gridCol w:w="1682"/>
        <w:gridCol w:w="9"/>
      </w:tblGrid>
      <w:tr w:rsidR="008D152A" w:rsidRPr="00934BBD" w14:paraId="3301394C" w14:textId="77777777" w:rsidTr="001C3DF5">
        <w:trPr>
          <w:gridAfter w:val="1"/>
          <w:wAfter w:w="5" w:type="pct"/>
          <w:tblHeader/>
          <w:jc w:val="center"/>
        </w:trPr>
        <w:tc>
          <w:tcPr>
            <w:tcW w:w="4995" w:type="pct"/>
            <w:gridSpan w:val="5"/>
            <w:shd w:val="clear" w:color="auto" w:fill="F2F2F2" w:themeFill="background1" w:themeFillShade="F2"/>
            <w:vAlign w:val="center"/>
          </w:tcPr>
          <w:p w14:paraId="13976B6F" w14:textId="77777777" w:rsidR="008D152A" w:rsidRPr="00934BBD" w:rsidRDefault="008D152A" w:rsidP="00B36AF7">
            <w:pPr>
              <w:spacing w:line="360" w:lineRule="auto"/>
              <w:ind w:right="-142"/>
              <w:jc w:val="center"/>
              <w:rPr>
                <w:rFonts w:ascii="David" w:eastAsia="Calibri" w:hAnsi="David" w:cs="David"/>
                <w:b/>
                <w:bCs/>
                <w:noProof/>
                <w:rtl/>
              </w:rPr>
            </w:pPr>
            <w:r w:rsidRPr="00934BBD">
              <w:rPr>
                <w:rFonts w:ascii="David" w:eastAsia="Calibri" w:hAnsi="David" w:cs="David"/>
                <w:b/>
                <w:bCs/>
                <w:noProof/>
                <w:rtl/>
              </w:rPr>
              <w:t>נסיון המציע בהפעלת פעילות המוקד מרחוק</w:t>
            </w:r>
          </w:p>
        </w:tc>
      </w:tr>
      <w:tr w:rsidR="008D152A" w:rsidRPr="00934BBD" w14:paraId="3B814C9C" w14:textId="77777777" w:rsidTr="001C3DF5">
        <w:trPr>
          <w:tblHeader/>
          <w:jc w:val="center"/>
        </w:trPr>
        <w:tc>
          <w:tcPr>
            <w:tcW w:w="773" w:type="pct"/>
            <w:shd w:val="clear" w:color="auto" w:fill="auto"/>
            <w:vAlign w:val="center"/>
          </w:tcPr>
          <w:p w14:paraId="50FFE662"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שם הלקוח</w:t>
            </w:r>
          </w:p>
        </w:tc>
        <w:tc>
          <w:tcPr>
            <w:tcW w:w="995" w:type="pct"/>
            <w:shd w:val="clear" w:color="auto" w:fill="auto"/>
            <w:vAlign w:val="center"/>
          </w:tcPr>
          <w:p w14:paraId="04362C46" w14:textId="77777777" w:rsidR="008D152A" w:rsidRPr="00934BBD" w:rsidRDefault="008D152A" w:rsidP="001C3DF5">
            <w:pPr>
              <w:spacing w:line="360" w:lineRule="auto"/>
              <w:jc w:val="center"/>
              <w:rPr>
                <w:rFonts w:ascii="David" w:eastAsia="Calibri" w:hAnsi="David" w:cs="David"/>
                <w:b/>
                <w:bCs/>
                <w:noProof/>
                <w:rtl/>
              </w:rPr>
            </w:pPr>
            <w:r w:rsidRPr="00934BBD">
              <w:rPr>
                <w:rFonts w:ascii="David" w:eastAsia="Calibri" w:hAnsi="David" w:cs="David"/>
                <w:b/>
                <w:bCs/>
                <w:noProof/>
                <w:rtl/>
              </w:rPr>
              <w:t>סיבת הפעלת פעילות מרוחקת</w:t>
            </w:r>
          </w:p>
          <w:p w14:paraId="2D4D37C6" w14:textId="77777777" w:rsidR="008D152A" w:rsidRPr="00934BBD" w:rsidRDefault="008D152A" w:rsidP="001C3DF5">
            <w:pPr>
              <w:spacing w:line="360" w:lineRule="auto"/>
              <w:jc w:val="center"/>
              <w:rPr>
                <w:rFonts w:ascii="David" w:eastAsia="Calibri" w:hAnsi="David" w:cs="David"/>
                <w:b/>
                <w:bCs/>
                <w:noProof/>
                <w:rtl/>
              </w:rPr>
            </w:pPr>
            <w:r w:rsidRPr="00934BBD">
              <w:rPr>
                <w:rFonts w:ascii="David" w:eastAsia="Calibri" w:hAnsi="David" w:cs="David"/>
                <w:b/>
                <w:bCs/>
                <w:noProof/>
                <w:rtl/>
              </w:rPr>
              <w:t>(מעבר לעת חרום/הגדלת קיבולת פעילות/אחר)</w:t>
            </w:r>
          </w:p>
        </w:tc>
        <w:tc>
          <w:tcPr>
            <w:tcW w:w="1130" w:type="pct"/>
            <w:shd w:val="clear" w:color="auto" w:fill="auto"/>
            <w:vAlign w:val="center"/>
          </w:tcPr>
          <w:p w14:paraId="06615F34"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משך הפעלת המוקד מרחוק</w:t>
            </w:r>
          </w:p>
        </w:tc>
        <w:tc>
          <w:tcPr>
            <w:tcW w:w="1204" w:type="pct"/>
            <w:shd w:val="clear" w:color="auto" w:fill="auto"/>
            <w:vAlign w:val="center"/>
          </w:tcPr>
          <w:p w14:paraId="608E112D" w14:textId="77777777" w:rsidR="008D152A" w:rsidRPr="00934BBD" w:rsidRDefault="008D152A" w:rsidP="00B36AF7">
            <w:pPr>
              <w:spacing w:line="360" w:lineRule="auto"/>
              <w:ind w:right="-142"/>
              <w:rPr>
                <w:rFonts w:ascii="David" w:eastAsia="Calibri" w:hAnsi="David" w:cs="David"/>
                <w:b/>
                <w:bCs/>
                <w:noProof/>
                <w:rtl/>
              </w:rPr>
            </w:pPr>
            <w:r w:rsidRPr="00934BBD">
              <w:rPr>
                <w:rFonts w:ascii="David" w:eastAsia="Calibri" w:hAnsi="David" w:cs="David"/>
                <w:b/>
                <w:bCs/>
                <w:noProof/>
                <w:rtl/>
              </w:rPr>
              <w:t>אופן התחברות מרחוק  למערכות המשרד והספק</w:t>
            </w:r>
          </w:p>
        </w:tc>
        <w:tc>
          <w:tcPr>
            <w:tcW w:w="898" w:type="pct"/>
            <w:gridSpan w:val="2"/>
            <w:shd w:val="clear" w:color="auto" w:fill="auto"/>
            <w:vAlign w:val="center"/>
          </w:tcPr>
          <w:p w14:paraId="4535C988" w14:textId="77777777" w:rsidR="008D152A" w:rsidRPr="00934BBD" w:rsidRDefault="008D152A" w:rsidP="00B36AF7">
            <w:pPr>
              <w:spacing w:line="360" w:lineRule="auto"/>
              <w:rPr>
                <w:rFonts w:ascii="David" w:eastAsia="Calibri" w:hAnsi="David" w:cs="David"/>
                <w:b/>
                <w:bCs/>
                <w:noProof/>
                <w:rtl/>
              </w:rPr>
            </w:pPr>
            <w:r w:rsidRPr="00934BBD">
              <w:rPr>
                <w:rFonts w:ascii="David" w:eastAsia="Calibri" w:hAnsi="David" w:cs="David"/>
                <w:b/>
                <w:bCs/>
                <w:noProof/>
                <w:rtl/>
              </w:rPr>
              <w:t>פרטי איש קשר (שם + טל. נייד)</w:t>
            </w:r>
          </w:p>
        </w:tc>
      </w:tr>
      <w:tr w:rsidR="008D152A" w:rsidRPr="00934BBD" w14:paraId="396A7436" w14:textId="77777777" w:rsidTr="001C3DF5">
        <w:trPr>
          <w:jc w:val="center"/>
        </w:trPr>
        <w:tc>
          <w:tcPr>
            <w:tcW w:w="773" w:type="pct"/>
            <w:shd w:val="clear" w:color="auto" w:fill="FFFFFF" w:themeFill="background1"/>
            <w:vAlign w:val="center"/>
          </w:tcPr>
          <w:p w14:paraId="6A64CD38" w14:textId="77777777" w:rsidR="008D152A" w:rsidRPr="00934BBD" w:rsidRDefault="008D152A" w:rsidP="00B36AF7">
            <w:pPr>
              <w:spacing w:line="360" w:lineRule="auto"/>
              <w:ind w:right="-142"/>
              <w:jc w:val="center"/>
              <w:rPr>
                <w:rFonts w:ascii="David" w:eastAsia="Calibri" w:hAnsi="David" w:cs="David"/>
                <w:szCs w:val="20"/>
                <w:rtl/>
              </w:rPr>
            </w:pPr>
          </w:p>
          <w:p w14:paraId="3821C14D"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0201664B"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0ABDEB05"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32EDD2E5"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68C06EE0"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21737831" w14:textId="77777777" w:rsidTr="001C3DF5">
        <w:trPr>
          <w:jc w:val="center"/>
        </w:trPr>
        <w:tc>
          <w:tcPr>
            <w:tcW w:w="773" w:type="pct"/>
            <w:shd w:val="clear" w:color="auto" w:fill="FFFFFF" w:themeFill="background1"/>
            <w:vAlign w:val="center"/>
          </w:tcPr>
          <w:p w14:paraId="43F8FBE8" w14:textId="77777777" w:rsidR="008D152A" w:rsidRPr="00934BBD" w:rsidRDefault="008D152A" w:rsidP="00B36AF7">
            <w:pPr>
              <w:spacing w:line="360" w:lineRule="auto"/>
              <w:ind w:right="-142"/>
              <w:jc w:val="center"/>
              <w:rPr>
                <w:rFonts w:ascii="David" w:eastAsia="Calibri" w:hAnsi="David" w:cs="David"/>
                <w:szCs w:val="20"/>
                <w:rtl/>
              </w:rPr>
            </w:pPr>
          </w:p>
          <w:p w14:paraId="41E4C747"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00BDBA06"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099639BF"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63320564"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1105AABB"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28A8F888" w14:textId="77777777" w:rsidTr="001C3DF5">
        <w:trPr>
          <w:trHeight w:val="420"/>
          <w:jc w:val="center"/>
        </w:trPr>
        <w:tc>
          <w:tcPr>
            <w:tcW w:w="773" w:type="pct"/>
            <w:shd w:val="clear" w:color="auto" w:fill="FFFFFF" w:themeFill="background1"/>
            <w:vAlign w:val="center"/>
          </w:tcPr>
          <w:p w14:paraId="65D6A260" w14:textId="77777777" w:rsidR="008D152A" w:rsidRPr="00934BBD" w:rsidRDefault="008D152A" w:rsidP="00B36AF7">
            <w:pPr>
              <w:spacing w:line="360" w:lineRule="auto"/>
              <w:ind w:right="-142"/>
              <w:rPr>
                <w:rFonts w:ascii="David" w:eastAsia="Calibri" w:hAnsi="David" w:cs="David"/>
                <w:szCs w:val="20"/>
                <w:rtl/>
              </w:rPr>
            </w:pPr>
          </w:p>
          <w:p w14:paraId="76202E04" w14:textId="77777777" w:rsidR="008D152A" w:rsidRPr="00934BBD" w:rsidRDefault="008D152A" w:rsidP="00B36AF7">
            <w:pPr>
              <w:spacing w:line="360" w:lineRule="auto"/>
              <w:ind w:right="-142"/>
              <w:rPr>
                <w:rFonts w:ascii="David" w:eastAsia="Calibri" w:hAnsi="David" w:cs="David"/>
                <w:szCs w:val="20"/>
                <w:rtl/>
              </w:rPr>
            </w:pPr>
          </w:p>
        </w:tc>
        <w:tc>
          <w:tcPr>
            <w:tcW w:w="995" w:type="pct"/>
            <w:shd w:val="clear" w:color="auto" w:fill="FFFFFF" w:themeFill="background1"/>
            <w:vAlign w:val="center"/>
          </w:tcPr>
          <w:p w14:paraId="4B9233EE" w14:textId="77777777" w:rsidR="008D152A" w:rsidRPr="00934BBD" w:rsidRDefault="008D152A" w:rsidP="00B36AF7">
            <w:pPr>
              <w:spacing w:line="360" w:lineRule="auto"/>
              <w:ind w:right="-142"/>
              <w:rPr>
                <w:rFonts w:ascii="David" w:eastAsia="Calibri" w:hAnsi="David" w:cs="David"/>
                <w:szCs w:val="20"/>
                <w:rtl/>
              </w:rPr>
            </w:pPr>
          </w:p>
        </w:tc>
        <w:tc>
          <w:tcPr>
            <w:tcW w:w="1130" w:type="pct"/>
            <w:shd w:val="clear" w:color="auto" w:fill="FFFFFF" w:themeFill="background1"/>
            <w:vAlign w:val="center"/>
          </w:tcPr>
          <w:p w14:paraId="42DF21A1" w14:textId="77777777" w:rsidR="008D152A" w:rsidRPr="00934BBD" w:rsidRDefault="008D152A" w:rsidP="00B36AF7">
            <w:pPr>
              <w:spacing w:line="360" w:lineRule="auto"/>
              <w:ind w:right="-142"/>
              <w:rPr>
                <w:rFonts w:ascii="David" w:eastAsia="Calibri" w:hAnsi="David" w:cs="David"/>
                <w:szCs w:val="20"/>
                <w:rtl/>
              </w:rPr>
            </w:pPr>
          </w:p>
        </w:tc>
        <w:tc>
          <w:tcPr>
            <w:tcW w:w="1204" w:type="pct"/>
            <w:shd w:val="clear" w:color="auto" w:fill="FFFFFF" w:themeFill="background1"/>
            <w:vAlign w:val="center"/>
          </w:tcPr>
          <w:p w14:paraId="0519F41C" w14:textId="77777777" w:rsidR="008D152A" w:rsidRPr="00934BBD" w:rsidRDefault="008D152A" w:rsidP="00B36AF7">
            <w:pPr>
              <w:spacing w:line="360" w:lineRule="auto"/>
              <w:ind w:right="-142"/>
              <w:rPr>
                <w:rFonts w:ascii="David" w:eastAsia="Calibri" w:hAnsi="David" w:cs="David"/>
                <w:szCs w:val="20"/>
                <w:rtl/>
              </w:rPr>
            </w:pPr>
          </w:p>
        </w:tc>
        <w:tc>
          <w:tcPr>
            <w:tcW w:w="898" w:type="pct"/>
            <w:gridSpan w:val="2"/>
            <w:shd w:val="clear" w:color="auto" w:fill="FFFFFF" w:themeFill="background1"/>
            <w:vAlign w:val="center"/>
          </w:tcPr>
          <w:p w14:paraId="4FB688BF" w14:textId="77777777" w:rsidR="008D152A" w:rsidRPr="00934BBD" w:rsidRDefault="008D152A" w:rsidP="00B36AF7">
            <w:pPr>
              <w:spacing w:line="360" w:lineRule="auto"/>
              <w:ind w:right="-142"/>
              <w:rPr>
                <w:rFonts w:ascii="David" w:eastAsia="Calibri" w:hAnsi="David" w:cs="David"/>
                <w:szCs w:val="20"/>
                <w:rtl/>
              </w:rPr>
            </w:pPr>
          </w:p>
        </w:tc>
      </w:tr>
      <w:tr w:rsidR="008D152A" w:rsidRPr="00934BBD" w14:paraId="1CAD56B1" w14:textId="77777777" w:rsidTr="001C3DF5">
        <w:trPr>
          <w:trHeight w:val="714"/>
          <w:jc w:val="center"/>
        </w:trPr>
        <w:tc>
          <w:tcPr>
            <w:tcW w:w="773" w:type="pct"/>
            <w:shd w:val="clear" w:color="auto" w:fill="FFFFFF" w:themeFill="background1"/>
            <w:vAlign w:val="center"/>
          </w:tcPr>
          <w:p w14:paraId="75533785"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1485D969"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6DF260CA"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067828D0"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4AC257C1" w14:textId="77777777" w:rsidR="008D152A" w:rsidRPr="00934BBD" w:rsidRDefault="008D152A" w:rsidP="00B36AF7">
            <w:pPr>
              <w:spacing w:line="360" w:lineRule="auto"/>
              <w:ind w:right="-142"/>
              <w:jc w:val="center"/>
              <w:rPr>
                <w:rFonts w:ascii="David" w:eastAsia="Calibri" w:hAnsi="David" w:cs="David"/>
                <w:szCs w:val="20"/>
                <w:rtl/>
              </w:rPr>
            </w:pPr>
          </w:p>
        </w:tc>
      </w:tr>
      <w:tr w:rsidR="008D152A" w:rsidRPr="00934BBD" w14:paraId="367A34AD" w14:textId="77777777" w:rsidTr="001C3DF5">
        <w:trPr>
          <w:trHeight w:val="776"/>
          <w:jc w:val="center"/>
        </w:trPr>
        <w:tc>
          <w:tcPr>
            <w:tcW w:w="773" w:type="pct"/>
            <w:shd w:val="clear" w:color="auto" w:fill="FFFFFF" w:themeFill="background1"/>
            <w:vAlign w:val="center"/>
          </w:tcPr>
          <w:p w14:paraId="40E37408" w14:textId="77777777" w:rsidR="008D152A" w:rsidRPr="00934BBD" w:rsidRDefault="008D152A" w:rsidP="00B36AF7">
            <w:pPr>
              <w:spacing w:line="360" w:lineRule="auto"/>
              <w:ind w:right="-142"/>
              <w:jc w:val="center"/>
              <w:rPr>
                <w:rFonts w:ascii="David" w:eastAsia="Calibri" w:hAnsi="David" w:cs="David"/>
                <w:szCs w:val="20"/>
                <w:rtl/>
              </w:rPr>
            </w:pPr>
          </w:p>
        </w:tc>
        <w:tc>
          <w:tcPr>
            <w:tcW w:w="995" w:type="pct"/>
            <w:shd w:val="clear" w:color="auto" w:fill="FFFFFF" w:themeFill="background1"/>
            <w:vAlign w:val="center"/>
          </w:tcPr>
          <w:p w14:paraId="70E7256E" w14:textId="77777777" w:rsidR="008D152A" w:rsidRPr="00934BBD" w:rsidRDefault="008D152A" w:rsidP="00B36AF7">
            <w:pPr>
              <w:spacing w:line="360" w:lineRule="auto"/>
              <w:ind w:right="-142"/>
              <w:jc w:val="center"/>
              <w:rPr>
                <w:rFonts w:ascii="David" w:eastAsia="Calibri" w:hAnsi="David" w:cs="David"/>
                <w:szCs w:val="20"/>
                <w:rtl/>
              </w:rPr>
            </w:pPr>
          </w:p>
        </w:tc>
        <w:tc>
          <w:tcPr>
            <w:tcW w:w="1130" w:type="pct"/>
            <w:shd w:val="clear" w:color="auto" w:fill="FFFFFF" w:themeFill="background1"/>
            <w:vAlign w:val="center"/>
          </w:tcPr>
          <w:p w14:paraId="6E93D496" w14:textId="77777777" w:rsidR="008D152A" w:rsidRPr="00934BBD" w:rsidRDefault="008D152A" w:rsidP="00B36AF7">
            <w:pPr>
              <w:spacing w:line="360" w:lineRule="auto"/>
              <w:ind w:right="-142"/>
              <w:jc w:val="center"/>
              <w:rPr>
                <w:rFonts w:ascii="David" w:eastAsia="Calibri" w:hAnsi="David" w:cs="David"/>
                <w:szCs w:val="20"/>
                <w:rtl/>
              </w:rPr>
            </w:pPr>
          </w:p>
        </w:tc>
        <w:tc>
          <w:tcPr>
            <w:tcW w:w="1204" w:type="pct"/>
            <w:shd w:val="clear" w:color="auto" w:fill="FFFFFF" w:themeFill="background1"/>
            <w:vAlign w:val="center"/>
          </w:tcPr>
          <w:p w14:paraId="384F606D" w14:textId="77777777" w:rsidR="008D152A" w:rsidRPr="00934BBD" w:rsidRDefault="008D152A" w:rsidP="00B36AF7">
            <w:pPr>
              <w:spacing w:line="360" w:lineRule="auto"/>
              <w:ind w:right="-142"/>
              <w:jc w:val="center"/>
              <w:rPr>
                <w:rFonts w:ascii="David" w:eastAsia="Calibri" w:hAnsi="David" w:cs="David"/>
                <w:szCs w:val="20"/>
                <w:rtl/>
              </w:rPr>
            </w:pPr>
          </w:p>
        </w:tc>
        <w:tc>
          <w:tcPr>
            <w:tcW w:w="898" w:type="pct"/>
            <w:gridSpan w:val="2"/>
            <w:shd w:val="clear" w:color="auto" w:fill="FFFFFF" w:themeFill="background1"/>
            <w:vAlign w:val="center"/>
          </w:tcPr>
          <w:p w14:paraId="5832F8A8" w14:textId="77777777" w:rsidR="008D152A" w:rsidRPr="00934BBD" w:rsidRDefault="008D152A" w:rsidP="00B36AF7">
            <w:pPr>
              <w:spacing w:line="360" w:lineRule="auto"/>
              <w:ind w:right="-142"/>
              <w:jc w:val="center"/>
              <w:rPr>
                <w:rFonts w:ascii="David" w:eastAsia="Calibri" w:hAnsi="David" w:cs="David"/>
                <w:szCs w:val="20"/>
                <w:rtl/>
              </w:rPr>
            </w:pPr>
          </w:p>
        </w:tc>
      </w:tr>
    </w:tbl>
    <w:p w14:paraId="09439D0E" w14:textId="77777777" w:rsidR="008D152A" w:rsidRPr="00934BBD" w:rsidRDefault="008D152A" w:rsidP="008D152A">
      <w:pPr>
        <w:pStyle w:val="af4"/>
        <w:numPr>
          <w:ilvl w:val="0"/>
          <w:numId w:val="181"/>
        </w:numPr>
        <w:spacing w:before="200"/>
        <w:ind w:right="-142"/>
        <w:jc w:val="both"/>
        <w:rPr>
          <w:rFonts w:ascii="David" w:hAnsi="David" w:cs="David"/>
          <w:color w:val="auto"/>
          <w:sz w:val="24"/>
          <w:szCs w:val="24"/>
        </w:rPr>
      </w:pPr>
      <w:r w:rsidRPr="001C3DF5">
        <w:rPr>
          <w:rFonts w:ascii="David" w:hAnsi="David" w:cs="David" w:hint="eastAsia"/>
          <w:color w:val="auto"/>
          <w:sz w:val="24"/>
          <w:szCs w:val="24"/>
          <w:rtl/>
        </w:rPr>
        <w:t>צורפה</w:t>
      </w:r>
      <w:r w:rsidRPr="001C3DF5">
        <w:rPr>
          <w:rFonts w:ascii="David" w:hAnsi="David" w:cs="David"/>
          <w:color w:val="auto"/>
          <w:sz w:val="24"/>
          <w:szCs w:val="24"/>
          <w:rtl/>
        </w:rPr>
        <w:t xml:space="preserve"> ארכיטקטורת פתרון לעבודה מרוחקת </w:t>
      </w:r>
    </w:p>
    <w:p w14:paraId="01ECCB27" w14:textId="77777777" w:rsidR="002046E8" w:rsidRDefault="002046E8" w:rsidP="008D152A">
      <w:pPr>
        <w:pStyle w:val="af4"/>
        <w:numPr>
          <w:ilvl w:val="0"/>
          <w:numId w:val="181"/>
        </w:numPr>
        <w:spacing w:before="200"/>
        <w:ind w:right="-142"/>
        <w:jc w:val="both"/>
        <w:rPr>
          <w:rFonts w:ascii="David" w:hAnsi="David" w:cs="David"/>
          <w:color w:val="auto"/>
          <w:sz w:val="24"/>
          <w:szCs w:val="24"/>
        </w:rPr>
      </w:pPr>
      <w:r w:rsidRPr="00934BBD">
        <w:rPr>
          <w:rFonts w:ascii="David" w:hAnsi="David" w:cs="David"/>
          <w:color w:val="auto"/>
          <w:sz w:val="24"/>
          <w:szCs w:val="24"/>
          <w:rtl/>
        </w:rPr>
        <w:t xml:space="preserve">הפתרון והמערכות המוצעות תומכות בזמן יתירות מקסימאלי של 30 דקות (בתקלה קריטית) </w:t>
      </w:r>
    </w:p>
    <w:p w14:paraId="743A38F5" w14:textId="77777777" w:rsidR="00580501" w:rsidRDefault="00377514" w:rsidP="00580501">
      <w:pPr>
        <w:spacing w:before="200"/>
        <w:ind w:left="506" w:right="-142"/>
        <w:jc w:val="both"/>
        <w:rPr>
          <w:rFonts w:ascii="David" w:hAnsi="David" w:cs="David"/>
          <w:sz w:val="24"/>
          <w:szCs w:val="24"/>
          <w:rtl/>
        </w:rPr>
      </w:pPr>
      <w:r w:rsidRPr="00377514">
        <w:rPr>
          <w:rFonts w:ascii="David" w:hAnsi="David" w:cs="David" w:hint="cs"/>
          <w:b/>
          <w:bCs/>
          <w:sz w:val="24"/>
          <w:szCs w:val="24"/>
          <w:rtl/>
        </w:rPr>
        <w:t>דוחות היסטוריים</w:t>
      </w:r>
      <w:r>
        <w:rPr>
          <w:rFonts w:ascii="David" w:hAnsi="David" w:cs="David" w:hint="cs"/>
          <w:sz w:val="24"/>
          <w:szCs w:val="24"/>
          <w:rtl/>
        </w:rPr>
        <w:t xml:space="preserve"> - </w:t>
      </w:r>
      <w:r w:rsidR="00580501">
        <w:rPr>
          <w:rFonts w:ascii="David" w:hAnsi="David" w:cs="David" w:hint="cs"/>
          <w:sz w:val="24"/>
          <w:szCs w:val="24"/>
          <w:rtl/>
        </w:rPr>
        <w:t>מענה לסעיף דוחות היסטוריים 1</w:t>
      </w:r>
      <w:r>
        <w:rPr>
          <w:rFonts w:ascii="David" w:hAnsi="David" w:cs="David" w:hint="cs"/>
          <w:sz w:val="24"/>
          <w:szCs w:val="24"/>
          <w:rtl/>
        </w:rPr>
        <w:t>0.8.4.9</w:t>
      </w:r>
    </w:p>
    <w:p w14:paraId="78A80C22" w14:textId="77777777" w:rsidR="00580501" w:rsidRPr="00580501" w:rsidRDefault="00580501" w:rsidP="00580501">
      <w:pPr>
        <w:pStyle w:val="af4"/>
        <w:numPr>
          <w:ilvl w:val="0"/>
          <w:numId w:val="181"/>
        </w:numPr>
        <w:spacing w:before="200"/>
        <w:ind w:right="-142"/>
        <w:jc w:val="both"/>
        <w:rPr>
          <w:rFonts w:ascii="David" w:hAnsi="David" w:cs="David"/>
          <w:color w:val="auto"/>
          <w:sz w:val="24"/>
          <w:szCs w:val="24"/>
          <w:rtl/>
        </w:rPr>
      </w:pPr>
      <w:r w:rsidRPr="00580501">
        <w:rPr>
          <w:rFonts w:ascii="David" w:hAnsi="David" w:cs="David" w:hint="cs"/>
          <w:color w:val="auto"/>
          <w:sz w:val="24"/>
          <w:szCs w:val="24"/>
          <w:rtl/>
        </w:rPr>
        <w:t xml:space="preserve">מענה המציע עומד בכלל דרישות הסעיף  </w:t>
      </w:r>
    </w:p>
    <w:p w14:paraId="61E6724E" w14:textId="77777777" w:rsidR="00580501" w:rsidRPr="00580501" w:rsidRDefault="00580501" w:rsidP="00580501">
      <w:pPr>
        <w:spacing w:before="200"/>
        <w:ind w:left="506" w:right="-142"/>
        <w:jc w:val="both"/>
        <w:rPr>
          <w:rFonts w:ascii="David" w:hAnsi="David" w:cs="David"/>
          <w:sz w:val="24"/>
          <w:szCs w:val="24"/>
        </w:rPr>
      </w:pPr>
    </w:p>
    <w:p w14:paraId="27875D85" w14:textId="77777777" w:rsidR="0030731E" w:rsidRPr="00934BBD" w:rsidRDefault="0030731E" w:rsidP="00285964">
      <w:pPr>
        <w:bidi w:val="0"/>
        <w:spacing w:after="160" w:line="259" w:lineRule="auto"/>
        <w:rPr>
          <w:rFonts w:ascii="David" w:hAnsi="David" w:cs="David"/>
          <w:sz w:val="24"/>
          <w:szCs w:val="24"/>
        </w:rPr>
      </w:pPr>
    </w:p>
    <w:p w14:paraId="0F1B762F" w14:textId="77777777" w:rsidR="00D96078" w:rsidRPr="00934BBD" w:rsidRDefault="00D96078">
      <w:pPr>
        <w:bidi w:val="0"/>
        <w:spacing w:after="160" w:line="259" w:lineRule="auto"/>
        <w:rPr>
          <w:rFonts w:ascii="David" w:eastAsia="Tahoma" w:hAnsi="David" w:cs="David"/>
          <w:noProof/>
          <w:sz w:val="24"/>
          <w:szCs w:val="24"/>
          <w:lang w:eastAsia="he-IL"/>
        </w:rPr>
      </w:pPr>
      <w:r w:rsidRPr="00934BBD">
        <w:rPr>
          <w:rFonts w:ascii="David" w:hAnsi="David" w:cs="David"/>
          <w:sz w:val="24"/>
          <w:szCs w:val="24"/>
          <w:rtl/>
        </w:rPr>
        <w:br w:type="page"/>
      </w:r>
    </w:p>
    <w:p w14:paraId="2B91ABC3" w14:textId="77777777" w:rsidR="00CF185B" w:rsidRPr="0014099C" w:rsidRDefault="00CF185B" w:rsidP="00CF185B">
      <w:pPr>
        <w:bidi w:val="0"/>
        <w:spacing w:after="160" w:line="259" w:lineRule="auto"/>
        <w:rPr>
          <w:rFonts w:ascii="David" w:hAnsi="David" w:cs="David"/>
          <w:b/>
          <w:bCs/>
          <w:caps/>
          <w:spacing w:val="15"/>
          <w:sz w:val="26"/>
          <w:szCs w:val="26"/>
          <w:rtl/>
        </w:rPr>
      </w:pPr>
    </w:p>
    <w:p w14:paraId="0E7724A5" w14:textId="77777777" w:rsidR="00CF185B" w:rsidRPr="00FA7C46" w:rsidRDefault="00CF185B" w:rsidP="00FA7C46">
      <w:pPr>
        <w:pStyle w:val="2a"/>
        <w:jc w:val="center"/>
        <w:rPr>
          <w:bCs w:val="0"/>
          <w:sz w:val="26"/>
          <w:szCs w:val="26"/>
          <w:u w:val="single"/>
          <w:rtl/>
        </w:rPr>
      </w:pPr>
      <w:bookmarkStart w:id="2501" w:name="_Toc171249600"/>
      <w:bookmarkStart w:id="2502" w:name="_Toc172039107"/>
      <w:r w:rsidRPr="00FA7C46">
        <w:rPr>
          <w:rFonts w:ascii="David" w:hAnsi="David" w:cs="David" w:hint="eastAsia"/>
          <w:sz w:val="26"/>
          <w:szCs w:val="26"/>
          <w:u w:val="single"/>
          <w:rtl/>
        </w:rPr>
        <w:t>חלקים</w:t>
      </w:r>
      <w:r w:rsidRPr="00FA7C46">
        <w:rPr>
          <w:rFonts w:ascii="David" w:hAnsi="David" w:cs="David"/>
          <w:sz w:val="26"/>
          <w:szCs w:val="26"/>
          <w:u w:val="single"/>
          <w:rtl/>
        </w:rPr>
        <w:t xml:space="preserve"> </w:t>
      </w:r>
      <w:r w:rsidRPr="00FA7C46">
        <w:rPr>
          <w:rFonts w:ascii="David" w:hAnsi="David" w:cs="David" w:hint="eastAsia"/>
          <w:sz w:val="26"/>
          <w:szCs w:val="26"/>
          <w:u w:val="single"/>
          <w:rtl/>
        </w:rPr>
        <w:t>מההצעה</w:t>
      </w:r>
      <w:r w:rsidRPr="00FA7C46">
        <w:rPr>
          <w:rFonts w:ascii="David" w:hAnsi="David" w:cs="David"/>
          <w:sz w:val="26"/>
          <w:szCs w:val="26"/>
          <w:u w:val="single"/>
          <w:rtl/>
        </w:rPr>
        <w:t xml:space="preserve"> </w:t>
      </w:r>
      <w:r w:rsidRPr="00FA7C46">
        <w:rPr>
          <w:rFonts w:ascii="David" w:hAnsi="David" w:cs="David" w:hint="eastAsia"/>
          <w:sz w:val="26"/>
          <w:szCs w:val="26"/>
          <w:u w:val="single"/>
          <w:rtl/>
        </w:rPr>
        <w:t>אותם</w:t>
      </w:r>
      <w:r w:rsidRPr="00FA7C46">
        <w:rPr>
          <w:rFonts w:ascii="David" w:hAnsi="David" w:cs="David"/>
          <w:sz w:val="26"/>
          <w:szCs w:val="26"/>
          <w:u w:val="single"/>
          <w:rtl/>
        </w:rPr>
        <w:t xml:space="preserve"> </w:t>
      </w:r>
      <w:r w:rsidRPr="00FA7C46">
        <w:rPr>
          <w:rFonts w:ascii="David" w:hAnsi="David" w:cs="David" w:hint="eastAsia"/>
          <w:sz w:val="26"/>
          <w:szCs w:val="26"/>
          <w:u w:val="single"/>
          <w:rtl/>
        </w:rPr>
        <w:t>מבקש</w:t>
      </w:r>
      <w:r w:rsidRPr="00FA7C46">
        <w:rPr>
          <w:rFonts w:ascii="David" w:hAnsi="David" w:cs="David"/>
          <w:sz w:val="26"/>
          <w:szCs w:val="26"/>
          <w:u w:val="single"/>
          <w:rtl/>
        </w:rPr>
        <w:t xml:space="preserve"> </w:t>
      </w:r>
      <w:r w:rsidRPr="00FA7C46">
        <w:rPr>
          <w:rFonts w:ascii="David" w:hAnsi="David" w:cs="David" w:hint="eastAsia"/>
          <w:sz w:val="26"/>
          <w:szCs w:val="26"/>
          <w:u w:val="single"/>
          <w:rtl/>
        </w:rPr>
        <w:t>המציע</w:t>
      </w:r>
      <w:r w:rsidRPr="00FA7C46">
        <w:rPr>
          <w:rFonts w:ascii="David" w:hAnsi="David" w:cs="David"/>
          <w:sz w:val="26"/>
          <w:szCs w:val="26"/>
          <w:u w:val="single"/>
          <w:rtl/>
        </w:rPr>
        <w:t xml:space="preserve"> </w:t>
      </w:r>
      <w:r w:rsidRPr="00FA7C46">
        <w:rPr>
          <w:rFonts w:ascii="David" w:hAnsi="David" w:cs="David" w:hint="eastAsia"/>
          <w:sz w:val="26"/>
          <w:szCs w:val="26"/>
          <w:u w:val="single"/>
          <w:rtl/>
        </w:rPr>
        <w:t>להותיר</w:t>
      </w:r>
      <w:r w:rsidRPr="00FA7C46">
        <w:rPr>
          <w:rFonts w:ascii="David" w:hAnsi="David" w:cs="David"/>
          <w:sz w:val="26"/>
          <w:szCs w:val="26"/>
          <w:u w:val="single"/>
          <w:rtl/>
        </w:rPr>
        <w:t xml:space="preserve"> חסויים</w:t>
      </w:r>
      <w:bookmarkEnd w:id="2501"/>
      <w:bookmarkEnd w:id="2502"/>
    </w:p>
    <w:p w14:paraId="0BC58864" w14:textId="77777777" w:rsidR="00CF185B" w:rsidRPr="00FA7C46" w:rsidRDefault="00CF185B" w:rsidP="00CF185B">
      <w:pPr>
        <w:autoSpaceDE w:val="0"/>
        <w:autoSpaceDN w:val="0"/>
        <w:adjustRightInd w:val="0"/>
        <w:spacing w:before="60" w:afterLines="60" w:after="144" w:line="360" w:lineRule="auto"/>
        <w:ind w:right="-142"/>
        <w:jc w:val="both"/>
        <w:rPr>
          <w:rFonts w:ascii="David" w:hAnsi="David" w:cs="David"/>
          <w:sz w:val="24"/>
          <w:szCs w:val="24"/>
          <w:rtl/>
        </w:rPr>
      </w:pPr>
      <w:r w:rsidRPr="00FA7C46">
        <w:rPr>
          <w:rFonts w:ascii="David" w:hAnsi="David" w:cs="David"/>
          <w:sz w:val="24"/>
          <w:szCs w:val="24"/>
          <w:rtl/>
        </w:rPr>
        <w:t>להלן</w:t>
      </w:r>
      <w:r w:rsidRPr="00FA7C46">
        <w:rPr>
          <w:rFonts w:ascii="David" w:hAnsi="David" w:cs="David"/>
          <w:sz w:val="24"/>
          <w:szCs w:val="24"/>
        </w:rPr>
        <w:t xml:space="preserve"> </w:t>
      </w:r>
      <w:r w:rsidRPr="00FA7C46">
        <w:rPr>
          <w:rFonts w:ascii="David" w:hAnsi="David" w:cs="David"/>
          <w:sz w:val="24"/>
          <w:szCs w:val="24"/>
          <w:rtl/>
        </w:rPr>
        <w:t>העמודים, הסעיפים או המסמכים</w:t>
      </w:r>
      <w:r w:rsidRPr="00FA7C46">
        <w:rPr>
          <w:rFonts w:ascii="David" w:hAnsi="David" w:cs="David"/>
          <w:sz w:val="24"/>
          <w:szCs w:val="24"/>
        </w:rPr>
        <w:t xml:space="preserve"> </w:t>
      </w:r>
      <w:r w:rsidRPr="00FA7C46">
        <w:rPr>
          <w:rFonts w:ascii="David" w:hAnsi="David" w:cs="David"/>
          <w:sz w:val="24"/>
          <w:szCs w:val="24"/>
          <w:rtl/>
        </w:rPr>
        <w:t>הכלולים</w:t>
      </w:r>
      <w:r w:rsidRPr="00FA7C46">
        <w:rPr>
          <w:rFonts w:ascii="David" w:hAnsi="David" w:cs="David"/>
          <w:sz w:val="24"/>
          <w:szCs w:val="24"/>
        </w:rPr>
        <w:t xml:space="preserve"> </w:t>
      </w:r>
      <w:r w:rsidRPr="00FA7C46">
        <w:rPr>
          <w:rFonts w:ascii="David" w:hAnsi="David" w:cs="David"/>
          <w:sz w:val="24"/>
          <w:szCs w:val="24"/>
          <w:rtl/>
        </w:rPr>
        <w:t>בהצעה</w:t>
      </w:r>
      <w:r w:rsidRPr="00FA7C46">
        <w:rPr>
          <w:rFonts w:ascii="David" w:hAnsi="David" w:cs="David"/>
          <w:sz w:val="24"/>
          <w:szCs w:val="24"/>
        </w:rPr>
        <w:t xml:space="preserve"> </w:t>
      </w:r>
      <w:r w:rsidRPr="00FA7C46">
        <w:rPr>
          <w:rFonts w:ascii="David" w:hAnsi="David" w:cs="David"/>
          <w:sz w:val="24"/>
          <w:szCs w:val="24"/>
          <w:rtl/>
        </w:rPr>
        <w:t>אשר</w:t>
      </w:r>
      <w:r w:rsidRPr="00FA7C46">
        <w:rPr>
          <w:rFonts w:ascii="David" w:hAnsi="David" w:cs="David"/>
          <w:sz w:val="24"/>
          <w:szCs w:val="24"/>
        </w:rPr>
        <w:t xml:space="preserve"> </w:t>
      </w:r>
      <w:r w:rsidRPr="00FA7C46">
        <w:rPr>
          <w:rFonts w:ascii="David" w:hAnsi="David" w:cs="David"/>
          <w:sz w:val="24"/>
          <w:szCs w:val="24"/>
          <w:rtl/>
        </w:rPr>
        <w:t>המציע סבור כי העיון</w:t>
      </w:r>
      <w:r w:rsidRPr="00FA7C46">
        <w:rPr>
          <w:rFonts w:ascii="David" w:hAnsi="David" w:cs="David"/>
          <w:sz w:val="24"/>
          <w:szCs w:val="24"/>
        </w:rPr>
        <w:t xml:space="preserve"> </w:t>
      </w:r>
      <w:r w:rsidRPr="00FA7C46">
        <w:rPr>
          <w:rFonts w:ascii="David" w:hAnsi="David" w:cs="David"/>
          <w:sz w:val="24"/>
          <w:szCs w:val="24"/>
          <w:rtl/>
        </w:rPr>
        <w:t>בהם</w:t>
      </w:r>
      <w:r w:rsidRPr="00FA7C46">
        <w:rPr>
          <w:rFonts w:ascii="David" w:hAnsi="David" w:cs="David"/>
          <w:sz w:val="24"/>
          <w:szCs w:val="24"/>
        </w:rPr>
        <w:t xml:space="preserve"> </w:t>
      </w:r>
      <w:r w:rsidRPr="00FA7C46">
        <w:rPr>
          <w:rFonts w:ascii="David" w:hAnsi="David" w:cs="David"/>
          <w:sz w:val="24"/>
          <w:szCs w:val="24"/>
          <w:rtl/>
        </w:rPr>
        <w:t>על</w:t>
      </w:r>
      <w:r w:rsidRPr="00FA7C46">
        <w:rPr>
          <w:rFonts w:ascii="David" w:hAnsi="David" w:cs="David"/>
          <w:sz w:val="24"/>
          <w:szCs w:val="24"/>
        </w:rPr>
        <w:t xml:space="preserve"> </w:t>
      </w:r>
      <w:r w:rsidRPr="00FA7C46">
        <w:rPr>
          <w:rFonts w:ascii="David" w:hAnsi="David" w:cs="David"/>
          <w:sz w:val="24"/>
          <w:szCs w:val="24"/>
          <w:rtl/>
        </w:rPr>
        <w:t>ידי</w:t>
      </w:r>
      <w:r w:rsidRPr="00FA7C46">
        <w:rPr>
          <w:rFonts w:ascii="David" w:hAnsi="David" w:cs="David"/>
          <w:sz w:val="24"/>
          <w:szCs w:val="24"/>
        </w:rPr>
        <w:t xml:space="preserve"> </w:t>
      </w:r>
      <w:r w:rsidRPr="00FA7C46">
        <w:rPr>
          <w:rFonts w:ascii="David" w:hAnsi="David" w:cs="David"/>
          <w:sz w:val="24"/>
          <w:szCs w:val="24"/>
          <w:rtl/>
        </w:rPr>
        <w:t>מציעים האחרים הוא חשיפה של סוד</w:t>
      </w:r>
      <w:r w:rsidRPr="00FA7C46">
        <w:rPr>
          <w:rFonts w:ascii="David" w:hAnsi="David" w:cs="David"/>
          <w:sz w:val="24"/>
          <w:szCs w:val="24"/>
        </w:rPr>
        <w:t xml:space="preserve"> </w:t>
      </w:r>
      <w:r w:rsidRPr="00FA7C46">
        <w:rPr>
          <w:rFonts w:ascii="David" w:hAnsi="David" w:cs="David"/>
          <w:sz w:val="24"/>
          <w:szCs w:val="24"/>
          <w:rtl/>
        </w:rPr>
        <w:t>מסחרי</w:t>
      </w:r>
      <w:r w:rsidRPr="00FA7C46">
        <w:rPr>
          <w:rFonts w:ascii="David" w:hAnsi="David" w:cs="David"/>
          <w:sz w:val="24"/>
          <w:szCs w:val="24"/>
        </w:rPr>
        <w:t xml:space="preserve"> </w:t>
      </w:r>
      <w:r w:rsidRPr="00FA7C46">
        <w:rPr>
          <w:rFonts w:ascii="David" w:hAnsi="David" w:cs="David"/>
          <w:sz w:val="24"/>
          <w:szCs w:val="24"/>
          <w:rtl/>
        </w:rPr>
        <w:t>או</w:t>
      </w:r>
      <w:r w:rsidRPr="00FA7C46">
        <w:rPr>
          <w:rFonts w:ascii="David" w:hAnsi="David" w:cs="David"/>
          <w:sz w:val="24"/>
          <w:szCs w:val="24"/>
        </w:rPr>
        <w:t xml:space="preserve"> </w:t>
      </w:r>
      <w:r w:rsidRPr="00FA7C46">
        <w:rPr>
          <w:rFonts w:ascii="David" w:hAnsi="David" w:cs="David"/>
          <w:sz w:val="24"/>
          <w:szCs w:val="24"/>
          <w:rtl/>
        </w:rPr>
        <w:t>סוד</w:t>
      </w:r>
      <w:r w:rsidRPr="00FA7C46">
        <w:rPr>
          <w:rFonts w:ascii="David" w:hAnsi="David" w:cs="David"/>
          <w:sz w:val="24"/>
          <w:szCs w:val="24"/>
        </w:rPr>
        <w:t xml:space="preserve"> </w:t>
      </w:r>
      <w:r w:rsidRPr="00FA7C46">
        <w:rPr>
          <w:rFonts w:ascii="David" w:hAnsi="David" w:cs="David"/>
          <w:sz w:val="24"/>
          <w:szCs w:val="24"/>
          <w:rtl/>
        </w:rPr>
        <w:t>מקצועי.</w:t>
      </w:r>
      <w:r w:rsidRPr="00FA7C46">
        <w:rPr>
          <w:rFonts w:ascii="David" w:hAnsi="David" w:cs="David"/>
          <w:sz w:val="24"/>
          <w:szCs w:val="24"/>
        </w:rPr>
        <w:t xml:space="preserve"> </w:t>
      </w:r>
    </w:p>
    <w:tbl>
      <w:tblPr>
        <w:tblStyle w:val="af6"/>
        <w:bidiVisual/>
        <w:tblW w:w="0" w:type="auto"/>
        <w:jc w:val="center"/>
        <w:tblLook w:val="04A0" w:firstRow="1" w:lastRow="0" w:firstColumn="1" w:lastColumn="0" w:noHBand="0" w:noVBand="1"/>
      </w:tblPr>
      <w:tblGrid>
        <w:gridCol w:w="2552"/>
        <w:gridCol w:w="2832"/>
        <w:gridCol w:w="2841"/>
      </w:tblGrid>
      <w:tr w:rsidR="00CF185B" w:rsidRPr="00934BBD" w14:paraId="06F34160" w14:textId="77777777" w:rsidTr="00FA7C46">
        <w:trPr>
          <w:jc w:val="center"/>
        </w:trPr>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0E0B84"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03" w:name="_Toc126590742"/>
            <w:bookmarkStart w:id="2504" w:name="_Toc126591374"/>
            <w:bookmarkStart w:id="2505" w:name="_Toc171249601"/>
            <w:bookmarkStart w:id="2506" w:name="_Toc172039108"/>
            <w:r w:rsidRPr="00FA7C46">
              <w:rPr>
                <w:rFonts w:ascii="David" w:hAnsi="David" w:cs="David"/>
                <w:b/>
                <w:bCs/>
                <w:sz w:val="24"/>
                <w:szCs w:val="24"/>
                <w:rtl/>
              </w:rPr>
              <w:t>מספר עמוד/סעיף</w:t>
            </w:r>
            <w:bookmarkEnd w:id="2503"/>
            <w:bookmarkEnd w:id="2504"/>
            <w:bookmarkEnd w:id="2505"/>
            <w:bookmarkEnd w:id="2506"/>
          </w:p>
        </w:tc>
        <w:tc>
          <w:tcPr>
            <w:tcW w:w="2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9DCA0B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07" w:name="_Toc126590743"/>
            <w:bookmarkStart w:id="2508" w:name="_Toc126591375"/>
            <w:bookmarkStart w:id="2509" w:name="_Toc171249602"/>
            <w:bookmarkStart w:id="2510" w:name="_Toc172039109"/>
            <w:r w:rsidRPr="00FA7C46">
              <w:rPr>
                <w:rFonts w:ascii="David" w:hAnsi="David" w:cs="David"/>
                <w:b/>
                <w:bCs/>
                <w:sz w:val="24"/>
                <w:szCs w:val="24"/>
                <w:rtl/>
              </w:rPr>
              <w:t>נושא הסעיף</w:t>
            </w:r>
            <w:bookmarkEnd w:id="2507"/>
            <w:bookmarkEnd w:id="2508"/>
            <w:bookmarkEnd w:id="2509"/>
            <w:bookmarkEnd w:id="2510"/>
          </w:p>
        </w:tc>
        <w:tc>
          <w:tcPr>
            <w:tcW w:w="28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00E7D8C"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b/>
                <w:bCs/>
                <w:sz w:val="24"/>
                <w:szCs w:val="24"/>
                <w:rtl/>
              </w:rPr>
            </w:pPr>
            <w:bookmarkStart w:id="2511" w:name="_Toc126590744"/>
            <w:bookmarkStart w:id="2512" w:name="_Toc126591376"/>
            <w:bookmarkStart w:id="2513" w:name="_Toc171249603"/>
            <w:bookmarkStart w:id="2514" w:name="_Toc172039110"/>
            <w:r w:rsidRPr="00FA7C46">
              <w:rPr>
                <w:rFonts w:ascii="David" w:hAnsi="David" w:cs="David"/>
                <w:b/>
                <w:bCs/>
                <w:sz w:val="24"/>
                <w:szCs w:val="24"/>
                <w:rtl/>
              </w:rPr>
              <w:t>נימוק</w:t>
            </w:r>
            <w:r w:rsidRPr="00FA7C46">
              <w:rPr>
                <w:rFonts w:ascii="David" w:hAnsi="David" w:cs="David"/>
                <w:b/>
                <w:bCs/>
                <w:sz w:val="24"/>
                <w:szCs w:val="24"/>
              </w:rPr>
              <w:t xml:space="preserve"> </w:t>
            </w:r>
            <w:r w:rsidRPr="00FA7C46">
              <w:rPr>
                <w:rFonts w:ascii="David" w:hAnsi="David" w:cs="David"/>
                <w:b/>
                <w:bCs/>
                <w:sz w:val="24"/>
                <w:szCs w:val="24"/>
                <w:rtl/>
              </w:rPr>
              <w:t>למניעת</w:t>
            </w:r>
            <w:r w:rsidRPr="00FA7C46">
              <w:rPr>
                <w:rFonts w:ascii="David" w:hAnsi="David" w:cs="David"/>
                <w:b/>
                <w:bCs/>
                <w:sz w:val="24"/>
                <w:szCs w:val="24"/>
              </w:rPr>
              <w:t xml:space="preserve"> </w:t>
            </w:r>
            <w:r w:rsidRPr="00FA7C46">
              <w:rPr>
                <w:rFonts w:ascii="David" w:hAnsi="David" w:cs="David"/>
                <w:b/>
                <w:bCs/>
                <w:sz w:val="24"/>
                <w:szCs w:val="24"/>
                <w:rtl/>
              </w:rPr>
              <w:t>החשיפה</w:t>
            </w:r>
            <w:bookmarkEnd w:id="2511"/>
            <w:bookmarkEnd w:id="2512"/>
            <w:bookmarkEnd w:id="2513"/>
            <w:bookmarkEnd w:id="2514"/>
          </w:p>
        </w:tc>
      </w:tr>
      <w:tr w:rsidR="00CF185B" w:rsidRPr="00934BBD" w14:paraId="4765EBEB"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3D1FA75D"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2646A10"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145A20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479AC457"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2C186D24"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01FBE97"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CDF8FC2"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3E0F59FD"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176B26A8"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4B6C7D6"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31D172F"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r w:rsidR="00CF185B" w:rsidRPr="00934BBD" w14:paraId="55B5772A" w14:textId="77777777" w:rsidTr="00556995">
        <w:trPr>
          <w:jc w:val="center"/>
        </w:trPr>
        <w:tc>
          <w:tcPr>
            <w:tcW w:w="2552" w:type="dxa"/>
            <w:tcBorders>
              <w:top w:val="single" w:sz="4" w:space="0" w:color="auto"/>
              <w:left w:val="single" w:sz="4" w:space="0" w:color="auto"/>
              <w:bottom w:val="single" w:sz="4" w:space="0" w:color="auto"/>
              <w:right w:val="single" w:sz="4" w:space="0" w:color="auto"/>
            </w:tcBorders>
          </w:tcPr>
          <w:p w14:paraId="6DFC18BF"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B4E4F6B"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49BBC7" w14:textId="77777777" w:rsidR="00CF185B" w:rsidRPr="00FA7C46" w:rsidRDefault="00CF185B" w:rsidP="00556995">
            <w:pPr>
              <w:autoSpaceDE w:val="0"/>
              <w:autoSpaceDN w:val="0"/>
              <w:adjustRightInd w:val="0"/>
              <w:spacing w:before="60" w:afterLines="60" w:after="144" w:line="360" w:lineRule="auto"/>
              <w:ind w:right="-142"/>
              <w:jc w:val="both"/>
              <w:outlineLvl w:val="1"/>
              <w:rPr>
                <w:rFonts w:ascii="David" w:hAnsi="David" w:cs="David"/>
                <w:sz w:val="24"/>
                <w:szCs w:val="24"/>
                <w:rtl/>
              </w:rPr>
            </w:pPr>
          </w:p>
        </w:tc>
      </w:tr>
    </w:tbl>
    <w:p w14:paraId="2DA9771A" w14:textId="77777777" w:rsidR="00CF185B" w:rsidRPr="00934BBD" w:rsidRDefault="00CF185B" w:rsidP="00CF185B">
      <w:pPr>
        <w:spacing w:line="360" w:lineRule="auto"/>
        <w:ind w:right="-142"/>
        <w:jc w:val="both"/>
        <w:rPr>
          <w:rFonts w:ascii="David" w:hAnsi="David" w:cs="David"/>
          <w:rtl/>
        </w:rPr>
      </w:pPr>
      <w:r w:rsidRPr="00934BBD">
        <w:rPr>
          <w:rFonts w:ascii="David" w:hAnsi="David" w:cs="David"/>
        </w:rPr>
        <w:t xml:space="preserve"> </w:t>
      </w:r>
    </w:p>
    <w:p w14:paraId="62AED256" w14:textId="29E5CCFC" w:rsidR="0030731E" w:rsidRPr="00934BBD" w:rsidRDefault="00CF185B" w:rsidP="00890D82">
      <w:pPr>
        <w:spacing w:before="200"/>
        <w:ind w:right="-142"/>
        <w:jc w:val="both"/>
        <w:rPr>
          <w:rFonts w:ascii="David" w:hAnsi="David" w:cs="David"/>
        </w:rPr>
      </w:pPr>
      <w:r w:rsidRPr="00FA7C46">
        <w:rPr>
          <w:rFonts w:ascii="David" w:hAnsi="David" w:cs="David" w:hint="eastAsia"/>
          <w:b/>
          <w:bCs/>
          <w:sz w:val="24"/>
          <w:szCs w:val="24"/>
          <w:rtl/>
        </w:rPr>
        <w:t>יובהר</w:t>
      </w:r>
      <w:r w:rsidRPr="00FA7C46">
        <w:rPr>
          <w:rFonts w:ascii="David" w:hAnsi="David" w:cs="David"/>
          <w:b/>
          <w:bCs/>
          <w:sz w:val="24"/>
          <w:szCs w:val="24"/>
          <w:rtl/>
        </w:rPr>
        <w:t xml:space="preserve"> כי דרישה </w:t>
      </w:r>
      <w:r w:rsidRPr="00FA7C46">
        <w:rPr>
          <w:rFonts w:ascii="David" w:hAnsi="David" w:cs="David" w:hint="eastAsia"/>
          <w:b/>
          <w:bCs/>
          <w:sz w:val="24"/>
          <w:szCs w:val="24"/>
          <w:rtl/>
        </w:rPr>
        <w:t>לעיון</w:t>
      </w:r>
      <w:r w:rsidRPr="00FA7C46">
        <w:rPr>
          <w:rFonts w:ascii="David" w:hAnsi="David" w:cs="David"/>
          <w:b/>
          <w:bCs/>
          <w:sz w:val="24"/>
          <w:szCs w:val="24"/>
          <w:rtl/>
        </w:rPr>
        <w:t xml:space="preserve"> במענה מציעים אחרים, </w:t>
      </w:r>
      <w:r w:rsidRPr="00FA7C46">
        <w:rPr>
          <w:rFonts w:ascii="David" w:hAnsi="David" w:cs="David" w:hint="eastAsia"/>
          <w:b/>
          <w:bCs/>
          <w:sz w:val="24"/>
          <w:szCs w:val="24"/>
          <w:rtl/>
        </w:rPr>
        <w:t>אינה</w:t>
      </w:r>
      <w:r w:rsidRPr="00FA7C46">
        <w:rPr>
          <w:rFonts w:ascii="David" w:hAnsi="David" w:cs="David"/>
          <w:b/>
          <w:bCs/>
          <w:sz w:val="24"/>
          <w:szCs w:val="24"/>
          <w:rtl/>
        </w:rPr>
        <w:t xml:space="preserve"> </w:t>
      </w:r>
      <w:r w:rsidRPr="00FA7C46">
        <w:rPr>
          <w:rFonts w:ascii="David" w:hAnsi="David" w:cs="David" w:hint="eastAsia"/>
          <w:b/>
          <w:bCs/>
          <w:sz w:val="24"/>
          <w:szCs w:val="24"/>
          <w:rtl/>
        </w:rPr>
        <w:t>חלה</w:t>
      </w:r>
      <w:r w:rsidRPr="00FA7C46">
        <w:rPr>
          <w:rFonts w:ascii="David" w:hAnsi="David" w:cs="David"/>
          <w:b/>
          <w:bCs/>
          <w:sz w:val="24"/>
          <w:szCs w:val="24"/>
          <w:rtl/>
        </w:rPr>
        <w:t xml:space="preserve"> </w:t>
      </w:r>
      <w:r w:rsidRPr="00FA7C46">
        <w:rPr>
          <w:rFonts w:ascii="David" w:hAnsi="David" w:cs="David" w:hint="eastAsia"/>
          <w:b/>
          <w:bCs/>
          <w:sz w:val="24"/>
          <w:szCs w:val="24"/>
          <w:rtl/>
        </w:rPr>
        <w:t>על</w:t>
      </w:r>
      <w:r w:rsidRPr="00FA7C46">
        <w:rPr>
          <w:rFonts w:ascii="David" w:hAnsi="David" w:cs="David"/>
          <w:b/>
          <w:bCs/>
          <w:sz w:val="24"/>
          <w:szCs w:val="24"/>
          <w:rtl/>
        </w:rPr>
        <w:t xml:space="preserve"> הצגת נתוני חוות דעת של לקוחות בעבור מציעים אחרים. </w:t>
      </w:r>
    </w:p>
    <w:sectPr w:rsidR="0030731E" w:rsidRPr="00934BBD">
      <w:footerReference w:type="default" r:id="rId69"/>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8B8329">
    <w16cex:extLst>
      <w16:ext w16:uri="{CE6994B0-6A32-4C9F-8C6B-6E91EDA988CE}">
        <cr:reactions xmlns:cr="http://schemas.microsoft.com/office/comments/2020/reactions">
          <cr:reaction reactionType="1">
            <cr:reactionInfo dateUtc="2025-02-16T13:27:15Z">
              <cr:user userId="S::SaritE@sensecom.co.il::8d096c89-e79f-46b3-9eb2-ecc83915620f" userProvider="AD" userName="Sarit Elisha"/>
            </cr:reactionInfo>
          </cr:reaction>
        </cr:reactions>
      </w16:ext>
    </w16cex:extLst>
  </w16cex:commentExtensible>
  <w16cex:commentExtensible w16cex:durableId="352BA025" w16cex:dateUtc="2025-02-16T13:26:00Z"/>
  <w16cex:commentExtensible w16cex:durableId="311754E3">
    <w16cex:extLst>
      <w16:ext w16:uri="{CE6994B0-6A32-4C9F-8C6B-6E91EDA988CE}">
        <cr:reactions xmlns:cr="http://schemas.microsoft.com/office/comments/2020/reactions">
          <cr:reaction reactionType="1">
            <cr:reactionInfo dateUtc="2025-02-16T13:27:13Z">
              <cr:user userId="S::SaritE@sensecom.co.il::8d096c89-e79f-46b3-9eb2-ecc83915620f" userProvider="AD" userName="Sarit Elisha"/>
            </cr:reactionInfo>
          </cr:reaction>
        </cr:reactions>
      </w16:ext>
    </w16cex:extLst>
  </w16cex:commentExtensible>
  <w16cex:commentExtensible w16cex:durableId="09855133" w16cex:dateUtc="2025-02-16T13:27:00Z"/>
  <w16cex:commentExtensible w16cex:durableId="1F989F65" w16cex:dateUtc="2025-01-16T08:41:00Z"/>
  <w16cex:commentExtensible w16cex:durableId="21EEA6F4" w16cex:dateUtc="2025-02-16T13:27:00Z"/>
  <w16cex:commentExtensible w16cex:durableId="304006D7" w16cex:dateUtc="2025-02-16T13:28:00Z"/>
  <w16cex:commentExtensible w16cex:durableId="2E23BFDC" w16cex:dateUtc="2025-01-16T07:37:00Z"/>
  <w16cex:commentExtensible w16cex:durableId="125DF0E4" w16cex:dateUtc="2025-01-16T08:53:00Z">
    <w16cex:extLst>
      <w16:ext w16:uri="{CE6994B0-6A32-4C9F-8C6B-6E91EDA988CE}">
        <cr:reactions xmlns:cr="http://schemas.microsoft.com/office/comments/2020/reactions">
          <cr:reaction reactionType="1">
            <cr:reactionInfo dateUtc="2025-01-20T13:50:05Z">
              <cr:user userId="S::SaritE@sensecom.co.il::8d096c89-e79f-46b3-9eb2-ecc83915620f" userProvider="AD" userName="Sarit Elisha"/>
            </cr:reactionInfo>
          </cr:reaction>
        </cr:reactions>
      </w16:ext>
    </w16cex:extLst>
  </w16cex:commentExtensible>
  <w16cex:commentExtensible w16cex:durableId="6C26A0CB" w16cex:dateUtc="2025-01-16T07:40:00Z"/>
  <w16cex:commentExtensible w16cex:durableId="582B988D" w16cex:dateUtc="2025-02-16T13:29:00Z"/>
  <w16cex:commentExtensible w16cex:durableId="14086745" w16cex:dateUtc="2025-01-16T09:02:00Z"/>
  <w16cex:commentExtensible w16cex:durableId="202AA51C" w16cex:dateUtc="2025-01-16T09:03:00Z"/>
  <w16cex:commentExtensible w16cex:durableId="54D98F17" w16cex:dateUtc="2025-01-16T09:05:00Z"/>
  <w16cex:commentExtensible w16cex:durableId="1C15FE09" w16cex:dateUtc="2025-02-16T13:31:00Z"/>
  <w16cex:commentExtensible w16cex:durableId="4A1C20AA">
    <w16cex:extLst>
      <w16:ext w16:uri="{CE6994B0-6A32-4C9F-8C6B-6E91EDA988CE}">
        <cr:reactions xmlns:cr="http://schemas.microsoft.com/office/comments/2020/reactions">
          <cr:reaction reactionType="1">
            <cr:reactionInfo dateUtc="2025-01-16T09:09:05Z">
              <cr:user userId="S::SaritE@sensecom.co.il::8d096c89-e79f-46b3-9eb2-ecc83915620f" userProvider="AD" userName="Sarit Elisha"/>
            </cr:reactionInfo>
          </cr:reaction>
        </cr:reactions>
      </w16:ext>
    </w16cex:extLst>
  </w16cex:commentExtensible>
  <w16cex:commentExtensible w16cex:durableId="1AC73F0B" w16cex:dateUtc="2025-01-16T15:36:00Z"/>
  <w16cex:commentExtensible w16cex:durableId="64F5C5C9" w16cex:dateUtc="2025-02-16T13:31:00Z"/>
  <w16cex:commentExtensible w16cex:durableId="19FCAF44">
    <w16cex:extLst>
      <w16:ext w16:uri="{CE6994B0-6A32-4C9F-8C6B-6E91EDA988CE}">
        <cr:reactions xmlns:cr="http://schemas.microsoft.com/office/comments/2020/reactions">
          <cr:reaction reactionType="1">
            <cr:reactionInfo dateUtc="2025-01-16T09:09:27Z">
              <cr:user userId="S::SaritE@sensecom.co.il::8d096c89-e79f-46b3-9eb2-ecc83915620f" userProvider="AD" userName="Sarit Elisha"/>
            </cr:reactionInfo>
          </cr:reaction>
        </cr:reactions>
      </w16:ext>
    </w16cex:extLst>
  </w16cex:commentExtensible>
  <w16cex:commentExtensible w16cex:durableId="0D407FFE" w16cex:dateUtc="2025-01-16T07:43:00Z"/>
  <w16cex:commentExtensible w16cex:durableId="2062B2C2" w16cex:dateUtc="2025-01-16T07:44:00Z"/>
  <w16cex:commentExtensible w16cex:durableId="7F3F7D9A" w16cex:dateUtc="2025-01-16T09:10:00Z"/>
  <w16cex:commentExtensible w16cex:durableId="2EDBF00B" w16cex:dateUtc="2025-01-16T15:40:00Z"/>
  <w16cex:commentExtensible w16cex:durableId="492557A8" w16cex:dateUtc="2025-01-12T11:28:00Z"/>
  <w16cex:commentExtensible w16cex:durableId="69736001" w16cex:dateUtc="2025-01-16T07:49:00Z"/>
  <w16cex:commentExtensible w16cex:durableId="05BE124D" w16cex:dateUtc="2025-01-16T09:23:00Z"/>
  <w16cex:commentExtensible w16cex:durableId="3FEBB080" w16cex:dateUtc="2025-02-16T13:32:00Z"/>
  <w16cex:commentExtensible w16cex:durableId="41C6EC84" w16cex:dateUtc="2025-02-16T13:32:00Z"/>
  <w16cex:commentExtensible w16cex:durableId="2BF37AB5">
    <w16cex:extLst>
      <w16:ext w16:uri="{CE6994B0-6A32-4C9F-8C6B-6E91EDA988CE}">
        <cr:reactions xmlns:cr="http://schemas.microsoft.com/office/comments/2020/reactions">
          <cr:reaction reactionType="1">
            <cr:reactionInfo dateUtc="2025-01-16T08:03:19Z">
              <cr:user userId="S::SaritE@sensecom.co.il::8d096c89-e79f-46b3-9eb2-ecc83915620f" userProvider="AD" userName="Sarit Elisha"/>
            </cr:reactionInfo>
          </cr:reaction>
        </cr:reactions>
      </w16:ext>
    </w16cex:extLst>
  </w16cex:commentExtensible>
  <w16cex:commentExtensible w16cex:durableId="0D8BB628" w16cex:dateUtc="2025-01-20T13:54:00Z"/>
  <w16cex:commentExtensible w16cex:durableId="08120CD4" w16cex:dateUtc="2025-01-16T08:05:00Z"/>
  <w16cex:commentExtensible w16cex:durableId="24FB8FD6" w16cex:dateUtc="2025-02-16T13:34:00Z"/>
  <w16cex:commentExtensible w16cex:durableId="3C36D353" w16cex:dateUtc="2025-01-28T13:14:00Z"/>
  <w16cex:commentExtensible w16cex:durableId="1E01CDCC">
    <w16cex:extLst>
      <w16:ext w16:uri="{CE6994B0-6A32-4C9F-8C6B-6E91EDA988CE}">
        <cr:reactions xmlns:cr="http://schemas.microsoft.com/office/comments/2020/reactions">
          <cr:reaction reactionType="1">
            <cr:reactionInfo dateUtc="2025-01-28T13:14:22Z">
              <cr:user userId="S::SaritE@sensecom.co.il::8d096c89-e79f-46b3-9eb2-ecc83915620f" userProvider="AD" userName="Sarit Elisha"/>
            </cr:reactionInfo>
          </cr:reaction>
        </cr:reactions>
      </w16:ext>
    </w16cex:extLst>
  </w16cex:commentExtensible>
  <w16cex:commentExtensible w16cex:durableId="6C49165F" w16cex:dateUtc="2025-01-28T13:16:00Z"/>
  <w16cex:commentExtensible w16cex:durableId="61A2FB4F">
    <w16cex:extLst>
      <w16:ext w16:uri="{CE6994B0-6A32-4C9F-8C6B-6E91EDA988CE}">
        <cr:reactions xmlns:cr="http://schemas.microsoft.com/office/comments/2020/reactions">
          <cr:reaction reactionType="1">
            <cr:reactionInfo dateUtc="2025-01-16T08:05:50Z">
              <cr:user userId="S::SaritE@sensecom.co.il::8d096c89-e79f-46b3-9eb2-ecc83915620f" userProvider="AD" userName="Sarit Elisha"/>
            </cr:reactionInfo>
          </cr:reaction>
        </cr:reactions>
      </w16:ext>
    </w16cex:extLst>
  </w16cex:commentExtensible>
  <w16cex:commentExtensible w16cex:durableId="03169A9D">
    <w16cex:extLst>
      <w16:ext w16:uri="{CE6994B0-6A32-4C9F-8C6B-6E91EDA988CE}">
        <cr:reactions xmlns:cr="http://schemas.microsoft.com/office/comments/2020/reactions">
          <cr:reaction reactionType="1">
            <cr:reactionInfo dateUtc="2025-01-28T13:14:20Z">
              <cr:user userId="S::SaritE@sensecom.co.il::8d096c89-e79f-46b3-9eb2-ecc83915620f" userProvider="AD" userName="Sarit Elisha"/>
            </cr:reactionInfo>
          </cr:reaction>
        </cr:reactions>
      </w16:ext>
    </w16cex:extLst>
  </w16cex:commentExtensible>
  <w16cex:commentExtensible w16cex:durableId="3312DD78" w16cex:dateUtc="2025-01-28T13:16:00Z"/>
  <w16cex:commentExtensible w16cex:durableId="5BC67A30">
    <w16cex:extLst>
      <w16:ext w16:uri="{CE6994B0-6A32-4C9F-8C6B-6E91EDA988CE}">
        <cr:reactions xmlns:cr="http://schemas.microsoft.com/office/comments/2020/reactions">
          <cr:reaction reactionType="1">
            <cr:reactionInfo dateUtc="2025-01-28T13:20:02Z">
              <cr:user userId="S::SaritE@sensecom.co.il::8d096c89-e79f-46b3-9eb2-ecc83915620f" userProvider="AD" userName="Sarit Elisha"/>
            </cr:reactionInfo>
          </cr:reaction>
        </cr:reactions>
      </w16:ext>
    </w16cex:extLst>
  </w16cex:commentExtensible>
  <w16cex:commentExtensible w16cex:durableId="746B99D5" w16cex:dateUtc="2025-01-28T13:20:00Z"/>
  <w16cex:commentExtensible w16cex:durableId="5794C43C" w16cex:dateUtc="2025-01-08T15:05:00Z">
    <w16cex:extLst>
      <w16:ext w16:uri="{CE6994B0-6A32-4C9F-8C6B-6E91EDA988CE}">
        <cr:reactions xmlns:cr="http://schemas.microsoft.com/office/comments/2020/reactions">
          <cr:reaction reactionType="1">
            <cr:reactionInfo dateUtc="2025-01-16T08:21:59Z">
              <cr:user userId="S::SaritE@sensecom.co.il::8d096c89-e79f-46b3-9eb2-ecc83915620f" userProvider="AD" userName="Sarit Elisha"/>
            </cr:reactionInfo>
          </cr:reaction>
        </cr:reactions>
      </w16:ext>
    </w16cex:extLst>
  </w16cex:commentExtensible>
  <w16cex:commentExtensible w16cex:durableId="03536FAE">
    <w16cex:extLst>
      <w16:ext w16:uri="{CE6994B0-6A32-4C9F-8C6B-6E91EDA988CE}">
        <cr:reactions xmlns:cr="http://schemas.microsoft.com/office/comments/2020/reactions">
          <cr:reaction reactionType="1">
            <cr:reactionInfo dateUtc="2025-01-16T08:21:56Z">
              <cr:user userId="S::SaritE@sensecom.co.il::8d096c89-e79f-46b3-9eb2-ecc83915620f" userProvider="AD" userName="Sarit Elisha"/>
            </cr:reactionInfo>
          </cr:reaction>
        </cr:reactions>
      </w16:ext>
    </w16cex:extLst>
  </w16cex:commentExtensible>
  <w16cex:commentExtensible w16cex:durableId="5BEC5FAD" w16cex:dateUtc="2025-01-16T09:51:00Z"/>
  <w16cex:commentExtensible w16cex:durableId="4418DBE0" w16cex:dateUtc="2025-01-16T08:22:00Z"/>
  <w16cex:commentExtensible w16cex:durableId="2996EFC0" w16cex:dateUtc="2025-01-16T09:55:00Z"/>
  <w16cex:commentExtensible w16cex:durableId="240AB4F5" w16cex:dateUtc="2025-01-16T15:42:00Z"/>
  <w16cex:commentExtensible w16cex:durableId="267AF4DF">
    <w16cex:extLst>
      <w16:ext w16:uri="{CE6994B0-6A32-4C9F-8C6B-6E91EDA988CE}">
        <cr:reactions xmlns:cr="http://schemas.microsoft.com/office/comments/2020/reactions">
          <cr:reaction reactionType="1">
            <cr:reactionInfo dateUtc="2025-01-16T09:59:38Z">
              <cr:user userId="S::SaritE@sensecom.co.il::8d096c89-e79f-46b3-9eb2-ecc83915620f" userProvider="AD" userName="Sarit Elisha"/>
            </cr:reactionInfo>
          </cr:reaction>
        </cr:reactions>
      </w16:ext>
    </w16cex:extLst>
  </w16cex:commentExtensible>
  <w16cex:commentExtensible w16cex:durableId="4E653151" w16cex:dateUtc="2025-01-28T13:21:00Z"/>
  <w16cex:commentExtensible w16cex:durableId="1DC0AD8C" w16cex:dateUtc="2025-01-16T10:09:00Z"/>
  <w16cex:commentExtensible w16cex:durableId="5A30D41B" w16cex:dateUtc="2025-02-16T13:35:00Z"/>
  <w16cex:commentExtensible w16cex:durableId="3E752E96" w16cex:dateUtc="2025-01-16T08:25:00Z"/>
  <w16cex:commentExtensible w16cex:durableId="7C3E6D8C" w16cex:dateUtc="2025-01-28T13:22:00Z"/>
  <w16cex:commentExtensible w16cex:durableId="60E6CC0E">
    <w16cex:extLst>
      <w16:ext w16:uri="{CE6994B0-6A32-4C9F-8C6B-6E91EDA988CE}">
        <cr:reactions xmlns:cr="http://schemas.microsoft.com/office/comments/2020/reactions">
          <cr:reaction reactionType="1">
            <cr:reactionInfo dateUtc="2025-01-28T13:23:57Z">
              <cr:user userId="S::SaritE@sensecom.co.il::8d096c89-e79f-46b3-9eb2-ecc83915620f" userProvider="AD" userName="Sarit Elisha"/>
            </cr:reactionInfo>
          </cr:reaction>
        </cr:reactions>
      </w16:ext>
    </w16cex:extLst>
  </w16cex:commentExtensible>
  <w16cex:commentExtensible w16cex:durableId="6BD87720">
    <w16cex:extLst>
      <w16:ext w16:uri="{CE6994B0-6A32-4C9F-8C6B-6E91EDA988CE}">
        <cr:reactions xmlns:cr="http://schemas.microsoft.com/office/comments/2020/reactions">
          <cr:reaction reactionType="1">
            <cr:reactionInfo dateUtc="2025-01-28T13:24:16Z">
              <cr:user userId="S::SaritE@sensecom.co.il::8d096c89-e79f-46b3-9eb2-ecc83915620f" userProvider="AD" userName="Sarit Elisha"/>
            </cr:reactionInfo>
          </cr:reaction>
        </cr:reactions>
      </w16:ext>
    </w16cex:extLst>
  </w16cex:commentExtensible>
  <w16cex:commentExtensible w16cex:durableId="243EFD7F">
    <w16cex:extLst>
      <w16:ext w16:uri="{CE6994B0-6A32-4C9F-8C6B-6E91EDA988CE}">
        <cr:reactions xmlns:cr="http://schemas.microsoft.com/office/comments/2020/reactions">
          <cr:reaction reactionType="1">
            <cr:reactionInfo dateUtc="2025-01-16T08:27:03Z">
              <cr:user userId="S::SaritE@sensecom.co.il::8d096c89-e79f-46b3-9eb2-ecc83915620f" userProvider="AD" userName="Sarit Elisha"/>
            </cr:reactionInfo>
          </cr:reaction>
        </cr:reactions>
      </w16:ext>
    </w16cex:extLst>
  </w16cex:commentExtensible>
  <w16cex:commentExtensible w16cex:durableId="4AE775F1" w16cex:dateUtc="2025-01-16T15:43:00Z"/>
  <w16cex:commentExtensible w16cex:durableId="2F82E8A1">
    <w16cex:extLst>
      <w16:ext w16:uri="{CE6994B0-6A32-4C9F-8C6B-6E91EDA988CE}">
        <cr:reactions xmlns:cr="http://schemas.microsoft.com/office/comments/2020/reactions">
          <cr:reaction reactionType="1">
            <cr:reactionInfo dateUtc="2025-01-16T08:30:52Z">
              <cr:user userId="S::SaritE@sensecom.co.il::8d096c89-e79f-46b3-9eb2-ecc83915620f" userProvider="AD" userName="Sarit Elisha"/>
            </cr:reactionInfo>
          </cr:reaction>
        </cr:reactions>
      </w16:ext>
    </w16cex:extLst>
  </w16cex:commentExtensible>
  <w16cex:commentExtensible w16cex:durableId="4BC3094C" w16cex:dateUtc="2025-01-16T08:31:00Z"/>
  <w16cex:commentExtensible w16cex:durableId="1413DECB" w16cex:dateUtc="2025-01-16T10:58:00Z"/>
  <w16cex:commentExtensible w16cex:durableId="3600652D" w16cex:dateUtc="2025-02-16T13:35:00Z"/>
  <w16cex:commentExtensible w16cex:durableId="3D1EF584" w16cex:dateUtc="2025-01-16T08:31:00Z"/>
  <w16cex:commentExtensible w16cex:durableId="2B364A8A" w16cex:dateUtc="2025-02-16T13:36:00Z"/>
  <w16cex:commentExtensible w16cex:durableId="0432EE32" w16cex:dateUtc="2025-01-16T08:33:00Z"/>
  <w16cex:commentExtensible w16cex:durableId="3B449FF9" w16cex:dateUtc="2025-01-16T11:19:00Z"/>
  <w16cex:commentExtensible w16cex:durableId="10AD160E">
    <w16cex:extLst>
      <w16:ext w16:uri="{CE6994B0-6A32-4C9F-8C6B-6E91EDA988CE}">
        <cr:reactions xmlns:cr="http://schemas.microsoft.com/office/comments/2020/reactions">
          <cr:reaction reactionType="1">
            <cr:reactionInfo dateUtc="2025-02-16T13:37:33Z">
              <cr:user userId="S::SaritE@sensecom.co.il::8d096c89-e79f-46b3-9eb2-ecc83915620f" userProvider="AD" userName="Sarit Elisha"/>
            </cr:reactionInfo>
          </cr:reaction>
        </cr:reactions>
      </w16:ext>
    </w16cex:extLst>
  </w16cex:commentExtensible>
  <w16cex:commentExtensible w16cex:durableId="4517AA24" w16cex:dateUtc="2025-02-16T13:39:00Z"/>
  <w16cex:commentExtensible w16cex:durableId="3CDE0E7F">
    <w16cex:extLst>
      <w16:ext w16:uri="{CE6994B0-6A32-4C9F-8C6B-6E91EDA988CE}">
        <cr:reactions xmlns:cr="http://schemas.microsoft.com/office/comments/2020/reactions">
          <cr:reaction reactionType="1">
            <cr:reactionInfo dateUtc="2025-01-16T11:21:52Z">
              <cr:user userId="S::SaritE@sensecom.co.il::8d096c89-e79f-46b3-9eb2-ecc83915620f" userProvider="AD" userName="Sarit Elisha"/>
            </cr:reactionInfo>
          </cr:reaction>
        </cr:reactions>
      </w16:ext>
    </w16cex:extLst>
  </w16cex:commentExtensible>
  <w16cex:commentExtensible w16cex:durableId="297DAB78" w16cex:dateUtc="2025-01-16T11:22:00Z"/>
  <w16cex:commentExtensible w16cex:durableId="3A04F916">
    <w16cex:extLst>
      <w16:ext w16:uri="{CE6994B0-6A32-4C9F-8C6B-6E91EDA988CE}">
        <cr:reactions xmlns:cr="http://schemas.microsoft.com/office/comments/2020/reactions">
          <cr:reaction reactionType="1">
            <cr:reactionInfo dateUtc="2025-01-16T15:45:09Z">
              <cr:user userId="S::SaritE@sensecom.co.il::8d096c89-e79f-46b3-9eb2-ecc83915620f" userProvider="AD" userName="Sarit Elisha"/>
            </cr:reactionInfo>
          </cr:reaction>
        </cr:reactions>
      </w16:ext>
    </w16cex:extLst>
  </w16cex:commentExtensible>
  <w16cex:commentExtensible w16cex:durableId="17A6BDC9" w16cex:dateUtc="2025-01-12T12:52:00Z"/>
  <w16cex:commentExtensible w16cex:durableId="77E7159A" w16cex:dateUtc="2025-01-16T11:23:00Z"/>
  <w16cex:commentExtensible w16cex:durableId="47C1DBE4" w16cex:dateUtc="2025-02-16T13:39:00Z"/>
  <w16cex:commentExtensible w16cex:durableId="0B1E7AE3" w16cex:dateUtc="2025-01-16T11:27:00Z"/>
  <w16cex:commentExtensible w16cex:durableId="019C9A7C">
    <w16cex:extLst>
      <w16:ext w16:uri="{CE6994B0-6A32-4C9F-8C6B-6E91EDA988CE}">
        <cr:reactions xmlns:cr="http://schemas.microsoft.com/office/comments/2020/reactions">
          <cr:reaction reactionType="1">
            <cr:reactionInfo dateUtc="2025-01-16T11:28:10Z">
              <cr:user userId="S::SaritE@sensecom.co.il::8d096c89-e79f-46b3-9eb2-ecc83915620f" userProvider="AD" userName="Sarit Elisha"/>
            </cr:reactionInfo>
          </cr:reaction>
        </cr:reactions>
      </w16:ext>
    </w16cex:extLst>
  </w16cex:commentExtensible>
  <w16cex:commentExtensible w16cex:durableId="2598E999">
    <w16cex:extLst>
      <w16:ext w16:uri="{CE6994B0-6A32-4C9F-8C6B-6E91EDA988CE}">
        <cr:reactions xmlns:cr="http://schemas.microsoft.com/office/comments/2020/reactions">
          <cr:reaction reactionType="1">
            <cr:reactionInfo dateUtc="2025-01-16T11:28:46Z">
              <cr:user userId="S::SaritE@sensecom.co.il::8d096c89-e79f-46b3-9eb2-ecc83915620f" userProvider="AD" userName="Sarit Elisha"/>
            </cr:reactionInfo>
          </cr:reaction>
        </cr:reactions>
      </w16:ext>
    </w16cex:extLst>
  </w16cex:commentExtensible>
  <w16cex:commentExtensible w16cex:durableId="755EA5BD" w16cex:dateUtc="2025-01-19T10:34:00Z"/>
  <w16cex:commentExtensible w16cex:durableId="72DBBF0F">
    <w16cex:extLst>
      <w16:ext w16:uri="{CE6994B0-6A32-4C9F-8C6B-6E91EDA988CE}">
        <cr:reactions xmlns:cr="http://schemas.microsoft.com/office/comments/2020/reactions">
          <cr:reaction reactionType="1">
            <cr:reactionInfo dateUtc="2025-01-16T11:29:22Z">
              <cr:user userId="S::SaritE@sensecom.co.il::8d096c89-e79f-46b3-9eb2-ecc83915620f" userProvider="AD" userName="Sarit Elisha"/>
            </cr:reactionInfo>
          </cr:reaction>
        </cr:reactions>
      </w16:ext>
    </w16cex:extLst>
  </w16cex:commentExtensible>
  <w16cex:commentExtensible w16cex:durableId="0204A470">
    <w16cex:extLst>
      <w16:ext w16:uri="{CE6994B0-6A32-4C9F-8C6B-6E91EDA988CE}">
        <cr:reactions xmlns:cr="http://schemas.microsoft.com/office/comments/2020/reactions">
          <cr:reaction reactionType="1">
            <cr:reactionInfo dateUtc="2025-01-16T11:30:44Z">
              <cr:user userId="S::SaritE@sensecom.co.il::8d096c89-e79f-46b3-9eb2-ecc83915620f" userProvider="AD" userName="Sarit Elisha"/>
            </cr:reactionInfo>
          </cr:reaction>
        </cr:reactions>
      </w16:ext>
    </w16cex:extLst>
  </w16cex:commentExtensible>
  <w16cex:commentExtensible w16cex:durableId="33978095" w16cex:dateUtc="2025-02-16T13:40:00Z"/>
  <w16cex:commentExtensible w16cex:durableId="73DD3B5C">
    <w16cex:extLst>
      <w16:ext w16:uri="{CE6994B0-6A32-4C9F-8C6B-6E91EDA988CE}">
        <cr:reactions xmlns:cr="http://schemas.microsoft.com/office/comments/2020/reactions">
          <cr:reaction reactionType="1">
            <cr:reactionInfo dateUtc="2025-01-16T11:30:59Z">
              <cr:user userId="S::SaritE@sensecom.co.il::8d096c89-e79f-46b3-9eb2-ecc83915620f" userProvider="AD" userName="Sarit Elisha"/>
            </cr:reactionInfo>
          </cr:reaction>
        </cr:reactions>
      </w16:ext>
    </w16cex:extLst>
  </w16cex:commentExtensible>
  <w16cex:commentExtensible w16cex:durableId="7983F416" w16cex:dateUtc="2025-02-16T13:40:00Z"/>
  <w16cex:commentExtensible w16cex:durableId="65061C88">
    <w16cex:extLst>
      <w16:ext w16:uri="{CE6994B0-6A32-4C9F-8C6B-6E91EDA988CE}">
        <cr:reactions xmlns:cr="http://schemas.microsoft.com/office/comments/2020/reactions">
          <cr:reaction reactionType="1">
            <cr:reactionInfo dateUtc="2025-01-16T11:31:14Z">
              <cr:user userId="S::SaritE@sensecom.co.il::8d096c89-e79f-46b3-9eb2-ecc83915620f" userProvider="AD" userName="Sarit Elisha"/>
            </cr:reactionInfo>
          </cr:reaction>
        </cr:reactions>
      </w16:ext>
    </w16cex:extLst>
  </w16cex:commentExtensible>
  <w16cex:commentExtensible w16cex:durableId="0EE9185D" w16cex:dateUtc="2025-01-16T11:32:00Z"/>
  <w16cex:commentExtensible w16cex:durableId="308D73D1" w16cex:dateUtc="2025-01-16T11:33:00Z"/>
  <w16cex:commentExtensible w16cex:durableId="2F0AB50A" w16cex:dateUtc="2025-01-19T10:54:00Z"/>
  <w16cex:commentExtensible w16cex:durableId="34BCC08F" w16cex:dateUtc="2025-02-16T13:41:00Z"/>
  <w16cex:commentExtensible w16cex:durableId="06B49487" w16cex:dateUtc="2025-01-16T11:33:00Z"/>
  <w16cex:commentExtensible w16cex:durableId="3FB86E18" w16cex:dateUtc="2025-01-08T13:11:00Z"/>
  <w16cex:commentExtensible w16cex:durableId="1FF67B57" w16cex:dateUtc="2025-01-08T15:07:00Z">
    <w16cex:extLst>
      <w16:ext w16:uri="{CE6994B0-6A32-4C9F-8C6B-6E91EDA988CE}">
        <cr:reactions xmlns:cr="http://schemas.microsoft.com/office/comments/2020/reactions">
          <cr:reaction reactionType="1">
            <cr:reactionInfo dateUtc="2025-01-16T15:21:46Z">
              <cr:user userId="S::SaritE@sensecom.co.il::8d096c89-e79f-46b3-9eb2-ecc83915620f" userProvider="AD" userName="Sarit Elisha"/>
            </cr:reactionInfo>
          </cr:reaction>
        </cr:reactions>
      </w16:ext>
    </w16cex:extLst>
  </w16cex:commentExtensible>
  <w16cex:commentExtensible w16cex:durableId="3EE7C749" w16cex:dateUtc="2025-01-08T15:08:00Z"/>
  <w16cex:commentExtensible w16cex:durableId="0D33103F" w16cex:dateUtc="2025-01-19T11:00:00Z"/>
  <w16cex:commentExtensible w16cex:durableId="47793CC2" w16cex:dateUtc="2025-01-19T11:05:00Z"/>
  <w16cex:commentExtensible w16cex:durableId="60BA08A0" w16cex:dateUtc="2025-02-03T13:27:00Z"/>
  <w16cex:commentExtensible w16cex:durableId="14A7033A" w16cex:dateUtc="2025-01-08T15:09:00Z"/>
  <w16cex:commentExtensible w16cex:durableId="22076375" w16cex:dateUtc="2025-02-03T13:28:00Z"/>
  <w16cex:commentExtensible w16cex:durableId="48F4601B">
    <w16cex:extLst>
      <w16:ext w16:uri="{CE6994B0-6A32-4C9F-8C6B-6E91EDA988CE}">
        <cr:reactions xmlns:cr="http://schemas.microsoft.com/office/comments/2020/reactions">
          <cr:reaction reactionType="1">
            <cr:reactionInfo dateUtc="2025-02-03T13:30:19Z">
              <cr:user userId="S::SaritE@sensecom.co.il::8d096c89-e79f-46b3-9eb2-ecc83915620f" userProvider="AD" userName="Sarit Elisha"/>
            </cr:reactionInfo>
          </cr:reaction>
        </cr:reactions>
      </w16:ext>
    </w16cex:extLst>
  </w16cex:commentExtensible>
  <w16cex:commentExtensible w16cex:durableId="34346118" w16cex:dateUtc="2025-01-28T13:27:00Z"/>
  <w16cex:commentExtensible w16cex:durableId="44B1646D" w16cex:dateUtc="2025-02-03T13:30:00Z"/>
  <w16cex:commentExtensible w16cex:durableId="18B68274" w16cex:dateUtc="2025-01-08T15:10:00Z">
    <w16cex:extLst>
      <w16:ext w16:uri="{CE6994B0-6A32-4C9F-8C6B-6E91EDA988CE}">
        <cr:reactions xmlns:cr="http://schemas.microsoft.com/office/comments/2020/reactions">
          <cr:reaction reactionType="1">
            <cr:reactionInfo dateUtc="2025-01-16T15:23:24Z">
              <cr:user userId="S::SaritE@sensecom.co.il::8d096c89-e79f-46b3-9eb2-ecc83915620f" userProvider="AD" userName="Sarit Elisha"/>
            </cr:reactionInfo>
          </cr:reaction>
        </cr:reactions>
      </w16:ext>
    </w16cex:extLst>
  </w16cex:commentExtensible>
  <w16cex:commentExtensible w16cex:durableId="30DC0A87" w16cex:dateUtc="2025-01-16T15:47:00Z"/>
  <w16cex:commentExtensible w16cex:durableId="2CC7F5DB" w16cex:dateUtc="2025-01-12T11:30:00Z"/>
  <w16cex:commentExtensible w16cex:durableId="22B68EBE">
    <w16cex:extLst>
      <w16:ext w16:uri="{CE6994B0-6A32-4C9F-8C6B-6E91EDA988CE}">
        <cr:reactions xmlns:cr="http://schemas.microsoft.com/office/comments/2020/reactions">
          <cr:reaction reactionType="1">
            <cr:reactionInfo dateUtc="2025-01-16T11:33:59Z">
              <cr:user userId="S::SaritE@sensecom.co.il::8d096c89-e79f-46b3-9eb2-ecc83915620f" userProvider="AD" userName="Sarit Elisha"/>
            </cr:reactionInfo>
          </cr:reaction>
        </cr:reactions>
      </w16:ext>
    </w16cex:extLst>
  </w16cex:commentExtensible>
  <w16cex:commentExtensible w16cex:durableId="4D27069D" w16cex:dateUtc="2025-01-16T15:27:00Z"/>
  <w16cex:commentExtensible w16cex:durableId="09EBE38A">
    <w16cex:extLst>
      <w16:ext w16:uri="{CE6994B0-6A32-4C9F-8C6B-6E91EDA988CE}">
        <cr:reactions xmlns:cr="http://schemas.microsoft.com/office/comments/2020/reactions">
          <cr:reaction reactionType="1">
            <cr:reactionInfo dateUtc="2025-01-28T13:28:41Z">
              <cr:user userId="S::SaritE@sensecom.co.il::8d096c89-e79f-46b3-9eb2-ecc83915620f" userProvider="AD" userName="Sarit Elisha"/>
            </cr:reactionInfo>
          </cr:reaction>
        </cr:reactions>
      </w16:ext>
    </w16cex:extLst>
  </w16cex:commentExtensible>
  <w16cex:commentExtensible w16cex:durableId="275F4B11">
    <w16cex:extLst>
      <w16:ext w16:uri="{CE6994B0-6A32-4C9F-8C6B-6E91EDA988CE}">
        <cr:reactions xmlns:cr="http://schemas.microsoft.com/office/comments/2020/reactions">
          <cr:reaction reactionType="1">
            <cr:reactionInfo dateUtc="2025-01-28T13:28:33Z">
              <cr:user userId="S::SaritE@sensecom.co.il::8d096c89-e79f-46b3-9eb2-ecc83915620f" userProvider="AD" userName="Sarit Elisha"/>
            </cr:reactionInfo>
          </cr:reaction>
        </cr:reactions>
      </w16:ext>
    </w16cex:extLst>
  </w16cex:commentExtensible>
  <w16cex:commentExtensible w16cex:durableId="3009A282" w16cex:dateUtc="2025-01-28T13:28:00Z"/>
  <w16cex:commentExtensible w16cex:durableId="603006DE">
    <w16cex:extLst>
      <w16:ext w16:uri="{CE6994B0-6A32-4C9F-8C6B-6E91EDA988CE}">
        <cr:reactions xmlns:cr="http://schemas.microsoft.com/office/comments/2020/reactions">
          <cr:reaction reactionType="1">
            <cr:reactionInfo dateUtc="2025-01-16T11:34:17Z">
              <cr:user userId="S::SaritE@sensecom.co.il::8d096c89-e79f-46b3-9eb2-ecc83915620f" userProvider="AD" userName="Sarit Elisha"/>
            </cr:reactionInfo>
          </cr:reaction>
        </cr:reactions>
      </w16:ext>
    </w16cex:extLst>
  </w16cex:commentExtensible>
  <w16cex:commentExtensible w16cex:durableId="35FFB62C">
    <w16cex:extLst>
      <w16:ext w16:uri="{CE6994B0-6A32-4C9F-8C6B-6E91EDA988CE}">
        <cr:reactions xmlns:cr="http://schemas.microsoft.com/office/comments/2020/reactions">
          <cr:reaction reactionType="1">
            <cr:reactionInfo dateUtc="2025-01-16T11:35:07Z">
              <cr:user userId="S::SaritE@sensecom.co.il::8d096c89-e79f-46b3-9eb2-ecc83915620f" userProvider="AD" userName="Sarit Elisha"/>
            </cr:reactionInfo>
          </cr:reaction>
        </cr:reactions>
      </w16:ext>
    </w16cex:extLst>
  </w16cex:commentExtensible>
  <w16cex:commentExtensible w16cex:durableId="7D71FAF5">
    <w16cex:extLst>
      <w16:ext w16:uri="{CE6994B0-6A32-4C9F-8C6B-6E91EDA988CE}">
        <cr:reactions xmlns:cr="http://schemas.microsoft.com/office/comments/2020/reactions">
          <cr:reaction reactionType="1">
            <cr:reactionInfo dateUtc="2025-01-16T11:37:01Z">
              <cr:user userId="S::SaritE@sensecom.co.il::8d096c89-e79f-46b3-9eb2-ecc83915620f" userProvider="AD" userName="Sarit Elisha"/>
            </cr:reactionInfo>
          </cr:reaction>
        </cr:reactions>
      </w16:ext>
    </w16cex:extLst>
  </w16cex:commentExtensible>
  <w16cex:commentExtensible w16cex:durableId="081C8618" w16cex:dateUtc="2025-01-08T15:11:00Z"/>
  <w16cex:commentExtensible w16cex:durableId="1ED35EE3" w16cex:dateUtc="2025-01-16T15:27:00Z"/>
  <w16cex:commentExtensible w16cex:durableId="78A13304" w16cex:dateUtc="2025-01-28T13:30:00Z"/>
  <w16cex:commentExtensible w16cex:durableId="5DCC8202" w16cex:dateUtc="2025-02-16T13:42:00Z"/>
  <w16cex:commentExtensible w16cex:durableId="6E64EABB">
    <w16cex:extLst>
      <w16:ext w16:uri="{CE6994B0-6A32-4C9F-8C6B-6E91EDA988CE}">
        <cr:reactions xmlns:cr="http://schemas.microsoft.com/office/comments/2020/reactions">
          <cr:reaction reactionType="1">
            <cr:reactionInfo dateUtc="2025-01-16T11:37:47Z">
              <cr:user userId="S::SaritE@sensecom.co.il::8d096c89-e79f-46b3-9eb2-ecc83915620f" userProvider="AD" userName="Sarit Elisha"/>
            </cr:reactionInfo>
          </cr:reaction>
        </cr:reactions>
      </w16:ext>
    </w16cex:extLst>
  </w16cex:commentExtensible>
  <w16cex:commentExtensible w16cex:durableId="60B4D9A9" w16cex:dateUtc="2025-01-28T13:32:00Z"/>
  <w16cex:commentExtensible w16cex:durableId="70FBBB90" w16cex:dateUtc="2025-01-28T13:34:00Z"/>
  <w16cex:commentExtensible w16cex:durableId="0187DA75" w16cex:dateUtc="2025-01-16T11:39:00Z"/>
  <w16cex:commentExtensible w16cex:durableId="351C4648" w16cex:dateUtc="2025-01-16T11:39:00Z"/>
  <w16cex:commentExtensible w16cex:durableId="02FB9364" w16cex:dateUtc="2025-01-28T13:37:00Z"/>
  <w16cex:commentExtensible w16cex:durableId="151F41A0" w16cex:dateUtc="2025-02-03T13:32:00Z"/>
  <w16cex:commentExtensible w16cex:durableId="2EB3ECAA">
    <w16cex:extLst>
      <w16:ext w16:uri="{CE6994B0-6A32-4C9F-8C6B-6E91EDA988CE}">
        <cr:reactions xmlns:cr="http://schemas.microsoft.com/office/comments/2020/reactions">
          <cr:reaction reactionType="1">
            <cr:reactionInfo dateUtc="2025-01-28T13:37:29Z">
              <cr:user userId="S::SaritE@sensecom.co.il::8d096c89-e79f-46b3-9eb2-ecc83915620f" userProvider="AD" userName="Sarit Elisha"/>
            </cr:reactionInfo>
          </cr:reaction>
        </cr:reactions>
      </w16:ext>
    </w16cex:extLst>
  </w16cex:commentExtensible>
  <w16cex:commentExtensible w16cex:durableId="09566A0E">
    <w16cex:extLst>
      <w16:ext w16:uri="{CE6994B0-6A32-4C9F-8C6B-6E91EDA988CE}">
        <cr:reactions xmlns:cr="http://schemas.microsoft.com/office/comments/2020/reactions">
          <cr:reaction reactionType="1">
            <cr:reactionInfo dateUtc="2025-01-28T13:37:55Z">
              <cr:user userId="S::SaritE@sensecom.co.il::8d096c89-e79f-46b3-9eb2-ecc83915620f" userProvider="AD" userName="Sarit Elisha"/>
            </cr:reactionInfo>
          </cr:reaction>
        </cr:reactions>
      </w16:ext>
    </w16cex:extLst>
  </w16cex:commentExtensible>
  <w16cex:commentExtensible w16cex:durableId="691C4B24" w16cex:dateUtc="2025-01-28T13:38:00Z"/>
  <w16cex:commentExtensible w16cex:durableId="530A280F" w16cex:dateUtc="2025-01-19T11:19:00Z"/>
  <w16cex:commentExtensible w16cex:durableId="0F3DB23D" w16cex:dateUtc="2025-01-28T13:39:00Z"/>
  <w16cex:commentExtensible w16cex:durableId="0F720FED">
    <w16cex:extLst>
      <w16:ext w16:uri="{CE6994B0-6A32-4C9F-8C6B-6E91EDA988CE}">
        <cr:reactions xmlns:cr="http://schemas.microsoft.com/office/comments/2020/reactions">
          <cr:reaction reactionType="1">
            <cr:reactionInfo dateUtc="2025-01-28T13:39:40Z">
              <cr:user userId="S::SaritE@sensecom.co.il::8d096c89-e79f-46b3-9eb2-ecc83915620f" userProvider="AD" userName="Sarit Elisha"/>
            </cr:reactionInfo>
          </cr:reaction>
        </cr:reactions>
      </w16:ext>
    </w16cex:extLst>
  </w16cex:commentExtensible>
  <w16cex:commentExtensible w16cex:durableId="4FFB434E">
    <w16cex:extLst>
      <w16:ext w16:uri="{CE6994B0-6A32-4C9F-8C6B-6E91EDA988CE}">
        <cr:reactions xmlns:cr="http://schemas.microsoft.com/office/comments/2020/reactions">
          <cr:reaction reactionType="1">
            <cr:reactionInfo dateUtc="2025-01-28T13:40:13Z">
              <cr:user userId="S::SaritE@sensecom.co.il::8d096c89-e79f-46b3-9eb2-ecc83915620f" userProvider="AD" userName="Sarit Elisha"/>
            </cr:reactionInfo>
          </cr:reaction>
        </cr:reactions>
      </w16:ext>
    </w16cex:extLst>
  </w16cex:commentExtensible>
  <w16cex:commentExtensible w16cex:durableId="259E8F09" w16cex:dateUtc="2025-01-19T11:29:00Z"/>
  <w16cex:commentExtensible w16cex:durableId="63332384" w16cex:dateUtc="2025-01-19T11:23:00Z"/>
  <w16cex:commentExtensible w16cex:durableId="6E65ABF2">
    <w16cex:extLst>
      <w16:ext w16:uri="{CE6994B0-6A32-4C9F-8C6B-6E91EDA988CE}">
        <cr:reactions xmlns:cr="http://schemas.microsoft.com/office/comments/2020/reactions">
          <cr:reaction reactionType="1">
            <cr:reactionInfo dateUtc="2025-01-16T11:41:37Z">
              <cr:user userId="S::SaritE@sensecom.co.il::8d096c89-e79f-46b3-9eb2-ecc83915620f" userProvider="AD" userName="Sarit Elisha"/>
            </cr:reactionInfo>
          </cr:reaction>
        </cr:reactions>
      </w16:ext>
    </w16cex:extLst>
  </w16cex:commentExtensible>
  <w16cex:commentExtensible w16cex:durableId="5718B4B3">
    <w16cex:extLst>
      <w16:ext w16:uri="{CE6994B0-6A32-4C9F-8C6B-6E91EDA988CE}">
        <cr:reactions xmlns:cr="http://schemas.microsoft.com/office/comments/2020/reactions">
          <cr:reaction reactionType="1">
            <cr:reactionInfo dateUtc="2025-01-16T11:42:59Z">
              <cr:user userId="S::SaritE@sensecom.co.il::8d096c89-e79f-46b3-9eb2-ecc83915620f" userProvider="AD" userName="Sarit Elisha"/>
            </cr:reactionInfo>
          </cr:reaction>
        </cr:reactions>
      </w16:ext>
    </w16cex:extLst>
  </w16cex:commentExtensible>
  <w16cex:commentExtensible w16cex:durableId="61166E80" w16cex:dateUtc="2025-01-16T11:44:00Z"/>
  <w16cex:commentExtensible w16cex:durableId="48CF5F1F">
    <w16cex:extLst>
      <w16:ext w16:uri="{CE6994B0-6A32-4C9F-8C6B-6E91EDA988CE}">
        <cr:reactions xmlns:cr="http://schemas.microsoft.com/office/comments/2020/reactions">
          <cr:reaction reactionType="1">
            <cr:reactionInfo dateUtc="2025-01-16T11:44:52Z">
              <cr:user userId="S::SaritE@sensecom.co.il::8d096c89-e79f-46b3-9eb2-ecc83915620f" userProvider="AD" userName="Sarit Elisha"/>
            </cr:reactionInfo>
          </cr:reaction>
        </cr:reactions>
      </w16:ext>
    </w16cex:extLst>
  </w16cex:commentExtensible>
  <w16cex:commentExtensible w16cex:durableId="7BCA6640" w16cex:dateUtc="2025-01-16T11:45:00Z"/>
  <w16cex:commentExtensible w16cex:durableId="60A75B01">
    <w16cex:extLst>
      <w16:ext w16:uri="{CE6994B0-6A32-4C9F-8C6B-6E91EDA988CE}">
        <cr:reactions xmlns:cr="http://schemas.microsoft.com/office/comments/2020/reactions">
          <cr:reaction reactionType="1">
            <cr:reactionInfo dateUtc="2025-01-16T11:45:25Z">
              <cr:user userId="S::SaritE@sensecom.co.il::8d096c89-e79f-46b3-9eb2-ecc83915620f" userProvider="AD" userName="Sarit Elisha"/>
            </cr:reactionInfo>
          </cr:reaction>
        </cr:reactions>
      </w16:ext>
    </w16cex:extLst>
  </w16cex:commentExtensible>
  <w16cex:commentExtensible w16cex:durableId="455FCA99">
    <w16cex:extLst>
      <w16:ext w16:uri="{CE6994B0-6A32-4C9F-8C6B-6E91EDA988CE}">
        <cr:reactions xmlns:cr="http://schemas.microsoft.com/office/comments/2020/reactions">
          <cr:reaction reactionType="1">
            <cr:reactionInfo dateUtc="2025-01-16T11:56:53Z">
              <cr:user userId="S::SaritE@sensecom.co.il::8d096c89-e79f-46b3-9eb2-ecc83915620f" userProvider="AD" userName="Sarit Elisha"/>
            </cr:reactionInfo>
          </cr:reaction>
        </cr:reactions>
      </w16:ext>
    </w16cex:extLst>
  </w16cex:commentExtensible>
  <w16cex:commentExtensible w16cex:durableId="4DFD0562" w16cex:dateUtc="2025-01-20T10:18:00Z"/>
  <w16cex:commentExtensible w16cex:durableId="6DBC075D">
    <w16cex:extLst>
      <w16:ext w16:uri="{CE6994B0-6A32-4C9F-8C6B-6E91EDA988CE}">
        <cr:reactions xmlns:cr="http://schemas.microsoft.com/office/comments/2020/reactions">
          <cr:reaction reactionType="1">
            <cr:reactionInfo dateUtc="2025-01-16T11:57:57Z">
              <cr:user userId="S::SaritE@sensecom.co.il::8d096c89-e79f-46b3-9eb2-ecc83915620f" userProvider="AD" userName="Sarit Elisha"/>
            </cr:reactionInfo>
          </cr:reaction>
        </cr:reactions>
      </w16:ext>
    </w16cex:extLst>
  </w16cex:commentExtensible>
  <w16cex:commentExtensible w16cex:durableId="68F07EB5">
    <w16cex:extLst>
      <w16:ext w16:uri="{CE6994B0-6A32-4C9F-8C6B-6E91EDA988CE}">
        <cr:reactions xmlns:cr="http://schemas.microsoft.com/office/comments/2020/reactions">
          <cr:reaction reactionType="1">
            <cr:reactionInfo dateUtc="2025-01-16T11:58:38Z">
              <cr:user userId="S::SaritE@sensecom.co.il::8d096c89-e79f-46b3-9eb2-ecc83915620f" userProvider="AD" userName="Sarit Elisha"/>
            </cr:reactionInfo>
          </cr:reaction>
        </cr:reactions>
      </w16:ext>
    </w16cex:extLst>
  </w16cex:commentExtensible>
  <w16cex:commentExtensible w16cex:durableId="43E7A152" w16cex:dateUtc="2025-01-08T15:12:00Z">
    <w16cex:extLst>
      <w16:ext w16:uri="{CE6994B0-6A32-4C9F-8C6B-6E91EDA988CE}">
        <cr:reactions xmlns:cr="http://schemas.microsoft.com/office/comments/2020/reactions">
          <cr:reaction reactionType="1">
            <cr:reactionInfo dateUtc="2025-02-03T13:33:23Z">
              <cr:user userId="S::SaritE@sensecom.co.il::8d096c89-e79f-46b3-9eb2-ecc83915620f" userProvider="AD" userName="Sarit Elisha"/>
            </cr:reactionInfo>
          </cr:reaction>
        </cr:reactions>
      </w16:ext>
    </w16cex:extLst>
  </w16cex:commentExtensible>
  <w16cex:commentExtensible w16cex:durableId="5E914B4B" w16cex:dateUtc="2025-01-16T15:29:00Z"/>
  <w16cex:commentExtensible w16cex:durableId="749446F7" w16cex:dateUtc="2025-01-20T10:42:00Z"/>
  <w16cex:commentExtensible w16cex:durableId="71EC8A6D" w16cex:dateUtc="2025-01-19T11:38:00Z"/>
  <w16cex:commentExtensible w16cex:durableId="5067C163">
    <w16cex:extLst>
      <w16:ext w16:uri="{CE6994B0-6A32-4C9F-8C6B-6E91EDA988CE}">
        <cr:reactions xmlns:cr="http://schemas.microsoft.com/office/comments/2020/reactions">
          <cr:reaction reactionType="1">
            <cr:reactionInfo dateUtc="2025-01-16T11:59:07Z">
              <cr:user userId="S::SaritE@sensecom.co.il::8d096c89-e79f-46b3-9eb2-ecc83915620f" userProvider="AD" userName="Sarit Elisha"/>
            </cr:reactionInfo>
          </cr:reaction>
        </cr:reactions>
      </w16:ext>
    </w16cex:extLst>
  </w16cex:commentExtensible>
  <w16cex:commentExtensible w16cex:durableId="7FB6DC63">
    <w16cex:extLst>
      <w16:ext w16:uri="{CE6994B0-6A32-4C9F-8C6B-6E91EDA988CE}">
        <cr:reactions xmlns:cr="http://schemas.microsoft.com/office/comments/2020/reactions">
          <cr:reaction reactionType="1">
            <cr:reactionInfo dateUtc="2025-01-20T10:50:12Z">
              <cr:user userId="S::SaritE@sensecom.co.il::8d096c89-e79f-46b3-9eb2-ecc83915620f" userProvider="AD" userName="Sarit Elisha"/>
            </cr:reactionInfo>
          </cr:reaction>
        </cr:reactions>
      </w16:ext>
    </w16cex:extLst>
  </w16cex:commentExtensible>
  <w16cex:commentExtensible w16cex:durableId="28D28F0A" w16cex:dateUtc="2025-01-16T15:06:00Z"/>
  <w16cex:commentExtensible w16cex:durableId="3DB94203" w16cex:dateUtc="2025-01-20T11:06:00Z"/>
  <w16cex:commentExtensible w16cex:durableId="7861E676" w16cex:dateUtc="2025-01-20T11:07:00Z"/>
  <w16cex:commentExtensible w16cex:durableId="24B5D708" w16cex:dateUtc="2025-01-20T11:07:00Z"/>
  <w16cex:commentExtensible w16cex:durableId="3C792DA6">
    <w16cex:extLst>
      <w16:ext w16:uri="{CE6994B0-6A32-4C9F-8C6B-6E91EDA988CE}">
        <cr:reactions xmlns:cr="http://schemas.microsoft.com/office/comments/2020/reactions">
          <cr:reaction reactionType="1">
            <cr:reactionInfo dateUtc="2025-01-16T15:07:19Z">
              <cr:user userId="S::SaritE@sensecom.co.il::8d096c89-e79f-46b3-9eb2-ecc83915620f" userProvider="AD" userName="Sarit Elisha"/>
            </cr:reactionInfo>
          </cr:reaction>
        </cr:reactions>
      </w16:ext>
    </w16cex:extLst>
  </w16cex:commentExtensible>
  <w16cex:commentExtensible w16cex:durableId="223CC280" w16cex:dateUtc="2025-01-20T11:10:00Z"/>
  <w16cex:commentExtensible w16cex:durableId="436D32C5" w16cex:dateUtc="2025-01-20T11:11:00Z"/>
  <w16cex:commentExtensible w16cex:durableId="471B21DA" w16cex:dateUtc="2025-01-12T11:41:00Z"/>
  <w16cex:commentExtensible w16cex:durableId="4C9029AD" w16cex:dateUtc="2025-01-16T07:37:00Z"/>
  <w16cex:commentExtensible w16cex:durableId="11BA35FA" w16cex:dateUtc="2025-01-20T11:12:00Z">
    <w16cex:extLst>
      <w16:ext w16:uri="{CE6994B0-6A32-4C9F-8C6B-6E91EDA988CE}">
        <cr:reactions xmlns:cr="http://schemas.microsoft.com/office/comments/2020/reactions">
          <cr:reaction reactionType="1">
            <cr:reactionInfo dateUtc="2025-01-20T13:51:12Z">
              <cr:user userId="S::SaritE@sensecom.co.il::8d096c89-e79f-46b3-9eb2-ecc83915620f" userProvider="AD" userName="Sarit Elisha"/>
            </cr:reactionInfo>
          </cr:reaction>
        </cr:reactions>
      </w16:ext>
    </w16cex:extLst>
  </w16cex:commentExtensible>
  <w16cex:commentExtensible w16cex:durableId="006C2495" w16cex:dateUtc="2025-01-16T08:53:00Z">
    <w16cex:extLst>
      <w16:ext w16:uri="{CE6994B0-6A32-4C9F-8C6B-6E91EDA988CE}">
        <cr:reactions xmlns:cr="http://schemas.microsoft.com/office/comments/2020/reactions">
          <cr:reaction reactionType="1">
            <cr:reactionInfo dateUtc="2025-01-20T13:50:05Z">
              <cr:user userId="S::SaritE@sensecom.co.il::8d096c89-e79f-46b3-9eb2-ecc83915620f" userProvider="AD" userName="Sarit Elisha"/>
            </cr:reactionInfo>
          </cr:reaction>
        </cr:reactions>
      </w16:ext>
    </w16cex:extLst>
  </w16cex:commentExtensible>
  <w16cex:commentExtensible w16cex:durableId="4A355B30" w16cex:dateUtc="2025-01-16T07:40:00Z"/>
  <w16cex:commentExtensible w16cex:durableId="53B66DEB" w16cex:dateUtc="2025-01-12T13:36:00Z">
    <w16cex:extLst>
      <w16:ext w16:uri="{CE6994B0-6A32-4C9F-8C6B-6E91EDA988CE}">
        <cr:reactions xmlns:cr="http://schemas.microsoft.com/office/comments/2020/reactions">
          <cr:reaction reactionType="1">
            <cr:reactionInfo dateUtc="2025-01-16T15:10:05Z">
              <cr:user userId="S::SaritE@sensecom.co.il::8d096c89-e79f-46b3-9eb2-ecc83915620f" userProvider="AD" userName="Sarit Elisha"/>
            </cr:reactionInfo>
          </cr:reaction>
        </cr:reactions>
      </w16:ext>
    </w16cex:extLst>
  </w16cex:commentExtensible>
  <w16cex:commentExtensible w16cex:durableId="56417AFE" w16cex:dateUtc="2025-01-16T15: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5DC3E6B" w16cid:durableId="25DC3E6B"/>
  <w16cid:commentId w16cid:paraId="36BFAC56" w16cid:durableId="36BFAC56"/>
  <w16cid:commentId w16cid:paraId="738B8329" w16cid:durableId="738B8329"/>
  <w16cid:commentId w16cid:paraId="3710AE60" w16cid:durableId="352BA025"/>
  <w16cid:commentId w16cid:paraId="311754E3" w16cid:durableId="311754E3"/>
  <w16cid:commentId w16cid:paraId="61D21D73" w16cid:durableId="09855133"/>
  <w16cid:commentId w16cid:paraId="2B5B179F" w16cid:durableId="2B5B179F"/>
  <w16cid:commentId w16cid:paraId="333BFDFA" w16cid:durableId="1F989F65"/>
  <w16cid:commentId w16cid:paraId="2D3C965C" w16cid:durableId="21EEA6F4"/>
  <w16cid:commentId w16cid:paraId="14C904BB" w16cid:durableId="14C904BB"/>
  <w16cid:commentId w16cid:paraId="1AD9A187" w16cid:durableId="1AD9A187"/>
  <w16cid:commentId w16cid:paraId="45F506DF" w16cid:durableId="304006D7"/>
  <w16cid:commentId w16cid:paraId="0A17E412" w16cid:durableId="0A17E412"/>
  <w16cid:commentId w16cid:paraId="7F85611B" w16cid:durableId="2E23BFDC"/>
  <w16cid:commentId w16cid:paraId="06733E0C" w16cid:durableId="125DF0E4"/>
  <w16cid:commentId w16cid:paraId="56429BA1" w16cid:durableId="56429BA1"/>
  <w16cid:commentId w16cid:paraId="34F50CA5" w16cid:durableId="6C26A0CB"/>
  <w16cid:commentId w16cid:paraId="2BA66416" w16cid:durableId="2BA66416"/>
  <w16cid:commentId w16cid:paraId="71D6F1F2" w16cid:durableId="71D6F1F2"/>
  <w16cid:commentId w16cid:paraId="3C13CBAF" w16cid:durableId="3C13CBAF"/>
  <w16cid:commentId w16cid:paraId="5820032A" w16cid:durableId="5820032A"/>
  <w16cid:commentId w16cid:paraId="54E76DD2" w16cid:durableId="582B988D"/>
  <w16cid:commentId w16cid:paraId="2431E67A" w16cid:durableId="2431E67A"/>
  <w16cid:commentId w16cid:paraId="5EDC937A" w16cid:durableId="14086745"/>
  <w16cid:commentId w16cid:paraId="6388B11E" w16cid:durableId="202AA51C"/>
  <w16cid:commentId w16cid:paraId="2FD2A0E9" w16cid:durableId="2FD2A0E9"/>
  <w16cid:commentId w16cid:paraId="77E12C45" w16cid:durableId="77E12C45"/>
  <w16cid:commentId w16cid:paraId="4530DD3B" w16cid:durableId="54D98F17"/>
  <w16cid:commentId w16cid:paraId="322E1896" w16cid:durableId="322E1896"/>
  <w16cid:commentId w16cid:paraId="6A0BF8AC" w16cid:durableId="6A0BF8AC"/>
  <w16cid:commentId w16cid:paraId="5C38D6A1" w16cid:durableId="5C38D6A1"/>
  <w16cid:commentId w16cid:paraId="66042BC3" w16cid:durableId="1C15FE09"/>
  <w16cid:commentId w16cid:paraId="4A1C20AA" w16cid:durableId="4A1C20AA"/>
  <w16cid:commentId w16cid:paraId="6B0D5281" w16cid:durableId="1AC73F0B"/>
  <w16cid:commentId w16cid:paraId="05CAC084" w16cid:durableId="05CAC084"/>
  <w16cid:commentId w16cid:paraId="38459B31" w16cid:durableId="64F5C5C9"/>
  <w16cid:commentId w16cid:paraId="19FCAF44" w16cid:durableId="19FCAF44"/>
  <w16cid:commentId w16cid:paraId="5F3B8D1F" w16cid:durableId="0D407FFE"/>
  <w16cid:commentId w16cid:paraId="6A836251" w16cid:durableId="6A836251"/>
  <w16cid:commentId w16cid:paraId="3D7E0A64" w16cid:durableId="3D7E0A64"/>
  <w16cid:commentId w16cid:paraId="172BAD1E" w16cid:durableId="2062B2C2"/>
  <w16cid:commentId w16cid:paraId="2BA49A02" w16cid:durableId="7F3F7D9A"/>
  <w16cid:commentId w16cid:paraId="342B9B0F" w16cid:durableId="2EDBF00B"/>
  <w16cid:commentId w16cid:paraId="792D472F" w16cid:durableId="792D472F"/>
  <w16cid:commentId w16cid:paraId="6BD38582" w16cid:durableId="6BD38582"/>
  <w16cid:commentId w16cid:paraId="05F89C2B" w16cid:durableId="05F89C2B"/>
  <w16cid:commentId w16cid:paraId="40AD1AD7" w16cid:durableId="40AD1AD7"/>
  <w16cid:commentId w16cid:paraId="6D166ACF" w16cid:durableId="492557A8"/>
  <w16cid:commentId w16cid:paraId="018C2E62" w16cid:durableId="69736001"/>
  <w16cid:commentId w16cid:paraId="680EA425" w16cid:durableId="680EA425"/>
  <w16cid:commentId w16cid:paraId="6F36D4F2" w16cid:durableId="05BE124D"/>
  <w16cid:commentId w16cid:paraId="75A34E92" w16cid:durableId="75A34E92"/>
  <w16cid:commentId w16cid:paraId="3BD3238C" w16cid:durableId="3FEBB080"/>
  <w16cid:commentId w16cid:paraId="1DA0D7B8" w16cid:durableId="1DA0D7B8"/>
  <w16cid:commentId w16cid:paraId="1A48EFF5" w16cid:durableId="41C6EC84"/>
  <w16cid:commentId w16cid:paraId="32FC06C5" w16cid:durableId="32FC06C5"/>
  <w16cid:commentId w16cid:paraId="3110F339" w16cid:durableId="3110F339"/>
  <w16cid:commentId w16cid:paraId="69AC0BA2" w16cid:durableId="69AC0BA2"/>
  <w16cid:commentId w16cid:paraId="508CFEED" w16cid:durableId="508CFEED"/>
  <w16cid:commentId w16cid:paraId="1AFD5A53" w16cid:durableId="1AFD5A53"/>
  <w16cid:commentId w16cid:paraId="3BBDE356" w16cid:durableId="3BBDE356"/>
  <w16cid:commentId w16cid:paraId="2BF37AB5" w16cid:durableId="2BF37AB5"/>
  <w16cid:commentId w16cid:paraId="2811DC0A" w16cid:durableId="2811DC0A"/>
  <w16cid:commentId w16cid:paraId="2FF4F363" w16cid:durableId="2FF4F363"/>
  <w16cid:commentId w16cid:paraId="1A2551EC" w16cid:durableId="0D8BB628"/>
  <w16cid:commentId w16cid:paraId="1C199F87" w16cid:durableId="1C199F87"/>
  <w16cid:commentId w16cid:paraId="5E933423" w16cid:durableId="5E933423"/>
  <w16cid:commentId w16cid:paraId="2C68AE95" w16cid:durableId="2C68AE95"/>
  <w16cid:commentId w16cid:paraId="7F7FC42E" w16cid:durableId="08120CD4"/>
  <w16cid:commentId w16cid:paraId="05A8F362" w16cid:durableId="05A8F362"/>
  <w16cid:commentId w16cid:paraId="4EEE600A" w16cid:durableId="4EEE600A"/>
  <w16cid:commentId w16cid:paraId="481C533D" w16cid:durableId="24FB8FD6"/>
  <w16cid:commentId w16cid:paraId="4BAF7E44" w16cid:durableId="3C36D353"/>
  <w16cid:commentId w16cid:paraId="35033933" w16cid:durableId="35033933"/>
  <w16cid:commentId w16cid:paraId="1E01CDCC" w16cid:durableId="1E01CDCC"/>
  <w16cid:commentId w16cid:paraId="23BDDA02" w16cid:durableId="6C49165F"/>
  <w16cid:commentId w16cid:paraId="61A2FB4F" w16cid:durableId="61A2FB4F"/>
  <w16cid:commentId w16cid:paraId="03169A9D" w16cid:durableId="03169A9D"/>
  <w16cid:commentId w16cid:paraId="5DBAAD04" w16cid:durableId="3312DD78"/>
  <w16cid:commentId w16cid:paraId="5BC67A30" w16cid:durableId="5BC67A30"/>
  <w16cid:commentId w16cid:paraId="5E4DE188" w16cid:durableId="746B99D5"/>
  <w16cid:commentId w16cid:paraId="45118547" w16cid:durableId="5794C43C"/>
  <w16cid:commentId w16cid:paraId="439249BD" w16cid:durableId="439249BD"/>
  <w16cid:commentId w16cid:paraId="03536FAE" w16cid:durableId="03536FAE"/>
  <w16cid:commentId w16cid:paraId="641289BA" w16cid:durableId="5BEC5FAD"/>
  <w16cid:commentId w16cid:paraId="6F73D1D4" w16cid:durableId="6F73D1D4"/>
  <w16cid:commentId w16cid:paraId="654600DC" w16cid:durableId="4418DBE0"/>
  <w16cid:commentId w16cid:paraId="0EDE0DC7" w16cid:durableId="0EDE0DC7"/>
  <w16cid:commentId w16cid:paraId="78C84E16" w16cid:durableId="2996EFC0"/>
  <w16cid:commentId w16cid:paraId="6BFA59AF" w16cid:durableId="240AB4F5"/>
  <w16cid:commentId w16cid:paraId="267AF4DF" w16cid:durableId="267AF4DF"/>
  <w16cid:commentId w16cid:paraId="3D8F5A39" w16cid:durableId="3D8F5A39"/>
  <w16cid:commentId w16cid:paraId="633FB314" w16cid:durableId="633FB314"/>
  <w16cid:commentId w16cid:paraId="701D1BA6" w16cid:durableId="4E653151"/>
  <w16cid:commentId w16cid:paraId="66090559" w16cid:durableId="1DC0AD8C"/>
  <w16cid:commentId w16cid:paraId="478CADB3" w16cid:durableId="5A30D41B"/>
  <w16cid:commentId w16cid:paraId="12AFD8E0" w16cid:durableId="12AFD8E0"/>
  <w16cid:commentId w16cid:paraId="41B47CA7" w16cid:durableId="3E752E96"/>
  <w16cid:commentId w16cid:paraId="00947B4F" w16cid:durableId="00947B4F"/>
  <w16cid:commentId w16cid:paraId="64AC1295" w16cid:durableId="7C3E6D8C"/>
  <w16cid:commentId w16cid:paraId="26478163" w16cid:durableId="26478163"/>
  <w16cid:commentId w16cid:paraId="60E6CC0E" w16cid:durableId="60E6CC0E"/>
  <w16cid:commentId w16cid:paraId="6BD87720" w16cid:durableId="6BD87720"/>
  <w16cid:commentId w16cid:paraId="5726F72F" w16cid:durableId="5726F72F"/>
  <w16cid:commentId w16cid:paraId="243EFD7F" w16cid:durableId="243EFD7F"/>
  <w16cid:commentId w16cid:paraId="445F851F" w16cid:durableId="445F851F"/>
  <w16cid:commentId w16cid:paraId="2F6F96C9" w16cid:durableId="2F6F96C9"/>
  <w16cid:commentId w16cid:paraId="5B4B2912" w16cid:durableId="5B4B2912"/>
  <w16cid:commentId w16cid:paraId="6DACE77C" w16cid:durableId="6DACE77C"/>
  <w16cid:commentId w16cid:paraId="288ADF27" w16cid:durableId="4AE775F1"/>
  <w16cid:commentId w16cid:paraId="74AA114E" w16cid:durableId="74AA114E"/>
  <w16cid:commentId w16cid:paraId="71A660CF" w16cid:durableId="71A660CF"/>
  <w16cid:commentId w16cid:paraId="2F82E8A1" w16cid:durableId="2F82E8A1"/>
  <w16cid:commentId w16cid:paraId="497F0F2E" w16cid:durableId="497F0F2E"/>
  <w16cid:commentId w16cid:paraId="66092608" w16cid:durableId="66092608"/>
  <w16cid:commentId w16cid:paraId="0114665E" w16cid:durableId="4BC3094C"/>
  <w16cid:commentId w16cid:paraId="3ABB26F1" w16cid:durableId="1413DECB"/>
  <w16cid:commentId w16cid:paraId="1429ECE4" w16cid:durableId="1429ECE4"/>
  <w16cid:commentId w16cid:paraId="3EBCA279" w16cid:durableId="3EBCA279"/>
  <w16cid:commentId w16cid:paraId="4BF34EA4" w16cid:durableId="3600652D"/>
  <w16cid:commentId w16cid:paraId="0BD743C8" w16cid:durableId="0BD743C8"/>
  <w16cid:commentId w16cid:paraId="4EC45E0B" w16cid:durableId="3D1EF584"/>
  <w16cid:commentId w16cid:paraId="6B3D597B" w16cid:durableId="6B3D597B"/>
  <w16cid:commentId w16cid:paraId="44A6D326" w16cid:durableId="44A6D326"/>
  <w16cid:commentId w16cid:paraId="6C240886" w16cid:durableId="6C240886"/>
  <w16cid:commentId w16cid:paraId="32B0261B" w16cid:durableId="2B364A8A"/>
  <w16cid:commentId w16cid:paraId="5D3F61EB" w16cid:durableId="5D3F61EB"/>
  <w16cid:commentId w16cid:paraId="4CB0FDCB" w16cid:durableId="0432EE32"/>
  <w16cid:commentId w16cid:paraId="43059B19" w16cid:durableId="3B449FF9"/>
  <w16cid:commentId w16cid:paraId="530C0ABD" w16cid:durableId="530C0ABD"/>
  <w16cid:commentId w16cid:paraId="10AD160E" w16cid:durableId="10AD160E"/>
  <w16cid:commentId w16cid:paraId="3A1A854D" w16cid:durableId="4517AA24"/>
  <w16cid:commentId w16cid:paraId="34A3675A" w16cid:durableId="34A3675A"/>
  <w16cid:commentId w16cid:paraId="6731549D" w16cid:durableId="6731549D"/>
  <w16cid:commentId w16cid:paraId="56A19B47" w16cid:durableId="56A19B47"/>
  <w16cid:commentId w16cid:paraId="4DBECDDF" w16cid:durableId="4DBECDDF"/>
  <w16cid:commentId w16cid:paraId="3CDE0E7F" w16cid:durableId="3CDE0E7F"/>
  <w16cid:commentId w16cid:paraId="20AE58A5" w16cid:durableId="297DAB78"/>
  <w16cid:commentId w16cid:paraId="3A04F916" w16cid:durableId="3A04F916"/>
  <w16cid:commentId w16cid:paraId="3A4408E9" w16cid:durableId="17A6BDC9"/>
  <w16cid:commentId w16cid:paraId="0681002C" w16cid:durableId="0681002C"/>
  <w16cid:commentId w16cid:paraId="2A3651F4" w16cid:durableId="77E7159A"/>
  <w16cid:commentId w16cid:paraId="7FC28A81" w16cid:durableId="7FC28A81"/>
  <w16cid:commentId w16cid:paraId="111762B1" w16cid:durableId="47C1DBE4"/>
  <w16cid:commentId w16cid:paraId="457ECF5F" w16cid:durableId="457ECF5F"/>
  <w16cid:commentId w16cid:paraId="5269B42D" w16cid:durableId="5269B42D"/>
  <w16cid:commentId w16cid:paraId="2FC23019" w16cid:durableId="0B1E7AE3"/>
  <w16cid:commentId w16cid:paraId="6C53020D" w16cid:durableId="6C53020D"/>
  <w16cid:commentId w16cid:paraId="019C9A7C" w16cid:durableId="019C9A7C"/>
  <w16cid:commentId w16cid:paraId="68A51BA5" w16cid:durableId="68A51BA5"/>
  <w16cid:commentId w16cid:paraId="2598E999" w16cid:durableId="2598E999"/>
  <w16cid:commentId w16cid:paraId="3836BD94" w16cid:durableId="3836BD94"/>
  <w16cid:commentId w16cid:paraId="0892A042" w16cid:durableId="755EA5BD"/>
  <w16cid:commentId w16cid:paraId="254848ED" w16cid:durableId="254848ED"/>
  <w16cid:commentId w16cid:paraId="029768C9" w16cid:durableId="029768C9"/>
  <w16cid:commentId w16cid:paraId="72DBBF0F" w16cid:durableId="72DBBF0F"/>
  <w16cid:commentId w16cid:paraId="0204A470" w16cid:durableId="0204A470"/>
  <w16cid:commentId w16cid:paraId="6829B532" w16cid:durableId="6829B532"/>
  <w16cid:commentId w16cid:paraId="2AA46B78" w16cid:durableId="33978095"/>
  <w16cid:commentId w16cid:paraId="73DD3B5C" w16cid:durableId="73DD3B5C"/>
  <w16cid:commentId w16cid:paraId="635B95EA" w16cid:durableId="635B95EA"/>
  <w16cid:commentId w16cid:paraId="126B2B60" w16cid:durableId="7983F416"/>
  <w16cid:commentId w16cid:paraId="047C80E7" w16cid:durableId="047C80E7"/>
  <w16cid:commentId w16cid:paraId="65061C88" w16cid:durableId="65061C88"/>
  <w16cid:commentId w16cid:paraId="1DD1A3C3" w16cid:durableId="1DD1A3C3"/>
  <w16cid:commentId w16cid:paraId="18C3700A" w16cid:durableId="0EE9185D"/>
  <w16cid:commentId w16cid:paraId="28C3267B" w16cid:durableId="28C3267B"/>
  <w16cid:commentId w16cid:paraId="191B9E8C" w16cid:durableId="308D73D1"/>
  <w16cid:commentId w16cid:paraId="70F51533" w16cid:durableId="2F0AB50A"/>
  <w16cid:commentId w16cid:paraId="07CC7773" w16cid:durableId="07CC7773"/>
  <w16cid:commentId w16cid:paraId="05A25C5E" w16cid:durableId="34BCC08F"/>
  <w16cid:commentId w16cid:paraId="5256DB06" w16cid:durableId="5256DB06"/>
  <w16cid:commentId w16cid:paraId="5A3641C4" w16cid:durableId="06B49487"/>
  <w16cid:commentId w16cid:paraId="2166EA8A" w16cid:durableId="3FB86E18"/>
  <w16cid:commentId w16cid:paraId="5A786F1C" w16cid:durableId="1FF67B57"/>
  <w16cid:commentId w16cid:paraId="4DF1FE93" w16cid:durableId="3EE7C749"/>
  <w16cid:commentId w16cid:paraId="3558BD7C" w16cid:durableId="0D33103F"/>
  <w16cid:commentId w16cid:paraId="45D3B87A" w16cid:durableId="47793CC2"/>
  <w16cid:commentId w16cid:paraId="39709DCD" w16cid:durableId="60BA08A0"/>
  <w16cid:commentId w16cid:paraId="34371A3E" w16cid:durableId="14A7033A"/>
  <w16cid:commentId w16cid:paraId="1B066AE6" w16cid:durableId="1B066AE6"/>
  <w16cid:commentId w16cid:paraId="336EA9DF" w16cid:durableId="22076375"/>
  <w16cid:commentId w16cid:paraId="48F4601B" w16cid:durableId="48F4601B"/>
  <w16cid:commentId w16cid:paraId="0C1C1EB6" w16cid:durableId="34346118"/>
  <w16cid:commentId w16cid:paraId="4D2898CB" w16cid:durableId="44B1646D"/>
  <w16cid:commentId w16cid:paraId="68CF7CF5" w16cid:durableId="18B68274"/>
  <w16cid:commentId w16cid:paraId="72AE0F99" w16cid:durableId="30DC0A87"/>
  <w16cid:commentId w16cid:paraId="11632643" w16cid:durableId="2CC7F5DB"/>
  <w16cid:commentId w16cid:paraId="22B68EBE" w16cid:durableId="22B68EBE"/>
  <w16cid:commentId w16cid:paraId="257C76D3" w16cid:durableId="4D27069D"/>
  <w16cid:commentId w16cid:paraId="09EBE38A" w16cid:durableId="09EBE38A"/>
  <w16cid:commentId w16cid:paraId="275F4B11" w16cid:durableId="275F4B11"/>
  <w16cid:commentId w16cid:paraId="14FF6AFB" w16cid:durableId="3009A282"/>
  <w16cid:commentId w16cid:paraId="603006DE" w16cid:durableId="603006DE"/>
  <w16cid:commentId w16cid:paraId="35FFB62C" w16cid:durableId="35FFB62C"/>
  <w16cid:commentId w16cid:paraId="7D71FAF5" w16cid:durableId="7D71FAF5"/>
  <w16cid:commentId w16cid:paraId="2804C9DB" w16cid:durableId="081C8618"/>
  <w16cid:commentId w16cid:paraId="271487B5" w16cid:durableId="271487B5"/>
  <w16cid:commentId w16cid:paraId="24595CB8" w16cid:durableId="1ED35EE3"/>
  <w16cid:commentId w16cid:paraId="39E39A42" w16cid:durableId="39E39A42"/>
  <w16cid:commentId w16cid:paraId="166397CD" w16cid:durableId="166397CD"/>
  <w16cid:commentId w16cid:paraId="48C3C9EE" w16cid:durableId="78A13304"/>
  <w16cid:commentId w16cid:paraId="67C7AF13" w16cid:durableId="5DCC8202"/>
  <w16cid:commentId w16cid:paraId="6E64EABB" w16cid:durableId="6E64EABB"/>
  <w16cid:commentId w16cid:paraId="6EA173D3" w16cid:durableId="6EA173D3"/>
  <w16cid:commentId w16cid:paraId="1AE2E143" w16cid:durableId="60B4D9A9"/>
  <w16cid:commentId w16cid:paraId="5E36DA2E" w16cid:durableId="5E36DA2E"/>
  <w16cid:commentId w16cid:paraId="77B7CA3D" w16cid:durableId="70FBBB90"/>
  <w16cid:commentId w16cid:paraId="21411DAE" w16cid:durableId="21411DAE"/>
  <w16cid:commentId w16cid:paraId="14318A3D" w16cid:durableId="0187DA75"/>
  <w16cid:commentId w16cid:paraId="7249BDF5" w16cid:durableId="7249BDF5"/>
  <w16cid:commentId w16cid:paraId="4CC265B0" w16cid:durableId="351C4648"/>
  <w16cid:commentId w16cid:paraId="5A89F704" w16cid:durableId="5A89F704"/>
  <w16cid:commentId w16cid:paraId="5F66DFF9" w16cid:durableId="02FB9364"/>
  <w16cid:commentId w16cid:paraId="767B80B6" w16cid:durableId="151F41A0"/>
  <w16cid:commentId w16cid:paraId="2EB3ECAA" w16cid:durableId="2EB3ECAA"/>
  <w16cid:commentId w16cid:paraId="09566A0E" w16cid:durableId="09566A0E"/>
  <w16cid:commentId w16cid:paraId="5AA6187D" w16cid:durableId="691C4B24"/>
  <w16cid:commentId w16cid:paraId="0A726B33" w16cid:durableId="0A726B33"/>
  <w16cid:commentId w16cid:paraId="3F56A580" w16cid:durableId="3F56A580"/>
  <w16cid:commentId w16cid:paraId="10C07619" w16cid:durableId="530A280F"/>
  <w16cid:commentId w16cid:paraId="1E93E4E3" w16cid:durableId="0F3DB23D"/>
  <w16cid:commentId w16cid:paraId="0F720FED" w16cid:durableId="0F720FED"/>
  <w16cid:commentId w16cid:paraId="4FFB434E" w16cid:durableId="4FFB434E"/>
  <w16cid:commentId w16cid:paraId="41F72D8F" w16cid:durableId="259E8F09"/>
  <w16cid:commentId w16cid:paraId="4A2D411E" w16cid:durableId="63332384"/>
  <w16cid:commentId w16cid:paraId="6E65ABF2" w16cid:durableId="6E65ABF2"/>
  <w16cid:commentId w16cid:paraId="5718B4B3" w16cid:durableId="5718B4B3"/>
  <w16cid:commentId w16cid:paraId="16EC4B7E" w16cid:durableId="16EC4B7E"/>
  <w16cid:commentId w16cid:paraId="7D75B98B" w16cid:durableId="61166E80"/>
  <w16cid:commentId w16cid:paraId="48CF5F1F" w16cid:durableId="48CF5F1F"/>
  <w16cid:commentId w16cid:paraId="4FD0BCE8" w16cid:durableId="4FD0BCE8"/>
  <w16cid:commentId w16cid:paraId="1816E914" w16cid:durableId="7BCA6640"/>
  <w16cid:commentId w16cid:paraId="60A75B01" w16cid:durableId="60A75B01"/>
  <w16cid:commentId w16cid:paraId="455FCA99" w16cid:durableId="455FCA99"/>
  <w16cid:commentId w16cid:paraId="3E5331F7" w16cid:durableId="4DFD0562"/>
  <w16cid:commentId w16cid:paraId="6E9E3E54" w16cid:durableId="6E9E3E54"/>
  <w16cid:commentId w16cid:paraId="6DBC075D" w16cid:durableId="6DBC075D"/>
  <w16cid:commentId w16cid:paraId="3B04451C" w16cid:durableId="3B04451C"/>
  <w16cid:commentId w16cid:paraId="68F07EB5" w16cid:durableId="68F07EB5"/>
  <w16cid:commentId w16cid:paraId="5D53BA62" w16cid:durableId="43E7A152"/>
  <w16cid:commentId w16cid:paraId="7921A821" w16cid:durableId="5E914B4B"/>
  <w16cid:commentId w16cid:paraId="3ACA3308" w16cid:durableId="749446F7"/>
  <w16cid:commentId w16cid:paraId="6791BC51" w16cid:durableId="6791BC51"/>
  <w16cid:commentId w16cid:paraId="1C74A24D" w16cid:durableId="71EC8A6D"/>
  <w16cid:commentId w16cid:paraId="5067C163" w16cid:durableId="5067C163"/>
  <w16cid:commentId w16cid:paraId="62FEB514" w16cid:durableId="62FEB514"/>
  <w16cid:commentId w16cid:paraId="7FB6DC63" w16cid:durableId="7FB6DC63"/>
  <w16cid:commentId w16cid:paraId="6EB8C4F2" w16cid:durableId="6EB8C4F2"/>
  <w16cid:commentId w16cid:paraId="4C3A618B" w16cid:durableId="28D28F0A"/>
  <w16cid:commentId w16cid:paraId="78B15F11" w16cid:durableId="3DB94203"/>
  <w16cid:commentId w16cid:paraId="118D2777" w16cid:durableId="7861E676"/>
  <w16cid:commentId w16cid:paraId="5968FB67" w16cid:durableId="5968FB67"/>
  <w16cid:commentId w16cid:paraId="2016F3AD" w16cid:durableId="24B5D708"/>
  <w16cid:commentId w16cid:paraId="0605E056" w16cid:durableId="0605E056"/>
  <w16cid:commentId w16cid:paraId="3C792DA6" w16cid:durableId="3C792DA6"/>
  <w16cid:commentId w16cid:paraId="00019BE0" w16cid:durableId="223CC280"/>
  <w16cid:commentId w16cid:paraId="7F9BE91C" w16cid:durableId="436D32C5"/>
  <w16cid:commentId w16cid:paraId="768D9C23" w16cid:durableId="471B21DA"/>
  <w16cid:commentId w16cid:paraId="3DFCE790" w16cid:durableId="164378EF"/>
  <w16cid:commentId w16cid:paraId="2A4C5734" w16cid:durableId="4C9029AD"/>
  <w16cid:commentId w16cid:paraId="2F154BF5" w16cid:durableId="11BA35FA"/>
  <w16cid:commentId w16cid:paraId="0A08C0B3" w16cid:durableId="006C2495"/>
  <w16cid:commentId w16cid:paraId="0CD5477B" w16cid:durableId="7F427B0C"/>
  <w16cid:commentId w16cid:paraId="6D23F2DA" w16cid:durableId="4A355B30"/>
  <w16cid:commentId w16cid:paraId="16978421" w16cid:durableId="53B66DEB"/>
  <w16cid:commentId w16cid:paraId="5C052B45" w16cid:durableId="5C052B45"/>
  <w16cid:commentId w16cid:paraId="598628E5" w16cid:durableId="56417AF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A0CE7" w14:textId="77777777" w:rsidR="007D4A59" w:rsidRDefault="007D4A59">
      <w:pPr>
        <w:spacing w:after="0" w:line="240" w:lineRule="auto"/>
      </w:pPr>
      <w:r>
        <w:separator/>
      </w:r>
    </w:p>
  </w:endnote>
  <w:endnote w:type="continuationSeparator" w:id="0">
    <w:p w14:paraId="12AA4A0C" w14:textId="77777777" w:rsidR="007D4A59" w:rsidRDefault="007D4A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3A2" w14:textId="72C623AF" w:rsidR="007D4A59" w:rsidRPr="00834C12" w:rsidRDefault="007D4A59" w:rsidP="00D82AAA">
    <w:pPr>
      <w:pStyle w:val="af7"/>
      <w:jc w:val="center"/>
      <w:rPr>
        <w:rFonts w:ascii="David" w:hAnsi="David" w:cs="David"/>
        <w:b/>
        <w:bCs/>
        <w:sz w:val="20"/>
        <w:szCs w:val="20"/>
      </w:rPr>
    </w:pPr>
    <w:r w:rsidRPr="00B36A3F">
      <w:rPr>
        <w:rFonts w:ascii="David" w:hAnsi="David" w:cs="David" w:hint="eastAsia"/>
        <w:b/>
        <w:bCs/>
        <w:sz w:val="20"/>
        <w:szCs w:val="20"/>
        <w:rtl/>
      </w:rPr>
      <w:t>מכרז</w:t>
    </w:r>
    <w:r w:rsidRPr="00B36A3F">
      <w:rPr>
        <w:rFonts w:ascii="David" w:hAnsi="David" w:cs="David"/>
        <w:b/>
        <w:bCs/>
        <w:sz w:val="20"/>
        <w:szCs w:val="20"/>
        <w:rtl/>
      </w:rPr>
      <w:t xml:space="preserve"> </w:t>
    </w:r>
    <w:r w:rsidRPr="00B36A3F">
      <w:rPr>
        <w:rFonts w:ascii="David" w:hAnsi="David" w:cs="David" w:hint="eastAsia"/>
        <w:b/>
        <w:bCs/>
        <w:sz w:val="20"/>
        <w:szCs w:val="20"/>
        <w:rtl/>
      </w:rPr>
      <w:t>מספר</w:t>
    </w:r>
    <w:r w:rsidRPr="00B36A3F">
      <w:rPr>
        <w:rFonts w:ascii="David" w:hAnsi="David" w:cs="David"/>
        <w:b/>
        <w:bCs/>
        <w:sz w:val="20"/>
        <w:szCs w:val="20"/>
        <w:rtl/>
      </w:rPr>
      <w:t xml:space="preserve"> </w:t>
    </w:r>
    <w:r w:rsidRPr="00B36A3F">
      <w:rPr>
        <w:rFonts w:ascii="David" w:hAnsi="David" w:cs="David" w:hint="cs"/>
        <w:b/>
        <w:bCs/>
        <w:sz w:val="20"/>
        <w:szCs w:val="20"/>
        <w:rtl/>
      </w:rPr>
      <w:t>1/25</w:t>
    </w:r>
    <w:r w:rsidRPr="00B36A3F">
      <w:rPr>
        <w:rFonts w:ascii="David" w:hAnsi="David" w:cs="David"/>
        <w:b/>
        <w:bCs/>
        <w:sz w:val="20"/>
        <w:szCs w:val="20"/>
        <w:rtl/>
      </w:rPr>
      <w:t xml:space="preserve"> </w:t>
    </w:r>
    <w:r w:rsidRPr="00B36A3F">
      <w:rPr>
        <w:rFonts w:ascii="David" w:hAnsi="David" w:cs="David" w:hint="eastAsia"/>
        <w:b/>
        <w:bCs/>
        <w:sz w:val="20"/>
        <w:szCs w:val="20"/>
        <w:rtl/>
      </w:rPr>
      <w:t>להקמה</w:t>
    </w:r>
    <w:r w:rsidRPr="00834C12">
      <w:rPr>
        <w:rFonts w:ascii="David" w:hAnsi="David" w:cs="David"/>
        <w:b/>
        <w:bCs/>
        <w:sz w:val="20"/>
        <w:szCs w:val="20"/>
        <w:rtl/>
      </w:rPr>
      <w:t xml:space="preserve"> </w:t>
    </w:r>
    <w:r w:rsidRPr="00834C12">
      <w:rPr>
        <w:rFonts w:ascii="David" w:hAnsi="David" w:cs="David" w:hint="eastAsia"/>
        <w:b/>
        <w:bCs/>
        <w:sz w:val="20"/>
        <w:szCs w:val="20"/>
        <w:rtl/>
      </w:rPr>
      <w:t>והפעלת</w:t>
    </w:r>
    <w:r w:rsidRPr="00834C12">
      <w:rPr>
        <w:rFonts w:ascii="David" w:hAnsi="David" w:cs="David"/>
        <w:b/>
        <w:bCs/>
        <w:sz w:val="20"/>
        <w:szCs w:val="20"/>
        <w:rtl/>
      </w:rPr>
      <w:t xml:space="preserve"> </w:t>
    </w:r>
    <w:r w:rsidRPr="00834C12">
      <w:rPr>
        <w:rFonts w:ascii="David" w:hAnsi="David" w:cs="David" w:hint="eastAsia"/>
        <w:b/>
        <w:bCs/>
        <w:sz w:val="20"/>
        <w:szCs w:val="20"/>
        <w:rtl/>
      </w:rPr>
      <w:t>מוקד</w:t>
    </w:r>
    <w:r w:rsidRPr="00834C12">
      <w:rPr>
        <w:rFonts w:ascii="David" w:hAnsi="David" w:cs="David"/>
        <w:b/>
        <w:bCs/>
        <w:sz w:val="20"/>
        <w:szCs w:val="20"/>
        <w:rtl/>
      </w:rPr>
      <w:t xml:space="preserve"> </w:t>
    </w:r>
    <w:r w:rsidRPr="00834C12">
      <w:rPr>
        <w:rFonts w:ascii="David" w:hAnsi="David" w:cs="David" w:hint="eastAsia"/>
        <w:b/>
        <w:bCs/>
        <w:sz w:val="20"/>
        <w:szCs w:val="20"/>
        <w:rtl/>
      </w:rPr>
      <w:t>מידע</w:t>
    </w:r>
    <w:r w:rsidRPr="00834C12">
      <w:rPr>
        <w:rFonts w:ascii="David" w:hAnsi="David" w:cs="David"/>
        <w:b/>
        <w:bCs/>
        <w:sz w:val="20"/>
        <w:szCs w:val="20"/>
        <w:rtl/>
      </w:rPr>
      <w:t xml:space="preserve"> </w:t>
    </w:r>
    <w:r w:rsidRPr="00834C12">
      <w:rPr>
        <w:rFonts w:ascii="David" w:hAnsi="David" w:cs="David" w:hint="eastAsia"/>
        <w:b/>
        <w:bCs/>
        <w:sz w:val="20"/>
        <w:szCs w:val="20"/>
        <w:rtl/>
      </w:rPr>
      <w:t>ושירות</w:t>
    </w:r>
    <w:r w:rsidRPr="00834C12">
      <w:rPr>
        <w:rFonts w:ascii="David" w:hAnsi="David" w:cs="David"/>
        <w:b/>
        <w:bCs/>
        <w:sz w:val="20"/>
        <w:szCs w:val="20"/>
        <w:rtl/>
      </w:rPr>
      <w:t xml:space="preserve">- </w:t>
    </w:r>
    <w:r w:rsidRPr="00834C12">
      <w:rPr>
        <w:rFonts w:ascii="David" w:hAnsi="David" w:cs="David" w:hint="eastAsia"/>
        <w:b/>
        <w:bCs/>
        <w:sz w:val="20"/>
        <w:szCs w:val="20"/>
        <w:rtl/>
      </w:rPr>
      <w:t>רשות</w:t>
    </w:r>
    <w:r w:rsidRPr="00834C12">
      <w:rPr>
        <w:rFonts w:ascii="David" w:hAnsi="David" w:cs="David"/>
        <w:b/>
        <w:bCs/>
        <w:sz w:val="20"/>
        <w:szCs w:val="20"/>
        <w:rtl/>
      </w:rPr>
      <w:t xml:space="preserve"> </w:t>
    </w:r>
    <w:r w:rsidRPr="00834C12">
      <w:rPr>
        <w:rFonts w:ascii="David" w:hAnsi="David" w:cs="David" w:hint="eastAsia"/>
        <w:b/>
        <w:bCs/>
        <w:sz w:val="20"/>
        <w:szCs w:val="20"/>
        <w:rtl/>
      </w:rPr>
      <w:t>האכיפה</w:t>
    </w:r>
    <w:r w:rsidRPr="00834C12">
      <w:rPr>
        <w:rFonts w:ascii="David" w:hAnsi="David" w:cs="David"/>
        <w:b/>
        <w:bCs/>
        <w:sz w:val="20"/>
        <w:szCs w:val="20"/>
        <w:rtl/>
      </w:rPr>
      <w:t xml:space="preserve"> </w:t>
    </w:r>
    <w:r w:rsidRPr="00834C12">
      <w:rPr>
        <w:rFonts w:ascii="David" w:hAnsi="David" w:cs="David" w:hint="eastAsia"/>
        <w:b/>
        <w:bCs/>
        <w:sz w:val="20"/>
        <w:szCs w:val="20"/>
        <w:rtl/>
      </w:rPr>
      <w:t>והגביה</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82F5E" w14:textId="77777777" w:rsidR="007D4A59" w:rsidRDefault="007D4A59" w:rsidP="00350CF8">
    <w:pPr>
      <w:pStyle w:val="af7"/>
      <w:ind w:left="2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897AA" w14:textId="21C6A908" w:rsidR="007D4A59" w:rsidRPr="00834C12" w:rsidRDefault="007D4A59" w:rsidP="00CE456C">
    <w:pPr>
      <w:pStyle w:val="af7"/>
      <w:jc w:val="center"/>
      <w:rPr>
        <w:rFonts w:ascii="David" w:hAnsi="David" w:cs="David"/>
        <w:b/>
        <w:bCs/>
        <w:sz w:val="20"/>
        <w:szCs w:val="20"/>
      </w:rPr>
    </w:pPr>
    <w:r w:rsidRPr="00834C12">
      <w:rPr>
        <w:rFonts w:ascii="David" w:hAnsi="David" w:cs="David" w:hint="eastAsia"/>
        <w:b/>
        <w:bCs/>
        <w:sz w:val="20"/>
        <w:szCs w:val="20"/>
        <w:rtl/>
      </w:rPr>
      <w:t>מכרז</w:t>
    </w:r>
    <w:r w:rsidRPr="00834C12">
      <w:rPr>
        <w:rFonts w:ascii="David" w:hAnsi="David" w:cs="David"/>
        <w:b/>
        <w:bCs/>
        <w:sz w:val="20"/>
        <w:szCs w:val="20"/>
        <w:rtl/>
      </w:rPr>
      <w:t xml:space="preserve"> </w:t>
    </w:r>
    <w:r w:rsidRPr="00834C12">
      <w:rPr>
        <w:rFonts w:ascii="David" w:hAnsi="David" w:cs="David" w:hint="eastAsia"/>
        <w:b/>
        <w:bCs/>
        <w:sz w:val="20"/>
        <w:szCs w:val="20"/>
        <w:rtl/>
      </w:rPr>
      <w:t>מספר</w:t>
    </w:r>
    <w:r w:rsidRPr="00834C12">
      <w:rPr>
        <w:rFonts w:ascii="David" w:hAnsi="David" w:cs="David"/>
        <w:b/>
        <w:bCs/>
        <w:sz w:val="20"/>
        <w:szCs w:val="20"/>
        <w:rtl/>
      </w:rPr>
      <w:t xml:space="preserve"> </w:t>
    </w:r>
    <w:r>
      <w:rPr>
        <w:rFonts w:ascii="David" w:hAnsi="David" w:cs="David" w:hint="cs"/>
        <w:b/>
        <w:bCs/>
        <w:sz w:val="20"/>
        <w:szCs w:val="20"/>
        <w:rtl/>
      </w:rPr>
      <w:t xml:space="preserve">1/25 </w:t>
    </w:r>
    <w:r w:rsidRPr="00834C12">
      <w:rPr>
        <w:rFonts w:ascii="David" w:hAnsi="David" w:cs="David" w:hint="eastAsia"/>
        <w:b/>
        <w:bCs/>
        <w:sz w:val="20"/>
        <w:szCs w:val="20"/>
        <w:rtl/>
      </w:rPr>
      <w:t>להקמה</w:t>
    </w:r>
    <w:r w:rsidRPr="00834C12">
      <w:rPr>
        <w:rFonts w:ascii="David" w:hAnsi="David" w:cs="David"/>
        <w:b/>
        <w:bCs/>
        <w:sz w:val="20"/>
        <w:szCs w:val="20"/>
        <w:rtl/>
      </w:rPr>
      <w:t xml:space="preserve"> </w:t>
    </w:r>
    <w:r w:rsidRPr="00834C12">
      <w:rPr>
        <w:rFonts w:ascii="David" w:hAnsi="David" w:cs="David" w:hint="eastAsia"/>
        <w:b/>
        <w:bCs/>
        <w:sz w:val="20"/>
        <w:szCs w:val="20"/>
        <w:rtl/>
      </w:rPr>
      <w:t>והפעלת</w:t>
    </w:r>
    <w:r w:rsidRPr="00834C12">
      <w:rPr>
        <w:rFonts w:ascii="David" w:hAnsi="David" w:cs="David"/>
        <w:b/>
        <w:bCs/>
        <w:sz w:val="20"/>
        <w:szCs w:val="20"/>
        <w:rtl/>
      </w:rPr>
      <w:t xml:space="preserve"> </w:t>
    </w:r>
    <w:r w:rsidRPr="00834C12">
      <w:rPr>
        <w:rFonts w:ascii="David" w:hAnsi="David" w:cs="David" w:hint="eastAsia"/>
        <w:b/>
        <w:bCs/>
        <w:sz w:val="20"/>
        <w:szCs w:val="20"/>
        <w:rtl/>
      </w:rPr>
      <w:t>מוקד</w:t>
    </w:r>
    <w:r w:rsidRPr="00834C12">
      <w:rPr>
        <w:rFonts w:ascii="David" w:hAnsi="David" w:cs="David"/>
        <w:b/>
        <w:bCs/>
        <w:sz w:val="20"/>
        <w:szCs w:val="20"/>
        <w:rtl/>
      </w:rPr>
      <w:t xml:space="preserve"> </w:t>
    </w:r>
    <w:r w:rsidRPr="00834C12">
      <w:rPr>
        <w:rFonts w:ascii="David" w:hAnsi="David" w:cs="David" w:hint="eastAsia"/>
        <w:b/>
        <w:bCs/>
        <w:sz w:val="20"/>
        <w:szCs w:val="20"/>
        <w:rtl/>
      </w:rPr>
      <w:t>מידע</w:t>
    </w:r>
    <w:r w:rsidRPr="00834C12">
      <w:rPr>
        <w:rFonts w:ascii="David" w:hAnsi="David" w:cs="David"/>
        <w:b/>
        <w:bCs/>
        <w:sz w:val="20"/>
        <w:szCs w:val="20"/>
        <w:rtl/>
      </w:rPr>
      <w:t xml:space="preserve"> </w:t>
    </w:r>
    <w:r w:rsidRPr="00834C12">
      <w:rPr>
        <w:rFonts w:ascii="David" w:hAnsi="David" w:cs="David" w:hint="eastAsia"/>
        <w:b/>
        <w:bCs/>
        <w:sz w:val="20"/>
        <w:szCs w:val="20"/>
        <w:rtl/>
      </w:rPr>
      <w:t>ושירות</w:t>
    </w:r>
    <w:r w:rsidRPr="00834C12">
      <w:rPr>
        <w:rFonts w:ascii="David" w:hAnsi="David" w:cs="David"/>
        <w:b/>
        <w:bCs/>
        <w:sz w:val="20"/>
        <w:szCs w:val="20"/>
        <w:rtl/>
      </w:rPr>
      <w:t xml:space="preserve">- </w:t>
    </w:r>
    <w:r w:rsidRPr="00834C12">
      <w:rPr>
        <w:rFonts w:ascii="David" w:hAnsi="David" w:cs="David" w:hint="eastAsia"/>
        <w:b/>
        <w:bCs/>
        <w:sz w:val="20"/>
        <w:szCs w:val="20"/>
        <w:rtl/>
      </w:rPr>
      <w:t>רשות</w:t>
    </w:r>
    <w:r w:rsidRPr="00834C12">
      <w:rPr>
        <w:rFonts w:ascii="David" w:hAnsi="David" w:cs="David"/>
        <w:b/>
        <w:bCs/>
        <w:sz w:val="20"/>
        <w:szCs w:val="20"/>
        <w:rtl/>
      </w:rPr>
      <w:t xml:space="preserve"> </w:t>
    </w:r>
    <w:r w:rsidRPr="00834C12">
      <w:rPr>
        <w:rFonts w:ascii="David" w:hAnsi="David" w:cs="David" w:hint="eastAsia"/>
        <w:b/>
        <w:bCs/>
        <w:sz w:val="20"/>
        <w:szCs w:val="20"/>
        <w:rtl/>
      </w:rPr>
      <w:t>האכיפה</w:t>
    </w:r>
    <w:r w:rsidRPr="00834C12">
      <w:rPr>
        <w:rFonts w:ascii="David" w:hAnsi="David" w:cs="David"/>
        <w:b/>
        <w:bCs/>
        <w:sz w:val="20"/>
        <w:szCs w:val="20"/>
        <w:rtl/>
      </w:rPr>
      <w:t xml:space="preserve"> </w:t>
    </w:r>
    <w:r w:rsidRPr="00834C12">
      <w:rPr>
        <w:rFonts w:ascii="David" w:hAnsi="David" w:cs="David" w:hint="eastAsia"/>
        <w:b/>
        <w:bCs/>
        <w:sz w:val="20"/>
        <w:szCs w:val="20"/>
        <w:rtl/>
      </w:rPr>
      <w:t>והגביה</w:t>
    </w:r>
  </w:p>
  <w:p w14:paraId="2F1F5064" w14:textId="77777777" w:rsidR="007D4A59" w:rsidRPr="00C25E18" w:rsidRDefault="007D4A59" w:rsidP="00350CF8">
    <w:pPr>
      <w:pStyle w:val="af7"/>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0838164"/>
      <w:docPartObj>
        <w:docPartGallery w:val="Page Numbers (Bottom of Page)"/>
        <w:docPartUnique/>
      </w:docPartObj>
    </w:sdtPr>
    <w:sdtEndPr>
      <w:rPr>
        <w:cs/>
      </w:rPr>
    </w:sdtEndPr>
    <w:sdtContent>
      <w:p w14:paraId="0E23A701" w14:textId="292478BD" w:rsidR="007D4A59" w:rsidRDefault="007D4A59">
        <w:pPr>
          <w:pStyle w:val="af7"/>
          <w:jc w:val="center"/>
          <w:rPr>
            <w:rtl/>
            <w:cs/>
          </w:rPr>
        </w:pPr>
        <w:r>
          <w:fldChar w:fldCharType="begin"/>
        </w:r>
        <w:r>
          <w:rPr>
            <w:rtl/>
            <w:cs/>
          </w:rPr>
          <w:instrText>PAGE   \* MERGEFORMAT</w:instrText>
        </w:r>
        <w:r>
          <w:fldChar w:fldCharType="separate"/>
        </w:r>
        <w:r w:rsidR="00F522F8" w:rsidRPr="00F522F8">
          <w:rPr>
            <w:noProof/>
            <w:rtl/>
            <w:lang w:val="he-IL"/>
          </w:rPr>
          <w:t>202</w:t>
        </w:r>
        <w:r>
          <w:fldChar w:fldCharType="end"/>
        </w:r>
      </w:p>
    </w:sdtContent>
  </w:sdt>
  <w:p w14:paraId="08CA7C73" w14:textId="77777777" w:rsidR="007D4A59" w:rsidRDefault="007D4A59">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20D2B7" w14:textId="77777777" w:rsidR="007D4A59" w:rsidRDefault="007D4A59">
      <w:pPr>
        <w:spacing w:after="0" w:line="240" w:lineRule="auto"/>
      </w:pPr>
      <w:r>
        <w:separator/>
      </w:r>
    </w:p>
  </w:footnote>
  <w:footnote w:type="continuationSeparator" w:id="0">
    <w:p w14:paraId="277B1EAD" w14:textId="77777777" w:rsidR="007D4A59" w:rsidRDefault="007D4A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085A4" w14:textId="77777777" w:rsidR="007D4A59" w:rsidRDefault="007D4A59">
    <w:pPr>
      <w:pStyle w:val="afe"/>
    </w:pPr>
    <w:r>
      <w:pict w14:anchorId="59BBB51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5239ECD" w14:textId="77777777" w:rsidR="007D4A59" w:rsidRDefault="007D4A59"/>
  <w:p w14:paraId="428FD71E" w14:textId="77777777" w:rsidR="007D4A59" w:rsidRDefault="007D4A59" w:rsidP="00350CF8">
    <w:r>
      <w:pict w14:anchorId="111F09E7">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rtl/>
      </w:rPr>
      <w:t xml:space="preserve"> </w:t>
    </w:r>
    <w:r w:rsidRPr="00C66653">
      <w:rPr>
        <w:b/>
        <w:bCs/>
        <w:rtl/>
      </w:rPr>
      <w:t>–</w:t>
    </w:r>
    <w:r w:rsidRPr="00C66653">
      <w:rPr>
        <w:rFonts w:hint="cs"/>
        <w:b/>
        <w:bCs/>
        <w:rtl/>
      </w:rPr>
      <w:t xml:space="preserve"> </w:t>
    </w:r>
  </w:p>
  <w:p w14:paraId="233C8007" w14:textId="77777777" w:rsidR="007D4A59" w:rsidRDefault="007D4A5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CCB56" w14:textId="77777777" w:rsidR="007D4A59" w:rsidRDefault="007D4A59" w:rsidP="00934BBD">
    <w:pPr>
      <w:pStyle w:val="afe"/>
      <w:rPr>
        <w:rFonts w:ascii="David" w:hAnsi="David" w:cs="David"/>
        <w:b/>
        <w:bCs/>
        <w:rtl/>
      </w:rPr>
    </w:pPr>
    <w:r w:rsidRPr="00FF0F21">
      <w:drawing>
        <wp:anchor distT="0" distB="0" distL="114300" distR="114300" simplePos="0" relativeHeight="251662336" behindDoc="1" locked="0" layoutInCell="1" allowOverlap="1" wp14:anchorId="6ECB8E86" wp14:editId="12279FF2">
          <wp:simplePos x="0" y="0"/>
          <wp:positionH relativeFrom="margin">
            <wp:align>center</wp:align>
          </wp:positionH>
          <wp:positionV relativeFrom="paragraph">
            <wp:posOffset>-172030</wp:posOffset>
          </wp:positionV>
          <wp:extent cx="826935" cy="524076"/>
          <wp:effectExtent l="0" t="0" r="0" b="9525"/>
          <wp:wrapNone/>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6935" cy="524076"/>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Fonts w:ascii="David" w:hAnsi="David" w:cs="David"/>
        <w:b/>
        <w:bCs/>
        <w:rtl/>
      </w:rPr>
      <w:id w:val="1497236437"/>
      <w:docPartObj>
        <w:docPartGallery w:val="Page Numbers (Top of Page)"/>
        <w:docPartUnique/>
      </w:docPartObj>
    </w:sdtPr>
    <w:sdtEndPr>
      <w:rPr>
        <w:sz w:val="6"/>
        <w:szCs w:val="6"/>
      </w:rPr>
    </w:sdtEndPr>
    <w:sdtContent>
      <w:p w14:paraId="1E71878C" w14:textId="52B75BA1" w:rsidR="007D4A59" w:rsidRPr="00934BBD" w:rsidRDefault="007D4A59" w:rsidP="00934BBD">
        <w:pPr>
          <w:pStyle w:val="afe"/>
          <w:rPr>
            <w:rFonts w:ascii="David" w:hAnsi="David" w:cs="David"/>
            <w:b/>
            <w:bCs/>
            <w:rtl/>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522F8">
          <w:rPr>
            <w:rFonts w:ascii="David" w:hAnsi="David" w:cs="David"/>
            <w:b/>
            <w:bCs/>
            <w:rtl/>
          </w:rPr>
          <w:t>17</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522F8">
          <w:rPr>
            <w:rFonts w:ascii="David" w:hAnsi="David" w:cs="David"/>
            <w:b/>
            <w:bCs/>
            <w:rtl/>
          </w:rPr>
          <w:t>227</w:t>
        </w:r>
        <w:r w:rsidRPr="00E20CBD">
          <w:rPr>
            <w:rFonts w:ascii="David" w:hAnsi="David" w:cs="David"/>
            <w:b/>
            <w:bCs/>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1595562"/>
      <w:docPartObj>
        <w:docPartGallery w:val="Page Numbers (Top of Page)"/>
        <w:docPartUnique/>
      </w:docPartObj>
    </w:sdtPr>
    <w:sdtContent>
      <w:p w14:paraId="1F27C64D" w14:textId="6F50D78E" w:rsidR="007D4A59" w:rsidRPr="00E20CBD" w:rsidRDefault="007D4A59">
        <w:pPr>
          <w:pStyle w:val="afe"/>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522F8">
          <w:rPr>
            <w:rFonts w:ascii="David" w:hAnsi="David" w:cs="David"/>
            <w:b/>
            <w:bCs/>
            <w:rtl/>
          </w:rPr>
          <w:t>6</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522F8">
          <w:rPr>
            <w:rFonts w:ascii="David" w:hAnsi="David" w:cs="David"/>
            <w:b/>
            <w:bCs/>
            <w:rtl/>
          </w:rPr>
          <w:t>227</w:t>
        </w:r>
        <w:r w:rsidRPr="00E20CBD">
          <w:rPr>
            <w:rFonts w:ascii="David" w:hAnsi="David" w:cs="David"/>
            <w:b/>
            <w:bCs/>
          </w:rPr>
          <w:fldChar w:fldCharType="end"/>
        </w:r>
      </w:p>
    </w:sdtContent>
  </w:sdt>
  <w:p w14:paraId="53EF3D21" w14:textId="77777777" w:rsidR="007D4A59" w:rsidRDefault="007D4A59">
    <w:pPr>
      <w:pStyle w:val="af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0646E" w14:textId="77777777" w:rsidR="007D4A59" w:rsidRDefault="007D4A59">
    <w:pPr>
      <w:pStyle w:val="afe"/>
    </w:pPr>
    <w:r>
      <w:pict w14:anchorId="152FC4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E49CBD1" w14:textId="77777777" w:rsidR="007D4A59" w:rsidRDefault="007D4A59"/>
  <w:p w14:paraId="501CF46E" w14:textId="77777777" w:rsidR="007D4A59" w:rsidRDefault="007D4A59" w:rsidP="00350CF8">
    <w:r>
      <w:pict w14:anchorId="649B0E27">
        <v:shape id="_x0000_s1028" type="#_x0000_t136" style="position:absolute;left:0;text-align:left;margin-left:0;margin-top:0;width:493.9pt;height:89.8pt;rotation:315;z-index:-25165107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rtl/>
      </w:rPr>
      <w:t xml:space="preserve"> </w:t>
    </w:r>
    <w:r w:rsidRPr="00C66653">
      <w:rPr>
        <w:b/>
        <w:bCs/>
        <w:rtl/>
      </w:rPr>
      <w:t>–</w:t>
    </w:r>
    <w:r w:rsidRPr="00C66653">
      <w:rPr>
        <w:rFonts w:hint="cs"/>
        <w:b/>
        <w:bCs/>
        <w:rtl/>
      </w:rPr>
      <w:t xml:space="preserve"> </w:t>
    </w:r>
  </w:p>
  <w:p w14:paraId="01DA0232" w14:textId="77777777" w:rsidR="007D4A59" w:rsidRDefault="007D4A59"/>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2137672745"/>
      <w:docPartObj>
        <w:docPartGallery w:val="Page Numbers (Top of Page)"/>
        <w:docPartUnique/>
      </w:docPartObj>
    </w:sdtPr>
    <w:sdtContent>
      <w:p w14:paraId="57275B96" w14:textId="658BF4D2" w:rsidR="007D4A59" w:rsidRPr="00E20CBD" w:rsidRDefault="007D4A59">
        <w:pPr>
          <w:pStyle w:val="afe"/>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522F8">
          <w:rPr>
            <w:rFonts w:ascii="David" w:hAnsi="David" w:cs="David"/>
            <w:b/>
            <w:bCs/>
            <w:rtl/>
          </w:rPr>
          <w:t>202</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522F8">
          <w:rPr>
            <w:rFonts w:ascii="David" w:hAnsi="David" w:cs="David"/>
            <w:b/>
            <w:bCs/>
            <w:rtl/>
          </w:rPr>
          <w:t>227</w:t>
        </w:r>
        <w:r w:rsidRPr="00E20CBD">
          <w:rPr>
            <w:rFonts w:ascii="David" w:hAnsi="David" w:cs="David"/>
            <w:b/>
            <w:bCs/>
          </w:rPr>
          <w:fldChar w:fldCharType="end"/>
        </w:r>
      </w:p>
    </w:sdtContent>
  </w:sdt>
  <w:p w14:paraId="1BF17252" w14:textId="77777777" w:rsidR="007D4A59" w:rsidRDefault="007D4A59" w:rsidP="00350CF8">
    <w:pPr>
      <w:tabs>
        <w:tab w:val="left" w:pos="2090"/>
      </w:tabs>
    </w:pPr>
    <w:r>
      <w:rPr>
        <w:rtl/>
      </w:rPr>
      <w:tab/>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78946654"/>
      <w:docPartObj>
        <w:docPartGallery w:val="Page Numbers (Top of Page)"/>
        <w:docPartUnique/>
      </w:docPartObj>
    </w:sdtPr>
    <w:sdtContent>
      <w:p w14:paraId="691F05BE" w14:textId="61AA7EA0" w:rsidR="007D4A59" w:rsidRPr="00E20CBD" w:rsidRDefault="007D4A59">
        <w:pPr>
          <w:pStyle w:val="afe"/>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522F8">
          <w:rPr>
            <w:rFonts w:ascii="David" w:hAnsi="David" w:cs="David"/>
            <w:b/>
            <w:bCs/>
            <w:rtl/>
          </w:rPr>
          <w:t>173</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522F8">
          <w:rPr>
            <w:rFonts w:ascii="David" w:hAnsi="David" w:cs="David"/>
            <w:b/>
            <w:bCs/>
            <w:rtl/>
          </w:rPr>
          <w:t>227</w:t>
        </w:r>
        <w:r w:rsidRPr="00E20CBD">
          <w:rPr>
            <w:rFonts w:ascii="David" w:hAnsi="David" w:cs="David"/>
            <w:b/>
            <w:bCs/>
          </w:rPr>
          <w:fldChar w:fldCharType="end"/>
        </w:r>
      </w:p>
    </w:sdtContent>
  </w:sdt>
  <w:p w14:paraId="662C3CD0" w14:textId="77777777" w:rsidR="007D4A59" w:rsidRDefault="007D4A59">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4" w15:restartNumberingAfterBreak="0">
    <w:nsid w:val="001F4521"/>
    <w:multiLevelType w:val="hybridMultilevel"/>
    <w:tmpl w:val="14F6922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497267"/>
    <w:multiLevelType w:val="hybridMultilevel"/>
    <w:tmpl w:val="E6061CF6"/>
    <w:lvl w:ilvl="0" w:tplc="60C26DFC">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925C8"/>
    <w:multiLevelType w:val="hybridMultilevel"/>
    <w:tmpl w:val="467A4402"/>
    <w:lvl w:ilvl="0" w:tplc="0409000D">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1" w15:restartNumberingAfterBreak="0">
    <w:nsid w:val="021179D0"/>
    <w:multiLevelType w:val="hybridMultilevel"/>
    <w:tmpl w:val="68A26E50"/>
    <w:lvl w:ilvl="0" w:tplc="08CCF6EC">
      <w:start w:val="1"/>
      <w:numFmt w:val="bullet"/>
      <w:lvlText w:val=""/>
      <w:lvlJc w:val="left"/>
      <w:pPr>
        <w:ind w:left="720" w:hanging="360"/>
      </w:pPr>
      <w:rPr>
        <w:rFonts w:ascii="Symbol" w:hAnsi="Symbol" w:hint="default"/>
      </w:rPr>
    </w:lvl>
    <w:lvl w:ilvl="1" w:tplc="5DD2D372" w:tentative="1">
      <w:start w:val="1"/>
      <w:numFmt w:val="bullet"/>
      <w:lvlText w:val="o"/>
      <w:lvlJc w:val="left"/>
      <w:pPr>
        <w:ind w:left="1440" w:hanging="360"/>
      </w:pPr>
      <w:rPr>
        <w:rFonts w:ascii="Courier New" w:hAnsi="Courier New" w:cs="Courier New" w:hint="default"/>
      </w:rPr>
    </w:lvl>
    <w:lvl w:ilvl="2" w:tplc="628AD984" w:tentative="1">
      <w:start w:val="1"/>
      <w:numFmt w:val="bullet"/>
      <w:lvlText w:val=""/>
      <w:lvlJc w:val="left"/>
      <w:pPr>
        <w:ind w:left="2160" w:hanging="360"/>
      </w:pPr>
      <w:rPr>
        <w:rFonts w:ascii="Wingdings" w:hAnsi="Wingdings" w:hint="default"/>
      </w:rPr>
    </w:lvl>
    <w:lvl w:ilvl="3" w:tplc="50AE8040">
      <w:start w:val="1"/>
      <w:numFmt w:val="bullet"/>
      <w:lvlText w:val=""/>
      <w:lvlJc w:val="left"/>
      <w:pPr>
        <w:ind w:left="2880" w:hanging="360"/>
      </w:pPr>
      <w:rPr>
        <w:rFonts w:ascii="Symbol" w:hAnsi="Symbol" w:hint="default"/>
      </w:rPr>
    </w:lvl>
    <w:lvl w:ilvl="4" w:tplc="7BEEEBF2" w:tentative="1">
      <w:start w:val="1"/>
      <w:numFmt w:val="bullet"/>
      <w:lvlText w:val="o"/>
      <w:lvlJc w:val="left"/>
      <w:pPr>
        <w:ind w:left="3600" w:hanging="360"/>
      </w:pPr>
      <w:rPr>
        <w:rFonts w:ascii="Courier New" w:hAnsi="Courier New" w:cs="Courier New" w:hint="default"/>
      </w:rPr>
    </w:lvl>
    <w:lvl w:ilvl="5" w:tplc="613A432C">
      <w:start w:val="1"/>
      <w:numFmt w:val="bullet"/>
      <w:pStyle w:val="6"/>
      <w:lvlText w:val=""/>
      <w:lvlJc w:val="left"/>
      <w:pPr>
        <w:ind w:left="4320" w:hanging="360"/>
      </w:pPr>
      <w:rPr>
        <w:rFonts w:ascii="Wingdings" w:hAnsi="Wingdings" w:hint="default"/>
      </w:rPr>
    </w:lvl>
    <w:lvl w:ilvl="6" w:tplc="50367BE4">
      <w:start w:val="1"/>
      <w:numFmt w:val="bullet"/>
      <w:pStyle w:val="7"/>
      <w:lvlText w:val=""/>
      <w:lvlJc w:val="left"/>
      <w:pPr>
        <w:ind w:left="5040" w:hanging="360"/>
      </w:pPr>
      <w:rPr>
        <w:rFonts w:ascii="Symbol" w:hAnsi="Symbol" w:hint="default"/>
      </w:rPr>
    </w:lvl>
    <w:lvl w:ilvl="7" w:tplc="3B4429BC" w:tentative="1">
      <w:start w:val="1"/>
      <w:numFmt w:val="bullet"/>
      <w:lvlText w:val="o"/>
      <w:lvlJc w:val="left"/>
      <w:pPr>
        <w:ind w:left="5760" w:hanging="360"/>
      </w:pPr>
      <w:rPr>
        <w:rFonts w:ascii="Courier New" w:hAnsi="Courier New" w:cs="Courier New" w:hint="default"/>
      </w:rPr>
    </w:lvl>
    <w:lvl w:ilvl="8" w:tplc="6E0A154A" w:tentative="1">
      <w:start w:val="1"/>
      <w:numFmt w:val="bullet"/>
      <w:lvlText w:val=""/>
      <w:lvlJc w:val="left"/>
      <w:pPr>
        <w:ind w:left="6480" w:hanging="360"/>
      </w:pPr>
      <w:rPr>
        <w:rFonts w:ascii="Wingdings" w:hAnsi="Wingdings" w:hint="default"/>
      </w:rPr>
    </w:lvl>
  </w:abstractNum>
  <w:abstractNum w:abstractNumId="12" w15:restartNumberingAfterBreak="0">
    <w:nsid w:val="02483D83"/>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39B79C0"/>
    <w:multiLevelType w:val="hybridMultilevel"/>
    <w:tmpl w:val="17A2FD2C"/>
    <w:lvl w:ilvl="0" w:tplc="FFFFFFFF">
      <w:start w:val="1"/>
      <w:numFmt w:val="bullet"/>
      <w:lvlText w:val=""/>
      <w:lvlJc w:val="left"/>
      <w:pPr>
        <w:ind w:left="720" w:hanging="360"/>
      </w:pPr>
      <w:rPr>
        <w:rFonts w:ascii="Wingdings" w:hAnsi="Wingdings" w:hint="default"/>
      </w:rPr>
    </w:lvl>
    <w:lvl w:ilvl="1" w:tplc="ECA2BA08">
      <w:start w:val="1"/>
      <w:numFmt w:val="bullet"/>
      <w:lvlText w:val=""/>
      <w:lvlJc w:val="left"/>
      <w:pPr>
        <w:ind w:left="1345" w:hanging="360"/>
      </w:pPr>
      <w:rPr>
        <w:rFonts w:ascii="Wingdings" w:hAnsi="Wingdings"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03D36078"/>
    <w:multiLevelType w:val="hybridMultilevel"/>
    <w:tmpl w:val="40CA1AC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F741A8"/>
    <w:multiLevelType w:val="hybridMultilevel"/>
    <w:tmpl w:val="EAFC7B2A"/>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6" w15:restartNumberingAfterBreak="0">
    <w:nsid w:val="03FE6442"/>
    <w:multiLevelType w:val="singleLevel"/>
    <w:tmpl w:val="0DAE108A"/>
    <w:lvl w:ilvl="0">
      <w:start w:val="1"/>
      <w:numFmt w:val="decimal"/>
      <w:lvlText w:val="(%1)"/>
      <w:legacy w:legacy="1" w:legacySpace="0" w:legacyIndent="283"/>
      <w:lvlJc w:val="left"/>
    </w:lvl>
  </w:abstractNum>
  <w:abstractNum w:abstractNumId="17" w15:restartNumberingAfterBreak="0">
    <w:nsid w:val="04CA780B"/>
    <w:multiLevelType w:val="multilevel"/>
    <w:tmpl w:val="C43605D0"/>
    <w:lvl w:ilvl="0">
      <w:start w:val="8"/>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b w:val="0"/>
        <w:bCs w:val="0"/>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8" w15:restartNumberingAfterBreak="0">
    <w:nsid w:val="04F71EAD"/>
    <w:multiLevelType w:val="hybridMultilevel"/>
    <w:tmpl w:val="2BE20BDA"/>
    <w:lvl w:ilvl="0" w:tplc="E554678A">
      <w:start w:val="1"/>
      <w:numFmt w:val="decimal"/>
      <w:lvlText w:val="%1."/>
      <w:lvlJc w:val="left"/>
      <w:pPr>
        <w:ind w:left="720" w:hanging="360"/>
      </w:pPr>
    </w:lvl>
    <w:lvl w:ilvl="1" w:tplc="A0DCAC90">
      <w:start w:val="1"/>
      <w:numFmt w:val="decimal"/>
      <w:lvlText w:val="%2."/>
      <w:lvlJc w:val="left"/>
      <w:pPr>
        <w:ind w:left="720" w:hanging="360"/>
      </w:pPr>
    </w:lvl>
    <w:lvl w:ilvl="2" w:tplc="A926863E">
      <w:start w:val="1"/>
      <w:numFmt w:val="decimal"/>
      <w:lvlText w:val="%3."/>
      <w:lvlJc w:val="left"/>
      <w:pPr>
        <w:ind w:left="720" w:hanging="360"/>
      </w:pPr>
    </w:lvl>
    <w:lvl w:ilvl="3" w:tplc="770EEC4A">
      <w:start w:val="1"/>
      <w:numFmt w:val="decimal"/>
      <w:lvlText w:val="%4."/>
      <w:lvlJc w:val="left"/>
      <w:pPr>
        <w:ind w:left="720" w:hanging="360"/>
      </w:pPr>
    </w:lvl>
    <w:lvl w:ilvl="4" w:tplc="654CB15A">
      <w:start w:val="1"/>
      <w:numFmt w:val="decimal"/>
      <w:lvlText w:val="%5."/>
      <w:lvlJc w:val="left"/>
      <w:pPr>
        <w:ind w:left="720" w:hanging="360"/>
      </w:pPr>
    </w:lvl>
    <w:lvl w:ilvl="5" w:tplc="5B5A1C12">
      <w:start w:val="1"/>
      <w:numFmt w:val="decimal"/>
      <w:lvlText w:val="%6."/>
      <w:lvlJc w:val="left"/>
      <w:pPr>
        <w:ind w:left="720" w:hanging="360"/>
      </w:pPr>
    </w:lvl>
    <w:lvl w:ilvl="6" w:tplc="62BC213C">
      <w:start w:val="1"/>
      <w:numFmt w:val="decimal"/>
      <w:lvlText w:val="%7."/>
      <w:lvlJc w:val="left"/>
      <w:pPr>
        <w:ind w:left="720" w:hanging="360"/>
      </w:pPr>
    </w:lvl>
    <w:lvl w:ilvl="7" w:tplc="72DE4950">
      <w:start w:val="1"/>
      <w:numFmt w:val="decimal"/>
      <w:lvlText w:val="%8."/>
      <w:lvlJc w:val="left"/>
      <w:pPr>
        <w:ind w:left="720" w:hanging="360"/>
      </w:pPr>
    </w:lvl>
    <w:lvl w:ilvl="8" w:tplc="FED48EB6">
      <w:start w:val="1"/>
      <w:numFmt w:val="decimal"/>
      <w:lvlText w:val="%9."/>
      <w:lvlJc w:val="left"/>
      <w:pPr>
        <w:ind w:left="720" w:hanging="360"/>
      </w:pPr>
    </w:lvl>
  </w:abstractNum>
  <w:abstractNum w:abstractNumId="19" w15:restartNumberingAfterBreak="0">
    <w:nsid w:val="05386567"/>
    <w:multiLevelType w:val="hybridMultilevel"/>
    <w:tmpl w:val="F9EC8BD2"/>
    <w:lvl w:ilvl="0" w:tplc="200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21" w15:restartNumberingAfterBreak="0">
    <w:nsid w:val="05B6371A"/>
    <w:multiLevelType w:val="hybridMultilevel"/>
    <w:tmpl w:val="249CC03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69E7FB6"/>
    <w:multiLevelType w:val="hybridMultilevel"/>
    <w:tmpl w:val="69D21372"/>
    <w:lvl w:ilvl="0" w:tplc="640A50AE">
      <w:start w:val="1"/>
      <w:numFmt w:val="bullet"/>
      <w:lvlText w:val=""/>
      <w:lvlJc w:val="left"/>
      <w:pPr>
        <w:ind w:left="2621" w:hanging="360"/>
      </w:pPr>
      <w:rPr>
        <w:rFonts w:ascii="Wingdings" w:hAnsi="Wingdings"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24"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15:restartNumberingAfterBreak="0">
    <w:nsid w:val="07C77B86"/>
    <w:multiLevelType w:val="hybridMultilevel"/>
    <w:tmpl w:val="88909F66"/>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6" w15:restartNumberingAfterBreak="0">
    <w:nsid w:val="07E91AF7"/>
    <w:multiLevelType w:val="hybridMultilevel"/>
    <w:tmpl w:val="452895D4"/>
    <w:lvl w:ilvl="0" w:tplc="0409000D">
      <w:start w:val="1"/>
      <w:numFmt w:val="bullet"/>
      <w:lvlText w:val=""/>
      <w:lvlJc w:val="left"/>
      <w:pPr>
        <w:ind w:left="1858" w:hanging="360"/>
      </w:pPr>
      <w:rPr>
        <w:rFonts w:ascii="Wingdings" w:hAnsi="Wingdings" w:hint="default"/>
      </w:rPr>
    </w:lvl>
    <w:lvl w:ilvl="1" w:tplc="04090003" w:tentative="1">
      <w:start w:val="1"/>
      <w:numFmt w:val="bullet"/>
      <w:lvlText w:val="o"/>
      <w:lvlJc w:val="left"/>
      <w:pPr>
        <w:ind w:left="2578" w:hanging="360"/>
      </w:pPr>
      <w:rPr>
        <w:rFonts w:ascii="Courier New" w:hAnsi="Courier New" w:cs="Courier New" w:hint="default"/>
      </w:rPr>
    </w:lvl>
    <w:lvl w:ilvl="2" w:tplc="04090005" w:tentative="1">
      <w:start w:val="1"/>
      <w:numFmt w:val="bullet"/>
      <w:lvlText w:val=""/>
      <w:lvlJc w:val="left"/>
      <w:pPr>
        <w:ind w:left="3298" w:hanging="360"/>
      </w:pPr>
      <w:rPr>
        <w:rFonts w:ascii="Wingdings" w:hAnsi="Wingdings" w:hint="default"/>
      </w:rPr>
    </w:lvl>
    <w:lvl w:ilvl="3" w:tplc="04090001" w:tentative="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27" w15:restartNumberingAfterBreak="0">
    <w:nsid w:val="0863724E"/>
    <w:multiLevelType w:val="hybridMultilevel"/>
    <w:tmpl w:val="D9A4F760"/>
    <w:lvl w:ilvl="0" w:tplc="4F32C130">
      <w:start w:val="1"/>
      <w:numFmt w:val="decimal"/>
      <w:lvlText w:val="(%1)"/>
      <w:lvlJc w:val="left"/>
      <w:pPr>
        <w:ind w:left="720" w:hanging="360"/>
      </w:pPr>
      <w:rPr>
        <w:rFonts w:hint="default"/>
      </w:rPr>
    </w:lvl>
    <w:lvl w:ilvl="1" w:tplc="D7B4A38C" w:tentative="1">
      <w:start w:val="1"/>
      <w:numFmt w:val="lowerLetter"/>
      <w:lvlText w:val="%2."/>
      <w:lvlJc w:val="left"/>
      <w:pPr>
        <w:ind w:left="1440" w:hanging="360"/>
      </w:pPr>
    </w:lvl>
    <w:lvl w:ilvl="2" w:tplc="BF5CCE02" w:tentative="1">
      <w:start w:val="1"/>
      <w:numFmt w:val="lowerRoman"/>
      <w:lvlText w:val="%3."/>
      <w:lvlJc w:val="right"/>
      <w:pPr>
        <w:ind w:left="2160" w:hanging="180"/>
      </w:pPr>
    </w:lvl>
    <w:lvl w:ilvl="3" w:tplc="A46AE982" w:tentative="1">
      <w:start w:val="1"/>
      <w:numFmt w:val="decimal"/>
      <w:lvlText w:val="%4."/>
      <w:lvlJc w:val="left"/>
      <w:pPr>
        <w:ind w:left="2880" w:hanging="360"/>
      </w:pPr>
    </w:lvl>
    <w:lvl w:ilvl="4" w:tplc="C87EFC2E" w:tentative="1">
      <w:start w:val="1"/>
      <w:numFmt w:val="lowerLetter"/>
      <w:lvlText w:val="%5."/>
      <w:lvlJc w:val="left"/>
      <w:pPr>
        <w:ind w:left="3600" w:hanging="360"/>
      </w:pPr>
    </w:lvl>
    <w:lvl w:ilvl="5" w:tplc="098A70E4" w:tentative="1">
      <w:start w:val="1"/>
      <w:numFmt w:val="lowerRoman"/>
      <w:lvlText w:val="%6."/>
      <w:lvlJc w:val="right"/>
      <w:pPr>
        <w:ind w:left="4320" w:hanging="180"/>
      </w:pPr>
    </w:lvl>
    <w:lvl w:ilvl="6" w:tplc="48729C8C" w:tentative="1">
      <w:start w:val="1"/>
      <w:numFmt w:val="decimal"/>
      <w:lvlText w:val="%7."/>
      <w:lvlJc w:val="left"/>
      <w:pPr>
        <w:ind w:left="5040" w:hanging="360"/>
      </w:pPr>
    </w:lvl>
    <w:lvl w:ilvl="7" w:tplc="47C0161C" w:tentative="1">
      <w:start w:val="1"/>
      <w:numFmt w:val="lowerLetter"/>
      <w:lvlText w:val="%8."/>
      <w:lvlJc w:val="left"/>
      <w:pPr>
        <w:ind w:left="5760" w:hanging="360"/>
      </w:pPr>
    </w:lvl>
    <w:lvl w:ilvl="8" w:tplc="9260E7E2" w:tentative="1">
      <w:start w:val="1"/>
      <w:numFmt w:val="lowerRoman"/>
      <w:lvlText w:val="%9."/>
      <w:lvlJc w:val="right"/>
      <w:pPr>
        <w:ind w:left="6480" w:hanging="180"/>
      </w:pPr>
    </w:lvl>
  </w:abstractNum>
  <w:abstractNum w:abstractNumId="2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9" w15:restartNumberingAfterBreak="0">
    <w:nsid w:val="091A48FA"/>
    <w:multiLevelType w:val="multilevel"/>
    <w:tmpl w:val="8F38ED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97B5A66"/>
    <w:multiLevelType w:val="hybridMultilevel"/>
    <w:tmpl w:val="82E4C842"/>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31" w15:restartNumberingAfterBreak="0">
    <w:nsid w:val="09931011"/>
    <w:multiLevelType w:val="multilevel"/>
    <w:tmpl w:val="7CAE9140"/>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1353"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15:restartNumberingAfterBreak="0">
    <w:nsid w:val="09B34ABD"/>
    <w:multiLevelType w:val="hybridMultilevel"/>
    <w:tmpl w:val="EF00991A"/>
    <w:lvl w:ilvl="0" w:tplc="FB42C6A8">
      <w:start w:val="1"/>
      <w:numFmt w:val="hebrew1"/>
      <w:pStyle w:val="-"/>
      <w:lvlText w:val="%1."/>
      <w:lvlJc w:val="center"/>
      <w:pPr>
        <w:tabs>
          <w:tab w:val="num" w:pos="227"/>
        </w:tabs>
        <w:ind w:left="227" w:hanging="227"/>
      </w:pPr>
      <w:rPr>
        <w:rFonts w:hint="default"/>
        <w:color w:val="auto"/>
        <w:lang w:val="en-US"/>
      </w:rPr>
    </w:lvl>
    <w:lvl w:ilvl="1" w:tplc="95A8D48A">
      <w:start w:val="1"/>
      <w:numFmt w:val="lowerLetter"/>
      <w:lvlText w:val="%2."/>
      <w:lvlJc w:val="left"/>
      <w:pPr>
        <w:tabs>
          <w:tab w:val="num" w:pos="1440"/>
        </w:tabs>
        <w:ind w:left="1440" w:hanging="360"/>
      </w:pPr>
    </w:lvl>
    <w:lvl w:ilvl="2" w:tplc="62E8E3BC" w:tentative="1">
      <w:start w:val="1"/>
      <w:numFmt w:val="lowerRoman"/>
      <w:lvlText w:val="%3."/>
      <w:lvlJc w:val="right"/>
      <w:pPr>
        <w:tabs>
          <w:tab w:val="num" w:pos="2160"/>
        </w:tabs>
        <w:ind w:left="2160" w:hanging="180"/>
      </w:pPr>
    </w:lvl>
    <w:lvl w:ilvl="3" w:tplc="4C6AFEB6" w:tentative="1">
      <w:start w:val="1"/>
      <w:numFmt w:val="decimal"/>
      <w:lvlText w:val="%4."/>
      <w:lvlJc w:val="left"/>
      <w:pPr>
        <w:tabs>
          <w:tab w:val="num" w:pos="2880"/>
        </w:tabs>
        <w:ind w:left="2880" w:hanging="360"/>
      </w:pPr>
    </w:lvl>
    <w:lvl w:ilvl="4" w:tplc="4F9C8C40" w:tentative="1">
      <w:start w:val="1"/>
      <w:numFmt w:val="lowerLetter"/>
      <w:lvlText w:val="%5."/>
      <w:lvlJc w:val="left"/>
      <w:pPr>
        <w:tabs>
          <w:tab w:val="num" w:pos="3600"/>
        </w:tabs>
        <w:ind w:left="3600" w:hanging="360"/>
      </w:pPr>
    </w:lvl>
    <w:lvl w:ilvl="5" w:tplc="03DC4B5E" w:tentative="1">
      <w:start w:val="1"/>
      <w:numFmt w:val="lowerRoman"/>
      <w:lvlText w:val="%6."/>
      <w:lvlJc w:val="right"/>
      <w:pPr>
        <w:tabs>
          <w:tab w:val="num" w:pos="4320"/>
        </w:tabs>
        <w:ind w:left="4320" w:hanging="180"/>
      </w:pPr>
    </w:lvl>
    <w:lvl w:ilvl="6" w:tplc="ACF496DA" w:tentative="1">
      <w:start w:val="1"/>
      <w:numFmt w:val="decimal"/>
      <w:lvlText w:val="%7."/>
      <w:lvlJc w:val="left"/>
      <w:pPr>
        <w:tabs>
          <w:tab w:val="num" w:pos="5040"/>
        </w:tabs>
        <w:ind w:left="5040" w:hanging="360"/>
      </w:pPr>
    </w:lvl>
    <w:lvl w:ilvl="7" w:tplc="BE8EF902" w:tentative="1">
      <w:start w:val="1"/>
      <w:numFmt w:val="lowerLetter"/>
      <w:lvlText w:val="%8."/>
      <w:lvlJc w:val="left"/>
      <w:pPr>
        <w:tabs>
          <w:tab w:val="num" w:pos="5760"/>
        </w:tabs>
        <w:ind w:left="5760" w:hanging="360"/>
      </w:pPr>
    </w:lvl>
    <w:lvl w:ilvl="8" w:tplc="5106E612" w:tentative="1">
      <w:start w:val="1"/>
      <w:numFmt w:val="lowerRoman"/>
      <w:lvlText w:val="%9."/>
      <w:lvlJc w:val="right"/>
      <w:pPr>
        <w:tabs>
          <w:tab w:val="num" w:pos="6480"/>
        </w:tabs>
        <w:ind w:left="6480" w:hanging="180"/>
      </w:pPr>
    </w:lvl>
  </w:abstractNum>
  <w:abstractNum w:abstractNumId="33" w15:restartNumberingAfterBreak="0">
    <w:nsid w:val="09C73AA9"/>
    <w:multiLevelType w:val="multilevel"/>
    <w:tmpl w:val="4446ABD8"/>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0A674C8A"/>
    <w:multiLevelType w:val="hybridMultilevel"/>
    <w:tmpl w:val="B1966702"/>
    <w:lvl w:ilvl="0" w:tplc="04090005">
      <w:start w:val="1"/>
      <w:numFmt w:val="bullet"/>
      <w:lvlText w:val=""/>
      <w:lvlJc w:val="left"/>
      <w:pPr>
        <w:ind w:left="2337" w:hanging="360"/>
      </w:pPr>
      <w:rPr>
        <w:rFonts w:ascii="Wingdings" w:hAnsi="Wingdings" w:hint="default"/>
      </w:rPr>
    </w:lvl>
    <w:lvl w:ilvl="1" w:tplc="FFFFFFFF">
      <w:start w:val="1"/>
      <w:numFmt w:val="bullet"/>
      <w:lvlText w:val="o"/>
      <w:lvlJc w:val="left"/>
      <w:pPr>
        <w:ind w:left="3057" w:hanging="360"/>
      </w:pPr>
      <w:rPr>
        <w:rFonts w:ascii="Courier New" w:hAnsi="Courier New" w:cs="Courier New" w:hint="default"/>
      </w:rPr>
    </w:lvl>
    <w:lvl w:ilvl="2" w:tplc="FFFFFFFF" w:tentative="1">
      <w:start w:val="1"/>
      <w:numFmt w:val="bullet"/>
      <w:lvlText w:val=""/>
      <w:lvlJc w:val="left"/>
      <w:pPr>
        <w:ind w:left="3777" w:hanging="360"/>
      </w:pPr>
      <w:rPr>
        <w:rFonts w:ascii="Wingdings" w:hAnsi="Wingdings" w:hint="default"/>
      </w:rPr>
    </w:lvl>
    <w:lvl w:ilvl="3" w:tplc="FFFFFFFF" w:tentative="1">
      <w:start w:val="1"/>
      <w:numFmt w:val="bullet"/>
      <w:lvlText w:val=""/>
      <w:lvlJc w:val="left"/>
      <w:pPr>
        <w:ind w:left="4497" w:hanging="360"/>
      </w:pPr>
      <w:rPr>
        <w:rFonts w:ascii="Symbol" w:hAnsi="Symbol" w:hint="default"/>
      </w:rPr>
    </w:lvl>
    <w:lvl w:ilvl="4" w:tplc="FFFFFFFF" w:tentative="1">
      <w:start w:val="1"/>
      <w:numFmt w:val="bullet"/>
      <w:lvlText w:val="o"/>
      <w:lvlJc w:val="left"/>
      <w:pPr>
        <w:ind w:left="5217" w:hanging="360"/>
      </w:pPr>
      <w:rPr>
        <w:rFonts w:ascii="Courier New" w:hAnsi="Courier New" w:cs="Courier New" w:hint="default"/>
      </w:rPr>
    </w:lvl>
    <w:lvl w:ilvl="5" w:tplc="FFFFFFFF" w:tentative="1">
      <w:start w:val="1"/>
      <w:numFmt w:val="bullet"/>
      <w:lvlText w:val=""/>
      <w:lvlJc w:val="left"/>
      <w:pPr>
        <w:ind w:left="5937" w:hanging="360"/>
      </w:pPr>
      <w:rPr>
        <w:rFonts w:ascii="Wingdings" w:hAnsi="Wingdings" w:hint="default"/>
      </w:rPr>
    </w:lvl>
    <w:lvl w:ilvl="6" w:tplc="FFFFFFFF" w:tentative="1">
      <w:start w:val="1"/>
      <w:numFmt w:val="bullet"/>
      <w:lvlText w:val=""/>
      <w:lvlJc w:val="left"/>
      <w:pPr>
        <w:ind w:left="6657" w:hanging="360"/>
      </w:pPr>
      <w:rPr>
        <w:rFonts w:ascii="Symbol" w:hAnsi="Symbol" w:hint="default"/>
      </w:rPr>
    </w:lvl>
    <w:lvl w:ilvl="7" w:tplc="FFFFFFFF" w:tentative="1">
      <w:start w:val="1"/>
      <w:numFmt w:val="bullet"/>
      <w:lvlText w:val="o"/>
      <w:lvlJc w:val="left"/>
      <w:pPr>
        <w:ind w:left="7377" w:hanging="360"/>
      </w:pPr>
      <w:rPr>
        <w:rFonts w:ascii="Courier New" w:hAnsi="Courier New" w:cs="Courier New" w:hint="default"/>
      </w:rPr>
    </w:lvl>
    <w:lvl w:ilvl="8" w:tplc="FFFFFFFF" w:tentative="1">
      <w:start w:val="1"/>
      <w:numFmt w:val="bullet"/>
      <w:lvlText w:val=""/>
      <w:lvlJc w:val="left"/>
      <w:pPr>
        <w:ind w:left="8097" w:hanging="360"/>
      </w:pPr>
      <w:rPr>
        <w:rFonts w:ascii="Wingdings" w:hAnsi="Wingdings" w:hint="default"/>
      </w:rPr>
    </w:lvl>
  </w:abstractNum>
  <w:abstractNum w:abstractNumId="36" w15:restartNumberingAfterBreak="0">
    <w:nsid w:val="0C4F51A8"/>
    <w:multiLevelType w:val="hybridMultilevel"/>
    <w:tmpl w:val="A21A543A"/>
    <w:lvl w:ilvl="0" w:tplc="0409000D">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CA0068C"/>
    <w:multiLevelType w:val="hybridMultilevel"/>
    <w:tmpl w:val="D6E80ADA"/>
    <w:lvl w:ilvl="0" w:tplc="20000001">
      <w:start w:val="1"/>
      <w:numFmt w:val="bullet"/>
      <w:lvlText w:val=""/>
      <w:lvlJc w:val="left"/>
      <w:pPr>
        <w:ind w:left="2621" w:hanging="360"/>
      </w:pPr>
      <w:rPr>
        <w:rFonts w:ascii="Symbol" w:hAnsi="Symbol" w:hint="default"/>
      </w:rPr>
    </w:lvl>
    <w:lvl w:ilvl="1" w:tplc="FFFFFFFF" w:tentative="1">
      <w:start w:val="1"/>
      <w:numFmt w:val="bullet"/>
      <w:lvlText w:val="o"/>
      <w:lvlJc w:val="left"/>
      <w:pPr>
        <w:ind w:left="3341" w:hanging="360"/>
      </w:pPr>
      <w:rPr>
        <w:rFonts w:ascii="Courier New" w:hAnsi="Courier New" w:cs="Courier New" w:hint="default"/>
      </w:rPr>
    </w:lvl>
    <w:lvl w:ilvl="2" w:tplc="FFFFFFFF" w:tentative="1">
      <w:start w:val="1"/>
      <w:numFmt w:val="bullet"/>
      <w:lvlText w:val=""/>
      <w:lvlJc w:val="left"/>
      <w:pPr>
        <w:ind w:left="4061" w:hanging="360"/>
      </w:pPr>
      <w:rPr>
        <w:rFonts w:ascii="Wingdings" w:hAnsi="Wingdings" w:hint="default"/>
      </w:rPr>
    </w:lvl>
    <w:lvl w:ilvl="3" w:tplc="FFFFFFFF" w:tentative="1">
      <w:start w:val="1"/>
      <w:numFmt w:val="bullet"/>
      <w:lvlText w:val=""/>
      <w:lvlJc w:val="left"/>
      <w:pPr>
        <w:ind w:left="4781" w:hanging="360"/>
      </w:pPr>
      <w:rPr>
        <w:rFonts w:ascii="Symbol" w:hAnsi="Symbol" w:hint="default"/>
      </w:rPr>
    </w:lvl>
    <w:lvl w:ilvl="4" w:tplc="FFFFFFFF" w:tentative="1">
      <w:start w:val="1"/>
      <w:numFmt w:val="bullet"/>
      <w:lvlText w:val="o"/>
      <w:lvlJc w:val="left"/>
      <w:pPr>
        <w:ind w:left="5501" w:hanging="360"/>
      </w:pPr>
      <w:rPr>
        <w:rFonts w:ascii="Courier New" w:hAnsi="Courier New" w:cs="Courier New" w:hint="default"/>
      </w:rPr>
    </w:lvl>
    <w:lvl w:ilvl="5" w:tplc="FFFFFFFF" w:tentative="1">
      <w:start w:val="1"/>
      <w:numFmt w:val="bullet"/>
      <w:lvlText w:val=""/>
      <w:lvlJc w:val="left"/>
      <w:pPr>
        <w:ind w:left="6221" w:hanging="360"/>
      </w:pPr>
      <w:rPr>
        <w:rFonts w:ascii="Wingdings" w:hAnsi="Wingdings" w:hint="default"/>
      </w:rPr>
    </w:lvl>
    <w:lvl w:ilvl="6" w:tplc="FFFFFFFF" w:tentative="1">
      <w:start w:val="1"/>
      <w:numFmt w:val="bullet"/>
      <w:lvlText w:val=""/>
      <w:lvlJc w:val="left"/>
      <w:pPr>
        <w:ind w:left="6941" w:hanging="360"/>
      </w:pPr>
      <w:rPr>
        <w:rFonts w:ascii="Symbol" w:hAnsi="Symbol" w:hint="default"/>
      </w:rPr>
    </w:lvl>
    <w:lvl w:ilvl="7" w:tplc="FFFFFFFF" w:tentative="1">
      <w:start w:val="1"/>
      <w:numFmt w:val="bullet"/>
      <w:lvlText w:val="o"/>
      <w:lvlJc w:val="left"/>
      <w:pPr>
        <w:ind w:left="7661" w:hanging="360"/>
      </w:pPr>
      <w:rPr>
        <w:rFonts w:ascii="Courier New" w:hAnsi="Courier New" w:cs="Courier New" w:hint="default"/>
      </w:rPr>
    </w:lvl>
    <w:lvl w:ilvl="8" w:tplc="FFFFFFFF" w:tentative="1">
      <w:start w:val="1"/>
      <w:numFmt w:val="bullet"/>
      <w:lvlText w:val=""/>
      <w:lvlJc w:val="left"/>
      <w:pPr>
        <w:ind w:left="8381" w:hanging="360"/>
      </w:pPr>
      <w:rPr>
        <w:rFonts w:ascii="Wingdings" w:hAnsi="Wingdings" w:hint="default"/>
      </w:rPr>
    </w:lvl>
  </w:abstractNum>
  <w:abstractNum w:abstractNumId="3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0" w15:restartNumberingAfterBreak="0">
    <w:nsid w:val="0E6143D5"/>
    <w:multiLevelType w:val="multilevel"/>
    <w:tmpl w:val="161EEE56"/>
    <w:lvl w:ilvl="0">
      <w:start w:val="5"/>
      <w:numFmt w:val="decimal"/>
      <w:pStyle w:val="32"/>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0F42133F"/>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F54353C"/>
    <w:multiLevelType w:val="hybridMultilevel"/>
    <w:tmpl w:val="17660DC8"/>
    <w:lvl w:ilvl="0" w:tplc="ECA2BA08">
      <w:start w:val="1"/>
      <w:numFmt w:val="bullet"/>
      <w:lvlText w:val=""/>
      <w:lvlJc w:val="left"/>
      <w:pPr>
        <w:ind w:left="1345" w:hanging="360"/>
      </w:pPr>
      <w:rPr>
        <w:rFonts w:ascii="Wingdings" w:hAnsi="Wingdings" w:cs="Courier New"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43" w15:restartNumberingAfterBreak="0">
    <w:nsid w:val="10222B30"/>
    <w:multiLevelType w:val="multilevel"/>
    <w:tmpl w:val="F166894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4" w15:restartNumberingAfterBreak="0">
    <w:nsid w:val="10386E51"/>
    <w:multiLevelType w:val="hybridMultilevel"/>
    <w:tmpl w:val="CE6E0C7C"/>
    <w:lvl w:ilvl="0" w:tplc="640A50A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0"/>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7" w15:restartNumberingAfterBreak="0">
    <w:nsid w:val="122C4479"/>
    <w:multiLevelType w:val="multilevel"/>
    <w:tmpl w:val="A41E9D2C"/>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2353323"/>
    <w:multiLevelType w:val="hybridMultilevel"/>
    <w:tmpl w:val="05447C48"/>
    <w:lvl w:ilvl="0" w:tplc="0409000D">
      <w:start w:val="1"/>
      <w:numFmt w:val="bullet"/>
      <w:lvlText w:val=""/>
      <w:lvlJc w:val="left"/>
      <w:pPr>
        <w:ind w:left="1203" w:hanging="360"/>
      </w:pPr>
      <w:rPr>
        <w:rFonts w:ascii="Wingdings" w:hAnsi="Wingdings"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49" w15:restartNumberingAfterBreak="0">
    <w:nsid w:val="12DE12E9"/>
    <w:multiLevelType w:val="multilevel"/>
    <w:tmpl w:val="053C2AE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31534BD"/>
    <w:multiLevelType w:val="multilevel"/>
    <w:tmpl w:val="5B8EADFE"/>
    <w:lvl w:ilvl="0">
      <w:start w:val="1"/>
      <w:numFmt w:val="decimal"/>
      <w:lvlText w:val="%1."/>
      <w:lvlJc w:val="left"/>
      <w:pPr>
        <w:ind w:left="1080" w:hanging="720"/>
      </w:pPr>
      <w:rPr>
        <w:rFonts w:hint="default"/>
        <w:u w:val="none"/>
      </w:rPr>
    </w:lvl>
    <w:lvl w:ilvl="1">
      <w:start w:val="1"/>
      <w:numFmt w:val="decimal"/>
      <w:isLgl/>
      <w:lvlText w:val="%2."/>
      <w:lvlJc w:val="left"/>
      <w:pPr>
        <w:ind w:left="720" w:hanging="360"/>
      </w:pPr>
      <w:rPr>
        <w:rFonts w:ascii="Book Antiqua" w:eastAsia="Times New Roman" w:hAnsi="Book Antiqua" w:cs="David"/>
        <w:b w:val="0"/>
        <w:bCs w:val="0"/>
      </w:rPr>
    </w:lvl>
    <w:lvl w:ilvl="2">
      <w:start w:val="1"/>
      <w:numFmt w:val="hebrew1"/>
      <w:isLgl/>
      <w:lvlText w:val="%3."/>
      <w:lvlJc w:val="left"/>
      <w:pPr>
        <w:ind w:left="1080" w:hanging="720"/>
      </w:pPr>
      <w:rPr>
        <w:rFonts w:ascii="Book Antiqua" w:eastAsia="Times New Roman" w:hAnsi="Book Antiqua" w:cs="David"/>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440" w:hanging="108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1800" w:hanging="1440"/>
      </w:pPr>
      <w:rPr>
        <w:rFonts w:ascii="Times New Roman" w:hAnsi="Times New Roman" w:hint="default"/>
      </w:rPr>
    </w:lvl>
  </w:abstractNum>
  <w:abstractNum w:abstractNumId="5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2" w15:restartNumberingAfterBreak="0">
    <w:nsid w:val="13D33188"/>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3FA05EF"/>
    <w:multiLevelType w:val="multilevel"/>
    <w:tmpl w:val="6F08E07C"/>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5"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5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7"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9" w15:restartNumberingAfterBreak="0">
    <w:nsid w:val="169E61C2"/>
    <w:multiLevelType w:val="multilevel"/>
    <w:tmpl w:val="5C1E6D52"/>
    <w:lvl w:ilvl="0">
      <w:start w:val="1"/>
      <w:numFmt w:val="decimal"/>
      <w:lvlText w:val="%1."/>
      <w:lvlJc w:val="left"/>
      <w:pPr>
        <w:ind w:left="720" w:hanging="360"/>
      </w:pPr>
      <w:rPr>
        <w:rFonts w:hint="default"/>
      </w:rPr>
    </w:lvl>
    <w:lvl w:ilvl="1">
      <w:start w:val="1"/>
      <w:numFmt w:val="decimal"/>
      <w:isLgl/>
      <w:lvlText w:val="%1.%2"/>
      <w:lvlJc w:val="left"/>
      <w:pPr>
        <w:ind w:left="1515" w:hanging="360"/>
      </w:pPr>
      <w:rPr>
        <w:rFonts w:hint="default"/>
      </w:rPr>
    </w:lvl>
    <w:lvl w:ilvl="2">
      <w:start w:val="1"/>
      <w:numFmt w:val="decimal"/>
      <w:isLgl/>
      <w:lvlText w:val="%1.%2.%3"/>
      <w:lvlJc w:val="left"/>
      <w:pPr>
        <w:ind w:left="2670" w:hanging="720"/>
      </w:pPr>
      <w:rPr>
        <w:rFonts w:hint="default"/>
      </w:rPr>
    </w:lvl>
    <w:lvl w:ilvl="3">
      <w:start w:val="1"/>
      <w:numFmt w:val="decimal"/>
      <w:isLgl/>
      <w:lvlText w:val="%1.%2.%3.%4"/>
      <w:lvlJc w:val="left"/>
      <w:pPr>
        <w:ind w:left="3465" w:hanging="720"/>
      </w:pPr>
      <w:rPr>
        <w:rFonts w:hint="default"/>
      </w:rPr>
    </w:lvl>
    <w:lvl w:ilvl="4">
      <w:start w:val="1"/>
      <w:numFmt w:val="decimal"/>
      <w:isLgl/>
      <w:lvlText w:val="%1.%2.%3.%4.%5"/>
      <w:lvlJc w:val="left"/>
      <w:pPr>
        <w:ind w:left="4620" w:hanging="1080"/>
      </w:pPr>
      <w:rPr>
        <w:rFonts w:hint="default"/>
      </w:rPr>
    </w:lvl>
    <w:lvl w:ilvl="5">
      <w:start w:val="1"/>
      <w:numFmt w:val="decimal"/>
      <w:isLgl/>
      <w:lvlText w:val="%1.%2.%3.%4.%5.%6"/>
      <w:lvlJc w:val="left"/>
      <w:pPr>
        <w:ind w:left="5415" w:hanging="1080"/>
      </w:pPr>
      <w:rPr>
        <w:rFonts w:hint="default"/>
      </w:rPr>
    </w:lvl>
    <w:lvl w:ilvl="6">
      <w:start w:val="1"/>
      <w:numFmt w:val="decimal"/>
      <w:isLgl/>
      <w:lvlText w:val="%1.%2.%3.%4.%5.%6.%7"/>
      <w:lvlJc w:val="left"/>
      <w:pPr>
        <w:ind w:left="6570" w:hanging="1440"/>
      </w:pPr>
      <w:rPr>
        <w:rFonts w:hint="default"/>
      </w:rPr>
    </w:lvl>
    <w:lvl w:ilvl="7">
      <w:start w:val="1"/>
      <w:numFmt w:val="decimal"/>
      <w:isLgl/>
      <w:lvlText w:val="%1.%2.%3.%4.%5.%6.%7.%8"/>
      <w:lvlJc w:val="left"/>
      <w:pPr>
        <w:ind w:left="7365" w:hanging="1440"/>
      </w:pPr>
      <w:rPr>
        <w:rFonts w:hint="default"/>
      </w:rPr>
    </w:lvl>
    <w:lvl w:ilvl="8">
      <w:start w:val="1"/>
      <w:numFmt w:val="decimal"/>
      <w:isLgl/>
      <w:lvlText w:val="%1.%2.%3.%4.%5.%6.%7.%8.%9"/>
      <w:lvlJc w:val="left"/>
      <w:pPr>
        <w:ind w:left="8160" w:hanging="1440"/>
      </w:pPr>
      <w:rPr>
        <w:rFonts w:hint="default"/>
      </w:rPr>
    </w:lvl>
  </w:abstractNum>
  <w:abstractNum w:abstractNumId="60" w15:restartNumberingAfterBreak="0">
    <w:nsid w:val="17DC0D53"/>
    <w:multiLevelType w:val="multilevel"/>
    <w:tmpl w:val="AC5E14EE"/>
    <w:lvl w:ilvl="0">
      <w:start w:val="3"/>
      <w:numFmt w:val="decimal"/>
      <w:pStyle w:val="ListHnumber1"/>
      <w:lvlText w:val="%1"/>
      <w:lvlJc w:val="left"/>
      <w:pPr>
        <w:ind w:left="360" w:hanging="360"/>
      </w:pPr>
      <w:rPr>
        <w:rFonts w:hint="default"/>
      </w:rPr>
    </w:lvl>
    <w:lvl w:ilvl="1">
      <w:start w:val="1"/>
      <w:numFmt w:val="decimal"/>
      <w:lvlText w:val="%1.%2"/>
      <w:lvlJc w:val="left"/>
      <w:pPr>
        <w:ind w:left="720" w:hanging="720"/>
      </w:pPr>
      <w:rPr>
        <w:rFonts w:cs="David"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15:restartNumberingAfterBreak="0">
    <w:nsid w:val="17DE4B65"/>
    <w:multiLevelType w:val="singleLevel"/>
    <w:tmpl w:val="59AEEEB2"/>
    <w:lvl w:ilvl="0">
      <w:start w:val="1"/>
      <w:numFmt w:val="decimal"/>
      <w:pStyle w:val="a3"/>
      <w:lvlText w:val="%1."/>
      <w:legacy w:legacy="1" w:legacySpace="0" w:legacyIndent="283"/>
      <w:lvlJc w:val="center"/>
      <w:pPr>
        <w:ind w:left="849" w:right="849" w:hanging="283"/>
      </w:pPr>
    </w:lvl>
  </w:abstractNum>
  <w:abstractNum w:abstractNumId="62" w15:restartNumberingAfterBreak="0">
    <w:nsid w:val="180F2589"/>
    <w:multiLevelType w:val="hybridMultilevel"/>
    <w:tmpl w:val="6212C78C"/>
    <w:lvl w:ilvl="0" w:tplc="04090005">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6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4" w15:restartNumberingAfterBreak="0">
    <w:nsid w:val="191209C8"/>
    <w:multiLevelType w:val="hybridMultilevel"/>
    <w:tmpl w:val="C4020FB4"/>
    <w:lvl w:ilvl="0" w:tplc="0409000D">
      <w:start w:val="1"/>
      <w:numFmt w:val="bullet"/>
      <w:lvlText w:val=""/>
      <w:lvlJc w:val="left"/>
      <w:pPr>
        <w:ind w:left="1203" w:hanging="360"/>
      </w:pPr>
      <w:rPr>
        <w:rFonts w:ascii="Wingdings" w:hAnsi="Wingdings" w:hint="default"/>
      </w:rPr>
    </w:lvl>
    <w:lvl w:ilvl="1" w:tplc="04090003">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65" w15:restartNumberingAfterBreak="0">
    <w:nsid w:val="19440970"/>
    <w:multiLevelType w:val="hybridMultilevel"/>
    <w:tmpl w:val="CFDE115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66" w15:restartNumberingAfterBreak="0">
    <w:nsid w:val="19DF4402"/>
    <w:multiLevelType w:val="hybridMultilevel"/>
    <w:tmpl w:val="47865122"/>
    <w:lvl w:ilvl="0" w:tplc="ECA2BA08">
      <w:start w:val="1"/>
      <w:numFmt w:val="bullet"/>
      <w:lvlText w:val=""/>
      <w:lvlJc w:val="left"/>
      <w:pPr>
        <w:tabs>
          <w:tab w:val="num" w:pos="2880"/>
        </w:tabs>
        <w:ind w:left="2880" w:hanging="360"/>
      </w:pPr>
      <w:rPr>
        <w:rFonts w:ascii="Wingdings" w:hAnsi="Wingdings" w:cs="Courier New" w:hint="default"/>
      </w:rPr>
    </w:lvl>
    <w:lvl w:ilvl="1" w:tplc="04090003">
      <w:start w:val="1"/>
      <w:numFmt w:val="bullet"/>
      <w:lvlText w:val="o"/>
      <w:lvlJc w:val="left"/>
      <w:pPr>
        <w:ind w:left="1440" w:hanging="360"/>
      </w:pPr>
      <w:rPr>
        <w:rFonts w:ascii="Courier New" w:hAnsi="Courier New" w:cs="Courier New" w:hint="default"/>
      </w:rPr>
    </w:lvl>
    <w:lvl w:ilvl="2" w:tplc="ECA2BA08">
      <w:start w:val="1"/>
      <w:numFmt w:val="bullet"/>
      <w:lvlText w:val=""/>
      <w:lvlJc w:val="left"/>
      <w:pPr>
        <w:ind w:left="2160" w:hanging="360"/>
      </w:pPr>
      <w:rPr>
        <w:rFonts w:ascii="Wingdings" w:hAnsi="Wingdings"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19F04AE9"/>
    <w:multiLevelType w:val="multilevel"/>
    <w:tmpl w:val="962ECDCA"/>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bullet"/>
      <w:lvlText w:val=""/>
      <w:lvlJc w:val="left"/>
      <w:pPr>
        <w:ind w:left="643" w:hanging="360"/>
      </w:pPr>
      <w:rPr>
        <w:rFonts w:ascii="Wingdings" w:hAnsi="Wingdings" w:hint="default"/>
      </w:rPr>
    </w:lvl>
    <w:lvl w:ilvl="3">
      <w:start w:val="1"/>
      <w:numFmt w:val="decimal"/>
      <w:lvlText w:val="%1.%2.%3.%4."/>
      <w:lvlJc w:val="left"/>
      <w:pPr>
        <w:tabs>
          <w:tab w:val="num" w:pos="1844"/>
        </w:tabs>
        <w:ind w:left="1844" w:right="1418" w:hanging="851"/>
      </w:pPr>
      <w:rPr>
        <w:rFonts w:hint="default"/>
        <w:b w:val="0"/>
        <w:bCs w:val="0"/>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15:restartNumberingAfterBreak="0">
    <w:nsid w:val="1A8B0955"/>
    <w:multiLevelType w:val="hybridMultilevel"/>
    <w:tmpl w:val="89202BCA"/>
    <w:lvl w:ilvl="0" w:tplc="0409000D">
      <w:start w:val="1"/>
      <w:numFmt w:val="bullet"/>
      <w:lvlText w:val=""/>
      <w:lvlJc w:val="left"/>
      <w:pPr>
        <w:ind w:left="1203" w:hanging="360"/>
      </w:pPr>
      <w:rPr>
        <w:rFonts w:ascii="Wingdings" w:hAnsi="Wingdings"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69" w15:restartNumberingAfterBreak="0">
    <w:nsid w:val="1A933A39"/>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1B042AEE"/>
    <w:multiLevelType w:val="hybridMultilevel"/>
    <w:tmpl w:val="0456D68E"/>
    <w:lvl w:ilvl="0" w:tplc="D1E0228C">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C1FA42EA">
      <w:start w:val="1"/>
      <w:numFmt w:val="bullet"/>
      <w:lvlText w:val="o"/>
      <w:lvlJc w:val="left"/>
      <w:pPr>
        <w:tabs>
          <w:tab w:val="num" w:pos="1440"/>
        </w:tabs>
        <w:ind w:left="1440" w:right="1440" w:hanging="360"/>
      </w:pPr>
      <w:rPr>
        <w:rFonts w:ascii="Courier New" w:hAnsi="Courier New" w:hint="default"/>
      </w:rPr>
    </w:lvl>
    <w:lvl w:ilvl="2" w:tplc="7F0450F8" w:tentative="1">
      <w:start w:val="1"/>
      <w:numFmt w:val="bullet"/>
      <w:lvlText w:val=""/>
      <w:lvlJc w:val="left"/>
      <w:pPr>
        <w:tabs>
          <w:tab w:val="num" w:pos="2160"/>
        </w:tabs>
        <w:ind w:left="2160" w:right="2160" w:hanging="360"/>
      </w:pPr>
      <w:rPr>
        <w:rFonts w:ascii="Wingdings" w:hAnsi="Wingdings" w:hint="default"/>
      </w:rPr>
    </w:lvl>
    <w:lvl w:ilvl="3" w:tplc="AFA498AE" w:tentative="1">
      <w:start w:val="1"/>
      <w:numFmt w:val="bullet"/>
      <w:lvlText w:val=""/>
      <w:lvlJc w:val="left"/>
      <w:pPr>
        <w:tabs>
          <w:tab w:val="num" w:pos="2880"/>
        </w:tabs>
        <w:ind w:left="2880" w:right="2880" w:hanging="360"/>
      </w:pPr>
      <w:rPr>
        <w:rFonts w:ascii="Symbol" w:hAnsi="Symbol" w:hint="default"/>
      </w:rPr>
    </w:lvl>
    <w:lvl w:ilvl="4" w:tplc="E758D174" w:tentative="1">
      <w:start w:val="1"/>
      <w:numFmt w:val="bullet"/>
      <w:lvlText w:val="o"/>
      <w:lvlJc w:val="left"/>
      <w:pPr>
        <w:tabs>
          <w:tab w:val="num" w:pos="3600"/>
        </w:tabs>
        <w:ind w:left="3600" w:right="3600" w:hanging="360"/>
      </w:pPr>
      <w:rPr>
        <w:rFonts w:ascii="Courier New" w:hAnsi="Courier New" w:hint="default"/>
      </w:rPr>
    </w:lvl>
    <w:lvl w:ilvl="5" w:tplc="C68467D8" w:tentative="1">
      <w:start w:val="1"/>
      <w:numFmt w:val="bullet"/>
      <w:lvlText w:val=""/>
      <w:lvlJc w:val="left"/>
      <w:pPr>
        <w:tabs>
          <w:tab w:val="num" w:pos="4320"/>
        </w:tabs>
        <w:ind w:left="4320" w:right="4320" w:hanging="360"/>
      </w:pPr>
      <w:rPr>
        <w:rFonts w:ascii="Wingdings" w:hAnsi="Wingdings" w:hint="default"/>
      </w:rPr>
    </w:lvl>
    <w:lvl w:ilvl="6" w:tplc="69FEA0EC" w:tentative="1">
      <w:start w:val="1"/>
      <w:numFmt w:val="bullet"/>
      <w:lvlText w:val=""/>
      <w:lvlJc w:val="left"/>
      <w:pPr>
        <w:tabs>
          <w:tab w:val="num" w:pos="5040"/>
        </w:tabs>
        <w:ind w:left="5040" w:right="5040" w:hanging="360"/>
      </w:pPr>
      <w:rPr>
        <w:rFonts w:ascii="Symbol" w:hAnsi="Symbol" w:hint="default"/>
      </w:rPr>
    </w:lvl>
    <w:lvl w:ilvl="7" w:tplc="F8E062E0" w:tentative="1">
      <w:start w:val="1"/>
      <w:numFmt w:val="bullet"/>
      <w:lvlText w:val="o"/>
      <w:lvlJc w:val="left"/>
      <w:pPr>
        <w:tabs>
          <w:tab w:val="num" w:pos="5760"/>
        </w:tabs>
        <w:ind w:left="5760" w:right="5760" w:hanging="360"/>
      </w:pPr>
      <w:rPr>
        <w:rFonts w:ascii="Courier New" w:hAnsi="Courier New" w:hint="default"/>
      </w:rPr>
    </w:lvl>
    <w:lvl w:ilvl="8" w:tplc="9DCC26CC"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1CE250E5"/>
    <w:multiLevelType w:val="multilevel"/>
    <w:tmpl w:val="E056E4A6"/>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2564"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2" w15:restartNumberingAfterBreak="0">
    <w:nsid w:val="1D2013EC"/>
    <w:multiLevelType w:val="hybridMultilevel"/>
    <w:tmpl w:val="1DE671D2"/>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7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4" w15:restartNumberingAfterBreak="0">
    <w:nsid w:val="1EDE502C"/>
    <w:multiLevelType w:val="hybridMultilevel"/>
    <w:tmpl w:val="BC12A810"/>
    <w:lvl w:ilvl="0" w:tplc="F2E4CC3C">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1F622458"/>
    <w:multiLevelType w:val="hybridMultilevel"/>
    <w:tmpl w:val="97DC45F4"/>
    <w:name w:val="listhnumber43223222322233222222223"/>
    <w:lvl w:ilvl="0" w:tplc="58DA09D8">
      <w:start w:val="1"/>
      <w:numFmt w:val="bullet"/>
      <w:pStyle w:val="ListBullet7"/>
      <w:lvlText w:val=""/>
      <w:lvlJc w:val="left"/>
      <w:pPr>
        <w:tabs>
          <w:tab w:val="num" w:pos="3240"/>
        </w:tabs>
        <w:ind w:left="3240" w:right="3240" w:hanging="360"/>
      </w:pPr>
      <w:rPr>
        <w:rFonts w:ascii="Symbol" w:hAnsi="Symbol" w:hint="default"/>
      </w:rPr>
    </w:lvl>
    <w:lvl w:ilvl="1" w:tplc="DF0A37B0" w:tentative="1">
      <w:start w:val="1"/>
      <w:numFmt w:val="bullet"/>
      <w:lvlText w:val="o"/>
      <w:lvlJc w:val="left"/>
      <w:pPr>
        <w:tabs>
          <w:tab w:val="num" w:pos="1440"/>
        </w:tabs>
        <w:ind w:left="1440" w:right="1440" w:hanging="360"/>
      </w:pPr>
      <w:rPr>
        <w:rFonts w:ascii="Courier New" w:hAnsi="Courier New" w:hint="default"/>
      </w:rPr>
    </w:lvl>
    <w:lvl w:ilvl="2" w:tplc="C59A3B76" w:tentative="1">
      <w:start w:val="1"/>
      <w:numFmt w:val="bullet"/>
      <w:lvlText w:val=""/>
      <w:lvlJc w:val="left"/>
      <w:pPr>
        <w:tabs>
          <w:tab w:val="num" w:pos="2160"/>
        </w:tabs>
        <w:ind w:left="2160" w:right="2160" w:hanging="360"/>
      </w:pPr>
      <w:rPr>
        <w:rFonts w:ascii="Wingdings" w:hAnsi="Wingdings" w:hint="default"/>
      </w:rPr>
    </w:lvl>
    <w:lvl w:ilvl="3" w:tplc="89785896" w:tentative="1">
      <w:start w:val="1"/>
      <w:numFmt w:val="bullet"/>
      <w:lvlText w:val=""/>
      <w:lvlJc w:val="left"/>
      <w:pPr>
        <w:tabs>
          <w:tab w:val="num" w:pos="2880"/>
        </w:tabs>
        <w:ind w:left="2880" w:right="2880" w:hanging="360"/>
      </w:pPr>
      <w:rPr>
        <w:rFonts w:ascii="Symbol" w:hAnsi="Symbol" w:hint="default"/>
      </w:rPr>
    </w:lvl>
    <w:lvl w:ilvl="4" w:tplc="0BECCED4" w:tentative="1">
      <w:start w:val="1"/>
      <w:numFmt w:val="bullet"/>
      <w:lvlText w:val="o"/>
      <w:lvlJc w:val="left"/>
      <w:pPr>
        <w:tabs>
          <w:tab w:val="num" w:pos="3600"/>
        </w:tabs>
        <w:ind w:left="3600" w:right="3600" w:hanging="360"/>
      </w:pPr>
      <w:rPr>
        <w:rFonts w:ascii="Courier New" w:hAnsi="Courier New" w:hint="default"/>
      </w:rPr>
    </w:lvl>
    <w:lvl w:ilvl="5" w:tplc="2DDA5F66" w:tentative="1">
      <w:start w:val="1"/>
      <w:numFmt w:val="bullet"/>
      <w:lvlText w:val=""/>
      <w:lvlJc w:val="left"/>
      <w:pPr>
        <w:tabs>
          <w:tab w:val="num" w:pos="4320"/>
        </w:tabs>
        <w:ind w:left="4320" w:right="4320" w:hanging="360"/>
      </w:pPr>
      <w:rPr>
        <w:rFonts w:ascii="Wingdings" w:hAnsi="Wingdings" w:hint="default"/>
      </w:rPr>
    </w:lvl>
    <w:lvl w:ilvl="6" w:tplc="5F46548E" w:tentative="1">
      <w:start w:val="1"/>
      <w:numFmt w:val="bullet"/>
      <w:lvlText w:val=""/>
      <w:lvlJc w:val="left"/>
      <w:pPr>
        <w:tabs>
          <w:tab w:val="num" w:pos="5040"/>
        </w:tabs>
        <w:ind w:left="5040" w:right="5040" w:hanging="360"/>
      </w:pPr>
      <w:rPr>
        <w:rFonts w:ascii="Symbol" w:hAnsi="Symbol" w:hint="default"/>
      </w:rPr>
    </w:lvl>
    <w:lvl w:ilvl="7" w:tplc="2BD29D2C" w:tentative="1">
      <w:start w:val="1"/>
      <w:numFmt w:val="bullet"/>
      <w:lvlText w:val="o"/>
      <w:lvlJc w:val="left"/>
      <w:pPr>
        <w:tabs>
          <w:tab w:val="num" w:pos="5760"/>
        </w:tabs>
        <w:ind w:left="5760" w:right="5760" w:hanging="360"/>
      </w:pPr>
      <w:rPr>
        <w:rFonts w:ascii="Courier New" w:hAnsi="Courier New" w:hint="default"/>
      </w:rPr>
    </w:lvl>
    <w:lvl w:ilvl="8" w:tplc="25BE74D6"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1F9A0F4B"/>
    <w:multiLevelType w:val="hybridMultilevel"/>
    <w:tmpl w:val="C882B18E"/>
    <w:lvl w:ilvl="0" w:tplc="0409000D">
      <w:start w:val="1"/>
      <w:numFmt w:val="bullet"/>
      <w:lvlText w:val=""/>
      <w:lvlJc w:val="left"/>
      <w:pPr>
        <w:ind w:left="2337" w:hanging="360"/>
      </w:pPr>
      <w:rPr>
        <w:rFonts w:ascii="Wingdings" w:hAnsi="Wingdings"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77" w15:restartNumberingAfterBreak="0">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78" w15:restartNumberingAfterBreak="0">
    <w:nsid w:val="1FA76F1A"/>
    <w:multiLevelType w:val="hybridMultilevel"/>
    <w:tmpl w:val="C05066F2"/>
    <w:lvl w:ilvl="0" w:tplc="04090005">
      <w:start w:val="1"/>
      <w:numFmt w:val="bullet"/>
      <w:lvlText w:val=""/>
      <w:lvlJc w:val="left"/>
      <w:pPr>
        <w:ind w:left="1215" w:hanging="360"/>
      </w:pPr>
      <w:rPr>
        <w:rFonts w:ascii="Wingdings" w:hAnsi="Wingdings" w:hint="default"/>
      </w:rPr>
    </w:lvl>
    <w:lvl w:ilvl="1" w:tplc="FFFFFFFF">
      <w:start w:val="1"/>
      <w:numFmt w:val="bullet"/>
      <w:lvlText w:val="o"/>
      <w:lvlJc w:val="left"/>
      <w:pPr>
        <w:ind w:left="1935" w:hanging="360"/>
      </w:pPr>
      <w:rPr>
        <w:rFonts w:ascii="Courier New" w:hAnsi="Courier New" w:cs="Courier New" w:hint="default"/>
      </w:rPr>
    </w:lvl>
    <w:lvl w:ilvl="2" w:tplc="FFFFFFFF" w:tentative="1">
      <w:start w:val="1"/>
      <w:numFmt w:val="bullet"/>
      <w:lvlText w:val=""/>
      <w:lvlJc w:val="left"/>
      <w:pPr>
        <w:ind w:left="2655" w:hanging="360"/>
      </w:pPr>
      <w:rPr>
        <w:rFonts w:ascii="Wingdings" w:hAnsi="Wingdings" w:hint="default"/>
      </w:rPr>
    </w:lvl>
    <w:lvl w:ilvl="3" w:tplc="FFFFFFFF" w:tentative="1">
      <w:start w:val="1"/>
      <w:numFmt w:val="bullet"/>
      <w:lvlText w:val=""/>
      <w:lvlJc w:val="left"/>
      <w:pPr>
        <w:ind w:left="3375" w:hanging="360"/>
      </w:pPr>
      <w:rPr>
        <w:rFonts w:ascii="Symbol" w:hAnsi="Symbol" w:hint="default"/>
      </w:rPr>
    </w:lvl>
    <w:lvl w:ilvl="4" w:tplc="FFFFFFFF" w:tentative="1">
      <w:start w:val="1"/>
      <w:numFmt w:val="bullet"/>
      <w:lvlText w:val="o"/>
      <w:lvlJc w:val="left"/>
      <w:pPr>
        <w:ind w:left="4095" w:hanging="360"/>
      </w:pPr>
      <w:rPr>
        <w:rFonts w:ascii="Courier New" w:hAnsi="Courier New" w:cs="Courier New" w:hint="default"/>
      </w:rPr>
    </w:lvl>
    <w:lvl w:ilvl="5" w:tplc="FFFFFFFF" w:tentative="1">
      <w:start w:val="1"/>
      <w:numFmt w:val="bullet"/>
      <w:lvlText w:val=""/>
      <w:lvlJc w:val="left"/>
      <w:pPr>
        <w:ind w:left="4815" w:hanging="360"/>
      </w:pPr>
      <w:rPr>
        <w:rFonts w:ascii="Wingdings" w:hAnsi="Wingdings" w:hint="default"/>
      </w:rPr>
    </w:lvl>
    <w:lvl w:ilvl="6" w:tplc="FFFFFFFF" w:tentative="1">
      <w:start w:val="1"/>
      <w:numFmt w:val="bullet"/>
      <w:lvlText w:val=""/>
      <w:lvlJc w:val="left"/>
      <w:pPr>
        <w:ind w:left="5535" w:hanging="360"/>
      </w:pPr>
      <w:rPr>
        <w:rFonts w:ascii="Symbol" w:hAnsi="Symbol" w:hint="default"/>
      </w:rPr>
    </w:lvl>
    <w:lvl w:ilvl="7" w:tplc="FFFFFFFF" w:tentative="1">
      <w:start w:val="1"/>
      <w:numFmt w:val="bullet"/>
      <w:lvlText w:val="o"/>
      <w:lvlJc w:val="left"/>
      <w:pPr>
        <w:ind w:left="6255" w:hanging="360"/>
      </w:pPr>
      <w:rPr>
        <w:rFonts w:ascii="Courier New" w:hAnsi="Courier New" w:cs="Courier New" w:hint="default"/>
      </w:rPr>
    </w:lvl>
    <w:lvl w:ilvl="8" w:tplc="FFFFFFFF" w:tentative="1">
      <w:start w:val="1"/>
      <w:numFmt w:val="bullet"/>
      <w:lvlText w:val=""/>
      <w:lvlJc w:val="left"/>
      <w:pPr>
        <w:ind w:left="6975" w:hanging="360"/>
      </w:pPr>
      <w:rPr>
        <w:rFonts w:ascii="Wingdings" w:hAnsi="Wingdings" w:hint="default"/>
      </w:rPr>
    </w:lvl>
  </w:abstractNum>
  <w:abstractNum w:abstractNumId="79" w15:restartNumberingAfterBreak="0">
    <w:nsid w:val="1FFE1AC4"/>
    <w:multiLevelType w:val="hybridMultilevel"/>
    <w:tmpl w:val="23E8BC5A"/>
    <w:lvl w:ilvl="0" w:tplc="76F8A6E4">
      <w:start w:val="1"/>
      <w:numFmt w:val="bullet"/>
      <w:lvlText w:val=""/>
      <w:lvlJc w:val="left"/>
      <w:pPr>
        <w:ind w:left="1094" w:hanging="360"/>
      </w:pPr>
      <w:rPr>
        <w:rFonts w:ascii="Wingdings" w:hAnsi="Wingdings" w:hint="default"/>
      </w:rPr>
    </w:lvl>
    <w:lvl w:ilvl="1" w:tplc="20000003" w:tentative="1">
      <w:start w:val="1"/>
      <w:numFmt w:val="bullet"/>
      <w:lvlText w:val="o"/>
      <w:lvlJc w:val="left"/>
      <w:pPr>
        <w:ind w:left="1814" w:hanging="360"/>
      </w:pPr>
      <w:rPr>
        <w:rFonts w:ascii="Courier New" w:hAnsi="Courier New" w:cs="Courier New" w:hint="default"/>
      </w:rPr>
    </w:lvl>
    <w:lvl w:ilvl="2" w:tplc="20000005" w:tentative="1">
      <w:start w:val="1"/>
      <w:numFmt w:val="bullet"/>
      <w:lvlText w:val=""/>
      <w:lvlJc w:val="left"/>
      <w:pPr>
        <w:ind w:left="2534" w:hanging="360"/>
      </w:pPr>
      <w:rPr>
        <w:rFonts w:ascii="Wingdings" w:hAnsi="Wingdings" w:hint="default"/>
      </w:rPr>
    </w:lvl>
    <w:lvl w:ilvl="3" w:tplc="20000001" w:tentative="1">
      <w:start w:val="1"/>
      <w:numFmt w:val="bullet"/>
      <w:lvlText w:val=""/>
      <w:lvlJc w:val="left"/>
      <w:pPr>
        <w:ind w:left="3254" w:hanging="360"/>
      </w:pPr>
      <w:rPr>
        <w:rFonts w:ascii="Symbol" w:hAnsi="Symbol" w:hint="default"/>
      </w:rPr>
    </w:lvl>
    <w:lvl w:ilvl="4" w:tplc="20000003" w:tentative="1">
      <w:start w:val="1"/>
      <w:numFmt w:val="bullet"/>
      <w:lvlText w:val="o"/>
      <w:lvlJc w:val="left"/>
      <w:pPr>
        <w:ind w:left="3974" w:hanging="360"/>
      </w:pPr>
      <w:rPr>
        <w:rFonts w:ascii="Courier New" w:hAnsi="Courier New" w:cs="Courier New" w:hint="default"/>
      </w:rPr>
    </w:lvl>
    <w:lvl w:ilvl="5" w:tplc="20000005" w:tentative="1">
      <w:start w:val="1"/>
      <w:numFmt w:val="bullet"/>
      <w:lvlText w:val=""/>
      <w:lvlJc w:val="left"/>
      <w:pPr>
        <w:ind w:left="4694" w:hanging="360"/>
      </w:pPr>
      <w:rPr>
        <w:rFonts w:ascii="Wingdings" w:hAnsi="Wingdings" w:hint="default"/>
      </w:rPr>
    </w:lvl>
    <w:lvl w:ilvl="6" w:tplc="20000001" w:tentative="1">
      <w:start w:val="1"/>
      <w:numFmt w:val="bullet"/>
      <w:lvlText w:val=""/>
      <w:lvlJc w:val="left"/>
      <w:pPr>
        <w:ind w:left="5414" w:hanging="360"/>
      </w:pPr>
      <w:rPr>
        <w:rFonts w:ascii="Symbol" w:hAnsi="Symbol" w:hint="default"/>
      </w:rPr>
    </w:lvl>
    <w:lvl w:ilvl="7" w:tplc="20000003" w:tentative="1">
      <w:start w:val="1"/>
      <w:numFmt w:val="bullet"/>
      <w:lvlText w:val="o"/>
      <w:lvlJc w:val="left"/>
      <w:pPr>
        <w:ind w:left="6134" w:hanging="360"/>
      </w:pPr>
      <w:rPr>
        <w:rFonts w:ascii="Courier New" w:hAnsi="Courier New" w:cs="Courier New" w:hint="default"/>
      </w:rPr>
    </w:lvl>
    <w:lvl w:ilvl="8" w:tplc="20000005" w:tentative="1">
      <w:start w:val="1"/>
      <w:numFmt w:val="bullet"/>
      <w:lvlText w:val=""/>
      <w:lvlJc w:val="left"/>
      <w:pPr>
        <w:ind w:left="6854" w:hanging="360"/>
      </w:pPr>
      <w:rPr>
        <w:rFonts w:ascii="Wingdings" w:hAnsi="Wingdings" w:hint="default"/>
      </w:rPr>
    </w:lvl>
  </w:abstractNum>
  <w:abstractNum w:abstractNumId="8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1" w15:restartNumberingAfterBreak="0">
    <w:nsid w:val="217B3309"/>
    <w:multiLevelType w:val="hybridMultilevel"/>
    <w:tmpl w:val="3B72F80C"/>
    <w:lvl w:ilvl="0" w:tplc="640A50AE">
      <w:start w:val="1"/>
      <w:numFmt w:val="bullet"/>
      <w:lvlText w:val=""/>
      <w:lvlJc w:val="left"/>
      <w:pPr>
        <w:ind w:left="2564" w:hanging="360"/>
      </w:pPr>
      <w:rPr>
        <w:rFonts w:ascii="Wingdings" w:hAnsi="Wingdings" w:hint="default"/>
      </w:rPr>
    </w:lvl>
    <w:lvl w:ilvl="1" w:tplc="04090003" w:tentative="1">
      <w:start w:val="1"/>
      <w:numFmt w:val="bullet"/>
      <w:lvlText w:val="o"/>
      <w:lvlJc w:val="left"/>
      <w:pPr>
        <w:ind w:left="3284" w:hanging="360"/>
      </w:pPr>
      <w:rPr>
        <w:rFonts w:ascii="Courier New" w:hAnsi="Courier New" w:cs="Courier New" w:hint="default"/>
      </w:rPr>
    </w:lvl>
    <w:lvl w:ilvl="2" w:tplc="04090005" w:tentative="1">
      <w:start w:val="1"/>
      <w:numFmt w:val="bullet"/>
      <w:lvlText w:val=""/>
      <w:lvlJc w:val="left"/>
      <w:pPr>
        <w:ind w:left="4004" w:hanging="360"/>
      </w:pPr>
      <w:rPr>
        <w:rFonts w:ascii="Wingdings" w:hAnsi="Wingdings" w:hint="default"/>
      </w:rPr>
    </w:lvl>
    <w:lvl w:ilvl="3" w:tplc="04090001" w:tentative="1">
      <w:start w:val="1"/>
      <w:numFmt w:val="bullet"/>
      <w:lvlText w:val=""/>
      <w:lvlJc w:val="left"/>
      <w:pPr>
        <w:ind w:left="4724" w:hanging="360"/>
      </w:pPr>
      <w:rPr>
        <w:rFonts w:ascii="Symbol" w:hAnsi="Symbol" w:hint="default"/>
      </w:rPr>
    </w:lvl>
    <w:lvl w:ilvl="4" w:tplc="04090003" w:tentative="1">
      <w:start w:val="1"/>
      <w:numFmt w:val="bullet"/>
      <w:lvlText w:val="o"/>
      <w:lvlJc w:val="left"/>
      <w:pPr>
        <w:ind w:left="5444" w:hanging="360"/>
      </w:pPr>
      <w:rPr>
        <w:rFonts w:ascii="Courier New" w:hAnsi="Courier New" w:cs="Courier New" w:hint="default"/>
      </w:rPr>
    </w:lvl>
    <w:lvl w:ilvl="5" w:tplc="04090005" w:tentative="1">
      <w:start w:val="1"/>
      <w:numFmt w:val="bullet"/>
      <w:lvlText w:val=""/>
      <w:lvlJc w:val="left"/>
      <w:pPr>
        <w:ind w:left="6164" w:hanging="360"/>
      </w:pPr>
      <w:rPr>
        <w:rFonts w:ascii="Wingdings" w:hAnsi="Wingdings" w:hint="default"/>
      </w:rPr>
    </w:lvl>
    <w:lvl w:ilvl="6" w:tplc="04090001" w:tentative="1">
      <w:start w:val="1"/>
      <w:numFmt w:val="bullet"/>
      <w:lvlText w:val=""/>
      <w:lvlJc w:val="left"/>
      <w:pPr>
        <w:ind w:left="6884" w:hanging="360"/>
      </w:pPr>
      <w:rPr>
        <w:rFonts w:ascii="Symbol" w:hAnsi="Symbol" w:hint="default"/>
      </w:rPr>
    </w:lvl>
    <w:lvl w:ilvl="7" w:tplc="04090003" w:tentative="1">
      <w:start w:val="1"/>
      <w:numFmt w:val="bullet"/>
      <w:lvlText w:val="o"/>
      <w:lvlJc w:val="left"/>
      <w:pPr>
        <w:ind w:left="7604" w:hanging="360"/>
      </w:pPr>
      <w:rPr>
        <w:rFonts w:ascii="Courier New" w:hAnsi="Courier New" w:cs="Courier New" w:hint="default"/>
      </w:rPr>
    </w:lvl>
    <w:lvl w:ilvl="8" w:tplc="04090005" w:tentative="1">
      <w:start w:val="1"/>
      <w:numFmt w:val="bullet"/>
      <w:lvlText w:val=""/>
      <w:lvlJc w:val="left"/>
      <w:pPr>
        <w:ind w:left="8324" w:hanging="360"/>
      </w:pPr>
      <w:rPr>
        <w:rFonts w:ascii="Wingdings" w:hAnsi="Wingdings" w:hint="default"/>
      </w:rPr>
    </w:lvl>
  </w:abstractNum>
  <w:abstractNum w:abstractNumId="82" w15:restartNumberingAfterBreak="0">
    <w:nsid w:val="21D06ADD"/>
    <w:multiLevelType w:val="multilevel"/>
    <w:tmpl w:val="CB2CFB36"/>
    <w:numStyleLink w:val="-1"/>
  </w:abstractNum>
  <w:abstractNum w:abstractNumId="83" w15:restartNumberingAfterBreak="0">
    <w:nsid w:val="23703EA0"/>
    <w:multiLevelType w:val="hybridMultilevel"/>
    <w:tmpl w:val="37AE54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2495187D"/>
    <w:multiLevelType w:val="hybridMultilevel"/>
    <w:tmpl w:val="D9042920"/>
    <w:lvl w:ilvl="0" w:tplc="3AC4C88C">
      <w:start w:val="1"/>
      <w:numFmt w:val="hebrew1"/>
      <w:lvlText w:val="%1."/>
      <w:lvlJc w:val="center"/>
      <w:pPr>
        <w:ind w:left="720" w:hanging="360"/>
      </w:pPr>
      <w:rPr>
        <w:b w:val="0"/>
        <w:bCs w:val="0"/>
      </w:rPr>
    </w:lvl>
    <w:lvl w:ilvl="1" w:tplc="E910A276">
      <w:start w:val="1"/>
      <w:numFmt w:val="lowerLetter"/>
      <w:lvlText w:val="%2."/>
      <w:lvlJc w:val="left"/>
      <w:pPr>
        <w:ind w:left="1440" w:hanging="360"/>
      </w:pPr>
    </w:lvl>
    <w:lvl w:ilvl="2" w:tplc="216238C2">
      <w:start w:val="1"/>
      <w:numFmt w:val="lowerRoman"/>
      <w:lvlText w:val="%3."/>
      <w:lvlJc w:val="right"/>
      <w:pPr>
        <w:ind w:left="2160" w:hanging="180"/>
      </w:pPr>
    </w:lvl>
    <w:lvl w:ilvl="3" w:tplc="B8AAC9A4" w:tentative="1">
      <w:start w:val="1"/>
      <w:numFmt w:val="decimal"/>
      <w:lvlText w:val="%4."/>
      <w:lvlJc w:val="left"/>
      <w:pPr>
        <w:ind w:left="2880" w:hanging="360"/>
      </w:pPr>
    </w:lvl>
    <w:lvl w:ilvl="4" w:tplc="4C724990" w:tentative="1">
      <w:start w:val="1"/>
      <w:numFmt w:val="lowerLetter"/>
      <w:lvlText w:val="%5."/>
      <w:lvlJc w:val="left"/>
      <w:pPr>
        <w:ind w:left="3600" w:hanging="360"/>
      </w:pPr>
    </w:lvl>
    <w:lvl w:ilvl="5" w:tplc="8F7042D4" w:tentative="1">
      <w:start w:val="1"/>
      <w:numFmt w:val="lowerRoman"/>
      <w:lvlText w:val="%6."/>
      <w:lvlJc w:val="right"/>
      <w:pPr>
        <w:ind w:left="4320" w:hanging="180"/>
      </w:pPr>
    </w:lvl>
    <w:lvl w:ilvl="6" w:tplc="1C1A89A0" w:tentative="1">
      <w:start w:val="1"/>
      <w:numFmt w:val="decimal"/>
      <w:lvlText w:val="%7."/>
      <w:lvlJc w:val="left"/>
      <w:pPr>
        <w:ind w:left="5040" w:hanging="360"/>
      </w:pPr>
    </w:lvl>
    <w:lvl w:ilvl="7" w:tplc="615EEFCA" w:tentative="1">
      <w:start w:val="1"/>
      <w:numFmt w:val="lowerLetter"/>
      <w:lvlText w:val="%8."/>
      <w:lvlJc w:val="left"/>
      <w:pPr>
        <w:ind w:left="5760" w:hanging="360"/>
      </w:pPr>
    </w:lvl>
    <w:lvl w:ilvl="8" w:tplc="DACA052C" w:tentative="1">
      <w:start w:val="1"/>
      <w:numFmt w:val="lowerRoman"/>
      <w:lvlText w:val="%9."/>
      <w:lvlJc w:val="right"/>
      <w:pPr>
        <w:ind w:left="6480" w:hanging="180"/>
      </w:pPr>
    </w:lvl>
  </w:abstractNum>
  <w:abstractNum w:abstractNumId="85" w15:restartNumberingAfterBreak="0">
    <w:nsid w:val="2553180F"/>
    <w:multiLevelType w:val="hybridMultilevel"/>
    <w:tmpl w:val="5C2A1C5E"/>
    <w:lvl w:ilvl="0" w:tplc="04090001">
      <w:numFmt w:val="bullet"/>
      <w:lvlText w:val="-"/>
      <w:lvlJc w:val="left"/>
      <w:pPr>
        <w:ind w:left="360" w:hanging="360"/>
      </w:pPr>
      <w:rPr>
        <w:rFonts w:ascii="Arial" w:eastAsia="Times New Roman" w:hAnsi="Arial" w:cs="Arial" w:hint="default"/>
        <w:sz w:val="24"/>
      </w:rPr>
    </w:lvl>
    <w:lvl w:ilvl="1" w:tplc="04090001">
      <w:start w:val="1"/>
      <w:numFmt w:val="bullet"/>
      <w:lvlText w:val="o"/>
      <w:lvlJc w:val="left"/>
      <w:pPr>
        <w:ind w:left="1080" w:hanging="360"/>
      </w:pPr>
      <w:rPr>
        <w:rFonts w:ascii="Courier New" w:hAnsi="Courier New" w:cs="Courier New" w:hint="default"/>
      </w:rPr>
    </w:lvl>
    <w:lvl w:ilvl="2" w:tplc="0409001B">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86" w15:restartNumberingAfterBreak="0">
    <w:nsid w:val="260076D4"/>
    <w:multiLevelType w:val="hybridMultilevel"/>
    <w:tmpl w:val="B46061E0"/>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261F3540"/>
    <w:multiLevelType w:val="hybridMultilevel"/>
    <w:tmpl w:val="A27C0D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27A9493F"/>
    <w:multiLevelType w:val="multilevel"/>
    <w:tmpl w:val="D90C1FDC"/>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8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28EF03B6"/>
    <w:multiLevelType w:val="hybridMultilevel"/>
    <w:tmpl w:val="BB8A33F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2" w15:restartNumberingAfterBreak="0">
    <w:nsid w:val="2A065976"/>
    <w:multiLevelType w:val="hybridMultilevel"/>
    <w:tmpl w:val="A3547DE4"/>
    <w:lvl w:ilvl="0" w:tplc="8A24F2CE">
      <w:start w:val="1"/>
      <w:numFmt w:val="bullet"/>
      <w:lvlText w:val=""/>
      <w:lvlJc w:val="left"/>
      <w:pPr>
        <w:ind w:left="720" w:hanging="360"/>
      </w:pPr>
      <w:rPr>
        <w:rFonts w:ascii="Wingdings" w:hAnsi="Wingdings" w:hint="default"/>
        <w:sz w:val="22"/>
        <w:szCs w:val="22"/>
      </w:rPr>
    </w:lvl>
    <w:lvl w:ilvl="1" w:tplc="74381430" w:tentative="1">
      <w:start w:val="1"/>
      <w:numFmt w:val="bullet"/>
      <w:lvlText w:val="o"/>
      <w:lvlJc w:val="left"/>
      <w:pPr>
        <w:ind w:left="1440" w:hanging="360"/>
      </w:pPr>
      <w:rPr>
        <w:rFonts w:ascii="Courier New" w:hAnsi="Courier New" w:cs="Courier New" w:hint="default"/>
      </w:rPr>
    </w:lvl>
    <w:lvl w:ilvl="2" w:tplc="D52A25B4" w:tentative="1">
      <w:start w:val="1"/>
      <w:numFmt w:val="bullet"/>
      <w:lvlText w:val=""/>
      <w:lvlJc w:val="left"/>
      <w:pPr>
        <w:ind w:left="2160" w:hanging="360"/>
      </w:pPr>
      <w:rPr>
        <w:rFonts w:ascii="Wingdings" w:hAnsi="Wingdings" w:hint="default"/>
      </w:rPr>
    </w:lvl>
    <w:lvl w:ilvl="3" w:tplc="D00AA2D4" w:tentative="1">
      <w:start w:val="1"/>
      <w:numFmt w:val="bullet"/>
      <w:lvlText w:val=""/>
      <w:lvlJc w:val="left"/>
      <w:pPr>
        <w:ind w:left="2880" w:hanging="360"/>
      </w:pPr>
      <w:rPr>
        <w:rFonts w:ascii="Symbol" w:hAnsi="Symbol" w:hint="default"/>
      </w:rPr>
    </w:lvl>
    <w:lvl w:ilvl="4" w:tplc="4720F9D4" w:tentative="1">
      <w:start w:val="1"/>
      <w:numFmt w:val="bullet"/>
      <w:lvlText w:val="o"/>
      <w:lvlJc w:val="left"/>
      <w:pPr>
        <w:ind w:left="3600" w:hanging="360"/>
      </w:pPr>
      <w:rPr>
        <w:rFonts w:ascii="Courier New" w:hAnsi="Courier New" w:cs="Courier New" w:hint="default"/>
      </w:rPr>
    </w:lvl>
    <w:lvl w:ilvl="5" w:tplc="D1D0C148" w:tentative="1">
      <w:start w:val="1"/>
      <w:numFmt w:val="bullet"/>
      <w:lvlText w:val=""/>
      <w:lvlJc w:val="left"/>
      <w:pPr>
        <w:ind w:left="4320" w:hanging="360"/>
      </w:pPr>
      <w:rPr>
        <w:rFonts w:ascii="Wingdings" w:hAnsi="Wingdings" w:hint="default"/>
      </w:rPr>
    </w:lvl>
    <w:lvl w:ilvl="6" w:tplc="83E6A2C0" w:tentative="1">
      <w:start w:val="1"/>
      <w:numFmt w:val="bullet"/>
      <w:lvlText w:val=""/>
      <w:lvlJc w:val="left"/>
      <w:pPr>
        <w:ind w:left="5040" w:hanging="360"/>
      </w:pPr>
      <w:rPr>
        <w:rFonts w:ascii="Symbol" w:hAnsi="Symbol" w:hint="default"/>
      </w:rPr>
    </w:lvl>
    <w:lvl w:ilvl="7" w:tplc="2228C8D6" w:tentative="1">
      <w:start w:val="1"/>
      <w:numFmt w:val="bullet"/>
      <w:lvlText w:val="o"/>
      <w:lvlJc w:val="left"/>
      <w:pPr>
        <w:ind w:left="5760" w:hanging="360"/>
      </w:pPr>
      <w:rPr>
        <w:rFonts w:ascii="Courier New" w:hAnsi="Courier New" w:cs="Courier New" w:hint="default"/>
      </w:rPr>
    </w:lvl>
    <w:lvl w:ilvl="8" w:tplc="338618C2" w:tentative="1">
      <w:start w:val="1"/>
      <w:numFmt w:val="bullet"/>
      <w:lvlText w:val=""/>
      <w:lvlJc w:val="left"/>
      <w:pPr>
        <w:ind w:left="6480" w:hanging="360"/>
      </w:pPr>
      <w:rPr>
        <w:rFonts w:ascii="Wingdings" w:hAnsi="Wingdings" w:hint="default"/>
      </w:rPr>
    </w:lvl>
  </w:abstractNum>
  <w:abstractNum w:abstractNumId="93" w15:restartNumberingAfterBreak="0">
    <w:nsid w:val="2B617256"/>
    <w:multiLevelType w:val="singleLevel"/>
    <w:tmpl w:val="DB5C0786"/>
    <w:lvl w:ilvl="0">
      <w:numFmt w:val="chosung"/>
      <w:pStyle w:val="a4"/>
      <w:lvlText w:val="-"/>
      <w:lvlJc w:val="left"/>
      <w:pPr>
        <w:tabs>
          <w:tab w:val="num" w:pos="700"/>
        </w:tabs>
        <w:ind w:left="624" w:right="624" w:hanging="284"/>
      </w:pPr>
      <w:rPr>
        <w:rFonts w:hint="default"/>
      </w:rPr>
    </w:lvl>
  </w:abstractNum>
  <w:abstractNum w:abstractNumId="94" w15:restartNumberingAfterBreak="0">
    <w:nsid w:val="2BCA1796"/>
    <w:multiLevelType w:val="hybridMultilevel"/>
    <w:tmpl w:val="12767C3E"/>
    <w:lvl w:ilvl="0" w:tplc="2000000D">
      <w:start w:val="1"/>
      <w:numFmt w:val="bullet"/>
      <w:lvlText w:val=""/>
      <w:lvlJc w:val="left"/>
      <w:pPr>
        <w:ind w:left="1203" w:hanging="360"/>
      </w:pPr>
      <w:rPr>
        <w:rFonts w:ascii="Wingdings" w:hAnsi="Wingdings" w:hint="default"/>
      </w:rPr>
    </w:lvl>
    <w:lvl w:ilvl="1" w:tplc="20000003" w:tentative="1">
      <w:start w:val="1"/>
      <w:numFmt w:val="bullet"/>
      <w:lvlText w:val="o"/>
      <w:lvlJc w:val="left"/>
      <w:pPr>
        <w:ind w:left="1923" w:hanging="360"/>
      </w:pPr>
      <w:rPr>
        <w:rFonts w:ascii="Courier New" w:hAnsi="Courier New" w:cs="Courier New" w:hint="default"/>
      </w:rPr>
    </w:lvl>
    <w:lvl w:ilvl="2" w:tplc="20000005" w:tentative="1">
      <w:start w:val="1"/>
      <w:numFmt w:val="bullet"/>
      <w:lvlText w:val=""/>
      <w:lvlJc w:val="left"/>
      <w:pPr>
        <w:ind w:left="2643" w:hanging="360"/>
      </w:pPr>
      <w:rPr>
        <w:rFonts w:ascii="Wingdings" w:hAnsi="Wingdings" w:hint="default"/>
      </w:rPr>
    </w:lvl>
    <w:lvl w:ilvl="3" w:tplc="20000001" w:tentative="1">
      <w:start w:val="1"/>
      <w:numFmt w:val="bullet"/>
      <w:lvlText w:val=""/>
      <w:lvlJc w:val="left"/>
      <w:pPr>
        <w:ind w:left="3363" w:hanging="360"/>
      </w:pPr>
      <w:rPr>
        <w:rFonts w:ascii="Symbol" w:hAnsi="Symbol" w:hint="default"/>
      </w:rPr>
    </w:lvl>
    <w:lvl w:ilvl="4" w:tplc="20000003" w:tentative="1">
      <w:start w:val="1"/>
      <w:numFmt w:val="bullet"/>
      <w:lvlText w:val="o"/>
      <w:lvlJc w:val="left"/>
      <w:pPr>
        <w:ind w:left="4083" w:hanging="360"/>
      </w:pPr>
      <w:rPr>
        <w:rFonts w:ascii="Courier New" w:hAnsi="Courier New" w:cs="Courier New" w:hint="default"/>
      </w:rPr>
    </w:lvl>
    <w:lvl w:ilvl="5" w:tplc="20000005" w:tentative="1">
      <w:start w:val="1"/>
      <w:numFmt w:val="bullet"/>
      <w:lvlText w:val=""/>
      <w:lvlJc w:val="left"/>
      <w:pPr>
        <w:ind w:left="4803" w:hanging="360"/>
      </w:pPr>
      <w:rPr>
        <w:rFonts w:ascii="Wingdings" w:hAnsi="Wingdings" w:hint="default"/>
      </w:rPr>
    </w:lvl>
    <w:lvl w:ilvl="6" w:tplc="20000001" w:tentative="1">
      <w:start w:val="1"/>
      <w:numFmt w:val="bullet"/>
      <w:lvlText w:val=""/>
      <w:lvlJc w:val="left"/>
      <w:pPr>
        <w:ind w:left="5523" w:hanging="360"/>
      </w:pPr>
      <w:rPr>
        <w:rFonts w:ascii="Symbol" w:hAnsi="Symbol" w:hint="default"/>
      </w:rPr>
    </w:lvl>
    <w:lvl w:ilvl="7" w:tplc="20000003" w:tentative="1">
      <w:start w:val="1"/>
      <w:numFmt w:val="bullet"/>
      <w:lvlText w:val="o"/>
      <w:lvlJc w:val="left"/>
      <w:pPr>
        <w:ind w:left="6243" w:hanging="360"/>
      </w:pPr>
      <w:rPr>
        <w:rFonts w:ascii="Courier New" w:hAnsi="Courier New" w:cs="Courier New" w:hint="default"/>
      </w:rPr>
    </w:lvl>
    <w:lvl w:ilvl="8" w:tplc="20000005" w:tentative="1">
      <w:start w:val="1"/>
      <w:numFmt w:val="bullet"/>
      <w:lvlText w:val=""/>
      <w:lvlJc w:val="left"/>
      <w:pPr>
        <w:ind w:left="6963" w:hanging="360"/>
      </w:pPr>
      <w:rPr>
        <w:rFonts w:ascii="Wingdings" w:hAnsi="Wingdings" w:hint="default"/>
      </w:rPr>
    </w:lvl>
  </w:abstractNum>
  <w:abstractNum w:abstractNumId="95" w15:restartNumberingAfterBreak="0">
    <w:nsid w:val="2BD13F75"/>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2C1149EF"/>
    <w:multiLevelType w:val="multilevel"/>
    <w:tmpl w:val="50C05BD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bullet"/>
      <w:lvlText w:val=""/>
      <w:lvlJc w:val="left"/>
      <w:pPr>
        <w:ind w:left="360" w:hanging="360"/>
      </w:pPr>
      <w:rPr>
        <w:rFonts w:ascii="Symbol" w:hAnsi="Symbol"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9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99"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00" w15:restartNumberingAfterBreak="0">
    <w:nsid w:val="2EB63FDF"/>
    <w:multiLevelType w:val="hybridMultilevel"/>
    <w:tmpl w:val="297CE8F4"/>
    <w:lvl w:ilvl="0" w:tplc="7DD03400">
      <w:start w:val="1"/>
      <w:numFmt w:val="hebrew1"/>
      <w:pStyle w:val="a6"/>
      <w:lvlText w:val="%1."/>
      <w:lvlJc w:val="center"/>
      <w:pPr>
        <w:tabs>
          <w:tab w:val="num" w:pos="360"/>
        </w:tabs>
        <w:ind w:left="360" w:right="1117" w:hanging="360"/>
      </w:pPr>
    </w:lvl>
    <w:lvl w:ilvl="1" w:tplc="3FC27BD0">
      <w:start w:val="1"/>
      <w:numFmt w:val="decimal"/>
      <w:lvlText w:val="%2."/>
      <w:lvlJc w:val="left"/>
      <w:pPr>
        <w:tabs>
          <w:tab w:val="num" w:pos="1440"/>
        </w:tabs>
        <w:ind w:left="1440" w:hanging="360"/>
      </w:pPr>
    </w:lvl>
    <w:lvl w:ilvl="2" w:tplc="37D413A6" w:tentative="1">
      <w:start w:val="1"/>
      <w:numFmt w:val="lowerRoman"/>
      <w:lvlText w:val="%3."/>
      <w:lvlJc w:val="right"/>
      <w:pPr>
        <w:tabs>
          <w:tab w:val="num" w:pos="2160"/>
        </w:tabs>
        <w:ind w:left="2160" w:hanging="180"/>
      </w:pPr>
    </w:lvl>
    <w:lvl w:ilvl="3" w:tplc="1332AD52" w:tentative="1">
      <w:start w:val="1"/>
      <w:numFmt w:val="decimal"/>
      <w:lvlText w:val="%4."/>
      <w:lvlJc w:val="left"/>
      <w:pPr>
        <w:tabs>
          <w:tab w:val="num" w:pos="2880"/>
        </w:tabs>
        <w:ind w:left="2880" w:hanging="360"/>
      </w:pPr>
    </w:lvl>
    <w:lvl w:ilvl="4" w:tplc="9E5E1DA2" w:tentative="1">
      <w:start w:val="1"/>
      <w:numFmt w:val="lowerLetter"/>
      <w:lvlText w:val="%5."/>
      <w:lvlJc w:val="left"/>
      <w:pPr>
        <w:tabs>
          <w:tab w:val="num" w:pos="3600"/>
        </w:tabs>
        <w:ind w:left="3600" w:hanging="360"/>
      </w:pPr>
    </w:lvl>
    <w:lvl w:ilvl="5" w:tplc="1310A0A0" w:tentative="1">
      <w:start w:val="1"/>
      <w:numFmt w:val="lowerRoman"/>
      <w:lvlText w:val="%6."/>
      <w:lvlJc w:val="right"/>
      <w:pPr>
        <w:tabs>
          <w:tab w:val="num" w:pos="4320"/>
        </w:tabs>
        <w:ind w:left="4320" w:hanging="180"/>
      </w:pPr>
    </w:lvl>
    <w:lvl w:ilvl="6" w:tplc="87CAD552" w:tentative="1">
      <w:start w:val="1"/>
      <w:numFmt w:val="decimal"/>
      <w:lvlText w:val="%7."/>
      <w:lvlJc w:val="left"/>
      <w:pPr>
        <w:tabs>
          <w:tab w:val="num" w:pos="5040"/>
        </w:tabs>
        <w:ind w:left="5040" w:hanging="360"/>
      </w:pPr>
    </w:lvl>
    <w:lvl w:ilvl="7" w:tplc="4570460C" w:tentative="1">
      <w:start w:val="1"/>
      <w:numFmt w:val="lowerLetter"/>
      <w:lvlText w:val="%8."/>
      <w:lvlJc w:val="left"/>
      <w:pPr>
        <w:tabs>
          <w:tab w:val="num" w:pos="5760"/>
        </w:tabs>
        <w:ind w:left="5760" w:hanging="360"/>
      </w:pPr>
    </w:lvl>
    <w:lvl w:ilvl="8" w:tplc="89F87B9E" w:tentative="1">
      <w:start w:val="1"/>
      <w:numFmt w:val="lowerRoman"/>
      <w:lvlText w:val="%9."/>
      <w:lvlJc w:val="right"/>
      <w:pPr>
        <w:tabs>
          <w:tab w:val="num" w:pos="6480"/>
        </w:tabs>
        <w:ind w:left="6480" w:hanging="180"/>
      </w:pPr>
    </w:lvl>
  </w:abstractNum>
  <w:abstractNum w:abstractNumId="101" w15:restartNumberingAfterBreak="0">
    <w:nsid w:val="2ED85B22"/>
    <w:multiLevelType w:val="multilevel"/>
    <w:tmpl w:val="EAD2374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2F4F3280"/>
    <w:multiLevelType w:val="hybridMultilevel"/>
    <w:tmpl w:val="A772688E"/>
    <w:lvl w:ilvl="0" w:tplc="66D0BD74">
      <w:start w:val="1"/>
      <w:numFmt w:val="decimal"/>
      <w:lvlText w:val="%1."/>
      <w:lvlJc w:val="left"/>
      <w:pPr>
        <w:ind w:left="72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2F784033"/>
    <w:multiLevelType w:val="hybridMultilevel"/>
    <w:tmpl w:val="5C7C8CCA"/>
    <w:lvl w:ilvl="0" w:tplc="640A50A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2F7C52F0"/>
    <w:multiLevelType w:val="hybridMultilevel"/>
    <w:tmpl w:val="1B7E01A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2FAF7C02"/>
    <w:multiLevelType w:val="hybridMultilevel"/>
    <w:tmpl w:val="1ABCFF28"/>
    <w:lvl w:ilvl="0" w:tplc="164E089C">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06" w15:restartNumberingAfterBreak="0">
    <w:nsid w:val="2FDE22B6"/>
    <w:multiLevelType w:val="multilevel"/>
    <w:tmpl w:val="E174BB0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108" w15:restartNumberingAfterBreak="0">
    <w:nsid w:val="30C22C28"/>
    <w:multiLevelType w:val="hybridMultilevel"/>
    <w:tmpl w:val="50DEED7E"/>
    <w:lvl w:ilvl="0" w:tplc="640A50AE">
      <w:start w:val="1"/>
      <w:numFmt w:val="bullet"/>
      <w:lvlText w:val=""/>
      <w:lvlJc w:val="left"/>
      <w:pPr>
        <w:ind w:left="2705" w:hanging="360"/>
      </w:pPr>
      <w:rPr>
        <w:rFonts w:ascii="Wingdings" w:hAnsi="Wingdings"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109" w15:restartNumberingAfterBreak="0">
    <w:nsid w:val="3104275D"/>
    <w:multiLevelType w:val="hybridMultilevel"/>
    <w:tmpl w:val="4F8059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23551CD"/>
    <w:multiLevelType w:val="hybridMultilevel"/>
    <w:tmpl w:val="F6442832"/>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32594FF0"/>
    <w:multiLevelType w:val="multilevel"/>
    <w:tmpl w:val="BC0CA7B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32A34904"/>
    <w:multiLevelType w:val="singleLevel"/>
    <w:tmpl w:val="BC64CEDA"/>
    <w:lvl w:ilvl="0">
      <w:start w:val="1"/>
      <w:numFmt w:val="hebrew1"/>
      <w:lvlText w:val="%1."/>
      <w:lvlJc w:val="right"/>
      <w:pPr>
        <w:tabs>
          <w:tab w:val="num" w:pos="219"/>
        </w:tabs>
        <w:ind w:left="992" w:right="992" w:hanging="283"/>
      </w:pPr>
    </w:lvl>
  </w:abstractNum>
  <w:abstractNum w:abstractNumId="11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4" w15:restartNumberingAfterBreak="0">
    <w:nsid w:val="32AF2122"/>
    <w:multiLevelType w:val="hybridMultilevel"/>
    <w:tmpl w:val="F97228AE"/>
    <w:lvl w:ilvl="0" w:tplc="EE2C8D2E">
      <w:start w:val="3"/>
      <w:numFmt w:val="bullet"/>
      <w:lvlText w:val="-"/>
      <w:lvlJc w:val="left"/>
      <w:pPr>
        <w:ind w:left="746" w:hanging="360"/>
      </w:pPr>
      <w:rPr>
        <w:rFonts w:ascii="Times New Roman" w:eastAsiaTheme="minorEastAsia" w:hAnsi="Times New Roman" w:cs="David" w:hint="default"/>
      </w:rPr>
    </w:lvl>
    <w:lvl w:ilvl="1" w:tplc="B1848228" w:tentative="1">
      <w:start w:val="1"/>
      <w:numFmt w:val="bullet"/>
      <w:pStyle w:val="23"/>
      <w:lvlText w:val="o"/>
      <w:lvlJc w:val="left"/>
      <w:pPr>
        <w:ind w:left="1466" w:hanging="360"/>
      </w:pPr>
      <w:rPr>
        <w:rFonts w:ascii="Courier New" w:hAnsi="Courier New" w:cs="Courier New" w:hint="default"/>
      </w:rPr>
    </w:lvl>
    <w:lvl w:ilvl="2" w:tplc="D13EC00E" w:tentative="1">
      <w:start w:val="1"/>
      <w:numFmt w:val="bullet"/>
      <w:lvlText w:val=""/>
      <w:lvlJc w:val="left"/>
      <w:pPr>
        <w:ind w:left="2186" w:hanging="360"/>
      </w:pPr>
      <w:rPr>
        <w:rFonts w:ascii="Wingdings" w:hAnsi="Wingdings" w:hint="default"/>
      </w:rPr>
    </w:lvl>
    <w:lvl w:ilvl="3" w:tplc="81ECB832" w:tentative="1">
      <w:start w:val="1"/>
      <w:numFmt w:val="bullet"/>
      <w:lvlText w:val=""/>
      <w:lvlJc w:val="left"/>
      <w:pPr>
        <w:ind w:left="2906" w:hanging="360"/>
      </w:pPr>
      <w:rPr>
        <w:rFonts w:ascii="Symbol" w:hAnsi="Symbol" w:hint="default"/>
      </w:rPr>
    </w:lvl>
    <w:lvl w:ilvl="4" w:tplc="DC1230CE" w:tentative="1">
      <w:start w:val="1"/>
      <w:numFmt w:val="bullet"/>
      <w:lvlText w:val="o"/>
      <w:lvlJc w:val="left"/>
      <w:pPr>
        <w:ind w:left="3626" w:hanging="360"/>
      </w:pPr>
      <w:rPr>
        <w:rFonts w:ascii="Courier New" w:hAnsi="Courier New" w:cs="Courier New" w:hint="default"/>
      </w:rPr>
    </w:lvl>
    <w:lvl w:ilvl="5" w:tplc="97EA6E60" w:tentative="1">
      <w:start w:val="1"/>
      <w:numFmt w:val="bullet"/>
      <w:lvlText w:val=""/>
      <w:lvlJc w:val="left"/>
      <w:pPr>
        <w:ind w:left="4346" w:hanging="360"/>
      </w:pPr>
      <w:rPr>
        <w:rFonts w:ascii="Wingdings" w:hAnsi="Wingdings" w:hint="default"/>
      </w:rPr>
    </w:lvl>
    <w:lvl w:ilvl="6" w:tplc="D834BFE4" w:tentative="1">
      <w:start w:val="1"/>
      <w:numFmt w:val="bullet"/>
      <w:lvlText w:val=""/>
      <w:lvlJc w:val="left"/>
      <w:pPr>
        <w:ind w:left="5066" w:hanging="360"/>
      </w:pPr>
      <w:rPr>
        <w:rFonts w:ascii="Symbol" w:hAnsi="Symbol" w:hint="default"/>
      </w:rPr>
    </w:lvl>
    <w:lvl w:ilvl="7" w:tplc="381017CE" w:tentative="1">
      <w:start w:val="1"/>
      <w:numFmt w:val="bullet"/>
      <w:lvlText w:val="o"/>
      <w:lvlJc w:val="left"/>
      <w:pPr>
        <w:ind w:left="5786" w:hanging="360"/>
      </w:pPr>
      <w:rPr>
        <w:rFonts w:ascii="Courier New" w:hAnsi="Courier New" w:cs="Courier New" w:hint="default"/>
      </w:rPr>
    </w:lvl>
    <w:lvl w:ilvl="8" w:tplc="B3D47446" w:tentative="1">
      <w:start w:val="1"/>
      <w:numFmt w:val="bullet"/>
      <w:lvlText w:val=""/>
      <w:lvlJc w:val="left"/>
      <w:pPr>
        <w:ind w:left="6506" w:hanging="360"/>
      </w:pPr>
      <w:rPr>
        <w:rFonts w:ascii="Wingdings" w:hAnsi="Wingdings" w:hint="default"/>
      </w:rPr>
    </w:lvl>
  </w:abstractNum>
  <w:abstractNum w:abstractNumId="11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16" w15:restartNumberingAfterBreak="0">
    <w:nsid w:val="32CC7D58"/>
    <w:multiLevelType w:val="hybridMultilevel"/>
    <w:tmpl w:val="A6324784"/>
    <w:lvl w:ilvl="0" w:tplc="09B0DF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9" w15:restartNumberingAfterBreak="0">
    <w:nsid w:val="330159E9"/>
    <w:multiLevelType w:val="multilevel"/>
    <w:tmpl w:val="A086E19C"/>
    <w:lvl w:ilvl="0">
      <w:start w:val="1"/>
      <w:numFmt w:val="decimal"/>
      <w:pStyle w:val="13"/>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33016B9F"/>
    <w:multiLevelType w:val="multilevel"/>
    <w:tmpl w:val="030A1A3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33230185"/>
    <w:multiLevelType w:val="hybridMultilevel"/>
    <w:tmpl w:val="FEBAE342"/>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12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3" w15:restartNumberingAfterBreak="0">
    <w:nsid w:val="35302CB2"/>
    <w:multiLevelType w:val="hybridMultilevel"/>
    <w:tmpl w:val="98C8A912"/>
    <w:lvl w:ilvl="0" w:tplc="78A6E89E">
      <w:start w:val="1"/>
      <w:numFmt w:val="decimal"/>
      <w:lvlText w:val="%1."/>
      <w:lvlJc w:val="left"/>
      <w:pPr>
        <w:tabs>
          <w:tab w:val="num" w:pos="720"/>
        </w:tabs>
        <w:ind w:left="720" w:hanging="360"/>
      </w:pPr>
      <w:rPr>
        <w:rFonts w:ascii="David" w:hAnsi="David" w:cs="David" w:hint="default"/>
      </w:rPr>
    </w:lvl>
    <w:lvl w:ilvl="1" w:tplc="94E48C90">
      <w:start w:val="1"/>
      <w:numFmt w:val="lowerLetter"/>
      <w:lvlText w:val="%2."/>
      <w:lvlJc w:val="left"/>
      <w:pPr>
        <w:tabs>
          <w:tab w:val="num" w:pos="1440"/>
        </w:tabs>
        <w:ind w:left="1440" w:hanging="360"/>
      </w:pPr>
      <w:rPr>
        <w:rFonts w:cs="Times New Roman"/>
      </w:rPr>
    </w:lvl>
    <w:lvl w:ilvl="2" w:tplc="DE70F364">
      <w:start w:val="1"/>
      <w:numFmt w:val="lowerRoman"/>
      <w:lvlText w:val="%3."/>
      <w:lvlJc w:val="right"/>
      <w:pPr>
        <w:tabs>
          <w:tab w:val="num" w:pos="2160"/>
        </w:tabs>
        <w:ind w:left="2160" w:hanging="180"/>
      </w:pPr>
      <w:rPr>
        <w:rFonts w:cs="Times New Roman"/>
      </w:rPr>
    </w:lvl>
    <w:lvl w:ilvl="3" w:tplc="E18A29F6">
      <w:start w:val="1"/>
      <w:numFmt w:val="decimal"/>
      <w:lvlText w:val="%4."/>
      <w:lvlJc w:val="left"/>
      <w:pPr>
        <w:tabs>
          <w:tab w:val="num" w:pos="2880"/>
        </w:tabs>
        <w:ind w:left="2880" w:hanging="360"/>
      </w:pPr>
      <w:rPr>
        <w:rFonts w:cs="Times New Roman"/>
      </w:rPr>
    </w:lvl>
    <w:lvl w:ilvl="4" w:tplc="05CE0616">
      <w:start w:val="1"/>
      <w:numFmt w:val="lowerLetter"/>
      <w:pStyle w:val="5-"/>
      <w:lvlText w:val="%5."/>
      <w:lvlJc w:val="left"/>
      <w:pPr>
        <w:tabs>
          <w:tab w:val="num" w:pos="3600"/>
        </w:tabs>
        <w:ind w:left="3600" w:hanging="360"/>
      </w:pPr>
      <w:rPr>
        <w:rFonts w:cs="Times New Roman"/>
      </w:rPr>
    </w:lvl>
    <w:lvl w:ilvl="5" w:tplc="F27E76BE">
      <w:start w:val="1"/>
      <w:numFmt w:val="lowerRoman"/>
      <w:lvlText w:val="%6."/>
      <w:lvlJc w:val="right"/>
      <w:pPr>
        <w:tabs>
          <w:tab w:val="num" w:pos="4320"/>
        </w:tabs>
        <w:ind w:left="4320" w:hanging="180"/>
      </w:pPr>
      <w:rPr>
        <w:rFonts w:cs="Times New Roman"/>
      </w:rPr>
    </w:lvl>
    <w:lvl w:ilvl="6" w:tplc="CD8615EC">
      <w:start w:val="1"/>
      <w:numFmt w:val="decimal"/>
      <w:pStyle w:val="7-0"/>
      <w:lvlText w:val="%7."/>
      <w:lvlJc w:val="left"/>
      <w:pPr>
        <w:tabs>
          <w:tab w:val="num" w:pos="5040"/>
        </w:tabs>
        <w:ind w:left="5040" w:hanging="360"/>
      </w:pPr>
      <w:rPr>
        <w:rFonts w:cs="Times New Roman"/>
      </w:rPr>
    </w:lvl>
    <w:lvl w:ilvl="7" w:tplc="78C6CE02">
      <w:start w:val="1"/>
      <w:numFmt w:val="lowerLetter"/>
      <w:lvlText w:val="%8."/>
      <w:lvlJc w:val="left"/>
      <w:pPr>
        <w:tabs>
          <w:tab w:val="num" w:pos="5760"/>
        </w:tabs>
        <w:ind w:left="5760" w:hanging="360"/>
      </w:pPr>
      <w:rPr>
        <w:rFonts w:cs="Times New Roman"/>
      </w:rPr>
    </w:lvl>
    <w:lvl w:ilvl="8" w:tplc="DCA68C66">
      <w:start w:val="1"/>
      <w:numFmt w:val="lowerRoman"/>
      <w:lvlText w:val="%9."/>
      <w:lvlJc w:val="right"/>
      <w:pPr>
        <w:tabs>
          <w:tab w:val="num" w:pos="6480"/>
        </w:tabs>
        <w:ind w:left="6480" w:hanging="180"/>
      </w:pPr>
      <w:rPr>
        <w:rFonts w:cs="Times New Roman"/>
      </w:rPr>
    </w:lvl>
  </w:abstractNum>
  <w:abstractNum w:abstractNumId="12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25" w15:restartNumberingAfterBreak="0">
    <w:nsid w:val="35786E87"/>
    <w:multiLevelType w:val="multilevel"/>
    <w:tmpl w:val="C2FCC67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35C03B83"/>
    <w:multiLevelType w:val="hybridMultilevel"/>
    <w:tmpl w:val="282210E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27" w15:restartNumberingAfterBreak="0">
    <w:nsid w:val="361C1B08"/>
    <w:multiLevelType w:val="hybridMultilevel"/>
    <w:tmpl w:val="3D9E49D0"/>
    <w:lvl w:ilvl="0" w:tplc="2000000D">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8"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36715C94"/>
    <w:multiLevelType w:val="hybridMultilevel"/>
    <w:tmpl w:val="EDA80B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36C614AF"/>
    <w:multiLevelType w:val="multilevel"/>
    <w:tmpl w:val="6F46524E"/>
    <w:lvl w:ilvl="0">
      <w:start w:val="10"/>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38595D1A"/>
    <w:multiLevelType w:val="multilevel"/>
    <w:tmpl w:val="1C10FD7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08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38B377AC"/>
    <w:multiLevelType w:val="multilevel"/>
    <w:tmpl w:val="3670F448"/>
    <w:lvl w:ilvl="0">
      <w:start w:val="1"/>
      <w:numFmt w:val="decimal"/>
      <w:pStyle w:val="a8"/>
      <w:lvlText w:val="%1."/>
      <w:lvlJc w:val="left"/>
      <w:pPr>
        <w:tabs>
          <w:tab w:val="num" w:pos="360"/>
        </w:tabs>
        <w:ind w:left="360" w:right="360" w:hanging="360"/>
      </w:pPr>
      <w:rPr>
        <w:rFonts w:hint="default"/>
      </w:rPr>
    </w:lvl>
    <w:lvl w:ilvl="1">
      <w:start w:val="1"/>
      <w:numFmt w:val="decimal"/>
      <w:pStyle w:val="a9"/>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3" w15:restartNumberingAfterBreak="0">
    <w:nsid w:val="39193323"/>
    <w:multiLevelType w:val="hybridMultilevel"/>
    <w:tmpl w:val="5804EC26"/>
    <w:styleLink w:val="-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35" w15:restartNumberingAfterBreak="0">
    <w:nsid w:val="3A9074BD"/>
    <w:multiLevelType w:val="multilevel"/>
    <w:tmpl w:val="345E73FA"/>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B450985"/>
    <w:multiLevelType w:val="multilevel"/>
    <w:tmpl w:val="E6D6456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u w:val="none"/>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3B597F36"/>
    <w:multiLevelType w:val="multilevel"/>
    <w:tmpl w:val="272C34C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3BA32A0D"/>
    <w:multiLevelType w:val="hybridMultilevel"/>
    <w:tmpl w:val="B296B0EC"/>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40" w15:restartNumberingAfterBreak="0">
    <w:nsid w:val="3BBF4C9A"/>
    <w:multiLevelType w:val="hybridMultilevel"/>
    <w:tmpl w:val="2C64429C"/>
    <w:lvl w:ilvl="0" w:tplc="640A50AE">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640A50AE">
      <w:start w:val="1"/>
      <w:numFmt w:val="bullet"/>
      <w:lvlText w:val=""/>
      <w:lvlJc w:val="left"/>
      <w:pPr>
        <w:ind w:left="2880" w:hanging="360"/>
      </w:pPr>
      <w:rPr>
        <w:rFonts w:ascii="Wingdings" w:hAnsi="Wingding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3BE15C11"/>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3C095A8F"/>
    <w:multiLevelType w:val="multilevel"/>
    <w:tmpl w:val="2F94BADA"/>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1353"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3" w15:restartNumberingAfterBreak="0">
    <w:nsid w:val="3C106D56"/>
    <w:multiLevelType w:val="multilevel"/>
    <w:tmpl w:val="1AFEF578"/>
    <w:lvl w:ilvl="0">
      <w:start w:val="1"/>
      <w:numFmt w:val="decimal"/>
      <w:pStyle w:val="a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44" w15:restartNumberingAfterBreak="0">
    <w:nsid w:val="3C4741F0"/>
    <w:multiLevelType w:val="multilevel"/>
    <w:tmpl w:val="887A53CC"/>
    <w:lvl w:ilvl="0">
      <w:start w:val="1"/>
      <w:numFmt w:val="decimal"/>
      <w:lvlText w:val="%1."/>
      <w:lvlJc w:val="left"/>
      <w:pPr>
        <w:ind w:left="720" w:hanging="360"/>
      </w:pPr>
      <w:rPr>
        <w:rFonts w:ascii="Calibri" w:eastAsia="Calibri" w:hAnsi="Calibri" w:cs="David"/>
        <w:lang w:val="en-US"/>
      </w:rPr>
    </w:lvl>
    <w:lvl w:ilvl="1">
      <w:start w:val="1"/>
      <w:numFmt w:val="hebrew1"/>
      <w:isLgl/>
      <w:lvlText w:val="%2."/>
      <w:lvlJc w:val="left"/>
      <w:pPr>
        <w:ind w:left="720" w:hanging="360"/>
      </w:pPr>
      <w:rPr>
        <w:rFonts w:ascii="David" w:eastAsia="Times New Roman" w:hAnsi="David" w:cs="David"/>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45" w15:restartNumberingAfterBreak="0">
    <w:nsid w:val="3D506E98"/>
    <w:multiLevelType w:val="multilevel"/>
    <w:tmpl w:val="D44CE1A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3E1A281C"/>
    <w:multiLevelType w:val="hybridMultilevel"/>
    <w:tmpl w:val="C6289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E42372A"/>
    <w:multiLevelType w:val="hybridMultilevel"/>
    <w:tmpl w:val="F8709D34"/>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148" w15:restartNumberingAfterBreak="0">
    <w:nsid w:val="3F724041"/>
    <w:multiLevelType w:val="multilevel"/>
    <w:tmpl w:val="04160C9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3FE56990"/>
    <w:multiLevelType w:val="hybridMultilevel"/>
    <w:tmpl w:val="4CD8669C"/>
    <w:lvl w:ilvl="0" w:tplc="A5121734">
      <w:start w:val="1"/>
      <w:numFmt w:val="bullet"/>
      <w:pStyle w:val="Bulletized4"/>
      <w:lvlText w:val=""/>
      <w:lvlJc w:val="left"/>
      <w:pPr>
        <w:tabs>
          <w:tab w:val="num" w:pos="1497"/>
        </w:tabs>
        <w:ind w:left="1497" w:right="1497" w:hanging="360"/>
      </w:pPr>
      <w:rPr>
        <w:rFonts w:ascii="Wingdings" w:hAnsi="Wingdings" w:hint="default"/>
      </w:rPr>
    </w:lvl>
    <w:lvl w:ilvl="1" w:tplc="9C8C2544" w:tentative="1">
      <w:start w:val="1"/>
      <w:numFmt w:val="bullet"/>
      <w:lvlText w:val="o"/>
      <w:lvlJc w:val="left"/>
      <w:pPr>
        <w:tabs>
          <w:tab w:val="num" w:pos="2217"/>
        </w:tabs>
        <w:ind w:left="2217" w:right="2217" w:hanging="360"/>
      </w:pPr>
      <w:rPr>
        <w:rFonts w:ascii="Courier New" w:hAnsi="Courier New" w:cs="Courier New" w:hint="default"/>
      </w:rPr>
    </w:lvl>
    <w:lvl w:ilvl="2" w:tplc="1804AA96" w:tentative="1">
      <w:start w:val="1"/>
      <w:numFmt w:val="bullet"/>
      <w:lvlText w:val=""/>
      <w:lvlJc w:val="left"/>
      <w:pPr>
        <w:tabs>
          <w:tab w:val="num" w:pos="2937"/>
        </w:tabs>
        <w:ind w:left="2937" w:right="2937" w:hanging="360"/>
      </w:pPr>
      <w:rPr>
        <w:rFonts w:ascii="Wingdings" w:hAnsi="Wingdings" w:hint="default"/>
      </w:rPr>
    </w:lvl>
    <w:lvl w:ilvl="3" w:tplc="DBA25994" w:tentative="1">
      <w:start w:val="1"/>
      <w:numFmt w:val="bullet"/>
      <w:lvlText w:val=""/>
      <w:lvlJc w:val="left"/>
      <w:pPr>
        <w:tabs>
          <w:tab w:val="num" w:pos="3657"/>
        </w:tabs>
        <w:ind w:left="3657" w:right="3657" w:hanging="360"/>
      </w:pPr>
      <w:rPr>
        <w:rFonts w:ascii="Symbol" w:hAnsi="Symbol" w:hint="default"/>
      </w:rPr>
    </w:lvl>
    <w:lvl w:ilvl="4" w:tplc="0DFE05C8" w:tentative="1">
      <w:start w:val="1"/>
      <w:numFmt w:val="bullet"/>
      <w:lvlText w:val="o"/>
      <w:lvlJc w:val="left"/>
      <w:pPr>
        <w:tabs>
          <w:tab w:val="num" w:pos="4377"/>
        </w:tabs>
        <w:ind w:left="4377" w:right="4377" w:hanging="360"/>
      </w:pPr>
      <w:rPr>
        <w:rFonts w:ascii="Courier New" w:hAnsi="Courier New" w:cs="Courier New" w:hint="default"/>
      </w:rPr>
    </w:lvl>
    <w:lvl w:ilvl="5" w:tplc="0194046E" w:tentative="1">
      <w:start w:val="1"/>
      <w:numFmt w:val="bullet"/>
      <w:lvlText w:val=""/>
      <w:lvlJc w:val="left"/>
      <w:pPr>
        <w:tabs>
          <w:tab w:val="num" w:pos="5097"/>
        </w:tabs>
        <w:ind w:left="5097" w:right="5097" w:hanging="360"/>
      </w:pPr>
      <w:rPr>
        <w:rFonts w:ascii="Wingdings" w:hAnsi="Wingdings" w:hint="default"/>
      </w:rPr>
    </w:lvl>
    <w:lvl w:ilvl="6" w:tplc="5AB2BA0E" w:tentative="1">
      <w:start w:val="1"/>
      <w:numFmt w:val="bullet"/>
      <w:lvlText w:val=""/>
      <w:lvlJc w:val="left"/>
      <w:pPr>
        <w:tabs>
          <w:tab w:val="num" w:pos="5817"/>
        </w:tabs>
        <w:ind w:left="5817" w:right="5817" w:hanging="360"/>
      </w:pPr>
      <w:rPr>
        <w:rFonts w:ascii="Symbol" w:hAnsi="Symbol" w:hint="default"/>
      </w:rPr>
    </w:lvl>
    <w:lvl w:ilvl="7" w:tplc="5F4C70D0" w:tentative="1">
      <w:start w:val="1"/>
      <w:numFmt w:val="bullet"/>
      <w:lvlText w:val="o"/>
      <w:lvlJc w:val="left"/>
      <w:pPr>
        <w:tabs>
          <w:tab w:val="num" w:pos="6537"/>
        </w:tabs>
        <w:ind w:left="6537" w:right="6537" w:hanging="360"/>
      </w:pPr>
      <w:rPr>
        <w:rFonts w:ascii="Courier New" w:hAnsi="Courier New" w:cs="Courier New" w:hint="default"/>
      </w:rPr>
    </w:lvl>
    <w:lvl w:ilvl="8" w:tplc="5FB29714" w:tentative="1">
      <w:start w:val="1"/>
      <w:numFmt w:val="bullet"/>
      <w:lvlText w:val=""/>
      <w:lvlJc w:val="left"/>
      <w:pPr>
        <w:tabs>
          <w:tab w:val="num" w:pos="7257"/>
        </w:tabs>
        <w:ind w:left="7257" w:right="7257" w:hanging="360"/>
      </w:pPr>
      <w:rPr>
        <w:rFonts w:ascii="Wingdings" w:hAnsi="Wingdings" w:hint="default"/>
      </w:rPr>
    </w:lvl>
  </w:abstractNum>
  <w:abstractNum w:abstractNumId="150" w15:restartNumberingAfterBreak="0">
    <w:nsid w:val="4136752B"/>
    <w:multiLevelType w:val="hybridMultilevel"/>
    <w:tmpl w:val="1130B9D4"/>
    <w:lvl w:ilvl="0" w:tplc="8D80DDBE">
      <w:start w:val="1"/>
      <w:numFmt w:val="bullet"/>
      <w:pStyle w:val="Bullets-4-English"/>
      <w:lvlText w:val=""/>
      <w:lvlJc w:val="left"/>
      <w:pPr>
        <w:tabs>
          <w:tab w:val="num" w:pos="1063"/>
        </w:tabs>
        <w:ind w:left="1063" w:hanging="360"/>
      </w:pPr>
      <w:rPr>
        <w:rFonts w:ascii="Symbol" w:hAnsi="Symbol" w:hint="default"/>
        <w:color w:val="auto"/>
      </w:rPr>
    </w:lvl>
    <w:lvl w:ilvl="1" w:tplc="43021D78">
      <w:start w:val="1"/>
      <w:numFmt w:val="bullet"/>
      <w:lvlText w:val="o"/>
      <w:lvlJc w:val="left"/>
      <w:pPr>
        <w:tabs>
          <w:tab w:val="num" w:pos="1423"/>
        </w:tabs>
        <w:ind w:left="1423" w:hanging="360"/>
      </w:pPr>
      <w:rPr>
        <w:rFonts w:ascii="Courier New" w:hAnsi="Courier New" w:cs="Courier New" w:hint="default"/>
      </w:rPr>
    </w:lvl>
    <w:lvl w:ilvl="2" w:tplc="01C40CE6">
      <w:start w:val="1"/>
      <w:numFmt w:val="bullet"/>
      <w:lvlText w:val=""/>
      <w:lvlJc w:val="left"/>
      <w:pPr>
        <w:tabs>
          <w:tab w:val="num" w:pos="2143"/>
        </w:tabs>
        <w:ind w:left="2143" w:hanging="360"/>
      </w:pPr>
      <w:rPr>
        <w:rFonts w:ascii="Wingdings" w:hAnsi="Wingdings" w:hint="default"/>
      </w:rPr>
    </w:lvl>
    <w:lvl w:ilvl="3" w:tplc="1D9E9C80" w:tentative="1">
      <w:start w:val="1"/>
      <w:numFmt w:val="bullet"/>
      <w:lvlText w:val=""/>
      <w:lvlJc w:val="left"/>
      <w:pPr>
        <w:tabs>
          <w:tab w:val="num" w:pos="2863"/>
        </w:tabs>
        <w:ind w:left="2863" w:hanging="360"/>
      </w:pPr>
      <w:rPr>
        <w:rFonts w:ascii="Symbol" w:hAnsi="Symbol" w:hint="default"/>
      </w:rPr>
    </w:lvl>
    <w:lvl w:ilvl="4" w:tplc="5FFE11D6" w:tentative="1">
      <w:start w:val="1"/>
      <w:numFmt w:val="bullet"/>
      <w:lvlText w:val="o"/>
      <w:lvlJc w:val="left"/>
      <w:pPr>
        <w:tabs>
          <w:tab w:val="num" w:pos="3583"/>
        </w:tabs>
        <w:ind w:left="3583" w:hanging="360"/>
      </w:pPr>
      <w:rPr>
        <w:rFonts w:ascii="Courier New" w:hAnsi="Courier New" w:cs="Courier New" w:hint="default"/>
      </w:rPr>
    </w:lvl>
    <w:lvl w:ilvl="5" w:tplc="7A92C938" w:tentative="1">
      <w:start w:val="1"/>
      <w:numFmt w:val="bullet"/>
      <w:lvlText w:val=""/>
      <w:lvlJc w:val="left"/>
      <w:pPr>
        <w:tabs>
          <w:tab w:val="num" w:pos="4303"/>
        </w:tabs>
        <w:ind w:left="4303" w:hanging="360"/>
      </w:pPr>
      <w:rPr>
        <w:rFonts w:ascii="Wingdings" w:hAnsi="Wingdings" w:hint="default"/>
      </w:rPr>
    </w:lvl>
    <w:lvl w:ilvl="6" w:tplc="DC94A21E" w:tentative="1">
      <w:start w:val="1"/>
      <w:numFmt w:val="bullet"/>
      <w:lvlText w:val=""/>
      <w:lvlJc w:val="left"/>
      <w:pPr>
        <w:tabs>
          <w:tab w:val="num" w:pos="5023"/>
        </w:tabs>
        <w:ind w:left="5023" w:hanging="360"/>
      </w:pPr>
      <w:rPr>
        <w:rFonts w:ascii="Symbol" w:hAnsi="Symbol" w:hint="default"/>
      </w:rPr>
    </w:lvl>
    <w:lvl w:ilvl="7" w:tplc="E3525B90" w:tentative="1">
      <w:start w:val="1"/>
      <w:numFmt w:val="bullet"/>
      <w:lvlText w:val="o"/>
      <w:lvlJc w:val="left"/>
      <w:pPr>
        <w:tabs>
          <w:tab w:val="num" w:pos="5743"/>
        </w:tabs>
        <w:ind w:left="5743" w:hanging="360"/>
      </w:pPr>
      <w:rPr>
        <w:rFonts w:ascii="Courier New" w:hAnsi="Courier New" w:cs="Courier New" w:hint="default"/>
      </w:rPr>
    </w:lvl>
    <w:lvl w:ilvl="8" w:tplc="0DA27A14" w:tentative="1">
      <w:start w:val="1"/>
      <w:numFmt w:val="bullet"/>
      <w:lvlText w:val=""/>
      <w:lvlJc w:val="left"/>
      <w:pPr>
        <w:tabs>
          <w:tab w:val="num" w:pos="6463"/>
        </w:tabs>
        <w:ind w:left="6463" w:hanging="360"/>
      </w:pPr>
      <w:rPr>
        <w:rFonts w:ascii="Wingdings" w:hAnsi="Wingdings" w:hint="default"/>
      </w:rPr>
    </w:lvl>
  </w:abstractNum>
  <w:abstractNum w:abstractNumId="151" w15:restartNumberingAfterBreak="0">
    <w:nsid w:val="428B09CC"/>
    <w:multiLevelType w:val="hybridMultilevel"/>
    <w:tmpl w:val="EF8A40CA"/>
    <w:lvl w:ilvl="0" w:tplc="640A50AE">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2" w15:restartNumberingAfterBreak="0">
    <w:nsid w:val="43500BCB"/>
    <w:multiLevelType w:val="multilevel"/>
    <w:tmpl w:val="B0985590"/>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55" w15:restartNumberingAfterBreak="0">
    <w:nsid w:val="441F19BB"/>
    <w:multiLevelType w:val="multilevel"/>
    <w:tmpl w:val="43D2558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57" w15:restartNumberingAfterBreak="0">
    <w:nsid w:val="45367A80"/>
    <w:multiLevelType w:val="hybridMultilevel"/>
    <w:tmpl w:val="CB6A1938"/>
    <w:lvl w:ilvl="0" w:tplc="ECA2BA08">
      <w:start w:val="1"/>
      <w:numFmt w:val="bullet"/>
      <w:lvlText w:val=""/>
      <w:lvlJc w:val="left"/>
      <w:pPr>
        <w:ind w:left="720" w:hanging="360"/>
      </w:pPr>
      <w:rPr>
        <w:rFonts w:ascii="Wingdings" w:hAnsi="Wingdings"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8" w15:restartNumberingAfterBreak="0">
    <w:nsid w:val="45A04045"/>
    <w:multiLevelType w:val="hybridMultilevel"/>
    <w:tmpl w:val="D9A4F760"/>
    <w:lvl w:ilvl="0" w:tplc="3F04C5D8">
      <w:start w:val="1"/>
      <w:numFmt w:val="decimal"/>
      <w:lvlText w:val="(%1)"/>
      <w:lvlJc w:val="left"/>
      <w:pPr>
        <w:ind w:left="720" w:hanging="360"/>
      </w:pPr>
      <w:rPr>
        <w:rFonts w:hint="default"/>
      </w:rPr>
    </w:lvl>
    <w:lvl w:ilvl="1" w:tplc="64F21742" w:tentative="1">
      <w:start w:val="1"/>
      <w:numFmt w:val="lowerLetter"/>
      <w:lvlText w:val="%2."/>
      <w:lvlJc w:val="left"/>
      <w:pPr>
        <w:ind w:left="1440" w:hanging="360"/>
      </w:pPr>
    </w:lvl>
    <w:lvl w:ilvl="2" w:tplc="A0823F02" w:tentative="1">
      <w:start w:val="1"/>
      <w:numFmt w:val="lowerRoman"/>
      <w:lvlText w:val="%3."/>
      <w:lvlJc w:val="right"/>
      <w:pPr>
        <w:ind w:left="2160" w:hanging="180"/>
      </w:pPr>
    </w:lvl>
    <w:lvl w:ilvl="3" w:tplc="AFAAB25E" w:tentative="1">
      <w:start w:val="1"/>
      <w:numFmt w:val="decimal"/>
      <w:lvlText w:val="%4."/>
      <w:lvlJc w:val="left"/>
      <w:pPr>
        <w:ind w:left="2880" w:hanging="360"/>
      </w:pPr>
    </w:lvl>
    <w:lvl w:ilvl="4" w:tplc="4A74CDAA" w:tentative="1">
      <w:start w:val="1"/>
      <w:numFmt w:val="lowerLetter"/>
      <w:lvlText w:val="%5."/>
      <w:lvlJc w:val="left"/>
      <w:pPr>
        <w:ind w:left="3600" w:hanging="360"/>
      </w:pPr>
    </w:lvl>
    <w:lvl w:ilvl="5" w:tplc="7BFE33E0" w:tentative="1">
      <w:start w:val="1"/>
      <w:numFmt w:val="lowerRoman"/>
      <w:lvlText w:val="%6."/>
      <w:lvlJc w:val="right"/>
      <w:pPr>
        <w:ind w:left="4320" w:hanging="180"/>
      </w:pPr>
    </w:lvl>
    <w:lvl w:ilvl="6" w:tplc="893678AC" w:tentative="1">
      <w:start w:val="1"/>
      <w:numFmt w:val="decimal"/>
      <w:lvlText w:val="%7."/>
      <w:lvlJc w:val="left"/>
      <w:pPr>
        <w:ind w:left="5040" w:hanging="360"/>
      </w:pPr>
    </w:lvl>
    <w:lvl w:ilvl="7" w:tplc="DA825A50" w:tentative="1">
      <w:start w:val="1"/>
      <w:numFmt w:val="lowerLetter"/>
      <w:lvlText w:val="%8."/>
      <w:lvlJc w:val="left"/>
      <w:pPr>
        <w:ind w:left="5760" w:hanging="360"/>
      </w:pPr>
    </w:lvl>
    <w:lvl w:ilvl="8" w:tplc="17441474" w:tentative="1">
      <w:start w:val="1"/>
      <w:numFmt w:val="lowerRoman"/>
      <w:lvlText w:val="%9."/>
      <w:lvlJc w:val="right"/>
      <w:pPr>
        <w:ind w:left="6480" w:hanging="180"/>
      </w:pPr>
    </w:lvl>
  </w:abstractNum>
  <w:abstractNum w:abstractNumId="159" w15:restartNumberingAfterBreak="0">
    <w:nsid w:val="45A9206C"/>
    <w:multiLevelType w:val="hybridMultilevel"/>
    <w:tmpl w:val="08E20C34"/>
    <w:lvl w:ilvl="0" w:tplc="640A50AE">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0" w15:restartNumberingAfterBreak="0">
    <w:nsid w:val="45F34120"/>
    <w:multiLevelType w:val="hybridMultilevel"/>
    <w:tmpl w:val="4F80598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1" w15:restartNumberingAfterBreak="0">
    <w:nsid w:val="4644530B"/>
    <w:multiLevelType w:val="hybridMultilevel"/>
    <w:tmpl w:val="538CB0D8"/>
    <w:lvl w:ilvl="0" w:tplc="D5022F48">
      <w:numFmt w:val="bullet"/>
      <w:lvlText w:val="-"/>
      <w:lvlJc w:val="left"/>
      <w:pPr>
        <w:ind w:left="360" w:hanging="360"/>
      </w:pPr>
      <w:rPr>
        <w:rFonts w:ascii="Arial" w:eastAsia="Times New Roman" w:hAnsi="Arial" w:cs="Arial" w:hint="default"/>
      </w:rPr>
    </w:lvl>
    <w:lvl w:ilvl="1" w:tplc="51F0F718">
      <w:start w:val="1"/>
      <w:numFmt w:val="bullet"/>
      <w:lvlText w:val="o"/>
      <w:lvlJc w:val="left"/>
      <w:pPr>
        <w:ind w:left="1080" w:hanging="360"/>
      </w:pPr>
      <w:rPr>
        <w:rFonts w:ascii="Courier New" w:hAnsi="Courier New" w:cs="Courier New" w:hint="default"/>
      </w:rPr>
    </w:lvl>
    <w:lvl w:ilvl="2" w:tplc="FC18DCC2">
      <w:start w:val="1"/>
      <w:numFmt w:val="bullet"/>
      <w:lvlText w:val=""/>
      <w:lvlJc w:val="left"/>
      <w:pPr>
        <w:ind w:left="1800" w:hanging="360"/>
      </w:pPr>
      <w:rPr>
        <w:rFonts w:ascii="Wingdings" w:hAnsi="Wingdings" w:hint="default"/>
      </w:rPr>
    </w:lvl>
    <w:lvl w:ilvl="3" w:tplc="7C0661F4">
      <w:start w:val="1"/>
      <w:numFmt w:val="bullet"/>
      <w:lvlText w:val=""/>
      <w:lvlJc w:val="left"/>
      <w:pPr>
        <w:ind w:left="2520" w:hanging="360"/>
      </w:pPr>
      <w:rPr>
        <w:rFonts w:ascii="Symbol" w:hAnsi="Symbol" w:hint="default"/>
      </w:rPr>
    </w:lvl>
    <w:lvl w:ilvl="4" w:tplc="5740B038" w:tentative="1">
      <w:start w:val="1"/>
      <w:numFmt w:val="bullet"/>
      <w:lvlText w:val="o"/>
      <w:lvlJc w:val="left"/>
      <w:pPr>
        <w:ind w:left="3240" w:hanging="360"/>
      </w:pPr>
      <w:rPr>
        <w:rFonts w:ascii="Courier New" w:hAnsi="Courier New" w:cs="Courier New" w:hint="default"/>
      </w:rPr>
    </w:lvl>
    <w:lvl w:ilvl="5" w:tplc="D3DEAA50" w:tentative="1">
      <w:start w:val="1"/>
      <w:numFmt w:val="bullet"/>
      <w:lvlText w:val=""/>
      <w:lvlJc w:val="left"/>
      <w:pPr>
        <w:ind w:left="3960" w:hanging="360"/>
      </w:pPr>
      <w:rPr>
        <w:rFonts w:ascii="Wingdings" w:hAnsi="Wingdings" w:hint="default"/>
      </w:rPr>
    </w:lvl>
    <w:lvl w:ilvl="6" w:tplc="6924EEA4" w:tentative="1">
      <w:start w:val="1"/>
      <w:numFmt w:val="bullet"/>
      <w:lvlText w:val=""/>
      <w:lvlJc w:val="left"/>
      <w:pPr>
        <w:ind w:left="4680" w:hanging="360"/>
      </w:pPr>
      <w:rPr>
        <w:rFonts w:ascii="Symbol" w:hAnsi="Symbol" w:hint="default"/>
      </w:rPr>
    </w:lvl>
    <w:lvl w:ilvl="7" w:tplc="C928C1E0" w:tentative="1">
      <w:start w:val="1"/>
      <w:numFmt w:val="bullet"/>
      <w:lvlText w:val="o"/>
      <w:lvlJc w:val="left"/>
      <w:pPr>
        <w:ind w:left="5400" w:hanging="360"/>
      </w:pPr>
      <w:rPr>
        <w:rFonts w:ascii="Courier New" w:hAnsi="Courier New" w:cs="Courier New" w:hint="default"/>
      </w:rPr>
    </w:lvl>
    <w:lvl w:ilvl="8" w:tplc="5DF27C66" w:tentative="1">
      <w:start w:val="1"/>
      <w:numFmt w:val="bullet"/>
      <w:lvlText w:val=""/>
      <w:lvlJc w:val="left"/>
      <w:pPr>
        <w:ind w:left="6120" w:hanging="360"/>
      </w:pPr>
      <w:rPr>
        <w:rFonts w:ascii="Wingdings" w:hAnsi="Wingdings" w:hint="default"/>
      </w:rPr>
    </w:lvl>
  </w:abstractNum>
  <w:abstractNum w:abstractNumId="162" w15:restartNumberingAfterBreak="0">
    <w:nsid w:val="46D76F87"/>
    <w:multiLevelType w:val="hybridMultilevel"/>
    <w:tmpl w:val="E37CC77A"/>
    <w:lvl w:ilvl="0" w:tplc="0409000F">
      <w:start w:val="1"/>
      <w:numFmt w:val="decimal"/>
      <w:lvlText w:val="%1."/>
      <w:lvlJc w:val="left"/>
      <w:pPr>
        <w:tabs>
          <w:tab w:val="num" w:pos="0"/>
        </w:tabs>
        <w:ind w:left="0" w:hanging="360"/>
      </w:pPr>
    </w:lvl>
    <w:lvl w:ilvl="1" w:tplc="04090019">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63" w15:restartNumberingAfterBreak="0">
    <w:nsid w:val="47735D3D"/>
    <w:multiLevelType w:val="hybridMultilevel"/>
    <w:tmpl w:val="5AF873D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65" w15:restartNumberingAfterBreak="0">
    <w:nsid w:val="47B35D24"/>
    <w:multiLevelType w:val="hybridMultilevel"/>
    <w:tmpl w:val="E5C65D78"/>
    <w:lvl w:ilvl="0" w:tplc="37F28E12">
      <w:start w:val="1"/>
      <w:numFmt w:val="decimal"/>
      <w:lvlText w:val="%1."/>
      <w:lvlJc w:val="left"/>
      <w:pPr>
        <w:ind w:left="720" w:hanging="360"/>
      </w:pPr>
    </w:lvl>
    <w:lvl w:ilvl="1" w:tplc="B7DC03D4">
      <w:start w:val="1"/>
      <w:numFmt w:val="decimal"/>
      <w:lvlText w:val="%2."/>
      <w:lvlJc w:val="left"/>
      <w:pPr>
        <w:ind w:left="720" w:hanging="360"/>
      </w:pPr>
    </w:lvl>
    <w:lvl w:ilvl="2" w:tplc="427AD120">
      <w:start w:val="1"/>
      <w:numFmt w:val="decimal"/>
      <w:lvlText w:val="%3."/>
      <w:lvlJc w:val="left"/>
      <w:pPr>
        <w:ind w:left="720" w:hanging="360"/>
      </w:pPr>
    </w:lvl>
    <w:lvl w:ilvl="3" w:tplc="71A0AB18">
      <w:start w:val="1"/>
      <w:numFmt w:val="decimal"/>
      <w:lvlText w:val="%4."/>
      <w:lvlJc w:val="left"/>
      <w:pPr>
        <w:ind w:left="720" w:hanging="360"/>
      </w:pPr>
    </w:lvl>
    <w:lvl w:ilvl="4" w:tplc="5E30D392">
      <w:start w:val="1"/>
      <w:numFmt w:val="decimal"/>
      <w:lvlText w:val="%5."/>
      <w:lvlJc w:val="left"/>
      <w:pPr>
        <w:ind w:left="720" w:hanging="360"/>
      </w:pPr>
    </w:lvl>
    <w:lvl w:ilvl="5" w:tplc="18086F26">
      <w:start w:val="1"/>
      <w:numFmt w:val="decimal"/>
      <w:lvlText w:val="%6."/>
      <w:lvlJc w:val="left"/>
      <w:pPr>
        <w:ind w:left="720" w:hanging="360"/>
      </w:pPr>
    </w:lvl>
    <w:lvl w:ilvl="6" w:tplc="A8728C8E">
      <w:start w:val="1"/>
      <w:numFmt w:val="decimal"/>
      <w:lvlText w:val="%7."/>
      <w:lvlJc w:val="left"/>
      <w:pPr>
        <w:ind w:left="720" w:hanging="360"/>
      </w:pPr>
    </w:lvl>
    <w:lvl w:ilvl="7" w:tplc="951618D6">
      <w:start w:val="1"/>
      <w:numFmt w:val="decimal"/>
      <w:lvlText w:val="%8."/>
      <w:lvlJc w:val="left"/>
      <w:pPr>
        <w:ind w:left="720" w:hanging="360"/>
      </w:pPr>
    </w:lvl>
    <w:lvl w:ilvl="8" w:tplc="2DA0B7D4">
      <w:start w:val="1"/>
      <w:numFmt w:val="decimal"/>
      <w:lvlText w:val="%9."/>
      <w:lvlJc w:val="left"/>
      <w:pPr>
        <w:ind w:left="720" w:hanging="360"/>
      </w:pPr>
    </w:lvl>
  </w:abstractNum>
  <w:abstractNum w:abstractNumId="166" w15:restartNumberingAfterBreak="0">
    <w:nsid w:val="47D757BE"/>
    <w:multiLevelType w:val="hybridMultilevel"/>
    <w:tmpl w:val="C5F85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2"/>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48193897"/>
    <w:multiLevelType w:val="hybridMultilevel"/>
    <w:tmpl w:val="5BA40934"/>
    <w:lvl w:ilvl="0" w:tplc="76F8A6E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48AF18EC"/>
    <w:multiLevelType w:val="hybridMultilevel"/>
    <w:tmpl w:val="47B42C40"/>
    <w:lvl w:ilvl="0" w:tplc="640A50AE">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69" w15:restartNumberingAfterBreak="0">
    <w:nsid w:val="499E7DB2"/>
    <w:multiLevelType w:val="multilevel"/>
    <w:tmpl w:val="99EEABEC"/>
    <w:lvl w:ilvl="0">
      <w:start w:val="1"/>
      <w:numFmt w:val="decimal"/>
      <w:lvlText w:val="%1."/>
      <w:lvlJc w:val="left"/>
      <w:pPr>
        <w:ind w:left="360" w:hanging="360"/>
      </w:pPr>
      <w:rPr>
        <w:rFonts w:hint="default"/>
        <w:sz w:val="24"/>
      </w:rPr>
    </w:lvl>
    <w:lvl w:ilvl="1">
      <w:start w:val="1"/>
      <w:numFmt w:val="decimal"/>
      <w:pStyle w:val="24"/>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4"/>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pStyle w:val="43"/>
      <w:lvlText w:val=""/>
      <w:lvlJc w:val="left"/>
      <w:pPr>
        <w:ind w:left="1728" w:hanging="648"/>
      </w:pPr>
      <w:rPr>
        <w:rFonts w:ascii="Symbol" w:hAnsi="Symbol" w:hint="default"/>
        <w:b w:val="0"/>
        <w:bCs w:val="0"/>
        <w:color w:val="auto"/>
      </w:rPr>
    </w:lvl>
    <w:lvl w:ilvl="4">
      <w:start w:val="1"/>
      <w:numFmt w:val="decimal"/>
      <w:pStyle w:val="53"/>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71" w15:restartNumberingAfterBreak="0">
    <w:nsid w:val="49DB21E6"/>
    <w:multiLevelType w:val="hybridMultilevel"/>
    <w:tmpl w:val="74BAA178"/>
    <w:lvl w:ilvl="0" w:tplc="164E089C">
      <w:start w:val="1"/>
      <w:numFmt w:val="bullet"/>
      <w:lvlText w:val=""/>
      <w:lvlJc w:val="left"/>
      <w:pPr>
        <w:ind w:left="866" w:hanging="360"/>
      </w:pPr>
      <w:rPr>
        <w:rFonts w:ascii="Wingdings" w:hAnsi="Wingdings" w:hint="default"/>
      </w:rPr>
    </w:lvl>
    <w:lvl w:ilvl="1" w:tplc="04090003" w:tentative="1">
      <w:start w:val="1"/>
      <w:numFmt w:val="bullet"/>
      <w:lvlText w:val="o"/>
      <w:lvlJc w:val="left"/>
      <w:pPr>
        <w:ind w:left="1586" w:hanging="360"/>
      </w:pPr>
      <w:rPr>
        <w:rFonts w:ascii="Courier New" w:hAnsi="Courier New" w:cs="Courier New" w:hint="default"/>
      </w:rPr>
    </w:lvl>
    <w:lvl w:ilvl="2" w:tplc="04090005">
      <w:start w:val="1"/>
      <w:numFmt w:val="bullet"/>
      <w:lvlText w:val=""/>
      <w:lvlJc w:val="left"/>
      <w:pPr>
        <w:ind w:left="2306" w:hanging="360"/>
      </w:pPr>
      <w:rPr>
        <w:rFonts w:ascii="Wingdings" w:hAnsi="Wingdings" w:hint="default"/>
      </w:rPr>
    </w:lvl>
    <w:lvl w:ilvl="3" w:tplc="04090001" w:tentative="1">
      <w:start w:val="1"/>
      <w:numFmt w:val="bullet"/>
      <w:lvlText w:val=""/>
      <w:lvlJc w:val="left"/>
      <w:pPr>
        <w:ind w:left="3026" w:hanging="360"/>
      </w:pPr>
      <w:rPr>
        <w:rFonts w:ascii="Symbol" w:hAnsi="Symbol" w:hint="default"/>
      </w:rPr>
    </w:lvl>
    <w:lvl w:ilvl="4" w:tplc="04090003" w:tentative="1">
      <w:start w:val="1"/>
      <w:numFmt w:val="bullet"/>
      <w:lvlText w:val="o"/>
      <w:lvlJc w:val="left"/>
      <w:pPr>
        <w:ind w:left="3746" w:hanging="360"/>
      </w:pPr>
      <w:rPr>
        <w:rFonts w:ascii="Courier New" w:hAnsi="Courier New" w:cs="Courier New" w:hint="default"/>
      </w:rPr>
    </w:lvl>
    <w:lvl w:ilvl="5" w:tplc="04090005" w:tentative="1">
      <w:start w:val="1"/>
      <w:numFmt w:val="bullet"/>
      <w:lvlText w:val=""/>
      <w:lvlJc w:val="left"/>
      <w:pPr>
        <w:ind w:left="4466" w:hanging="360"/>
      </w:pPr>
      <w:rPr>
        <w:rFonts w:ascii="Wingdings" w:hAnsi="Wingdings" w:hint="default"/>
      </w:rPr>
    </w:lvl>
    <w:lvl w:ilvl="6" w:tplc="04090001" w:tentative="1">
      <w:start w:val="1"/>
      <w:numFmt w:val="bullet"/>
      <w:lvlText w:val=""/>
      <w:lvlJc w:val="left"/>
      <w:pPr>
        <w:ind w:left="5186" w:hanging="360"/>
      </w:pPr>
      <w:rPr>
        <w:rFonts w:ascii="Symbol" w:hAnsi="Symbol" w:hint="default"/>
      </w:rPr>
    </w:lvl>
    <w:lvl w:ilvl="7" w:tplc="04090003" w:tentative="1">
      <w:start w:val="1"/>
      <w:numFmt w:val="bullet"/>
      <w:lvlText w:val="o"/>
      <w:lvlJc w:val="left"/>
      <w:pPr>
        <w:ind w:left="5906" w:hanging="360"/>
      </w:pPr>
      <w:rPr>
        <w:rFonts w:ascii="Courier New" w:hAnsi="Courier New" w:cs="Courier New" w:hint="default"/>
      </w:rPr>
    </w:lvl>
    <w:lvl w:ilvl="8" w:tplc="04090005" w:tentative="1">
      <w:start w:val="1"/>
      <w:numFmt w:val="bullet"/>
      <w:lvlText w:val=""/>
      <w:lvlJc w:val="left"/>
      <w:pPr>
        <w:ind w:left="6626" w:hanging="360"/>
      </w:pPr>
      <w:rPr>
        <w:rFonts w:ascii="Wingdings" w:hAnsi="Wingdings" w:hint="default"/>
      </w:rPr>
    </w:lvl>
  </w:abstractNum>
  <w:abstractNum w:abstractNumId="172" w15:restartNumberingAfterBreak="0">
    <w:nsid w:val="4A597376"/>
    <w:multiLevelType w:val="multilevel"/>
    <w:tmpl w:val="3C26E0E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4BE1496B"/>
    <w:multiLevelType w:val="hybridMultilevel"/>
    <w:tmpl w:val="FA121D6E"/>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4" w15:restartNumberingAfterBreak="0">
    <w:nsid w:val="4BF2370F"/>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4BF713BE"/>
    <w:multiLevelType w:val="multilevel"/>
    <w:tmpl w:val="FF54CA5A"/>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4D2C4E8E"/>
    <w:multiLevelType w:val="hybridMultilevel"/>
    <w:tmpl w:val="BA48E6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7" w15:restartNumberingAfterBreak="0">
    <w:nsid w:val="4D310479"/>
    <w:multiLevelType w:val="multilevel"/>
    <w:tmpl w:val="136A40FA"/>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4E317221"/>
    <w:multiLevelType w:val="multilevel"/>
    <w:tmpl w:val="C4F6CE96"/>
    <w:lvl w:ilvl="0">
      <w:start w:val="1"/>
      <w:numFmt w:val="decimal"/>
      <w:lvlText w:val="%1."/>
      <w:lvlJc w:val="left"/>
      <w:pPr>
        <w:ind w:left="360" w:hanging="360"/>
      </w:pPr>
      <w:rPr>
        <w:color w:val="auto"/>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80" w15:restartNumberingAfterBreak="0">
    <w:nsid w:val="4FAD60F3"/>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FCD4149"/>
    <w:multiLevelType w:val="hybridMultilevel"/>
    <w:tmpl w:val="A27C0D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4FEA1D32"/>
    <w:multiLevelType w:val="hybridMultilevel"/>
    <w:tmpl w:val="E35CFC36"/>
    <w:lvl w:ilvl="0" w:tplc="5FA490E8">
      <w:start w:val="1"/>
      <w:numFmt w:val="hebrew1"/>
      <w:pStyle w:val="AlphaList1"/>
      <w:lvlText w:val="%1."/>
      <w:lvlJc w:val="left"/>
      <w:pPr>
        <w:tabs>
          <w:tab w:val="num" w:pos="794"/>
        </w:tabs>
        <w:ind w:left="794" w:hanging="397"/>
      </w:pPr>
      <w:rPr>
        <w:rFonts w:hint="default"/>
      </w:rPr>
    </w:lvl>
    <w:lvl w:ilvl="1" w:tplc="78A25E3C" w:tentative="1">
      <w:start w:val="1"/>
      <w:numFmt w:val="lowerLetter"/>
      <w:lvlText w:val="%2."/>
      <w:lvlJc w:val="left"/>
      <w:pPr>
        <w:tabs>
          <w:tab w:val="num" w:pos="1440"/>
        </w:tabs>
        <w:ind w:left="1440" w:hanging="360"/>
      </w:pPr>
    </w:lvl>
    <w:lvl w:ilvl="2" w:tplc="B5BA2066" w:tentative="1">
      <w:start w:val="1"/>
      <w:numFmt w:val="lowerRoman"/>
      <w:lvlText w:val="%3."/>
      <w:lvlJc w:val="right"/>
      <w:pPr>
        <w:tabs>
          <w:tab w:val="num" w:pos="2160"/>
        </w:tabs>
        <w:ind w:left="2160" w:hanging="180"/>
      </w:pPr>
    </w:lvl>
    <w:lvl w:ilvl="3" w:tplc="44026240" w:tentative="1">
      <w:start w:val="1"/>
      <w:numFmt w:val="decimal"/>
      <w:lvlText w:val="%4."/>
      <w:lvlJc w:val="left"/>
      <w:pPr>
        <w:tabs>
          <w:tab w:val="num" w:pos="2880"/>
        </w:tabs>
        <w:ind w:left="2880" w:hanging="360"/>
      </w:pPr>
    </w:lvl>
    <w:lvl w:ilvl="4" w:tplc="A0346DDA" w:tentative="1">
      <w:start w:val="1"/>
      <w:numFmt w:val="lowerLetter"/>
      <w:lvlText w:val="%5."/>
      <w:lvlJc w:val="left"/>
      <w:pPr>
        <w:tabs>
          <w:tab w:val="num" w:pos="3600"/>
        </w:tabs>
        <w:ind w:left="3600" w:hanging="360"/>
      </w:pPr>
    </w:lvl>
    <w:lvl w:ilvl="5" w:tplc="D5A6FB08" w:tentative="1">
      <w:start w:val="1"/>
      <w:numFmt w:val="lowerRoman"/>
      <w:lvlText w:val="%6."/>
      <w:lvlJc w:val="right"/>
      <w:pPr>
        <w:tabs>
          <w:tab w:val="num" w:pos="4320"/>
        </w:tabs>
        <w:ind w:left="4320" w:hanging="180"/>
      </w:pPr>
    </w:lvl>
    <w:lvl w:ilvl="6" w:tplc="1B781A88" w:tentative="1">
      <w:start w:val="1"/>
      <w:numFmt w:val="decimal"/>
      <w:lvlText w:val="%7."/>
      <w:lvlJc w:val="left"/>
      <w:pPr>
        <w:tabs>
          <w:tab w:val="num" w:pos="5040"/>
        </w:tabs>
        <w:ind w:left="5040" w:hanging="360"/>
      </w:pPr>
    </w:lvl>
    <w:lvl w:ilvl="7" w:tplc="2CB43B30" w:tentative="1">
      <w:start w:val="1"/>
      <w:numFmt w:val="lowerLetter"/>
      <w:lvlText w:val="%8."/>
      <w:lvlJc w:val="left"/>
      <w:pPr>
        <w:tabs>
          <w:tab w:val="num" w:pos="5760"/>
        </w:tabs>
        <w:ind w:left="5760" w:hanging="360"/>
      </w:pPr>
    </w:lvl>
    <w:lvl w:ilvl="8" w:tplc="FEE06810" w:tentative="1">
      <w:start w:val="1"/>
      <w:numFmt w:val="lowerRoman"/>
      <w:lvlText w:val="%9."/>
      <w:lvlJc w:val="right"/>
      <w:pPr>
        <w:tabs>
          <w:tab w:val="num" w:pos="6480"/>
        </w:tabs>
        <w:ind w:left="6480" w:hanging="180"/>
      </w:pPr>
    </w:lvl>
  </w:abstractNum>
  <w:abstractNum w:abstractNumId="183" w15:restartNumberingAfterBreak="0">
    <w:nsid w:val="50226ED9"/>
    <w:multiLevelType w:val="hybridMultilevel"/>
    <w:tmpl w:val="FC108B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50300D68"/>
    <w:multiLevelType w:val="hybridMultilevel"/>
    <w:tmpl w:val="E6FAB0FC"/>
    <w:lvl w:ilvl="0" w:tplc="0409000D">
      <w:start w:val="1"/>
      <w:numFmt w:val="bullet"/>
      <w:lvlText w:val=""/>
      <w:lvlJc w:val="left"/>
      <w:pPr>
        <w:ind w:left="2337" w:hanging="360"/>
      </w:pPr>
      <w:rPr>
        <w:rFonts w:ascii="Wingdings" w:hAnsi="Wingdings" w:hint="default"/>
      </w:rPr>
    </w:lvl>
    <w:lvl w:ilvl="1" w:tplc="04090003">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18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50DE2930"/>
    <w:multiLevelType w:val="hybridMultilevel"/>
    <w:tmpl w:val="8C400FDE"/>
    <w:lvl w:ilvl="0" w:tplc="ECA2BA08">
      <w:start w:val="1"/>
      <w:numFmt w:val="bullet"/>
      <w:lvlText w:val=""/>
      <w:lvlJc w:val="left"/>
      <w:pPr>
        <w:ind w:left="2621" w:hanging="360"/>
      </w:pPr>
      <w:rPr>
        <w:rFonts w:ascii="Wingdings" w:hAnsi="Wingdings" w:cs="Courier New" w:hint="default"/>
      </w:rPr>
    </w:lvl>
    <w:lvl w:ilvl="1" w:tplc="20000003" w:tentative="1">
      <w:start w:val="1"/>
      <w:numFmt w:val="bullet"/>
      <w:lvlText w:val="o"/>
      <w:lvlJc w:val="left"/>
      <w:pPr>
        <w:ind w:left="3341" w:hanging="360"/>
      </w:pPr>
      <w:rPr>
        <w:rFonts w:ascii="Courier New" w:hAnsi="Courier New" w:cs="Courier New" w:hint="default"/>
      </w:rPr>
    </w:lvl>
    <w:lvl w:ilvl="2" w:tplc="20000005" w:tentative="1">
      <w:start w:val="1"/>
      <w:numFmt w:val="bullet"/>
      <w:lvlText w:val=""/>
      <w:lvlJc w:val="left"/>
      <w:pPr>
        <w:ind w:left="4061" w:hanging="360"/>
      </w:pPr>
      <w:rPr>
        <w:rFonts w:ascii="Wingdings" w:hAnsi="Wingdings" w:hint="default"/>
      </w:rPr>
    </w:lvl>
    <w:lvl w:ilvl="3" w:tplc="20000001" w:tentative="1">
      <w:start w:val="1"/>
      <w:numFmt w:val="bullet"/>
      <w:lvlText w:val=""/>
      <w:lvlJc w:val="left"/>
      <w:pPr>
        <w:ind w:left="4781" w:hanging="360"/>
      </w:pPr>
      <w:rPr>
        <w:rFonts w:ascii="Symbol" w:hAnsi="Symbol" w:hint="default"/>
      </w:rPr>
    </w:lvl>
    <w:lvl w:ilvl="4" w:tplc="20000003" w:tentative="1">
      <w:start w:val="1"/>
      <w:numFmt w:val="bullet"/>
      <w:lvlText w:val="o"/>
      <w:lvlJc w:val="left"/>
      <w:pPr>
        <w:ind w:left="5501" w:hanging="360"/>
      </w:pPr>
      <w:rPr>
        <w:rFonts w:ascii="Courier New" w:hAnsi="Courier New" w:cs="Courier New" w:hint="default"/>
      </w:rPr>
    </w:lvl>
    <w:lvl w:ilvl="5" w:tplc="20000005" w:tentative="1">
      <w:start w:val="1"/>
      <w:numFmt w:val="bullet"/>
      <w:lvlText w:val=""/>
      <w:lvlJc w:val="left"/>
      <w:pPr>
        <w:ind w:left="6221" w:hanging="360"/>
      </w:pPr>
      <w:rPr>
        <w:rFonts w:ascii="Wingdings" w:hAnsi="Wingdings" w:hint="default"/>
      </w:rPr>
    </w:lvl>
    <w:lvl w:ilvl="6" w:tplc="20000001" w:tentative="1">
      <w:start w:val="1"/>
      <w:numFmt w:val="bullet"/>
      <w:lvlText w:val=""/>
      <w:lvlJc w:val="left"/>
      <w:pPr>
        <w:ind w:left="6941" w:hanging="360"/>
      </w:pPr>
      <w:rPr>
        <w:rFonts w:ascii="Symbol" w:hAnsi="Symbol" w:hint="default"/>
      </w:rPr>
    </w:lvl>
    <w:lvl w:ilvl="7" w:tplc="20000003" w:tentative="1">
      <w:start w:val="1"/>
      <w:numFmt w:val="bullet"/>
      <w:lvlText w:val="o"/>
      <w:lvlJc w:val="left"/>
      <w:pPr>
        <w:ind w:left="7661" w:hanging="360"/>
      </w:pPr>
      <w:rPr>
        <w:rFonts w:ascii="Courier New" w:hAnsi="Courier New" w:cs="Courier New" w:hint="default"/>
      </w:rPr>
    </w:lvl>
    <w:lvl w:ilvl="8" w:tplc="20000005" w:tentative="1">
      <w:start w:val="1"/>
      <w:numFmt w:val="bullet"/>
      <w:lvlText w:val=""/>
      <w:lvlJc w:val="left"/>
      <w:pPr>
        <w:ind w:left="8381" w:hanging="360"/>
      </w:pPr>
      <w:rPr>
        <w:rFonts w:ascii="Wingdings" w:hAnsi="Wingdings" w:hint="default"/>
      </w:rPr>
    </w:lvl>
  </w:abstractNum>
  <w:abstractNum w:abstractNumId="187" w15:restartNumberingAfterBreak="0">
    <w:nsid w:val="514F03A7"/>
    <w:multiLevelType w:val="multilevel"/>
    <w:tmpl w:val="59C8B3DE"/>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decimal"/>
      <w:lvlText w:val="%1.%2.%3.%4."/>
      <w:lvlJc w:val="left"/>
      <w:pPr>
        <w:tabs>
          <w:tab w:val="num" w:pos="1844"/>
        </w:tabs>
        <w:ind w:left="1844" w:right="1418" w:hanging="851"/>
      </w:pPr>
      <w:rPr>
        <w:rFonts w:hint="default"/>
        <w:b w:val="0"/>
        <w:bCs w:val="0"/>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88" w15:restartNumberingAfterBreak="0">
    <w:nsid w:val="514F0DF4"/>
    <w:multiLevelType w:val="hybridMultilevel"/>
    <w:tmpl w:val="FC943F2C"/>
    <w:lvl w:ilvl="0" w:tplc="ECA2BA08">
      <w:start w:val="1"/>
      <w:numFmt w:val="bullet"/>
      <w:lvlText w:val=""/>
      <w:lvlJc w:val="left"/>
      <w:pPr>
        <w:ind w:left="720" w:hanging="360"/>
      </w:pPr>
      <w:rPr>
        <w:rFonts w:ascii="Wingdings" w:hAnsi="Wingdings"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9" w15:restartNumberingAfterBreak="0">
    <w:nsid w:val="5389709B"/>
    <w:multiLevelType w:val="hybridMultilevel"/>
    <w:tmpl w:val="30B058F2"/>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190" w15:restartNumberingAfterBreak="0">
    <w:nsid w:val="53F935A9"/>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1" w15:restartNumberingAfterBreak="0">
    <w:nsid w:val="53FB0EFF"/>
    <w:multiLevelType w:val="hybridMultilevel"/>
    <w:tmpl w:val="0032B716"/>
    <w:lvl w:ilvl="0" w:tplc="54CC9852">
      <w:start w:val="1"/>
      <w:numFmt w:val="hebrew1"/>
      <w:lvlText w:val="%1."/>
      <w:lvlJc w:val="left"/>
      <w:pPr>
        <w:ind w:left="720" w:hanging="360"/>
      </w:pPr>
      <w:rPr>
        <w:rFonts w:hint="default"/>
        <w:b/>
        <w:bCs/>
      </w:rPr>
    </w:lvl>
    <w:lvl w:ilvl="1" w:tplc="214CEABA">
      <w:start w:val="1"/>
      <w:numFmt w:val="lowerLetter"/>
      <w:lvlText w:val="%2."/>
      <w:lvlJc w:val="left"/>
      <w:pPr>
        <w:ind w:left="1440" w:hanging="360"/>
      </w:pPr>
    </w:lvl>
    <w:lvl w:ilvl="2" w:tplc="9B8AA996" w:tentative="1">
      <w:start w:val="1"/>
      <w:numFmt w:val="lowerRoman"/>
      <w:lvlText w:val="%3."/>
      <w:lvlJc w:val="right"/>
      <w:pPr>
        <w:ind w:left="2160" w:hanging="180"/>
      </w:pPr>
    </w:lvl>
    <w:lvl w:ilvl="3" w:tplc="4F2A918A" w:tentative="1">
      <w:start w:val="1"/>
      <w:numFmt w:val="decimal"/>
      <w:lvlText w:val="%4."/>
      <w:lvlJc w:val="left"/>
      <w:pPr>
        <w:ind w:left="2880" w:hanging="360"/>
      </w:pPr>
    </w:lvl>
    <w:lvl w:ilvl="4" w:tplc="F398A0B0" w:tentative="1">
      <w:start w:val="1"/>
      <w:numFmt w:val="lowerLetter"/>
      <w:lvlText w:val="%5."/>
      <w:lvlJc w:val="left"/>
      <w:pPr>
        <w:ind w:left="3600" w:hanging="360"/>
      </w:pPr>
    </w:lvl>
    <w:lvl w:ilvl="5" w:tplc="E64807DE" w:tentative="1">
      <w:start w:val="1"/>
      <w:numFmt w:val="lowerRoman"/>
      <w:lvlText w:val="%6."/>
      <w:lvlJc w:val="right"/>
      <w:pPr>
        <w:ind w:left="4320" w:hanging="180"/>
      </w:pPr>
    </w:lvl>
    <w:lvl w:ilvl="6" w:tplc="476C76C2" w:tentative="1">
      <w:start w:val="1"/>
      <w:numFmt w:val="decimal"/>
      <w:lvlText w:val="%7."/>
      <w:lvlJc w:val="left"/>
      <w:pPr>
        <w:ind w:left="5040" w:hanging="360"/>
      </w:pPr>
    </w:lvl>
    <w:lvl w:ilvl="7" w:tplc="64DE2BF2" w:tentative="1">
      <w:start w:val="1"/>
      <w:numFmt w:val="lowerLetter"/>
      <w:lvlText w:val="%8."/>
      <w:lvlJc w:val="left"/>
      <w:pPr>
        <w:ind w:left="5760" w:hanging="360"/>
      </w:pPr>
    </w:lvl>
    <w:lvl w:ilvl="8" w:tplc="38241110" w:tentative="1">
      <w:start w:val="1"/>
      <w:numFmt w:val="lowerRoman"/>
      <w:lvlText w:val="%9."/>
      <w:lvlJc w:val="right"/>
      <w:pPr>
        <w:ind w:left="6480" w:hanging="180"/>
      </w:pPr>
    </w:lvl>
  </w:abstractNum>
  <w:abstractNum w:abstractNumId="192" w15:restartNumberingAfterBreak="0">
    <w:nsid w:val="547005B2"/>
    <w:multiLevelType w:val="hybridMultilevel"/>
    <w:tmpl w:val="BF68A5C2"/>
    <w:lvl w:ilvl="0" w:tplc="0409000F">
      <w:start w:val="1"/>
      <w:numFmt w:val="decimal"/>
      <w:lvlText w:val="%1."/>
      <w:lvlJc w:val="left"/>
      <w:pPr>
        <w:ind w:left="769" w:hanging="360"/>
      </w:p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193" w15:restartNumberingAfterBreak="0">
    <w:nsid w:val="560717B2"/>
    <w:multiLevelType w:val="hybridMultilevel"/>
    <w:tmpl w:val="5BFC4162"/>
    <w:lvl w:ilvl="0" w:tplc="8EBAFB5C">
      <w:start w:val="1"/>
      <w:numFmt w:val="bullet"/>
      <w:pStyle w:val="EmphasizedBulletized"/>
      <w:lvlText w:val=""/>
      <w:lvlJc w:val="left"/>
      <w:pPr>
        <w:tabs>
          <w:tab w:val="num" w:pos="720"/>
        </w:tabs>
        <w:ind w:left="720" w:right="720" w:hanging="360"/>
      </w:pPr>
      <w:rPr>
        <w:rFonts w:ascii="Wingdings" w:hAnsi="Wingdings" w:hint="default"/>
      </w:rPr>
    </w:lvl>
    <w:lvl w:ilvl="1" w:tplc="7F80C234" w:tentative="1">
      <w:start w:val="1"/>
      <w:numFmt w:val="bullet"/>
      <w:lvlText w:val="o"/>
      <w:lvlJc w:val="left"/>
      <w:pPr>
        <w:tabs>
          <w:tab w:val="num" w:pos="1440"/>
        </w:tabs>
        <w:ind w:left="1440" w:right="1440" w:hanging="360"/>
      </w:pPr>
      <w:rPr>
        <w:rFonts w:ascii="Courier New" w:hAnsi="Courier New" w:hint="default"/>
      </w:rPr>
    </w:lvl>
    <w:lvl w:ilvl="2" w:tplc="F5FC8CCC" w:tentative="1">
      <w:start w:val="1"/>
      <w:numFmt w:val="bullet"/>
      <w:lvlText w:val=""/>
      <w:lvlJc w:val="left"/>
      <w:pPr>
        <w:tabs>
          <w:tab w:val="num" w:pos="2160"/>
        </w:tabs>
        <w:ind w:left="2160" w:right="2160" w:hanging="360"/>
      </w:pPr>
      <w:rPr>
        <w:rFonts w:ascii="Wingdings" w:hAnsi="Wingdings" w:hint="default"/>
      </w:rPr>
    </w:lvl>
    <w:lvl w:ilvl="3" w:tplc="0C3A6F94" w:tentative="1">
      <w:start w:val="1"/>
      <w:numFmt w:val="bullet"/>
      <w:lvlText w:val=""/>
      <w:lvlJc w:val="left"/>
      <w:pPr>
        <w:tabs>
          <w:tab w:val="num" w:pos="2880"/>
        </w:tabs>
        <w:ind w:left="2880" w:right="2880" w:hanging="360"/>
      </w:pPr>
      <w:rPr>
        <w:rFonts w:ascii="Symbol" w:hAnsi="Symbol" w:hint="default"/>
      </w:rPr>
    </w:lvl>
    <w:lvl w:ilvl="4" w:tplc="ED80ECF2" w:tentative="1">
      <w:start w:val="1"/>
      <w:numFmt w:val="bullet"/>
      <w:lvlText w:val="o"/>
      <w:lvlJc w:val="left"/>
      <w:pPr>
        <w:tabs>
          <w:tab w:val="num" w:pos="3600"/>
        </w:tabs>
        <w:ind w:left="3600" w:right="3600" w:hanging="360"/>
      </w:pPr>
      <w:rPr>
        <w:rFonts w:ascii="Courier New" w:hAnsi="Courier New" w:hint="default"/>
      </w:rPr>
    </w:lvl>
    <w:lvl w:ilvl="5" w:tplc="80A4B6E8" w:tentative="1">
      <w:start w:val="1"/>
      <w:numFmt w:val="bullet"/>
      <w:lvlText w:val=""/>
      <w:lvlJc w:val="left"/>
      <w:pPr>
        <w:tabs>
          <w:tab w:val="num" w:pos="4320"/>
        </w:tabs>
        <w:ind w:left="4320" w:right="4320" w:hanging="360"/>
      </w:pPr>
      <w:rPr>
        <w:rFonts w:ascii="Wingdings" w:hAnsi="Wingdings" w:hint="default"/>
      </w:rPr>
    </w:lvl>
    <w:lvl w:ilvl="6" w:tplc="612AFE6A" w:tentative="1">
      <w:start w:val="1"/>
      <w:numFmt w:val="bullet"/>
      <w:lvlText w:val=""/>
      <w:lvlJc w:val="left"/>
      <w:pPr>
        <w:tabs>
          <w:tab w:val="num" w:pos="5040"/>
        </w:tabs>
        <w:ind w:left="5040" w:right="5040" w:hanging="360"/>
      </w:pPr>
      <w:rPr>
        <w:rFonts w:ascii="Symbol" w:hAnsi="Symbol" w:hint="default"/>
      </w:rPr>
    </w:lvl>
    <w:lvl w:ilvl="7" w:tplc="CBE243E6" w:tentative="1">
      <w:start w:val="1"/>
      <w:numFmt w:val="bullet"/>
      <w:lvlText w:val="o"/>
      <w:lvlJc w:val="left"/>
      <w:pPr>
        <w:tabs>
          <w:tab w:val="num" w:pos="5760"/>
        </w:tabs>
        <w:ind w:left="5760" w:right="5760" w:hanging="360"/>
      </w:pPr>
      <w:rPr>
        <w:rFonts w:ascii="Courier New" w:hAnsi="Courier New" w:hint="default"/>
      </w:rPr>
    </w:lvl>
    <w:lvl w:ilvl="8" w:tplc="4E022408" w:tentative="1">
      <w:start w:val="1"/>
      <w:numFmt w:val="bullet"/>
      <w:lvlText w:val=""/>
      <w:lvlJc w:val="left"/>
      <w:pPr>
        <w:tabs>
          <w:tab w:val="num" w:pos="6480"/>
        </w:tabs>
        <w:ind w:left="6480" w:right="6480" w:hanging="360"/>
      </w:pPr>
      <w:rPr>
        <w:rFonts w:ascii="Wingdings" w:hAnsi="Wingdings" w:hint="default"/>
      </w:rPr>
    </w:lvl>
  </w:abstractNum>
  <w:abstractNum w:abstractNumId="194" w15:restartNumberingAfterBreak="0">
    <w:nsid w:val="56234AA8"/>
    <w:multiLevelType w:val="multilevel"/>
    <w:tmpl w:val="95C2D2B2"/>
    <w:lvl w:ilvl="0">
      <w:start w:val="1"/>
      <w:numFmt w:val="decimal"/>
      <w:lvlText w:val="%1."/>
      <w:lvlJc w:val="left"/>
      <w:pPr>
        <w:ind w:left="57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95" w15:restartNumberingAfterBreak="0">
    <w:nsid w:val="56607388"/>
    <w:multiLevelType w:val="multilevel"/>
    <w:tmpl w:val="75F2498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6" w15:restartNumberingAfterBreak="0">
    <w:nsid w:val="56A66A1C"/>
    <w:multiLevelType w:val="multilevel"/>
    <w:tmpl w:val="6D32A76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bullet"/>
      <w:lvlText w:val=""/>
      <w:lvlJc w:val="left"/>
      <w:pPr>
        <w:ind w:left="360" w:hanging="360"/>
      </w:pPr>
      <w:rPr>
        <w:rFonts w:ascii="Wingdings" w:hAnsi="Wingdings" w:hint="default"/>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575C3842"/>
    <w:multiLevelType w:val="hybridMultilevel"/>
    <w:tmpl w:val="FA74C83C"/>
    <w:lvl w:ilvl="0" w:tplc="640A50AE">
      <w:start w:val="1"/>
      <w:numFmt w:val="bullet"/>
      <w:lvlText w:val=""/>
      <w:lvlJc w:val="left"/>
      <w:pPr>
        <w:ind w:left="2700" w:hanging="360"/>
      </w:pPr>
      <w:rPr>
        <w:rFonts w:ascii="Wingdings" w:hAnsi="Wingdings"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98" w15:restartNumberingAfterBreak="0">
    <w:nsid w:val="57F05287"/>
    <w:multiLevelType w:val="multilevel"/>
    <w:tmpl w:val="6EF084B6"/>
    <w:lvl w:ilvl="0">
      <w:start w:val="1"/>
      <w:numFmt w:val="decimal"/>
      <w:lvlText w:val="%1."/>
      <w:lvlJc w:val="left"/>
      <w:pPr>
        <w:tabs>
          <w:tab w:val="num" w:pos="283"/>
        </w:tabs>
        <w:ind w:left="283" w:right="567" w:hanging="567"/>
      </w:pPr>
      <w:rPr>
        <w:rFonts w:hint="default"/>
      </w:rPr>
    </w:lvl>
    <w:lvl w:ilvl="1">
      <w:start w:val="1"/>
      <w:numFmt w:val="decimal"/>
      <w:lvlText w:val="%1.%2."/>
      <w:lvlJc w:val="left"/>
      <w:pPr>
        <w:tabs>
          <w:tab w:val="num" w:pos="851"/>
        </w:tabs>
        <w:ind w:left="851" w:right="1107" w:hanging="567"/>
      </w:pPr>
      <w:rPr>
        <w:rFonts w:hint="default"/>
        <w:b/>
        <w:bCs/>
        <w:i w:val="0"/>
        <w:color w:val="auto"/>
        <w:sz w:val="24"/>
        <w:szCs w:val="24"/>
      </w:rPr>
    </w:lvl>
    <w:lvl w:ilvl="2">
      <w:start w:val="1"/>
      <w:numFmt w:val="bullet"/>
      <w:lvlText w:val=""/>
      <w:lvlJc w:val="left"/>
      <w:pPr>
        <w:ind w:left="1210" w:hanging="360"/>
      </w:pPr>
      <w:rPr>
        <w:rFonts w:ascii="Wingdings" w:hAnsi="Wingdings" w:hint="default"/>
      </w:rPr>
    </w:lvl>
    <w:lvl w:ilvl="3">
      <w:start w:val="1"/>
      <w:numFmt w:val="decimal"/>
      <w:lvlText w:val="%1.%2.%3.%4."/>
      <w:lvlJc w:val="left"/>
      <w:pPr>
        <w:tabs>
          <w:tab w:val="num" w:pos="2546"/>
        </w:tabs>
        <w:ind w:left="2546" w:right="2835" w:hanging="850"/>
      </w:pPr>
      <w:rPr>
        <w:rFonts w:hint="default"/>
        <w:b/>
        <w:bCs/>
      </w:rPr>
    </w:lvl>
    <w:lvl w:ilvl="4">
      <w:start w:val="1"/>
      <w:numFmt w:val="decimal"/>
      <w:lvlText w:val="%1.%2.%3.%4.%5."/>
      <w:lvlJc w:val="left"/>
      <w:pPr>
        <w:tabs>
          <w:tab w:val="num" w:pos="2416"/>
        </w:tabs>
        <w:ind w:left="2494" w:right="2778" w:hanging="793"/>
      </w:pPr>
      <w:rPr>
        <w:rFonts w:hint="default"/>
        <w:b/>
        <w:bCs/>
      </w:rPr>
    </w:lvl>
    <w:lvl w:ilvl="5">
      <w:start w:val="1"/>
      <w:numFmt w:val="decimal"/>
      <w:lvlText w:val="%1.%2.%3.%4.%5.%6."/>
      <w:lvlJc w:val="left"/>
      <w:pPr>
        <w:tabs>
          <w:tab w:val="num" w:pos="2956"/>
        </w:tabs>
        <w:ind w:left="2452" w:right="2736" w:hanging="936"/>
      </w:pPr>
      <w:rPr>
        <w:rFonts w:hint="default"/>
      </w:rPr>
    </w:lvl>
    <w:lvl w:ilvl="6">
      <w:start w:val="1"/>
      <w:numFmt w:val="decimal"/>
      <w:lvlText w:val="%1.%2.%3.%4.%5.%6.%7."/>
      <w:lvlJc w:val="left"/>
      <w:pPr>
        <w:tabs>
          <w:tab w:val="num" w:pos="3316"/>
        </w:tabs>
        <w:ind w:left="2956" w:right="3240" w:hanging="1080"/>
      </w:pPr>
      <w:rPr>
        <w:rFonts w:hint="default"/>
      </w:rPr>
    </w:lvl>
    <w:lvl w:ilvl="7">
      <w:start w:val="1"/>
      <w:numFmt w:val="decimal"/>
      <w:lvlText w:val="%1.%2.%3.%4.%5.%6.%7.%8."/>
      <w:lvlJc w:val="left"/>
      <w:pPr>
        <w:tabs>
          <w:tab w:val="num" w:pos="4036"/>
        </w:tabs>
        <w:ind w:left="3460" w:right="3744" w:hanging="1224"/>
      </w:pPr>
      <w:rPr>
        <w:rFonts w:hint="default"/>
      </w:rPr>
    </w:lvl>
    <w:lvl w:ilvl="8">
      <w:start w:val="1"/>
      <w:numFmt w:val="decimal"/>
      <w:lvlText w:val="%1.%2.%3.%4.%5.%6.%7.%8.%9."/>
      <w:lvlJc w:val="left"/>
      <w:pPr>
        <w:tabs>
          <w:tab w:val="num" w:pos="4396"/>
        </w:tabs>
        <w:ind w:left="4036" w:right="4320" w:hanging="1440"/>
      </w:pPr>
      <w:rPr>
        <w:rFonts w:hint="default"/>
      </w:rPr>
    </w:lvl>
  </w:abstractNum>
  <w:abstractNum w:abstractNumId="199" w15:restartNumberingAfterBreak="0">
    <w:nsid w:val="57FA6491"/>
    <w:multiLevelType w:val="multilevel"/>
    <w:tmpl w:val="37D09148"/>
    <w:lvl w:ilvl="0">
      <w:start w:val="1"/>
      <w:numFmt w:val="decimal"/>
      <w:lvlText w:val="%1."/>
      <w:lvlJc w:val="left"/>
      <w:pPr>
        <w:tabs>
          <w:tab w:val="num" w:pos="720"/>
        </w:tabs>
        <w:ind w:left="720" w:hanging="360"/>
      </w:pPr>
    </w:lvl>
    <w:lvl w:ilvl="1">
      <w:start w:val="1"/>
      <w:numFmt w:val="decimal"/>
      <w:isLgl/>
      <w:lvlText w:val="%1.%2."/>
      <w:lvlJc w:val="left"/>
      <w:pPr>
        <w:ind w:left="2061" w:hanging="360"/>
      </w:pPr>
      <w:rPr>
        <w:rFonts w:hint="default"/>
      </w:rPr>
    </w:lvl>
    <w:lvl w:ilvl="2">
      <w:start w:val="1"/>
      <w:numFmt w:val="decimal"/>
      <w:isLgl/>
      <w:lvlText w:val="%1.%2.%3."/>
      <w:lvlJc w:val="left"/>
      <w:pPr>
        <w:ind w:left="3762" w:hanging="720"/>
      </w:pPr>
      <w:rPr>
        <w:rFonts w:hint="default"/>
      </w:rPr>
    </w:lvl>
    <w:lvl w:ilvl="3">
      <w:start w:val="1"/>
      <w:numFmt w:val="decimal"/>
      <w:isLgl/>
      <w:lvlText w:val="%1.%2.%3.%4."/>
      <w:lvlJc w:val="left"/>
      <w:pPr>
        <w:ind w:left="5103" w:hanging="720"/>
      </w:pPr>
      <w:rPr>
        <w:rFonts w:hint="default"/>
      </w:rPr>
    </w:lvl>
    <w:lvl w:ilvl="4">
      <w:start w:val="1"/>
      <w:numFmt w:val="decimal"/>
      <w:isLgl/>
      <w:lvlText w:val="%1.%2.%3.%4.%5."/>
      <w:lvlJc w:val="left"/>
      <w:pPr>
        <w:ind w:left="6804" w:hanging="1080"/>
      </w:pPr>
      <w:rPr>
        <w:rFonts w:hint="default"/>
      </w:rPr>
    </w:lvl>
    <w:lvl w:ilvl="5">
      <w:start w:val="1"/>
      <w:numFmt w:val="decimal"/>
      <w:isLgl/>
      <w:lvlText w:val="%1.%2.%3.%4.%5.%6."/>
      <w:lvlJc w:val="left"/>
      <w:pPr>
        <w:ind w:left="8145" w:hanging="1080"/>
      </w:pPr>
      <w:rPr>
        <w:rFonts w:hint="default"/>
      </w:rPr>
    </w:lvl>
    <w:lvl w:ilvl="6">
      <w:start w:val="1"/>
      <w:numFmt w:val="decimal"/>
      <w:isLgl/>
      <w:lvlText w:val="%1.%2.%3.%4.%5.%6.%7."/>
      <w:lvlJc w:val="left"/>
      <w:pPr>
        <w:ind w:left="9846" w:hanging="1440"/>
      </w:pPr>
      <w:rPr>
        <w:rFonts w:hint="default"/>
      </w:rPr>
    </w:lvl>
    <w:lvl w:ilvl="7">
      <w:start w:val="1"/>
      <w:numFmt w:val="decimal"/>
      <w:isLgl/>
      <w:lvlText w:val="%1.%2.%3.%4.%5.%6.%7.%8."/>
      <w:lvlJc w:val="left"/>
      <w:pPr>
        <w:ind w:left="11187" w:hanging="1440"/>
      </w:pPr>
      <w:rPr>
        <w:rFonts w:hint="default"/>
      </w:rPr>
    </w:lvl>
    <w:lvl w:ilvl="8">
      <w:start w:val="1"/>
      <w:numFmt w:val="decimal"/>
      <w:isLgl/>
      <w:lvlText w:val="%1.%2.%3.%4.%5.%6.%7.%8.%9."/>
      <w:lvlJc w:val="left"/>
      <w:pPr>
        <w:ind w:left="12888" w:hanging="1800"/>
      </w:pPr>
      <w:rPr>
        <w:rFonts w:hint="default"/>
      </w:rPr>
    </w:lvl>
  </w:abstractNum>
  <w:abstractNum w:abstractNumId="200" w15:restartNumberingAfterBreak="0">
    <w:nsid w:val="58F162B6"/>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1" w15:restartNumberingAfterBreak="0">
    <w:nsid w:val="5992022F"/>
    <w:multiLevelType w:val="hybridMultilevel"/>
    <w:tmpl w:val="37AE54FE"/>
    <w:lvl w:ilvl="0" w:tplc="5C92D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59DD4E4C"/>
    <w:multiLevelType w:val="hybridMultilevel"/>
    <w:tmpl w:val="D30C2020"/>
    <w:lvl w:ilvl="0" w:tplc="0874C5EE">
      <w:start w:val="1"/>
      <w:numFmt w:val="decimal"/>
      <w:lvlText w:val="%1."/>
      <w:lvlJc w:val="left"/>
      <w:pPr>
        <w:ind w:left="360" w:hanging="360"/>
      </w:pPr>
    </w:lvl>
    <w:lvl w:ilvl="1" w:tplc="D034CFEE" w:tentative="1">
      <w:start w:val="1"/>
      <w:numFmt w:val="lowerLetter"/>
      <w:lvlText w:val="%2."/>
      <w:lvlJc w:val="left"/>
      <w:pPr>
        <w:ind w:left="1080" w:hanging="360"/>
      </w:pPr>
    </w:lvl>
    <w:lvl w:ilvl="2" w:tplc="60AE6398" w:tentative="1">
      <w:start w:val="1"/>
      <w:numFmt w:val="lowerRoman"/>
      <w:lvlText w:val="%3."/>
      <w:lvlJc w:val="right"/>
      <w:pPr>
        <w:ind w:left="1800" w:hanging="180"/>
      </w:pPr>
    </w:lvl>
    <w:lvl w:ilvl="3" w:tplc="4AC61034" w:tentative="1">
      <w:start w:val="1"/>
      <w:numFmt w:val="decimal"/>
      <w:lvlText w:val="%4."/>
      <w:lvlJc w:val="left"/>
      <w:pPr>
        <w:ind w:left="2520" w:hanging="360"/>
      </w:pPr>
    </w:lvl>
    <w:lvl w:ilvl="4" w:tplc="16D08CC2" w:tentative="1">
      <w:start w:val="1"/>
      <w:numFmt w:val="lowerLetter"/>
      <w:lvlText w:val="%5."/>
      <w:lvlJc w:val="left"/>
      <w:pPr>
        <w:ind w:left="3240" w:hanging="360"/>
      </w:pPr>
    </w:lvl>
    <w:lvl w:ilvl="5" w:tplc="718A4C42" w:tentative="1">
      <w:start w:val="1"/>
      <w:numFmt w:val="lowerRoman"/>
      <w:lvlText w:val="%6."/>
      <w:lvlJc w:val="right"/>
      <w:pPr>
        <w:ind w:left="3960" w:hanging="180"/>
      </w:pPr>
    </w:lvl>
    <w:lvl w:ilvl="6" w:tplc="0F186B2A" w:tentative="1">
      <w:start w:val="1"/>
      <w:numFmt w:val="decimal"/>
      <w:lvlText w:val="%7."/>
      <w:lvlJc w:val="left"/>
      <w:pPr>
        <w:ind w:left="4680" w:hanging="360"/>
      </w:pPr>
    </w:lvl>
    <w:lvl w:ilvl="7" w:tplc="9F0AEAB2" w:tentative="1">
      <w:start w:val="1"/>
      <w:numFmt w:val="lowerLetter"/>
      <w:lvlText w:val="%8."/>
      <w:lvlJc w:val="left"/>
      <w:pPr>
        <w:ind w:left="5400" w:hanging="360"/>
      </w:pPr>
    </w:lvl>
    <w:lvl w:ilvl="8" w:tplc="45B8F3E2" w:tentative="1">
      <w:start w:val="1"/>
      <w:numFmt w:val="lowerRoman"/>
      <w:lvlText w:val="%9."/>
      <w:lvlJc w:val="right"/>
      <w:pPr>
        <w:ind w:left="6120" w:hanging="180"/>
      </w:pPr>
    </w:lvl>
  </w:abstractNum>
  <w:abstractNum w:abstractNumId="203"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05"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06" w15:restartNumberingAfterBreak="0">
    <w:nsid w:val="5AEB1FCA"/>
    <w:multiLevelType w:val="multilevel"/>
    <w:tmpl w:val="9FFCF8DA"/>
    <w:lvl w:ilvl="0">
      <w:start w:val="1"/>
      <w:numFmt w:val="decimal"/>
      <w:lvlText w:val="(%1."/>
      <w:lvlJc w:val="left"/>
      <w:pPr>
        <w:ind w:left="740" w:hanging="740"/>
      </w:pPr>
      <w:rPr>
        <w:rFonts w:hint="default"/>
      </w:rPr>
    </w:lvl>
    <w:lvl w:ilvl="1">
      <w:start w:val="2"/>
      <w:numFmt w:val="decimal"/>
      <w:lvlText w:val="(%1.%2."/>
      <w:lvlJc w:val="left"/>
      <w:pPr>
        <w:ind w:left="901" w:hanging="740"/>
      </w:pPr>
      <w:rPr>
        <w:rFonts w:hint="default"/>
      </w:rPr>
    </w:lvl>
    <w:lvl w:ilvl="2">
      <w:start w:val="2"/>
      <w:numFmt w:val="decimal"/>
      <w:lvlText w:val="(%1.%2.%3."/>
      <w:lvlJc w:val="left"/>
      <w:pPr>
        <w:ind w:left="1062" w:hanging="740"/>
      </w:pPr>
      <w:rPr>
        <w:rFonts w:hint="default"/>
      </w:rPr>
    </w:lvl>
    <w:lvl w:ilvl="3">
      <w:start w:val="1"/>
      <w:numFmt w:val="decimal"/>
      <w:lvlText w:val="(%1.%2.%3.%4)"/>
      <w:lvlJc w:val="left"/>
      <w:pPr>
        <w:ind w:left="1223" w:hanging="740"/>
      </w:pPr>
      <w:rPr>
        <w:rFonts w:hint="default"/>
      </w:rPr>
    </w:lvl>
    <w:lvl w:ilvl="4">
      <w:start w:val="1"/>
      <w:numFmt w:val="decimal"/>
      <w:lvlText w:val="(%1.%2.%3.%4)%5."/>
      <w:lvlJc w:val="left"/>
      <w:pPr>
        <w:ind w:left="1724" w:hanging="1080"/>
      </w:pPr>
      <w:rPr>
        <w:rFonts w:hint="default"/>
      </w:rPr>
    </w:lvl>
    <w:lvl w:ilvl="5">
      <w:start w:val="1"/>
      <w:numFmt w:val="decimal"/>
      <w:lvlText w:val="(%1.%2.%3.%4)%5.%6."/>
      <w:lvlJc w:val="left"/>
      <w:pPr>
        <w:ind w:left="1885" w:hanging="1080"/>
      </w:pPr>
      <w:rPr>
        <w:rFonts w:hint="default"/>
      </w:rPr>
    </w:lvl>
    <w:lvl w:ilvl="6">
      <w:start w:val="1"/>
      <w:numFmt w:val="decimal"/>
      <w:lvlText w:val="(%1.%2.%3.%4)%5.%6.%7."/>
      <w:lvlJc w:val="left"/>
      <w:pPr>
        <w:ind w:left="2406" w:hanging="1440"/>
      </w:pPr>
      <w:rPr>
        <w:rFonts w:hint="default"/>
      </w:rPr>
    </w:lvl>
    <w:lvl w:ilvl="7">
      <w:start w:val="1"/>
      <w:numFmt w:val="decimal"/>
      <w:lvlText w:val="(%1.%2.%3.%4)%5.%6.%7.%8."/>
      <w:lvlJc w:val="left"/>
      <w:pPr>
        <w:ind w:left="2567" w:hanging="1440"/>
      </w:pPr>
      <w:rPr>
        <w:rFonts w:hint="default"/>
      </w:rPr>
    </w:lvl>
    <w:lvl w:ilvl="8">
      <w:start w:val="1"/>
      <w:numFmt w:val="decimal"/>
      <w:lvlText w:val="(%1.%2.%3.%4)%5.%6.%7.%8.%9."/>
      <w:lvlJc w:val="left"/>
      <w:pPr>
        <w:ind w:left="3088" w:hanging="1800"/>
      </w:pPr>
      <w:rPr>
        <w:rFonts w:hint="default"/>
      </w:rPr>
    </w:lvl>
  </w:abstractNum>
  <w:abstractNum w:abstractNumId="207" w15:restartNumberingAfterBreak="0">
    <w:nsid w:val="5B0F2467"/>
    <w:multiLevelType w:val="hybridMultilevel"/>
    <w:tmpl w:val="9F4461F4"/>
    <w:lvl w:ilvl="0" w:tplc="0409000F">
      <w:start w:val="1"/>
      <w:numFmt w:val="decimal"/>
      <w:pStyle w:val="14"/>
      <w:lvlText w:val="%1."/>
      <w:lvlJc w:val="left"/>
      <w:pPr>
        <w:tabs>
          <w:tab w:val="num" w:pos="720"/>
        </w:tabs>
        <w:ind w:left="720" w:hanging="360"/>
      </w:pPr>
      <w:rPr>
        <w:rFonts w:hint="default"/>
      </w:rPr>
    </w:lvl>
    <w:lvl w:ilvl="1" w:tplc="04090019" w:tentative="1">
      <w:start w:val="1"/>
      <w:numFmt w:val="lowerLetter"/>
      <w:pStyle w:val="25"/>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pStyle w:val="45"/>
      <w:lvlText w:val="%4."/>
      <w:lvlJc w:val="left"/>
      <w:pPr>
        <w:tabs>
          <w:tab w:val="num" w:pos="2880"/>
        </w:tabs>
        <w:ind w:left="2880" w:hanging="360"/>
      </w:pPr>
    </w:lvl>
    <w:lvl w:ilvl="4" w:tplc="04090019" w:tentative="1">
      <w:start w:val="1"/>
      <w:numFmt w:val="lowerLetter"/>
      <w:pStyle w:val="54"/>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5BDC4A13"/>
    <w:multiLevelType w:val="hybridMultilevel"/>
    <w:tmpl w:val="544202CE"/>
    <w:lvl w:ilvl="0" w:tplc="640A50A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9" w15:restartNumberingAfterBreak="0">
    <w:nsid w:val="5BF74C30"/>
    <w:multiLevelType w:val="hybridMultilevel"/>
    <w:tmpl w:val="1666AF4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1"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212" w15:restartNumberingAfterBreak="0">
    <w:nsid w:val="5D042ED7"/>
    <w:multiLevelType w:val="multilevel"/>
    <w:tmpl w:val="63705756"/>
    <w:lvl w:ilvl="0">
      <w:start w:val="1"/>
      <w:numFmt w:val="hebrew1"/>
      <w:pStyle w:val="26"/>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13" w15:restartNumberingAfterBreak="0">
    <w:nsid w:val="5E7152E8"/>
    <w:multiLevelType w:val="hybridMultilevel"/>
    <w:tmpl w:val="B84CB2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4" w15:restartNumberingAfterBreak="0">
    <w:nsid w:val="5F3137A8"/>
    <w:multiLevelType w:val="hybridMultilevel"/>
    <w:tmpl w:val="AF363C92"/>
    <w:lvl w:ilvl="0" w:tplc="29808CF6">
      <w:start w:val="1"/>
      <w:numFmt w:val="decimal"/>
      <w:lvlText w:val="%1."/>
      <w:lvlJc w:val="left"/>
      <w:pPr>
        <w:ind w:left="720" w:hanging="360"/>
      </w:pPr>
    </w:lvl>
    <w:lvl w:ilvl="1" w:tplc="51F23308">
      <w:start w:val="1"/>
      <w:numFmt w:val="decimal"/>
      <w:lvlText w:val="%2."/>
      <w:lvlJc w:val="left"/>
      <w:pPr>
        <w:ind w:left="720" w:hanging="360"/>
      </w:pPr>
    </w:lvl>
    <w:lvl w:ilvl="2" w:tplc="3B547D84">
      <w:start w:val="1"/>
      <w:numFmt w:val="decimal"/>
      <w:lvlText w:val="%3."/>
      <w:lvlJc w:val="left"/>
      <w:pPr>
        <w:ind w:left="720" w:hanging="360"/>
      </w:pPr>
    </w:lvl>
    <w:lvl w:ilvl="3" w:tplc="A52877BE">
      <w:start w:val="1"/>
      <w:numFmt w:val="decimal"/>
      <w:lvlText w:val="%4."/>
      <w:lvlJc w:val="left"/>
      <w:pPr>
        <w:ind w:left="720" w:hanging="360"/>
      </w:pPr>
    </w:lvl>
    <w:lvl w:ilvl="4" w:tplc="168A1DEA">
      <w:start w:val="1"/>
      <w:numFmt w:val="decimal"/>
      <w:lvlText w:val="%5."/>
      <w:lvlJc w:val="left"/>
      <w:pPr>
        <w:ind w:left="720" w:hanging="360"/>
      </w:pPr>
    </w:lvl>
    <w:lvl w:ilvl="5" w:tplc="F576342A">
      <w:start w:val="1"/>
      <w:numFmt w:val="decimal"/>
      <w:lvlText w:val="%6."/>
      <w:lvlJc w:val="left"/>
      <w:pPr>
        <w:ind w:left="720" w:hanging="360"/>
      </w:pPr>
    </w:lvl>
    <w:lvl w:ilvl="6" w:tplc="BB4A8DE2">
      <w:start w:val="1"/>
      <w:numFmt w:val="decimal"/>
      <w:lvlText w:val="%7."/>
      <w:lvlJc w:val="left"/>
      <w:pPr>
        <w:ind w:left="720" w:hanging="360"/>
      </w:pPr>
    </w:lvl>
    <w:lvl w:ilvl="7" w:tplc="C3F4E732">
      <w:start w:val="1"/>
      <w:numFmt w:val="decimal"/>
      <w:lvlText w:val="%8."/>
      <w:lvlJc w:val="left"/>
      <w:pPr>
        <w:ind w:left="720" w:hanging="360"/>
      </w:pPr>
    </w:lvl>
    <w:lvl w:ilvl="8" w:tplc="189A2498">
      <w:start w:val="1"/>
      <w:numFmt w:val="decimal"/>
      <w:lvlText w:val="%9."/>
      <w:lvlJc w:val="left"/>
      <w:pPr>
        <w:ind w:left="720" w:hanging="360"/>
      </w:pPr>
    </w:lvl>
  </w:abstractNum>
  <w:abstractNum w:abstractNumId="215" w15:restartNumberingAfterBreak="0">
    <w:nsid w:val="5FC54A32"/>
    <w:multiLevelType w:val="hybridMultilevel"/>
    <w:tmpl w:val="39364C6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16" w15:restartNumberingAfterBreak="0">
    <w:nsid w:val="60ED3BD9"/>
    <w:multiLevelType w:val="hybridMultilevel"/>
    <w:tmpl w:val="431C0736"/>
    <w:lvl w:ilvl="0" w:tplc="164E089C">
      <w:start w:val="1"/>
      <w:numFmt w:val="bullet"/>
      <w:lvlText w:val=""/>
      <w:lvlJc w:val="left"/>
      <w:pPr>
        <w:ind w:left="866" w:hanging="360"/>
      </w:pPr>
      <w:rPr>
        <w:rFonts w:ascii="Wingdings" w:hAnsi="Wingdings" w:hint="default"/>
      </w:rPr>
    </w:lvl>
    <w:lvl w:ilvl="1" w:tplc="04090003" w:tentative="1">
      <w:start w:val="1"/>
      <w:numFmt w:val="bullet"/>
      <w:lvlText w:val="o"/>
      <w:lvlJc w:val="left"/>
      <w:pPr>
        <w:ind w:left="1586" w:hanging="360"/>
      </w:pPr>
      <w:rPr>
        <w:rFonts w:ascii="Courier New" w:hAnsi="Courier New" w:cs="Courier New" w:hint="default"/>
      </w:rPr>
    </w:lvl>
    <w:lvl w:ilvl="2" w:tplc="04090005" w:tentative="1">
      <w:start w:val="1"/>
      <w:numFmt w:val="bullet"/>
      <w:lvlText w:val=""/>
      <w:lvlJc w:val="left"/>
      <w:pPr>
        <w:ind w:left="2306" w:hanging="360"/>
      </w:pPr>
      <w:rPr>
        <w:rFonts w:ascii="Wingdings" w:hAnsi="Wingdings" w:hint="default"/>
      </w:rPr>
    </w:lvl>
    <w:lvl w:ilvl="3" w:tplc="04090001" w:tentative="1">
      <w:start w:val="1"/>
      <w:numFmt w:val="bullet"/>
      <w:lvlText w:val=""/>
      <w:lvlJc w:val="left"/>
      <w:pPr>
        <w:ind w:left="3026" w:hanging="360"/>
      </w:pPr>
      <w:rPr>
        <w:rFonts w:ascii="Symbol" w:hAnsi="Symbol" w:hint="default"/>
      </w:rPr>
    </w:lvl>
    <w:lvl w:ilvl="4" w:tplc="04090003" w:tentative="1">
      <w:start w:val="1"/>
      <w:numFmt w:val="bullet"/>
      <w:lvlText w:val="o"/>
      <w:lvlJc w:val="left"/>
      <w:pPr>
        <w:ind w:left="3746" w:hanging="360"/>
      </w:pPr>
      <w:rPr>
        <w:rFonts w:ascii="Courier New" w:hAnsi="Courier New" w:cs="Courier New" w:hint="default"/>
      </w:rPr>
    </w:lvl>
    <w:lvl w:ilvl="5" w:tplc="04090005" w:tentative="1">
      <w:start w:val="1"/>
      <w:numFmt w:val="bullet"/>
      <w:lvlText w:val=""/>
      <w:lvlJc w:val="left"/>
      <w:pPr>
        <w:ind w:left="4466" w:hanging="360"/>
      </w:pPr>
      <w:rPr>
        <w:rFonts w:ascii="Wingdings" w:hAnsi="Wingdings" w:hint="default"/>
      </w:rPr>
    </w:lvl>
    <w:lvl w:ilvl="6" w:tplc="04090001" w:tentative="1">
      <w:start w:val="1"/>
      <w:numFmt w:val="bullet"/>
      <w:lvlText w:val=""/>
      <w:lvlJc w:val="left"/>
      <w:pPr>
        <w:ind w:left="5186" w:hanging="360"/>
      </w:pPr>
      <w:rPr>
        <w:rFonts w:ascii="Symbol" w:hAnsi="Symbol" w:hint="default"/>
      </w:rPr>
    </w:lvl>
    <w:lvl w:ilvl="7" w:tplc="04090003" w:tentative="1">
      <w:start w:val="1"/>
      <w:numFmt w:val="bullet"/>
      <w:lvlText w:val="o"/>
      <w:lvlJc w:val="left"/>
      <w:pPr>
        <w:ind w:left="5906" w:hanging="360"/>
      </w:pPr>
      <w:rPr>
        <w:rFonts w:ascii="Courier New" w:hAnsi="Courier New" w:cs="Courier New" w:hint="default"/>
      </w:rPr>
    </w:lvl>
    <w:lvl w:ilvl="8" w:tplc="04090005" w:tentative="1">
      <w:start w:val="1"/>
      <w:numFmt w:val="bullet"/>
      <w:lvlText w:val=""/>
      <w:lvlJc w:val="left"/>
      <w:pPr>
        <w:ind w:left="6626" w:hanging="360"/>
      </w:pPr>
      <w:rPr>
        <w:rFonts w:ascii="Wingdings" w:hAnsi="Wingdings" w:hint="default"/>
      </w:rPr>
    </w:lvl>
  </w:abstractNum>
  <w:abstractNum w:abstractNumId="217" w15:restartNumberingAfterBreak="0">
    <w:nsid w:val="612211B5"/>
    <w:multiLevelType w:val="hybridMultilevel"/>
    <w:tmpl w:val="D46A7028"/>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19" w15:restartNumberingAfterBreak="0">
    <w:nsid w:val="61A70273"/>
    <w:multiLevelType w:val="hybridMultilevel"/>
    <w:tmpl w:val="FB78F1CA"/>
    <w:lvl w:ilvl="0" w:tplc="E78A5336">
      <w:start w:val="1"/>
      <w:numFmt w:val="decimal"/>
      <w:lvlText w:val="(%1)"/>
      <w:lvlJc w:val="left"/>
      <w:pPr>
        <w:ind w:left="360" w:hanging="360"/>
      </w:pPr>
      <w:rPr>
        <w:rFonts w:hint="default"/>
        <w:b w:val="0"/>
        <w:bCs w:val="0"/>
      </w:rPr>
    </w:lvl>
    <w:lvl w:ilvl="1" w:tplc="96A4B018">
      <w:start w:val="1"/>
      <w:numFmt w:val="lowerLetter"/>
      <w:lvlText w:val="%2."/>
      <w:lvlJc w:val="left"/>
      <w:pPr>
        <w:ind w:left="1080" w:hanging="360"/>
      </w:pPr>
    </w:lvl>
    <w:lvl w:ilvl="2" w:tplc="1E2007AE" w:tentative="1">
      <w:start w:val="1"/>
      <w:numFmt w:val="lowerRoman"/>
      <w:lvlText w:val="%3."/>
      <w:lvlJc w:val="right"/>
      <w:pPr>
        <w:ind w:left="1800" w:hanging="180"/>
      </w:pPr>
    </w:lvl>
    <w:lvl w:ilvl="3" w:tplc="F8EAB300" w:tentative="1">
      <w:start w:val="1"/>
      <w:numFmt w:val="decimal"/>
      <w:lvlText w:val="%4."/>
      <w:lvlJc w:val="left"/>
      <w:pPr>
        <w:ind w:left="2520" w:hanging="360"/>
      </w:pPr>
    </w:lvl>
    <w:lvl w:ilvl="4" w:tplc="9834951A" w:tentative="1">
      <w:start w:val="1"/>
      <w:numFmt w:val="lowerLetter"/>
      <w:lvlText w:val="%5."/>
      <w:lvlJc w:val="left"/>
      <w:pPr>
        <w:ind w:left="3240" w:hanging="360"/>
      </w:pPr>
    </w:lvl>
    <w:lvl w:ilvl="5" w:tplc="99526E58" w:tentative="1">
      <w:start w:val="1"/>
      <w:numFmt w:val="lowerRoman"/>
      <w:lvlText w:val="%6."/>
      <w:lvlJc w:val="right"/>
      <w:pPr>
        <w:ind w:left="3960" w:hanging="180"/>
      </w:pPr>
    </w:lvl>
    <w:lvl w:ilvl="6" w:tplc="8E689848" w:tentative="1">
      <w:start w:val="1"/>
      <w:numFmt w:val="decimal"/>
      <w:lvlText w:val="%7."/>
      <w:lvlJc w:val="left"/>
      <w:pPr>
        <w:ind w:left="4680" w:hanging="360"/>
      </w:pPr>
    </w:lvl>
    <w:lvl w:ilvl="7" w:tplc="75BAD02E" w:tentative="1">
      <w:start w:val="1"/>
      <w:numFmt w:val="lowerLetter"/>
      <w:lvlText w:val="%8."/>
      <w:lvlJc w:val="left"/>
      <w:pPr>
        <w:ind w:left="5400" w:hanging="360"/>
      </w:pPr>
    </w:lvl>
    <w:lvl w:ilvl="8" w:tplc="F2C4E462" w:tentative="1">
      <w:start w:val="1"/>
      <w:numFmt w:val="lowerRoman"/>
      <w:lvlText w:val="%9."/>
      <w:lvlJc w:val="right"/>
      <w:pPr>
        <w:ind w:left="6120" w:hanging="180"/>
      </w:pPr>
    </w:lvl>
  </w:abstractNum>
  <w:abstractNum w:abstractNumId="220" w15:restartNumberingAfterBreak="0">
    <w:nsid w:val="61B53894"/>
    <w:multiLevelType w:val="hybridMultilevel"/>
    <w:tmpl w:val="74AA17CA"/>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5"/>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23" w15:restartNumberingAfterBreak="0">
    <w:nsid w:val="62A47DDD"/>
    <w:multiLevelType w:val="multilevel"/>
    <w:tmpl w:val="9BD26036"/>
    <w:lvl w:ilvl="0">
      <w:start w:val="12"/>
      <w:numFmt w:val="decimal"/>
      <w:lvlText w:val="%1."/>
      <w:lvlJc w:val="left"/>
      <w:pPr>
        <w:ind w:left="870" w:hanging="870"/>
      </w:pPr>
      <w:rPr>
        <w:rFonts w:hint="default"/>
      </w:rPr>
    </w:lvl>
    <w:lvl w:ilvl="1">
      <w:start w:val="10"/>
      <w:numFmt w:val="decimal"/>
      <w:lvlText w:val="%1.%2."/>
      <w:lvlJc w:val="left"/>
      <w:pPr>
        <w:ind w:left="1332" w:hanging="870"/>
      </w:pPr>
      <w:rPr>
        <w:rFonts w:hint="default"/>
      </w:rPr>
    </w:lvl>
    <w:lvl w:ilvl="2">
      <w:start w:val="8"/>
      <w:numFmt w:val="decimal"/>
      <w:lvlText w:val="%1.%2.%3."/>
      <w:lvlJc w:val="left"/>
      <w:pPr>
        <w:ind w:left="1794" w:hanging="870"/>
      </w:pPr>
      <w:rPr>
        <w:rFonts w:hint="default"/>
      </w:rPr>
    </w:lvl>
    <w:lvl w:ilvl="3">
      <w:start w:val="1"/>
      <w:numFmt w:val="decimal"/>
      <w:lvlText w:val="%1.%2.%3.%4."/>
      <w:lvlJc w:val="left"/>
      <w:pPr>
        <w:ind w:left="2256" w:hanging="870"/>
      </w:pPr>
      <w:rPr>
        <w:rFonts w:hint="default"/>
      </w:rPr>
    </w:lvl>
    <w:lvl w:ilvl="4">
      <w:start w:val="1"/>
      <w:numFmt w:val="decimal"/>
      <w:lvlText w:val="%1.%2.%3.%4.%5."/>
      <w:lvlJc w:val="left"/>
      <w:pPr>
        <w:ind w:left="2928" w:hanging="1080"/>
      </w:pPr>
      <w:rPr>
        <w:rFonts w:hint="default"/>
      </w:rPr>
    </w:lvl>
    <w:lvl w:ilvl="5">
      <w:start w:val="1"/>
      <w:numFmt w:val="decimal"/>
      <w:lvlText w:val="%1.%2.%3.%4.%5.%6."/>
      <w:lvlJc w:val="left"/>
      <w:pPr>
        <w:ind w:left="3390" w:hanging="1080"/>
      </w:pPr>
      <w:rPr>
        <w:rFonts w:hint="default"/>
      </w:rPr>
    </w:lvl>
    <w:lvl w:ilvl="6">
      <w:start w:val="1"/>
      <w:numFmt w:val="decimal"/>
      <w:lvlText w:val="%1.%2.%3.%4.%5.%6.%7."/>
      <w:lvlJc w:val="left"/>
      <w:pPr>
        <w:ind w:left="4212" w:hanging="1440"/>
      </w:pPr>
      <w:rPr>
        <w:rFonts w:hint="default"/>
      </w:rPr>
    </w:lvl>
    <w:lvl w:ilvl="7">
      <w:start w:val="1"/>
      <w:numFmt w:val="decimal"/>
      <w:lvlText w:val="%1.%2.%3.%4.%5.%6.%7.%8."/>
      <w:lvlJc w:val="left"/>
      <w:pPr>
        <w:ind w:left="4674" w:hanging="1440"/>
      </w:pPr>
      <w:rPr>
        <w:rFonts w:hint="default"/>
      </w:rPr>
    </w:lvl>
    <w:lvl w:ilvl="8">
      <w:start w:val="1"/>
      <w:numFmt w:val="decimal"/>
      <w:lvlText w:val="%1.%2.%3.%4.%5.%6.%7.%8.%9."/>
      <w:lvlJc w:val="left"/>
      <w:pPr>
        <w:ind w:left="5136" w:hanging="1440"/>
      </w:pPr>
      <w:rPr>
        <w:rFonts w:hint="default"/>
      </w:rPr>
    </w:lvl>
  </w:abstractNum>
  <w:abstractNum w:abstractNumId="224" w15:restartNumberingAfterBreak="0">
    <w:nsid w:val="639D468C"/>
    <w:multiLevelType w:val="multilevel"/>
    <w:tmpl w:val="46FA3D6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5" w15:restartNumberingAfterBreak="0">
    <w:nsid w:val="63BA2030"/>
    <w:multiLevelType w:val="hybridMultilevel"/>
    <w:tmpl w:val="4D148E84"/>
    <w:lvl w:ilvl="0" w:tplc="E16C919A">
      <w:start w:val="1"/>
      <w:numFmt w:val="decimal"/>
      <w:lvlText w:val="%1."/>
      <w:lvlJc w:val="left"/>
      <w:pPr>
        <w:ind w:left="720" w:hanging="360"/>
      </w:pPr>
      <w:rPr>
        <w:rFonts w:hint="default"/>
      </w:rPr>
    </w:lvl>
    <w:lvl w:ilvl="1" w:tplc="6E1EFC42" w:tentative="1">
      <w:start w:val="1"/>
      <w:numFmt w:val="lowerLetter"/>
      <w:lvlText w:val="%2."/>
      <w:lvlJc w:val="left"/>
      <w:pPr>
        <w:ind w:left="1440" w:hanging="360"/>
      </w:pPr>
    </w:lvl>
    <w:lvl w:ilvl="2" w:tplc="FD8C88A6" w:tentative="1">
      <w:start w:val="1"/>
      <w:numFmt w:val="lowerRoman"/>
      <w:lvlText w:val="%3."/>
      <w:lvlJc w:val="right"/>
      <w:pPr>
        <w:ind w:left="2160" w:hanging="180"/>
      </w:pPr>
    </w:lvl>
    <w:lvl w:ilvl="3" w:tplc="C1E06668" w:tentative="1">
      <w:start w:val="1"/>
      <w:numFmt w:val="decimal"/>
      <w:lvlText w:val="%4."/>
      <w:lvlJc w:val="left"/>
      <w:pPr>
        <w:ind w:left="2880" w:hanging="360"/>
      </w:pPr>
    </w:lvl>
    <w:lvl w:ilvl="4" w:tplc="262CC1F2" w:tentative="1">
      <w:start w:val="1"/>
      <w:numFmt w:val="lowerLetter"/>
      <w:lvlText w:val="%5."/>
      <w:lvlJc w:val="left"/>
      <w:pPr>
        <w:ind w:left="3600" w:hanging="360"/>
      </w:pPr>
    </w:lvl>
    <w:lvl w:ilvl="5" w:tplc="F08604F2" w:tentative="1">
      <w:start w:val="1"/>
      <w:numFmt w:val="lowerRoman"/>
      <w:lvlText w:val="%6."/>
      <w:lvlJc w:val="right"/>
      <w:pPr>
        <w:ind w:left="4320" w:hanging="180"/>
      </w:pPr>
    </w:lvl>
    <w:lvl w:ilvl="6" w:tplc="033A00CA" w:tentative="1">
      <w:start w:val="1"/>
      <w:numFmt w:val="decimal"/>
      <w:lvlText w:val="%7."/>
      <w:lvlJc w:val="left"/>
      <w:pPr>
        <w:ind w:left="5040" w:hanging="360"/>
      </w:pPr>
    </w:lvl>
    <w:lvl w:ilvl="7" w:tplc="A00C85F0" w:tentative="1">
      <w:start w:val="1"/>
      <w:numFmt w:val="lowerLetter"/>
      <w:lvlText w:val="%8."/>
      <w:lvlJc w:val="left"/>
      <w:pPr>
        <w:ind w:left="5760" w:hanging="360"/>
      </w:pPr>
    </w:lvl>
    <w:lvl w:ilvl="8" w:tplc="C0D2EFAA" w:tentative="1">
      <w:start w:val="1"/>
      <w:numFmt w:val="lowerRoman"/>
      <w:lvlText w:val="%9."/>
      <w:lvlJc w:val="right"/>
      <w:pPr>
        <w:ind w:left="6480" w:hanging="180"/>
      </w:pPr>
    </w:lvl>
  </w:abstractNum>
  <w:abstractNum w:abstractNumId="226" w15:restartNumberingAfterBreak="0">
    <w:nsid w:val="64EE571A"/>
    <w:multiLevelType w:val="hybridMultilevel"/>
    <w:tmpl w:val="B644000E"/>
    <w:lvl w:ilvl="0" w:tplc="0409000D">
      <w:start w:val="1"/>
      <w:numFmt w:val="bullet"/>
      <w:lvlText w:val=""/>
      <w:lvlJc w:val="left"/>
      <w:pPr>
        <w:ind w:left="2705" w:hanging="360"/>
      </w:pPr>
      <w:rPr>
        <w:rFonts w:ascii="Wingdings" w:hAnsi="Wingdings"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227" w15:restartNumberingAfterBreak="0">
    <w:nsid w:val="654B3634"/>
    <w:multiLevelType w:val="multilevel"/>
    <w:tmpl w:val="0D8AA26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65A005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66FE71D1"/>
    <w:multiLevelType w:val="hybridMultilevel"/>
    <w:tmpl w:val="C8C24E4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31" w15:restartNumberingAfterBreak="0">
    <w:nsid w:val="67C65A4D"/>
    <w:multiLevelType w:val="hybridMultilevel"/>
    <w:tmpl w:val="19344DE4"/>
    <w:lvl w:ilvl="0" w:tplc="7EA4F2AC">
      <w:start w:val="1"/>
      <w:numFmt w:val="decimal"/>
      <w:lvlText w:val="%1."/>
      <w:lvlJc w:val="left"/>
      <w:pPr>
        <w:ind w:left="720" w:hanging="360"/>
      </w:pPr>
    </w:lvl>
    <w:lvl w:ilvl="1" w:tplc="5E2E6DC2">
      <w:start w:val="1"/>
      <w:numFmt w:val="decimal"/>
      <w:lvlText w:val="%2."/>
      <w:lvlJc w:val="left"/>
      <w:pPr>
        <w:ind w:left="720" w:hanging="360"/>
      </w:pPr>
    </w:lvl>
    <w:lvl w:ilvl="2" w:tplc="035E9912">
      <w:start w:val="1"/>
      <w:numFmt w:val="decimal"/>
      <w:lvlText w:val="%3."/>
      <w:lvlJc w:val="left"/>
      <w:pPr>
        <w:ind w:left="720" w:hanging="360"/>
      </w:pPr>
    </w:lvl>
    <w:lvl w:ilvl="3" w:tplc="F82C6A64">
      <w:start w:val="1"/>
      <w:numFmt w:val="decimal"/>
      <w:lvlText w:val="%4."/>
      <w:lvlJc w:val="left"/>
      <w:pPr>
        <w:ind w:left="720" w:hanging="360"/>
      </w:pPr>
    </w:lvl>
    <w:lvl w:ilvl="4" w:tplc="081ECCF4">
      <w:start w:val="1"/>
      <w:numFmt w:val="decimal"/>
      <w:lvlText w:val="%5."/>
      <w:lvlJc w:val="left"/>
      <w:pPr>
        <w:ind w:left="720" w:hanging="360"/>
      </w:pPr>
    </w:lvl>
    <w:lvl w:ilvl="5" w:tplc="3CACF334">
      <w:start w:val="1"/>
      <w:numFmt w:val="decimal"/>
      <w:lvlText w:val="%6."/>
      <w:lvlJc w:val="left"/>
      <w:pPr>
        <w:ind w:left="720" w:hanging="360"/>
      </w:pPr>
    </w:lvl>
    <w:lvl w:ilvl="6" w:tplc="928EFB38">
      <w:start w:val="1"/>
      <w:numFmt w:val="decimal"/>
      <w:lvlText w:val="%7."/>
      <w:lvlJc w:val="left"/>
      <w:pPr>
        <w:ind w:left="720" w:hanging="360"/>
      </w:pPr>
    </w:lvl>
    <w:lvl w:ilvl="7" w:tplc="1EFA9FF6">
      <w:start w:val="1"/>
      <w:numFmt w:val="decimal"/>
      <w:lvlText w:val="%8."/>
      <w:lvlJc w:val="left"/>
      <w:pPr>
        <w:ind w:left="720" w:hanging="360"/>
      </w:pPr>
    </w:lvl>
    <w:lvl w:ilvl="8" w:tplc="363C0D26">
      <w:start w:val="1"/>
      <w:numFmt w:val="decimal"/>
      <w:lvlText w:val="%9."/>
      <w:lvlJc w:val="left"/>
      <w:pPr>
        <w:ind w:left="720" w:hanging="360"/>
      </w:pPr>
    </w:lvl>
  </w:abstractNum>
  <w:abstractNum w:abstractNumId="232" w15:restartNumberingAfterBreak="0">
    <w:nsid w:val="689F6BF9"/>
    <w:multiLevelType w:val="hybridMultilevel"/>
    <w:tmpl w:val="8F7ADAD0"/>
    <w:lvl w:ilvl="0" w:tplc="0C3A8960">
      <w:start w:val="1"/>
      <w:numFmt w:val="decimal"/>
      <w:pStyle w:val="-3"/>
      <w:lvlText w:val="%1)"/>
      <w:lvlJc w:val="left"/>
      <w:pPr>
        <w:tabs>
          <w:tab w:val="num" w:pos="1080"/>
        </w:tabs>
        <w:ind w:left="1080" w:hanging="360"/>
      </w:pPr>
      <w:rPr>
        <w:rFonts w:hint="default"/>
      </w:rPr>
    </w:lvl>
    <w:lvl w:ilvl="1" w:tplc="A89C1C96">
      <w:start w:val="1"/>
      <w:numFmt w:val="lowerLetter"/>
      <w:lvlText w:val="%2."/>
      <w:lvlJc w:val="left"/>
      <w:pPr>
        <w:tabs>
          <w:tab w:val="num" w:pos="1800"/>
        </w:tabs>
        <w:ind w:left="1800" w:hanging="360"/>
      </w:pPr>
    </w:lvl>
    <w:lvl w:ilvl="2" w:tplc="00FC28E0" w:tentative="1">
      <w:start w:val="1"/>
      <w:numFmt w:val="lowerRoman"/>
      <w:lvlText w:val="%3."/>
      <w:lvlJc w:val="right"/>
      <w:pPr>
        <w:tabs>
          <w:tab w:val="num" w:pos="2520"/>
        </w:tabs>
        <w:ind w:left="2520" w:hanging="180"/>
      </w:pPr>
    </w:lvl>
    <w:lvl w:ilvl="3" w:tplc="883004E4" w:tentative="1">
      <w:start w:val="1"/>
      <w:numFmt w:val="decimal"/>
      <w:lvlText w:val="%4."/>
      <w:lvlJc w:val="left"/>
      <w:pPr>
        <w:tabs>
          <w:tab w:val="num" w:pos="3240"/>
        </w:tabs>
        <w:ind w:left="3240" w:hanging="360"/>
      </w:pPr>
    </w:lvl>
    <w:lvl w:ilvl="4" w:tplc="DB422C58" w:tentative="1">
      <w:start w:val="1"/>
      <w:numFmt w:val="lowerLetter"/>
      <w:lvlText w:val="%5."/>
      <w:lvlJc w:val="left"/>
      <w:pPr>
        <w:tabs>
          <w:tab w:val="num" w:pos="3960"/>
        </w:tabs>
        <w:ind w:left="3960" w:hanging="360"/>
      </w:pPr>
    </w:lvl>
    <w:lvl w:ilvl="5" w:tplc="86CCAC28" w:tentative="1">
      <w:start w:val="1"/>
      <w:numFmt w:val="lowerRoman"/>
      <w:lvlText w:val="%6."/>
      <w:lvlJc w:val="right"/>
      <w:pPr>
        <w:tabs>
          <w:tab w:val="num" w:pos="4680"/>
        </w:tabs>
        <w:ind w:left="4680" w:hanging="180"/>
      </w:pPr>
    </w:lvl>
    <w:lvl w:ilvl="6" w:tplc="E9CE164E" w:tentative="1">
      <w:start w:val="1"/>
      <w:numFmt w:val="decimal"/>
      <w:lvlText w:val="%7."/>
      <w:lvlJc w:val="left"/>
      <w:pPr>
        <w:tabs>
          <w:tab w:val="num" w:pos="5400"/>
        </w:tabs>
        <w:ind w:left="5400" w:hanging="360"/>
      </w:pPr>
    </w:lvl>
    <w:lvl w:ilvl="7" w:tplc="1A3CD2D2" w:tentative="1">
      <w:start w:val="1"/>
      <w:numFmt w:val="lowerLetter"/>
      <w:lvlText w:val="%8."/>
      <w:lvlJc w:val="left"/>
      <w:pPr>
        <w:tabs>
          <w:tab w:val="num" w:pos="6120"/>
        </w:tabs>
        <w:ind w:left="6120" w:hanging="360"/>
      </w:pPr>
    </w:lvl>
    <w:lvl w:ilvl="8" w:tplc="3D52DFAC" w:tentative="1">
      <w:start w:val="1"/>
      <w:numFmt w:val="lowerRoman"/>
      <w:lvlText w:val="%9."/>
      <w:lvlJc w:val="right"/>
      <w:pPr>
        <w:tabs>
          <w:tab w:val="num" w:pos="6840"/>
        </w:tabs>
        <w:ind w:left="6840" w:hanging="180"/>
      </w:pPr>
    </w:lvl>
  </w:abstractNum>
  <w:abstractNum w:abstractNumId="233"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234"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235" w15:restartNumberingAfterBreak="0">
    <w:nsid w:val="69D8569A"/>
    <w:multiLevelType w:val="hybridMultilevel"/>
    <w:tmpl w:val="C0ECCD9E"/>
    <w:lvl w:ilvl="0" w:tplc="CF6858B2">
      <w:start w:val="1"/>
      <w:numFmt w:val="decimal"/>
      <w:lvlText w:val="%1."/>
      <w:lvlJc w:val="left"/>
      <w:pPr>
        <w:ind w:left="720" w:hanging="360"/>
      </w:pPr>
      <w:rPr>
        <w:rFonts w:hint="default"/>
      </w:rPr>
    </w:lvl>
    <w:lvl w:ilvl="1" w:tplc="11044760" w:tentative="1">
      <w:start w:val="1"/>
      <w:numFmt w:val="lowerLetter"/>
      <w:lvlText w:val="%2."/>
      <w:lvlJc w:val="left"/>
      <w:pPr>
        <w:ind w:left="1440" w:hanging="360"/>
      </w:pPr>
    </w:lvl>
    <w:lvl w:ilvl="2" w:tplc="80388D28" w:tentative="1">
      <w:start w:val="1"/>
      <w:numFmt w:val="lowerRoman"/>
      <w:lvlText w:val="%3."/>
      <w:lvlJc w:val="right"/>
      <w:pPr>
        <w:ind w:left="2160" w:hanging="180"/>
      </w:pPr>
    </w:lvl>
    <w:lvl w:ilvl="3" w:tplc="BEE4BCE6" w:tentative="1">
      <w:start w:val="1"/>
      <w:numFmt w:val="decimal"/>
      <w:pStyle w:val="4-"/>
      <w:lvlText w:val="%4."/>
      <w:lvlJc w:val="left"/>
      <w:pPr>
        <w:ind w:left="2880" w:hanging="360"/>
      </w:pPr>
    </w:lvl>
    <w:lvl w:ilvl="4" w:tplc="3AFC6514" w:tentative="1">
      <w:start w:val="1"/>
      <w:numFmt w:val="lowerLetter"/>
      <w:lvlText w:val="%5."/>
      <w:lvlJc w:val="left"/>
      <w:pPr>
        <w:ind w:left="3600" w:hanging="360"/>
      </w:pPr>
    </w:lvl>
    <w:lvl w:ilvl="5" w:tplc="25E88578" w:tentative="1">
      <w:start w:val="1"/>
      <w:numFmt w:val="lowerRoman"/>
      <w:lvlText w:val="%6."/>
      <w:lvlJc w:val="right"/>
      <w:pPr>
        <w:ind w:left="4320" w:hanging="180"/>
      </w:pPr>
    </w:lvl>
    <w:lvl w:ilvl="6" w:tplc="E30CFD8E" w:tentative="1">
      <w:start w:val="1"/>
      <w:numFmt w:val="decimal"/>
      <w:lvlText w:val="%7."/>
      <w:lvlJc w:val="left"/>
      <w:pPr>
        <w:ind w:left="5040" w:hanging="360"/>
      </w:pPr>
    </w:lvl>
    <w:lvl w:ilvl="7" w:tplc="D53CEB06" w:tentative="1">
      <w:start w:val="1"/>
      <w:numFmt w:val="lowerLetter"/>
      <w:lvlText w:val="%8."/>
      <w:lvlJc w:val="left"/>
      <w:pPr>
        <w:ind w:left="5760" w:hanging="360"/>
      </w:pPr>
    </w:lvl>
    <w:lvl w:ilvl="8" w:tplc="0896C3AE" w:tentative="1">
      <w:start w:val="1"/>
      <w:numFmt w:val="lowerRoman"/>
      <w:lvlText w:val="%9."/>
      <w:lvlJc w:val="right"/>
      <w:pPr>
        <w:ind w:left="6480" w:hanging="180"/>
      </w:pPr>
    </w:lvl>
  </w:abstractNum>
  <w:abstractNum w:abstractNumId="23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37" w15:restartNumberingAfterBreak="0">
    <w:nsid w:val="6A837990"/>
    <w:multiLevelType w:val="hybridMultilevel"/>
    <w:tmpl w:val="D4DE089A"/>
    <w:lvl w:ilvl="0" w:tplc="640A50AE">
      <w:start w:val="1"/>
      <w:numFmt w:val="bullet"/>
      <w:lvlText w:val=""/>
      <w:lvlJc w:val="left"/>
      <w:pPr>
        <w:ind w:left="3140" w:hanging="360"/>
      </w:pPr>
      <w:rPr>
        <w:rFonts w:ascii="Wingdings" w:hAnsi="Wingdings" w:hint="default"/>
      </w:rPr>
    </w:lvl>
    <w:lvl w:ilvl="1" w:tplc="04090003">
      <w:start w:val="1"/>
      <w:numFmt w:val="bullet"/>
      <w:lvlText w:val="o"/>
      <w:lvlJc w:val="left"/>
      <w:pPr>
        <w:ind w:left="3860" w:hanging="360"/>
      </w:pPr>
      <w:rPr>
        <w:rFonts w:ascii="Courier New" w:hAnsi="Courier New" w:cs="Courier New" w:hint="default"/>
      </w:rPr>
    </w:lvl>
    <w:lvl w:ilvl="2" w:tplc="04090005">
      <w:start w:val="1"/>
      <w:numFmt w:val="bullet"/>
      <w:lvlText w:val=""/>
      <w:lvlJc w:val="left"/>
      <w:pPr>
        <w:ind w:left="4580" w:hanging="360"/>
      </w:pPr>
      <w:rPr>
        <w:rFonts w:ascii="Wingdings" w:hAnsi="Wingdings" w:hint="default"/>
      </w:rPr>
    </w:lvl>
    <w:lvl w:ilvl="3" w:tplc="04090001">
      <w:start w:val="1"/>
      <w:numFmt w:val="bullet"/>
      <w:lvlText w:val=""/>
      <w:lvlJc w:val="left"/>
      <w:pPr>
        <w:ind w:left="5300" w:hanging="360"/>
      </w:pPr>
      <w:rPr>
        <w:rFonts w:ascii="Symbol" w:hAnsi="Symbol" w:hint="default"/>
      </w:rPr>
    </w:lvl>
    <w:lvl w:ilvl="4" w:tplc="04090003">
      <w:start w:val="1"/>
      <w:numFmt w:val="bullet"/>
      <w:lvlText w:val="o"/>
      <w:lvlJc w:val="left"/>
      <w:pPr>
        <w:ind w:left="6020" w:hanging="360"/>
      </w:pPr>
      <w:rPr>
        <w:rFonts w:ascii="Courier New" w:hAnsi="Courier New" w:cs="Courier New" w:hint="default"/>
      </w:rPr>
    </w:lvl>
    <w:lvl w:ilvl="5" w:tplc="04090005">
      <w:start w:val="1"/>
      <w:numFmt w:val="bullet"/>
      <w:lvlText w:val=""/>
      <w:lvlJc w:val="left"/>
      <w:pPr>
        <w:ind w:left="6740" w:hanging="360"/>
      </w:pPr>
      <w:rPr>
        <w:rFonts w:ascii="Wingdings" w:hAnsi="Wingdings" w:hint="default"/>
      </w:rPr>
    </w:lvl>
    <w:lvl w:ilvl="6" w:tplc="04090001">
      <w:start w:val="1"/>
      <w:numFmt w:val="bullet"/>
      <w:lvlText w:val=""/>
      <w:lvlJc w:val="left"/>
      <w:pPr>
        <w:ind w:left="7460" w:hanging="360"/>
      </w:pPr>
      <w:rPr>
        <w:rFonts w:ascii="Symbol" w:hAnsi="Symbol" w:hint="default"/>
      </w:rPr>
    </w:lvl>
    <w:lvl w:ilvl="7" w:tplc="04090003">
      <w:start w:val="1"/>
      <w:numFmt w:val="bullet"/>
      <w:lvlText w:val="o"/>
      <w:lvlJc w:val="left"/>
      <w:pPr>
        <w:ind w:left="8180" w:hanging="360"/>
      </w:pPr>
      <w:rPr>
        <w:rFonts w:ascii="Courier New" w:hAnsi="Courier New" w:cs="Courier New" w:hint="default"/>
      </w:rPr>
    </w:lvl>
    <w:lvl w:ilvl="8" w:tplc="04090005">
      <w:start w:val="1"/>
      <w:numFmt w:val="bullet"/>
      <w:lvlText w:val=""/>
      <w:lvlJc w:val="left"/>
      <w:pPr>
        <w:ind w:left="8900" w:hanging="360"/>
      </w:pPr>
      <w:rPr>
        <w:rFonts w:ascii="Wingdings" w:hAnsi="Wingdings" w:hint="default"/>
      </w:rPr>
    </w:lvl>
  </w:abstractNum>
  <w:abstractNum w:abstractNumId="238" w15:restartNumberingAfterBreak="0">
    <w:nsid w:val="6A9E01FF"/>
    <w:multiLevelType w:val="multilevel"/>
    <w:tmpl w:val="2000001F"/>
    <w:lvl w:ilvl="0">
      <w:start w:val="1"/>
      <w:numFmt w:val="decimal"/>
      <w:lvlText w:val="%1."/>
      <w:lvlJc w:val="left"/>
      <w:pPr>
        <w:ind w:left="734" w:hanging="360"/>
      </w:pPr>
    </w:lvl>
    <w:lvl w:ilvl="1">
      <w:start w:val="1"/>
      <w:numFmt w:val="decimal"/>
      <w:lvlText w:val="%1.%2."/>
      <w:lvlJc w:val="left"/>
      <w:pPr>
        <w:ind w:left="1166" w:hanging="432"/>
      </w:pPr>
    </w:lvl>
    <w:lvl w:ilvl="2">
      <w:start w:val="1"/>
      <w:numFmt w:val="decimal"/>
      <w:lvlText w:val="%1.%2.%3."/>
      <w:lvlJc w:val="left"/>
      <w:pPr>
        <w:ind w:left="1598" w:hanging="504"/>
      </w:pPr>
    </w:lvl>
    <w:lvl w:ilvl="3">
      <w:start w:val="1"/>
      <w:numFmt w:val="decimal"/>
      <w:lvlText w:val="%1.%2.%3.%4."/>
      <w:lvlJc w:val="left"/>
      <w:pPr>
        <w:ind w:left="2102" w:hanging="648"/>
      </w:pPr>
    </w:lvl>
    <w:lvl w:ilvl="4">
      <w:start w:val="1"/>
      <w:numFmt w:val="decimal"/>
      <w:lvlText w:val="%1.%2.%3.%4.%5."/>
      <w:lvlJc w:val="left"/>
      <w:pPr>
        <w:ind w:left="2606" w:hanging="792"/>
      </w:pPr>
    </w:lvl>
    <w:lvl w:ilvl="5">
      <w:start w:val="1"/>
      <w:numFmt w:val="decimal"/>
      <w:lvlText w:val="%1.%2.%3.%4.%5.%6."/>
      <w:lvlJc w:val="left"/>
      <w:pPr>
        <w:ind w:left="3110" w:hanging="936"/>
      </w:pPr>
    </w:lvl>
    <w:lvl w:ilvl="6">
      <w:start w:val="1"/>
      <w:numFmt w:val="decimal"/>
      <w:lvlText w:val="%1.%2.%3.%4.%5.%6.%7."/>
      <w:lvlJc w:val="left"/>
      <w:pPr>
        <w:ind w:left="3614" w:hanging="1080"/>
      </w:pPr>
    </w:lvl>
    <w:lvl w:ilvl="7">
      <w:start w:val="1"/>
      <w:numFmt w:val="decimal"/>
      <w:lvlText w:val="%1.%2.%3.%4.%5.%6.%7.%8."/>
      <w:lvlJc w:val="left"/>
      <w:pPr>
        <w:ind w:left="4118" w:hanging="1224"/>
      </w:pPr>
    </w:lvl>
    <w:lvl w:ilvl="8">
      <w:start w:val="1"/>
      <w:numFmt w:val="decimal"/>
      <w:lvlText w:val="%1.%2.%3.%4.%5.%6.%7.%8.%9."/>
      <w:lvlJc w:val="left"/>
      <w:pPr>
        <w:ind w:left="4694" w:hanging="1440"/>
      </w:pPr>
    </w:lvl>
  </w:abstractNum>
  <w:abstractNum w:abstractNumId="239"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0" w15:restartNumberingAfterBreak="0">
    <w:nsid w:val="6DAB7F2F"/>
    <w:multiLevelType w:val="multilevel"/>
    <w:tmpl w:val="A6A69F8A"/>
    <w:lvl w:ilvl="0">
      <w:start w:val="1"/>
      <w:numFmt w:val="hebrew1"/>
      <w:lvlText w:val="נספח %1"/>
      <w:lvlJc w:val="left"/>
      <w:pPr>
        <w:ind w:left="4470" w:hanging="360"/>
      </w:pPr>
      <w:rPr>
        <w:rFonts w:hint="default"/>
        <w:b/>
        <w:bCs/>
        <w:color w:val="auto"/>
        <w:lang w:val="en-US"/>
      </w:rPr>
    </w:lvl>
    <w:lvl w:ilvl="1">
      <w:start w:val="1"/>
      <w:numFmt w:val="decimal"/>
      <w:lvlText w:val="נספח %1%2"/>
      <w:lvlJc w:val="left"/>
      <w:pPr>
        <w:ind w:left="1448" w:hanging="360"/>
      </w:pPr>
      <w:rPr>
        <w:rFonts w:hint="default"/>
      </w:rPr>
    </w:lvl>
    <w:lvl w:ilvl="2">
      <w:start w:val="1"/>
      <w:numFmt w:val="lowerRoman"/>
      <w:lvlText w:val="%3."/>
      <w:lvlJc w:val="right"/>
      <w:pPr>
        <w:ind w:left="2168" w:hanging="180"/>
      </w:pPr>
      <w:rPr>
        <w:rFonts w:hint="default"/>
      </w:rPr>
    </w:lvl>
    <w:lvl w:ilvl="3">
      <w:start w:val="1"/>
      <w:numFmt w:val="decimal"/>
      <w:lvlText w:val="%4."/>
      <w:lvlJc w:val="left"/>
      <w:pPr>
        <w:ind w:left="2888" w:hanging="360"/>
      </w:pPr>
      <w:rPr>
        <w:rFonts w:hint="default"/>
      </w:rPr>
    </w:lvl>
    <w:lvl w:ilvl="4">
      <w:start w:val="1"/>
      <w:numFmt w:val="lowerLetter"/>
      <w:lvlText w:val="%5."/>
      <w:lvlJc w:val="left"/>
      <w:pPr>
        <w:ind w:left="3608" w:hanging="360"/>
      </w:pPr>
      <w:rPr>
        <w:rFonts w:hint="default"/>
      </w:rPr>
    </w:lvl>
    <w:lvl w:ilvl="5">
      <w:start w:val="1"/>
      <w:numFmt w:val="lowerRoman"/>
      <w:lvlText w:val="%6."/>
      <w:lvlJc w:val="right"/>
      <w:pPr>
        <w:ind w:left="4328" w:hanging="180"/>
      </w:pPr>
      <w:rPr>
        <w:rFonts w:hint="default"/>
      </w:rPr>
    </w:lvl>
    <w:lvl w:ilvl="6">
      <w:start w:val="1"/>
      <w:numFmt w:val="decimal"/>
      <w:lvlText w:val="%7."/>
      <w:lvlJc w:val="left"/>
      <w:pPr>
        <w:ind w:left="5048" w:hanging="360"/>
      </w:pPr>
      <w:rPr>
        <w:rFonts w:hint="default"/>
      </w:rPr>
    </w:lvl>
    <w:lvl w:ilvl="7">
      <w:start w:val="1"/>
      <w:numFmt w:val="lowerLetter"/>
      <w:lvlText w:val="%8."/>
      <w:lvlJc w:val="left"/>
      <w:pPr>
        <w:ind w:left="5768" w:hanging="360"/>
      </w:pPr>
      <w:rPr>
        <w:rFonts w:hint="default"/>
      </w:rPr>
    </w:lvl>
    <w:lvl w:ilvl="8">
      <w:start w:val="1"/>
      <w:numFmt w:val="lowerRoman"/>
      <w:lvlText w:val="%9."/>
      <w:lvlJc w:val="right"/>
      <w:pPr>
        <w:ind w:left="6488" w:hanging="180"/>
      </w:pPr>
      <w:rPr>
        <w:rFonts w:hint="default"/>
      </w:rPr>
    </w:lvl>
  </w:abstractNum>
  <w:abstractNum w:abstractNumId="241" w15:restartNumberingAfterBreak="0">
    <w:nsid w:val="6DC16029"/>
    <w:multiLevelType w:val="hybridMultilevel"/>
    <w:tmpl w:val="BA083ED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2" w15:restartNumberingAfterBreak="0">
    <w:nsid w:val="6DD70F27"/>
    <w:multiLevelType w:val="multilevel"/>
    <w:tmpl w:val="018A75C8"/>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3" w15:restartNumberingAfterBreak="0">
    <w:nsid w:val="6EC1418F"/>
    <w:multiLevelType w:val="hybridMultilevel"/>
    <w:tmpl w:val="A842943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15:restartNumberingAfterBreak="0">
    <w:nsid w:val="6F56143C"/>
    <w:multiLevelType w:val="multilevel"/>
    <w:tmpl w:val="17FC9E6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5" w15:restartNumberingAfterBreak="0">
    <w:nsid w:val="70203FE5"/>
    <w:multiLevelType w:val="hybridMultilevel"/>
    <w:tmpl w:val="4128F980"/>
    <w:lvl w:ilvl="0" w:tplc="3A24DA74">
      <w:start w:val="1"/>
      <w:numFmt w:val="hebrew1"/>
      <w:lvlText w:val="%1."/>
      <w:lvlJc w:val="left"/>
      <w:pPr>
        <w:tabs>
          <w:tab w:val="num" w:pos="1559"/>
        </w:tabs>
        <w:ind w:left="1559" w:hanging="425"/>
      </w:pPr>
      <w:rPr>
        <w:rFonts w:hint="default"/>
      </w:rPr>
    </w:lvl>
    <w:lvl w:ilvl="1" w:tplc="52F86534" w:tentative="1">
      <w:start w:val="1"/>
      <w:numFmt w:val="lowerLetter"/>
      <w:lvlText w:val="%2."/>
      <w:lvlJc w:val="left"/>
      <w:pPr>
        <w:tabs>
          <w:tab w:val="num" w:pos="1440"/>
        </w:tabs>
        <w:ind w:left="1440" w:hanging="360"/>
      </w:pPr>
    </w:lvl>
    <w:lvl w:ilvl="2" w:tplc="0994B834" w:tentative="1">
      <w:start w:val="1"/>
      <w:numFmt w:val="lowerRoman"/>
      <w:lvlText w:val="%3."/>
      <w:lvlJc w:val="right"/>
      <w:pPr>
        <w:tabs>
          <w:tab w:val="num" w:pos="2160"/>
        </w:tabs>
        <w:ind w:left="2160" w:hanging="180"/>
      </w:pPr>
    </w:lvl>
    <w:lvl w:ilvl="3" w:tplc="133EAE7A" w:tentative="1">
      <w:start w:val="1"/>
      <w:numFmt w:val="decimal"/>
      <w:lvlText w:val="%4."/>
      <w:lvlJc w:val="left"/>
      <w:pPr>
        <w:tabs>
          <w:tab w:val="num" w:pos="2880"/>
        </w:tabs>
        <w:ind w:left="2880" w:hanging="360"/>
      </w:pPr>
    </w:lvl>
    <w:lvl w:ilvl="4" w:tplc="1DBE6D36" w:tentative="1">
      <w:start w:val="1"/>
      <w:numFmt w:val="lowerLetter"/>
      <w:lvlText w:val="%5."/>
      <w:lvlJc w:val="left"/>
      <w:pPr>
        <w:tabs>
          <w:tab w:val="num" w:pos="3600"/>
        </w:tabs>
        <w:ind w:left="3600" w:hanging="360"/>
      </w:pPr>
    </w:lvl>
    <w:lvl w:ilvl="5" w:tplc="522CFC60" w:tentative="1">
      <w:start w:val="1"/>
      <w:numFmt w:val="lowerRoman"/>
      <w:lvlText w:val="%6."/>
      <w:lvlJc w:val="right"/>
      <w:pPr>
        <w:tabs>
          <w:tab w:val="num" w:pos="4320"/>
        </w:tabs>
        <w:ind w:left="4320" w:hanging="180"/>
      </w:pPr>
    </w:lvl>
    <w:lvl w:ilvl="6" w:tplc="B622A5A6" w:tentative="1">
      <w:start w:val="1"/>
      <w:numFmt w:val="decimal"/>
      <w:lvlText w:val="%7."/>
      <w:lvlJc w:val="left"/>
      <w:pPr>
        <w:tabs>
          <w:tab w:val="num" w:pos="5040"/>
        </w:tabs>
        <w:ind w:left="5040" w:hanging="360"/>
      </w:pPr>
    </w:lvl>
    <w:lvl w:ilvl="7" w:tplc="50F645B8" w:tentative="1">
      <w:start w:val="1"/>
      <w:numFmt w:val="lowerLetter"/>
      <w:lvlText w:val="%8."/>
      <w:lvlJc w:val="left"/>
      <w:pPr>
        <w:tabs>
          <w:tab w:val="num" w:pos="5760"/>
        </w:tabs>
        <w:ind w:left="5760" w:hanging="360"/>
      </w:pPr>
    </w:lvl>
    <w:lvl w:ilvl="8" w:tplc="114ABB86" w:tentative="1">
      <w:start w:val="1"/>
      <w:numFmt w:val="lowerRoman"/>
      <w:lvlText w:val="%9."/>
      <w:lvlJc w:val="right"/>
      <w:pPr>
        <w:tabs>
          <w:tab w:val="num" w:pos="6480"/>
        </w:tabs>
        <w:ind w:left="6480" w:hanging="180"/>
      </w:pPr>
    </w:lvl>
  </w:abstractNum>
  <w:abstractNum w:abstractNumId="246" w15:restartNumberingAfterBreak="0">
    <w:nsid w:val="709438CE"/>
    <w:multiLevelType w:val="multilevel"/>
    <w:tmpl w:val="46FA3D6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7" w15:restartNumberingAfterBreak="0">
    <w:nsid w:val="716B70CE"/>
    <w:multiLevelType w:val="multilevel"/>
    <w:tmpl w:val="0B6EE9B0"/>
    <w:lvl w:ilvl="0">
      <w:start w:val="1"/>
      <w:numFmt w:val="decimal"/>
      <w:lvlText w:val="%1."/>
      <w:lvlJc w:val="left"/>
      <w:pPr>
        <w:tabs>
          <w:tab w:val="num" w:pos="360"/>
        </w:tabs>
        <w:ind w:left="360" w:right="360" w:hanging="360"/>
      </w:pPr>
      <w:rPr>
        <w:rFonts w:ascii="Times New Roman" w:eastAsia="Times New Roman" w:hAnsi="Times New Roman" w:cs="David"/>
      </w:rPr>
    </w:lvl>
    <w:lvl w:ilvl="1">
      <w:start w:val="1"/>
      <w:numFmt w:val="decimal"/>
      <w:lvlText w:val="%1.%2."/>
      <w:lvlJc w:val="left"/>
      <w:pPr>
        <w:tabs>
          <w:tab w:val="num" w:pos="652"/>
        </w:tabs>
        <w:ind w:left="652" w:right="680" w:hanging="510"/>
      </w:pPr>
      <w:rPr>
        <w:rFonts w:hint="default"/>
      </w:rPr>
    </w:lvl>
    <w:lvl w:ilvl="2">
      <w:start w:val="1"/>
      <w:numFmt w:val="decimal"/>
      <w:lvlText w:val="%1.%2.%3."/>
      <w:lvlJc w:val="left"/>
      <w:pPr>
        <w:tabs>
          <w:tab w:val="num" w:pos="964"/>
        </w:tabs>
        <w:ind w:left="964" w:right="1021" w:hanging="681"/>
      </w:pPr>
      <w:rPr>
        <w:rFonts w:hint="default"/>
        <w:b w:val="0"/>
        <w:bCs w:val="0"/>
      </w:rPr>
    </w:lvl>
    <w:lvl w:ilvl="3">
      <w:start w:val="1"/>
      <w:numFmt w:val="bullet"/>
      <w:lvlText w:val=""/>
      <w:lvlJc w:val="left"/>
      <w:pPr>
        <w:ind w:left="720" w:hanging="360"/>
      </w:pPr>
      <w:rPr>
        <w:rFonts w:ascii="Wingdings" w:hAnsi="Wingdings" w:hint="default"/>
      </w:rPr>
    </w:lvl>
    <w:lvl w:ilvl="4">
      <w:start w:val="1"/>
      <w:numFmt w:val="decimal"/>
      <w:lvlText w:val="%1.%2.%3.%4.%5."/>
      <w:lvlJc w:val="left"/>
      <w:pPr>
        <w:tabs>
          <w:tab w:val="num" w:pos="1928"/>
        </w:tabs>
        <w:ind w:left="1928" w:right="1928" w:hanging="107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8" w15:restartNumberingAfterBreak="0">
    <w:nsid w:val="716D42E4"/>
    <w:multiLevelType w:val="hybridMultilevel"/>
    <w:tmpl w:val="F4621942"/>
    <w:styleLink w:val="Style11"/>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9" w15:restartNumberingAfterBreak="0">
    <w:nsid w:val="72241DEE"/>
    <w:multiLevelType w:val="hybridMultilevel"/>
    <w:tmpl w:val="0C6CEE8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50" w15:restartNumberingAfterBreak="0">
    <w:nsid w:val="72323646"/>
    <w:multiLevelType w:val="multilevel"/>
    <w:tmpl w:val="FA84222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1"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252" w15:restartNumberingAfterBreak="0">
    <w:nsid w:val="73A67984"/>
    <w:multiLevelType w:val="hybridMultilevel"/>
    <w:tmpl w:val="0B4CAE2A"/>
    <w:lvl w:ilvl="0" w:tplc="04090001">
      <w:start w:val="1"/>
      <w:numFmt w:val="bullet"/>
      <w:lvlText w:val=""/>
      <w:lvlJc w:val="left"/>
      <w:pPr>
        <w:ind w:left="1875" w:hanging="360"/>
      </w:pPr>
      <w:rPr>
        <w:rFonts w:ascii="Symbol" w:hAnsi="Symbol"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253" w15:restartNumberingAfterBreak="0">
    <w:nsid w:val="74860587"/>
    <w:multiLevelType w:val="multilevel"/>
    <w:tmpl w:val="9C56FD8A"/>
    <w:lvl w:ilvl="0">
      <w:start w:val="1"/>
      <w:numFmt w:val="decimal"/>
      <w:pStyle w:val="15"/>
      <w:lvlText w:val="%1."/>
      <w:lvlJc w:val="left"/>
      <w:pPr>
        <w:tabs>
          <w:tab w:val="num" w:pos="283"/>
        </w:tabs>
        <w:ind w:left="283" w:right="567" w:hanging="567"/>
      </w:pPr>
      <w:rPr>
        <w:rFonts w:hint="default"/>
      </w:rPr>
    </w:lvl>
    <w:lvl w:ilvl="1">
      <w:start w:val="1"/>
      <w:numFmt w:val="decimal"/>
      <w:pStyle w:val="27"/>
      <w:lvlText w:val="%1.%2."/>
      <w:lvlJc w:val="left"/>
      <w:pPr>
        <w:tabs>
          <w:tab w:val="num" w:pos="851"/>
        </w:tabs>
        <w:ind w:left="851" w:right="1107" w:hanging="567"/>
      </w:pPr>
      <w:rPr>
        <w:rFonts w:hint="default"/>
        <w:b/>
        <w:bCs/>
        <w:i w:val="0"/>
        <w:color w:val="auto"/>
        <w:sz w:val="24"/>
        <w:szCs w:val="24"/>
      </w:rPr>
    </w:lvl>
    <w:lvl w:ilvl="2">
      <w:start w:val="1"/>
      <w:numFmt w:val="decimal"/>
      <w:pStyle w:val="37"/>
      <w:lvlText w:val="%1.%2.%3."/>
      <w:lvlJc w:val="left"/>
      <w:pPr>
        <w:tabs>
          <w:tab w:val="num" w:pos="1701"/>
        </w:tabs>
        <w:ind w:left="1701" w:right="1985" w:hanging="851"/>
      </w:pPr>
      <w:rPr>
        <w:rFonts w:ascii="David" w:hAnsi="David" w:cs="David" w:hint="default"/>
        <w:b/>
        <w:bCs/>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46"/>
      <w:lvlText w:val="%1.%2.%3.%4."/>
      <w:lvlJc w:val="left"/>
      <w:pPr>
        <w:tabs>
          <w:tab w:val="num" w:pos="2546"/>
        </w:tabs>
        <w:ind w:left="2546" w:right="2835" w:hanging="850"/>
      </w:pPr>
      <w:rPr>
        <w:rFonts w:hint="default"/>
        <w:b/>
        <w:bCs/>
      </w:rPr>
    </w:lvl>
    <w:lvl w:ilvl="4">
      <w:start w:val="1"/>
      <w:numFmt w:val="decimal"/>
      <w:pStyle w:val="55"/>
      <w:lvlText w:val="%1.%2.%3.%4.%5."/>
      <w:lvlJc w:val="left"/>
      <w:pPr>
        <w:tabs>
          <w:tab w:val="num" w:pos="2416"/>
        </w:tabs>
        <w:ind w:left="2494" w:right="2778" w:hanging="793"/>
      </w:pPr>
      <w:rPr>
        <w:rFonts w:hint="default"/>
        <w:b/>
        <w:bCs/>
      </w:rPr>
    </w:lvl>
    <w:lvl w:ilvl="5">
      <w:start w:val="1"/>
      <w:numFmt w:val="decimal"/>
      <w:lvlText w:val="%1.%2.%3.%4.%5.%6."/>
      <w:lvlJc w:val="left"/>
      <w:pPr>
        <w:tabs>
          <w:tab w:val="num" w:pos="2956"/>
        </w:tabs>
        <w:ind w:left="2452" w:right="2736" w:hanging="936"/>
      </w:pPr>
      <w:rPr>
        <w:rFonts w:hint="default"/>
      </w:rPr>
    </w:lvl>
    <w:lvl w:ilvl="6">
      <w:start w:val="1"/>
      <w:numFmt w:val="decimal"/>
      <w:lvlText w:val="%1.%2.%3.%4.%5.%6.%7."/>
      <w:lvlJc w:val="left"/>
      <w:pPr>
        <w:tabs>
          <w:tab w:val="num" w:pos="3316"/>
        </w:tabs>
        <w:ind w:left="2956" w:right="3240" w:hanging="1080"/>
      </w:pPr>
      <w:rPr>
        <w:rFonts w:hint="default"/>
      </w:rPr>
    </w:lvl>
    <w:lvl w:ilvl="7">
      <w:start w:val="1"/>
      <w:numFmt w:val="decimal"/>
      <w:lvlText w:val="%1.%2.%3.%4.%5.%6.%7.%8."/>
      <w:lvlJc w:val="left"/>
      <w:pPr>
        <w:tabs>
          <w:tab w:val="num" w:pos="4036"/>
        </w:tabs>
        <w:ind w:left="3460" w:right="3744" w:hanging="1224"/>
      </w:pPr>
      <w:rPr>
        <w:rFonts w:hint="default"/>
      </w:rPr>
    </w:lvl>
    <w:lvl w:ilvl="8">
      <w:start w:val="1"/>
      <w:numFmt w:val="decimal"/>
      <w:lvlText w:val="%1.%2.%3.%4.%5.%6.%7.%8.%9."/>
      <w:lvlJc w:val="left"/>
      <w:pPr>
        <w:tabs>
          <w:tab w:val="num" w:pos="4396"/>
        </w:tabs>
        <w:ind w:left="4036" w:right="4320" w:hanging="1440"/>
      </w:pPr>
      <w:rPr>
        <w:rFonts w:hint="default"/>
      </w:rPr>
    </w:lvl>
  </w:abstractNum>
  <w:abstractNum w:abstractNumId="254" w15:restartNumberingAfterBreak="0">
    <w:nsid w:val="74B064F8"/>
    <w:multiLevelType w:val="multilevel"/>
    <w:tmpl w:val="1C58D244"/>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728" w:hanging="648"/>
      </w:pPr>
      <w:rPr>
        <w:rFonts w:ascii="Symbol" w:hAnsi="Symbol" w:hint="default"/>
        <w:b w:val="0"/>
        <w:bCs w:val="0"/>
        <w:color w:val="auto"/>
      </w:rPr>
    </w:lvl>
    <w:lvl w:ilvl="4">
      <w:start w:val="1"/>
      <w:numFmt w:val="bullet"/>
      <w:lvlText w:val=""/>
      <w:lvlJc w:val="left"/>
      <w:pPr>
        <w:ind w:left="1080" w:hanging="360"/>
      </w:pPr>
      <w:rPr>
        <w:rFonts w:ascii="Wingdings" w:hAnsi="Wingding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5"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5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7" w15:restartNumberingAfterBreak="0">
    <w:nsid w:val="756C1239"/>
    <w:multiLevelType w:val="hybridMultilevel"/>
    <w:tmpl w:val="CEC0395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8" w15:restartNumberingAfterBreak="0">
    <w:nsid w:val="75766F34"/>
    <w:multiLevelType w:val="multilevel"/>
    <w:tmpl w:val="D954F408"/>
    <w:lvl w:ilvl="0">
      <w:start w:val="1"/>
      <w:numFmt w:val="decimal"/>
      <w:pStyle w:val="16"/>
      <w:lvlText w:val="%1."/>
      <w:lvlJc w:val="left"/>
      <w:pPr>
        <w:ind w:left="180" w:hanging="360"/>
      </w:pPr>
      <w:rPr>
        <w:rFonts w:ascii="David" w:hAnsi="David" w:cs="David" w:hint="default"/>
        <w:sz w:val="24"/>
        <w:szCs w:val="24"/>
      </w:rPr>
    </w:lvl>
    <w:lvl w:ilvl="1">
      <w:start w:val="1"/>
      <w:numFmt w:val="decimal"/>
      <w:pStyle w:val="28"/>
      <w:isLgl/>
      <w:lvlText w:val="%1.%2"/>
      <w:lvlJc w:val="left"/>
      <w:pPr>
        <w:ind w:left="386" w:hanging="360"/>
      </w:pPr>
      <w:rPr>
        <w:rFonts w:cs="David" w:hint="default"/>
        <w:b w:val="0"/>
        <w:bCs w:val="0"/>
        <w:lang w:bidi="he-IL"/>
      </w:rPr>
    </w:lvl>
    <w:lvl w:ilvl="2">
      <w:start w:val="1"/>
      <w:numFmt w:val="decimal"/>
      <w:pStyle w:val="38"/>
      <w:isLgl/>
      <w:lvlText w:val="%1.%2.%3"/>
      <w:lvlJc w:val="left"/>
      <w:pPr>
        <w:ind w:left="1854" w:hanging="720"/>
      </w:pPr>
      <w:rPr>
        <w:rFonts w:hint="default"/>
        <w:b w:val="0"/>
        <w:bCs w:val="0"/>
      </w:rPr>
    </w:lvl>
    <w:lvl w:ilvl="3">
      <w:start w:val="1"/>
      <w:numFmt w:val="decimal"/>
      <w:pStyle w:val="47"/>
      <w:isLgl/>
      <w:lvlText w:val="%1.%2.%3.%4"/>
      <w:lvlJc w:val="left"/>
      <w:pPr>
        <w:ind w:left="1158" w:hanging="720"/>
      </w:pPr>
      <w:rPr>
        <w:rFonts w:hint="default"/>
      </w:rPr>
    </w:lvl>
    <w:lvl w:ilvl="4">
      <w:start w:val="1"/>
      <w:numFmt w:val="decimal"/>
      <w:pStyle w:val="56"/>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9" w15:restartNumberingAfterBreak="0">
    <w:nsid w:val="767B1549"/>
    <w:multiLevelType w:val="multilevel"/>
    <w:tmpl w:val="CF8CC27E"/>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0" w15:restartNumberingAfterBreak="0">
    <w:nsid w:val="76CC54E7"/>
    <w:multiLevelType w:val="multilevel"/>
    <w:tmpl w:val="7242C136"/>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160" w:hanging="360"/>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2" w15:restartNumberingAfterBreak="0">
    <w:nsid w:val="782276C1"/>
    <w:multiLevelType w:val="hybridMultilevel"/>
    <w:tmpl w:val="3502E438"/>
    <w:name w:val="listhnumber43222"/>
    <w:lvl w:ilvl="0" w:tplc="16BEFD9A">
      <w:start w:val="1"/>
      <w:numFmt w:val="decimal"/>
      <w:lvlText w:val="%1."/>
      <w:lvlJc w:val="left"/>
      <w:pPr>
        <w:tabs>
          <w:tab w:val="num" w:pos="720"/>
        </w:tabs>
        <w:ind w:left="720" w:hanging="360"/>
      </w:pPr>
      <w:rPr>
        <w:rFonts w:cs="Times New Roman"/>
      </w:rPr>
    </w:lvl>
    <w:lvl w:ilvl="1" w:tplc="8CECC53C">
      <w:start w:val="1"/>
      <w:numFmt w:val="hebrew1"/>
      <w:pStyle w:val="Letter2"/>
      <w:lvlText w:val="%2."/>
      <w:lvlJc w:val="left"/>
      <w:pPr>
        <w:tabs>
          <w:tab w:val="num" w:pos="1440"/>
        </w:tabs>
        <w:ind w:left="1440" w:hanging="360"/>
      </w:pPr>
      <w:rPr>
        <w:rFonts w:cs="Times New Roman" w:hint="default"/>
        <w:sz w:val="2"/>
        <w:szCs w:val="24"/>
      </w:rPr>
    </w:lvl>
    <w:lvl w:ilvl="2" w:tplc="357410F2">
      <w:start w:val="1"/>
      <w:numFmt w:val="lowerRoman"/>
      <w:lvlText w:val="%3."/>
      <w:lvlJc w:val="right"/>
      <w:pPr>
        <w:tabs>
          <w:tab w:val="num" w:pos="2160"/>
        </w:tabs>
        <w:ind w:left="2160" w:hanging="180"/>
      </w:pPr>
      <w:rPr>
        <w:rFonts w:cs="Times New Roman"/>
      </w:rPr>
    </w:lvl>
    <w:lvl w:ilvl="3" w:tplc="4F689D2E">
      <w:start w:val="1"/>
      <w:numFmt w:val="decimal"/>
      <w:lvlText w:val="%4."/>
      <w:lvlJc w:val="left"/>
      <w:pPr>
        <w:tabs>
          <w:tab w:val="num" w:pos="2880"/>
        </w:tabs>
        <w:ind w:left="2880" w:hanging="360"/>
      </w:pPr>
      <w:rPr>
        <w:rFonts w:cs="Times New Roman"/>
      </w:rPr>
    </w:lvl>
    <w:lvl w:ilvl="4" w:tplc="668441F2">
      <w:start w:val="1"/>
      <w:numFmt w:val="lowerLetter"/>
      <w:lvlText w:val="%5."/>
      <w:lvlJc w:val="left"/>
      <w:pPr>
        <w:tabs>
          <w:tab w:val="num" w:pos="3600"/>
        </w:tabs>
        <w:ind w:left="3600" w:hanging="360"/>
      </w:pPr>
      <w:rPr>
        <w:rFonts w:cs="Times New Roman"/>
      </w:rPr>
    </w:lvl>
    <w:lvl w:ilvl="5" w:tplc="3BA6B534">
      <w:start w:val="1"/>
      <w:numFmt w:val="lowerRoman"/>
      <w:lvlText w:val="%6."/>
      <w:lvlJc w:val="right"/>
      <w:pPr>
        <w:tabs>
          <w:tab w:val="num" w:pos="4320"/>
        </w:tabs>
        <w:ind w:left="4320" w:hanging="180"/>
      </w:pPr>
      <w:rPr>
        <w:rFonts w:cs="Times New Roman"/>
      </w:rPr>
    </w:lvl>
    <w:lvl w:ilvl="6" w:tplc="F9443A2A">
      <w:start w:val="1"/>
      <w:numFmt w:val="decimal"/>
      <w:lvlText w:val="%7."/>
      <w:lvlJc w:val="left"/>
      <w:pPr>
        <w:tabs>
          <w:tab w:val="num" w:pos="5040"/>
        </w:tabs>
        <w:ind w:left="5040" w:hanging="360"/>
      </w:pPr>
      <w:rPr>
        <w:rFonts w:cs="Times New Roman"/>
      </w:rPr>
    </w:lvl>
    <w:lvl w:ilvl="7" w:tplc="EF483124">
      <w:start w:val="1"/>
      <w:numFmt w:val="lowerLetter"/>
      <w:lvlText w:val="%8."/>
      <w:lvlJc w:val="left"/>
      <w:pPr>
        <w:tabs>
          <w:tab w:val="num" w:pos="5760"/>
        </w:tabs>
        <w:ind w:left="5760" w:hanging="360"/>
      </w:pPr>
      <w:rPr>
        <w:rFonts w:cs="Times New Roman"/>
      </w:rPr>
    </w:lvl>
    <w:lvl w:ilvl="8" w:tplc="C3763A72">
      <w:start w:val="1"/>
      <w:numFmt w:val="lowerRoman"/>
      <w:lvlText w:val="%9."/>
      <w:lvlJc w:val="right"/>
      <w:pPr>
        <w:tabs>
          <w:tab w:val="num" w:pos="6480"/>
        </w:tabs>
        <w:ind w:left="6480" w:hanging="180"/>
      </w:pPr>
      <w:rPr>
        <w:rFonts w:cs="Times New Roman"/>
      </w:rPr>
    </w:lvl>
  </w:abstractNum>
  <w:abstractNum w:abstractNumId="263" w15:restartNumberingAfterBreak="0">
    <w:nsid w:val="785B13AB"/>
    <w:multiLevelType w:val="hybridMultilevel"/>
    <w:tmpl w:val="6708FA32"/>
    <w:lvl w:ilvl="0" w:tplc="0409000F">
      <w:start w:val="1"/>
      <w:numFmt w:val="decimal"/>
      <w:lvlText w:val="%1."/>
      <w:lvlJc w:val="left"/>
      <w:pPr>
        <w:tabs>
          <w:tab w:val="num" w:pos="0"/>
        </w:tabs>
        <w:ind w:left="0" w:hanging="360"/>
      </w:p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64" w15:restartNumberingAfterBreak="0">
    <w:nsid w:val="78A05F6C"/>
    <w:multiLevelType w:val="hybridMultilevel"/>
    <w:tmpl w:val="6E7E72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5" w15:restartNumberingAfterBreak="0">
    <w:nsid w:val="793074C8"/>
    <w:multiLevelType w:val="multilevel"/>
    <w:tmpl w:val="81C281D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bullet"/>
      <w:lvlText w:val=""/>
      <w:lvlJc w:val="left"/>
      <w:pPr>
        <w:ind w:left="360" w:hanging="360"/>
      </w:pPr>
      <w:rPr>
        <w:rFonts w:ascii="Wingdings" w:hAnsi="Wingdings" w:hint="default"/>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6" w15:restartNumberingAfterBreak="0">
    <w:nsid w:val="79410055"/>
    <w:multiLevelType w:val="hybridMultilevel"/>
    <w:tmpl w:val="EEEC64A8"/>
    <w:lvl w:ilvl="0" w:tplc="0409000D">
      <w:start w:val="1"/>
      <w:numFmt w:val="bullet"/>
      <w:lvlText w:val=""/>
      <w:lvlJc w:val="left"/>
      <w:pPr>
        <w:ind w:left="2345" w:hanging="360"/>
      </w:pPr>
      <w:rPr>
        <w:rFonts w:ascii="Wingdings" w:hAnsi="Wingdings" w:hint="default"/>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267" w15:restartNumberingAfterBreak="0">
    <w:nsid w:val="794811A5"/>
    <w:multiLevelType w:val="hybridMultilevel"/>
    <w:tmpl w:val="21F06726"/>
    <w:name w:val="listhhnumber3"/>
    <w:lvl w:ilvl="0" w:tplc="75641876">
      <w:start w:val="1"/>
      <w:numFmt w:val="decimal"/>
      <w:pStyle w:val="Letter1"/>
      <w:lvlText w:val="%1."/>
      <w:lvlJc w:val="left"/>
      <w:pPr>
        <w:tabs>
          <w:tab w:val="num" w:pos="720"/>
        </w:tabs>
        <w:ind w:left="720" w:hanging="360"/>
      </w:pPr>
      <w:rPr>
        <w:rFonts w:cs="Times New Roman"/>
        <w:b w:val="0"/>
        <w:bCs w:val="0"/>
      </w:rPr>
    </w:lvl>
    <w:lvl w:ilvl="1" w:tplc="E7287F54">
      <w:start w:val="1"/>
      <w:numFmt w:val="hebrew1"/>
      <w:lvlText w:val="%2."/>
      <w:lvlJc w:val="left"/>
      <w:pPr>
        <w:tabs>
          <w:tab w:val="num" w:pos="1440"/>
        </w:tabs>
        <w:ind w:left="1440" w:hanging="360"/>
      </w:pPr>
      <w:rPr>
        <w:rFonts w:cs="Times New Roman" w:hint="default"/>
        <w:sz w:val="2"/>
        <w:szCs w:val="24"/>
      </w:rPr>
    </w:lvl>
    <w:lvl w:ilvl="2" w:tplc="5BAC5F48">
      <w:start w:val="1"/>
      <w:numFmt w:val="lowerRoman"/>
      <w:lvlText w:val="%3."/>
      <w:lvlJc w:val="right"/>
      <w:pPr>
        <w:tabs>
          <w:tab w:val="num" w:pos="2160"/>
        </w:tabs>
        <w:ind w:left="2160" w:hanging="180"/>
      </w:pPr>
      <w:rPr>
        <w:rFonts w:cs="Times New Roman"/>
      </w:rPr>
    </w:lvl>
    <w:lvl w:ilvl="3" w:tplc="CF1C0A06">
      <w:start w:val="1"/>
      <w:numFmt w:val="decimal"/>
      <w:lvlText w:val="%4."/>
      <w:lvlJc w:val="left"/>
      <w:pPr>
        <w:tabs>
          <w:tab w:val="num" w:pos="2880"/>
        </w:tabs>
        <w:ind w:left="2880" w:hanging="360"/>
      </w:pPr>
      <w:rPr>
        <w:rFonts w:cs="Times New Roman"/>
      </w:rPr>
    </w:lvl>
    <w:lvl w:ilvl="4" w:tplc="F2AA1496">
      <w:start w:val="1"/>
      <w:numFmt w:val="lowerLetter"/>
      <w:lvlText w:val="%5."/>
      <w:lvlJc w:val="left"/>
      <w:pPr>
        <w:tabs>
          <w:tab w:val="num" w:pos="3600"/>
        </w:tabs>
        <w:ind w:left="3600" w:hanging="360"/>
      </w:pPr>
      <w:rPr>
        <w:rFonts w:cs="Times New Roman"/>
      </w:rPr>
    </w:lvl>
    <w:lvl w:ilvl="5" w:tplc="45681732">
      <w:start w:val="1"/>
      <w:numFmt w:val="lowerRoman"/>
      <w:lvlText w:val="%6."/>
      <w:lvlJc w:val="right"/>
      <w:pPr>
        <w:tabs>
          <w:tab w:val="num" w:pos="4320"/>
        </w:tabs>
        <w:ind w:left="4320" w:hanging="180"/>
      </w:pPr>
      <w:rPr>
        <w:rFonts w:cs="Times New Roman"/>
      </w:rPr>
    </w:lvl>
    <w:lvl w:ilvl="6" w:tplc="175C9244">
      <w:start w:val="1"/>
      <w:numFmt w:val="decimal"/>
      <w:lvlText w:val="%7."/>
      <w:lvlJc w:val="left"/>
      <w:pPr>
        <w:tabs>
          <w:tab w:val="num" w:pos="5040"/>
        </w:tabs>
        <w:ind w:left="5040" w:hanging="360"/>
      </w:pPr>
      <w:rPr>
        <w:rFonts w:cs="Times New Roman"/>
      </w:rPr>
    </w:lvl>
    <w:lvl w:ilvl="7" w:tplc="E22AE516">
      <w:start w:val="1"/>
      <w:numFmt w:val="lowerLetter"/>
      <w:lvlText w:val="%8."/>
      <w:lvlJc w:val="left"/>
      <w:pPr>
        <w:tabs>
          <w:tab w:val="num" w:pos="5760"/>
        </w:tabs>
        <w:ind w:left="5760" w:hanging="360"/>
      </w:pPr>
      <w:rPr>
        <w:rFonts w:cs="Times New Roman"/>
      </w:rPr>
    </w:lvl>
    <w:lvl w:ilvl="8" w:tplc="3A485D66">
      <w:start w:val="1"/>
      <w:numFmt w:val="lowerRoman"/>
      <w:lvlText w:val="%9."/>
      <w:lvlJc w:val="right"/>
      <w:pPr>
        <w:tabs>
          <w:tab w:val="num" w:pos="6480"/>
        </w:tabs>
        <w:ind w:left="6480" w:hanging="180"/>
      </w:pPr>
      <w:rPr>
        <w:rFonts w:cs="Times New Roman"/>
      </w:rPr>
    </w:lvl>
  </w:abstractNum>
  <w:abstractNum w:abstractNumId="268" w15:restartNumberingAfterBreak="0">
    <w:nsid w:val="79B439C1"/>
    <w:multiLevelType w:val="singleLevel"/>
    <w:tmpl w:val="4440D9E6"/>
    <w:lvl w:ilvl="0">
      <w:start w:val="1"/>
      <w:numFmt w:val="decimal"/>
      <w:pStyle w:val="af"/>
      <w:lvlText w:val="%1."/>
      <w:lvlJc w:val="center"/>
      <w:pPr>
        <w:tabs>
          <w:tab w:val="num" w:pos="397"/>
        </w:tabs>
        <w:ind w:left="397" w:right="397" w:hanging="397"/>
      </w:pPr>
    </w:lvl>
  </w:abstractNum>
  <w:abstractNum w:abstractNumId="269" w15:restartNumberingAfterBreak="0">
    <w:nsid w:val="79CF4559"/>
    <w:multiLevelType w:val="multilevel"/>
    <w:tmpl w:val="6EF417F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0" w15:restartNumberingAfterBreak="0">
    <w:nsid w:val="79F612ED"/>
    <w:multiLevelType w:val="hybridMultilevel"/>
    <w:tmpl w:val="8E4C7CE8"/>
    <w:lvl w:ilvl="0" w:tplc="2000000D">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71" w15:restartNumberingAfterBreak="0">
    <w:nsid w:val="7ACD527D"/>
    <w:multiLevelType w:val="multilevel"/>
    <w:tmpl w:val="789A38C2"/>
    <w:lvl w:ilvl="0">
      <w:start w:val="1"/>
      <w:numFmt w:val="decimal"/>
      <w:lvlText w:val="%1."/>
      <w:lvlJc w:val="left"/>
      <w:pPr>
        <w:ind w:left="360" w:hanging="360"/>
      </w:pPr>
      <w:rPr>
        <w:rFonts w:hint="default"/>
        <w:sz w:val="24"/>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2" w15:restartNumberingAfterBreak="0">
    <w:nsid w:val="7B437EF5"/>
    <w:multiLevelType w:val="hybridMultilevel"/>
    <w:tmpl w:val="B84CB29A"/>
    <w:lvl w:ilvl="0" w:tplc="5C92D5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3" w15:restartNumberingAfterBreak="0">
    <w:nsid w:val="7B9025E1"/>
    <w:multiLevelType w:val="hybridMultilevel"/>
    <w:tmpl w:val="DD7A337A"/>
    <w:lvl w:ilvl="0" w:tplc="640A50AE">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4" w15:restartNumberingAfterBreak="0">
    <w:nsid w:val="7C15077F"/>
    <w:multiLevelType w:val="multilevel"/>
    <w:tmpl w:val="BB38CD66"/>
    <w:lvl w:ilvl="0">
      <w:start w:val="1"/>
      <w:numFmt w:val="decimal"/>
      <w:pStyle w:val="17"/>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C261430"/>
    <w:multiLevelType w:val="hybridMultilevel"/>
    <w:tmpl w:val="67768634"/>
    <w:lvl w:ilvl="0" w:tplc="757C7356">
      <w:start w:val="1"/>
      <w:numFmt w:val="hebrew1"/>
      <w:pStyle w:val="AlphaList3"/>
      <w:lvlText w:val="%1."/>
      <w:lvlJc w:val="left"/>
      <w:pPr>
        <w:tabs>
          <w:tab w:val="num" w:pos="1588"/>
        </w:tabs>
        <w:ind w:left="1588" w:hanging="397"/>
      </w:pPr>
      <w:rPr>
        <w:rFonts w:hint="default"/>
      </w:rPr>
    </w:lvl>
    <w:lvl w:ilvl="1" w:tplc="2864CF7E" w:tentative="1">
      <w:start w:val="1"/>
      <w:numFmt w:val="bullet"/>
      <w:pStyle w:val="Heading21"/>
      <w:lvlText w:val="o"/>
      <w:lvlJc w:val="left"/>
      <w:pPr>
        <w:tabs>
          <w:tab w:val="num" w:pos="1440"/>
        </w:tabs>
        <w:ind w:left="1440" w:hanging="360"/>
      </w:pPr>
      <w:rPr>
        <w:rFonts w:ascii="Courier New" w:hAnsi="Courier New" w:cs="Courier New" w:hint="default"/>
      </w:rPr>
    </w:lvl>
    <w:lvl w:ilvl="2" w:tplc="985EE12A" w:tentative="1">
      <w:start w:val="1"/>
      <w:numFmt w:val="bullet"/>
      <w:lvlText w:val=""/>
      <w:lvlJc w:val="left"/>
      <w:pPr>
        <w:tabs>
          <w:tab w:val="num" w:pos="2160"/>
        </w:tabs>
        <w:ind w:left="2160" w:hanging="360"/>
      </w:pPr>
      <w:rPr>
        <w:rFonts w:ascii="Wingdings" w:hAnsi="Wingdings" w:hint="default"/>
      </w:rPr>
    </w:lvl>
    <w:lvl w:ilvl="3" w:tplc="94ACFCB6" w:tentative="1">
      <w:start w:val="1"/>
      <w:numFmt w:val="bullet"/>
      <w:lvlText w:val=""/>
      <w:lvlJc w:val="left"/>
      <w:pPr>
        <w:tabs>
          <w:tab w:val="num" w:pos="2880"/>
        </w:tabs>
        <w:ind w:left="2880" w:hanging="360"/>
      </w:pPr>
      <w:rPr>
        <w:rFonts w:ascii="Symbol" w:hAnsi="Symbol" w:hint="default"/>
      </w:rPr>
    </w:lvl>
    <w:lvl w:ilvl="4" w:tplc="9EE8AA42" w:tentative="1">
      <w:start w:val="1"/>
      <w:numFmt w:val="bullet"/>
      <w:lvlText w:val="o"/>
      <w:lvlJc w:val="left"/>
      <w:pPr>
        <w:tabs>
          <w:tab w:val="num" w:pos="3600"/>
        </w:tabs>
        <w:ind w:left="3600" w:hanging="360"/>
      </w:pPr>
      <w:rPr>
        <w:rFonts w:ascii="Courier New" w:hAnsi="Courier New" w:cs="Courier New" w:hint="default"/>
      </w:rPr>
    </w:lvl>
    <w:lvl w:ilvl="5" w:tplc="5534FEDC" w:tentative="1">
      <w:start w:val="1"/>
      <w:numFmt w:val="bullet"/>
      <w:lvlText w:val=""/>
      <w:lvlJc w:val="left"/>
      <w:pPr>
        <w:tabs>
          <w:tab w:val="num" w:pos="4320"/>
        </w:tabs>
        <w:ind w:left="4320" w:hanging="360"/>
      </w:pPr>
      <w:rPr>
        <w:rFonts w:ascii="Wingdings" w:hAnsi="Wingdings" w:hint="default"/>
      </w:rPr>
    </w:lvl>
    <w:lvl w:ilvl="6" w:tplc="D474F3C2" w:tentative="1">
      <w:start w:val="1"/>
      <w:numFmt w:val="bullet"/>
      <w:lvlText w:val=""/>
      <w:lvlJc w:val="left"/>
      <w:pPr>
        <w:tabs>
          <w:tab w:val="num" w:pos="5040"/>
        </w:tabs>
        <w:ind w:left="5040" w:hanging="360"/>
      </w:pPr>
      <w:rPr>
        <w:rFonts w:ascii="Symbol" w:hAnsi="Symbol" w:hint="default"/>
      </w:rPr>
    </w:lvl>
    <w:lvl w:ilvl="7" w:tplc="072C71DC" w:tentative="1">
      <w:start w:val="1"/>
      <w:numFmt w:val="bullet"/>
      <w:lvlText w:val="o"/>
      <w:lvlJc w:val="left"/>
      <w:pPr>
        <w:tabs>
          <w:tab w:val="num" w:pos="5760"/>
        </w:tabs>
        <w:ind w:left="5760" w:hanging="360"/>
      </w:pPr>
      <w:rPr>
        <w:rFonts w:ascii="Courier New" w:hAnsi="Courier New" w:cs="Courier New" w:hint="default"/>
      </w:rPr>
    </w:lvl>
    <w:lvl w:ilvl="8" w:tplc="92D8EBC0" w:tentative="1">
      <w:start w:val="1"/>
      <w:numFmt w:val="bullet"/>
      <w:lvlText w:val=""/>
      <w:lvlJc w:val="left"/>
      <w:pPr>
        <w:tabs>
          <w:tab w:val="num" w:pos="6480"/>
        </w:tabs>
        <w:ind w:left="6480" w:hanging="360"/>
      </w:pPr>
      <w:rPr>
        <w:rFonts w:ascii="Wingdings" w:hAnsi="Wingdings" w:hint="default"/>
      </w:rPr>
    </w:lvl>
  </w:abstractNum>
  <w:abstractNum w:abstractNumId="276" w15:restartNumberingAfterBreak="0">
    <w:nsid w:val="7C407B4C"/>
    <w:multiLevelType w:val="hybridMultilevel"/>
    <w:tmpl w:val="6C64A41E"/>
    <w:lvl w:ilvl="0" w:tplc="640A50AE">
      <w:start w:val="1"/>
      <w:numFmt w:val="bullet"/>
      <w:lvlText w:val=""/>
      <w:lvlJc w:val="left"/>
      <w:pPr>
        <w:ind w:left="2340" w:hanging="360"/>
      </w:pPr>
      <w:rPr>
        <w:rFonts w:ascii="Wingdings" w:hAnsi="Wingdings" w:hint="default"/>
      </w:r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77" w15:restartNumberingAfterBreak="0">
    <w:nsid w:val="7D450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9"/>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0" w15:restartNumberingAfterBreak="0">
    <w:nsid w:val="7EB538F8"/>
    <w:multiLevelType w:val="multilevel"/>
    <w:tmpl w:val="F5E6210E"/>
    <w:lvl w:ilvl="0">
      <w:start w:val="1"/>
      <w:numFmt w:val="decimal"/>
      <w:lvlText w:val="%1."/>
      <w:lvlJc w:val="left"/>
      <w:pPr>
        <w:tabs>
          <w:tab w:val="num" w:pos="720"/>
        </w:tabs>
        <w:ind w:left="720" w:hanging="360"/>
      </w:pPr>
    </w:lvl>
    <w:lvl w:ilvl="1">
      <w:start w:val="1"/>
      <w:numFmt w:val="decimal"/>
      <w:isLgl/>
      <w:lvlText w:val="%1.%2."/>
      <w:lvlJc w:val="left"/>
      <w:pPr>
        <w:tabs>
          <w:tab w:val="num" w:pos="1305"/>
        </w:tabs>
        <w:ind w:left="1305" w:hanging="945"/>
      </w:pPr>
      <w:rPr>
        <w:rFonts w:hint="default"/>
      </w:rPr>
    </w:lvl>
    <w:lvl w:ilvl="2">
      <w:start w:val="1"/>
      <w:numFmt w:val="decimal"/>
      <w:isLgl/>
      <w:lvlText w:val="%1.%2.%3."/>
      <w:lvlJc w:val="left"/>
      <w:pPr>
        <w:tabs>
          <w:tab w:val="num" w:pos="1305"/>
        </w:tabs>
        <w:ind w:left="1305" w:hanging="945"/>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81" w15:restartNumberingAfterBreak="0">
    <w:nsid w:val="7F2E524B"/>
    <w:multiLevelType w:val="hybridMultilevel"/>
    <w:tmpl w:val="85EE7C5E"/>
    <w:lvl w:ilvl="0" w:tplc="EF7E772A">
      <w:start w:val="1"/>
      <w:numFmt w:val="bullet"/>
      <w:pStyle w:val="Bulletized1"/>
      <w:lvlText w:val=""/>
      <w:lvlJc w:val="left"/>
      <w:pPr>
        <w:tabs>
          <w:tab w:val="num" w:pos="1029"/>
        </w:tabs>
        <w:ind w:left="1029" w:right="1029" w:hanging="360"/>
      </w:pPr>
      <w:rPr>
        <w:rFonts w:ascii="Symbol" w:hAnsi="Symbol" w:hint="default"/>
      </w:rPr>
    </w:lvl>
    <w:lvl w:ilvl="1" w:tplc="F0DCBCB4">
      <w:start w:val="1"/>
      <w:numFmt w:val="bullet"/>
      <w:lvlText w:val="o"/>
      <w:lvlJc w:val="left"/>
      <w:pPr>
        <w:tabs>
          <w:tab w:val="num" w:pos="1749"/>
        </w:tabs>
        <w:ind w:left="1749" w:right="1749" w:hanging="360"/>
      </w:pPr>
      <w:rPr>
        <w:rFonts w:ascii="Courier New" w:hAnsi="Courier New" w:hint="default"/>
      </w:rPr>
    </w:lvl>
    <w:lvl w:ilvl="2" w:tplc="B86EFF74" w:tentative="1">
      <w:start w:val="1"/>
      <w:numFmt w:val="bullet"/>
      <w:lvlText w:val=""/>
      <w:lvlJc w:val="left"/>
      <w:pPr>
        <w:tabs>
          <w:tab w:val="num" w:pos="2469"/>
        </w:tabs>
        <w:ind w:left="2469" w:right="2469" w:hanging="360"/>
      </w:pPr>
      <w:rPr>
        <w:rFonts w:ascii="Wingdings" w:hAnsi="Wingdings" w:hint="default"/>
      </w:rPr>
    </w:lvl>
    <w:lvl w:ilvl="3" w:tplc="BE5084A0" w:tentative="1">
      <w:start w:val="1"/>
      <w:numFmt w:val="bullet"/>
      <w:lvlText w:val=""/>
      <w:lvlJc w:val="left"/>
      <w:pPr>
        <w:tabs>
          <w:tab w:val="num" w:pos="3189"/>
        </w:tabs>
        <w:ind w:left="3189" w:right="3189" w:hanging="360"/>
      </w:pPr>
      <w:rPr>
        <w:rFonts w:ascii="Symbol" w:hAnsi="Symbol" w:hint="default"/>
      </w:rPr>
    </w:lvl>
    <w:lvl w:ilvl="4" w:tplc="7BD89084" w:tentative="1">
      <w:start w:val="1"/>
      <w:numFmt w:val="bullet"/>
      <w:lvlText w:val="o"/>
      <w:lvlJc w:val="left"/>
      <w:pPr>
        <w:tabs>
          <w:tab w:val="num" w:pos="3909"/>
        </w:tabs>
        <w:ind w:left="3909" w:right="3909" w:hanging="360"/>
      </w:pPr>
      <w:rPr>
        <w:rFonts w:ascii="Courier New" w:hAnsi="Courier New" w:hint="default"/>
      </w:rPr>
    </w:lvl>
    <w:lvl w:ilvl="5" w:tplc="AB9A9D40" w:tentative="1">
      <w:start w:val="1"/>
      <w:numFmt w:val="bullet"/>
      <w:lvlText w:val=""/>
      <w:lvlJc w:val="left"/>
      <w:pPr>
        <w:tabs>
          <w:tab w:val="num" w:pos="4629"/>
        </w:tabs>
        <w:ind w:left="4629" w:right="4629" w:hanging="360"/>
      </w:pPr>
      <w:rPr>
        <w:rFonts w:ascii="Wingdings" w:hAnsi="Wingdings" w:hint="default"/>
      </w:rPr>
    </w:lvl>
    <w:lvl w:ilvl="6" w:tplc="491414FE" w:tentative="1">
      <w:start w:val="1"/>
      <w:numFmt w:val="bullet"/>
      <w:lvlText w:val=""/>
      <w:lvlJc w:val="left"/>
      <w:pPr>
        <w:tabs>
          <w:tab w:val="num" w:pos="5349"/>
        </w:tabs>
        <w:ind w:left="5349" w:right="5349" w:hanging="360"/>
      </w:pPr>
      <w:rPr>
        <w:rFonts w:ascii="Symbol" w:hAnsi="Symbol" w:hint="default"/>
      </w:rPr>
    </w:lvl>
    <w:lvl w:ilvl="7" w:tplc="9A54F4F2" w:tentative="1">
      <w:start w:val="1"/>
      <w:numFmt w:val="bullet"/>
      <w:lvlText w:val="o"/>
      <w:lvlJc w:val="left"/>
      <w:pPr>
        <w:tabs>
          <w:tab w:val="num" w:pos="6069"/>
        </w:tabs>
        <w:ind w:left="6069" w:right="6069" w:hanging="360"/>
      </w:pPr>
      <w:rPr>
        <w:rFonts w:ascii="Courier New" w:hAnsi="Courier New" w:hint="default"/>
      </w:rPr>
    </w:lvl>
    <w:lvl w:ilvl="8" w:tplc="93A23BD4" w:tentative="1">
      <w:start w:val="1"/>
      <w:numFmt w:val="bullet"/>
      <w:lvlText w:val=""/>
      <w:lvlJc w:val="left"/>
      <w:pPr>
        <w:tabs>
          <w:tab w:val="num" w:pos="6789"/>
        </w:tabs>
        <w:ind w:left="6789" w:right="6789" w:hanging="360"/>
      </w:pPr>
      <w:rPr>
        <w:rFonts w:ascii="Wingdings" w:hAnsi="Wingdings" w:hint="default"/>
      </w:rPr>
    </w:lvl>
  </w:abstractNum>
  <w:abstractNum w:abstractNumId="28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69"/>
  </w:num>
  <w:num w:numId="2">
    <w:abstractNumId w:val="253"/>
  </w:num>
  <w:num w:numId="3">
    <w:abstractNumId w:val="266"/>
  </w:num>
  <w:num w:numId="4">
    <w:abstractNumId w:val="203"/>
  </w:num>
  <w:num w:numId="5">
    <w:abstractNumId w:val="192"/>
  </w:num>
  <w:num w:numId="6">
    <w:abstractNumId w:val="101"/>
  </w:num>
  <w:num w:numId="7">
    <w:abstractNumId w:val="200"/>
  </w:num>
  <w:num w:numId="8">
    <w:abstractNumId w:val="47"/>
  </w:num>
  <w:num w:numId="9">
    <w:abstractNumId w:val="161"/>
  </w:num>
  <w:num w:numId="10">
    <w:abstractNumId w:val="85"/>
  </w:num>
  <w:num w:numId="11">
    <w:abstractNumId w:val="180"/>
  </w:num>
  <w:num w:numId="12">
    <w:abstractNumId w:val="138"/>
  </w:num>
  <w:num w:numId="13">
    <w:abstractNumId w:val="152"/>
  </w:num>
  <w:num w:numId="14">
    <w:abstractNumId w:val="53"/>
  </w:num>
  <w:num w:numId="15">
    <w:abstractNumId w:val="120"/>
  </w:num>
  <w:num w:numId="16">
    <w:abstractNumId w:val="172"/>
  </w:num>
  <w:num w:numId="17">
    <w:abstractNumId w:val="269"/>
  </w:num>
  <w:num w:numId="18">
    <w:abstractNumId w:val="111"/>
  </w:num>
  <w:num w:numId="19">
    <w:abstractNumId w:val="227"/>
  </w:num>
  <w:num w:numId="20">
    <w:abstractNumId w:val="244"/>
  </w:num>
  <w:num w:numId="21">
    <w:abstractNumId w:val="250"/>
  </w:num>
  <w:num w:numId="22">
    <w:abstractNumId w:val="271"/>
  </w:num>
  <w:num w:numId="23">
    <w:abstractNumId w:val="106"/>
  </w:num>
  <w:num w:numId="24">
    <w:abstractNumId w:val="207"/>
  </w:num>
  <w:num w:numId="25">
    <w:abstractNumId w:val="229"/>
  </w:num>
  <w:num w:numId="26">
    <w:abstractNumId w:val="241"/>
  </w:num>
  <w:num w:numId="27">
    <w:abstractNumId w:val="257"/>
  </w:num>
  <w:num w:numId="28">
    <w:abstractNumId w:val="162"/>
  </w:num>
  <w:num w:numId="29">
    <w:abstractNumId w:val="263"/>
  </w:num>
  <w:num w:numId="30">
    <w:abstractNumId w:val="280"/>
  </w:num>
  <w:num w:numId="31">
    <w:abstractNumId w:val="109"/>
  </w:num>
  <w:num w:numId="32">
    <w:abstractNumId w:val="135"/>
  </w:num>
  <w:num w:numId="33">
    <w:abstractNumId w:val="178"/>
  </w:num>
  <w:num w:numId="34">
    <w:abstractNumId w:val="199"/>
  </w:num>
  <w:num w:numId="35">
    <w:abstractNumId w:val="175"/>
  </w:num>
  <w:num w:numId="36">
    <w:abstractNumId w:val="264"/>
  </w:num>
  <w:num w:numId="37">
    <w:abstractNumId w:val="69"/>
  </w:num>
  <w:num w:numId="38">
    <w:abstractNumId w:val="195"/>
  </w:num>
  <w:num w:numId="39">
    <w:abstractNumId w:val="174"/>
  </w:num>
  <w:num w:numId="40">
    <w:abstractNumId w:val="52"/>
  </w:num>
  <w:num w:numId="41">
    <w:abstractNumId w:val="141"/>
  </w:num>
  <w:num w:numId="42">
    <w:abstractNumId w:val="272"/>
  </w:num>
  <w:num w:numId="43">
    <w:abstractNumId w:val="213"/>
  </w:num>
  <w:num w:numId="44">
    <w:abstractNumId w:val="201"/>
  </w:num>
  <w:num w:numId="45">
    <w:abstractNumId w:val="44"/>
  </w:num>
  <w:num w:numId="46">
    <w:abstractNumId w:val="277"/>
  </w:num>
  <w:num w:numId="47">
    <w:abstractNumId w:val="190"/>
  </w:num>
  <w:num w:numId="48">
    <w:abstractNumId w:val="148"/>
  </w:num>
  <w:num w:numId="49">
    <w:abstractNumId w:val="155"/>
  </w:num>
  <w:num w:numId="50">
    <w:abstractNumId w:val="83"/>
  </w:num>
  <w:num w:numId="51">
    <w:abstractNumId w:val="119"/>
  </w:num>
  <w:num w:numId="52">
    <w:abstractNumId w:val="242"/>
  </w:num>
  <w:num w:numId="53">
    <w:abstractNumId w:val="177"/>
  </w:num>
  <w:num w:numId="54">
    <w:abstractNumId w:val="159"/>
  </w:num>
  <w:num w:numId="55">
    <w:abstractNumId w:val="254"/>
  </w:num>
  <w:num w:numId="56">
    <w:abstractNumId w:val="131"/>
  </w:num>
  <w:num w:numId="57">
    <w:abstractNumId w:val="41"/>
  </w:num>
  <w:num w:numId="58">
    <w:abstractNumId w:val="160"/>
  </w:num>
  <w:num w:numId="59">
    <w:abstractNumId w:val="166"/>
  </w:num>
  <w:num w:numId="60">
    <w:abstractNumId w:val="137"/>
  </w:num>
  <w:num w:numId="61">
    <w:abstractNumId w:val="113"/>
  </w:num>
  <w:num w:numId="62">
    <w:abstractNumId w:val="33"/>
  </w:num>
  <w:num w:numId="63">
    <w:abstractNumId w:val="248"/>
  </w:num>
  <w:num w:numId="64">
    <w:abstractNumId w:val="204"/>
  </w:num>
  <w:num w:numId="65">
    <w:abstractNumId w:val="268"/>
  </w:num>
  <w:num w:numId="66">
    <w:abstractNumId w:val="211"/>
  </w:num>
  <w:num w:numId="67">
    <w:abstractNumId w:val="2"/>
  </w:num>
  <w:num w:numId="68">
    <w:abstractNumId w:val="38"/>
  </w:num>
  <w:num w:numId="69">
    <w:abstractNumId w:val="46"/>
  </w:num>
  <w:num w:numId="70">
    <w:abstractNumId w:val="132"/>
  </w:num>
  <w:num w:numId="71">
    <w:abstractNumId w:val="1"/>
  </w:num>
  <w:num w:numId="72">
    <w:abstractNumId w:val="275"/>
  </w:num>
  <w:num w:numId="73">
    <w:abstractNumId w:val="182"/>
  </w:num>
  <w:num w:numId="74">
    <w:abstractNumId w:val="98"/>
  </w:num>
  <w:num w:numId="75">
    <w:abstractNumId w:val="170"/>
  </w:num>
  <w:num w:numId="76">
    <w:abstractNumId w:val="164"/>
  </w:num>
  <w:num w:numId="77">
    <w:abstractNumId w:val="28"/>
  </w:num>
  <w:num w:numId="78">
    <w:abstractNumId w:val="118"/>
  </w:num>
  <w:num w:numId="79">
    <w:abstractNumId w:val="89"/>
  </w:num>
  <w:num w:numId="80">
    <w:abstractNumId w:val="10"/>
  </w:num>
  <w:num w:numId="81">
    <w:abstractNumId w:val="70"/>
  </w:num>
  <w:num w:numId="82">
    <w:abstractNumId w:val="149"/>
  </w:num>
  <w:num w:numId="83">
    <w:abstractNumId w:val="107"/>
  </w:num>
  <w:num w:numId="84">
    <w:abstractNumId w:val="281"/>
  </w:num>
  <w:num w:numId="85">
    <w:abstractNumId w:val="193"/>
  </w:num>
  <w:num w:numId="86">
    <w:abstractNumId w:val="274"/>
  </w:num>
  <w:num w:numId="87">
    <w:abstractNumId w:val="143"/>
  </w:num>
  <w:num w:numId="88">
    <w:abstractNumId w:val="133"/>
  </w:num>
  <w:num w:numId="89">
    <w:abstractNumId w:val="258"/>
  </w:num>
  <w:num w:numId="90">
    <w:abstractNumId w:val="210"/>
  </w:num>
  <w:num w:numId="91">
    <w:abstractNumId w:val="60"/>
  </w:num>
  <w:num w:numId="92">
    <w:abstractNumId w:val="40"/>
  </w:num>
  <w:num w:numId="93">
    <w:abstractNumId w:val="24"/>
  </w:num>
  <w:num w:numId="94">
    <w:abstractNumId w:val="90"/>
  </w:num>
  <w:num w:numId="95">
    <w:abstractNumId w:val="49"/>
  </w:num>
  <w:num w:numId="96">
    <w:abstractNumId w:val="145"/>
  </w:num>
  <w:num w:numId="97">
    <w:abstractNumId w:val="260"/>
  </w:num>
  <w:num w:numId="98">
    <w:abstractNumId w:val="217"/>
  </w:num>
  <w:num w:numId="99">
    <w:abstractNumId w:val="215"/>
  </w:num>
  <w:num w:numId="100">
    <w:abstractNumId w:val="15"/>
  </w:num>
  <w:num w:numId="101">
    <w:abstractNumId w:val="25"/>
  </w:num>
  <w:num w:numId="102">
    <w:abstractNumId w:val="139"/>
  </w:num>
  <w:num w:numId="103">
    <w:abstractNumId w:val="72"/>
  </w:num>
  <w:num w:numId="104">
    <w:abstractNumId w:val="249"/>
  </w:num>
  <w:num w:numId="105">
    <w:abstractNumId w:val="276"/>
  </w:num>
  <w:num w:numId="106">
    <w:abstractNumId w:val="189"/>
  </w:num>
  <w:num w:numId="107">
    <w:abstractNumId w:val="4"/>
  </w:num>
  <w:num w:numId="108">
    <w:abstractNumId w:val="65"/>
  </w:num>
  <w:num w:numId="109">
    <w:abstractNumId w:val="140"/>
  </w:num>
  <w:num w:numId="110">
    <w:abstractNumId w:val="86"/>
  </w:num>
  <w:num w:numId="111">
    <w:abstractNumId w:val="110"/>
  </w:num>
  <w:num w:numId="112">
    <w:abstractNumId w:val="168"/>
  </w:num>
  <w:num w:numId="113">
    <w:abstractNumId w:val="74"/>
  </w:num>
  <w:num w:numId="114">
    <w:abstractNumId w:val="66"/>
  </w:num>
  <w:num w:numId="115">
    <w:abstractNumId w:val="9"/>
  </w:num>
  <w:num w:numId="116">
    <w:abstractNumId w:val="183"/>
  </w:num>
  <w:num w:numId="117">
    <w:abstractNumId w:val="194"/>
  </w:num>
  <w:num w:numId="118">
    <w:abstractNumId w:val="146"/>
  </w:num>
  <w:num w:numId="119">
    <w:abstractNumId w:val="253"/>
    <w:lvlOverride w:ilvl="0">
      <w:startOverride w:val="2"/>
    </w:lvlOverride>
    <w:lvlOverride w:ilvl="1">
      <w:startOverride w:val="1"/>
    </w:lvlOverride>
  </w:num>
  <w:num w:numId="120">
    <w:abstractNumId w:val="259"/>
  </w:num>
  <w:num w:numId="121">
    <w:abstractNumId w:val="23"/>
  </w:num>
  <w:num w:numId="122">
    <w:abstractNumId w:val="198"/>
  </w:num>
  <w:num w:numId="123">
    <w:abstractNumId w:val="197"/>
  </w:num>
  <w:num w:numId="124">
    <w:abstractNumId w:val="151"/>
  </w:num>
  <w:num w:numId="125">
    <w:abstractNumId w:val="108"/>
  </w:num>
  <w:num w:numId="126">
    <w:abstractNumId w:val="196"/>
  </w:num>
  <w:num w:numId="127">
    <w:abstractNumId w:val="187"/>
  </w:num>
  <w:num w:numId="128">
    <w:abstractNumId w:val="247"/>
  </w:num>
  <w:num w:numId="129">
    <w:abstractNumId w:val="81"/>
  </w:num>
  <w:num w:numId="130">
    <w:abstractNumId w:val="71"/>
  </w:num>
  <w:num w:numId="131">
    <w:abstractNumId w:val="31"/>
  </w:num>
  <w:num w:numId="132">
    <w:abstractNumId w:val="142"/>
  </w:num>
  <w:num w:numId="133">
    <w:abstractNumId w:val="103"/>
  </w:num>
  <w:num w:numId="134">
    <w:abstractNumId w:val="208"/>
  </w:num>
  <w:num w:numId="135">
    <w:abstractNumId w:val="67"/>
  </w:num>
  <w:num w:numId="136">
    <w:abstractNumId w:val="125"/>
  </w:num>
  <w:num w:numId="137">
    <w:abstractNumId w:val="265"/>
  </w:num>
  <w:num w:numId="138">
    <w:abstractNumId w:val="17"/>
  </w:num>
  <w:num w:numId="139">
    <w:abstractNumId w:val="237"/>
  </w:num>
  <w:num w:numId="140">
    <w:abstractNumId w:val="173"/>
  </w:num>
  <w:num w:numId="141">
    <w:abstractNumId w:val="169"/>
  </w:num>
  <w:num w:numId="142">
    <w:abstractNumId w:val="169"/>
  </w:num>
  <w:num w:numId="143">
    <w:abstractNumId w:val="169"/>
  </w:num>
  <w:num w:numId="144">
    <w:abstractNumId w:val="253"/>
  </w:num>
  <w:num w:numId="145">
    <w:abstractNumId w:val="57"/>
  </w:num>
  <w:num w:numId="146">
    <w:abstractNumId w:val="226"/>
  </w:num>
  <w:num w:numId="147">
    <w:abstractNumId w:val="48"/>
  </w:num>
  <w:num w:numId="148">
    <w:abstractNumId w:val="64"/>
  </w:num>
  <w:num w:numId="149">
    <w:abstractNumId w:val="26"/>
  </w:num>
  <w:num w:numId="150">
    <w:abstractNumId w:val="76"/>
  </w:num>
  <w:num w:numId="151">
    <w:abstractNumId w:val="36"/>
  </w:num>
  <w:num w:numId="152">
    <w:abstractNumId w:val="184"/>
  </w:num>
  <w:num w:numId="153">
    <w:abstractNumId w:val="176"/>
  </w:num>
  <w:num w:numId="154">
    <w:abstractNumId w:val="169"/>
  </w:num>
  <w:num w:numId="155">
    <w:abstractNumId w:val="169"/>
  </w:num>
  <w:num w:numId="156">
    <w:abstractNumId w:val="169"/>
  </w:num>
  <w:num w:numId="157">
    <w:abstractNumId w:val="169"/>
  </w:num>
  <w:num w:numId="158">
    <w:abstractNumId w:val="169"/>
  </w:num>
  <w:num w:numId="159">
    <w:abstractNumId w:val="169"/>
  </w:num>
  <w:num w:numId="160">
    <w:abstractNumId w:val="35"/>
  </w:num>
  <w:num w:numId="161">
    <w:abstractNumId w:val="62"/>
  </w:num>
  <w:num w:numId="162">
    <w:abstractNumId w:val="78"/>
  </w:num>
  <w:num w:numId="163">
    <w:abstractNumId w:val="21"/>
  </w:num>
  <w:num w:numId="1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6"/>
  </w:num>
  <w:num w:numId="166">
    <w:abstractNumId w:val="243"/>
  </w:num>
  <w:num w:numId="167">
    <w:abstractNumId w:val="29"/>
  </w:num>
  <w:num w:numId="168">
    <w:abstractNumId w:val="105"/>
  </w:num>
  <w:num w:numId="169">
    <w:abstractNumId w:val="104"/>
  </w:num>
  <w:num w:numId="170">
    <w:abstractNumId w:val="14"/>
  </w:num>
  <w:num w:numId="171">
    <w:abstractNumId w:val="73"/>
  </w:num>
  <w:num w:numId="172">
    <w:abstractNumId w:val="42"/>
  </w:num>
  <w:num w:numId="173">
    <w:abstractNumId w:val="224"/>
  </w:num>
  <w:num w:numId="174">
    <w:abstractNumId w:val="30"/>
  </w:num>
  <w:num w:numId="175">
    <w:abstractNumId w:val="147"/>
  </w:num>
  <w:num w:numId="176">
    <w:abstractNumId w:val="246"/>
  </w:num>
  <w:num w:numId="177">
    <w:abstractNumId w:val="167"/>
  </w:num>
  <w:num w:numId="178">
    <w:abstractNumId w:val="121"/>
  </w:num>
  <w:num w:numId="179">
    <w:abstractNumId w:val="216"/>
  </w:num>
  <w:num w:numId="180">
    <w:abstractNumId w:val="68"/>
  </w:num>
  <w:num w:numId="181">
    <w:abstractNumId w:val="171"/>
  </w:num>
  <w:num w:numId="182">
    <w:abstractNumId w:val="163"/>
  </w:num>
  <w:num w:numId="183">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84"/>
  </w:num>
  <w:num w:numId="185">
    <w:abstractNumId w:val="79"/>
  </w:num>
  <w:num w:numId="186">
    <w:abstractNumId w:val="238"/>
  </w:num>
  <w:num w:numId="187">
    <w:abstractNumId w:val="126"/>
  </w:num>
  <w:num w:numId="188">
    <w:abstractNumId w:val="92"/>
  </w:num>
  <w:num w:numId="189">
    <w:abstractNumId w:val="97"/>
  </w:num>
  <w:num w:numId="190">
    <w:abstractNumId w:val="239"/>
  </w:num>
  <w:num w:numId="191">
    <w:abstractNumId w:val="202"/>
  </w:num>
  <w:num w:numId="192">
    <w:abstractNumId w:val="51"/>
  </w:num>
  <w:num w:numId="193">
    <w:abstractNumId w:val="240"/>
  </w:num>
  <w:num w:numId="194">
    <w:abstractNumId w:val="87"/>
  </w:num>
  <w:num w:numId="195">
    <w:abstractNumId w:val="185"/>
  </w:num>
  <w:num w:numId="196">
    <w:abstractNumId w:val="231"/>
  </w:num>
  <w:num w:numId="197">
    <w:abstractNumId w:val="273"/>
  </w:num>
  <w:num w:numId="198">
    <w:abstractNumId w:val="130"/>
  </w:num>
  <w:num w:numId="199">
    <w:abstractNumId w:val="223"/>
  </w:num>
  <w:num w:numId="200">
    <w:abstractNumId w:val="13"/>
  </w:num>
  <w:num w:numId="201">
    <w:abstractNumId w:val="188"/>
  </w:num>
  <w:num w:numId="202">
    <w:abstractNumId w:val="220"/>
  </w:num>
  <w:num w:numId="203">
    <w:abstractNumId w:val="102"/>
  </w:num>
  <w:num w:numId="20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86"/>
  </w:num>
  <w:num w:numId="207">
    <w:abstractNumId w:val="37"/>
  </w:num>
  <w:num w:numId="208">
    <w:abstractNumId w:val="206"/>
  </w:num>
  <w:num w:numId="209">
    <w:abstractNumId w:val="209"/>
  </w:num>
  <w:num w:numId="210">
    <w:abstractNumId w:val="270"/>
  </w:num>
  <w:num w:numId="211">
    <w:abstractNumId w:val="19"/>
  </w:num>
  <w:num w:numId="212">
    <w:abstractNumId w:val="157"/>
  </w:num>
  <w:num w:numId="213">
    <w:abstractNumId w:val="50"/>
  </w:num>
  <w:num w:numId="214">
    <w:abstractNumId w:val="116"/>
  </w:num>
  <w:num w:numId="215">
    <w:abstractNumId w:val="144"/>
  </w:num>
  <w:num w:numId="216">
    <w:abstractNumId w:val="82"/>
  </w:num>
  <w:num w:numId="217">
    <w:abstractNumId w:val="59"/>
  </w:num>
  <w:num w:numId="218">
    <w:abstractNumId w:val="252"/>
  </w:num>
  <w:num w:numId="219">
    <w:abstractNumId w:val="127"/>
  </w:num>
  <w:num w:numId="220">
    <w:abstractNumId w:val="136"/>
  </w:num>
  <w:num w:numId="221">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81"/>
  </w:num>
  <w:num w:numId="223">
    <w:abstractNumId w:val="95"/>
  </w:num>
  <w:num w:numId="224">
    <w:abstractNumId w:val="0"/>
  </w:num>
  <w:num w:numId="225">
    <w:abstractNumId w:val="153"/>
  </w:num>
  <w:num w:numId="226">
    <w:abstractNumId w:val="233"/>
  </w:num>
  <w:num w:numId="227">
    <w:abstractNumId w:val="99"/>
  </w:num>
  <w:num w:numId="228">
    <w:abstractNumId w:val="61"/>
  </w:num>
  <w:num w:numId="229">
    <w:abstractNumId w:val="205"/>
  </w:num>
  <w:num w:numId="230">
    <w:abstractNumId w:val="255"/>
  </w:num>
  <w:num w:numId="231">
    <w:abstractNumId w:val="91"/>
  </w:num>
  <w:num w:numId="232">
    <w:abstractNumId w:val="3"/>
  </w:num>
  <w:num w:numId="233">
    <w:abstractNumId w:val="56"/>
  </w:num>
  <w:num w:numId="234">
    <w:abstractNumId w:val="75"/>
  </w:num>
  <w:num w:numId="235">
    <w:abstractNumId w:val="212"/>
  </w:num>
  <w:num w:numId="236">
    <w:abstractNumId w:val="39"/>
  </w:num>
  <w:num w:numId="237">
    <w:abstractNumId w:val="156"/>
  </w:num>
  <w:num w:numId="238">
    <w:abstractNumId w:val="63"/>
  </w:num>
  <w:num w:numId="239">
    <w:abstractNumId w:val="124"/>
  </w:num>
  <w:num w:numId="240">
    <w:abstractNumId w:val="221"/>
  </w:num>
  <w:num w:numId="241">
    <w:abstractNumId w:val="117"/>
  </w:num>
  <w:num w:numId="242">
    <w:abstractNumId w:val="236"/>
  </w:num>
  <w:num w:numId="243">
    <w:abstractNumId w:val="7"/>
  </w:num>
  <w:num w:numId="244">
    <w:abstractNumId w:val="20"/>
  </w:num>
  <w:num w:numId="245">
    <w:abstractNumId w:val="112"/>
  </w:num>
  <w:num w:numId="246">
    <w:abstractNumId w:val="251"/>
  </w:num>
  <w:num w:numId="247">
    <w:abstractNumId w:val="234"/>
  </w:num>
  <w:num w:numId="248">
    <w:abstractNumId w:val="58"/>
  </w:num>
  <w:num w:numId="249">
    <w:abstractNumId w:val="218"/>
  </w:num>
  <w:num w:numId="250">
    <w:abstractNumId w:val="80"/>
  </w:num>
  <w:num w:numId="251">
    <w:abstractNumId w:val="93"/>
  </w:num>
  <w:num w:numId="252">
    <w:abstractNumId w:val="55"/>
  </w:num>
  <w:num w:numId="253">
    <w:abstractNumId w:val="230"/>
  </w:num>
  <w:num w:numId="254">
    <w:abstractNumId w:val="128"/>
  </w:num>
  <w:num w:numId="255">
    <w:abstractNumId w:val="54"/>
  </w:num>
  <w:num w:numId="256">
    <w:abstractNumId w:val="154"/>
  </w:num>
  <w:num w:numId="257">
    <w:abstractNumId w:val="100"/>
  </w:num>
  <w:num w:numId="258">
    <w:abstractNumId w:val="267"/>
  </w:num>
  <w:num w:numId="259">
    <w:abstractNumId w:val="262"/>
  </w:num>
  <w:num w:numId="260">
    <w:abstractNumId w:val="245"/>
  </w:num>
  <w:num w:numId="261">
    <w:abstractNumId w:val="150"/>
  </w:num>
  <w:num w:numId="262">
    <w:abstractNumId w:val="278"/>
  </w:num>
  <w:num w:numId="263">
    <w:abstractNumId w:val="32"/>
  </w:num>
  <w:num w:numId="264">
    <w:abstractNumId w:val="115"/>
  </w:num>
  <w:num w:numId="265">
    <w:abstractNumId w:val="134"/>
  </w:num>
  <w:num w:numId="266">
    <w:abstractNumId w:val="11"/>
  </w:num>
  <w:num w:numId="267">
    <w:abstractNumId w:val="256"/>
  </w:num>
  <w:num w:numId="268">
    <w:abstractNumId w:val="232"/>
  </w:num>
  <w:num w:numId="269">
    <w:abstractNumId w:val="235"/>
  </w:num>
  <w:num w:numId="270">
    <w:abstractNumId w:val="8"/>
  </w:num>
  <w:num w:numId="271">
    <w:abstractNumId w:val="114"/>
  </w:num>
  <w:num w:numId="272">
    <w:abstractNumId w:val="5"/>
  </w:num>
  <w:num w:numId="273">
    <w:abstractNumId w:val="22"/>
  </w:num>
  <w:num w:numId="274">
    <w:abstractNumId w:val="261"/>
  </w:num>
  <w:num w:numId="275">
    <w:abstractNumId w:val="123"/>
  </w:num>
  <w:num w:numId="276">
    <w:abstractNumId w:val="279"/>
  </w:num>
  <w:num w:numId="277">
    <w:abstractNumId w:val="45"/>
  </w:num>
  <w:num w:numId="27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122"/>
  </w:num>
  <w:num w:numId="280">
    <w:abstractNumId w:val="179"/>
  </w:num>
  <w:num w:numId="281">
    <w:abstractNumId w:val="222"/>
  </w:num>
  <w:num w:numId="282">
    <w:abstractNumId w:val="34"/>
  </w:num>
  <w:num w:numId="28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282"/>
  </w:num>
  <w:num w:numId="285">
    <w:abstractNumId w:val="283"/>
  </w:num>
  <w:num w:numId="286">
    <w:abstractNumId w:val="284"/>
  </w:num>
  <w:num w:numId="287">
    <w:abstractNumId w:val="191"/>
  </w:num>
  <w:num w:numId="288">
    <w:abstractNumId w:val="225"/>
  </w:num>
  <w:num w:numId="289">
    <w:abstractNumId w:val="219"/>
  </w:num>
  <w:num w:numId="290">
    <w:abstractNumId w:val="27"/>
  </w:num>
  <w:num w:numId="291">
    <w:abstractNumId w:val="158"/>
  </w:num>
  <w:num w:numId="292">
    <w:abstractNumId w:val="228"/>
  </w:num>
  <w:num w:numId="293">
    <w:abstractNumId w:val="94"/>
  </w:num>
  <w:num w:numId="294">
    <w:abstractNumId w:val="88"/>
  </w:num>
  <w:num w:numId="295">
    <w:abstractNumId w:val="96"/>
  </w:num>
  <w:num w:numId="296">
    <w:abstractNumId w:val="214"/>
  </w:num>
  <w:num w:numId="297">
    <w:abstractNumId w:val="18"/>
  </w:num>
  <w:num w:numId="298">
    <w:abstractNumId w:val="165"/>
  </w:num>
  <w:num w:numId="299">
    <w:abstractNumId w:val="12"/>
  </w:num>
  <w:num w:numId="300">
    <w:abstractNumId w:val="77"/>
  </w:num>
  <w:num w:numId="301">
    <w:abstractNumId w:val="16"/>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54"/>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5A1"/>
    <w:rsid w:val="00005666"/>
    <w:rsid w:val="0000581A"/>
    <w:rsid w:val="00010F87"/>
    <w:rsid w:val="00013199"/>
    <w:rsid w:val="000158C8"/>
    <w:rsid w:val="00015D96"/>
    <w:rsid w:val="00017873"/>
    <w:rsid w:val="000229CD"/>
    <w:rsid w:val="00023291"/>
    <w:rsid w:val="0002575D"/>
    <w:rsid w:val="00030A88"/>
    <w:rsid w:val="00031433"/>
    <w:rsid w:val="00035681"/>
    <w:rsid w:val="00035E0F"/>
    <w:rsid w:val="00036558"/>
    <w:rsid w:val="00036FF0"/>
    <w:rsid w:val="0004026A"/>
    <w:rsid w:val="00040520"/>
    <w:rsid w:val="00044D70"/>
    <w:rsid w:val="00045055"/>
    <w:rsid w:val="00045ADE"/>
    <w:rsid w:val="00046B27"/>
    <w:rsid w:val="00047EB2"/>
    <w:rsid w:val="00051C1A"/>
    <w:rsid w:val="0006083A"/>
    <w:rsid w:val="000619F0"/>
    <w:rsid w:val="00063257"/>
    <w:rsid w:val="00065596"/>
    <w:rsid w:val="00066617"/>
    <w:rsid w:val="00066E99"/>
    <w:rsid w:val="00067514"/>
    <w:rsid w:val="00071D4B"/>
    <w:rsid w:val="00072E0E"/>
    <w:rsid w:val="00074360"/>
    <w:rsid w:val="00080E76"/>
    <w:rsid w:val="000840CA"/>
    <w:rsid w:val="00085B09"/>
    <w:rsid w:val="00086BD9"/>
    <w:rsid w:val="00086F9D"/>
    <w:rsid w:val="00091044"/>
    <w:rsid w:val="000922BB"/>
    <w:rsid w:val="00092D1F"/>
    <w:rsid w:val="000A122F"/>
    <w:rsid w:val="000A13B9"/>
    <w:rsid w:val="000A4C13"/>
    <w:rsid w:val="000A5E71"/>
    <w:rsid w:val="000A6A3F"/>
    <w:rsid w:val="000A6B17"/>
    <w:rsid w:val="000A76A2"/>
    <w:rsid w:val="000A7A3F"/>
    <w:rsid w:val="000B5D2E"/>
    <w:rsid w:val="000C128E"/>
    <w:rsid w:val="000C2350"/>
    <w:rsid w:val="000C48D1"/>
    <w:rsid w:val="000C4D08"/>
    <w:rsid w:val="000C79F7"/>
    <w:rsid w:val="000C7B16"/>
    <w:rsid w:val="000D4DA3"/>
    <w:rsid w:val="000D6871"/>
    <w:rsid w:val="000D6AA9"/>
    <w:rsid w:val="000E3C61"/>
    <w:rsid w:val="000F52CC"/>
    <w:rsid w:val="000F5E3A"/>
    <w:rsid w:val="0010131C"/>
    <w:rsid w:val="00102975"/>
    <w:rsid w:val="0010448C"/>
    <w:rsid w:val="00111CAD"/>
    <w:rsid w:val="0011373B"/>
    <w:rsid w:val="00114116"/>
    <w:rsid w:val="00115855"/>
    <w:rsid w:val="00120B55"/>
    <w:rsid w:val="00120DE9"/>
    <w:rsid w:val="00121E78"/>
    <w:rsid w:val="0012288E"/>
    <w:rsid w:val="00123E24"/>
    <w:rsid w:val="00124DF6"/>
    <w:rsid w:val="00125D3F"/>
    <w:rsid w:val="001337A4"/>
    <w:rsid w:val="00135521"/>
    <w:rsid w:val="00136475"/>
    <w:rsid w:val="0013786F"/>
    <w:rsid w:val="0013797F"/>
    <w:rsid w:val="00140655"/>
    <w:rsid w:val="001407A2"/>
    <w:rsid w:val="0014099C"/>
    <w:rsid w:val="00144A1A"/>
    <w:rsid w:val="00144A4F"/>
    <w:rsid w:val="00145190"/>
    <w:rsid w:val="001467B4"/>
    <w:rsid w:val="00147D67"/>
    <w:rsid w:val="00160390"/>
    <w:rsid w:val="00160823"/>
    <w:rsid w:val="00161A4C"/>
    <w:rsid w:val="00161D39"/>
    <w:rsid w:val="001667C8"/>
    <w:rsid w:val="00171A4A"/>
    <w:rsid w:val="00172B45"/>
    <w:rsid w:val="001765E1"/>
    <w:rsid w:val="001778A9"/>
    <w:rsid w:val="00180E49"/>
    <w:rsid w:val="00182E30"/>
    <w:rsid w:val="001848A7"/>
    <w:rsid w:val="001861A7"/>
    <w:rsid w:val="0019173A"/>
    <w:rsid w:val="0019246B"/>
    <w:rsid w:val="00192D56"/>
    <w:rsid w:val="001932C8"/>
    <w:rsid w:val="00195957"/>
    <w:rsid w:val="001961D4"/>
    <w:rsid w:val="001A1712"/>
    <w:rsid w:val="001A73B5"/>
    <w:rsid w:val="001B0E43"/>
    <w:rsid w:val="001B2577"/>
    <w:rsid w:val="001B32E5"/>
    <w:rsid w:val="001B56AD"/>
    <w:rsid w:val="001B5ABB"/>
    <w:rsid w:val="001B6DB4"/>
    <w:rsid w:val="001B71A7"/>
    <w:rsid w:val="001B7B63"/>
    <w:rsid w:val="001C016E"/>
    <w:rsid w:val="001C01A9"/>
    <w:rsid w:val="001C360E"/>
    <w:rsid w:val="001C3DF5"/>
    <w:rsid w:val="001C6899"/>
    <w:rsid w:val="001D028E"/>
    <w:rsid w:val="001D1C41"/>
    <w:rsid w:val="001D3A77"/>
    <w:rsid w:val="001D3F2B"/>
    <w:rsid w:val="001D5EC7"/>
    <w:rsid w:val="001D63C6"/>
    <w:rsid w:val="001D6DFC"/>
    <w:rsid w:val="001E0E9E"/>
    <w:rsid w:val="001E3F17"/>
    <w:rsid w:val="001E5249"/>
    <w:rsid w:val="001E5636"/>
    <w:rsid w:val="001E57FD"/>
    <w:rsid w:val="001F3558"/>
    <w:rsid w:val="001F64E2"/>
    <w:rsid w:val="0020055E"/>
    <w:rsid w:val="002046E8"/>
    <w:rsid w:val="0021007C"/>
    <w:rsid w:val="00210792"/>
    <w:rsid w:val="002117E7"/>
    <w:rsid w:val="00211B9C"/>
    <w:rsid w:val="00213278"/>
    <w:rsid w:val="002204E3"/>
    <w:rsid w:val="002205D6"/>
    <w:rsid w:val="00222841"/>
    <w:rsid w:val="002249D5"/>
    <w:rsid w:val="00225C80"/>
    <w:rsid w:val="002275F8"/>
    <w:rsid w:val="00231A23"/>
    <w:rsid w:val="0023220E"/>
    <w:rsid w:val="002348A4"/>
    <w:rsid w:val="00237A60"/>
    <w:rsid w:val="00241D55"/>
    <w:rsid w:val="002439F0"/>
    <w:rsid w:val="0024484F"/>
    <w:rsid w:val="00245A55"/>
    <w:rsid w:val="00246CF8"/>
    <w:rsid w:val="00247F76"/>
    <w:rsid w:val="00251F23"/>
    <w:rsid w:val="00252976"/>
    <w:rsid w:val="00252EB5"/>
    <w:rsid w:val="002533DC"/>
    <w:rsid w:val="0025702D"/>
    <w:rsid w:val="002576B6"/>
    <w:rsid w:val="00261DD6"/>
    <w:rsid w:val="002641C7"/>
    <w:rsid w:val="00265B39"/>
    <w:rsid w:val="00265C0B"/>
    <w:rsid w:val="002713CC"/>
    <w:rsid w:val="00271C1A"/>
    <w:rsid w:val="00273224"/>
    <w:rsid w:val="00276CE8"/>
    <w:rsid w:val="0027788B"/>
    <w:rsid w:val="00277FF3"/>
    <w:rsid w:val="00282BED"/>
    <w:rsid w:val="00285964"/>
    <w:rsid w:val="00292163"/>
    <w:rsid w:val="002A25F8"/>
    <w:rsid w:val="002A6CB1"/>
    <w:rsid w:val="002B137D"/>
    <w:rsid w:val="002B16BF"/>
    <w:rsid w:val="002B173A"/>
    <w:rsid w:val="002B1A63"/>
    <w:rsid w:val="002B2C50"/>
    <w:rsid w:val="002B4C7F"/>
    <w:rsid w:val="002B6347"/>
    <w:rsid w:val="002B6FA8"/>
    <w:rsid w:val="002C0AEB"/>
    <w:rsid w:val="002D3D82"/>
    <w:rsid w:val="002D4E4E"/>
    <w:rsid w:val="002D6DE3"/>
    <w:rsid w:val="002E0505"/>
    <w:rsid w:val="002E0A07"/>
    <w:rsid w:val="002E0F06"/>
    <w:rsid w:val="002E4070"/>
    <w:rsid w:val="002E4BEC"/>
    <w:rsid w:val="002E5893"/>
    <w:rsid w:val="002E6FC4"/>
    <w:rsid w:val="002E7EB2"/>
    <w:rsid w:val="002F131A"/>
    <w:rsid w:val="002F339E"/>
    <w:rsid w:val="002F430E"/>
    <w:rsid w:val="002F610F"/>
    <w:rsid w:val="002F6EB1"/>
    <w:rsid w:val="002F743C"/>
    <w:rsid w:val="003009BB"/>
    <w:rsid w:val="00301B46"/>
    <w:rsid w:val="00301E8C"/>
    <w:rsid w:val="003021AB"/>
    <w:rsid w:val="00302EF5"/>
    <w:rsid w:val="0030529E"/>
    <w:rsid w:val="0030731E"/>
    <w:rsid w:val="00310615"/>
    <w:rsid w:val="003106CF"/>
    <w:rsid w:val="00314606"/>
    <w:rsid w:val="003157FD"/>
    <w:rsid w:val="0031797F"/>
    <w:rsid w:val="003217E7"/>
    <w:rsid w:val="00322D6E"/>
    <w:rsid w:val="00326C22"/>
    <w:rsid w:val="003339F1"/>
    <w:rsid w:val="00337416"/>
    <w:rsid w:val="00340091"/>
    <w:rsid w:val="00343F32"/>
    <w:rsid w:val="003465B7"/>
    <w:rsid w:val="00346F6D"/>
    <w:rsid w:val="00347214"/>
    <w:rsid w:val="00350A23"/>
    <w:rsid w:val="00350CF8"/>
    <w:rsid w:val="00350DC8"/>
    <w:rsid w:val="00351018"/>
    <w:rsid w:val="00354D3C"/>
    <w:rsid w:val="00357712"/>
    <w:rsid w:val="00362DCB"/>
    <w:rsid w:val="00364D19"/>
    <w:rsid w:val="00370BC9"/>
    <w:rsid w:val="00371B81"/>
    <w:rsid w:val="00376D6C"/>
    <w:rsid w:val="00377514"/>
    <w:rsid w:val="00381216"/>
    <w:rsid w:val="00383ADC"/>
    <w:rsid w:val="003871F6"/>
    <w:rsid w:val="00391700"/>
    <w:rsid w:val="0039176A"/>
    <w:rsid w:val="003A2D8B"/>
    <w:rsid w:val="003A37FF"/>
    <w:rsid w:val="003A65E1"/>
    <w:rsid w:val="003C6CD6"/>
    <w:rsid w:val="003C7D43"/>
    <w:rsid w:val="003D044D"/>
    <w:rsid w:val="003D11DD"/>
    <w:rsid w:val="003D1239"/>
    <w:rsid w:val="003D2801"/>
    <w:rsid w:val="003D5738"/>
    <w:rsid w:val="003D6285"/>
    <w:rsid w:val="003D7933"/>
    <w:rsid w:val="003E1F3F"/>
    <w:rsid w:val="003F18DE"/>
    <w:rsid w:val="003F4553"/>
    <w:rsid w:val="003F7C9A"/>
    <w:rsid w:val="00403338"/>
    <w:rsid w:val="0040542C"/>
    <w:rsid w:val="00410C44"/>
    <w:rsid w:val="00414ABF"/>
    <w:rsid w:val="00415158"/>
    <w:rsid w:val="004220A8"/>
    <w:rsid w:val="0042276B"/>
    <w:rsid w:val="00423385"/>
    <w:rsid w:val="00425082"/>
    <w:rsid w:val="00425282"/>
    <w:rsid w:val="0043021A"/>
    <w:rsid w:val="0043373A"/>
    <w:rsid w:val="00437A6A"/>
    <w:rsid w:val="0044148B"/>
    <w:rsid w:val="00443A80"/>
    <w:rsid w:val="004458CE"/>
    <w:rsid w:val="00446968"/>
    <w:rsid w:val="00450683"/>
    <w:rsid w:val="0045086D"/>
    <w:rsid w:val="00452126"/>
    <w:rsid w:val="004539F0"/>
    <w:rsid w:val="00454A43"/>
    <w:rsid w:val="0045721F"/>
    <w:rsid w:val="00461DF0"/>
    <w:rsid w:val="00462E35"/>
    <w:rsid w:val="00465996"/>
    <w:rsid w:val="00472DEC"/>
    <w:rsid w:val="00474F64"/>
    <w:rsid w:val="00474F9D"/>
    <w:rsid w:val="00477670"/>
    <w:rsid w:val="00483F62"/>
    <w:rsid w:val="00485B5F"/>
    <w:rsid w:val="0048765C"/>
    <w:rsid w:val="004877DA"/>
    <w:rsid w:val="00491B00"/>
    <w:rsid w:val="00492200"/>
    <w:rsid w:val="00496149"/>
    <w:rsid w:val="004B06DE"/>
    <w:rsid w:val="004B14A7"/>
    <w:rsid w:val="004B47FB"/>
    <w:rsid w:val="004B4D7E"/>
    <w:rsid w:val="004B5569"/>
    <w:rsid w:val="004C070F"/>
    <w:rsid w:val="004C1338"/>
    <w:rsid w:val="004C6035"/>
    <w:rsid w:val="004C60DB"/>
    <w:rsid w:val="004C78E6"/>
    <w:rsid w:val="004D2AF2"/>
    <w:rsid w:val="004D4D6B"/>
    <w:rsid w:val="004D6E5F"/>
    <w:rsid w:val="004E3D0E"/>
    <w:rsid w:val="004E43FB"/>
    <w:rsid w:val="004E7017"/>
    <w:rsid w:val="004E7DE3"/>
    <w:rsid w:val="004F0E3B"/>
    <w:rsid w:val="004F444D"/>
    <w:rsid w:val="004F739D"/>
    <w:rsid w:val="004F76C0"/>
    <w:rsid w:val="0050711B"/>
    <w:rsid w:val="0050732C"/>
    <w:rsid w:val="0050749A"/>
    <w:rsid w:val="005106EF"/>
    <w:rsid w:val="00511806"/>
    <w:rsid w:val="00512DD7"/>
    <w:rsid w:val="005144FB"/>
    <w:rsid w:val="00514A48"/>
    <w:rsid w:val="00514E4F"/>
    <w:rsid w:val="00515345"/>
    <w:rsid w:val="00515918"/>
    <w:rsid w:val="00517196"/>
    <w:rsid w:val="005177C2"/>
    <w:rsid w:val="00520E10"/>
    <w:rsid w:val="005219C3"/>
    <w:rsid w:val="0052213A"/>
    <w:rsid w:val="005243E2"/>
    <w:rsid w:val="00526EA8"/>
    <w:rsid w:val="00531A40"/>
    <w:rsid w:val="005322FA"/>
    <w:rsid w:val="00535C7F"/>
    <w:rsid w:val="00537749"/>
    <w:rsid w:val="00542BA5"/>
    <w:rsid w:val="00543E15"/>
    <w:rsid w:val="005512CD"/>
    <w:rsid w:val="00552488"/>
    <w:rsid w:val="00552843"/>
    <w:rsid w:val="00552EE8"/>
    <w:rsid w:val="00554E2A"/>
    <w:rsid w:val="005558F7"/>
    <w:rsid w:val="00556995"/>
    <w:rsid w:val="0056063B"/>
    <w:rsid w:val="0056206B"/>
    <w:rsid w:val="00565638"/>
    <w:rsid w:val="00571109"/>
    <w:rsid w:val="0057281B"/>
    <w:rsid w:val="0057403F"/>
    <w:rsid w:val="0057476F"/>
    <w:rsid w:val="005747D8"/>
    <w:rsid w:val="00580501"/>
    <w:rsid w:val="00580627"/>
    <w:rsid w:val="00582A13"/>
    <w:rsid w:val="00582B00"/>
    <w:rsid w:val="00583FDD"/>
    <w:rsid w:val="005842F1"/>
    <w:rsid w:val="00584481"/>
    <w:rsid w:val="00585DBD"/>
    <w:rsid w:val="00586E06"/>
    <w:rsid w:val="00597005"/>
    <w:rsid w:val="00597675"/>
    <w:rsid w:val="005A6B31"/>
    <w:rsid w:val="005B072D"/>
    <w:rsid w:val="005B07FC"/>
    <w:rsid w:val="005B30AC"/>
    <w:rsid w:val="005B48A9"/>
    <w:rsid w:val="005B5CDE"/>
    <w:rsid w:val="005B5D96"/>
    <w:rsid w:val="005B5F93"/>
    <w:rsid w:val="005B73FE"/>
    <w:rsid w:val="005B7E7F"/>
    <w:rsid w:val="005C029F"/>
    <w:rsid w:val="005C09C5"/>
    <w:rsid w:val="005C33AE"/>
    <w:rsid w:val="005C5B58"/>
    <w:rsid w:val="005C7169"/>
    <w:rsid w:val="005D27CF"/>
    <w:rsid w:val="005D3A7D"/>
    <w:rsid w:val="005D771E"/>
    <w:rsid w:val="005D7B77"/>
    <w:rsid w:val="005E3AC9"/>
    <w:rsid w:val="005E58C4"/>
    <w:rsid w:val="005E6E93"/>
    <w:rsid w:val="005E7612"/>
    <w:rsid w:val="005E798E"/>
    <w:rsid w:val="005F02A1"/>
    <w:rsid w:val="005F18F5"/>
    <w:rsid w:val="005F1EDB"/>
    <w:rsid w:val="005F2AB5"/>
    <w:rsid w:val="005F304A"/>
    <w:rsid w:val="005F4B98"/>
    <w:rsid w:val="006063E1"/>
    <w:rsid w:val="00612428"/>
    <w:rsid w:val="00612C2B"/>
    <w:rsid w:val="00615251"/>
    <w:rsid w:val="00617A20"/>
    <w:rsid w:val="006202BD"/>
    <w:rsid w:val="006215C0"/>
    <w:rsid w:val="0062206C"/>
    <w:rsid w:val="00623812"/>
    <w:rsid w:val="00624613"/>
    <w:rsid w:val="00630453"/>
    <w:rsid w:val="00630C3F"/>
    <w:rsid w:val="006321F2"/>
    <w:rsid w:val="00633320"/>
    <w:rsid w:val="00635214"/>
    <w:rsid w:val="00640E26"/>
    <w:rsid w:val="00643260"/>
    <w:rsid w:val="006537D8"/>
    <w:rsid w:val="00655900"/>
    <w:rsid w:val="0066079E"/>
    <w:rsid w:val="006639FB"/>
    <w:rsid w:val="00663D03"/>
    <w:rsid w:val="006644D8"/>
    <w:rsid w:val="00664DBC"/>
    <w:rsid w:val="00665730"/>
    <w:rsid w:val="0068018A"/>
    <w:rsid w:val="00681CA4"/>
    <w:rsid w:val="00683F62"/>
    <w:rsid w:val="006850A0"/>
    <w:rsid w:val="006853A0"/>
    <w:rsid w:val="00685ECF"/>
    <w:rsid w:val="00685ED6"/>
    <w:rsid w:val="00687C36"/>
    <w:rsid w:val="006914D8"/>
    <w:rsid w:val="00691628"/>
    <w:rsid w:val="006956E7"/>
    <w:rsid w:val="006A0A85"/>
    <w:rsid w:val="006A1DB8"/>
    <w:rsid w:val="006A2F0B"/>
    <w:rsid w:val="006A335F"/>
    <w:rsid w:val="006B0218"/>
    <w:rsid w:val="006B0C75"/>
    <w:rsid w:val="006B1007"/>
    <w:rsid w:val="006B5D29"/>
    <w:rsid w:val="006B6C28"/>
    <w:rsid w:val="006C02AC"/>
    <w:rsid w:val="006C3657"/>
    <w:rsid w:val="006C4E37"/>
    <w:rsid w:val="006C76B6"/>
    <w:rsid w:val="006C7865"/>
    <w:rsid w:val="006C7D84"/>
    <w:rsid w:val="006D03A3"/>
    <w:rsid w:val="006D0662"/>
    <w:rsid w:val="006D6BD9"/>
    <w:rsid w:val="006E01E7"/>
    <w:rsid w:val="006E0CFA"/>
    <w:rsid w:val="006E7B3C"/>
    <w:rsid w:val="006F0FAE"/>
    <w:rsid w:val="006F1EB7"/>
    <w:rsid w:val="006F2F96"/>
    <w:rsid w:val="006F3816"/>
    <w:rsid w:val="006F6789"/>
    <w:rsid w:val="007023C4"/>
    <w:rsid w:val="00702A5A"/>
    <w:rsid w:val="00711807"/>
    <w:rsid w:val="00711B33"/>
    <w:rsid w:val="007129C1"/>
    <w:rsid w:val="0071573E"/>
    <w:rsid w:val="007172D0"/>
    <w:rsid w:val="00717BF0"/>
    <w:rsid w:val="00721FC4"/>
    <w:rsid w:val="007231E2"/>
    <w:rsid w:val="0072464A"/>
    <w:rsid w:val="007251BD"/>
    <w:rsid w:val="0073066F"/>
    <w:rsid w:val="00730EE3"/>
    <w:rsid w:val="00730FB3"/>
    <w:rsid w:val="00733FB7"/>
    <w:rsid w:val="00737281"/>
    <w:rsid w:val="00740370"/>
    <w:rsid w:val="0074259D"/>
    <w:rsid w:val="00742CBC"/>
    <w:rsid w:val="00743A50"/>
    <w:rsid w:val="00746AC6"/>
    <w:rsid w:val="0075403B"/>
    <w:rsid w:val="007544C3"/>
    <w:rsid w:val="00755F4B"/>
    <w:rsid w:val="00760847"/>
    <w:rsid w:val="0076106D"/>
    <w:rsid w:val="007635C8"/>
    <w:rsid w:val="00771504"/>
    <w:rsid w:val="00774DA9"/>
    <w:rsid w:val="007751FC"/>
    <w:rsid w:val="0077657F"/>
    <w:rsid w:val="007820CB"/>
    <w:rsid w:val="00783749"/>
    <w:rsid w:val="007846BF"/>
    <w:rsid w:val="0079055F"/>
    <w:rsid w:val="00796D85"/>
    <w:rsid w:val="00797B67"/>
    <w:rsid w:val="007A126C"/>
    <w:rsid w:val="007A12FC"/>
    <w:rsid w:val="007A5C7D"/>
    <w:rsid w:val="007A648C"/>
    <w:rsid w:val="007A7301"/>
    <w:rsid w:val="007B0D07"/>
    <w:rsid w:val="007B0DAE"/>
    <w:rsid w:val="007B208C"/>
    <w:rsid w:val="007B3712"/>
    <w:rsid w:val="007C0E3F"/>
    <w:rsid w:val="007C3CF9"/>
    <w:rsid w:val="007C64EE"/>
    <w:rsid w:val="007C67CB"/>
    <w:rsid w:val="007C6BD8"/>
    <w:rsid w:val="007D0F1C"/>
    <w:rsid w:val="007D3D0E"/>
    <w:rsid w:val="007D4358"/>
    <w:rsid w:val="007D4A59"/>
    <w:rsid w:val="007D76A8"/>
    <w:rsid w:val="007E0C0A"/>
    <w:rsid w:val="007E153B"/>
    <w:rsid w:val="007E3A49"/>
    <w:rsid w:val="007E4E50"/>
    <w:rsid w:val="007E58F2"/>
    <w:rsid w:val="007E604F"/>
    <w:rsid w:val="007E6A34"/>
    <w:rsid w:val="007E6DBC"/>
    <w:rsid w:val="007E6F77"/>
    <w:rsid w:val="007F3AAF"/>
    <w:rsid w:val="007F4A40"/>
    <w:rsid w:val="007F4E1B"/>
    <w:rsid w:val="007F61F2"/>
    <w:rsid w:val="007F6635"/>
    <w:rsid w:val="008007A9"/>
    <w:rsid w:val="0080334E"/>
    <w:rsid w:val="0080374E"/>
    <w:rsid w:val="00807861"/>
    <w:rsid w:val="00812530"/>
    <w:rsid w:val="00813189"/>
    <w:rsid w:val="00815539"/>
    <w:rsid w:val="0081722A"/>
    <w:rsid w:val="00820437"/>
    <w:rsid w:val="008240A4"/>
    <w:rsid w:val="008304F1"/>
    <w:rsid w:val="00834755"/>
    <w:rsid w:val="00834B37"/>
    <w:rsid w:val="00834C12"/>
    <w:rsid w:val="0083518E"/>
    <w:rsid w:val="008368C4"/>
    <w:rsid w:val="008376CF"/>
    <w:rsid w:val="0083781A"/>
    <w:rsid w:val="0084028E"/>
    <w:rsid w:val="00842ABE"/>
    <w:rsid w:val="00851988"/>
    <w:rsid w:val="008527CB"/>
    <w:rsid w:val="00857DA5"/>
    <w:rsid w:val="008607A6"/>
    <w:rsid w:val="00861637"/>
    <w:rsid w:val="008619B3"/>
    <w:rsid w:val="00861C9D"/>
    <w:rsid w:val="008655AE"/>
    <w:rsid w:val="00867837"/>
    <w:rsid w:val="008678B6"/>
    <w:rsid w:val="00876E55"/>
    <w:rsid w:val="008775D1"/>
    <w:rsid w:val="00884989"/>
    <w:rsid w:val="00884A54"/>
    <w:rsid w:val="00886A30"/>
    <w:rsid w:val="00887390"/>
    <w:rsid w:val="0089083B"/>
    <w:rsid w:val="00890D82"/>
    <w:rsid w:val="00891EBF"/>
    <w:rsid w:val="008A00DA"/>
    <w:rsid w:val="008A1C17"/>
    <w:rsid w:val="008A56F6"/>
    <w:rsid w:val="008A5E95"/>
    <w:rsid w:val="008B2662"/>
    <w:rsid w:val="008C1963"/>
    <w:rsid w:val="008C26F2"/>
    <w:rsid w:val="008C28D1"/>
    <w:rsid w:val="008C2EE8"/>
    <w:rsid w:val="008C30D2"/>
    <w:rsid w:val="008C50C4"/>
    <w:rsid w:val="008C789B"/>
    <w:rsid w:val="008C7D17"/>
    <w:rsid w:val="008C7F8C"/>
    <w:rsid w:val="008D047B"/>
    <w:rsid w:val="008D152A"/>
    <w:rsid w:val="008D4AA3"/>
    <w:rsid w:val="008D796A"/>
    <w:rsid w:val="008D7E82"/>
    <w:rsid w:val="008E38A9"/>
    <w:rsid w:val="008E4F2D"/>
    <w:rsid w:val="008F29BC"/>
    <w:rsid w:val="009009D3"/>
    <w:rsid w:val="00901911"/>
    <w:rsid w:val="00904290"/>
    <w:rsid w:val="00905255"/>
    <w:rsid w:val="009067F2"/>
    <w:rsid w:val="00910FD9"/>
    <w:rsid w:val="00912041"/>
    <w:rsid w:val="00912865"/>
    <w:rsid w:val="0091369D"/>
    <w:rsid w:val="009138A3"/>
    <w:rsid w:val="00920E59"/>
    <w:rsid w:val="00921957"/>
    <w:rsid w:val="00931421"/>
    <w:rsid w:val="00934BBD"/>
    <w:rsid w:val="009367C8"/>
    <w:rsid w:val="00942AA2"/>
    <w:rsid w:val="009506A1"/>
    <w:rsid w:val="00951D5A"/>
    <w:rsid w:val="00953BD0"/>
    <w:rsid w:val="00962E1C"/>
    <w:rsid w:val="009657B5"/>
    <w:rsid w:val="0097374C"/>
    <w:rsid w:val="0097421A"/>
    <w:rsid w:val="00977C57"/>
    <w:rsid w:val="00982CAE"/>
    <w:rsid w:val="00984B19"/>
    <w:rsid w:val="00984BBB"/>
    <w:rsid w:val="00985E0E"/>
    <w:rsid w:val="00993851"/>
    <w:rsid w:val="009946D1"/>
    <w:rsid w:val="009953C9"/>
    <w:rsid w:val="009962D4"/>
    <w:rsid w:val="009970C6"/>
    <w:rsid w:val="00997616"/>
    <w:rsid w:val="009A32FA"/>
    <w:rsid w:val="009B00DD"/>
    <w:rsid w:val="009B46DD"/>
    <w:rsid w:val="009B613B"/>
    <w:rsid w:val="009B646E"/>
    <w:rsid w:val="009B6BD5"/>
    <w:rsid w:val="009B7238"/>
    <w:rsid w:val="009C49D6"/>
    <w:rsid w:val="009C5A50"/>
    <w:rsid w:val="009D11A1"/>
    <w:rsid w:val="009D2E6E"/>
    <w:rsid w:val="009D38DE"/>
    <w:rsid w:val="009D4BDA"/>
    <w:rsid w:val="009D7369"/>
    <w:rsid w:val="009D747D"/>
    <w:rsid w:val="009E0BEC"/>
    <w:rsid w:val="009E1769"/>
    <w:rsid w:val="009E1FC8"/>
    <w:rsid w:val="009E2D25"/>
    <w:rsid w:val="009E2F40"/>
    <w:rsid w:val="009E58C2"/>
    <w:rsid w:val="009E6599"/>
    <w:rsid w:val="009E73EE"/>
    <w:rsid w:val="009F07E2"/>
    <w:rsid w:val="009F14D0"/>
    <w:rsid w:val="009F1B51"/>
    <w:rsid w:val="009F435E"/>
    <w:rsid w:val="009F483A"/>
    <w:rsid w:val="009F67D6"/>
    <w:rsid w:val="009F6CB3"/>
    <w:rsid w:val="00A02FC1"/>
    <w:rsid w:val="00A055B6"/>
    <w:rsid w:val="00A05B8F"/>
    <w:rsid w:val="00A0695B"/>
    <w:rsid w:val="00A07689"/>
    <w:rsid w:val="00A12224"/>
    <w:rsid w:val="00A128CD"/>
    <w:rsid w:val="00A12D6F"/>
    <w:rsid w:val="00A211E9"/>
    <w:rsid w:val="00A21BC8"/>
    <w:rsid w:val="00A2741A"/>
    <w:rsid w:val="00A27D7B"/>
    <w:rsid w:val="00A35B4E"/>
    <w:rsid w:val="00A41555"/>
    <w:rsid w:val="00A41BBA"/>
    <w:rsid w:val="00A4261E"/>
    <w:rsid w:val="00A43F35"/>
    <w:rsid w:val="00A444CD"/>
    <w:rsid w:val="00A44743"/>
    <w:rsid w:val="00A44945"/>
    <w:rsid w:val="00A452B7"/>
    <w:rsid w:val="00A45894"/>
    <w:rsid w:val="00A47BC0"/>
    <w:rsid w:val="00A51819"/>
    <w:rsid w:val="00A51CAA"/>
    <w:rsid w:val="00A53A0F"/>
    <w:rsid w:val="00A54B12"/>
    <w:rsid w:val="00A55A3A"/>
    <w:rsid w:val="00A5656E"/>
    <w:rsid w:val="00A61B89"/>
    <w:rsid w:val="00A64207"/>
    <w:rsid w:val="00A6649E"/>
    <w:rsid w:val="00A67A33"/>
    <w:rsid w:val="00A704BE"/>
    <w:rsid w:val="00A7433D"/>
    <w:rsid w:val="00A81502"/>
    <w:rsid w:val="00A91BFF"/>
    <w:rsid w:val="00A93561"/>
    <w:rsid w:val="00A946E7"/>
    <w:rsid w:val="00AA3A19"/>
    <w:rsid w:val="00AA4A48"/>
    <w:rsid w:val="00AB1288"/>
    <w:rsid w:val="00AC2518"/>
    <w:rsid w:val="00AC396D"/>
    <w:rsid w:val="00AC4A51"/>
    <w:rsid w:val="00AC7170"/>
    <w:rsid w:val="00AC717C"/>
    <w:rsid w:val="00AD2506"/>
    <w:rsid w:val="00AD49A0"/>
    <w:rsid w:val="00AD6715"/>
    <w:rsid w:val="00AD6B8E"/>
    <w:rsid w:val="00AE3B7C"/>
    <w:rsid w:val="00AE5CEB"/>
    <w:rsid w:val="00AE7A18"/>
    <w:rsid w:val="00AF431E"/>
    <w:rsid w:val="00AF7C57"/>
    <w:rsid w:val="00B01415"/>
    <w:rsid w:val="00B05092"/>
    <w:rsid w:val="00B056C8"/>
    <w:rsid w:val="00B05C09"/>
    <w:rsid w:val="00B062E2"/>
    <w:rsid w:val="00B070D2"/>
    <w:rsid w:val="00B10314"/>
    <w:rsid w:val="00B12D98"/>
    <w:rsid w:val="00B13113"/>
    <w:rsid w:val="00B16637"/>
    <w:rsid w:val="00B1669E"/>
    <w:rsid w:val="00B179DC"/>
    <w:rsid w:val="00B22755"/>
    <w:rsid w:val="00B23898"/>
    <w:rsid w:val="00B251D7"/>
    <w:rsid w:val="00B31BFA"/>
    <w:rsid w:val="00B32193"/>
    <w:rsid w:val="00B36A3F"/>
    <w:rsid w:val="00B36AF7"/>
    <w:rsid w:val="00B400AE"/>
    <w:rsid w:val="00B43691"/>
    <w:rsid w:val="00B447F8"/>
    <w:rsid w:val="00B46CFF"/>
    <w:rsid w:val="00B46FBD"/>
    <w:rsid w:val="00B47737"/>
    <w:rsid w:val="00B507C3"/>
    <w:rsid w:val="00B6168C"/>
    <w:rsid w:val="00B61A4E"/>
    <w:rsid w:val="00B65EBC"/>
    <w:rsid w:val="00B67C28"/>
    <w:rsid w:val="00B76DAE"/>
    <w:rsid w:val="00B77806"/>
    <w:rsid w:val="00B80DBA"/>
    <w:rsid w:val="00B85798"/>
    <w:rsid w:val="00B86380"/>
    <w:rsid w:val="00B91610"/>
    <w:rsid w:val="00B92141"/>
    <w:rsid w:val="00B923A7"/>
    <w:rsid w:val="00B9374B"/>
    <w:rsid w:val="00B959F6"/>
    <w:rsid w:val="00BA04D7"/>
    <w:rsid w:val="00BA0937"/>
    <w:rsid w:val="00BA27A6"/>
    <w:rsid w:val="00BA59FA"/>
    <w:rsid w:val="00BB0844"/>
    <w:rsid w:val="00BB45DF"/>
    <w:rsid w:val="00BB62C5"/>
    <w:rsid w:val="00BB7FAA"/>
    <w:rsid w:val="00BC1725"/>
    <w:rsid w:val="00BC2278"/>
    <w:rsid w:val="00BC4814"/>
    <w:rsid w:val="00BC5836"/>
    <w:rsid w:val="00BC6526"/>
    <w:rsid w:val="00BC6F6D"/>
    <w:rsid w:val="00BC6FD0"/>
    <w:rsid w:val="00BD3527"/>
    <w:rsid w:val="00BD3600"/>
    <w:rsid w:val="00BD3698"/>
    <w:rsid w:val="00BD3BA4"/>
    <w:rsid w:val="00BD468C"/>
    <w:rsid w:val="00BD542C"/>
    <w:rsid w:val="00BD5A92"/>
    <w:rsid w:val="00BE2355"/>
    <w:rsid w:val="00BE3C04"/>
    <w:rsid w:val="00BE3F69"/>
    <w:rsid w:val="00BE4049"/>
    <w:rsid w:val="00BE5A32"/>
    <w:rsid w:val="00BF05F5"/>
    <w:rsid w:val="00BF4739"/>
    <w:rsid w:val="00BF7C07"/>
    <w:rsid w:val="00C00AA8"/>
    <w:rsid w:val="00C021A3"/>
    <w:rsid w:val="00C022CF"/>
    <w:rsid w:val="00C04AF1"/>
    <w:rsid w:val="00C04F06"/>
    <w:rsid w:val="00C0680C"/>
    <w:rsid w:val="00C101A8"/>
    <w:rsid w:val="00C200E3"/>
    <w:rsid w:val="00C2032B"/>
    <w:rsid w:val="00C21ADE"/>
    <w:rsid w:val="00C24BC2"/>
    <w:rsid w:val="00C25E18"/>
    <w:rsid w:val="00C26294"/>
    <w:rsid w:val="00C27DCA"/>
    <w:rsid w:val="00C30405"/>
    <w:rsid w:val="00C30B85"/>
    <w:rsid w:val="00C30F30"/>
    <w:rsid w:val="00C31293"/>
    <w:rsid w:val="00C312C4"/>
    <w:rsid w:val="00C32417"/>
    <w:rsid w:val="00C35043"/>
    <w:rsid w:val="00C456D6"/>
    <w:rsid w:val="00C51D76"/>
    <w:rsid w:val="00C56630"/>
    <w:rsid w:val="00C578E4"/>
    <w:rsid w:val="00C62CDD"/>
    <w:rsid w:val="00C727BF"/>
    <w:rsid w:val="00C750FF"/>
    <w:rsid w:val="00C77BC6"/>
    <w:rsid w:val="00C80D06"/>
    <w:rsid w:val="00C81DBA"/>
    <w:rsid w:val="00C82927"/>
    <w:rsid w:val="00C860F2"/>
    <w:rsid w:val="00C904CC"/>
    <w:rsid w:val="00C9195D"/>
    <w:rsid w:val="00C924A6"/>
    <w:rsid w:val="00C93A51"/>
    <w:rsid w:val="00CA1F0E"/>
    <w:rsid w:val="00CA22F5"/>
    <w:rsid w:val="00CA449D"/>
    <w:rsid w:val="00CA52D4"/>
    <w:rsid w:val="00CB0AA7"/>
    <w:rsid w:val="00CB0BE4"/>
    <w:rsid w:val="00CB15BA"/>
    <w:rsid w:val="00CB1F67"/>
    <w:rsid w:val="00CB352D"/>
    <w:rsid w:val="00CB73C6"/>
    <w:rsid w:val="00CC2325"/>
    <w:rsid w:val="00CC299C"/>
    <w:rsid w:val="00CC31D9"/>
    <w:rsid w:val="00CD0BAC"/>
    <w:rsid w:val="00CD4164"/>
    <w:rsid w:val="00CD5BF4"/>
    <w:rsid w:val="00CD5CE5"/>
    <w:rsid w:val="00CD7D8F"/>
    <w:rsid w:val="00CE0CD8"/>
    <w:rsid w:val="00CE14A3"/>
    <w:rsid w:val="00CE19F6"/>
    <w:rsid w:val="00CE3F37"/>
    <w:rsid w:val="00CE456C"/>
    <w:rsid w:val="00CE5F8C"/>
    <w:rsid w:val="00CE7A2D"/>
    <w:rsid w:val="00CF185B"/>
    <w:rsid w:val="00CF1D79"/>
    <w:rsid w:val="00CF3FD7"/>
    <w:rsid w:val="00CF490B"/>
    <w:rsid w:val="00CF4E9C"/>
    <w:rsid w:val="00CF6E47"/>
    <w:rsid w:val="00D02D6A"/>
    <w:rsid w:val="00D07F39"/>
    <w:rsid w:val="00D11212"/>
    <w:rsid w:val="00D127D1"/>
    <w:rsid w:val="00D179C5"/>
    <w:rsid w:val="00D17ABE"/>
    <w:rsid w:val="00D200A2"/>
    <w:rsid w:val="00D2103E"/>
    <w:rsid w:val="00D2249B"/>
    <w:rsid w:val="00D24214"/>
    <w:rsid w:val="00D24B93"/>
    <w:rsid w:val="00D27146"/>
    <w:rsid w:val="00D31F23"/>
    <w:rsid w:val="00D32918"/>
    <w:rsid w:val="00D349DC"/>
    <w:rsid w:val="00D34FC7"/>
    <w:rsid w:val="00D35A02"/>
    <w:rsid w:val="00D37808"/>
    <w:rsid w:val="00D41B74"/>
    <w:rsid w:val="00D467C8"/>
    <w:rsid w:val="00D47F70"/>
    <w:rsid w:val="00D50FE2"/>
    <w:rsid w:val="00D519D5"/>
    <w:rsid w:val="00D5622A"/>
    <w:rsid w:val="00D6094A"/>
    <w:rsid w:val="00D6576D"/>
    <w:rsid w:val="00D714B1"/>
    <w:rsid w:val="00D739F5"/>
    <w:rsid w:val="00D74DDA"/>
    <w:rsid w:val="00D762C4"/>
    <w:rsid w:val="00D804D9"/>
    <w:rsid w:val="00D8197F"/>
    <w:rsid w:val="00D82AAA"/>
    <w:rsid w:val="00D83213"/>
    <w:rsid w:val="00D83371"/>
    <w:rsid w:val="00D84269"/>
    <w:rsid w:val="00D85C31"/>
    <w:rsid w:val="00D85F7A"/>
    <w:rsid w:val="00D86EAF"/>
    <w:rsid w:val="00D92218"/>
    <w:rsid w:val="00D9375A"/>
    <w:rsid w:val="00D93E65"/>
    <w:rsid w:val="00D96078"/>
    <w:rsid w:val="00D97283"/>
    <w:rsid w:val="00DA4075"/>
    <w:rsid w:val="00DA6BBC"/>
    <w:rsid w:val="00DB0A13"/>
    <w:rsid w:val="00DB0F25"/>
    <w:rsid w:val="00DB6746"/>
    <w:rsid w:val="00DC1482"/>
    <w:rsid w:val="00DC22B3"/>
    <w:rsid w:val="00DC3611"/>
    <w:rsid w:val="00DC6ECF"/>
    <w:rsid w:val="00DD1E7F"/>
    <w:rsid w:val="00DD31C5"/>
    <w:rsid w:val="00DE33E3"/>
    <w:rsid w:val="00DE422E"/>
    <w:rsid w:val="00DE7829"/>
    <w:rsid w:val="00DF0777"/>
    <w:rsid w:val="00DF0AC0"/>
    <w:rsid w:val="00DF1C9A"/>
    <w:rsid w:val="00DF2142"/>
    <w:rsid w:val="00DF4FF8"/>
    <w:rsid w:val="00DF6A6F"/>
    <w:rsid w:val="00E01319"/>
    <w:rsid w:val="00E109D6"/>
    <w:rsid w:val="00E13585"/>
    <w:rsid w:val="00E13D84"/>
    <w:rsid w:val="00E15AC8"/>
    <w:rsid w:val="00E21C04"/>
    <w:rsid w:val="00E233FA"/>
    <w:rsid w:val="00E26BA3"/>
    <w:rsid w:val="00E278FE"/>
    <w:rsid w:val="00E33781"/>
    <w:rsid w:val="00E37FAA"/>
    <w:rsid w:val="00E42C51"/>
    <w:rsid w:val="00E47F6E"/>
    <w:rsid w:val="00E50999"/>
    <w:rsid w:val="00E5146F"/>
    <w:rsid w:val="00E519A2"/>
    <w:rsid w:val="00E51D09"/>
    <w:rsid w:val="00E52EB5"/>
    <w:rsid w:val="00E54780"/>
    <w:rsid w:val="00E55855"/>
    <w:rsid w:val="00E5697E"/>
    <w:rsid w:val="00E577A4"/>
    <w:rsid w:val="00E61675"/>
    <w:rsid w:val="00E62FAF"/>
    <w:rsid w:val="00E65A27"/>
    <w:rsid w:val="00E66B34"/>
    <w:rsid w:val="00E73A4E"/>
    <w:rsid w:val="00E74327"/>
    <w:rsid w:val="00E74A98"/>
    <w:rsid w:val="00E752B7"/>
    <w:rsid w:val="00E76BD0"/>
    <w:rsid w:val="00E815AB"/>
    <w:rsid w:val="00E82AA1"/>
    <w:rsid w:val="00E83D77"/>
    <w:rsid w:val="00E8461C"/>
    <w:rsid w:val="00E945B1"/>
    <w:rsid w:val="00E95568"/>
    <w:rsid w:val="00E96C4A"/>
    <w:rsid w:val="00EA19CA"/>
    <w:rsid w:val="00EA35A1"/>
    <w:rsid w:val="00EA3D96"/>
    <w:rsid w:val="00EA3E3C"/>
    <w:rsid w:val="00EA5F9D"/>
    <w:rsid w:val="00EB1513"/>
    <w:rsid w:val="00EB4624"/>
    <w:rsid w:val="00EB4D81"/>
    <w:rsid w:val="00ED0130"/>
    <w:rsid w:val="00ED210C"/>
    <w:rsid w:val="00ED32BF"/>
    <w:rsid w:val="00ED454B"/>
    <w:rsid w:val="00ED4DC8"/>
    <w:rsid w:val="00ED62EE"/>
    <w:rsid w:val="00ED6CD0"/>
    <w:rsid w:val="00ED775F"/>
    <w:rsid w:val="00ED7F99"/>
    <w:rsid w:val="00EE3263"/>
    <w:rsid w:val="00EF5B75"/>
    <w:rsid w:val="00EF61DD"/>
    <w:rsid w:val="00EF6EEF"/>
    <w:rsid w:val="00F03798"/>
    <w:rsid w:val="00F04A7F"/>
    <w:rsid w:val="00F04AF2"/>
    <w:rsid w:val="00F07AE5"/>
    <w:rsid w:val="00F104D7"/>
    <w:rsid w:val="00F120E3"/>
    <w:rsid w:val="00F12F6C"/>
    <w:rsid w:val="00F138A3"/>
    <w:rsid w:val="00F203F7"/>
    <w:rsid w:val="00F2217D"/>
    <w:rsid w:val="00F250B3"/>
    <w:rsid w:val="00F25128"/>
    <w:rsid w:val="00F31234"/>
    <w:rsid w:val="00F31C27"/>
    <w:rsid w:val="00F31F41"/>
    <w:rsid w:val="00F32B71"/>
    <w:rsid w:val="00F3560F"/>
    <w:rsid w:val="00F358FB"/>
    <w:rsid w:val="00F41725"/>
    <w:rsid w:val="00F426B5"/>
    <w:rsid w:val="00F431AD"/>
    <w:rsid w:val="00F4383B"/>
    <w:rsid w:val="00F44E60"/>
    <w:rsid w:val="00F45345"/>
    <w:rsid w:val="00F45EAD"/>
    <w:rsid w:val="00F522F8"/>
    <w:rsid w:val="00F52E37"/>
    <w:rsid w:val="00F5408F"/>
    <w:rsid w:val="00F54E88"/>
    <w:rsid w:val="00F56E72"/>
    <w:rsid w:val="00F574CA"/>
    <w:rsid w:val="00F63186"/>
    <w:rsid w:val="00F736FE"/>
    <w:rsid w:val="00F738EA"/>
    <w:rsid w:val="00F7535F"/>
    <w:rsid w:val="00F75B7A"/>
    <w:rsid w:val="00F76BDA"/>
    <w:rsid w:val="00F77DAD"/>
    <w:rsid w:val="00F77F5D"/>
    <w:rsid w:val="00F77FDC"/>
    <w:rsid w:val="00F80985"/>
    <w:rsid w:val="00F82F9B"/>
    <w:rsid w:val="00F8406A"/>
    <w:rsid w:val="00F86372"/>
    <w:rsid w:val="00F9321E"/>
    <w:rsid w:val="00F95A36"/>
    <w:rsid w:val="00F969A8"/>
    <w:rsid w:val="00FA062A"/>
    <w:rsid w:val="00FA0738"/>
    <w:rsid w:val="00FA1730"/>
    <w:rsid w:val="00FA3150"/>
    <w:rsid w:val="00FA3878"/>
    <w:rsid w:val="00FA4023"/>
    <w:rsid w:val="00FA475F"/>
    <w:rsid w:val="00FA4F13"/>
    <w:rsid w:val="00FA5AED"/>
    <w:rsid w:val="00FA7B7F"/>
    <w:rsid w:val="00FA7C46"/>
    <w:rsid w:val="00FB407A"/>
    <w:rsid w:val="00FB5BC7"/>
    <w:rsid w:val="00FB7059"/>
    <w:rsid w:val="00FC03FA"/>
    <w:rsid w:val="00FC6184"/>
    <w:rsid w:val="00FC7364"/>
    <w:rsid w:val="00FD08BB"/>
    <w:rsid w:val="00FD12AA"/>
    <w:rsid w:val="00FD21E1"/>
    <w:rsid w:val="00FD291D"/>
    <w:rsid w:val="00FD2A9A"/>
    <w:rsid w:val="00FD4343"/>
    <w:rsid w:val="00FD5734"/>
    <w:rsid w:val="00FD5D08"/>
    <w:rsid w:val="00FD740C"/>
    <w:rsid w:val="00FE1239"/>
    <w:rsid w:val="00FE1FEF"/>
    <w:rsid w:val="00FE3978"/>
    <w:rsid w:val="00FE53CA"/>
    <w:rsid w:val="00FE7D51"/>
    <w:rsid w:val="00FF0030"/>
    <w:rsid w:val="00FF0EFF"/>
    <w:rsid w:val="00FF3115"/>
    <w:rsid w:val="00FF3441"/>
    <w:rsid w:val="00FF38B1"/>
    <w:rsid w:val="00FF616A"/>
    <w:rsid w:val="00FF73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martTagType w:namespaceuri="urn:schemas-microsoft-com:office:smarttags" w:name="State"/>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54"/>
    <o:shapelayout v:ext="edit">
      <o:idmap v:ext="edit" data="2"/>
    </o:shapelayout>
  </w:shapeDefaults>
  <w:decimalSymbol w:val="."/>
  <w:listSeparator w:val=","/>
  <w14:docId w14:val="5EB1D3B9"/>
  <w15:docId w15:val="{ECDA1CD3-DD14-4E1A-9023-49E124D0D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EA35A1"/>
    <w:pPr>
      <w:bidi/>
      <w:spacing w:after="200" w:line="276" w:lineRule="auto"/>
    </w:pPr>
    <w:rPr>
      <w:rFonts w:ascii="Calibri" w:eastAsia="Times New Roman" w:hAnsi="Calibri" w:cs="Arial"/>
    </w:r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b1"/>
    <w:basedOn w:val="af0"/>
    <w:next w:val="af0"/>
    <w:link w:val="1a"/>
    <w:qFormat/>
    <w:rsid w:val="00EA35A1"/>
    <w:pPr>
      <w:widowControl w:val="0"/>
      <w:spacing w:after="0" w:line="240" w:lineRule="auto"/>
      <w:outlineLvl w:val="0"/>
    </w:pPr>
    <w:rPr>
      <w:rFonts w:ascii="Times New Roman" w:hAnsi="Times New Roman" w:cs="Times New Roman"/>
      <w:b/>
      <w:bCs/>
      <w:caps/>
      <w:spacing w:val="15"/>
      <w:sz w:val="36"/>
      <w:szCs w:val="36"/>
    </w:rPr>
  </w:style>
  <w:style w:type="paragraph" w:styleId="2a">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b"/>
    <w:unhideWhenUsed/>
    <w:qFormat/>
    <w:rsid w:val="00EA35A1"/>
    <w:pPr>
      <w:widowControl w:val="0"/>
      <w:spacing w:after="0" w:line="240" w:lineRule="auto"/>
      <w:outlineLvl w:val="1"/>
    </w:pPr>
    <w:rPr>
      <w:rFonts w:ascii="Times New Roman" w:hAnsi="Times New Roman" w:cs="Times New Roman"/>
      <w:b/>
      <w:bCs/>
      <w:caps/>
      <w:spacing w:val="15"/>
      <w:sz w:val="32"/>
      <w:szCs w:val="32"/>
    </w:rPr>
  </w:style>
  <w:style w:type="paragraph" w:styleId="39">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f0"/>
    <w:next w:val="af0"/>
    <w:link w:val="3a"/>
    <w:uiPriority w:val="99"/>
    <w:unhideWhenUsed/>
    <w:qFormat/>
    <w:rsid w:val="00DF1C9A"/>
    <w:pPr>
      <w:keepNext/>
      <w:keepLines/>
      <w:spacing w:before="40" w:after="0"/>
      <w:outlineLvl w:val="2"/>
    </w:pPr>
    <w:rPr>
      <w:rFonts w:ascii="Calibri Light" w:hAnsi="Calibri Light" w:cs="Times New Roman"/>
      <w:color w:val="1F4D78"/>
      <w:sz w:val="24"/>
      <w:szCs w:val="24"/>
    </w:rPr>
  </w:style>
  <w:style w:type="paragraph" w:styleId="48">
    <w:name w:val="heading 4"/>
    <w:aliases w:val="H4,h4,4heading,4,l4,H41,4heading1,41,l41,H42,4heading2,42,l42,H43,4heading3,43,l43,H44,4heading4,44,l44,H45,4heading5,45,l45,H46,4heading6,46,l46,H47,4heading7,47,l47,H48,4heading8,48,l48,H49,4heading9,49,l49,H411,4heading11,411,l411"/>
    <w:basedOn w:val="af0"/>
    <w:next w:val="af0"/>
    <w:link w:val="49"/>
    <w:uiPriority w:val="99"/>
    <w:unhideWhenUsed/>
    <w:qFormat/>
    <w:rsid w:val="00DF1C9A"/>
    <w:pPr>
      <w:keepNext/>
      <w:keepLines/>
      <w:spacing w:before="40" w:after="0"/>
      <w:outlineLvl w:val="3"/>
    </w:pPr>
    <w:rPr>
      <w:rFonts w:ascii="Calibri Light" w:hAnsi="Calibri Light" w:cs="Times New Roman"/>
      <w:i/>
      <w:iCs/>
      <w:color w:val="2E74B5"/>
    </w:rPr>
  </w:style>
  <w:style w:type="paragraph" w:styleId="57">
    <w:name w:val="heading 5"/>
    <w:aliases w:val="blue,כותרת 51,blue תו תו,blue תו,5,h5,Hn5,H5,hed5,hed 5, תו12,ASAPHeading 5,Heading 5 Char Char,תו12"/>
    <w:basedOn w:val="af0"/>
    <w:next w:val="af0"/>
    <w:link w:val="58"/>
    <w:uiPriority w:val="99"/>
    <w:qFormat/>
    <w:rsid w:val="00DF1C9A"/>
    <w:pPr>
      <w:spacing w:before="240" w:after="60" w:line="240" w:lineRule="auto"/>
      <w:outlineLvl w:val="4"/>
    </w:pPr>
    <w:rPr>
      <w:rFonts w:ascii="Times New Roman" w:hAnsi="Times New Roman" w:cs="David"/>
      <w:b/>
      <w:bCs/>
      <w:i/>
      <w:iCs/>
      <w:sz w:val="26"/>
      <w:szCs w:val="26"/>
      <w:lang w:eastAsia="he-IL"/>
    </w:rPr>
  </w:style>
  <w:style w:type="paragraph" w:styleId="61">
    <w:name w:val="heading 6"/>
    <w:aliases w:val="hed6,ASAPHeading 6"/>
    <w:basedOn w:val="af0"/>
    <w:next w:val="af0"/>
    <w:link w:val="62"/>
    <w:qFormat/>
    <w:rsid w:val="00DF1C9A"/>
    <w:pPr>
      <w:keepNext/>
      <w:spacing w:before="240" w:after="0" w:line="240" w:lineRule="auto"/>
      <w:jc w:val="both"/>
      <w:outlineLvl w:val="5"/>
    </w:pPr>
    <w:rPr>
      <w:rFonts w:ascii="Times New Roman" w:hAnsi="Times New Roman" w:cs="David"/>
      <w:b/>
      <w:bCs/>
      <w:snapToGrid w:val="0"/>
      <w:sz w:val="24"/>
      <w:szCs w:val="24"/>
      <w:lang w:eastAsia="he-IL"/>
    </w:rPr>
  </w:style>
  <w:style w:type="paragraph" w:styleId="71">
    <w:name w:val="heading 7"/>
    <w:aliases w:val="ASAPHeading 7"/>
    <w:basedOn w:val="af0"/>
    <w:next w:val="af0"/>
    <w:link w:val="72"/>
    <w:qFormat/>
    <w:rsid w:val="00DF1C9A"/>
    <w:pPr>
      <w:keepNext/>
      <w:spacing w:after="0" w:line="240" w:lineRule="auto"/>
      <w:ind w:left="91" w:right="91"/>
      <w:jc w:val="center"/>
      <w:outlineLvl w:val="6"/>
    </w:pPr>
    <w:rPr>
      <w:rFonts w:ascii="Times New Roman" w:hAnsi="Times New Roman" w:cs="David"/>
      <w:b/>
      <w:bCs/>
      <w:snapToGrid w:val="0"/>
      <w:sz w:val="54"/>
      <w:szCs w:val="28"/>
      <w:u w:val="single"/>
      <w:lang w:eastAsia="he-IL"/>
    </w:rPr>
  </w:style>
  <w:style w:type="paragraph" w:styleId="80">
    <w:name w:val="heading 8"/>
    <w:aliases w:val="ASAPHeading 8"/>
    <w:basedOn w:val="af0"/>
    <w:next w:val="af0"/>
    <w:link w:val="81"/>
    <w:qFormat/>
    <w:rsid w:val="00DF1C9A"/>
    <w:pPr>
      <w:keepNext/>
      <w:keepLines/>
      <w:spacing w:before="200" w:after="0"/>
      <w:ind w:left="1440" w:hanging="1440"/>
      <w:outlineLvl w:val="7"/>
    </w:pPr>
    <w:rPr>
      <w:rFonts w:ascii="Cambria" w:hAnsi="Cambria" w:cs="Times New Roman"/>
      <w:color w:val="404040"/>
      <w:sz w:val="20"/>
      <w:szCs w:val="20"/>
      <w:lang w:eastAsia="he-IL"/>
    </w:rPr>
  </w:style>
  <w:style w:type="paragraph" w:styleId="9">
    <w:name w:val="heading 9"/>
    <w:aliases w:val="ASAPHeading 9"/>
    <w:basedOn w:val="af0"/>
    <w:next w:val="af0"/>
    <w:link w:val="90"/>
    <w:qFormat/>
    <w:rsid w:val="00DF1C9A"/>
    <w:pPr>
      <w:spacing w:before="240" w:after="60" w:line="240" w:lineRule="auto"/>
      <w:outlineLvl w:val="8"/>
    </w:pPr>
    <w:rPr>
      <w:rFonts w:ascii="Arial" w:hAnsi="Arial"/>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List Paragraph"/>
    <w:aliases w:val="LP1,פיסקת bullets,lp1,FooterText,numbered,Paragraphe de liste1,List Paragraph_0,List Paragraph_1,נספח 2 מתוקן,מכרזים - טקסט סעיפים,מפרט פירוט סעיפים,style 2,x.x.x.x,פיסקת רשימה11"/>
    <w:basedOn w:val="af0"/>
    <w:link w:val="af5"/>
    <w:uiPriority w:val="34"/>
    <w:qFormat/>
    <w:rsid w:val="00EA35A1"/>
    <w:pPr>
      <w:spacing w:before="120" w:after="0" w:line="360" w:lineRule="auto"/>
      <w:ind w:left="720"/>
      <w:contextualSpacing/>
    </w:pPr>
    <w:rPr>
      <w:rFonts w:ascii="Tahoma" w:eastAsia="Tahoma" w:hAnsi="Tahoma" w:cs="Tahoma"/>
      <w:noProof/>
      <w:color w:val="002060"/>
      <w:sz w:val="20"/>
      <w:lang w:eastAsia="he-IL"/>
    </w:rPr>
  </w:style>
  <w:style w:type="paragraph" w:customStyle="1" w:styleId="24">
    <w:name w:val="סגנון2"/>
    <w:basedOn w:val="af0"/>
    <w:link w:val="2c"/>
    <w:uiPriority w:val="99"/>
    <w:qFormat/>
    <w:rsid w:val="00EA35A1"/>
    <w:pPr>
      <w:keepNext/>
      <w:keepLines/>
      <w:numPr>
        <w:ilvl w:val="1"/>
        <w:numId w:val="1"/>
      </w:numPr>
      <w:spacing w:before="240" w:after="0" w:line="360" w:lineRule="auto"/>
      <w:outlineLvl w:val="0"/>
    </w:pPr>
    <w:rPr>
      <w:rFonts w:ascii="Calibri Light" w:hAnsi="Calibri Light" w:cs="Tahoma"/>
      <w:sz w:val="32"/>
    </w:rPr>
  </w:style>
  <w:style w:type="paragraph" w:customStyle="1" w:styleId="34">
    <w:name w:val="סגנון3"/>
    <w:basedOn w:val="24"/>
    <w:link w:val="3b"/>
    <w:uiPriority w:val="99"/>
    <w:qFormat/>
    <w:rsid w:val="00EA35A1"/>
    <w:pPr>
      <w:numPr>
        <w:ilvl w:val="2"/>
      </w:numPr>
    </w:pPr>
  </w:style>
  <w:style w:type="paragraph" w:customStyle="1" w:styleId="43">
    <w:name w:val="סגנון4"/>
    <w:basedOn w:val="34"/>
    <w:link w:val="4a"/>
    <w:uiPriority w:val="99"/>
    <w:qFormat/>
    <w:rsid w:val="00EA35A1"/>
    <w:pPr>
      <w:numPr>
        <w:ilvl w:val="3"/>
      </w:numPr>
    </w:pPr>
  </w:style>
  <w:style w:type="character" w:customStyle="1" w:styleId="3b">
    <w:name w:val="סגנון3 תו"/>
    <w:link w:val="34"/>
    <w:rsid w:val="00EA35A1"/>
    <w:rPr>
      <w:rFonts w:ascii="Calibri Light" w:eastAsia="Times New Roman" w:hAnsi="Calibri Light" w:cs="Tahoma"/>
      <w:sz w:val="32"/>
    </w:rPr>
  </w:style>
  <w:style w:type="paragraph" w:customStyle="1" w:styleId="53">
    <w:name w:val="סגנון5"/>
    <w:basedOn w:val="43"/>
    <w:link w:val="59"/>
    <w:qFormat/>
    <w:rsid w:val="00EA35A1"/>
    <w:pPr>
      <w:numPr>
        <w:ilvl w:val="4"/>
      </w:numPr>
      <w:tabs>
        <w:tab w:val="num" w:pos="360"/>
      </w:tabs>
      <w:ind w:left="1728" w:hanging="648"/>
    </w:pPr>
  </w:style>
  <w:style w:type="character" w:customStyle="1" w:styleId="4a">
    <w:name w:val="סגנון4 תו"/>
    <w:link w:val="43"/>
    <w:uiPriority w:val="99"/>
    <w:rsid w:val="00EA35A1"/>
    <w:rPr>
      <w:rFonts w:ascii="Calibri Light" w:eastAsia="Times New Roman" w:hAnsi="Calibri Light" w:cs="Tahoma"/>
      <w:sz w:val="32"/>
    </w:rPr>
  </w:style>
  <w:style w:type="table" w:styleId="af6">
    <w:name w:val="Table Grid"/>
    <w:aliases w:val="טקסט טבלה תחתונה,טבלת רשת"/>
    <w:basedOn w:val="af2"/>
    <w:uiPriority w:val="39"/>
    <w:rsid w:val="00EA35A1"/>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5">
    <w:name w:val="פיסקת רשימה תו"/>
    <w:aliases w:val="LP1 תו,פיסקת bullets תו,lp1 תו,FooterText תו,numbered תו,Paragraphe de liste1 תו,List Paragraph_0 תו,List Paragraph_1 תו,נספח 2 מתוקן תו,מכרזים - טקסט סעיפים תו,מפרט פירוט סעיפים תו,style 2 תו,x.x.x.x תו,פיסקת רשימה11 תו"/>
    <w:link w:val="af4"/>
    <w:uiPriority w:val="34"/>
    <w:rsid w:val="00EA35A1"/>
    <w:rPr>
      <w:rFonts w:ascii="Tahoma" w:eastAsia="Tahoma" w:hAnsi="Tahoma" w:cs="Tahoma"/>
      <w:noProof/>
      <w:color w:val="002060"/>
      <w:sz w:val="20"/>
      <w:lang w:eastAsia="he-IL"/>
    </w:rPr>
  </w:style>
  <w:style w:type="paragraph" w:styleId="af7">
    <w:name w:val="footer"/>
    <w:basedOn w:val="af0"/>
    <w:link w:val="af8"/>
    <w:uiPriority w:val="99"/>
    <w:unhideWhenUsed/>
    <w:rsid w:val="00EA35A1"/>
    <w:pPr>
      <w:tabs>
        <w:tab w:val="center" w:pos="4153"/>
        <w:tab w:val="right" w:pos="8306"/>
      </w:tabs>
      <w:spacing w:after="0" w:line="240" w:lineRule="auto"/>
    </w:pPr>
  </w:style>
  <w:style w:type="character" w:customStyle="1" w:styleId="af8">
    <w:name w:val="כותרת תחתונה תו"/>
    <w:basedOn w:val="af1"/>
    <w:link w:val="af7"/>
    <w:uiPriority w:val="99"/>
    <w:rsid w:val="00EA35A1"/>
    <w:rPr>
      <w:rFonts w:ascii="Calibri" w:eastAsia="Times New Roman" w:hAnsi="Calibri" w:cs="Arial"/>
    </w:rPr>
  </w:style>
  <w:style w:type="character" w:customStyle="1" w:styleId="af9">
    <w:name w:val="טקסט הערה תו"/>
    <w:link w:val="afa"/>
    <w:uiPriority w:val="99"/>
    <w:rsid w:val="00EA35A1"/>
    <w:rPr>
      <w:rFonts w:ascii="Times New Roman" w:eastAsia="Times New Roman" w:hAnsi="Times New Roman" w:cs="David"/>
      <w:sz w:val="20"/>
      <w:szCs w:val="20"/>
      <w:lang w:eastAsia="he-IL"/>
    </w:rPr>
  </w:style>
  <w:style w:type="paragraph" w:styleId="afa">
    <w:name w:val="annotation text"/>
    <w:basedOn w:val="af0"/>
    <w:link w:val="af9"/>
    <w:uiPriority w:val="99"/>
    <w:rsid w:val="00EA35A1"/>
    <w:pPr>
      <w:spacing w:after="0" w:line="240" w:lineRule="auto"/>
    </w:pPr>
    <w:rPr>
      <w:rFonts w:ascii="Times New Roman" w:hAnsi="Times New Roman" w:cs="David"/>
      <w:sz w:val="20"/>
      <w:szCs w:val="20"/>
      <w:lang w:eastAsia="he-IL"/>
    </w:rPr>
  </w:style>
  <w:style w:type="character" w:customStyle="1" w:styleId="1b">
    <w:name w:val="טקסט הערה תו1"/>
    <w:aliases w:val="Comment Text תו1"/>
    <w:basedOn w:val="af1"/>
    <w:uiPriority w:val="99"/>
    <w:rsid w:val="00EA35A1"/>
    <w:rPr>
      <w:rFonts w:ascii="Calibri" w:eastAsia="Times New Roman" w:hAnsi="Calibri" w:cs="Arial"/>
      <w:sz w:val="20"/>
      <w:szCs w:val="20"/>
    </w:rPr>
  </w:style>
  <w:style w:type="character" w:styleId="afb">
    <w:name w:val="annotation reference"/>
    <w:uiPriority w:val="99"/>
    <w:unhideWhenUsed/>
    <w:rsid w:val="00EA35A1"/>
    <w:rPr>
      <w:sz w:val="16"/>
      <w:szCs w:val="16"/>
    </w:rPr>
  </w:style>
  <w:style w:type="paragraph" w:customStyle="1" w:styleId="2d">
    <w:name w:val="פסקה2"/>
    <w:basedOn w:val="af0"/>
    <w:qFormat/>
    <w:rsid w:val="00EA35A1"/>
    <w:pPr>
      <w:spacing w:after="0" w:line="360" w:lineRule="auto"/>
      <w:ind w:left="788"/>
      <w:contextualSpacing/>
    </w:pPr>
    <w:rPr>
      <w:rFonts w:ascii="Tahoma" w:hAnsi="Tahoma" w:cs="Tahoma"/>
      <w:sz w:val="20"/>
      <w:szCs w:val="20"/>
      <w:lang w:eastAsia="he-IL"/>
    </w:rPr>
  </w:style>
  <w:style w:type="table" w:customStyle="1" w:styleId="1c">
    <w:name w:val="טבלת רשת1"/>
    <w:basedOn w:val="af2"/>
    <w:next w:val="af6"/>
    <w:rsid w:val="00EA35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רמה 1"/>
    <w:basedOn w:val="af4"/>
    <w:link w:val="1d"/>
    <w:uiPriority w:val="99"/>
    <w:qFormat/>
    <w:rsid w:val="00EA35A1"/>
    <w:pPr>
      <w:numPr>
        <w:numId w:val="2"/>
      </w:numPr>
      <w:spacing w:before="0"/>
      <w:jc w:val="both"/>
      <w:outlineLvl w:val="0"/>
    </w:pPr>
    <w:rPr>
      <w:rFonts w:ascii="David" w:hAnsi="David" w:cs="David"/>
      <w:b/>
      <w:bCs/>
      <w:sz w:val="32"/>
      <w:szCs w:val="32"/>
      <w:u w:val="single"/>
    </w:rPr>
  </w:style>
  <w:style w:type="character" w:customStyle="1" w:styleId="1d">
    <w:name w:val="רמה 1 תו"/>
    <w:basedOn w:val="af5"/>
    <w:link w:val="15"/>
    <w:rsid w:val="00EA35A1"/>
    <w:rPr>
      <w:rFonts w:ascii="David" w:eastAsia="Tahoma" w:hAnsi="David" w:cs="David"/>
      <w:b/>
      <w:bCs/>
      <w:noProof/>
      <w:color w:val="002060"/>
      <w:sz w:val="32"/>
      <w:szCs w:val="32"/>
      <w:u w:val="single"/>
      <w:lang w:eastAsia="he-IL"/>
    </w:rPr>
  </w:style>
  <w:style w:type="paragraph" w:customStyle="1" w:styleId="27">
    <w:name w:val="רמה 2"/>
    <w:basedOn w:val="af4"/>
    <w:link w:val="2e"/>
    <w:uiPriority w:val="99"/>
    <w:qFormat/>
    <w:rsid w:val="00EA35A1"/>
    <w:pPr>
      <w:numPr>
        <w:ilvl w:val="1"/>
        <w:numId w:val="2"/>
      </w:numPr>
      <w:spacing w:before="0"/>
      <w:ind w:right="567"/>
      <w:jc w:val="both"/>
      <w:outlineLvl w:val="1"/>
    </w:pPr>
    <w:rPr>
      <w:rFonts w:ascii="David" w:hAnsi="David" w:cs="David"/>
      <w:b/>
      <w:bCs/>
      <w:sz w:val="24"/>
      <w:szCs w:val="24"/>
    </w:rPr>
  </w:style>
  <w:style w:type="character" w:customStyle="1" w:styleId="2e">
    <w:name w:val="רמה 2 תו"/>
    <w:basedOn w:val="af5"/>
    <w:link w:val="27"/>
    <w:uiPriority w:val="99"/>
    <w:rsid w:val="00EA35A1"/>
    <w:rPr>
      <w:rFonts w:ascii="David" w:eastAsia="Tahoma" w:hAnsi="David" w:cs="David"/>
      <w:b/>
      <w:bCs/>
      <w:noProof/>
      <w:color w:val="002060"/>
      <w:sz w:val="24"/>
      <w:szCs w:val="24"/>
      <w:lang w:eastAsia="he-IL"/>
    </w:rPr>
  </w:style>
  <w:style w:type="paragraph" w:customStyle="1" w:styleId="46">
    <w:name w:val="רמה 4"/>
    <w:basedOn w:val="af4"/>
    <w:link w:val="4b"/>
    <w:qFormat/>
    <w:rsid w:val="00EA35A1"/>
    <w:pPr>
      <w:numPr>
        <w:ilvl w:val="3"/>
        <w:numId w:val="2"/>
      </w:numPr>
      <w:spacing w:before="0"/>
      <w:ind w:right="567"/>
      <w:jc w:val="both"/>
      <w:outlineLvl w:val="3"/>
    </w:pPr>
    <w:rPr>
      <w:rFonts w:ascii="David" w:hAnsi="David" w:cs="David"/>
      <w:sz w:val="24"/>
      <w:szCs w:val="24"/>
    </w:rPr>
  </w:style>
  <w:style w:type="character" w:customStyle="1" w:styleId="4b">
    <w:name w:val="רמה 4 תו"/>
    <w:basedOn w:val="af5"/>
    <w:link w:val="46"/>
    <w:rsid w:val="00EA35A1"/>
    <w:rPr>
      <w:rFonts w:ascii="David" w:eastAsia="Tahoma" w:hAnsi="David" w:cs="David"/>
      <w:noProof/>
      <w:color w:val="002060"/>
      <w:sz w:val="24"/>
      <w:szCs w:val="24"/>
      <w:lang w:eastAsia="he-IL"/>
    </w:rPr>
  </w:style>
  <w:style w:type="paragraph" w:customStyle="1" w:styleId="55">
    <w:name w:val="רמה 5"/>
    <w:basedOn w:val="af4"/>
    <w:link w:val="5a"/>
    <w:qFormat/>
    <w:rsid w:val="00EA35A1"/>
    <w:pPr>
      <w:numPr>
        <w:ilvl w:val="4"/>
        <w:numId w:val="2"/>
      </w:numPr>
      <w:spacing w:before="0"/>
      <w:ind w:right="567"/>
      <w:jc w:val="both"/>
      <w:outlineLvl w:val="4"/>
    </w:pPr>
    <w:rPr>
      <w:rFonts w:ascii="David" w:hAnsi="David" w:cs="David"/>
      <w:sz w:val="24"/>
      <w:szCs w:val="24"/>
    </w:rPr>
  </w:style>
  <w:style w:type="paragraph" w:customStyle="1" w:styleId="4c">
    <w:name w:val="רמה 4 הדס"/>
    <w:basedOn w:val="46"/>
    <w:link w:val="4d"/>
    <w:qFormat/>
    <w:rsid w:val="00EA35A1"/>
    <w:pPr>
      <w:ind w:left="2659" w:right="0"/>
    </w:pPr>
  </w:style>
  <w:style w:type="character" w:customStyle="1" w:styleId="4d">
    <w:name w:val="רמה 4 הדס תו"/>
    <w:basedOn w:val="4b"/>
    <w:link w:val="4c"/>
    <w:rsid w:val="00EA35A1"/>
    <w:rPr>
      <w:rFonts w:ascii="David" w:eastAsia="Tahoma" w:hAnsi="David" w:cs="David"/>
      <w:noProof/>
      <w:color w:val="002060"/>
      <w:sz w:val="24"/>
      <w:szCs w:val="24"/>
      <w:lang w:eastAsia="he-IL"/>
    </w:rPr>
  </w:style>
  <w:style w:type="paragraph" w:customStyle="1" w:styleId="2f">
    <w:name w:val="הדס 2"/>
    <w:basedOn w:val="27"/>
    <w:link w:val="2f0"/>
    <w:qFormat/>
    <w:rsid w:val="00EA35A1"/>
    <w:pPr>
      <w:ind w:right="1107"/>
    </w:pPr>
  </w:style>
  <w:style w:type="character" w:customStyle="1" w:styleId="2f0">
    <w:name w:val="הדס 2 תו"/>
    <w:basedOn w:val="2e"/>
    <w:link w:val="2f"/>
    <w:rsid w:val="00EA35A1"/>
    <w:rPr>
      <w:rFonts w:ascii="David" w:eastAsia="Tahoma" w:hAnsi="David" w:cs="David"/>
      <w:b/>
      <w:bCs/>
      <w:noProof/>
      <w:color w:val="002060"/>
      <w:sz w:val="24"/>
      <w:szCs w:val="24"/>
      <w:lang w:eastAsia="he-IL"/>
    </w:rPr>
  </w:style>
  <w:style w:type="paragraph" w:customStyle="1" w:styleId="37">
    <w:name w:val="הדס 3"/>
    <w:basedOn w:val="46"/>
    <w:link w:val="3c"/>
    <w:qFormat/>
    <w:rsid w:val="00EA35A1"/>
    <w:pPr>
      <w:numPr>
        <w:ilvl w:val="2"/>
      </w:numPr>
    </w:pPr>
    <w:rPr>
      <w:b/>
      <w:bCs/>
    </w:rPr>
  </w:style>
  <w:style w:type="character" w:customStyle="1" w:styleId="3c">
    <w:name w:val="הדס 3 תו"/>
    <w:basedOn w:val="4b"/>
    <w:link w:val="37"/>
    <w:rsid w:val="00EA35A1"/>
    <w:rPr>
      <w:rFonts w:ascii="David" w:eastAsia="Tahoma" w:hAnsi="David" w:cs="David"/>
      <w:b/>
      <w:bCs/>
      <w:noProof/>
      <w:color w:val="002060"/>
      <w:sz w:val="24"/>
      <w:szCs w:val="24"/>
      <w:lang w:eastAsia="he-IL"/>
    </w:rPr>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1"/>
    <w:link w:val="19"/>
    <w:rsid w:val="00EA35A1"/>
    <w:rPr>
      <w:rFonts w:ascii="Times New Roman" w:eastAsia="Times New Roman" w:hAnsi="Times New Roman" w:cs="Times New Roman"/>
      <w:b/>
      <w:bCs/>
      <w:caps/>
      <w:spacing w:val="15"/>
      <w:sz w:val="36"/>
      <w:szCs w:val="36"/>
    </w:rPr>
  </w:style>
  <w:style w:type="character" w:customStyle="1" w:styleId="2b">
    <w:name w:val="כותרת 2 תו"/>
    <w:aliases w:val="#2 - כותרת תו,ASAPHeading 2 תו,E תו,H21 תו,H211 תו,H2111 תו,H21111 תו,H2112 תו,H212 תו,H2121 תו,H213 תו,H22 תו,H221 תו,H2211 תו,H222 תו,H23 תו,H231 תו,H24 תו,H25 תו,Heading 2 תו תו,Heading Contents תו,Reset numbering תו,h2 תו,h21 תו"/>
    <w:basedOn w:val="af1"/>
    <w:link w:val="2a"/>
    <w:rsid w:val="00EA35A1"/>
    <w:rPr>
      <w:rFonts w:ascii="Times New Roman" w:eastAsia="Times New Roman" w:hAnsi="Times New Roman" w:cs="Times New Roman"/>
      <w:b/>
      <w:bCs/>
      <w:caps/>
      <w:spacing w:val="15"/>
      <w:sz w:val="32"/>
      <w:szCs w:val="32"/>
    </w:rPr>
  </w:style>
  <w:style w:type="paragraph" w:styleId="TOC1">
    <w:name w:val="toc 1"/>
    <w:basedOn w:val="af0"/>
    <w:next w:val="af0"/>
    <w:autoRedefine/>
    <w:uiPriority w:val="39"/>
    <w:unhideWhenUsed/>
    <w:qFormat/>
    <w:rsid w:val="00771504"/>
    <w:pPr>
      <w:widowControl w:val="0"/>
      <w:tabs>
        <w:tab w:val="left" w:pos="483"/>
        <w:tab w:val="right" w:leader="dot" w:pos="8296"/>
      </w:tabs>
      <w:spacing w:before="100" w:after="100" w:line="240" w:lineRule="auto"/>
    </w:pPr>
    <w:rPr>
      <w:rFonts w:ascii="David" w:hAnsi="David" w:cs="David"/>
      <w:b/>
      <w:bCs/>
      <w:noProof/>
    </w:rPr>
  </w:style>
  <w:style w:type="paragraph" w:customStyle="1" w:styleId="Normal3">
    <w:name w:val="Normal3"/>
    <w:basedOn w:val="af0"/>
    <w:link w:val="Normal30"/>
    <w:qFormat/>
    <w:rsid w:val="00EA35A1"/>
    <w:pPr>
      <w:keepLines/>
      <w:spacing w:before="120" w:after="0" w:line="360" w:lineRule="auto"/>
      <w:ind w:left="1617"/>
      <w:jc w:val="both"/>
    </w:pPr>
    <w:rPr>
      <w:rFonts w:ascii="Times New Roman" w:hAnsi="Times New Roman" w:cs="David"/>
      <w:sz w:val="24"/>
      <w:szCs w:val="24"/>
    </w:rPr>
  </w:style>
  <w:style w:type="paragraph" w:customStyle="1" w:styleId="3d">
    <w:name w:val="ממוספר 3"/>
    <w:basedOn w:val="af0"/>
    <w:next w:val="Normal3"/>
    <w:link w:val="310"/>
    <w:qFormat/>
    <w:rsid w:val="00EA35A1"/>
    <w:pPr>
      <w:tabs>
        <w:tab w:val="left" w:pos="1334"/>
      </w:tabs>
      <w:spacing w:before="240" w:after="240" w:line="360" w:lineRule="auto"/>
      <w:ind w:left="1496" w:hanging="504"/>
      <w:outlineLvl w:val="1"/>
    </w:pPr>
    <w:rPr>
      <w:rFonts w:ascii="Times New Roman" w:hAnsi="Times New Roman" w:cs="David"/>
      <w:sz w:val="24"/>
      <w:szCs w:val="24"/>
    </w:rPr>
  </w:style>
  <w:style w:type="character" w:customStyle="1" w:styleId="afc">
    <w:name w:val="טקסט בסיסי תו"/>
    <w:link w:val="afd"/>
    <w:rsid w:val="00EA35A1"/>
    <w:rPr>
      <w:rFonts w:cs="Narkisim"/>
      <w:sz w:val="24"/>
      <w:szCs w:val="24"/>
    </w:rPr>
  </w:style>
  <w:style w:type="paragraph" w:customStyle="1" w:styleId="afd">
    <w:name w:val="טקסט בסיסי"/>
    <w:link w:val="afc"/>
    <w:rsid w:val="00EA35A1"/>
    <w:pPr>
      <w:keepLines/>
      <w:bidi/>
      <w:spacing w:before="100" w:beforeAutospacing="1" w:after="240" w:line="320" w:lineRule="atLeast"/>
    </w:pPr>
    <w:rPr>
      <w:rFonts w:cs="Narkisim"/>
      <w:sz w:val="24"/>
      <w:szCs w:val="24"/>
    </w:rPr>
  </w:style>
  <w:style w:type="paragraph" w:customStyle="1" w:styleId="Normal2">
    <w:name w:val="Normal2"/>
    <w:basedOn w:val="Normal3"/>
    <w:link w:val="Normal20"/>
    <w:qFormat/>
    <w:rsid w:val="00EA35A1"/>
  </w:style>
  <w:style w:type="character" w:customStyle="1" w:styleId="Normal20">
    <w:name w:val="Normal2 תו"/>
    <w:link w:val="Normal2"/>
    <w:rsid w:val="00EA35A1"/>
    <w:rPr>
      <w:rFonts w:ascii="Times New Roman" w:eastAsia="Times New Roman" w:hAnsi="Times New Roman" w:cs="David"/>
      <w:sz w:val="24"/>
      <w:szCs w:val="24"/>
    </w:rPr>
  </w:style>
  <w:style w:type="paragraph" w:styleId="afe">
    <w:name w:val="header"/>
    <w:aliases w:val="כותרת ראשית,1 תו,Header תו תו תו תו,כותרת עליונה תו תו,1 תו תו,Header תו תו תו"/>
    <w:basedOn w:val="af0"/>
    <w:link w:val="1e"/>
    <w:qFormat/>
    <w:rsid w:val="00EA35A1"/>
    <w:pPr>
      <w:tabs>
        <w:tab w:val="center" w:pos="4153"/>
        <w:tab w:val="right" w:pos="8306"/>
      </w:tabs>
      <w:spacing w:before="240" w:after="0" w:line="240" w:lineRule="auto"/>
      <w:jc w:val="right"/>
    </w:pPr>
    <w:rPr>
      <w:rFonts w:ascii="Times New Roman" w:hAnsi="Times New Roman" w:cs="Times New Roman"/>
      <w:noProof/>
      <w:sz w:val="24"/>
      <w:szCs w:val="24"/>
    </w:rPr>
  </w:style>
  <w:style w:type="character" w:customStyle="1" w:styleId="aff">
    <w:name w:val="כותרת עליונה תו"/>
    <w:aliases w:val="1 תו תו2,Header תו תו תו תו תו1,כותרת עליונה תו תו תו1,1 תו תו תו1,Header תו תו תו תו2,Header תו1"/>
    <w:basedOn w:val="af1"/>
    <w:rsid w:val="00EA35A1"/>
    <w:rPr>
      <w:rFonts w:ascii="Calibri" w:eastAsia="Times New Roman" w:hAnsi="Calibri" w:cs="Arial"/>
    </w:rPr>
  </w:style>
  <w:style w:type="character" w:customStyle="1" w:styleId="1e">
    <w:name w:val="כותרת עליונה תו1"/>
    <w:aliases w:val="כותרת ראשית תו,1 תו תו1,Header תו תו תו תו תו,כותרת עליונה תו תו תו,1 תו תו תו,Header תו תו תו תו1"/>
    <w:basedOn w:val="af1"/>
    <w:link w:val="afe"/>
    <w:rsid w:val="00EA35A1"/>
    <w:rPr>
      <w:rFonts w:ascii="Times New Roman" w:eastAsia="Times New Roman" w:hAnsi="Times New Roman" w:cs="Times New Roman"/>
      <w:noProof/>
      <w:sz w:val="24"/>
      <w:szCs w:val="24"/>
    </w:rPr>
  </w:style>
  <w:style w:type="character" w:styleId="Hyperlink">
    <w:name w:val="Hyperlink"/>
    <w:uiPriority w:val="99"/>
    <w:rsid w:val="00EA35A1"/>
    <w:rPr>
      <w:rFonts w:ascii="Times New Roman" w:hAnsi="Times New Roman" w:cs="Times New Roman"/>
      <w:color w:val="0000FF"/>
      <w:u w:val="single"/>
    </w:rPr>
  </w:style>
  <w:style w:type="paragraph" w:customStyle="1" w:styleId="4-1">
    <w:name w:val="#4 - סעיף"/>
    <w:basedOn w:val="af0"/>
    <w:link w:val="4-Char"/>
    <w:qFormat/>
    <w:rsid w:val="00EA35A1"/>
    <w:pPr>
      <w:tabs>
        <w:tab w:val="left" w:pos="1617"/>
      </w:tabs>
      <w:snapToGrid w:val="0"/>
      <w:spacing w:before="240" w:after="240" w:line="360" w:lineRule="auto"/>
      <w:ind w:left="1617" w:hanging="537"/>
      <w:jc w:val="both"/>
      <w:outlineLvl w:val="1"/>
    </w:pPr>
    <w:rPr>
      <w:rFonts w:ascii="Times New Roman" w:hAnsi="Times New Roman" w:cs="David"/>
      <w:noProof/>
      <w:sz w:val="24"/>
      <w:szCs w:val="24"/>
      <w:lang w:eastAsia="he-IL"/>
    </w:rPr>
  </w:style>
  <w:style w:type="character" w:customStyle="1" w:styleId="4-Char">
    <w:name w:val="#4 - סעיף Char"/>
    <w:link w:val="4-1"/>
    <w:rsid w:val="00EA35A1"/>
    <w:rPr>
      <w:rFonts w:ascii="Times New Roman" w:eastAsia="Times New Roman" w:hAnsi="Times New Roman" w:cs="David"/>
      <w:noProof/>
      <w:sz w:val="24"/>
      <w:szCs w:val="24"/>
      <w:lang w:eastAsia="he-IL"/>
    </w:rPr>
  </w:style>
  <w:style w:type="paragraph" w:customStyle="1" w:styleId="3-">
    <w:name w:val="#3 - סעיף"/>
    <w:basedOn w:val="af0"/>
    <w:link w:val="3-0"/>
    <w:qFormat/>
    <w:rsid w:val="00EA35A1"/>
    <w:pPr>
      <w:tabs>
        <w:tab w:val="left" w:pos="1334"/>
      </w:tabs>
      <w:spacing w:before="240" w:after="240" w:line="360" w:lineRule="auto"/>
      <w:ind w:left="1334" w:hanging="851"/>
      <w:jc w:val="both"/>
      <w:outlineLvl w:val="1"/>
    </w:pPr>
    <w:rPr>
      <w:rFonts w:ascii="Times New Roman" w:hAnsi="Times New Roman" w:cs="David"/>
      <w:noProof/>
      <w:sz w:val="24"/>
      <w:szCs w:val="24"/>
      <w:lang w:eastAsia="he-IL"/>
    </w:rPr>
  </w:style>
  <w:style w:type="paragraph" w:customStyle="1" w:styleId="6-0">
    <w:name w:val="#6 - סעיף"/>
    <w:basedOn w:val="af0"/>
    <w:link w:val="6-Char"/>
    <w:qFormat/>
    <w:rsid w:val="00EA35A1"/>
    <w:pPr>
      <w:tabs>
        <w:tab w:val="left" w:pos="1617"/>
      </w:tabs>
      <w:snapToGrid w:val="0"/>
      <w:spacing w:before="240" w:after="240" w:line="360" w:lineRule="auto"/>
      <w:ind w:left="2893" w:hanging="1134"/>
      <w:jc w:val="both"/>
      <w:outlineLvl w:val="1"/>
    </w:pPr>
    <w:rPr>
      <w:rFonts w:ascii="Times New Roman" w:hAnsi="Times New Roman" w:cs="David"/>
      <w:noProof/>
      <w:sz w:val="24"/>
      <w:szCs w:val="24"/>
      <w:lang w:eastAsia="he-IL"/>
    </w:rPr>
  </w:style>
  <w:style w:type="character" w:customStyle="1" w:styleId="Normal30">
    <w:name w:val="Normal3 תו"/>
    <w:link w:val="Normal3"/>
    <w:rsid w:val="00EA35A1"/>
    <w:rPr>
      <w:rFonts w:ascii="Times New Roman" w:eastAsia="Times New Roman" w:hAnsi="Times New Roman" w:cs="David"/>
      <w:sz w:val="24"/>
      <w:szCs w:val="24"/>
    </w:rPr>
  </w:style>
  <w:style w:type="paragraph" w:styleId="aff0">
    <w:name w:val="annotation subject"/>
    <w:basedOn w:val="afa"/>
    <w:next w:val="afa"/>
    <w:link w:val="aff1"/>
    <w:uiPriority w:val="99"/>
    <w:unhideWhenUsed/>
    <w:rsid w:val="00EA35A1"/>
    <w:pPr>
      <w:spacing w:after="200"/>
    </w:pPr>
    <w:rPr>
      <w:rFonts w:ascii="Calibri" w:hAnsi="Calibri" w:cs="Arial"/>
      <w:b/>
      <w:bCs/>
      <w:lang w:eastAsia="en-US"/>
    </w:rPr>
  </w:style>
  <w:style w:type="character" w:customStyle="1" w:styleId="aff1">
    <w:name w:val="נושא הערה תו"/>
    <w:basedOn w:val="af9"/>
    <w:link w:val="aff0"/>
    <w:uiPriority w:val="99"/>
    <w:rsid w:val="00EA35A1"/>
    <w:rPr>
      <w:rFonts w:ascii="Calibri" w:eastAsia="Times New Roman" w:hAnsi="Calibri" w:cs="Arial"/>
      <w:b/>
      <w:bCs/>
      <w:sz w:val="20"/>
      <w:szCs w:val="20"/>
      <w:lang w:eastAsia="he-IL"/>
    </w:rPr>
  </w:style>
  <w:style w:type="paragraph" w:customStyle="1" w:styleId="1f">
    <w:name w:val="סגנון1"/>
    <w:basedOn w:val="19"/>
    <w:link w:val="1f0"/>
    <w:uiPriority w:val="99"/>
    <w:qFormat/>
    <w:rsid w:val="00DF1C9A"/>
    <w:pPr>
      <w:keepNext/>
      <w:keepLines/>
      <w:widowControl/>
      <w:spacing w:before="240" w:line="360" w:lineRule="auto"/>
    </w:pPr>
    <w:rPr>
      <w:rFonts w:ascii="Calibri Light" w:hAnsi="Calibri Light" w:cs="Tahoma"/>
      <w:b w:val="0"/>
      <w:caps w:val="0"/>
      <w:spacing w:val="0"/>
      <w:sz w:val="32"/>
      <w:szCs w:val="22"/>
    </w:rPr>
  </w:style>
  <w:style w:type="character" w:customStyle="1" w:styleId="1f0">
    <w:name w:val="סגנון1 תו"/>
    <w:link w:val="1f"/>
    <w:rsid w:val="00DF1C9A"/>
    <w:rPr>
      <w:rFonts w:ascii="Calibri Light" w:eastAsia="Times New Roman" w:hAnsi="Calibri Light" w:cs="Tahoma"/>
      <w:bCs/>
      <w:sz w:val="32"/>
    </w:rPr>
  </w:style>
  <w:style w:type="character" w:customStyle="1" w:styleId="2c">
    <w:name w:val="סגנון2 תו"/>
    <w:link w:val="24"/>
    <w:rsid w:val="00DF1C9A"/>
    <w:rPr>
      <w:rFonts w:ascii="Calibri Light" w:eastAsia="Times New Roman" w:hAnsi="Calibri Light" w:cs="Tahoma"/>
      <w:sz w:val="32"/>
    </w:rPr>
  </w:style>
  <w:style w:type="character" w:customStyle="1" w:styleId="5a">
    <w:name w:val="רמה 5 תו"/>
    <w:basedOn w:val="af5"/>
    <w:link w:val="55"/>
    <w:rsid w:val="00DF1C9A"/>
    <w:rPr>
      <w:rFonts w:ascii="David" w:eastAsia="Tahoma" w:hAnsi="David" w:cs="David"/>
      <w:noProof/>
      <w:color w:val="002060"/>
      <w:sz w:val="24"/>
      <w:szCs w:val="24"/>
      <w:lang w:eastAsia="he-IL"/>
    </w:rPr>
  </w:style>
  <w:style w:type="character" w:customStyle="1" w:styleId="59">
    <w:name w:val="סגנון5 תו"/>
    <w:link w:val="53"/>
    <w:rsid w:val="00DF1C9A"/>
    <w:rPr>
      <w:rFonts w:ascii="Calibri Light" w:eastAsia="Times New Roman" w:hAnsi="Calibri Light" w:cs="Tahoma"/>
      <w:sz w:val="32"/>
    </w:rPr>
  </w:style>
  <w:style w:type="paragraph" w:customStyle="1" w:styleId="63">
    <w:name w:val="סגנון 6"/>
    <w:basedOn w:val="53"/>
    <w:qFormat/>
    <w:rsid w:val="00DF1C9A"/>
    <w:pPr>
      <w:numPr>
        <w:ilvl w:val="0"/>
        <w:numId w:val="0"/>
      </w:numPr>
      <w:spacing w:line="240" w:lineRule="auto"/>
      <w:outlineLvl w:val="4"/>
    </w:pPr>
    <w:rPr>
      <w:rFonts w:ascii="Tahoma" w:hAnsi="Tahoma"/>
      <w:sz w:val="22"/>
    </w:rPr>
  </w:style>
  <w:style w:type="paragraph" w:styleId="aff2">
    <w:name w:val="Balloon Text"/>
    <w:basedOn w:val="af0"/>
    <w:link w:val="aff3"/>
    <w:uiPriority w:val="99"/>
    <w:unhideWhenUsed/>
    <w:rsid w:val="00DF1C9A"/>
    <w:pPr>
      <w:bidi w:val="0"/>
      <w:spacing w:after="0" w:line="240" w:lineRule="auto"/>
    </w:pPr>
    <w:rPr>
      <w:rFonts w:ascii="Tahoma" w:eastAsiaTheme="minorHAnsi" w:hAnsi="Tahoma" w:cs="Tahoma"/>
      <w:sz w:val="18"/>
      <w:szCs w:val="18"/>
    </w:rPr>
  </w:style>
  <w:style w:type="character" w:customStyle="1" w:styleId="aff3">
    <w:name w:val="טקסט בלונים תו"/>
    <w:basedOn w:val="af1"/>
    <w:link w:val="aff2"/>
    <w:uiPriority w:val="99"/>
    <w:rsid w:val="00DF1C9A"/>
    <w:rPr>
      <w:rFonts w:ascii="Tahoma" w:hAnsi="Tahoma" w:cs="Tahoma"/>
      <w:sz w:val="18"/>
      <w:szCs w:val="18"/>
    </w:rPr>
  </w:style>
  <w:style w:type="paragraph" w:styleId="aff4">
    <w:name w:val="Revision"/>
    <w:hidden/>
    <w:uiPriority w:val="99"/>
    <w:rsid w:val="00DF1C9A"/>
    <w:pPr>
      <w:spacing w:after="0" w:line="240" w:lineRule="auto"/>
    </w:pPr>
  </w:style>
  <w:style w:type="character" w:customStyle="1" w:styleId="3a">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f1"/>
    <w:link w:val="39"/>
    <w:rsid w:val="00DF1C9A"/>
    <w:rPr>
      <w:rFonts w:ascii="Calibri Light" w:eastAsia="Times New Roman" w:hAnsi="Calibri Light" w:cs="Times New Roman"/>
      <w:color w:val="1F4D78"/>
      <w:sz w:val="24"/>
      <w:szCs w:val="24"/>
    </w:rPr>
  </w:style>
  <w:style w:type="character" w:customStyle="1" w:styleId="49">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f1"/>
    <w:link w:val="48"/>
    <w:rsid w:val="00DF1C9A"/>
    <w:rPr>
      <w:rFonts w:ascii="Calibri Light" w:eastAsia="Times New Roman" w:hAnsi="Calibri Light" w:cs="Times New Roman"/>
      <w:i/>
      <w:iCs/>
      <w:color w:val="2E74B5"/>
    </w:rPr>
  </w:style>
  <w:style w:type="character" w:customStyle="1" w:styleId="58">
    <w:name w:val="כותרת 5 תו"/>
    <w:aliases w:val="blue תו1,כותרת 51 תו,blue תו תו תו,blue תו תו1,5 תו,h5 תו,Hn5 תו,H5 תו,hed5 תו,hed 5 תו, תו12 תו,ASAPHeading 5 תו,Heading 5 Char Char תו,תו12 תו"/>
    <w:basedOn w:val="af1"/>
    <w:link w:val="57"/>
    <w:rsid w:val="00DF1C9A"/>
    <w:rPr>
      <w:rFonts w:ascii="Times New Roman" w:eastAsia="Times New Roman" w:hAnsi="Times New Roman" w:cs="David"/>
      <w:b/>
      <w:bCs/>
      <w:i/>
      <w:iCs/>
      <w:sz w:val="26"/>
      <w:szCs w:val="26"/>
      <w:lang w:eastAsia="he-IL"/>
    </w:rPr>
  </w:style>
  <w:style w:type="character" w:customStyle="1" w:styleId="62">
    <w:name w:val="כותרת 6 תו"/>
    <w:aliases w:val="hed6 תו,ASAPHeading 6 תו"/>
    <w:basedOn w:val="af1"/>
    <w:link w:val="61"/>
    <w:rsid w:val="00DF1C9A"/>
    <w:rPr>
      <w:rFonts w:ascii="Times New Roman" w:eastAsia="Times New Roman" w:hAnsi="Times New Roman" w:cs="David"/>
      <w:b/>
      <w:bCs/>
      <w:snapToGrid w:val="0"/>
      <w:sz w:val="24"/>
      <w:szCs w:val="24"/>
      <w:lang w:eastAsia="he-IL"/>
    </w:rPr>
  </w:style>
  <w:style w:type="character" w:customStyle="1" w:styleId="72">
    <w:name w:val="כותרת 7 תו"/>
    <w:aliases w:val="ASAPHeading 7 תו"/>
    <w:basedOn w:val="af1"/>
    <w:link w:val="71"/>
    <w:rsid w:val="00DF1C9A"/>
    <w:rPr>
      <w:rFonts w:ascii="Times New Roman" w:eastAsia="Times New Roman" w:hAnsi="Times New Roman" w:cs="David"/>
      <w:b/>
      <w:bCs/>
      <w:snapToGrid w:val="0"/>
      <w:sz w:val="54"/>
      <w:szCs w:val="28"/>
      <w:u w:val="single"/>
      <w:lang w:eastAsia="he-IL"/>
    </w:rPr>
  </w:style>
  <w:style w:type="character" w:customStyle="1" w:styleId="81">
    <w:name w:val="כותרת 8 תו"/>
    <w:aliases w:val="ASAPHeading 8 תו"/>
    <w:basedOn w:val="af1"/>
    <w:link w:val="80"/>
    <w:rsid w:val="00DF1C9A"/>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1"/>
    <w:link w:val="9"/>
    <w:rsid w:val="00DF1C9A"/>
    <w:rPr>
      <w:rFonts w:ascii="Arial" w:eastAsia="Times New Roman" w:hAnsi="Arial" w:cs="Arial"/>
      <w:lang w:eastAsia="he-IL"/>
    </w:rPr>
  </w:style>
  <w:style w:type="paragraph" w:customStyle="1" w:styleId="2f1">
    <w:name w:val="טקסט סגנון 2"/>
    <w:basedOn w:val="24"/>
    <w:link w:val="2f2"/>
    <w:qFormat/>
    <w:rsid w:val="00DF1C9A"/>
    <w:pPr>
      <w:numPr>
        <w:ilvl w:val="0"/>
        <w:numId w:val="0"/>
      </w:numPr>
      <w:ind w:left="788"/>
    </w:pPr>
  </w:style>
  <w:style w:type="paragraph" w:customStyle="1" w:styleId="3e">
    <w:name w:val="טקסט סגנון 3"/>
    <w:basedOn w:val="34"/>
    <w:link w:val="3f"/>
    <w:autoRedefine/>
    <w:qFormat/>
    <w:rsid w:val="00DF1C9A"/>
    <w:pPr>
      <w:numPr>
        <w:ilvl w:val="0"/>
        <w:numId w:val="0"/>
      </w:numPr>
      <w:ind w:left="1099"/>
    </w:pPr>
  </w:style>
  <w:style w:type="character" w:customStyle="1" w:styleId="2f2">
    <w:name w:val="טקסט סגנון 2 תו"/>
    <w:link w:val="2f1"/>
    <w:rsid w:val="00DF1C9A"/>
    <w:rPr>
      <w:rFonts w:ascii="Calibri Light" w:eastAsia="Times New Roman" w:hAnsi="Calibri Light" w:cs="Tahoma"/>
      <w:sz w:val="32"/>
    </w:rPr>
  </w:style>
  <w:style w:type="paragraph" w:customStyle="1" w:styleId="4e">
    <w:name w:val="טקסט סגנון 4"/>
    <w:basedOn w:val="43"/>
    <w:link w:val="4f"/>
    <w:qFormat/>
    <w:rsid w:val="00DF1C9A"/>
    <w:pPr>
      <w:numPr>
        <w:ilvl w:val="0"/>
        <w:numId w:val="0"/>
      </w:numPr>
      <w:ind w:left="2160"/>
    </w:pPr>
  </w:style>
  <w:style w:type="character" w:customStyle="1" w:styleId="3f">
    <w:name w:val="טקסט סגנון 3 תו"/>
    <w:link w:val="3e"/>
    <w:rsid w:val="00DF1C9A"/>
    <w:rPr>
      <w:rFonts w:ascii="Calibri Light" w:eastAsia="Times New Roman" w:hAnsi="Calibri Light" w:cs="Tahoma"/>
      <w:sz w:val="32"/>
    </w:rPr>
  </w:style>
  <w:style w:type="paragraph" w:customStyle="1" w:styleId="5b">
    <w:name w:val="טקסט סגנון 5"/>
    <w:basedOn w:val="53"/>
    <w:link w:val="5c"/>
    <w:qFormat/>
    <w:rsid w:val="00DF1C9A"/>
    <w:pPr>
      <w:numPr>
        <w:ilvl w:val="0"/>
        <w:numId w:val="0"/>
      </w:numPr>
      <w:ind w:left="2880"/>
    </w:pPr>
  </w:style>
  <w:style w:type="character" w:customStyle="1" w:styleId="4f">
    <w:name w:val="טקסט סגנון 4 תו"/>
    <w:link w:val="4e"/>
    <w:rsid w:val="00DF1C9A"/>
    <w:rPr>
      <w:rFonts w:ascii="Calibri Light" w:eastAsia="Times New Roman" w:hAnsi="Calibri Light" w:cs="Tahoma"/>
      <w:sz w:val="32"/>
    </w:rPr>
  </w:style>
  <w:style w:type="character" w:customStyle="1" w:styleId="5c">
    <w:name w:val="טקסט סגנון 5 תו"/>
    <w:link w:val="5b"/>
    <w:rsid w:val="00DF1C9A"/>
    <w:rPr>
      <w:rFonts w:ascii="Calibri Light" w:eastAsia="Times New Roman" w:hAnsi="Calibri Light" w:cs="Tahoma"/>
      <w:sz w:val="32"/>
    </w:rPr>
  </w:style>
  <w:style w:type="paragraph" w:customStyle="1" w:styleId="1f1">
    <w:name w:val="כותרת1"/>
    <w:basedOn w:val="1f"/>
    <w:qFormat/>
    <w:rsid w:val="00DF1C9A"/>
    <w:pPr>
      <w:keepNext w:val="0"/>
      <w:keepLines w:val="0"/>
      <w:tabs>
        <w:tab w:val="num" w:pos="360"/>
      </w:tabs>
      <w:spacing w:before="120"/>
      <w:ind w:left="360" w:hanging="360"/>
      <w:jc w:val="both"/>
      <w:outlineLvl w:val="9"/>
    </w:pPr>
    <w:rPr>
      <w:rFonts w:ascii="Tahoma" w:hAnsi="Tahoma"/>
      <w:b/>
      <w:sz w:val="28"/>
      <w:szCs w:val="28"/>
      <w:lang w:eastAsia="he-IL"/>
    </w:rPr>
  </w:style>
  <w:style w:type="paragraph" w:customStyle="1" w:styleId="4f0">
    <w:name w:val="סגנון4א"/>
    <w:basedOn w:val="af0"/>
    <w:uiPriority w:val="99"/>
    <w:qFormat/>
    <w:rsid w:val="00DF1C9A"/>
    <w:pPr>
      <w:tabs>
        <w:tab w:val="num" w:pos="3773"/>
      </w:tabs>
      <w:spacing w:after="0" w:line="360" w:lineRule="auto"/>
      <w:ind w:left="3341" w:hanging="648"/>
    </w:pPr>
    <w:rPr>
      <w:rFonts w:ascii="Tahoma" w:hAnsi="Tahoma" w:cs="Tahoma"/>
      <w:sz w:val="20"/>
      <w:szCs w:val="20"/>
      <w:lang w:eastAsia="he-IL"/>
    </w:rPr>
  </w:style>
  <w:style w:type="numbering" w:customStyle="1" w:styleId="70">
    <w:name w:val="סגנון7"/>
    <w:uiPriority w:val="99"/>
    <w:rsid w:val="00DF1C9A"/>
    <w:pPr>
      <w:numPr>
        <w:numId w:val="60"/>
      </w:numPr>
    </w:pPr>
  </w:style>
  <w:style w:type="paragraph" w:customStyle="1" w:styleId="8">
    <w:name w:val="סגנון8"/>
    <w:basedOn w:val="af4"/>
    <w:link w:val="82"/>
    <w:qFormat/>
    <w:rsid w:val="00DF1C9A"/>
    <w:pPr>
      <w:numPr>
        <w:numId w:val="60"/>
      </w:numPr>
      <w:jc w:val="both"/>
    </w:pPr>
    <w:rPr>
      <w:rFonts w:ascii="Arial" w:eastAsia="Times New Roman" w:hAnsi="Arial" w:cs="Arial"/>
      <w:b/>
      <w:bCs/>
      <w:noProof w:val="0"/>
      <w:color w:val="auto"/>
      <w:sz w:val="24"/>
      <w:szCs w:val="24"/>
      <w:lang w:eastAsia="en-US"/>
    </w:rPr>
  </w:style>
  <w:style w:type="paragraph" w:customStyle="1" w:styleId="22">
    <w:name w:val="מיספור2"/>
    <w:basedOn w:val="af0"/>
    <w:next w:val="af0"/>
    <w:rsid w:val="00DF1C9A"/>
    <w:pPr>
      <w:numPr>
        <w:ilvl w:val="1"/>
        <w:numId w:val="61"/>
      </w:numPr>
      <w:spacing w:before="120" w:after="60" w:line="240" w:lineRule="auto"/>
      <w:ind w:right="0"/>
      <w:jc w:val="both"/>
    </w:pPr>
    <w:rPr>
      <w:rFonts w:ascii="Times New Roman" w:hAnsi="Times New Roman" w:cs="David"/>
      <w:sz w:val="20"/>
      <w:szCs w:val="24"/>
      <w:lang w:eastAsia="he-IL"/>
    </w:rPr>
  </w:style>
  <w:style w:type="paragraph" w:customStyle="1" w:styleId="12">
    <w:name w:val="מספור1"/>
    <w:basedOn w:val="af0"/>
    <w:next w:val="af0"/>
    <w:link w:val="1f2"/>
    <w:autoRedefine/>
    <w:uiPriority w:val="99"/>
    <w:rsid w:val="00DF1C9A"/>
    <w:pPr>
      <w:numPr>
        <w:numId w:val="61"/>
      </w:numPr>
      <w:tabs>
        <w:tab w:val="left" w:pos="34"/>
        <w:tab w:val="left" w:pos="8640"/>
      </w:tabs>
      <w:spacing w:before="120" w:after="60" w:line="240" w:lineRule="auto"/>
      <w:ind w:right="0"/>
      <w:jc w:val="both"/>
    </w:pPr>
    <w:rPr>
      <w:rFonts w:ascii="Times New Roman" w:hAnsi="Times New Roman" w:cs="David"/>
      <w:color w:val="000000"/>
      <w:sz w:val="20"/>
      <w:szCs w:val="24"/>
    </w:rPr>
  </w:style>
  <w:style w:type="paragraph" w:customStyle="1" w:styleId="33">
    <w:name w:val="מספור3"/>
    <w:basedOn w:val="af0"/>
    <w:next w:val="af0"/>
    <w:rsid w:val="00DF1C9A"/>
    <w:pPr>
      <w:numPr>
        <w:ilvl w:val="2"/>
        <w:numId w:val="61"/>
      </w:numPr>
      <w:spacing w:before="120" w:after="60" w:line="240" w:lineRule="auto"/>
      <w:ind w:right="0"/>
      <w:jc w:val="both"/>
    </w:pPr>
    <w:rPr>
      <w:rFonts w:ascii="Times New Roman" w:hAnsi="Times New Roman" w:cs="David"/>
      <w:sz w:val="20"/>
      <w:szCs w:val="24"/>
      <w:lang w:eastAsia="he-IL"/>
    </w:rPr>
  </w:style>
  <w:style w:type="paragraph" w:customStyle="1" w:styleId="2">
    <w:name w:val="מיספור 2"/>
    <w:basedOn w:val="af0"/>
    <w:rsid w:val="00DF1C9A"/>
    <w:pPr>
      <w:numPr>
        <w:ilvl w:val="1"/>
        <w:numId w:val="62"/>
      </w:numPr>
      <w:spacing w:after="0" w:line="360" w:lineRule="auto"/>
      <w:ind w:right="0"/>
      <w:jc w:val="both"/>
    </w:pPr>
    <w:rPr>
      <w:rFonts w:ascii="Times New Roman" w:hAnsi="Times New Roman" w:cs="Narkisim"/>
      <w:b/>
      <w:bCs/>
      <w:sz w:val="20"/>
      <w:szCs w:val="24"/>
      <w:lang w:eastAsia="he-IL"/>
    </w:rPr>
  </w:style>
  <w:style w:type="paragraph" w:customStyle="1" w:styleId="30">
    <w:name w:val="מיספור 3"/>
    <w:basedOn w:val="af0"/>
    <w:rsid w:val="00DF1C9A"/>
    <w:pPr>
      <w:numPr>
        <w:ilvl w:val="2"/>
        <w:numId w:val="62"/>
      </w:numPr>
      <w:spacing w:after="0" w:line="360" w:lineRule="auto"/>
      <w:ind w:right="0"/>
      <w:jc w:val="both"/>
    </w:pPr>
    <w:rPr>
      <w:rFonts w:ascii="Times New Roman" w:hAnsi="Times New Roman" w:cs="Narkisim"/>
      <w:i/>
      <w:iCs/>
      <w:sz w:val="20"/>
      <w:szCs w:val="24"/>
      <w:lang w:eastAsia="he-IL"/>
    </w:rPr>
  </w:style>
  <w:style w:type="paragraph" w:customStyle="1" w:styleId="10">
    <w:name w:val="מספור 1"/>
    <w:basedOn w:val="af0"/>
    <w:uiPriority w:val="99"/>
    <w:rsid w:val="00DF1C9A"/>
    <w:pPr>
      <w:numPr>
        <w:numId w:val="62"/>
      </w:numPr>
      <w:spacing w:before="240" w:after="0" w:line="360" w:lineRule="auto"/>
      <w:ind w:right="0"/>
      <w:jc w:val="both"/>
    </w:pPr>
    <w:rPr>
      <w:rFonts w:ascii="Times New Roman" w:hAnsi="Times New Roman" w:cs="Narkisim"/>
      <w:b/>
      <w:bCs/>
      <w:sz w:val="32"/>
      <w:szCs w:val="32"/>
      <w:lang w:eastAsia="he-IL"/>
    </w:rPr>
  </w:style>
  <w:style w:type="character" w:customStyle="1" w:styleId="82">
    <w:name w:val="סגנון8 תו"/>
    <w:link w:val="8"/>
    <w:rsid w:val="00DF1C9A"/>
    <w:rPr>
      <w:rFonts w:ascii="Arial" w:eastAsia="Times New Roman" w:hAnsi="Arial" w:cs="Arial"/>
      <w:b/>
      <w:bCs/>
      <w:sz w:val="24"/>
      <w:szCs w:val="24"/>
    </w:rPr>
  </w:style>
  <w:style w:type="paragraph" w:styleId="NormalWeb">
    <w:name w:val="Normal (Web)"/>
    <w:basedOn w:val="af0"/>
    <w:link w:val="NormalWeb0"/>
    <w:uiPriority w:val="99"/>
    <w:unhideWhenUsed/>
    <w:rsid w:val="00DF1C9A"/>
    <w:pPr>
      <w:bidi w:val="0"/>
      <w:spacing w:before="100" w:beforeAutospacing="1" w:after="100" w:afterAutospacing="1" w:line="240" w:lineRule="auto"/>
    </w:pPr>
    <w:rPr>
      <w:rFonts w:ascii="Times New Roman" w:hAnsi="Times New Roman" w:cs="Times New Roman"/>
      <w:sz w:val="24"/>
      <w:szCs w:val="24"/>
    </w:rPr>
  </w:style>
  <w:style w:type="paragraph" w:customStyle="1" w:styleId="64">
    <w:name w:val="סגנון6"/>
    <w:basedOn w:val="53"/>
    <w:link w:val="65"/>
    <w:qFormat/>
    <w:rsid w:val="00DF1C9A"/>
    <w:pPr>
      <w:numPr>
        <w:ilvl w:val="0"/>
        <w:numId w:val="0"/>
      </w:numPr>
      <w:spacing w:line="240" w:lineRule="auto"/>
      <w:ind w:left="2736" w:hanging="936"/>
      <w:outlineLvl w:val="4"/>
    </w:pPr>
  </w:style>
  <w:style w:type="paragraph" w:customStyle="1" w:styleId="2f3">
    <w:name w:val="תוכן סגנון 2"/>
    <w:basedOn w:val="24"/>
    <w:link w:val="2f4"/>
    <w:rsid w:val="00DF1C9A"/>
    <w:pPr>
      <w:keepNext w:val="0"/>
      <w:keepLines w:val="0"/>
      <w:numPr>
        <w:ilvl w:val="0"/>
        <w:numId w:val="0"/>
      </w:numPr>
      <w:spacing w:before="0"/>
      <w:ind w:left="818"/>
      <w:jc w:val="both"/>
      <w:outlineLvl w:val="9"/>
    </w:pPr>
    <w:rPr>
      <w:rFonts w:ascii="Arial" w:hAnsi="Arial" w:cs="Arial"/>
      <w:sz w:val="24"/>
      <w:szCs w:val="24"/>
      <w:lang w:eastAsia="he-IL"/>
    </w:rPr>
  </w:style>
  <w:style w:type="character" w:customStyle="1" w:styleId="2f4">
    <w:name w:val="תוכן סגנון 2 תו"/>
    <w:link w:val="2f3"/>
    <w:rsid w:val="00DF1C9A"/>
    <w:rPr>
      <w:rFonts w:ascii="Arial" w:eastAsia="Times New Roman" w:hAnsi="Arial" w:cs="Arial"/>
      <w:sz w:val="24"/>
      <w:szCs w:val="24"/>
      <w:lang w:eastAsia="he-IL"/>
    </w:rPr>
  </w:style>
  <w:style w:type="paragraph" w:customStyle="1" w:styleId="42">
    <w:name w:val="תוכן סגנון 4"/>
    <w:basedOn w:val="43"/>
    <w:link w:val="4f1"/>
    <w:rsid w:val="00DF1C9A"/>
    <w:pPr>
      <w:keepNext w:val="0"/>
      <w:keepLines w:val="0"/>
      <w:numPr>
        <w:numId w:val="59"/>
      </w:numPr>
      <w:spacing w:before="0"/>
      <w:jc w:val="both"/>
      <w:outlineLvl w:val="9"/>
    </w:pPr>
    <w:rPr>
      <w:rFonts w:ascii="Arial" w:hAnsi="Arial" w:cs="Arial"/>
      <w:sz w:val="24"/>
      <w:szCs w:val="24"/>
      <w:lang w:eastAsia="he-IL"/>
    </w:rPr>
  </w:style>
  <w:style w:type="character" w:customStyle="1" w:styleId="4f1">
    <w:name w:val="תוכן סגנון 4 תו"/>
    <w:link w:val="42"/>
    <w:rsid w:val="00DF1C9A"/>
    <w:rPr>
      <w:rFonts w:ascii="Arial" w:eastAsia="Times New Roman" w:hAnsi="Arial" w:cs="Arial"/>
      <w:sz w:val="24"/>
      <w:szCs w:val="24"/>
      <w:lang w:eastAsia="he-IL"/>
    </w:rPr>
  </w:style>
  <w:style w:type="paragraph" w:customStyle="1" w:styleId="5d">
    <w:name w:val="כותרת 5 (כלל)"/>
    <w:basedOn w:val="48"/>
    <w:rsid w:val="00DF1C9A"/>
    <w:pPr>
      <w:keepNext w:val="0"/>
      <w:keepLines w:val="0"/>
      <w:tabs>
        <w:tab w:val="num" w:pos="2232"/>
      </w:tabs>
      <w:spacing w:before="120" w:line="360" w:lineRule="auto"/>
      <w:ind w:left="2232" w:hanging="792"/>
    </w:pPr>
    <w:rPr>
      <w:rFonts w:ascii="Comic Sans MS" w:hAnsi="Comic Sans MS" w:cs="Narkisim"/>
      <w:i w:val="0"/>
      <w:iCs w:val="0"/>
      <w:color w:val="auto"/>
      <w:sz w:val="24"/>
      <w:szCs w:val="24"/>
    </w:rPr>
  </w:style>
  <w:style w:type="character" w:styleId="aff5">
    <w:name w:val="page number"/>
    <w:basedOn w:val="af1"/>
    <w:uiPriority w:val="99"/>
    <w:rsid w:val="00DF1C9A"/>
  </w:style>
  <w:style w:type="paragraph" w:customStyle="1" w:styleId="ab">
    <w:name w:val="מדורג"/>
    <w:basedOn w:val="af0"/>
    <w:uiPriority w:val="99"/>
    <w:rsid w:val="00DF1C9A"/>
    <w:pPr>
      <w:numPr>
        <w:numId w:val="64"/>
      </w:numPr>
      <w:spacing w:after="0" w:line="240" w:lineRule="auto"/>
    </w:pPr>
    <w:rPr>
      <w:rFonts w:ascii="Times New Roman" w:hAnsi="Times New Roman" w:cs="David"/>
      <w:sz w:val="24"/>
      <w:szCs w:val="26"/>
      <w:lang w:eastAsia="he-IL"/>
    </w:rPr>
  </w:style>
  <w:style w:type="paragraph" w:customStyle="1" w:styleId="af">
    <w:name w:val="מספור ראשי"/>
    <w:basedOn w:val="af0"/>
    <w:uiPriority w:val="99"/>
    <w:rsid w:val="00DF1C9A"/>
    <w:pPr>
      <w:numPr>
        <w:numId w:val="65"/>
      </w:numPr>
      <w:spacing w:after="0" w:line="240" w:lineRule="auto"/>
    </w:pPr>
    <w:rPr>
      <w:rFonts w:ascii="Times New Roman" w:hAnsi="Times New Roman" w:cs="David"/>
      <w:sz w:val="24"/>
      <w:szCs w:val="26"/>
      <w:lang w:eastAsia="he-IL"/>
    </w:rPr>
  </w:style>
  <w:style w:type="paragraph" w:styleId="3f0">
    <w:name w:val="Body Text Indent 3"/>
    <w:basedOn w:val="af0"/>
    <w:link w:val="3f1"/>
    <w:uiPriority w:val="99"/>
    <w:rsid w:val="00DF1C9A"/>
    <w:pPr>
      <w:spacing w:before="240" w:after="0" w:line="240" w:lineRule="auto"/>
      <w:ind w:hanging="51"/>
      <w:jc w:val="both"/>
    </w:pPr>
    <w:rPr>
      <w:rFonts w:ascii="Times New Roman" w:hAnsi="Times New Roman" w:cs="David"/>
      <w:sz w:val="24"/>
      <w:szCs w:val="24"/>
      <w:lang w:eastAsia="he-IL"/>
    </w:rPr>
  </w:style>
  <w:style w:type="character" w:customStyle="1" w:styleId="3f1">
    <w:name w:val="כניסה בגוף טקסט 3 תו"/>
    <w:basedOn w:val="af1"/>
    <w:link w:val="3f0"/>
    <w:uiPriority w:val="99"/>
    <w:rsid w:val="00DF1C9A"/>
    <w:rPr>
      <w:rFonts w:ascii="Times New Roman" w:eastAsia="Times New Roman" w:hAnsi="Times New Roman" w:cs="David"/>
      <w:sz w:val="24"/>
      <w:szCs w:val="24"/>
      <w:lang w:eastAsia="he-IL"/>
    </w:rPr>
  </w:style>
  <w:style w:type="paragraph" w:styleId="aff6">
    <w:name w:val="Body Text"/>
    <w:basedOn w:val="af0"/>
    <w:link w:val="aff7"/>
    <w:uiPriority w:val="99"/>
    <w:rsid w:val="00DF1C9A"/>
    <w:pPr>
      <w:spacing w:before="240" w:after="0" w:line="240" w:lineRule="auto"/>
      <w:jc w:val="both"/>
    </w:pPr>
    <w:rPr>
      <w:rFonts w:ascii="Times New Roman" w:hAnsi="Times New Roman" w:cs="David"/>
      <w:snapToGrid w:val="0"/>
      <w:szCs w:val="24"/>
      <w:lang w:eastAsia="he-IL"/>
    </w:rPr>
  </w:style>
  <w:style w:type="character" w:customStyle="1" w:styleId="aff7">
    <w:name w:val="גוף טקסט תו"/>
    <w:basedOn w:val="af1"/>
    <w:link w:val="aff6"/>
    <w:uiPriority w:val="99"/>
    <w:rsid w:val="00DF1C9A"/>
    <w:rPr>
      <w:rFonts w:ascii="Times New Roman" w:eastAsia="Times New Roman" w:hAnsi="Times New Roman" w:cs="David"/>
      <w:snapToGrid w:val="0"/>
      <w:szCs w:val="24"/>
      <w:lang w:eastAsia="he-IL"/>
    </w:rPr>
  </w:style>
  <w:style w:type="character" w:customStyle="1" w:styleId="aff8">
    <w:name w:val="כניסה בגוף טקסט תו"/>
    <w:link w:val="aff9"/>
    <w:rsid w:val="00DF1C9A"/>
    <w:rPr>
      <w:rFonts w:ascii="Times New Roman" w:eastAsia="Times New Roman" w:hAnsi="Times New Roman" w:cs="David"/>
      <w:i/>
      <w:iCs/>
      <w:snapToGrid w:val="0"/>
      <w:sz w:val="24"/>
      <w:szCs w:val="24"/>
      <w:lang w:eastAsia="he-IL"/>
    </w:rPr>
  </w:style>
  <w:style w:type="paragraph" w:styleId="aff9">
    <w:name w:val="Body Text Indent"/>
    <w:basedOn w:val="af0"/>
    <w:link w:val="aff8"/>
    <w:rsid w:val="00DF1C9A"/>
    <w:pPr>
      <w:spacing w:before="240" w:after="0" w:line="240" w:lineRule="auto"/>
      <w:ind w:hanging="1417"/>
      <w:jc w:val="both"/>
    </w:pPr>
    <w:rPr>
      <w:rFonts w:ascii="Times New Roman" w:hAnsi="Times New Roman" w:cs="David"/>
      <w:i/>
      <w:iCs/>
      <w:snapToGrid w:val="0"/>
      <w:sz w:val="24"/>
      <w:szCs w:val="24"/>
      <w:lang w:eastAsia="he-IL"/>
    </w:rPr>
  </w:style>
  <w:style w:type="character" w:customStyle="1" w:styleId="1f3">
    <w:name w:val="כניסה בגוף טקסט תו1"/>
    <w:aliases w:val="Body Text Indent תו1"/>
    <w:basedOn w:val="af1"/>
    <w:uiPriority w:val="99"/>
    <w:rsid w:val="00DF1C9A"/>
    <w:rPr>
      <w:rFonts w:ascii="Calibri" w:eastAsia="Times New Roman" w:hAnsi="Calibri" w:cs="Arial"/>
    </w:rPr>
  </w:style>
  <w:style w:type="paragraph" w:styleId="2f5">
    <w:name w:val="Body Text Indent 2"/>
    <w:basedOn w:val="af0"/>
    <w:link w:val="2f6"/>
    <w:uiPriority w:val="99"/>
    <w:rsid w:val="00DF1C9A"/>
    <w:pPr>
      <w:spacing w:before="240" w:after="0" w:line="240" w:lineRule="auto"/>
      <w:ind w:hanging="1417"/>
      <w:jc w:val="both"/>
    </w:pPr>
    <w:rPr>
      <w:rFonts w:ascii="Times New Roman" w:hAnsi="Times New Roman" w:cs="David"/>
      <w:snapToGrid w:val="0"/>
      <w:sz w:val="24"/>
      <w:szCs w:val="24"/>
      <w:lang w:eastAsia="he-IL"/>
    </w:rPr>
  </w:style>
  <w:style w:type="character" w:customStyle="1" w:styleId="2f6">
    <w:name w:val="כניסה בגוף טקסט 2 תו"/>
    <w:basedOn w:val="af1"/>
    <w:link w:val="2f5"/>
    <w:uiPriority w:val="99"/>
    <w:rsid w:val="00DF1C9A"/>
    <w:rPr>
      <w:rFonts w:ascii="Times New Roman" w:eastAsia="Times New Roman" w:hAnsi="Times New Roman" w:cs="David"/>
      <w:snapToGrid w:val="0"/>
      <w:sz w:val="24"/>
      <w:szCs w:val="24"/>
      <w:lang w:eastAsia="he-IL"/>
    </w:rPr>
  </w:style>
  <w:style w:type="paragraph" w:styleId="affa">
    <w:name w:val="Title"/>
    <w:basedOn w:val="af0"/>
    <w:link w:val="1f4"/>
    <w:uiPriority w:val="99"/>
    <w:qFormat/>
    <w:rsid w:val="00DF1C9A"/>
    <w:pPr>
      <w:spacing w:after="0" w:line="240" w:lineRule="auto"/>
      <w:jc w:val="center"/>
    </w:pPr>
    <w:rPr>
      <w:rFonts w:ascii="Times New Roman" w:hAnsi="Times New Roman" w:cs="David"/>
      <w:bCs/>
      <w:snapToGrid w:val="0"/>
      <w:sz w:val="24"/>
      <w:szCs w:val="28"/>
      <w:u w:val="single"/>
      <w:lang w:eastAsia="he-IL"/>
    </w:rPr>
  </w:style>
  <w:style w:type="character" w:customStyle="1" w:styleId="affb">
    <w:name w:val="כותרת טקסט תו"/>
    <w:basedOn w:val="af1"/>
    <w:uiPriority w:val="99"/>
    <w:rsid w:val="00DF1C9A"/>
    <w:rPr>
      <w:rFonts w:asciiTheme="majorHAnsi" w:eastAsiaTheme="majorEastAsia" w:hAnsiTheme="majorHAnsi" w:cstheme="majorBidi"/>
      <w:spacing w:val="-10"/>
      <w:kern w:val="28"/>
      <w:sz w:val="56"/>
      <w:szCs w:val="56"/>
    </w:rPr>
  </w:style>
  <w:style w:type="character" w:customStyle="1" w:styleId="1f4">
    <w:name w:val="כותרת טקסט תו1"/>
    <w:link w:val="affa"/>
    <w:uiPriority w:val="10"/>
    <w:rsid w:val="00DF1C9A"/>
    <w:rPr>
      <w:rFonts w:ascii="Times New Roman" w:eastAsia="Times New Roman" w:hAnsi="Times New Roman" w:cs="David"/>
      <w:bCs/>
      <w:snapToGrid w:val="0"/>
      <w:sz w:val="24"/>
      <w:szCs w:val="28"/>
      <w:u w:val="single"/>
      <w:lang w:eastAsia="he-IL"/>
    </w:rPr>
  </w:style>
  <w:style w:type="paragraph" w:customStyle="1" w:styleId="affc">
    <w:name w:val="א"/>
    <w:basedOn w:val="af0"/>
    <w:link w:val="affd"/>
    <w:rsid w:val="00DF1C9A"/>
    <w:pPr>
      <w:spacing w:after="0" w:line="360" w:lineRule="exact"/>
      <w:ind w:left="1701" w:hanging="567"/>
    </w:pPr>
    <w:rPr>
      <w:rFonts w:ascii="Times New Roman" w:hAnsi="Times New Roman" w:cs="David"/>
      <w:snapToGrid w:val="0"/>
      <w:sz w:val="20"/>
      <w:szCs w:val="24"/>
      <w:lang w:eastAsia="he-IL"/>
    </w:rPr>
  </w:style>
  <w:style w:type="paragraph" w:customStyle="1" w:styleId="1f5">
    <w:name w:val="1"/>
    <w:basedOn w:val="affc"/>
    <w:rsid w:val="00DF1C9A"/>
  </w:style>
  <w:style w:type="paragraph" w:customStyle="1" w:styleId="111">
    <w:name w:val="1.1"/>
    <w:basedOn w:val="1f5"/>
    <w:link w:val="112"/>
    <w:qFormat/>
    <w:rsid w:val="00DF1C9A"/>
    <w:pPr>
      <w:ind w:right="1134" w:hanging="1134"/>
    </w:pPr>
    <w:rPr>
      <w:noProof/>
      <w:color w:val="002060"/>
    </w:rPr>
  </w:style>
  <w:style w:type="paragraph" w:customStyle="1" w:styleId="1f6">
    <w:name w:val="1)"/>
    <w:basedOn w:val="affc"/>
    <w:rsid w:val="00DF1C9A"/>
    <w:pPr>
      <w:ind w:right="2268"/>
    </w:pPr>
  </w:style>
  <w:style w:type="character" w:customStyle="1" w:styleId="1f7">
    <w:name w:val="טקסט בלונים תו1"/>
    <w:uiPriority w:val="99"/>
    <w:semiHidden/>
    <w:rsid w:val="00DF1C9A"/>
    <w:rPr>
      <w:rFonts w:ascii="Tahoma" w:eastAsia="Times New Roman" w:hAnsi="Tahoma" w:cs="Tahoma"/>
      <w:sz w:val="18"/>
      <w:szCs w:val="18"/>
      <w:lang w:eastAsia="he-IL"/>
    </w:rPr>
  </w:style>
  <w:style w:type="paragraph" w:styleId="affe">
    <w:name w:val="footnote text"/>
    <w:basedOn w:val="af0"/>
    <w:link w:val="afff"/>
    <w:uiPriority w:val="99"/>
    <w:rsid w:val="00DF1C9A"/>
    <w:pPr>
      <w:spacing w:after="0" w:line="240" w:lineRule="auto"/>
    </w:pPr>
    <w:rPr>
      <w:rFonts w:ascii="Times New Roman" w:hAnsi="Times New Roman" w:cs="David"/>
      <w:sz w:val="20"/>
      <w:szCs w:val="20"/>
      <w:lang w:eastAsia="he-IL"/>
    </w:rPr>
  </w:style>
  <w:style w:type="character" w:customStyle="1" w:styleId="afff">
    <w:name w:val="טקסט הערת שוליים תו"/>
    <w:basedOn w:val="af1"/>
    <w:link w:val="affe"/>
    <w:uiPriority w:val="99"/>
    <w:rsid w:val="00DF1C9A"/>
    <w:rPr>
      <w:rFonts w:ascii="Times New Roman" w:eastAsia="Times New Roman" w:hAnsi="Times New Roman" w:cs="David"/>
      <w:sz w:val="20"/>
      <w:szCs w:val="20"/>
      <w:lang w:eastAsia="he-IL"/>
    </w:rPr>
  </w:style>
  <w:style w:type="character" w:styleId="afff0">
    <w:name w:val="footnote reference"/>
    <w:uiPriority w:val="99"/>
    <w:rsid w:val="00DF1C9A"/>
    <w:rPr>
      <w:vertAlign w:val="superscript"/>
    </w:rPr>
  </w:style>
  <w:style w:type="character" w:customStyle="1" w:styleId="afff1">
    <w:name w:val="מפת מסמך תו"/>
    <w:link w:val="afff2"/>
    <w:uiPriority w:val="99"/>
    <w:rsid w:val="00DF1C9A"/>
    <w:rPr>
      <w:rFonts w:ascii="Tahoma" w:eastAsia="Times New Roman" w:hAnsi="Tahoma" w:cs="Tahoma"/>
      <w:sz w:val="20"/>
      <w:szCs w:val="20"/>
      <w:shd w:val="clear" w:color="auto" w:fill="000080"/>
      <w:lang w:eastAsia="he-IL"/>
    </w:rPr>
  </w:style>
  <w:style w:type="paragraph" w:styleId="afff2">
    <w:name w:val="Document Map"/>
    <w:basedOn w:val="af0"/>
    <w:link w:val="afff1"/>
    <w:uiPriority w:val="99"/>
    <w:rsid w:val="00DF1C9A"/>
    <w:pPr>
      <w:shd w:val="clear" w:color="auto" w:fill="000080"/>
      <w:spacing w:after="0" w:line="240" w:lineRule="auto"/>
    </w:pPr>
    <w:rPr>
      <w:rFonts w:ascii="Tahoma" w:hAnsi="Tahoma" w:cs="Tahoma"/>
      <w:sz w:val="20"/>
      <w:szCs w:val="20"/>
      <w:lang w:eastAsia="he-IL"/>
    </w:rPr>
  </w:style>
  <w:style w:type="character" w:customStyle="1" w:styleId="1f8">
    <w:name w:val="מפת מסמך תו1"/>
    <w:basedOn w:val="af1"/>
    <w:uiPriority w:val="99"/>
    <w:semiHidden/>
    <w:rsid w:val="00DF1C9A"/>
    <w:rPr>
      <w:rFonts w:ascii="Tahoma" w:eastAsia="Times New Roman" w:hAnsi="Tahoma" w:cs="Tahoma"/>
      <w:sz w:val="16"/>
      <w:szCs w:val="16"/>
    </w:rPr>
  </w:style>
  <w:style w:type="character" w:customStyle="1" w:styleId="1f9">
    <w:name w:val="נושא הערה תו1"/>
    <w:basedOn w:val="1b"/>
    <w:uiPriority w:val="99"/>
    <w:semiHidden/>
    <w:rsid w:val="00DF1C9A"/>
    <w:rPr>
      <w:rFonts w:ascii="Calibri" w:eastAsia="Times New Roman" w:hAnsi="Calibri" w:cs="Arial"/>
      <w:b/>
      <w:bCs/>
      <w:sz w:val="20"/>
      <w:szCs w:val="20"/>
    </w:rPr>
  </w:style>
  <w:style w:type="paragraph" w:customStyle="1" w:styleId="afff3">
    <w:name w:val="פסקה רגילה"/>
    <w:basedOn w:val="afff4"/>
    <w:rsid w:val="00DF1C9A"/>
  </w:style>
  <w:style w:type="paragraph" w:styleId="afff4">
    <w:name w:val="Plain Text"/>
    <w:basedOn w:val="af0"/>
    <w:link w:val="afff5"/>
    <w:uiPriority w:val="99"/>
    <w:rsid w:val="00DF1C9A"/>
    <w:pPr>
      <w:spacing w:after="0" w:line="240" w:lineRule="auto"/>
    </w:pPr>
    <w:rPr>
      <w:rFonts w:ascii="Courier New" w:hAnsi="Courier New" w:cs="Courier New"/>
      <w:sz w:val="20"/>
      <w:szCs w:val="20"/>
      <w:lang w:eastAsia="he-IL"/>
    </w:rPr>
  </w:style>
  <w:style w:type="character" w:customStyle="1" w:styleId="afff5">
    <w:name w:val="טקסט רגיל תו"/>
    <w:basedOn w:val="af1"/>
    <w:link w:val="afff4"/>
    <w:uiPriority w:val="99"/>
    <w:rsid w:val="00DF1C9A"/>
    <w:rPr>
      <w:rFonts w:ascii="Courier New" w:eastAsia="Times New Roman" w:hAnsi="Courier New" w:cs="Courier New"/>
      <w:sz w:val="20"/>
      <w:szCs w:val="20"/>
      <w:lang w:eastAsia="he-IL"/>
    </w:rPr>
  </w:style>
  <w:style w:type="character" w:customStyle="1" w:styleId="David12">
    <w:name w:val="סגנון (מורכב) David (מורכב) ‏12 נק קו תחתון"/>
    <w:rsid w:val="00DF1C9A"/>
    <w:rPr>
      <w:rFonts w:cs="David"/>
      <w:bCs/>
      <w:szCs w:val="24"/>
      <w:u w:val="single"/>
    </w:rPr>
  </w:style>
  <w:style w:type="character" w:styleId="FollowedHyperlink">
    <w:name w:val="FollowedHyperlink"/>
    <w:uiPriority w:val="99"/>
    <w:unhideWhenUsed/>
    <w:rsid w:val="00DF1C9A"/>
    <w:rPr>
      <w:color w:val="800080"/>
      <w:u w:val="single"/>
    </w:rPr>
  </w:style>
  <w:style w:type="paragraph" w:customStyle="1" w:styleId="Normal0">
    <w:name w:val="Normal 0"/>
    <w:basedOn w:val="af0"/>
    <w:link w:val="Normal01"/>
    <w:rsid w:val="00DF1C9A"/>
    <w:pPr>
      <w:spacing w:before="120" w:after="0" w:line="320" w:lineRule="exact"/>
    </w:pPr>
    <w:rPr>
      <w:rFonts w:ascii="Times New Roman" w:hAnsi="Times New Roman" w:cs="David"/>
      <w:szCs w:val="24"/>
      <w:lang w:eastAsia="he-IL"/>
    </w:rPr>
  </w:style>
  <w:style w:type="character" w:customStyle="1" w:styleId="Normal01">
    <w:name w:val="Normal 0 תו1"/>
    <w:link w:val="Normal0"/>
    <w:locked/>
    <w:rsid w:val="00DF1C9A"/>
    <w:rPr>
      <w:rFonts w:ascii="Times New Roman" w:eastAsia="Times New Roman" w:hAnsi="Times New Roman" w:cs="David"/>
      <w:szCs w:val="24"/>
      <w:lang w:eastAsia="he-IL"/>
    </w:rPr>
  </w:style>
  <w:style w:type="paragraph" w:customStyle="1" w:styleId="RonnyBase">
    <w:name w:val="RonnyBase"/>
    <w:link w:val="RonnyBase1"/>
    <w:uiPriority w:val="99"/>
    <w:rsid w:val="00DF1C9A"/>
    <w:pPr>
      <w:keepLines/>
      <w:numPr>
        <w:numId w:val="66"/>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DF1C9A"/>
    <w:rPr>
      <w:rFonts w:ascii="Times New Roman" w:eastAsia="Times New Roman" w:hAnsi="Times New Roman" w:cs="David"/>
    </w:rPr>
  </w:style>
  <w:style w:type="character" w:styleId="afff6">
    <w:name w:val="Placeholder Text"/>
    <w:uiPriority w:val="99"/>
    <w:rsid w:val="00DF1C9A"/>
    <w:rPr>
      <w:color w:val="808080"/>
    </w:rPr>
  </w:style>
  <w:style w:type="paragraph" w:customStyle="1" w:styleId="N-1">
    <w:name w:val="N-1"/>
    <w:basedOn w:val="af0"/>
    <w:rsid w:val="00DF1C9A"/>
    <w:pPr>
      <w:overflowPunct w:val="0"/>
      <w:autoSpaceDE w:val="0"/>
      <w:autoSpaceDN w:val="0"/>
      <w:adjustRightInd w:val="0"/>
      <w:spacing w:after="0" w:line="360" w:lineRule="auto"/>
      <w:ind w:left="567"/>
      <w:textAlignment w:val="baseline"/>
    </w:pPr>
    <w:rPr>
      <w:rFonts w:ascii="Times New Roman" w:hAnsi="Times New Roman" w:cs="David"/>
      <w:spacing w:val="10"/>
      <w:sz w:val="20"/>
      <w:szCs w:val="24"/>
      <w:lang w:eastAsia="he-IL"/>
    </w:rPr>
  </w:style>
  <w:style w:type="paragraph" w:customStyle="1" w:styleId="2f7">
    <w:name w:val="כותרת2"/>
    <w:basedOn w:val="1f1"/>
    <w:next w:val="af0"/>
    <w:link w:val="2f8"/>
    <w:uiPriority w:val="99"/>
    <w:qFormat/>
    <w:rsid w:val="00DF1C9A"/>
    <w:pPr>
      <w:tabs>
        <w:tab w:val="clear" w:pos="360"/>
      </w:tabs>
      <w:spacing w:before="0"/>
      <w:ind w:left="851" w:hanging="851"/>
      <w:jc w:val="left"/>
      <w:outlineLvl w:val="3"/>
    </w:pPr>
    <w:rPr>
      <w:rFonts w:ascii="Times New Roman" w:hAnsi="Times New Roman" w:cs="David"/>
    </w:rPr>
  </w:style>
  <w:style w:type="paragraph" w:customStyle="1" w:styleId="3f2">
    <w:name w:val="כותרת3"/>
    <w:basedOn w:val="2f7"/>
    <w:next w:val="af0"/>
    <w:uiPriority w:val="99"/>
    <w:qFormat/>
    <w:rsid w:val="00DF1C9A"/>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DF1C9A"/>
    <w:rPr>
      <w:sz w:val="26"/>
      <w:lang w:val="en-US" w:eastAsia="he-IL" w:bidi="he-IL"/>
    </w:rPr>
  </w:style>
  <w:style w:type="paragraph" w:styleId="2f9">
    <w:name w:val="Body Text 2"/>
    <w:basedOn w:val="af0"/>
    <w:link w:val="2fa"/>
    <w:uiPriority w:val="99"/>
    <w:rsid w:val="00DF1C9A"/>
    <w:pPr>
      <w:spacing w:after="120" w:line="480" w:lineRule="auto"/>
    </w:pPr>
    <w:rPr>
      <w:rFonts w:ascii="Times New Roman" w:hAnsi="Times New Roman" w:cs="David"/>
      <w:sz w:val="24"/>
      <w:szCs w:val="24"/>
      <w:lang w:eastAsia="he-IL"/>
    </w:rPr>
  </w:style>
  <w:style w:type="character" w:customStyle="1" w:styleId="2fa">
    <w:name w:val="גוף טקסט 2 תו"/>
    <w:basedOn w:val="af1"/>
    <w:link w:val="2f9"/>
    <w:uiPriority w:val="99"/>
    <w:rsid w:val="00DF1C9A"/>
    <w:rPr>
      <w:rFonts w:ascii="Times New Roman" w:eastAsia="Times New Roman" w:hAnsi="Times New Roman" w:cs="David"/>
      <w:sz w:val="24"/>
      <w:szCs w:val="24"/>
      <w:lang w:eastAsia="he-IL"/>
    </w:rPr>
  </w:style>
  <w:style w:type="paragraph" w:styleId="3f3">
    <w:name w:val="Body Text 3"/>
    <w:basedOn w:val="af0"/>
    <w:link w:val="3f4"/>
    <w:uiPriority w:val="99"/>
    <w:rsid w:val="00DF1C9A"/>
    <w:pPr>
      <w:spacing w:after="120" w:line="240" w:lineRule="auto"/>
    </w:pPr>
    <w:rPr>
      <w:rFonts w:ascii="Times New Roman" w:hAnsi="Times New Roman" w:cs="Times New Roman"/>
      <w:sz w:val="16"/>
      <w:szCs w:val="16"/>
      <w:lang w:eastAsia="he-IL"/>
    </w:rPr>
  </w:style>
  <w:style w:type="character" w:customStyle="1" w:styleId="3f4">
    <w:name w:val="גוף טקסט 3 תו"/>
    <w:basedOn w:val="af1"/>
    <w:link w:val="3f3"/>
    <w:uiPriority w:val="99"/>
    <w:rsid w:val="00DF1C9A"/>
    <w:rPr>
      <w:rFonts w:ascii="Times New Roman" w:eastAsia="Times New Roman" w:hAnsi="Times New Roman" w:cs="Times New Roman"/>
      <w:sz w:val="16"/>
      <w:szCs w:val="16"/>
      <w:lang w:eastAsia="he-IL"/>
    </w:rPr>
  </w:style>
  <w:style w:type="paragraph" w:styleId="afff7">
    <w:name w:val="Block Text"/>
    <w:basedOn w:val="af0"/>
    <w:uiPriority w:val="99"/>
    <w:rsid w:val="00DF1C9A"/>
    <w:pPr>
      <w:spacing w:after="0" w:line="280" w:lineRule="atLeast"/>
      <w:ind w:left="1440" w:right="1440" w:hanging="720"/>
      <w:jc w:val="both"/>
    </w:pPr>
    <w:rPr>
      <w:rFonts w:ascii="Times New Roman" w:hAnsi="Times New Roman" w:cs="David"/>
      <w:szCs w:val="24"/>
      <w:lang w:eastAsia="he-IL"/>
    </w:rPr>
  </w:style>
  <w:style w:type="paragraph" w:customStyle="1" w:styleId="1fa">
    <w:name w:val="ציטוט1"/>
    <w:basedOn w:val="af0"/>
    <w:rsid w:val="00DF1C9A"/>
    <w:pPr>
      <w:spacing w:after="120" w:line="240" w:lineRule="auto"/>
      <w:ind w:left="1985" w:right="720"/>
      <w:jc w:val="both"/>
    </w:pPr>
    <w:rPr>
      <w:rFonts w:ascii="Times New Roman" w:hAnsi="Times New Roman" w:cs="David"/>
      <w:b/>
      <w:bCs/>
      <w:sz w:val="24"/>
      <w:szCs w:val="24"/>
    </w:rPr>
  </w:style>
  <w:style w:type="character" w:customStyle="1" w:styleId="default">
    <w:name w:val="default"/>
    <w:rsid w:val="00DF1C9A"/>
    <w:rPr>
      <w:rFonts w:ascii="Times New Roman" w:hAnsi="Times New Roman" w:cs="Times New Roman"/>
      <w:sz w:val="26"/>
      <w:szCs w:val="26"/>
    </w:rPr>
  </w:style>
  <w:style w:type="paragraph" w:customStyle="1" w:styleId="P00">
    <w:name w:val="P00"/>
    <w:uiPriority w:val="99"/>
    <w:rsid w:val="00DF1C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8">
    <w:name w:val="טקסט סעיף תו"/>
    <w:link w:val="afff9"/>
    <w:uiPriority w:val="99"/>
    <w:locked/>
    <w:rsid w:val="00DF1C9A"/>
    <w:rPr>
      <w:rFonts w:ascii="Arial" w:hAnsi="Arial"/>
    </w:rPr>
  </w:style>
  <w:style w:type="paragraph" w:customStyle="1" w:styleId="afff9">
    <w:name w:val="טקסט סעיף"/>
    <w:basedOn w:val="af0"/>
    <w:link w:val="afff8"/>
    <w:uiPriority w:val="99"/>
    <w:rsid w:val="00DF1C9A"/>
    <w:pPr>
      <w:tabs>
        <w:tab w:val="num" w:pos="1107"/>
      </w:tabs>
      <w:spacing w:after="0" w:line="360" w:lineRule="auto"/>
      <w:ind w:left="1107" w:hanging="567"/>
      <w:jc w:val="both"/>
    </w:pPr>
    <w:rPr>
      <w:rFonts w:ascii="Arial" w:eastAsiaTheme="minorHAnsi" w:hAnsi="Arial" w:cstheme="minorBidi"/>
    </w:rPr>
  </w:style>
  <w:style w:type="paragraph" w:customStyle="1" w:styleId="a0">
    <w:name w:val="כותרת סעיף"/>
    <w:basedOn w:val="af0"/>
    <w:uiPriority w:val="99"/>
    <w:rsid w:val="00DF1C9A"/>
    <w:pPr>
      <w:numPr>
        <w:numId w:val="68"/>
      </w:numPr>
      <w:spacing w:before="240" w:after="0" w:line="360" w:lineRule="auto"/>
      <w:jc w:val="both"/>
    </w:pPr>
    <w:rPr>
      <w:rFonts w:ascii="Arial" w:hAnsi="Arial"/>
      <w:b/>
      <w:bCs/>
      <w:color w:val="1B3461"/>
    </w:rPr>
  </w:style>
  <w:style w:type="paragraph" w:customStyle="1" w:styleId="a1">
    <w:name w:val="טקסט סעיף תו תו תו תו"/>
    <w:basedOn w:val="af0"/>
    <w:link w:val="afffa"/>
    <w:rsid w:val="00DF1C9A"/>
    <w:pPr>
      <w:numPr>
        <w:ilvl w:val="1"/>
        <w:numId w:val="68"/>
      </w:numPr>
      <w:spacing w:after="0" w:line="360" w:lineRule="auto"/>
      <w:jc w:val="both"/>
    </w:pPr>
    <w:rPr>
      <w:rFonts w:ascii="Arial" w:hAnsi="Arial"/>
    </w:rPr>
  </w:style>
  <w:style w:type="paragraph" w:customStyle="1" w:styleId="a2">
    <w:name w:val="תת סעיף"/>
    <w:basedOn w:val="af0"/>
    <w:uiPriority w:val="99"/>
    <w:rsid w:val="00DF1C9A"/>
    <w:pPr>
      <w:numPr>
        <w:ilvl w:val="2"/>
        <w:numId w:val="68"/>
      </w:numPr>
      <w:spacing w:after="0" w:line="360" w:lineRule="auto"/>
      <w:jc w:val="both"/>
    </w:pPr>
    <w:rPr>
      <w:rFonts w:ascii="Times New Roman" w:hAnsi="Times New Roman"/>
    </w:rPr>
  </w:style>
  <w:style w:type="paragraph" w:customStyle="1" w:styleId="11">
    <w:name w:val="תת סעיף1"/>
    <w:basedOn w:val="a2"/>
    <w:uiPriority w:val="99"/>
    <w:rsid w:val="00DF1C9A"/>
    <w:pPr>
      <w:numPr>
        <w:ilvl w:val="3"/>
      </w:numPr>
      <w:tabs>
        <w:tab w:val="num" w:pos="2880"/>
      </w:tabs>
    </w:pPr>
  </w:style>
  <w:style w:type="character" w:customStyle="1" w:styleId="Char">
    <w:name w:val="טקסט סעיף Char"/>
    <w:uiPriority w:val="99"/>
    <w:rsid w:val="00DF1C9A"/>
    <w:rPr>
      <w:rFonts w:ascii="Arial" w:hAnsi="Arial" w:cs="Arial"/>
      <w:sz w:val="22"/>
      <w:szCs w:val="22"/>
    </w:rPr>
  </w:style>
  <w:style w:type="paragraph" w:customStyle="1" w:styleId="211111">
    <w:name w:val="תת סעיף2 1.1.1.1.1"/>
    <w:basedOn w:val="11"/>
    <w:rsid w:val="00DF1C9A"/>
    <w:pPr>
      <w:numPr>
        <w:ilvl w:val="0"/>
        <w:numId w:val="0"/>
      </w:numPr>
      <w:tabs>
        <w:tab w:val="num" w:pos="2700"/>
      </w:tabs>
      <w:ind w:left="3969" w:hanging="1134"/>
    </w:pPr>
  </w:style>
  <w:style w:type="paragraph" w:styleId="a">
    <w:name w:val="List Number"/>
    <w:basedOn w:val="afffb"/>
    <w:uiPriority w:val="99"/>
    <w:rsid w:val="00DF1C9A"/>
    <w:pPr>
      <w:numPr>
        <w:numId w:val="6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b">
    <w:name w:val="List"/>
    <w:basedOn w:val="af0"/>
    <w:uiPriority w:val="99"/>
    <w:rsid w:val="00DF1C9A"/>
    <w:pPr>
      <w:spacing w:after="0" w:line="240" w:lineRule="auto"/>
      <w:ind w:left="283" w:hanging="283"/>
    </w:pPr>
    <w:rPr>
      <w:rFonts w:ascii="Times New Roman" w:hAnsi="Times New Roman" w:cs="David"/>
      <w:sz w:val="24"/>
      <w:szCs w:val="24"/>
      <w:lang w:eastAsia="he-IL"/>
    </w:rPr>
  </w:style>
  <w:style w:type="paragraph" w:customStyle="1" w:styleId="Normal1">
    <w:name w:val="Normal 1"/>
    <w:basedOn w:val="af0"/>
    <w:link w:val="Normal10"/>
    <w:uiPriority w:val="99"/>
    <w:rsid w:val="00DF1C9A"/>
    <w:pPr>
      <w:spacing w:before="120" w:after="120" w:line="240" w:lineRule="auto"/>
      <w:ind w:left="567"/>
      <w:jc w:val="both"/>
    </w:pPr>
    <w:rPr>
      <w:rFonts w:ascii="Arial" w:hAnsi="Arial" w:cs="David"/>
      <w:sz w:val="24"/>
      <w:szCs w:val="24"/>
    </w:rPr>
  </w:style>
  <w:style w:type="character" w:customStyle="1" w:styleId="Normal10">
    <w:name w:val="Normal 1 תו"/>
    <w:link w:val="Normal1"/>
    <w:uiPriority w:val="99"/>
    <w:locked/>
    <w:rsid w:val="00DF1C9A"/>
    <w:rPr>
      <w:rFonts w:ascii="Arial" w:eastAsia="Times New Roman" w:hAnsi="Arial" w:cs="David"/>
      <w:sz w:val="24"/>
      <w:szCs w:val="24"/>
    </w:rPr>
  </w:style>
  <w:style w:type="numbering" w:customStyle="1" w:styleId="-0">
    <w:name w:val="משרד האוצר - מדורג קצר"/>
    <w:uiPriority w:val="99"/>
    <w:rsid w:val="00DF1C9A"/>
    <w:pPr>
      <w:numPr>
        <w:numId w:val="69"/>
      </w:numPr>
    </w:pPr>
  </w:style>
  <w:style w:type="paragraph" w:customStyle="1" w:styleId="a8">
    <w:name w:val="כותרת סעיף ראשי"/>
    <w:basedOn w:val="aff6"/>
    <w:rsid w:val="00DF1C9A"/>
    <w:pPr>
      <w:numPr>
        <w:numId w:val="70"/>
      </w:numPr>
      <w:spacing w:before="0" w:after="120" w:line="360" w:lineRule="auto"/>
      <w:ind w:right="0"/>
      <w:jc w:val="left"/>
    </w:pPr>
    <w:rPr>
      <w:rFonts w:cs="Arial"/>
      <w:b/>
      <w:bCs/>
      <w:szCs w:val="22"/>
      <w:u w:val="single"/>
    </w:rPr>
  </w:style>
  <w:style w:type="paragraph" w:customStyle="1" w:styleId="a9">
    <w:name w:val="טקסט נורמל"/>
    <w:rsid w:val="00DF1C9A"/>
    <w:pPr>
      <w:numPr>
        <w:ilvl w:val="1"/>
        <w:numId w:val="70"/>
      </w:numPr>
      <w:bidi/>
      <w:spacing w:after="60" w:line="360" w:lineRule="auto"/>
      <w:ind w:right="0"/>
      <w:jc w:val="both"/>
    </w:pPr>
    <w:rPr>
      <w:rFonts w:ascii="Times New Roman" w:eastAsia="Times New Roman" w:hAnsi="Times New Roman" w:cs="Arial"/>
      <w:noProof/>
      <w:sz w:val="20"/>
      <w:lang w:eastAsia="he-IL"/>
    </w:rPr>
  </w:style>
  <w:style w:type="paragraph" w:styleId="afffc">
    <w:name w:val="No Spacing"/>
    <w:link w:val="afffd"/>
    <w:uiPriority w:val="1"/>
    <w:qFormat/>
    <w:rsid w:val="00DF1C9A"/>
    <w:pPr>
      <w:bidi/>
      <w:spacing w:after="0" w:line="240" w:lineRule="auto"/>
    </w:pPr>
    <w:rPr>
      <w:rFonts w:ascii="Calibri" w:eastAsia="Calibri" w:hAnsi="Calibri" w:cs="Arial"/>
    </w:rPr>
  </w:style>
  <w:style w:type="paragraph" w:customStyle="1" w:styleId="Normal21">
    <w:name w:val="Normal 2"/>
    <w:basedOn w:val="af0"/>
    <w:link w:val="Normal210"/>
    <w:rsid w:val="00DF1C9A"/>
    <w:pPr>
      <w:spacing w:after="240" w:line="360" w:lineRule="auto"/>
      <w:ind w:left="1134"/>
      <w:jc w:val="both"/>
    </w:pPr>
    <w:rPr>
      <w:rFonts w:ascii="Arial" w:hAnsi="Arial" w:cs="David"/>
      <w:sz w:val="20"/>
      <w:szCs w:val="24"/>
    </w:rPr>
  </w:style>
  <w:style w:type="character" w:customStyle="1" w:styleId="Normal210">
    <w:name w:val="Normal 2 תו1"/>
    <w:link w:val="Normal21"/>
    <w:rsid w:val="00DF1C9A"/>
    <w:rPr>
      <w:rFonts w:ascii="Arial" w:eastAsia="Times New Roman" w:hAnsi="Arial" w:cs="David"/>
      <w:sz w:val="20"/>
      <w:szCs w:val="24"/>
    </w:rPr>
  </w:style>
  <w:style w:type="paragraph" w:customStyle="1" w:styleId="3f5">
    <w:name w:val="פסקה 3"/>
    <w:basedOn w:val="af0"/>
    <w:link w:val="3f6"/>
    <w:rsid w:val="00DF1C9A"/>
    <w:pPr>
      <w:spacing w:after="0" w:line="240" w:lineRule="auto"/>
      <w:ind w:left="720"/>
      <w:jc w:val="both"/>
    </w:pPr>
    <w:rPr>
      <w:rFonts w:ascii="Times New Roman" w:hAnsi="Times New Roman" w:cs="Times New Roman"/>
      <w:sz w:val="24"/>
      <w:szCs w:val="24"/>
      <w:lang w:eastAsia="he-IL"/>
    </w:rPr>
  </w:style>
  <w:style w:type="character" w:customStyle="1" w:styleId="3f6">
    <w:name w:val="פסקה 3 תו"/>
    <w:link w:val="3f5"/>
    <w:rsid w:val="00DF1C9A"/>
    <w:rPr>
      <w:rFonts w:ascii="Times New Roman" w:eastAsia="Times New Roman" w:hAnsi="Times New Roman" w:cs="Times New Roman"/>
      <w:sz w:val="24"/>
      <w:szCs w:val="24"/>
      <w:lang w:eastAsia="he-IL"/>
    </w:rPr>
  </w:style>
  <w:style w:type="paragraph" w:styleId="2fb">
    <w:name w:val="List 2"/>
    <w:basedOn w:val="af0"/>
    <w:link w:val="2fc"/>
    <w:uiPriority w:val="99"/>
    <w:rsid w:val="00DF1C9A"/>
    <w:pPr>
      <w:overflowPunct w:val="0"/>
      <w:autoSpaceDE w:val="0"/>
      <w:autoSpaceDN w:val="0"/>
      <w:adjustRightInd w:val="0"/>
      <w:spacing w:after="0" w:line="240" w:lineRule="auto"/>
      <w:ind w:left="720" w:hanging="360"/>
      <w:contextualSpacing/>
      <w:textAlignment w:val="baseline"/>
    </w:pPr>
    <w:rPr>
      <w:rFonts w:ascii="Times New Roman" w:hAnsi="Times New Roman" w:cs="David"/>
      <w:szCs w:val="24"/>
      <w:lang w:eastAsia="he-IL"/>
    </w:rPr>
  </w:style>
  <w:style w:type="paragraph" w:customStyle="1" w:styleId="4f2">
    <w:name w:val="פסקה 4"/>
    <w:basedOn w:val="af4"/>
    <w:uiPriority w:val="99"/>
    <w:rsid w:val="00DF1C9A"/>
    <w:pPr>
      <w:spacing w:before="0"/>
      <w:ind w:left="2160"/>
    </w:pPr>
    <w:rPr>
      <w:rFonts w:eastAsia="Times New Roman"/>
      <w:color w:val="auto"/>
      <w:sz w:val="24"/>
      <w:szCs w:val="24"/>
    </w:rPr>
  </w:style>
  <w:style w:type="paragraph" w:customStyle="1" w:styleId="5e">
    <w:name w:val="פסקה 5"/>
    <w:basedOn w:val="af0"/>
    <w:link w:val="5f"/>
    <w:rsid w:val="00DF1C9A"/>
    <w:pPr>
      <w:spacing w:after="0" w:line="240" w:lineRule="auto"/>
      <w:ind w:left="2041"/>
      <w:jc w:val="both"/>
    </w:pPr>
    <w:rPr>
      <w:rFonts w:ascii="Times New Roman" w:hAnsi="Times New Roman" w:cs="Times New Roman"/>
      <w:sz w:val="24"/>
      <w:szCs w:val="24"/>
      <w:lang w:eastAsia="he-IL"/>
    </w:rPr>
  </w:style>
  <w:style w:type="character" w:customStyle="1" w:styleId="5f">
    <w:name w:val="פסקה 5 תו"/>
    <w:link w:val="5e"/>
    <w:rsid w:val="00DF1C9A"/>
    <w:rPr>
      <w:rFonts w:ascii="Times New Roman" w:eastAsia="Times New Roman" w:hAnsi="Times New Roman" w:cs="Times New Roman"/>
      <w:sz w:val="24"/>
      <w:szCs w:val="24"/>
      <w:lang w:eastAsia="he-IL"/>
    </w:rPr>
  </w:style>
  <w:style w:type="paragraph" w:customStyle="1" w:styleId="66">
    <w:name w:val="פסקה 6"/>
    <w:basedOn w:val="af0"/>
    <w:link w:val="67"/>
    <w:rsid w:val="00DF1C9A"/>
    <w:pPr>
      <w:spacing w:after="0" w:line="240" w:lineRule="auto"/>
      <w:ind w:left="3062"/>
      <w:jc w:val="both"/>
    </w:pPr>
    <w:rPr>
      <w:rFonts w:ascii="Times New Roman" w:hAnsi="Times New Roman" w:cs="Times New Roman"/>
      <w:sz w:val="24"/>
      <w:szCs w:val="24"/>
      <w:lang w:eastAsia="he-IL"/>
    </w:rPr>
  </w:style>
  <w:style w:type="character" w:customStyle="1" w:styleId="67">
    <w:name w:val="פסקה 6 תו"/>
    <w:link w:val="66"/>
    <w:rsid w:val="00DF1C9A"/>
    <w:rPr>
      <w:rFonts w:ascii="Times New Roman" w:eastAsia="Times New Roman" w:hAnsi="Times New Roman" w:cs="Times New Roman"/>
      <w:sz w:val="24"/>
      <w:szCs w:val="24"/>
      <w:lang w:eastAsia="he-IL"/>
    </w:rPr>
  </w:style>
  <w:style w:type="paragraph" w:customStyle="1" w:styleId="1110">
    <w:name w:val="סגנון1.1.1"/>
    <w:basedOn w:val="af0"/>
    <w:uiPriority w:val="99"/>
    <w:rsid w:val="00DF1C9A"/>
    <w:pPr>
      <w:keepNext/>
      <w:keepLines/>
      <w:spacing w:before="120" w:after="120" w:line="240" w:lineRule="auto"/>
      <w:ind w:right="969"/>
      <w:outlineLvl w:val="2"/>
    </w:pPr>
    <w:rPr>
      <w:rFonts w:ascii="Times New Roman" w:hAnsi="Times New Roman" w:cs="David"/>
      <w:szCs w:val="24"/>
    </w:rPr>
  </w:style>
  <w:style w:type="character" w:styleId="afffe">
    <w:name w:val="Strong"/>
    <w:uiPriority w:val="22"/>
    <w:qFormat/>
    <w:rsid w:val="00DF1C9A"/>
    <w:rPr>
      <w:b/>
      <w:bCs/>
    </w:rPr>
  </w:style>
  <w:style w:type="paragraph" w:customStyle="1" w:styleId="Char0">
    <w:name w:val="תו Char תו"/>
    <w:basedOn w:val="af0"/>
    <w:rsid w:val="00DF1C9A"/>
    <w:pPr>
      <w:bidi w:val="0"/>
      <w:spacing w:after="160" w:line="240" w:lineRule="exact"/>
      <w:jc w:val="both"/>
    </w:pPr>
    <w:rPr>
      <w:rFonts w:ascii="Verdana" w:hAnsi="Verdana" w:cs="FrankRuehl"/>
      <w:sz w:val="16"/>
      <w:szCs w:val="20"/>
      <w:lang w:bidi="ar-SA"/>
    </w:rPr>
  </w:style>
  <w:style w:type="table" w:customStyle="1" w:styleId="1fb">
    <w:name w:val="טקסט טבלה תחתונה1"/>
    <w:basedOn w:val="af2"/>
    <w:next w:val="af6"/>
    <w:rsid w:val="00DF1C9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
    <w:name w:val="כותרת טבלת נספחים"/>
    <w:basedOn w:val="af0"/>
    <w:rsid w:val="00DF1C9A"/>
    <w:pPr>
      <w:spacing w:after="0" w:line="240" w:lineRule="auto"/>
      <w:jc w:val="center"/>
    </w:pPr>
    <w:rPr>
      <w:rFonts w:ascii="Arial" w:hAnsi="Arial"/>
      <w:b/>
      <w:color w:val="1B3461"/>
      <w:sz w:val="28"/>
    </w:rPr>
  </w:style>
  <w:style w:type="paragraph" w:customStyle="1" w:styleId="affff0">
    <w:name w:val="שם הוראה"/>
    <w:basedOn w:val="af0"/>
    <w:rsid w:val="00DF1C9A"/>
    <w:pPr>
      <w:spacing w:after="0" w:line="240" w:lineRule="auto"/>
      <w:jc w:val="both"/>
    </w:pPr>
    <w:rPr>
      <w:rFonts w:ascii="Arial" w:hAnsi="Arial"/>
      <w:b/>
      <w:bCs/>
      <w:color w:val="FFFFFF"/>
      <w:sz w:val="28"/>
      <w:szCs w:val="28"/>
    </w:rPr>
  </w:style>
  <w:style w:type="paragraph" w:customStyle="1" w:styleId="affff1">
    <w:name w:val="טקסט רץ טבלה עליונה"/>
    <w:basedOn w:val="af0"/>
    <w:rsid w:val="00DF1C9A"/>
    <w:pPr>
      <w:spacing w:after="0" w:line="240" w:lineRule="auto"/>
      <w:jc w:val="both"/>
    </w:pPr>
    <w:rPr>
      <w:rFonts w:ascii="Arial" w:hAnsi="Arial"/>
      <w:sz w:val="20"/>
      <w:szCs w:val="20"/>
    </w:rPr>
  </w:style>
  <w:style w:type="character" w:customStyle="1" w:styleId="1f2">
    <w:name w:val="מספור1 תו"/>
    <w:link w:val="12"/>
    <w:rsid w:val="00DF1C9A"/>
    <w:rPr>
      <w:rFonts w:ascii="Times New Roman" w:eastAsia="Times New Roman" w:hAnsi="Times New Roman" w:cs="David"/>
      <w:color w:val="000000"/>
      <w:sz w:val="20"/>
      <w:szCs w:val="24"/>
    </w:rPr>
  </w:style>
  <w:style w:type="paragraph" w:customStyle="1" w:styleId="1fc">
    <w:name w:val="פסקה 1"/>
    <w:basedOn w:val="af0"/>
    <w:uiPriority w:val="99"/>
    <w:rsid w:val="00DF1C9A"/>
    <w:pPr>
      <w:tabs>
        <w:tab w:val="left" w:pos="1871"/>
        <w:tab w:val="left" w:pos="2722"/>
      </w:tabs>
      <w:spacing w:after="0" w:line="360" w:lineRule="atLeast"/>
      <w:ind w:left="851" w:hanging="851"/>
      <w:jc w:val="both"/>
    </w:pPr>
    <w:rPr>
      <w:rFonts w:ascii="Times New Roman" w:hAnsi="Times New Roman" w:cs="David"/>
      <w:sz w:val="24"/>
      <w:szCs w:val="24"/>
    </w:rPr>
  </w:style>
  <w:style w:type="paragraph" w:customStyle="1" w:styleId="Default0">
    <w:name w:val="Default"/>
    <w:uiPriority w:val="99"/>
    <w:rsid w:val="00DF1C9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d">
    <w:name w:val="פיסקה2"/>
    <w:basedOn w:val="af0"/>
    <w:uiPriority w:val="99"/>
    <w:rsid w:val="00DF1C9A"/>
    <w:pPr>
      <w:tabs>
        <w:tab w:val="left" w:pos="1800"/>
      </w:tabs>
      <w:overflowPunct w:val="0"/>
      <w:autoSpaceDE w:val="0"/>
      <w:autoSpaceDN w:val="0"/>
      <w:adjustRightInd w:val="0"/>
      <w:spacing w:after="0" w:line="360" w:lineRule="auto"/>
      <w:ind w:left="1021"/>
      <w:jc w:val="both"/>
      <w:textAlignment w:val="baseline"/>
    </w:pPr>
    <w:rPr>
      <w:rFonts w:ascii="Times New Roman" w:hAnsi="Times New Roman" w:cs="FrankRuehl"/>
      <w:noProof/>
      <w:sz w:val="24"/>
      <w:szCs w:val="26"/>
      <w:lang w:eastAsia="he-IL"/>
    </w:rPr>
  </w:style>
  <w:style w:type="paragraph" w:customStyle="1" w:styleId="Char1">
    <w:name w:val="תו Char תו1"/>
    <w:basedOn w:val="af0"/>
    <w:rsid w:val="00DF1C9A"/>
    <w:pPr>
      <w:bidi w:val="0"/>
      <w:spacing w:after="160" w:line="240" w:lineRule="exact"/>
      <w:jc w:val="both"/>
    </w:pPr>
    <w:rPr>
      <w:rFonts w:ascii="Verdana" w:hAnsi="Verdana" w:cs="FrankRuehl"/>
      <w:sz w:val="16"/>
      <w:szCs w:val="20"/>
      <w:lang w:bidi="ar-SA"/>
    </w:rPr>
  </w:style>
  <w:style w:type="character" w:customStyle="1" w:styleId="afffa">
    <w:name w:val="טקסט סעיף תו תו תו תו תו"/>
    <w:link w:val="a1"/>
    <w:rsid w:val="00DF1C9A"/>
    <w:rPr>
      <w:rFonts w:ascii="Arial" w:eastAsia="Times New Roman" w:hAnsi="Arial" w:cs="Arial"/>
    </w:rPr>
  </w:style>
  <w:style w:type="paragraph" w:customStyle="1" w:styleId="affff2">
    <w:name w:val="כותרות"/>
    <w:basedOn w:val="af0"/>
    <w:uiPriority w:val="99"/>
    <w:rsid w:val="00DF1C9A"/>
    <w:pPr>
      <w:overflowPunct w:val="0"/>
      <w:autoSpaceDE w:val="0"/>
      <w:autoSpaceDN w:val="0"/>
      <w:adjustRightInd w:val="0"/>
      <w:spacing w:after="0" w:line="240" w:lineRule="auto"/>
      <w:jc w:val="center"/>
      <w:textAlignment w:val="baseline"/>
    </w:pPr>
    <w:rPr>
      <w:rFonts w:ascii="Times New Roman" w:hAnsi="Times New Roman" w:cs="David"/>
      <w:sz w:val="20"/>
      <w:szCs w:val="24"/>
      <w:lang w:eastAsia="he-IL"/>
    </w:rPr>
  </w:style>
  <w:style w:type="paragraph" w:customStyle="1" w:styleId="affff3">
    <w:name w:val="הואיל"/>
    <w:basedOn w:val="affff2"/>
    <w:rsid w:val="00DF1C9A"/>
    <w:pPr>
      <w:spacing w:before="120" w:after="120"/>
      <w:ind w:left="799" w:hanging="799"/>
      <w:jc w:val="both"/>
    </w:pPr>
  </w:style>
  <w:style w:type="paragraph" w:customStyle="1" w:styleId="affff4">
    <w:name w:val="כותרת"/>
    <w:basedOn w:val="af0"/>
    <w:uiPriority w:val="99"/>
    <w:rsid w:val="00DF1C9A"/>
    <w:pPr>
      <w:overflowPunct w:val="0"/>
      <w:autoSpaceDE w:val="0"/>
      <w:autoSpaceDN w:val="0"/>
      <w:adjustRightInd w:val="0"/>
      <w:spacing w:before="120" w:after="120" w:line="240" w:lineRule="auto"/>
      <w:jc w:val="center"/>
      <w:textAlignment w:val="baseline"/>
    </w:pPr>
    <w:rPr>
      <w:rFonts w:ascii="Times New Roman" w:hAnsi="Times New Roman" w:cs="David"/>
      <w:b/>
      <w:bCs/>
      <w:sz w:val="20"/>
      <w:szCs w:val="36"/>
      <w:lang w:eastAsia="he-IL"/>
    </w:rPr>
  </w:style>
  <w:style w:type="paragraph" w:styleId="affff5">
    <w:name w:val="caption"/>
    <w:basedOn w:val="af0"/>
    <w:next w:val="af0"/>
    <w:uiPriority w:val="35"/>
    <w:qFormat/>
    <w:rsid w:val="00DF1C9A"/>
    <w:pPr>
      <w:spacing w:before="120" w:after="120" w:line="240" w:lineRule="auto"/>
    </w:pPr>
    <w:rPr>
      <w:rFonts w:ascii="Arial" w:hAnsi="Arial"/>
      <w:b/>
      <w:bCs/>
      <w:sz w:val="24"/>
      <w:szCs w:val="20"/>
    </w:rPr>
  </w:style>
  <w:style w:type="paragraph" w:customStyle="1" w:styleId="4Heading41">
    <w:name w:val="סגנון כותרת 4Heading 4 + מרווח בין שורות:  שורה וחצי1"/>
    <w:basedOn w:val="48"/>
    <w:autoRedefine/>
    <w:rsid w:val="00DF1C9A"/>
    <w:pPr>
      <w:keepLines w:val="0"/>
      <w:tabs>
        <w:tab w:val="num" w:pos="-227"/>
        <w:tab w:val="left" w:pos="-59"/>
        <w:tab w:val="left" w:pos="1359"/>
      </w:tabs>
      <w:spacing w:before="0" w:line="360" w:lineRule="auto"/>
      <w:ind w:left="493" w:right="493"/>
      <w:outlineLvl w:val="9"/>
    </w:pPr>
    <w:rPr>
      <w:rFonts w:ascii="Times New Roman" w:hAnsi="Times New Roman" w:cs="David"/>
      <w:i w:val="0"/>
      <w:iCs w:val="0"/>
      <w:color w:val="auto"/>
      <w:sz w:val="24"/>
      <w:szCs w:val="24"/>
    </w:rPr>
  </w:style>
  <w:style w:type="paragraph" w:customStyle="1" w:styleId="1127">
    <w:name w:val="סגנון סגנון1 + לפני:  1.27 ס''מ תו"/>
    <w:basedOn w:val="af0"/>
    <w:autoRedefine/>
    <w:rsid w:val="00DF1C9A"/>
    <w:pPr>
      <w:spacing w:before="120" w:after="120" w:line="360" w:lineRule="auto"/>
      <w:ind w:left="652" w:right="34"/>
    </w:pPr>
    <w:rPr>
      <w:rFonts w:ascii="Arial" w:hAnsi="Arial" w:cs="David"/>
      <w:sz w:val="24"/>
      <w:szCs w:val="24"/>
      <w:lang w:eastAsia="he-IL"/>
    </w:rPr>
  </w:style>
  <w:style w:type="paragraph" w:styleId="3">
    <w:name w:val="List Bullet 3"/>
    <w:basedOn w:val="af0"/>
    <w:autoRedefine/>
    <w:rsid w:val="00DF1C9A"/>
    <w:pPr>
      <w:widowControl w:val="0"/>
      <w:numPr>
        <w:numId w:val="71"/>
      </w:numPr>
      <w:tabs>
        <w:tab w:val="left" w:pos="850"/>
        <w:tab w:val="left" w:pos="1418"/>
        <w:tab w:val="left" w:pos="1555"/>
        <w:tab w:val="left" w:pos="2515"/>
        <w:tab w:val="num" w:pos="4320"/>
      </w:tabs>
      <w:autoSpaceDE w:val="0"/>
      <w:autoSpaceDN w:val="0"/>
      <w:adjustRightInd w:val="0"/>
      <w:spacing w:after="0" w:line="300" w:lineRule="atLeast"/>
      <w:ind w:right="720"/>
      <w:outlineLvl w:val="2"/>
    </w:pPr>
    <w:rPr>
      <w:rFonts w:ascii="Arial" w:hAnsi="Arial"/>
      <w:bCs/>
      <w:smallCaps/>
      <w:color w:val="000000"/>
      <w:szCs w:val="24"/>
    </w:rPr>
  </w:style>
  <w:style w:type="paragraph" w:customStyle="1" w:styleId="-4">
    <w:name w:val="פיסקה-4"/>
    <w:basedOn w:val="af0"/>
    <w:rsid w:val="00DF1C9A"/>
    <w:pPr>
      <w:spacing w:before="120" w:after="120" w:line="300" w:lineRule="atLeast"/>
      <w:ind w:left="1985" w:right="1985"/>
      <w:jc w:val="both"/>
    </w:pPr>
    <w:rPr>
      <w:rFonts w:ascii="Times New Roman" w:hAnsi="Times New Roman" w:cs="David"/>
      <w:sz w:val="24"/>
      <w:szCs w:val="24"/>
      <w:lang w:eastAsia="he-IL"/>
    </w:rPr>
  </w:style>
  <w:style w:type="paragraph" w:customStyle="1" w:styleId="4f3">
    <w:name w:val="סגנון כותרת 4 + לא מודגש"/>
    <w:basedOn w:val="48"/>
    <w:autoRedefine/>
    <w:rsid w:val="00DF1C9A"/>
    <w:pPr>
      <w:keepNext w:val="0"/>
      <w:keepLines w:val="0"/>
      <w:tabs>
        <w:tab w:val="num" w:pos="2052"/>
        <w:tab w:val="left" w:pos="2125"/>
      </w:tabs>
      <w:spacing w:before="240" w:after="60" w:line="240" w:lineRule="auto"/>
      <w:ind w:left="2052" w:right="461" w:hanging="864"/>
    </w:pPr>
    <w:rPr>
      <w:rFonts w:ascii="Arial" w:hAnsi="Arial" w:cs="Arial"/>
      <w:b/>
      <w:i w:val="0"/>
      <w:iCs w:val="0"/>
      <w:color w:val="auto"/>
      <w:sz w:val="24"/>
      <w:szCs w:val="24"/>
    </w:rPr>
  </w:style>
  <w:style w:type="character" w:customStyle="1" w:styleId="hps">
    <w:name w:val="hps"/>
    <w:basedOn w:val="af1"/>
    <w:rsid w:val="00DF1C9A"/>
  </w:style>
  <w:style w:type="character" w:customStyle="1" w:styleId="apple-converted-space">
    <w:name w:val="apple-converted-space"/>
    <w:basedOn w:val="af1"/>
    <w:rsid w:val="00DF1C9A"/>
  </w:style>
  <w:style w:type="paragraph" w:styleId="TOC2">
    <w:name w:val="toc 2"/>
    <w:basedOn w:val="af0"/>
    <w:next w:val="af0"/>
    <w:autoRedefine/>
    <w:uiPriority w:val="39"/>
    <w:qFormat/>
    <w:rsid w:val="00FD2A9A"/>
    <w:pPr>
      <w:tabs>
        <w:tab w:val="right" w:leader="dot" w:pos="8270"/>
      </w:tabs>
      <w:spacing w:before="240" w:after="0"/>
    </w:pPr>
    <w:rPr>
      <w:rFonts w:ascii="David" w:hAnsi="David" w:cs="David"/>
      <w:b/>
      <w:bCs/>
      <w:noProof/>
    </w:rPr>
  </w:style>
  <w:style w:type="paragraph" w:styleId="TOC3">
    <w:name w:val="toc 3"/>
    <w:basedOn w:val="af0"/>
    <w:next w:val="af0"/>
    <w:autoRedefine/>
    <w:uiPriority w:val="39"/>
    <w:qFormat/>
    <w:rsid w:val="00A41555"/>
    <w:pPr>
      <w:tabs>
        <w:tab w:val="right" w:leader="dot" w:pos="8270"/>
      </w:tabs>
      <w:spacing w:after="0"/>
      <w:ind w:left="220"/>
      <w:jc w:val="right"/>
    </w:pPr>
    <w:rPr>
      <w:rFonts w:asciiTheme="minorHAnsi" w:hAnsiTheme="minorHAnsi" w:cs="Times New Roman"/>
      <w:sz w:val="20"/>
      <w:szCs w:val="20"/>
    </w:rPr>
  </w:style>
  <w:style w:type="paragraph" w:styleId="TOC4">
    <w:name w:val="toc 4"/>
    <w:basedOn w:val="af0"/>
    <w:next w:val="af0"/>
    <w:autoRedefine/>
    <w:uiPriority w:val="39"/>
    <w:rsid w:val="00DF1C9A"/>
    <w:pPr>
      <w:spacing w:after="0"/>
      <w:ind w:left="440"/>
    </w:pPr>
    <w:rPr>
      <w:rFonts w:asciiTheme="minorHAnsi" w:hAnsiTheme="minorHAnsi" w:cs="Times New Roman"/>
      <w:sz w:val="20"/>
      <w:szCs w:val="20"/>
    </w:rPr>
  </w:style>
  <w:style w:type="paragraph" w:styleId="TOC5">
    <w:name w:val="toc 5"/>
    <w:basedOn w:val="af0"/>
    <w:next w:val="af0"/>
    <w:autoRedefine/>
    <w:uiPriority w:val="39"/>
    <w:rsid w:val="00DF1C9A"/>
    <w:pPr>
      <w:spacing w:after="0"/>
      <w:ind w:left="660"/>
    </w:pPr>
    <w:rPr>
      <w:rFonts w:asciiTheme="minorHAnsi" w:hAnsiTheme="minorHAnsi" w:cs="Times New Roman"/>
      <w:sz w:val="20"/>
      <w:szCs w:val="20"/>
    </w:rPr>
  </w:style>
  <w:style w:type="paragraph" w:styleId="TOC6">
    <w:name w:val="toc 6"/>
    <w:basedOn w:val="af0"/>
    <w:next w:val="af0"/>
    <w:autoRedefine/>
    <w:uiPriority w:val="39"/>
    <w:rsid w:val="00DF1C9A"/>
    <w:pPr>
      <w:spacing w:after="0"/>
      <w:ind w:left="880"/>
    </w:pPr>
    <w:rPr>
      <w:rFonts w:asciiTheme="minorHAnsi" w:hAnsiTheme="minorHAnsi" w:cs="Times New Roman"/>
      <w:sz w:val="20"/>
      <w:szCs w:val="20"/>
    </w:rPr>
  </w:style>
  <w:style w:type="paragraph" w:styleId="TOC7">
    <w:name w:val="toc 7"/>
    <w:basedOn w:val="af0"/>
    <w:next w:val="af0"/>
    <w:autoRedefine/>
    <w:uiPriority w:val="39"/>
    <w:rsid w:val="00DF1C9A"/>
    <w:pPr>
      <w:spacing w:after="0"/>
      <w:ind w:left="1100"/>
    </w:pPr>
    <w:rPr>
      <w:rFonts w:asciiTheme="minorHAnsi" w:hAnsiTheme="minorHAnsi" w:cs="Times New Roman"/>
      <w:sz w:val="20"/>
      <w:szCs w:val="20"/>
    </w:rPr>
  </w:style>
  <w:style w:type="paragraph" w:styleId="TOC8">
    <w:name w:val="toc 8"/>
    <w:basedOn w:val="af0"/>
    <w:next w:val="af0"/>
    <w:autoRedefine/>
    <w:uiPriority w:val="39"/>
    <w:rsid w:val="00DF1C9A"/>
    <w:pPr>
      <w:spacing w:after="0"/>
      <w:ind w:left="1320"/>
    </w:pPr>
    <w:rPr>
      <w:rFonts w:asciiTheme="minorHAnsi" w:hAnsiTheme="minorHAnsi" w:cs="Times New Roman"/>
      <w:sz w:val="20"/>
      <w:szCs w:val="20"/>
    </w:rPr>
  </w:style>
  <w:style w:type="paragraph" w:styleId="TOC9">
    <w:name w:val="toc 9"/>
    <w:basedOn w:val="af0"/>
    <w:next w:val="af0"/>
    <w:autoRedefine/>
    <w:uiPriority w:val="39"/>
    <w:rsid w:val="00DF1C9A"/>
    <w:pPr>
      <w:spacing w:after="0"/>
      <w:ind w:left="1540"/>
    </w:pPr>
    <w:rPr>
      <w:rFonts w:asciiTheme="minorHAnsi" w:hAnsiTheme="minorHAnsi" w:cs="Times New Roman"/>
      <w:sz w:val="20"/>
      <w:szCs w:val="20"/>
    </w:rPr>
  </w:style>
  <w:style w:type="paragraph" w:customStyle="1" w:styleId="1fd">
    <w:name w:val="סגנון 1"/>
    <w:basedOn w:val="af0"/>
    <w:uiPriority w:val="99"/>
    <w:qFormat/>
    <w:rsid w:val="00DF1C9A"/>
    <w:pPr>
      <w:spacing w:before="240" w:after="120" w:line="360" w:lineRule="auto"/>
    </w:pPr>
    <w:rPr>
      <w:rFonts w:ascii="Tahoma" w:hAnsi="Tahoma" w:cs="Tahoma"/>
      <w:b/>
      <w:bCs/>
      <w:sz w:val="24"/>
      <w:szCs w:val="24"/>
      <w:lang w:eastAsia="he-IL"/>
    </w:rPr>
  </w:style>
  <w:style w:type="paragraph" w:customStyle="1" w:styleId="2fe">
    <w:name w:val="סגנון 2"/>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3f7">
    <w:name w:val="סגנון 3"/>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4f4">
    <w:name w:val="סגנון 4"/>
    <w:basedOn w:val="af0"/>
    <w:uiPriority w:val="99"/>
    <w:qFormat/>
    <w:rsid w:val="00DF1C9A"/>
    <w:pPr>
      <w:spacing w:before="240" w:after="0" w:line="360" w:lineRule="auto"/>
    </w:pPr>
    <w:rPr>
      <w:rFonts w:ascii="Tahoma" w:hAnsi="Tahoma" w:cs="Tahoma"/>
      <w:b/>
      <w:bCs/>
      <w:sz w:val="20"/>
      <w:szCs w:val="20"/>
      <w:lang w:eastAsia="he-IL"/>
    </w:rPr>
  </w:style>
  <w:style w:type="paragraph" w:customStyle="1" w:styleId="5f0">
    <w:name w:val="סגנון 5"/>
    <w:basedOn w:val="53"/>
    <w:uiPriority w:val="99"/>
    <w:qFormat/>
    <w:rsid w:val="00DF1C9A"/>
    <w:pPr>
      <w:spacing w:line="240" w:lineRule="auto"/>
      <w:outlineLvl w:val="4"/>
    </w:pPr>
    <w:rPr>
      <w:rFonts w:ascii="Tahoma" w:hAnsi="Tahoma"/>
      <w:sz w:val="22"/>
    </w:rPr>
  </w:style>
  <w:style w:type="paragraph" w:customStyle="1" w:styleId="3f8">
    <w:name w:val="סגנון 3א"/>
    <w:basedOn w:val="3f7"/>
    <w:uiPriority w:val="99"/>
    <w:qFormat/>
    <w:rsid w:val="00DF1C9A"/>
    <w:pPr>
      <w:spacing w:before="0"/>
    </w:pPr>
    <w:rPr>
      <w:b w:val="0"/>
      <w:bCs w:val="0"/>
    </w:rPr>
  </w:style>
  <w:style w:type="paragraph" w:customStyle="1" w:styleId="3f9">
    <w:name w:val="תוכן סגנון 3"/>
    <w:basedOn w:val="2fb"/>
    <w:link w:val="3fa"/>
    <w:rsid w:val="00DF1C9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a">
    <w:name w:val="תוכן סגנון 3 תו"/>
    <w:link w:val="3f9"/>
    <w:rsid w:val="00DF1C9A"/>
    <w:rPr>
      <w:rFonts w:ascii="Arial" w:eastAsia="Times New Roman" w:hAnsi="Arial" w:cs="Times New Roman"/>
      <w:sz w:val="24"/>
      <w:szCs w:val="24"/>
      <w:lang w:eastAsia="he-IL"/>
    </w:rPr>
  </w:style>
  <w:style w:type="paragraph" w:customStyle="1" w:styleId="3fb">
    <w:name w:val="פסקה3"/>
    <w:basedOn w:val="af0"/>
    <w:qFormat/>
    <w:rsid w:val="00DF1C9A"/>
    <w:pPr>
      <w:spacing w:after="0" w:line="360" w:lineRule="auto"/>
      <w:ind w:left="1440"/>
      <w:contextualSpacing/>
    </w:pPr>
    <w:rPr>
      <w:rFonts w:ascii="Tahoma" w:hAnsi="Tahoma" w:cs="Tahoma"/>
      <w:sz w:val="20"/>
      <w:szCs w:val="20"/>
      <w:lang w:eastAsia="he-IL"/>
    </w:rPr>
  </w:style>
  <w:style w:type="paragraph" w:customStyle="1" w:styleId="1fe">
    <w:name w:val="נושא הערה1"/>
    <w:basedOn w:val="afa"/>
    <w:next w:val="afa"/>
    <w:rsid w:val="00DF1C9A"/>
    <w:pPr>
      <w:widowControl w:val="0"/>
      <w:spacing w:after="240" w:line="360" w:lineRule="auto"/>
      <w:ind w:left="1701" w:right="142"/>
      <w:jc w:val="both"/>
    </w:pPr>
    <w:rPr>
      <w:rFonts w:ascii="Arial" w:hAnsi="Arial" w:cs="Times New Roman"/>
      <w:b/>
      <w:bCs/>
      <w:noProof/>
      <w:lang w:eastAsia="en-US"/>
    </w:rPr>
  </w:style>
  <w:style w:type="paragraph" w:customStyle="1" w:styleId="4f5">
    <w:name w:val="כותרת 4 חדש"/>
    <w:basedOn w:val="af0"/>
    <w:link w:val="4f6"/>
    <w:uiPriority w:val="99"/>
    <w:qFormat/>
    <w:rsid w:val="00DF1C9A"/>
    <w:pPr>
      <w:spacing w:before="120" w:after="0" w:line="320" w:lineRule="exact"/>
      <w:ind w:left="1476" w:hanging="396"/>
      <w:jc w:val="both"/>
      <w:outlineLvl w:val="3"/>
    </w:pPr>
    <w:rPr>
      <w:rFonts w:ascii="Times New Roman" w:hAnsi="Times New Roman" w:cs="Times New Roman"/>
      <w:szCs w:val="24"/>
      <w:lang w:eastAsia="he-IL"/>
    </w:rPr>
  </w:style>
  <w:style w:type="character" w:customStyle="1" w:styleId="4f6">
    <w:name w:val="כותרת 4 חדש תו"/>
    <w:link w:val="4f5"/>
    <w:rsid w:val="00DF1C9A"/>
    <w:rPr>
      <w:rFonts w:ascii="Times New Roman" w:eastAsia="Times New Roman" w:hAnsi="Times New Roman" w:cs="Times New Roman"/>
      <w:szCs w:val="24"/>
      <w:lang w:eastAsia="he-IL"/>
    </w:rPr>
  </w:style>
  <w:style w:type="character" w:customStyle="1" w:styleId="2ff">
    <w:name w:val="כותרת 2 חדש תו"/>
    <w:rsid w:val="00DF1C9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0"/>
    <w:next w:val="Normal2"/>
    <w:link w:val="Normal2TitleChar"/>
    <w:uiPriority w:val="99"/>
    <w:rsid w:val="00DF1C9A"/>
    <w:pPr>
      <w:spacing w:before="120" w:after="0" w:line="320" w:lineRule="exact"/>
      <w:ind w:left="795"/>
      <w:jc w:val="both"/>
    </w:pPr>
    <w:rPr>
      <w:rFonts w:ascii="Times New Roman" w:hAnsi="Times New Roman" w:cs="Times New Roman"/>
      <w:b/>
      <w:bCs/>
      <w:szCs w:val="24"/>
      <w:lang w:eastAsia="he-IL"/>
    </w:rPr>
  </w:style>
  <w:style w:type="character" w:customStyle="1" w:styleId="word">
    <w:name w:val="word"/>
    <w:basedOn w:val="af1"/>
    <w:rsid w:val="00DF1C9A"/>
  </w:style>
  <w:style w:type="paragraph" w:customStyle="1" w:styleId="affff6">
    <w:name w:val="רמה אחת"/>
    <w:basedOn w:val="af4"/>
    <w:link w:val="affff7"/>
    <w:qFormat/>
    <w:rsid w:val="00DF1C9A"/>
    <w:pPr>
      <w:spacing w:before="0"/>
      <w:ind w:hanging="360"/>
      <w:jc w:val="both"/>
    </w:pPr>
    <w:rPr>
      <w:rFonts w:ascii="David" w:eastAsia="Times New Roman" w:hAnsi="David" w:cs="David"/>
      <w:b/>
      <w:bCs/>
      <w:sz w:val="28"/>
      <w:szCs w:val="28"/>
    </w:rPr>
  </w:style>
  <w:style w:type="paragraph" w:customStyle="1" w:styleId="Heading11">
    <w:name w:val="Heading 11"/>
    <w:basedOn w:val="af0"/>
    <w:rsid w:val="00DF1C9A"/>
    <w:pPr>
      <w:tabs>
        <w:tab w:val="num" w:pos="1588"/>
      </w:tabs>
      <w:ind w:left="1588" w:hanging="397"/>
    </w:pPr>
    <w:rPr>
      <w:rFonts w:eastAsia="Calibri"/>
      <w:szCs w:val="24"/>
    </w:rPr>
  </w:style>
  <w:style w:type="paragraph" w:customStyle="1" w:styleId="Heading21">
    <w:name w:val="Heading 21"/>
    <w:basedOn w:val="af0"/>
    <w:rsid w:val="00DF1C9A"/>
    <w:pPr>
      <w:numPr>
        <w:ilvl w:val="1"/>
        <w:numId w:val="72"/>
      </w:numPr>
    </w:pPr>
    <w:rPr>
      <w:rFonts w:eastAsia="Calibri"/>
      <w:szCs w:val="24"/>
    </w:rPr>
  </w:style>
  <w:style w:type="paragraph" w:customStyle="1" w:styleId="Heading41">
    <w:name w:val="Heading 41"/>
    <w:basedOn w:val="af0"/>
    <w:rsid w:val="00DF1C9A"/>
    <w:pPr>
      <w:ind w:left="864" w:hanging="864"/>
    </w:pPr>
    <w:rPr>
      <w:rFonts w:eastAsia="Calibri"/>
      <w:szCs w:val="24"/>
    </w:rPr>
  </w:style>
  <w:style w:type="paragraph" w:customStyle="1" w:styleId="Heading51">
    <w:name w:val="Heading 51"/>
    <w:basedOn w:val="af0"/>
    <w:rsid w:val="00DF1C9A"/>
    <w:pPr>
      <w:ind w:left="1008" w:hanging="1008"/>
    </w:pPr>
    <w:rPr>
      <w:rFonts w:eastAsia="Calibri"/>
      <w:szCs w:val="24"/>
    </w:rPr>
  </w:style>
  <w:style w:type="paragraph" w:customStyle="1" w:styleId="Heading61">
    <w:name w:val="Heading 61"/>
    <w:basedOn w:val="af0"/>
    <w:rsid w:val="00DF1C9A"/>
    <w:pPr>
      <w:ind w:left="1152" w:hanging="1152"/>
    </w:pPr>
    <w:rPr>
      <w:rFonts w:eastAsia="Calibri"/>
      <w:szCs w:val="24"/>
    </w:rPr>
  </w:style>
  <w:style w:type="paragraph" w:customStyle="1" w:styleId="Heading71">
    <w:name w:val="Heading 71"/>
    <w:basedOn w:val="af0"/>
    <w:rsid w:val="00DF1C9A"/>
    <w:pPr>
      <w:ind w:left="1296" w:hanging="1296"/>
    </w:pPr>
    <w:rPr>
      <w:rFonts w:eastAsia="Calibri"/>
      <w:szCs w:val="24"/>
    </w:rPr>
  </w:style>
  <w:style w:type="paragraph" w:customStyle="1" w:styleId="Heading81">
    <w:name w:val="Heading 81"/>
    <w:basedOn w:val="af0"/>
    <w:rsid w:val="00DF1C9A"/>
    <w:pPr>
      <w:ind w:left="1440" w:hanging="1440"/>
    </w:pPr>
    <w:rPr>
      <w:rFonts w:eastAsia="Calibri"/>
      <w:szCs w:val="24"/>
    </w:rPr>
  </w:style>
  <w:style w:type="paragraph" w:customStyle="1" w:styleId="Heading91">
    <w:name w:val="Heading 91"/>
    <w:basedOn w:val="af0"/>
    <w:rsid w:val="00DF1C9A"/>
    <w:pPr>
      <w:ind w:left="1584" w:hanging="1584"/>
    </w:pPr>
    <w:rPr>
      <w:rFonts w:eastAsia="Calibri"/>
      <w:szCs w:val="24"/>
    </w:rPr>
  </w:style>
  <w:style w:type="paragraph" w:customStyle="1" w:styleId="AlphaList2">
    <w:name w:val="Alpha List 2"/>
    <w:basedOn w:val="af0"/>
    <w:link w:val="AlphaList20"/>
    <w:uiPriority w:val="99"/>
    <w:rsid w:val="00DF1C9A"/>
    <w:pPr>
      <w:tabs>
        <w:tab w:val="num" w:pos="1191"/>
      </w:tabs>
      <w:spacing w:before="120" w:after="0" w:line="320" w:lineRule="exact"/>
      <w:ind w:left="1191" w:hanging="397"/>
      <w:jc w:val="both"/>
    </w:pPr>
    <w:rPr>
      <w:rFonts w:ascii="Times New Roman" w:hAnsi="Times New Roman" w:cs="Times New Roman"/>
      <w:szCs w:val="24"/>
      <w:lang w:eastAsia="he-IL"/>
    </w:rPr>
  </w:style>
  <w:style w:type="character" w:customStyle="1" w:styleId="AlphaList20">
    <w:name w:val="Alpha List 2 תו"/>
    <w:link w:val="AlphaList2"/>
    <w:rsid w:val="00DF1C9A"/>
    <w:rPr>
      <w:rFonts w:ascii="Times New Roman" w:eastAsia="Times New Roman" w:hAnsi="Times New Roman" w:cs="Times New Roman"/>
      <w:szCs w:val="24"/>
      <w:lang w:eastAsia="he-IL"/>
    </w:rPr>
  </w:style>
  <w:style w:type="paragraph" w:customStyle="1" w:styleId="BulletList3">
    <w:name w:val="Bullet List 3"/>
    <w:basedOn w:val="af0"/>
    <w:link w:val="BulletList30"/>
    <w:rsid w:val="00DF1C9A"/>
    <w:pPr>
      <w:tabs>
        <w:tab w:val="num" w:pos="1117"/>
      </w:tabs>
      <w:spacing w:before="120" w:after="0" w:line="320" w:lineRule="exact"/>
      <w:ind w:left="1117" w:hanging="397"/>
      <w:jc w:val="both"/>
    </w:pPr>
    <w:rPr>
      <w:rFonts w:ascii="Times New Roman" w:hAnsi="Times New Roman" w:cs="Times New Roman"/>
      <w:szCs w:val="24"/>
      <w:lang w:eastAsia="he-IL"/>
    </w:rPr>
  </w:style>
  <w:style w:type="character" w:customStyle="1" w:styleId="BulletList30">
    <w:name w:val="Bullet List 3 תו"/>
    <w:link w:val="BulletList3"/>
    <w:rsid w:val="00DF1C9A"/>
    <w:rPr>
      <w:rFonts w:ascii="Times New Roman" w:eastAsia="Times New Roman" w:hAnsi="Times New Roman" w:cs="Times New Roman"/>
      <w:szCs w:val="24"/>
      <w:lang w:eastAsia="he-IL"/>
    </w:rPr>
  </w:style>
  <w:style w:type="paragraph" w:customStyle="1" w:styleId="ListContinue3">
    <w:name w:val="List Continue3"/>
    <w:basedOn w:val="af0"/>
    <w:rsid w:val="00DF1C9A"/>
    <w:pPr>
      <w:spacing w:after="0" w:line="320" w:lineRule="exact"/>
      <w:ind w:left="1588"/>
      <w:jc w:val="both"/>
    </w:pPr>
    <w:rPr>
      <w:rFonts w:ascii="Times New Roman" w:hAnsi="Times New Roman" w:cs="David"/>
      <w:szCs w:val="24"/>
      <w:lang w:eastAsia="he-IL"/>
    </w:rPr>
  </w:style>
  <w:style w:type="character" w:customStyle="1" w:styleId="Normal2Char">
    <w:name w:val="Normal2 Char"/>
    <w:rsid w:val="00DF1C9A"/>
    <w:rPr>
      <w:rFonts w:ascii="Arial" w:eastAsia="Times New Roman" w:hAnsi="Arial" w:cs="Times New Roman"/>
      <w:sz w:val="24"/>
      <w:szCs w:val="24"/>
      <w:lang w:eastAsia="ko-KR"/>
    </w:rPr>
  </w:style>
  <w:style w:type="paragraph" w:customStyle="1" w:styleId="TableHead">
    <w:name w:val="TableHead"/>
    <w:basedOn w:val="af0"/>
    <w:uiPriority w:val="99"/>
    <w:rsid w:val="00DF1C9A"/>
    <w:pPr>
      <w:spacing w:before="120" w:after="120" w:line="320" w:lineRule="exact"/>
      <w:jc w:val="center"/>
    </w:pPr>
    <w:rPr>
      <w:rFonts w:ascii="Times New Roman" w:hAnsi="Times New Roman" w:cs="David"/>
      <w:b/>
      <w:bCs/>
      <w:szCs w:val="24"/>
      <w:lang w:eastAsia="he-IL"/>
    </w:rPr>
  </w:style>
  <w:style w:type="paragraph" w:customStyle="1" w:styleId="TableText">
    <w:name w:val="TableText"/>
    <w:basedOn w:val="af0"/>
    <w:link w:val="TableTextChar"/>
    <w:uiPriority w:val="99"/>
    <w:rsid w:val="00DF1C9A"/>
    <w:pPr>
      <w:spacing w:before="75" w:after="0" w:line="280" w:lineRule="atLeast"/>
    </w:pPr>
    <w:rPr>
      <w:rFonts w:ascii="Times New Roman" w:hAnsi="Times New Roman" w:cs="Times New Roman"/>
      <w:szCs w:val="24"/>
      <w:lang w:eastAsia="he-IL"/>
    </w:rPr>
  </w:style>
  <w:style w:type="character" w:customStyle="1" w:styleId="TableTextChar">
    <w:name w:val="TableText Char"/>
    <w:link w:val="TableText"/>
    <w:rsid w:val="00DF1C9A"/>
    <w:rPr>
      <w:rFonts w:ascii="Times New Roman" w:eastAsia="Times New Roman" w:hAnsi="Times New Roman" w:cs="Times New Roman"/>
      <w:szCs w:val="24"/>
      <w:lang w:eastAsia="he-IL"/>
    </w:rPr>
  </w:style>
  <w:style w:type="paragraph" w:styleId="affff8">
    <w:name w:val="TOC Heading"/>
    <w:basedOn w:val="19"/>
    <w:next w:val="af0"/>
    <w:uiPriority w:val="39"/>
    <w:qFormat/>
    <w:rsid w:val="00DF1C9A"/>
    <w:pPr>
      <w:keepNext/>
      <w:keepLines/>
      <w:widowControl/>
      <w:bidi w:val="0"/>
      <w:spacing w:before="480" w:line="276" w:lineRule="auto"/>
      <w:outlineLvl w:val="9"/>
    </w:pPr>
    <w:rPr>
      <w:rFonts w:ascii="Cambria" w:hAnsi="Cambria"/>
      <w:caps w:val="0"/>
      <w:color w:val="365F91"/>
      <w:spacing w:val="0"/>
      <w:sz w:val="28"/>
      <w:szCs w:val="28"/>
      <w:lang w:bidi="ar-SA"/>
    </w:rPr>
  </w:style>
  <w:style w:type="paragraph" w:customStyle="1" w:styleId="AlphaList3">
    <w:name w:val="Alpha List 3"/>
    <w:basedOn w:val="af0"/>
    <w:link w:val="AlphaList30"/>
    <w:rsid w:val="00DF1C9A"/>
    <w:pPr>
      <w:numPr>
        <w:numId w:val="72"/>
      </w:numPr>
      <w:spacing w:before="120" w:after="0" w:line="320" w:lineRule="exact"/>
      <w:jc w:val="both"/>
    </w:pPr>
    <w:rPr>
      <w:rFonts w:ascii="Times New Roman" w:hAnsi="Times New Roman" w:cs="Times New Roman"/>
      <w:szCs w:val="24"/>
      <w:lang w:eastAsia="he-IL"/>
    </w:rPr>
  </w:style>
  <w:style w:type="character" w:customStyle="1" w:styleId="AlphaList30">
    <w:name w:val="Alpha List 3 תו"/>
    <w:link w:val="AlphaList3"/>
    <w:rsid w:val="00DF1C9A"/>
    <w:rPr>
      <w:rFonts w:ascii="Times New Roman" w:eastAsia="Times New Roman" w:hAnsi="Times New Roman" w:cs="Times New Roman"/>
      <w:szCs w:val="24"/>
      <w:lang w:eastAsia="he-IL"/>
    </w:rPr>
  </w:style>
  <w:style w:type="paragraph" w:customStyle="1" w:styleId="BulletList4">
    <w:name w:val="Bullet List 4"/>
    <w:basedOn w:val="af0"/>
    <w:rsid w:val="00DF1C9A"/>
    <w:pPr>
      <w:tabs>
        <w:tab w:val="num" w:pos="1985"/>
      </w:tabs>
      <w:spacing w:before="120" w:after="0" w:line="320" w:lineRule="exact"/>
      <w:ind w:left="1985" w:hanging="397"/>
      <w:jc w:val="both"/>
    </w:pPr>
    <w:rPr>
      <w:rFonts w:ascii="Times New Roman" w:hAnsi="Times New Roman" w:cs="David"/>
      <w:szCs w:val="24"/>
    </w:rPr>
  </w:style>
  <w:style w:type="paragraph" w:customStyle="1" w:styleId="NumberList3">
    <w:name w:val="Number List 3"/>
    <w:basedOn w:val="af0"/>
    <w:rsid w:val="00DF1C9A"/>
    <w:pPr>
      <w:tabs>
        <w:tab w:val="num" w:pos="1588"/>
      </w:tabs>
      <w:spacing w:before="120" w:after="0" w:line="320" w:lineRule="exact"/>
      <w:ind w:left="1588" w:hanging="397"/>
      <w:jc w:val="both"/>
    </w:pPr>
    <w:rPr>
      <w:rFonts w:ascii="Times New Roman" w:hAnsi="Times New Roman" w:cs="David"/>
      <w:szCs w:val="24"/>
      <w:lang w:eastAsia="he-IL"/>
    </w:rPr>
  </w:style>
  <w:style w:type="paragraph" w:customStyle="1" w:styleId="ListContinue2">
    <w:name w:val="List Continue2"/>
    <w:basedOn w:val="af0"/>
    <w:link w:val="ListContinue2Char"/>
    <w:rsid w:val="00DF1C9A"/>
    <w:pPr>
      <w:spacing w:after="0" w:line="320" w:lineRule="exact"/>
      <w:ind w:left="1191"/>
      <w:jc w:val="both"/>
    </w:pPr>
    <w:rPr>
      <w:rFonts w:ascii="Times New Roman" w:hAnsi="Times New Roman" w:cs="Times New Roman"/>
      <w:szCs w:val="24"/>
      <w:lang w:eastAsia="he-IL"/>
    </w:rPr>
  </w:style>
  <w:style w:type="character" w:customStyle="1" w:styleId="ListContinue2Char">
    <w:name w:val="List Continue2 Char"/>
    <w:link w:val="ListContinue2"/>
    <w:rsid w:val="00DF1C9A"/>
    <w:rPr>
      <w:rFonts w:ascii="Times New Roman" w:eastAsia="Times New Roman" w:hAnsi="Times New Roman" w:cs="Times New Roman"/>
      <w:szCs w:val="24"/>
      <w:lang w:eastAsia="he-IL"/>
    </w:rPr>
  </w:style>
  <w:style w:type="paragraph" w:customStyle="1" w:styleId="HNormal">
    <w:name w:val="HNormal"/>
    <w:link w:val="HNormal0"/>
    <w:rsid w:val="00DF1C9A"/>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f0"/>
    <w:link w:val="AlphaList1Char"/>
    <w:uiPriority w:val="99"/>
    <w:rsid w:val="00DF1C9A"/>
    <w:pPr>
      <w:numPr>
        <w:numId w:val="73"/>
      </w:numPr>
      <w:spacing w:before="120" w:after="0" w:line="320" w:lineRule="exact"/>
      <w:jc w:val="both"/>
    </w:pPr>
    <w:rPr>
      <w:rFonts w:ascii="Times New Roman" w:hAnsi="Times New Roman" w:cs="Times New Roman"/>
      <w:szCs w:val="24"/>
      <w:lang w:eastAsia="he-IL"/>
    </w:rPr>
  </w:style>
  <w:style w:type="paragraph" w:customStyle="1" w:styleId="BulletList2">
    <w:name w:val="Bullet List 2"/>
    <w:basedOn w:val="af0"/>
    <w:link w:val="BulletList2Char"/>
    <w:uiPriority w:val="99"/>
    <w:rsid w:val="00DF1C9A"/>
    <w:pPr>
      <w:numPr>
        <w:numId w:val="74"/>
      </w:numPr>
      <w:spacing w:before="120" w:after="0" w:line="320" w:lineRule="exact"/>
      <w:jc w:val="both"/>
    </w:pPr>
    <w:rPr>
      <w:rFonts w:ascii="Times New Roman" w:hAnsi="Times New Roman" w:cs="Times New Roman"/>
      <w:szCs w:val="24"/>
      <w:lang w:eastAsia="he-IL"/>
    </w:rPr>
  </w:style>
  <w:style w:type="character" w:customStyle="1" w:styleId="AlphaList1Char">
    <w:name w:val="Alpha List 1 Char"/>
    <w:link w:val="AlphaList1"/>
    <w:rsid w:val="00DF1C9A"/>
    <w:rPr>
      <w:rFonts w:ascii="Times New Roman" w:eastAsia="Times New Roman" w:hAnsi="Times New Roman" w:cs="Times New Roman"/>
      <w:szCs w:val="24"/>
      <w:lang w:eastAsia="he-IL"/>
    </w:rPr>
  </w:style>
  <w:style w:type="paragraph" w:customStyle="1" w:styleId="Normal11">
    <w:name w:val="Normal11"/>
    <w:basedOn w:val="af0"/>
    <w:rsid w:val="00DF1C9A"/>
    <w:pPr>
      <w:spacing w:before="120" w:after="0" w:line="320" w:lineRule="exact"/>
      <w:jc w:val="both"/>
    </w:pPr>
    <w:rPr>
      <w:rFonts w:ascii="Times New Roman" w:hAnsi="Times New Roman" w:cs="David"/>
      <w:szCs w:val="24"/>
      <w:lang w:eastAsia="he-IL"/>
    </w:rPr>
  </w:style>
  <w:style w:type="character" w:customStyle="1" w:styleId="BulletList2Char">
    <w:name w:val="Bullet List 2 Char"/>
    <w:link w:val="BulletList2"/>
    <w:rsid w:val="00DF1C9A"/>
    <w:rPr>
      <w:rFonts w:ascii="Times New Roman" w:eastAsia="Times New Roman" w:hAnsi="Times New Roman" w:cs="Times New Roman"/>
      <w:szCs w:val="24"/>
      <w:lang w:eastAsia="he-IL"/>
    </w:rPr>
  </w:style>
  <w:style w:type="numbering" w:customStyle="1" w:styleId="Style1">
    <w:name w:val="Style1"/>
    <w:uiPriority w:val="99"/>
    <w:rsid w:val="00DF1C9A"/>
    <w:pPr>
      <w:numPr>
        <w:numId w:val="75"/>
      </w:numPr>
    </w:pPr>
  </w:style>
  <w:style w:type="paragraph" w:customStyle="1" w:styleId="ListContinue1">
    <w:name w:val="List Continue1"/>
    <w:basedOn w:val="af0"/>
    <w:rsid w:val="00DF1C9A"/>
    <w:pPr>
      <w:spacing w:after="0" w:line="320" w:lineRule="exact"/>
      <w:ind w:left="794"/>
      <w:jc w:val="both"/>
    </w:pPr>
    <w:rPr>
      <w:rFonts w:ascii="Times New Roman" w:hAnsi="Times New Roman" w:cs="David"/>
      <w:szCs w:val="24"/>
      <w:lang w:eastAsia="he-IL"/>
    </w:rPr>
  </w:style>
  <w:style w:type="paragraph" w:customStyle="1" w:styleId="Base">
    <w:name w:val="Base"/>
    <w:link w:val="Base0"/>
    <w:rsid w:val="00DF1C9A"/>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DF1C9A"/>
    <w:rPr>
      <w:rFonts w:ascii="Times New Roman" w:eastAsia="Times New Roman" w:hAnsi="Times New Roman" w:cs="Times New Roman"/>
      <w:szCs w:val="24"/>
      <w:lang w:eastAsia="he-IL"/>
    </w:rPr>
  </w:style>
  <w:style w:type="paragraph" w:customStyle="1" w:styleId="NumberList">
    <w:name w:val="Number List"/>
    <w:basedOn w:val="Base"/>
    <w:link w:val="NumberList0"/>
    <w:rsid w:val="00DF1C9A"/>
    <w:pPr>
      <w:numPr>
        <w:numId w:val="76"/>
      </w:numPr>
    </w:pPr>
  </w:style>
  <w:style w:type="character" w:customStyle="1" w:styleId="NumberList0">
    <w:name w:val="Number List תו"/>
    <w:link w:val="NumberList"/>
    <w:rsid w:val="00DF1C9A"/>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DF1C9A"/>
    <w:pPr>
      <w:ind w:left="397"/>
    </w:pPr>
  </w:style>
  <w:style w:type="character" w:customStyle="1" w:styleId="Normal1Char">
    <w:name w:val="Normal1 Char"/>
    <w:link w:val="Normal12"/>
    <w:uiPriority w:val="99"/>
    <w:rsid w:val="00DF1C9A"/>
    <w:rPr>
      <w:rFonts w:ascii="Times New Roman" w:eastAsia="Times New Roman" w:hAnsi="Times New Roman" w:cs="Times New Roman"/>
      <w:szCs w:val="24"/>
      <w:lang w:eastAsia="he-IL"/>
    </w:rPr>
  </w:style>
  <w:style w:type="paragraph" w:customStyle="1" w:styleId="Normal1Title">
    <w:name w:val="Normal1 Title"/>
    <w:basedOn w:val="Base"/>
    <w:next w:val="Normal12"/>
    <w:rsid w:val="00DF1C9A"/>
    <w:pPr>
      <w:ind w:left="397"/>
    </w:pPr>
    <w:rPr>
      <w:b/>
      <w:bCs/>
    </w:rPr>
  </w:style>
  <w:style w:type="paragraph" w:customStyle="1" w:styleId="BulletList">
    <w:name w:val="Bullet List"/>
    <w:basedOn w:val="Base"/>
    <w:rsid w:val="00DF1C9A"/>
    <w:pPr>
      <w:numPr>
        <w:numId w:val="77"/>
      </w:numPr>
      <w:tabs>
        <w:tab w:val="clear" w:pos="397"/>
      </w:tabs>
      <w:ind w:left="360" w:hanging="340"/>
    </w:pPr>
  </w:style>
  <w:style w:type="paragraph" w:customStyle="1" w:styleId="Normal4">
    <w:name w:val="Normal4"/>
    <w:basedOn w:val="Base"/>
    <w:link w:val="Normal"/>
    <w:uiPriority w:val="99"/>
    <w:rsid w:val="00DF1C9A"/>
  </w:style>
  <w:style w:type="character" w:customStyle="1" w:styleId="Normal">
    <w:name w:val="Normal תו"/>
    <w:link w:val="Normal4"/>
    <w:rsid w:val="00DF1C9A"/>
    <w:rPr>
      <w:rFonts w:ascii="Times New Roman" w:eastAsia="Times New Roman" w:hAnsi="Times New Roman" w:cs="Times New Roman"/>
      <w:szCs w:val="24"/>
      <w:lang w:eastAsia="he-IL"/>
    </w:rPr>
  </w:style>
  <w:style w:type="paragraph" w:customStyle="1" w:styleId="Normal16">
    <w:name w:val="Normal16"/>
    <w:basedOn w:val="Base"/>
    <w:rsid w:val="00DF1C9A"/>
  </w:style>
  <w:style w:type="paragraph" w:customStyle="1" w:styleId="FrameShadowed">
    <w:name w:val="Frame Shadowed"/>
    <w:basedOn w:val="Base"/>
    <w:uiPriority w:val="99"/>
    <w:rsid w:val="00DF1C9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DF1C9A"/>
    <w:rPr>
      <w:rFonts w:ascii="Times New Roman" w:eastAsia="Times New Roman" w:hAnsi="Times New Roman" w:cs="Times New Roman"/>
      <w:b/>
      <w:bCs/>
      <w:szCs w:val="24"/>
      <w:lang w:eastAsia="he-IL"/>
    </w:rPr>
  </w:style>
  <w:style w:type="paragraph" w:customStyle="1" w:styleId="DataItem">
    <w:name w:val="DataItem"/>
    <w:basedOn w:val="Base"/>
    <w:uiPriority w:val="99"/>
    <w:rsid w:val="00DF1C9A"/>
    <w:pPr>
      <w:jc w:val="left"/>
    </w:pPr>
  </w:style>
  <w:style w:type="paragraph" w:customStyle="1" w:styleId="DataItemB">
    <w:name w:val="DataItemB"/>
    <w:basedOn w:val="Base"/>
    <w:uiPriority w:val="99"/>
    <w:rsid w:val="00DF1C9A"/>
    <w:pPr>
      <w:jc w:val="left"/>
    </w:pPr>
    <w:rPr>
      <w:b/>
      <w:bCs/>
    </w:rPr>
  </w:style>
  <w:style w:type="paragraph" w:customStyle="1" w:styleId="Normal3Title">
    <w:name w:val="Normal3 Title"/>
    <w:basedOn w:val="Base"/>
    <w:next w:val="Normal3"/>
    <w:rsid w:val="00DF1C9A"/>
    <w:pPr>
      <w:ind w:left="1200"/>
    </w:pPr>
    <w:rPr>
      <w:b/>
      <w:bCs/>
    </w:rPr>
  </w:style>
  <w:style w:type="character" w:customStyle="1" w:styleId="Normal13">
    <w:name w:val="Normal1 תו"/>
    <w:uiPriority w:val="99"/>
    <w:rsid w:val="00DF1C9A"/>
    <w:rPr>
      <w:rFonts w:cs="David"/>
      <w:sz w:val="22"/>
      <w:szCs w:val="24"/>
      <w:lang w:val="en-US" w:eastAsia="he-IL" w:bidi="he-IL"/>
    </w:rPr>
  </w:style>
  <w:style w:type="character" w:customStyle="1" w:styleId="Style12pt">
    <w:name w:val="Style 12 pt"/>
    <w:rsid w:val="00DF1C9A"/>
    <w:rPr>
      <w:rFonts w:ascii="Arial" w:hAnsi="Arial" w:cs="Arial"/>
      <w:sz w:val="24"/>
      <w:szCs w:val="24"/>
    </w:rPr>
  </w:style>
  <w:style w:type="character" w:customStyle="1" w:styleId="justbluefontbold1">
    <w:name w:val="justbluefontbold1"/>
    <w:rsid w:val="00DF1C9A"/>
    <w:rPr>
      <w:b/>
      <w:bCs/>
      <w:color w:val="014170"/>
      <w:sz w:val="15"/>
      <w:szCs w:val="15"/>
    </w:rPr>
  </w:style>
  <w:style w:type="paragraph" w:customStyle="1" w:styleId="affff9">
    <w:name w:val="a"/>
    <w:basedOn w:val="af0"/>
    <w:rsid w:val="00DF1C9A"/>
    <w:pPr>
      <w:bidi w:val="0"/>
      <w:spacing w:before="100" w:beforeAutospacing="1" w:after="100" w:afterAutospacing="1" w:line="240" w:lineRule="auto"/>
    </w:pPr>
    <w:rPr>
      <w:rFonts w:ascii="Times New Roman" w:hAnsi="Times New Roman" w:cs="Times New Roman"/>
      <w:sz w:val="24"/>
      <w:szCs w:val="24"/>
    </w:rPr>
  </w:style>
  <w:style w:type="character" w:customStyle="1" w:styleId="affff7">
    <w:name w:val="רמה אחת תו"/>
    <w:basedOn w:val="af5"/>
    <w:link w:val="affff6"/>
    <w:rsid w:val="00DF1C9A"/>
    <w:rPr>
      <w:rFonts w:ascii="David" w:eastAsia="Times New Roman" w:hAnsi="David" w:cs="David"/>
      <w:b/>
      <w:bCs/>
      <w:noProof/>
      <w:color w:val="002060"/>
      <w:sz w:val="28"/>
      <w:szCs w:val="28"/>
      <w:lang w:eastAsia="he-IL"/>
    </w:rPr>
  </w:style>
  <w:style w:type="numbering" w:customStyle="1" w:styleId="Style11">
    <w:name w:val="Style11"/>
    <w:uiPriority w:val="99"/>
    <w:rsid w:val="00DF1C9A"/>
    <w:pPr>
      <w:numPr>
        <w:numId w:val="63"/>
      </w:numPr>
    </w:pPr>
  </w:style>
  <w:style w:type="paragraph" w:customStyle="1" w:styleId="AlphaList">
    <w:name w:val="Alpha List"/>
    <w:basedOn w:val="af0"/>
    <w:link w:val="AlphaList0"/>
    <w:uiPriority w:val="99"/>
    <w:rsid w:val="00DF1C9A"/>
    <w:pPr>
      <w:numPr>
        <w:numId w:val="78"/>
      </w:numPr>
      <w:spacing w:before="120" w:after="0" w:line="320" w:lineRule="exact"/>
      <w:jc w:val="both"/>
    </w:pPr>
    <w:rPr>
      <w:rFonts w:ascii="Times New Roman" w:hAnsi="Times New Roman" w:cs="David"/>
      <w:szCs w:val="24"/>
      <w:lang w:eastAsia="he-IL"/>
    </w:rPr>
  </w:style>
  <w:style w:type="paragraph" w:customStyle="1" w:styleId="Normal7">
    <w:name w:val="Normal7"/>
    <w:basedOn w:val="af0"/>
    <w:uiPriority w:val="99"/>
    <w:rsid w:val="00DF1C9A"/>
    <w:pPr>
      <w:spacing w:before="120" w:after="0" w:line="320" w:lineRule="exact"/>
      <w:jc w:val="both"/>
    </w:pPr>
    <w:rPr>
      <w:rFonts w:ascii="Times New Roman" w:hAnsi="Times New Roman" w:cs="David"/>
      <w:szCs w:val="24"/>
      <w:lang w:eastAsia="he-IL"/>
    </w:rPr>
  </w:style>
  <w:style w:type="paragraph" w:customStyle="1" w:styleId="Cover1">
    <w:name w:val="Cover 1"/>
    <w:basedOn w:val="af0"/>
    <w:link w:val="Cover1Char"/>
    <w:qFormat/>
    <w:rsid w:val="00DF1C9A"/>
    <w:pPr>
      <w:spacing w:before="100" w:after="100"/>
      <w:ind w:left="-154"/>
      <w:jc w:val="center"/>
    </w:pPr>
    <w:rPr>
      <w:rFonts w:ascii="Arial" w:eastAsia="Calibri" w:hAnsi="Arial" w:cs="Times New Roman"/>
      <w:b/>
      <w:bCs/>
      <w:color w:val="3366FF"/>
      <w:sz w:val="72"/>
      <w:szCs w:val="72"/>
      <w:lang w:eastAsia="he-IL"/>
    </w:rPr>
  </w:style>
  <w:style w:type="paragraph" w:customStyle="1" w:styleId="Cover2">
    <w:name w:val="Cover 2"/>
    <w:basedOn w:val="af0"/>
    <w:link w:val="Cover2Char"/>
    <w:qFormat/>
    <w:rsid w:val="00DF1C9A"/>
    <w:pPr>
      <w:spacing w:before="100" w:after="100"/>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DF1C9A"/>
    <w:rPr>
      <w:rFonts w:ascii="Arial" w:eastAsia="Calibri" w:hAnsi="Arial" w:cs="Times New Roman"/>
      <w:b/>
      <w:bCs/>
      <w:color w:val="3366FF"/>
      <w:sz w:val="72"/>
      <w:szCs w:val="72"/>
      <w:lang w:eastAsia="he-IL"/>
    </w:rPr>
  </w:style>
  <w:style w:type="character" w:customStyle="1" w:styleId="Cover2Char">
    <w:name w:val="Cover 2 Char"/>
    <w:link w:val="Cover2"/>
    <w:rsid w:val="00DF1C9A"/>
    <w:rPr>
      <w:rFonts w:ascii="Arial" w:eastAsia="Calibri" w:hAnsi="Arial" w:cs="Times New Roman"/>
      <w:b/>
      <w:bCs/>
      <w:color w:val="3366FF"/>
      <w:sz w:val="50"/>
      <w:szCs w:val="50"/>
      <w:lang w:eastAsia="he-IL"/>
    </w:rPr>
  </w:style>
  <w:style w:type="paragraph" w:customStyle="1" w:styleId="InerNumbering1">
    <w:name w:val="Iner Numbering 1"/>
    <w:basedOn w:val="af4"/>
    <w:link w:val="InerNumbering1Char"/>
    <w:qFormat/>
    <w:rsid w:val="00DF1C9A"/>
    <w:pPr>
      <w:numPr>
        <w:numId w:val="79"/>
      </w:numPr>
      <w:spacing w:before="100" w:after="100" w:line="276" w:lineRule="auto"/>
      <w:jc w:val="both"/>
    </w:pPr>
    <w:rPr>
      <w:rFonts w:ascii="Calibri" w:eastAsia="Calibri" w:hAnsi="Calibri" w:cs="Times New Roman"/>
      <w:noProof w:val="0"/>
      <w:color w:val="auto"/>
      <w:sz w:val="22"/>
    </w:rPr>
  </w:style>
  <w:style w:type="character" w:customStyle="1" w:styleId="InerNumbering1Char">
    <w:name w:val="Iner Numbering 1 Char"/>
    <w:link w:val="InerNumbering1"/>
    <w:rsid w:val="00DF1C9A"/>
    <w:rPr>
      <w:rFonts w:ascii="Calibri" w:eastAsia="Calibri" w:hAnsi="Calibri" w:cs="Times New Roman"/>
      <w:lang w:eastAsia="he-IL"/>
    </w:rPr>
  </w:style>
  <w:style w:type="paragraph" w:customStyle="1" w:styleId="STD1P">
    <w:name w:val="STD 1P"/>
    <w:basedOn w:val="af0"/>
    <w:rsid w:val="00DF1C9A"/>
    <w:pPr>
      <w:tabs>
        <w:tab w:val="left" w:pos="1077"/>
      </w:tabs>
      <w:spacing w:before="100" w:after="120" w:line="240" w:lineRule="auto"/>
      <w:ind w:left="680"/>
      <w:jc w:val="both"/>
    </w:pPr>
    <w:rPr>
      <w:rFonts w:ascii="Times New Roman" w:hAnsi="Times New Roman" w:cs="David"/>
      <w:snapToGrid w:val="0"/>
      <w:sz w:val="24"/>
      <w:szCs w:val="24"/>
      <w:lang w:val="de-DE"/>
    </w:rPr>
  </w:style>
  <w:style w:type="paragraph" w:customStyle="1" w:styleId="Code">
    <w:name w:val="Code"/>
    <w:basedOn w:val="af0"/>
    <w:qFormat/>
    <w:rsid w:val="00DF1C9A"/>
    <w:pPr>
      <w:shd w:val="clear" w:color="auto" w:fill="D9D9D9"/>
      <w:autoSpaceDE w:val="0"/>
      <w:autoSpaceDN w:val="0"/>
      <w:bidi w:val="0"/>
      <w:adjustRightInd w:val="0"/>
      <w:spacing w:after="0" w:line="240" w:lineRule="auto"/>
      <w:ind w:left="-198"/>
    </w:pPr>
    <w:rPr>
      <w:rFonts w:ascii="Courier New" w:eastAsia="Calibri" w:hAnsi="Courier New"/>
      <w:color w:val="0000FF"/>
    </w:rPr>
  </w:style>
  <w:style w:type="paragraph" w:customStyle="1" w:styleId="STD1">
    <w:name w:val="STD 1"/>
    <w:basedOn w:val="af0"/>
    <w:rsid w:val="00DF1C9A"/>
    <w:pPr>
      <w:tabs>
        <w:tab w:val="left" w:pos="1077"/>
      </w:tabs>
      <w:spacing w:before="100" w:after="0" w:line="240" w:lineRule="auto"/>
      <w:ind w:left="680"/>
      <w:jc w:val="both"/>
    </w:pPr>
    <w:rPr>
      <w:rFonts w:ascii="Times New Roman" w:hAnsi="Times New Roman" w:cs="David"/>
      <w:snapToGrid w:val="0"/>
      <w:sz w:val="24"/>
      <w:szCs w:val="24"/>
      <w:lang w:val="de-DE"/>
    </w:rPr>
  </w:style>
  <w:style w:type="character" w:customStyle="1" w:styleId="CoverNormalChar">
    <w:name w:val="Cover Normal Char"/>
    <w:link w:val="CoverNormal"/>
    <w:locked/>
    <w:rsid w:val="00DF1C9A"/>
    <w:rPr>
      <w:rFonts w:ascii="Times New Roman" w:eastAsia="Times New Roman" w:hAnsi="Times New Roman" w:cs="Times New Roman"/>
    </w:rPr>
  </w:style>
  <w:style w:type="paragraph" w:customStyle="1" w:styleId="CoverNormal">
    <w:name w:val="Cover Normal"/>
    <w:basedOn w:val="af0"/>
    <w:link w:val="CoverNormalChar"/>
    <w:qFormat/>
    <w:rsid w:val="00DF1C9A"/>
    <w:pPr>
      <w:ind w:left="-199"/>
      <w:jc w:val="center"/>
    </w:pPr>
    <w:rPr>
      <w:rFonts w:ascii="Times New Roman" w:hAnsi="Times New Roman" w:cs="Times New Roman"/>
    </w:rPr>
  </w:style>
  <w:style w:type="paragraph" w:customStyle="1" w:styleId="Picture">
    <w:name w:val="Picture"/>
    <w:basedOn w:val="af0"/>
    <w:link w:val="PictureChar"/>
    <w:qFormat/>
    <w:rsid w:val="00DF1C9A"/>
    <w:pPr>
      <w:spacing w:before="100" w:after="100"/>
      <w:ind w:left="-198"/>
      <w:jc w:val="center"/>
    </w:pPr>
    <w:rPr>
      <w:rFonts w:eastAsia="Calibri" w:cs="Times New Roman"/>
      <w:lang w:eastAsia="he-IL"/>
    </w:rPr>
  </w:style>
  <w:style w:type="character" w:customStyle="1" w:styleId="PictureChar">
    <w:name w:val="Picture Char"/>
    <w:link w:val="Picture"/>
    <w:rsid w:val="00DF1C9A"/>
    <w:rPr>
      <w:rFonts w:ascii="Calibri" w:eastAsia="Calibri" w:hAnsi="Calibri" w:cs="Times New Roman"/>
      <w:lang w:eastAsia="he-IL"/>
    </w:rPr>
  </w:style>
  <w:style w:type="paragraph" w:customStyle="1" w:styleId="Picturesubtitle">
    <w:name w:val="Picture subtitle"/>
    <w:basedOn w:val="af0"/>
    <w:next w:val="af0"/>
    <w:link w:val="PicturesubtitleChar"/>
    <w:qFormat/>
    <w:rsid w:val="00DF1C9A"/>
    <w:pPr>
      <w:ind w:left="-199"/>
      <w:jc w:val="center"/>
    </w:pPr>
    <w:rPr>
      <w:rFonts w:eastAsia="Calibri" w:cs="Times New Roman"/>
      <w:sz w:val="16"/>
      <w:szCs w:val="16"/>
      <w:u w:val="single"/>
      <w:lang w:eastAsia="he-IL"/>
    </w:rPr>
  </w:style>
  <w:style w:type="character" w:customStyle="1" w:styleId="PicturesubtitleChar">
    <w:name w:val="Picture subtitle Char"/>
    <w:link w:val="Picturesubtitle"/>
    <w:rsid w:val="00DF1C9A"/>
    <w:rPr>
      <w:rFonts w:ascii="Calibri" w:eastAsia="Calibri" w:hAnsi="Calibri" w:cs="Times New Roman"/>
      <w:sz w:val="16"/>
      <w:szCs w:val="16"/>
      <w:u w:val="single"/>
      <w:lang w:eastAsia="he-IL"/>
    </w:rPr>
  </w:style>
  <w:style w:type="paragraph" w:customStyle="1" w:styleId="Cover">
    <w:name w:val="Cover"/>
    <w:basedOn w:val="af0"/>
    <w:rsid w:val="00DF1C9A"/>
    <w:pPr>
      <w:tabs>
        <w:tab w:val="left" w:pos="2694"/>
      </w:tabs>
      <w:bidi w:val="0"/>
      <w:spacing w:after="0" w:line="360" w:lineRule="auto"/>
      <w:jc w:val="right"/>
    </w:pPr>
    <w:rPr>
      <w:rFonts w:ascii="Arial" w:hAnsi="Arial"/>
      <w:smallCaps/>
      <w:noProof/>
      <w:color w:val="0000FF"/>
      <w:sz w:val="48"/>
      <w:szCs w:val="48"/>
      <w:lang w:val="de-CH" w:bidi="ar-SA"/>
    </w:rPr>
  </w:style>
  <w:style w:type="paragraph" w:customStyle="1" w:styleId="DefaultText">
    <w:name w:val="Default Text"/>
    <w:basedOn w:val="af0"/>
    <w:rsid w:val="00DF1C9A"/>
    <w:pPr>
      <w:tabs>
        <w:tab w:val="left" w:pos="1701"/>
      </w:tabs>
      <w:bidi w:val="0"/>
      <w:spacing w:after="120" w:line="360" w:lineRule="auto"/>
    </w:pPr>
    <w:rPr>
      <w:rFonts w:ascii="Arial" w:hAnsi="Arial"/>
      <w:sz w:val="24"/>
      <w:szCs w:val="24"/>
      <w:lang w:val="en-GB" w:bidi="ar-SA"/>
    </w:rPr>
  </w:style>
  <w:style w:type="paragraph" w:customStyle="1" w:styleId="Cover20">
    <w:name w:val="Cover2"/>
    <w:basedOn w:val="Cover"/>
    <w:rsid w:val="00DF1C9A"/>
    <w:pPr>
      <w:framePr w:hSpace="181" w:vSpace="181" w:wrap="around" w:vAnchor="text" w:hAnchor="text" w:y="1"/>
      <w:bidi/>
      <w:jc w:val="left"/>
    </w:pPr>
    <w:rPr>
      <w:sz w:val="28"/>
      <w:szCs w:val="28"/>
      <w:lang w:bidi="he-IL"/>
    </w:rPr>
  </w:style>
  <w:style w:type="paragraph" w:customStyle="1" w:styleId="affffa">
    <w:name w:val="כותרת סעיף משני"/>
    <w:basedOn w:val="a9"/>
    <w:rsid w:val="00DF1C9A"/>
    <w:pPr>
      <w:numPr>
        <w:ilvl w:val="0"/>
        <w:numId w:val="0"/>
      </w:numPr>
      <w:ind w:right="0"/>
    </w:pPr>
    <w:rPr>
      <w:u w:val="single"/>
    </w:rPr>
  </w:style>
  <w:style w:type="paragraph" w:customStyle="1" w:styleId="Heading6-Tables">
    <w:name w:val="Heading 6 - Tables"/>
    <w:basedOn w:val="af0"/>
    <w:rsid w:val="00DF1C9A"/>
    <w:pPr>
      <w:spacing w:after="0" w:line="360" w:lineRule="auto"/>
      <w:jc w:val="both"/>
    </w:pPr>
    <w:rPr>
      <w:rFonts w:ascii="Arial" w:hAnsi="Arial"/>
      <w:sz w:val="20"/>
      <w:szCs w:val="20"/>
      <w:u w:val="single"/>
      <w:lang w:eastAsia="he-IL"/>
    </w:rPr>
  </w:style>
  <w:style w:type="paragraph" w:customStyle="1" w:styleId="HeadingBar">
    <w:name w:val="Heading Bar"/>
    <w:basedOn w:val="af0"/>
    <w:next w:val="39"/>
    <w:rsid w:val="00DF1C9A"/>
    <w:pPr>
      <w:keepNext/>
      <w:keepLines/>
      <w:shd w:val="solid" w:color="auto" w:fill="auto"/>
      <w:spacing w:before="240" w:after="0" w:line="240" w:lineRule="auto"/>
      <w:ind w:right="7920"/>
    </w:pPr>
    <w:rPr>
      <w:rFonts w:ascii="Book Antiqua" w:hAnsi="Book Antiqua" w:cs="Times New Roman"/>
      <w:color w:val="FFFFFF"/>
      <w:sz w:val="8"/>
      <w:szCs w:val="24"/>
      <w:lang w:eastAsia="he-IL"/>
    </w:rPr>
  </w:style>
  <w:style w:type="paragraph" w:customStyle="1" w:styleId="Bulletized">
    <w:name w:val="Bulletized"/>
    <w:basedOn w:val="af0"/>
    <w:rsid w:val="00DF1C9A"/>
    <w:pPr>
      <w:numPr>
        <w:ilvl w:val="2"/>
        <w:numId w:val="80"/>
      </w:numPr>
      <w:spacing w:after="0" w:line="360" w:lineRule="auto"/>
      <w:ind w:right="0"/>
      <w:jc w:val="both"/>
    </w:pPr>
    <w:rPr>
      <w:rFonts w:ascii="Arial" w:hAnsi="Arial"/>
      <w:sz w:val="24"/>
      <w:szCs w:val="24"/>
      <w:lang w:val="de-DE" w:eastAsia="he-IL"/>
    </w:rPr>
  </w:style>
  <w:style w:type="paragraph" w:customStyle="1" w:styleId="BulletizedIndented">
    <w:name w:val="Bulletized Indented"/>
    <w:basedOn w:val="af0"/>
    <w:rsid w:val="00DF1C9A"/>
    <w:pPr>
      <w:numPr>
        <w:numId w:val="81"/>
      </w:numPr>
      <w:tabs>
        <w:tab w:val="left" w:pos="612"/>
      </w:tabs>
      <w:bidi w:val="0"/>
      <w:spacing w:before="40" w:after="40"/>
      <w:jc w:val="both"/>
    </w:pPr>
    <w:rPr>
      <w:rFonts w:ascii="Times New Roman" w:hAnsi="Times New Roman" w:cs="Times New Roman"/>
      <w:sz w:val="24"/>
      <w:szCs w:val="24"/>
    </w:rPr>
  </w:style>
  <w:style w:type="paragraph" w:customStyle="1" w:styleId="DocDescTop">
    <w:name w:val="Doc_Desc_Top"/>
    <w:basedOn w:val="48"/>
    <w:rsid w:val="00DF1C9A"/>
    <w:pPr>
      <w:keepLines w:val="0"/>
      <w:pageBreakBefore/>
      <w:tabs>
        <w:tab w:val="left" w:pos="1646"/>
      </w:tabs>
      <w:spacing w:before="0" w:line="360" w:lineRule="auto"/>
      <w:jc w:val="both"/>
    </w:pPr>
    <w:rPr>
      <w:rFonts w:ascii="Arial" w:hAnsi="Arial" w:cs="Arial"/>
      <w:b/>
      <w:bCs/>
      <w:i w:val="0"/>
      <w:iCs w:val="0"/>
      <w:color w:val="auto"/>
      <w:sz w:val="32"/>
      <w:szCs w:val="32"/>
      <w:u w:val="single"/>
    </w:rPr>
  </w:style>
  <w:style w:type="paragraph" w:customStyle="1" w:styleId="DocDescPage">
    <w:name w:val="Doc_Desc_Page"/>
    <w:basedOn w:val="DocDescTop"/>
    <w:rsid w:val="00DF1C9A"/>
    <w:pPr>
      <w:pageBreakBefore w:val="0"/>
    </w:pPr>
    <w:rPr>
      <w:sz w:val="24"/>
      <w:szCs w:val="24"/>
      <w:u w:val="none"/>
    </w:rPr>
  </w:style>
  <w:style w:type="paragraph" w:customStyle="1" w:styleId="Normal100">
    <w:name w:val="Normal10"/>
    <w:basedOn w:val="af0"/>
    <w:rsid w:val="00DF1C9A"/>
    <w:pPr>
      <w:spacing w:after="0" w:line="360" w:lineRule="auto"/>
      <w:jc w:val="both"/>
    </w:pPr>
    <w:rPr>
      <w:rFonts w:ascii="Arial" w:hAnsi="Arial"/>
      <w:b/>
      <w:bCs/>
      <w:sz w:val="20"/>
      <w:szCs w:val="20"/>
    </w:rPr>
  </w:style>
  <w:style w:type="paragraph" w:customStyle="1" w:styleId="headingt">
    <w:name w:val="heading t"/>
    <w:basedOn w:val="af0"/>
    <w:rsid w:val="00DF1C9A"/>
    <w:pPr>
      <w:spacing w:after="0" w:line="360" w:lineRule="auto"/>
      <w:jc w:val="both"/>
    </w:pPr>
    <w:rPr>
      <w:rFonts w:ascii="Arial" w:hAnsi="Arial"/>
      <w:sz w:val="24"/>
      <w:szCs w:val="24"/>
      <w:lang w:eastAsia="he-IL"/>
    </w:rPr>
  </w:style>
  <w:style w:type="paragraph" w:customStyle="1" w:styleId="NormalIndend1">
    <w:name w:val="Normal Indend1"/>
    <w:basedOn w:val="af0"/>
    <w:rsid w:val="00DF1C9A"/>
    <w:pPr>
      <w:spacing w:after="0" w:line="360" w:lineRule="auto"/>
      <w:ind w:left="568"/>
      <w:jc w:val="both"/>
    </w:pPr>
    <w:rPr>
      <w:rFonts w:ascii="Arial" w:hAnsi="Arial"/>
      <w:sz w:val="24"/>
      <w:szCs w:val="24"/>
      <w:lang w:eastAsia="he-IL"/>
    </w:rPr>
  </w:style>
  <w:style w:type="paragraph" w:customStyle="1" w:styleId="NormalIndent1">
    <w:name w:val="Normal Indent1"/>
    <w:basedOn w:val="af0"/>
    <w:rsid w:val="00DF1C9A"/>
    <w:pPr>
      <w:spacing w:after="0" w:line="360" w:lineRule="auto"/>
      <w:ind w:left="720"/>
      <w:jc w:val="both"/>
    </w:pPr>
    <w:rPr>
      <w:rFonts w:ascii="Arial" w:hAnsi="Arial"/>
      <w:sz w:val="24"/>
      <w:szCs w:val="24"/>
      <w:lang w:eastAsia="he-IL"/>
    </w:rPr>
  </w:style>
  <w:style w:type="paragraph" w:customStyle="1" w:styleId="NormalIndent2">
    <w:name w:val="Normal Indent2"/>
    <w:basedOn w:val="af0"/>
    <w:rsid w:val="00DF1C9A"/>
    <w:pPr>
      <w:spacing w:after="0" w:line="360" w:lineRule="auto"/>
      <w:ind w:left="1434"/>
      <w:jc w:val="both"/>
    </w:pPr>
    <w:rPr>
      <w:rFonts w:ascii="Arial" w:hAnsi="Arial"/>
      <w:sz w:val="24"/>
      <w:szCs w:val="24"/>
      <w:lang w:eastAsia="he-IL"/>
    </w:rPr>
  </w:style>
  <w:style w:type="paragraph" w:customStyle="1" w:styleId="NormalIndent3">
    <w:name w:val="Normal Indent3"/>
    <w:basedOn w:val="af0"/>
    <w:rsid w:val="00DF1C9A"/>
    <w:pPr>
      <w:tabs>
        <w:tab w:val="left" w:pos="386"/>
      </w:tabs>
      <w:spacing w:after="0" w:line="360" w:lineRule="auto"/>
      <w:ind w:left="1106"/>
      <w:jc w:val="both"/>
    </w:pPr>
    <w:rPr>
      <w:rFonts w:ascii="Arial" w:hAnsi="Arial"/>
      <w:sz w:val="24"/>
      <w:szCs w:val="24"/>
      <w:lang w:eastAsia="he-IL"/>
    </w:rPr>
  </w:style>
  <w:style w:type="paragraph" w:styleId="affffb">
    <w:name w:val="List Bullet"/>
    <w:basedOn w:val="af0"/>
    <w:autoRedefine/>
    <w:uiPriority w:val="99"/>
    <w:rsid w:val="00DF1C9A"/>
    <w:pPr>
      <w:spacing w:after="60" w:line="240" w:lineRule="auto"/>
      <w:jc w:val="both"/>
    </w:pPr>
    <w:rPr>
      <w:rFonts w:ascii="Times New Roman" w:hAnsi="Times New Roman" w:cs="David"/>
      <w:sz w:val="24"/>
      <w:szCs w:val="24"/>
    </w:rPr>
  </w:style>
  <w:style w:type="paragraph" w:customStyle="1" w:styleId="Bulletized4">
    <w:name w:val="Bulletized4"/>
    <w:basedOn w:val="af0"/>
    <w:rsid w:val="00DF1C9A"/>
    <w:pPr>
      <w:numPr>
        <w:numId w:val="82"/>
      </w:numPr>
      <w:spacing w:after="120" w:line="360" w:lineRule="auto"/>
      <w:jc w:val="both"/>
    </w:pPr>
    <w:rPr>
      <w:rFonts w:ascii="Arial" w:hAnsi="Arial"/>
      <w:sz w:val="24"/>
      <w:szCs w:val="24"/>
      <w:lang w:eastAsia="he-IL"/>
    </w:rPr>
  </w:style>
  <w:style w:type="paragraph" w:customStyle="1" w:styleId="PMPwCBullet1">
    <w:name w:val="PMPwCBullet1"/>
    <w:rsid w:val="00DF1C9A"/>
    <w:pPr>
      <w:numPr>
        <w:numId w:val="83"/>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0"/>
    <w:rsid w:val="00DF1C9A"/>
    <w:pPr>
      <w:bidi w:val="0"/>
      <w:spacing w:after="290" w:line="240" w:lineRule="auto"/>
    </w:pPr>
    <w:rPr>
      <w:rFonts w:ascii="Times New Roman" w:hAnsi="Times New Roman" w:cs="Times New Roman"/>
      <w:snapToGrid w:val="0"/>
      <w:sz w:val="24"/>
      <w:szCs w:val="24"/>
      <w:lang w:eastAsia="he-IL"/>
    </w:rPr>
  </w:style>
  <w:style w:type="paragraph" w:customStyle="1" w:styleId="Bulletized1">
    <w:name w:val="Bulletized 1"/>
    <w:basedOn w:val="aff6"/>
    <w:rsid w:val="00DF1C9A"/>
    <w:pPr>
      <w:numPr>
        <w:numId w:val="84"/>
      </w:numPr>
      <w:spacing w:before="0" w:line="360" w:lineRule="auto"/>
      <w:ind w:left="1022" w:right="0"/>
    </w:pPr>
    <w:rPr>
      <w:rFonts w:ascii="Arial" w:hAnsi="Arial" w:cs="Arial"/>
      <w:sz w:val="24"/>
    </w:rPr>
  </w:style>
  <w:style w:type="paragraph" w:customStyle="1" w:styleId="Heading2-withoutnumbering">
    <w:name w:val="Heading 2 - without numbering"/>
    <w:basedOn w:val="2a"/>
    <w:rsid w:val="00DF1C9A"/>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0"/>
    <w:next w:val="af0"/>
    <w:autoRedefine/>
    <w:rsid w:val="00DF1C9A"/>
    <w:pPr>
      <w:spacing w:after="0" w:line="360" w:lineRule="auto"/>
      <w:ind w:left="240" w:hanging="240"/>
      <w:jc w:val="both"/>
    </w:pPr>
    <w:rPr>
      <w:rFonts w:ascii="Arial" w:hAnsi="Arial"/>
      <w:sz w:val="24"/>
      <w:szCs w:val="24"/>
      <w:lang w:eastAsia="he-IL"/>
    </w:rPr>
  </w:style>
  <w:style w:type="paragraph" w:styleId="Index2">
    <w:name w:val="index 2"/>
    <w:basedOn w:val="af0"/>
    <w:next w:val="af0"/>
    <w:autoRedefine/>
    <w:rsid w:val="00DF1C9A"/>
    <w:pPr>
      <w:spacing w:after="0" w:line="360" w:lineRule="auto"/>
      <w:ind w:left="480" w:hanging="240"/>
      <w:jc w:val="both"/>
    </w:pPr>
    <w:rPr>
      <w:rFonts w:ascii="Arial" w:hAnsi="Arial"/>
      <w:sz w:val="24"/>
      <w:szCs w:val="24"/>
      <w:lang w:eastAsia="he-IL"/>
    </w:rPr>
  </w:style>
  <w:style w:type="paragraph" w:styleId="Index3">
    <w:name w:val="index 3"/>
    <w:basedOn w:val="af0"/>
    <w:next w:val="af0"/>
    <w:autoRedefine/>
    <w:rsid w:val="00DF1C9A"/>
    <w:pPr>
      <w:spacing w:after="0" w:line="360" w:lineRule="auto"/>
      <w:ind w:left="720" w:hanging="240"/>
      <w:jc w:val="both"/>
    </w:pPr>
    <w:rPr>
      <w:rFonts w:ascii="Arial" w:hAnsi="Arial"/>
      <w:sz w:val="24"/>
      <w:szCs w:val="24"/>
      <w:lang w:eastAsia="he-IL"/>
    </w:rPr>
  </w:style>
  <w:style w:type="paragraph" w:styleId="Index4">
    <w:name w:val="index 4"/>
    <w:basedOn w:val="af0"/>
    <w:next w:val="af0"/>
    <w:autoRedefine/>
    <w:rsid w:val="00DF1C9A"/>
    <w:pPr>
      <w:spacing w:after="0" w:line="360" w:lineRule="auto"/>
      <w:ind w:left="960" w:hanging="240"/>
      <w:jc w:val="both"/>
    </w:pPr>
    <w:rPr>
      <w:rFonts w:ascii="Arial" w:hAnsi="Arial"/>
      <w:sz w:val="24"/>
      <w:szCs w:val="24"/>
      <w:lang w:eastAsia="he-IL"/>
    </w:rPr>
  </w:style>
  <w:style w:type="paragraph" w:styleId="Index5">
    <w:name w:val="index 5"/>
    <w:basedOn w:val="af0"/>
    <w:next w:val="af0"/>
    <w:autoRedefine/>
    <w:rsid w:val="00DF1C9A"/>
    <w:pPr>
      <w:spacing w:after="0" w:line="360" w:lineRule="auto"/>
      <w:ind w:left="1200" w:hanging="240"/>
      <w:jc w:val="both"/>
    </w:pPr>
    <w:rPr>
      <w:rFonts w:ascii="Arial" w:hAnsi="Arial"/>
      <w:sz w:val="24"/>
      <w:szCs w:val="24"/>
      <w:lang w:eastAsia="he-IL"/>
    </w:rPr>
  </w:style>
  <w:style w:type="paragraph" w:styleId="Index6">
    <w:name w:val="index 6"/>
    <w:basedOn w:val="af0"/>
    <w:next w:val="af0"/>
    <w:autoRedefine/>
    <w:rsid w:val="00DF1C9A"/>
    <w:pPr>
      <w:spacing w:after="0" w:line="360" w:lineRule="auto"/>
      <w:ind w:left="1440" w:hanging="240"/>
      <w:jc w:val="both"/>
    </w:pPr>
    <w:rPr>
      <w:rFonts w:ascii="Arial" w:hAnsi="Arial"/>
      <w:sz w:val="24"/>
      <w:szCs w:val="24"/>
      <w:lang w:eastAsia="he-IL"/>
    </w:rPr>
  </w:style>
  <w:style w:type="paragraph" w:styleId="Index7">
    <w:name w:val="index 7"/>
    <w:basedOn w:val="af0"/>
    <w:next w:val="af0"/>
    <w:autoRedefine/>
    <w:rsid w:val="00DF1C9A"/>
    <w:pPr>
      <w:spacing w:after="0" w:line="360" w:lineRule="auto"/>
      <w:ind w:left="1680" w:hanging="240"/>
      <w:jc w:val="both"/>
    </w:pPr>
    <w:rPr>
      <w:rFonts w:ascii="Arial" w:hAnsi="Arial"/>
      <w:sz w:val="24"/>
      <w:szCs w:val="24"/>
      <w:lang w:eastAsia="he-IL"/>
    </w:rPr>
  </w:style>
  <w:style w:type="paragraph" w:styleId="Index8">
    <w:name w:val="index 8"/>
    <w:basedOn w:val="af0"/>
    <w:next w:val="af0"/>
    <w:autoRedefine/>
    <w:rsid w:val="00DF1C9A"/>
    <w:pPr>
      <w:spacing w:after="0" w:line="360" w:lineRule="auto"/>
      <w:ind w:left="1920" w:hanging="240"/>
      <w:jc w:val="both"/>
    </w:pPr>
    <w:rPr>
      <w:rFonts w:ascii="Arial" w:hAnsi="Arial"/>
      <w:sz w:val="24"/>
      <w:szCs w:val="24"/>
      <w:lang w:eastAsia="he-IL"/>
    </w:rPr>
  </w:style>
  <w:style w:type="paragraph" w:styleId="Index9">
    <w:name w:val="index 9"/>
    <w:basedOn w:val="af0"/>
    <w:next w:val="af0"/>
    <w:autoRedefine/>
    <w:rsid w:val="00DF1C9A"/>
    <w:pPr>
      <w:spacing w:after="0" w:line="360" w:lineRule="auto"/>
      <w:ind w:left="2160" w:hanging="240"/>
      <w:jc w:val="both"/>
    </w:pPr>
    <w:rPr>
      <w:rFonts w:ascii="Arial" w:hAnsi="Arial"/>
      <w:sz w:val="24"/>
      <w:szCs w:val="24"/>
      <w:lang w:eastAsia="he-IL"/>
    </w:rPr>
  </w:style>
  <w:style w:type="paragraph" w:styleId="affffc">
    <w:name w:val="index heading"/>
    <w:basedOn w:val="af0"/>
    <w:next w:val="Index1"/>
    <w:rsid w:val="00DF1C9A"/>
    <w:pPr>
      <w:spacing w:after="0" w:line="360" w:lineRule="auto"/>
      <w:jc w:val="both"/>
    </w:pPr>
    <w:rPr>
      <w:rFonts w:ascii="Arial" w:hAnsi="Arial"/>
      <w:sz w:val="24"/>
      <w:szCs w:val="24"/>
      <w:lang w:eastAsia="he-IL"/>
    </w:rPr>
  </w:style>
  <w:style w:type="paragraph" w:customStyle="1" w:styleId="EmphasizedBulletized">
    <w:name w:val="Emphasized Bulletized"/>
    <w:basedOn w:val="Bulletized"/>
    <w:rsid w:val="00DF1C9A"/>
    <w:pPr>
      <w:numPr>
        <w:ilvl w:val="0"/>
        <w:numId w:val="8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0">
    <w:name w:val="Table Colorful 2"/>
    <w:basedOn w:val="af2"/>
    <w:rsid w:val="00DF1C9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d">
    <w:name w:val="Emphasis"/>
    <w:uiPriority w:val="20"/>
    <w:qFormat/>
    <w:rsid w:val="00DF1C9A"/>
    <w:rPr>
      <w:i/>
      <w:iCs/>
    </w:rPr>
  </w:style>
  <w:style w:type="paragraph" w:styleId="affffe">
    <w:name w:val="Subtitle"/>
    <w:basedOn w:val="af0"/>
    <w:next w:val="af0"/>
    <w:link w:val="afffff"/>
    <w:uiPriority w:val="99"/>
    <w:qFormat/>
    <w:rsid w:val="00DF1C9A"/>
    <w:pPr>
      <w:numPr>
        <w:ilvl w:val="1"/>
      </w:numPr>
    </w:pPr>
    <w:rPr>
      <w:rFonts w:ascii="Cambria" w:hAnsi="Cambria" w:cs="Times New Roman"/>
      <w:i/>
      <w:iCs/>
      <w:color w:val="4F81BD"/>
      <w:spacing w:val="15"/>
      <w:sz w:val="24"/>
      <w:szCs w:val="24"/>
      <w:lang w:eastAsia="zh-CN"/>
    </w:rPr>
  </w:style>
  <w:style w:type="character" w:customStyle="1" w:styleId="afffff">
    <w:name w:val="כותרת משנה תו"/>
    <w:basedOn w:val="af1"/>
    <w:link w:val="affffe"/>
    <w:uiPriority w:val="99"/>
    <w:rsid w:val="00DF1C9A"/>
    <w:rPr>
      <w:rFonts w:ascii="Cambria" w:eastAsia="Times New Roman" w:hAnsi="Cambria" w:cs="Times New Roman"/>
      <w:i/>
      <w:iCs/>
      <w:color w:val="4F81BD"/>
      <w:spacing w:val="15"/>
      <w:sz w:val="24"/>
      <w:szCs w:val="24"/>
      <w:lang w:eastAsia="zh-CN"/>
    </w:rPr>
  </w:style>
  <w:style w:type="character" w:customStyle="1" w:styleId="afffff0">
    <w:name w:val="ציטוט תו"/>
    <w:link w:val="afffff1"/>
    <w:rsid w:val="00DF1C9A"/>
    <w:rPr>
      <w:rFonts w:ascii="Calibri" w:hAnsi="Calibri" w:cs="Arial"/>
      <w:i/>
      <w:iCs/>
      <w:color w:val="000000"/>
      <w:lang w:eastAsia="zh-CN"/>
    </w:rPr>
  </w:style>
  <w:style w:type="character" w:customStyle="1" w:styleId="afffff2">
    <w:name w:val="ציטוט חזק תו"/>
    <w:link w:val="afffff3"/>
    <w:uiPriority w:val="30"/>
    <w:rsid w:val="00DF1C9A"/>
    <w:rPr>
      <w:rFonts w:ascii="Calibri" w:hAnsi="Calibri" w:cs="Arial"/>
      <w:b/>
      <w:bCs/>
      <w:i/>
      <w:iCs/>
      <w:color w:val="4F81BD"/>
      <w:lang w:eastAsia="zh-CN"/>
    </w:rPr>
  </w:style>
  <w:style w:type="character" w:styleId="afffff4">
    <w:name w:val="Intense Emphasis"/>
    <w:uiPriority w:val="21"/>
    <w:qFormat/>
    <w:rsid w:val="00DF1C9A"/>
    <w:rPr>
      <w:b/>
      <w:bCs/>
      <w:i/>
      <w:iCs/>
      <w:color w:val="4F81BD"/>
    </w:rPr>
  </w:style>
  <w:style w:type="character" w:styleId="afffff5">
    <w:name w:val="Intense Reference"/>
    <w:uiPriority w:val="32"/>
    <w:qFormat/>
    <w:rsid w:val="00DF1C9A"/>
    <w:rPr>
      <w:b/>
      <w:bCs/>
      <w:smallCaps/>
      <w:color w:val="C0504D"/>
      <w:spacing w:val="5"/>
      <w:u w:val="single"/>
    </w:rPr>
  </w:style>
  <w:style w:type="character" w:styleId="afffff6">
    <w:name w:val="Book Title"/>
    <w:uiPriority w:val="33"/>
    <w:qFormat/>
    <w:rsid w:val="00DF1C9A"/>
    <w:rPr>
      <w:b/>
      <w:bCs/>
      <w:smallCaps/>
      <w:spacing w:val="5"/>
    </w:rPr>
  </w:style>
  <w:style w:type="character" w:customStyle="1" w:styleId="afffd">
    <w:name w:val="ללא מרווח תו"/>
    <w:link w:val="afffc"/>
    <w:uiPriority w:val="1"/>
    <w:rsid w:val="00DF1C9A"/>
    <w:rPr>
      <w:rFonts w:ascii="Calibri" w:eastAsia="Calibri" w:hAnsi="Calibri" w:cs="Arial"/>
    </w:rPr>
  </w:style>
  <w:style w:type="paragraph" w:styleId="afffff7">
    <w:name w:val="endnote text"/>
    <w:basedOn w:val="af0"/>
    <w:link w:val="afffff8"/>
    <w:uiPriority w:val="99"/>
    <w:unhideWhenUsed/>
    <w:rsid w:val="00DF1C9A"/>
    <w:pPr>
      <w:spacing w:after="0" w:line="240" w:lineRule="auto"/>
      <w:jc w:val="both"/>
    </w:pPr>
    <w:rPr>
      <w:rFonts w:ascii="Arial" w:hAnsi="Arial" w:cs="Times New Roman"/>
      <w:sz w:val="20"/>
      <w:szCs w:val="20"/>
      <w:lang w:eastAsia="he-IL"/>
    </w:rPr>
  </w:style>
  <w:style w:type="character" w:customStyle="1" w:styleId="afffff8">
    <w:name w:val="טקסט הערת סיום תו"/>
    <w:basedOn w:val="af1"/>
    <w:link w:val="afffff7"/>
    <w:uiPriority w:val="99"/>
    <w:rsid w:val="00DF1C9A"/>
    <w:rPr>
      <w:rFonts w:ascii="Arial" w:eastAsia="Times New Roman" w:hAnsi="Arial" w:cs="Times New Roman"/>
      <w:sz w:val="20"/>
      <w:szCs w:val="20"/>
      <w:lang w:eastAsia="he-IL"/>
    </w:rPr>
  </w:style>
  <w:style w:type="character" w:styleId="afffff9">
    <w:name w:val="endnote reference"/>
    <w:uiPriority w:val="99"/>
    <w:unhideWhenUsed/>
    <w:rsid w:val="00DF1C9A"/>
    <w:rPr>
      <w:vertAlign w:val="superscript"/>
    </w:rPr>
  </w:style>
  <w:style w:type="table" w:customStyle="1" w:styleId="1ff">
    <w:name w:val="רשת טבלה1"/>
    <w:basedOn w:val="af2"/>
    <w:next w:val="af6"/>
    <w:uiPriority w:val="39"/>
    <w:rsid w:val="00DF1C9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1">
    <w:name w:val="רשת טבלה2"/>
    <w:basedOn w:val="af2"/>
    <w:next w:val="af6"/>
    <w:rsid w:val="00DF1C9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c">
    <w:name w:val="Table Grid 3"/>
    <w:basedOn w:val="af2"/>
    <w:unhideWhenUsed/>
    <w:rsid w:val="00DF1C9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1">
    <w:name w:val="Quote"/>
    <w:basedOn w:val="af0"/>
    <w:next w:val="af0"/>
    <w:link w:val="afffff0"/>
    <w:qFormat/>
    <w:rsid w:val="00DF1C9A"/>
    <w:pPr>
      <w:spacing w:after="0" w:line="240" w:lineRule="auto"/>
    </w:pPr>
    <w:rPr>
      <w:rFonts w:eastAsiaTheme="minorHAnsi"/>
      <w:i/>
      <w:iCs/>
      <w:color w:val="000000"/>
      <w:lang w:eastAsia="zh-CN"/>
    </w:rPr>
  </w:style>
  <w:style w:type="character" w:customStyle="1" w:styleId="1ff0">
    <w:name w:val="ציטוט תו1"/>
    <w:basedOn w:val="af1"/>
    <w:uiPriority w:val="29"/>
    <w:rsid w:val="00DF1C9A"/>
    <w:rPr>
      <w:rFonts w:ascii="Calibri" w:eastAsia="Times New Roman" w:hAnsi="Calibri" w:cs="Arial"/>
      <w:i/>
      <w:iCs/>
      <w:color w:val="404040" w:themeColor="text1" w:themeTint="BF"/>
    </w:rPr>
  </w:style>
  <w:style w:type="character" w:customStyle="1" w:styleId="afffffa">
    <w:name w:val="הצעת מחיר תו"/>
    <w:uiPriority w:val="29"/>
    <w:rsid w:val="00DF1C9A"/>
    <w:rPr>
      <w:rFonts w:ascii="Times New Roman" w:eastAsia="Times New Roman" w:hAnsi="Times New Roman" w:cs="David"/>
      <w:i/>
      <w:iCs/>
      <w:color w:val="000000"/>
      <w:sz w:val="24"/>
      <w:szCs w:val="26"/>
      <w:lang w:eastAsia="he-IL"/>
    </w:rPr>
  </w:style>
  <w:style w:type="paragraph" w:styleId="afffff3">
    <w:name w:val="Intense Quote"/>
    <w:basedOn w:val="af0"/>
    <w:next w:val="af0"/>
    <w:link w:val="afffff2"/>
    <w:uiPriority w:val="30"/>
    <w:qFormat/>
    <w:rsid w:val="00DF1C9A"/>
    <w:pPr>
      <w:pBdr>
        <w:bottom w:val="single" w:sz="4" w:space="4" w:color="5B9BD5"/>
      </w:pBdr>
      <w:spacing w:before="200" w:after="280" w:line="240" w:lineRule="auto"/>
      <w:ind w:left="936" w:right="936"/>
    </w:pPr>
    <w:rPr>
      <w:rFonts w:eastAsiaTheme="minorHAnsi"/>
      <w:b/>
      <w:bCs/>
      <w:i/>
      <w:iCs/>
      <w:color w:val="4F81BD"/>
      <w:lang w:eastAsia="zh-CN"/>
    </w:rPr>
  </w:style>
  <w:style w:type="character" w:customStyle="1" w:styleId="1ff1">
    <w:name w:val="ציטוט חזק תו1"/>
    <w:basedOn w:val="af1"/>
    <w:uiPriority w:val="30"/>
    <w:rsid w:val="00DF1C9A"/>
    <w:rPr>
      <w:rFonts w:ascii="Calibri" w:eastAsia="Times New Roman" w:hAnsi="Calibri" w:cs="Arial"/>
      <w:i/>
      <w:iCs/>
      <w:color w:val="4472C4" w:themeColor="accent1"/>
    </w:rPr>
  </w:style>
  <w:style w:type="character" w:customStyle="1" w:styleId="afffffb">
    <w:name w:val="הצעת מחיר חזקה תו"/>
    <w:uiPriority w:val="30"/>
    <w:rsid w:val="00DF1C9A"/>
    <w:rPr>
      <w:rFonts w:ascii="Times New Roman" w:eastAsia="Times New Roman" w:hAnsi="Times New Roman" w:cs="David"/>
      <w:b/>
      <w:bCs/>
      <w:i/>
      <w:iCs/>
      <w:color w:val="5B9BD5"/>
      <w:sz w:val="24"/>
      <w:szCs w:val="26"/>
      <w:lang w:eastAsia="he-IL"/>
    </w:rPr>
  </w:style>
  <w:style w:type="character" w:styleId="afffffc">
    <w:name w:val="Subtle Emphasis"/>
    <w:uiPriority w:val="19"/>
    <w:qFormat/>
    <w:rsid w:val="00DF1C9A"/>
    <w:rPr>
      <w:i/>
      <w:iCs/>
      <w:color w:val="808080"/>
    </w:rPr>
  </w:style>
  <w:style w:type="character" w:styleId="afffffd">
    <w:name w:val="Subtle Reference"/>
    <w:uiPriority w:val="31"/>
    <w:qFormat/>
    <w:rsid w:val="00DF1C9A"/>
    <w:rPr>
      <w:smallCaps/>
      <w:color w:val="ED7D31"/>
      <w:u w:val="single"/>
    </w:rPr>
  </w:style>
  <w:style w:type="paragraph" w:customStyle="1" w:styleId="17">
    <w:name w:val="1 כותרת"/>
    <w:basedOn w:val="af0"/>
    <w:qFormat/>
    <w:rsid w:val="00DF1C9A"/>
    <w:pPr>
      <w:numPr>
        <w:numId w:val="86"/>
      </w:numPr>
      <w:overflowPunct w:val="0"/>
      <w:autoSpaceDE w:val="0"/>
      <w:autoSpaceDN w:val="0"/>
      <w:adjustRightInd w:val="0"/>
      <w:spacing w:after="0" w:line="300" w:lineRule="atLeast"/>
      <w:jc w:val="both"/>
      <w:textAlignment w:val="baseline"/>
    </w:pPr>
    <w:rPr>
      <w:rFonts w:ascii="Times New Roman" w:hAnsi="Times New Roman" w:cs="David"/>
      <w:b/>
      <w:bCs/>
      <w:sz w:val="24"/>
      <w:szCs w:val="24"/>
      <w:u w:val="single"/>
    </w:rPr>
  </w:style>
  <w:style w:type="character" w:customStyle="1" w:styleId="112">
    <w:name w:val="1.1 תו"/>
    <w:link w:val="111"/>
    <w:rsid w:val="00DF1C9A"/>
    <w:rPr>
      <w:rFonts w:ascii="Times New Roman" w:eastAsia="Times New Roman" w:hAnsi="Times New Roman" w:cs="David"/>
      <w:noProof/>
      <w:snapToGrid w:val="0"/>
      <w:color w:val="002060"/>
      <w:sz w:val="20"/>
      <w:szCs w:val="24"/>
      <w:lang w:eastAsia="he-IL"/>
    </w:rPr>
  </w:style>
  <w:style w:type="paragraph" w:customStyle="1" w:styleId="1111">
    <w:name w:val="1.1.1"/>
    <w:basedOn w:val="af4"/>
    <w:qFormat/>
    <w:rsid w:val="00DF1C9A"/>
    <w:pPr>
      <w:tabs>
        <w:tab w:val="num" w:pos="9072"/>
      </w:tabs>
      <w:spacing w:before="0" w:after="120" w:line="276" w:lineRule="auto"/>
      <w:ind w:left="9072" w:hanging="850"/>
      <w:contextualSpacing w:val="0"/>
      <w:jc w:val="both"/>
    </w:pPr>
    <w:rPr>
      <w:rFonts w:ascii="Times New Roman" w:eastAsia="Times New Roman" w:hAnsi="Times New Roman" w:cs="David"/>
      <w:noProof w:val="0"/>
      <w:color w:val="auto"/>
      <w:sz w:val="24"/>
      <w:szCs w:val="24"/>
    </w:rPr>
  </w:style>
  <w:style w:type="paragraph" w:styleId="afffffe">
    <w:name w:val="Normal Indent"/>
    <w:basedOn w:val="af0"/>
    <w:uiPriority w:val="99"/>
    <w:rsid w:val="00DF1C9A"/>
    <w:pPr>
      <w:spacing w:before="120" w:after="0" w:line="360" w:lineRule="auto"/>
      <w:ind w:left="720"/>
      <w:jc w:val="both"/>
    </w:pPr>
    <w:rPr>
      <w:rFonts w:ascii="Times New Roman" w:hAnsi="Times New Roman" w:cs="David"/>
      <w:sz w:val="20"/>
      <w:szCs w:val="24"/>
      <w:lang w:eastAsia="he-IL"/>
    </w:rPr>
  </w:style>
  <w:style w:type="character" w:customStyle="1" w:styleId="2fc">
    <w:name w:val="רשימה 2 תו"/>
    <w:link w:val="2fb"/>
    <w:uiPriority w:val="99"/>
    <w:rsid w:val="00DF1C9A"/>
    <w:rPr>
      <w:rFonts w:ascii="Times New Roman" w:eastAsia="Times New Roman" w:hAnsi="Times New Roman" w:cs="David"/>
      <w:szCs w:val="24"/>
      <w:lang w:eastAsia="he-IL"/>
    </w:rPr>
  </w:style>
  <w:style w:type="paragraph" w:customStyle="1" w:styleId="3fd">
    <w:name w:val="רגיל3"/>
    <w:basedOn w:val="af0"/>
    <w:rsid w:val="00DF1C9A"/>
    <w:pPr>
      <w:spacing w:after="0" w:line="360" w:lineRule="auto"/>
      <w:ind w:left="737"/>
      <w:jc w:val="both"/>
    </w:pPr>
    <w:rPr>
      <w:rFonts w:ascii="Arial" w:hAnsi="Arial" w:cs="Narkisim"/>
      <w:sz w:val="24"/>
      <w:szCs w:val="24"/>
      <w:lang w:eastAsia="he-IL"/>
    </w:rPr>
  </w:style>
  <w:style w:type="paragraph" w:customStyle="1" w:styleId="Hn1">
    <w:name w:val="Hn1"/>
    <w:basedOn w:val="af0"/>
    <w:next w:val="af0"/>
    <w:rsid w:val="00DF1C9A"/>
    <w:pPr>
      <w:tabs>
        <w:tab w:val="num" w:pos="720"/>
      </w:tabs>
      <w:spacing w:before="240" w:after="120" w:line="320" w:lineRule="exact"/>
      <w:ind w:left="720" w:hanging="720"/>
      <w:jc w:val="both"/>
      <w:outlineLvl w:val="0"/>
    </w:pPr>
    <w:rPr>
      <w:rFonts w:ascii="Times New Roman" w:hAnsi="Times New Roman" w:cs="David"/>
      <w:b/>
      <w:bCs/>
      <w:kern w:val="32"/>
      <w:sz w:val="28"/>
      <w:szCs w:val="32"/>
      <w:lang w:val="pl-PL" w:eastAsia="he-IL"/>
    </w:rPr>
  </w:style>
  <w:style w:type="paragraph" w:customStyle="1" w:styleId="Hn2">
    <w:name w:val="Hn2"/>
    <w:basedOn w:val="Hn1"/>
    <w:next w:val="af0"/>
    <w:rsid w:val="00DF1C9A"/>
    <w:pPr>
      <w:numPr>
        <w:ilvl w:val="1"/>
      </w:numPr>
      <w:tabs>
        <w:tab w:val="num" w:pos="720"/>
      </w:tabs>
      <w:ind w:left="720" w:hanging="720"/>
    </w:pPr>
    <w:rPr>
      <w:sz w:val="24"/>
      <w:szCs w:val="28"/>
    </w:rPr>
  </w:style>
  <w:style w:type="paragraph" w:customStyle="1" w:styleId="Hn3">
    <w:name w:val="Hn3"/>
    <w:basedOn w:val="af0"/>
    <w:next w:val="af0"/>
    <w:rsid w:val="00DF1C9A"/>
    <w:pPr>
      <w:tabs>
        <w:tab w:val="num" w:pos="720"/>
      </w:tabs>
      <w:spacing w:before="240" w:after="120" w:line="320" w:lineRule="exact"/>
      <w:ind w:left="720" w:hanging="720"/>
      <w:jc w:val="both"/>
      <w:outlineLvl w:val="2"/>
    </w:pPr>
    <w:rPr>
      <w:rFonts w:ascii="Times New Roman" w:hAnsi="Times New Roman" w:cs="David"/>
      <w:szCs w:val="24"/>
      <w:lang w:eastAsia="he-IL"/>
    </w:rPr>
  </w:style>
  <w:style w:type="paragraph" w:customStyle="1" w:styleId="Hn4">
    <w:name w:val="Hn4"/>
    <w:basedOn w:val="57"/>
    <w:next w:val="af0"/>
    <w:rsid w:val="00DF1C9A"/>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f2">
    <w:name w:val="רגיל2"/>
    <w:basedOn w:val="af0"/>
    <w:rsid w:val="00DF1C9A"/>
    <w:pPr>
      <w:spacing w:after="0" w:line="360" w:lineRule="auto"/>
      <w:ind w:left="576"/>
      <w:jc w:val="both"/>
    </w:pPr>
    <w:rPr>
      <w:rFonts w:ascii="Arial" w:hAnsi="Arial" w:cs="Narkisim"/>
      <w:sz w:val="24"/>
      <w:szCs w:val="24"/>
      <w:lang w:eastAsia="he-IL"/>
    </w:rPr>
  </w:style>
  <w:style w:type="paragraph" w:customStyle="1" w:styleId="DefaultParagraphFont">
    <w:name w:val="Default Paragraph Font תו תו תו תו תו תו תו"/>
    <w:basedOn w:val="af0"/>
    <w:rsid w:val="00DF1C9A"/>
    <w:pPr>
      <w:bidi w:val="0"/>
      <w:spacing w:after="160" w:line="240" w:lineRule="exact"/>
      <w:jc w:val="both"/>
    </w:pPr>
    <w:rPr>
      <w:rFonts w:ascii="Verdana" w:hAnsi="Verdana" w:cs="FrankRuehl"/>
      <w:sz w:val="16"/>
      <w:szCs w:val="20"/>
      <w:lang w:bidi="ar-SA"/>
    </w:rPr>
  </w:style>
  <w:style w:type="paragraph" w:customStyle="1" w:styleId="3-1">
    <w:name w:val="סגנון 3 - ללא כותרת"/>
    <w:basedOn w:val="34"/>
    <w:rsid w:val="00DF1C9A"/>
    <w:pPr>
      <w:keepNext w:val="0"/>
      <w:keepLines w:val="0"/>
      <w:numPr>
        <w:ilvl w:val="0"/>
        <w:numId w:val="0"/>
      </w:numPr>
      <w:spacing w:before="0"/>
      <w:ind w:left="1224" w:hanging="504"/>
      <w:jc w:val="both"/>
      <w:outlineLvl w:val="9"/>
    </w:pPr>
    <w:rPr>
      <w:rFonts w:ascii="Arial" w:hAnsi="Arial" w:cs="Arial"/>
      <w:sz w:val="20"/>
      <w:szCs w:val="24"/>
      <w:lang w:eastAsia="he-IL"/>
    </w:rPr>
  </w:style>
  <w:style w:type="paragraph" w:customStyle="1" w:styleId="affffff">
    <w:name w:val="כותרת שם נספח"/>
    <w:basedOn w:val="af0"/>
    <w:rsid w:val="00DF1C9A"/>
    <w:pPr>
      <w:spacing w:before="240" w:after="0" w:line="360" w:lineRule="auto"/>
      <w:jc w:val="both"/>
    </w:pPr>
    <w:rPr>
      <w:rFonts w:ascii="Arial" w:hAnsi="Arial"/>
      <w:b/>
      <w:bCs/>
      <w:color w:val="1B3461"/>
      <w:sz w:val="26"/>
      <w:szCs w:val="26"/>
    </w:rPr>
  </w:style>
  <w:style w:type="paragraph" w:customStyle="1" w:styleId="3fe">
    <w:name w:val="רמה 3"/>
    <w:basedOn w:val="39"/>
    <w:autoRedefine/>
    <w:rsid w:val="00DF1C9A"/>
    <w:pPr>
      <w:keepNext w:val="0"/>
      <w:keepLines w:val="0"/>
      <w:widowControl w:val="0"/>
      <w:tabs>
        <w:tab w:val="num" w:pos="1426"/>
      </w:tabs>
      <w:spacing w:before="60" w:after="120" w:line="260" w:lineRule="atLeast"/>
      <w:ind w:left="1426" w:hanging="576"/>
      <w:jc w:val="both"/>
      <w:outlineLvl w:val="9"/>
    </w:pPr>
    <w:rPr>
      <w:rFonts w:ascii="Times New Roman" w:hAnsi="Times New Roman" w:cs="David"/>
      <w:color w:val="auto"/>
      <w:sz w:val="20"/>
    </w:rPr>
  </w:style>
  <w:style w:type="paragraph" w:customStyle="1" w:styleId="aa">
    <w:name w:val="מיספור עיברי"/>
    <w:basedOn w:val="af0"/>
    <w:rsid w:val="00DF1C9A"/>
    <w:pPr>
      <w:numPr>
        <w:numId w:val="87"/>
      </w:numPr>
      <w:autoSpaceDE w:val="0"/>
      <w:autoSpaceDN w:val="0"/>
      <w:spacing w:before="120" w:after="120" w:line="280" w:lineRule="exact"/>
      <w:jc w:val="both"/>
    </w:pPr>
    <w:rPr>
      <w:rFonts w:ascii="Times New Roman" w:hAnsi="Times New Roman" w:cs="David"/>
      <w:sz w:val="26"/>
      <w:szCs w:val="24"/>
      <w:lang w:bidi="en-US"/>
    </w:rPr>
  </w:style>
  <w:style w:type="table" w:styleId="affffff0">
    <w:name w:val="Table Contemporary"/>
    <w:basedOn w:val="af2"/>
    <w:rsid w:val="00DF1C9A"/>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styleId="3ff">
    <w:name w:val="List 3"/>
    <w:basedOn w:val="af0"/>
    <w:uiPriority w:val="99"/>
    <w:rsid w:val="00DF1C9A"/>
    <w:pPr>
      <w:spacing w:after="0" w:line="240" w:lineRule="auto"/>
      <w:ind w:left="849" w:hanging="283"/>
      <w:contextualSpacing/>
    </w:pPr>
    <w:rPr>
      <w:rFonts w:ascii="Tahoma" w:hAnsi="Tahoma" w:cs="Tahoma"/>
      <w:sz w:val="20"/>
      <w:szCs w:val="20"/>
    </w:rPr>
  </w:style>
  <w:style w:type="paragraph" w:customStyle="1" w:styleId="List8">
    <w:name w:val="List 8"/>
    <w:basedOn w:val="afffb"/>
    <w:rsid w:val="00DF1C9A"/>
    <w:pPr>
      <w:widowControl w:val="0"/>
      <w:spacing w:before="120" w:after="120" w:line="360" w:lineRule="auto"/>
      <w:ind w:left="3572" w:firstLine="0"/>
      <w:jc w:val="both"/>
    </w:pPr>
    <w:rPr>
      <w:rFonts w:ascii="Tahoma" w:hAnsi="Tahoma" w:cs="Tahoma"/>
      <w:sz w:val="20"/>
      <w:szCs w:val="20"/>
      <w:lang w:eastAsia="en-US"/>
    </w:rPr>
  </w:style>
  <w:style w:type="paragraph" w:styleId="4f7">
    <w:name w:val="List 4"/>
    <w:basedOn w:val="af0"/>
    <w:uiPriority w:val="99"/>
    <w:rsid w:val="00DF1C9A"/>
    <w:pPr>
      <w:spacing w:before="120" w:after="0" w:line="360" w:lineRule="auto"/>
      <w:ind w:left="1588"/>
      <w:jc w:val="both"/>
    </w:pPr>
    <w:rPr>
      <w:rFonts w:ascii="Tahoma" w:hAnsi="Tahoma" w:cs="Tahoma"/>
      <w:sz w:val="20"/>
      <w:szCs w:val="20"/>
    </w:rPr>
  </w:style>
  <w:style w:type="paragraph" w:styleId="5f1">
    <w:name w:val="List 5"/>
    <w:basedOn w:val="af0"/>
    <w:uiPriority w:val="99"/>
    <w:rsid w:val="00DF1C9A"/>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b"/>
    <w:rsid w:val="00DF1C9A"/>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b"/>
    <w:rsid w:val="00DF1C9A"/>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b"/>
    <w:rsid w:val="00DF1C9A"/>
    <w:pPr>
      <w:widowControl w:val="0"/>
      <w:spacing w:before="120" w:after="120" w:line="360" w:lineRule="auto"/>
      <w:ind w:left="3969" w:firstLine="0"/>
    </w:pPr>
    <w:rPr>
      <w:rFonts w:ascii="Tahoma" w:hAnsi="Tahoma" w:cs="Tahoma"/>
      <w:sz w:val="20"/>
      <w:szCs w:val="20"/>
      <w:lang w:eastAsia="en-US"/>
    </w:rPr>
  </w:style>
  <w:style w:type="paragraph" w:styleId="affffff1">
    <w:name w:val="Date"/>
    <w:basedOn w:val="af0"/>
    <w:next w:val="af0"/>
    <w:link w:val="affffff2"/>
    <w:rsid w:val="00DF1C9A"/>
    <w:pPr>
      <w:spacing w:after="0" w:line="240" w:lineRule="auto"/>
    </w:pPr>
    <w:rPr>
      <w:rFonts w:ascii="Tahoma" w:hAnsi="Tahoma" w:cs="Tahoma"/>
      <w:sz w:val="20"/>
      <w:szCs w:val="20"/>
    </w:rPr>
  </w:style>
  <w:style w:type="character" w:customStyle="1" w:styleId="affffff2">
    <w:name w:val="תאריך תו"/>
    <w:basedOn w:val="af1"/>
    <w:link w:val="affffff1"/>
    <w:rsid w:val="00DF1C9A"/>
    <w:rPr>
      <w:rFonts w:ascii="Tahoma" w:eastAsia="Times New Roman" w:hAnsi="Tahoma" w:cs="Tahoma"/>
      <w:sz w:val="20"/>
      <w:szCs w:val="20"/>
    </w:rPr>
  </w:style>
  <w:style w:type="paragraph" w:styleId="affffff3">
    <w:name w:val="List Continue"/>
    <w:basedOn w:val="af0"/>
    <w:uiPriority w:val="99"/>
    <w:rsid w:val="00DF1C9A"/>
    <w:pPr>
      <w:spacing w:after="120" w:line="240" w:lineRule="auto"/>
      <w:ind w:left="283"/>
    </w:pPr>
    <w:rPr>
      <w:rFonts w:ascii="Tahoma" w:hAnsi="Tahoma" w:cs="Tahoma"/>
      <w:sz w:val="20"/>
      <w:szCs w:val="20"/>
    </w:rPr>
  </w:style>
  <w:style w:type="paragraph" w:customStyle="1" w:styleId="aaa">
    <w:name w:val="aaa"/>
    <w:basedOn w:val="af0"/>
    <w:autoRedefine/>
    <w:rsid w:val="00DF1C9A"/>
    <w:pPr>
      <w:tabs>
        <w:tab w:val="num" w:pos="397"/>
      </w:tabs>
      <w:spacing w:after="0" w:line="240" w:lineRule="exact"/>
      <w:ind w:left="397" w:hanging="397"/>
      <w:jc w:val="both"/>
    </w:pPr>
    <w:rPr>
      <w:rFonts w:ascii="Tahoma" w:hAnsi="Tahoma" w:cs="Tahoma"/>
      <w:sz w:val="18"/>
      <w:szCs w:val="18"/>
    </w:rPr>
  </w:style>
  <w:style w:type="paragraph" w:customStyle="1" w:styleId="xl24">
    <w:name w:val="xl24"/>
    <w:basedOn w:val="af0"/>
    <w:uiPriority w:val="99"/>
    <w:rsid w:val="00DF1C9A"/>
    <w:pP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5">
    <w:name w:val="xl25"/>
    <w:basedOn w:val="af0"/>
    <w:uiPriority w:val="99"/>
    <w:rsid w:val="00DF1C9A"/>
    <w:pP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6">
    <w:name w:val="xl26"/>
    <w:basedOn w:val="af0"/>
    <w:uiPriority w:val="99"/>
    <w:rsid w:val="00DF1C9A"/>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7">
    <w:name w:val="xl27"/>
    <w:basedOn w:val="af0"/>
    <w:uiPriority w:val="99"/>
    <w:rsid w:val="00DF1C9A"/>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8">
    <w:name w:val="xl28"/>
    <w:basedOn w:val="af0"/>
    <w:uiPriority w:val="99"/>
    <w:rsid w:val="00DF1C9A"/>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b/>
      <w:bCs/>
      <w:lang w:eastAsia="he-IL"/>
    </w:rPr>
  </w:style>
  <w:style w:type="paragraph" w:customStyle="1" w:styleId="xl29">
    <w:name w:val="xl29"/>
    <w:basedOn w:val="af0"/>
    <w:uiPriority w:val="99"/>
    <w:rsid w:val="00DF1C9A"/>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b/>
      <w:bCs/>
      <w:lang w:eastAsia="he-IL"/>
    </w:rPr>
  </w:style>
  <w:style w:type="paragraph" w:customStyle="1" w:styleId="xl30">
    <w:name w:val="xl30"/>
    <w:basedOn w:val="af0"/>
    <w:rsid w:val="00DF1C9A"/>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1">
    <w:name w:val="xl31"/>
    <w:basedOn w:val="af0"/>
    <w:rsid w:val="00DF1C9A"/>
    <w:pPr>
      <w:pBdr>
        <w:left w:val="single" w:sz="8"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2">
    <w:name w:val="xl32"/>
    <w:basedOn w:val="af0"/>
    <w:rsid w:val="00DF1C9A"/>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33">
    <w:name w:val="xl33"/>
    <w:basedOn w:val="af0"/>
    <w:rsid w:val="00DF1C9A"/>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f0"/>
    <w:rsid w:val="00DF1C9A"/>
    <w:pPr>
      <w:bidi w:val="0"/>
      <w:spacing w:before="100" w:beforeAutospacing="1" w:after="100" w:afterAutospacing="1" w:line="240" w:lineRule="auto"/>
      <w:jc w:val="center"/>
    </w:pPr>
    <w:rPr>
      <w:rFonts w:ascii="Arial" w:eastAsia="Arial Unicode MS" w:hAnsi="Arial"/>
      <w:b/>
      <w:bCs/>
      <w:sz w:val="28"/>
      <w:szCs w:val="28"/>
      <w:u w:val="single"/>
      <w:lang w:eastAsia="he-IL"/>
    </w:rPr>
  </w:style>
  <w:style w:type="paragraph" w:customStyle="1" w:styleId="xl35">
    <w:name w:val="xl35"/>
    <w:basedOn w:val="af0"/>
    <w:rsid w:val="00DF1C9A"/>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b/>
      <w:bCs/>
      <w:sz w:val="24"/>
      <w:szCs w:val="24"/>
      <w:lang w:eastAsia="he-IL"/>
    </w:rPr>
  </w:style>
  <w:style w:type="paragraph" w:customStyle="1" w:styleId="xl36">
    <w:name w:val="xl36"/>
    <w:basedOn w:val="af0"/>
    <w:rsid w:val="00DF1C9A"/>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b/>
      <w:bCs/>
      <w:lang w:eastAsia="he-IL"/>
    </w:rPr>
  </w:style>
  <w:style w:type="paragraph" w:customStyle="1" w:styleId="xl37">
    <w:name w:val="xl37"/>
    <w:basedOn w:val="af0"/>
    <w:rsid w:val="00DF1C9A"/>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8">
    <w:name w:val="xl38"/>
    <w:basedOn w:val="af0"/>
    <w:rsid w:val="00DF1C9A"/>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9">
    <w:name w:val="xl39"/>
    <w:basedOn w:val="af0"/>
    <w:rsid w:val="00DF1C9A"/>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xl40">
    <w:name w:val="xl40"/>
    <w:basedOn w:val="af0"/>
    <w:rsid w:val="00DF1C9A"/>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textAlignment w:val="center"/>
    </w:pPr>
    <w:rPr>
      <w:rFonts w:ascii="Arial" w:eastAsia="Arial Unicode MS" w:hAnsi="Arial"/>
      <w:color w:val="000000"/>
      <w:sz w:val="24"/>
      <w:szCs w:val="24"/>
      <w:lang w:eastAsia="he-IL"/>
    </w:rPr>
  </w:style>
  <w:style w:type="paragraph" w:customStyle="1" w:styleId="113">
    <w:name w:val="11מרים"/>
    <w:rsid w:val="00DF1C9A"/>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0"/>
    <w:semiHidden/>
    <w:rsid w:val="00DF1C9A"/>
    <w:pPr>
      <w:widowControl w:val="0"/>
      <w:spacing w:after="0" w:line="240" w:lineRule="auto"/>
    </w:pPr>
    <w:rPr>
      <w:rFonts w:ascii="Tahoma" w:hAnsi="Tahoma" w:cs="Tahoma"/>
      <w:sz w:val="16"/>
      <w:szCs w:val="16"/>
    </w:rPr>
  </w:style>
  <w:style w:type="paragraph" w:customStyle="1" w:styleId="2ff3">
    <w:name w:val="מספור 2"/>
    <w:basedOn w:val="10"/>
    <w:rsid w:val="00DF1C9A"/>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0">
    <w:name w:val="מספור 3"/>
    <w:basedOn w:val="10"/>
    <w:rsid w:val="00DF1C9A"/>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8">
    <w:name w:val="מספור 4"/>
    <w:basedOn w:val="10"/>
    <w:rsid w:val="00DF1C9A"/>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2">
    <w:name w:val="מספור 5"/>
    <w:basedOn w:val="10"/>
    <w:rsid w:val="00DF1C9A"/>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2">
    <w:name w:val="חתימה1"/>
    <w:basedOn w:val="af0"/>
    <w:rsid w:val="00DF1C9A"/>
    <w:pPr>
      <w:spacing w:after="0" w:line="240" w:lineRule="auto"/>
      <w:ind w:left="-694"/>
    </w:pPr>
    <w:rPr>
      <w:rFonts w:ascii="Arial" w:hAnsi="Arial" w:cs="David"/>
      <w:sz w:val="24"/>
      <w:szCs w:val="24"/>
    </w:rPr>
  </w:style>
  <w:style w:type="paragraph" w:customStyle="1" w:styleId="affffff4">
    <w:name w:val="נורמל"/>
    <w:basedOn w:val="af0"/>
    <w:rsid w:val="00DF1C9A"/>
    <w:pPr>
      <w:spacing w:after="0" w:line="240" w:lineRule="auto"/>
      <w:jc w:val="right"/>
    </w:pPr>
    <w:rPr>
      <w:rFonts w:ascii="Arial" w:hAnsi="Arial" w:cs="Miriam"/>
      <w:szCs w:val="24"/>
      <w:lang w:eastAsia="he-IL"/>
    </w:rPr>
  </w:style>
  <w:style w:type="paragraph" w:customStyle="1" w:styleId="1ff3">
    <w:name w:val="טקסט בלונים1"/>
    <w:basedOn w:val="af0"/>
    <w:semiHidden/>
    <w:rsid w:val="00DF1C9A"/>
    <w:pPr>
      <w:widowControl w:val="0"/>
      <w:spacing w:after="0" w:line="240" w:lineRule="auto"/>
    </w:pPr>
    <w:rPr>
      <w:rFonts w:ascii="Tahoma" w:hAnsi="Tahoma" w:cs="Tahoma"/>
      <w:sz w:val="16"/>
      <w:szCs w:val="16"/>
    </w:rPr>
  </w:style>
  <w:style w:type="character" w:customStyle="1" w:styleId="FontStyle178">
    <w:name w:val="Font Style178"/>
    <w:rsid w:val="00DF1C9A"/>
    <w:rPr>
      <w:rFonts w:ascii="David" w:cs="David" w:hint="cs"/>
      <w:color w:val="000000"/>
      <w:sz w:val="22"/>
      <w:szCs w:val="22"/>
    </w:rPr>
  </w:style>
  <w:style w:type="paragraph" w:customStyle="1" w:styleId="affffff5">
    <w:name w:val="ממוספר"/>
    <w:basedOn w:val="af0"/>
    <w:rsid w:val="00DF1C9A"/>
    <w:pPr>
      <w:tabs>
        <w:tab w:val="num" w:pos="340"/>
      </w:tabs>
      <w:spacing w:before="120" w:after="120" w:line="360" w:lineRule="auto"/>
      <w:ind w:left="737" w:right="737" w:hanging="340"/>
      <w:jc w:val="both"/>
    </w:pPr>
    <w:rPr>
      <w:rFonts w:ascii="Arial" w:hAnsi="Arial" w:cs="David"/>
      <w:szCs w:val="24"/>
      <w:lang w:eastAsia="he-IL"/>
    </w:rPr>
  </w:style>
  <w:style w:type="paragraph" w:customStyle="1" w:styleId="1CharCharCharChar0">
    <w:name w:val="תו תו1 תו Char Char תו Char Char תו תו תו תו תו תו תו תו תו"/>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paragraph" w:customStyle="1" w:styleId="Char2CharCharChar">
    <w:name w:val="Char2 Char Char Char"/>
    <w:basedOn w:val="af0"/>
    <w:next w:val="af0"/>
    <w:autoRedefine/>
    <w:rsid w:val="00DF1C9A"/>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table" w:customStyle="1" w:styleId="2ff4">
    <w:name w:val="טבלת רשת2"/>
    <w:basedOn w:val="af2"/>
    <w:next w:val="af6"/>
    <w:rsid w:val="00DF1C9A"/>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0"/>
    <w:rsid w:val="00DF1C9A"/>
    <w:pPr>
      <w:widowControl w:val="0"/>
      <w:tabs>
        <w:tab w:val="left" w:pos="2160"/>
      </w:tabs>
      <w:adjustRightInd w:val="0"/>
      <w:spacing w:before="120" w:after="160" w:line="240" w:lineRule="exact"/>
      <w:jc w:val="both"/>
    </w:pPr>
    <w:rPr>
      <w:rFonts w:ascii="Times New Roman" w:hAnsi="Times New Roman" w:cs="Times New Roman"/>
      <w:sz w:val="20"/>
      <w:szCs w:val="20"/>
      <w:lang w:val="en-GB"/>
    </w:rPr>
  </w:style>
  <w:style w:type="table" w:customStyle="1" w:styleId="1-11">
    <w:name w:val="טבלת רשת 1 בהירה - הדגשה 11"/>
    <w:basedOn w:val="af2"/>
    <w:uiPriority w:val="46"/>
    <w:rsid w:val="00DF1C9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footnote">
    <w:name w:val="footnote"/>
    <w:basedOn w:val="af0"/>
    <w:rsid w:val="00DF1C9A"/>
    <w:pPr>
      <w:widowControl w:val="0"/>
      <w:suppressAutoHyphens/>
      <w:autoSpaceDE w:val="0"/>
      <w:autoSpaceDN w:val="0"/>
      <w:spacing w:after="0" w:line="240" w:lineRule="auto"/>
      <w:ind w:left="2835"/>
      <w:jc w:val="both"/>
    </w:pPr>
    <w:rPr>
      <w:rFonts w:ascii="Times New Roman" w:hAnsi="Times New Roman" w:cs="Times New Roman"/>
      <w:noProof/>
      <w:lang w:eastAsia="he-IL"/>
    </w:rPr>
  </w:style>
  <w:style w:type="numbering" w:customStyle="1" w:styleId="-2">
    <w:name w:val="משרד האוצר - מדורג קצר2"/>
    <w:uiPriority w:val="99"/>
    <w:rsid w:val="00DF1C9A"/>
    <w:pPr>
      <w:numPr>
        <w:numId w:val="88"/>
      </w:numPr>
    </w:pPr>
  </w:style>
  <w:style w:type="paragraph" w:customStyle="1" w:styleId="3ff1">
    <w:name w:val="ציטוט3"/>
    <w:basedOn w:val="af0"/>
    <w:rsid w:val="00DF1C9A"/>
    <w:pPr>
      <w:spacing w:before="120" w:after="120" w:line="280" w:lineRule="atLeast"/>
      <w:ind w:left="3119" w:right="709"/>
      <w:jc w:val="both"/>
    </w:pPr>
    <w:rPr>
      <w:rFonts w:ascii="Times New Roman" w:hAnsi="Times New Roman" w:cs="David"/>
      <w:sz w:val="20"/>
      <w:szCs w:val="24"/>
    </w:rPr>
  </w:style>
  <w:style w:type="character" w:customStyle="1" w:styleId="65">
    <w:name w:val="סגנון6 תו"/>
    <w:link w:val="64"/>
    <w:rsid w:val="00DF1C9A"/>
    <w:rPr>
      <w:rFonts w:ascii="Calibri Light" w:eastAsia="Times New Roman" w:hAnsi="Calibri Light" w:cs="Tahoma"/>
      <w:sz w:val="32"/>
    </w:rPr>
  </w:style>
  <w:style w:type="paragraph" w:customStyle="1" w:styleId="5f3">
    <w:name w:val="כותרת .5"/>
    <w:basedOn w:val="48"/>
    <w:link w:val="5f4"/>
    <w:autoRedefine/>
    <w:qFormat/>
    <w:rsid w:val="00DF1C9A"/>
    <w:pPr>
      <w:keepNext w:val="0"/>
      <w:keepLines w:val="0"/>
      <w:widowControl w:val="0"/>
      <w:tabs>
        <w:tab w:val="num" w:pos="1700"/>
      </w:tabs>
      <w:spacing w:before="120" w:line="360" w:lineRule="auto"/>
      <w:ind w:left="1700" w:hanging="991"/>
    </w:pPr>
    <w:rPr>
      <w:rFonts w:ascii="Arial" w:hAnsi="Arial" w:cs="Arial"/>
      <w:b/>
      <w:i w:val="0"/>
      <w:iCs w:val="0"/>
      <w:color w:val="auto"/>
      <w:spacing w:val="15"/>
      <w:sz w:val="24"/>
      <w:szCs w:val="24"/>
    </w:rPr>
  </w:style>
  <w:style w:type="character" w:customStyle="1" w:styleId="5f4">
    <w:name w:val="כותרת .5 תו"/>
    <w:link w:val="5f3"/>
    <w:rsid w:val="00DF1C9A"/>
    <w:rPr>
      <w:rFonts w:ascii="Arial" w:eastAsia="Times New Roman" w:hAnsi="Arial" w:cs="Arial"/>
      <w:b/>
      <w:spacing w:val="15"/>
      <w:sz w:val="24"/>
      <w:szCs w:val="24"/>
    </w:rPr>
  </w:style>
  <w:style w:type="paragraph" w:customStyle="1" w:styleId="16">
    <w:name w:val="נספח כותרת 1"/>
    <w:basedOn w:val="af0"/>
    <w:qFormat/>
    <w:rsid w:val="00DF1C9A"/>
    <w:pPr>
      <w:numPr>
        <w:numId w:val="89"/>
      </w:numPr>
      <w:tabs>
        <w:tab w:val="right" w:pos="206"/>
        <w:tab w:val="right" w:pos="360"/>
      </w:tabs>
      <w:spacing w:after="0" w:line="360" w:lineRule="auto"/>
      <w:jc w:val="both"/>
    </w:pPr>
    <w:rPr>
      <w:rFonts w:ascii="Times New Roman" w:hAnsi="Times New Roman" w:cs="David"/>
      <w:b/>
      <w:bCs/>
      <w:color w:val="000000"/>
      <w:sz w:val="28"/>
      <w:szCs w:val="28"/>
    </w:rPr>
  </w:style>
  <w:style w:type="paragraph" w:customStyle="1" w:styleId="28">
    <w:name w:val="נספח כותרת 2"/>
    <w:basedOn w:val="16"/>
    <w:qFormat/>
    <w:rsid w:val="00DF1C9A"/>
    <w:pPr>
      <w:numPr>
        <w:ilvl w:val="1"/>
      </w:numPr>
      <w:tabs>
        <w:tab w:val="clear" w:pos="206"/>
        <w:tab w:val="clear" w:pos="360"/>
        <w:tab w:val="right" w:pos="1192"/>
      </w:tabs>
    </w:pPr>
    <w:rPr>
      <w:b w:val="0"/>
      <w:bCs w:val="0"/>
      <w:sz w:val="24"/>
      <w:szCs w:val="24"/>
    </w:rPr>
  </w:style>
  <w:style w:type="paragraph" w:customStyle="1" w:styleId="38">
    <w:name w:val="נספח כותרת 3"/>
    <w:basedOn w:val="28"/>
    <w:link w:val="3ff2"/>
    <w:qFormat/>
    <w:rsid w:val="00DF1C9A"/>
    <w:pPr>
      <w:numPr>
        <w:ilvl w:val="2"/>
      </w:numPr>
    </w:pPr>
  </w:style>
  <w:style w:type="paragraph" w:customStyle="1" w:styleId="47">
    <w:name w:val="נספח ממוספר 4"/>
    <w:basedOn w:val="af0"/>
    <w:qFormat/>
    <w:rsid w:val="00DF1C9A"/>
    <w:pPr>
      <w:numPr>
        <w:ilvl w:val="3"/>
        <w:numId w:val="89"/>
      </w:numPr>
      <w:tabs>
        <w:tab w:val="right" w:pos="1192"/>
      </w:tabs>
      <w:spacing w:after="0" w:line="360" w:lineRule="auto"/>
      <w:jc w:val="both"/>
    </w:pPr>
    <w:rPr>
      <w:rFonts w:ascii="Times New Roman" w:hAnsi="Times New Roman" w:cs="David"/>
      <w:color w:val="000000"/>
      <w:sz w:val="24"/>
      <w:szCs w:val="24"/>
    </w:rPr>
  </w:style>
  <w:style w:type="paragraph" w:customStyle="1" w:styleId="56">
    <w:name w:val="נספח ממוספר 5"/>
    <w:basedOn w:val="47"/>
    <w:qFormat/>
    <w:rsid w:val="00DF1C9A"/>
    <w:pPr>
      <w:numPr>
        <w:ilvl w:val="4"/>
      </w:numPr>
    </w:pPr>
  </w:style>
  <w:style w:type="paragraph" w:customStyle="1" w:styleId="4f9">
    <w:name w:val="ממוספר 4"/>
    <w:basedOn w:val="af0"/>
    <w:link w:val="4fa"/>
    <w:qFormat/>
    <w:rsid w:val="00DF1C9A"/>
    <w:pPr>
      <w:snapToGrid w:val="0"/>
      <w:spacing w:before="240" w:after="240" w:line="360" w:lineRule="auto"/>
      <w:ind w:left="2127" w:hanging="992"/>
      <w:jc w:val="both"/>
      <w:outlineLvl w:val="1"/>
    </w:pPr>
    <w:rPr>
      <w:rFonts w:ascii="David" w:hAnsi="David" w:cs="David"/>
      <w:sz w:val="24"/>
      <w:szCs w:val="24"/>
    </w:rPr>
  </w:style>
  <w:style w:type="paragraph" w:customStyle="1" w:styleId="3ff3">
    <w:name w:val="כותרת 3 חדש"/>
    <w:basedOn w:val="af0"/>
    <w:next w:val="af0"/>
    <w:qFormat/>
    <w:rsid w:val="00DF1C9A"/>
    <w:pPr>
      <w:spacing w:before="240" w:after="240" w:line="360" w:lineRule="auto"/>
      <w:ind w:left="1145" w:hanging="720"/>
      <w:jc w:val="both"/>
      <w:outlineLvl w:val="1"/>
    </w:pPr>
    <w:rPr>
      <w:rFonts w:ascii="David" w:hAnsi="David" w:cs="David"/>
      <w:b/>
      <w:bCs/>
      <w:sz w:val="24"/>
      <w:szCs w:val="24"/>
    </w:rPr>
  </w:style>
  <w:style w:type="character" w:customStyle="1" w:styleId="4fa">
    <w:name w:val="ממוספר 4 תו"/>
    <w:link w:val="4f9"/>
    <w:rsid w:val="00DF1C9A"/>
    <w:rPr>
      <w:rFonts w:ascii="David" w:eastAsia="Times New Roman" w:hAnsi="David" w:cs="David"/>
      <w:sz w:val="24"/>
      <w:szCs w:val="24"/>
    </w:rPr>
  </w:style>
  <w:style w:type="paragraph" w:customStyle="1" w:styleId="5f5">
    <w:name w:val="ממוספר 5 תו תו תו תו תו"/>
    <w:basedOn w:val="4f9"/>
    <w:qFormat/>
    <w:rsid w:val="00DF1C9A"/>
    <w:pPr>
      <w:tabs>
        <w:tab w:val="num" w:pos="360"/>
      </w:tabs>
      <w:ind w:left="3119"/>
    </w:pPr>
    <w:rPr>
      <w:noProof/>
      <w:lang w:eastAsia="he-IL"/>
    </w:rPr>
  </w:style>
  <w:style w:type="paragraph" w:customStyle="1" w:styleId="affffff6">
    <w:name w:val="כותרת נספח"/>
    <w:basedOn w:val="af0"/>
    <w:next w:val="af0"/>
    <w:link w:val="affffff7"/>
    <w:rsid w:val="00DF1C9A"/>
    <w:pPr>
      <w:keepNext/>
      <w:keepLines/>
      <w:spacing w:after="120" w:line="360" w:lineRule="auto"/>
      <w:ind w:left="357"/>
      <w:jc w:val="center"/>
      <w:outlineLvl w:val="1"/>
    </w:pPr>
    <w:rPr>
      <w:rFonts w:ascii="David" w:hAnsi="David" w:cs="David"/>
      <w:b/>
      <w:bCs/>
      <w:sz w:val="28"/>
      <w:szCs w:val="28"/>
      <w:u w:val="single"/>
      <w:lang w:eastAsia="he-IL"/>
    </w:rPr>
  </w:style>
  <w:style w:type="character" w:customStyle="1" w:styleId="affffff7">
    <w:name w:val="כותרת נספח תו"/>
    <w:link w:val="affffff6"/>
    <w:rsid w:val="00DF1C9A"/>
    <w:rPr>
      <w:rFonts w:ascii="David" w:eastAsia="Times New Roman" w:hAnsi="David" w:cs="David"/>
      <w:b/>
      <w:bCs/>
      <w:sz w:val="28"/>
      <w:szCs w:val="28"/>
      <w:u w:val="single"/>
      <w:lang w:eastAsia="he-IL"/>
    </w:rPr>
  </w:style>
  <w:style w:type="paragraph" w:customStyle="1" w:styleId="style10">
    <w:name w:val="style1"/>
    <w:basedOn w:val="af0"/>
    <w:qFormat/>
    <w:rsid w:val="00DF1C9A"/>
    <w:pPr>
      <w:overflowPunct w:val="0"/>
      <w:autoSpaceDE w:val="0"/>
      <w:autoSpaceDN w:val="0"/>
      <w:adjustRightInd w:val="0"/>
      <w:spacing w:after="120" w:line="360" w:lineRule="auto"/>
      <w:ind w:left="851"/>
      <w:jc w:val="both"/>
      <w:textAlignment w:val="baseline"/>
    </w:pPr>
    <w:rPr>
      <w:rFonts w:ascii="Times New Roman" w:hAnsi="Times New Roman" w:cs="David"/>
      <w:sz w:val="20"/>
      <w:szCs w:val="24"/>
      <w:lang w:eastAsia="he-IL"/>
    </w:rPr>
  </w:style>
  <w:style w:type="paragraph" w:customStyle="1" w:styleId="affffff8">
    <w:name w:val="תוכן טבלה"/>
    <w:basedOn w:val="34"/>
    <w:link w:val="affffff9"/>
    <w:qFormat/>
    <w:rsid w:val="00DF1C9A"/>
    <w:pPr>
      <w:numPr>
        <w:ilvl w:val="0"/>
        <w:numId w:val="0"/>
      </w:numPr>
      <w:spacing w:line="240" w:lineRule="auto"/>
      <w:outlineLvl w:val="2"/>
    </w:pPr>
  </w:style>
  <w:style w:type="character" w:customStyle="1" w:styleId="affffff9">
    <w:name w:val="תוכן טבלה תו"/>
    <w:link w:val="affffff8"/>
    <w:rsid w:val="00DF1C9A"/>
    <w:rPr>
      <w:rFonts w:ascii="Calibri Light" w:eastAsia="Times New Roman" w:hAnsi="Calibri Light" w:cs="Tahoma"/>
      <w:sz w:val="32"/>
    </w:rPr>
  </w:style>
  <w:style w:type="table" w:customStyle="1" w:styleId="3ff4">
    <w:name w:val="רשת טבלה3"/>
    <w:basedOn w:val="af2"/>
    <w:next w:val="af6"/>
    <w:rsid w:val="00DF1C9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w:uiPriority w:val="99"/>
    <w:rsid w:val="00DF1C9A"/>
    <w:pPr>
      <w:numPr>
        <w:numId w:val="90"/>
      </w:numPr>
    </w:pPr>
  </w:style>
  <w:style w:type="paragraph" w:customStyle="1" w:styleId="300">
    <w:name w:val="30"/>
    <w:basedOn w:val="af0"/>
    <w:rsid w:val="00DF1C9A"/>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ListHnumber1">
    <w:name w:val="List Hnumber 1"/>
    <w:basedOn w:val="af0"/>
    <w:uiPriority w:val="99"/>
    <w:rsid w:val="00DF1C9A"/>
    <w:pPr>
      <w:numPr>
        <w:numId w:val="91"/>
      </w:numPr>
      <w:spacing w:before="120" w:after="0" w:line="320" w:lineRule="atLeast"/>
      <w:ind w:left="0" w:right="283" w:hanging="283"/>
      <w:jc w:val="both"/>
    </w:pPr>
    <w:rPr>
      <w:rFonts w:ascii="Times New Roman" w:hAnsi="Times New Roman" w:cs="David"/>
      <w:sz w:val="20"/>
      <w:szCs w:val="24"/>
    </w:rPr>
  </w:style>
  <w:style w:type="paragraph" w:styleId="32">
    <w:name w:val="List Number 3"/>
    <w:basedOn w:val="3"/>
    <w:uiPriority w:val="99"/>
    <w:rsid w:val="00DF1C9A"/>
    <w:pPr>
      <w:widowControl/>
      <w:numPr>
        <w:numId w:val="92"/>
      </w:numPr>
      <w:tabs>
        <w:tab w:val="clear" w:pos="850"/>
        <w:tab w:val="clear" w:pos="1418"/>
        <w:tab w:val="clear" w:pos="1555"/>
        <w:tab w:val="clear" w:pos="2515"/>
        <w:tab w:val="clear" w:pos="4320"/>
        <w:tab w:val="num" w:pos="1140"/>
        <w:tab w:val="left" w:pos="1588"/>
      </w:tabs>
      <w:autoSpaceDE/>
      <w:autoSpaceDN/>
      <w:adjustRightInd/>
      <w:spacing w:before="120" w:line="320" w:lineRule="atLeast"/>
      <w:ind w:left="0" w:right="283" w:hanging="283"/>
      <w:jc w:val="both"/>
      <w:outlineLvl w:val="9"/>
    </w:pPr>
    <w:rPr>
      <w:rFonts w:ascii="Times New Roman" w:hAnsi="Times New Roman" w:cs="David"/>
      <w:bCs w:val="0"/>
      <w:smallCaps w:val="0"/>
      <w:color w:val="auto"/>
      <w:sz w:val="20"/>
    </w:rPr>
  </w:style>
  <w:style w:type="paragraph" w:customStyle="1" w:styleId="mateor2">
    <w:name w:val="mateor2"/>
    <w:basedOn w:val="2a"/>
    <w:next w:val="af0"/>
    <w:qFormat/>
    <w:rsid w:val="00DF1C9A"/>
    <w:pPr>
      <w:keepNext/>
      <w:widowControl/>
      <w:autoSpaceDE w:val="0"/>
      <w:autoSpaceDN w:val="0"/>
      <w:spacing w:before="100" w:beforeAutospacing="1" w:after="100" w:afterAutospacing="1" w:line="360" w:lineRule="auto"/>
      <w:ind w:left="567" w:hanging="567"/>
      <w:contextualSpacing/>
      <w:jc w:val="both"/>
    </w:pPr>
    <w:rPr>
      <w:rFonts w:ascii="Arial" w:hAnsi="Arial" w:cs="Arial"/>
      <w:caps w:val="0"/>
      <w:spacing w:val="0"/>
      <w:sz w:val="28"/>
      <w:szCs w:val="28"/>
    </w:rPr>
  </w:style>
  <w:style w:type="paragraph" w:customStyle="1" w:styleId="1ff4">
    <w:name w:val="טקסט רמה 1"/>
    <w:basedOn w:val="af4"/>
    <w:link w:val="1ff5"/>
    <w:rsid w:val="00DF1C9A"/>
    <w:pPr>
      <w:spacing w:before="0"/>
      <w:ind w:left="567" w:right="567"/>
      <w:jc w:val="both"/>
    </w:pPr>
    <w:rPr>
      <w:rFonts w:ascii="David" w:hAnsi="David" w:cs="David"/>
      <w:sz w:val="24"/>
      <w:szCs w:val="24"/>
    </w:rPr>
  </w:style>
  <w:style w:type="character" w:customStyle="1" w:styleId="1ff5">
    <w:name w:val="טקסט רמה 1 תו"/>
    <w:basedOn w:val="af5"/>
    <w:link w:val="1ff4"/>
    <w:rsid w:val="00DF1C9A"/>
    <w:rPr>
      <w:rFonts w:ascii="David" w:eastAsia="Tahoma" w:hAnsi="David" w:cs="David"/>
      <w:noProof/>
      <w:color w:val="002060"/>
      <w:sz w:val="24"/>
      <w:szCs w:val="24"/>
      <w:lang w:eastAsia="he-IL"/>
    </w:rPr>
  </w:style>
  <w:style w:type="paragraph" w:customStyle="1" w:styleId="2ff5">
    <w:name w:val="טקסט רמה 2"/>
    <w:basedOn w:val="2a"/>
    <w:next w:val="3fe"/>
    <w:link w:val="2ff6"/>
    <w:qFormat/>
    <w:rsid w:val="00DF1C9A"/>
    <w:pPr>
      <w:keepNext/>
      <w:keepLines/>
      <w:widowControl/>
      <w:spacing w:before="100" w:beforeAutospacing="1" w:line="276" w:lineRule="auto"/>
      <w:ind w:left="720" w:firstLine="720"/>
      <w:contextualSpacing/>
      <w:jc w:val="both"/>
    </w:pPr>
    <w:rPr>
      <w:rFonts w:ascii="David" w:hAnsi="David" w:cs="David"/>
      <w:b w:val="0"/>
      <w:bCs w:val="0"/>
      <w:caps w:val="0"/>
      <w:color w:val="2E74B5"/>
      <w:spacing w:val="0"/>
      <w:sz w:val="24"/>
      <w:szCs w:val="24"/>
    </w:rPr>
  </w:style>
  <w:style w:type="character" w:customStyle="1" w:styleId="2ff6">
    <w:name w:val="טקסט רמה 2 תו"/>
    <w:basedOn w:val="af1"/>
    <w:link w:val="2ff5"/>
    <w:rsid w:val="00DF1C9A"/>
    <w:rPr>
      <w:rFonts w:ascii="David" w:eastAsia="Times New Roman" w:hAnsi="David" w:cs="David"/>
      <w:color w:val="2E74B5"/>
      <w:sz w:val="24"/>
      <w:szCs w:val="24"/>
    </w:rPr>
  </w:style>
  <w:style w:type="paragraph" w:customStyle="1" w:styleId="3ff5">
    <w:name w:val="טקסט רמה 3"/>
    <w:basedOn w:val="af4"/>
    <w:link w:val="3ff6"/>
    <w:qFormat/>
    <w:rsid w:val="00DF1C9A"/>
    <w:pPr>
      <w:spacing w:before="0"/>
      <w:ind w:left="1382" w:right="567"/>
      <w:jc w:val="both"/>
    </w:pPr>
    <w:rPr>
      <w:rFonts w:ascii="David" w:hAnsi="David" w:cs="David"/>
      <w:sz w:val="24"/>
      <w:szCs w:val="24"/>
    </w:rPr>
  </w:style>
  <w:style w:type="paragraph" w:customStyle="1" w:styleId="4fb">
    <w:name w:val="טקסט רמה 4"/>
    <w:basedOn w:val="af4"/>
    <w:link w:val="4fc"/>
    <w:qFormat/>
    <w:rsid w:val="00DF1C9A"/>
    <w:pPr>
      <w:spacing w:before="0"/>
      <w:ind w:left="1808" w:right="567"/>
      <w:jc w:val="both"/>
    </w:pPr>
    <w:rPr>
      <w:rFonts w:ascii="David" w:hAnsi="David" w:cs="David"/>
      <w:sz w:val="24"/>
      <w:szCs w:val="24"/>
    </w:rPr>
  </w:style>
  <w:style w:type="character" w:customStyle="1" w:styleId="3ff6">
    <w:name w:val="טקסט רמה 3 תו"/>
    <w:basedOn w:val="af5"/>
    <w:link w:val="3ff5"/>
    <w:rsid w:val="00DF1C9A"/>
    <w:rPr>
      <w:rFonts w:ascii="David" w:eastAsia="Tahoma" w:hAnsi="David" w:cs="David"/>
      <w:noProof/>
      <w:color w:val="002060"/>
      <w:sz w:val="24"/>
      <w:szCs w:val="24"/>
      <w:lang w:eastAsia="he-IL"/>
    </w:rPr>
  </w:style>
  <w:style w:type="character" w:customStyle="1" w:styleId="4fc">
    <w:name w:val="טקסט רמה 4 תו"/>
    <w:basedOn w:val="af5"/>
    <w:link w:val="4fb"/>
    <w:rsid w:val="00DF1C9A"/>
    <w:rPr>
      <w:rFonts w:ascii="David" w:eastAsia="Tahoma" w:hAnsi="David" w:cs="David"/>
      <w:noProof/>
      <w:color w:val="002060"/>
      <w:sz w:val="24"/>
      <w:szCs w:val="24"/>
      <w:lang w:eastAsia="he-IL"/>
    </w:rPr>
  </w:style>
  <w:style w:type="paragraph" w:customStyle="1" w:styleId="5f6">
    <w:name w:val="טקסט רמה 5"/>
    <w:basedOn w:val="af4"/>
    <w:link w:val="5f7"/>
    <w:qFormat/>
    <w:rsid w:val="00DF1C9A"/>
    <w:pPr>
      <w:spacing w:before="0"/>
      <w:ind w:left="2233" w:right="567"/>
      <w:jc w:val="both"/>
    </w:pPr>
    <w:rPr>
      <w:rFonts w:ascii="David" w:hAnsi="David" w:cs="David"/>
      <w:sz w:val="24"/>
      <w:szCs w:val="24"/>
    </w:rPr>
  </w:style>
  <w:style w:type="character" w:customStyle="1" w:styleId="5f7">
    <w:name w:val="טקסט רמה 5 תו"/>
    <w:basedOn w:val="af5"/>
    <w:link w:val="5f6"/>
    <w:rsid w:val="00DF1C9A"/>
    <w:rPr>
      <w:rFonts w:ascii="David" w:eastAsia="Tahoma" w:hAnsi="David" w:cs="David"/>
      <w:noProof/>
      <w:color w:val="002060"/>
      <w:sz w:val="24"/>
      <w:szCs w:val="24"/>
      <w:lang w:eastAsia="he-IL"/>
    </w:rPr>
  </w:style>
  <w:style w:type="paragraph" w:customStyle="1" w:styleId="2ff7">
    <w:name w:val="טקסט סגנון 2 מתוקן"/>
    <w:basedOn w:val="2ff5"/>
    <w:link w:val="2ff8"/>
    <w:qFormat/>
    <w:rsid w:val="00DF1C9A"/>
    <w:pPr>
      <w:spacing w:line="360" w:lineRule="auto"/>
      <w:ind w:left="674" w:firstLine="0"/>
    </w:pPr>
  </w:style>
  <w:style w:type="character" w:customStyle="1" w:styleId="2ff8">
    <w:name w:val="טקסט סגנון 2 מתוקן תו"/>
    <w:basedOn w:val="2ff6"/>
    <w:link w:val="2ff7"/>
    <w:rsid w:val="00DF1C9A"/>
    <w:rPr>
      <w:rFonts w:ascii="David" w:eastAsia="Times New Roman" w:hAnsi="David" w:cs="David"/>
      <w:color w:val="2E74B5"/>
      <w:sz w:val="24"/>
      <w:szCs w:val="24"/>
    </w:rPr>
  </w:style>
  <w:style w:type="paragraph" w:customStyle="1" w:styleId="14">
    <w:name w:val="רמה 1 הדס"/>
    <w:basedOn w:val="15"/>
    <w:link w:val="1ff6"/>
    <w:qFormat/>
    <w:rsid w:val="00DF1C9A"/>
    <w:pPr>
      <w:numPr>
        <w:numId w:val="24"/>
      </w:numPr>
    </w:pPr>
  </w:style>
  <w:style w:type="paragraph" w:customStyle="1" w:styleId="1ff7">
    <w:name w:val="טקסט רמה 1 הדס"/>
    <w:basedOn w:val="1ff4"/>
    <w:link w:val="1ff8"/>
    <w:qFormat/>
    <w:rsid w:val="00DF1C9A"/>
  </w:style>
  <w:style w:type="character" w:customStyle="1" w:styleId="1ff6">
    <w:name w:val="רמה 1 הדס תו"/>
    <w:basedOn w:val="1d"/>
    <w:link w:val="14"/>
    <w:rsid w:val="00DF1C9A"/>
    <w:rPr>
      <w:rFonts w:ascii="David" w:eastAsia="Tahoma" w:hAnsi="David" w:cs="David"/>
      <w:b/>
      <w:bCs/>
      <w:noProof/>
      <w:color w:val="002060"/>
      <w:sz w:val="32"/>
      <w:szCs w:val="32"/>
      <w:u w:val="single"/>
      <w:lang w:eastAsia="he-IL"/>
    </w:rPr>
  </w:style>
  <w:style w:type="paragraph" w:customStyle="1" w:styleId="25">
    <w:name w:val="רמה 2 הדס"/>
    <w:basedOn w:val="27"/>
    <w:link w:val="2ff9"/>
    <w:qFormat/>
    <w:rsid w:val="00DF1C9A"/>
    <w:pPr>
      <w:numPr>
        <w:numId w:val="24"/>
      </w:numPr>
      <w:ind w:right="567"/>
    </w:pPr>
  </w:style>
  <w:style w:type="character" w:customStyle="1" w:styleId="1ff8">
    <w:name w:val="טקסט רמה 1 הדס תו"/>
    <w:basedOn w:val="1ff5"/>
    <w:link w:val="1ff7"/>
    <w:rsid w:val="00DF1C9A"/>
    <w:rPr>
      <w:rFonts w:ascii="David" w:eastAsia="Tahoma" w:hAnsi="David" w:cs="David"/>
      <w:noProof/>
      <w:color w:val="002060"/>
      <w:sz w:val="24"/>
      <w:szCs w:val="24"/>
      <w:lang w:eastAsia="he-IL"/>
    </w:rPr>
  </w:style>
  <w:style w:type="paragraph" w:customStyle="1" w:styleId="2ffa">
    <w:name w:val="טקסט רמה 2 הדס"/>
    <w:basedOn w:val="2ff7"/>
    <w:link w:val="2ffb"/>
    <w:qFormat/>
    <w:rsid w:val="00DF1C9A"/>
  </w:style>
  <w:style w:type="character" w:customStyle="1" w:styleId="2ff9">
    <w:name w:val="רמה 2 הדס תו"/>
    <w:basedOn w:val="2e"/>
    <w:link w:val="25"/>
    <w:rsid w:val="00DF1C9A"/>
    <w:rPr>
      <w:rFonts w:ascii="David" w:eastAsia="Tahoma" w:hAnsi="David" w:cs="David"/>
      <w:b/>
      <w:bCs/>
      <w:noProof/>
      <w:color w:val="002060"/>
      <w:sz w:val="24"/>
      <w:szCs w:val="24"/>
      <w:lang w:eastAsia="he-IL"/>
    </w:rPr>
  </w:style>
  <w:style w:type="paragraph" w:customStyle="1" w:styleId="3ff7">
    <w:name w:val="רמה 3 הדס"/>
    <w:basedOn w:val="2ff7"/>
    <w:link w:val="3ff8"/>
    <w:qFormat/>
    <w:rsid w:val="00DF1C9A"/>
  </w:style>
  <w:style w:type="character" w:customStyle="1" w:styleId="2ffb">
    <w:name w:val="טקסט רמה 2 הדס תו"/>
    <w:basedOn w:val="2ff8"/>
    <w:link w:val="2ffa"/>
    <w:rsid w:val="00DF1C9A"/>
    <w:rPr>
      <w:rFonts w:ascii="David" w:eastAsia="Times New Roman" w:hAnsi="David" w:cs="David"/>
      <w:color w:val="2E74B5"/>
      <w:sz w:val="24"/>
      <w:szCs w:val="24"/>
    </w:rPr>
  </w:style>
  <w:style w:type="paragraph" w:customStyle="1" w:styleId="3ff9">
    <w:name w:val="טקסט רמה 3 הדס"/>
    <w:basedOn w:val="2ff7"/>
    <w:link w:val="3ffa"/>
    <w:qFormat/>
    <w:rsid w:val="00DF1C9A"/>
  </w:style>
  <w:style w:type="character" w:customStyle="1" w:styleId="3ff8">
    <w:name w:val="רמה 3 הדס תו"/>
    <w:basedOn w:val="2ff8"/>
    <w:link w:val="3ff7"/>
    <w:rsid w:val="00DF1C9A"/>
    <w:rPr>
      <w:rFonts w:ascii="David" w:eastAsia="Times New Roman" w:hAnsi="David" w:cs="David"/>
      <w:color w:val="2E74B5"/>
      <w:sz w:val="24"/>
      <w:szCs w:val="24"/>
    </w:rPr>
  </w:style>
  <w:style w:type="paragraph" w:customStyle="1" w:styleId="2ffc">
    <w:name w:val="טקסט רמה 2 הדס מתוקן"/>
    <w:basedOn w:val="2ff7"/>
    <w:link w:val="2ffd"/>
    <w:qFormat/>
    <w:rsid w:val="00DF1C9A"/>
    <w:pPr>
      <w:ind w:left="1107"/>
    </w:pPr>
  </w:style>
  <w:style w:type="character" w:customStyle="1" w:styleId="3ffa">
    <w:name w:val="טקסט רמה 3 הדס תו"/>
    <w:basedOn w:val="2ff8"/>
    <w:link w:val="3ff9"/>
    <w:rsid w:val="00DF1C9A"/>
    <w:rPr>
      <w:rFonts w:ascii="David" w:eastAsia="Times New Roman" w:hAnsi="David" w:cs="David"/>
      <w:color w:val="2E74B5"/>
      <w:sz w:val="24"/>
      <w:szCs w:val="24"/>
    </w:rPr>
  </w:style>
  <w:style w:type="paragraph" w:customStyle="1" w:styleId="3ffb">
    <w:name w:val="רמה 3 הדס מתוקן"/>
    <w:basedOn w:val="2ff7"/>
    <w:link w:val="3ffc"/>
    <w:qFormat/>
    <w:rsid w:val="00DF1C9A"/>
    <w:pPr>
      <w:ind w:left="1440"/>
    </w:pPr>
  </w:style>
  <w:style w:type="character" w:customStyle="1" w:styleId="2ffd">
    <w:name w:val="טקסט רמה 2 הדס מתוקן תו"/>
    <w:basedOn w:val="2ff8"/>
    <w:link w:val="2ffc"/>
    <w:rsid w:val="00DF1C9A"/>
    <w:rPr>
      <w:rFonts w:ascii="David" w:eastAsia="Times New Roman" w:hAnsi="David" w:cs="David"/>
      <w:color w:val="2E74B5"/>
      <w:sz w:val="24"/>
      <w:szCs w:val="24"/>
    </w:rPr>
  </w:style>
  <w:style w:type="paragraph" w:customStyle="1" w:styleId="3ffd">
    <w:name w:val="טקסט רמה 3 הדס מתוקן"/>
    <w:basedOn w:val="2ff7"/>
    <w:link w:val="3ffe"/>
    <w:qFormat/>
    <w:rsid w:val="00DF1C9A"/>
    <w:pPr>
      <w:ind w:left="1808"/>
    </w:pPr>
  </w:style>
  <w:style w:type="character" w:customStyle="1" w:styleId="3ffc">
    <w:name w:val="רמה 3 הדס מתוקן תו"/>
    <w:basedOn w:val="2ff8"/>
    <w:link w:val="3ffb"/>
    <w:rsid w:val="00DF1C9A"/>
    <w:rPr>
      <w:rFonts w:ascii="David" w:eastAsia="Times New Roman" w:hAnsi="David" w:cs="David"/>
      <w:color w:val="2E74B5"/>
      <w:sz w:val="24"/>
      <w:szCs w:val="24"/>
    </w:rPr>
  </w:style>
  <w:style w:type="character" w:customStyle="1" w:styleId="3ffe">
    <w:name w:val="טקסט רמה 3 הדס מתוקן תו"/>
    <w:basedOn w:val="2ff8"/>
    <w:link w:val="3ffd"/>
    <w:rsid w:val="00DF1C9A"/>
    <w:rPr>
      <w:rFonts w:ascii="David" w:eastAsia="Times New Roman" w:hAnsi="David" w:cs="David"/>
      <w:color w:val="2E74B5"/>
      <w:sz w:val="24"/>
      <w:szCs w:val="24"/>
    </w:rPr>
  </w:style>
  <w:style w:type="paragraph" w:customStyle="1" w:styleId="4fd">
    <w:name w:val="טקסט רמה 4 הדס"/>
    <w:basedOn w:val="4fb"/>
    <w:link w:val="4fe"/>
    <w:qFormat/>
    <w:rsid w:val="00DF1C9A"/>
    <w:pPr>
      <w:ind w:left="2659" w:right="0"/>
    </w:pPr>
  </w:style>
  <w:style w:type="paragraph" w:customStyle="1" w:styleId="5f8">
    <w:name w:val="רמה 5 הדס"/>
    <w:basedOn w:val="4fb"/>
    <w:link w:val="5f9"/>
    <w:qFormat/>
    <w:rsid w:val="00DF1C9A"/>
    <w:pPr>
      <w:ind w:left="2880" w:right="0"/>
    </w:pPr>
  </w:style>
  <w:style w:type="character" w:customStyle="1" w:styleId="4fe">
    <w:name w:val="טקסט רמה 4 הדס תו"/>
    <w:basedOn w:val="4fc"/>
    <w:link w:val="4fd"/>
    <w:rsid w:val="00DF1C9A"/>
    <w:rPr>
      <w:rFonts w:ascii="David" w:eastAsia="Tahoma" w:hAnsi="David" w:cs="David"/>
      <w:noProof/>
      <w:color w:val="002060"/>
      <w:sz w:val="24"/>
      <w:szCs w:val="24"/>
      <w:lang w:eastAsia="he-IL"/>
    </w:rPr>
  </w:style>
  <w:style w:type="paragraph" w:customStyle="1" w:styleId="5fa">
    <w:name w:val="טקסט רמה 5 הדס"/>
    <w:basedOn w:val="5f6"/>
    <w:link w:val="5fb"/>
    <w:qFormat/>
    <w:rsid w:val="00DF1C9A"/>
    <w:pPr>
      <w:ind w:left="3600" w:right="0"/>
    </w:pPr>
  </w:style>
  <w:style w:type="character" w:customStyle="1" w:styleId="5f9">
    <w:name w:val="רמה 5 הדס תו"/>
    <w:basedOn w:val="4fc"/>
    <w:link w:val="5f8"/>
    <w:rsid w:val="00DF1C9A"/>
    <w:rPr>
      <w:rFonts w:ascii="David" w:eastAsia="Tahoma" w:hAnsi="David" w:cs="David"/>
      <w:noProof/>
      <w:color w:val="002060"/>
      <w:sz w:val="24"/>
      <w:szCs w:val="24"/>
      <w:lang w:eastAsia="he-IL"/>
    </w:rPr>
  </w:style>
  <w:style w:type="paragraph" w:customStyle="1" w:styleId="1">
    <w:name w:val="הדס 1"/>
    <w:basedOn w:val="15"/>
    <w:link w:val="1ff9"/>
    <w:qFormat/>
    <w:rsid w:val="00DF1C9A"/>
    <w:pPr>
      <w:numPr>
        <w:numId w:val="93"/>
      </w:numPr>
    </w:pPr>
  </w:style>
  <w:style w:type="character" w:customStyle="1" w:styleId="5fb">
    <w:name w:val="טקסט רמה 5 הדס תו"/>
    <w:basedOn w:val="5f7"/>
    <w:link w:val="5fa"/>
    <w:rsid w:val="00DF1C9A"/>
    <w:rPr>
      <w:rFonts w:ascii="David" w:eastAsia="Tahoma" w:hAnsi="David" w:cs="David"/>
      <w:noProof/>
      <w:color w:val="002060"/>
      <w:sz w:val="24"/>
      <w:szCs w:val="24"/>
      <w:lang w:eastAsia="he-IL"/>
    </w:rPr>
  </w:style>
  <w:style w:type="paragraph" w:customStyle="1" w:styleId="1ffa">
    <w:name w:val="הדס טקסט 1"/>
    <w:basedOn w:val="af0"/>
    <w:link w:val="1ffb"/>
    <w:qFormat/>
    <w:rsid w:val="00DF1C9A"/>
    <w:pPr>
      <w:spacing w:line="360" w:lineRule="auto"/>
      <w:ind w:left="927"/>
    </w:pPr>
    <w:rPr>
      <w:rFonts w:ascii="David" w:hAnsi="David" w:cs="David"/>
      <w:sz w:val="24"/>
      <w:szCs w:val="24"/>
    </w:rPr>
  </w:style>
  <w:style w:type="character" w:customStyle="1" w:styleId="1ff9">
    <w:name w:val="הדס 1 תו"/>
    <w:basedOn w:val="1d"/>
    <w:link w:val="1"/>
    <w:rsid w:val="00DF1C9A"/>
    <w:rPr>
      <w:rFonts w:ascii="David" w:eastAsia="Tahoma" w:hAnsi="David" w:cs="David"/>
      <w:b/>
      <w:bCs/>
      <w:noProof/>
      <w:color w:val="002060"/>
      <w:sz w:val="32"/>
      <w:szCs w:val="32"/>
      <w:u w:val="single"/>
      <w:lang w:eastAsia="he-IL"/>
    </w:rPr>
  </w:style>
  <w:style w:type="character" w:customStyle="1" w:styleId="1ffb">
    <w:name w:val="הדס טקסט 1 תו"/>
    <w:basedOn w:val="af1"/>
    <w:link w:val="1ffa"/>
    <w:rsid w:val="00DF1C9A"/>
    <w:rPr>
      <w:rFonts w:ascii="David" w:eastAsia="Times New Roman" w:hAnsi="David" w:cs="David"/>
      <w:sz w:val="24"/>
      <w:szCs w:val="24"/>
    </w:rPr>
  </w:style>
  <w:style w:type="paragraph" w:customStyle="1" w:styleId="2ffe">
    <w:name w:val="הדס 2 טקסט"/>
    <w:basedOn w:val="27"/>
    <w:link w:val="2fff"/>
    <w:qFormat/>
    <w:rsid w:val="00DF1C9A"/>
    <w:pPr>
      <w:numPr>
        <w:ilvl w:val="0"/>
        <w:numId w:val="0"/>
      </w:numPr>
      <w:ind w:left="1440" w:right="142"/>
    </w:pPr>
    <w:rPr>
      <w:b w:val="0"/>
      <w:bCs w:val="0"/>
    </w:rPr>
  </w:style>
  <w:style w:type="character" w:customStyle="1" w:styleId="2fff">
    <w:name w:val="הדס 2 טקסט תו"/>
    <w:basedOn w:val="2e"/>
    <w:link w:val="2ffe"/>
    <w:rsid w:val="00DF1C9A"/>
    <w:rPr>
      <w:rFonts w:ascii="David" w:eastAsia="Tahoma" w:hAnsi="David" w:cs="David"/>
      <w:b w:val="0"/>
      <w:bCs w:val="0"/>
      <w:noProof/>
      <w:color w:val="002060"/>
      <w:sz w:val="24"/>
      <w:szCs w:val="24"/>
      <w:lang w:eastAsia="he-IL"/>
    </w:rPr>
  </w:style>
  <w:style w:type="paragraph" w:customStyle="1" w:styleId="3fff">
    <w:name w:val="הדס 3 טקסט"/>
    <w:basedOn w:val="46"/>
    <w:link w:val="3fff0"/>
    <w:qFormat/>
    <w:rsid w:val="00DF1C9A"/>
    <w:pPr>
      <w:numPr>
        <w:ilvl w:val="0"/>
        <w:numId w:val="0"/>
      </w:numPr>
      <w:ind w:left="1985" w:right="142"/>
    </w:pPr>
  </w:style>
  <w:style w:type="paragraph" w:customStyle="1" w:styleId="45">
    <w:name w:val="הדס 4"/>
    <w:basedOn w:val="46"/>
    <w:link w:val="4ff"/>
    <w:qFormat/>
    <w:rsid w:val="00DF1C9A"/>
    <w:pPr>
      <w:numPr>
        <w:numId w:val="24"/>
      </w:numPr>
      <w:ind w:left="2659" w:right="142" w:hanging="851"/>
    </w:pPr>
    <w:rPr>
      <w:b/>
      <w:bCs/>
    </w:rPr>
  </w:style>
  <w:style w:type="character" w:customStyle="1" w:styleId="3fff0">
    <w:name w:val="הדס 3 טקסט תו"/>
    <w:basedOn w:val="4b"/>
    <w:link w:val="3fff"/>
    <w:rsid w:val="00DF1C9A"/>
    <w:rPr>
      <w:rFonts w:ascii="David" w:eastAsia="Tahoma" w:hAnsi="David" w:cs="David"/>
      <w:noProof/>
      <w:color w:val="002060"/>
      <w:sz w:val="24"/>
      <w:szCs w:val="24"/>
      <w:lang w:eastAsia="he-IL"/>
    </w:rPr>
  </w:style>
  <w:style w:type="paragraph" w:customStyle="1" w:styleId="4ff0">
    <w:name w:val="הדס 4 טקסט"/>
    <w:basedOn w:val="15"/>
    <w:link w:val="4ff1"/>
    <w:qFormat/>
    <w:rsid w:val="00DF1C9A"/>
    <w:pPr>
      <w:numPr>
        <w:numId w:val="0"/>
      </w:numPr>
      <w:ind w:left="2659" w:right="142"/>
    </w:pPr>
    <w:rPr>
      <w:b w:val="0"/>
      <w:bCs w:val="0"/>
      <w:sz w:val="24"/>
      <w:szCs w:val="24"/>
    </w:rPr>
  </w:style>
  <w:style w:type="character" w:customStyle="1" w:styleId="4ff">
    <w:name w:val="הדס 4 תו"/>
    <w:basedOn w:val="4b"/>
    <w:link w:val="45"/>
    <w:rsid w:val="00DF1C9A"/>
    <w:rPr>
      <w:rFonts w:ascii="David" w:eastAsia="Tahoma" w:hAnsi="David" w:cs="David"/>
      <w:b/>
      <w:bCs/>
      <w:noProof/>
      <w:color w:val="002060"/>
      <w:sz w:val="24"/>
      <w:szCs w:val="24"/>
      <w:lang w:eastAsia="he-IL"/>
    </w:rPr>
  </w:style>
  <w:style w:type="paragraph" w:customStyle="1" w:styleId="54">
    <w:name w:val="הדס 5"/>
    <w:basedOn w:val="55"/>
    <w:link w:val="5fc"/>
    <w:qFormat/>
    <w:rsid w:val="00DF1C9A"/>
    <w:pPr>
      <w:numPr>
        <w:numId w:val="24"/>
      </w:numPr>
      <w:ind w:right="142" w:hanging="545"/>
    </w:pPr>
    <w:rPr>
      <w:b/>
      <w:bCs/>
    </w:rPr>
  </w:style>
  <w:style w:type="character" w:customStyle="1" w:styleId="4ff1">
    <w:name w:val="הדס 4 טקסט תו"/>
    <w:basedOn w:val="1d"/>
    <w:link w:val="4ff0"/>
    <w:rsid w:val="00DF1C9A"/>
    <w:rPr>
      <w:rFonts w:ascii="David" w:eastAsia="Tahoma" w:hAnsi="David" w:cs="David"/>
      <w:b w:val="0"/>
      <w:bCs w:val="0"/>
      <w:noProof/>
      <w:color w:val="002060"/>
      <w:sz w:val="24"/>
      <w:szCs w:val="24"/>
      <w:u w:val="single"/>
      <w:lang w:eastAsia="he-IL"/>
    </w:rPr>
  </w:style>
  <w:style w:type="paragraph" w:customStyle="1" w:styleId="5fd">
    <w:name w:val="הדס 5 טקסט"/>
    <w:basedOn w:val="15"/>
    <w:link w:val="5fe"/>
    <w:qFormat/>
    <w:rsid w:val="00DF1C9A"/>
    <w:pPr>
      <w:numPr>
        <w:numId w:val="0"/>
      </w:numPr>
      <w:ind w:left="3600" w:right="142"/>
    </w:pPr>
    <w:rPr>
      <w:b w:val="0"/>
      <w:bCs w:val="0"/>
    </w:rPr>
  </w:style>
  <w:style w:type="character" w:customStyle="1" w:styleId="5fc">
    <w:name w:val="הדס 5 תו"/>
    <w:basedOn w:val="5a"/>
    <w:link w:val="54"/>
    <w:rsid w:val="00DF1C9A"/>
    <w:rPr>
      <w:rFonts w:ascii="David" w:eastAsia="Tahoma" w:hAnsi="David" w:cs="David"/>
      <w:b/>
      <w:bCs/>
      <w:noProof/>
      <w:color w:val="002060"/>
      <w:sz w:val="24"/>
      <w:szCs w:val="24"/>
      <w:lang w:eastAsia="he-IL"/>
    </w:rPr>
  </w:style>
  <w:style w:type="character" w:customStyle="1" w:styleId="5fe">
    <w:name w:val="הדס 5 טקסט תו"/>
    <w:basedOn w:val="1d"/>
    <w:link w:val="5fd"/>
    <w:rsid w:val="00DF1C9A"/>
    <w:rPr>
      <w:rFonts w:ascii="David" w:eastAsia="Tahoma" w:hAnsi="David" w:cs="David"/>
      <w:b w:val="0"/>
      <w:bCs w:val="0"/>
      <w:noProof/>
      <w:color w:val="002060"/>
      <w:sz w:val="32"/>
      <w:szCs w:val="32"/>
      <w:u w:val="single"/>
      <w:lang w:eastAsia="he-IL"/>
    </w:rPr>
  </w:style>
  <w:style w:type="table" w:styleId="2fff0">
    <w:name w:val="Plain Table 2"/>
    <w:basedOn w:val="af2"/>
    <w:uiPriority w:val="42"/>
    <w:rsid w:val="00DF1C9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1ffc">
    <w:name w:val="אזכור לא מזוהה1"/>
    <w:basedOn w:val="af1"/>
    <w:uiPriority w:val="99"/>
    <w:semiHidden/>
    <w:unhideWhenUsed/>
    <w:rsid w:val="005B30AC"/>
    <w:rPr>
      <w:color w:val="605E5C"/>
      <w:shd w:val="clear" w:color="auto" w:fill="E1DFDD"/>
    </w:rPr>
  </w:style>
  <w:style w:type="table" w:customStyle="1" w:styleId="2fff1">
    <w:name w:val="טקסט טבלה תחתונה2"/>
    <w:basedOn w:val="af2"/>
    <w:uiPriority w:val="39"/>
    <w:rsid w:val="005B48A9"/>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6">
    <w:name w:val="ms-6"/>
    <w:basedOn w:val="af0"/>
    <w:rsid w:val="00D85F7A"/>
    <w:pPr>
      <w:numPr>
        <w:ilvl w:val="3"/>
        <w:numId w:val="145"/>
      </w:numPr>
      <w:spacing w:after="180" w:line="240" w:lineRule="auto"/>
      <w:jc w:val="both"/>
    </w:pPr>
    <w:rPr>
      <w:rFonts w:ascii="Times New Roman" w:hAnsi="Times New Roman" w:cs="David"/>
      <w:noProof/>
      <w:sz w:val="24"/>
      <w:szCs w:val="26"/>
      <w:lang w:eastAsia="he-IL"/>
    </w:rPr>
  </w:style>
  <w:style w:type="paragraph" w:customStyle="1" w:styleId="ms-7">
    <w:name w:val="ms-7"/>
    <w:basedOn w:val="af0"/>
    <w:rsid w:val="00D85F7A"/>
    <w:pPr>
      <w:numPr>
        <w:ilvl w:val="4"/>
        <w:numId w:val="145"/>
      </w:numPr>
      <w:spacing w:after="0" w:line="240" w:lineRule="auto"/>
      <w:jc w:val="both"/>
    </w:pPr>
    <w:rPr>
      <w:rFonts w:ascii="Times New Roman" w:hAnsi="Times New Roman" w:cs="David"/>
      <w:noProof/>
      <w:sz w:val="24"/>
      <w:szCs w:val="26"/>
      <w:lang w:eastAsia="he-IL"/>
    </w:rPr>
  </w:style>
  <w:style w:type="character" w:customStyle="1" w:styleId="2fff2">
    <w:name w:val="אזכור לא מזוהה2"/>
    <w:basedOn w:val="af1"/>
    <w:uiPriority w:val="99"/>
    <w:semiHidden/>
    <w:unhideWhenUsed/>
    <w:rsid w:val="00812530"/>
    <w:rPr>
      <w:color w:val="605E5C"/>
      <w:shd w:val="clear" w:color="auto" w:fill="E1DFDD"/>
    </w:rPr>
  </w:style>
  <w:style w:type="character" w:customStyle="1" w:styleId="HNormal0">
    <w:name w:val="HNormal תו"/>
    <w:link w:val="HNormal"/>
    <w:locked/>
    <w:rsid w:val="00B32193"/>
    <w:rPr>
      <w:rFonts w:ascii="Times New Roman" w:eastAsia="Times New Roman" w:hAnsi="Times New Roman" w:cs="David"/>
      <w:noProof/>
      <w:sz w:val="20"/>
      <w:szCs w:val="24"/>
      <w:lang w:eastAsia="he-IL"/>
    </w:rPr>
  </w:style>
  <w:style w:type="table" w:styleId="affffffa">
    <w:name w:val="Grid Table Light"/>
    <w:basedOn w:val="af2"/>
    <w:uiPriority w:val="40"/>
    <w:rsid w:val="00B32193"/>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B32193"/>
    <w:pPr>
      <w:bidi/>
      <w:spacing w:after="0" w:line="240" w:lineRule="auto"/>
      <w:jc w:val="both"/>
    </w:pPr>
    <w:rPr>
      <w:rFonts w:ascii="Times New Roman" w:eastAsia="Times New Roman" w:hAnsi="Times New Roman" w:cs="David"/>
      <w:noProof/>
      <w:sz w:val="20"/>
      <w:szCs w:val="24"/>
      <w:lang w:eastAsia="he-IL"/>
    </w:rPr>
  </w:style>
  <w:style w:type="paragraph" w:customStyle="1" w:styleId="MochModularTenderH2">
    <w:name w:val="Moch_ModularTenderH2"/>
    <w:basedOn w:val="af0"/>
    <w:autoRedefine/>
    <w:qFormat/>
    <w:rsid w:val="00425082"/>
    <w:pPr>
      <w:keepNext/>
      <w:numPr>
        <w:numId w:val="17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3"/>
    <w:qFormat/>
    <w:rsid w:val="00425082"/>
    <w:pPr>
      <w:numPr>
        <w:ilvl w:val="1"/>
        <w:numId w:val="171"/>
      </w:numPr>
      <w:spacing w:after="0" w:line="360" w:lineRule="auto"/>
    </w:pPr>
    <w:rPr>
      <w:rFonts w:ascii="David" w:eastAsia="Times New Roman" w:hAnsi="David" w:cs="David"/>
      <w:b/>
      <w:kern w:val="28"/>
      <w:sz w:val="20"/>
      <w:szCs w:val="20"/>
    </w:rPr>
  </w:style>
  <w:style w:type="character" w:customStyle="1" w:styleId="2fff3">
    <w:name w:val="מספור רמה 2 נקי תו"/>
    <w:basedOn w:val="af1"/>
    <w:link w:val="21"/>
    <w:rsid w:val="00425082"/>
    <w:rPr>
      <w:rFonts w:ascii="David" w:eastAsia="Times New Roman" w:hAnsi="David" w:cs="David"/>
      <w:b/>
      <w:kern w:val="28"/>
      <w:sz w:val="20"/>
      <w:szCs w:val="20"/>
    </w:rPr>
  </w:style>
  <w:style w:type="table" w:customStyle="1" w:styleId="4ff2">
    <w:name w:val="רשת טבלה4"/>
    <w:basedOn w:val="af2"/>
    <w:next w:val="af6"/>
    <w:uiPriority w:val="59"/>
    <w:rsid w:val="00F431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w:basedOn w:val="2a"/>
    <w:link w:val="1-Char"/>
    <w:qFormat/>
    <w:rsid w:val="00FA5AED"/>
    <w:pPr>
      <w:keepNext/>
      <w:keepLines/>
      <w:widowControl/>
      <w:tabs>
        <w:tab w:val="num" w:pos="360"/>
        <w:tab w:val="left" w:pos="1050"/>
      </w:tabs>
      <w:spacing w:after="120"/>
      <w:jc w:val="center"/>
    </w:pPr>
    <w:rPr>
      <w:rFonts w:ascii="David" w:hAnsi="David" w:cs="David"/>
    </w:rPr>
  </w:style>
  <w:style w:type="paragraph" w:customStyle="1" w:styleId="114">
    <w:name w:val="1.1 כותרת"/>
    <w:basedOn w:val="af0"/>
    <w:link w:val="115"/>
    <w:qFormat/>
    <w:rsid w:val="00FA5AED"/>
    <w:pPr>
      <w:tabs>
        <w:tab w:val="left" w:pos="1334"/>
      </w:tabs>
      <w:spacing w:before="240" w:after="240" w:line="360" w:lineRule="auto"/>
      <w:ind w:left="792" w:hanging="432"/>
      <w:jc w:val="both"/>
      <w:outlineLvl w:val="2"/>
    </w:pPr>
    <w:rPr>
      <w:rFonts w:ascii="David" w:hAnsi="David" w:cs="David"/>
      <w:b/>
      <w:bCs/>
      <w:noProof/>
      <w:sz w:val="28"/>
      <w:szCs w:val="28"/>
      <w:lang w:eastAsia="he-IL"/>
    </w:rPr>
  </w:style>
  <w:style w:type="paragraph" w:customStyle="1" w:styleId="1112">
    <w:name w:val="1.1.1 כותרת"/>
    <w:basedOn w:val="af0"/>
    <w:link w:val="1113"/>
    <w:qFormat/>
    <w:rsid w:val="00FA5AED"/>
    <w:pPr>
      <w:tabs>
        <w:tab w:val="left" w:pos="1334"/>
      </w:tabs>
      <w:spacing w:before="240" w:after="240" w:line="360" w:lineRule="auto"/>
      <w:ind w:left="1494" w:hanging="504"/>
      <w:jc w:val="both"/>
    </w:pPr>
    <w:rPr>
      <w:rFonts w:ascii="David" w:eastAsiaTheme="minorHAnsi" w:hAnsi="David" w:cs="David"/>
      <w:b/>
      <w:bCs/>
      <w:sz w:val="24"/>
      <w:szCs w:val="24"/>
    </w:rPr>
  </w:style>
  <w:style w:type="paragraph" w:customStyle="1" w:styleId="11110">
    <w:name w:val="1.1.1.1 רגיל"/>
    <w:basedOn w:val="af0"/>
    <w:link w:val="11111"/>
    <w:qFormat/>
    <w:rsid w:val="00FA5AED"/>
    <w:pPr>
      <w:tabs>
        <w:tab w:val="left" w:pos="1617"/>
      </w:tabs>
      <w:snapToGrid w:val="0"/>
      <w:spacing w:before="240" w:after="240" w:line="360" w:lineRule="auto"/>
      <w:ind w:left="2925" w:hanging="765"/>
      <w:jc w:val="both"/>
    </w:pPr>
    <w:rPr>
      <w:rFonts w:ascii="David" w:hAnsi="David" w:cs="David"/>
      <w:noProof/>
      <w:sz w:val="24"/>
      <w:szCs w:val="24"/>
      <w:lang w:eastAsia="he-IL"/>
    </w:rPr>
  </w:style>
  <w:style w:type="paragraph" w:customStyle="1" w:styleId="111110">
    <w:name w:val="1.1.1.1.1 רגיל"/>
    <w:basedOn w:val="af0"/>
    <w:link w:val="111111"/>
    <w:qFormat/>
    <w:rsid w:val="00FA5AED"/>
    <w:pPr>
      <w:tabs>
        <w:tab w:val="left" w:pos="1617"/>
      </w:tabs>
      <w:snapToGrid w:val="0"/>
      <w:spacing w:before="240" w:after="240" w:line="360" w:lineRule="auto"/>
      <w:ind w:left="2232" w:hanging="792"/>
      <w:jc w:val="both"/>
    </w:pPr>
    <w:rPr>
      <w:rFonts w:ascii="Times New Roman" w:hAnsi="Times New Roman" w:cs="David"/>
      <w:noProof/>
      <w:sz w:val="24"/>
      <w:szCs w:val="24"/>
      <w:lang w:eastAsia="he-IL"/>
    </w:rPr>
  </w:style>
  <w:style w:type="paragraph" w:customStyle="1" w:styleId="1114">
    <w:name w:val="1.1.1 רגיל"/>
    <w:basedOn w:val="1112"/>
    <w:link w:val="1115"/>
    <w:qFormat/>
    <w:rsid w:val="00FA5AED"/>
    <w:rPr>
      <w:b w:val="0"/>
      <w:bCs w:val="0"/>
    </w:rPr>
  </w:style>
  <w:style w:type="character" w:customStyle="1" w:styleId="1115">
    <w:name w:val="1.1.1 רגיל תו"/>
    <w:basedOn w:val="af1"/>
    <w:link w:val="1114"/>
    <w:locked/>
    <w:rsid w:val="00FA5AED"/>
    <w:rPr>
      <w:rFonts w:ascii="David" w:hAnsi="David" w:cs="David"/>
      <w:sz w:val="24"/>
      <w:szCs w:val="24"/>
    </w:rPr>
  </w:style>
  <w:style w:type="paragraph" w:customStyle="1" w:styleId="affffffb">
    <w:name w:val="נספח"/>
    <w:basedOn w:val="39"/>
    <w:link w:val="affffffc"/>
    <w:qFormat/>
    <w:rsid w:val="008240A4"/>
    <w:pPr>
      <w:keepNext w:val="0"/>
      <w:keepLines w:val="0"/>
      <w:widowControl w:val="0"/>
      <w:spacing w:before="300" w:line="240" w:lineRule="auto"/>
      <w:jc w:val="center"/>
    </w:pPr>
    <w:rPr>
      <w:rFonts w:ascii="David" w:hAnsi="David" w:cs="David"/>
      <w:bCs/>
      <w:i/>
      <w:caps/>
      <w:color w:val="auto"/>
      <w:spacing w:val="15"/>
      <w:kern w:val="28"/>
      <w:sz w:val="28"/>
      <w:szCs w:val="28"/>
    </w:rPr>
  </w:style>
  <w:style w:type="character" w:customStyle="1" w:styleId="affffffc">
    <w:name w:val="נספח תו"/>
    <w:basedOn w:val="af1"/>
    <w:link w:val="affffffb"/>
    <w:rsid w:val="008240A4"/>
    <w:rPr>
      <w:rFonts w:ascii="David" w:eastAsia="Times New Roman" w:hAnsi="David" w:cs="David"/>
      <w:bCs/>
      <w:i/>
      <w:caps/>
      <w:spacing w:val="15"/>
      <w:kern w:val="28"/>
      <w:sz w:val="28"/>
      <w:szCs w:val="28"/>
    </w:rPr>
  </w:style>
  <w:style w:type="paragraph" w:customStyle="1" w:styleId="2fff4">
    <w:name w:val="כותרת2 מכרז"/>
    <w:basedOn w:val="af0"/>
    <w:uiPriority w:val="99"/>
    <w:rsid w:val="0002575D"/>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02575D"/>
    <w:pPr>
      <w:numPr>
        <w:numId w:val="0"/>
      </w:numPr>
      <w:ind w:right="0" w:hanging="1134"/>
    </w:pPr>
  </w:style>
  <w:style w:type="character" w:customStyle="1" w:styleId="RonnyHeading1">
    <w:name w:val="RonnyHeading תו1"/>
    <w:basedOn w:val="RonnyBase1"/>
    <w:link w:val="RonnyHeading"/>
    <w:uiPriority w:val="99"/>
    <w:rsid w:val="0002575D"/>
    <w:rPr>
      <w:rFonts w:ascii="Times New Roman" w:eastAsia="Times New Roman" w:hAnsi="Times New Roman" w:cs="David"/>
    </w:rPr>
  </w:style>
  <w:style w:type="paragraph" w:customStyle="1" w:styleId="3fff1">
    <w:name w:val="ממוספר 3 תו"/>
    <w:basedOn w:val="3ff3"/>
    <w:next w:val="Normal3"/>
    <w:link w:val="3fff2"/>
    <w:rsid w:val="0002575D"/>
    <w:pPr>
      <w:tabs>
        <w:tab w:val="left" w:pos="1050"/>
        <w:tab w:val="right" w:pos="1192"/>
        <w:tab w:val="left" w:pos="1476"/>
      </w:tabs>
      <w:ind w:left="1496" w:hanging="504"/>
      <w:jc w:val="left"/>
    </w:pPr>
    <w:rPr>
      <w:rFonts w:ascii="Times New Roman" w:hAnsi="Times New Roman"/>
    </w:rPr>
  </w:style>
  <w:style w:type="character" w:customStyle="1" w:styleId="3fff2">
    <w:name w:val="ממוספר 3 תו תו"/>
    <w:link w:val="3fff1"/>
    <w:rsid w:val="0002575D"/>
    <w:rPr>
      <w:rFonts w:ascii="Times New Roman" w:eastAsia="Times New Roman" w:hAnsi="Times New Roman" w:cs="David"/>
      <w:b/>
      <w:bCs/>
      <w:sz w:val="24"/>
      <w:szCs w:val="24"/>
    </w:rPr>
  </w:style>
  <w:style w:type="character" w:customStyle="1" w:styleId="RonnyBase0">
    <w:name w:val="RonnyBase תו"/>
    <w:uiPriority w:val="99"/>
    <w:rsid w:val="0002575D"/>
    <w:rPr>
      <w:rFonts w:cs="David"/>
      <w:sz w:val="22"/>
      <w:szCs w:val="22"/>
      <w:lang w:val="en-US" w:eastAsia="en-US" w:bidi="he-IL"/>
    </w:rPr>
  </w:style>
  <w:style w:type="character" w:customStyle="1" w:styleId="RonnyHeading0">
    <w:name w:val="RonnyHeading תו"/>
    <w:basedOn w:val="RonnyBase0"/>
    <w:uiPriority w:val="99"/>
    <w:rsid w:val="0002575D"/>
    <w:rPr>
      <w:rFonts w:cs="David"/>
      <w:sz w:val="22"/>
      <w:szCs w:val="22"/>
      <w:lang w:val="en-US" w:eastAsia="en-US" w:bidi="he-IL"/>
    </w:rPr>
  </w:style>
  <w:style w:type="paragraph" w:customStyle="1" w:styleId="Normal5">
    <w:name w:val="Normal5"/>
    <w:basedOn w:val="Normal4"/>
    <w:uiPriority w:val="99"/>
    <w:rsid w:val="0002575D"/>
    <w:pPr>
      <w:keepLines/>
      <w:spacing w:line="360" w:lineRule="auto"/>
      <w:ind w:left="2184"/>
    </w:pPr>
    <w:rPr>
      <w:rFonts w:cs="David"/>
      <w:sz w:val="24"/>
      <w:lang w:eastAsia="en-US"/>
    </w:rPr>
  </w:style>
  <w:style w:type="paragraph" w:customStyle="1" w:styleId="Normal6">
    <w:name w:val="Normal6"/>
    <w:basedOn w:val="RonnyBase"/>
    <w:uiPriority w:val="99"/>
    <w:rsid w:val="0002575D"/>
    <w:pPr>
      <w:numPr>
        <w:numId w:val="242"/>
      </w:numPr>
      <w:tabs>
        <w:tab w:val="clear" w:pos="504"/>
        <w:tab w:val="num" w:pos="360"/>
      </w:tabs>
      <w:ind w:left="2520" w:right="0" w:firstLine="0"/>
    </w:pPr>
  </w:style>
  <w:style w:type="paragraph" w:customStyle="1" w:styleId="text2">
    <w:name w:val="text 2"/>
    <w:basedOn w:val="af0"/>
    <w:uiPriority w:val="99"/>
    <w:rsid w:val="0002575D"/>
    <w:pPr>
      <w:numPr>
        <w:numId w:val="23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hAnsi="Times New Roman" w:cs="David"/>
      <w:noProof/>
      <w:sz w:val="20"/>
      <w:szCs w:val="20"/>
    </w:rPr>
  </w:style>
  <w:style w:type="paragraph" w:customStyle="1" w:styleId="ListBullet1">
    <w:name w:val="List Bullet  1"/>
    <w:basedOn w:val="affffb"/>
    <w:uiPriority w:val="99"/>
    <w:rsid w:val="0002575D"/>
    <w:pPr>
      <w:keepLines/>
      <w:widowControl w:val="0"/>
      <w:overflowPunct w:val="0"/>
      <w:autoSpaceDE w:val="0"/>
      <w:autoSpaceDN w:val="0"/>
      <w:adjustRightInd w:val="0"/>
      <w:spacing w:before="60" w:after="0"/>
      <w:ind w:left="1133" w:hanging="424"/>
      <w:textAlignment w:val="baseline"/>
    </w:pPr>
    <w:rPr>
      <w:sz w:val="22"/>
      <w:szCs w:val="22"/>
      <w:lang w:eastAsia="he-IL"/>
    </w:rPr>
  </w:style>
  <w:style w:type="paragraph" w:styleId="26">
    <w:name w:val="List Bullet 2"/>
    <w:basedOn w:val="affffb"/>
    <w:uiPriority w:val="99"/>
    <w:rsid w:val="0002575D"/>
    <w:pPr>
      <w:keepLines/>
      <w:widowControl w:val="0"/>
      <w:numPr>
        <w:numId w:val="235"/>
      </w:numPr>
      <w:tabs>
        <w:tab w:val="clear" w:pos="1800"/>
      </w:tabs>
      <w:overflowPunct w:val="0"/>
      <w:autoSpaceDE w:val="0"/>
      <w:autoSpaceDN w:val="0"/>
      <w:adjustRightInd w:val="0"/>
      <w:spacing w:before="60" w:after="0"/>
      <w:ind w:left="1304" w:right="0" w:hanging="170"/>
      <w:textAlignment w:val="baseline"/>
    </w:pPr>
    <w:rPr>
      <w:sz w:val="22"/>
      <w:szCs w:val="22"/>
      <w:lang w:eastAsia="he-IL"/>
    </w:rPr>
  </w:style>
  <w:style w:type="paragraph" w:styleId="4">
    <w:name w:val="List Bullet 4"/>
    <w:basedOn w:val="Normal4"/>
    <w:uiPriority w:val="99"/>
    <w:rsid w:val="0002575D"/>
    <w:pPr>
      <w:keepLines/>
      <w:numPr>
        <w:numId w:val="243"/>
      </w:numPr>
      <w:tabs>
        <w:tab w:val="clear" w:pos="2520"/>
        <w:tab w:val="num" w:pos="397"/>
      </w:tabs>
      <w:spacing w:line="360" w:lineRule="auto"/>
      <w:ind w:left="397" w:right="0" w:hanging="397"/>
    </w:pPr>
    <w:rPr>
      <w:rFonts w:cs="David"/>
      <w:sz w:val="24"/>
      <w:lang w:eastAsia="en-US"/>
    </w:rPr>
  </w:style>
  <w:style w:type="paragraph" w:customStyle="1" w:styleId="ListHnumber">
    <w:name w:val="List Hnumber"/>
    <w:basedOn w:val="affffb"/>
    <w:uiPriority w:val="99"/>
    <w:rsid w:val="0002575D"/>
    <w:pPr>
      <w:keepLines/>
      <w:widowControl w:val="0"/>
      <w:overflowPunct w:val="0"/>
      <w:autoSpaceDE w:val="0"/>
      <w:autoSpaceDN w:val="0"/>
      <w:adjustRightInd w:val="0"/>
      <w:spacing w:before="60" w:after="0"/>
      <w:ind w:left="424" w:hanging="424"/>
      <w:textAlignment w:val="baseline"/>
    </w:pPr>
    <w:rPr>
      <w:sz w:val="22"/>
      <w:szCs w:val="22"/>
      <w:lang w:eastAsia="he-IL"/>
    </w:rPr>
  </w:style>
  <w:style w:type="paragraph" w:customStyle="1" w:styleId="ListHnumber2">
    <w:name w:val="List Hnumber 2"/>
    <w:basedOn w:val="26"/>
    <w:uiPriority w:val="99"/>
    <w:rsid w:val="0002575D"/>
    <w:pPr>
      <w:numPr>
        <w:numId w:val="249"/>
      </w:numPr>
      <w:tabs>
        <w:tab w:val="num" w:pos="504"/>
        <w:tab w:val="left" w:pos="1080"/>
      </w:tabs>
      <w:ind w:left="504" w:right="0" w:hanging="504"/>
    </w:pPr>
  </w:style>
  <w:style w:type="paragraph" w:customStyle="1" w:styleId="ListHnumber3">
    <w:name w:val="List Hnumber 3"/>
    <w:basedOn w:val="Normal3"/>
    <w:uiPriority w:val="99"/>
    <w:rsid w:val="0002575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2575D"/>
    <w:pPr>
      <w:keepLines/>
      <w:numPr>
        <w:numId w:val="236"/>
      </w:numPr>
      <w:tabs>
        <w:tab w:val="clear" w:pos="397"/>
        <w:tab w:val="left" w:pos="1800"/>
        <w:tab w:val="left" w:pos="2160"/>
      </w:tabs>
      <w:spacing w:line="360" w:lineRule="auto"/>
      <w:ind w:left="2409" w:right="0" w:hanging="283"/>
    </w:pPr>
    <w:rPr>
      <w:rFonts w:cs="David"/>
      <w:sz w:val="24"/>
      <w:lang w:eastAsia="en-US"/>
    </w:rPr>
  </w:style>
  <w:style w:type="paragraph" w:customStyle="1" w:styleId="-5">
    <w:name w:val="טבלת דרישות  - כותרת"/>
    <w:basedOn w:val="af0"/>
    <w:uiPriority w:val="99"/>
    <w:rsid w:val="0002575D"/>
    <w:pPr>
      <w:keepNext/>
      <w:overflowPunct w:val="0"/>
      <w:autoSpaceDE w:val="0"/>
      <w:autoSpaceDN w:val="0"/>
      <w:adjustRightInd w:val="0"/>
      <w:spacing w:before="120" w:after="0" w:line="240" w:lineRule="auto"/>
      <w:jc w:val="center"/>
      <w:textAlignment w:val="baseline"/>
    </w:pPr>
    <w:rPr>
      <w:rFonts w:ascii="Times New Roman" w:hAnsi="Times New Roman" w:cs="David"/>
      <w:b/>
      <w:bCs/>
      <w:sz w:val="24"/>
      <w:szCs w:val="24"/>
      <w:lang w:eastAsia="he-IL"/>
    </w:rPr>
  </w:style>
  <w:style w:type="paragraph" w:customStyle="1" w:styleId="-6">
    <w:name w:val="טבלת דרישות - שורה"/>
    <w:basedOn w:val="af0"/>
    <w:uiPriority w:val="99"/>
    <w:rsid w:val="0002575D"/>
    <w:pPr>
      <w:keepLines/>
      <w:overflowPunct w:val="0"/>
      <w:autoSpaceDE w:val="0"/>
      <w:autoSpaceDN w:val="0"/>
      <w:adjustRightInd w:val="0"/>
      <w:spacing w:before="120" w:after="0" w:line="240" w:lineRule="auto"/>
      <w:textAlignment w:val="baseline"/>
    </w:pPr>
    <w:rPr>
      <w:rFonts w:ascii="Times New Roman" w:hAnsi="Times New Roman" w:cs="David"/>
      <w:sz w:val="24"/>
      <w:szCs w:val="24"/>
      <w:lang w:eastAsia="he-IL"/>
    </w:rPr>
  </w:style>
  <w:style w:type="paragraph" w:customStyle="1" w:styleId="-7">
    <w:name w:val="טבלת דרישות - כותרת ביניים"/>
    <w:basedOn w:val="-6"/>
    <w:uiPriority w:val="99"/>
    <w:rsid w:val="0002575D"/>
    <w:pPr>
      <w:keepNext/>
      <w:jc w:val="center"/>
    </w:pPr>
    <w:rPr>
      <w:b/>
      <w:bCs/>
    </w:rPr>
  </w:style>
  <w:style w:type="paragraph" w:customStyle="1" w:styleId="HeadChap">
    <w:name w:val="HeadChap"/>
    <w:basedOn w:val="19"/>
    <w:next w:val="Normal12"/>
    <w:uiPriority w:val="99"/>
    <w:rsid w:val="0002575D"/>
    <w:pPr>
      <w:keepNext/>
      <w:pageBreakBefore/>
      <w:widowControl/>
      <w:numPr>
        <w:numId w:val="224"/>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0"/>
    <w:uiPriority w:val="99"/>
    <w:rsid w:val="0002575D"/>
    <w:pPr>
      <w:tabs>
        <w:tab w:val="left" w:pos="1728"/>
      </w:tabs>
      <w:overflowPunct w:val="0"/>
      <w:autoSpaceDE w:val="0"/>
      <w:autoSpaceDN w:val="0"/>
      <w:adjustRightInd w:val="0"/>
      <w:spacing w:before="120" w:after="0" w:line="240" w:lineRule="auto"/>
      <w:ind w:left="2267" w:hanging="1133"/>
      <w:jc w:val="both"/>
      <w:textAlignment w:val="baseline"/>
    </w:pPr>
    <w:rPr>
      <w:rFonts w:ascii="Times New Roman" w:hAnsi="Times New Roman" w:cs="David"/>
      <w:sz w:val="24"/>
      <w:szCs w:val="24"/>
      <w:lang w:eastAsia="he-IL"/>
    </w:rPr>
  </w:style>
  <w:style w:type="paragraph" w:styleId="5">
    <w:name w:val="List Bullet 5"/>
    <w:basedOn w:val="Normal5"/>
    <w:autoRedefine/>
    <w:uiPriority w:val="99"/>
    <w:rsid w:val="0002575D"/>
    <w:pPr>
      <w:numPr>
        <w:numId w:val="244"/>
      </w:numPr>
      <w:tabs>
        <w:tab w:val="num" w:pos="2880"/>
      </w:tabs>
      <w:ind w:left="1418" w:right="0" w:firstLine="0"/>
    </w:pPr>
  </w:style>
  <w:style w:type="paragraph" w:customStyle="1" w:styleId="ListNumber1">
    <w:name w:val="List Number 1"/>
    <w:basedOn w:val="a"/>
    <w:uiPriority w:val="99"/>
    <w:rsid w:val="0002575D"/>
    <w:pPr>
      <w:widowControl w:val="0"/>
      <w:tabs>
        <w:tab w:val="num" w:pos="219"/>
      </w:tabs>
      <w:spacing w:before="60" w:after="0"/>
      <w:ind w:left="1133" w:hanging="424"/>
      <w:jc w:val="both"/>
    </w:pPr>
    <w:rPr>
      <w:rFonts w:cs="David"/>
      <w:sz w:val="22"/>
      <w:szCs w:val="24"/>
      <w:lang w:eastAsia="he-IL"/>
    </w:rPr>
  </w:style>
  <w:style w:type="paragraph" w:styleId="2fff5">
    <w:name w:val="List Number 2"/>
    <w:basedOn w:val="26"/>
    <w:uiPriority w:val="99"/>
    <w:rsid w:val="0002575D"/>
    <w:pPr>
      <w:numPr>
        <w:numId w:val="0"/>
      </w:numPr>
      <w:ind w:left="1418" w:right="0" w:hanging="284"/>
    </w:pPr>
  </w:style>
  <w:style w:type="paragraph" w:styleId="41">
    <w:name w:val="List Number 4"/>
    <w:basedOn w:val="RonnyBase"/>
    <w:uiPriority w:val="99"/>
    <w:rsid w:val="0002575D"/>
    <w:pPr>
      <w:numPr>
        <w:numId w:val="24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02575D"/>
    <w:pPr>
      <w:ind w:left="1440"/>
    </w:pPr>
    <w:rPr>
      <w:b/>
      <w:bCs/>
    </w:rPr>
  </w:style>
  <w:style w:type="paragraph" w:customStyle="1" w:styleId="affffffd">
    <w:name w:val="טבלה רגיל"/>
    <w:basedOn w:val="RonnyBase"/>
    <w:uiPriority w:val="99"/>
    <w:rsid w:val="0002575D"/>
    <w:pPr>
      <w:numPr>
        <w:numId w:val="0"/>
      </w:numPr>
      <w:overflowPunct w:val="0"/>
      <w:autoSpaceDE w:val="0"/>
      <w:autoSpaceDN w:val="0"/>
      <w:adjustRightInd w:val="0"/>
      <w:ind w:right="0"/>
      <w:textAlignment w:val="baseline"/>
    </w:pPr>
    <w:rPr>
      <w:lang w:eastAsia="he-IL"/>
    </w:rPr>
  </w:style>
  <w:style w:type="paragraph" w:customStyle="1" w:styleId="ac">
    <w:name w:val="אב"/>
    <w:basedOn w:val="af0"/>
    <w:uiPriority w:val="99"/>
    <w:rsid w:val="0002575D"/>
    <w:pPr>
      <w:numPr>
        <w:numId w:val="226"/>
      </w:numPr>
      <w:spacing w:before="240" w:after="0" w:line="360" w:lineRule="auto"/>
      <w:ind w:left="1254" w:right="0" w:hanging="596"/>
    </w:pPr>
    <w:rPr>
      <w:rFonts w:ascii="Times New Roman" w:hAnsi="Times New Roman" w:cs="Narkisim"/>
      <w:noProof/>
      <w:sz w:val="26"/>
      <w:szCs w:val="26"/>
    </w:rPr>
  </w:style>
  <w:style w:type="paragraph" w:customStyle="1" w:styleId="a5">
    <w:name w:val="בולט בטבלא"/>
    <w:basedOn w:val="af0"/>
    <w:uiPriority w:val="99"/>
    <w:rsid w:val="0002575D"/>
    <w:pPr>
      <w:numPr>
        <w:numId w:val="227"/>
      </w:numPr>
      <w:tabs>
        <w:tab w:val="clear" w:pos="360"/>
        <w:tab w:val="left" w:pos="317"/>
      </w:tabs>
      <w:spacing w:before="120" w:after="0" w:line="360" w:lineRule="auto"/>
      <w:ind w:left="849" w:hanging="283"/>
    </w:pPr>
    <w:rPr>
      <w:rFonts w:ascii="Times New Roman" w:hAnsi="Times New Roman" w:cs="David"/>
      <w:sz w:val="26"/>
      <w:szCs w:val="24"/>
    </w:rPr>
  </w:style>
  <w:style w:type="paragraph" w:customStyle="1" w:styleId="ae">
    <w:name w:val="בולט פנימי בפסקה"/>
    <w:basedOn w:val="af0"/>
    <w:uiPriority w:val="99"/>
    <w:rsid w:val="0002575D"/>
    <w:pPr>
      <w:numPr>
        <w:numId w:val="246"/>
      </w:numPr>
      <w:spacing w:before="120" w:after="0" w:line="360" w:lineRule="auto"/>
      <w:ind w:right="0"/>
    </w:pPr>
    <w:rPr>
      <w:rFonts w:ascii="Times New Roman" w:hAnsi="Times New Roman" w:cs="David"/>
      <w:sz w:val="20"/>
      <w:szCs w:val="26"/>
    </w:rPr>
  </w:style>
  <w:style w:type="paragraph" w:customStyle="1" w:styleId="a3">
    <w:name w:val="פסקה"/>
    <w:basedOn w:val="1f"/>
    <w:uiPriority w:val="99"/>
    <w:rsid w:val="0002575D"/>
    <w:pPr>
      <w:keepNext w:val="0"/>
      <w:keepLines w:val="0"/>
      <w:numPr>
        <w:numId w:val="228"/>
      </w:numPr>
      <w:spacing w:before="0"/>
      <w:ind w:left="1020" w:right="0" w:firstLine="0"/>
      <w:jc w:val="both"/>
      <w:outlineLvl w:val="9"/>
    </w:pPr>
    <w:rPr>
      <w:rFonts w:ascii="Times New Roman" w:hAnsi="Times New Roman" w:cs="David"/>
      <w:bCs w:val="0"/>
      <w:snapToGrid w:val="0"/>
      <w:sz w:val="20"/>
      <w:szCs w:val="26"/>
      <w:lang w:eastAsia="he-IL"/>
    </w:rPr>
  </w:style>
  <w:style w:type="paragraph" w:customStyle="1" w:styleId="ad">
    <w:name w:val="בולט פסקה"/>
    <w:basedOn w:val="a3"/>
    <w:uiPriority w:val="99"/>
    <w:rsid w:val="0002575D"/>
    <w:pPr>
      <w:numPr>
        <w:numId w:val="247"/>
      </w:numPr>
      <w:tabs>
        <w:tab w:val="left" w:pos="1587"/>
      </w:tabs>
      <w:ind w:right="0"/>
    </w:pPr>
  </w:style>
  <w:style w:type="paragraph" w:customStyle="1" w:styleId="affffffe">
    <w:name w:val="דרישה בטבלא"/>
    <w:basedOn w:val="RonnyBase"/>
    <w:uiPriority w:val="99"/>
    <w:rsid w:val="0002575D"/>
    <w:pPr>
      <w:numPr>
        <w:numId w:val="0"/>
      </w:numPr>
      <w:spacing w:before="40" w:after="40"/>
      <w:ind w:right="0"/>
    </w:pPr>
  </w:style>
  <w:style w:type="paragraph" w:customStyle="1" w:styleId="1ffd">
    <w:name w:val="מסגרת1"/>
    <w:basedOn w:val="RonnyBase"/>
    <w:uiPriority w:val="99"/>
    <w:rsid w:val="0002575D"/>
    <w:pPr>
      <w:numPr>
        <w:numId w:val="0"/>
      </w:num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6">
    <w:name w:val="מסגרת2"/>
    <w:basedOn w:val="1ffd"/>
    <w:uiPriority w:val="99"/>
    <w:rsid w:val="0002575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
    <w:name w:val="זכויות"/>
    <w:basedOn w:val="2fff6"/>
    <w:uiPriority w:val="99"/>
    <w:rsid w:val="0002575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0">
    <w:name w:val="כותרת בטבלא"/>
    <w:basedOn w:val="ae"/>
    <w:uiPriority w:val="99"/>
    <w:rsid w:val="0002575D"/>
    <w:pPr>
      <w:numPr>
        <w:numId w:val="0"/>
      </w:numPr>
      <w:spacing w:before="40" w:after="40" w:line="240" w:lineRule="auto"/>
      <w:ind w:right="0"/>
      <w:jc w:val="center"/>
    </w:pPr>
    <w:rPr>
      <w:b/>
      <w:bCs/>
      <w:szCs w:val="24"/>
    </w:rPr>
  </w:style>
  <w:style w:type="paragraph" w:customStyle="1" w:styleId="afffffff1">
    <w:name w:val="מוסתר"/>
    <w:basedOn w:val="afffffff"/>
    <w:uiPriority w:val="99"/>
    <w:rsid w:val="0002575D"/>
    <w:pPr>
      <w:jc w:val="left"/>
    </w:pPr>
    <w:rPr>
      <w:smallCaps/>
      <w:vanish/>
      <w:sz w:val="16"/>
      <w:szCs w:val="16"/>
    </w:rPr>
  </w:style>
  <w:style w:type="paragraph" w:customStyle="1" w:styleId="afffffff2">
    <w:name w:val="מלל בטבלא"/>
    <w:basedOn w:val="39"/>
    <w:uiPriority w:val="99"/>
    <w:rsid w:val="0002575D"/>
    <w:pPr>
      <w:tabs>
        <w:tab w:val="left" w:pos="1050"/>
        <w:tab w:val="num" w:pos="1134"/>
      </w:tabs>
      <w:spacing w:after="40" w:line="25" w:lineRule="atLeast"/>
      <w:ind w:left="1440" w:hanging="567"/>
    </w:pPr>
    <w:rPr>
      <w:rFonts w:ascii="Times New Roman" w:hAnsi="Times New Roman" w:cs="David"/>
      <w:i/>
      <w:iCs/>
      <w:smallCaps/>
      <w:color w:val="auto"/>
      <w:szCs w:val="36"/>
    </w:rPr>
  </w:style>
  <w:style w:type="paragraph" w:customStyle="1" w:styleId="afffffff3">
    <w:name w:val="מסגרת הצללה"/>
    <w:basedOn w:val="RonnyBase"/>
    <w:uiPriority w:val="99"/>
    <w:rsid w:val="0002575D"/>
    <w:pPr>
      <w:numPr>
        <w:numId w:val="0"/>
      </w:numPr>
      <w:pBdr>
        <w:top w:val="single" w:sz="18" w:space="1" w:color="auto" w:shadow="1"/>
        <w:left w:val="single" w:sz="18" w:space="4" w:color="auto" w:shadow="1"/>
        <w:bottom w:val="single" w:sz="18" w:space="1" w:color="auto" w:shadow="1"/>
        <w:right w:val="single" w:sz="18" w:space="4" w:color="auto" w:shadow="1"/>
      </w:pBdr>
      <w:shd w:val="clear" w:color="auto" w:fill="CCCCCC"/>
      <w:spacing w:after="60"/>
      <w:ind w:right="0"/>
      <w:jc w:val="center"/>
    </w:pPr>
    <w:rPr>
      <w:b/>
      <w:bCs/>
      <w:sz w:val="24"/>
      <w:szCs w:val="24"/>
    </w:rPr>
  </w:style>
  <w:style w:type="paragraph" w:customStyle="1" w:styleId="ListHnumber6">
    <w:name w:val="List Hnumber 6"/>
    <w:basedOn w:val="Normal6"/>
    <w:uiPriority w:val="99"/>
    <w:rsid w:val="0002575D"/>
    <w:pPr>
      <w:numPr>
        <w:numId w:val="225"/>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2575D"/>
    <w:pPr>
      <w:numPr>
        <w:numId w:val="23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2575D"/>
    <w:pPr>
      <w:numPr>
        <w:numId w:val="239"/>
      </w:numPr>
      <w:tabs>
        <w:tab w:val="clear" w:pos="1985"/>
        <w:tab w:val="num" w:pos="2160"/>
        <w:tab w:val="left" w:pos="2520"/>
      </w:tabs>
      <w:ind w:left="2520" w:right="0" w:hanging="360"/>
    </w:pPr>
  </w:style>
  <w:style w:type="paragraph" w:styleId="51">
    <w:name w:val="List Number 5"/>
    <w:basedOn w:val="Normal5"/>
    <w:uiPriority w:val="99"/>
    <w:rsid w:val="0002575D"/>
    <w:pPr>
      <w:numPr>
        <w:numId w:val="238"/>
      </w:numPr>
      <w:tabs>
        <w:tab w:val="clear" w:pos="3600"/>
        <w:tab w:val="num" w:pos="1080"/>
        <w:tab w:val="num" w:pos="1985"/>
      </w:tabs>
      <w:ind w:left="1985" w:right="0" w:hanging="567"/>
    </w:pPr>
  </w:style>
  <w:style w:type="paragraph" w:customStyle="1" w:styleId="ListHnumber7">
    <w:name w:val="List Hnumber 7"/>
    <w:basedOn w:val="Normal7"/>
    <w:uiPriority w:val="99"/>
    <w:rsid w:val="0002575D"/>
    <w:pPr>
      <w:keepLines/>
      <w:numPr>
        <w:numId w:val="240"/>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02575D"/>
    <w:pPr>
      <w:numPr>
        <w:numId w:val="250"/>
      </w:numPr>
      <w:tabs>
        <w:tab w:val="clear" w:pos="2880"/>
        <w:tab w:val="num" w:pos="360"/>
        <w:tab w:val="left" w:pos="2268"/>
      </w:tabs>
      <w:ind w:left="2520" w:right="0" w:firstLine="0"/>
    </w:pPr>
  </w:style>
  <w:style w:type="paragraph" w:customStyle="1" w:styleId="ListBullet7">
    <w:name w:val="List Bullet 7"/>
    <w:basedOn w:val="ListBullet6"/>
    <w:uiPriority w:val="99"/>
    <w:rsid w:val="0002575D"/>
    <w:pPr>
      <w:numPr>
        <w:numId w:val="234"/>
      </w:numPr>
      <w:tabs>
        <w:tab w:val="clear" w:pos="3240"/>
        <w:tab w:val="num" w:pos="360"/>
        <w:tab w:val="left" w:pos="2552"/>
      </w:tabs>
      <w:ind w:left="0" w:right="0" w:firstLine="0"/>
    </w:pPr>
  </w:style>
  <w:style w:type="paragraph" w:customStyle="1" w:styleId="a4">
    <w:name w:val="בולט בטבלה"/>
    <w:uiPriority w:val="99"/>
    <w:rsid w:val="0002575D"/>
    <w:pPr>
      <w:numPr>
        <w:numId w:val="251"/>
      </w:numPr>
      <w:bidi/>
      <w:spacing w:after="0" w:line="300" w:lineRule="auto"/>
      <w:ind w:left="0"/>
    </w:pPr>
    <w:rPr>
      <w:rFonts w:ascii="Times New Roman" w:eastAsia="Times New Roman" w:hAnsi="Times New Roman" w:cs="David"/>
      <w:sz w:val="20"/>
      <w:szCs w:val="24"/>
    </w:rPr>
  </w:style>
  <w:style w:type="paragraph" w:customStyle="1" w:styleId="afffffff4">
    <w:name w:val="מלל בתרשים"/>
    <w:basedOn w:val="af0"/>
    <w:uiPriority w:val="99"/>
    <w:rsid w:val="0002575D"/>
    <w:pPr>
      <w:bidi w:val="0"/>
      <w:spacing w:after="0" w:line="240" w:lineRule="auto"/>
      <w:jc w:val="center"/>
    </w:pPr>
    <w:rPr>
      <w:rFonts w:ascii="Times New Roman" w:hAnsi="Times New Roman" w:cs="David"/>
      <w:snapToGrid w:val="0"/>
      <w:color w:val="000000"/>
      <w:sz w:val="20"/>
      <w:szCs w:val="20"/>
      <w:lang w:eastAsia="he-IL"/>
    </w:rPr>
  </w:style>
  <w:style w:type="paragraph" w:styleId="2fff7">
    <w:name w:val="List Continue 2"/>
    <w:basedOn w:val="af0"/>
    <w:uiPriority w:val="99"/>
    <w:rsid w:val="0002575D"/>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sz w:val="24"/>
      <w:szCs w:val="24"/>
      <w:lang w:eastAsia="he-IL"/>
    </w:rPr>
  </w:style>
  <w:style w:type="character" w:customStyle="1" w:styleId="NormalWeb0">
    <w:name w:val="Normal (Web) תו"/>
    <w:link w:val="NormalWeb"/>
    <w:uiPriority w:val="99"/>
    <w:rsid w:val="0002575D"/>
    <w:rPr>
      <w:rFonts w:ascii="Times New Roman" w:eastAsia="Times New Roman" w:hAnsi="Times New Roman" w:cs="Times New Roman"/>
      <w:sz w:val="24"/>
      <w:szCs w:val="24"/>
    </w:rPr>
  </w:style>
  <w:style w:type="paragraph" w:customStyle="1" w:styleId="afffffff5">
    <w:name w:val="בסיס"/>
    <w:uiPriority w:val="99"/>
    <w:rsid w:val="0002575D"/>
    <w:pPr>
      <w:bidi/>
      <w:spacing w:before="120" w:after="0" w:line="320" w:lineRule="atLeast"/>
      <w:jc w:val="both"/>
    </w:pPr>
    <w:rPr>
      <w:rFonts w:ascii="Times New Roman" w:eastAsia="Times New Roman" w:hAnsi="Times New Roman" w:cs="David"/>
      <w:sz w:val="20"/>
      <w:szCs w:val="24"/>
    </w:rPr>
  </w:style>
  <w:style w:type="paragraph" w:customStyle="1" w:styleId="afffffff6">
    <w:name w:val="כותרת נושא"/>
    <w:basedOn w:val="affffe"/>
    <w:uiPriority w:val="99"/>
    <w:rsid w:val="0002575D"/>
    <w:pPr>
      <w:numPr>
        <w:ilvl w:val="0"/>
      </w:numPr>
      <w:spacing w:before="120" w:after="360" w:line="240" w:lineRule="auto"/>
      <w:jc w:val="center"/>
    </w:pPr>
    <w:rPr>
      <w:rFonts w:ascii="Times New Roman" w:hAnsi="Times New Roman" w:cs="Narkisim"/>
      <w:b/>
      <w:bCs/>
      <w:i w:val="0"/>
      <w:iCs w:val="0"/>
      <w:color w:val="auto"/>
      <w:spacing w:val="70"/>
      <w:sz w:val="32"/>
      <w:szCs w:val="32"/>
      <w:lang w:eastAsia="en-US"/>
    </w:rPr>
  </w:style>
  <w:style w:type="paragraph" w:customStyle="1" w:styleId="83">
    <w:name w:val="8"/>
    <w:basedOn w:val="afffffff5"/>
    <w:next w:val="affe"/>
    <w:uiPriority w:val="99"/>
    <w:rsid w:val="0002575D"/>
    <w:pPr>
      <w:keepLines/>
      <w:ind w:left="568" w:right="284" w:hanging="284"/>
    </w:pPr>
    <w:rPr>
      <w:sz w:val="16"/>
      <w:szCs w:val="20"/>
    </w:rPr>
  </w:style>
  <w:style w:type="paragraph" w:customStyle="1" w:styleId="afffffff7">
    <w:name w:val="תהליך"/>
    <w:basedOn w:val="48"/>
    <w:uiPriority w:val="99"/>
    <w:rsid w:val="0002575D"/>
    <w:pPr>
      <w:keepNext w:val="0"/>
      <w:keepLines w:val="0"/>
      <w:tabs>
        <w:tab w:val="left" w:pos="1050"/>
        <w:tab w:val="right" w:pos="1192"/>
        <w:tab w:val="left" w:pos="1759"/>
      </w:tabs>
      <w:snapToGrid w:val="0"/>
      <w:spacing w:before="240" w:after="120" w:line="240" w:lineRule="auto"/>
      <w:ind w:left="992" w:hanging="851"/>
    </w:pPr>
    <w:rPr>
      <w:rFonts w:ascii="Times New Roman" w:hAnsi="Times New Roman" w:cs="David"/>
      <w:b/>
      <w:bCs/>
      <w:i w:val="0"/>
      <w:iCs w:val="0"/>
      <w:smallCaps/>
      <w:color w:val="000000"/>
      <w:spacing w:val="20"/>
      <w:sz w:val="20"/>
      <w:szCs w:val="24"/>
    </w:rPr>
  </w:style>
  <w:style w:type="paragraph" w:customStyle="1" w:styleId="TEXT1">
    <w:name w:val="TEXT1"/>
    <w:basedOn w:val="19"/>
    <w:uiPriority w:val="99"/>
    <w:rsid w:val="0002575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6"/>
    <w:uiPriority w:val="99"/>
    <w:rsid w:val="0002575D"/>
    <w:pPr>
      <w:spacing w:before="60" w:after="60" w:line="360" w:lineRule="atLeast"/>
      <w:ind w:left="610"/>
      <w:jc w:val="left"/>
    </w:pPr>
    <w:rPr>
      <w:rFonts w:cs="Times New Roman"/>
      <w:snapToGrid/>
    </w:rPr>
  </w:style>
  <w:style w:type="paragraph" w:customStyle="1" w:styleId="TEXT20">
    <w:name w:val="TEXT2"/>
    <w:basedOn w:val="TEXT1"/>
    <w:uiPriority w:val="99"/>
    <w:rsid w:val="0002575D"/>
    <w:pPr>
      <w:ind w:left="1134" w:right="709"/>
    </w:pPr>
    <w:rPr>
      <w:color w:val="auto"/>
    </w:rPr>
  </w:style>
  <w:style w:type="paragraph" w:customStyle="1" w:styleId="1ffe">
    <w:name w:val="פסקה1"/>
    <w:uiPriority w:val="99"/>
    <w:rsid w:val="0002575D"/>
    <w:pPr>
      <w:bidi/>
      <w:spacing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02575D"/>
    <w:pPr>
      <w:tabs>
        <w:tab w:val="num" w:pos="1355"/>
      </w:tabs>
      <w:spacing w:before="120" w:after="0" w:line="360" w:lineRule="auto"/>
      <w:ind w:left="1355" w:hanging="675"/>
      <w:jc w:val="both"/>
    </w:pPr>
    <w:rPr>
      <w:rFonts w:ascii="Times New Roman" w:hAnsi="Times New Roman" w:cs="David"/>
      <w:smallCaps/>
      <w:snapToGrid w:val="0"/>
      <w:sz w:val="20"/>
      <w:szCs w:val="24"/>
    </w:rPr>
  </w:style>
  <w:style w:type="paragraph" w:customStyle="1" w:styleId="paragraph">
    <w:name w:val="paragraph"/>
    <w:basedOn w:val="Normal12"/>
    <w:uiPriority w:val="99"/>
    <w:rsid w:val="0002575D"/>
    <w:pPr>
      <w:spacing w:line="360" w:lineRule="auto"/>
      <w:ind w:left="680"/>
    </w:pPr>
    <w:rPr>
      <w:rFonts w:cs="David"/>
      <w:smallCaps/>
      <w:snapToGrid w:val="0"/>
      <w:color w:val="FF0000"/>
      <w:sz w:val="20"/>
      <w:lang w:eastAsia="en-US"/>
    </w:rPr>
  </w:style>
  <w:style w:type="paragraph" w:customStyle="1" w:styleId="N1">
    <w:name w:val="N1"/>
    <w:basedOn w:val="af0"/>
    <w:next w:val="2a"/>
    <w:rsid w:val="0002575D"/>
    <w:pPr>
      <w:overflowPunct w:val="0"/>
      <w:autoSpaceDE w:val="0"/>
      <w:autoSpaceDN w:val="0"/>
      <w:adjustRightInd w:val="0"/>
      <w:spacing w:before="120" w:after="120" w:line="240" w:lineRule="auto"/>
      <w:ind w:left="709"/>
      <w:jc w:val="both"/>
      <w:textAlignment w:val="baseline"/>
    </w:pPr>
    <w:rPr>
      <w:rFonts w:ascii="Times New Roman" w:hAnsi="Times New Roman" w:cs="David"/>
      <w:sz w:val="20"/>
      <w:szCs w:val="24"/>
      <w:lang w:eastAsia="he-IL"/>
    </w:rPr>
  </w:style>
  <w:style w:type="paragraph" w:customStyle="1" w:styleId="afffffff8">
    <w:name w:val="הגדרות"/>
    <w:basedOn w:val="N1"/>
    <w:link w:val="afffffff9"/>
    <w:rsid w:val="0002575D"/>
    <w:pPr>
      <w:spacing w:before="0" w:after="0"/>
      <w:ind w:left="2642" w:hanging="1933"/>
    </w:pPr>
  </w:style>
  <w:style w:type="paragraph" w:customStyle="1" w:styleId="Footer">
    <w:name w:val="Footer פרטי מסמך"/>
    <w:basedOn w:val="af7"/>
    <w:uiPriority w:val="99"/>
    <w:rsid w:val="0002575D"/>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cs="David"/>
      <w:snapToGrid w:val="0"/>
      <w:sz w:val="18"/>
      <w:szCs w:val="20"/>
      <w:lang w:eastAsia="he-IL"/>
    </w:rPr>
  </w:style>
  <w:style w:type="paragraph" w:customStyle="1" w:styleId="afffffffa">
    <w:name w:val="חחחלח"/>
    <w:basedOn w:val="2a"/>
    <w:uiPriority w:val="99"/>
    <w:rsid w:val="0002575D"/>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6">
    <w:name w:val="כותרת3 מכרז"/>
    <w:basedOn w:val="af0"/>
    <w:uiPriority w:val="99"/>
    <w:rsid w:val="0002575D"/>
    <w:pPr>
      <w:keepNext/>
      <w:numPr>
        <w:ilvl w:val="2"/>
        <w:numId w:val="253"/>
      </w:numPr>
      <w:tabs>
        <w:tab w:val="clear" w:pos="2183"/>
        <w:tab w:val="left" w:pos="283"/>
        <w:tab w:val="num" w:pos="360"/>
      </w:tabs>
      <w:spacing w:before="120" w:after="0" w:line="360" w:lineRule="auto"/>
      <w:ind w:left="0" w:firstLine="0"/>
      <w:outlineLvl w:val="0"/>
    </w:pPr>
    <w:rPr>
      <w:rFonts w:ascii="Times New Roman" w:hAnsi="Times New Roman" w:cs="FrankRuehl"/>
      <w:b/>
      <w:bCs/>
      <w:i/>
      <w:iCs/>
      <w:caps/>
      <w:spacing w:val="40"/>
      <w:kern w:val="40"/>
      <w:sz w:val="26"/>
      <w:szCs w:val="26"/>
    </w:rPr>
  </w:style>
  <w:style w:type="paragraph" w:customStyle="1" w:styleId="1fff">
    <w:name w:val="פיסקה1"/>
    <w:basedOn w:val="af0"/>
    <w:uiPriority w:val="99"/>
    <w:rsid w:val="0002575D"/>
    <w:pPr>
      <w:tabs>
        <w:tab w:val="left" w:pos="1800"/>
      </w:tabs>
      <w:overflowPunct w:val="0"/>
      <w:autoSpaceDE w:val="0"/>
      <w:autoSpaceDN w:val="0"/>
      <w:adjustRightInd w:val="0"/>
      <w:spacing w:after="0" w:line="360" w:lineRule="auto"/>
      <w:ind w:left="284"/>
      <w:jc w:val="both"/>
      <w:textAlignment w:val="baseline"/>
    </w:pPr>
    <w:rPr>
      <w:rFonts w:ascii="Times New Roman" w:hAnsi="Times New Roman" w:cs="FrankRuehl"/>
      <w:noProof/>
      <w:sz w:val="24"/>
      <w:szCs w:val="26"/>
      <w:lang w:eastAsia="he-IL"/>
    </w:rPr>
  </w:style>
  <w:style w:type="paragraph" w:customStyle="1" w:styleId="2fff8">
    <w:name w:val="2"/>
    <w:basedOn w:val="af0"/>
    <w:next w:val="afff4"/>
    <w:uiPriority w:val="99"/>
    <w:rsid w:val="0002575D"/>
    <w:pPr>
      <w:tabs>
        <w:tab w:val="num" w:pos="1492"/>
      </w:tabs>
      <w:spacing w:after="0" w:line="240" w:lineRule="auto"/>
    </w:pPr>
    <w:rPr>
      <w:rFonts w:ascii="Courier New" w:hAnsi="Courier New" w:cs="Courier New"/>
      <w:sz w:val="20"/>
      <w:szCs w:val="20"/>
    </w:rPr>
  </w:style>
  <w:style w:type="paragraph" w:customStyle="1" w:styleId="3fff3">
    <w:name w:val="תוכן3"/>
    <w:basedOn w:val="af0"/>
    <w:link w:val="3fff4"/>
    <w:uiPriority w:val="99"/>
    <w:rsid w:val="0002575D"/>
    <w:pPr>
      <w:spacing w:before="120" w:after="0" w:line="360" w:lineRule="auto"/>
      <w:ind w:left="2160"/>
      <w:jc w:val="both"/>
    </w:pPr>
    <w:rPr>
      <w:rFonts w:ascii="Times New Roman" w:hAnsi="Times New Roman" w:cs="FrankRuehl"/>
      <w:sz w:val="26"/>
      <w:szCs w:val="26"/>
      <w:lang w:eastAsia="he-IL"/>
    </w:rPr>
  </w:style>
  <w:style w:type="character" w:customStyle="1" w:styleId="3fff4">
    <w:name w:val="תוכן3 תו"/>
    <w:basedOn w:val="4a"/>
    <w:link w:val="3fff3"/>
    <w:uiPriority w:val="99"/>
    <w:rsid w:val="0002575D"/>
    <w:rPr>
      <w:rFonts w:ascii="Times New Roman" w:eastAsia="Times New Roman" w:hAnsi="Times New Roman" w:cs="FrankRuehl"/>
      <w:sz w:val="26"/>
      <w:szCs w:val="26"/>
      <w:lang w:eastAsia="he-IL"/>
    </w:rPr>
  </w:style>
  <w:style w:type="paragraph" w:customStyle="1" w:styleId="a7">
    <w:name w:val="כותרת נספח תו תו"/>
    <w:basedOn w:val="2a"/>
    <w:next w:val="afd"/>
    <w:link w:val="afffffffb"/>
    <w:uiPriority w:val="99"/>
    <w:rsid w:val="0002575D"/>
    <w:pPr>
      <w:keepNext/>
      <w:keepLines/>
      <w:pageBreakBefore/>
      <w:widowControl/>
      <w:numPr>
        <w:ilvl w:val="1"/>
        <w:numId w:val="241"/>
      </w:numPr>
      <w:tabs>
        <w:tab w:val="left" w:pos="1050"/>
      </w:tabs>
      <w:spacing w:after="360"/>
    </w:pPr>
    <w:rPr>
      <w:rFonts w:cs="David"/>
      <w:caps w:val="0"/>
      <w:spacing w:val="0"/>
      <w:sz w:val="36"/>
    </w:rPr>
  </w:style>
  <w:style w:type="character" w:customStyle="1" w:styleId="afffffffb">
    <w:name w:val="כותרת נספח תו תו תו"/>
    <w:link w:val="a7"/>
    <w:uiPriority w:val="99"/>
    <w:rsid w:val="0002575D"/>
    <w:rPr>
      <w:rFonts w:ascii="Times New Roman" w:eastAsia="Times New Roman" w:hAnsi="Times New Roman" w:cs="David"/>
      <w:b/>
      <w:bCs/>
      <w:sz w:val="36"/>
      <w:szCs w:val="32"/>
    </w:rPr>
  </w:style>
  <w:style w:type="paragraph" w:customStyle="1" w:styleId="3fff5">
    <w:name w:val="פיסקה3"/>
    <w:basedOn w:val="af0"/>
    <w:uiPriority w:val="99"/>
    <w:rsid w:val="0002575D"/>
    <w:pPr>
      <w:tabs>
        <w:tab w:val="left" w:pos="1800"/>
      </w:tabs>
      <w:overflowPunct w:val="0"/>
      <w:autoSpaceDE w:val="0"/>
      <w:autoSpaceDN w:val="0"/>
      <w:adjustRightInd w:val="0"/>
      <w:spacing w:after="0" w:line="240" w:lineRule="auto"/>
      <w:ind w:left="1814"/>
      <w:jc w:val="both"/>
    </w:pPr>
    <w:rPr>
      <w:rFonts w:ascii="Times New Roman" w:hAnsi="Times New Roman" w:cs="FrankRuehl"/>
      <w:b/>
      <w:noProof/>
      <w:sz w:val="24"/>
      <w:szCs w:val="26"/>
      <w:lang w:eastAsia="he-IL"/>
    </w:rPr>
  </w:style>
  <w:style w:type="paragraph" w:customStyle="1" w:styleId="4ff3">
    <w:name w:val="פיסקה4"/>
    <w:basedOn w:val="af0"/>
    <w:uiPriority w:val="99"/>
    <w:rsid w:val="0002575D"/>
    <w:pPr>
      <w:overflowPunct w:val="0"/>
      <w:autoSpaceDE w:val="0"/>
      <w:autoSpaceDN w:val="0"/>
      <w:adjustRightInd w:val="0"/>
      <w:spacing w:after="0" w:line="240" w:lineRule="auto"/>
      <w:ind w:left="2835"/>
      <w:jc w:val="both"/>
    </w:pPr>
    <w:rPr>
      <w:rFonts w:ascii="Times New Roman" w:hAnsi="Times New Roman" w:cs="FrankRuehl"/>
      <w:noProof/>
      <w:sz w:val="24"/>
      <w:szCs w:val="26"/>
      <w:lang w:eastAsia="he-IL"/>
    </w:rPr>
  </w:style>
  <w:style w:type="paragraph" w:customStyle="1" w:styleId="5ff">
    <w:name w:val="פיסקה5"/>
    <w:basedOn w:val="af0"/>
    <w:uiPriority w:val="99"/>
    <w:rsid w:val="0002575D"/>
    <w:pPr>
      <w:overflowPunct w:val="0"/>
      <w:autoSpaceDE w:val="0"/>
      <w:autoSpaceDN w:val="0"/>
      <w:adjustRightInd w:val="0"/>
      <w:spacing w:after="0" w:line="240" w:lineRule="auto"/>
      <w:ind w:left="3232"/>
      <w:jc w:val="both"/>
    </w:pPr>
    <w:rPr>
      <w:rFonts w:ascii="Times New Roman" w:hAnsi="Times New Roman" w:cs="FrankRuehl"/>
      <w:noProof/>
      <w:sz w:val="24"/>
      <w:szCs w:val="26"/>
      <w:lang w:eastAsia="he-IL"/>
    </w:rPr>
  </w:style>
  <w:style w:type="paragraph" w:customStyle="1" w:styleId="68">
    <w:name w:val="פיסקה6"/>
    <w:basedOn w:val="af0"/>
    <w:uiPriority w:val="99"/>
    <w:rsid w:val="0002575D"/>
    <w:pPr>
      <w:overflowPunct w:val="0"/>
      <w:autoSpaceDE w:val="0"/>
      <w:autoSpaceDN w:val="0"/>
      <w:adjustRightInd w:val="0"/>
      <w:spacing w:after="0" w:line="240" w:lineRule="auto"/>
      <w:ind w:left="3629"/>
      <w:jc w:val="both"/>
    </w:pPr>
    <w:rPr>
      <w:rFonts w:ascii="Times New Roman" w:hAnsi="Times New Roman" w:cs="FrankRuehl"/>
      <w:sz w:val="24"/>
      <w:szCs w:val="26"/>
      <w:lang w:eastAsia="he-IL"/>
    </w:rPr>
  </w:style>
  <w:style w:type="paragraph" w:customStyle="1" w:styleId="73">
    <w:name w:val="פיסקה7"/>
    <w:basedOn w:val="af0"/>
    <w:uiPriority w:val="99"/>
    <w:rsid w:val="0002575D"/>
    <w:pPr>
      <w:overflowPunct w:val="0"/>
      <w:autoSpaceDE w:val="0"/>
      <w:autoSpaceDN w:val="0"/>
      <w:adjustRightInd w:val="0"/>
      <w:spacing w:after="0" w:line="240" w:lineRule="auto"/>
      <w:ind w:left="2232" w:hanging="792"/>
      <w:jc w:val="both"/>
    </w:pPr>
    <w:rPr>
      <w:rFonts w:ascii="Times New Roman" w:hAnsi="Times New Roman" w:cs="FrankRuehl"/>
      <w:sz w:val="24"/>
      <w:szCs w:val="26"/>
      <w:lang w:eastAsia="he-IL"/>
    </w:rPr>
  </w:style>
  <w:style w:type="paragraph" w:customStyle="1" w:styleId="7">
    <w:name w:val="ממוספר 7"/>
    <w:basedOn w:val="6"/>
    <w:uiPriority w:val="99"/>
    <w:rsid w:val="0002575D"/>
    <w:pPr>
      <w:numPr>
        <w:ilvl w:val="6"/>
      </w:numPr>
      <w:tabs>
        <w:tab w:val="num" w:pos="360"/>
        <w:tab w:val="left" w:pos="2610"/>
      </w:tabs>
      <w:ind w:left="2610" w:hanging="284"/>
    </w:pPr>
  </w:style>
  <w:style w:type="paragraph" w:customStyle="1" w:styleId="6">
    <w:name w:val="ממוספר 6 תו תו תו"/>
    <w:basedOn w:val="5f5"/>
    <w:rsid w:val="0002575D"/>
    <w:pPr>
      <w:numPr>
        <w:ilvl w:val="5"/>
        <w:numId w:val="266"/>
      </w:numPr>
      <w:tabs>
        <w:tab w:val="num" w:pos="360"/>
        <w:tab w:val="left" w:pos="1050"/>
        <w:tab w:val="right" w:pos="1192"/>
        <w:tab w:val="left" w:pos="2043"/>
      </w:tabs>
      <w:ind w:left="2043" w:hanging="284"/>
      <w:jc w:val="left"/>
    </w:pPr>
    <w:rPr>
      <w:rFonts w:ascii="Times New Roman" w:hAnsi="Times New Roman"/>
      <w:noProof w:val="0"/>
      <w:color w:val="000000"/>
      <w:lang w:eastAsia="en-US"/>
    </w:rPr>
  </w:style>
  <w:style w:type="paragraph" w:styleId="3fff6">
    <w:name w:val="List Continue 3"/>
    <w:basedOn w:val="af0"/>
    <w:uiPriority w:val="99"/>
    <w:rsid w:val="0002575D"/>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4ff4">
    <w:name w:val="List Continue 4"/>
    <w:basedOn w:val="af0"/>
    <w:uiPriority w:val="99"/>
    <w:rsid w:val="0002575D"/>
    <w:pPr>
      <w:overflowPunct w:val="0"/>
      <w:autoSpaceDE w:val="0"/>
      <w:autoSpaceDN w:val="0"/>
      <w:adjustRightInd w:val="0"/>
      <w:spacing w:after="120" w:line="240" w:lineRule="auto"/>
      <w:ind w:left="1440"/>
      <w:jc w:val="both"/>
    </w:pPr>
    <w:rPr>
      <w:rFonts w:ascii="Times New Roman" w:hAnsi="Times New Roman" w:cs="FrankRuehl"/>
      <w:sz w:val="20"/>
      <w:szCs w:val="26"/>
      <w:lang w:eastAsia="he-IL"/>
    </w:rPr>
  </w:style>
  <w:style w:type="paragraph" w:styleId="5ff0">
    <w:name w:val="List Continue 5"/>
    <w:basedOn w:val="af0"/>
    <w:uiPriority w:val="99"/>
    <w:rsid w:val="0002575D"/>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fffffc">
    <w:name w:val="בכבוד"/>
    <w:basedOn w:val="af0"/>
    <w:uiPriority w:val="99"/>
    <w:rsid w:val="0002575D"/>
    <w:pPr>
      <w:tabs>
        <w:tab w:val="center" w:pos="5612"/>
      </w:tabs>
      <w:overflowPunct w:val="0"/>
      <w:autoSpaceDE w:val="0"/>
      <w:autoSpaceDN w:val="0"/>
      <w:adjustRightInd w:val="0"/>
      <w:spacing w:after="0" w:line="360" w:lineRule="auto"/>
      <w:jc w:val="both"/>
    </w:pPr>
    <w:rPr>
      <w:rFonts w:ascii="Times New Roman" w:hAnsi="Times New Roman" w:cs="FrankRuehl"/>
      <w:sz w:val="24"/>
      <w:szCs w:val="26"/>
      <w:lang w:eastAsia="he-IL"/>
    </w:rPr>
  </w:style>
  <w:style w:type="paragraph" w:customStyle="1" w:styleId="chekbox">
    <w:name w:val="chekbox"/>
    <w:basedOn w:val="af0"/>
    <w:uiPriority w:val="99"/>
    <w:rsid w:val="0002575D"/>
    <w:pPr>
      <w:overflowPunct w:val="0"/>
      <w:autoSpaceDE w:val="0"/>
      <w:autoSpaceDN w:val="0"/>
      <w:adjustRightInd w:val="0"/>
      <w:spacing w:before="120" w:after="120" w:line="240" w:lineRule="auto"/>
      <w:ind w:left="375" w:hanging="375"/>
      <w:jc w:val="both"/>
    </w:pPr>
    <w:rPr>
      <w:rFonts w:ascii="Times New Roman" w:hAnsi="Times New Roman" w:cs="David"/>
      <w:sz w:val="20"/>
      <w:szCs w:val="24"/>
      <w:lang w:eastAsia="he-IL"/>
    </w:rPr>
  </w:style>
  <w:style w:type="paragraph" w:customStyle="1" w:styleId="BulletList1">
    <w:name w:val="Bullet List 1"/>
    <w:basedOn w:val="af0"/>
    <w:uiPriority w:val="99"/>
    <w:rsid w:val="0002575D"/>
    <w:pPr>
      <w:tabs>
        <w:tab w:val="num" w:pos="794"/>
      </w:tabs>
      <w:spacing w:before="120" w:after="0" w:line="320" w:lineRule="exact"/>
      <w:ind w:left="794" w:hanging="397"/>
      <w:jc w:val="both"/>
    </w:pPr>
    <w:rPr>
      <w:rFonts w:ascii="Times New Roman" w:hAnsi="Times New Roman" w:cs="David"/>
      <w:szCs w:val="24"/>
      <w:lang w:eastAsia="he-IL"/>
    </w:rPr>
  </w:style>
  <w:style w:type="paragraph" w:customStyle="1" w:styleId="NumberList1">
    <w:name w:val="Number List 1"/>
    <w:basedOn w:val="af0"/>
    <w:uiPriority w:val="99"/>
    <w:rsid w:val="0002575D"/>
    <w:pPr>
      <w:numPr>
        <w:numId w:val="255"/>
      </w:numPr>
      <w:spacing w:before="120" w:after="0" w:line="320" w:lineRule="exact"/>
      <w:jc w:val="both"/>
    </w:pPr>
    <w:rPr>
      <w:rFonts w:ascii="Times New Roman" w:hAnsi="Times New Roman" w:cs="David"/>
      <w:szCs w:val="24"/>
      <w:lang w:eastAsia="he-IL"/>
    </w:rPr>
  </w:style>
  <w:style w:type="paragraph" w:customStyle="1" w:styleId="NumberList2">
    <w:name w:val="Number List 2"/>
    <w:basedOn w:val="af0"/>
    <w:uiPriority w:val="99"/>
    <w:rsid w:val="0002575D"/>
    <w:pPr>
      <w:numPr>
        <w:numId w:val="256"/>
      </w:numPr>
      <w:spacing w:before="120" w:after="0" w:line="320" w:lineRule="exact"/>
      <w:jc w:val="both"/>
    </w:pPr>
    <w:rPr>
      <w:rFonts w:ascii="Times New Roman" w:hAnsi="Times New Roman" w:cs="David"/>
      <w:szCs w:val="24"/>
      <w:lang w:eastAsia="he-IL"/>
    </w:rPr>
  </w:style>
  <w:style w:type="paragraph" w:customStyle="1" w:styleId="Frame1">
    <w:name w:val="Frame 1"/>
    <w:basedOn w:val="af0"/>
    <w:uiPriority w:val="99"/>
    <w:rsid w:val="0002575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hAnsi="Times New Roman" w:cs="David"/>
      <w:szCs w:val="24"/>
      <w:lang w:eastAsia="he-IL"/>
    </w:rPr>
  </w:style>
  <w:style w:type="paragraph" w:customStyle="1" w:styleId="SubjectTitle">
    <w:name w:val="Subject Title"/>
    <w:basedOn w:val="2a"/>
    <w:next w:val="Normal12"/>
    <w:uiPriority w:val="99"/>
    <w:rsid w:val="0002575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0"/>
    <w:next w:val="Normal12"/>
    <w:uiPriority w:val="99"/>
    <w:rsid w:val="0002575D"/>
    <w:pPr>
      <w:pageBreakBefore/>
      <w:spacing w:before="120" w:after="120" w:line="320" w:lineRule="exact"/>
      <w:jc w:val="center"/>
    </w:pPr>
    <w:rPr>
      <w:rFonts w:ascii="Times New Roman" w:hAnsi="Times New Roman" w:cs="David"/>
      <w:b/>
      <w:bCs/>
      <w:smallCaps/>
      <w:spacing w:val="60"/>
      <w:sz w:val="28"/>
      <w:szCs w:val="32"/>
      <w:lang w:eastAsia="he-IL"/>
    </w:rPr>
  </w:style>
  <w:style w:type="paragraph" w:customStyle="1" w:styleId="a6">
    <w:name w:val="א.ב.ג"/>
    <w:basedOn w:val="afd"/>
    <w:uiPriority w:val="99"/>
    <w:rsid w:val="0002575D"/>
    <w:pPr>
      <w:numPr>
        <w:numId w:val="257"/>
      </w:numPr>
      <w:tabs>
        <w:tab w:val="clear" w:pos="360"/>
        <w:tab w:val="num" w:pos="700"/>
      </w:tabs>
      <w:ind w:left="624" w:right="624" w:hanging="284"/>
    </w:pPr>
  </w:style>
  <w:style w:type="paragraph" w:customStyle="1" w:styleId="afffffffd">
    <w:name w:val="טבלה"/>
    <w:basedOn w:val="afd"/>
    <w:uiPriority w:val="99"/>
    <w:rsid w:val="0002575D"/>
    <w:pPr>
      <w:spacing w:before="120" w:beforeAutospacing="0" w:after="120" w:line="240" w:lineRule="auto"/>
    </w:pPr>
  </w:style>
  <w:style w:type="paragraph" w:customStyle="1" w:styleId="Letter1">
    <w:name w:val="Letter1"/>
    <w:basedOn w:val="af0"/>
    <w:uiPriority w:val="99"/>
    <w:rsid w:val="0002575D"/>
    <w:pPr>
      <w:numPr>
        <w:numId w:val="258"/>
      </w:numPr>
      <w:spacing w:before="120" w:after="120" w:line="240" w:lineRule="auto"/>
      <w:ind w:right="720"/>
      <w:jc w:val="both"/>
    </w:pPr>
    <w:rPr>
      <w:rFonts w:ascii="Times New Roman" w:hAnsi="Times New Roman" w:cs="David"/>
      <w:sz w:val="24"/>
      <w:szCs w:val="24"/>
    </w:rPr>
  </w:style>
  <w:style w:type="paragraph" w:customStyle="1" w:styleId="Letter2">
    <w:name w:val="Letter2"/>
    <w:basedOn w:val="af0"/>
    <w:uiPriority w:val="99"/>
    <w:rsid w:val="0002575D"/>
    <w:pPr>
      <w:numPr>
        <w:ilvl w:val="1"/>
        <w:numId w:val="259"/>
      </w:numPr>
      <w:spacing w:before="120" w:after="120" w:line="240" w:lineRule="auto"/>
      <w:jc w:val="both"/>
    </w:pPr>
    <w:rPr>
      <w:rFonts w:ascii="Times New Roman" w:hAnsi="Times New Roman" w:cs="David"/>
      <w:sz w:val="24"/>
      <w:szCs w:val="24"/>
    </w:rPr>
  </w:style>
  <w:style w:type="paragraph" w:customStyle="1" w:styleId="1fff0">
    <w:name w:val="גופן ברירת המחדל של פיסקה1"/>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69">
    <w:name w:val="6"/>
    <w:basedOn w:val="af0"/>
    <w:uiPriority w:val="99"/>
    <w:rsid w:val="0002575D"/>
    <w:pPr>
      <w:bidi w:val="0"/>
      <w:spacing w:before="60" w:after="160" w:line="240" w:lineRule="exact"/>
    </w:pPr>
    <w:rPr>
      <w:rFonts w:ascii="Verdana" w:hAnsi="Verdana" w:cs="Times New Roman"/>
      <w:color w:val="FF00FF"/>
      <w:sz w:val="24"/>
      <w:szCs w:val="20"/>
      <w:lang w:val="en-GB" w:bidi="ar-SA"/>
    </w:rPr>
  </w:style>
  <w:style w:type="character" w:customStyle="1" w:styleId="5ff1">
    <w:name w:val="סגנון5 תו תו"/>
    <w:uiPriority w:val="99"/>
    <w:rsid w:val="0002575D"/>
    <w:rPr>
      <w:rFonts w:ascii="Times New Roman" w:eastAsia="Times New Roman" w:hAnsi="Times New Roman" w:cs="Times New Roman"/>
      <w:szCs w:val="24"/>
      <w:lang w:eastAsia="he-IL"/>
    </w:rPr>
  </w:style>
  <w:style w:type="paragraph" w:customStyle="1" w:styleId="1fff1">
    <w:name w:val="פיסקת רשימה1"/>
    <w:basedOn w:val="af0"/>
    <w:uiPriority w:val="99"/>
    <w:rsid w:val="0002575D"/>
    <w:pPr>
      <w:spacing w:after="0" w:line="240" w:lineRule="auto"/>
      <w:ind w:left="720"/>
    </w:pPr>
    <w:rPr>
      <w:rFonts w:ascii="Times New Roman" w:hAnsi="Times New Roman" w:cs="FrankRuehl"/>
      <w:sz w:val="24"/>
      <w:szCs w:val="26"/>
      <w:lang w:eastAsia="he-IL"/>
    </w:rPr>
  </w:style>
  <w:style w:type="table" w:styleId="-20">
    <w:name w:val="Light List Accent 2"/>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ffff5"/>
    <w:next w:val="affe"/>
    <w:uiPriority w:val="99"/>
    <w:rsid w:val="0002575D"/>
    <w:pPr>
      <w:keepLines/>
      <w:ind w:left="568" w:right="284" w:hanging="284"/>
    </w:pPr>
    <w:rPr>
      <w:sz w:val="16"/>
      <w:szCs w:val="20"/>
    </w:rPr>
  </w:style>
  <w:style w:type="paragraph" w:customStyle="1" w:styleId="3fff7">
    <w:name w:val="תוכן3 ממוספר"/>
    <w:basedOn w:val="af0"/>
    <w:uiPriority w:val="99"/>
    <w:rsid w:val="0002575D"/>
    <w:pPr>
      <w:tabs>
        <w:tab w:val="left" w:pos="8266"/>
      </w:tabs>
      <w:spacing w:before="120" w:after="0" w:line="360" w:lineRule="auto"/>
      <w:jc w:val="both"/>
    </w:pPr>
    <w:rPr>
      <w:rFonts w:ascii="Times New Roman" w:hAnsi="Times New Roman" w:cs="FrankRuehl"/>
      <w:b/>
      <w:color w:val="000000"/>
      <w:sz w:val="26"/>
      <w:szCs w:val="26"/>
    </w:rPr>
  </w:style>
  <w:style w:type="character" w:customStyle="1" w:styleId="AlphaList0">
    <w:name w:val="Alpha List תו"/>
    <w:link w:val="AlphaList"/>
    <w:uiPriority w:val="99"/>
    <w:rsid w:val="0002575D"/>
    <w:rPr>
      <w:rFonts w:ascii="Times New Roman" w:eastAsia="Times New Roman" w:hAnsi="Times New Roman" w:cs="David"/>
      <w:szCs w:val="24"/>
      <w:lang w:eastAsia="he-IL"/>
    </w:rPr>
  </w:style>
  <w:style w:type="paragraph" w:customStyle="1" w:styleId="AlphaListContinue">
    <w:name w:val="Alpha List Continue"/>
    <w:basedOn w:val="af0"/>
    <w:uiPriority w:val="99"/>
    <w:rsid w:val="0002575D"/>
    <w:pPr>
      <w:spacing w:before="120" w:after="0" w:line="360" w:lineRule="auto"/>
      <w:ind w:left="1559"/>
      <w:jc w:val="both"/>
    </w:pPr>
    <w:rPr>
      <w:rFonts w:ascii="Times New Roman" w:hAnsi="Times New Roman" w:cs="David"/>
      <w:sz w:val="20"/>
      <w:szCs w:val="24"/>
    </w:rPr>
  </w:style>
  <w:style w:type="paragraph" w:customStyle="1" w:styleId="Frame-Single">
    <w:name w:val="Frame-Single"/>
    <w:basedOn w:val="af0"/>
    <w:uiPriority w:val="99"/>
    <w:rsid w:val="0002575D"/>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hAnsi="Times New Roman" w:cs="David"/>
      <w:szCs w:val="24"/>
      <w:lang w:eastAsia="he-IL"/>
    </w:rPr>
  </w:style>
  <w:style w:type="paragraph" w:customStyle="1" w:styleId="TableHead0">
    <w:name w:val="Table Head"/>
    <w:basedOn w:val="af0"/>
    <w:uiPriority w:val="99"/>
    <w:rsid w:val="0002575D"/>
    <w:pPr>
      <w:spacing w:before="120" w:after="120" w:line="320" w:lineRule="exact"/>
      <w:jc w:val="center"/>
    </w:pPr>
    <w:rPr>
      <w:rFonts w:ascii="Times New Roman" w:hAnsi="Times New Roman" w:cs="David"/>
      <w:b/>
      <w:bCs/>
      <w:szCs w:val="24"/>
      <w:lang w:eastAsia="he-IL"/>
    </w:rPr>
  </w:style>
  <w:style w:type="paragraph" w:customStyle="1" w:styleId="Frame-Double">
    <w:name w:val="Frame-Double"/>
    <w:basedOn w:val="af0"/>
    <w:uiPriority w:val="99"/>
    <w:rsid w:val="0002575D"/>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hAnsi="Times New Roman" w:cs="David"/>
      <w:szCs w:val="24"/>
      <w:lang w:eastAsia="he-IL"/>
    </w:rPr>
  </w:style>
  <w:style w:type="paragraph" w:customStyle="1" w:styleId="TableCaption">
    <w:name w:val="Table Caption"/>
    <w:basedOn w:val="af0"/>
    <w:next w:val="af0"/>
    <w:uiPriority w:val="99"/>
    <w:rsid w:val="0002575D"/>
    <w:pPr>
      <w:spacing w:before="120" w:after="120" w:line="320" w:lineRule="exact"/>
      <w:jc w:val="center"/>
    </w:pPr>
    <w:rPr>
      <w:rFonts w:ascii="Times New Roman" w:hAnsi="Times New Roman" w:cs="David"/>
      <w:b/>
      <w:bCs/>
      <w:szCs w:val="24"/>
      <w:lang w:eastAsia="he-IL"/>
    </w:rPr>
  </w:style>
  <w:style w:type="paragraph" w:customStyle="1" w:styleId="Frame-Bold">
    <w:name w:val="Frame-Bold"/>
    <w:basedOn w:val="af0"/>
    <w:uiPriority w:val="99"/>
    <w:rsid w:val="000257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cs="David"/>
      <w:b/>
      <w:bCs/>
      <w:szCs w:val="24"/>
      <w:lang w:eastAsia="he-IL"/>
    </w:rPr>
  </w:style>
  <w:style w:type="paragraph" w:customStyle="1" w:styleId="Bullets-4-English">
    <w:name w:val="Bullets-4-English"/>
    <w:basedOn w:val="48"/>
    <w:uiPriority w:val="99"/>
    <w:rsid w:val="0002575D"/>
    <w:pPr>
      <w:keepNext w:val="0"/>
      <w:keepLines w:val="0"/>
      <w:numPr>
        <w:numId w:val="261"/>
      </w:numPr>
      <w:tabs>
        <w:tab w:val="right" w:pos="1192"/>
        <w:tab w:val="left" w:pos="1759"/>
      </w:tabs>
      <w:bidi w:val="0"/>
      <w:snapToGrid w:val="0"/>
      <w:spacing w:before="240" w:after="240" w:line="240" w:lineRule="auto"/>
      <w:ind w:right="1075"/>
    </w:pPr>
    <w:rPr>
      <w:rFonts w:ascii="Times New Roman" w:hAnsi="Times New Roman" w:cs="David"/>
      <w:i w:val="0"/>
      <w:iCs w:val="0"/>
      <w:color w:val="000000"/>
      <w:sz w:val="20"/>
      <w:szCs w:val="24"/>
    </w:rPr>
  </w:style>
  <w:style w:type="character" w:styleId="afffffffe">
    <w:name w:val="line number"/>
    <w:basedOn w:val="af1"/>
    <w:rsid w:val="0002575D"/>
  </w:style>
  <w:style w:type="paragraph" w:customStyle="1" w:styleId="18">
    <w:name w:val="מכרז 1"/>
    <w:basedOn w:val="19"/>
    <w:uiPriority w:val="99"/>
    <w:rsid w:val="0002575D"/>
    <w:pPr>
      <w:keepNext/>
      <w:keepLines/>
      <w:pageBreakBefore/>
      <w:widowControl/>
      <w:numPr>
        <w:numId w:val="262"/>
      </w:numPr>
      <w:tabs>
        <w:tab w:val="left" w:pos="283"/>
      </w:tabs>
      <w:spacing w:before="240" w:after="360"/>
      <w:jc w:val="center"/>
    </w:pPr>
    <w:rPr>
      <w:rFonts w:cs="David"/>
      <w:spacing w:val="0"/>
      <w:kern w:val="28"/>
      <w:sz w:val="32"/>
      <w:szCs w:val="32"/>
    </w:rPr>
  </w:style>
  <w:style w:type="paragraph" w:customStyle="1" w:styleId="29">
    <w:name w:val="מכרז2"/>
    <w:basedOn w:val="2a"/>
    <w:uiPriority w:val="99"/>
    <w:rsid w:val="0002575D"/>
    <w:pPr>
      <w:keepNext/>
      <w:keepLines/>
      <w:widowControl/>
      <w:numPr>
        <w:ilvl w:val="1"/>
        <w:numId w:val="262"/>
      </w:numPr>
      <w:tabs>
        <w:tab w:val="left" w:pos="1050"/>
      </w:tabs>
      <w:spacing w:before="240" w:after="120"/>
    </w:pPr>
    <w:rPr>
      <w:rFonts w:cs="David"/>
      <w:caps w:val="0"/>
      <w:spacing w:val="0"/>
      <w:sz w:val="24"/>
      <w:szCs w:val="28"/>
    </w:rPr>
  </w:style>
  <w:style w:type="paragraph" w:customStyle="1" w:styleId="Normal31">
    <w:name w:val="Normal3 תו תו תו תו תו"/>
    <w:basedOn w:val="af0"/>
    <w:rsid w:val="0002575D"/>
    <w:pPr>
      <w:keepLines/>
      <w:spacing w:before="60" w:after="0" w:line="360" w:lineRule="auto"/>
      <w:ind w:left="1177" w:right="-1620"/>
      <w:jc w:val="both"/>
    </w:pPr>
    <w:rPr>
      <w:rFonts w:ascii="Times New Roman" w:hAnsi="Times New Roman" w:cs="Narkisim"/>
      <w:sz w:val="24"/>
      <w:szCs w:val="24"/>
    </w:rPr>
  </w:style>
  <w:style w:type="paragraph" w:customStyle="1" w:styleId="Heading5">
    <w:name w:val="סגנון Heading 5 + יישור מבוזר לשפה התאילנדית"/>
    <w:basedOn w:val="57"/>
    <w:uiPriority w:val="99"/>
    <w:rsid w:val="0002575D"/>
    <w:pPr>
      <w:tabs>
        <w:tab w:val="num" w:pos="506"/>
        <w:tab w:val="left" w:pos="1050"/>
        <w:tab w:val="right" w:pos="1192"/>
        <w:tab w:val="left" w:pos="2043"/>
        <w:tab w:val="num" w:pos="2700"/>
      </w:tabs>
      <w:snapToGrid w:val="0"/>
      <w:spacing w:after="240"/>
      <w:ind w:left="1753" w:hanging="1247"/>
    </w:pPr>
    <w:rPr>
      <w:rFonts w:ascii="Times New" w:hAnsi="Times New"/>
      <w:i w:val="0"/>
      <w:iCs w:val="0"/>
      <w:color w:val="000000"/>
      <w:sz w:val="24"/>
      <w:szCs w:val="24"/>
      <w:lang w:eastAsia="en-US"/>
    </w:rPr>
  </w:style>
  <w:style w:type="character" w:customStyle="1" w:styleId="affffffff">
    <w:name w:val="טקסט בסיסי תו תו"/>
    <w:uiPriority w:val="99"/>
    <w:rsid w:val="0002575D"/>
    <w:rPr>
      <w:rFonts w:cs="Narkisim"/>
      <w:sz w:val="24"/>
      <w:szCs w:val="24"/>
      <w:lang w:val="en-US" w:eastAsia="en-US" w:bidi="he-IL"/>
    </w:rPr>
  </w:style>
  <w:style w:type="character" w:customStyle="1" w:styleId="affffffff0">
    <w:name w:val="טקסט בסיסי תו תו תו"/>
    <w:uiPriority w:val="99"/>
    <w:rsid w:val="0002575D"/>
    <w:rPr>
      <w:rFonts w:cs="Narkisim"/>
      <w:sz w:val="24"/>
      <w:szCs w:val="24"/>
      <w:lang w:val="en-US" w:eastAsia="en-US" w:bidi="he-IL"/>
    </w:rPr>
  </w:style>
  <w:style w:type="paragraph" w:customStyle="1" w:styleId="4ff5">
    <w:name w:val="ממוספר 4 תו תו תו"/>
    <w:basedOn w:val="af0"/>
    <w:uiPriority w:val="99"/>
    <w:rsid w:val="0002575D"/>
    <w:pPr>
      <w:keepLines/>
      <w:tabs>
        <w:tab w:val="num" w:pos="1998"/>
        <w:tab w:val="left" w:pos="2216"/>
      </w:tabs>
      <w:spacing w:before="60" w:after="0" w:line="360" w:lineRule="auto"/>
      <w:ind w:left="1998" w:hanging="648"/>
      <w:jc w:val="both"/>
    </w:pPr>
    <w:rPr>
      <w:rFonts w:ascii="Times New Roman" w:hAnsi="Times New Roman" w:cs="David"/>
      <w:sz w:val="24"/>
      <w:szCs w:val="24"/>
    </w:rPr>
  </w:style>
  <w:style w:type="paragraph" w:customStyle="1" w:styleId="affffffff1">
    <w:name w:val="כותרת ללא מספור"/>
    <w:basedOn w:val="2a"/>
    <w:link w:val="affffffff2"/>
    <w:uiPriority w:val="99"/>
    <w:rsid w:val="0002575D"/>
    <w:pPr>
      <w:keepNext/>
      <w:keepLines/>
      <w:widowControl/>
      <w:tabs>
        <w:tab w:val="left" w:pos="1050"/>
      </w:tabs>
      <w:spacing w:after="120"/>
      <w:ind w:left="357"/>
    </w:pPr>
    <w:rPr>
      <w:rFonts w:cs="David"/>
      <w:caps w:val="0"/>
      <w:spacing w:val="0"/>
      <w:sz w:val="36"/>
      <w:szCs w:val="36"/>
    </w:rPr>
  </w:style>
  <w:style w:type="character" w:customStyle="1" w:styleId="affffffff2">
    <w:name w:val="כותרת ללא מספור תו"/>
    <w:basedOn w:val="af1"/>
    <w:link w:val="affffffff1"/>
    <w:uiPriority w:val="99"/>
    <w:rsid w:val="0002575D"/>
    <w:rPr>
      <w:rFonts w:ascii="Times New Roman" w:eastAsia="Times New Roman" w:hAnsi="Times New Roman" w:cs="David"/>
      <w:b/>
      <w:bCs/>
      <w:sz w:val="36"/>
      <w:szCs w:val="36"/>
    </w:rPr>
  </w:style>
  <w:style w:type="paragraph" w:customStyle="1" w:styleId="2Heading2h2h21">
    <w:name w:val="סגנון כותרת 2Heading 2h2h21 + יישור מבוזר לשפה התאילנדית"/>
    <w:basedOn w:val="2a"/>
    <w:autoRedefine/>
    <w:uiPriority w:val="99"/>
    <w:rsid w:val="0002575D"/>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character" w:customStyle="1" w:styleId="4ff6">
    <w:name w:val="ממוספר 4 תו תו"/>
    <w:basedOn w:val="3fff2"/>
    <w:uiPriority w:val="99"/>
    <w:rsid w:val="0002575D"/>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02575D"/>
    <w:pPr>
      <w:ind w:left="787" w:right="0"/>
    </w:pPr>
    <w:rPr>
      <w:rFonts w:cs="David"/>
    </w:rPr>
  </w:style>
  <w:style w:type="paragraph" w:customStyle="1" w:styleId="116">
    <w:name w:val="סגנון1.1"/>
    <w:basedOn w:val="1f"/>
    <w:uiPriority w:val="99"/>
    <w:rsid w:val="0002575D"/>
    <w:pPr>
      <w:spacing w:before="120" w:after="120" w:line="240" w:lineRule="auto"/>
      <w:ind w:right="969"/>
      <w:outlineLvl w:val="1"/>
    </w:pPr>
    <w:rPr>
      <w:rFonts w:ascii="Times New Roman" w:hAnsi="Times New Roman" w:cs="David"/>
      <w:b/>
      <w:sz w:val="24"/>
      <w:szCs w:val="28"/>
    </w:rPr>
  </w:style>
  <w:style w:type="paragraph" w:customStyle="1" w:styleId="Char2">
    <w:name w:val="Char"/>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affffffff3">
    <w:name w:val="רשות הדואר ראשי"/>
    <w:basedOn w:val="af0"/>
    <w:autoRedefine/>
    <w:uiPriority w:val="99"/>
    <w:rsid w:val="0002575D"/>
    <w:pPr>
      <w:pageBreakBefore/>
      <w:spacing w:before="120" w:after="0" w:line="360" w:lineRule="auto"/>
      <w:ind w:left="360" w:hanging="360"/>
      <w:jc w:val="both"/>
      <w:outlineLvl w:val="0"/>
    </w:pPr>
    <w:rPr>
      <w:rFonts w:ascii="Times New Roman" w:hAnsi="Times New Roman" w:cs="Narkisim"/>
      <w:b/>
      <w:bCs/>
      <w:noProof/>
      <w:sz w:val="32"/>
      <w:szCs w:val="32"/>
    </w:rPr>
  </w:style>
  <w:style w:type="paragraph" w:customStyle="1" w:styleId="affffffff4">
    <w:name w:val="רשות הדואר משני"/>
    <w:basedOn w:val="af0"/>
    <w:autoRedefine/>
    <w:uiPriority w:val="99"/>
    <w:rsid w:val="0002575D"/>
    <w:pPr>
      <w:widowControl w:val="0"/>
      <w:spacing w:before="120" w:after="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f0"/>
    <w:uiPriority w:val="99"/>
    <w:rsid w:val="0002575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02575D"/>
    <w:rPr>
      <w:b/>
      <w:bCs/>
    </w:rPr>
  </w:style>
  <w:style w:type="paragraph" w:customStyle="1" w:styleId="4TimesNewRoman">
    <w:name w:val="סגנון ממוספר 4 תו תו תו תו + (לטיני) Times New Roman לא רישיות מוק..."/>
    <w:basedOn w:val="af0"/>
    <w:uiPriority w:val="99"/>
    <w:rsid w:val="0002575D"/>
    <w:pPr>
      <w:keepLines/>
      <w:numPr>
        <w:numId w:val="264"/>
      </w:numPr>
      <w:spacing w:before="60" w:after="0" w:line="360" w:lineRule="auto"/>
      <w:jc w:val="both"/>
    </w:pPr>
    <w:rPr>
      <w:rFonts w:ascii="Times New Roman" w:hAnsi="Times New Roman" w:cs="David"/>
      <w:sz w:val="24"/>
      <w:szCs w:val="24"/>
    </w:rPr>
  </w:style>
  <w:style w:type="paragraph" w:customStyle="1" w:styleId="affffffff5">
    <w:name w:val="ללא עיצוב"/>
    <w:basedOn w:val="Normal2"/>
    <w:uiPriority w:val="99"/>
    <w:rsid w:val="0002575D"/>
    <w:pPr>
      <w:spacing w:before="100" w:beforeAutospacing="1"/>
      <w:ind w:left="57" w:right="-1620"/>
    </w:pPr>
  </w:style>
  <w:style w:type="character" w:customStyle="1" w:styleId="content">
    <w:name w:val="content"/>
    <w:basedOn w:val="af1"/>
    <w:uiPriority w:val="99"/>
    <w:rsid w:val="0002575D"/>
  </w:style>
  <w:style w:type="paragraph" w:customStyle="1" w:styleId="CharChar">
    <w:name w:val="Char Char תו תו"/>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af0"/>
    <w:uiPriority w:val="99"/>
    <w:rsid w:val="0002575D"/>
    <w:pPr>
      <w:bidi w:val="0"/>
      <w:spacing w:before="60" w:after="160" w:line="240" w:lineRule="exact"/>
    </w:pPr>
    <w:rPr>
      <w:rFonts w:ascii="Verdana" w:hAnsi="Verdana" w:cs="Times New Roman"/>
      <w:color w:val="FF00FF"/>
      <w:sz w:val="24"/>
      <w:szCs w:val="20"/>
      <w:lang w:val="en-GB" w:bidi="ar-SA"/>
    </w:rPr>
  </w:style>
  <w:style w:type="paragraph" w:customStyle="1" w:styleId="-">
    <w:name w:val="טקסט א-ב"/>
    <w:basedOn w:val="af0"/>
    <w:uiPriority w:val="99"/>
    <w:rsid w:val="0002575D"/>
    <w:pPr>
      <w:keepLines/>
      <w:widowControl w:val="0"/>
      <w:numPr>
        <w:numId w:val="263"/>
      </w:numPr>
      <w:tabs>
        <w:tab w:val="clear" w:pos="227"/>
        <w:tab w:val="num" w:pos="360"/>
      </w:tabs>
      <w:spacing w:before="60" w:beforeAutospacing="1" w:after="60" w:line="360" w:lineRule="auto"/>
      <w:ind w:left="0" w:right="-720" w:firstLine="0"/>
    </w:pPr>
    <w:rPr>
      <w:rFonts w:ascii="Times New Roman" w:hAnsi="Times New Roman" w:cs="Narkisim"/>
      <w:sz w:val="24"/>
      <w:szCs w:val="24"/>
    </w:rPr>
  </w:style>
  <w:style w:type="character" w:customStyle="1" w:styleId="4ff7">
    <w:name w:val="ממוספר 4 תו תו תו תו"/>
    <w:basedOn w:val="af1"/>
    <w:uiPriority w:val="99"/>
    <w:rsid w:val="0002575D"/>
    <w:rPr>
      <w:rFonts w:cs="Narkisim"/>
      <w:sz w:val="24"/>
    </w:rPr>
  </w:style>
  <w:style w:type="paragraph" w:customStyle="1" w:styleId="1fff2">
    <w:name w:val="מיכל 1"/>
    <w:autoRedefine/>
    <w:uiPriority w:val="99"/>
    <w:rsid w:val="0002575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02575D"/>
    <w:pPr>
      <w:widowControl w:val="0"/>
      <w:overflowPunct w:val="0"/>
      <w:autoSpaceDE w:val="0"/>
      <w:autoSpaceDN w:val="0"/>
      <w:adjustRightInd w:val="0"/>
      <w:spacing w:after="0" w:line="360" w:lineRule="auto"/>
      <w:ind w:left="2381"/>
      <w:textAlignment w:val="baseline"/>
    </w:pPr>
    <w:rPr>
      <w:rFonts w:ascii="Comic Sans MS" w:hAnsi="Comic Sans MS" w:cs="Narkisim"/>
      <w:kern w:val="32"/>
      <w:sz w:val="24"/>
      <w:szCs w:val="24"/>
    </w:rPr>
  </w:style>
  <w:style w:type="paragraph" w:customStyle="1" w:styleId="list3">
    <w:name w:val="list 3 תו תו תו תו תו תו תו"/>
    <w:basedOn w:val="af0"/>
    <w:link w:val="list30"/>
    <w:autoRedefine/>
    <w:uiPriority w:val="99"/>
    <w:rsid w:val="0002575D"/>
    <w:pPr>
      <w:tabs>
        <w:tab w:val="left" w:pos="1985"/>
        <w:tab w:val="left" w:pos="8312"/>
      </w:tabs>
      <w:spacing w:before="120" w:after="0" w:line="360" w:lineRule="auto"/>
      <w:ind w:left="1985"/>
      <w:jc w:val="both"/>
      <w:outlineLvl w:val="2"/>
    </w:pPr>
    <w:rPr>
      <w:rFonts w:ascii="Times New Roman" w:hAnsi="Times New Roman" w:cs="Narkisim"/>
      <w:sz w:val="24"/>
      <w:szCs w:val="24"/>
    </w:rPr>
  </w:style>
  <w:style w:type="character" w:customStyle="1" w:styleId="list30">
    <w:name w:val="list 3 תו תו תו תו תו תו תו תו"/>
    <w:basedOn w:val="af1"/>
    <w:link w:val="list3"/>
    <w:uiPriority w:val="99"/>
    <w:rsid w:val="0002575D"/>
    <w:rPr>
      <w:rFonts w:ascii="Times New Roman" w:eastAsia="Times New Roman" w:hAnsi="Times New Roman" w:cs="Narkisim"/>
      <w:sz w:val="24"/>
      <w:szCs w:val="24"/>
    </w:rPr>
  </w:style>
  <w:style w:type="paragraph" w:customStyle="1" w:styleId="2h2H2H21H22H211H23H212H221H2111H24H25H213H">
    <w:name w:val="סגנון כותרת 2h2H2H21H22H211H23H212H221H2111H24H25H213H..."/>
    <w:basedOn w:val="2a"/>
    <w:uiPriority w:val="99"/>
    <w:rsid w:val="0002575D"/>
    <w:pPr>
      <w:keepNext/>
      <w:widowControl/>
      <w:numPr>
        <w:ilvl w:val="1"/>
        <w:numId w:val="265"/>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ff2">
    <w:name w:val="אותיות רמה 5"/>
    <w:basedOn w:val="af0"/>
    <w:uiPriority w:val="99"/>
    <w:rsid w:val="0002575D"/>
    <w:pPr>
      <w:overflowPunct w:val="0"/>
      <w:autoSpaceDE w:val="0"/>
      <w:autoSpaceDN w:val="0"/>
      <w:adjustRightInd w:val="0"/>
      <w:spacing w:before="120" w:after="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7"/>
    <w:autoRedefine/>
    <w:uiPriority w:val="99"/>
    <w:rsid w:val="0002575D"/>
    <w:pPr>
      <w:tabs>
        <w:tab w:val="left" w:pos="1050"/>
        <w:tab w:val="right" w:pos="1192"/>
        <w:tab w:val="left" w:pos="2043"/>
        <w:tab w:val="num" w:pos="2700"/>
        <w:tab w:val="num" w:pos="3101"/>
        <w:tab w:val="num" w:pos="3278"/>
        <w:tab w:val="left" w:pos="9639"/>
      </w:tabs>
      <w:snapToGrid w:val="0"/>
      <w:spacing w:after="0"/>
      <w:ind w:left="2721" w:hanging="340"/>
    </w:pPr>
    <w:rPr>
      <w:rFonts w:cs="Narkisim"/>
      <w:b w:val="0"/>
      <w:bCs w:val="0"/>
      <w:i w:val="0"/>
      <w:iCs w:val="0"/>
      <w:color w:val="000000"/>
      <w:sz w:val="22"/>
      <w:szCs w:val="24"/>
      <w:lang w:eastAsia="en-US"/>
    </w:rPr>
  </w:style>
  <w:style w:type="paragraph" w:customStyle="1" w:styleId="3fff8">
    <w:name w:val="מספר3"/>
    <w:basedOn w:val="af0"/>
    <w:uiPriority w:val="99"/>
    <w:rsid w:val="0002575D"/>
    <w:pPr>
      <w:spacing w:before="40" w:after="40" w:line="240" w:lineRule="auto"/>
      <w:ind w:left="1843" w:hanging="284"/>
      <w:jc w:val="both"/>
    </w:pPr>
    <w:rPr>
      <w:rFonts w:ascii="Times New Roman" w:hAnsi="Times New Roman" w:cs="David"/>
      <w:sz w:val="20"/>
      <w:szCs w:val="24"/>
    </w:rPr>
  </w:style>
  <w:style w:type="paragraph" w:customStyle="1" w:styleId="410">
    <w:name w:val="רשימה 41"/>
    <w:basedOn w:val="3ff"/>
    <w:autoRedefine/>
    <w:uiPriority w:val="99"/>
    <w:rsid w:val="0002575D"/>
    <w:pPr>
      <w:tabs>
        <w:tab w:val="left" w:pos="9099"/>
      </w:tabs>
      <w:spacing w:before="120" w:line="360" w:lineRule="auto"/>
      <w:ind w:left="2500" w:firstLine="0"/>
      <w:contextualSpacing w:val="0"/>
      <w:jc w:val="both"/>
    </w:pPr>
    <w:rPr>
      <w:rFonts w:ascii="Times New Roman" w:hAnsi="Times New Roman" w:cs="Narkisim"/>
      <w:noProof/>
      <w:sz w:val="24"/>
      <w:szCs w:val="24"/>
    </w:rPr>
  </w:style>
  <w:style w:type="paragraph" w:customStyle="1" w:styleId="4ff8">
    <w:name w:val="כותרת 4 מכרז תו תו תו תו תו"/>
    <w:basedOn w:val="36"/>
    <w:link w:val="4ff9"/>
    <w:uiPriority w:val="99"/>
    <w:rsid w:val="0002575D"/>
    <w:pPr>
      <w:numPr>
        <w:ilvl w:val="0"/>
        <w:numId w:val="0"/>
      </w:numPr>
      <w:tabs>
        <w:tab w:val="num" w:pos="-668"/>
      </w:tabs>
      <w:ind w:left="-668" w:right="-668" w:hanging="360"/>
    </w:pPr>
    <w:rPr>
      <w:rFonts w:ascii="Arial" w:hAnsi="Arial"/>
    </w:rPr>
  </w:style>
  <w:style w:type="character" w:customStyle="1" w:styleId="4ff9">
    <w:name w:val="כותרת 4 מכרז תו תו תו תו תו תו"/>
    <w:basedOn w:val="af1"/>
    <w:link w:val="4ff8"/>
    <w:uiPriority w:val="99"/>
    <w:rsid w:val="0002575D"/>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b"/>
    <w:autoRedefine/>
    <w:uiPriority w:val="99"/>
    <w:rsid w:val="0002575D"/>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9"/>
    <w:autoRedefine/>
    <w:uiPriority w:val="99"/>
    <w:rsid w:val="0002575D"/>
    <w:pPr>
      <w:tabs>
        <w:tab w:val="left" w:pos="1050"/>
        <w:tab w:val="num" w:pos="1134"/>
        <w:tab w:val="num" w:pos="1440"/>
        <w:tab w:val="left" w:pos="1987"/>
        <w:tab w:val="num" w:pos="3240"/>
      </w:tabs>
      <w:spacing w:before="240" w:after="60" w:line="240" w:lineRule="auto"/>
      <w:ind w:left="1440" w:right="1985" w:hanging="360"/>
    </w:pPr>
    <w:rPr>
      <w:rFonts w:ascii="Times New Roman" w:hAnsi="Times New Roman" w:cs="Narkisim"/>
      <w:b/>
      <w:bCs/>
      <w:noProof/>
      <w:color w:val="auto"/>
    </w:rPr>
  </w:style>
  <w:style w:type="paragraph" w:customStyle="1" w:styleId="1fff3">
    <w:name w:val="חשכל רמה 1"/>
    <w:basedOn w:val="19"/>
    <w:uiPriority w:val="99"/>
    <w:rsid w:val="0002575D"/>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ff9">
    <w:name w:val="תו תו2"/>
    <w:basedOn w:val="af0"/>
    <w:uiPriority w:val="99"/>
    <w:rsid w:val="0002575D"/>
    <w:pPr>
      <w:bidi w:val="0"/>
      <w:spacing w:after="160" w:line="240" w:lineRule="exact"/>
      <w:jc w:val="both"/>
    </w:pPr>
    <w:rPr>
      <w:rFonts w:ascii="Verdana" w:hAnsi="Verdana" w:cs="FrankRuehl"/>
      <w:sz w:val="16"/>
      <w:szCs w:val="20"/>
      <w:lang w:bidi="ar-SA"/>
    </w:rPr>
  </w:style>
  <w:style w:type="paragraph" w:customStyle="1" w:styleId="1fff4">
    <w:name w:val="תו תו1"/>
    <w:basedOn w:val="af0"/>
    <w:uiPriority w:val="99"/>
    <w:rsid w:val="0002575D"/>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02575D"/>
    <w:rPr>
      <w:rFonts w:asciiTheme="majorHAnsi" w:eastAsiaTheme="majorEastAsia" w:hAnsiTheme="majorHAnsi" w:cstheme="majorBidi"/>
      <w:b/>
      <w:bCs/>
      <w:color w:val="4472C4" w:themeColor="accent1"/>
      <w:sz w:val="24"/>
      <w:szCs w:val="24"/>
    </w:rPr>
  </w:style>
  <w:style w:type="character" w:customStyle="1" w:styleId="CommentTextChar">
    <w:name w:val="Comment Text Char"/>
    <w:uiPriority w:val="99"/>
    <w:rsid w:val="0002575D"/>
    <w:rPr>
      <w:rFonts w:ascii="Times New Roman" w:hAnsi="Times New Roman"/>
    </w:rPr>
  </w:style>
  <w:style w:type="character" w:customStyle="1" w:styleId="BodyTextIndentChar">
    <w:name w:val="Body Text Indent Char"/>
    <w:uiPriority w:val="99"/>
    <w:rsid w:val="0002575D"/>
    <w:rPr>
      <w:sz w:val="24"/>
      <w:lang w:eastAsia="he-IL" w:bidi="he-IL"/>
    </w:rPr>
  </w:style>
  <w:style w:type="character" w:customStyle="1" w:styleId="NormalWebChar">
    <w:name w:val="Normal (Web) Char"/>
    <w:uiPriority w:val="99"/>
    <w:rsid w:val="0002575D"/>
    <w:rPr>
      <w:sz w:val="24"/>
    </w:rPr>
  </w:style>
  <w:style w:type="paragraph" w:customStyle="1" w:styleId="affffffff6">
    <w:name w:val="פסקה א"/>
    <w:basedOn w:val="af0"/>
    <w:rsid w:val="0002575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heme="minorEastAsia" w:hAnsi="Times New Roman" w:cs="Times New Roman"/>
      <w:spacing w:val="6"/>
      <w:sz w:val="24"/>
      <w:szCs w:val="24"/>
      <w:lang w:eastAsia="he-IL"/>
    </w:rPr>
  </w:style>
  <w:style w:type="character" w:customStyle="1" w:styleId="big-number">
    <w:name w:val="big-number"/>
    <w:basedOn w:val="default"/>
    <w:rsid w:val="0002575D"/>
    <w:rPr>
      <w:rFonts w:ascii="Times New Roman" w:hAnsi="Times New Roman" w:cs="Times New Roman"/>
      <w:sz w:val="32"/>
      <w:szCs w:val="32"/>
    </w:rPr>
  </w:style>
  <w:style w:type="paragraph" w:customStyle="1" w:styleId="-3">
    <w:name w:val="טקסט בסיסי - רשימה"/>
    <w:basedOn w:val="af0"/>
    <w:rsid w:val="0002575D"/>
    <w:pPr>
      <w:numPr>
        <w:numId w:val="268"/>
      </w:numPr>
      <w:spacing w:after="0" w:line="240" w:lineRule="auto"/>
    </w:pPr>
    <w:rPr>
      <w:rFonts w:ascii="Times New Roman" w:hAnsi="Times New Roman" w:cs="FrankRuehl"/>
      <w:sz w:val="24"/>
      <w:szCs w:val="26"/>
      <w:lang w:eastAsia="he-IL"/>
    </w:rPr>
  </w:style>
  <w:style w:type="paragraph" w:customStyle="1" w:styleId="indent2">
    <w:name w:val="indent2"/>
    <w:basedOn w:val="af0"/>
    <w:rsid w:val="0002575D"/>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0"/>
    <w:rsid w:val="0002575D"/>
    <w:pPr>
      <w:keepLines/>
      <w:bidi w:val="0"/>
      <w:spacing w:after="0" w:line="240" w:lineRule="auto"/>
      <w:ind w:left="2835" w:hanging="709"/>
      <w:jc w:val="right"/>
    </w:pPr>
    <w:rPr>
      <w:rFonts w:ascii="Garamond" w:eastAsia="Calibri" w:hAnsi="Garamond" w:cs="David"/>
      <w:sz w:val="24"/>
      <w:szCs w:val="24"/>
    </w:rPr>
  </w:style>
  <w:style w:type="paragraph" w:customStyle="1" w:styleId="affffffff7">
    <w:name w:val="היסט"/>
    <w:basedOn w:val="af0"/>
    <w:rsid w:val="0002575D"/>
    <w:pPr>
      <w:spacing w:after="0" w:line="240" w:lineRule="auto"/>
      <w:ind w:left="709"/>
      <w:jc w:val="both"/>
    </w:pPr>
    <w:rPr>
      <w:rFonts w:ascii="Garamond" w:eastAsia="Calibri" w:hAnsi="Garamond" w:cs="David"/>
      <w:sz w:val="24"/>
      <w:szCs w:val="24"/>
    </w:rPr>
  </w:style>
  <w:style w:type="paragraph" w:styleId="affffffff8">
    <w:name w:val="envelope address"/>
    <w:basedOn w:val="af0"/>
    <w:rsid w:val="0002575D"/>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0"/>
    <w:rsid w:val="0002575D"/>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0"/>
    <w:rsid w:val="0002575D"/>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0"/>
    <w:rsid w:val="0002575D"/>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0"/>
    <w:rsid w:val="0002575D"/>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0"/>
    <w:rsid w:val="0002575D"/>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0"/>
    <w:rsid w:val="0002575D"/>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0"/>
    <w:rsid w:val="0002575D"/>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02575D"/>
    <w:pPr>
      <w:spacing w:line="240" w:lineRule="auto"/>
      <w:ind w:left="1134" w:right="2268"/>
    </w:pPr>
  </w:style>
  <w:style w:type="paragraph" w:customStyle="1" w:styleId="affffffff9">
    <w:name w:val="היסט_כפול"/>
    <w:basedOn w:val="af0"/>
    <w:rsid w:val="0002575D"/>
    <w:pPr>
      <w:tabs>
        <w:tab w:val="left" w:pos="709"/>
      </w:tabs>
      <w:spacing w:after="0" w:line="240" w:lineRule="auto"/>
      <w:ind w:left="1418" w:hanging="1418"/>
      <w:jc w:val="both"/>
    </w:pPr>
    <w:rPr>
      <w:rFonts w:ascii="Garamond" w:eastAsia="Calibri" w:hAnsi="Garamond" w:cs="David"/>
      <w:sz w:val="24"/>
      <w:szCs w:val="24"/>
    </w:rPr>
  </w:style>
  <w:style w:type="paragraph" w:customStyle="1" w:styleId="1fff5">
    <w:name w:val="היסט_כפול1"/>
    <w:basedOn w:val="af0"/>
    <w:rsid w:val="0002575D"/>
    <w:pPr>
      <w:tabs>
        <w:tab w:val="left" w:pos="1418"/>
      </w:tabs>
      <w:spacing w:after="0" w:line="240" w:lineRule="auto"/>
      <w:ind w:left="2126" w:hanging="2126"/>
      <w:jc w:val="both"/>
    </w:pPr>
    <w:rPr>
      <w:rFonts w:ascii="Garamond" w:eastAsia="Calibri" w:hAnsi="Garamond" w:cs="David"/>
      <w:sz w:val="24"/>
      <w:szCs w:val="24"/>
    </w:rPr>
  </w:style>
  <w:style w:type="paragraph" w:customStyle="1" w:styleId="2fffa">
    <w:name w:val="היסט_כפול2"/>
    <w:basedOn w:val="af0"/>
    <w:rsid w:val="0002575D"/>
    <w:pPr>
      <w:tabs>
        <w:tab w:val="left" w:pos="1701"/>
      </w:tabs>
      <w:spacing w:after="0" w:line="240" w:lineRule="auto"/>
      <w:ind w:left="2127" w:hanging="1418"/>
      <w:jc w:val="both"/>
    </w:pPr>
    <w:rPr>
      <w:rFonts w:ascii="Garamond" w:eastAsia="Calibri" w:hAnsi="Garamond" w:cs="David"/>
      <w:sz w:val="24"/>
      <w:szCs w:val="24"/>
    </w:rPr>
  </w:style>
  <w:style w:type="paragraph" w:customStyle="1" w:styleId="1fff6">
    <w:name w:val="היסט1"/>
    <w:basedOn w:val="af0"/>
    <w:rsid w:val="0002575D"/>
    <w:pPr>
      <w:spacing w:before="240" w:after="0" w:line="240" w:lineRule="auto"/>
      <w:ind w:left="709" w:hanging="709"/>
      <w:jc w:val="both"/>
    </w:pPr>
    <w:rPr>
      <w:rFonts w:ascii="Garamond" w:eastAsia="Calibri" w:hAnsi="Garamond" w:cs="David"/>
      <w:sz w:val="24"/>
      <w:szCs w:val="24"/>
    </w:rPr>
  </w:style>
  <w:style w:type="paragraph" w:customStyle="1" w:styleId="2fffb">
    <w:name w:val="היסט2"/>
    <w:basedOn w:val="af0"/>
    <w:rsid w:val="0002575D"/>
    <w:pPr>
      <w:spacing w:before="240" w:after="0" w:line="240" w:lineRule="auto"/>
      <w:ind w:left="1418" w:hanging="709"/>
      <w:jc w:val="both"/>
    </w:pPr>
    <w:rPr>
      <w:rFonts w:ascii="Garamond" w:eastAsia="Calibri" w:hAnsi="Garamond" w:cs="David"/>
      <w:sz w:val="24"/>
      <w:szCs w:val="24"/>
    </w:rPr>
  </w:style>
  <w:style w:type="paragraph" w:customStyle="1" w:styleId="3fff9">
    <w:name w:val="היסט3"/>
    <w:basedOn w:val="af0"/>
    <w:rsid w:val="0002575D"/>
    <w:pPr>
      <w:spacing w:before="240" w:after="0" w:line="240" w:lineRule="auto"/>
      <w:ind w:left="2836" w:hanging="1418"/>
      <w:jc w:val="both"/>
    </w:pPr>
    <w:rPr>
      <w:rFonts w:ascii="Garamond" w:eastAsia="Calibri" w:hAnsi="Garamond" w:cs="David"/>
      <w:sz w:val="24"/>
      <w:szCs w:val="24"/>
    </w:rPr>
  </w:style>
  <w:style w:type="paragraph" w:customStyle="1" w:styleId="4ffa">
    <w:name w:val="היסט4"/>
    <w:basedOn w:val="af0"/>
    <w:rsid w:val="0002575D"/>
    <w:pPr>
      <w:spacing w:before="240" w:after="0" w:line="240" w:lineRule="auto"/>
      <w:ind w:left="4253" w:hanging="1418"/>
      <w:jc w:val="both"/>
    </w:pPr>
    <w:rPr>
      <w:rFonts w:ascii="Garamond" w:eastAsia="Calibri" w:hAnsi="Garamond" w:cs="David"/>
      <w:sz w:val="24"/>
      <w:szCs w:val="24"/>
    </w:rPr>
  </w:style>
  <w:style w:type="paragraph" w:customStyle="1" w:styleId="affffffffa">
    <w:name w:val="מחוץ_לשוליים"/>
    <w:basedOn w:val="af0"/>
    <w:rsid w:val="0002575D"/>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2fffc">
    <w:name w:val="ציטוט2"/>
    <w:basedOn w:val="af0"/>
    <w:rsid w:val="0002575D"/>
    <w:pPr>
      <w:spacing w:after="0" w:line="240" w:lineRule="auto"/>
      <w:ind w:left="2552" w:right="1134"/>
      <w:jc w:val="both"/>
    </w:pPr>
    <w:rPr>
      <w:rFonts w:ascii="Garamond" w:eastAsia="Calibri" w:hAnsi="Garamond" w:cs="David"/>
      <w:bCs/>
      <w:sz w:val="24"/>
      <w:szCs w:val="24"/>
    </w:rPr>
  </w:style>
  <w:style w:type="paragraph" w:customStyle="1" w:styleId="affffffffb">
    <w:name w:val="קו פירמה"/>
    <w:basedOn w:val="af0"/>
    <w:rsid w:val="0002575D"/>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02575D"/>
    <w:rPr>
      <w:rFonts w:ascii="Arial" w:hAnsi="Arial" w:cs="Arial"/>
      <w:color w:val="auto"/>
      <w:sz w:val="20"/>
    </w:rPr>
  </w:style>
  <w:style w:type="character" w:customStyle="1" w:styleId="PersonalReplyStyle">
    <w:name w:val="Personal Reply Style"/>
    <w:rsid w:val="0002575D"/>
    <w:rPr>
      <w:rFonts w:ascii="Arial" w:hAnsi="Arial" w:cs="Arial"/>
      <w:color w:val="auto"/>
      <w:sz w:val="20"/>
    </w:rPr>
  </w:style>
  <w:style w:type="paragraph" w:customStyle="1" w:styleId="6a">
    <w:name w:val="ממוספר 6"/>
    <w:basedOn w:val="5f5"/>
    <w:rsid w:val="0002575D"/>
    <w:pPr>
      <w:tabs>
        <w:tab w:val="clear" w:pos="360"/>
        <w:tab w:val="left" w:pos="1050"/>
        <w:tab w:val="right" w:pos="1192"/>
        <w:tab w:val="left" w:pos="2043"/>
        <w:tab w:val="left" w:pos="2326"/>
      </w:tabs>
      <w:ind w:left="2326" w:hanging="1276"/>
      <w:jc w:val="left"/>
    </w:pPr>
    <w:rPr>
      <w:rFonts w:ascii="Times New Roman" w:hAnsi="Times New Roman"/>
      <w:noProof w:val="0"/>
      <w:lang w:eastAsia="en-US"/>
    </w:rPr>
  </w:style>
  <w:style w:type="paragraph" w:customStyle="1" w:styleId="HeadingPerek">
    <w:name w:val="HeadingPerek"/>
    <w:basedOn w:val="af0"/>
    <w:link w:val="HeadingPerekChar"/>
    <w:rsid w:val="0002575D"/>
    <w:pPr>
      <w:numPr>
        <w:numId w:val="270"/>
      </w:numPr>
      <w:spacing w:after="0" w:line="240" w:lineRule="auto"/>
      <w:jc w:val="both"/>
    </w:pPr>
    <w:rPr>
      <w:rFonts w:ascii="Times New Roman" w:hAnsi="Times New Roman" w:cs="David"/>
      <w:b/>
      <w:bCs/>
      <w:sz w:val="32"/>
      <w:szCs w:val="32"/>
      <w:lang w:eastAsia="he-IL"/>
    </w:rPr>
  </w:style>
  <w:style w:type="character" w:customStyle="1" w:styleId="HeadingPerekChar">
    <w:name w:val="HeadingPerek Char"/>
    <w:link w:val="HeadingPerek"/>
    <w:rsid w:val="0002575D"/>
    <w:rPr>
      <w:rFonts w:ascii="Times New Roman" w:eastAsia="Times New Roman" w:hAnsi="Times New Roman" w:cs="David"/>
      <w:b/>
      <w:bCs/>
      <w:sz w:val="32"/>
      <w:szCs w:val="32"/>
      <w:lang w:eastAsia="he-IL"/>
    </w:rPr>
  </w:style>
  <w:style w:type="paragraph" w:customStyle="1" w:styleId="PARA1">
    <w:name w:val="PARA 1"/>
    <w:basedOn w:val="af0"/>
    <w:link w:val="PARA1Char"/>
    <w:rsid w:val="0002575D"/>
    <w:pPr>
      <w:numPr>
        <w:ilvl w:val="1"/>
        <w:numId w:val="270"/>
      </w:numPr>
      <w:spacing w:before="120" w:after="120" w:line="240" w:lineRule="auto"/>
      <w:jc w:val="both"/>
      <w:outlineLvl w:val="1"/>
    </w:pPr>
    <w:rPr>
      <w:rFonts w:ascii="Times New Roman" w:hAnsi="Times New Roman" w:cs="Narkisim"/>
      <w:sz w:val="24"/>
      <w:szCs w:val="24"/>
      <w:lang w:eastAsia="he-IL"/>
    </w:rPr>
  </w:style>
  <w:style w:type="paragraph" w:customStyle="1" w:styleId="PARA2">
    <w:name w:val="PARA 2"/>
    <w:basedOn w:val="PARA1"/>
    <w:link w:val="PARA2Char"/>
    <w:rsid w:val="0002575D"/>
    <w:pPr>
      <w:numPr>
        <w:ilvl w:val="2"/>
      </w:numPr>
    </w:pPr>
    <w:rPr>
      <w:rFonts w:ascii="Arial" w:hAnsi="Arial"/>
      <w:b/>
    </w:rPr>
  </w:style>
  <w:style w:type="paragraph" w:customStyle="1" w:styleId="PARA3">
    <w:name w:val="PARA 3"/>
    <w:basedOn w:val="af0"/>
    <w:link w:val="PARA3Char"/>
    <w:rsid w:val="0002575D"/>
    <w:pPr>
      <w:numPr>
        <w:ilvl w:val="3"/>
        <w:numId w:val="270"/>
      </w:numPr>
      <w:tabs>
        <w:tab w:val="left" w:pos="387"/>
      </w:tabs>
      <w:spacing w:before="120" w:after="0" w:line="240" w:lineRule="auto"/>
      <w:jc w:val="both"/>
    </w:pPr>
    <w:rPr>
      <w:rFonts w:ascii="Times New Roman" w:hAnsi="Times New Roman" w:cs="Narkisim"/>
      <w:sz w:val="24"/>
      <w:szCs w:val="24"/>
      <w:lang w:eastAsia="he-IL"/>
    </w:rPr>
  </w:style>
  <w:style w:type="paragraph" w:customStyle="1" w:styleId="23">
    <w:name w:val="נספח ממוספר 2"/>
    <w:basedOn w:val="28"/>
    <w:rsid w:val="0002575D"/>
    <w:pPr>
      <w:numPr>
        <w:numId w:val="271"/>
      </w:numPr>
      <w:tabs>
        <w:tab w:val="clear" w:pos="1192"/>
        <w:tab w:val="num" w:pos="360"/>
        <w:tab w:val="right" w:pos="625"/>
      </w:tabs>
      <w:ind w:left="625" w:hanging="599"/>
    </w:pPr>
    <w:rPr>
      <w14:scene3d>
        <w14:camera w14:prst="orthographicFront"/>
        <w14:lightRig w14:rig="threePt" w14:dir="t">
          <w14:rot w14:lat="0" w14:lon="0" w14:rev="0"/>
        </w14:lightRig>
      </w14:scene3d>
    </w:rPr>
  </w:style>
  <w:style w:type="paragraph" w:customStyle="1" w:styleId="3fffa">
    <w:name w:val="נספח ממוספר 3"/>
    <w:basedOn w:val="38"/>
    <w:rsid w:val="0002575D"/>
    <w:pPr>
      <w:numPr>
        <w:ilvl w:val="0"/>
        <w:numId w:val="0"/>
      </w:numPr>
      <w:tabs>
        <w:tab w:val="clear" w:pos="1192"/>
        <w:tab w:val="right" w:pos="625"/>
        <w:tab w:val="num" w:pos="2160"/>
      </w:tabs>
      <w:ind w:left="2160" w:hanging="180"/>
    </w:pPr>
    <w:rPr>
      <w14:scene3d>
        <w14:camera w14:prst="orthographicFront"/>
        <w14:lightRig w14:rig="threePt" w14:dir="t">
          <w14:rot w14:lat="0" w14:lon="0" w14:rev="0"/>
        </w14:lightRig>
      </w14:scene3d>
    </w:rPr>
  </w:style>
  <w:style w:type="paragraph" w:customStyle="1" w:styleId="affffffffc">
    <w:name w:val="טבלה כותרת"/>
    <w:basedOn w:val="Normal2"/>
    <w:rsid w:val="0002575D"/>
    <w:pPr>
      <w:ind w:left="0"/>
    </w:pPr>
    <w:rPr>
      <w:b/>
      <w:bCs/>
    </w:rPr>
  </w:style>
  <w:style w:type="paragraph" w:customStyle="1" w:styleId="affffffffd">
    <w:name w:val="טבלה טקסט"/>
    <w:basedOn w:val="Normal2"/>
    <w:rsid w:val="0002575D"/>
    <w:pPr>
      <w:ind w:left="0"/>
    </w:pPr>
  </w:style>
  <w:style w:type="numbering" w:customStyle="1" w:styleId="1fff7">
    <w:name w:val="ללא רשימה1"/>
    <w:next w:val="af3"/>
    <w:semiHidden/>
    <w:rsid w:val="0002575D"/>
  </w:style>
  <w:style w:type="paragraph" w:customStyle="1" w:styleId="3-2">
    <w:name w:val="#3 - כותרת"/>
    <w:basedOn w:val="2f7"/>
    <w:next w:val="Normal3"/>
    <w:link w:val="3-3"/>
    <w:rsid w:val="0002575D"/>
    <w:pPr>
      <w:spacing w:before="240" w:after="240"/>
      <w:ind w:left="1224" w:hanging="882"/>
      <w:jc w:val="both"/>
      <w:outlineLvl w:val="1"/>
    </w:pPr>
    <w:rPr>
      <w:noProof/>
      <w:sz w:val="32"/>
      <w:szCs w:val="32"/>
    </w:rPr>
  </w:style>
  <w:style w:type="paragraph" w:customStyle="1" w:styleId="5-0">
    <w:name w:val="#5 - סעיף"/>
    <w:basedOn w:val="4-1"/>
    <w:rsid w:val="0002575D"/>
    <w:pPr>
      <w:ind w:left="3600" w:hanging="360"/>
    </w:pPr>
  </w:style>
  <w:style w:type="paragraph" w:customStyle="1" w:styleId="4-">
    <w:name w:val="#4 - כותרת"/>
    <w:basedOn w:val="4-1"/>
    <w:next w:val="5-0"/>
    <w:link w:val="4-Char0"/>
    <w:uiPriority w:val="99"/>
    <w:rsid w:val="0002575D"/>
    <w:pPr>
      <w:numPr>
        <w:ilvl w:val="3"/>
        <w:numId w:val="269"/>
      </w:numPr>
      <w:ind w:hanging="819"/>
    </w:pPr>
    <w:rPr>
      <w:b/>
      <w:bCs/>
    </w:rPr>
  </w:style>
  <w:style w:type="character" w:customStyle="1" w:styleId="4-Char0">
    <w:name w:val="#4 - כותרת Char"/>
    <w:basedOn w:val="4-Char"/>
    <w:link w:val="4-"/>
    <w:uiPriority w:val="99"/>
    <w:rsid w:val="0002575D"/>
    <w:rPr>
      <w:rFonts w:ascii="Times New Roman" w:eastAsia="Times New Roman" w:hAnsi="Times New Roman" w:cs="David"/>
      <w:b/>
      <w:bCs/>
      <w:noProof/>
      <w:sz w:val="24"/>
      <w:szCs w:val="24"/>
      <w:lang w:eastAsia="he-IL"/>
    </w:rPr>
  </w:style>
  <w:style w:type="paragraph" w:customStyle="1" w:styleId="head2-p">
    <w:name w:val="head2-p"/>
    <w:basedOn w:val="af0"/>
    <w:rsid w:val="0002575D"/>
    <w:pPr>
      <w:keepNext/>
      <w:keepLines/>
      <w:tabs>
        <w:tab w:val="num" w:pos="2340"/>
      </w:tabs>
      <w:spacing w:before="60" w:after="0" w:line="240" w:lineRule="auto"/>
      <w:ind w:left="2340" w:hanging="1440"/>
      <w:jc w:val="both"/>
    </w:pPr>
    <w:rPr>
      <w:rFonts w:ascii="Times New Roman" w:hAnsi="Times New Roman" w:cs="David"/>
      <w:i/>
      <w:sz w:val="24"/>
      <w:szCs w:val="24"/>
    </w:rPr>
  </w:style>
  <w:style w:type="paragraph" w:customStyle="1" w:styleId="affffffffe">
    <w:name w:val="נדון"/>
    <w:basedOn w:val="af0"/>
    <w:next w:val="af0"/>
    <w:rsid w:val="0002575D"/>
    <w:pPr>
      <w:tabs>
        <w:tab w:val="num" w:pos="1440"/>
      </w:tabs>
      <w:overflowPunct w:val="0"/>
      <w:autoSpaceDE w:val="0"/>
      <w:autoSpaceDN w:val="0"/>
      <w:adjustRightInd w:val="0"/>
      <w:spacing w:after="240" w:line="240" w:lineRule="auto"/>
      <w:ind w:left="1440" w:hanging="1080"/>
      <w:jc w:val="center"/>
      <w:textAlignment w:val="baseline"/>
    </w:pPr>
    <w:rPr>
      <w:rFonts w:ascii="Times New Roman" w:hAnsi="Times New Roman" w:cs="David"/>
      <w:kern w:val="22"/>
      <w:lang w:eastAsia="he-IL"/>
    </w:rPr>
  </w:style>
  <w:style w:type="paragraph" w:customStyle="1" w:styleId="Normal40">
    <w:name w:val="Normal 4"/>
    <w:basedOn w:val="4-1"/>
    <w:link w:val="Normal4Char"/>
    <w:rsid w:val="0002575D"/>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02575D"/>
    <w:rPr>
      <w:rFonts w:ascii="Times New Roman" w:eastAsia="Times New Roman" w:hAnsi="Times New Roman" w:cs="Narkisim"/>
      <w:smallCaps/>
      <w:noProof/>
      <w:sz w:val="20"/>
      <w:szCs w:val="24"/>
      <w:lang w:eastAsia="he-IL"/>
    </w:rPr>
  </w:style>
  <w:style w:type="paragraph" w:customStyle="1" w:styleId="4ffb">
    <w:name w:val="נספח כותרת 4"/>
    <w:basedOn w:val="47"/>
    <w:rsid w:val="0002575D"/>
    <w:pPr>
      <w:numPr>
        <w:numId w:val="0"/>
      </w:numPr>
      <w:tabs>
        <w:tab w:val="clear" w:pos="1192"/>
        <w:tab w:val="right" w:pos="625"/>
      </w:tabs>
      <w:ind w:left="1158" w:hanging="720"/>
    </w:pPr>
    <w:rPr>
      <w:b/>
      <w:bCs/>
      <w:color w:val="auto"/>
      <w14:scene3d>
        <w14:camera w14:prst="orthographicFront"/>
        <w14:lightRig w14:rig="threePt" w14:dir="t">
          <w14:rot w14:lat="0" w14:lon="0" w14:rev="0"/>
        </w14:lightRig>
      </w14:scene3d>
    </w:rPr>
  </w:style>
  <w:style w:type="paragraph" w:customStyle="1" w:styleId="Body-1">
    <w:name w:val="Body-1"/>
    <w:basedOn w:val="48"/>
    <w:link w:val="Body-1Char"/>
    <w:rsid w:val="0002575D"/>
    <w:pPr>
      <w:tabs>
        <w:tab w:val="left" w:pos="1617"/>
        <w:tab w:val="num" w:pos="1800"/>
      </w:tabs>
      <w:spacing w:before="360" w:after="120" w:line="320" w:lineRule="atLeast"/>
      <w:ind w:left="1814" w:hanging="1530"/>
      <w:jc w:val="both"/>
    </w:pPr>
    <w:rPr>
      <w:rFonts w:ascii="Times New Roman" w:hAnsi="Times New Roman" w:cs="Narkisim"/>
      <w:i w:val="0"/>
      <w:iCs w:val="0"/>
      <w:noProof/>
      <w:color w:val="auto"/>
      <w:sz w:val="24"/>
      <w:szCs w:val="24"/>
      <w:lang w:eastAsia="he-IL"/>
    </w:rPr>
  </w:style>
  <w:style w:type="character" w:customStyle="1" w:styleId="Body-1Char">
    <w:name w:val="Body-1 Char"/>
    <w:link w:val="Body-1"/>
    <w:rsid w:val="0002575D"/>
    <w:rPr>
      <w:rFonts w:ascii="Times New Roman" w:eastAsia="Times New Roman" w:hAnsi="Times New Roman" w:cs="Narkisim"/>
      <w:noProof/>
      <w:sz w:val="24"/>
      <w:szCs w:val="24"/>
      <w:lang w:eastAsia="he-IL"/>
    </w:rPr>
  </w:style>
  <w:style w:type="paragraph" w:customStyle="1" w:styleId="6b">
    <w:name w:val="רמה 6"/>
    <w:basedOn w:val="2a"/>
    <w:link w:val="6Char"/>
    <w:rsid w:val="0002575D"/>
    <w:pPr>
      <w:keepNext/>
      <w:keepLines/>
      <w:widowControl/>
      <w:spacing w:after="240" w:line="360" w:lineRule="auto"/>
      <w:ind w:left="2720" w:hanging="1275"/>
    </w:pPr>
    <w:rPr>
      <w:rFonts w:cs="David"/>
      <w:b w:val="0"/>
      <w:bCs w:val="0"/>
      <w:caps w:val="0"/>
      <w:noProof/>
      <w:spacing w:val="0"/>
      <w:sz w:val="24"/>
      <w:szCs w:val="24"/>
    </w:rPr>
  </w:style>
  <w:style w:type="character" w:customStyle="1" w:styleId="6Char">
    <w:name w:val="רמה 6 Char"/>
    <w:link w:val="6b"/>
    <w:rsid w:val="0002575D"/>
    <w:rPr>
      <w:rFonts w:ascii="Times New Roman" w:eastAsia="Times New Roman" w:hAnsi="Times New Roman" w:cs="David"/>
      <w:noProof/>
      <w:sz w:val="24"/>
      <w:szCs w:val="24"/>
    </w:rPr>
  </w:style>
  <w:style w:type="character" w:customStyle="1" w:styleId="5Char">
    <w:name w:val="רמה 5 Char"/>
    <w:rsid w:val="0002575D"/>
    <w:rPr>
      <w:rFonts w:ascii="Times New Roman" w:eastAsia="Times New Roman" w:hAnsi="Times New Roman" w:cs="David"/>
      <w:noProof/>
      <w:sz w:val="24"/>
      <w:szCs w:val="24"/>
    </w:rPr>
  </w:style>
  <w:style w:type="table" w:styleId="-50">
    <w:name w:val="Light List Accent 5"/>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f2"/>
    <w:uiPriority w:val="62"/>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1">
    <w:name w:val="Light List Accent 1"/>
    <w:basedOn w:val="af2"/>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d">
    <w:name w:val="2 כניסות"/>
    <w:basedOn w:val="2a"/>
    <w:rsid w:val="0002575D"/>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fb">
    <w:name w:val="3 כניסות"/>
    <w:basedOn w:val="af0"/>
    <w:link w:val="3fffc"/>
    <w:rsid w:val="0002575D"/>
    <w:pPr>
      <w:spacing w:before="240" w:after="240" w:line="360" w:lineRule="auto"/>
      <w:ind w:left="1334" w:hanging="614"/>
      <w:jc w:val="both"/>
      <w:outlineLvl w:val="1"/>
    </w:pPr>
    <w:rPr>
      <w:rFonts w:ascii="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fc">
    <w:name w:val="4 כניסות"/>
    <w:basedOn w:val="af0"/>
    <w:link w:val="4ffd"/>
    <w:rsid w:val="0002575D"/>
    <w:pPr>
      <w:snapToGrid w:val="0"/>
      <w:spacing w:before="240" w:after="240" w:line="360" w:lineRule="auto"/>
      <w:ind w:left="1640" w:hanging="448"/>
      <w:outlineLvl w:val="1"/>
    </w:pPr>
    <w:rPr>
      <w:rFonts w:ascii="Times New Roman" w:hAnsi="Times New Roman" w:cs="David"/>
      <w:sz w:val="24"/>
      <w:szCs w:val="24"/>
    </w:rPr>
  </w:style>
  <w:style w:type="character" w:customStyle="1" w:styleId="4ffd">
    <w:name w:val="4 כניסות תו"/>
    <w:basedOn w:val="af1"/>
    <w:link w:val="4ffc"/>
    <w:rsid w:val="0002575D"/>
    <w:rPr>
      <w:rFonts w:ascii="Times New Roman" w:eastAsia="Times New Roman" w:hAnsi="Times New Roman" w:cs="David"/>
      <w:sz w:val="24"/>
      <w:szCs w:val="24"/>
    </w:rPr>
  </w:style>
  <w:style w:type="paragraph" w:customStyle="1" w:styleId="5ff3">
    <w:name w:val="5 כניסות"/>
    <w:basedOn w:val="4ffc"/>
    <w:link w:val="5ff4"/>
    <w:rsid w:val="0002575D"/>
    <w:pPr>
      <w:tabs>
        <w:tab w:val="num" w:pos="3600"/>
      </w:tabs>
      <w:ind w:left="2043" w:hanging="992"/>
    </w:pPr>
    <w:rPr>
      <w:rFonts w:ascii="David" w:hAnsi="David"/>
    </w:rPr>
  </w:style>
  <w:style w:type="paragraph" w:customStyle="1" w:styleId="6c">
    <w:name w:val="6 כניסות"/>
    <w:basedOn w:val="5ff3"/>
    <w:rsid w:val="0002575D"/>
    <w:pPr>
      <w:tabs>
        <w:tab w:val="clear" w:pos="3600"/>
        <w:tab w:val="num" w:pos="4320"/>
      </w:tabs>
      <w:ind w:left="2468" w:hanging="1134"/>
    </w:pPr>
  </w:style>
  <w:style w:type="character" w:customStyle="1" w:styleId="5ff4">
    <w:name w:val="5 כניסות תו"/>
    <w:basedOn w:val="4ffd"/>
    <w:link w:val="5ff3"/>
    <w:rsid w:val="0002575D"/>
    <w:rPr>
      <w:rFonts w:ascii="David" w:eastAsia="Times New Roman" w:hAnsi="David" w:cs="David"/>
      <w:sz w:val="24"/>
      <w:szCs w:val="24"/>
    </w:rPr>
  </w:style>
  <w:style w:type="character" w:customStyle="1" w:styleId="3fffc">
    <w:name w:val="3 כניסות תו"/>
    <w:basedOn w:val="af1"/>
    <w:link w:val="3fffb"/>
    <w:rsid w:val="0002575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02575D"/>
    <w:pPr>
      <w:keepNext w:val="0"/>
      <w:keepLines w:val="0"/>
      <w:spacing w:before="120" w:after="120"/>
      <w:ind w:left="1080" w:hanging="706"/>
      <w:outlineLvl w:val="9"/>
    </w:pPr>
    <w:rPr>
      <w:b w:val="0"/>
      <w:bCs w:val="0"/>
      <w:spacing w:val="0"/>
      <w:sz w:val="24"/>
      <w:szCs w:val="24"/>
    </w:rPr>
  </w:style>
  <w:style w:type="paragraph" w:customStyle="1" w:styleId="3-4">
    <w:name w:val="3 - סעיף"/>
    <w:basedOn w:val="af0"/>
    <w:link w:val="3-5"/>
    <w:qFormat/>
    <w:rsid w:val="0002575D"/>
    <w:pPr>
      <w:spacing w:before="120" w:after="120" w:line="360" w:lineRule="auto"/>
      <w:ind w:left="1800" w:hanging="810"/>
      <w:jc w:val="both"/>
    </w:pPr>
    <w:rPr>
      <w:rFonts w:ascii="David" w:hAnsi="David" w:cs="David"/>
      <w:sz w:val="24"/>
      <w:szCs w:val="24"/>
      <w14:scene3d>
        <w14:camera w14:prst="orthographicFront"/>
        <w14:lightRig w14:rig="threePt" w14:dir="t">
          <w14:rot w14:lat="0" w14:lon="0" w14:rev="0"/>
        </w14:lightRig>
      </w14:scene3d>
    </w:rPr>
  </w:style>
  <w:style w:type="paragraph" w:customStyle="1" w:styleId="4-2">
    <w:name w:val="4 - סעיף"/>
    <w:basedOn w:val="4-3"/>
    <w:link w:val="4-Char1"/>
    <w:qFormat/>
    <w:rsid w:val="0002575D"/>
    <w:pPr>
      <w:spacing w:before="120" w:after="120"/>
      <w:ind w:left="2174" w:hanging="547"/>
    </w:pPr>
    <w:rPr>
      <w:b w:val="0"/>
      <w:bCs w:val="0"/>
    </w:rPr>
  </w:style>
  <w:style w:type="paragraph" w:customStyle="1" w:styleId="5-1">
    <w:name w:val="5 - סעיף"/>
    <w:basedOn w:val="af0"/>
    <w:link w:val="5-Char"/>
    <w:qFormat/>
    <w:rsid w:val="0002575D"/>
    <w:pPr>
      <w:spacing w:before="120" w:after="120" w:line="360" w:lineRule="auto"/>
      <w:ind w:left="2970" w:hanging="1080"/>
      <w:jc w:val="both"/>
    </w:pPr>
    <w:rPr>
      <w:rFonts w:ascii="David" w:hAnsi="David" w:cs="David"/>
      <w:sz w:val="24"/>
      <w:szCs w:val="24"/>
    </w:rPr>
  </w:style>
  <w:style w:type="paragraph" w:customStyle="1" w:styleId="6-">
    <w:name w:val="6 - סעיף_ישן"/>
    <w:basedOn w:val="af0"/>
    <w:rsid w:val="0002575D"/>
    <w:pPr>
      <w:numPr>
        <w:ilvl w:val="5"/>
        <w:numId w:val="273"/>
      </w:numPr>
      <w:spacing w:after="120" w:line="360" w:lineRule="auto"/>
      <w:jc w:val="both"/>
      <w:outlineLvl w:val="5"/>
    </w:pPr>
    <w:rPr>
      <w:rFonts w:ascii="Times New Roman" w:eastAsiaTheme="minorHAnsi" w:hAnsi="Times New Roman" w:cs="David"/>
      <w:szCs w:val="24"/>
    </w:rPr>
  </w:style>
  <w:style w:type="paragraph" w:customStyle="1" w:styleId="7-">
    <w:name w:val="7 - סעיף_ישן"/>
    <w:basedOn w:val="af0"/>
    <w:rsid w:val="0002575D"/>
    <w:pPr>
      <w:numPr>
        <w:ilvl w:val="6"/>
        <w:numId w:val="273"/>
      </w:numPr>
      <w:spacing w:after="120" w:line="360" w:lineRule="auto"/>
      <w:jc w:val="both"/>
      <w:outlineLvl w:val="6"/>
    </w:pPr>
    <w:rPr>
      <w:rFonts w:ascii="Times New Roman" w:eastAsiaTheme="minorHAnsi" w:hAnsi="Times New Roman" w:cs="David"/>
      <w:szCs w:val="24"/>
    </w:rPr>
  </w:style>
  <w:style w:type="paragraph" w:customStyle="1" w:styleId="8-">
    <w:name w:val="8 - סעיף"/>
    <w:basedOn w:val="7-"/>
    <w:rsid w:val="0002575D"/>
    <w:pPr>
      <w:numPr>
        <w:ilvl w:val="7"/>
      </w:numPr>
      <w:outlineLvl w:val="7"/>
    </w:pPr>
  </w:style>
  <w:style w:type="character" w:customStyle="1" w:styleId="4-Char1">
    <w:name w:val="4 - סעיף Char"/>
    <w:link w:val="4-2"/>
    <w:rsid w:val="0002575D"/>
    <w:rPr>
      <w:rFonts w:ascii="David" w:eastAsia="Times New Roman" w:hAnsi="David" w:cs="David"/>
      <w:noProof/>
      <w:sz w:val="24"/>
      <w:szCs w:val="24"/>
      <w:lang w:eastAsia="he-IL"/>
    </w:rPr>
  </w:style>
  <w:style w:type="character" w:customStyle="1" w:styleId="3ff2">
    <w:name w:val="נספח כותרת 3 תו"/>
    <w:basedOn w:val="af1"/>
    <w:link w:val="38"/>
    <w:rsid w:val="0002575D"/>
    <w:rPr>
      <w:rFonts w:ascii="Times New Roman" w:eastAsia="Times New Roman" w:hAnsi="Times New Roman" w:cs="David"/>
      <w:color w:val="000000"/>
      <w:sz w:val="24"/>
      <w:szCs w:val="24"/>
    </w:rPr>
  </w:style>
  <w:style w:type="paragraph" w:customStyle="1" w:styleId="3-7">
    <w:name w:val="3 - כותרת"/>
    <w:basedOn w:val="3-4"/>
    <w:link w:val="3-Char"/>
    <w:qFormat/>
    <w:rsid w:val="0002575D"/>
    <w:rPr>
      <w:b/>
      <w:bCs/>
    </w:rPr>
  </w:style>
  <w:style w:type="paragraph" w:customStyle="1" w:styleId="4-0">
    <w:name w:val="4 - כותרת_ישן"/>
    <w:basedOn w:val="4-2"/>
    <w:link w:val="4-Char2"/>
    <w:rsid w:val="0002575D"/>
    <w:pPr>
      <w:numPr>
        <w:ilvl w:val="3"/>
        <w:numId w:val="274"/>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1"/>
    <w:link w:val="4-0"/>
    <w:rsid w:val="0002575D"/>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fff">
    <w:name w:val="נספחי מכרז"/>
    <w:basedOn w:val="affffff6"/>
    <w:link w:val="afffffffff0"/>
    <w:rsid w:val="0002575D"/>
    <w:pPr>
      <w:tabs>
        <w:tab w:val="left" w:pos="483"/>
      </w:tabs>
    </w:pPr>
    <w:rPr>
      <w:sz w:val="36"/>
      <w:szCs w:val="36"/>
    </w:rPr>
  </w:style>
  <w:style w:type="character" w:customStyle="1" w:styleId="afffffffff0">
    <w:name w:val="נספחי מכרז תו"/>
    <w:basedOn w:val="affffff7"/>
    <w:link w:val="afffffffff"/>
    <w:rsid w:val="0002575D"/>
    <w:rPr>
      <w:rFonts w:ascii="David" w:eastAsia="Times New Roman" w:hAnsi="David" w:cs="David"/>
      <w:b/>
      <w:bCs/>
      <w:sz w:val="36"/>
      <w:szCs w:val="36"/>
      <w:u w:val="single"/>
      <w:lang w:eastAsia="he-IL"/>
    </w:rPr>
  </w:style>
  <w:style w:type="character" w:customStyle="1" w:styleId="afffffff9">
    <w:name w:val="הגדרות תו"/>
    <w:basedOn w:val="af1"/>
    <w:link w:val="afffffff8"/>
    <w:rsid w:val="0002575D"/>
    <w:rPr>
      <w:rFonts w:ascii="Times New Roman" w:eastAsia="Times New Roman" w:hAnsi="Times New Roman" w:cs="David"/>
      <w:sz w:val="20"/>
      <w:szCs w:val="24"/>
      <w:lang w:eastAsia="he-IL"/>
    </w:rPr>
  </w:style>
  <w:style w:type="paragraph" w:customStyle="1" w:styleId="20">
    <w:name w:val="סעיף רמה 2"/>
    <w:basedOn w:val="af0"/>
    <w:link w:val="2fffe"/>
    <w:qFormat/>
    <w:rsid w:val="0002575D"/>
    <w:pPr>
      <w:numPr>
        <w:ilvl w:val="1"/>
        <w:numId w:val="278"/>
      </w:numPr>
      <w:spacing w:after="0" w:line="360" w:lineRule="auto"/>
      <w:jc w:val="both"/>
    </w:pPr>
    <w:rPr>
      <w:rFonts w:ascii="Arial" w:hAnsi="Arial" w:cstheme="minorBidi"/>
    </w:rPr>
  </w:style>
  <w:style w:type="paragraph" w:customStyle="1" w:styleId="31">
    <w:name w:val="סעיף רמה 3"/>
    <w:basedOn w:val="20"/>
    <w:link w:val="3fffd"/>
    <w:qFormat/>
    <w:rsid w:val="0002575D"/>
    <w:pPr>
      <w:numPr>
        <w:ilvl w:val="2"/>
      </w:numPr>
      <w:tabs>
        <w:tab w:val="left" w:pos="1304"/>
      </w:tabs>
    </w:pPr>
  </w:style>
  <w:style w:type="character" w:customStyle="1" w:styleId="3fffd">
    <w:name w:val="סעיף רמה 3 תו"/>
    <w:basedOn w:val="af1"/>
    <w:link w:val="31"/>
    <w:rsid w:val="0002575D"/>
    <w:rPr>
      <w:rFonts w:ascii="Arial" w:eastAsia="Times New Roman" w:hAnsi="Arial"/>
    </w:rPr>
  </w:style>
  <w:style w:type="paragraph" w:customStyle="1" w:styleId="40">
    <w:name w:val="סעיף רמה 4"/>
    <w:basedOn w:val="31"/>
    <w:link w:val="4Char"/>
    <w:qFormat/>
    <w:rsid w:val="0002575D"/>
    <w:pPr>
      <w:numPr>
        <w:ilvl w:val="3"/>
      </w:numPr>
      <w:tabs>
        <w:tab w:val="num" w:pos="1440"/>
        <w:tab w:val="left" w:pos="2268"/>
      </w:tabs>
      <w:ind w:right="1440"/>
    </w:pPr>
  </w:style>
  <w:style w:type="paragraph" w:customStyle="1" w:styleId="50">
    <w:name w:val="סעיף רמה 5"/>
    <w:basedOn w:val="40"/>
    <w:link w:val="5ff5"/>
    <w:qFormat/>
    <w:rsid w:val="0002575D"/>
    <w:pPr>
      <w:numPr>
        <w:ilvl w:val="4"/>
      </w:numPr>
      <w:tabs>
        <w:tab w:val="clear" w:pos="2268"/>
        <w:tab w:val="num" w:pos="1800"/>
        <w:tab w:val="left" w:pos="3402"/>
      </w:tabs>
      <w:ind w:right="1800"/>
    </w:pPr>
  </w:style>
  <w:style w:type="paragraph" w:customStyle="1" w:styleId="60">
    <w:name w:val="סעיף רמה 6"/>
    <w:basedOn w:val="50"/>
    <w:qFormat/>
    <w:rsid w:val="0002575D"/>
    <w:pPr>
      <w:numPr>
        <w:ilvl w:val="5"/>
      </w:numPr>
      <w:tabs>
        <w:tab w:val="num" w:pos="926"/>
        <w:tab w:val="num" w:pos="2520"/>
      </w:tabs>
      <w:ind w:left="926" w:right="2160" w:hanging="360"/>
    </w:pPr>
  </w:style>
  <w:style w:type="paragraph" w:customStyle="1" w:styleId="afffffffff1">
    <w:name w:val="ה"/>
    <w:basedOn w:val="4-1"/>
    <w:link w:val="afffffffff2"/>
    <w:rsid w:val="0002575D"/>
    <w:pPr>
      <w:ind w:left="2794" w:hanging="1475"/>
      <w:outlineLvl w:val="9"/>
    </w:pPr>
    <w:rPr>
      <w:rFonts w:ascii="David" w:hAnsi="David"/>
      <w:b/>
    </w:rPr>
  </w:style>
  <w:style w:type="character" w:customStyle="1" w:styleId="afffffffff2">
    <w:name w:val="ה תו"/>
    <w:basedOn w:val="4-Char"/>
    <w:link w:val="afffffffff1"/>
    <w:rsid w:val="0002575D"/>
    <w:rPr>
      <w:rFonts w:ascii="David" w:eastAsia="Times New Roman" w:hAnsi="David" w:cs="David"/>
      <w:b/>
      <w:noProof/>
      <w:sz w:val="24"/>
      <w:szCs w:val="24"/>
      <w:lang w:eastAsia="he-IL"/>
    </w:rPr>
  </w:style>
  <w:style w:type="character" w:customStyle="1" w:styleId="k-dropdown-wrap">
    <w:name w:val="k-dropdown-wrap"/>
    <w:basedOn w:val="af1"/>
    <w:rsid w:val="0002575D"/>
  </w:style>
  <w:style w:type="character" w:customStyle="1" w:styleId="UnresolvedMention1">
    <w:name w:val="Unresolved Mention1"/>
    <w:basedOn w:val="af1"/>
    <w:uiPriority w:val="99"/>
    <w:semiHidden/>
    <w:unhideWhenUsed/>
    <w:rsid w:val="0002575D"/>
    <w:rPr>
      <w:color w:val="605E5C"/>
      <w:shd w:val="clear" w:color="auto" w:fill="E1DFDD"/>
    </w:rPr>
  </w:style>
  <w:style w:type="numbering" w:customStyle="1" w:styleId="2ffff">
    <w:name w:val="ללא רשימה2"/>
    <w:next w:val="af3"/>
    <w:uiPriority w:val="99"/>
    <w:semiHidden/>
    <w:unhideWhenUsed/>
    <w:rsid w:val="0002575D"/>
  </w:style>
  <w:style w:type="table" w:customStyle="1" w:styleId="-21">
    <w:name w:val="רשימה בהירה - הדגשה 21"/>
    <w:basedOn w:val="af2"/>
    <w:next w:val="-20"/>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2"/>
    <w:next w:val="-11"/>
    <w:uiPriority w:val="61"/>
    <w:rsid w:val="0002575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ff3"/>
    <w:link w:val="2-Char"/>
    <w:qFormat/>
    <w:rsid w:val="0002575D"/>
    <w:pPr>
      <w:tabs>
        <w:tab w:val="clear" w:pos="737"/>
        <w:tab w:val="clear" w:pos="1050"/>
        <w:tab w:val="num" w:pos="792"/>
      </w:tabs>
      <w:spacing w:before="360" w:after="0" w:line="360" w:lineRule="auto"/>
      <w:ind w:left="792" w:right="792" w:hanging="395"/>
      <w:jc w:val="both"/>
      <w:outlineLvl w:val="2"/>
    </w:pPr>
    <w:rPr>
      <w:noProof/>
      <w:color w:val="002060"/>
      <w:sz w:val="28"/>
      <w:szCs w:val="28"/>
      <w:lang w:eastAsia="he-IL"/>
    </w:rPr>
  </w:style>
  <w:style w:type="character" w:customStyle="1" w:styleId="2-Char">
    <w:name w:val="2 - כותרת Char"/>
    <w:basedOn w:val="1-Char"/>
    <w:link w:val="2-0"/>
    <w:rsid w:val="0002575D"/>
    <w:rPr>
      <w:rFonts w:ascii="David" w:eastAsia="Times New Roman" w:hAnsi="David" w:cs="David"/>
      <w:b/>
      <w:bCs/>
      <w:caps/>
      <w:noProof/>
      <w:color w:val="002060"/>
      <w:spacing w:val="15"/>
      <w:sz w:val="28"/>
      <w:szCs w:val="28"/>
      <w:lang w:eastAsia="he-IL"/>
    </w:rPr>
  </w:style>
  <w:style w:type="character" w:customStyle="1" w:styleId="1-Char">
    <w:name w:val="1 - כותרת Char"/>
    <w:basedOn w:val="af1"/>
    <w:link w:val="1-0"/>
    <w:rsid w:val="0002575D"/>
    <w:rPr>
      <w:rFonts w:ascii="David" w:eastAsia="Times New Roman" w:hAnsi="David" w:cs="David"/>
      <w:b/>
      <w:bCs/>
      <w:caps/>
      <w:spacing w:val="15"/>
      <w:sz w:val="32"/>
      <w:szCs w:val="32"/>
    </w:rPr>
  </w:style>
  <w:style w:type="character" w:customStyle="1" w:styleId="3-Char">
    <w:name w:val="3 - כותרת Char"/>
    <w:basedOn w:val="af1"/>
    <w:link w:val="3-7"/>
    <w:rsid w:val="0002575D"/>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1"/>
    <w:link w:val="5-1"/>
    <w:rsid w:val="0002575D"/>
    <w:rPr>
      <w:rFonts w:ascii="David" w:eastAsia="Times New Roman" w:hAnsi="David" w:cs="David"/>
      <w:sz w:val="24"/>
      <w:szCs w:val="24"/>
    </w:rPr>
  </w:style>
  <w:style w:type="paragraph" w:customStyle="1" w:styleId="5-">
    <w:name w:val="5 - כותרת"/>
    <w:basedOn w:val="5-1"/>
    <w:link w:val="5-Char0"/>
    <w:rsid w:val="0002575D"/>
    <w:pPr>
      <w:numPr>
        <w:ilvl w:val="4"/>
        <w:numId w:val="275"/>
      </w:numPr>
      <w:spacing w:before="240"/>
      <w:ind w:hanging="1207"/>
    </w:pPr>
    <w:rPr>
      <w:b/>
      <w:bCs/>
    </w:rPr>
  </w:style>
  <w:style w:type="paragraph" w:customStyle="1" w:styleId="afffffffff4">
    <w:name w:val="כותרת פרק חדש"/>
    <w:basedOn w:val="1-0"/>
    <w:link w:val="afffffffff5"/>
    <w:rsid w:val="0002575D"/>
    <w:pPr>
      <w:tabs>
        <w:tab w:val="clear" w:pos="360"/>
      </w:tabs>
      <w:spacing w:before="240"/>
      <w:jc w:val="both"/>
    </w:pPr>
    <w:rPr>
      <w:sz w:val="72"/>
      <w:szCs w:val="72"/>
    </w:rPr>
  </w:style>
  <w:style w:type="paragraph" w:customStyle="1" w:styleId="6-1">
    <w:name w:val="6 - כותרת"/>
    <w:basedOn w:val="6-2"/>
    <w:link w:val="6-Char0"/>
    <w:rsid w:val="0002575D"/>
    <w:pPr>
      <w:ind w:left="2070" w:firstLine="234"/>
      <w:jc w:val="left"/>
    </w:pPr>
    <w:rPr>
      <w:b/>
      <w:bCs/>
    </w:rPr>
  </w:style>
  <w:style w:type="character" w:customStyle="1" w:styleId="6-Char0">
    <w:name w:val="6 - כותרת Char"/>
    <w:basedOn w:val="af1"/>
    <w:link w:val="6-1"/>
    <w:rsid w:val="0002575D"/>
    <w:rPr>
      <w:rFonts w:ascii="Times New Roman" w:eastAsia="Times New Roman" w:hAnsi="Times New Roman" w:cs="David"/>
      <w:b/>
      <w:bCs/>
      <w:noProof/>
      <w:sz w:val="24"/>
      <w:szCs w:val="24"/>
      <w:lang w:eastAsia="he-IL"/>
    </w:rPr>
  </w:style>
  <w:style w:type="paragraph" w:customStyle="1" w:styleId="7-0">
    <w:name w:val="7 - כותרת"/>
    <w:basedOn w:val="7-"/>
    <w:link w:val="7-Char"/>
    <w:rsid w:val="0002575D"/>
    <w:pPr>
      <w:numPr>
        <w:numId w:val="275"/>
      </w:numPr>
      <w:spacing w:before="240"/>
      <w:ind w:hanging="1501"/>
      <w:outlineLvl w:val="9"/>
    </w:pPr>
    <w:rPr>
      <w:rFonts w:ascii="David" w:eastAsia="Times New Roman" w:hAnsi="David"/>
      <w:b/>
      <w:bCs/>
      <w:sz w:val="24"/>
    </w:rPr>
  </w:style>
  <w:style w:type="character" w:customStyle="1" w:styleId="7-Char">
    <w:name w:val="7 - כותרת Char"/>
    <w:basedOn w:val="af1"/>
    <w:link w:val="7-0"/>
    <w:rsid w:val="0002575D"/>
    <w:rPr>
      <w:rFonts w:ascii="David" w:eastAsia="Times New Roman" w:hAnsi="David" w:cs="David"/>
      <w:b/>
      <w:bCs/>
      <w:sz w:val="24"/>
      <w:szCs w:val="24"/>
    </w:rPr>
  </w:style>
  <w:style w:type="character" w:customStyle="1" w:styleId="5-Char0">
    <w:name w:val="5 - כותרת Char"/>
    <w:basedOn w:val="5-Char"/>
    <w:link w:val="5-"/>
    <w:rsid w:val="0002575D"/>
    <w:rPr>
      <w:rFonts w:ascii="David" w:eastAsia="Times New Roman" w:hAnsi="David" w:cs="David"/>
      <w:b/>
      <w:bCs/>
      <w:sz w:val="24"/>
      <w:szCs w:val="24"/>
    </w:rPr>
  </w:style>
  <w:style w:type="character" w:customStyle="1" w:styleId="afffffffff5">
    <w:name w:val="כותרת פרק חדש תו"/>
    <w:basedOn w:val="1-Char"/>
    <w:link w:val="afffffffff4"/>
    <w:rsid w:val="0002575D"/>
    <w:rPr>
      <w:rFonts w:ascii="David" w:eastAsia="Times New Roman" w:hAnsi="David" w:cs="David"/>
      <w:b/>
      <w:bCs/>
      <w:caps/>
      <w:spacing w:val="15"/>
      <w:sz w:val="72"/>
      <w:szCs w:val="72"/>
    </w:rPr>
  </w:style>
  <w:style w:type="paragraph" w:customStyle="1" w:styleId="-12">
    <w:name w:val="הסכם - 1"/>
    <w:basedOn w:val="af0"/>
    <w:link w:val="-1Char"/>
    <w:rsid w:val="0002575D"/>
    <w:pPr>
      <w:widowControl w:val="0"/>
      <w:tabs>
        <w:tab w:val="num" w:pos="397"/>
      </w:tabs>
      <w:spacing w:before="240" w:after="240" w:line="360" w:lineRule="auto"/>
      <w:ind w:left="397" w:hanging="397"/>
      <w:jc w:val="both"/>
    </w:pPr>
    <w:rPr>
      <w:rFonts w:ascii="Times New Roman" w:hAnsi="Times New Roman" w:cs="David"/>
      <w:b/>
      <w:bCs/>
      <w:sz w:val="24"/>
      <w:szCs w:val="24"/>
    </w:rPr>
  </w:style>
  <w:style w:type="character" w:customStyle="1" w:styleId="-1Char">
    <w:name w:val="הסכם - 1 Char"/>
    <w:basedOn w:val="af1"/>
    <w:link w:val="-12"/>
    <w:rsid w:val="0002575D"/>
    <w:rPr>
      <w:rFonts w:ascii="Times New Roman" w:eastAsia="Times New Roman" w:hAnsi="Times New Roman" w:cs="David"/>
      <w:b/>
      <w:bCs/>
      <w:sz w:val="24"/>
      <w:szCs w:val="24"/>
    </w:rPr>
  </w:style>
  <w:style w:type="character" w:customStyle="1" w:styleId="6-Char">
    <w:name w:val="#6 - סעיף Char"/>
    <w:basedOn w:val="af1"/>
    <w:link w:val="6-0"/>
    <w:rsid w:val="0002575D"/>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02575D"/>
    <w:rPr>
      <w:color w:val="605E5C"/>
      <w:shd w:val="clear" w:color="auto" w:fill="E1DFDD"/>
    </w:rPr>
  </w:style>
  <w:style w:type="numbering" w:customStyle="1" w:styleId="117">
    <w:name w:val="ללא רשימה11"/>
    <w:next w:val="af3"/>
    <w:semiHidden/>
    <w:unhideWhenUsed/>
    <w:rsid w:val="0002575D"/>
  </w:style>
  <w:style w:type="character" w:customStyle="1" w:styleId="PARA1Char">
    <w:name w:val="PARA 1 Char"/>
    <w:basedOn w:val="af1"/>
    <w:link w:val="PARA1"/>
    <w:rsid w:val="0002575D"/>
    <w:rPr>
      <w:rFonts w:ascii="Times New Roman" w:eastAsia="Times New Roman" w:hAnsi="Times New Roman" w:cs="Narkisim"/>
      <w:sz w:val="24"/>
      <w:szCs w:val="24"/>
      <w:lang w:eastAsia="he-IL"/>
    </w:rPr>
  </w:style>
  <w:style w:type="character" w:customStyle="1" w:styleId="PARA2Char">
    <w:name w:val="PARA 2 Char"/>
    <w:basedOn w:val="af1"/>
    <w:link w:val="PARA2"/>
    <w:rsid w:val="0002575D"/>
    <w:rPr>
      <w:rFonts w:ascii="Arial" w:eastAsia="Times New Roman" w:hAnsi="Arial" w:cs="Narkisim"/>
      <w:b/>
      <w:sz w:val="24"/>
      <w:szCs w:val="24"/>
      <w:lang w:eastAsia="he-IL"/>
    </w:rPr>
  </w:style>
  <w:style w:type="character" w:customStyle="1" w:styleId="PARA3Char">
    <w:name w:val="PARA 3 Char"/>
    <w:basedOn w:val="af1"/>
    <w:link w:val="PARA3"/>
    <w:rsid w:val="0002575D"/>
    <w:rPr>
      <w:rFonts w:ascii="Times New Roman" w:eastAsia="Times New Roman" w:hAnsi="Times New Roman" w:cs="Narkisim"/>
      <w:sz w:val="24"/>
      <w:szCs w:val="24"/>
      <w:lang w:eastAsia="he-IL"/>
    </w:rPr>
  </w:style>
  <w:style w:type="paragraph" w:customStyle="1" w:styleId="ListParagraph1">
    <w:name w:val="List Paragraph1"/>
    <w:basedOn w:val="af0"/>
    <w:rsid w:val="0002575D"/>
    <w:pPr>
      <w:spacing w:after="0" w:line="240" w:lineRule="auto"/>
      <w:ind w:left="720"/>
      <w:contextualSpacing/>
      <w:jc w:val="both"/>
    </w:pPr>
    <w:rPr>
      <w:rFonts w:ascii="Times New Roman" w:hAnsi="Times New Roman" w:cs="FrankRuehl"/>
      <w:sz w:val="26"/>
      <w:szCs w:val="26"/>
      <w:lang w:eastAsia="he-IL"/>
    </w:rPr>
  </w:style>
  <w:style w:type="numbering" w:customStyle="1" w:styleId="-13">
    <w:name w:val="משרד האוצר - מדורג1"/>
    <w:uiPriority w:val="99"/>
    <w:rsid w:val="0002575D"/>
  </w:style>
  <w:style w:type="numbering" w:customStyle="1" w:styleId="-10">
    <w:name w:val="משרד האוצר - מדורג קצר1"/>
    <w:uiPriority w:val="99"/>
    <w:rsid w:val="0002575D"/>
    <w:pPr>
      <w:numPr>
        <w:numId w:val="253"/>
      </w:numPr>
    </w:pPr>
  </w:style>
  <w:style w:type="paragraph" w:customStyle="1" w:styleId="01-">
    <w:name w:val="0.1 - הסכם"/>
    <w:basedOn w:val="af0"/>
    <w:link w:val="01-Char"/>
    <w:rsid w:val="0002575D"/>
    <w:pPr>
      <w:tabs>
        <w:tab w:val="left" w:pos="283"/>
        <w:tab w:val="num" w:pos="397"/>
      </w:tabs>
      <w:spacing w:before="120" w:after="240" w:line="240" w:lineRule="auto"/>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1"/>
    <w:link w:val="01-"/>
    <w:rsid w:val="0002575D"/>
    <w:rPr>
      <w:rFonts w:ascii="David" w:eastAsia="Times New Roman" w:hAnsi="David" w:cs="David"/>
      <w:b/>
      <w:bCs/>
      <w:caps/>
      <w:kern w:val="40"/>
      <w:sz w:val="26"/>
      <w:szCs w:val="26"/>
      <w:u w:val="single"/>
    </w:rPr>
  </w:style>
  <w:style w:type="paragraph" w:customStyle="1" w:styleId="afffffffff6">
    <w:name w:val="ב"/>
    <w:basedOn w:val="19"/>
    <w:link w:val="afffffffff7"/>
    <w:rsid w:val="0002575D"/>
    <w:pPr>
      <w:keepNext/>
      <w:widowControl/>
      <w:tabs>
        <w:tab w:val="left" w:pos="283"/>
      </w:tabs>
      <w:spacing w:after="120" w:line="360" w:lineRule="auto"/>
      <w:ind w:left="360" w:hanging="72"/>
      <w:jc w:val="center"/>
    </w:pPr>
    <w:rPr>
      <w:rFonts w:ascii="David" w:hAnsi="David" w:cs="David"/>
    </w:rPr>
  </w:style>
  <w:style w:type="paragraph" w:customStyle="1" w:styleId="afffffffff3">
    <w:name w:val="ג"/>
    <w:basedOn w:val="2a"/>
    <w:link w:val="afffffffff8"/>
    <w:rsid w:val="0002575D"/>
    <w:pPr>
      <w:keepNext/>
      <w:keepLines/>
      <w:widowControl/>
      <w:tabs>
        <w:tab w:val="num" w:pos="737"/>
        <w:tab w:val="left" w:pos="1050"/>
      </w:tabs>
      <w:spacing w:after="120"/>
      <w:ind w:left="737" w:hanging="737"/>
      <w:jc w:val="center"/>
    </w:pPr>
    <w:rPr>
      <w:rFonts w:ascii="David" w:hAnsi="David" w:cs="David"/>
    </w:rPr>
  </w:style>
  <w:style w:type="paragraph" w:customStyle="1" w:styleId="afffffffff9">
    <w:name w:val="ד"/>
    <w:basedOn w:val="3-"/>
    <w:link w:val="afffffffffa"/>
    <w:rsid w:val="0002575D"/>
    <w:pPr>
      <w:tabs>
        <w:tab w:val="num" w:pos="1588"/>
      </w:tabs>
      <w:ind w:left="1588" w:hanging="1021"/>
      <w:outlineLvl w:val="9"/>
    </w:pPr>
    <w:rPr>
      <w:rFonts w:ascii="David" w:hAnsi="David"/>
      <w:bCs/>
      <w:szCs w:val="28"/>
    </w:rPr>
  </w:style>
  <w:style w:type="paragraph" w:customStyle="1" w:styleId="afffffffffb">
    <w:name w:val="ו"/>
    <w:basedOn w:val="4-1"/>
    <w:link w:val="afffffffffc"/>
    <w:rsid w:val="0002575D"/>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d">
    <w:name w:val="ז"/>
    <w:basedOn w:val="4-1"/>
    <w:rsid w:val="0002575D"/>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c">
    <w:name w:val="ו תו"/>
    <w:basedOn w:val="4-Char"/>
    <w:link w:val="afffffffffb"/>
    <w:rsid w:val="0002575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fa">
    <w:name w:val="ד תו"/>
    <w:basedOn w:val="af1"/>
    <w:link w:val="afffffffff9"/>
    <w:rsid w:val="0002575D"/>
    <w:rPr>
      <w:rFonts w:ascii="David" w:eastAsia="Times New Roman" w:hAnsi="David" w:cs="David"/>
      <w:bCs/>
      <w:noProof/>
      <w:sz w:val="24"/>
      <w:szCs w:val="28"/>
      <w:lang w:eastAsia="he-IL"/>
    </w:rPr>
  </w:style>
  <w:style w:type="character" w:customStyle="1" w:styleId="affd">
    <w:name w:val="א תו"/>
    <w:basedOn w:val="af1"/>
    <w:link w:val="affc"/>
    <w:rsid w:val="0002575D"/>
    <w:rPr>
      <w:rFonts w:ascii="Times New Roman" w:eastAsia="Times New Roman" w:hAnsi="Times New Roman" w:cs="David"/>
      <w:snapToGrid w:val="0"/>
      <w:sz w:val="20"/>
      <w:szCs w:val="24"/>
      <w:lang w:eastAsia="he-IL"/>
    </w:rPr>
  </w:style>
  <w:style w:type="character" w:customStyle="1" w:styleId="2ffff0">
    <w:name w:val="אזכור לא מזוהה2"/>
    <w:basedOn w:val="af1"/>
    <w:uiPriority w:val="99"/>
    <w:semiHidden/>
    <w:unhideWhenUsed/>
    <w:rsid w:val="0002575D"/>
    <w:rPr>
      <w:color w:val="605E5C"/>
      <w:shd w:val="clear" w:color="auto" w:fill="E1DFDD"/>
    </w:rPr>
  </w:style>
  <w:style w:type="character" w:customStyle="1" w:styleId="310">
    <w:name w:val="ממוספר 3 תו1"/>
    <w:basedOn w:val="af1"/>
    <w:link w:val="3d"/>
    <w:rsid w:val="0002575D"/>
    <w:rPr>
      <w:rFonts w:ascii="Times New Roman" w:eastAsia="Times New Roman" w:hAnsi="Times New Roman" w:cs="David"/>
      <w:sz w:val="24"/>
      <w:szCs w:val="24"/>
    </w:rPr>
  </w:style>
  <w:style w:type="paragraph" w:customStyle="1" w:styleId="5ff6">
    <w:name w:val="ממוספר 5"/>
    <w:basedOn w:val="4f9"/>
    <w:rsid w:val="0002575D"/>
    <w:pPr>
      <w:tabs>
        <w:tab w:val="num" w:pos="360"/>
        <w:tab w:val="left" w:pos="1170"/>
      </w:tabs>
      <w:snapToGrid/>
      <w:spacing w:before="120" w:after="120"/>
      <w:ind w:left="2232" w:hanging="792"/>
      <w:outlineLvl w:val="9"/>
    </w:pPr>
    <w:rPr>
      <w:rFonts w:ascii="Times New Roman" w:hAnsi="Times New Roman"/>
    </w:rPr>
  </w:style>
  <w:style w:type="character" w:customStyle="1" w:styleId="afffffffff8">
    <w:name w:val="ג תו"/>
    <w:basedOn w:val="af1"/>
    <w:link w:val="afffffffff3"/>
    <w:rsid w:val="0002575D"/>
    <w:rPr>
      <w:rFonts w:ascii="David" w:eastAsia="Times New Roman" w:hAnsi="David" w:cs="David"/>
      <w:b/>
      <w:bCs/>
      <w:caps/>
      <w:spacing w:val="15"/>
      <w:sz w:val="32"/>
      <w:szCs w:val="32"/>
    </w:rPr>
  </w:style>
  <w:style w:type="character" w:customStyle="1" w:styleId="afffffffff7">
    <w:name w:val="ב תו"/>
    <w:basedOn w:val="af1"/>
    <w:link w:val="afffffffff6"/>
    <w:rsid w:val="0002575D"/>
    <w:rPr>
      <w:rFonts w:ascii="David" w:eastAsia="Times New Roman" w:hAnsi="David" w:cs="David"/>
      <w:b/>
      <w:bCs/>
      <w:caps/>
      <w:spacing w:val="15"/>
      <w:sz w:val="36"/>
      <w:szCs w:val="36"/>
    </w:rPr>
  </w:style>
  <w:style w:type="character" w:customStyle="1" w:styleId="normaltextrun">
    <w:name w:val="normaltextrun"/>
    <w:basedOn w:val="af1"/>
    <w:rsid w:val="0002575D"/>
  </w:style>
  <w:style w:type="character" w:customStyle="1" w:styleId="3fffe">
    <w:name w:val="אזכור לא מזוהה3"/>
    <w:basedOn w:val="af1"/>
    <w:uiPriority w:val="99"/>
    <w:semiHidden/>
    <w:unhideWhenUsed/>
    <w:rsid w:val="0002575D"/>
    <w:rPr>
      <w:color w:val="605E5C"/>
      <w:shd w:val="clear" w:color="auto" w:fill="E1DFDD"/>
    </w:rPr>
  </w:style>
  <w:style w:type="character" w:customStyle="1" w:styleId="4ffe">
    <w:name w:val="אזכור לא מזוהה4"/>
    <w:basedOn w:val="af1"/>
    <w:uiPriority w:val="99"/>
    <w:semiHidden/>
    <w:unhideWhenUsed/>
    <w:rsid w:val="0002575D"/>
    <w:rPr>
      <w:color w:val="605E5C"/>
      <w:shd w:val="clear" w:color="auto" w:fill="E1DFDD"/>
    </w:rPr>
  </w:style>
  <w:style w:type="paragraph" w:customStyle="1" w:styleId="TableParagraph">
    <w:name w:val="Table Paragraph"/>
    <w:basedOn w:val="af0"/>
    <w:uiPriority w:val="1"/>
    <w:rsid w:val="0002575D"/>
    <w:pPr>
      <w:widowControl w:val="0"/>
      <w:autoSpaceDE w:val="0"/>
      <w:autoSpaceDN w:val="0"/>
      <w:bidi w:val="0"/>
      <w:spacing w:after="0" w:line="240" w:lineRule="auto"/>
    </w:pPr>
    <w:rPr>
      <w:rFonts w:ascii="Arial" w:eastAsia="Arial" w:hAnsi="Arial"/>
    </w:rPr>
  </w:style>
  <w:style w:type="paragraph" w:customStyle="1" w:styleId="afffffffffe">
    <w:name w:val="כותרת נספח לפרק"/>
    <w:basedOn w:val="afffffffff4"/>
    <w:autoRedefine/>
    <w:rsid w:val="0002575D"/>
    <w:rPr>
      <w:sz w:val="40"/>
      <w:szCs w:val="40"/>
    </w:rPr>
  </w:style>
  <w:style w:type="character" w:customStyle="1" w:styleId="UnresolvedMention2">
    <w:name w:val="Unresolved Mention2"/>
    <w:basedOn w:val="af1"/>
    <w:uiPriority w:val="99"/>
    <w:semiHidden/>
    <w:unhideWhenUsed/>
    <w:rsid w:val="0002575D"/>
    <w:rPr>
      <w:color w:val="605E5C"/>
      <w:shd w:val="clear" w:color="auto" w:fill="E1DFDD"/>
    </w:rPr>
  </w:style>
  <w:style w:type="paragraph" w:customStyle="1" w:styleId="-8">
    <w:name w:val="רגיל - כותרת"/>
    <w:basedOn w:val="1-0"/>
    <w:link w:val="-9"/>
    <w:rsid w:val="0002575D"/>
    <w:pPr>
      <w:tabs>
        <w:tab w:val="clear" w:pos="360"/>
      </w:tabs>
      <w:spacing w:before="240"/>
      <w:ind w:left="360"/>
      <w:jc w:val="both"/>
    </w:pPr>
    <w:rPr>
      <w:sz w:val="40"/>
      <w:szCs w:val="40"/>
    </w:rPr>
  </w:style>
  <w:style w:type="paragraph" w:customStyle="1" w:styleId="1fff8">
    <w:name w:val="רגיל 1"/>
    <w:basedOn w:val="21"/>
    <w:link w:val="1fff9"/>
    <w:qFormat/>
    <w:rsid w:val="0002575D"/>
    <w:pPr>
      <w:numPr>
        <w:ilvl w:val="0"/>
        <w:numId w:val="0"/>
      </w:numPr>
      <w:bidi/>
      <w:ind w:left="58"/>
      <w:jc w:val="both"/>
    </w:pPr>
    <w:rPr>
      <w:sz w:val="24"/>
      <w:szCs w:val="24"/>
    </w:rPr>
  </w:style>
  <w:style w:type="character" w:customStyle="1" w:styleId="-9">
    <w:name w:val="רגיל - כותרת תו"/>
    <w:basedOn w:val="1-Char"/>
    <w:link w:val="-8"/>
    <w:rsid w:val="0002575D"/>
    <w:rPr>
      <w:rFonts w:ascii="David" w:eastAsia="Times New Roman" w:hAnsi="David" w:cs="David"/>
      <w:b/>
      <w:bCs/>
      <w:caps/>
      <w:spacing w:val="15"/>
      <w:sz w:val="40"/>
      <w:szCs w:val="40"/>
    </w:rPr>
  </w:style>
  <w:style w:type="paragraph" w:customStyle="1" w:styleId="affffffffff">
    <w:name w:val="כותרת פרק"/>
    <w:basedOn w:val="afffffffff4"/>
    <w:link w:val="affffffffff0"/>
    <w:qFormat/>
    <w:rsid w:val="0002575D"/>
    <w:pPr>
      <w:jc w:val="center"/>
      <w:outlineLvl w:val="0"/>
    </w:pPr>
  </w:style>
  <w:style w:type="character" w:customStyle="1" w:styleId="1fff9">
    <w:name w:val="רגיל 1 תו"/>
    <w:basedOn w:val="2fff3"/>
    <w:link w:val="1fff8"/>
    <w:rsid w:val="0002575D"/>
    <w:rPr>
      <w:rFonts w:ascii="David" w:eastAsia="Times New Roman" w:hAnsi="David" w:cs="David"/>
      <w:b/>
      <w:kern w:val="28"/>
      <w:sz w:val="24"/>
      <w:szCs w:val="24"/>
    </w:rPr>
  </w:style>
  <w:style w:type="paragraph" w:customStyle="1" w:styleId="13">
    <w:name w:val="1. כותרת"/>
    <w:basedOn w:val="1-0"/>
    <w:link w:val="1fffa"/>
    <w:qFormat/>
    <w:rsid w:val="0002575D"/>
    <w:pPr>
      <w:numPr>
        <w:numId w:val="51"/>
      </w:numPr>
      <w:spacing w:before="240"/>
      <w:jc w:val="both"/>
    </w:pPr>
  </w:style>
  <w:style w:type="character" w:customStyle="1" w:styleId="affffffffff0">
    <w:name w:val="כותרת פרק תו"/>
    <w:basedOn w:val="afffffffff5"/>
    <w:link w:val="affffffffff"/>
    <w:rsid w:val="0002575D"/>
    <w:rPr>
      <w:rFonts w:ascii="David" w:eastAsia="Times New Roman" w:hAnsi="David" w:cs="David"/>
      <w:b/>
      <w:bCs/>
      <w:caps/>
      <w:spacing w:val="15"/>
      <w:sz w:val="72"/>
      <w:szCs w:val="72"/>
    </w:rPr>
  </w:style>
  <w:style w:type="character" w:customStyle="1" w:styleId="1fffa">
    <w:name w:val="1. כותרת תו"/>
    <w:basedOn w:val="1-Char"/>
    <w:link w:val="13"/>
    <w:rsid w:val="0002575D"/>
    <w:rPr>
      <w:rFonts w:ascii="David" w:eastAsia="Times New Roman" w:hAnsi="David" w:cs="David"/>
      <w:b/>
      <w:bCs/>
      <w:caps/>
      <w:spacing w:val="15"/>
      <w:sz w:val="32"/>
      <w:szCs w:val="32"/>
    </w:rPr>
  </w:style>
  <w:style w:type="character" w:customStyle="1" w:styleId="2f8">
    <w:name w:val="כותרת2 תו"/>
    <w:basedOn w:val="af1"/>
    <w:link w:val="2f7"/>
    <w:uiPriority w:val="99"/>
    <w:rsid w:val="0002575D"/>
    <w:rPr>
      <w:rFonts w:ascii="Times New Roman" w:eastAsia="Times New Roman" w:hAnsi="Times New Roman" w:cs="David"/>
      <w:b/>
      <w:bCs/>
      <w:sz w:val="28"/>
      <w:szCs w:val="28"/>
      <w:lang w:eastAsia="he-IL"/>
    </w:rPr>
  </w:style>
  <w:style w:type="character" w:customStyle="1" w:styleId="3-3">
    <w:name w:val="#3 - כותרת תו"/>
    <w:basedOn w:val="2f8"/>
    <w:link w:val="3-2"/>
    <w:rsid w:val="0002575D"/>
    <w:rPr>
      <w:rFonts w:ascii="Times New Roman" w:eastAsia="Times New Roman" w:hAnsi="Times New Roman" w:cs="David"/>
      <w:b/>
      <w:bCs/>
      <w:noProof/>
      <w:sz w:val="32"/>
      <w:szCs w:val="32"/>
      <w:lang w:eastAsia="he-IL"/>
    </w:rPr>
  </w:style>
  <w:style w:type="character" w:customStyle="1" w:styleId="3-0">
    <w:name w:val="#3 - סעיף תו"/>
    <w:basedOn w:val="3-3"/>
    <w:link w:val="3-"/>
    <w:rsid w:val="0002575D"/>
    <w:rPr>
      <w:rFonts w:ascii="Times New Roman" w:eastAsia="Times New Roman" w:hAnsi="Times New Roman" w:cs="David"/>
      <w:b w:val="0"/>
      <w:bCs w:val="0"/>
      <w:noProof/>
      <w:sz w:val="24"/>
      <w:szCs w:val="24"/>
      <w:lang w:eastAsia="he-IL"/>
    </w:rPr>
  </w:style>
  <w:style w:type="character" w:customStyle="1" w:styleId="115">
    <w:name w:val="1.1 כותרת תו"/>
    <w:basedOn w:val="3-0"/>
    <w:link w:val="114"/>
    <w:rsid w:val="0002575D"/>
    <w:rPr>
      <w:rFonts w:ascii="David" w:eastAsia="Times New Roman" w:hAnsi="David" w:cs="David"/>
      <w:b/>
      <w:bCs/>
      <w:noProof/>
      <w:sz w:val="28"/>
      <w:szCs w:val="28"/>
      <w:lang w:eastAsia="he-IL"/>
    </w:rPr>
  </w:style>
  <w:style w:type="character" w:customStyle="1" w:styleId="1113">
    <w:name w:val="1.1.1 כותרת תו"/>
    <w:basedOn w:val="3-0"/>
    <w:link w:val="1112"/>
    <w:rsid w:val="0002575D"/>
    <w:rPr>
      <w:rFonts w:ascii="David" w:eastAsia="Times New Roman" w:hAnsi="David" w:cs="David"/>
      <w:b/>
      <w:bCs/>
      <w:noProof/>
      <w:sz w:val="24"/>
      <w:szCs w:val="24"/>
      <w:lang w:eastAsia="he-IL"/>
    </w:rPr>
  </w:style>
  <w:style w:type="character" w:customStyle="1" w:styleId="11111">
    <w:name w:val="1.1.1.1 רגיל תו"/>
    <w:basedOn w:val="4-Char"/>
    <w:link w:val="11110"/>
    <w:rsid w:val="0002575D"/>
    <w:rPr>
      <w:rFonts w:ascii="David" w:eastAsia="Times New Roman" w:hAnsi="David" w:cs="David"/>
      <w:noProof/>
      <w:sz w:val="24"/>
      <w:szCs w:val="24"/>
      <w:lang w:eastAsia="he-IL"/>
    </w:rPr>
  </w:style>
  <w:style w:type="paragraph" w:customStyle="1" w:styleId="11112">
    <w:name w:val="1.1.1.1 כותרת"/>
    <w:basedOn w:val="11110"/>
    <w:link w:val="11113"/>
    <w:rsid w:val="0002575D"/>
    <w:pPr>
      <w:ind w:left="1935"/>
    </w:pPr>
    <w:rPr>
      <w:b/>
      <w:bCs/>
    </w:rPr>
  </w:style>
  <w:style w:type="character" w:customStyle="1" w:styleId="111111">
    <w:name w:val="1.1.1.1.1 רגיל תו"/>
    <w:basedOn w:val="6-Char"/>
    <w:link w:val="111110"/>
    <w:rsid w:val="0002575D"/>
    <w:rPr>
      <w:rFonts w:ascii="Times New Roman" w:eastAsia="Times New Roman" w:hAnsi="Times New Roman" w:cs="David"/>
      <w:noProof/>
      <w:sz w:val="24"/>
      <w:szCs w:val="24"/>
      <w:lang w:eastAsia="he-IL"/>
    </w:rPr>
  </w:style>
  <w:style w:type="paragraph" w:customStyle="1" w:styleId="110">
    <w:name w:val="1.1 רגיל"/>
    <w:basedOn w:val="114"/>
    <w:link w:val="118"/>
    <w:rsid w:val="0002575D"/>
    <w:pPr>
      <w:keepNext/>
      <w:keepLines/>
      <w:numPr>
        <w:ilvl w:val="2"/>
        <w:numId w:val="277"/>
      </w:numPr>
      <w:tabs>
        <w:tab w:val="clear" w:pos="1334"/>
      </w:tabs>
      <w:outlineLvl w:val="9"/>
    </w:pPr>
    <w:rPr>
      <w:bCs w:val="0"/>
      <w:caps/>
      <w:kern w:val="28"/>
      <w:sz w:val="24"/>
      <w:szCs w:val="24"/>
    </w:rPr>
  </w:style>
  <w:style w:type="character" w:customStyle="1" w:styleId="11113">
    <w:name w:val="1.1.1.1 כותרת תו"/>
    <w:basedOn w:val="11111"/>
    <w:link w:val="11112"/>
    <w:rsid w:val="0002575D"/>
    <w:rPr>
      <w:rFonts w:ascii="David" w:eastAsia="Times New Roman" w:hAnsi="David" w:cs="David"/>
      <w:b/>
      <w:bCs/>
      <w:noProof/>
      <w:sz w:val="24"/>
      <w:szCs w:val="24"/>
      <w:lang w:eastAsia="he-IL"/>
    </w:rPr>
  </w:style>
  <w:style w:type="character" w:customStyle="1" w:styleId="118">
    <w:name w:val="1.1 רגיל תו"/>
    <w:basedOn w:val="115"/>
    <w:link w:val="110"/>
    <w:rsid w:val="0002575D"/>
    <w:rPr>
      <w:rFonts w:ascii="David" w:eastAsia="Times New Roman" w:hAnsi="David" w:cs="David"/>
      <w:b/>
      <w:bCs w:val="0"/>
      <w:caps/>
      <w:noProof/>
      <w:kern w:val="28"/>
      <w:sz w:val="24"/>
      <w:szCs w:val="24"/>
      <w:lang w:eastAsia="he-IL"/>
    </w:rPr>
  </w:style>
  <w:style w:type="paragraph" w:customStyle="1" w:styleId="1fffb">
    <w:name w:val="1. כותרת חוזה"/>
    <w:basedOn w:val="1-0"/>
    <w:link w:val="1fffc"/>
    <w:rsid w:val="0002575D"/>
    <w:pPr>
      <w:tabs>
        <w:tab w:val="clear" w:pos="360"/>
      </w:tabs>
      <w:spacing w:before="240"/>
      <w:ind w:left="360" w:hanging="360"/>
      <w:jc w:val="both"/>
    </w:pPr>
    <w:rPr>
      <w:sz w:val="40"/>
      <w:szCs w:val="40"/>
    </w:rPr>
  </w:style>
  <w:style w:type="character" w:customStyle="1" w:styleId="1fffc">
    <w:name w:val="1. כותרת חוזה תו"/>
    <w:basedOn w:val="1-Char"/>
    <w:link w:val="1fffb"/>
    <w:rsid w:val="0002575D"/>
    <w:rPr>
      <w:rFonts w:ascii="David" w:eastAsia="Times New Roman" w:hAnsi="David" w:cs="David"/>
      <w:b/>
      <w:bCs/>
      <w:caps/>
      <w:spacing w:val="15"/>
      <w:sz w:val="40"/>
      <w:szCs w:val="40"/>
    </w:rPr>
  </w:style>
  <w:style w:type="character" w:customStyle="1" w:styleId="2fffe">
    <w:name w:val="סעיף רמה 2 תו"/>
    <w:basedOn w:val="af1"/>
    <w:link w:val="20"/>
    <w:rsid w:val="0002575D"/>
    <w:rPr>
      <w:rFonts w:ascii="Arial" w:eastAsia="Times New Roman" w:hAnsi="Arial"/>
    </w:rPr>
  </w:style>
  <w:style w:type="paragraph" w:customStyle="1" w:styleId="91">
    <w:name w:val="סגנון9"/>
    <w:basedOn w:val="61"/>
    <w:rsid w:val="0002575D"/>
    <w:pPr>
      <w:keepNext w:val="0"/>
      <w:tabs>
        <w:tab w:val="num" w:pos="1080"/>
      </w:tabs>
      <w:spacing w:before="60" w:line="360" w:lineRule="auto"/>
      <w:ind w:left="3960" w:hanging="360"/>
    </w:pPr>
    <w:rPr>
      <w:rFonts w:cs="Narkisim"/>
      <w:b w:val="0"/>
      <w:noProof/>
      <w:snapToGrid/>
      <w:sz w:val="22"/>
      <w:lang w:eastAsia="en-US"/>
    </w:rPr>
  </w:style>
  <w:style w:type="character" w:customStyle="1" w:styleId="ui-provider">
    <w:name w:val="ui-provider"/>
    <w:basedOn w:val="af1"/>
    <w:rsid w:val="0002575D"/>
  </w:style>
  <w:style w:type="character" w:customStyle="1" w:styleId="5ff5">
    <w:name w:val="סעיף רמה 5 תו"/>
    <w:link w:val="50"/>
    <w:rsid w:val="0002575D"/>
    <w:rPr>
      <w:rFonts w:ascii="Arial" w:eastAsia="Times New Roman" w:hAnsi="Arial"/>
    </w:rPr>
  </w:style>
  <w:style w:type="paragraph" w:customStyle="1" w:styleId="6-2">
    <w:name w:val="6 - סעיף"/>
    <w:basedOn w:val="111110"/>
    <w:link w:val="6-Char1"/>
    <w:qFormat/>
    <w:rsid w:val="0002575D"/>
    <w:pPr>
      <w:tabs>
        <w:tab w:val="clear" w:pos="1617"/>
      </w:tabs>
      <w:spacing w:before="120" w:after="120"/>
      <w:ind w:left="3701" w:hanging="1267"/>
    </w:pPr>
  </w:style>
  <w:style w:type="character" w:customStyle="1" w:styleId="6-Char1">
    <w:name w:val="6 - סעיף Char"/>
    <w:basedOn w:val="111111"/>
    <w:link w:val="6-2"/>
    <w:rsid w:val="0002575D"/>
    <w:rPr>
      <w:rFonts w:ascii="Times New Roman" w:eastAsia="Times New Roman" w:hAnsi="Times New Roman" w:cs="David"/>
      <w:noProof/>
      <w:sz w:val="24"/>
      <w:szCs w:val="24"/>
      <w:lang w:eastAsia="he-IL"/>
    </w:rPr>
  </w:style>
  <w:style w:type="paragraph" w:customStyle="1" w:styleId="Style2">
    <w:name w:val="Style2"/>
    <w:basedOn w:val="11110"/>
    <w:link w:val="Style2Char"/>
    <w:rsid w:val="0002575D"/>
    <w:pPr>
      <w:ind w:left="1935"/>
    </w:pPr>
  </w:style>
  <w:style w:type="character" w:customStyle="1" w:styleId="Style2Char">
    <w:name w:val="Style2 Char"/>
    <w:basedOn w:val="11111"/>
    <w:link w:val="Style2"/>
    <w:rsid w:val="0002575D"/>
    <w:rPr>
      <w:rFonts w:ascii="David" w:eastAsia="Times New Roman" w:hAnsi="David" w:cs="David"/>
      <w:noProof/>
      <w:sz w:val="24"/>
      <w:szCs w:val="24"/>
      <w:lang w:eastAsia="he-IL"/>
    </w:rPr>
  </w:style>
  <w:style w:type="paragraph" w:customStyle="1" w:styleId="Style3">
    <w:name w:val="Style3"/>
    <w:basedOn w:val="111110"/>
    <w:link w:val="Style3Char"/>
    <w:rsid w:val="0002575D"/>
    <w:pPr>
      <w:ind w:left="2952"/>
    </w:pPr>
  </w:style>
  <w:style w:type="character" w:customStyle="1" w:styleId="Style3Char">
    <w:name w:val="Style3 Char"/>
    <w:basedOn w:val="111111"/>
    <w:link w:val="Style3"/>
    <w:rsid w:val="0002575D"/>
    <w:rPr>
      <w:rFonts w:ascii="Times New Roman" w:eastAsia="Times New Roman" w:hAnsi="Times New Roman" w:cs="David"/>
      <w:noProof/>
      <w:sz w:val="24"/>
      <w:szCs w:val="24"/>
      <w:lang w:eastAsia="he-IL"/>
    </w:rPr>
  </w:style>
  <w:style w:type="paragraph" w:customStyle="1" w:styleId="Style4">
    <w:name w:val="Style4"/>
    <w:basedOn w:val="af0"/>
    <w:link w:val="Style4Char"/>
    <w:rsid w:val="0002575D"/>
    <w:pPr>
      <w:spacing w:after="0" w:line="240" w:lineRule="auto"/>
    </w:pPr>
    <w:rPr>
      <w:rFonts w:ascii="Times New Roman" w:hAnsi="Times New Roman" w:cs="Times New Roman"/>
      <w:sz w:val="24"/>
      <w:szCs w:val="24"/>
    </w:rPr>
  </w:style>
  <w:style w:type="character" w:customStyle="1" w:styleId="Style4Char">
    <w:name w:val="Style4 Char"/>
    <w:basedOn w:val="af1"/>
    <w:link w:val="Style4"/>
    <w:rsid w:val="0002575D"/>
    <w:rPr>
      <w:rFonts w:ascii="Times New Roman" w:eastAsia="Times New Roman" w:hAnsi="Times New Roman" w:cs="Times New Roman"/>
      <w:sz w:val="24"/>
      <w:szCs w:val="24"/>
    </w:rPr>
  </w:style>
  <w:style w:type="paragraph" w:customStyle="1" w:styleId="Style5">
    <w:name w:val="Style5"/>
    <w:basedOn w:val="af0"/>
    <w:link w:val="Style5Char"/>
    <w:rsid w:val="0002575D"/>
    <w:pPr>
      <w:spacing w:after="0" w:line="240" w:lineRule="auto"/>
      <w:ind w:left="720"/>
    </w:pPr>
    <w:rPr>
      <w:rFonts w:ascii="Times New Roman" w:hAnsi="Times New Roman" w:cs="Times New Roman"/>
      <w:sz w:val="24"/>
      <w:szCs w:val="24"/>
    </w:rPr>
  </w:style>
  <w:style w:type="paragraph" w:customStyle="1" w:styleId="Style6">
    <w:name w:val="Style6"/>
    <w:basedOn w:val="af0"/>
    <w:link w:val="Style6Char"/>
    <w:rsid w:val="0002575D"/>
    <w:pPr>
      <w:spacing w:after="0" w:line="240" w:lineRule="auto"/>
    </w:pPr>
    <w:rPr>
      <w:rFonts w:ascii="Times New Roman" w:hAnsi="Times New Roman" w:cs="Times New Roman"/>
      <w:sz w:val="24"/>
      <w:szCs w:val="24"/>
    </w:rPr>
  </w:style>
  <w:style w:type="character" w:customStyle="1" w:styleId="Style5Char">
    <w:name w:val="Style5 Char"/>
    <w:basedOn w:val="af1"/>
    <w:link w:val="Style5"/>
    <w:rsid w:val="0002575D"/>
    <w:rPr>
      <w:rFonts w:ascii="Times New Roman" w:eastAsia="Times New Roman" w:hAnsi="Times New Roman" w:cs="Times New Roman"/>
      <w:sz w:val="24"/>
      <w:szCs w:val="24"/>
    </w:rPr>
  </w:style>
  <w:style w:type="character" w:customStyle="1" w:styleId="Style6Char">
    <w:name w:val="Style6 Char"/>
    <w:basedOn w:val="af1"/>
    <w:link w:val="Style6"/>
    <w:rsid w:val="0002575D"/>
    <w:rPr>
      <w:rFonts w:ascii="Times New Roman" w:eastAsia="Times New Roman" w:hAnsi="Times New Roman" w:cs="Times New Roman"/>
      <w:sz w:val="24"/>
      <w:szCs w:val="24"/>
    </w:rPr>
  </w:style>
  <w:style w:type="paragraph" w:customStyle="1" w:styleId="3ffff">
    <w:name w:val="ללא מספור הזחה 3"/>
    <w:basedOn w:val="4-1"/>
    <w:link w:val="3Char"/>
    <w:rsid w:val="0002575D"/>
    <w:pPr>
      <w:ind w:left="2154"/>
    </w:pPr>
  </w:style>
  <w:style w:type="character" w:customStyle="1" w:styleId="3Char">
    <w:name w:val="ללא מספור הזחה 3 Char"/>
    <w:basedOn w:val="4-Char"/>
    <w:link w:val="3ffff"/>
    <w:rsid w:val="0002575D"/>
    <w:rPr>
      <w:rFonts w:ascii="Times New Roman" w:eastAsia="Times New Roman" w:hAnsi="Times New Roman" w:cs="David"/>
      <w:noProof/>
      <w:sz w:val="24"/>
      <w:szCs w:val="24"/>
      <w:lang w:eastAsia="he-IL"/>
    </w:rPr>
  </w:style>
  <w:style w:type="character" w:customStyle="1" w:styleId="3-5">
    <w:name w:val="3 - סעיף תו"/>
    <w:basedOn w:val="3-Char"/>
    <w:link w:val="3-4"/>
    <w:rsid w:val="0002575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3">
    <w:name w:val="4 - כותרת"/>
    <w:basedOn w:val="af0"/>
    <w:link w:val="4-Char3"/>
    <w:qFormat/>
    <w:rsid w:val="0002575D"/>
    <w:p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character" w:customStyle="1" w:styleId="4-Char3">
    <w:name w:val="4 - כותרת Char"/>
    <w:basedOn w:val="11113"/>
    <w:link w:val="4-3"/>
    <w:rsid w:val="0002575D"/>
    <w:rPr>
      <w:rFonts w:ascii="David" w:eastAsia="Times New Roman" w:hAnsi="David" w:cs="David"/>
      <w:b/>
      <w:bCs/>
      <w:noProof/>
      <w:sz w:val="24"/>
      <w:szCs w:val="24"/>
      <w:lang w:eastAsia="he-IL"/>
    </w:rPr>
  </w:style>
  <w:style w:type="paragraph" w:customStyle="1" w:styleId="7-1">
    <w:name w:val="7 - סעיף"/>
    <w:basedOn w:val="6-2"/>
    <w:link w:val="7-Char0"/>
    <w:qFormat/>
    <w:rsid w:val="0002575D"/>
    <w:pPr>
      <w:ind w:left="4147" w:hanging="1440"/>
    </w:pPr>
  </w:style>
  <w:style w:type="character" w:customStyle="1" w:styleId="7-Char0">
    <w:name w:val="7 - סעיף Char"/>
    <w:basedOn w:val="6-Char1"/>
    <w:link w:val="7-1"/>
    <w:rsid w:val="0002575D"/>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2575D"/>
    <w:pPr>
      <w:spacing w:before="120" w:after="120"/>
      <w:ind w:left="821" w:hanging="634"/>
    </w:pPr>
    <w:rPr>
      <w:rFonts w:ascii="David" w:hAnsi="David" w:cs="David"/>
      <w:sz w:val="24"/>
      <w:szCs w:val="24"/>
    </w:rPr>
  </w:style>
  <w:style w:type="paragraph" w:customStyle="1" w:styleId="3-8">
    <w:name w:val="3 - סעיף בתוך נספח"/>
    <w:basedOn w:val="31"/>
    <w:link w:val="3-Char0"/>
    <w:qFormat/>
    <w:rsid w:val="0002575D"/>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fe"/>
    <w:link w:val="2-1"/>
    <w:rsid w:val="0002575D"/>
    <w:rPr>
      <w:rFonts w:ascii="David" w:eastAsia="Times New Roman" w:hAnsi="David" w:cs="David"/>
      <w:sz w:val="24"/>
      <w:szCs w:val="24"/>
    </w:rPr>
  </w:style>
  <w:style w:type="paragraph" w:customStyle="1" w:styleId="1-">
    <w:name w:val="1 - סעיף בתוך נספח"/>
    <w:basedOn w:val="2-1"/>
    <w:link w:val="1-Char0"/>
    <w:qFormat/>
    <w:rsid w:val="0002575D"/>
    <w:pPr>
      <w:numPr>
        <w:ilvl w:val="0"/>
      </w:numPr>
      <w:ind w:left="446" w:hanging="446"/>
    </w:pPr>
  </w:style>
  <w:style w:type="character" w:customStyle="1" w:styleId="3-Char0">
    <w:name w:val="3 - סעיף בתוך נספח Char"/>
    <w:basedOn w:val="3fffd"/>
    <w:link w:val="3-8"/>
    <w:rsid w:val="0002575D"/>
    <w:rPr>
      <w:rFonts w:ascii="David" w:eastAsia="Times New Roman" w:hAnsi="David" w:cs="David"/>
      <w:sz w:val="24"/>
      <w:szCs w:val="24"/>
    </w:rPr>
  </w:style>
  <w:style w:type="paragraph" w:customStyle="1" w:styleId="1-1">
    <w:name w:val="1 - כותרת בתוך נספח"/>
    <w:basedOn w:val="1-"/>
    <w:link w:val="1-Char1"/>
    <w:qFormat/>
    <w:rsid w:val="0002575D"/>
    <w:rPr>
      <w:b/>
      <w:bCs/>
    </w:rPr>
  </w:style>
  <w:style w:type="character" w:customStyle="1" w:styleId="1-Char0">
    <w:name w:val="1 - סעיף בתוך נספח Char"/>
    <w:basedOn w:val="2-Char0"/>
    <w:link w:val="1-"/>
    <w:rsid w:val="0002575D"/>
    <w:rPr>
      <w:rFonts w:ascii="David" w:eastAsia="Times New Roman" w:hAnsi="David" w:cs="David"/>
      <w:sz w:val="24"/>
      <w:szCs w:val="24"/>
    </w:rPr>
  </w:style>
  <w:style w:type="paragraph" w:customStyle="1" w:styleId="4-4">
    <w:name w:val="4 - סעיף בתוך נספח"/>
    <w:basedOn w:val="40"/>
    <w:link w:val="4-Char4"/>
    <w:qFormat/>
    <w:rsid w:val="0002575D"/>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02575D"/>
    <w:rPr>
      <w:rFonts w:ascii="David" w:eastAsia="Times New Roman" w:hAnsi="David" w:cs="David"/>
      <w:b/>
      <w:bCs/>
      <w:sz w:val="24"/>
      <w:szCs w:val="24"/>
    </w:rPr>
  </w:style>
  <w:style w:type="paragraph" w:customStyle="1" w:styleId="5-2">
    <w:name w:val="5 - סעיף בתוך נספח"/>
    <w:basedOn w:val="50"/>
    <w:link w:val="5-Char1"/>
    <w:qFormat/>
    <w:rsid w:val="0002575D"/>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fd"/>
    <w:link w:val="40"/>
    <w:rsid w:val="0002575D"/>
    <w:rPr>
      <w:rFonts w:ascii="Arial" w:eastAsia="Times New Roman" w:hAnsi="Arial"/>
    </w:rPr>
  </w:style>
  <w:style w:type="character" w:customStyle="1" w:styleId="4-Char4">
    <w:name w:val="4 - סעיף בתוך נספח Char"/>
    <w:basedOn w:val="4Char"/>
    <w:link w:val="4-4"/>
    <w:rsid w:val="0002575D"/>
    <w:rPr>
      <w:rFonts w:ascii="David" w:eastAsia="Times New Roman" w:hAnsi="David" w:cs="David"/>
      <w:sz w:val="24"/>
      <w:szCs w:val="24"/>
    </w:rPr>
  </w:style>
  <w:style w:type="character" w:customStyle="1" w:styleId="5-Char1">
    <w:name w:val="5 - סעיף בתוך נספח Char"/>
    <w:basedOn w:val="5ff5"/>
    <w:link w:val="5-2"/>
    <w:rsid w:val="0002575D"/>
    <w:rPr>
      <w:rFonts w:ascii="David" w:eastAsia="Times New Roman" w:hAnsi="David" w:cs="David"/>
      <w:sz w:val="24"/>
      <w:szCs w:val="24"/>
    </w:rPr>
  </w:style>
  <w:style w:type="paragraph" w:customStyle="1" w:styleId="52">
    <w:name w:val="סגנון בולט 5"/>
    <w:basedOn w:val="5-1"/>
    <w:link w:val="5ff7"/>
    <w:qFormat/>
    <w:rsid w:val="0002575D"/>
    <w:pPr>
      <w:numPr>
        <w:ilvl w:val="4"/>
        <w:numId w:val="279"/>
      </w:numPr>
      <w:tabs>
        <w:tab w:val="right" w:pos="3600"/>
      </w:tabs>
      <w:ind w:left="3510" w:hanging="630"/>
    </w:pPr>
  </w:style>
  <w:style w:type="character" w:customStyle="1" w:styleId="5ff7">
    <w:name w:val="סגנון בולט 5 תו"/>
    <w:basedOn w:val="5-Char"/>
    <w:link w:val="52"/>
    <w:rsid w:val="0002575D"/>
    <w:rPr>
      <w:rFonts w:ascii="David" w:eastAsia="Times New Roman" w:hAnsi="David" w:cs="David"/>
      <w:sz w:val="24"/>
      <w:szCs w:val="24"/>
    </w:rPr>
  </w:style>
  <w:style w:type="paragraph" w:customStyle="1" w:styleId="44">
    <w:name w:val="סגנון 4 בולט"/>
    <w:basedOn w:val="5-1"/>
    <w:link w:val="4fff"/>
    <w:qFormat/>
    <w:rsid w:val="0002575D"/>
    <w:pPr>
      <w:numPr>
        <w:ilvl w:val="4"/>
        <w:numId w:val="280"/>
      </w:numPr>
      <w:tabs>
        <w:tab w:val="right" w:pos="2160"/>
        <w:tab w:val="right" w:pos="3060"/>
      </w:tabs>
      <w:ind w:left="2970" w:hanging="810"/>
    </w:pPr>
  </w:style>
  <w:style w:type="character" w:customStyle="1" w:styleId="4fff">
    <w:name w:val="סגנון 4 בולט תו"/>
    <w:basedOn w:val="5-Char"/>
    <w:link w:val="44"/>
    <w:rsid w:val="0002575D"/>
    <w:rPr>
      <w:rFonts w:ascii="David" w:eastAsia="Times New Roman" w:hAnsi="David" w:cs="David"/>
      <w:sz w:val="24"/>
      <w:szCs w:val="24"/>
    </w:rPr>
  </w:style>
  <w:style w:type="paragraph" w:customStyle="1" w:styleId="35">
    <w:name w:val="סגנון 3 בולט"/>
    <w:basedOn w:val="3-4"/>
    <w:link w:val="3ffff0"/>
    <w:qFormat/>
    <w:rsid w:val="0002575D"/>
    <w:pPr>
      <w:numPr>
        <w:ilvl w:val="2"/>
        <w:numId w:val="281"/>
      </w:numPr>
      <w:tabs>
        <w:tab w:val="right" w:pos="3420"/>
      </w:tabs>
      <w:spacing w:after="0"/>
      <w:ind w:hanging="720"/>
    </w:pPr>
  </w:style>
  <w:style w:type="character" w:customStyle="1" w:styleId="3ffff0">
    <w:name w:val="סגנון 3 בולט תו"/>
    <w:basedOn w:val="3-5"/>
    <w:link w:val="35"/>
    <w:rsid w:val="0002575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d">
    <w:name w:val="סגנון בולט 6"/>
    <w:basedOn w:val="52"/>
    <w:link w:val="6Char0"/>
    <w:qFormat/>
    <w:rsid w:val="0002575D"/>
    <w:pPr>
      <w:ind w:left="4230"/>
    </w:pPr>
  </w:style>
  <w:style w:type="character" w:customStyle="1" w:styleId="6Char0">
    <w:name w:val="סגנון בולט 6 Char"/>
    <w:basedOn w:val="5ff7"/>
    <w:link w:val="6d"/>
    <w:rsid w:val="0002575D"/>
    <w:rPr>
      <w:rFonts w:ascii="David" w:eastAsia="Times New Roman" w:hAnsi="David" w:cs="David"/>
      <w:sz w:val="24"/>
      <w:szCs w:val="24"/>
    </w:rPr>
  </w:style>
  <w:style w:type="paragraph" w:customStyle="1" w:styleId="2ffff1">
    <w:name w:val="סגנון בולט 2"/>
    <w:basedOn w:val="35"/>
    <w:link w:val="2Char"/>
    <w:qFormat/>
    <w:rsid w:val="0002575D"/>
    <w:pPr>
      <w:ind w:left="1170"/>
    </w:pPr>
    <w:rPr>
      <w:kern w:val="28"/>
    </w:rPr>
  </w:style>
  <w:style w:type="character" w:customStyle="1" w:styleId="2Char">
    <w:name w:val="סגנון בולט 2 Char"/>
    <w:basedOn w:val="3ffff0"/>
    <w:link w:val="2ffff1"/>
    <w:rsid w:val="0002575D"/>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200">
    <w:name w:val="סגנון2_0"/>
    <w:basedOn w:val="af0"/>
    <w:qFormat/>
    <w:rsid w:val="0002575D"/>
    <w:pPr>
      <w:keepNext/>
      <w:keepLines/>
      <w:spacing w:before="240" w:after="0" w:line="360" w:lineRule="auto"/>
      <w:outlineLvl w:val="0"/>
    </w:pPr>
    <w:rPr>
      <w:rFonts w:ascii="Calibri Light" w:hAnsi="Calibri Light" w:cs="Tahoma"/>
      <w:sz w:val="32"/>
    </w:rPr>
  </w:style>
  <w:style w:type="paragraph" w:customStyle="1" w:styleId="301">
    <w:name w:val="סגנון3_0"/>
    <w:basedOn w:val="24"/>
    <w:qFormat/>
    <w:rsid w:val="0002575D"/>
    <w:pPr>
      <w:numPr>
        <w:ilvl w:val="2"/>
        <w:numId w:val="0"/>
      </w:numPr>
    </w:pPr>
  </w:style>
  <w:style w:type="paragraph" w:customStyle="1" w:styleId="400">
    <w:name w:val="סגנון4_0"/>
    <w:basedOn w:val="34"/>
    <w:link w:val="401"/>
    <w:qFormat/>
    <w:rsid w:val="0002575D"/>
    <w:pPr>
      <w:numPr>
        <w:ilvl w:val="3"/>
        <w:numId w:val="0"/>
      </w:numPr>
      <w:ind w:left="1728" w:hanging="648"/>
    </w:pPr>
  </w:style>
  <w:style w:type="character" w:customStyle="1" w:styleId="401">
    <w:name w:val="סגנון4 תו_0"/>
    <w:link w:val="400"/>
    <w:rsid w:val="0002575D"/>
    <w:rPr>
      <w:rFonts w:ascii="Calibri Light" w:eastAsia="Times New Roman" w:hAnsi="Calibri Light" w:cs="Tahoma"/>
      <w:sz w:val="32"/>
    </w:rPr>
  </w:style>
  <w:style w:type="character" w:customStyle="1" w:styleId="500">
    <w:name w:val="סגנון5 תו_0"/>
    <w:rsid w:val="0002575D"/>
    <w:rPr>
      <w:rFonts w:ascii="Calibri Light" w:eastAsia="Times New Roman" w:hAnsi="Calibri Light" w:cs="Tahoma"/>
      <w:sz w:val="32"/>
    </w:rPr>
  </w:style>
  <w:style w:type="table" w:customStyle="1" w:styleId="TableGrid0">
    <w:name w:val="Table Grid_0"/>
    <w:basedOn w:val="af2"/>
    <w:uiPriority w:val="39"/>
    <w:rsid w:val="0002575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0">
    <w:name w:val="רמה 1_0"/>
    <w:basedOn w:val="af4"/>
    <w:qFormat/>
    <w:rsid w:val="0002575D"/>
    <w:pPr>
      <w:tabs>
        <w:tab w:val="num" w:pos="283"/>
      </w:tabs>
      <w:spacing w:before="0"/>
      <w:ind w:left="283" w:right="567" w:hanging="567"/>
      <w:jc w:val="both"/>
      <w:outlineLvl w:val="0"/>
    </w:pPr>
    <w:rPr>
      <w:rFonts w:ascii="David" w:hAnsi="David" w:cs="David"/>
      <w:b/>
      <w:bCs/>
      <w:sz w:val="32"/>
      <w:szCs w:val="32"/>
      <w:u w:val="single"/>
    </w:rPr>
  </w:style>
  <w:style w:type="paragraph" w:customStyle="1" w:styleId="501">
    <w:name w:val="רמה 5_0"/>
    <w:basedOn w:val="af4"/>
    <w:qFormat/>
    <w:rsid w:val="0002575D"/>
    <w:pPr>
      <w:tabs>
        <w:tab w:val="num" w:pos="2416"/>
      </w:tabs>
      <w:spacing w:before="0"/>
      <w:ind w:left="2494" w:right="567" w:hanging="793"/>
      <w:jc w:val="both"/>
      <w:outlineLvl w:val="4"/>
    </w:pPr>
    <w:rPr>
      <w:rFonts w:ascii="David" w:hAnsi="David" w:cs="David"/>
      <w:sz w:val="24"/>
      <w:szCs w:val="24"/>
    </w:rPr>
  </w:style>
  <w:style w:type="table" w:customStyle="1" w:styleId="TableGrid1">
    <w:name w:val="Table Grid_1"/>
    <w:basedOn w:val="af2"/>
    <w:uiPriority w:val="39"/>
    <w:rsid w:val="0002575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בלת רשת1_0"/>
    <w:basedOn w:val="af2"/>
    <w:next w:val="TableGrid1"/>
    <w:rsid w:val="0002575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0">
    <w:name w:val="Plain Table 2_0"/>
    <w:basedOn w:val="af2"/>
    <w:uiPriority w:val="42"/>
    <w:rsid w:val="0002575D"/>
    <w:pPr>
      <w:spacing w:after="0" w:line="240" w:lineRule="auto"/>
    </w:pPr>
    <w:rPr>
      <w:rFonts w:ascii="Calibri" w:eastAsia="Calibri" w:hAnsi="Calibri" w:cs="Ari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01">
    <w:name w:val="טקסט טבלה תחתונה2_0"/>
    <w:basedOn w:val="af2"/>
    <w:uiPriority w:val="39"/>
    <w:rsid w:val="0002575D"/>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Light0">
    <w:name w:val="Grid Table Light_0"/>
    <w:basedOn w:val="af2"/>
    <w:uiPriority w:val="40"/>
    <w:rsid w:val="0002575D"/>
    <w:pPr>
      <w:spacing w:after="0" w:line="240" w:lineRule="auto"/>
    </w:pPr>
    <w:rPr>
      <w:rFonts w:ascii="Calibri" w:eastAsia="Calibri" w:hAnsi="Calibri" w:cs="Ari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3-00">
    <w:name w:val="3-0"/>
    <w:basedOn w:val="af0"/>
    <w:uiPriority w:val="99"/>
    <w:rsid w:val="00884A54"/>
    <w:pPr>
      <w:bidi w:val="0"/>
      <w:spacing w:before="100" w:beforeAutospacing="1" w:after="100" w:afterAutospacing="1" w:line="240" w:lineRule="auto"/>
    </w:pPr>
    <w:rPr>
      <w:rFonts w:ascii="Times New Roman" w:eastAsiaTheme="minorHAnsi" w:hAnsi="Times New Roman" w:cs="Times New Roman"/>
      <w:sz w:val="24"/>
      <w:szCs w:val="24"/>
    </w:rPr>
  </w:style>
  <w:style w:type="paragraph" w:customStyle="1" w:styleId="pf0">
    <w:name w:val="pf0"/>
    <w:basedOn w:val="af0"/>
    <w:rsid w:val="00B43691"/>
    <w:pPr>
      <w:bidi w:val="0"/>
      <w:spacing w:before="100" w:beforeAutospacing="1" w:after="100" w:afterAutospacing="1" w:line="240" w:lineRule="auto"/>
    </w:pPr>
    <w:rPr>
      <w:rFonts w:ascii="Times New Roman" w:hAnsi="Times New Roman" w:cs="Times New Roman"/>
      <w:sz w:val="24"/>
      <w:szCs w:val="24"/>
    </w:rPr>
  </w:style>
  <w:style w:type="character" w:customStyle="1" w:styleId="cf01">
    <w:name w:val="cf01"/>
    <w:basedOn w:val="af1"/>
    <w:rsid w:val="00B43691"/>
    <w:rPr>
      <w:rFonts w:ascii="Tahoma" w:hAnsi="Tahoma" w:cs="Tahoma" w:hint="default"/>
      <w:sz w:val="18"/>
      <w:szCs w:val="18"/>
    </w:rPr>
  </w:style>
  <w:style w:type="character" w:customStyle="1" w:styleId="cf11">
    <w:name w:val="cf11"/>
    <w:basedOn w:val="af1"/>
    <w:rsid w:val="00B43691"/>
    <w:rPr>
      <w:rFonts w:ascii="Tahoma" w:hAnsi="Tahoma" w:cs="Tahoma" w:hint="default"/>
      <w:sz w:val="18"/>
      <w:szCs w:val="18"/>
    </w:rPr>
  </w:style>
  <w:style w:type="character" w:customStyle="1" w:styleId="5ff8">
    <w:name w:val="אזכור לא מזוהה5"/>
    <w:basedOn w:val="af1"/>
    <w:uiPriority w:val="99"/>
    <w:semiHidden/>
    <w:unhideWhenUsed/>
    <w:rsid w:val="00D50F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50764">
      <w:bodyDiv w:val="1"/>
      <w:marLeft w:val="0"/>
      <w:marRight w:val="0"/>
      <w:marTop w:val="0"/>
      <w:marBottom w:val="0"/>
      <w:divBdr>
        <w:top w:val="none" w:sz="0" w:space="0" w:color="auto"/>
        <w:left w:val="none" w:sz="0" w:space="0" w:color="auto"/>
        <w:bottom w:val="none" w:sz="0" w:space="0" w:color="auto"/>
        <w:right w:val="none" w:sz="0" w:space="0" w:color="auto"/>
      </w:divBdr>
    </w:div>
    <w:div w:id="56248350">
      <w:bodyDiv w:val="1"/>
      <w:marLeft w:val="0"/>
      <w:marRight w:val="0"/>
      <w:marTop w:val="0"/>
      <w:marBottom w:val="0"/>
      <w:divBdr>
        <w:top w:val="none" w:sz="0" w:space="0" w:color="auto"/>
        <w:left w:val="none" w:sz="0" w:space="0" w:color="auto"/>
        <w:bottom w:val="none" w:sz="0" w:space="0" w:color="auto"/>
        <w:right w:val="none" w:sz="0" w:space="0" w:color="auto"/>
      </w:divBdr>
    </w:div>
    <w:div w:id="158276802">
      <w:bodyDiv w:val="1"/>
      <w:marLeft w:val="0"/>
      <w:marRight w:val="0"/>
      <w:marTop w:val="0"/>
      <w:marBottom w:val="0"/>
      <w:divBdr>
        <w:top w:val="none" w:sz="0" w:space="0" w:color="auto"/>
        <w:left w:val="none" w:sz="0" w:space="0" w:color="auto"/>
        <w:bottom w:val="none" w:sz="0" w:space="0" w:color="auto"/>
        <w:right w:val="none" w:sz="0" w:space="0" w:color="auto"/>
      </w:divBdr>
    </w:div>
    <w:div w:id="359822935">
      <w:bodyDiv w:val="1"/>
      <w:marLeft w:val="0"/>
      <w:marRight w:val="0"/>
      <w:marTop w:val="0"/>
      <w:marBottom w:val="0"/>
      <w:divBdr>
        <w:top w:val="none" w:sz="0" w:space="0" w:color="auto"/>
        <w:left w:val="none" w:sz="0" w:space="0" w:color="auto"/>
        <w:bottom w:val="none" w:sz="0" w:space="0" w:color="auto"/>
        <w:right w:val="none" w:sz="0" w:space="0" w:color="auto"/>
      </w:divBdr>
    </w:div>
    <w:div w:id="571962769">
      <w:bodyDiv w:val="1"/>
      <w:marLeft w:val="0"/>
      <w:marRight w:val="0"/>
      <w:marTop w:val="0"/>
      <w:marBottom w:val="0"/>
      <w:divBdr>
        <w:top w:val="none" w:sz="0" w:space="0" w:color="auto"/>
        <w:left w:val="none" w:sz="0" w:space="0" w:color="auto"/>
        <w:bottom w:val="none" w:sz="0" w:space="0" w:color="auto"/>
        <w:right w:val="none" w:sz="0" w:space="0" w:color="auto"/>
      </w:divBdr>
    </w:div>
    <w:div w:id="676811461">
      <w:bodyDiv w:val="1"/>
      <w:marLeft w:val="0"/>
      <w:marRight w:val="0"/>
      <w:marTop w:val="0"/>
      <w:marBottom w:val="0"/>
      <w:divBdr>
        <w:top w:val="none" w:sz="0" w:space="0" w:color="auto"/>
        <w:left w:val="none" w:sz="0" w:space="0" w:color="auto"/>
        <w:bottom w:val="none" w:sz="0" w:space="0" w:color="auto"/>
        <w:right w:val="none" w:sz="0" w:space="0" w:color="auto"/>
      </w:divBdr>
    </w:div>
    <w:div w:id="751850764">
      <w:bodyDiv w:val="1"/>
      <w:marLeft w:val="0"/>
      <w:marRight w:val="0"/>
      <w:marTop w:val="0"/>
      <w:marBottom w:val="0"/>
      <w:divBdr>
        <w:top w:val="none" w:sz="0" w:space="0" w:color="auto"/>
        <w:left w:val="none" w:sz="0" w:space="0" w:color="auto"/>
        <w:bottom w:val="none" w:sz="0" w:space="0" w:color="auto"/>
        <w:right w:val="none" w:sz="0" w:space="0" w:color="auto"/>
      </w:divBdr>
    </w:div>
    <w:div w:id="800537907">
      <w:bodyDiv w:val="1"/>
      <w:marLeft w:val="0"/>
      <w:marRight w:val="0"/>
      <w:marTop w:val="0"/>
      <w:marBottom w:val="0"/>
      <w:divBdr>
        <w:top w:val="none" w:sz="0" w:space="0" w:color="auto"/>
        <w:left w:val="none" w:sz="0" w:space="0" w:color="auto"/>
        <w:bottom w:val="none" w:sz="0" w:space="0" w:color="auto"/>
        <w:right w:val="none" w:sz="0" w:space="0" w:color="auto"/>
      </w:divBdr>
    </w:div>
    <w:div w:id="801311230">
      <w:bodyDiv w:val="1"/>
      <w:marLeft w:val="0"/>
      <w:marRight w:val="0"/>
      <w:marTop w:val="0"/>
      <w:marBottom w:val="0"/>
      <w:divBdr>
        <w:top w:val="none" w:sz="0" w:space="0" w:color="auto"/>
        <w:left w:val="none" w:sz="0" w:space="0" w:color="auto"/>
        <w:bottom w:val="none" w:sz="0" w:space="0" w:color="auto"/>
        <w:right w:val="none" w:sz="0" w:space="0" w:color="auto"/>
      </w:divBdr>
    </w:div>
    <w:div w:id="821383998">
      <w:bodyDiv w:val="1"/>
      <w:marLeft w:val="0"/>
      <w:marRight w:val="0"/>
      <w:marTop w:val="0"/>
      <w:marBottom w:val="0"/>
      <w:divBdr>
        <w:top w:val="none" w:sz="0" w:space="0" w:color="auto"/>
        <w:left w:val="none" w:sz="0" w:space="0" w:color="auto"/>
        <w:bottom w:val="none" w:sz="0" w:space="0" w:color="auto"/>
        <w:right w:val="none" w:sz="0" w:space="0" w:color="auto"/>
      </w:divBdr>
    </w:div>
    <w:div w:id="899904822">
      <w:bodyDiv w:val="1"/>
      <w:marLeft w:val="0"/>
      <w:marRight w:val="0"/>
      <w:marTop w:val="0"/>
      <w:marBottom w:val="0"/>
      <w:divBdr>
        <w:top w:val="none" w:sz="0" w:space="0" w:color="auto"/>
        <w:left w:val="none" w:sz="0" w:space="0" w:color="auto"/>
        <w:bottom w:val="none" w:sz="0" w:space="0" w:color="auto"/>
        <w:right w:val="none" w:sz="0" w:space="0" w:color="auto"/>
      </w:divBdr>
    </w:div>
    <w:div w:id="1099254904">
      <w:bodyDiv w:val="1"/>
      <w:marLeft w:val="0"/>
      <w:marRight w:val="0"/>
      <w:marTop w:val="0"/>
      <w:marBottom w:val="0"/>
      <w:divBdr>
        <w:top w:val="none" w:sz="0" w:space="0" w:color="auto"/>
        <w:left w:val="none" w:sz="0" w:space="0" w:color="auto"/>
        <w:bottom w:val="none" w:sz="0" w:space="0" w:color="auto"/>
        <w:right w:val="none" w:sz="0" w:space="0" w:color="auto"/>
      </w:divBdr>
    </w:div>
    <w:div w:id="1173103483">
      <w:bodyDiv w:val="1"/>
      <w:marLeft w:val="0"/>
      <w:marRight w:val="0"/>
      <w:marTop w:val="0"/>
      <w:marBottom w:val="0"/>
      <w:divBdr>
        <w:top w:val="none" w:sz="0" w:space="0" w:color="auto"/>
        <w:left w:val="none" w:sz="0" w:space="0" w:color="auto"/>
        <w:bottom w:val="none" w:sz="0" w:space="0" w:color="auto"/>
        <w:right w:val="none" w:sz="0" w:space="0" w:color="auto"/>
      </w:divBdr>
    </w:div>
    <w:div w:id="1205098465">
      <w:bodyDiv w:val="1"/>
      <w:marLeft w:val="0"/>
      <w:marRight w:val="0"/>
      <w:marTop w:val="0"/>
      <w:marBottom w:val="0"/>
      <w:divBdr>
        <w:top w:val="none" w:sz="0" w:space="0" w:color="auto"/>
        <w:left w:val="none" w:sz="0" w:space="0" w:color="auto"/>
        <w:bottom w:val="none" w:sz="0" w:space="0" w:color="auto"/>
        <w:right w:val="none" w:sz="0" w:space="0" w:color="auto"/>
      </w:divBdr>
    </w:div>
    <w:div w:id="1234779424">
      <w:bodyDiv w:val="1"/>
      <w:marLeft w:val="0"/>
      <w:marRight w:val="0"/>
      <w:marTop w:val="0"/>
      <w:marBottom w:val="0"/>
      <w:divBdr>
        <w:top w:val="none" w:sz="0" w:space="0" w:color="auto"/>
        <w:left w:val="none" w:sz="0" w:space="0" w:color="auto"/>
        <w:bottom w:val="none" w:sz="0" w:space="0" w:color="auto"/>
        <w:right w:val="none" w:sz="0" w:space="0" w:color="auto"/>
      </w:divBdr>
    </w:div>
    <w:div w:id="1299995542">
      <w:bodyDiv w:val="1"/>
      <w:marLeft w:val="0"/>
      <w:marRight w:val="0"/>
      <w:marTop w:val="0"/>
      <w:marBottom w:val="0"/>
      <w:divBdr>
        <w:top w:val="none" w:sz="0" w:space="0" w:color="auto"/>
        <w:left w:val="none" w:sz="0" w:space="0" w:color="auto"/>
        <w:bottom w:val="none" w:sz="0" w:space="0" w:color="auto"/>
        <w:right w:val="none" w:sz="0" w:space="0" w:color="auto"/>
      </w:divBdr>
    </w:div>
    <w:div w:id="1333530805">
      <w:bodyDiv w:val="1"/>
      <w:marLeft w:val="0"/>
      <w:marRight w:val="0"/>
      <w:marTop w:val="0"/>
      <w:marBottom w:val="0"/>
      <w:divBdr>
        <w:top w:val="none" w:sz="0" w:space="0" w:color="auto"/>
        <w:left w:val="none" w:sz="0" w:space="0" w:color="auto"/>
        <w:bottom w:val="none" w:sz="0" w:space="0" w:color="auto"/>
        <w:right w:val="none" w:sz="0" w:space="0" w:color="auto"/>
      </w:divBdr>
    </w:div>
    <w:div w:id="1396314775">
      <w:bodyDiv w:val="1"/>
      <w:marLeft w:val="0"/>
      <w:marRight w:val="0"/>
      <w:marTop w:val="0"/>
      <w:marBottom w:val="0"/>
      <w:divBdr>
        <w:top w:val="none" w:sz="0" w:space="0" w:color="auto"/>
        <w:left w:val="none" w:sz="0" w:space="0" w:color="auto"/>
        <w:bottom w:val="none" w:sz="0" w:space="0" w:color="auto"/>
        <w:right w:val="none" w:sz="0" w:space="0" w:color="auto"/>
      </w:divBdr>
    </w:div>
    <w:div w:id="1415397285">
      <w:bodyDiv w:val="1"/>
      <w:marLeft w:val="0"/>
      <w:marRight w:val="0"/>
      <w:marTop w:val="0"/>
      <w:marBottom w:val="0"/>
      <w:divBdr>
        <w:top w:val="none" w:sz="0" w:space="0" w:color="auto"/>
        <w:left w:val="none" w:sz="0" w:space="0" w:color="auto"/>
        <w:bottom w:val="none" w:sz="0" w:space="0" w:color="auto"/>
        <w:right w:val="none" w:sz="0" w:space="0" w:color="auto"/>
      </w:divBdr>
    </w:div>
    <w:div w:id="1664164645">
      <w:bodyDiv w:val="1"/>
      <w:marLeft w:val="0"/>
      <w:marRight w:val="0"/>
      <w:marTop w:val="0"/>
      <w:marBottom w:val="0"/>
      <w:divBdr>
        <w:top w:val="none" w:sz="0" w:space="0" w:color="auto"/>
        <w:left w:val="none" w:sz="0" w:space="0" w:color="auto"/>
        <w:bottom w:val="none" w:sz="0" w:space="0" w:color="auto"/>
        <w:right w:val="none" w:sz="0" w:space="0" w:color="auto"/>
      </w:divBdr>
    </w:div>
    <w:div w:id="1671759413">
      <w:bodyDiv w:val="1"/>
      <w:marLeft w:val="0"/>
      <w:marRight w:val="0"/>
      <w:marTop w:val="0"/>
      <w:marBottom w:val="0"/>
      <w:divBdr>
        <w:top w:val="none" w:sz="0" w:space="0" w:color="auto"/>
        <w:left w:val="none" w:sz="0" w:space="0" w:color="auto"/>
        <w:bottom w:val="none" w:sz="0" w:space="0" w:color="auto"/>
        <w:right w:val="none" w:sz="0" w:space="0" w:color="auto"/>
      </w:divBdr>
    </w:div>
    <w:div w:id="1699699846">
      <w:bodyDiv w:val="1"/>
      <w:marLeft w:val="0"/>
      <w:marRight w:val="0"/>
      <w:marTop w:val="0"/>
      <w:marBottom w:val="0"/>
      <w:divBdr>
        <w:top w:val="none" w:sz="0" w:space="0" w:color="auto"/>
        <w:left w:val="none" w:sz="0" w:space="0" w:color="auto"/>
        <w:bottom w:val="none" w:sz="0" w:space="0" w:color="auto"/>
        <w:right w:val="none" w:sz="0" w:space="0" w:color="auto"/>
      </w:divBdr>
    </w:div>
    <w:div w:id="1703284073">
      <w:bodyDiv w:val="1"/>
      <w:marLeft w:val="0"/>
      <w:marRight w:val="0"/>
      <w:marTop w:val="0"/>
      <w:marBottom w:val="0"/>
      <w:divBdr>
        <w:top w:val="none" w:sz="0" w:space="0" w:color="auto"/>
        <w:left w:val="none" w:sz="0" w:space="0" w:color="auto"/>
        <w:bottom w:val="none" w:sz="0" w:space="0" w:color="auto"/>
        <w:right w:val="none" w:sz="0" w:space="0" w:color="auto"/>
      </w:divBdr>
    </w:div>
    <w:div w:id="1739816432">
      <w:bodyDiv w:val="1"/>
      <w:marLeft w:val="0"/>
      <w:marRight w:val="0"/>
      <w:marTop w:val="0"/>
      <w:marBottom w:val="0"/>
      <w:divBdr>
        <w:top w:val="none" w:sz="0" w:space="0" w:color="auto"/>
        <w:left w:val="none" w:sz="0" w:space="0" w:color="auto"/>
        <w:bottom w:val="none" w:sz="0" w:space="0" w:color="auto"/>
        <w:right w:val="none" w:sz="0" w:space="0" w:color="auto"/>
      </w:divBdr>
    </w:div>
    <w:div w:id="1860318906">
      <w:bodyDiv w:val="1"/>
      <w:marLeft w:val="0"/>
      <w:marRight w:val="0"/>
      <w:marTop w:val="0"/>
      <w:marBottom w:val="0"/>
      <w:divBdr>
        <w:top w:val="none" w:sz="0" w:space="0" w:color="auto"/>
        <w:left w:val="none" w:sz="0" w:space="0" w:color="auto"/>
        <w:bottom w:val="none" w:sz="0" w:space="0" w:color="auto"/>
        <w:right w:val="none" w:sz="0" w:space="0" w:color="auto"/>
      </w:divBdr>
    </w:div>
    <w:div w:id="1963606442">
      <w:bodyDiv w:val="1"/>
      <w:marLeft w:val="0"/>
      <w:marRight w:val="0"/>
      <w:marTop w:val="0"/>
      <w:marBottom w:val="0"/>
      <w:divBdr>
        <w:top w:val="none" w:sz="0" w:space="0" w:color="auto"/>
        <w:left w:val="none" w:sz="0" w:space="0" w:color="auto"/>
        <w:bottom w:val="none" w:sz="0" w:space="0" w:color="auto"/>
        <w:right w:val="none" w:sz="0" w:space="0" w:color="auto"/>
      </w:divBdr>
    </w:div>
    <w:div w:id="2076587825">
      <w:bodyDiv w:val="1"/>
      <w:marLeft w:val="0"/>
      <w:marRight w:val="0"/>
      <w:marTop w:val="0"/>
      <w:marBottom w:val="0"/>
      <w:divBdr>
        <w:top w:val="none" w:sz="0" w:space="0" w:color="auto"/>
        <w:left w:val="none" w:sz="0" w:space="0" w:color="auto"/>
        <w:bottom w:val="none" w:sz="0" w:space="0" w:color="auto"/>
        <w:right w:val="none" w:sz="0" w:space="0" w:color="auto"/>
      </w:divBdr>
    </w:div>
    <w:div w:id="2132551142">
      <w:bodyDiv w:val="1"/>
      <w:marLeft w:val="0"/>
      <w:marRight w:val="0"/>
      <w:marTop w:val="0"/>
      <w:marBottom w:val="0"/>
      <w:divBdr>
        <w:top w:val="none" w:sz="0" w:space="0" w:color="auto"/>
        <w:left w:val="none" w:sz="0" w:space="0" w:color="auto"/>
        <w:bottom w:val="none" w:sz="0" w:space="0" w:color="auto"/>
        <w:right w:val="none" w:sz="0" w:space="0" w:color="auto"/>
      </w:divBdr>
    </w:div>
    <w:div w:id="21364363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147.237.72.24/WebOJSite/CompaniesList.aspx" TargetMode="External"/><Relationship Id="rId26" Type="http://schemas.openxmlformats.org/officeDocument/2006/relationships/diagramColors" Target="diagrams/colors1.xml"/><Relationship Id="rId39" Type="http://schemas.openxmlformats.org/officeDocument/2006/relationships/package" Target="embeddings/Microsoft_Visio_Drawing.vsdx"/><Relationship Id="rId21" Type="http://schemas.openxmlformats.org/officeDocument/2006/relationships/hyperlink" Target="mailto:michrazim@eca.gov.il" TargetMode="External"/><Relationship Id="rId34" Type="http://schemas.openxmlformats.org/officeDocument/2006/relationships/diagramLayout" Target="diagrams/layout3.xml"/><Relationship Id="rId42" Type="http://schemas.openxmlformats.org/officeDocument/2006/relationships/image" Target="media/image6.emf"/><Relationship Id="rId47" Type="http://schemas.openxmlformats.org/officeDocument/2006/relationships/hyperlink" Target="https://calculator.aws/" TargetMode="External"/><Relationship Id="rId50" Type="http://schemas.openxmlformats.org/officeDocument/2006/relationships/hyperlink" Target="https://benchmarks.cisecurity.org/" TargetMode="External"/><Relationship Id="rId55" Type="http://schemas.openxmlformats.org/officeDocument/2006/relationships/hyperlink" Target="https://takam.mof.gov.il/document/HM.16.2.11" TargetMode="External"/><Relationship Id="rId63" Type="http://schemas.openxmlformats.org/officeDocument/2006/relationships/header" Target="header4.xml"/><Relationship Id="rId68" Type="http://schemas.openxmlformats.org/officeDocument/2006/relationships/hyperlink" Target="https://calculator.aws/" TargetMode="External"/><Relationship Id="rId7" Type="http://schemas.openxmlformats.org/officeDocument/2006/relationships/settings" Target="settings.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diagramLayout" Target="diagrams/layout2.xml"/><Relationship Id="rId11" Type="http://schemas.openxmlformats.org/officeDocument/2006/relationships/image" Target="media/image1.png"/><Relationship Id="rId24" Type="http://schemas.openxmlformats.org/officeDocument/2006/relationships/diagramLayout" Target="diagrams/layout1.xml"/><Relationship Id="rId32" Type="http://schemas.microsoft.com/office/2007/relationships/diagramDrawing" Target="diagrams/drawing2.xml"/><Relationship Id="rId37" Type="http://schemas.microsoft.com/office/2007/relationships/diagramDrawing" Target="diagrams/drawing3.xml"/><Relationship Id="rId40" Type="http://schemas.openxmlformats.org/officeDocument/2006/relationships/image" Target="media/image5.emf"/><Relationship Id="rId45" Type="http://schemas.openxmlformats.org/officeDocument/2006/relationships/package" Target="embeddings/Microsoft_Visio_Drawing3.vsdx"/><Relationship Id="rId53" Type="http://schemas.openxmlformats.org/officeDocument/2006/relationships/image" Target="media/image10.jpg"/><Relationship Id="rId58" Type="http://schemas.openxmlformats.org/officeDocument/2006/relationships/hyperlink" Target="https://takam.mof.gov.il/main" TargetMode="External"/><Relationship Id="rId66"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diagramData" Target="diagrams/data1.xml"/><Relationship Id="rId28" Type="http://schemas.openxmlformats.org/officeDocument/2006/relationships/diagramData" Target="diagrams/data2.xml"/><Relationship Id="rId36" Type="http://schemas.openxmlformats.org/officeDocument/2006/relationships/diagramColors" Target="diagrams/colors3.xml"/><Relationship Id="rId49" Type="http://schemas.openxmlformats.org/officeDocument/2006/relationships/hyperlink" Target="https://benchmarks.cisecurity.org/downloads/benchmarks/" TargetMode="External"/><Relationship Id="rId57" Type="http://schemas.openxmlformats.org/officeDocument/2006/relationships/hyperlink" Target="https://takam.mof.gov.il/document/H.14.4.1" TargetMode="External"/><Relationship Id="rId61" Type="http://schemas.openxmlformats.org/officeDocument/2006/relationships/hyperlink" Target="https://www.gov.il/he/departments/policies/regulation-10" TargetMode="External"/><Relationship Id="rId10" Type="http://schemas.openxmlformats.org/officeDocument/2006/relationships/endnotes" Target="endnotes.xml"/><Relationship Id="rId19" Type="http://schemas.openxmlformats.org/officeDocument/2006/relationships/hyperlink" Target="mailto:michrazim@eca.gov.il" TargetMode="External"/><Relationship Id="rId31" Type="http://schemas.openxmlformats.org/officeDocument/2006/relationships/diagramColors" Target="diagrams/colors2.xml"/><Relationship Id="rId44" Type="http://schemas.openxmlformats.org/officeDocument/2006/relationships/image" Target="media/image7.emf"/><Relationship Id="rId52" Type="http://schemas.openxmlformats.org/officeDocument/2006/relationships/image" Target="media/image9.png"/><Relationship Id="rId60" Type="http://schemas.openxmlformats.org/officeDocument/2006/relationships/hyperlink" Target="https://foi.gov.il/" TargetMode="External"/><Relationship Id="rId65" Type="http://schemas.openxmlformats.org/officeDocument/2006/relationships/header" Target="header6.xml"/><Relationship Id="rId78"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3.png"/><Relationship Id="rId27" Type="http://schemas.microsoft.com/office/2007/relationships/diagramDrawing" Target="diagrams/drawing1.xml"/><Relationship Id="rId30" Type="http://schemas.openxmlformats.org/officeDocument/2006/relationships/diagramQuickStyle" Target="diagrams/quickStyle2.xml"/><Relationship Id="rId35" Type="http://schemas.openxmlformats.org/officeDocument/2006/relationships/diagramQuickStyle" Target="diagrams/quickStyle3.xml"/><Relationship Id="rId43" Type="http://schemas.openxmlformats.org/officeDocument/2006/relationships/package" Target="embeddings/Microsoft_Visio_Drawing2.vsdx"/><Relationship Id="rId48" Type="http://schemas.openxmlformats.org/officeDocument/2006/relationships/image" Target="media/image8.png"/><Relationship Id="rId56" Type="http://schemas.openxmlformats.org/officeDocument/2006/relationships/hyperlink" Target="https://www.mr.gov.il/OfficesTenders/Pages/SearchOfficeTenders.aspx" TargetMode="External"/><Relationship Id="rId64" Type="http://schemas.openxmlformats.org/officeDocument/2006/relationships/header" Target="header5.xml"/><Relationship Id="rId69" Type="http://schemas.openxmlformats.org/officeDocument/2006/relationships/footer" Target="footer4.xml"/><Relationship Id="rId77" Type="http://schemas.microsoft.com/office/2018/08/relationships/commentsExtensible" Target="commentsExtensible.xml"/><Relationship Id="rId8" Type="http://schemas.openxmlformats.org/officeDocument/2006/relationships/webSettings" Target="webSettings.xml"/><Relationship Id="rId51" Type="http://schemas.openxmlformats.org/officeDocument/2006/relationships/hyperlink" Target="https://technet.microsoft.com/en-us/library/cc526440.aspx"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QuickStyle" Target="diagrams/quickStyle1.xml"/><Relationship Id="rId33" Type="http://schemas.openxmlformats.org/officeDocument/2006/relationships/diagramData" Target="diagrams/data3.xml"/><Relationship Id="rId38" Type="http://schemas.openxmlformats.org/officeDocument/2006/relationships/image" Target="media/image4.emf"/><Relationship Id="rId46" Type="http://schemas.openxmlformats.org/officeDocument/2006/relationships/hyperlink" Target="https://aws.amazon.com/about-aws/global-infrastructure/regional-product-services" TargetMode="External"/><Relationship Id="rId59" Type="http://schemas.openxmlformats.org/officeDocument/2006/relationships/hyperlink" Target="https://takam.mof.gov.il/main" TargetMode="External"/><Relationship Id="rId67" Type="http://schemas.openxmlformats.org/officeDocument/2006/relationships/hyperlink" Target="https://aws.amazon.com/about-aws/global-infrastructure/regional-product-services" TargetMode="External"/><Relationship Id="rId20" Type="http://schemas.openxmlformats.org/officeDocument/2006/relationships/hyperlink" Target="mailto:michrazim@eca.gov.il" TargetMode="External"/><Relationship Id="rId41" Type="http://schemas.openxmlformats.org/officeDocument/2006/relationships/package" Target="embeddings/Microsoft_Visio_Drawing1.vsdx"/><Relationship Id="rId54" Type="http://schemas.openxmlformats.org/officeDocument/2006/relationships/hyperlink" Target="https://www.gov.il/BlobFolder/news/querysupply/he/%D7%A9%D7%90%D7%9C%D7%95%D7%9F%20%D7%A1%D7%A4%D7%A7%D7%99%D7%9D%201.4%20V1.47%20(2).xlsx" TargetMode="External"/><Relationship Id="rId62" Type="http://schemas.openxmlformats.org/officeDocument/2006/relationships/hyperlink" Target="https://www.gov.il/he/departments/policies/2013_des1116"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57C00B-4E39-4B6C-A377-F2DE175FB568}"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IL"/>
        </a:p>
      </dgm:t>
    </dgm:pt>
    <dgm:pt modelId="{3340527D-27C2-4AB4-80BB-B5FA5A38FB81}">
      <dgm:prSet phldrT="[טקסט]" custT="1"/>
      <dgm:spPr/>
      <dgm:t>
        <a:bodyPr/>
        <a:lstStyle/>
        <a:p>
          <a:pPr rtl="1"/>
          <a:r>
            <a:rPr lang="he-IL" sz="1200">
              <a:latin typeface="David" panose="020E0502060401010101" pitchFamily="34" charset="-79"/>
              <a:cs typeface="David" panose="020E0502060401010101" pitchFamily="34" charset="-79"/>
            </a:rPr>
            <a:t>הקמה</a:t>
          </a:r>
          <a:endParaRPr lang="en-IL" sz="1200">
            <a:latin typeface="David" panose="020E0502060401010101" pitchFamily="34" charset="-79"/>
            <a:cs typeface="David" panose="020E0502060401010101" pitchFamily="34" charset="-79"/>
          </a:endParaRPr>
        </a:p>
      </dgm:t>
    </dgm:pt>
    <dgm:pt modelId="{CEBCBE72-1576-4DB8-9C1A-73D8962E8DDF}" type="parTrans" cxnId="{7269726F-75A9-43D2-A7D8-BA4579DE2915}">
      <dgm:prSet/>
      <dgm:spPr/>
      <dgm:t>
        <a:bodyPr/>
        <a:lstStyle/>
        <a:p>
          <a:pPr rtl="1"/>
          <a:endParaRPr lang="en-IL" sz="1200">
            <a:latin typeface="David" panose="020E0502060401010101" pitchFamily="34" charset="-79"/>
            <a:cs typeface="David" panose="020E0502060401010101" pitchFamily="34" charset="-79"/>
          </a:endParaRPr>
        </a:p>
      </dgm:t>
    </dgm:pt>
    <dgm:pt modelId="{6B92297C-95F2-46BF-B1F4-78432C73F594}" type="sibTrans" cxnId="{7269726F-75A9-43D2-A7D8-BA4579DE2915}">
      <dgm:prSet custT="1"/>
      <dgm:spPr/>
      <dgm:t>
        <a:bodyPr/>
        <a:lstStyle/>
        <a:p>
          <a:pPr rtl="1"/>
          <a:endParaRPr lang="en-IL" sz="1200">
            <a:latin typeface="David" panose="020E0502060401010101" pitchFamily="34" charset="-79"/>
            <a:cs typeface="David" panose="020E0502060401010101" pitchFamily="34" charset="-79"/>
          </a:endParaRPr>
        </a:p>
      </dgm:t>
    </dgm:pt>
    <dgm:pt modelId="{87099CF7-FEF2-4817-B542-0074E65E0440}">
      <dgm:prSet phldrT="[טקסט]" custT="1"/>
      <dgm:spPr/>
      <dgm:t>
        <a:bodyPr/>
        <a:lstStyle/>
        <a:p>
          <a:pPr rtl="1"/>
          <a:r>
            <a:rPr lang="he-IL" sz="1200" b="1">
              <a:latin typeface="David" panose="020E0502060401010101" pitchFamily="34" charset="-79"/>
              <a:cs typeface="David" panose="020E0502060401010101" pitchFamily="34" charset="-79"/>
            </a:rPr>
            <a:t>5 חודשים</a:t>
          </a:r>
          <a:endParaRPr lang="en-IL" sz="1200" b="1">
            <a:latin typeface="David" panose="020E0502060401010101" pitchFamily="34" charset="-79"/>
            <a:cs typeface="David" panose="020E0502060401010101" pitchFamily="34" charset="-79"/>
          </a:endParaRPr>
        </a:p>
      </dgm:t>
    </dgm:pt>
    <dgm:pt modelId="{49E372A0-FE26-4ED6-8E12-1DD21A3288D3}" type="parTrans" cxnId="{BC03D183-B4A2-49A2-8DD8-2C13EE34A3BF}">
      <dgm:prSet/>
      <dgm:spPr/>
      <dgm:t>
        <a:bodyPr/>
        <a:lstStyle/>
        <a:p>
          <a:pPr rtl="1"/>
          <a:endParaRPr lang="en-IL" sz="1200">
            <a:latin typeface="David" panose="020E0502060401010101" pitchFamily="34" charset="-79"/>
            <a:cs typeface="David" panose="020E0502060401010101" pitchFamily="34" charset="-79"/>
          </a:endParaRPr>
        </a:p>
      </dgm:t>
    </dgm:pt>
    <dgm:pt modelId="{EF8BDC41-8102-411A-8338-BEFEE9101E42}" type="sibTrans" cxnId="{BC03D183-B4A2-49A2-8DD8-2C13EE34A3BF}">
      <dgm:prSet/>
      <dgm:spPr/>
      <dgm:t>
        <a:bodyPr/>
        <a:lstStyle/>
        <a:p>
          <a:pPr rtl="1"/>
          <a:endParaRPr lang="en-IL" sz="1200">
            <a:latin typeface="David" panose="020E0502060401010101" pitchFamily="34" charset="-79"/>
            <a:cs typeface="David" panose="020E0502060401010101" pitchFamily="34" charset="-79"/>
          </a:endParaRPr>
        </a:p>
      </dgm:t>
    </dgm:pt>
    <dgm:pt modelId="{9BBFBEE4-1755-4D3B-971C-E4D52E949793}">
      <dgm:prSet phldrT="[טקסט]" custT="1"/>
      <dgm:spPr/>
      <dgm:t>
        <a:bodyPr/>
        <a:lstStyle/>
        <a:p>
          <a:pPr rtl="1"/>
          <a:r>
            <a:rPr lang="he-IL" sz="1200">
              <a:latin typeface="David" panose="020E0502060401010101" pitchFamily="34" charset="-79"/>
              <a:cs typeface="David" panose="020E0502060401010101" pitchFamily="34" charset="-79"/>
            </a:rPr>
            <a:t>מעבר </a:t>
          </a:r>
          <a:endParaRPr lang="en-IL" sz="1200">
            <a:latin typeface="David" panose="020E0502060401010101" pitchFamily="34" charset="-79"/>
            <a:cs typeface="David" panose="020E0502060401010101" pitchFamily="34" charset="-79"/>
          </a:endParaRPr>
        </a:p>
      </dgm:t>
    </dgm:pt>
    <dgm:pt modelId="{735E4307-6BB7-4492-953D-698E282B6E90}" type="parTrans" cxnId="{CE1F45AB-C6F1-4D34-94EC-C2945328D03B}">
      <dgm:prSet/>
      <dgm:spPr/>
      <dgm:t>
        <a:bodyPr/>
        <a:lstStyle/>
        <a:p>
          <a:pPr rtl="1"/>
          <a:endParaRPr lang="en-IL" sz="1200">
            <a:latin typeface="David" panose="020E0502060401010101" pitchFamily="34" charset="-79"/>
            <a:cs typeface="David" panose="020E0502060401010101" pitchFamily="34" charset="-79"/>
          </a:endParaRPr>
        </a:p>
      </dgm:t>
    </dgm:pt>
    <dgm:pt modelId="{CD133A03-A5E0-4BF1-8717-A411B2B93414}" type="sibTrans" cxnId="{CE1F45AB-C6F1-4D34-94EC-C2945328D03B}">
      <dgm:prSet custT="1"/>
      <dgm:spPr/>
      <dgm:t>
        <a:bodyPr/>
        <a:lstStyle/>
        <a:p>
          <a:pPr rtl="1"/>
          <a:endParaRPr lang="en-IL" sz="1200">
            <a:latin typeface="David" panose="020E0502060401010101" pitchFamily="34" charset="-79"/>
            <a:cs typeface="David" panose="020E0502060401010101" pitchFamily="34" charset="-79"/>
          </a:endParaRPr>
        </a:p>
      </dgm:t>
    </dgm:pt>
    <dgm:pt modelId="{43D0724E-EDB8-4AEF-A9B1-57041BE84274}">
      <dgm:prSet phldrT="[טקסט]" custT="1"/>
      <dgm:spPr/>
      <dgm:t>
        <a:bodyPr/>
        <a:lstStyle/>
        <a:p>
          <a:pPr rtl="1"/>
          <a:r>
            <a:rPr lang="he-IL" sz="1200" b="1">
              <a:latin typeface="David" panose="020E0502060401010101" pitchFamily="34" charset="-79"/>
              <a:cs typeface="David" panose="020E0502060401010101" pitchFamily="34" charset="-79"/>
            </a:rPr>
            <a:t>חודש אחד</a:t>
          </a:r>
          <a:endParaRPr lang="en-IL" sz="1200" b="1">
            <a:latin typeface="David" panose="020E0502060401010101" pitchFamily="34" charset="-79"/>
            <a:cs typeface="David" panose="020E0502060401010101" pitchFamily="34" charset="-79"/>
          </a:endParaRPr>
        </a:p>
      </dgm:t>
    </dgm:pt>
    <dgm:pt modelId="{8C5545B2-248F-40EC-8A49-D63508A87531}" type="parTrans" cxnId="{200D5104-2893-4A91-A1D8-B21984ACA0D1}">
      <dgm:prSet/>
      <dgm:spPr/>
      <dgm:t>
        <a:bodyPr/>
        <a:lstStyle/>
        <a:p>
          <a:pPr rtl="1"/>
          <a:endParaRPr lang="en-IL" sz="1200">
            <a:latin typeface="David" panose="020E0502060401010101" pitchFamily="34" charset="-79"/>
            <a:cs typeface="David" panose="020E0502060401010101" pitchFamily="34" charset="-79"/>
          </a:endParaRPr>
        </a:p>
      </dgm:t>
    </dgm:pt>
    <dgm:pt modelId="{13C0A2A4-0F7C-40E2-A37E-3695D3357C16}" type="sibTrans" cxnId="{200D5104-2893-4A91-A1D8-B21984ACA0D1}">
      <dgm:prSet/>
      <dgm:spPr/>
      <dgm:t>
        <a:bodyPr/>
        <a:lstStyle/>
        <a:p>
          <a:pPr rtl="1"/>
          <a:endParaRPr lang="en-IL" sz="1200">
            <a:latin typeface="David" panose="020E0502060401010101" pitchFamily="34" charset="-79"/>
            <a:cs typeface="David" panose="020E0502060401010101" pitchFamily="34" charset="-79"/>
          </a:endParaRPr>
        </a:p>
      </dgm:t>
    </dgm:pt>
    <dgm:pt modelId="{A1EF131C-2D61-4836-9205-5FD4FD869542}">
      <dgm:prSet phldrT="[טקסט]" custT="1"/>
      <dgm:spPr/>
      <dgm:t>
        <a:bodyPr/>
        <a:lstStyle/>
        <a:p>
          <a:pPr rtl="1"/>
          <a:r>
            <a:rPr lang="he-IL" sz="1200">
              <a:latin typeface="David" panose="020E0502060401010101" pitchFamily="34" charset="-79"/>
              <a:cs typeface="David" panose="020E0502060401010101" pitchFamily="34" charset="-79"/>
            </a:rPr>
            <a:t>התייצבות</a:t>
          </a:r>
          <a:endParaRPr lang="en-IL" sz="1200">
            <a:latin typeface="David" panose="020E0502060401010101" pitchFamily="34" charset="-79"/>
            <a:cs typeface="David" panose="020E0502060401010101" pitchFamily="34" charset="-79"/>
          </a:endParaRPr>
        </a:p>
      </dgm:t>
    </dgm:pt>
    <dgm:pt modelId="{56B18777-8367-431B-AC6A-73D26B0C91A8}" type="parTrans" cxnId="{E8B436D9-90FA-4D72-8352-3DCCB44211BF}">
      <dgm:prSet/>
      <dgm:spPr/>
      <dgm:t>
        <a:bodyPr/>
        <a:lstStyle/>
        <a:p>
          <a:pPr rtl="1"/>
          <a:endParaRPr lang="en-IL" sz="1200">
            <a:latin typeface="David" panose="020E0502060401010101" pitchFamily="34" charset="-79"/>
            <a:cs typeface="David" panose="020E0502060401010101" pitchFamily="34" charset="-79"/>
          </a:endParaRPr>
        </a:p>
      </dgm:t>
    </dgm:pt>
    <dgm:pt modelId="{5CDC44C3-6A31-4244-BF95-900B29C4145B}" type="sibTrans" cxnId="{E8B436D9-90FA-4D72-8352-3DCCB44211BF}">
      <dgm:prSet/>
      <dgm:spPr/>
      <dgm:t>
        <a:bodyPr/>
        <a:lstStyle/>
        <a:p>
          <a:pPr rtl="1"/>
          <a:endParaRPr lang="en-IL" sz="1200">
            <a:latin typeface="David" panose="020E0502060401010101" pitchFamily="34" charset="-79"/>
            <a:cs typeface="David" panose="020E0502060401010101" pitchFamily="34" charset="-79"/>
          </a:endParaRPr>
        </a:p>
      </dgm:t>
    </dgm:pt>
    <dgm:pt modelId="{C9EB134E-A1CD-4A3E-8EA2-1BA2160C31C5}">
      <dgm:prSet phldrT="[טקסט]" custT="1"/>
      <dgm:spPr/>
      <dgm:t>
        <a:bodyPr/>
        <a:lstStyle/>
        <a:p>
          <a:pPr rtl="1"/>
          <a:r>
            <a:rPr lang="he-IL" sz="1200" b="1">
              <a:latin typeface="David" panose="020E0502060401010101" pitchFamily="34" charset="-79"/>
              <a:cs typeface="David" panose="020E0502060401010101" pitchFamily="34" charset="-79"/>
            </a:rPr>
            <a:t>3 חודשים</a:t>
          </a:r>
          <a:endParaRPr lang="en-IL" sz="1200" b="1">
            <a:latin typeface="David" panose="020E0502060401010101" pitchFamily="34" charset="-79"/>
            <a:cs typeface="David" panose="020E0502060401010101" pitchFamily="34" charset="-79"/>
          </a:endParaRPr>
        </a:p>
      </dgm:t>
    </dgm:pt>
    <dgm:pt modelId="{798ECECD-2F3E-4A1A-8009-D2BCB2C78365}" type="parTrans" cxnId="{096AFE85-D6EA-4451-8FBC-53A5B1C3287F}">
      <dgm:prSet/>
      <dgm:spPr/>
      <dgm:t>
        <a:bodyPr/>
        <a:lstStyle/>
        <a:p>
          <a:pPr rtl="1"/>
          <a:endParaRPr lang="en-IL" sz="1200">
            <a:latin typeface="David" panose="020E0502060401010101" pitchFamily="34" charset="-79"/>
            <a:cs typeface="David" panose="020E0502060401010101" pitchFamily="34" charset="-79"/>
          </a:endParaRPr>
        </a:p>
      </dgm:t>
    </dgm:pt>
    <dgm:pt modelId="{0E8F81CB-0EE8-483D-BBC4-88653D1652AD}" type="sibTrans" cxnId="{096AFE85-D6EA-4451-8FBC-53A5B1C3287F}">
      <dgm:prSet/>
      <dgm:spPr/>
      <dgm:t>
        <a:bodyPr/>
        <a:lstStyle/>
        <a:p>
          <a:pPr rtl="1"/>
          <a:endParaRPr lang="en-IL" sz="1200">
            <a:latin typeface="David" panose="020E0502060401010101" pitchFamily="34" charset="-79"/>
            <a:cs typeface="David" panose="020E0502060401010101" pitchFamily="34" charset="-79"/>
          </a:endParaRPr>
        </a:p>
      </dgm:t>
    </dgm:pt>
    <dgm:pt modelId="{CB111FC4-8F20-452B-9087-82288758C49A}">
      <dgm:prSet phldrT="[טקסט]" custT="1"/>
      <dgm:spPr/>
      <dgm:t>
        <a:bodyPr/>
        <a:lstStyle/>
        <a:p>
          <a:pPr rtl="1"/>
          <a:r>
            <a:rPr lang="he-IL" sz="1200">
              <a:latin typeface="David" panose="020E0502060401010101" pitchFamily="34" charset="-79"/>
              <a:cs typeface="David" panose="020E0502060401010101" pitchFamily="34" charset="-79"/>
            </a:rPr>
            <a:t>העברה מדורגת- 20% מהשיחות</a:t>
          </a:r>
          <a:endParaRPr lang="en-IL" sz="1200">
            <a:latin typeface="David" panose="020E0502060401010101" pitchFamily="34" charset="-79"/>
            <a:cs typeface="David" panose="020E0502060401010101" pitchFamily="34" charset="-79"/>
          </a:endParaRPr>
        </a:p>
      </dgm:t>
    </dgm:pt>
    <dgm:pt modelId="{D89CFC04-3682-41BD-9386-859E682E29C5}" type="parTrans" cxnId="{6D3136CB-55CB-415F-92B9-7263BF84AF02}">
      <dgm:prSet/>
      <dgm:spPr/>
      <dgm:t>
        <a:bodyPr/>
        <a:lstStyle/>
        <a:p>
          <a:pPr rtl="1"/>
          <a:endParaRPr lang="en-IL" sz="1200">
            <a:latin typeface="David" panose="020E0502060401010101" pitchFamily="34" charset="-79"/>
            <a:cs typeface="David" panose="020E0502060401010101" pitchFamily="34" charset="-79"/>
          </a:endParaRPr>
        </a:p>
      </dgm:t>
    </dgm:pt>
    <dgm:pt modelId="{DCD31851-271D-4BB9-BC5A-D4101C28C3EF}" type="sibTrans" cxnId="{6D3136CB-55CB-415F-92B9-7263BF84AF02}">
      <dgm:prSet/>
      <dgm:spPr/>
      <dgm:t>
        <a:bodyPr/>
        <a:lstStyle/>
        <a:p>
          <a:pPr rtl="1"/>
          <a:endParaRPr lang="en-IL" sz="1200">
            <a:latin typeface="David" panose="020E0502060401010101" pitchFamily="34" charset="-79"/>
            <a:cs typeface="David" panose="020E0502060401010101" pitchFamily="34" charset="-79"/>
          </a:endParaRPr>
        </a:p>
      </dgm:t>
    </dgm:pt>
    <dgm:pt modelId="{BDE57F59-E05B-46BC-AD52-59F5558F98D6}">
      <dgm:prSet phldrT="[טקסט]" custT="1"/>
      <dgm:spPr/>
      <dgm:t>
        <a:bodyPr/>
        <a:lstStyle/>
        <a:p>
          <a:pPr rtl="1"/>
          <a:r>
            <a:rPr lang="he-IL" sz="1200">
              <a:latin typeface="David" panose="020E0502060401010101" pitchFamily="34" charset="-79"/>
              <a:cs typeface="David" panose="020E0502060401010101" pitchFamily="34" charset="-79"/>
            </a:rPr>
            <a:t>מוקד פעיל באופן מלא</a:t>
          </a:r>
          <a:endParaRPr lang="en-IL" sz="1200">
            <a:latin typeface="David" panose="020E0502060401010101" pitchFamily="34" charset="-79"/>
            <a:cs typeface="David" panose="020E0502060401010101" pitchFamily="34" charset="-79"/>
          </a:endParaRPr>
        </a:p>
      </dgm:t>
    </dgm:pt>
    <dgm:pt modelId="{CDD40A39-90A8-4B76-AD18-D45717FF9DB8}" type="parTrans" cxnId="{9B0B2780-CDAA-433F-B8F8-AFC035DD8EDC}">
      <dgm:prSet/>
      <dgm:spPr/>
      <dgm:t>
        <a:bodyPr/>
        <a:lstStyle/>
        <a:p>
          <a:pPr rtl="1"/>
          <a:endParaRPr lang="en-IL" sz="1200">
            <a:latin typeface="David" panose="020E0502060401010101" pitchFamily="34" charset="-79"/>
            <a:cs typeface="David" panose="020E0502060401010101" pitchFamily="34" charset="-79"/>
          </a:endParaRPr>
        </a:p>
      </dgm:t>
    </dgm:pt>
    <dgm:pt modelId="{E25A98AE-1643-4B1C-B72D-9261EA47DAC0}" type="sibTrans" cxnId="{9B0B2780-CDAA-433F-B8F8-AFC035DD8EDC}">
      <dgm:prSet/>
      <dgm:spPr/>
      <dgm:t>
        <a:bodyPr/>
        <a:lstStyle/>
        <a:p>
          <a:pPr rtl="1"/>
          <a:endParaRPr lang="en-IL" sz="1200">
            <a:latin typeface="David" panose="020E0502060401010101" pitchFamily="34" charset="-79"/>
            <a:cs typeface="David" panose="020E0502060401010101" pitchFamily="34" charset="-79"/>
          </a:endParaRPr>
        </a:p>
      </dgm:t>
    </dgm:pt>
    <dgm:pt modelId="{331EB857-9B0C-4F36-8742-91BAF7527BAF}">
      <dgm:prSet phldrT="[טקסט]" custT="1"/>
      <dgm:spPr/>
      <dgm:t>
        <a:bodyPr/>
        <a:lstStyle/>
        <a:p>
          <a:pPr rtl="1"/>
          <a:r>
            <a:rPr lang="he-IL" sz="1200">
              <a:latin typeface="David" panose="020E0502060401010101" pitchFamily="34" charset="-79"/>
              <a:cs typeface="David" panose="020E0502060401010101" pitchFamily="34" charset="-79"/>
            </a:rPr>
            <a:t>כלל רכיבי ההקמה</a:t>
          </a:r>
          <a:endParaRPr lang="en-IL" sz="1200">
            <a:latin typeface="David" panose="020E0502060401010101" pitchFamily="34" charset="-79"/>
            <a:cs typeface="David" panose="020E0502060401010101" pitchFamily="34" charset="-79"/>
          </a:endParaRPr>
        </a:p>
      </dgm:t>
    </dgm:pt>
    <dgm:pt modelId="{70FD5E9B-2A6C-465B-B7D2-E3487B4E5D1A}" type="parTrans" cxnId="{64098177-6891-4A96-A7EA-CAA2EA326393}">
      <dgm:prSet/>
      <dgm:spPr/>
      <dgm:t>
        <a:bodyPr/>
        <a:lstStyle/>
        <a:p>
          <a:endParaRPr lang="en-IL" sz="1200"/>
        </a:p>
      </dgm:t>
    </dgm:pt>
    <dgm:pt modelId="{A12E0592-323B-4D8E-876B-4E3FB8ADBBD9}" type="sibTrans" cxnId="{64098177-6891-4A96-A7EA-CAA2EA326393}">
      <dgm:prSet/>
      <dgm:spPr/>
      <dgm:t>
        <a:bodyPr/>
        <a:lstStyle/>
        <a:p>
          <a:endParaRPr lang="en-IL" sz="1200"/>
        </a:p>
      </dgm:t>
    </dgm:pt>
    <dgm:pt modelId="{E51EA36A-B898-493A-BEE8-BCF40D1299DA}" type="pres">
      <dgm:prSet presAssocID="{5757C00B-4E39-4B6C-A377-F2DE175FB568}" presName="linearFlow" presStyleCnt="0">
        <dgm:presLayoutVars>
          <dgm:dir val="rev"/>
          <dgm:animLvl val="lvl"/>
          <dgm:resizeHandles val="exact"/>
        </dgm:presLayoutVars>
      </dgm:prSet>
      <dgm:spPr/>
      <dgm:t>
        <a:bodyPr/>
        <a:lstStyle/>
        <a:p>
          <a:pPr rtl="1"/>
          <a:endParaRPr lang="he-IL"/>
        </a:p>
      </dgm:t>
    </dgm:pt>
    <dgm:pt modelId="{096AD46B-C6CC-41D9-B63A-748784B91531}" type="pres">
      <dgm:prSet presAssocID="{3340527D-27C2-4AB4-80BB-B5FA5A38FB81}" presName="composite" presStyleCnt="0"/>
      <dgm:spPr/>
    </dgm:pt>
    <dgm:pt modelId="{ECA0C6A0-3589-4D68-90D0-49DCBF960251}" type="pres">
      <dgm:prSet presAssocID="{3340527D-27C2-4AB4-80BB-B5FA5A38FB81}" presName="parTx" presStyleLbl="node1" presStyleIdx="0" presStyleCnt="3">
        <dgm:presLayoutVars>
          <dgm:chMax val="0"/>
          <dgm:chPref val="0"/>
          <dgm:bulletEnabled val="1"/>
        </dgm:presLayoutVars>
      </dgm:prSet>
      <dgm:spPr/>
      <dgm:t>
        <a:bodyPr/>
        <a:lstStyle/>
        <a:p>
          <a:pPr rtl="1"/>
          <a:endParaRPr lang="he-IL"/>
        </a:p>
      </dgm:t>
    </dgm:pt>
    <dgm:pt modelId="{B0BED473-87DE-449F-A877-E43BCD780C40}" type="pres">
      <dgm:prSet presAssocID="{3340527D-27C2-4AB4-80BB-B5FA5A38FB81}" presName="parSh" presStyleLbl="node1" presStyleIdx="0" presStyleCnt="3"/>
      <dgm:spPr/>
      <dgm:t>
        <a:bodyPr/>
        <a:lstStyle/>
        <a:p>
          <a:pPr rtl="1"/>
          <a:endParaRPr lang="he-IL"/>
        </a:p>
      </dgm:t>
    </dgm:pt>
    <dgm:pt modelId="{93EF93BA-90D9-45D1-962C-3956C9FF392B}" type="pres">
      <dgm:prSet presAssocID="{3340527D-27C2-4AB4-80BB-B5FA5A38FB81}" presName="desTx" presStyleLbl="fgAcc1" presStyleIdx="0" presStyleCnt="3">
        <dgm:presLayoutVars>
          <dgm:bulletEnabled val="1"/>
        </dgm:presLayoutVars>
      </dgm:prSet>
      <dgm:spPr/>
      <dgm:t>
        <a:bodyPr/>
        <a:lstStyle/>
        <a:p>
          <a:pPr rtl="1"/>
          <a:endParaRPr lang="he-IL"/>
        </a:p>
      </dgm:t>
    </dgm:pt>
    <dgm:pt modelId="{CE8A9902-E916-4AF8-8F66-06CC956776BC}" type="pres">
      <dgm:prSet presAssocID="{6B92297C-95F2-46BF-B1F4-78432C73F594}" presName="sibTrans" presStyleLbl="sibTrans2D1" presStyleIdx="0" presStyleCnt="2"/>
      <dgm:spPr/>
      <dgm:t>
        <a:bodyPr/>
        <a:lstStyle/>
        <a:p>
          <a:pPr rtl="1"/>
          <a:endParaRPr lang="he-IL"/>
        </a:p>
      </dgm:t>
    </dgm:pt>
    <dgm:pt modelId="{8B80E53B-FA5E-4CA7-B61F-5FA008922991}" type="pres">
      <dgm:prSet presAssocID="{6B92297C-95F2-46BF-B1F4-78432C73F594}" presName="connTx" presStyleLbl="sibTrans2D1" presStyleIdx="0" presStyleCnt="2"/>
      <dgm:spPr/>
      <dgm:t>
        <a:bodyPr/>
        <a:lstStyle/>
        <a:p>
          <a:pPr rtl="1"/>
          <a:endParaRPr lang="he-IL"/>
        </a:p>
      </dgm:t>
    </dgm:pt>
    <dgm:pt modelId="{5F219A93-2AA4-41A7-9ED5-BB2E713E6CED}" type="pres">
      <dgm:prSet presAssocID="{9BBFBEE4-1755-4D3B-971C-E4D52E949793}" presName="composite" presStyleCnt="0"/>
      <dgm:spPr/>
    </dgm:pt>
    <dgm:pt modelId="{0B4ACF66-B545-4C91-AF7B-F21D195FED37}" type="pres">
      <dgm:prSet presAssocID="{9BBFBEE4-1755-4D3B-971C-E4D52E949793}" presName="parTx" presStyleLbl="node1" presStyleIdx="0" presStyleCnt="3">
        <dgm:presLayoutVars>
          <dgm:chMax val="0"/>
          <dgm:chPref val="0"/>
          <dgm:bulletEnabled val="1"/>
        </dgm:presLayoutVars>
      </dgm:prSet>
      <dgm:spPr/>
      <dgm:t>
        <a:bodyPr/>
        <a:lstStyle/>
        <a:p>
          <a:pPr rtl="1"/>
          <a:endParaRPr lang="he-IL"/>
        </a:p>
      </dgm:t>
    </dgm:pt>
    <dgm:pt modelId="{E5652592-6C16-4B21-BA3C-A4CEF2F268E0}" type="pres">
      <dgm:prSet presAssocID="{9BBFBEE4-1755-4D3B-971C-E4D52E949793}" presName="parSh" presStyleLbl="node1" presStyleIdx="1" presStyleCnt="3"/>
      <dgm:spPr/>
      <dgm:t>
        <a:bodyPr/>
        <a:lstStyle/>
        <a:p>
          <a:pPr rtl="1"/>
          <a:endParaRPr lang="he-IL"/>
        </a:p>
      </dgm:t>
    </dgm:pt>
    <dgm:pt modelId="{F87E4B5F-CECC-4ED3-A1EA-9D1428DE6BAD}" type="pres">
      <dgm:prSet presAssocID="{9BBFBEE4-1755-4D3B-971C-E4D52E949793}" presName="desTx" presStyleLbl="fgAcc1" presStyleIdx="1" presStyleCnt="3">
        <dgm:presLayoutVars>
          <dgm:bulletEnabled val="1"/>
        </dgm:presLayoutVars>
      </dgm:prSet>
      <dgm:spPr/>
      <dgm:t>
        <a:bodyPr/>
        <a:lstStyle/>
        <a:p>
          <a:pPr rtl="1"/>
          <a:endParaRPr lang="he-IL"/>
        </a:p>
      </dgm:t>
    </dgm:pt>
    <dgm:pt modelId="{2B0EB052-D187-4380-86D4-422394B9A80F}" type="pres">
      <dgm:prSet presAssocID="{CD133A03-A5E0-4BF1-8717-A411B2B93414}" presName="sibTrans" presStyleLbl="sibTrans2D1" presStyleIdx="1" presStyleCnt="2"/>
      <dgm:spPr/>
      <dgm:t>
        <a:bodyPr/>
        <a:lstStyle/>
        <a:p>
          <a:pPr rtl="1"/>
          <a:endParaRPr lang="he-IL"/>
        </a:p>
      </dgm:t>
    </dgm:pt>
    <dgm:pt modelId="{06CFC8E0-12E2-4B78-A798-852344E451AB}" type="pres">
      <dgm:prSet presAssocID="{CD133A03-A5E0-4BF1-8717-A411B2B93414}" presName="connTx" presStyleLbl="sibTrans2D1" presStyleIdx="1" presStyleCnt="2"/>
      <dgm:spPr/>
      <dgm:t>
        <a:bodyPr/>
        <a:lstStyle/>
        <a:p>
          <a:pPr rtl="1"/>
          <a:endParaRPr lang="he-IL"/>
        </a:p>
      </dgm:t>
    </dgm:pt>
    <dgm:pt modelId="{BF5B0830-C748-45F6-B221-C3B157E62780}" type="pres">
      <dgm:prSet presAssocID="{A1EF131C-2D61-4836-9205-5FD4FD869542}" presName="composite" presStyleCnt="0"/>
      <dgm:spPr/>
    </dgm:pt>
    <dgm:pt modelId="{2AB89841-A259-471C-9601-48DAB880C023}" type="pres">
      <dgm:prSet presAssocID="{A1EF131C-2D61-4836-9205-5FD4FD869542}" presName="parTx" presStyleLbl="node1" presStyleIdx="1" presStyleCnt="3">
        <dgm:presLayoutVars>
          <dgm:chMax val="0"/>
          <dgm:chPref val="0"/>
          <dgm:bulletEnabled val="1"/>
        </dgm:presLayoutVars>
      </dgm:prSet>
      <dgm:spPr/>
      <dgm:t>
        <a:bodyPr/>
        <a:lstStyle/>
        <a:p>
          <a:pPr rtl="1"/>
          <a:endParaRPr lang="he-IL"/>
        </a:p>
      </dgm:t>
    </dgm:pt>
    <dgm:pt modelId="{E8A82F7C-D3CF-44F3-BA29-DE8D9FD0554B}" type="pres">
      <dgm:prSet presAssocID="{A1EF131C-2D61-4836-9205-5FD4FD869542}" presName="parSh" presStyleLbl="node1" presStyleIdx="2" presStyleCnt="3"/>
      <dgm:spPr/>
      <dgm:t>
        <a:bodyPr/>
        <a:lstStyle/>
        <a:p>
          <a:pPr rtl="1"/>
          <a:endParaRPr lang="he-IL"/>
        </a:p>
      </dgm:t>
    </dgm:pt>
    <dgm:pt modelId="{26F0CA9F-1F79-4E68-880B-C098912C219C}" type="pres">
      <dgm:prSet presAssocID="{A1EF131C-2D61-4836-9205-5FD4FD869542}" presName="desTx" presStyleLbl="fgAcc1" presStyleIdx="2" presStyleCnt="3">
        <dgm:presLayoutVars>
          <dgm:bulletEnabled val="1"/>
        </dgm:presLayoutVars>
      </dgm:prSet>
      <dgm:spPr/>
      <dgm:t>
        <a:bodyPr/>
        <a:lstStyle/>
        <a:p>
          <a:pPr rtl="1"/>
          <a:endParaRPr lang="he-IL"/>
        </a:p>
      </dgm:t>
    </dgm:pt>
  </dgm:ptLst>
  <dgm:cxnLst>
    <dgm:cxn modelId="{64098177-6891-4A96-A7EA-CAA2EA326393}" srcId="{3340527D-27C2-4AB4-80BB-B5FA5A38FB81}" destId="{331EB857-9B0C-4F36-8742-91BAF7527BAF}" srcOrd="1" destOrd="0" parTransId="{70FD5E9B-2A6C-465B-B7D2-E3487B4E5D1A}" sibTransId="{A12E0592-323B-4D8E-876B-4E3FB8ADBBD9}"/>
    <dgm:cxn modelId="{7D7F9E79-C8E0-4969-8212-20188D60515B}" type="presOf" srcId="{3340527D-27C2-4AB4-80BB-B5FA5A38FB81}" destId="{ECA0C6A0-3589-4D68-90D0-49DCBF960251}" srcOrd="0" destOrd="0" presId="urn:microsoft.com/office/officeart/2005/8/layout/process3"/>
    <dgm:cxn modelId="{201AB37D-EA6B-43E3-BD38-616B1259EC5D}" type="presOf" srcId="{BDE57F59-E05B-46BC-AD52-59F5558F98D6}" destId="{26F0CA9F-1F79-4E68-880B-C098912C219C}" srcOrd="0" destOrd="1" presId="urn:microsoft.com/office/officeart/2005/8/layout/process3"/>
    <dgm:cxn modelId="{1E7A4599-FF31-4C2C-AC7B-36C3D88F919C}" type="presOf" srcId="{3340527D-27C2-4AB4-80BB-B5FA5A38FB81}" destId="{B0BED473-87DE-449F-A877-E43BCD780C40}" srcOrd="1" destOrd="0" presId="urn:microsoft.com/office/officeart/2005/8/layout/process3"/>
    <dgm:cxn modelId="{E8B436D9-90FA-4D72-8352-3DCCB44211BF}" srcId="{5757C00B-4E39-4B6C-A377-F2DE175FB568}" destId="{A1EF131C-2D61-4836-9205-5FD4FD869542}" srcOrd="2" destOrd="0" parTransId="{56B18777-8367-431B-AC6A-73D26B0C91A8}" sibTransId="{5CDC44C3-6A31-4244-BF95-900B29C4145B}"/>
    <dgm:cxn modelId="{519C8780-3505-4E41-8B13-67DF154958A6}" type="presOf" srcId="{43D0724E-EDB8-4AEF-A9B1-57041BE84274}" destId="{F87E4B5F-CECC-4ED3-A1EA-9D1428DE6BAD}" srcOrd="0" destOrd="0" presId="urn:microsoft.com/office/officeart/2005/8/layout/process3"/>
    <dgm:cxn modelId="{26818DD1-7C08-4C9C-ADC3-8C440E5AF676}" type="presOf" srcId="{5757C00B-4E39-4B6C-A377-F2DE175FB568}" destId="{E51EA36A-B898-493A-BEE8-BCF40D1299DA}" srcOrd="0" destOrd="0" presId="urn:microsoft.com/office/officeart/2005/8/layout/process3"/>
    <dgm:cxn modelId="{DB9A4276-EC88-4D65-8D2B-E8784B3482BD}" type="presOf" srcId="{CB111FC4-8F20-452B-9087-82288758C49A}" destId="{F87E4B5F-CECC-4ED3-A1EA-9D1428DE6BAD}" srcOrd="0" destOrd="1" presId="urn:microsoft.com/office/officeart/2005/8/layout/process3"/>
    <dgm:cxn modelId="{D6405A0E-3542-4FCE-9126-14F6F20F2C98}" type="presOf" srcId="{9BBFBEE4-1755-4D3B-971C-E4D52E949793}" destId="{0B4ACF66-B545-4C91-AF7B-F21D195FED37}" srcOrd="0" destOrd="0" presId="urn:microsoft.com/office/officeart/2005/8/layout/process3"/>
    <dgm:cxn modelId="{CE1F45AB-C6F1-4D34-94EC-C2945328D03B}" srcId="{5757C00B-4E39-4B6C-A377-F2DE175FB568}" destId="{9BBFBEE4-1755-4D3B-971C-E4D52E949793}" srcOrd="1" destOrd="0" parTransId="{735E4307-6BB7-4492-953D-698E282B6E90}" sibTransId="{CD133A03-A5E0-4BF1-8717-A411B2B93414}"/>
    <dgm:cxn modelId="{9B0B2780-CDAA-433F-B8F8-AFC035DD8EDC}" srcId="{A1EF131C-2D61-4836-9205-5FD4FD869542}" destId="{BDE57F59-E05B-46BC-AD52-59F5558F98D6}" srcOrd="1" destOrd="0" parTransId="{CDD40A39-90A8-4B76-AD18-D45717FF9DB8}" sibTransId="{E25A98AE-1643-4B1C-B72D-9261EA47DAC0}"/>
    <dgm:cxn modelId="{2D6FA88A-444A-4705-B5AE-914F535FB192}" type="presOf" srcId="{6B92297C-95F2-46BF-B1F4-78432C73F594}" destId="{CE8A9902-E916-4AF8-8F66-06CC956776BC}" srcOrd="0" destOrd="0" presId="urn:microsoft.com/office/officeart/2005/8/layout/process3"/>
    <dgm:cxn modelId="{E242B8D3-B9B4-4C22-A839-59C6D3009FF8}" type="presOf" srcId="{331EB857-9B0C-4F36-8742-91BAF7527BAF}" destId="{93EF93BA-90D9-45D1-962C-3956C9FF392B}" srcOrd="0" destOrd="1" presId="urn:microsoft.com/office/officeart/2005/8/layout/process3"/>
    <dgm:cxn modelId="{E6935949-C6C2-4ED8-AAFF-02F97A20FAB7}" type="presOf" srcId="{9BBFBEE4-1755-4D3B-971C-E4D52E949793}" destId="{E5652592-6C16-4B21-BA3C-A4CEF2F268E0}" srcOrd="1" destOrd="0" presId="urn:microsoft.com/office/officeart/2005/8/layout/process3"/>
    <dgm:cxn modelId="{096AFE85-D6EA-4451-8FBC-53A5B1C3287F}" srcId="{A1EF131C-2D61-4836-9205-5FD4FD869542}" destId="{C9EB134E-A1CD-4A3E-8EA2-1BA2160C31C5}" srcOrd="0" destOrd="0" parTransId="{798ECECD-2F3E-4A1A-8009-D2BCB2C78365}" sibTransId="{0E8F81CB-0EE8-483D-BBC4-88653D1652AD}"/>
    <dgm:cxn modelId="{6D3136CB-55CB-415F-92B9-7263BF84AF02}" srcId="{9BBFBEE4-1755-4D3B-971C-E4D52E949793}" destId="{CB111FC4-8F20-452B-9087-82288758C49A}" srcOrd="1" destOrd="0" parTransId="{D89CFC04-3682-41BD-9386-859E682E29C5}" sibTransId="{DCD31851-271D-4BB9-BC5A-D4101C28C3EF}"/>
    <dgm:cxn modelId="{1E924CDC-F3AC-4759-B080-A2E840AD8D3C}" type="presOf" srcId="{C9EB134E-A1CD-4A3E-8EA2-1BA2160C31C5}" destId="{26F0CA9F-1F79-4E68-880B-C098912C219C}" srcOrd="0" destOrd="0" presId="urn:microsoft.com/office/officeart/2005/8/layout/process3"/>
    <dgm:cxn modelId="{200D5104-2893-4A91-A1D8-B21984ACA0D1}" srcId="{9BBFBEE4-1755-4D3B-971C-E4D52E949793}" destId="{43D0724E-EDB8-4AEF-A9B1-57041BE84274}" srcOrd="0" destOrd="0" parTransId="{8C5545B2-248F-40EC-8A49-D63508A87531}" sibTransId="{13C0A2A4-0F7C-40E2-A37E-3695D3357C16}"/>
    <dgm:cxn modelId="{D5CC247E-3598-46B4-8B05-958B7E686C1D}" type="presOf" srcId="{A1EF131C-2D61-4836-9205-5FD4FD869542}" destId="{2AB89841-A259-471C-9601-48DAB880C023}" srcOrd="0" destOrd="0" presId="urn:microsoft.com/office/officeart/2005/8/layout/process3"/>
    <dgm:cxn modelId="{BC03D183-B4A2-49A2-8DD8-2C13EE34A3BF}" srcId="{3340527D-27C2-4AB4-80BB-B5FA5A38FB81}" destId="{87099CF7-FEF2-4817-B542-0074E65E0440}" srcOrd="0" destOrd="0" parTransId="{49E372A0-FE26-4ED6-8E12-1DD21A3288D3}" sibTransId="{EF8BDC41-8102-411A-8338-BEFEE9101E42}"/>
    <dgm:cxn modelId="{2CE66387-BC2F-40D2-B5E6-9B5CDDE84BB2}" type="presOf" srcId="{CD133A03-A5E0-4BF1-8717-A411B2B93414}" destId="{06CFC8E0-12E2-4B78-A798-852344E451AB}" srcOrd="1" destOrd="0" presId="urn:microsoft.com/office/officeart/2005/8/layout/process3"/>
    <dgm:cxn modelId="{4190E07C-F34D-4910-83DD-F24C8041FCDC}" type="presOf" srcId="{A1EF131C-2D61-4836-9205-5FD4FD869542}" destId="{E8A82F7C-D3CF-44F3-BA29-DE8D9FD0554B}" srcOrd="1" destOrd="0" presId="urn:microsoft.com/office/officeart/2005/8/layout/process3"/>
    <dgm:cxn modelId="{7269726F-75A9-43D2-A7D8-BA4579DE2915}" srcId="{5757C00B-4E39-4B6C-A377-F2DE175FB568}" destId="{3340527D-27C2-4AB4-80BB-B5FA5A38FB81}" srcOrd="0" destOrd="0" parTransId="{CEBCBE72-1576-4DB8-9C1A-73D8962E8DDF}" sibTransId="{6B92297C-95F2-46BF-B1F4-78432C73F594}"/>
    <dgm:cxn modelId="{9BE5334D-C0CE-4841-8BC0-031B464A609D}" type="presOf" srcId="{87099CF7-FEF2-4817-B542-0074E65E0440}" destId="{93EF93BA-90D9-45D1-962C-3956C9FF392B}" srcOrd="0" destOrd="0" presId="urn:microsoft.com/office/officeart/2005/8/layout/process3"/>
    <dgm:cxn modelId="{107B6C94-71AB-4DC2-B3A9-0B1688084854}" type="presOf" srcId="{CD133A03-A5E0-4BF1-8717-A411B2B93414}" destId="{2B0EB052-D187-4380-86D4-422394B9A80F}" srcOrd="0" destOrd="0" presId="urn:microsoft.com/office/officeart/2005/8/layout/process3"/>
    <dgm:cxn modelId="{4FC0F78E-73C7-4663-8659-C3E59DD9EB01}" type="presOf" srcId="{6B92297C-95F2-46BF-B1F4-78432C73F594}" destId="{8B80E53B-FA5E-4CA7-B61F-5FA008922991}" srcOrd="1" destOrd="0" presId="urn:microsoft.com/office/officeart/2005/8/layout/process3"/>
    <dgm:cxn modelId="{1DAE7A93-987C-443C-AA77-5C69FC9C8575}" type="presParOf" srcId="{E51EA36A-B898-493A-BEE8-BCF40D1299DA}" destId="{096AD46B-C6CC-41D9-B63A-748784B91531}" srcOrd="0" destOrd="0" presId="urn:microsoft.com/office/officeart/2005/8/layout/process3"/>
    <dgm:cxn modelId="{70629586-B822-4A6B-9255-20799FED4D11}" type="presParOf" srcId="{096AD46B-C6CC-41D9-B63A-748784B91531}" destId="{ECA0C6A0-3589-4D68-90D0-49DCBF960251}" srcOrd="0" destOrd="0" presId="urn:microsoft.com/office/officeart/2005/8/layout/process3"/>
    <dgm:cxn modelId="{C53E667A-6818-440D-8826-5B7879C382DB}" type="presParOf" srcId="{096AD46B-C6CC-41D9-B63A-748784B91531}" destId="{B0BED473-87DE-449F-A877-E43BCD780C40}" srcOrd="1" destOrd="0" presId="urn:microsoft.com/office/officeart/2005/8/layout/process3"/>
    <dgm:cxn modelId="{5656340E-5E23-4AB0-B1BD-095BC9D10E41}" type="presParOf" srcId="{096AD46B-C6CC-41D9-B63A-748784B91531}" destId="{93EF93BA-90D9-45D1-962C-3956C9FF392B}" srcOrd="2" destOrd="0" presId="urn:microsoft.com/office/officeart/2005/8/layout/process3"/>
    <dgm:cxn modelId="{E83CE2FC-F77F-4266-AB19-24311DE5A6A8}" type="presParOf" srcId="{E51EA36A-B898-493A-BEE8-BCF40D1299DA}" destId="{CE8A9902-E916-4AF8-8F66-06CC956776BC}" srcOrd="1" destOrd="0" presId="urn:microsoft.com/office/officeart/2005/8/layout/process3"/>
    <dgm:cxn modelId="{14D37260-59C2-4698-A1C8-CDD4ACA6DC62}" type="presParOf" srcId="{CE8A9902-E916-4AF8-8F66-06CC956776BC}" destId="{8B80E53B-FA5E-4CA7-B61F-5FA008922991}" srcOrd="0" destOrd="0" presId="urn:microsoft.com/office/officeart/2005/8/layout/process3"/>
    <dgm:cxn modelId="{EC9D516A-8767-4155-B77F-BA4CF054EBD3}" type="presParOf" srcId="{E51EA36A-B898-493A-BEE8-BCF40D1299DA}" destId="{5F219A93-2AA4-41A7-9ED5-BB2E713E6CED}" srcOrd="2" destOrd="0" presId="urn:microsoft.com/office/officeart/2005/8/layout/process3"/>
    <dgm:cxn modelId="{09CCA0C7-9DD8-4FBE-9519-871C21A01F0F}" type="presParOf" srcId="{5F219A93-2AA4-41A7-9ED5-BB2E713E6CED}" destId="{0B4ACF66-B545-4C91-AF7B-F21D195FED37}" srcOrd="0" destOrd="0" presId="urn:microsoft.com/office/officeart/2005/8/layout/process3"/>
    <dgm:cxn modelId="{12304E0F-A285-4055-8C73-33662771CF05}" type="presParOf" srcId="{5F219A93-2AA4-41A7-9ED5-BB2E713E6CED}" destId="{E5652592-6C16-4B21-BA3C-A4CEF2F268E0}" srcOrd="1" destOrd="0" presId="urn:microsoft.com/office/officeart/2005/8/layout/process3"/>
    <dgm:cxn modelId="{A59A5466-D070-4C24-A5E2-E8E4371CC78F}" type="presParOf" srcId="{5F219A93-2AA4-41A7-9ED5-BB2E713E6CED}" destId="{F87E4B5F-CECC-4ED3-A1EA-9D1428DE6BAD}" srcOrd="2" destOrd="0" presId="urn:microsoft.com/office/officeart/2005/8/layout/process3"/>
    <dgm:cxn modelId="{FCAC4639-697B-4011-A820-F18BC75CD559}" type="presParOf" srcId="{E51EA36A-B898-493A-BEE8-BCF40D1299DA}" destId="{2B0EB052-D187-4380-86D4-422394B9A80F}" srcOrd="3" destOrd="0" presId="urn:microsoft.com/office/officeart/2005/8/layout/process3"/>
    <dgm:cxn modelId="{6C2C536D-1312-4D19-B4F7-6F6D856BCDFC}" type="presParOf" srcId="{2B0EB052-D187-4380-86D4-422394B9A80F}" destId="{06CFC8E0-12E2-4B78-A798-852344E451AB}" srcOrd="0" destOrd="0" presId="urn:microsoft.com/office/officeart/2005/8/layout/process3"/>
    <dgm:cxn modelId="{EE720A22-12B9-4B1A-9757-E060742CF6CE}" type="presParOf" srcId="{E51EA36A-B898-493A-BEE8-BCF40D1299DA}" destId="{BF5B0830-C748-45F6-B221-C3B157E62780}" srcOrd="4" destOrd="0" presId="urn:microsoft.com/office/officeart/2005/8/layout/process3"/>
    <dgm:cxn modelId="{A3DF2001-15FD-42B1-81D4-1220435B0A22}" type="presParOf" srcId="{BF5B0830-C748-45F6-B221-C3B157E62780}" destId="{2AB89841-A259-471C-9601-48DAB880C023}" srcOrd="0" destOrd="0" presId="urn:microsoft.com/office/officeart/2005/8/layout/process3"/>
    <dgm:cxn modelId="{4B8F6FF4-0DD0-4104-B6DB-BC69481146F6}" type="presParOf" srcId="{BF5B0830-C748-45F6-B221-C3B157E62780}" destId="{E8A82F7C-D3CF-44F3-BA29-DE8D9FD0554B}" srcOrd="1" destOrd="0" presId="urn:microsoft.com/office/officeart/2005/8/layout/process3"/>
    <dgm:cxn modelId="{4C77F461-48DE-4DA6-95CE-46BF55D9C537}" type="presParOf" srcId="{BF5B0830-C748-45F6-B221-C3B157E62780}" destId="{26F0CA9F-1F79-4E68-880B-C098912C219C}" srcOrd="2" destOrd="0" presId="urn:microsoft.com/office/officeart/2005/8/layout/process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626DD70-4FA6-49C4-93EA-4D88623E651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A8C759AD-B0FF-454A-AA28-877139DE53C4}">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מוקד</a:t>
          </a:r>
        </a:p>
      </dgm:t>
    </dgm:pt>
    <dgm:pt modelId="{1855A7F5-1FC2-4DAC-BD5D-3FAF57D5DDFD}" type="parTrans" cxnId="{A2E7C096-C94A-4702-A7CA-7C20CE53F732}">
      <dgm:prSet/>
      <dgm:spPr/>
      <dgm:t>
        <a:bodyPr/>
        <a:lstStyle/>
        <a:p>
          <a:pPr rtl="1"/>
          <a:endParaRPr lang="he-IL"/>
        </a:p>
      </dgm:t>
    </dgm:pt>
    <dgm:pt modelId="{E64A75F6-64FF-4584-B2A6-5C4A4CE35760}" type="sibTrans" cxnId="{A2E7C096-C94A-4702-A7CA-7C20CE53F732}">
      <dgm:prSet/>
      <dgm:spPr/>
      <dgm:t>
        <a:bodyPr/>
        <a:lstStyle/>
        <a:p>
          <a:pPr rtl="1"/>
          <a:endParaRPr lang="he-IL"/>
        </a:p>
      </dgm:t>
    </dgm:pt>
    <dgm:pt modelId="{30DCE54E-1C6B-4DA2-ABA1-BF8C02656FC9}">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מנהלי צוותים ובכירים</a:t>
          </a:r>
        </a:p>
      </dgm:t>
    </dgm:pt>
    <dgm:pt modelId="{4DB8DBA4-AF14-4B9A-A679-CA9677E5DA54}" type="parTrans" cxnId="{C7822CB1-DDFE-4A74-8C37-AF6E4A4BA067}">
      <dgm:prSet/>
      <dgm:spPr/>
      <dgm:t>
        <a:bodyPr/>
        <a:lstStyle/>
        <a:p>
          <a:pPr rtl="1"/>
          <a:endParaRPr lang="he-IL"/>
        </a:p>
      </dgm:t>
    </dgm:pt>
    <dgm:pt modelId="{2A397F56-AD22-496F-B574-7D45EB396C75}" type="sibTrans" cxnId="{C7822CB1-DDFE-4A74-8C37-AF6E4A4BA067}">
      <dgm:prSet/>
      <dgm:spPr/>
      <dgm:t>
        <a:bodyPr/>
        <a:lstStyle/>
        <a:p>
          <a:pPr rtl="1"/>
          <a:endParaRPr lang="he-IL"/>
        </a:p>
      </dgm:t>
    </dgm:pt>
    <dgm:pt modelId="{B05FEAFF-BD0A-498F-A79C-711D7F642B5F}">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שירות מג"ק</a:t>
          </a:r>
        </a:p>
      </dgm:t>
    </dgm:pt>
    <dgm:pt modelId="{827C8B69-52D4-4992-9F10-766D58A94958}" type="parTrans" cxnId="{55179D07-DB30-4A9C-8566-EC678176E193}">
      <dgm:prSet/>
      <dgm:spPr/>
      <dgm:t>
        <a:bodyPr/>
        <a:lstStyle/>
        <a:p>
          <a:pPr rtl="1"/>
          <a:endParaRPr lang="he-IL"/>
        </a:p>
      </dgm:t>
    </dgm:pt>
    <dgm:pt modelId="{8548B729-37D2-47B5-9040-B202D8DB6579}" type="sibTrans" cxnId="{55179D07-DB30-4A9C-8566-EC678176E193}">
      <dgm:prSet/>
      <dgm:spPr/>
      <dgm:t>
        <a:bodyPr/>
        <a:lstStyle/>
        <a:p>
          <a:pPr rtl="1"/>
          <a:endParaRPr lang="he-IL"/>
        </a:p>
      </dgm:t>
    </dgm:pt>
    <dgm:pt modelId="{0D4E7FF1-65C6-4ACF-9BA1-B6D0DC3A374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שירות הוצאה לפועל</a:t>
          </a:r>
        </a:p>
      </dgm:t>
    </dgm:pt>
    <dgm:pt modelId="{FC69FA2E-1956-4013-9793-7313BB50DE92}" type="parTrans" cxnId="{EFABE096-54EE-480B-A2D4-6A196B751DC8}">
      <dgm:prSet/>
      <dgm:spPr/>
      <dgm:t>
        <a:bodyPr/>
        <a:lstStyle/>
        <a:p>
          <a:pPr rtl="1"/>
          <a:endParaRPr lang="he-IL"/>
        </a:p>
      </dgm:t>
    </dgm:pt>
    <dgm:pt modelId="{D95FEA90-8A0A-47EE-A90B-E2AEC417B708}" type="sibTrans" cxnId="{EFABE096-54EE-480B-A2D4-6A196B751DC8}">
      <dgm:prSet/>
      <dgm:spPr/>
      <dgm:t>
        <a:bodyPr/>
        <a:lstStyle/>
        <a:p>
          <a:pPr rtl="1"/>
          <a:endParaRPr lang="he-IL"/>
        </a:p>
      </dgm:t>
    </dgm:pt>
    <dgm:pt modelId="{17E7193C-AE28-4E9B-9F79-6D9258107926}">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משמרת</a:t>
          </a:r>
        </a:p>
      </dgm:t>
    </dgm:pt>
    <dgm:pt modelId="{3F9BED91-63CA-4AB2-9FA9-E835BD2DE1B5}" type="parTrans" cxnId="{8283B14B-C1C9-4222-97CC-A39D5348A611}">
      <dgm:prSet/>
      <dgm:spPr/>
      <dgm:t>
        <a:bodyPr/>
        <a:lstStyle/>
        <a:p>
          <a:pPr rtl="1"/>
          <a:endParaRPr lang="he-IL"/>
        </a:p>
      </dgm:t>
    </dgm:pt>
    <dgm:pt modelId="{0E3B574D-9EBB-4DA1-8EE9-C442FF99877D}" type="sibTrans" cxnId="{8283B14B-C1C9-4222-97CC-A39D5348A611}">
      <dgm:prSet/>
      <dgm:spPr/>
      <dgm:t>
        <a:bodyPr/>
        <a:lstStyle/>
        <a:p>
          <a:pPr rtl="1"/>
          <a:endParaRPr lang="he-IL"/>
        </a:p>
      </dgm:t>
    </dgm:pt>
    <dgm:pt modelId="{7FEF9B10-7B55-4732-9D9A-84E23E52816A}">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לקוח</a:t>
          </a:r>
        </a:p>
      </dgm:t>
    </dgm:pt>
    <dgm:pt modelId="{23F7A14C-F1EA-4B1B-9F07-6BA0FA5E9FBE}" type="sibTrans" cxnId="{5D20943D-F85A-4DB8-9E6C-96E3E4352DC8}">
      <dgm:prSet/>
      <dgm:spPr/>
      <dgm:t>
        <a:bodyPr/>
        <a:lstStyle/>
        <a:p>
          <a:pPr rtl="1"/>
          <a:endParaRPr lang="he-IL"/>
        </a:p>
      </dgm:t>
    </dgm:pt>
    <dgm:pt modelId="{23644259-7A28-4379-AC2F-2D481EEB3EF0}" type="parTrans" cxnId="{5D20943D-F85A-4DB8-9E6C-96E3E4352DC8}">
      <dgm:prSet/>
      <dgm:spPr/>
      <dgm:t>
        <a:bodyPr/>
        <a:lstStyle/>
        <a:p>
          <a:pPr rtl="1"/>
          <a:endParaRPr lang="he-IL"/>
        </a:p>
      </dgm:t>
    </dgm:pt>
    <dgm:pt modelId="{387BA6B3-F762-4458-88B2-AD95AB142808}">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מידען</a:t>
          </a:r>
        </a:p>
      </dgm:t>
    </dgm:pt>
    <dgm:pt modelId="{E191E0AB-640A-453B-9A9E-2515BDD3CB9C}" type="parTrans" cxnId="{875FB582-8388-43E3-B6B5-E7BD334E7BE6}">
      <dgm:prSet/>
      <dgm:spPr/>
      <dgm:t>
        <a:bodyPr/>
        <a:lstStyle/>
        <a:p>
          <a:endParaRPr lang="en-US"/>
        </a:p>
      </dgm:t>
    </dgm:pt>
    <dgm:pt modelId="{65BB94BC-C4DC-49FA-9BF2-7DCC5A1FF9C0}" type="sibTrans" cxnId="{875FB582-8388-43E3-B6B5-E7BD334E7BE6}">
      <dgm:prSet/>
      <dgm:spPr/>
      <dgm:t>
        <a:bodyPr/>
        <a:lstStyle/>
        <a:p>
          <a:endParaRPr lang="en-US"/>
        </a:p>
      </dgm:t>
    </dgm:pt>
    <dgm:pt modelId="{15DADD21-CEDC-4567-AF60-4DACF662315C}">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נציגי תקשורת כתובה</a:t>
          </a:r>
        </a:p>
      </dgm:t>
    </dgm:pt>
    <dgm:pt modelId="{7DD5ABCB-7E9B-4F0E-8C43-243F0F615689}" type="parTrans" cxnId="{0CDC0525-DA10-4AC0-9CA2-575F18D5A9FD}">
      <dgm:prSet/>
      <dgm:spPr/>
      <dgm:t>
        <a:bodyPr/>
        <a:lstStyle/>
        <a:p>
          <a:endParaRPr lang="en-US"/>
        </a:p>
      </dgm:t>
    </dgm:pt>
    <dgm:pt modelId="{05206CE3-4BD7-47FC-8BEE-952BC01F811A}" type="sibTrans" cxnId="{0CDC0525-DA10-4AC0-9CA2-575F18D5A9FD}">
      <dgm:prSet/>
      <dgm:spPr/>
      <dgm:t>
        <a:bodyPr/>
        <a:lstStyle/>
        <a:p>
          <a:endParaRPr lang="en-US"/>
        </a:p>
      </dgm:t>
    </dgm:pt>
    <dgm:pt modelId="{E67FF7D6-9750-474F-9D40-A24A28FA83FE}">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מנהל הדרכה</a:t>
          </a:r>
        </a:p>
      </dgm:t>
    </dgm:pt>
    <dgm:pt modelId="{E7923EB0-AF83-4F72-8956-711DDB756E1D}" type="parTrans" cxnId="{203F1DDF-E9FB-4D91-9D36-64232BF195D8}">
      <dgm:prSet/>
      <dgm:spPr/>
      <dgm:t>
        <a:bodyPr/>
        <a:lstStyle/>
        <a:p>
          <a:endParaRPr lang="en-IL"/>
        </a:p>
      </dgm:t>
    </dgm:pt>
    <dgm:pt modelId="{9129233F-8197-49B7-906E-B267B55D049E}" type="sibTrans" cxnId="{203F1DDF-E9FB-4D91-9D36-64232BF195D8}">
      <dgm:prSet/>
      <dgm:spPr/>
      <dgm:t>
        <a:bodyPr/>
        <a:lstStyle/>
        <a:p>
          <a:endParaRPr lang="en-IL"/>
        </a:p>
      </dgm:t>
    </dgm:pt>
    <dgm:pt modelId="{84ADD686-2397-4634-8E9C-2307F975B4AB}">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מדריך </a:t>
          </a:r>
        </a:p>
      </dgm:t>
    </dgm:pt>
    <dgm:pt modelId="{0B5E572B-6F02-4922-A483-40C355C9A448}" type="parTrans" cxnId="{97D1E7B4-407F-400F-86E8-ADDACDCAD228}">
      <dgm:prSet/>
      <dgm:spPr/>
      <dgm:t>
        <a:bodyPr/>
        <a:lstStyle/>
        <a:p>
          <a:endParaRPr lang="en-IL"/>
        </a:p>
      </dgm:t>
    </dgm:pt>
    <dgm:pt modelId="{B2F8A9C6-8356-4521-8FCF-34B969C7B95A}" type="sibTrans" cxnId="{97D1E7B4-407F-400F-86E8-ADDACDCAD228}">
      <dgm:prSet/>
      <dgm:spPr/>
      <dgm:t>
        <a:bodyPr/>
        <a:lstStyle/>
        <a:p>
          <a:endParaRPr lang="en-IL"/>
        </a:p>
      </dgm:t>
    </dgm:pt>
    <dgm:pt modelId="{0AB6B036-755D-433E-8980-B9926EE0A425}">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אנליסט</a:t>
          </a:r>
        </a:p>
      </dgm:t>
    </dgm:pt>
    <dgm:pt modelId="{DA674280-6869-4058-A375-431EC5CE6A08}" type="parTrans" cxnId="{E141CCCD-0635-45E4-91CE-FA7B75C9534A}">
      <dgm:prSet/>
      <dgm:spPr/>
      <dgm:t>
        <a:bodyPr/>
        <a:lstStyle/>
        <a:p>
          <a:endParaRPr lang="en-IL"/>
        </a:p>
      </dgm:t>
    </dgm:pt>
    <dgm:pt modelId="{616FEA78-C4BB-4965-B9EC-A2DB9888BE24}" type="sibTrans" cxnId="{E141CCCD-0635-45E4-91CE-FA7B75C9534A}">
      <dgm:prSet/>
      <dgm:spPr/>
      <dgm:t>
        <a:bodyPr/>
        <a:lstStyle/>
        <a:p>
          <a:endParaRPr lang="en-IL"/>
        </a:p>
      </dgm:t>
    </dgm:pt>
    <dgm:pt modelId="{8685A205-79B8-470D-88E4-6F9220EB1187}">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נאמן מחשוב</a:t>
          </a:r>
        </a:p>
      </dgm:t>
    </dgm:pt>
    <dgm:pt modelId="{9FAC5B23-AD91-43C8-8D6B-86D548A72C47}" type="parTrans" cxnId="{F5FB9991-CF1D-4634-A48C-2326C9BB13C4}">
      <dgm:prSet/>
      <dgm:spPr/>
      <dgm:t>
        <a:bodyPr/>
        <a:lstStyle/>
        <a:p>
          <a:endParaRPr lang="en-IL"/>
        </a:p>
      </dgm:t>
    </dgm:pt>
    <dgm:pt modelId="{EB445F5D-49E3-4BD4-8A86-DF88774FDE18}" type="sibTrans" cxnId="{F5FB9991-CF1D-4634-A48C-2326C9BB13C4}">
      <dgm:prSet/>
      <dgm:spPr/>
      <dgm:t>
        <a:bodyPr/>
        <a:lstStyle/>
        <a:p>
          <a:endParaRPr lang="en-IL"/>
        </a:p>
      </dgm:t>
    </dgm:pt>
    <dgm:pt modelId="{22AFE514-54B7-4519-9251-2D246BE86379}">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רכזת גיוס</a:t>
          </a:r>
        </a:p>
      </dgm:t>
    </dgm:pt>
    <dgm:pt modelId="{9B0B6E4D-6C52-44A7-A7FA-90D65EFCD12D}" type="parTrans" cxnId="{5D8D48FD-9C14-4199-8895-8B661757E4EE}">
      <dgm:prSet/>
      <dgm:spPr/>
      <dgm:t>
        <a:bodyPr/>
        <a:lstStyle/>
        <a:p>
          <a:endParaRPr lang="en-IL"/>
        </a:p>
      </dgm:t>
    </dgm:pt>
    <dgm:pt modelId="{1D8C735A-818C-419A-B12D-01F9743F7C28}" type="sibTrans" cxnId="{5D8D48FD-9C14-4199-8895-8B661757E4EE}">
      <dgm:prSet/>
      <dgm:spPr/>
      <dgm:t>
        <a:bodyPr/>
        <a:lstStyle/>
        <a:p>
          <a:endParaRPr lang="en-IL"/>
        </a:p>
      </dgm:t>
    </dgm:pt>
    <dgm:pt modelId="{6B13A61C-34EE-4E4A-8341-5D9F648422B1}" type="pres">
      <dgm:prSet presAssocID="{D626DD70-4FA6-49C4-93EA-4D88623E6516}" presName="hierChild1" presStyleCnt="0">
        <dgm:presLayoutVars>
          <dgm:chPref val="1"/>
          <dgm:dir/>
          <dgm:animOne val="branch"/>
          <dgm:animLvl val="lvl"/>
          <dgm:resizeHandles/>
        </dgm:presLayoutVars>
      </dgm:prSet>
      <dgm:spPr/>
      <dgm:t>
        <a:bodyPr/>
        <a:lstStyle/>
        <a:p>
          <a:pPr rtl="1"/>
          <a:endParaRPr lang="he-IL"/>
        </a:p>
      </dgm:t>
    </dgm:pt>
    <dgm:pt modelId="{F82204AD-1B84-4449-A510-C64325594019}" type="pres">
      <dgm:prSet presAssocID="{7FEF9B10-7B55-4732-9D9A-84E23E52816A}" presName="hierRoot1" presStyleCnt="0"/>
      <dgm:spPr/>
    </dgm:pt>
    <dgm:pt modelId="{9D14B668-DAFE-4E2D-AD09-D1FDE57984E2}" type="pres">
      <dgm:prSet presAssocID="{7FEF9B10-7B55-4732-9D9A-84E23E52816A}" presName="composite" presStyleCnt="0"/>
      <dgm:spPr/>
    </dgm:pt>
    <dgm:pt modelId="{1DB4CCC2-3446-4A7B-80F7-091D3B8706AA}" type="pres">
      <dgm:prSet presAssocID="{7FEF9B10-7B55-4732-9D9A-84E23E52816A}" presName="background" presStyleLbl="node0" presStyleIdx="0" presStyleCnt="1"/>
      <dgm:spPr/>
    </dgm:pt>
    <dgm:pt modelId="{A4A98D5B-B4B9-469C-BAA1-393C32F64740}" type="pres">
      <dgm:prSet presAssocID="{7FEF9B10-7B55-4732-9D9A-84E23E52816A}" presName="text" presStyleLbl="fgAcc0" presStyleIdx="0" presStyleCnt="1">
        <dgm:presLayoutVars>
          <dgm:chPref val="3"/>
        </dgm:presLayoutVars>
      </dgm:prSet>
      <dgm:spPr/>
      <dgm:t>
        <a:bodyPr/>
        <a:lstStyle/>
        <a:p>
          <a:pPr rtl="1"/>
          <a:endParaRPr lang="he-IL"/>
        </a:p>
      </dgm:t>
    </dgm:pt>
    <dgm:pt modelId="{7917A2A3-6B61-4721-845A-7D655A716BB1}" type="pres">
      <dgm:prSet presAssocID="{7FEF9B10-7B55-4732-9D9A-84E23E52816A}" presName="hierChild2" presStyleCnt="0"/>
      <dgm:spPr/>
    </dgm:pt>
    <dgm:pt modelId="{9E3FEC72-8480-4C31-BD40-A9E770565D28}" type="pres">
      <dgm:prSet presAssocID="{1855A7F5-1FC2-4DAC-BD5D-3FAF57D5DDFD}" presName="Name10" presStyleLbl="parChTrans1D2" presStyleIdx="0" presStyleCnt="1"/>
      <dgm:spPr/>
      <dgm:t>
        <a:bodyPr/>
        <a:lstStyle/>
        <a:p>
          <a:pPr rtl="1"/>
          <a:endParaRPr lang="he-IL"/>
        </a:p>
      </dgm:t>
    </dgm:pt>
    <dgm:pt modelId="{E449E46A-CB68-4EDC-91CF-496B6A9794C2}" type="pres">
      <dgm:prSet presAssocID="{A8C759AD-B0FF-454A-AA28-877139DE53C4}" presName="hierRoot2" presStyleCnt="0"/>
      <dgm:spPr/>
    </dgm:pt>
    <dgm:pt modelId="{3BA08408-F8A9-4C29-974A-9F5D49B16260}" type="pres">
      <dgm:prSet presAssocID="{A8C759AD-B0FF-454A-AA28-877139DE53C4}" presName="composite2" presStyleCnt="0"/>
      <dgm:spPr/>
    </dgm:pt>
    <dgm:pt modelId="{3D31E770-D30B-4756-9643-570715EC94CB}" type="pres">
      <dgm:prSet presAssocID="{A8C759AD-B0FF-454A-AA28-877139DE53C4}" presName="background2" presStyleLbl="node2" presStyleIdx="0" presStyleCnt="1"/>
      <dgm:spPr/>
    </dgm:pt>
    <dgm:pt modelId="{2C2D46A9-C231-4BE9-A917-41DCA16BBE3F}" type="pres">
      <dgm:prSet presAssocID="{A8C759AD-B0FF-454A-AA28-877139DE53C4}" presName="text2" presStyleLbl="fgAcc2" presStyleIdx="0" presStyleCnt="1" custScaleX="99316">
        <dgm:presLayoutVars>
          <dgm:chPref val="3"/>
        </dgm:presLayoutVars>
      </dgm:prSet>
      <dgm:spPr/>
      <dgm:t>
        <a:bodyPr/>
        <a:lstStyle/>
        <a:p>
          <a:pPr rtl="1"/>
          <a:endParaRPr lang="he-IL"/>
        </a:p>
      </dgm:t>
    </dgm:pt>
    <dgm:pt modelId="{8B7C5A54-3B6B-418C-9C3C-4D66B45D1D16}" type="pres">
      <dgm:prSet presAssocID="{A8C759AD-B0FF-454A-AA28-877139DE53C4}" presName="hierChild3" presStyleCnt="0"/>
      <dgm:spPr/>
    </dgm:pt>
    <dgm:pt modelId="{4CA10656-8359-417C-9208-356847E4CEF7}" type="pres">
      <dgm:prSet presAssocID="{4DB8DBA4-AF14-4B9A-A679-CA9677E5DA54}" presName="Name17" presStyleLbl="parChTrans1D3" presStyleIdx="0" presStyleCnt="7"/>
      <dgm:spPr/>
      <dgm:t>
        <a:bodyPr/>
        <a:lstStyle/>
        <a:p>
          <a:pPr rtl="1"/>
          <a:endParaRPr lang="he-IL"/>
        </a:p>
      </dgm:t>
    </dgm:pt>
    <dgm:pt modelId="{E44EC6B9-A9BA-49B5-B86E-0FD7CA43E3F2}" type="pres">
      <dgm:prSet presAssocID="{30DCE54E-1C6B-4DA2-ABA1-BF8C02656FC9}" presName="hierRoot3" presStyleCnt="0"/>
      <dgm:spPr/>
    </dgm:pt>
    <dgm:pt modelId="{4FBBF636-C582-46BC-AE86-DBBC624A3673}" type="pres">
      <dgm:prSet presAssocID="{30DCE54E-1C6B-4DA2-ABA1-BF8C02656FC9}" presName="composite3" presStyleCnt="0"/>
      <dgm:spPr/>
    </dgm:pt>
    <dgm:pt modelId="{684378B8-2A54-43AB-B212-C30EA81C2ED6}" type="pres">
      <dgm:prSet presAssocID="{30DCE54E-1C6B-4DA2-ABA1-BF8C02656FC9}" presName="background3" presStyleLbl="node3" presStyleIdx="0" presStyleCnt="7"/>
      <dgm:spPr/>
    </dgm:pt>
    <dgm:pt modelId="{8CE3CFEC-A583-4ADB-AD7D-3DB084BF9BBE}" type="pres">
      <dgm:prSet presAssocID="{30DCE54E-1C6B-4DA2-ABA1-BF8C02656FC9}" presName="text3" presStyleLbl="fgAcc3" presStyleIdx="0" presStyleCnt="7">
        <dgm:presLayoutVars>
          <dgm:chPref val="3"/>
        </dgm:presLayoutVars>
      </dgm:prSet>
      <dgm:spPr/>
      <dgm:t>
        <a:bodyPr/>
        <a:lstStyle/>
        <a:p>
          <a:pPr rtl="1"/>
          <a:endParaRPr lang="he-IL"/>
        </a:p>
      </dgm:t>
    </dgm:pt>
    <dgm:pt modelId="{5A81E276-8035-4D59-A51B-B4BB64F940BF}" type="pres">
      <dgm:prSet presAssocID="{30DCE54E-1C6B-4DA2-ABA1-BF8C02656FC9}" presName="hierChild4" presStyleCnt="0"/>
      <dgm:spPr/>
    </dgm:pt>
    <dgm:pt modelId="{F3FF783B-B387-46B0-A1D5-3532405BF7D9}" type="pres">
      <dgm:prSet presAssocID="{827C8B69-52D4-4992-9F10-766D58A94958}" presName="Name23" presStyleLbl="parChTrans1D4" presStyleIdx="0" presStyleCnt="4"/>
      <dgm:spPr/>
      <dgm:t>
        <a:bodyPr/>
        <a:lstStyle/>
        <a:p>
          <a:pPr rtl="1"/>
          <a:endParaRPr lang="he-IL"/>
        </a:p>
      </dgm:t>
    </dgm:pt>
    <dgm:pt modelId="{C27ED21B-0694-48CA-A5D9-254A2D0A2057}" type="pres">
      <dgm:prSet presAssocID="{B05FEAFF-BD0A-498F-A79C-711D7F642B5F}" presName="hierRoot4" presStyleCnt="0"/>
      <dgm:spPr/>
    </dgm:pt>
    <dgm:pt modelId="{919FBC7F-0BED-40C2-92DA-9DE0EEF77B5B}" type="pres">
      <dgm:prSet presAssocID="{B05FEAFF-BD0A-498F-A79C-711D7F642B5F}" presName="composite4" presStyleCnt="0"/>
      <dgm:spPr/>
    </dgm:pt>
    <dgm:pt modelId="{2757551C-A61A-497A-A18E-1C128210ED6B}" type="pres">
      <dgm:prSet presAssocID="{B05FEAFF-BD0A-498F-A79C-711D7F642B5F}" presName="background4" presStyleLbl="node4" presStyleIdx="0" presStyleCnt="4"/>
      <dgm:spPr/>
    </dgm:pt>
    <dgm:pt modelId="{3B00059E-411F-46EB-BE39-59052053C350}" type="pres">
      <dgm:prSet presAssocID="{B05FEAFF-BD0A-498F-A79C-711D7F642B5F}" presName="text4" presStyleLbl="fgAcc4" presStyleIdx="0" presStyleCnt="4">
        <dgm:presLayoutVars>
          <dgm:chPref val="3"/>
        </dgm:presLayoutVars>
      </dgm:prSet>
      <dgm:spPr/>
      <dgm:t>
        <a:bodyPr/>
        <a:lstStyle/>
        <a:p>
          <a:pPr rtl="1"/>
          <a:endParaRPr lang="he-IL"/>
        </a:p>
      </dgm:t>
    </dgm:pt>
    <dgm:pt modelId="{C88519FF-B77C-4468-A4F7-CFD39FD754C3}" type="pres">
      <dgm:prSet presAssocID="{B05FEAFF-BD0A-498F-A79C-711D7F642B5F}" presName="hierChild5" presStyleCnt="0"/>
      <dgm:spPr/>
    </dgm:pt>
    <dgm:pt modelId="{7E9005CD-F866-4542-B60D-9DEDD83FFABF}" type="pres">
      <dgm:prSet presAssocID="{FC69FA2E-1956-4013-9793-7313BB50DE92}" presName="Name23" presStyleLbl="parChTrans1D4" presStyleIdx="1" presStyleCnt="4"/>
      <dgm:spPr/>
      <dgm:t>
        <a:bodyPr/>
        <a:lstStyle/>
        <a:p>
          <a:pPr rtl="1"/>
          <a:endParaRPr lang="he-IL"/>
        </a:p>
      </dgm:t>
    </dgm:pt>
    <dgm:pt modelId="{3881DF6A-AFB4-4EEF-90AE-1FDC399EA046}" type="pres">
      <dgm:prSet presAssocID="{0D4E7FF1-65C6-4ACF-9BA1-B6D0DC3A3741}" presName="hierRoot4" presStyleCnt="0"/>
      <dgm:spPr/>
    </dgm:pt>
    <dgm:pt modelId="{971A6E51-068B-415C-838F-0970C540605B}" type="pres">
      <dgm:prSet presAssocID="{0D4E7FF1-65C6-4ACF-9BA1-B6D0DC3A3741}" presName="composite4" presStyleCnt="0"/>
      <dgm:spPr/>
    </dgm:pt>
    <dgm:pt modelId="{3DDABBDD-017B-4BF5-98D2-7CE24FC00A87}" type="pres">
      <dgm:prSet presAssocID="{0D4E7FF1-65C6-4ACF-9BA1-B6D0DC3A3741}" presName="background4" presStyleLbl="node4" presStyleIdx="1" presStyleCnt="4"/>
      <dgm:spPr/>
    </dgm:pt>
    <dgm:pt modelId="{66F0557E-8CA6-47A4-879A-8305AC19FF83}" type="pres">
      <dgm:prSet presAssocID="{0D4E7FF1-65C6-4ACF-9BA1-B6D0DC3A3741}" presName="text4" presStyleLbl="fgAcc4" presStyleIdx="1" presStyleCnt="4">
        <dgm:presLayoutVars>
          <dgm:chPref val="3"/>
        </dgm:presLayoutVars>
      </dgm:prSet>
      <dgm:spPr/>
      <dgm:t>
        <a:bodyPr/>
        <a:lstStyle/>
        <a:p>
          <a:pPr rtl="1"/>
          <a:endParaRPr lang="he-IL"/>
        </a:p>
      </dgm:t>
    </dgm:pt>
    <dgm:pt modelId="{39067367-8FCF-49C4-BD05-D793A0EE435A}" type="pres">
      <dgm:prSet presAssocID="{0D4E7FF1-65C6-4ACF-9BA1-B6D0DC3A3741}" presName="hierChild5" presStyleCnt="0"/>
      <dgm:spPr/>
    </dgm:pt>
    <dgm:pt modelId="{6A273378-5224-47C4-8EBB-5E592893F2E1}" type="pres">
      <dgm:prSet presAssocID="{7DD5ABCB-7E9B-4F0E-8C43-243F0F615689}" presName="Name23" presStyleLbl="parChTrans1D4" presStyleIdx="2" presStyleCnt="4"/>
      <dgm:spPr/>
      <dgm:t>
        <a:bodyPr/>
        <a:lstStyle/>
        <a:p>
          <a:pPr rtl="1"/>
          <a:endParaRPr lang="he-IL"/>
        </a:p>
      </dgm:t>
    </dgm:pt>
    <dgm:pt modelId="{95738C22-8DBA-4196-B06E-6E34CE48FAEC}" type="pres">
      <dgm:prSet presAssocID="{15DADD21-CEDC-4567-AF60-4DACF662315C}" presName="hierRoot4" presStyleCnt="0"/>
      <dgm:spPr/>
    </dgm:pt>
    <dgm:pt modelId="{852E7F84-DDBE-4BCE-ABA0-680A45852365}" type="pres">
      <dgm:prSet presAssocID="{15DADD21-CEDC-4567-AF60-4DACF662315C}" presName="composite4" presStyleCnt="0"/>
      <dgm:spPr/>
    </dgm:pt>
    <dgm:pt modelId="{3F2AD3A7-3F3C-427E-804E-F53038CA5B60}" type="pres">
      <dgm:prSet presAssocID="{15DADD21-CEDC-4567-AF60-4DACF662315C}" presName="background4" presStyleLbl="node4" presStyleIdx="2" presStyleCnt="4"/>
      <dgm:spPr/>
    </dgm:pt>
    <dgm:pt modelId="{4982D02D-3977-47C4-872A-922123406896}" type="pres">
      <dgm:prSet presAssocID="{15DADD21-CEDC-4567-AF60-4DACF662315C}" presName="text4" presStyleLbl="fgAcc4" presStyleIdx="2" presStyleCnt="4">
        <dgm:presLayoutVars>
          <dgm:chPref val="3"/>
        </dgm:presLayoutVars>
      </dgm:prSet>
      <dgm:spPr/>
      <dgm:t>
        <a:bodyPr/>
        <a:lstStyle/>
        <a:p>
          <a:pPr rtl="1"/>
          <a:endParaRPr lang="he-IL"/>
        </a:p>
      </dgm:t>
    </dgm:pt>
    <dgm:pt modelId="{2D281559-1D0C-429C-BC61-268545ADD5D8}" type="pres">
      <dgm:prSet presAssocID="{15DADD21-CEDC-4567-AF60-4DACF662315C}" presName="hierChild5" presStyleCnt="0"/>
      <dgm:spPr/>
    </dgm:pt>
    <dgm:pt modelId="{E974FBE7-27C4-4ACE-9126-A4816CB99728}" type="pres">
      <dgm:prSet presAssocID="{3F9BED91-63CA-4AB2-9FA9-E835BD2DE1B5}" presName="Name17" presStyleLbl="parChTrans1D3" presStyleIdx="1" presStyleCnt="7"/>
      <dgm:spPr/>
      <dgm:t>
        <a:bodyPr/>
        <a:lstStyle/>
        <a:p>
          <a:pPr rtl="1"/>
          <a:endParaRPr lang="he-IL"/>
        </a:p>
      </dgm:t>
    </dgm:pt>
    <dgm:pt modelId="{DD4C25FF-9C15-4D3F-972B-951D2BA2FD22}" type="pres">
      <dgm:prSet presAssocID="{17E7193C-AE28-4E9B-9F79-6D9258107926}" presName="hierRoot3" presStyleCnt="0"/>
      <dgm:spPr/>
    </dgm:pt>
    <dgm:pt modelId="{775E6E67-7FB0-4796-8D77-A2ACF2707E58}" type="pres">
      <dgm:prSet presAssocID="{17E7193C-AE28-4E9B-9F79-6D9258107926}" presName="composite3" presStyleCnt="0"/>
      <dgm:spPr/>
    </dgm:pt>
    <dgm:pt modelId="{6D64A657-61C1-4A51-A17F-B940FF121F8F}" type="pres">
      <dgm:prSet presAssocID="{17E7193C-AE28-4E9B-9F79-6D9258107926}" presName="background3" presStyleLbl="node3" presStyleIdx="1" presStyleCnt="7"/>
      <dgm:spPr/>
    </dgm:pt>
    <dgm:pt modelId="{C064D88D-90C9-4357-97D5-EB549B927785}" type="pres">
      <dgm:prSet presAssocID="{17E7193C-AE28-4E9B-9F79-6D9258107926}" presName="text3" presStyleLbl="fgAcc3" presStyleIdx="1" presStyleCnt="7">
        <dgm:presLayoutVars>
          <dgm:chPref val="3"/>
        </dgm:presLayoutVars>
      </dgm:prSet>
      <dgm:spPr/>
      <dgm:t>
        <a:bodyPr/>
        <a:lstStyle/>
        <a:p>
          <a:pPr rtl="1"/>
          <a:endParaRPr lang="he-IL"/>
        </a:p>
      </dgm:t>
    </dgm:pt>
    <dgm:pt modelId="{EE6E8FD2-5FF2-409C-8AF2-B32FF52F3EAF}" type="pres">
      <dgm:prSet presAssocID="{17E7193C-AE28-4E9B-9F79-6D9258107926}" presName="hierChild4" presStyleCnt="0"/>
      <dgm:spPr/>
    </dgm:pt>
    <dgm:pt modelId="{C7F9538A-A94E-4DE7-BB44-8A1842F233F3}" type="pres">
      <dgm:prSet presAssocID="{E7923EB0-AF83-4F72-8956-711DDB756E1D}" presName="Name17" presStyleLbl="parChTrans1D3" presStyleIdx="2" presStyleCnt="7"/>
      <dgm:spPr/>
      <dgm:t>
        <a:bodyPr/>
        <a:lstStyle/>
        <a:p>
          <a:pPr rtl="1"/>
          <a:endParaRPr lang="he-IL"/>
        </a:p>
      </dgm:t>
    </dgm:pt>
    <dgm:pt modelId="{BEF1DA32-B7AB-474D-8F9F-A6CB23B9420C}" type="pres">
      <dgm:prSet presAssocID="{E67FF7D6-9750-474F-9D40-A24A28FA83FE}" presName="hierRoot3" presStyleCnt="0"/>
      <dgm:spPr/>
    </dgm:pt>
    <dgm:pt modelId="{775DF821-34C3-4231-B6BD-F8E7100A9DAC}" type="pres">
      <dgm:prSet presAssocID="{E67FF7D6-9750-474F-9D40-A24A28FA83FE}" presName="composite3" presStyleCnt="0"/>
      <dgm:spPr/>
    </dgm:pt>
    <dgm:pt modelId="{98F6823A-3013-4893-ABA3-4984954E8B05}" type="pres">
      <dgm:prSet presAssocID="{E67FF7D6-9750-474F-9D40-A24A28FA83FE}" presName="background3" presStyleLbl="node3" presStyleIdx="2" presStyleCnt="7"/>
      <dgm:spPr/>
    </dgm:pt>
    <dgm:pt modelId="{45257419-CAB8-433B-B899-F7CBB6DBA1A0}" type="pres">
      <dgm:prSet presAssocID="{E67FF7D6-9750-474F-9D40-A24A28FA83FE}" presName="text3" presStyleLbl="fgAcc3" presStyleIdx="2" presStyleCnt="7">
        <dgm:presLayoutVars>
          <dgm:chPref val="3"/>
        </dgm:presLayoutVars>
      </dgm:prSet>
      <dgm:spPr/>
      <dgm:t>
        <a:bodyPr/>
        <a:lstStyle/>
        <a:p>
          <a:pPr rtl="1"/>
          <a:endParaRPr lang="he-IL"/>
        </a:p>
      </dgm:t>
    </dgm:pt>
    <dgm:pt modelId="{171B4C8F-B5A1-4EB0-8EB0-FEA26F388928}" type="pres">
      <dgm:prSet presAssocID="{E67FF7D6-9750-474F-9D40-A24A28FA83FE}" presName="hierChild4" presStyleCnt="0"/>
      <dgm:spPr/>
    </dgm:pt>
    <dgm:pt modelId="{D1777CD9-B2AC-4A25-876C-CD6110873B22}" type="pres">
      <dgm:prSet presAssocID="{0B5E572B-6F02-4922-A483-40C355C9A448}" presName="Name23" presStyleLbl="parChTrans1D4" presStyleIdx="3" presStyleCnt="4"/>
      <dgm:spPr/>
      <dgm:t>
        <a:bodyPr/>
        <a:lstStyle/>
        <a:p>
          <a:pPr rtl="1"/>
          <a:endParaRPr lang="he-IL"/>
        </a:p>
      </dgm:t>
    </dgm:pt>
    <dgm:pt modelId="{86BAB111-B17C-49D8-BCCD-2B789BBDF56E}" type="pres">
      <dgm:prSet presAssocID="{84ADD686-2397-4634-8E9C-2307F975B4AB}" presName="hierRoot4" presStyleCnt="0"/>
      <dgm:spPr/>
    </dgm:pt>
    <dgm:pt modelId="{648B596A-D64B-4B02-8015-FE0DC21F6C0F}" type="pres">
      <dgm:prSet presAssocID="{84ADD686-2397-4634-8E9C-2307F975B4AB}" presName="composite4" presStyleCnt="0"/>
      <dgm:spPr/>
    </dgm:pt>
    <dgm:pt modelId="{3A04879F-9751-42A9-B0F1-C29C403C99AC}" type="pres">
      <dgm:prSet presAssocID="{84ADD686-2397-4634-8E9C-2307F975B4AB}" presName="background4" presStyleLbl="node4" presStyleIdx="3" presStyleCnt="4"/>
      <dgm:spPr/>
    </dgm:pt>
    <dgm:pt modelId="{17F46657-14F9-4AAC-A8AD-C1095C28A710}" type="pres">
      <dgm:prSet presAssocID="{84ADD686-2397-4634-8E9C-2307F975B4AB}" presName="text4" presStyleLbl="fgAcc4" presStyleIdx="3" presStyleCnt="4">
        <dgm:presLayoutVars>
          <dgm:chPref val="3"/>
        </dgm:presLayoutVars>
      </dgm:prSet>
      <dgm:spPr/>
      <dgm:t>
        <a:bodyPr/>
        <a:lstStyle/>
        <a:p>
          <a:pPr rtl="1"/>
          <a:endParaRPr lang="he-IL"/>
        </a:p>
      </dgm:t>
    </dgm:pt>
    <dgm:pt modelId="{130C1EA2-888E-4C6C-95A7-F9A21AE6DFF8}" type="pres">
      <dgm:prSet presAssocID="{84ADD686-2397-4634-8E9C-2307F975B4AB}" presName="hierChild5" presStyleCnt="0"/>
      <dgm:spPr/>
    </dgm:pt>
    <dgm:pt modelId="{94412627-B17F-4D31-B366-DEF62FF80606}" type="pres">
      <dgm:prSet presAssocID="{E191E0AB-640A-453B-9A9E-2515BDD3CB9C}" presName="Name17" presStyleLbl="parChTrans1D3" presStyleIdx="3" presStyleCnt="7"/>
      <dgm:spPr/>
      <dgm:t>
        <a:bodyPr/>
        <a:lstStyle/>
        <a:p>
          <a:pPr rtl="1"/>
          <a:endParaRPr lang="he-IL"/>
        </a:p>
      </dgm:t>
    </dgm:pt>
    <dgm:pt modelId="{57C4551A-58AB-46C0-8643-E6EB8BCFE4B4}" type="pres">
      <dgm:prSet presAssocID="{387BA6B3-F762-4458-88B2-AD95AB142808}" presName="hierRoot3" presStyleCnt="0"/>
      <dgm:spPr/>
    </dgm:pt>
    <dgm:pt modelId="{27411712-15B5-486B-8707-9E516F5EA151}" type="pres">
      <dgm:prSet presAssocID="{387BA6B3-F762-4458-88B2-AD95AB142808}" presName="composite3" presStyleCnt="0"/>
      <dgm:spPr/>
    </dgm:pt>
    <dgm:pt modelId="{EA0D0424-2089-46FB-8F68-32266C8633E8}" type="pres">
      <dgm:prSet presAssocID="{387BA6B3-F762-4458-88B2-AD95AB142808}" presName="background3" presStyleLbl="node3" presStyleIdx="3" presStyleCnt="7"/>
      <dgm:spPr/>
    </dgm:pt>
    <dgm:pt modelId="{E81201EE-032B-429B-B999-4C63BC3CA947}" type="pres">
      <dgm:prSet presAssocID="{387BA6B3-F762-4458-88B2-AD95AB142808}" presName="text3" presStyleLbl="fgAcc3" presStyleIdx="3" presStyleCnt="7">
        <dgm:presLayoutVars>
          <dgm:chPref val="3"/>
        </dgm:presLayoutVars>
      </dgm:prSet>
      <dgm:spPr/>
      <dgm:t>
        <a:bodyPr/>
        <a:lstStyle/>
        <a:p>
          <a:pPr rtl="1"/>
          <a:endParaRPr lang="he-IL"/>
        </a:p>
      </dgm:t>
    </dgm:pt>
    <dgm:pt modelId="{9366EEF4-FB87-4270-B35F-179FD52D70CA}" type="pres">
      <dgm:prSet presAssocID="{387BA6B3-F762-4458-88B2-AD95AB142808}" presName="hierChild4" presStyleCnt="0"/>
      <dgm:spPr/>
    </dgm:pt>
    <dgm:pt modelId="{843336A5-F5DD-4F95-8AA3-F4468C038779}" type="pres">
      <dgm:prSet presAssocID="{9B0B6E4D-6C52-44A7-A7FA-90D65EFCD12D}" presName="Name17" presStyleLbl="parChTrans1D3" presStyleIdx="4" presStyleCnt="7"/>
      <dgm:spPr/>
      <dgm:t>
        <a:bodyPr/>
        <a:lstStyle/>
        <a:p>
          <a:pPr rtl="1"/>
          <a:endParaRPr lang="he-IL"/>
        </a:p>
      </dgm:t>
    </dgm:pt>
    <dgm:pt modelId="{63C71FC7-7359-4FE7-8A57-90E4444E09B1}" type="pres">
      <dgm:prSet presAssocID="{22AFE514-54B7-4519-9251-2D246BE86379}" presName="hierRoot3" presStyleCnt="0"/>
      <dgm:spPr/>
    </dgm:pt>
    <dgm:pt modelId="{263C2A95-67AD-40A8-9F59-D01587682161}" type="pres">
      <dgm:prSet presAssocID="{22AFE514-54B7-4519-9251-2D246BE86379}" presName="composite3" presStyleCnt="0"/>
      <dgm:spPr/>
    </dgm:pt>
    <dgm:pt modelId="{B7A864E6-9905-406D-97C9-B7243F6995EA}" type="pres">
      <dgm:prSet presAssocID="{22AFE514-54B7-4519-9251-2D246BE86379}" presName="background3" presStyleLbl="node3" presStyleIdx="4" presStyleCnt="7"/>
      <dgm:spPr/>
    </dgm:pt>
    <dgm:pt modelId="{52A0CE4C-EAFA-4079-BB6E-57B6E66E0ABE}" type="pres">
      <dgm:prSet presAssocID="{22AFE514-54B7-4519-9251-2D246BE86379}" presName="text3" presStyleLbl="fgAcc3" presStyleIdx="4" presStyleCnt="7">
        <dgm:presLayoutVars>
          <dgm:chPref val="3"/>
        </dgm:presLayoutVars>
      </dgm:prSet>
      <dgm:spPr/>
      <dgm:t>
        <a:bodyPr/>
        <a:lstStyle/>
        <a:p>
          <a:pPr rtl="1"/>
          <a:endParaRPr lang="he-IL"/>
        </a:p>
      </dgm:t>
    </dgm:pt>
    <dgm:pt modelId="{D1421B0C-36F1-49FB-AF79-E9026EAAFB5D}" type="pres">
      <dgm:prSet presAssocID="{22AFE514-54B7-4519-9251-2D246BE86379}" presName="hierChild4" presStyleCnt="0"/>
      <dgm:spPr/>
    </dgm:pt>
    <dgm:pt modelId="{C6708C68-3B66-401F-A6DC-E0E06C1595CB}" type="pres">
      <dgm:prSet presAssocID="{DA674280-6869-4058-A375-431EC5CE6A08}" presName="Name17" presStyleLbl="parChTrans1D3" presStyleIdx="5" presStyleCnt="7"/>
      <dgm:spPr/>
      <dgm:t>
        <a:bodyPr/>
        <a:lstStyle/>
        <a:p>
          <a:pPr rtl="1"/>
          <a:endParaRPr lang="he-IL"/>
        </a:p>
      </dgm:t>
    </dgm:pt>
    <dgm:pt modelId="{64E97572-06A6-4102-8FE6-4A6DE2F09DB1}" type="pres">
      <dgm:prSet presAssocID="{0AB6B036-755D-433E-8980-B9926EE0A425}" presName="hierRoot3" presStyleCnt="0"/>
      <dgm:spPr/>
    </dgm:pt>
    <dgm:pt modelId="{4D957576-3208-4F90-884F-BCA9B817D764}" type="pres">
      <dgm:prSet presAssocID="{0AB6B036-755D-433E-8980-B9926EE0A425}" presName="composite3" presStyleCnt="0"/>
      <dgm:spPr/>
    </dgm:pt>
    <dgm:pt modelId="{D83A6D82-C9CE-450C-92ED-7D07C0F973A9}" type="pres">
      <dgm:prSet presAssocID="{0AB6B036-755D-433E-8980-B9926EE0A425}" presName="background3" presStyleLbl="node3" presStyleIdx="5" presStyleCnt="7"/>
      <dgm:spPr/>
    </dgm:pt>
    <dgm:pt modelId="{11515067-3C8A-4F76-8148-CE67029AC110}" type="pres">
      <dgm:prSet presAssocID="{0AB6B036-755D-433E-8980-B9926EE0A425}" presName="text3" presStyleLbl="fgAcc3" presStyleIdx="5" presStyleCnt="7">
        <dgm:presLayoutVars>
          <dgm:chPref val="3"/>
        </dgm:presLayoutVars>
      </dgm:prSet>
      <dgm:spPr/>
      <dgm:t>
        <a:bodyPr/>
        <a:lstStyle/>
        <a:p>
          <a:pPr rtl="1"/>
          <a:endParaRPr lang="he-IL"/>
        </a:p>
      </dgm:t>
    </dgm:pt>
    <dgm:pt modelId="{618F1F52-ACAF-4F09-87C1-3BD162465BC8}" type="pres">
      <dgm:prSet presAssocID="{0AB6B036-755D-433E-8980-B9926EE0A425}" presName="hierChild4" presStyleCnt="0"/>
      <dgm:spPr/>
    </dgm:pt>
    <dgm:pt modelId="{63912A2F-4569-43F9-B52F-9116892C68B8}" type="pres">
      <dgm:prSet presAssocID="{9FAC5B23-AD91-43C8-8D6B-86D548A72C47}" presName="Name17" presStyleLbl="parChTrans1D3" presStyleIdx="6" presStyleCnt="7"/>
      <dgm:spPr/>
      <dgm:t>
        <a:bodyPr/>
        <a:lstStyle/>
        <a:p>
          <a:pPr rtl="1"/>
          <a:endParaRPr lang="he-IL"/>
        </a:p>
      </dgm:t>
    </dgm:pt>
    <dgm:pt modelId="{400F2503-D123-4AD1-98C1-DE41E744DDE2}" type="pres">
      <dgm:prSet presAssocID="{8685A205-79B8-470D-88E4-6F9220EB1187}" presName="hierRoot3" presStyleCnt="0"/>
      <dgm:spPr/>
    </dgm:pt>
    <dgm:pt modelId="{448D7082-B45E-41E8-AAC5-3ECE03AD7802}" type="pres">
      <dgm:prSet presAssocID="{8685A205-79B8-470D-88E4-6F9220EB1187}" presName="composite3" presStyleCnt="0"/>
      <dgm:spPr/>
    </dgm:pt>
    <dgm:pt modelId="{AB35DCEC-88DB-44C9-9338-2D674B46527C}" type="pres">
      <dgm:prSet presAssocID="{8685A205-79B8-470D-88E4-6F9220EB1187}" presName="background3" presStyleLbl="node3" presStyleIdx="6" presStyleCnt="7"/>
      <dgm:spPr/>
    </dgm:pt>
    <dgm:pt modelId="{1910FA5D-4499-41D3-8E30-F4B0D0CB5809}" type="pres">
      <dgm:prSet presAssocID="{8685A205-79B8-470D-88E4-6F9220EB1187}" presName="text3" presStyleLbl="fgAcc3" presStyleIdx="6" presStyleCnt="7">
        <dgm:presLayoutVars>
          <dgm:chPref val="3"/>
        </dgm:presLayoutVars>
      </dgm:prSet>
      <dgm:spPr/>
      <dgm:t>
        <a:bodyPr/>
        <a:lstStyle/>
        <a:p>
          <a:pPr rtl="1"/>
          <a:endParaRPr lang="he-IL"/>
        </a:p>
      </dgm:t>
    </dgm:pt>
    <dgm:pt modelId="{DB8D21A2-A20C-4C11-A93F-F7D393E4822B}" type="pres">
      <dgm:prSet presAssocID="{8685A205-79B8-470D-88E4-6F9220EB1187}" presName="hierChild4" presStyleCnt="0"/>
      <dgm:spPr/>
    </dgm:pt>
  </dgm:ptLst>
  <dgm:cxnLst>
    <dgm:cxn modelId="{00D82E20-8E66-40FD-ABA2-F52D54D982DD}" type="presOf" srcId="{A8C759AD-B0FF-454A-AA28-877139DE53C4}" destId="{2C2D46A9-C231-4BE9-A917-41DCA16BBE3F}" srcOrd="0" destOrd="0" presId="urn:microsoft.com/office/officeart/2005/8/layout/hierarchy1"/>
    <dgm:cxn modelId="{5D20943D-F85A-4DB8-9E6C-96E3E4352DC8}" srcId="{D626DD70-4FA6-49C4-93EA-4D88623E6516}" destId="{7FEF9B10-7B55-4732-9D9A-84E23E52816A}" srcOrd="0" destOrd="0" parTransId="{23644259-7A28-4379-AC2F-2D481EEB3EF0}" sibTransId="{23F7A14C-F1EA-4B1B-9F07-6BA0FA5E9FBE}"/>
    <dgm:cxn modelId="{0453E35A-3523-4B29-96BE-DC2986299F0D}" type="presOf" srcId="{30DCE54E-1C6B-4DA2-ABA1-BF8C02656FC9}" destId="{8CE3CFEC-A583-4ADB-AD7D-3DB084BF9BBE}" srcOrd="0" destOrd="0" presId="urn:microsoft.com/office/officeart/2005/8/layout/hierarchy1"/>
    <dgm:cxn modelId="{8283B14B-C1C9-4222-97CC-A39D5348A611}" srcId="{A8C759AD-B0FF-454A-AA28-877139DE53C4}" destId="{17E7193C-AE28-4E9B-9F79-6D9258107926}" srcOrd="1" destOrd="0" parTransId="{3F9BED91-63CA-4AB2-9FA9-E835BD2DE1B5}" sibTransId="{0E3B574D-9EBB-4DA1-8EE9-C442FF99877D}"/>
    <dgm:cxn modelId="{70BE5313-A4E6-42B1-8F33-F8ECB9E62A1F}" type="presOf" srcId="{827C8B69-52D4-4992-9F10-766D58A94958}" destId="{F3FF783B-B387-46B0-A1D5-3532405BF7D9}" srcOrd="0" destOrd="0" presId="urn:microsoft.com/office/officeart/2005/8/layout/hierarchy1"/>
    <dgm:cxn modelId="{FC9A20CE-CFFC-4D08-97E3-FF29D5EDEDD5}" type="presOf" srcId="{1855A7F5-1FC2-4DAC-BD5D-3FAF57D5DDFD}" destId="{9E3FEC72-8480-4C31-BD40-A9E770565D28}" srcOrd="0" destOrd="0" presId="urn:microsoft.com/office/officeart/2005/8/layout/hierarchy1"/>
    <dgm:cxn modelId="{A3E26195-9288-427F-8527-44AE2878ADF3}" type="presOf" srcId="{0D4E7FF1-65C6-4ACF-9BA1-B6D0DC3A3741}" destId="{66F0557E-8CA6-47A4-879A-8305AC19FF83}" srcOrd="0" destOrd="0" presId="urn:microsoft.com/office/officeart/2005/8/layout/hierarchy1"/>
    <dgm:cxn modelId="{C19DA330-C475-42B4-AC31-A6F47E47BF18}" type="presOf" srcId="{B05FEAFF-BD0A-498F-A79C-711D7F642B5F}" destId="{3B00059E-411F-46EB-BE39-59052053C350}" srcOrd="0" destOrd="0" presId="urn:microsoft.com/office/officeart/2005/8/layout/hierarchy1"/>
    <dgm:cxn modelId="{A32F7EBC-730F-4474-A089-DB7927B31124}" type="presOf" srcId="{0AB6B036-755D-433E-8980-B9926EE0A425}" destId="{11515067-3C8A-4F76-8148-CE67029AC110}" srcOrd="0" destOrd="0" presId="urn:microsoft.com/office/officeart/2005/8/layout/hierarchy1"/>
    <dgm:cxn modelId="{C7DBD2E5-FDCE-4C9A-86F4-63872F799F55}" type="presOf" srcId="{22AFE514-54B7-4519-9251-2D246BE86379}" destId="{52A0CE4C-EAFA-4079-BB6E-57B6E66E0ABE}" srcOrd="0" destOrd="0" presId="urn:microsoft.com/office/officeart/2005/8/layout/hierarchy1"/>
    <dgm:cxn modelId="{57CBC5EA-A04F-4863-AAF0-2178AA4F1810}" type="presOf" srcId="{7DD5ABCB-7E9B-4F0E-8C43-243F0F615689}" destId="{6A273378-5224-47C4-8EBB-5E592893F2E1}" srcOrd="0" destOrd="0" presId="urn:microsoft.com/office/officeart/2005/8/layout/hierarchy1"/>
    <dgm:cxn modelId="{C7822CB1-DDFE-4A74-8C37-AF6E4A4BA067}" srcId="{A8C759AD-B0FF-454A-AA28-877139DE53C4}" destId="{30DCE54E-1C6B-4DA2-ABA1-BF8C02656FC9}" srcOrd="0" destOrd="0" parTransId="{4DB8DBA4-AF14-4B9A-A679-CA9677E5DA54}" sibTransId="{2A397F56-AD22-496F-B574-7D45EB396C75}"/>
    <dgm:cxn modelId="{60A45A96-B53C-4C24-BACB-5F44DD7AB444}" type="presOf" srcId="{E67FF7D6-9750-474F-9D40-A24A28FA83FE}" destId="{45257419-CAB8-433B-B899-F7CBB6DBA1A0}" srcOrd="0" destOrd="0" presId="urn:microsoft.com/office/officeart/2005/8/layout/hierarchy1"/>
    <dgm:cxn modelId="{19947C33-F905-4B2B-8FEC-B1D2129AA376}" type="presOf" srcId="{DA674280-6869-4058-A375-431EC5CE6A08}" destId="{C6708C68-3B66-401F-A6DC-E0E06C1595CB}" srcOrd="0" destOrd="0" presId="urn:microsoft.com/office/officeart/2005/8/layout/hierarchy1"/>
    <dgm:cxn modelId="{0CDC0525-DA10-4AC0-9CA2-575F18D5A9FD}" srcId="{30DCE54E-1C6B-4DA2-ABA1-BF8C02656FC9}" destId="{15DADD21-CEDC-4567-AF60-4DACF662315C}" srcOrd="2" destOrd="0" parTransId="{7DD5ABCB-7E9B-4F0E-8C43-243F0F615689}" sibTransId="{05206CE3-4BD7-47FC-8BEE-952BC01F811A}"/>
    <dgm:cxn modelId="{C23734FF-94DB-48FD-BD04-C9EDC94192C6}" type="presOf" srcId="{387BA6B3-F762-4458-88B2-AD95AB142808}" destId="{E81201EE-032B-429B-B999-4C63BC3CA947}" srcOrd="0" destOrd="0" presId="urn:microsoft.com/office/officeart/2005/8/layout/hierarchy1"/>
    <dgm:cxn modelId="{C6AC795B-7BC5-48B9-8EAF-DDB5E13E5E5D}" type="presOf" srcId="{3F9BED91-63CA-4AB2-9FA9-E835BD2DE1B5}" destId="{E974FBE7-27C4-4ACE-9126-A4816CB99728}" srcOrd="0" destOrd="0" presId="urn:microsoft.com/office/officeart/2005/8/layout/hierarchy1"/>
    <dgm:cxn modelId="{E63CB583-00FB-4C02-8B9D-25967FB61190}" type="presOf" srcId="{D626DD70-4FA6-49C4-93EA-4D88623E6516}" destId="{6B13A61C-34EE-4E4A-8341-5D9F648422B1}" srcOrd="0" destOrd="0" presId="urn:microsoft.com/office/officeart/2005/8/layout/hierarchy1"/>
    <dgm:cxn modelId="{F5FB9991-CF1D-4634-A48C-2326C9BB13C4}" srcId="{A8C759AD-B0FF-454A-AA28-877139DE53C4}" destId="{8685A205-79B8-470D-88E4-6F9220EB1187}" srcOrd="6" destOrd="0" parTransId="{9FAC5B23-AD91-43C8-8D6B-86D548A72C47}" sibTransId="{EB445F5D-49E3-4BD4-8A86-DF88774FDE18}"/>
    <dgm:cxn modelId="{EFABE096-54EE-480B-A2D4-6A196B751DC8}" srcId="{30DCE54E-1C6B-4DA2-ABA1-BF8C02656FC9}" destId="{0D4E7FF1-65C6-4ACF-9BA1-B6D0DC3A3741}" srcOrd="1" destOrd="0" parTransId="{FC69FA2E-1956-4013-9793-7313BB50DE92}" sibTransId="{D95FEA90-8A0A-47EE-A90B-E2AEC417B708}"/>
    <dgm:cxn modelId="{3D7EFE34-3C38-4EA2-B7A8-7BDF8EE48916}" type="presOf" srcId="{FC69FA2E-1956-4013-9793-7313BB50DE92}" destId="{7E9005CD-F866-4542-B60D-9DEDD83FFABF}" srcOrd="0" destOrd="0" presId="urn:microsoft.com/office/officeart/2005/8/layout/hierarchy1"/>
    <dgm:cxn modelId="{1AF5C806-1506-4DBF-B5F4-D608E40493FE}" type="presOf" srcId="{0B5E572B-6F02-4922-A483-40C355C9A448}" destId="{D1777CD9-B2AC-4A25-876C-CD6110873B22}" srcOrd="0" destOrd="0" presId="urn:microsoft.com/office/officeart/2005/8/layout/hierarchy1"/>
    <dgm:cxn modelId="{C017CE91-A7B9-4BF6-8A7C-79615EE8E7FB}" type="presOf" srcId="{4DB8DBA4-AF14-4B9A-A679-CA9677E5DA54}" destId="{4CA10656-8359-417C-9208-356847E4CEF7}" srcOrd="0" destOrd="0" presId="urn:microsoft.com/office/officeart/2005/8/layout/hierarchy1"/>
    <dgm:cxn modelId="{2A1461DC-96EB-44E7-BD61-3FC52CA295BA}" type="presOf" srcId="{9FAC5B23-AD91-43C8-8D6B-86D548A72C47}" destId="{63912A2F-4569-43F9-B52F-9116892C68B8}" srcOrd="0" destOrd="0" presId="urn:microsoft.com/office/officeart/2005/8/layout/hierarchy1"/>
    <dgm:cxn modelId="{97D1E7B4-407F-400F-86E8-ADDACDCAD228}" srcId="{E67FF7D6-9750-474F-9D40-A24A28FA83FE}" destId="{84ADD686-2397-4634-8E9C-2307F975B4AB}" srcOrd="0" destOrd="0" parTransId="{0B5E572B-6F02-4922-A483-40C355C9A448}" sibTransId="{B2F8A9C6-8356-4521-8FCF-34B969C7B95A}"/>
    <dgm:cxn modelId="{0914EED3-6C9D-4869-9EFD-8F79F8F9939D}" type="presOf" srcId="{E7923EB0-AF83-4F72-8956-711DDB756E1D}" destId="{C7F9538A-A94E-4DE7-BB44-8A1842F233F3}" srcOrd="0" destOrd="0" presId="urn:microsoft.com/office/officeart/2005/8/layout/hierarchy1"/>
    <dgm:cxn modelId="{875FB582-8388-43E3-B6B5-E7BD334E7BE6}" srcId="{A8C759AD-B0FF-454A-AA28-877139DE53C4}" destId="{387BA6B3-F762-4458-88B2-AD95AB142808}" srcOrd="3" destOrd="0" parTransId="{E191E0AB-640A-453B-9A9E-2515BDD3CB9C}" sibTransId="{65BB94BC-C4DC-49FA-9BF2-7DCC5A1FF9C0}"/>
    <dgm:cxn modelId="{55179D07-DB30-4A9C-8566-EC678176E193}" srcId="{30DCE54E-1C6B-4DA2-ABA1-BF8C02656FC9}" destId="{B05FEAFF-BD0A-498F-A79C-711D7F642B5F}" srcOrd="0" destOrd="0" parTransId="{827C8B69-52D4-4992-9F10-766D58A94958}" sibTransId="{8548B729-37D2-47B5-9040-B202D8DB6579}"/>
    <dgm:cxn modelId="{D26223A1-DE85-4DF6-B129-AF93A6C4EDAB}" type="presOf" srcId="{15DADD21-CEDC-4567-AF60-4DACF662315C}" destId="{4982D02D-3977-47C4-872A-922123406896}" srcOrd="0" destOrd="0" presId="urn:microsoft.com/office/officeart/2005/8/layout/hierarchy1"/>
    <dgm:cxn modelId="{A351E280-EECD-4B7E-A81F-4D2CB94ED5A3}" type="presOf" srcId="{E191E0AB-640A-453B-9A9E-2515BDD3CB9C}" destId="{94412627-B17F-4D31-B366-DEF62FF80606}" srcOrd="0" destOrd="0" presId="urn:microsoft.com/office/officeart/2005/8/layout/hierarchy1"/>
    <dgm:cxn modelId="{58D9570B-3EF4-481C-8530-8AA6144F391C}" type="presOf" srcId="{17E7193C-AE28-4E9B-9F79-6D9258107926}" destId="{C064D88D-90C9-4357-97D5-EB549B927785}" srcOrd="0" destOrd="0" presId="urn:microsoft.com/office/officeart/2005/8/layout/hierarchy1"/>
    <dgm:cxn modelId="{41CCA9B7-EE9B-485C-8DBD-00A8158E9764}" type="presOf" srcId="{7FEF9B10-7B55-4732-9D9A-84E23E52816A}" destId="{A4A98D5B-B4B9-469C-BAA1-393C32F64740}" srcOrd="0" destOrd="0" presId="urn:microsoft.com/office/officeart/2005/8/layout/hierarchy1"/>
    <dgm:cxn modelId="{E4DBF70E-8A62-4AE7-9105-BB8FD9E50D1D}" type="presOf" srcId="{9B0B6E4D-6C52-44A7-A7FA-90D65EFCD12D}" destId="{843336A5-F5DD-4F95-8AA3-F4468C038779}" srcOrd="0" destOrd="0" presId="urn:microsoft.com/office/officeart/2005/8/layout/hierarchy1"/>
    <dgm:cxn modelId="{A2E7C096-C94A-4702-A7CA-7C20CE53F732}" srcId="{7FEF9B10-7B55-4732-9D9A-84E23E52816A}" destId="{A8C759AD-B0FF-454A-AA28-877139DE53C4}" srcOrd="0" destOrd="0" parTransId="{1855A7F5-1FC2-4DAC-BD5D-3FAF57D5DDFD}" sibTransId="{E64A75F6-64FF-4584-B2A6-5C4A4CE35760}"/>
    <dgm:cxn modelId="{ECBA7032-5C05-45CA-A532-BACC82C51B89}" type="presOf" srcId="{8685A205-79B8-470D-88E4-6F9220EB1187}" destId="{1910FA5D-4499-41D3-8E30-F4B0D0CB5809}" srcOrd="0" destOrd="0" presId="urn:microsoft.com/office/officeart/2005/8/layout/hierarchy1"/>
    <dgm:cxn modelId="{DF5896C6-18E2-460F-9156-1263D008B975}" type="presOf" srcId="{84ADD686-2397-4634-8E9C-2307F975B4AB}" destId="{17F46657-14F9-4AAC-A8AD-C1095C28A710}" srcOrd="0" destOrd="0" presId="urn:microsoft.com/office/officeart/2005/8/layout/hierarchy1"/>
    <dgm:cxn modelId="{5D8D48FD-9C14-4199-8895-8B661757E4EE}" srcId="{A8C759AD-B0FF-454A-AA28-877139DE53C4}" destId="{22AFE514-54B7-4519-9251-2D246BE86379}" srcOrd="4" destOrd="0" parTransId="{9B0B6E4D-6C52-44A7-A7FA-90D65EFCD12D}" sibTransId="{1D8C735A-818C-419A-B12D-01F9743F7C28}"/>
    <dgm:cxn modelId="{203F1DDF-E9FB-4D91-9D36-64232BF195D8}" srcId="{A8C759AD-B0FF-454A-AA28-877139DE53C4}" destId="{E67FF7D6-9750-474F-9D40-A24A28FA83FE}" srcOrd="2" destOrd="0" parTransId="{E7923EB0-AF83-4F72-8956-711DDB756E1D}" sibTransId="{9129233F-8197-49B7-906E-B267B55D049E}"/>
    <dgm:cxn modelId="{E141CCCD-0635-45E4-91CE-FA7B75C9534A}" srcId="{A8C759AD-B0FF-454A-AA28-877139DE53C4}" destId="{0AB6B036-755D-433E-8980-B9926EE0A425}" srcOrd="5" destOrd="0" parTransId="{DA674280-6869-4058-A375-431EC5CE6A08}" sibTransId="{616FEA78-C4BB-4965-B9EC-A2DB9888BE24}"/>
    <dgm:cxn modelId="{1D578A6E-9811-408A-8F8D-5863289355CB}" type="presParOf" srcId="{6B13A61C-34EE-4E4A-8341-5D9F648422B1}" destId="{F82204AD-1B84-4449-A510-C64325594019}" srcOrd="0" destOrd="0" presId="urn:microsoft.com/office/officeart/2005/8/layout/hierarchy1"/>
    <dgm:cxn modelId="{ACC784BF-8437-4DFE-876A-BBDDB4693DC9}" type="presParOf" srcId="{F82204AD-1B84-4449-A510-C64325594019}" destId="{9D14B668-DAFE-4E2D-AD09-D1FDE57984E2}" srcOrd="0" destOrd="0" presId="urn:microsoft.com/office/officeart/2005/8/layout/hierarchy1"/>
    <dgm:cxn modelId="{A7FEF9E1-4D4F-4E5A-A35D-16EC12BB5807}" type="presParOf" srcId="{9D14B668-DAFE-4E2D-AD09-D1FDE57984E2}" destId="{1DB4CCC2-3446-4A7B-80F7-091D3B8706AA}" srcOrd="0" destOrd="0" presId="urn:microsoft.com/office/officeart/2005/8/layout/hierarchy1"/>
    <dgm:cxn modelId="{FD437B86-34F8-45DE-9408-87C37852911B}" type="presParOf" srcId="{9D14B668-DAFE-4E2D-AD09-D1FDE57984E2}" destId="{A4A98D5B-B4B9-469C-BAA1-393C32F64740}" srcOrd="1" destOrd="0" presId="urn:microsoft.com/office/officeart/2005/8/layout/hierarchy1"/>
    <dgm:cxn modelId="{A0F1C017-8E26-4B73-A793-58ABE9B0CBF0}" type="presParOf" srcId="{F82204AD-1B84-4449-A510-C64325594019}" destId="{7917A2A3-6B61-4721-845A-7D655A716BB1}" srcOrd="1" destOrd="0" presId="urn:microsoft.com/office/officeart/2005/8/layout/hierarchy1"/>
    <dgm:cxn modelId="{413137C5-9F4F-4A57-983F-06B3D4603EA1}" type="presParOf" srcId="{7917A2A3-6B61-4721-845A-7D655A716BB1}" destId="{9E3FEC72-8480-4C31-BD40-A9E770565D28}" srcOrd="0" destOrd="0" presId="urn:microsoft.com/office/officeart/2005/8/layout/hierarchy1"/>
    <dgm:cxn modelId="{362504ED-06D6-4C74-A0EF-F7ECB3B4D65B}" type="presParOf" srcId="{7917A2A3-6B61-4721-845A-7D655A716BB1}" destId="{E449E46A-CB68-4EDC-91CF-496B6A9794C2}" srcOrd="1" destOrd="0" presId="urn:microsoft.com/office/officeart/2005/8/layout/hierarchy1"/>
    <dgm:cxn modelId="{7830DB49-1B6F-4DDA-9527-C77A211BE10E}" type="presParOf" srcId="{E449E46A-CB68-4EDC-91CF-496B6A9794C2}" destId="{3BA08408-F8A9-4C29-974A-9F5D49B16260}" srcOrd="0" destOrd="0" presId="urn:microsoft.com/office/officeart/2005/8/layout/hierarchy1"/>
    <dgm:cxn modelId="{0DFB1F2C-1A62-4C56-BDAD-8CEF31A98DA7}" type="presParOf" srcId="{3BA08408-F8A9-4C29-974A-9F5D49B16260}" destId="{3D31E770-D30B-4756-9643-570715EC94CB}" srcOrd="0" destOrd="0" presId="urn:microsoft.com/office/officeart/2005/8/layout/hierarchy1"/>
    <dgm:cxn modelId="{415CC630-728B-4FFD-998A-1807B8E31AD7}" type="presParOf" srcId="{3BA08408-F8A9-4C29-974A-9F5D49B16260}" destId="{2C2D46A9-C231-4BE9-A917-41DCA16BBE3F}" srcOrd="1" destOrd="0" presId="urn:microsoft.com/office/officeart/2005/8/layout/hierarchy1"/>
    <dgm:cxn modelId="{BED6804F-46EF-4E26-9888-8DD442E08637}" type="presParOf" srcId="{E449E46A-CB68-4EDC-91CF-496B6A9794C2}" destId="{8B7C5A54-3B6B-418C-9C3C-4D66B45D1D16}" srcOrd="1" destOrd="0" presId="urn:microsoft.com/office/officeart/2005/8/layout/hierarchy1"/>
    <dgm:cxn modelId="{47BA9294-A0CE-468B-99C9-2EDDA2C7284B}" type="presParOf" srcId="{8B7C5A54-3B6B-418C-9C3C-4D66B45D1D16}" destId="{4CA10656-8359-417C-9208-356847E4CEF7}" srcOrd="0" destOrd="0" presId="urn:microsoft.com/office/officeart/2005/8/layout/hierarchy1"/>
    <dgm:cxn modelId="{F27A9FF4-D99F-410D-9A79-600CCF788426}" type="presParOf" srcId="{8B7C5A54-3B6B-418C-9C3C-4D66B45D1D16}" destId="{E44EC6B9-A9BA-49B5-B86E-0FD7CA43E3F2}" srcOrd="1" destOrd="0" presId="urn:microsoft.com/office/officeart/2005/8/layout/hierarchy1"/>
    <dgm:cxn modelId="{A3D9696F-B7D1-401F-9656-AA534B439872}" type="presParOf" srcId="{E44EC6B9-A9BA-49B5-B86E-0FD7CA43E3F2}" destId="{4FBBF636-C582-46BC-AE86-DBBC624A3673}" srcOrd="0" destOrd="0" presId="urn:microsoft.com/office/officeart/2005/8/layout/hierarchy1"/>
    <dgm:cxn modelId="{6DE7260B-9241-41B7-98B1-C6049CDFA3B4}" type="presParOf" srcId="{4FBBF636-C582-46BC-AE86-DBBC624A3673}" destId="{684378B8-2A54-43AB-B212-C30EA81C2ED6}" srcOrd="0" destOrd="0" presId="urn:microsoft.com/office/officeart/2005/8/layout/hierarchy1"/>
    <dgm:cxn modelId="{D9557CBC-F392-4A72-A37B-8B850C22AC6C}" type="presParOf" srcId="{4FBBF636-C582-46BC-AE86-DBBC624A3673}" destId="{8CE3CFEC-A583-4ADB-AD7D-3DB084BF9BBE}" srcOrd="1" destOrd="0" presId="urn:microsoft.com/office/officeart/2005/8/layout/hierarchy1"/>
    <dgm:cxn modelId="{E518E70E-DAFA-4493-AB7C-F20C9DD8A2D2}" type="presParOf" srcId="{E44EC6B9-A9BA-49B5-B86E-0FD7CA43E3F2}" destId="{5A81E276-8035-4D59-A51B-B4BB64F940BF}" srcOrd="1" destOrd="0" presId="urn:microsoft.com/office/officeart/2005/8/layout/hierarchy1"/>
    <dgm:cxn modelId="{8B79F2C3-4180-4BFE-AACD-C574BFE55901}" type="presParOf" srcId="{5A81E276-8035-4D59-A51B-B4BB64F940BF}" destId="{F3FF783B-B387-46B0-A1D5-3532405BF7D9}" srcOrd="0" destOrd="0" presId="urn:microsoft.com/office/officeart/2005/8/layout/hierarchy1"/>
    <dgm:cxn modelId="{22D5A6FF-1E00-4D46-976C-10C3C038B21D}" type="presParOf" srcId="{5A81E276-8035-4D59-A51B-B4BB64F940BF}" destId="{C27ED21B-0694-48CA-A5D9-254A2D0A2057}" srcOrd="1" destOrd="0" presId="urn:microsoft.com/office/officeart/2005/8/layout/hierarchy1"/>
    <dgm:cxn modelId="{41F43FEA-7914-4226-BBC0-C9F01F144BBD}" type="presParOf" srcId="{C27ED21B-0694-48CA-A5D9-254A2D0A2057}" destId="{919FBC7F-0BED-40C2-92DA-9DE0EEF77B5B}" srcOrd="0" destOrd="0" presId="urn:microsoft.com/office/officeart/2005/8/layout/hierarchy1"/>
    <dgm:cxn modelId="{04AD86EA-7082-4250-BDAB-546EFBD9841D}" type="presParOf" srcId="{919FBC7F-0BED-40C2-92DA-9DE0EEF77B5B}" destId="{2757551C-A61A-497A-A18E-1C128210ED6B}" srcOrd="0" destOrd="0" presId="urn:microsoft.com/office/officeart/2005/8/layout/hierarchy1"/>
    <dgm:cxn modelId="{B7FD048D-5026-4803-9B8A-E2B67E761C75}" type="presParOf" srcId="{919FBC7F-0BED-40C2-92DA-9DE0EEF77B5B}" destId="{3B00059E-411F-46EB-BE39-59052053C350}" srcOrd="1" destOrd="0" presId="urn:microsoft.com/office/officeart/2005/8/layout/hierarchy1"/>
    <dgm:cxn modelId="{AA14D0A4-16B5-46BA-B036-AC5DC716867A}" type="presParOf" srcId="{C27ED21B-0694-48CA-A5D9-254A2D0A2057}" destId="{C88519FF-B77C-4468-A4F7-CFD39FD754C3}" srcOrd="1" destOrd="0" presId="urn:microsoft.com/office/officeart/2005/8/layout/hierarchy1"/>
    <dgm:cxn modelId="{F3A83CDC-47C4-44E6-80B5-F9714349C4D4}" type="presParOf" srcId="{5A81E276-8035-4D59-A51B-B4BB64F940BF}" destId="{7E9005CD-F866-4542-B60D-9DEDD83FFABF}" srcOrd="2" destOrd="0" presId="urn:microsoft.com/office/officeart/2005/8/layout/hierarchy1"/>
    <dgm:cxn modelId="{73DD6D14-502A-4BC9-98E4-3E38680FD854}" type="presParOf" srcId="{5A81E276-8035-4D59-A51B-B4BB64F940BF}" destId="{3881DF6A-AFB4-4EEF-90AE-1FDC399EA046}" srcOrd="3" destOrd="0" presId="urn:microsoft.com/office/officeart/2005/8/layout/hierarchy1"/>
    <dgm:cxn modelId="{F4FA0438-6A3B-41A2-A4D5-99FD74F13E47}" type="presParOf" srcId="{3881DF6A-AFB4-4EEF-90AE-1FDC399EA046}" destId="{971A6E51-068B-415C-838F-0970C540605B}" srcOrd="0" destOrd="0" presId="urn:microsoft.com/office/officeart/2005/8/layout/hierarchy1"/>
    <dgm:cxn modelId="{A41243C2-5772-424E-B38F-6E6F5DDB961A}" type="presParOf" srcId="{971A6E51-068B-415C-838F-0970C540605B}" destId="{3DDABBDD-017B-4BF5-98D2-7CE24FC00A87}" srcOrd="0" destOrd="0" presId="urn:microsoft.com/office/officeart/2005/8/layout/hierarchy1"/>
    <dgm:cxn modelId="{D0072CAE-D5C4-4DB5-8605-0F9E3CB0AD0A}" type="presParOf" srcId="{971A6E51-068B-415C-838F-0970C540605B}" destId="{66F0557E-8CA6-47A4-879A-8305AC19FF83}" srcOrd="1" destOrd="0" presId="urn:microsoft.com/office/officeart/2005/8/layout/hierarchy1"/>
    <dgm:cxn modelId="{4E403EF5-2407-4608-ACAF-5C6A39A48EDB}" type="presParOf" srcId="{3881DF6A-AFB4-4EEF-90AE-1FDC399EA046}" destId="{39067367-8FCF-49C4-BD05-D793A0EE435A}" srcOrd="1" destOrd="0" presId="urn:microsoft.com/office/officeart/2005/8/layout/hierarchy1"/>
    <dgm:cxn modelId="{BC3D3936-23C7-4A9F-906F-5A375A42F0CB}" type="presParOf" srcId="{5A81E276-8035-4D59-A51B-B4BB64F940BF}" destId="{6A273378-5224-47C4-8EBB-5E592893F2E1}" srcOrd="4" destOrd="0" presId="urn:microsoft.com/office/officeart/2005/8/layout/hierarchy1"/>
    <dgm:cxn modelId="{1EE70B27-294C-46CF-ACA5-716159FA39C6}" type="presParOf" srcId="{5A81E276-8035-4D59-A51B-B4BB64F940BF}" destId="{95738C22-8DBA-4196-B06E-6E34CE48FAEC}" srcOrd="5" destOrd="0" presId="urn:microsoft.com/office/officeart/2005/8/layout/hierarchy1"/>
    <dgm:cxn modelId="{E1026A38-FBF6-4E95-8234-C09DC504DC91}" type="presParOf" srcId="{95738C22-8DBA-4196-B06E-6E34CE48FAEC}" destId="{852E7F84-DDBE-4BCE-ABA0-680A45852365}" srcOrd="0" destOrd="0" presId="urn:microsoft.com/office/officeart/2005/8/layout/hierarchy1"/>
    <dgm:cxn modelId="{ECC9A299-4144-49D2-86AE-30189CD609BD}" type="presParOf" srcId="{852E7F84-DDBE-4BCE-ABA0-680A45852365}" destId="{3F2AD3A7-3F3C-427E-804E-F53038CA5B60}" srcOrd="0" destOrd="0" presId="urn:microsoft.com/office/officeart/2005/8/layout/hierarchy1"/>
    <dgm:cxn modelId="{489BDAAD-4DA7-4D2B-9893-9F28A9819895}" type="presParOf" srcId="{852E7F84-DDBE-4BCE-ABA0-680A45852365}" destId="{4982D02D-3977-47C4-872A-922123406896}" srcOrd="1" destOrd="0" presId="urn:microsoft.com/office/officeart/2005/8/layout/hierarchy1"/>
    <dgm:cxn modelId="{49F302AB-E875-4285-806C-C843647B2DF9}" type="presParOf" srcId="{95738C22-8DBA-4196-B06E-6E34CE48FAEC}" destId="{2D281559-1D0C-429C-BC61-268545ADD5D8}" srcOrd="1" destOrd="0" presId="urn:microsoft.com/office/officeart/2005/8/layout/hierarchy1"/>
    <dgm:cxn modelId="{4A73CB46-C5AE-4C88-9239-788A7C85D155}" type="presParOf" srcId="{8B7C5A54-3B6B-418C-9C3C-4D66B45D1D16}" destId="{E974FBE7-27C4-4ACE-9126-A4816CB99728}" srcOrd="2" destOrd="0" presId="urn:microsoft.com/office/officeart/2005/8/layout/hierarchy1"/>
    <dgm:cxn modelId="{B15F420D-0092-4056-9A35-F8F53BF1632A}" type="presParOf" srcId="{8B7C5A54-3B6B-418C-9C3C-4D66B45D1D16}" destId="{DD4C25FF-9C15-4D3F-972B-951D2BA2FD22}" srcOrd="3" destOrd="0" presId="urn:microsoft.com/office/officeart/2005/8/layout/hierarchy1"/>
    <dgm:cxn modelId="{8ABDCA14-E594-41C4-BCA3-CCB8F6774528}" type="presParOf" srcId="{DD4C25FF-9C15-4D3F-972B-951D2BA2FD22}" destId="{775E6E67-7FB0-4796-8D77-A2ACF2707E58}" srcOrd="0" destOrd="0" presId="urn:microsoft.com/office/officeart/2005/8/layout/hierarchy1"/>
    <dgm:cxn modelId="{785CB5C7-E1DE-4FA0-A178-B09EBBF38504}" type="presParOf" srcId="{775E6E67-7FB0-4796-8D77-A2ACF2707E58}" destId="{6D64A657-61C1-4A51-A17F-B940FF121F8F}" srcOrd="0" destOrd="0" presId="urn:microsoft.com/office/officeart/2005/8/layout/hierarchy1"/>
    <dgm:cxn modelId="{D9C2261B-C2E2-4DD0-B802-7286B9B919F8}" type="presParOf" srcId="{775E6E67-7FB0-4796-8D77-A2ACF2707E58}" destId="{C064D88D-90C9-4357-97D5-EB549B927785}" srcOrd="1" destOrd="0" presId="urn:microsoft.com/office/officeart/2005/8/layout/hierarchy1"/>
    <dgm:cxn modelId="{6D979C8E-2099-41C4-AEBF-425D83F03201}" type="presParOf" srcId="{DD4C25FF-9C15-4D3F-972B-951D2BA2FD22}" destId="{EE6E8FD2-5FF2-409C-8AF2-B32FF52F3EAF}" srcOrd="1" destOrd="0" presId="urn:microsoft.com/office/officeart/2005/8/layout/hierarchy1"/>
    <dgm:cxn modelId="{FFA1A723-D714-4B0D-8A11-52FA8317224E}" type="presParOf" srcId="{8B7C5A54-3B6B-418C-9C3C-4D66B45D1D16}" destId="{C7F9538A-A94E-4DE7-BB44-8A1842F233F3}" srcOrd="4" destOrd="0" presId="urn:microsoft.com/office/officeart/2005/8/layout/hierarchy1"/>
    <dgm:cxn modelId="{A596B9E5-D786-4373-81ED-59B1648E063E}" type="presParOf" srcId="{8B7C5A54-3B6B-418C-9C3C-4D66B45D1D16}" destId="{BEF1DA32-B7AB-474D-8F9F-A6CB23B9420C}" srcOrd="5" destOrd="0" presId="urn:microsoft.com/office/officeart/2005/8/layout/hierarchy1"/>
    <dgm:cxn modelId="{CB62BDA3-DB2C-40B3-8102-27F05C74214B}" type="presParOf" srcId="{BEF1DA32-B7AB-474D-8F9F-A6CB23B9420C}" destId="{775DF821-34C3-4231-B6BD-F8E7100A9DAC}" srcOrd="0" destOrd="0" presId="urn:microsoft.com/office/officeart/2005/8/layout/hierarchy1"/>
    <dgm:cxn modelId="{946A4B44-5BB5-49E2-9EFF-D1A44EE3DD59}" type="presParOf" srcId="{775DF821-34C3-4231-B6BD-F8E7100A9DAC}" destId="{98F6823A-3013-4893-ABA3-4984954E8B05}" srcOrd="0" destOrd="0" presId="urn:microsoft.com/office/officeart/2005/8/layout/hierarchy1"/>
    <dgm:cxn modelId="{D2B1EE92-475D-46DF-B313-73F914141CB0}" type="presParOf" srcId="{775DF821-34C3-4231-B6BD-F8E7100A9DAC}" destId="{45257419-CAB8-433B-B899-F7CBB6DBA1A0}" srcOrd="1" destOrd="0" presId="urn:microsoft.com/office/officeart/2005/8/layout/hierarchy1"/>
    <dgm:cxn modelId="{8AD9A259-3426-45D0-B703-9F625199D0A7}" type="presParOf" srcId="{BEF1DA32-B7AB-474D-8F9F-A6CB23B9420C}" destId="{171B4C8F-B5A1-4EB0-8EB0-FEA26F388928}" srcOrd="1" destOrd="0" presId="urn:microsoft.com/office/officeart/2005/8/layout/hierarchy1"/>
    <dgm:cxn modelId="{DAB9F90D-0508-47B9-A16F-C1A7DC461D18}" type="presParOf" srcId="{171B4C8F-B5A1-4EB0-8EB0-FEA26F388928}" destId="{D1777CD9-B2AC-4A25-876C-CD6110873B22}" srcOrd="0" destOrd="0" presId="urn:microsoft.com/office/officeart/2005/8/layout/hierarchy1"/>
    <dgm:cxn modelId="{489D16CE-27A0-425D-A054-9DD1DF454359}" type="presParOf" srcId="{171B4C8F-B5A1-4EB0-8EB0-FEA26F388928}" destId="{86BAB111-B17C-49D8-BCCD-2B789BBDF56E}" srcOrd="1" destOrd="0" presId="urn:microsoft.com/office/officeart/2005/8/layout/hierarchy1"/>
    <dgm:cxn modelId="{BE9B88ED-7AA7-4730-8DF4-D538770B6F80}" type="presParOf" srcId="{86BAB111-B17C-49D8-BCCD-2B789BBDF56E}" destId="{648B596A-D64B-4B02-8015-FE0DC21F6C0F}" srcOrd="0" destOrd="0" presId="urn:microsoft.com/office/officeart/2005/8/layout/hierarchy1"/>
    <dgm:cxn modelId="{B501B874-6C01-476C-B031-A9176154849D}" type="presParOf" srcId="{648B596A-D64B-4B02-8015-FE0DC21F6C0F}" destId="{3A04879F-9751-42A9-B0F1-C29C403C99AC}" srcOrd="0" destOrd="0" presId="urn:microsoft.com/office/officeart/2005/8/layout/hierarchy1"/>
    <dgm:cxn modelId="{A51435CA-0D9D-413B-A9F8-0F0C1CD7BE1E}" type="presParOf" srcId="{648B596A-D64B-4B02-8015-FE0DC21F6C0F}" destId="{17F46657-14F9-4AAC-A8AD-C1095C28A710}" srcOrd="1" destOrd="0" presId="urn:microsoft.com/office/officeart/2005/8/layout/hierarchy1"/>
    <dgm:cxn modelId="{FF54BFDF-D7A1-43BB-A32C-8E7CB9A48766}" type="presParOf" srcId="{86BAB111-B17C-49D8-BCCD-2B789BBDF56E}" destId="{130C1EA2-888E-4C6C-95A7-F9A21AE6DFF8}" srcOrd="1" destOrd="0" presId="urn:microsoft.com/office/officeart/2005/8/layout/hierarchy1"/>
    <dgm:cxn modelId="{FFD97DAA-33CD-4085-9EA7-2D328CB8941F}" type="presParOf" srcId="{8B7C5A54-3B6B-418C-9C3C-4D66B45D1D16}" destId="{94412627-B17F-4D31-B366-DEF62FF80606}" srcOrd="6" destOrd="0" presId="urn:microsoft.com/office/officeart/2005/8/layout/hierarchy1"/>
    <dgm:cxn modelId="{48ACB6CB-6FD9-445D-BA91-1DB7AA54E8FA}" type="presParOf" srcId="{8B7C5A54-3B6B-418C-9C3C-4D66B45D1D16}" destId="{57C4551A-58AB-46C0-8643-E6EB8BCFE4B4}" srcOrd="7" destOrd="0" presId="urn:microsoft.com/office/officeart/2005/8/layout/hierarchy1"/>
    <dgm:cxn modelId="{94D0B15F-8996-44F2-AE5E-145A49C3637A}" type="presParOf" srcId="{57C4551A-58AB-46C0-8643-E6EB8BCFE4B4}" destId="{27411712-15B5-486B-8707-9E516F5EA151}" srcOrd="0" destOrd="0" presId="urn:microsoft.com/office/officeart/2005/8/layout/hierarchy1"/>
    <dgm:cxn modelId="{EC68A39D-9A8D-4899-827C-246BD954632E}" type="presParOf" srcId="{27411712-15B5-486B-8707-9E516F5EA151}" destId="{EA0D0424-2089-46FB-8F68-32266C8633E8}" srcOrd="0" destOrd="0" presId="urn:microsoft.com/office/officeart/2005/8/layout/hierarchy1"/>
    <dgm:cxn modelId="{B6EEF676-5229-489D-AF2A-4F90C09AFE91}" type="presParOf" srcId="{27411712-15B5-486B-8707-9E516F5EA151}" destId="{E81201EE-032B-429B-B999-4C63BC3CA947}" srcOrd="1" destOrd="0" presId="urn:microsoft.com/office/officeart/2005/8/layout/hierarchy1"/>
    <dgm:cxn modelId="{60FA4DB3-8E4C-4AAD-AA44-323574796DCD}" type="presParOf" srcId="{57C4551A-58AB-46C0-8643-E6EB8BCFE4B4}" destId="{9366EEF4-FB87-4270-B35F-179FD52D70CA}" srcOrd="1" destOrd="0" presId="urn:microsoft.com/office/officeart/2005/8/layout/hierarchy1"/>
    <dgm:cxn modelId="{88FFB578-B99E-4B48-AC85-56D93214DFE7}" type="presParOf" srcId="{8B7C5A54-3B6B-418C-9C3C-4D66B45D1D16}" destId="{843336A5-F5DD-4F95-8AA3-F4468C038779}" srcOrd="8" destOrd="0" presId="urn:microsoft.com/office/officeart/2005/8/layout/hierarchy1"/>
    <dgm:cxn modelId="{4F8A953D-2088-484E-9C7A-4DF2157B0D3C}" type="presParOf" srcId="{8B7C5A54-3B6B-418C-9C3C-4D66B45D1D16}" destId="{63C71FC7-7359-4FE7-8A57-90E4444E09B1}" srcOrd="9" destOrd="0" presId="urn:microsoft.com/office/officeart/2005/8/layout/hierarchy1"/>
    <dgm:cxn modelId="{4A2359CE-2A1F-4005-AC92-505FFAECA22B}" type="presParOf" srcId="{63C71FC7-7359-4FE7-8A57-90E4444E09B1}" destId="{263C2A95-67AD-40A8-9F59-D01587682161}" srcOrd="0" destOrd="0" presId="urn:microsoft.com/office/officeart/2005/8/layout/hierarchy1"/>
    <dgm:cxn modelId="{9C28F2BC-55C3-4881-B74E-E469F2B6678D}" type="presParOf" srcId="{263C2A95-67AD-40A8-9F59-D01587682161}" destId="{B7A864E6-9905-406D-97C9-B7243F6995EA}" srcOrd="0" destOrd="0" presId="urn:microsoft.com/office/officeart/2005/8/layout/hierarchy1"/>
    <dgm:cxn modelId="{8892387A-349B-4D21-8FC8-A37D7425557F}" type="presParOf" srcId="{263C2A95-67AD-40A8-9F59-D01587682161}" destId="{52A0CE4C-EAFA-4079-BB6E-57B6E66E0ABE}" srcOrd="1" destOrd="0" presId="urn:microsoft.com/office/officeart/2005/8/layout/hierarchy1"/>
    <dgm:cxn modelId="{F1CD56F5-9C19-453C-9FC8-ACBA3E167E28}" type="presParOf" srcId="{63C71FC7-7359-4FE7-8A57-90E4444E09B1}" destId="{D1421B0C-36F1-49FB-AF79-E9026EAAFB5D}" srcOrd="1" destOrd="0" presId="urn:microsoft.com/office/officeart/2005/8/layout/hierarchy1"/>
    <dgm:cxn modelId="{193782D0-9F14-4DDE-9371-2788BF51FFA8}" type="presParOf" srcId="{8B7C5A54-3B6B-418C-9C3C-4D66B45D1D16}" destId="{C6708C68-3B66-401F-A6DC-E0E06C1595CB}" srcOrd="10" destOrd="0" presId="urn:microsoft.com/office/officeart/2005/8/layout/hierarchy1"/>
    <dgm:cxn modelId="{9C55482C-D277-44FD-AF65-2EDFAEA484A7}" type="presParOf" srcId="{8B7C5A54-3B6B-418C-9C3C-4D66B45D1D16}" destId="{64E97572-06A6-4102-8FE6-4A6DE2F09DB1}" srcOrd="11" destOrd="0" presId="urn:microsoft.com/office/officeart/2005/8/layout/hierarchy1"/>
    <dgm:cxn modelId="{109EC283-B3DD-47AF-B240-A2D874C3F6C9}" type="presParOf" srcId="{64E97572-06A6-4102-8FE6-4A6DE2F09DB1}" destId="{4D957576-3208-4F90-884F-BCA9B817D764}" srcOrd="0" destOrd="0" presId="urn:microsoft.com/office/officeart/2005/8/layout/hierarchy1"/>
    <dgm:cxn modelId="{2880C2C9-3FEF-4619-9F6A-F10C8FEF4959}" type="presParOf" srcId="{4D957576-3208-4F90-884F-BCA9B817D764}" destId="{D83A6D82-C9CE-450C-92ED-7D07C0F973A9}" srcOrd="0" destOrd="0" presId="urn:microsoft.com/office/officeart/2005/8/layout/hierarchy1"/>
    <dgm:cxn modelId="{4C4D57FE-E861-49AE-BE69-A35BAF3E3A86}" type="presParOf" srcId="{4D957576-3208-4F90-884F-BCA9B817D764}" destId="{11515067-3C8A-4F76-8148-CE67029AC110}" srcOrd="1" destOrd="0" presId="urn:microsoft.com/office/officeart/2005/8/layout/hierarchy1"/>
    <dgm:cxn modelId="{19F32B8B-0579-4542-A7CE-4E7113541C45}" type="presParOf" srcId="{64E97572-06A6-4102-8FE6-4A6DE2F09DB1}" destId="{618F1F52-ACAF-4F09-87C1-3BD162465BC8}" srcOrd="1" destOrd="0" presId="urn:microsoft.com/office/officeart/2005/8/layout/hierarchy1"/>
    <dgm:cxn modelId="{7E067117-752A-4E47-999D-FB84D0C9CAEC}" type="presParOf" srcId="{8B7C5A54-3B6B-418C-9C3C-4D66B45D1D16}" destId="{63912A2F-4569-43F9-B52F-9116892C68B8}" srcOrd="12" destOrd="0" presId="urn:microsoft.com/office/officeart/2005/8/layout/hierarchy1"/>
    <dgm:cxn modelId="{A48484DC-29A9-4B23-9E55-D85F5C84D8AE}" type="presParOf" srcId="{8B7C5A54-3B6B-418C-9C3C-4D66B45D1D16}" destId="{400F2503-D123-4AD1-98C1-DE41E744DDE2}" srcOrd="13" destOrd="0" presId="urn:microsoft.com/office/officeart/2005/8/layout/hierarchy1"/>
    <dgm:cxn modelId="{F3D85EDA-B8CB-4277-A241-F5C16FF6BE01}" type="presParOf" srcId="{400F2503-D123-4AD1-98C1-DE41E744DDE2}" destId="{448D7082-B45E-41E8-AAC5-3ECE03AD7802}" srcOrd="0" destOrd="0" presId="urn:microsoft.com/office/officeart/2005/8/layout/hierarchy1"/>
    <dgm:cxn modelId="{9847F6C7-1AB4-425C-85C7-975195358B79}" type="presParOf" srcId="{448D7082-B45E-41E8-AAC5-3ECE03AD7802}" destId="{AB35DCEC-88DB-44C9-9338-2D674B46527C}" srcOrd="0" destOrd="0" presId="urn:microsoft.com/office/officeart/2005/8/layout/hierarchy1"/>
    <dgm:cxn modelId="{AFBE2869-4D14-4A34-A8CF-7F9E64668831}" type="presParOf" srcId="{448D7082-B45E-41E8-AAC5-3ECE03AD7802}" destId="{1910FA5D-4499-41D3-8E30-F4B0D0CB5809}" srcOrd="1" destOrd="0" presId="urn:microsoft.com/office/officeart/2005/8/layout/hierarchy1"/>
    <dgm:cxn modelId="{A89FF457-59FD-4BBF-AA13-9135A987D76B}" type="presParOf" srcId="{400F2503-D123-4AD1-98C1-DE41E744DDE2}" destId="{DB8D21A2-A20C-4C11-A93F-F7D393E4822B}" srcOrd="1" destOrd="0" presId="urn:microsoft.com/office/officeart/2005/8/layout/hierarchy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ACDD189-20AF-4913-B368-CB4F0AE12FA8}" type="doc">
      <dgm:prSet loTypeId="urn:microsoft.com/office/officeart/2005/8/layout/vList2" loCatId="list" qsTypeId="urn:microsoft.com/office/officeart/2005/8/quickstyle/simple5" qsCatId="simple" csTypeId="urn:microsoft.com/office/officeart/2005/8/colors/accent0_1" csCatId="mainScheme" phldr="1"/>
      <dgm:spPr/>
      <dgm:t>
        <a:bodyPr/>
        <a:lstStyle/>
        <a:p>
          <a:pPr rtl="1"/>
          <a:endParaRPr lang="he-IL"/>
        </a:p>
      </dgm:t>
    </dgm:pt>
    <dgm:pt modelId="{48AA8047-A647-419C-BD3E-23555E11D265}">
      <dgm:prSet phldrT="[טקסט]"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מערכות מידע</a:t>
          </a:r>
        </a:p>
      </dgm:t>
    </dgm:pt>
    <dgm:pt modelId="{88C84022-E4C9-4094-83A3-BE81796CFAEF}" type="parTrans" cxnId="{29925503-D9BD-4EB8-AFE0-8287EE66FCC5}">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D2E9E2C3-04DE-47A6-B01C-15B0565E40A5}" type="sibTrans" cxnId="{29925503-D9BD-4EB8-AFE0-8287EE66FCC5}">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50A53853-9889-47EC-8F9E-F077A6388CBC}">
      <dgm:prSet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גיוס והדרכה</a:t>
          </a:r>
        </a:p>
      </dgm:t>
    </dgm:pt>
    <dgm:pt modelId="{9F9F3499-996E-46B3-81D8-E6EB5CCA768E}" type="parTrans" cxnId="{FB08EFB5-70BF-4359-B9DA-FB2DA4FDDA4E}">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1DDAEE11-6BFB-4678-897C-EFBF6C3063BD}" type="sibTrans" cxnId="{FB08EFB5-70BF-4359-B9DA-FB2DA4FDDA4E}">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51612AF7-4A82-4A0D-B281-B82F4BBC3377}">
      <dgm:prSet custT="1"/>
      <dgm:spPr/>
      <dgm:t>
        <a:bodyPr/>
        <a:lstStyle/>
        <a:p>
          <a:pPr rtl="1"/>
          <a:r>
            <a:rPr lang="he-IL" sz="900" b="1">
              <a:latin typeface="Tahoma" panose="020B0604030504040204" pitchFamily="34" charset="0"/>
              <a:ea typeface="Tahoma" panose="020B0604030504040204" pitchFamily="34" charset="0"/>
              <a:cs typeface="Tahoma" panose="020B0604030504040204" pitchFamily="34" charset="0"/>
            </a:rPr>
            <a:t>פונקציות מטה</a:t>
          </a:r>
          <a:endParaRPr lang="he-IL" sz="900">
            <a:latin typeface="Tahoma" panose="020B0604030504040204" pitchFamily="34" charset="0"/>
            <a:ea typeface="Tahoma" panose="020B0604030504040204" pitchFamily="34" charset="0"/>
            <a:cs typeface="Tahoma" panose="020B0604030504040204" pitchFamily="34" charset="0"/>
          </a:endParaRPr>
        </a:p>
      </dgm:t>
    </dgm:pt>
    <dgm:pt modelId="{FD4D77EA-B588-4363-B222-00B86F76EA18}" type="parTrans" cxnId="{1FBE1E09-5B7B-49E4-A822-3BE2FDF4194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EA3D4B57-35F9-4E0D-974B-4F1CFFADA026}" type="sibTrans" cxnId="{1FBE1E09-5B7B-49E4-A822-3BE2FDF4194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D021374A-695A-4750-AA2A-7E85B415BD39}">
      <dgm:prSet custT="1"/>
      <dgm:spPr/>
      <dgm:t>
        <a:bodyPr/>
        <a:lstStyle/>
        <a:p>
          <a:pPr rtl="1"/>
          <a:r>
            <a:rPr lang="he-IL" sz="900">
              <a:latin typeface="Tahoma" panose="020B0604030504040204" pitchFamily="34" charset="0"/>
              <a:ea typeface="Tahoma" panose="020B0604030504040204" pitchFamily="34" charset="0"/>
              <a:cs typeface="Tahoma" panose="020B0604030504040204" pitchFamily="34" charset="0"/>
            </a:rPr>
            <a:t>תמיכה טכנית</a:t>
          </a:r>
        </a:p>
      </dgm:t>
    </dgm:pt>
    <dgm:pt modelId="{89304E56-F5C2-47AD-9B73-7532AEC81A4A}" type="sibTrans" cxnId="{705E79AB-D765-45F2-9895-F4F4495EB5C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63C47957-26A1-416B-9449-43020C15470D}" type="parTrans" cxnId="{705E79AB-D765-45F2-9895-F4F4495EB5CC}">
      <dgm:prSet/>
      <dgm:spPr/>
      <dgm:t>
        <a:bodyPr/>
        <a:lstStyle/>
        <a:p>
          <a:pPr rtl="1"/>
          <a:endParaRPr lang="he-IL" sz="900">
            <a:latin typeface="Tahoma" panose="020B0604030504040204" pitchFamily="34" charset="0"/>
            <a:ea typeface="Tahoma" panose="020B0604030504040204" pitchFamily="34" charset="0"/>
            <a:cs typeface="Tahoma" panose="020B0604030504040204" pitchFamily="34" charset="0"/>
          </a:endParaRPr>
        </a:p>
      </dgm:t>
    </dgm:pt>
    <dgm:pt modelId="{FFDA63E1-E274-4366-A4A9-7FAD6EF1B5CF}" type="pres">
      <dgm:prSet presAssocID="{FACDD189-20AF-4913-B368-CB4F0AE12FA8}" presName="linear" presStyleCnt="0">
        <dgm:presLayoutVars>
          <dgm:animLvl val="lvl"/>
          <dgm:resizeHandles val="exact"/>
        </dgm:presLayoutVars>
      </dgm:prSet>
      <dgm:spPr/>
      <dgm:t>
        <a:bodyPr/>
        <a:lstStyle/>
        <a:p>
          <a:pPr rtl="1"/>
          <a:endParaRPr lang="he-IL"/>
        </a:p>
      </dgm:t>
    </dgm:pt>
    <dgm:pt modelId="{F41CDEE5-A294-4C42-B78E-76D5833CA208}" type="pres">
      <dgm:prSet presAssocID="{51612AF7-4A82-4A0D-B281-B82F4BBC3377}" presName="parentText" presStyleLbl="node1" presStyleIdx="0" presStyleCnt="4">
        <dgm:presLayoutVars>
          <dgm:chMax val="0"/>
          <dgm:bulletEnabled val="1"/>
        </dgm:presLayoutVars>
      </dgm:prSet>
      <dgm:spPr/>
      <dgm:t>
        <a:bodyPr/>
        <a:lstStyle/>
        <a:p>
          <a:pPr rtl="1"/>
          <a:endParaRPr lang="he-IL"/>
        </a:p>
      </dgm:t>
    </dgm:pt>
    <dgm:pt modelId="{144DF2E8-2BF7-4D2E-B28B-B737630A8F38}" type="pres">
      <dgm:prSet presAssocID="{EA3D4B57-35F9-4E0D-974B-4F1CFFADA026}" presName="spacer" presStyleCnt="0"/>
      <dgm:spPr/>
    </dgm:pt>
    <dgm:pt modelId="{C732A265-AE00-4304-BC49-38CA98A267D8}" type="pres">
      <dgm:prSet presAssocID="{48AA8047-A647-419C-BD3E-23555E11D265}" presName="parentText" presStyleLbl="node1" presStyleIdx="1" presStyleCnt="4">
        <dgm:presLayoutVars>
          <dgm:chMax val="0"/>
          <dgm:bulletEnabled val="1"/>
        </dgm:presLayoutVars>
      </dgm:prSet>
      <dgm:spPr/>
      <dgm:t>
        <a:bodyPr/>
        <a:lstStyle/>
        <a:p>
          <a:pPr rtl="1"/>
          <a:endParaRPr lang="he-IL"/>
        </a:p>
      </dgm:t>
    </dgm:pt>
    <dgm:pt modelId="{D19B4F6F-BC0A-4FE2-BF00-4F0622970D9A}" type="pres">
      <dgm:prSet presAssocID="{D2E9E2C3-04DE-47A6-B01C-15B0565E40A5}" presName="spacer" presStyleCnt="0"/>
      <dgm:spPr/>
    </dgm:pt>
    <dgm:pt modelId="{BB305EBF-128A-4696-906C-EC150869A48F}" type="pres">
      <dgm:prSet presAssocID="{D021374A-695A-4750-AA2A-7E85B415BD39}" presName="parentText" presStyleLbl="node1" presStyleIdx="2" presStyleCnt="4">
        <dgm:presLayoutVars>
          <dgm:chMax val="0"/>
          <dgm:bulletEnabled val="1"/>
        </dgm:presLayoutVars>
      </dgm:prSet>
      <dgm:spPr/>
      <dgm:t>
        <a:bodyPr/>
        <a:lstStyle/>
        <a:p>
          <a:pPr rtl="1"/>
          <a:endParaRPr lang="he-IL"/>
        </a:p>
      </dgm:t>
    </dgm:pt>
    <dgm:pt modelId="{8AD316DD-57BE-41A0-8AF6-9D8743DEBA68}" type="pres">
      <dgm:prSet presAssocID="{89304E56-F5C2-47AD-9B73-7532AEC81A4A}" presName="spacer" presStyleCnt="0"/>
      <dgm:spPr/>
    </dgm:pt>
    <dgm:pt modelId="{081B48F2-F65C-438E-B21F-387C22231CF5}" type="pres">
      <dgm:prSet presAssocID="{50A53853-9889-47EC-8F9E-F077A6388CBC}" presName="parentText" presStyleLbl="node1" presStyleIdx="3" presStyleCnt="4">
        <dgm:presLayoutVars>
          <dgm:chMax val="0"/>
          <dgm:bulletEnabled val="1"/>
        </dgm:presLayoutVars>
      </dgm:prSet>
      <dgm:spPr/>
      <dgm:t>
        <a:bodyPr/>
        <a:lstStyle/>
        <a:p>
          <a:pPr rtl="1"/>
          <a:endParaRPr lang="he-IL"/>
        </a:p>
      </dgm:t>
    </dgm:pt>
  </dgm:ptLst>
  <dgm:cxnLst>
    <dgm:cxn modelId="{29925503-D9BD-4EB8-AFE0-8287EE66FCC5}" srcId="{FACDD189-20AF-4913-B368-CB4F0AE12FA8}" destId="{48AA8047-A647-419C-BD3E-23555E11D265}" srcOrd="1" destOrd="0" parTransId="{88C84022-E4C9-4094-83A3-BE81796CFAEF}" sibTransId="{D2E9E2C3-04DE-47A6-B01C-15B0565E40A5}"/>
    <dgm:cxn modelId="{FB08EFB5-70BF-4359-B9DA-FB2DA4FDDA4E}" srcId="{FACDD189-20AF-4913-B368-CB4F0AE12FA8}" destId="{50A53853-9889-47EC-8F9E-F077A6388CBC}" srcOrd="3" destOrd="0" parTransId="{9F9F3499-996E-46B3-81D8-E6EB5CCA768E}" sibTransId="{1DDAEE11-6BFB-4678-897C-EFBF6C3063BD}"/>
    <dgm:cxn modelId="{705E79AB-D765-45F2-9895-F4F4495EB5CC}" srcId="{FACDD189-20AF-4913-B368-CB4F0AE12FA8}" destId="{D021374A-695A-4750-AA2A-7E85B415BD39}" srcOrd="2" destOrd="0" parTransId="{63C47957-26A1-416B-9449-43020C15470D}" sibTransId="{89304E56-F5C2-47AD-9B73-7532AEC81A4A}"/>
    <dgm:cxn modelId="{8E970122-0AD6-46E5-837C-D7EE5CD61C2E}" type="presOf" srcId="{D021374A-695A-4750-AA2A-7E85B415BD39}" destId="{BB305EBF-128A-4696-906C-EC150869A48F}" srcOrd="0" destOrd="0" presId="urn:microsoft.com/office/officeart/2005/8/layout/vList2"/>
    <dgm:cxn modelId="{72A1250F-8F9E-4B18-85C6-075DDB7CBC1A}" type="presOf" srcId="{48AA8047-A647-419C-BD3E-23555E11D265}" destId="{C732A265-AE00-4304-BC49-38CA98A267D8}" srcOrd="0" destOrd="0" presId="urn:microsoft.com/office/officeart/2005/8/layout/vList2"/>
    <dgm:cxn modelId="{F3DFE249-A613-49CF-A762-9EDA8C4BEE89}" type="presOf" srcId="{FACDD189-20AF-4913-B368-CB4F0AE12FA8}" destId="{FFDA63E1-E274-4366-A4A9-7FAD6EF1B5CF}" srcOrd="0" destOrd="0" presId="urn:microsoft.com/office/officeart/2005/8/layout/vList2"/>
    <dgm:cxn modelId="{1FBE1E09-5B7B-49E4-A822-3BE2FDF4194C}" srcId="{FACDD189-20AF-4913-B368-CB4F0AE12FA8}" destId="{51612AF7-4A82-4A0D-B281-B82F4BBC3377}" srcOrd="0" destOrd="0" parTransId="{FD4D77EA-B588-4363-B222-00B86F76EA18}" sibTransId="{EA3D4B57-35F9-4E0D-974B-4F1CFFADA026}"/>
    <dgm:cxn modelId="{B177E915-4E67-4DAB-BD3C-D5D9D2301FCC}" type="presOf" srcId="{50A53853-9889-47EC-8F9E-F077A6388CBC}" destId="{081B48F2-F65C-438E-B21F-387C22231CF5}" srcOrd="0" destOrd="0" presId="urn:microsoft.com/office/officeart/2005/8/layout/vList2"/>
    <dgm:cxn modelId="{FE46D3BC-33AE-4CEA-B29F-75E65AF911D2}" type="presOf" srcId="{51612AF7-4A82-4A0D-B281-B82F4BBC3377}" destId="{F41CDEE5-A294-4C42-B78E-76D5833CA208}" srcOrd="0" destOrd="0" presId="urn:microsoft.com/office/officeart/2005/8/layout/vList2"/>
    <dgm:cxn modelId="{CEDBC8AB-0B80-466B-950F-5DC3F7E25300}" type="presParOf" srcId="{FFDA63E1-E274-4366-A4A9-7FAD6EF1B5CF}" destId="{F41CDEE5-A294-4C42-B78E-76D5833CA208}" srcOrd="0" destOrd="0" presId="urn:microsoft.com/office/officeart/2005/8/layout/vList2"/>
    <dgm:cxn modelId="{D3BD7EC4-874F-41B4-91E3-3EF69D056EBF}" type="presParOf" srcId="{FFDA63E1-E274-4366-A4A9-7FAD6EF1B5CF}" destId="{144DF2E8-2BF7-4D2E-B28B-B737630A8F38}" srcOrd="1" destOrd="0" presId="urn:microsoft.com/office/officeart/2005/8/layout/vList2"/>
    <dgm:cxn modelId="{39E11CDC-4DFD-4B3A-AACF-2F0C4EE52641}" type="presParOf" srcId="{FFDA63E1-E274-4366-A4A9-7FAD6EF1B5CF}" destId="{C732A265-AE00-4304-BC49-38CA98A267D8}" srcOrd="2" destOrd="0" presId="urn:microsoft.com/office/officeart/2005/8/layout/vList2"/>
    <dgm:cxn modelId="{BC754487-4361-4312-816E-BCA3569A55C7}" type="presParOf" srcId="{FFDA63E1-E274-4366-A4A9-7FAD6EF1B5CF}" destId="{D19B4F6F-BC0A-4FE2-BF00-4F0622970D9A}" srcOrd="3" destOrd="0" presId="urn:microsoft.com/office/officeart/2005/8/layout/vList2"/>
    <dgm:cxn modelId="{899534F7-B8DD-4106-A1CE-A541D70D9E36}" type="presParOf" srcId="{FFDA63E1-E274-4366-A4A9-7FAD6EF1B5CF}" destId="{BB305EBF-128A-4696-906C-EC150869A48F}" srcOrd="4" destOrd="0" presId="urn:microsoft.com/office/officeart/2005/8/layout/vList2"/>
    <dgm:cxn modelId="{F428E5FA-E295-44C5-A2DF-2F91FFAC8944}" type="presParOf" srcId="{FFDA63E1-E274-4366-A4A9-7FAD6EF1B5CF}" destId="{8AD316DD-57BE-41A0-8AF6-9D8743DEBA68}" srcOrd="5" destOrd="0" presId="urn:microsoft.com/office/officeart/2005/8/layout/vList2"/>
    <dgm:cxn modelId="{F3998B0B-7A23-4327-A2FF-40B895FCA7DF}" type="presParOf" srcId="{FFDA63E1-E274-4366-A4A9-7FAD6EF1B5CF}" destId="{081B48F2-F65C-438E-B21F-387C22231CF5}" srcOrd="6" destOrd="0" presId="urn:microsoft.com/office/officeart/2005/8/layout/vList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BED473-87DE-449F-A877-E43BCD780C40}">
      <dsp:nvSpPr>
        <dsp:cNvPr id="0" name=""/>
        <dsp:cNvSpPr/>
      </dsp:nvSpPr>
      <dsp:spPr>
        <a:xfrm>
          <a:off x="4037521"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הקמה</a:t>
          </a:r>
          <a:endParaRPr lang="en-IL" sz="1200" kern="1200">
            <a:latin typeface="David" panose="020E0502060401010101" pitchFamily="34" charset="-79"/>
            <a:cs typeface="David" panose="020E0502060401010101" pitchFamily="34" charset="-79"/>
          </a:endParaRPr>
        </a:p>
      </dsp:txBody>
      <dsp:txXfrm>
        <a:off x="4066172" y="8522"/>
        <a:ext cx="1189012" cy="475604"/>
      </dsp:txXfrm>
    </dsp:sp>
    <dsp:sp modelId="{93EF93BA-90D9-45D1-962C-3956C9FF392B}">
      <dsp:nvSpPr>
        <dsp:cNvPr id="0" name=""/>
        <dsp:cNvSpPr/>
      </dsp:nvSpPr>
      <dsp:spPr>
        <a:xfrm>
          <a:off x="3822639"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5 חודשים</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כלל רכיבי ההקמה</a:t>
          </a:r>
          <a:endParaRPr lang="en-IL" sz="1200" kern="1200">
            <a:latin typeface="David" panose="020E0502060401010101" pitchFamily="34" charset="-79"/>
            <a:cs typeface="David" panose="020E0502060401010101" pitchFamily="34" charset="-79"/>
          </a:endParaRPr>
        </a:p>
      </dsp:txBody>
      <dsp:txXfrm>
        <a:off x="3856380" y="517868"/>
        <a:ext cx="1121530" cy="1084518"/>
      </dsp:txXfrm>
    </dsp:sp>
    <dsp:sp modelId="{CE8A9902-E916-4AF8-8F66-06CC956776BC}">
      <dsp:nvSpPr>
        <dsp:cNvPr id="0" name=""/>
        <dsp:cNvSpPr/>
      </dsp:nvSpPr>
      <dsp:spPr>
        <a:xfrm rot="10800000">
          <a:off x="3503792" y="98310"/>
          <a:ext cx="382129" cy="2960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en-IL" sz="1200" kern="1200">
            <a:latin typeface="David" panose="020E0502060401010101" pitchFamily="34" charset="-79"/>
            <a:cs typeface="David" panose="020E0502060401010101" pitchFamily="34" charset="-79"/>
          </a:endParaRPr>
        </a:p>
      </dsp:txBody>
      <dsp:txXfrm rot="10800000">
        <a:off x="3592601" y="157516"/>
        <a:ext cx="293320" cy="177617"/>
      </dsp:txXfrm>
    </dsp:sp>
    <dsp:sp modelId="{E5652592-6C16-4B21-BA3C-A4CEF2F268E0}">
      <dsp:nvSpPr>
        <dsp:cNvPr id="0" name=""/>
        <dsp:cNvSpPr/>
      </dsp:nvSpPr>
      <dsp:spPr>
        <a:xfrm>
          <a:off x="2127509"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מעבר </a:t>
          </a:r>
          <a:endParaRPr lang="en-IL" sz="1200" kern="1200">
            <a:latin typeface="David" panose="020E0502060401010101" pitchFamily="34" charset="-79"/>
            <a:cs typeface="David" panose="020E0502060401010101" pitchFamily="34" charset="-79"/>
          </a:endParaRPr>
        </a:p>
      </dsp:txBody>
      <dsp:txXfrm>
        <a:off x="2156160" y="8522"/>
        <a:ext cx="1189012" cy="475604"/>
      </dsp:txXfrm>
    </dsp:sp>
    <dsp:sp modelId="{F87E4B5F-CECC-4ED3-A1EA-9D1428DE6BAD}">
      <dsp:nvSpPr>
        <dsp:cNvPr id="0" name=""/>
        <dsp:cNvSpPr/>
      </dsp:nvSpPr>
      <dsp:spPr>
        <a:xfrm>
          <a:off x="1912627"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חודש אחד</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העברה מדורגת- 20% מהשיחות</a:t>
          </a:r>
          <a:endParaRPr lang="en-IL" sz="1200" kern="1200">
            <a:latin typeface="David" panose="020E0502060401010101" pitchFamily="34" charset="-79"/>
            <a:cs typeface="David" panose="020E0502060401010101" pitchFamily="34" charset="-79"/>
          </a:endParaRPr>
        </a:p>
      </dsp:txBody>
      <dsp:txXfrm>
        <a:off x="1946368" y="517868"/>
        <a:ext cx="1121530" cy="1084518"/>
      </dsp:txXfrm>
    </dsp:sp>
    <dsp:sp modelId="{2B0EB052-D187-4380-86D4-422394B9A80F}">
      <dsp:nvSpPr>
        <dsp:cNvPr id="0" name=""/>
        <dsp:cNvSpPr/>
      </dsp:nvSpPr>
      <dsp:spPr>
        <a:xfrm rot="10800000">
          <a:off x="1593780" y="98310"/>
          <a:ext cx="382129" cy="29602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en-IL" sz="1200" kern="1200">
            <a:latin typeface="David" panose="020E0502060401010101" pitchFamily="34" charset="-79"/>
            <a:cs typeface="David" panose="020E0502060401010101" pitchFamily="34" charset="-79"/>
          </a:endParaRPr>
        </a:p>
      </dsp:txBody>
      <dsp:txXfrm rot="10800000">
        <a:off x="1682589" y="157516"/>
        <a:ext cx="293320" cy="177617"/>
      </dsp:txXfrm>
    </dsp:sp>
    <dsp:sp modelId="{E8A82F7C-D3CF-44F3-BA29-DE8D9FD0554B}">
      <dsp:nvSpPr>
        <dsp:cNvPr id="0" name=""/>
        <dsp:cNvSpPr/>
      </dsp:nvSpPr>
      <dsp:spPr>
        <a:xfrm>
          <a:off x="217496" y="8522"/>
          <a:ext cx="1189012" cy="8640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התייצבות</a:t>
          </a:r>
          <a:endParaRPr lang="en-IL" sz="1200" kern="1200">
            <a:latin typeface="David" panose="020E0502060401010101" pitchFamily="34" charset="-79"/>
            <a:cs typeface="David" panose="020E0502060401010101" pitchFamily="34" charset="-79"/>
          </a:endParaRPr>
        </a:p>
      </dsp:txBody>
      <dsp:txXfrm>
        <a:off x="246147" y="8522"/>
        <a:ext cx="1189012" cy="475604"/>
      </dsp:txXfrm>
    </dsp:sp>
    <dsp:sp modelId="{26F0CA9F-1F79-4E68-880B-C098912C219C}">
      <dsp:nvSpPr>
        <dsp:cNvPr id="0" name=""/>
        <dsp:cNvSpPr/>
      </dsp:nvSpPr>
      <dsp:spPr>
        <a:xfrm>
          <a:off x="2615" y="484127"/>
          <a:ext cx="1189012" cy="115200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r" defTabSz="533400" rtl="1">
            <a:lnSpc>
              <a:spcPct val="90000"/>
            </a:lnSpc>
            <a:spcBef>
              <a:spcPct val="0"/>
            </a:spcBef>
            <a:spcAft>
              <a:spcPct val="15000"/>
            </a:spcAft>
            <a:buChar char="••"/>
          </a:pPr>
          <a:r>
            <a:rPr lang="he-IL" sz="1200" b="1" kern="1200">
              <a:latin typeface="David" panose="020E0502060401010101" pitchFamily="34" charset="-79"/>
              <a:cs typeface="David" panose="020E0502060401010101" pitchFamily="34" charset="-79"/>
            </a:rPr>
            <a:t>3 חודשים</a:t>
          </a:r>
          <a:endParaRPr lang="en-IL" sz="1200" b="1" kern="1200">
            <a:latin typeface="David" panose="020E0502060401010101" pitchFamily="34" charset="-79"/>
            <a:cs typeface="David" panose="020E0502060401010101" pitchFamily="34" charset="-79"/>
          </a:endParaRPr>
        </a:p>
        <a:p>
          <a:pPr marL="114300" lvl="1" indent="-114300" algn="r" defTabSz="533400" rtl="1">
            <a:lnSpc>
              <a:spcPct val="90000"/>
            </a:lnSpc>
            <a:spcBef>
              <a:spcPct val="0"/>
            </a:spcBef>
            <a:spcAft>
              <a:spcPct val="15000"/>
            </a:spcAft>
            <a:buChar char="••"/>
          </a:pPr>
          <a:r>
            <a:rPr lang="he-IL" sz="1200" kern="1200">
              <a:latin typeface="David" panose="020E0502060401010101" pitchFamily="34" charset="-79"/>
              <a:cs typeface="David" panose="020E0502060401010101" pitchFamily="34" charset="-79"/>
            </a:rPr>
            <a:t>מוקד פעיל באופן מלא</a:t>
          </a:r>
          <a:endParaRPr lang="en-IL" sz="1200" kern="1200">
            <a:latin typeface="David" panose="020E0502060401010101" pitchFamily="34" charset="-79"/>
            <a:cs typeface="David" panose="020E0502060401010101" pitchFamily="34" charset="-79"/>
          </a:endParaRPr>
        </a:p>
      </dsp:txBody>
      <dsp:txXfrm>
        <a:off x="36356" y="517868"/>
        <a:ext cx="1121530" cy="10845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912A2F-4569-43F9-B52F-9116892C68B8}">
      <dsp:nvSpPr>
        <dsp:cNvPr id="0" name=""/>
        <dsp:cNvSpPr/>
      </dsp:nvSpPr>
      <dsp:spPr>
        <a:xfrm>
          <a:off x="3433515" y="1527969"/>
          <a:ext cx="2334850" cy="185196"/>
        </a:xfrm>
        <a:custGeom>
          <a:avLst/>
          <a:gdLst/>
          <a:ahLst/>
          <a:cxnLst/>
          <a:rect l="0" t="0" r="0" b="0"/>
          <a:pathLst>
            <a:path>
              <a:moveTo>
                <a:pt x="0" y="0"/>
              </a:moveTo>
              <a:lnTo>
                <a:pt x="0" y="126205"/>
              </a:lnTo>
              <a:lnTo>
                <a:pt x="2334850" y="126205"/>
              </a:lnTo>
              <a:lnTo>
                <a:pt x="233485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708C68-3B66-401F-A6DC-E0E06C1595CB}">
      <dsp:nvSpPr>
        <dsp:cNvPr id="0" name=""/>
        <dsp:cNvSpPr/>
      </dsp:nvSpPr>
      <dsp:spPr>
        <a:xfrm>
          <a:off x="3433515" y="1527969"/>
          <a:ext cx="1556567" cy="185196"/>
        </a:xfrm>
        <a:custGeom>
          <a:avLst/>
          <a:gdLst/>
          <a:ahLst/>
          <a:cxnLst/>
          <a:rect l="0" t="0" r="0" b="0"/>
          <a:pathLst>
            <a:path>
              <a:moveTo>
                <a:pt x="0" y="0"/>
              </a:moveTo>
              <a:lnTo>
                <a:pt x="0" y="126205"/>
              </a:lnTo>
              <a:lnTo>
                <a:pt x="1556567" y="126205"/>
              </a:lnTo>
              <a:lnTo>
                <a:pt x="1556567"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3336A5-F5DD-4F95-8AA3-F4468C038779}">
      <dsp:nvSpPr>
        <dsp:cNvPr id="0" name=""/>
        <dsp:cNvSpPr/>
      </dsp:nvSpPr>
      <dsp:spPr>
        <a:xfrm>
          <a:off x="3433515" y="1527969"/>
          <a:ext cx="778283" cy="185196"/>
        </a:xfrm>
        <a:custGeom>
          <a:avLst/>
          <a:gdLst/>
          <a:ahLst/>
          <a:cxnLst/>
          <a:rect l="0" t="0" r="0" b="0"/>
          <a:pathLst>
            <a:path>
              <a:moveTo>
                <a:pt x="0" y="0"/>
              </a:moveTo>
              <a:lnTo>
                <a:pt x="0" y="126205"/>
              </a:lnTo>
              <a:lnTo>
                <a:pt x="778283" y="126205"/>
              </a:lnTo>
              <a:lnTo>
                <a:pt x="778283"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412627-B17F-4D31-B366-DEF62FF80606}">
      <dsp:nvSpPr>
        <dsp:cNvPr id="0" name=""/>
        <dsp:cNvSpPr/>
      </dsp:nvSpPr>
      <dsp:spPr>
        <a:xfrm>
          <a:off x="3387795" y="152796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777CD9-B2AC-4A25-876C-CD6110873B22}">
      <dsp:nvSpPr>
        <dsp:cNvPr id="0" name=""/>
        <dsp:cNvSpPr/>
      </dsp:nvSpPr>
      <dsp:spPr>
        <a:xfrm>
          <a:off x="2609511" y="211751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F9538A-A94E-4DE7-BB44-8A1842F233F3}">
      <dsp:nvSpPr>
        <dsp:cNvPr id="0" name=""/>
        <dsp:cNvSpPr/>
      </dsp:nvSpPr>
      <dsp:spPr>
        <a:xfrm>
          <a:off x="2655231" y="1527969"/>
          <a:ext cx="778283" cy="185196"/>
        </a:xfrm>
        <a:custGeom>
          <a:avLst/>
          <a:gdLst/>
          <a:ahLst/>
          <a:cxnLst/>
          <a:rect l="0" t="0" r="0" b="0"/>
          <a:pathLst>
            <a:path>
              <a:moveTo>
                <a:pt x="778283" y="0"/>
              </a:moveTo>
              <a:lnTo>
                <a:pt x="778283"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74FBE7-27C4-4ACE-9126-A4816CB99728}">
      <dsp:nvSpPr>
        <dsp:cNvPr id="0" name=""/>
        <dsp:cNvSpPr/>
      </dsp:nvSpPr>
      <dsp:spPr>
        <a:xfrm>
          <a:off x="1876948" y="1527969"/>
          <a:ext cx="1556567" cy="185196"/>
        </a:xfrm>
        <a:custGeom>
          <a:avLst/>
          <a:gdLst/>
          <a:ahLst/>
          <a:cxnLst/>
          <a:rect l="0" t="0" r="0" b="0"/>
          <a:pathLst>
            <a:path>
              <a:moveTo>
                <a:pt x="1556567" y="0"/>
              </a:moveTo>
              <a:lnTo>
                <a:pt x="1556567"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273378-5224-47C4-8EBB-5E592893F2E1}">
      <dsp:nvSpPr>
        <dsp:cNvPr id="0" name=""/>
        <dsp:cNvSpPr/>
      </dsp:nvSpPr>
      <dsp:spPr>
        <a:xfrm>
          <a:off x="1098664" y="2117519"/>
          <a:ext cx="778283" cy="185196"/>
        </a:xfrm>
        <a:custGeom>
          <a:avLst/>
          <a:gdLst/>
          <a:ahLst/>
          <a:cxnLst/>
          <a:rect l="0" t="0" r="0" b="0"/>
          <a:pathLst>
            <a:path>
              <a:moveTo>
                <a:pt x="0" y="0"/>
              </a:moveTo>
              <a:lnTo>
                <a:pt x="0" y="126205"/>
              </a:lnTo>
              <a:lnTo>
                <a:pt x="778283" y="126205"/>
              </a:lnTo>
              <a:lnTo>
                <a:pt x="778283"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9005CD-F866-4542-B60D-9DEDD83FFABF}">
      <dsp:nvSpPr>
        <dsp:cNvPr id="0" name=""/>
        <dsp:cNvSpPr/>
      </dsp:nvSpPr>
      <dsp:spPr>
        <a:xfrm>
          <a:off x="1052944" y="2117519"/>
          <a:ext cx="91440" cy="185196"/>
        </a:xfrm>
        <a:custGeom>
          <a:avLst/>
          <a:gdLst/>
          <a:ahLst/>
          <a:cxnLst/>
          <a:rect l="0" t="0" r="0" b="0"/>
          <a:pathLst>
            <a:path>
              <a:moveTo>
                <a:pt x="45720" y="0"/>
              </a:moveTo>
              <a:lnTo>
                <a:pt x="4572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FF783B-B387-46B0-A1D5-3532405BF7D9}">
      <dsp:nvSpPr>
        <dsp:cNvPr id="0" name=""/>
        <dsp:cNvSpPr/>
      </dsp:nvSpPr>
      <dsp:spPr>
        <a:xfrm>
          <a:off x="320381" y="2117519"/>
          <a:ext cx="778283" cy="185196"/>
        </a:xfrm>
        <a:custGeom>
          <a:avLst/>
          <a:gdLst/>
          <a:ahLst/>
          <a:cxnLst/>
          <a:rect l="0" t="0" r="0" b="0"/>
          <a:pathLst>
            <a:path>
              <a:moveTo>
                <a:pt x="778283" y="0"/>
              </a:moveTo>
              <a:lnTo>
                <a:pt x="778283"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A10656-8359-417C-9208-356847E4CEF7}">
      <dsp:nvSpPr>
        <dsp:cNvPr id="0" name=""/>
        <dsp:cNvSpPr/>
      </dsp:nvSpPr>
      <dsp:spPr>
        <a:xfrm>
          <a:off x="1098664" y="1527969"/>
          <a:ext cx="2334850" cy="185196"/>
        </a:xfrm>
        <a:custGeom>
          <a:avLst/>
          <a:gdLst/>
          <a:ahLst/>
          <a:cxnLst/>
          <a:rect l="0" t="0" r="0" b="0"/>
          <a:pathLst>
            <a:path>
              <a:moveTo>
                <a:pt x="2334850" y="0"/>
              </a:moveTo>
              <a:lnTo>
                <a:pt x="2334850" y="126205"/>
              </a:lnTo>
              <a:lnTo>
                <a:pt x="0" y="126205"/>
              </a:lnTo>
              <a:lnTo>
                <a:pt x="0" y="18519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3FEC72-8480-4C31-BD40-A9E770565D28}">
      <dsp:nvSpPr>
        <dsp:cNvPr id="0" name=""/>
        <dsp:cNvSpPr/>
      </dsp:nvSpPr>
      <dsp:spPr>
        <a:xfrm>
          <a:off x="3387795" y="938419"/>
          <a:ext cx="91440" cy="185196"/>
        </a:xfrm>
        <a:custGeom>
          <a:avLst/>
          <a:gdLst/>
          <a:ahLst/>
          <a:cxnLst/>
          <a:rect l="0" t="0" r="0" b="0"/>
          <a:pathLst>
            <a:path>
              <a:moveTo>
                <a:pt x="45720" y="0"/>
              </a:moveTo>
              <a:lnTo>
                <a:pt x="45720" y="18519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B4CCC2-3446-4A7B-80F7-091D3B8706AA}">
      <dsp:nvSpPr>
        <dsp:cNvPr id="0" name=""/>
        <dsp:cNvSpPr/>
      </dsp:nvSpPr>
      <dsp:spPr>
        <a:xfrm>
          <a:off x="3115126" y="5340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4A98D5B-B4B9-469C-BAA1-393C32F64740}">
      <dsp:nvSpPr>
        <dsp:cNvPr id="0" name=""/>
        <dsp:cNvSpPr/>
      </dsp:nvSpPr>
      <dsp:spPr>
        <a:xfrm>
          <a:off x="3185879" y="601281"/>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לקוח</a:t>
          </a:r>
        </a:p>
      </dsp:txBody>
      <dsp:txXfrm>
        <a:off x="3197722" y="613124"/>
        <a:ext cx="613091" cy="380667"/>
      </dsp:txXfrm>
    </dsp:sp>
    <dsp:sp modelId="{3D31E770-D30B-4756-9643-570715EC94CB}">
      <dsp:nvSpPr>
        <dsp:cNvPr id="0" name=""/>
        <dsp:cNvSpPr/>
      </dsp:nvSpPr>
      <dsp:spPr>
        <a:xfrm>
          <a:off x="3117304" y="1123615"/>
          <a:ext cx="632421"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2D46A9-C231-4BE9-A917-41DCA16BBE3F}">
      <dsp:nvSpPr>
        <dsp:cNvPr id="0" name=""/>
        <dsp:cNvSpPr/>
      </dsp:nvSpPr>
      <dsp:spPr>
        <a:xfrm>
          <a:off x="3188057" y="1190830"/>
          <a:ext cx="632421"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מוקד</a:t>
          </a:r>
        </a:p>
      </dsp:txBody>
      <dsp:txXfrm>
        <a:off x="3199900" y="1202673"/>
        <a:ext cx="608735" cy="380667"/>
      </dsp:txXfrm>
    </dsp:sp>
    <dsp:sp modelId="{684378B8-2A54-43AB-B212-C30EA81C2ED6}">
      <dsp:nvSpPr>
        <dsp:cNvPr id="0" name=""/>
        <dsp:cNvSpPr/>
      </dsp:nvSpPr>
      <dsp:spPr>
        <a:xfrm>
          <a:off x="780276"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E3CFEC-A583-4ADB-AD7D-3DB084BF9BBE}">
      <dsp:nvSpPr>
        <dsp:cNvPr id="0" name=""/>
        <dsp:cNvSpPr/>
      </dsp:nvSpPr>
      <dsp:spPr>
        <a:xfrm>
          <a:off x="851029"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מנהלי צוותים ובכירים</a:t>
          </a:r>
        </a:p>
      </dsp:txBody>
      <dsp:txXfrm>
        <a:off x="862872" y="1792223"/>
        <a:ext cx="613091" cy="380667"/>
      </dsp:txXfrm>
    </dsp:sp>
    <dsp:sp modelId="{2757551C-A61A-497A-A18E-1C128210ED6B}">
      <dsp:nvSpPr>
        <dsp:cNvPr id="0" name=""/>
        <dsp:cNvSpPr/>
      </dsp:nvSpPr>
      <dsp:spPr>
        <a:xfrm>
          <a:off x="1992"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B00059E-411F-46EB-BE39-59052053C350}">
      <dsp:nvSpPr>
        <dsp:cNvPr id="0" name=""/>
        <dsp:cNvSpPr/>
      </dsp:nvSpPr>
      <dsp:spPr>
        <a:xfrm>
          <a:off x="72745"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שירות מג"ק</a:t>
          </a:r>
        </a:p>
      </dsp:txBody>
      <dsp:txXfrm>
        <a:off x="84588" y="2381773"/>
        <a:ext cx="613091" cy="380667"/>
      </dsp:txXfrm>
    </dsp:sp>
    <dsp:sp modelId="{3DDABBDD-017B-4BF5-98D2-7CE24FC00A87}">
      <dsp:nvSpPr>
        <dsp:cNvPr id="0" name=""/>
        <dsp:cNvSpPr/>
      </dsp:nvSpPr>
      <dsp:spPr>
        <a:xfrm>
          <a:off x="780276"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6F0557E-8CA6-47A4-879A-8305AC19FF83}">
      <dsp:nvSpPr>
        <dsp:cNvPr id="0" name=""/>
        <dsp:cNvSpPr/>
      </dsp:nvSpPr>
      <dsp:spPr>
        <a:xfrm>
          <a:off x="851029"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שירות הוצאה לפועל</a:t>
          </a:r>
        </a:p>
      </dsp:txBody>
      <dsp:txXfrm>
        <a:off x="862872" y="2381773"/>
        <a:ext cx="613091" cy="380667"/>
      </dsp:txXfrm>
    </dsp:sp>
    <dsp:sp modelId="{3F2AD3A7-3F3C-427E-804E-F53038CA5B60}">
      <dsp:nvSpPr>
        <dsp:cNvPr id="0" name=""/>
        <dsp:cNvSpPr/>
      </dsp:nvSpPr>
      <dsp:spPr>
        <a:xfrm>
          <a:off x="1558559"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82D02D-3977-47C4-872A-922123406896}">
      <dsp:nvSpPr>
        <dsp:cNvPr id="0" name=""/>
        <dsp:cNvSpPr/>
      </dsp:nvSpPr>
      <dsp:spPr>
        <a:xfrm>
          <a:off x="1629312"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נציגי תקשורת כתובה</a:t>
          </a:r>
        </a:p>
      </dsp:txBody>
      <dsp:txXfrm>
        <a:off x="1641155" y="2381773"/>
        <a:ext cx="613091" cy="380667"/>
      </dsp:txXfrm>
    </dsp:sp>
    <dsp:sp modelId="{6D64A657-61C1-4A51-A17F-B940FF121F8F}">
      <dsp:nvSpPr>
        <dsp:cNvPr id="0" name=""/>
        <dsp:cNvSpPr/>
      </dsp:nvSpPr>
      <dsp:spPr>
        <a:xfrm>
          <a:off x="1558559"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064D88D-90C9-4357-97D5-EB549B927785}">
      <dsp:nvSpPr>
        <dsp:cNvPr id="0" name=""/>
        <dsp:cNvSpPr/>
      </dsp:nvSpPr>
      <dsp:spPr>
        <a:xfrm>
          <a:off x="1629312"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משמרת</a:t>
          </a:r>
        </a:p>
      </dsp:txBody>
      <dsp:txXfrm>
        <a:off x="1641155" y="1792223"/>
        <a:ext cx="613091" cy="380667"/>
      </dsp:txXfrm>
    </dsp:sp>
    <dsp:sp modelId="{98F6823A-3013-4893-ABA3-4984954E8B05}">
      <dsp:nvSpPr>
        <dsp:cNvPr id="0" name=""/>
        <dsp:cNvSpPr/>
      </dsp:nvSpPr>
      <dsp:spPr>
        <a:xfrm>
          <a:off x="2336843"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257419-CAB8-433B-B899-F7CBB6DBA1A0}">
      <dsp:nvSpPr>
        <dsp:cNvPr id="0" name=""/>
        <dsp:cNvSpPr/>
      </dsp:nvSpPr>
      <dsp:spPr>
        <a:xfrm>
          <a:off x="2407596"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מנהל הדרכה</a:t>
          </a:r>
        </a:p>
      </dsp:txBody>
      <dsp:txXfrm>
        <a:off x="2419439" y="1792223"/>
        <a:ext cx="613091" cy="380667"/>
      </dsp:txXfrm>
    </dsp:sp>
    <dsp:sp modelId="{3A04879F-9751-42A9-B0F1-C29C403C99AC}">
      <dsp:nvSpPr>
        <dsp:cNvPr id="0" name=""/>
        <dsp:cNvSpPr/>
      </dsp:nvSpPr>
      <dsp:spPr>
        <a:xfrm>
          <a:off x="2336843" y="230271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7F46657-14F9-4AAC-A8AD-C1095C28A710}">
      <dsp:nvSpPr>
        <dsp:cNvPr id="0" name=""/>
        <dsp:cNvSpPr/>
      </dsp:nvSpPr>
      <dsp:spPr>
        <a:xfrm>
          <a:off x="2407596" y="236993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מדריך </a:t>
          </a:r>
        </a:p>
      </dsp:txBody>
      <dsp:txXfrm>
        <a:off x="2419439" y="2381773"/>
        <a:ext cx="613091" cy="380667"/>
      </dsp:txXfrm>
    </dsp:sp>
    <dsp:sp modelId="{EA0D0424-2089-46FB-8F68-32266C8633E8}">
      <dsp:nvSpPr>
        <dsp:cNvPr id="0" name=""/>
        <dsp:cNvSpPr/>
      </dsp:nvSpPr>
      <dsp:spPr>
        <a:xfrm>
          <a:off x="3115126"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1201EE-032B-429B-B999-4C63BC3CA947}">
      <dsp:nvSpPr>
        <dsp:cNvPr id="0" name=""/>
        <dsp:cNvSpPr/>
      </dsp:nvSpPr>
      <dsp:spPr>
        <a:xfrm>
          <a:off x="3185879"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מידען</a:t>
          </a:r>
        </a:p>
      </dsp:txBody>
      <dsp:txXfrm>
        <a:off x="3197722" y="1792223"/>
        <a:ext cx="613091" cy="380667"/>
      </dsp:txXfrm>
    </dsp:sp>
    <dsp:sp modelId="{B7A864E6-9905-406D-97C9-B7243F6995EA}">
      <dsp:nvSpPr>
        <dsp:cNvPr id="0" name=""/>
        <dsp:cNvSpPr/>
      </dsp:nvSpPr>
      <dsp:spPr>
        <a:xfrm>
          <a:off x="3893410"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A0CE4C-EAFA-4079-BB6E-57B6E66E0ABE}">
      <dsp:nvSpPr>
        <dsp:cNvPr id="0" name=""/>
        <dsp:cNvSpPr/>
      </dsp:nvSpPr>
      <dsp:spPr>
        <a:xfrm>
          <a:off x="3964163"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רכזת גיוס</a:t>
          </a:r>
        </a:p>
      </dsp:txBody>
      <dsp:txXfrm>
        <a:off x="3976006" y="1792223"/>
        <a:ext cx="613091" cy="380667"/>
      </dsp:txXfrm>
    </dsp:sp>
    <dsp:sp modelId="{D83A6D82-C9CE-450C-92ED-7D07C0F973A9}">
      <dsp:nvSpPr>
        <dsp:cNvPr id="0" name=""/>
        <dsp:cNvSpPr/>
      </dsp:nvSpPr>
      <dsp:spPr>
        <a:xfrm>
          <a:off x="4671693"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1515067-3C8A-4F76-8148-CE67029AC110}">
      <dsp:nvSpPr>
        <dsp:cNvPr id="0" name=""/>
        <dsp:cNvSpPr/>
      </dsp:nvSpPr>
      <dsp:spPr>
        <a:xfrm>
          <a:off x="4742446"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אנליסט</a:t>
          </a:r>
        </a:p>
      </dsp:txBody>
      <dsp:txXfrm>
        <a:off x="4754289" y="1792223"/>
        <a:ext cx="613091" cy="380667"/>
      </dsp:txXfrm>
    </dsp:sp>
    <dsp:sp modelId="{AB35DCEC-88DB-44C9-9338-2D674B46527C}">
      <dsp:nvSpPr>
        <dsp:cNvPr id="0" name=""/>
        <dsp:cNvSpPr/>
      </dsp:nvSpPr>
      <dsp:spPr>
        <a:xfrm>
          <a:off x="5449977" y="1713165"/>
          <a:ext cx="636777" cy="4043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10FA5D-4499-41D3-8E30-F4B0D0CB5809}">
      <dsp:nvSpPr>
        <dsp:cNvPr id="0" name=""/>
        <dsp:cNvSpPr/>
      </dsp:nvSpPr>
      <dsp:spPr>
        <a:xfrm>
          <a:off x="5520730" y="1780380"/>
          <a:ext cx="636777" cy="4043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kern="1200">
              <a:latin typeface="Tahoma" panose="020B0604030504040204" pitchFamily="34" charset="0"/>
              <a:ea typeface="Tahoma" panose="020B0604030504040204" pitchFamily="34" charset="0"/>
              <a:cs typeface="Tahoma" panose="020B0604030504040204" pitchFamily="34" charset="0"/>
            </a:rPr>
            <a:t>נאמן מחשוב</a:t>
          </a:r>
        </a:p>
      </dsp:txBody>
      <dsp:txXfrm>
        <a:off x="5532573" y="1792223"/>
        <a:ext cx="613091" cy="38066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CDEE5-A294-4C42-B78E-76D5833CA208}">
      <dsp:nvSpPr>
        <dsp:cNvPr id="0" name=""/>
        <dsp:cNvSpPr/>
      </dsp:nvSpPr>
      <dsp:spPr>
        <a:xfrm>
          <a:off x="0" y="116"/>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b="1" kern="1200">
              <a:latin typeface="Tahoma" panose="020B0604030504040204" pitchFamily="34" charset="0"/>
              <a:ea typeface="Tahoma" panose="020B0604030504040204" pitchFamily="34" charset="0"/>
              <a:cs typeface="Tahoma" panose="020B0604030504040204" pitchFamily="34" charset="0"/>
            </a:rPr>
            <a:t>פונקציות מטה</a:t>
          </a:r>
          <a:endParaRPr lang="he-IL" sz="900" kern="1200">
            <a:latin typeface="Tahoma" panose="020B0604030504040204" pitchFamily="34" charset="0"/>
            <a:ea typeface="Tahoma" panose="020B0604030504040204" pitchFamily="34" charset="0"/>
            <a:cs typeface="Tahoma" panose="020B0604030504040204" pitchFamily="34" charset="0"/>
          </a:endParaRPr>
        </a:p>
      </dsp:txBody>
      <dsp:txXfrm>
        <a:off x="15191" y="15307"/>
        <a:ext cx="822423" cy="280816"/>
      </dsp:txXfrm>
    </dsp:sp>
    <dsp:sp modelId="{C732A265-AE00-4304-BC49-38CA98A267D8}">
      <dsp:nvSpPr>
        <dsp:cNvPr id="0" name=""/>
        <dsp:cNvSpPr/>
      </dsp:nvSpPr>
      <dsp:spPr>
        <a:xfrm>
          <a:off x="0" y="323872"/>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מערכות מידע</a:t>
          </a:r>
        </a:p>
      </dsp:txBody>
      <dsp:txXfrm>
        <a:off x="15191" y="339063"/>
        <a:ext cx="822423" cy="280816"/>
      </dsp:txXfrm>
    </dsp:sp>
    <dsp:sp modelId="{BB305EBF-128A-4696-906C-EC150869A48F}">
      <dsp:nvSpPr>
        <dsp:cNvPr id="0" name=""/>
        <dsp:cNvSpPr/>
      </dsp:nvSpPr>
      <dsp:spPr>
        <a:xfrm>
          <a:off x="0" y="647628"/>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תמיכה טכנית</a:t>
          </a:r>
        </a:p>
      </dsp:txBody>
      <dsp:txXfrm>
        <a:off x="15191" y="662819"/>
        <a:ext cx="822423" cy="280816"/>
      </dsp:txXfrm>
    </dsp:sp>
    <dsp:sp modelId="{081B48F2-F65C-438E-B21F-387C22231CF5}">
      <dsp:nvSpPr>
        <dsp:cNvPr id="0" name=""/>
        <dsp:cNvSpPr/>
      </dsp:nvSpPr>
      <dsp:spPr>
        <a:xfrm>
          <a:off x="0" y="971385"/>
          <a:ext cx="852805" cy="31119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גיוס והדרכה</a:t>
          </a:r>
        </a:p>
      </dsp:txBody>
      <dsp:txXfrm>
        <a:off x="15191" y="986576"/>
        <a:ext cx="822423" cy="28081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B80DF5E9E94B52AB4EFD42640BD2E6"/>
        <w:category>
          <w:name w:val="כללי"/>
          <w:gallery w:val="placeholder"/>
        </w:category>
        <w:types>
          <w:type w:val="bbPlcHdr"/>
        </w:types>
        <w:behaviors>
          <w:behavior w:val="content"/>
        </w:behaviors>
        <w:guid w:val="{F47DE2AE-8D24-460B-AE73-60DE56124916}"/>
      </w:docPartPr>
      <w:docPartBody>
        <w:p w:rsidR="00870E63" w:rsidRDefault="00870E63" w:rsidP="00870E63">
          <w:pPr>
            <w:pStyle w:val="ECB80DF5E9E94B52AB4EFD42640BD2E6"/>
          </w:pPr>
          <w:r w:rsidRPr="00C251C6">
            <w:rPr>
              <w:rFonts w:asciiTheme="minorBidi" w:hAnsiTheme="minorBidi" w:cs="David" w:hint="cs"/>
              <w:bCs/>
              <w:sz w:val="28"/>
              <w:szCs w:val="28"/>
              <w:rtl/>
            </w:rPr>
            <w:t>______</w:t>
          </w:r>
        </w:p>
      </w:docPartBody>
    </w:docPart>
    <w:docPart>
      <w:docPartPr>
        <w:name w:val="AFD5ACA3CF0841FB99D76E3D1ABDF3FB"/>
        <w:category>
          <w:name w:val="כללי"/>
          <w:gallery w:val="placeholder"/>
        </w:category>
        <w:types>
          <w:type w:val="bbPlcHdr"/>
        </w:types>
        <w:behaviors>
          <w:behavior w:val="content"/>
        </w:behaviors>
        <w:guid w:val="{410B3A1F-0C87-4F27-A384-208CF92A3BFB}"/>
      </w:docPartPr>
      <w:docPartBody>
        <w:p w:rsidR="00870E63" w:rsidRDefault="00870E63" w:rsidP="00870E63">
          <w:pPr>
            <w:pStyle w:val="AFD5ACA3CF0841FB99D76E3D1ABDF3F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EF3"/>
    <w:rsid w:val="00011E31"/>
    <w:rsid w:val="000922BB"/>
    <w:rsid w:val="000C2350"/>
    <w:rsid w:val="000F51B6"/>
    <w:rsid w:val="00113EB8"/>
    <w:rsid w:val="0013756B"/>
    <w:rsid w:val="00154915"/>
    <w:rsid w:val="001765E1"/>
    <w:rsid w:val="001B570C"/>
    <w:rsid w:val="001C68CF"/>
    <w:rsid w:val="002032BD"/>
    <w:rsid w:val="00215BAA"/>
    <w:rsid w:val="002F51C1"/>
    <w:rsid w:val="00316BEB"/>
    <w:rsid w:val="00337416"/>
    <w:rsid w:val="00350A36"/>
    <w:rsid w:val="00366AF7"/>
    <w:rsid w:val="003A3840"/>
    <w:rsid w:val="0052404F"/>
    <w:rsid w:val="00582B00"/>
    <w:rsid w:val="005A49C6"/>
    <w:rsid w:val="006215C0"/>
    <w:rsid w:val="006A4039"/>
    <w:rsid w:val="006B72C9"/>
    <w:rsid w:val="006F2F96"/>
    <w:rsid w:val="00711121"/>
    <w:rsid w:val="007125F7"/>
    <w:rsid w:val="007A0EF8"/>
    <w:rsid w:val="007E5C49"/>
    <w:rsid w:val="007E677D"/>
    <w:rsid w:val="00853E44"/>
    <w:rsid w:val="008548FB"/>
    <w:rsid w:val="00870E63"/>
    <w:rsid w:val="008759BA"/>
    <w:rsid w:val="009067F2"/>
    <w:rsid w:val="009330D7"/>
    <w:rsid w:val="00941871"/>
    <w:rsid w:val="009F3C76"/>
    <w:rsid w:val="00A32241"/>
    <w:rsid w:val="00A333F9"/>
    <w:rsid w:val="00A81502"/>
    <w:rsid w:val="00AE3C6F"/>
    <w:rsid w:val="00B82592"/>
    <w:rsid w:val="00B923A7"/>
    <w:rsid w:val="00BA1AF8"/>
    <w:rsid w:val="00BB7FAA"/>
    <w:rsid w:val="00BC68F4"/>
    <w:rsid w:val="00BF1D06"/>
    <w:rsid w:val="00C30EA1"/>
    <w:rsid w:val="00C32417"/>
    <w:rsid w:val="00C44479"/>
    <w:rsid w:val="00CD3200"/>
    <w:rsid w:val="00CE0B57"/>
    <w:rsid w:val="00CE7A5B"/>
    <w:rsid w:val="00D00449"/>
    <w:rsid w:val="00E23EF3"/>
    <w:rsid w:val="00E945B1"/>
    <w:rsid w:val="00EE12C4"/>
    <w:rsid w:val="00EE42A2"/>
    <w:rsid w:val="00F104D7"/>
    <w:rsid w:val="00F54C09"/>
    <w:rsid w:val="00F60B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CB80DF5E9E94B52AB4EFD42640BD2E6">
    <w:name w:val="ECB80DF5E9E94B52AB4EFD42640BD2E6"/>
    <w:rsid w:val="00870E63"/>
    <w:pPr>
      <w:spacing w:line="259" w:lineRule="auto"/>
    </w:pPr>
    <w:rPr>
      <w:kern w:val="0"/>
      <w:sz w:val="22"/>
      <w:szCs w:val="22"/>
      <w14:ligatures w14:val="none"/>
    </w:rPr>
  </w:style>
  <w:style w:type="paragraph" w:customStyle="1" w:styleId="AFD5ACA3CF0841FB99D76E3D1ABDF3FB">
    <w:name w:val="AFD5ACA3CF0841FB99D76E3D1ABDF3FB"/>
    <w:rsid w:val="00870E63"/>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8BD0D764EC8E04DB7F408DF0F3DB5A4" ma:contentTypeVersion="6" ma:contentTypeDescription="Create a new document." ma:contentTypeScope="" ma:versionID="2a3ac14879977c4bd1b535a943fc7a7d">
  <xsd:schema xmlns:xsd="http://www.w3.org/2001/XMLSchema" xmlns:xs="http://www.w3.org/2001/XMLSchema" xmlns:p="http://schemas.microsoft.com/office/2006/metadata/properties" xmlns:ns3="ea5146d0-342b-4774-8204-7353ff10566c" targetNamespace="http://schemas.microsoft.com/office/2006/metadata/properties" ma:root="true" ma:fieldsID="9de4fc7bf8ced70486473cffb86e43bc" ns3:_="">
    <xsd:import namespace="ea5146d0-342b-4774-8204-7353ff10566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5146d0-342b-4774-8204-7353ff1056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a5146d0-342b-4774-8204-7353ff10566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74657-3BBD-4085-A704-E2EE7ECEA2A6}">
  <ds:schemaRefs>
    <ds:schemaRef ds:uri="http://schemas.microsoft.com/sharepoint/v3/contenttype/forms"/>
  </ds:schemaRefs>
</ds:datastoreItem>
</file>

<file path=customXml/itemProps2.xml><?xml version="1.0" encoding="utf-8"?>
<ds:datastoreItem xmlns:ds="http://schemas.openxmlformats.org/officeDocument/2006/customXml" ds:itemID="{F6F6D3F7-FF00-4751-840C-D3D6D89809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5146d0-342b-4774-8204-7353ff1056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D86C81-8678-4590-B2CA-82D1671898C3}">
  <ds:schemaRefs>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openxmlformats.org/package/2006/metadata/core-properties"/>
    <ds:schemaRef ds:uri="ea5146d0-342b-4774-8204-7353ff10566c"/>
    <ds:schemaRef ds:uri="http://www.w3.org/XML/1998/namespace"/>
  </ds:schemaRefs>
</ds:datastoreItem>
</file>

<file path=customXml/itemProps4.xml><?xml version="1.0" encoding="utf-8"?>
<ds:datastoreItem xmlns:ds="http://schemas.openxmlformats.org/officeDocument/2006/customXml" ds:itemID="{6D0D4B21-93D5-47BF-88E3-4B13A17C5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227</Pages>
  <Words>50511</Words>
  <Characters>252560</Characters>
  <Application>Microsoft Office Word</Application>
  <DocSecurity>0</DocSecurity>
  <Lines>2104</Lines>
  <Paragraphs>604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302467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Sarit Elisha</dc:creator>
  <cp:keywords/>
  <dc:description/>
  <cp:lastModifiedBy>מיכל כהן</cp:lastModifiedBy>
  <cp:revision>5</cp:revision>
  <cp:lastPrinted>2025-02-20T07:38:00Z</cp:lastPrinted>
  <dcterms:created xsi:type="dcterms:W3CDTF">2025-04-02T12:34:00Z</dcterms:created>
  <dcterms:modified xsi:type="dcterms:W3CDTF">2025-04-02T14:49:00Z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0x010100E8BD0D764EC8E04DB7F408DF0F3DB5A4</vt:lpwstr>
  </property>
</Properties>
</file>